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drawings/drawing1.xml" ContentType="application/vnd.openxmlformats-officedocument.drawingml.chartshapes+xml"/>
  <Override PartName="/word/charts/chart5.xml" ContentType="application/vnd.openxmlformats-officedocument.drawingml.chart+xml"/>
  <Override PartName="/word/theme/themeOverride5.xml" ContentType="application/vnd.openxmlformats-officedocument.themeOverride+xml"/>
  <Override PartName="/word/drawings/drawing2.xml" ContentType="application/vnd.openxmlformats-officedocument.drawingml.chartshapes+xml"/>
  <Override PartName="/word/charts/chart6.xml" ContentType="application/vnd.openxmlformats-officedocument.drawingml.chart+xml"/>
  <Override PartName="/word/theme/themeOverride6.xml" ContentType="application/vnd.openxmlformats-officedocument.themeOverride+xml"/>
  <Override PartName="/word/charts/chart7.xml" ContentType="application/vnd.openxmlformats-officedocument.drawingml.chart+xml"/>
  <Override PartName="/word/theme/themeOverride7.xml" ContentType="application/vnd.openxmlformats-officedocument.themeOverride+xml"/>
  <Override PartName="/word/charts/chart8.xml" ContentType="application/vnd.openxmlformats-officedocument.drawingml.chart+xml"/>
  <Override PartName="/word/theme/themeOverride8.xml" ContentType="application/vnd.openxmlformats-officedocument.themeOverride+xml"/>
  <Override PartName="/word/charts/chart9.xml" ContentType="application/vnd.openxmlformats-officedocument.drawingml.chart+xml"/>
  <Override PartName="/word/theme/themeOverride9.xml" ContentType="application/vnd.openxmlformats-officedocument.themeOverride+xml"/>
  <Override PartName="/word/charts/chart10.xml" ContentType="application/vnd.openxmlformats-officedocument.drawingml.chart+xml"/>
  <Override PartName="/word/theme/themeOverride10.xml" ContentType="application/vnd.openxmlformats-officedocument.themeOverride+xml"/>
  <Override PartName="/word/charts/chart11.xml" ContentType="application/vnd.openxmlformats-officedocument.drawingml.chart+xml"/>
  <Override PartName="/word/theme/themeOverride11.xml" ContentType="application/vnd.openxmlformats-officedocument.themeOverride+xml"/>
  <Override PartName="/word/charts/chart12.xml" ContentType="application/vnd.openxmlformats-officedocument.drawingml.chart+xml"/>
  <Override PartName="/word/theme/themeOverride12.xml" ContentType="application/vnd.openxmlformats-officedocument.themeOverride+xml"/>
  <Override PartName="/word/charts/chart13.xml" ContentType="application/vnd.openxmlformats-officedocument.drawingml.chart+xml"/>
  <Override PartName="/word/theme/themeOverride13.xml" ContentType="application/vnd.openxmlformats-officedocument.themeOverride+xml"/>
  <Override PartName="/word/charts/chart14.xml" ContentType="application/vnd.openxmlformats-officedocument.drawingml.chart+xml"/>
  <Override PartName="/word/theme/themeOverride14.xml" ContentType="application/vnd.openxmlformats-officedocument.themeOverride+xml"/>
  <Override PartName="/word/charts/chart15.xml" ContentType="application/vnd.openxmlformats-officedocument.drawingml.chart+xml"/>
  <Override PartName="/word/theme/themeOverride15.xml" ContentType="application/vnd.openxmlformats-officedocument.themeOverride+xml"/>
  <Override PartName="/word/charts/chart16.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19.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3D791CF" w14:textId="77777777" w:rsidR="00E6752B" w:rsidRDefault="00E6752B" w:rsidP="00995C58">
      <w:pPr>
        <w:jc w:val="center"/>
        <w:rPr>
          <w:sz w:val="28"/>
          <w:szCs w:val="28"/>
        </w:rPr>
      </w:pPr>
    </w:p>
    <w:p w14:paraId="6EDCBD90" w14:textId="4300B32D" w:rsidR="00F2650E" w:rsidRPr="00F41B9F" w:rsidRDefault="00D4067A" w:rsidP="00995C58">
      <w:pPr>
        <w:jc w:val="center"/>
        <w:rPr>
          <w:sz w:val="28"/>
          <w:szCs w:val="28"/>
        </w:rPr>
      </w:pPr>
      <w:r>
        <w:rPr>
          <w:noProof/>
          <w:sz w:val="28"/>
          <w:szCs w:val="28"/>
        </w:rPr>
        <w:drawing>
          <wp:inline distT="0" distB="0" distL="0" distR="0" wp14:anchorId="57109704" wp14:editId="06EE9512">
            <wp:extent cx="5939790" cy="8158831"/>
            <wp:effectExtent l="0" t="0" r="3810" b="0"/>
            <wp:docPr id="23" name="Рисунок 23" descr="C:\Users\Пользователь\AppData\Local\Temp\IMG_20201030_1714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Пользователь\AppData\Local\Temp\IMG_20201030_171409.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39790" cy="8158831"/>
                    </a:xfrm>
                    <a:prstGeom prst="rect">
                      <a:avLst/>
                    </a:prstGeom>
                    <a:noFill/>
                    <a:ln>
                      <a:noFill/>
                    </a:ln>
                  </pic:spPr>
                </pic:pic>
              </a:graphicData>
            </a:graphic>
          </wp:inline>
        </w:drawing>
      </w:r>
    </w:p>
    <w:p w14:paraId="2561241E" w14:textId="77777777" w:rsidR="00995C58" w:rsidRDefault="00995C58" w:rsidP="00B26BB9">
      <w:pPr>
        <w:jc w:val="center"/>
        <w:rPr>
          <w:b/>
          <w:caps/>
          <w:szCs w:val="28"/>
        </w:rPr>
      </w:pPr>
    </w:p>
    <w:p w14:paraId="1AB34E78" w14:textId="39972E34" w:rsidR="00995C58" w:rsidRDefault="00995C58" w:rsidP="00B26BB9">
      <w:pPr>
        <w:jc w:val="center"/>
        <w:rPr>
          <w:b/>
          <w:caps/>
          <w:szCs w:val="28"/>
        </w:rPr>
      </w:pPr>
    </w:p>
    <w:p w14:paraId="77D44A9E" w14:textId="2462971E" w:rsidR="00421813" w:rsidRDefault="00421813" w:rsidP="00B26BB9">
      <w:pPr>
        <w:jc w:val="center"/>
        <w:rPr>
          <w:b/>
          <w:caps/>
          <w:szCs w:val="28"/>
        </w:rPr>
      </w:pPr>
      <w:r w:rsidRPr="00421813">
        <w:rPr>
          <w:b/>
          <w:caps/>
          <w:noProof/>
          <w:szCs w:val="28"/>
        </w:rPr>
        <w:lastRenderedPageBreak/>
        <w:drawing>
          <wp:inline distT="0" distB="0" distL="0" distR="0" wp14:anchorId="20D2C2EA" wp14:editId="2EFE837F">
            <wp:extent cx="5699760" cy="7999730"/>
            <wp:effectExtent l="0" t="0" r="0" b="1270"/>
            <wp:docPr id="242" name="Рисунок 242" descr="C:\Users\Valeriya\Desktop\Валерия\Проекты\проекты 2020\ГФ\отчет заключительный\Новая папка\CamScanner 26-10-2020 16.25.36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Valeriya\Desktop\Валерия\Проекты\проекты 2020\ГФ\отчет заключительный\Новая папка\CamScanner 26-10-2020 16.25.36_2.jp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2053" t="1265" r="1972" b="3870"/>
                    <a:stretch/>
                  </pic:blipFill>
                  <pic:spPr bwMode="auto">
                    <a:xfrm>
                      <a:off x="0" y="0"/>
                      <a:ext cx="5700673" cy="8001011"/>
                    </a:xfrm>
                    <a:prstGeom prst="rect">
                      <a:avLst/>
                    </a:prstGeom>
                    <a:noFill/>
                    <a:ln>
                      <a:noFill/>
                    </a:ln>
                    <a:extLst>
                      <a:ext uri="{53640926-AAD7-44D8-BBD7-CCE9431645EC}">
                        <a14:shadowObscured xmlns:a14="http://schemas.microsoft.com/office/drawing/2010/main"/>
                      </a:ext>
                    </a:extLst>
                  </pic:spPr>
                </pic:pic>
              </a:graphicData>
            </a:graphic>
          </wp:inline>
        </w:drawing>
      </w:r>
    </w:p>
    <w:p w14:paraId="6BD61494" w14:textId="77777777" w:rsidR="00995C58" w:rsidRDefault="00995C58" w:rsidP="00B26BB9">
      <w:pPr>
        <w:jc w:val="center"/>
        <w:rPr>
          <w:b/>
          <w:caps/>
          <w:szCs w:val="28"/>
        </w:rPr>
      </w:pPr>
    </w:p>
    <w:p w14:paraId="0EE05A72" w14:textId="77777777" w:rsidR="00995C58" w:rsidRDefault="00995C58" w:rsidP="00B26BB9">
      <w:pPr>
        <w:jc w:val="center"/>
        <w:rPr>
          <w:b/>
          <w:caps/>
          <w:szCs w:val="28"/>
        </w:rPr>
      </w:pPr>
    </w:p>
    <w:p w14:paraId="4FFA7173" w14:textId="7FA9B013" w:rsidR="00995C58" w:rsidRDefault="00995C58" w:rsidP="00B26BB9">
      <w:pPr>
        <w:jc w:val="center"/>
        <w:rPr>
          <w:b/>
          <w:caps/>
          <w:szCs w:val="28"/>
        </w:rPr>
      </w:pPr>
    </w:p>
    <w:p w14:paraId="2BD4D146" w14:textId="78767893" w:rsidR="00421813" w:rsidRDefault="00421813" w:rsidP="00B26BB9">
      <w:pPr>
        <w:jc w:val="center"/>
        <w:rPr>
          <w:b/>
          <w:caps/>
          <w:szCs w:val="28"/>
        </w:rPr>
      </w:pPr>
    </w:p>
    <w:p w14:paraId="73FC9EED" w14:textId="77777777" w:rsidR="00421813" w:rsidRDefault="00421813" w:rsidP="00B26BB9">
      <w:pPr>
        <w:jc w:val="center"/>
        <w:rPr>
          <w:b/>
          <w:caps/>
          <w:szCs w:val="28"/>
        </w:rPr>
      </w:pPr>
    </w:p>
    <w:p w14:paraId="3801CC27" w14:textId="30B96E4E" w:rsidR="00A771D1" w:rsidRDefault="00A771D1" w:rsidP="00EB6CCD">
      <w:pPr>
        <w:rPr>
          <w:caps/>
          <w:sz w:val="28"/>
          <w:szCs w:val="28"/>
          <w:lang w:val="kk-KZ"/>
        </w:rPr>
      </w:pPr>
    </w:p>
    <w:p w14:paraId="2327FBB1" w14:textId="34006707" w:rsidR="00410A0B" w:rsidRPr="00EB6CCD" w:rsidRDefault="00DC0AEE" w:rsidP="00A771D1">
      <w:pPr>
        <w:jc w:val="center"/>
        <w:rPr>
          <w:szCs w:val="28"/>
        </w:rPr>
      </w:pPr>
      <w:proofErr w:type="spellStart"/>
      <w:r w:rsidRPr="00EF67DD">
        <w:rPr>
          <w:color w:val="FFFFFF" w:themeColor="background1"/>
          <w:szCs w:val="28"/>
        </w:rPr>
        <w:lastRenderedPageBreak/>
        <w:t>ева</w:t>
      </w:r>
      <w:proofErr w:type="spellEnd"/>
      <w:r w:rsidR="00EA35CD" w:rsidRPr="00DC0AEE">
        <w:rPr>
          <w:b/>
          <w:caps/>
          <w:szCs w:val="28"/>
          <w:lang w:val="kk-KZ"/>
        </w:rPr>
        <w:t>Реферат</w:t>
      </w:r>
    </w:p>
    <w:p w14:paraId="4FEF68B3" w14:textId="77777777" w:rsidR="00EA35CD" w:rsidRPr="00DC0AEE" w:rsidRDefault="007E062B" w:rsidP="00DC0AEE">
      <w:pPr>
        <w:spacing w:line="276" w:lineRule="auto"/>
        <w:ind w:firstLine="567"/>
        <w:jc w:val="center"/>
        <w:rPr>
          <w:caps/>
          <w:szCs w:val="28"/>
          <w:lang w:val="kk-KZ"/>
        </w:rPr>
      </w:pPr>
      <w:r w:rsidRPr="00DC0AEE">
        <w:rPr>
          <w:caps/>
          <w:szCs w:val="28"/>
          <w:lang w:val="kk-KZ"/>
        </w:rPr>
        <w:t xml:space="preserve"> </w:t>
      </w:r>
    </w:p>
    <w:p w14:paraId="2E908C18" w14:textId="509A8225" w:rsidR="00EA35CD" w:rsidRPr="00022244" w:rsidRDefault="00EA35CD" w:rsidP="00DC0AEE">
      <w:pPr>
        <w:spacing w:line="276" w:lineRule="auto"/>
        <w:ind w:firstLine="567"/>
        <w:rPr>
          <w:szCs w:val="28"/>
          <w:lang w:val="kk-KZ"/>
        </w:rPr>
      </w:pPr>
      <w:r w:rsidRPr="00022244">
        <w:rPr>
          <w:szCs w:val="28"/>
          <w:lang w:val="kk-KZ"/>
        </w:rPr>
        <w:t>Отчет содержит</w:t>
      </w:r>
      <w:r w:rsidR="00090F7D" w:rsidRPr="00022244">
        <w:rPr>
          <w:szCs w:val="28"/>
          <w:lang w:val="kk-KZ"/>
        </w:rPr>
        <w:t xml:space="preserve"> </w:t>
      </w:r>
      <w:r w:rsidR="00022244" w:rsidRPr="00022244">
        <w:rPr>
          <w:szCs w:val="28"/>
          <w:lang w:val="kk-KZ"/>
        </w:rPr>
        <w:t>61</w:t>
      </w:r>
      <w:r w:rsidR="007A24BC" w:rsidRPr="00022244">
        <w:rPr>
          <w:szCs w:val="28"/>
          <w:lang w:val="kk-KZ"/>
        </w:rPr>
        <w:t xml:space="preserve"> </w:t>
      </w:r>
      <w:r w:rsidR="00E72DAF" w:rsidRPr="00022244">
        <w:rPr>
          <w:szCs w:val="28"/>
          <w:lang w:val="kk-KZ"/>
        </w:rPr>
        <w:t>с</w:t>
      </w:r>
      <w:r w:rsidR="0007504F" w:rsidRPr="00022244">
        <w:rPr>
          <w:szCs w:val="28"/>
          <w:lang w:val="kk-KZ"/>
        </w:rPr>
        <w:t>тр.</w:t>
      </w:r>
      <w:r w:rsidRPr="00022244">
        <w:rPr>
          <w:szCs w:val="28"/>
          <w:lang w:val="kk-KZ"/>
        </w:rPr>
        <w:t>,</w:t>
      </w:r>
      <w:r w:rsidR="00090F7D" w:rsidRPr="00022244">
        <w:rPr>
          <w:szCs w:val="28"/>
          <w:lang w:val="kk-KZ"/>
        </w:rPr>
        <w:t xml:space="preserve"> </w:t>
      </w:r>
      <w:r w:rsidR="002720D0" w:rsidRPr="00022244">
        <w:rPr>
          <w:szCs w:val="28"/>
          <w:lang w:val="kk-KZ"/>
        </w:rPr>
        <w:t>20</w:t>
      </w:r>
      <w:r w:rsidR="007A24BC" w:rsidRPr="00022244">
        <w:rPr>
          <w:szCs w:val="28"/>
          <w:lang w:val="kk-KZ"/>
        </w:rPr>
        <w:t xml:space="preserve"> </w:t>
      </w:r>
      <w:r w:rsidR="009744D7" w:rsidRPr="00022244">
        <w:rPr>
          <w:szCs w:val="28"/>
          <w:lang w:val="kk-KZ"/>
        </w:rPr>
        <w:t>рис</w:t>
      </w:r>
      <w:r w:rsidR="000B4A76">
        <w:rPr>
          <w:szCs w:val="28"/>
          <w:lang w:val="kk-KZ"/>
        </w:rPr>
        <w:t>.,</w:t>
      </w:r>
      <w:r w:rsidR="00046EE4" w:rsidRPr="00022244">
        <w:rPr>
          <w:szCs w:val="28"/>
          <w:lang w:val="kk-KZ"/>
        </w:rPr>
        <w:t xml:space="preserve"> </w:t>
      </w:r>
      <w:r w:rsidR="00C823E9" w:rsidRPr="00022244">
        <w:rPr>
          <w:szCs w:val="28"/>
          <w:lang w:val="kk-KZ"/>
        </w:rPr>
        <w:t>7</w:t>
      </w:r>
      <w:r w:rsidR="002720D0" w:rsidRPr="00022244">
        <w:rPr>
          <w:szCs w:val="28"/>
          <w:lang w:val="kk-KZ"/>
        </w:rPr>
        <w:t>7</w:t>
      </w:r>
      <w:r w:rsidR="00C823E9" w:rsidRPr="00022244">
        <w:rPr>
          <w:szCs w:val="28"/>
          <w:lang w:val="kk-KZ"/>
        </w:rPr>
        <w:t xml:space="preserve"> </w:t>
      </w:r>
      <w:r w:rsidRPr="00022244">
        <w:rPr>
          <w:szCs w:val="28"/>
          <w:lang w:val="kk-KZ"/>
        </w:rPr>
        <w:t>источн.</w:t>
      </w:r>
    </w:p>
    <w:p w14:paraId="7A5B523A" w14:textId="77777777" w:rsidR="00EA35CD" w:rsidRPr="00DC0AEE" w:rsidRDefault="000F0AF2" w:rsidP="00DC0AEE">
      <w:pPr>
        <w:spacing w:line="276" w:lineRule="auto"/>
        <w:ind w:firstLine="567"/>
        <w:jc w:val="both"/>
        <w:rPr>
          <w:caps/>
          <w:szCs w:val="28"/>
        </w:rPr>
      </w:pPr>
      <w:r w:rsidRPr="00022244">
        <w:rPr>
          <w:caps/>
          <w:szCs w:val="28"/>
        </w:rPr>
        <w:t xml:space="preserve"> ЭАВ,</w:t>
      </w:r>
      <w:r w:rsidR="005166DC" w:rsidRPr="00022244">
        <w:rPr>
          <w:caps/>
          <w:szCs w:val="28"/>
        </w:rPr>
        <w:t xml:space="preserve"> водород,</w:t>
      </w:r>
      <w:r w:rsidRPr="00022244">
        <w:rPr>
          <w:caps/>
          <w:szCs w:val="28"/>
        </w:rPr>
        <w:t xml:space="preserve"> </w:t>
      </w:r>
      <w:r w:rsidR="00741581" w:rsidRPr="00022244">
        <w:rPr>
          <w:caps/>
          <w:szCs w:val="28"/>
        </w:rPr>
        <w:t>АСА</w:t>
      </w:r>
      <w:r w:rsidRPr="00022244">
        <w:rPr>
          <w:caps/>
          <w:szCs w:val="28"/>
        </w:rPr>
        <w:t>,</w:t>
      </w:r>
      <w:r w:rsidRPr="00DC0AEE">
        <w:rPr>
          <w:caps/>
          <w:szCs w:val="28"/>
        </w:rPr>
        <w:t xml:space="preserve"> </w:t>
      </w:r>
      <w:r w:rsidR="00341B2B" w:rsidRPr="00DC0AEE">
        <w:rPr>
          <w:szCs w:val="28"/>
        </w:rPr>
        <w:t xml:space="preserve">ВОДОНЕФТЯНЫЕ ЭМУЛЬСИИ, НЕФТЕШЛАМЫ, </w:t>
      </w:r>
      <w:r w:rsidR="00341B2B" w:rsidRPr="00DC0AEE">
        <w:rPr>
          <w:caps/>
          <w:szCs w:val="28"/>
        </w:rPr>
        <w:t xml:space="preserve">ПЛАСТОВЫЕ ВОДЫ, </w:t>
      </w:r>
      <w:r w:rsidRPr="00DC0AEE">
        <w:rPr>
          <w:caps/>
          <w:szCs w:val="28"/>
        </w:rPr>
        <w:t>ГУДРОН,</w:t>
      </w:r>
      <w:r w:rsidR="00BE6919" w:rsidRPr="00DC0AEE">
        <w:rPr>
          <w:caps/>
          <w:szCs w:val="28"/>
        </w:rPr>
        <w:t xml:space="preserve"> </w:t>
      </w:r>
      <w:r w:rsidRPr="00DC0AEE">
        <w:rPr>
          <w:caps/>
          <w:szCs w:val="28"/>
        </w:rPr>
        <w:t>МАЗУТ, ДЕМЕТАЛЛИЗАЦИЯ, ДЕСУЛЬФУРИЗАЦИЯ</w:t>
      </w:r>
    </w:p>
    <w:p w14:paraId="1C6E6F49" w14:textId="77777777" w:rsidR="00D15FFC" w:rsidRPr="00DC0AEE" w:rsidRDefault="00EA35CD" w:rsidP="00DC0AEE">
      <w:pPr>
        <w:spacing w:line="276" w:lineRule="auto"/>
        <w:ind w:firstLine="567"/>
        <w:jc w:val="both"/>
        <w:rPr>
          <w:szCs w:val="28"/>
        </w:rPr>
      </w:pPr>
      <w:r w:rsidRPr="000B4A76">
        <w:rPr>
          <w:szCs w:val="28"/>
        </w:rPr>
        <w:t>Объект</w:t>
      </w:r>
      <w:r w:rsidR="000D52FA" w:rsidRPr="000B4A76">
        <w:rPr>
          <w:szCs w:val="28"/>
        </w:rPr>
        <w:t>ами</w:t>
      </w:r>
      <w:r w:rsidRPr="000B4A76">
        <w:rPr>
          <w:szCs w:val="28"/>
        </w:rPr>
        <w:t xml:space="preserve"> исследования </w:t>
      </w:r>
      <w:r w:rsidR="000D52FA" w:rsidRPr="000B4A76">
        <w:rPr>
          <w:szCs w:val="28"/>
        </w:rPr>
        <w:t>являются</w:t>
      </w:r>
      <w:r w:rsidR="00C85AA3" w:rsidRPr="00DC0AEE">
        <w:rPr>
          <w:szCs w:val="28"/>
        </w:rPr>
        <w:t xml:space="preserve"> </w:t>
      </w:r>
      <w:r w:rsidR="009B5CE3" w:rsidRPr="00DC0AEE">
        <w:rPr>
          <w:szCs w:val="28"/>
        </w:rPr>
        <w:t>активированные металлами</w:t>
      </w:r>
      <w:r w:rsidR="00C85AA3" w:rsidRPr="00DC0AEE">
        <w:rPr>
          <w:szCs w:val="28"/>
        </w:rPr>
        <w:t xml:space="preserve"> </w:t>
      </w:r>
      <w:proofErr w:type="gramStart"/>
      <w:r w:rsidR="00C85AA3" w:rsidRPr="00DC0AEE">
        <w:rPr>
          <w:szCs w:val="28"/>
        </w:rPr>
        <w:t>–</w:t>
      </w:r>
      <w:r w:rsidR="009B5CE3" w:rsidRPr="00DC0AEE">
        <w:rPr>
          <w:szCs w:val="28"/>
        </w:rPr>
        <w:t>а</w:t>
      </w:r>
      <w:proofErr w:type="gramEnd"/>
      <w:r w:rsidR="009B5CE3" w:rsidRPr="00DC0AEE">
        <w:rPr>
          <w:szCs w:val="28"/>
        </w:rPr>
        <w:t>ктиваторами сплавы</w:t>
      </w:r>
      <w:r w:rsidR="001C7A5F" w:rsidRPr="00DC0AEE">
        <w:rPr>
          <w:szCs w:val="28"/>
        </w:rPr>
        <w:t xml:space="preserve"> </w:t>
      </w:r>
      <w:r w:rsidR="0012074E" w:rsidRPr="00DC0AEE">
        <w:rPr>
          <w:szCs w:val="28"/>
        </w:rPr>
        <w:t>алюминия</w:t>
      </w:r>
      <w:r w:rsidR="00C74735" w:rsidRPr="00DC0AEE">
        <w:rPr>
          <w:szCs w:val="28"/>
        </w:rPr>
        <w:t xml:space="preserve"> (АСА)</w:t>
      </w:r>
      <w:r w:rsidR="00C85AA3" w:rsidRPr="00DC0AEE">
        <w:rPr>
          <w:szCs w:val="28"/>
        </w:rPr>
        <w:t>.</w:t>
      </w:r>
      <w:r w:rsidR="001C7A5F" w:rsidRPr="00DC0AEE">
        <w:rPr>
          <w:szCs w:val="28"/>
        </w:rPr>
        <w:t xml:space="preserve"> </w:t>
      </w:r>
      <w:r w:rsidR="0012074E" w:rsidRPr="00DC0AEE">
        <w:rPr>
          <w:szCs w:val="28"/>
        </w:rPr>
        <w:t xml:space="preserve"> </w:t>
      </w:r>
    </w:p>
    <w:p w14:paraId="53B012DE" w14:textId="77777777" w:rsidR="00094D65" w:rsidRPr="00DC0AEE" w:rsidRDefault="00EA35CD" w:rsidP="00DC0AEE">
      <w:pPr>
        <w:pStyle w:val="a3"/>
        <w:spacing w:before="0" w:beforeAutospacing="0" w:after="0" w:afterAutospacing="0" w:line="276" w:lineRule="auto"/>
        <w:ind w:firstLine="567"/>
        <w:jc w:val="both"/>
        <w:textAlignment w:val="baseline"/>
        <w:rPr>
          <w:bCs/>
          <w:i/>
          <w:szCs w:val="28"/>
        </w:rPr>
      </w:pPr>
      <w:r w:rsidRPr="000B4A76">
        <w:rPr>
          <w:bCs/>
          <w:szCs w:val="28"/>
        </w:rPr>
        <w:t>Цель работы</w:t>
      </w:r>
      <w:r w:rsidR="002207E7" w:rsidRPr="00DC0AEE">
        <w:rPr>
          <w:bCs/>
          <w:i/>
          <w:szCs w:val="28"/>
        </w:rPr>
        <w:t xml:space="preserve"> - </w:t>
      </w:r>
      <w:r w:rsidR="002207E7" w:rsidRPr="00DC0AEE">
        <w:rPr>
          <w:bCs/>
          <w:szCs w:val="28"/>
        </w:rPr>
        <w:t>в</w:t>
      </w:r>
      <w:r w:rsidR="00094D65" w:rsidRPr="00DC0AEE">
        <w:rPr>
          <w:szCs w:val="28"/>
        </w:rPr>
        <w:t xml:space="preserve">ыявление роли природы металлов-активаторов, состава сплава, минерализации и </w:t>
      </w:r>
      <w:r w:rsidR="0007504F" w:rsidRPr="00DC0AEE">
        <w:rPr>
          <w:szCs w:val="28"/>
        </w:rPr>
        <w:t>рН пластовой</w:t>
      </w:r>
      <w:r w:rsidR="006C5025" w:rsidRPr="00DC0AEE">
        <w:rPr>
          <w:szCs w:val="28"/>
        </w:rPr>
        <w:t>,</w:t>
      </w:r>
      <w:r w:rsidR="00426842" w:rsidRPr="00DC0AEE">
        <w:rPr>
          <w:szCs w:val="28"/>
        </w:rPr>
        <w:t xml:space="preserve"> </w:t>
      </w:r>
      <w:r w:rsidR="00D23DB7" w:rsidRPr="00DC0AEE">
        <w:rPr>
          <w:szCs w:val="28"/>
        </w:rPr>
        <w:t xml:space="preserve">отстойной и оборотной </w:t>
      </w:r>
      <w:r w:rsidR="00094D65" w:rsidRPr="00DC0AEE">
        <w:rPr>
          <w:szCs w:val="28"/>
        </w:rPr>
        <w:t>воды на скорость выделения водорода</w:t>
      </w:r>
      <w:r w:rsidR="009A7B5F" w:rsidRPr="00DC0AEE">
        <w:rPr>
          <w:szCs w:val="28"/>
        </w:rPr>
        <w:t>,</w:t>
      </w:r>
      <w:r w:rsidR="009A7B5F" w:rsidRPr="00DC0AEE">
        <w:rPr>
          <w:rFonts w:eastAsia="+mn-ea"/>
          <w:kern w:val="24"/>
          <w:szCs w:val="28"/>
        </w:rPr>
        <w:t xml:space="preserve"> </w:t>
      </w:r>
      <w:r w:rsidR="00D23DB7" w:rsidRPr="00DC0AEE">
        <w:rPr>
          <w:rFonts w:eastAsia="+mn-ea"/>
          <w:kern w:val="24"/>
          <w:szCs w:val="28"/>
        </w:rPr>
        <w:t xml:space="preserve">а также </w:t>
      </w:r>
      <w:r w:rsidR="006C5025" w:rsidRPr="00DC0AEE">
        <w:rPr>
          <w:rFonts w:eastAsia="+mn-ea"/>
          <w:kern w:val="24"/>
          <w:szCs w:val="28"/>
        </w:rPr>
        <w:t xml:space="preserve">степень </w:t>
      </w:r>
      <w:r w:rsidR="009A7B5F" w:rsidRPr="00DC0AEE">
        <w:rPr>
          <w:rFonts w:eastAsia="+mn-ea"/>
          <w:kern w:val="24"/>
          <w:szCs w:val="28"/>
        </w:rPr>
        <w:t>деметаллизации и десульфуризации тяжелых нефтей и нефтепродуктов</w:t>
      </w:r>
      <w:r w:rsidR="00426842" w:rsidRPr="00DC0AEE">
        <w:rPr>
          <w:rFonts w:eastAsia="+mn-ea"/>
          <w:kern w:val="24"/>
          <w:szCs w:val="28"/>
        </w:rPr>
        <w:t>.</w:t>
      </w:r>
      <w:r w:rsidR="009A7B5F" w:rsidRPr="00DC0AEE">
        <w:rPr>
          <w:rFonts w:eastAsia="+mn-ea"/>
          <w:kern w:val="24"/>
          <w:szCs w:val="28"/>
        </w:rPr>
        <w:t xml:space="preserve"> </w:t>
      </w:r>
    </w:p>
    <w:p w14:paraId="24D0B634" w14:textId="77777777" w:rsidR="00E30578" w:rsidRPr="00DC0AEE" w:rsidRDefault="00EA35CD" w:rsidP="00DC0AEE">
      <w:pPr>
        <w:shd w:val="clear" w:color="auto" w:fill="FFFFFF"/>
        <w:spacing w:line="276" w:lineRule="auto"/>
        <w:ind w:firstLine="567"/>
        <w:jc w:val="both"/>
        <w:rPr>
          <w:szCs w:val="28"/>
        </w:rPr>
      </w:pPr>
      <w:r w:rsidRPr="000B4A76">
        <w:rPr>
          <w:bCs/>
          <w:szCs w:val="28"/>
        </w:rPr>
        <w:t>Методы или методология проведения работ</w:t>
      </w:r>
      <w:r w:rsidR="001456B2" w:rsidRPr="00DC0AEE">
        <w:rPr>
          <w:bCs/>
          <w:i/>
          <w:szCs w:val="28"/>
        </w:rPr>
        <w:t>.</w:t>
      </w:r>
      <w:r w:rsidR="009736F9" w:rsidRPr="00DC0AEE">
        <w:rPr>
          <w:bCs/>
          <w:i/>
          <w:szCs w:val="28"/>
        </w:rPr>
        <w:t xml:space="preserve"> </w:t>
      </w:r>
      <w:r w:rsidR="00E30578" w:rsidRPr="00DC0AEE">
        <w:rPr>
          <w:szCs w:val="28"/>
        </w:rPr>
        <w:t>Метод</w:t>
      </w:r>
      <w:r w:rsidR="00C85AA3" w:rsidRPr="00DC0AEE">
        <w:rPr>
          <w:szCs w:val="28"/>
        </w:rPr>
        <w:t>ы</w:t>
      </w:r>
      <w:r w:rsidR="00E30578" w:rsidRPr="00DC0AEE">
        <w:rPr>
          <w:szCs w:val="28"/>
        </w:rPr>
        <w:t xml:space="preserve"> оптико-эмиссионной спектроскопии с индуктивно-связанной плазмой</w:t>
      </w:r>
      <w:r w:rsidR="009736F9" w:rsidRPr="00DC0AEE">
        <w:rPr>
          <w:szCs w:val="28"/>
        </w:rPr>
        <w:t xml:space="preserve"> (</w:t>
      </w:r>
      <w:r w:rsidR="009736F9" w:rsidRPr="00DC0AEE">
        <w:rPr>
          <w:szCs w:val="28"/>
          <w:lang w:val="en-US"/>
        </w:rPr>
        <w:t>IC</w:t>
      </w:r>
      <w:r w:rsidR="00E524B4" w:rsidRPr="00DC0AEE">
        <w:rPr>
          <w:szCs w:val="28"/>
          <w:lang w:val="en-US"/>
        </w:rPr>
        <w:t>I</w:t>
      </w:r>
      <w:r w:rsidR="009736F9" w:rsidRPr="00DC0AEE">
        <w:rPr>
          <w:szCs w:val="28"/>
          <w:lang w:val="en-US"/>
        </w:rPr>
        <w:t>P</w:t>
      </w:r>
      <w:r w:rsidR="0007504F" w:rsidRPr="00DC0AEE">
        <w:rPr>
          <w:szCs w:val="28"/>
        </w:rPr>
        <w:t>),</w:t>
      </w:r>
      <w:r w:rsidR="0007504F" w:rsidRPr="00DC0AEE">
        <w:rPr>
          <w:rFonts w:eastAsia="+mn-ea"/>
          <w:bCs/>
          <w:kern w:val="24"/>
          <w:szCs w:val="28"/>
        </w:rPr>
        <w:t xml:space="preserve"> рентгенофазового</w:t>
      </w:r>
      <w:r w:rsidR="00C74735" w:rsidRPr="00DC0AEE">
        <w:rPr>
          <w:rFonts w:eastAsia="+mn-ea"/>
          <w:bCs/>
          <w:kern w:val="24"/>
          <w:szCs w:val="28"/>
        </w:rPr>
        <w:t xml:space="preserve"> и </w:t>
      </w:r>
      <w:proofErr w:type="spellStart"/>
      <w:r w:rsidR="00C74735" w:rsidRPr="00DC0AEE">
        <w:rPr>
          <w:rFonts w:eastAsia="+mn-ea"/>
          <w:bCs/>
          <w:kern w:val="24"/>
          <w:szCs w:val="28"/>
        </w:rPr>
        <w:t>рентгенофлуоресцентного</w:t>
      </w:r>
      <w:proofErr w:type="spellEnd"/>
      <w:r w:rsidR="00C74735" w:rsidRPr="00DC0AEE">
        <w:rPr>
          <w:rFonts w:eastAsia="+mn-ea"/>
          <w:bCs/>
          <w:kern w:val="24"/>
          <w:szCs w:val="28"/>
        </w:rPr>
        <w:t xml:space="preserve"> анализа</w:t>
      </w:r>
      <w:r w:rsidR="00D23DB7" w:rsidRPr="00DC0AEE">
        <w:rPr>
          <w:rFonts w:eastAsia="+mn-ea"/>
          <w:bCs/>
          <w:kern w:val="24"/>
          <w:szCs w:val="28"/>
        </w:rPr>
        <w:t>, ТГ, ДТА,</w:t>
      </w:r>
      <w:r w:rsidR="002516F8" w:rsidRPr="00DC0AEE">
        <w:rPr>
          <w:rFonts w:eastAsia="+mn-ea"/>
          <w:bCs/>
          <w:kern w:val="24"/>
          <w:szCs w:val="28"/>
        </w:rPr>
        <w:t xml:space="preserve"> </w:t>
      </w:r>
      <w:r w:rsidR="00D23DB7" w:rsidRPr="00DC0AEE">
        <w:rPr>
          <w:rFonts w:eastAsia="+mn-ea"/>
          <w:bCs/>
          <w:kern w:val="24"/>
          <w:szCs w:val="28"/>
        </w:rPr>
        <w:t>ДСК</w:t>
      </w:r>
      <w:r w:rsidR="00794F9E" w:rsidRPr="00DC0AEE">
        <w:rPr>
          <w:rFonts w:eastAsia="+mn-ea"/>
          <w:bCs/>
          <w:kern w:val="24"/>
          <w:szCs w:val="28"/>
        </w:rPr>
        <w:t>,</w:t>
      </w:r>
      <w:r w:rsidR="00794F9E" w:rsidRPr="00DC0AEE">
        <w:rPr>
          <w:szCs w:val="28"/>
          <w:lang w:val="kk-KZ"/>
        </w:rPr>
        <w:t xml:space="preserve"> РЭМ</w:t>
      </w:r>
      <w:r w:rsidR="00FA73B3" w:rsidRPr="00DC0AEE">
        <w:rPr>
          <w:rFonts w:eastAsia="+mn-ea"/>
          <w:bCs/>
          <w:kern w:val="24"/>
          <w:szCs w:val="28"/>
        </w:rPr>
        <w:t>.</w:t>
      </w:r>
      <w:r w:rsidR="00D23DB7" w:rsidRPr="00DC0AEE">
        <w:rPr>
          <w:rFonts w:eastAsia="+mn-ea"/>
          <w:bCs/>
          <w:kern w:val="24"/>
          <w:szCs w:val="28"/>
        </w:rPr>
        <w:t xml:space="preserve"> </w:t>
      </w:r>
      <w:r w:rsidR="00A1078B" w:rsidRPr="00DC0AEE">
        <w:rPr>
          <w:rFonts w:eastAsia="+mn-ea"/>
          <w:bCs/>
          <w:kern w:val="24"/>
          <w:szCs w:val="28"/>
        </w:rPr>
        <w:t xml:space="preserve"> </w:t>
      </w:r>
    </w:p>
    <w:p w14:paraId="75EA9D6A" w14:textId="09B09B76" w:rsidR="00C41E06" w:rsidRPr="00DC0AEE" w:rsidRDefault="00EA35CD" w:rsidP="00DC0AEE">
      <w:pPr>
        <w:spacing w:line="276" w:lineRule="auto"/>
        <w:ind w:firstLine="567"/>
        <w:jc w:val="both"/>
        <w:rPr>
          <w:rFonts w:eastAsia="+mn-ea"/>
          <w:bCs/>
          <w:kern w:val="24"/>
          <w:szCs w:val="28"/>
        </w:rPr>
      </w:pPr>
      <w:r w:rsidRPr="000B4A76">
        <w:rPr>
          <w:bCs/>
          <w:szCs w:val="28"/>
        </w:rPr>
        <w:t>Результаты работы и их новизна</w:t>
      </w:r>
      <w:r w:rsidR="00983DCF" w:rsidRPr="00DC0AEE">
        <w:rPr>
          <w:bCs/>
          <w:i/>
          <w:szCs w:val="28"/>
        </w:rPr>
        <w:t>.</w:t>
      </w:r>
      <w:r w:rsidR="00C11D8B" w:rsidRPr="00DC0AEE">
        <w:rPr>
          <w:bCs/>
          <w:i/>
          <w:szCs w:val="28"/>
        </w:rPr>
        <w:t xml:space="preserve"> </w:t>
      </w:r>
      <w:r w:rsidR="001758DB" w:rsidRPr="00DC0AEE">
        <w:rPr>
          <w:bCs/>
          <w:szCs w:val="28"/>
        </w:rPr>
        <w:t>Выявлен</w:t>
      </w:r>
      <w:r w:rsidR="00C85AA3" w:rsidRPr="00DC0AEE">
        <w:rPr>
          <w:bCs/>
          <w:szCs w:val="28"/>
        </w:rPr>
        <w:t>а</w:t>
      </w:r>
      <w:r w:rsidR="001758DB" w:rsidRPr="00DC0AEE">
        <w:rPr>
          <w:bCs/>
          <w:szCs w:val="28"/>
        </w:rPr>
        <w:t xml:space="preserve"> высокая реакционная способность алюминия по отношению к воде </w:t>
      </w:r>
      <w:r w:rsidR="00C85AA3" w:rsidRPr="00DC0AEE">
        <w:rPr>
          <w:bCs/>
          <w:szCs w:val="28"/>
        </w:rPr>
        <w:t>обусловленная</w:t>
      </w:r>
      <w:r w:rsidR="001758DB" w:rsidRPr="00DC0AEE">
        <w:rPr>
          <w:bCs/>
          <w:szCs w:val="28"/>
        </w:rPr>
        <w:t xml:space="preserve"> механическим разрыхлением поверхности и неоднородностью сплава.</w:t>
      </w:r>
      <w:r w:rsidR="002A4B04" w:rsidRPr="00DC0AEE">
        <w:rPr>
          <w:bCs/>
          <w:szCs w:val="28"/>
        </w:rPr>
        <w:t xml:space="preserve"> Теоретически </w:t>
      </w:r>
      <w:r w:rsidR="0007504F" w:rsidRPr="00DC0AEE">
        <w:rPr>
          <w:bCs/>
          <w:szCs w:val="28"/>
        </w:rPr>
        <w:t>обоснована и</w:t>
      </w:r>
      <w:r w:rsidR="002A4B04" w:rsidRPr="00DC0AEE">
        <w:rPr>
          <w:bCs/>
          <w:szCs w:val="28"/>
        </w:rPr>
        <w:t xml:space="preserve"> экспериментально доказана </w:t>
      </w:r>
      <w:r w:rsidR="0007504F" w:rsidRPr="00DC0AEE">
        <w:rPr>
          <w:bCs/>
          <w:szCs w:val="28"/>
        </w:rPr>
        <w:t>перспективность использования</w:t>
      </w:r>
      <w:r w:rsidR="002A4B04" w:rsidRPr="00DC0AEE">
        <w:rPr>
          <w:bCs/>
          <w:szCs w:val="28"/>
        </w:rPr>
        <w:t xml:space="preserve"> сплавов Розе, Вуда и Дарсе для активации алюминия.</w:t>
      </w:r>
      <w:r w:rsidR="001758DB" w:rsidRPr="00DC0AEE">
        <w:rPr>
          <w:bCs/>
          <w:szCs w:val="28"/>
        </w:rPr>
        <w:t xml:space="preserve"> </w:t>
      </w:r>
      <w:r w:rsidR="00C85AA3" w:rsidRPr="00DC0AEE">
        <w:rPr>
          <w:bCs/>
          <w:szCs w:val="28"/>
        </w:rPr>
        <w:t>С</w:t>
      </w:r>
      <w:r w:rsidR="001758DB" w:rsidRPr="00DC0AEE">
        <w:rPr>
          <w:bCs/>
          <w:szCs w:val="28"/>
        </w:rPr>
        <w:t xml:space="preserve">корость выделения водорода </w:t>
      </w:r>
      <w:r w:rsidR="0007504F" w:rsidRPr="00DC0AEE">
        <w:rPr>
          <w:bCs/>
          <w:szCs w:val="28"/>
        </w:rPr>
        <w:t>регулируется составом</w:t>
      </w:r>
      <w:r w:rsidR="001758DB" w:rsidRPr="00DC0AEE">
        <w:rPr>
          <w:bCs/>
          <w:szCs w:val="28"/>
        </w:rPr>
        <w:t xml:space="preserve"> и соотношение</w:t>
      </w:r>
      <w:r w:rsidR="00741581" w:rsidRPr="00DC0AEE">
        <w:rPr>
          <w:bCs/>
          <w:szCs w:val="28"/>
        </w:rPr>
        <w:t>м</w:t>
      </w:r>
      <w:r w:rsidR="001758DB" w:rsidRPr="00DC0AEE">
        <w:rPr>
          <w:bCs/>
          <w:szCs w:val="28"/>
        </w:rPr>
        <w:t xml:space="preserve"> активирующих добавок, а также кислотностью и минерализацией воды</w:t>
      </w:r>
      <w:r w:rsidR="00C85AA3" w:rsidRPr="00DC0AEE">
        <w:rPr>
          <w:bCs/>
          <w:szCs w:val="28"/>
        </w:rPr>
        <w:t>.</w:t>
      </w:r>
      <w:r w:rsidR="00CF13C0" w:rsidRPr="00DC0AEE">
        <w:rPr>
          <w:bCs/>
          <w:szCs w:val="28"/>
        </w:rPr>
        <w:t xml:space="preserve"> </w:t>
      </w:r>
      <w:r w:rsidR="002A4B04" w:rsidRPr="00DC0AEE">
        <w:rPr>
          <w:bCs/>
          <w:szCs w:val="28"/>
        </w:rPr>
        <w:t xml:space="preserve">Впервые показана и </w:t>
      </w:r>
      <w:r w:rsidR="009B5CE3" w:rsidRPr="00DC0AEE">
        <w:rPr>
          <w:bCs/>
          <w:szCs w:val="28"/>
        </w:rPr>
        <w:t>доказана возможность</w:t>
      </w:r>
      <w:r w:rsidR="002A4B04" w:rsidRPr="00DC0AEE">
        <w:rPr>
          <w:bCs/>
          <w:szCs w:val="28"/>
        </w:rPr>
        <w:t xml:space="preserve"> очистки </w:t>
      </w:r>
      <w:r w:rsidR="009B5CE3" w:rsidRPr="00DC0AEE">
        <w:rPr>
          <w:bCs/>
          <w:szCs w:val="28"/>
        </w:rPr>
        <w:t>пластовых, отстойной</w:t>
      </w:r>
      <w:r w:rsidR="002A4B04" w:rsidRPr="00DC0AEE">
        <w:rPr>
          <w:bCs/>
          <w:szCs w:val="28"/>
        </w:rPr>
        <w:t xml:space="preserve"> и оборотной воды от </w:t>
      </w:r>
      <w:proofErr w:type="spellStart"/>
      <w:r w:rsidR="002A4B04" w:rsidRPr="00DC0AEE">
        <w:rPr>
          <w:bCs/>
          <w:szCs w:val="28"/>
        </w:rPr>
        <w:t>коррозионноактивных</w:t>
      </w:r>
      <w:proofErr w:type="spellEnd"/>
      <w:r w:rsidR="002A4B04" w:rsidRPr="00DC0AEE">
        <w:rPr>
          <w:bCs/>
          <w:szCs w:val="28"/>
        </w:rPr>
        <w:t xml:space="preserve"> </w:t>
      </w:r>
      <w:r w:rsidR="009B5CE3" w:rsidRPr="00DC0AEE">
        <w:rPr>
          <w:bCs/>
          <w:szCs w:val="28"/>
        </w:rPr>
        <w:t>ионов Ca</w:t>
      </w:r>
      <w:r w:rsidR="00122FEE" w:rsidRPr="00DC0AEE">
        <w:rPr>
          <w:bCs/>
          <w:szCs w:val="28"/>
        </w:rPr>
        <w:t xml:space="preserve">, </w:t>
      </w:r>
      <w:r w:rsidR="00122FEE" w:rsidRPr="00DC0AEE">
        <w:rPr>
          <w:bCs/>
          <w:szCs w:val="28"/>
          <w:lang w:val="en-US"/>
        </w:rPr>
        <w:t>Mg</w:t>
      </w:r>
      <w:r w:rsidR="00122FEE" w:rsidRPr="00DC0AEE">
        <w:rPr>
          <w:bCs/>
          <w:szCs w:val="28"/>
        </w:rPr>
        <w:t xml:space="preserve"> и </w:t>
      </w:r>
      <w:proofErr w:type="gramStart"/>
      <w:r w:rsidR="00122FEE" w:rsidRPr="00DC0AEE">
        <w:rPr>
          <w:bCs/>
          <w:szCs w:val="28"/>
          <w:lang w:val="en-US"/>
        </w:rPr>
        <w:t>F</w:t>
      </w:r>
      <w:proofErr w:type="gramEnd"/>
      <w:r w:rsidR="00122FEE" w:rsidRPr="00DC0AEE">
        <w:rPr>
          <w:bCs/>
          <w:szCs w:val="28"/>
        </w:rPr>
        <w:t>е</w:t>
      </w:r>
      <w:r w:rsidR="002516F8" w:rsidRPr="00DC0AEE">
        <w:rPr>
          <w:bCs/>
          <w:szCs w:val="28"/>
        </w:rPr>
        <w:t>.</w:t>
      </w:r>
      <w:r w:rsidR="003F0584" w:rsidRPr="00DC0AEE">
        <w:rPr>
          <w:bCs/>
          <w:szCs w:val="28"/>
        </w:rPr>
        <w:t xml:space="preserve"> </w:t>
      </w:r>
      <w:r w:rsidR="002A4B04" w:rsidRPr="00DC0AEE">
        <w:rPr>
          <w:bCs/>
          <w:szCs w:val="28"/>
        </w:rPr>
        <w:t>Р</w:t>
      </w:r>
      <w:r w:rsidR="00C41E06" w:rsidRPr="00DC0AEE">
        <w:rPr>
          <w:rFonts w:eastAsia="+mn-ea"/>
          <w:bCs/>
          <w:kern w:val="24"/>
          <w:szCs w:val="28"/>
        </w:rPr>
        <w:t>азработан</w:t>
      </w:r>
      <w:r w:rsidR="002A4B04" w:rsidRPr="00DC0AEE">
        <w:rPr>
          <w:rFonts w:eastAsia="+mn-ea"/>
          <w:bCs/>
          <w:kern w:val="24"/>
          <w:szCs w:val="28"/>
        </w:rPr>
        <w:t xml:space="preserve"> и испытан новый </w:t>
      </w:r>
      <w:r w:rsidR="009B5CE3" w:rsidRPr="00DC0AEE">
        <w:rPr>
          <w:rFonts w:eastAsia="+mn-ea"/>
          <w:bCs/>
          <w:kern w:val="24"/>
          <w:szCs w:val="28"/>
        </w:rPr>
        <w:t>высокоэффективный способ</w:t>
      </w:r>
      <w:r w:rsidR="00C41E06" w:rsidRPr="00DC0AEE">
        <w:rPr>
          <w:rFonts w:eastAsia="+mn-ea"/>
          <w:bCs/>
          <w:kern w:val="24"/>
          <w:szCs w:val="28"/>
        </w:rPr>
        <w:t xml:space="preserve"> д</w:t>
      </w:r>
      <w:r w:rsidR="00C41E06" w:rsidRPr="00DC0AEE">
        <w:rPr>
          <w:rFonts w:eastAsia="+mn-ea"/>
          <w:bCs/>
          <w:kern w:val="24"/>
          <w:szCs w:val="28"/>
          <w:lang w:val="kk-KZ"/>
        </w:rPr>
        <w:t>еметаллизации</w:t>
      </w:r>
      <w:r w:rsidR="00CF13C0" w:rsidRPr="00DC0AEE">
        <w:rPr>
          <w:rFonts w:eastAsia="+mn-ea"/>
          <w:bCs/>
          <w:kern w:val="24"/>
          <w:szCs w:val="28"/>
          <w:lang w:val="kk-KZ"/>
        </w:rPr>
        <w:t xml:space="preserve"> и десульфуризации </w:t>
      </w:r>
      <w:r w:rsidR="0007504F" w:rsidRPr="00DC0AEE">
        <w:rPr>
          <w:rFonts w:eastAsia="+mn-ea"/>
          <w:bCs/>
          <w:kern w:val="24"/>
          <w:szCs w:val="28"/>
          <w:lang w:val="kk-KZ"/>
        </w:rPr>
        <w:t>тяжелых</w:t>
      </w:r>
      <w:r w:rsidR="00C41E06" w:rsidRPr="00DC0AEE">
        <w:rPr>
          <w:rFonts w:eastAsia="+mn-ea"/>
          <w:bCs/>
          <w:kern w:val="24"/>
          <w:szCs w:val="28"/>
          <w:lang w:val="kk-KZ"/>
        </w:rPr>
        <w:t xml:space="preserve"> </w:t>
      </w:r>
      <w:r w:rsidR="003443D3" w:rsidRPr="00DC0AEE">
        <w:rPr>
          <w:rFonts w:eastAsia="+mn-ea"/>
          <w:bCs/>
          <w:kern w:val="24"/>
          <w:szCs w:val="28"/>
          <w:lang w:val="kk-KZ"/>
        </w:rPr>
        <w:t>углеводородов</w:t>
      </w:r>
      <w:r w:rsidR="00C41E06" w:rsidRPr="00DC0AEE">
        <w:rPr>
          <w:rFonts w:eastAsia="+mn-ea"/>
          <w:bCs/>
          <w:kern w:val="24"/>
          <w:szCs w:val="28"/>
          <w:lang w:val="kk-KZ"/>
        </w:rPr>
        <w:t xml:space="preserve"> с использованием водородной энергетики</w:t>
      </w:r>
      <w:r w:rsidR="00C41E06" w:rsidRPr="00DC0AEE">
        <w:rPr>
          <w:rFonts w:eastAsia="+mn-ea"/>
          <w:bCs/>
          <w:kern w:val="24"/>
          <w:szCs w:val="28"/>
        </w:rPr>
        <w:t xml:space="preserve"> </w:t>
      </w:r>
      <w:r w:rsidR="00741581" w:rsidRPr="00DC0AEE">
        <w:rPr>
          <w:rFonts w:eastAsia="+mn-ea"/>
          <w:bCs/>
          <w:kern w:val="24"/>
          <w:szCs w:val="28"/>
        </w:rPr>
        <w:t>АСА</w:t>
      </w:r>
      <w:r w:rsidR="00FA73B3" w:rsidRPr="00DC0AEE">
        <w:rPr>
          <w:rFonts w:eastAsia="+mn-ea"/>
          <w:bCs/>
          <w:kern w:val="24"/>
          <w:szCs w:val="28"/>
        </w:rPr>
        <w:t>, а также</w:t>
      </w:r>
      <w:r w:rsidR="00C41E06" w:rsidRPr="00DC0AEE">
        <w:rPr>
          <w:rFonts w:eastAsia="+mn-ea"/>
          <w:bCs/>
          <w:kern w:val="24"/>
          <w:szCs w:val="28"/>
        </w:rPr>
        <w:t xml:space="preserve"> </w:t>
      </w:r>
      <w:r w:rsidR="00FA73B3" w:rsidRPr="00DC0AEE">
        <w:rPr>
          <w:rFonts w:eastAsiaTheme="minorHAnsi"/>
          <w:szCs w:val="28"/>
          <w:lang w:eastAsia="en-US"/>
        </w:rPr>
        <w:t>очистки пластовой</w:t>
      </w:r>
      <w:r w:rsidR="000A6760">
        <w:rPr>
          <w:rFonts w:eastAsiaTheme="minorHAnsi"/>
          <w:szCs w:val="28"/>
          <w:lang w:eastAsia="en-US"/>
        </w:rPr>
        <w:t xml:space="preserve"> </w:t>
      </w:r>
      <w:r w:rsidR="006F4AC2" w:rsidRPr="00DC0AEE">
        <w:rPr>
          <w:rFonts w:eastAsiaTheme="minorHAnsi"/>
          <w:szCs w:val="28"/>
          <w:lang w:eastAsia="en-US"/>
        </w:rPr>
        <w:t xml:space="preserve">и </w:t>
      </w:r>
      <w:r w:rsidR="009B5CE3" w:rsidRPr="00DC0AEE">
        <w:rPr>
          <w:rFonts w:eastAsiaTheme="minorHAnsi"/>
          <w:szCs w:val="28"/>
          <w:lang w:eastAsia="en-US"/>
        </w:rPr>
        <w:t>отстойной воды</w:t>
      </w:r>
      <w:r w:rsidR="00FA73B3" w:rsidRPr="00DC0AEE">
        <w:rPr>
          <w:rFonts w:eastAsiaTheme="minorHAnsi"/>
          <w:szCs w:val="28"/>
          <w:lang w:eastAsia="en-US"/>
        </w:rPr>
        <w:t xml:space="preserve"> с </w:t>
      </w:r>
      <w:r w:rsidR="009B5CE3" w:rsidRPr="00DC0AEE">
        <w:rPr>
          <w:rFonts w:eastAsiaTheme="minorHAnsi"/>
          <w:szCs w:val="28"/>
          <w:lang w:eastAsia="en-US"/>
        </w:rPr>
        <w:t>использованием коагулянтов</w:t>
      </w:r>
      <w:r w:rsidR="00FA73B3" w:rsidRPr="00DC0AEE">
        <w:rPr>
          <w:rFonts w:eastAsiaTheme="minorHAnsi"/>
          <w:szCs w:val="28"/>
          <w:lang w:eastAsia="en-US"/>
        </w:rPr>
        <w:t xml:space="preserve"> на основе продуктов разложения ЭАВ водой.</w:t>
      </w:r>
    </w:p>
    <w:p w14:paraId="44A5D202" w14:textId="77777777" w:rsidR="0053594A" w:rsidRPr="00DC0AEE" w:rsidRDefault="0053594A" w:rsidP="00DC0AEE">
      <w:pPr>
        <w:spacing w:line="276" w:lineRule="auto"/>
        <w:ind w:firstLine="567"/>
        <w:jc w:val="both"/>
        <w:rPr>
          <w:szCs w:val="28"/>
        </w:rPr>
      </w:pPr>
      <w:r w:rsidRPr="000B4A76">
        <w:rPr>
          <w:szCs w:val="28"/>
        </w:rPr>
        <w:t>Область применения результатов</w:t>
      </w:r>
      <w:r w:rsidR="00983DCF" w:rsidRPr="00DC0AEE">
        <w:rPr>
          <w:i/>
          <w:szCs w:val="28"/>
        </w:rPr>
        <w:t xml:space="preserve">. </w:t>
      </w:r>
      <w:r w:rsidRPr="00DC0AEE">
        <w:rPr>
          <w:szCs w:val="28"/>
        </w:rPr>
        <w:t xml:space="preserve">Нефтедобывающая, </w:t>
      </w:r>
      <w:proofErr w:type="spellStart"/>
      <w:r w:rsidRPr="00DC0AEE">
        <w:rPr>
          <w:szCs w:val="28"/>
        </w:rPr>
        <w:t>нефтетранспортирующая</w:t>
      </w:r>
      <w:proofErr w:type="spellEnd"/>
      <w:r w:rsidRPr="00DC0AEE">
        <w:rPr>
          <w:szCs w:val="28"/>
        </w:rPr>
        <w:t xml:space="preserve"> и нефтеперерабатывающая отрасль, а также в качестве нетрадиционных источников энергии.</w:t>
      </w:r>
    </w:p>
    <w:p w14:paraId="28768326" w14:textId="77777777" w:rsidR="00B65708" w:rsidRPr="00DC0AEE" w:rsidRDefault="001E29F0" w:rsidP="00DC0AEE">
      <w:pPr>
        <w:spacing w:line="276" w:lineRule="auto"/>
        <w:ind w:firstLine="567"/>
        <w:jc w:val="both"/>
        <w:rPr>
          <w:szCs w:val="28"/>
        </w:rPr>
      </w:pPr>
      <w:r w:rsidRPr="000B4A76">
        <w:rPr>
          <w:szCs w:val="28"/>
        </w:rPr>
        <w:t>Рекомендации по внедрению или итоги внедрения результатов НИР</w:t>
      </w:r>
      <w:r w:rsidR="007F5274" w:rsidRPr="00DC0AEE">
        <w:rPr>
          <w:i/>
          <w:szCs w:val="28"/>
        </w:rPr>
        <w:t>.</w:t>
      </w:r>
      <w:r w:rsidR="00983DCF" w:rsidRPr="00DC0AEE">
        <w:rPr>
          <w:i/>
          <w:szCs w:val="28"/>
        </w:rPr>
        <w:t xml:space="preserve"> </w:t>
      </w:r>
      <w:r w:rsidR="00BA230B" w:rsidRPr="00DC0AEE">
        <w:rPr>
          <w:szCs w:val="28"/>
        </w:rPr>
        <w:t>Результаты исследовани</w:t>
      </w:r>
      <w:r w:rsidR="00B71B70" w:rsidRPr="00DC0AEE">
        <w:rPr>
          <w:szCs w:val="28"/>
        </w:rPr>
        <w:t>й</w:t>
      </w:r>
      <w:r w:rsidR="00BA230B" w:rsidRPr="00DC0AEE">
        <w:rPr>
          <w:szCs w:val="28"/>
        </w:rPr>
        <w:t xml:space="preserve"> могут быть положены в основу работ по созданию нового поколения сплавов на основе алюминия </w:t>
      </w:r>
      <w:r w:rsidR="00B03D07" w:rsidRPr="00DC0AEE">
        <w:rPr>
          <w:szCs w:val="28"/>
        </w:rPr>
        <w:t>и решения ряда сложных экологических</w:t>
      </w:r>
      <w:r w:rsidR="00625DDC" w:rsidRPr="00DC0AEE">
        <w:rPr>
          <w:szCs w:val="28"/>
        </w:rPr>
        <w:t xml:space="preserve"> проблем</w:t>
      </w:r>
      <w:r w:rsidR="00B03D07" w:rsidRPr="00DC0AEE">
        <w:rPr>
          <w:szCs w:val="28"/>
        </w:rPr>
        <w:t xml:space="preserve">. </w:t>
      </w:r>
    </w:p>
    <w:p w14:paraId="65921C46" w14:textId="77777777" w:rsidR="0053594A" w:rsidRPr="00DC0AEE" w:rsidRDefault="001E29F0" w:rsidP="00DC0AEE">
      <w:pPr>
        <w:spacing w:line="276" w:lineRule="auto"/>
        <w:ind w:firstLine="567"/>
        <w:jc w:val="both"/>
        <w:rPr>
          <w:szCs w:val="28"/>
        </w:rPr>
      </w:pPr>
      <w:r w:rsidRPr="000B4A76">
        <w:rPr>
          <w:szCs w:val="28"/>
        </w:rPr>
        <w:t>Экономическая эффективность или значимость работы</w:t>
      </w:r>
      <w:r w:rsidR="008C037F" w:rsidRPr="00DC0AEE">
        <w:rPr>
          <w:i/>
          <w:szCs w:val="28"/>
        </w:rPr>
        <w:t>.</w:t>
      </w:r>
      <w:r w:rsidR="00983DCF" w:rsidRPr="00DC0AEE">
        <w:rPr>
          <w:i/>
          <w:szCs w:val="28"/>
        </w:rPr>
        <w:t xml:space="preserve"> </w:t>
      </w:r>
      <w:r w:rsidR="00741581" w:rsidRPr="00DC0AEE">
        <w:rPr>
          <w:szCs w:val="28"/>
        </w:rPr>
        <w:t>О</w:t>
      </w:r>
      <w:r w:rsidR="000120CC" w:rsidRPr="00DC0AEE">
        <w:rPr>
          <w:szCs w:val="28"/>
        </w:rPr>
        <w:t>пределяется</w:t>
      </w:r>
      <w:r w:rsidR="00D57EDC" w:rsidRPr="00DC0AEE">
        <w:rPr>
          <w:szCs w:val="28"/>
        </w:rPr>
        <w:t xml:space="preserve"> </w:t>
      </w:r>
      <w:r w:rsidR="00CF13C0" w:rsidRPr="00DC0AEE">
        <w:rPr>
          <w:szCs w:val="28"/>
        </w:rPr>
        <w:t>возможност</w:t>
      </w:r>
      <w:r w:rsidR="00741581" w:rsidRPr="00DC0AEE">
        <w:rPr>
          <w:szCs w:val="28"/>
        </w:rPr>
        <w:t>ью</w:t>
      </w:r>
      <w:r w:rsidR="00CF13C0" w:rsidRPr="00DC0AEE">
        <w:rPr>
          <w:szCs w:val="28"/>
        </w:rPr>
        <w:t xml:space="preserve"> применения </w:t>
      </w:r>
      <w:r w:rsidR="00741581" w:rsidRPr="00DC0AEE">
        <w:rPr>
          <w:szCs w:val="28"/>
        </w:rPr>
        <w:t>АСА</w:t>
      </w:r>
      <w:r w:rsidR="00CF13C0" w:rsidRPr="00DC0AEE">
        <w:rPr>
          <w:szCs w:val="28"/>
        </w:rPr>
        <w:t xml:space="preserve"> в качестве источника для получения водорода из воды, использовании водородной энергетики в </w:t>
      </w:r>
      <w:r w:rsidR="00D57EDC" w:rsidRPr="00DC0AEE">
        <w:rPr>
          <w:szCs w:val="28"/>
        </w:rPr>
        <w:t>р</w:t>
      </w:r>
      <w:r w:rsidR="004A1CEF" w:rsidRPr="00DC0AEE">
        <w:rPr>
          <w:rFonts w:eastAsia="+mn-ea"/>
          <w:kern w:val="24"/>
          <w:szCs w:val="28"/>
        </w:rPr>
        <w:t xml:space="preserve">ешение экологических проблем в </w:t>
      </w:r>
      <w:r w:rsidR="00CF13C0" w:rsidRPr="00DC0AEE">
        <w:rPr>
          <w:rFonts w:eastAsia="+mn-ea"/>
          <w:kern w:val="24"/>
          <w:szCs w:val="28"/>
        </w:rPr>
        <w:t>нефтяной отрасли</w:t>
      </w:r>
      <w:r w:rsidR="003C1B8E" w:rsidRPr="00DC0AEE">
        <w:rPr>
          <w:rFonts w:eastAsia="+mn-ea"/>
          <w:kern w:val="24"/>
          <w:szCs w:val="28"/>
        </w:rPr>
        <w:t>.</w:t>
      </w:r>
      <w:r w:rsidR="0053594A" w:rsidRPr="00DC0AEE">
        <w:rPr>
          <w:szCs w:val="28"/>
        </w:rPr>
        <w:t xml:space="preserve"> </w:t>
      </w:r>
    </w:p>
    <w:p w14:paraId="3153909B" w14:textId="77777777" w:rsidR="00FA73B3" w:rsidRPr="00DC0AEE" w:rsidRDefault="00EA35CD" w:rsidP="00DC0AEE">
      <w:pPr>
        <w:pStyle w:val="a3"/>
        <w:spacing w:before="0" w:beforeAutospacing="0" w:after="0" w:afterAutospacing="0" w:line="276" w:lineRule="auto"/>
        <w:ind w:firstLine="567"/>
        <w:jc w:val="both"/>
        <w:textAlignment w:val="baseline"/>
        <w:rPr>
          <w:i/>
          <w:szCs w:val="28"/>
        </w:rPr>
      </w:pPr>
      <w:r w:rsidRPr="000B4A76">
        <w:rPr>
          <w:szCs w:val="28"/>
        </w:rPr>
        <w:t>Прогнозные предположения о развитии объекта исследований</w:t>
      </w:r>
      <w:r w:rsidR="008C037F" w:rsidRPr="00DC0AEE">
        <w:rPr>
          <w:i/>
          <w:szCs w:val="28"/>
        </w:rPr>
        <w:t>.</w:t>
      </w:r>
      <w:r w:rsidR="00983DCF" w:rsidRPr="00DC0AEE">
        <w:rPr>
          <w:i/>
          <w:szCs w:val="28"/>
        </w:rPr>
        <w:t xml:space="preserve"> </w:t>
      </w:r>
      <w:r w:rsidR="00AC3101" w:rsidRPr="00DC0AEE">
        <w:rPr>
          <w:szCs w:val="28"/>
        </w:rPr>
        <w:t xml:space="preserve">В технологии применения водородной энергетики ЭАВ на основе </w:t>
      </w:r>
      <w:r w:rsidR="00741581" w:rsidRPr="00DC0AEE">
        <w:rPr>
          <w:szCs w:val="28"/>
        </w:rPr>
        <w:t>АСА</w:t>
      </w:r>
      <w:r w:rsidR="00AC3101" w:rsidRPr="00DC0AEE">
        <w:rPr>
          <w:szCs w:val="28"/>
        </w:rPr>
        <w:t xml:space="preserve"> для получения водорода из воды с высокой регулируемой скоростью выделения</w:t>
      </w:r>
      <w:r w:rsidR="00FA73B3" w:rsidRPr="00DC0AEE">
        <w:rPr>
          <w:szCs w:val="28"/>
        </w:rPr>
        <w:t xml:space="preserve"> эмиссии тепловой энергии и для очистки технической и пластовой воды, а также деметаллизации мазута и гудрона</w:t>
      </w:r>
      <w:r w:rsidR="00260FD6" w:rsidRPr="00DC0AEE">
        <w:rPr>
          <w:szCs w:val="28"/>
        </w:rPr>
        <w:t>.</w:t>
      </w:r>
      <w:r w:rsidR="00FA73B3" w:rsidRPr="00DC0AEE">
        <w:rPr>
          <w:szCs w:val="28"/>
        </w:rPr>
        <w:t xml:space="preserve"> </w:t>
      </w:r>
    </w:p>
    <w:p w14:paraId="6DDF68B7" w14:textId="77777777" w:rsidR="009B5CE3" w:rsidRDefault="009B5CE3" w:rsidP="00113A56">
      <w:pPr>
        <w:tabs>
          <w:tab w:val="left" w:pos="1065"/>
        </w:tabs>
        <w:spacing w:line="360" w:lineRule="auto"/>
        <w:ind w:firstLine="567"/>
        <w:rPr>
          <w:color w:val="000000"/>
        </w:rPr>
      </w:pPr>
    </w:p>
    <w:p w14:paraId="2EC12F97" w14:textId="77777777" w:rsidR="00DC0AEE" w:rsidRDefault="00DC0AEE" w:rsidP="00113A56">
      <w:pPr>
        <w:tabs>
          <w:tab w:val="left" w:pos="1065"/>
        </w:tabs>
        <w:spacing w:line="360" w:lineRule="auto"/>
        <w:ind w:firstLine="567"/>
        <w:rPr>
          <w:color w:val="000000"/>
        </w:rPr>
      </w:pPr>
    </w:p>
    <w:p w14:paraId="527F9E88" w14:textId="77777777" w:rsidR="000B4A76" w:rsidRDefault="000B4A76" w:rsidP="00113A56">
      <w:pPr>
        <w:tabs>
          <w:tab w:val="left" w:pos="1065"/>
        </w:tabs>
        <w:spacing w:line="360" w:lineRule="auto"/>
        <w:ind w:firstLine="567"/>
        <w:rPr>
          <w:color w:val="000000"/>
        </w:rPr>
      </w:pPr>
    </w:p>
    <w:p w14:paraId="444B781D" w14:textId="77777777" w:rsidR="00DC0AEE" w:rsidRDefault="00DC0AEE" w:rsidP="00113A56">
      <w:pPr>
        <w:tabs>
          <w:tab w:val="left" w:pos="1065"/>
        </w:tabs>
        <w:spacing w:line="360" w:lineRule="auto"/>
        <w:ind w:firstLine="567"/>
        <w:rPr>
          <w:color w:val="000000"/>
        </w:rPr>
      </w:pPr>
    </w:p>
    <w:p w14:paraId="1E4BDC96" w14:textId="77777777" w:rsidR="00DC0AEE" w:rsidRDefault="00DC0AEE" w:rsidP="00113A56">
      <w:pPr>
        <w:tabs>
          <w:tab w:val="left" w:pos="1065"/>
        </w:tabs>
        <w:spacing w:line="360" w:lineRule="auto"/>
        <w:ind w:firstLine="567"/>
        <w:rPr>
          <w:color w:val="000000"/>
        </w:rPr>
      </w:pPr>
    </w:p>
    <w:p w14:paraId="5F5A171E" w14:textId="77777777" w:rsidR="00DC0AEE" w:rsidRDefault="00EF67DD" w:rsidP="00113A56">
      <w:pPr>
        <w:tabs>
          <w:tab w:val="left" w:pos="1065"/>
        </w:tabs>
        <w:spacing w:line="360" w:lineRule="auto"/>
        <w:ind w:firstLine="567"/>
        <w:rPr>
          <w:color w:val="000000"/>
        </w:rPr>
      </w:pPr>
      <w:r>
        <w:rPr>
          <w:caps/>
          <w:noProof/>
          <w:sz w:val="28"/>
          <w:szCs w:val="28"/>
        </w:rPr>
        <mc:AlternateContent>
          <mc:Choice Requires="wps">
            <w:drawing>
              <wp:anchor distT="0" distB="0" distL="114300" distR="114300" simplePos="0" relativeHeight="251704832" behindDoc="0" locked="0" layoutInCell="1" allowOverlap="1" wp14:anchorId="3FA50EED" wp14:editId="3A3A64F4">
                <wp:simplePos x="0" y="0"/>
                <wp:positionH relativeFrom="column">
                  <wp:posOffset>2760345</wp:posOffset>
                </wp:positionH>
                <wp:positionV relativeFrom="paragraph">
                  <wp:posOffset>252095</wp:posOffset>
                </wp:positionV>
                <wp:extent cx="495300" cy="190500"/>
                <wp:effectExtent l="0" t="0" r="0" b="0"/>
                <wp:wrapNone/>
                <wp:docPr id="16" name="Овал 16"/>
                <wp:cNvGraphicFramePr/>
                <a:graphic xmlns:a="http://schemas.openxmlformats.org/drawingml/2006/main">
                  <a:graphicData uri="http://schemas.microsoft.com/office/word/2010/wordprocessingShape">
                    <wps:wsp>
                      <wps:cNvSpPr/>
                      <wps:spPr>
                        <a:xfrm>
                          <a:off x="0" y="0"/>
                          <a:ext cx="495300" cy="190500"/>
                        </a:xfrm>
                        <a:prstGeom prst="ellipse">
                          <a:avLst/>
                        </a:prstGeom>
                        <a:solidFill>
                          <a:schemeClr val="lt1"/>
                        </a:solidFill>
                        <a:ln>
                          <a:noFill/>
                        </a:ln>
                      </wps:spPr>
                      <wps:style>
                        <a:lnRef idx="2">
                          <a:schemeClr val="accent3"/>
                        </a:lnRef>
                        <a:fillRef idx="1">
                          <a:schemeClr val="lt1"/>
                        </a:fillRef>
                        <a:effectRef idx="0">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cx="http://schemas.microsoft.com/office/drawing/2014/chartex" xmlns:cx1="http://schemas.microsoft.com/office/drawing/2015/9/8/chartex" xmlns:w15="http://schemas.microsoft.com/office/word/2012/wordml" xmlns:w16se="http://schemas.microsoft.com/office/word/2015/wordml/symex">
            <w:pict>
              <v:oval w14:anchorId="587A7465" id="Овал 16" o:spid="_x0000_s1026" style="position:absolute;margin-left:217.35pt;margin-top:19.85pt;width:39pt;height:15pt;z-index:2517048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" fillcolor="white [3201]" stroked="f" strokeweight="1pt">
                <v:stroke joinstyle="miter"/>
              </v:oval>
            </w:pict>
          </mc:Fallback>
        </mc:AlternateContent>
      </w:r>
    </w:p>
    <w:p w14:paraId="1E35D5AF" w14:textId="77777777" w:rsidR="00A43EDF" w:rsidRPr="00F2743D" w:rsidRDefault="00A43EDF" w:rsidP="00F2743D">
      <w:pPr>
        <w:spacing w:line="276" w:lineRule="auto"/>
        <w:jc w:val="center"/>
        <w:rPr>
          <w:b/>
          <w:caps/>
        </w:rPr>
      </w:pPr>
      <w:r w:rsidRPr="00F2743D">
        <w:rPr>
          <w:b/>
          <w:caps/>
        </w:rPr>
        <w:lastRenderedPageBreak/>
        <w:t>СОдержание</w:t>
      </w:r>
    </w:p>
    <w:p w14:paraId="125350C0" w14:textId="77777777" w:rsidR="00DC0AEE" w:rsidRPr="00F2743D" w:rsidRDefault="00DC0AEE" w:rsidP="00F2743D">
      <w:pPr>
        <w:spacing w:line="276" w:lineRule="auto"/>
        <w:ind w:firstLine="709"/>
        <w:jc w:val="both"/>
      </w:pPr>
    </w:p>
    <w:p w14:paraId="214D95BE" w14:textId="3DF2B515" w:rsidR="00DC0AEE" w:rsidRPr="000B4A76" w:rsidRDefault="00DC0AEE" w:rsidP="00F2743D">
      <w:pPr>
        <w:spacing w:line="276" w:lineRule="auto"/>
        <w:ind w:firstLine="709"/>
        <w:jc w:val="both"/>
      </w:pPr>
      <w:r w:rsidRPr="000B4A76">
        <w:rPr>
          <w:rFonts w:eastAsia="Calibri"/>
          <w:lang w:eastAsia="en-US"/>
        </w:rPr>
        <w:t>НОРМАТИВНЫЕ ССЫЛКИ………………………………………</w:t>
      </w:r>
      <w:r w:rsidR="00F2743D" w:rsidRPr="000B4A76">
        <w:rPr>
          <w:rFonts w:eastAsia="Calibri"/>
          <w:lang w:eastAsia="en-US"/>
        </w:rPr>
        <w:t>……………</w:t>
      </w:r>
      <w:r w:rsidR="000B4A76">
        <w:rPr>
          <w:rFonts w:eastAsia="Calibri"/>
          <w:lang w:eastAsia="en-US"/>
        </w:rPr>
        <w:t>.</w:t>
      </w:r>
      <w:r w:rsidR="008B297C" w:rsidRPr="000B4A76">
        <w:rPr>
          <w:rFonts w:eastAsia="Calibri"/>
          <w:lang w:eastAsia="en-US"/>
        </w:rPr>
        <w:t>…</w:t>
      </w:r>
      <w:r w:rsidR="000B4A76">
        <w:rPr>
          <w:rFonts w:eastAsia="Calibri"/>
          <w:lang w:eastAsia="en-US"/>
        </w:rPr>
        <w:t>..</w:t>
      </w:r>
      <w:r w:rsidR="008B297C" w:rsidRPr="000B4A76">
        <w:rPr>
          <w:rFonts w:eastAsia="Calibri"/>
          <w:lang w:eastAsia="en-US"/>
        </w:rPr>
        <w:t>…6</w:t>
      </w:r>
    </w:p>
    <w:p w14:paraId="38765225" w14:textId="3D4C94BC" w:rsidR="00DC0AEE" w:rsidRPr="000B4A76" w:rsidRDefault="00DC0AEE" w:rsidP="00F2743D">
      <w:pPr>
        <w:spacing w:line="276" w:lineRule="auto"/>
        <w:ind w:firstLine="709"/>
        <w:jc w:val="both"/>
        <w:rPr>
          <w:color w:val="000000"/>
        </w:rPr>
      </w:pPr>
      <w:r w:rsidRPr="000B4A76">
        <w:rPr>
          <w:color w:val="000000"/>
        </w:rPr>
        <w:t>ПЕРЕЧЕНЬ СОКРАЩЕНИЙ И ОБОЗНАЧЕНИЙ………………</w:t>
      </w:r>
      <w:r w:rsidR="00CF1888" w:rsidRPr="000B4A76">
        <w:rPr>
          <w:color w:val="000000"/>
        </w:rPr>
        <w:t>…………</w:t>
      </w:r>
      <w:r w:rsidR="00EF67DD" w:rsidRPr="000B4A76">
        <w:rPr>
          <w:color w:val="000000"/>
        </w:rPr>
        <w:t>…</w:t>
      </w:r>
      <w:r w:rsidR="00CF1888" w:rsidRPr="000B4A76">
        <w:rPr>
          <w:color w:val="000000"/>
        </w:rPr>
        <w:t>..</w:t>
      </w:r>
      <w:r w:rsidR="00EF67DD" w:rsidRPr="000B4A76">
        <w:rPr>
          <w:color w:val="000000"/>
        </w:rPr>
        <w:t>…</w:t>
      </w:r>
      <w:r w:rsidR="000B4A76">
        <w:rPr>
          <w:color w:val="000000"/>
        </w:rPr>
        <w:t>….</w:t>
      </w:r>
      <w:r w:rsidR="008B297C" w:rsidRPr="000B4A76">
        <w:rPr>
          <w:color w:val="000000"/>
        </w:rPr>
        <w:t>7</w:t>
      </w:r>
    </w:p>
    <w:p w14:paraId="2E3A3128" w14:textId="280F5778" w:rsidR="00DC0AEE" w:rsidRPr="000B4A76" w:rsidRDefault="00DC0AEE" w:rsidP="00F2743D">
      <w:pPr>
        <w:spacing w:line="276" w:lineRule="auto"/>
        <w:ind w:firstLine="709"/>
        <w:jc w:val="both"/>
        <w:rPr>
          <w:color w:val="000000"/>
        </w:rPr>
      </w:pPr>
      <w:r w:rsidRPr="000B4A76">
        <w:t>ВВЕДЕНИЕ……………………………………………………</w:t>
      </w:r>
      <w:r w:rsidR="00CF1888" w:rsidRPr="000B4A76">
        <w:t>…</w:t>
      </w:r>
      <w:r w:rsidR="00F2743D" w:rsidRPr="000B4A76">
        <w:t>…………</w:t>
      </w:r>
      <w:r w:rsidR="00CF1888" w:rsidRPr="000B4A76">
        <w:t>...</w:t>
      </w:r>
      <w:r w:rsidR="00F2743D" w:rsidRPr="000B4A76">
        <w:t>…</w:t>
      </w:r>
      <w:r w:rsidR="008B297C" w:rsidRPr="000B4A76">
        <w:t>………8</w:t>
      </w:r>
    </w:p>
    <w:p w14:paraId="097C8B99" w14:textId="6997CEEF" w:rsidR="00DC0AEE" w:rsidRPr="000B4A76" w:rsidRDefault="00DC0AEE" w:rsidP="00F2743D">
      <w:pPr>
        <w:spacing w:line="276" w:lineRule="auto"/>
        <w:ind w:firstLine="709"/>
        <w:jc w:val="both"/>
        <w:rPr>
          <w:color w:val="000000"/>
        </w:rPr>
      </w:pPr>
      <w:r w:rsidRPr="000B4A76">
        <w:rPr>
          <w:color w:val="000000"/>
        </w:rPr>
        <w:t xml:space="preserve">1 </w:t>
      </w:r>
      <w:r w:rsidRPr="000B4A76">
        <w:rPr>
          <w:rFonts w:eastAsiaTheme="minorHAnsi"/>
          <w:lang w:eastAsia="en-US"/>
        </w:rPr>
        <w:t>Глава 1 С</w:t>
      </w:r>
      <w:r w:rsidRPr="000B4A76">
        <w:t>оздание ЭАВ нового поколения на основе активированных сплавов металлов</w:t>
      </w:r>
      <w:proofErr w:type="gramStart"/>
      <w:r w:rsidRPr="000B4A76">
        <w:t>.</w:t>
      </w:r>
      <w:proofErr w:type="gramEnd"/>
      <w:r w:rsidRPr="000B4A76">
        <w:t xml:space="preserve"> </w:t>
      </w:r>
      <w:proofErr w:type="gramStart"/>
      <w:r w:rsidRPr="000B4A76">
        <w:t>к</w:t>
      </w:r>
      <w:proofErr w:type="gramEnd"/>
      <w:r w:rsidRPr="000B4A76">
        <w:t>омплексный сравнительный анализ физико-химических свойств образцов технической, пластовой и отстойной воды из прудов дополнительного отстоя до и после обработки ЭАВ с применением современных физико-химических методов; разработка методов и способов применения ЭАВ для очистки пластовой воды и отстойной воды из прудов дополнительного отстоя от опасных водорастворимых примесей, нефтяных остатков. Результаты первого года исследования</w:t>
      </w:r>
      <w:r w:rsidR="000B4A76">
        <w:t>………………………………………..</w:t>
      </w:r>
      <w:r w:rsidR="00CF1888" w:rsidRPr="000B4A76">
        <w:t>….</w:t>
      </w:r>
      <w:r w:rsidRPr="000B4A76">
        <w:t>.13</w:t>
      </w:r>
    </w:p>
    <w:p w14:paraId="0A042BAD" w14:textId="77777777" w:rsidR="00DC0AEE" w:rsidRPr="000B4A76" w:rsidRDefault="00762FAD" w:rsidP="00F2743D">
      <w:pPr>
        <w:spacing w:line="276" w:lineRule="auto"/>
        <w:ind w:firstLine="709"/>
        <w:jc w:val="both"/>
        <w:rPr>
          <w:color w:val="000000"/>
        </w:rPr>
      </w:pPr>
      <w:r w:rsidRPr="000B4A76">
        <w:rPr>
          <w:color w:val="000000"/>
        </w:rPr>
        <w:t xml:space="preserve">  1.1 </w:t>
      </w:r>
      <w:r w:rsidRPr="000B4A76">
        <w:rPr>
          <w:bCs/>
        </w:rPr>
        <w:t>Выявление роли металлов-активаторов, состава сплава, режимов кристаллизации и особенностей формирования структуры активированного сплава металлов для получения высоких скоростей выделения водорода из воды и оксида алюминия с заранее заданными свойствами……</w:t>
      </w:r>
      <w:r w:rsidR="00F2743D" w:rsidRPr="000B4A76">
        <w:rPr>
          <w:bCs/>
        </w:rPr>
        <w:t>………………………………………….</w:t>
      </w:r>
      <w:r w:rsidRPr="000B4A76">
        <w:rPr>
          <w:bCs/>
        </w:rPr>
        <w:t>…1</w:t>
      </w:r>
      <w:r w:rsidR="008B297C" w:rsidRPr="000B4A76">
        <w:rPr>
          <w:bCs/>
        </w:rPr>
        <w:t>3</w:t>
      </w:r>
    </w:p>
    <w:p w14:paraId="5D0C3D13" w14:textId="77777777" w:rsidR="00DC0AEE" w:rsidRPr="000B4A76" w:rsidRDefault="00762FAD" w:rsidP="00F2743D">
      <w:pPr>
        <w:spacing w:line="276" w:lineRule="auto"/>
        <w:ind w:firstLine="709"/>
        <w:jc w:val="both"/>
        <w:rPr>
          <w:color w:val="000000"/>
        </w:rPr>
      </w:pPr>
      <w:r w:rsidRPr="000B4A76">
        <w:rPr>
          <w:color w:val="000000"/>
        </w:rPr>
        <w:t xml:space="preserve">  1.2 </w:t>
      </w:r>
      <w:r w:rsidRPr="000B4A76">
        <w:rPr>
          <w:bCs/>
          <w:caps/>
        </w:rPr>
        <w:t>К</w:t>
      </w:r>
      <w:r w:rsidRPr="000B4A76">
        <w:t>омплексный сравнительный анализ физико-химических свойств образцов пластовых вод различных месторождений и отстойной воды прудов дополнительного отстоя из АНПЗ и ПНХЗ с применением физико-химических методов до обработки ЭАВ…</w:t>
      </w:r>
      <w:r w:rsidR="00F2743D" w:rsidRPr="000B4A76">
        <w:t>…………………………………………………………………………………………...</w:t>
      </w:r>
      <w:r w:rsidRPr="000B4A76">
        <w:t>16</w:t>
      </w:r>
    </w:p>
    <w:p w14:paraId="398FE8B4" w14:textId="1B7C609F" w:rsidR="00DC0AEE" w:rsidRPr="000B4A76" w:rsidRDefault="00762FAD" w:rsidP="00F2743D">
      <w:pPr>
        <w:spacing w:line="276" w:lineRule="auto"/>
        <w:ind w:firstLine="709"/>
        <w:jc w:val="both"/>
      </w:pPr>
      <w:r w:rsidRPr="000B4A76">
        <w:t xml:space="preserve">2 </w:t>
      </w:r>
      <w:r w:rsidRPr="000B4A76">
        <w:rPr>
          <w:rFonts w:eastAsia="+mn-ea"/>
          <w:color w:val="000000"/>
          <w:kern w:val="24"/>
        </w:rPr>
        <w:t>Глава 2 Разработка способов деметаллизации мазута и гудрона с использованием водородной энергетики ЭАВ на основе активированных сплавов металлов. Результаты второго года исследования…</w:t>
      </w:r>
      <w:r w:rsidR="00CF1888" w:rsidRPr="000B4A76">
        <w:rPr>
          <w:rFonts w:eastAsia="+mn-ea"/>
          <w:color w:val="000000"/>
          <w:kern w:val="24"/>
        </w:rPr>
        <w:t>…………………………</w:t>
      </w:r>
      <w:r w:rsidR="00F2743D" w:rsidRPr="000B4A76">
        <w:rPr>
          <w:rFonts w:eastAsia="+mn-ea"/>
          <w:color w:val="000000"/>
          <w:kern w:val="24"/>
        </w:rPr>
        <w:t>……</w:t>
      </w:r>
      <w:r w:rsidR="000B4A76">
        <w:rPr>
          <w:rFonts w:eastAsia="+mn-ea"/>
          <w:color w:val="000000"/>
          <w:kern w:val="24"/>
        </w:rPr>
        <w:t>……………………………</w:t>
      </w:r>
      <w:r w:rsidR="00F2743D" w:rsidRPr="000B4A76">
        <w:rPr>
          <w:rFonts w:eastAsia="+mn-ea"/>
          <w:color w:val="000000"/>
          <w:kern w:val="24"/>
        </w:rPr>
        <w:t>…..</w:t>
      </w:r>
      <w:r w:rsidRPr="000B4A76">
        <w:rPr>
          <w:rFonts w:eastAsia="+mn-ea"/>
          <w:color w:val="000000"/>
          <w:kern w:val="24"/>
        </w:rPr>
        <w:t>…</w:t>
      </w:r>
      <w:r w:rsidR="008B297C" w:rsidRPr="000B4A76">
        <w:rPr>
          <w:rFonts w:eastAsia="+mn-ea"/>
          <w:color w:val="000000"/>
          <w:kern w:val="24"/>
        </w:rPr>
        <w:t>19</w:t>
      </w:r>
    </w:p>
    <w:p w14:paraId="60DF2352" w14:textId="77777777" w:rsidR="00762FAD" w:rsidRPr="000B4A76" w:rsidRDefault="00762FAD" w:rsidP="00F2743D">
      <w:pPr>
        <w:spacing w:line="276" w:lineRule="auto"/>
        <w:ind w:firstLine="709"/>
        <w:jc w:val="both"/>
        <w:rPr>
          <w:rFonts w:eastAsia="+mn-ea"/>
          <w:color w:val="000000"/>
          <w:kern w:val="24"/>
        </w:rPr>
      </w:pPr>
      <w:r w:rsidRPr="000B4A76">
        <w:t xml:space="preserve">  2.1 </w:t>
      </w:r>
      <w:r w:rsidRPr="000B4A76">
        <w:rPr>
          <w:rFonts w:eastAsia="+mn-ea"/>
          <w:color w:val="000000"/>
          <w:kern w:val="24"/>
        </w:rPr>
        <w:t>Изучение физико-</w:t>
      </w:r>
      <w:r w:rsidRPr="000B4A76">
        <w:rPr>
          <w:rFonts w:eastAsia="+mn-ea"/>
          <w:color w:val="000000"/>
          <w:kern w:val="24"/>
        </w:rPr>
        <w:softHyphen/>
        <w:t>химических свойств и характеристик образцов мазута и гудрона с АНПЗ и ПНХЗ до обработки ЭАВ……</w:t>
      </w:r>
      <w:r w:rsidR="00F2743D" w:rsidRPr="000B4A76">
        <w:rPr>
          <w:rFonts w:eastAsia="+mn-ea"/>
          <w:color w:val="000000"/>
          <w:kern w:val="24"/>
        </w:rPr>
        <w:t>…………………………………………...</w:t>
      </w:r>
      <w:r w:rsidR="008B297C" w:rsidRPr="000B4A76">
        <w:rPr>
          <w:rFonts w:eastAsia="+mn-ea"/>
          <w:color w:val="000000"/>
          <w:kern w:val="24"/>
        </w:rPr>
        <w:t>.19</w:t>
      </w:r>
    </w:p>
    <w:p w14:paraId="6B5AEA23" w14:textId="77777777" w:rsidR="00762FAD" w:rsidRPr="000B4A76" w:rsidRDefault="00762FAD" w:rsidP="00F2743D">
      <w:pPr>
        <w:spacing w:line="276" w:lineRule="auto"/>
        <w:ind w:firstLine="709"/>
        <w:jc w:val="both"/>
      </w:pPr>
      <w:r w:rsidRPr="000B4A76">
        <w:rPr>
          <w:rFonts w:eastAsia="+mn-ea"/>
          <w:color w:val="000000"/>
          <w:kern w:val="24"/>
        </w:rPr>
        <w:t xml:space="preserve">  2.2 </w:t>
      </w:r>
      <w:r w:rsidRPr="000B4A76">
        <w:t>Установление оптимальных параметров взаимодействия сплавов алюминия, активированных сплавами Дарсе, Вуда, Розе с водой в зависимости от температуры, количества активирующей добавки в сплаве, рН воды по скорости выделения водорода. Сравнительная оценка эффективности сплавов…</w:t>
      </w:r>
      <w:r w:rsidR="00F2743D" w:rsidRPr="000B4A76">
        <w:t>………………………………………...</w:t>
      </w:r>
      <w:r w:rsidRPr="000B4A76">
        <w:t>…2</w:t>
      </w:r>
      <w:r w:rsidR="008B297C" w:rsidRPr="000B4A76">
        <w:t>0</w:t>
      </w:r>
    </w:p>
    <w:p w14:paraId="19D52964" w14:textId="77777777" w:rsidR="00762FAD" w:rsidRPr="000B4A76" w:rsidRDefault="00762FAD" w:rsidP="00F2743D">
      <w:pPr>
        <w:spacing w:line="276" w:lineRule="auto"/>
        <w:ind w:firstLine="709"/>
        <w:jc w:val="both"/>
      </w:pPr>
      <w:r w:rsidRPr="000B4A76">
        <w:t xml:space="preserve">  2.3 Наработка необходимого количества активированных сплавов алюминия для проведения работ по разрушению нефтешламов различных типов…</w:t>
      </w:r>
      <w:r w:rsidR="00F2743D" w:rsidRPr="000B4A76">
        <w:t>…………………...</w:t>
      </w:r>
      <w:r w:rsidRPr="000B4A76">
        <w:t>…2</w:t>
      </w:r>
      <w:r w:rsidR="008B297C" w:rsidRPr="000B4A76">
        <w:t>3</w:t>
      </w:r>
    </w:p>
    <w:p w14:paraId="21A1B1BA" w14:textId="77777777" w:rsidR="00762FAD" w:rsidRPr="000B4A76" w:rsidRDefault="00762FAD" w:rsidP="00F2743D">
      <w:pPr>
        <w:spacing w:line="276" w:lineRule="auto"/>
        <w:ind w:firstLine="709"/>
        <w:jc w:val="both"/>
      </w:pPr>
      <w:r w:rsidRPr="000B4A76">
        <w:t xml:space="preserve">  2.4 Комплексный анализ состава нефти Каражанбас до обработки ЭАВ</w:t>
      </w:r>
      <w:r w:rsidRPr="000B4A76">
        <w:rPr>
          <w:rFonts w:eastAsia="+mn-ea"/>
          <w:color w:val="000000"/>
          <w:kern w:val="24"/>
        </w:rPr>
        <w:t xml:space="preserve"> на основе активированных сплавов алюминия…</w:t>
      </w:r>
      <w:r w:rsidR="00F2743D" w:rsidRPr="000B4A76">
        <w:rPr>
          <w:rFonts w:eastAsia="+mn-ea"/>
          <w:color w:val="000000"/>
          <w:kern w:val="24"/>
        </w:rPr>
        <w:t>……………………………………………………..</w:t>
      </w:r>
      <w:r w:rsidRPr="000B4A76">
        <w:rPr>
          <w:rFonts w:eastAsia="+mn-ea"/>
          <w:color w:val="000000"/>
          <w:kern w:val="24"/>
        </w:rPr>
        <w:t>…2</w:t>
      </w:r>
      <w:r w:rsidR="008B297C" w:rsidRPr="000B4A76">
        <w:rPr>
          <w:rFonts w:eastAsia="+mn-ea"/>
          <w:color w:val="000000"/>
          <w:kern w:val="24"/>
        </w:rPr>
        <w:t>4</w:t>
      </w:r>
    </w:p>
    <w:p w14:paraId="532C0296" w14:textId="77777777" w:rsidR="00762FAD" w:rsidRPr="000B4A76" w:rsidRDefault="00762FAD" w:rsidP="00F2743D">
      <w:pPr>
        <w:spacing w:line="276" w:lineRule="auto"/>
        <w:ind w:firstLine="709"/>
        <w:jc w:val="both"/>
        <w:rPr>
          <w:rFonts w:eastAsia="+mn-ea"/>
          <w:color w:val="000000"/>
          <w:kern w:val="24"/>
        </w:rPr>
      </w:pPr>
      <w:r w:rsidRPr="000B4A76">
        <w:t xml:space="preserve">  2.5 </w:t>
      </w:r>
      <w:r w:rsidRPr="000B4A76">
        <w:rPr>
          <w:rFonts w:eastAsia="+mn-ea"/>
          <w:color w:val="000000"/>
          <w:kern w:val="24"/>
        </w:rPr>
        <w:t xml:space="preserve">Разработка способов деметаллизации мазута и гудрона (V, </w:t>
      </w:r>
      <w:proofErr w:type="spellStart"/>
      <w:r w:rsidRPr="000B4A76">
        <w:rPr>
          <w:rFonts w:eastAsia="+mn-ea"/>
          <w:color w:val="000000"/>
          <w:kern w:val="24"/>
        </w:rPr>
        <w:t>Ni</w:t>
      </w:r>
      <w:proofErr w:type="spellEnd"/>
      <w:r w:rsidRPr="000B4A76">
        <w:rPr>
          <w:rFonts w:eastAsia="+mn-ea"/>
          <w:color w:val="000000"/>
          <w:kern w:val="24"/>
        </w:rPr>
        <w:t xml:space="preserve">) </w:t>
      </w:r>
      <w:proofErr w:type="spellStart"/>
      <w:r w:rsidRPr="000B4A76">
        <w:rPr>
          <w:rFonts w:eastAsia="+mn-ea"/>
          <w:color w:val="000000"/>
          <w:kern w:val="24"/>
        </w:rPr>
        <w:t>термогазохимическим</w:t>
      </w:r>
      <w:proofErr w:type="spellEnd"/>
      <w:r w:rsidRPr="000B4A76">
        <w:rPr>
          <w:rFonts w:eastAsia="+mn-ea"/>
          <w:color w:val="000000"/>
          <w:kern w:val="24"/>
        </w:rPr>
        <w:t xml:space="preserve"> воздействием активированными сплавами металлов………</w:t>
      </w:r>
      <w:r w:rsidR="00F2743D" w:rsidRPr="000B4A76">
        <w:rPr>
          <w:rFonts w:eastAsia="+mn-ea"/>
          <w:color w:val="000000"/>
          <w:kern w:val="24"/>
        </w:rPr>
        <w:t>.......</w:t>
      </w:r>
      <w:r w:rsidRPr="000B4A76">
        <w:rPr>
          <w:rFonts w:eastAsia="+mn-ea"/>
          <w:color w:val="000000"/>
          <w:kern w:val="24"/>
        </w:rPr>
        <w:t>….2</w:t>
      </w:r>
      <w:r w:rsidR="008B297C" w:rsidRPr="000B4A76">
        <w:rPr>
          <w:rFonts w:eastAsia="+mn-ea"/>
          <w:color w:val="000000"/>
          <w:kern w:val="24"/>
        </w:rPr>
        <w:t>4</w:t>
      </w:r>
    </w:p>
    <w:p w14:paraId="5A6C2269" w14:textId="77777777" w:rsidR="00762FAD" w:rsidRPr="000B4A76" w:rsidRDefault="00762FAD" w:rsidP="00F2743D">
      <w:pPr>
        <w:spacing w:line="276" w:lineRule="auto"/>
        <w:ind w:firstLine="709"/>
        <w:jc w:val="both"/>
        <w:rPr>
          <w:rFonts w:eastAsia="+mn-ea"/>
          <w:color w:val="000000"/>
          <w:kern w:val="24"/>
        </w:rPr>
      </w:pPr>
      <w:r w:rsidRPr="000B4A76">
        <w:rPr>
          <w:rFonts w:eastAsia="+mn-ea"/>
          <w:color w:val="000000"/>
          <w:kern w:val="24"/>
        </w:rPr>
        <w:t xml:space="preserve">  2.6 Оценка эффективности деметаллизации мазута и гудрона (V, </w:t>
      </w:r>
      <w:proofErr w:type="spellStart"/>
      <w:r w:rsidRPr="000B4A76">
        <w:rPr>
          <w:rFonts w:eastAsia="+mn-ea"/>
          <w:color w:val="000000"/>
          <w:kern w:val="24"/>
        </w:rPr>
        <w:t>Ni</w:t>
      </w:r>
      <w:proofErr w:type="spellEnd"/>
      <w:r w:rsidRPr="000B4A76">
        <w:rPr>
          <w:rFonts w:eastAsia="+mn-ea"/>
          <w:color w:val="000000"/>
          <w:kern w:val="24"/>
        </w:rPr>
        <w:t xml:space="preserve">) термогазохимического воздействия активированными сплавами металлов на основании анализа физико-химических </w:t>
      </w:r>
      <w:proofErr w:type="spellStart"/>
      <w:r w:rsidRPr="000B4A76">
        <w:rPr>
          <w:rFonts w:eastAsia="+mn-ea"/>
          <w:color w:val="000000"/>
          <w:kern w:val="24"/>
        </w:rPr>
        <w:t>свойста</w:t>
      </w:r>
      <w:proofErr w:type="spellEnd"/>
      <w:r w:rsidRPr="000B4A76">
        <w:rPr>
          <w:rFonts w:eastAsia="+mn-ea"/>
          <w:color w:val="000000"/>
          <w:kern w:val="24"/>
        </w:rPr>
        <w:t xml:space="preserve"> образцов мазута и гудрона с АНПЗ и ПНХЗ после обработки ЭАВ…</w:t>
      </w:r>
      <w:r w:rsidR="00A557A4" w:rsidRPr="000B4A76">
        <w:rPr>
          <w:rFonts w:eastAsia="+mn-ea"/>
          <w:color w:val="000000"/>
          <w:kern w:val="24"/>
        </w:rPr>
        <w:t>……………………………………………………………………………….</w:t>
      </w:r>
      <w:r w:rsidRPr="000B4A76">
        <w:rPr>
          <w:rFonts w:eastAsia="+mn-ea"/>
          <w:color w:val="000000"/>
          <w:kern w:val="24"/>
        </w:rPr>
        <w:t>2</w:t>
      </w:r>
      <w:r w:rsidR="008B297C" w:rsidRPr="000B4A76">
        <w:rPr>
          <w:rFonts w:eastAsia="+mn-ea"/>
          <w:color w:val="000000"/>
          <w:kern w:val="24"/>
        </w:rPr>
        <w:t>5</w:t>
      </w:r>
    </w:p>
    <w:p w14:paraId="017101E5" w14:textId="77777777" w:rsidR="00762FAD" w:rsidRPr="000B4A76" w:rsidRDefault="00762FAD" w:rsidP="00F2743D">
      <w:pPr>
        <w:spacing w:line="276" w:lineRule="auto"/>
        <w:ind w:firstLine="709"/>
        <w:jc w:val="both"/>
      </w:pPr>
      <w:r w:rsidRPr="000B4A76">
        <w:rPr>
          <w:rFonts w:eastAsia="+mn-ea"/>
          <w:color w:val="000000"/>
          <w:kern w:val="24"/>
        </w:rPr>
        <w:t xml:space="preserve">  2.7 Разработка способов обессеривания гудрона воздействием активированными сплавами металлов…………</w:t>
      </w:r>
      <w:r w:rsidR="00A557A4" w:rsidRPr="000B4A76">
        <w:rPr>
          <w:rFonts w:eastAsia="+mn-ea"/>
          <w:color w:val="000000"/>
          <w:kern w:val="24"/>
        </w:rPr>
        <w:t>……………………………………………………………...</w:t>
      </w:r>
      <w:r w:rsidRPr="000B4A76">
        <w:rPr>
          <w:rFonts w:eastAsia="+mn-ea"/>
          <w:color w:val="000000"/>
          <w:kern w:val="24"/>
        </w:rPr>
        <w:t>……2</w:t>
      </w:r>
      <w:r w:rsidR="008B297C" w:rsidRPr="000B4A76">
        <w:rPr>
          <w:rFonts w:eastAsia="+mn-ea"/>
          <w:color w:val="000000"/>
          <w:kern w:val="24"/>
        </w:rPr>
        <w:t>6</w:t>
      </w:r>
    </w:p>
    <w:p w14:paraId="6762694F" w14:textId="1ED24F94" w:rsidR="00762FAD" w:rsidRPr="000B4A76" w:rsidRDefault="00EF67DD" w:rsidP="00F2743D">
      <w:pPr>
        <w:spacing w:line="276" w:lineRule="auto"/>
        <w:ind w:firstLine="709"/>
        <w:jc w:val="both"/>
        <w:rPr>
          <w:rFonts w:eastAsiaTheme="minorHAnsi"/>
          <w:lang w:eastAsia="en-US"/>
        </w:rPr>
      </w:pPr>
      <w:r w:rsidRPr="000B4A76">
        <w:rPr>
          <w:caps/>
          <w:noProof/>
          <w:sz w:val="28"/>
          <w:szCs w:val="28"/>
        </w:rPr>
        <mc:AlternateContent>
          <mc:Choice Requires="wps">
            <w:drawing>
              <wp:anchor distT="0" distB="0" distL="114300" distR="114300" simplePos="0" relativeHeight="251658752" behindDoc="0" locked="0" layoutInCell="1" allowOverlap="1" wp14:anchorId="6D3FA9B9" wp14:editId="3E5F0A2E">
                <wp:simplePos x="0" y="0"/>
                <wp:positionH relativeFrom="column">
                  <wp:posOffset>2634615</wp:posOffset>
                </wp:positionH>
                <wp:positionV relativeFrom="paragraph">
                  <wp:posOffset>942340</wp:posOffset>
                </wp:positionV>
                <wp:extent cx="495300" cy="190500"/>
                <wp:effectExtent l="0" t="0" r="0" b="0"/>
                <wp:wrapNone/>
                <wp:docPr id="20" name="Овал 20"/>
                <wp:cNvGraphicFramePr/>
                <a:graphic xmlns:a="http://schemas.openxmlformats.org/drawingml/2006/main">
                  <a:graphicData uri="http://schemas.microsoft.com/office/word/2010/wordprocessingShape">
                    <wps:wsp>
                      <wps:cNvSpPr/>
                      <wps:spPr>
                        <a:xfrm>
                          <a:off x="0" y="0"/>
                          <a:ext cx="495300" cy="190500"/>
                        </a:xfrm>
                        <a:prstGeom prst="ellipse">
                          <a:avLst/>
                        </a:prstGeom>
                        <a:solidFill>
                          <a:schemeClr val="lt1"/>
                        </a:solidFill>
                        <a:ln>
                          <a:noFill/>
                        </a:ln>
                      </wps:spPr>
                      <wps:style>
                        <a:lnRef idx="2">
                          <a:schemeClr val="accent3"/>
                        </a:lnRef>
                        <a:fillRef idx="1">
                          <a:schemeClr val="lt1"/>
                        </a:fillRef>
                        <a:effectRef idx="0">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cx="http://schemas.microsoft.com/office/drawing/2014/chartex" xmlns:cx1="http://schemas.microsoft.com/office/drawing/2015/9/8/chartex" xmlns:w15="http://schemas.microsoft.com/office/word/2012/wordml" xmlns:w16se="http://schemas.microsoft.com/office/word/2015/wordml/symex">
            <w:pict>
              <v:oval w14:anchorId="619D4841" id="Овал 20" o:spid="_x0000_s1026" style="position:absolute;margin-left:207.45pt;margin-top:74.2pt;width:39pt;height:15pt;z-index:2516587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" fillcolor="white [3201]" stroked="f" strokeweight="1pt">
                <v:stroke joinstyle="miter"/>
              </v:oval>
            </w:pict>
          </mc:Fallback>
        </mc:AlternateContent>
      </w:r>
      <w:r w:rsidR="00762FAD" w:rsidRPr="000B4A76">
        <w:t xml:space="preserve">3 </w:t>
      </w:r>
      <w:r w:rsidR="00762FAD" w:rsidRPr="000B4A76">
        <w:rPr>
          <w:rFonts w:eastAsiaTheme="minorHAnsi"/>
          <w:lang w:eastAsia="en-US"/>
        </w:rPr>
        <w:t>Глава 3 Оценка технологической и экономич</w:t>
      </w:r>
      <w:r w:rsidR="00762FAD" w:rsidRPr="000B4A76">
        <w:t>еской эффективности применения ЭАВ</w:t>
      </w:r>
      <w:r w:rsidR="00762FAD" w:rsidRPr="000B4A76">
        <w:rPr>
          <w:rFonts w:eastAsiaTheme="minorHAnsi"/>
          <w:lang w:eastAsia="en-US"/>
        </w:rPr>
        <w:t xml:space="preserve"> на основе активированных металлов для очистки технической, пластовой и отстойной воды из прудов дополните</w:t>
      </w:r>
      <w:r w:rsidR="00762FAD" w:rsidRPr="000B4A76">
        <w:t>л</w:t>
      </w:r>
      <w:r w:rsidR="00762FAD" w:rsidRPr="000B4A76">
        <w:rPr>
          <w:rFonts w:eastAsiaTheme="minorHAnsi"/>
          <w:lang w:eastAsia="en-US"/>
        </w:rPr>
        <w:t>ьного отстоя.</w:t>
      </w:r>
      <w:r w:rsidR="00762FAD" w:rsidRPr="000B4A76">
        <w:t xml:space="preserve"> </w:t>
      </w:r>
      <w:r w:rsidR="00762FAD" w:rsidRPr="000B4A76">
        <w:rPr>
          <w:rFonts w:eastAsiaTheme="minorHAnsi"/>
          <w:lang w:eastAsia="en-US"/>
        </w:rPr>
        <w:t xml:space="preserve">Разработка практических </w:t>
      </w:r>
      <w:r w:rsidR="00762FAD" w:rsidRPr="000B4A76">
        <w:rPr>
          <w:rFonts w:eastAsiaTheme="minorHAnsi"/>
          <w:lang w:eastAsia="en-US"/>
        </w:rPr>
        <w:lastRenderedPageBreak/>
        <w:t xml:space="preserve">рекомендаций для внедрения </w:t>
      </w:r>
      <w:r w:rsidR="00762FAD" w:rsidRPr="000B4A76">
        <w:t>ЭАВ</w:t>
      </w:r>
      <w:r w:rsidR="00762FAD" w:rsidRPr="000B4A76">
        <w:rPr>
          <w:rFonts w:eastAsiaTheme="minorHAnsi"/>
          <w:lang w:eastAsia="en-US"/>
        </w:rPr>
        <w:t xml:space="preserve"> в качестве адсорбентов и коагулянтов для очистки воды,</w:t>
      </w:r>
      <w:r w:rsidR="00762FAD" w:rsidRPr="000B4A76">
        <w:t xml:space="preserve"> </w:t>
      </w:r>
      <w:r w:rsidR="00762FAD" w:rsidRPr="000B4A76">
        <w:rPr>
          <w:rFonts w:eastAsiaTheme="minorHAnsi"/>
          <w:lang w:eastAsia="en-US"/>
        </w:rPr>
        <w:t>деметаллизации мазута и гудрона</w:t>
      </w:r>
      <w:r w:rsidR="00CF1888" w:rsidRPr="000B4A76">
        <w:rPr>
          <w:rFonts w:eastAsiaTheme="minorHAnsi"/>
          <w:lang w:eastAsia="en-US"/>
        </w:rPr>
        <w:t>…………</w:t>
      </w:r>
      <w:r w:rsidR="000B4A76">
        <w:rPr>
          <w:rFonts w:eastAsiaTheme="minorHAnsi"/>
          <w:lang w:eastAsia="en-US"/>
        </w:rPr>
        <w:t>…………………………………</w:t>
      </w:r>
      <w:r w:rsidR="00CF1888" w:rsidRPr="000B4A76">
        <w:rPr>
          <w:rFonts w:eastAsiaTheme="minorHAnsi"/>
          <w:lang w:eastAsia="en-US"/>
        </w:rPr>
        <w:t>…</w:t>
      </w:r>
      <w:r w:rsidR="00096C83" w:rsidRPr="000B4A76">
        <w:rPr>
          <w:rFonts w:eastAsiaTheme="minorHAnsi"/>
          <w:lang w:eastAsia="en-US"/>
        </w:rPr>
        <w:t>…...</w:t>
      </w:r>
      <w:r w:rsidR="00762FAD" w:rsidRPr="000B4A76">
        <w:rPr>
          <w:rFonts w:eastAsiaTheme="minorHAnsi"/>
          <w:lang w:eastAsia="en-US"/>
        </w:rPr>
        <w:t>…3</w:t>
      </w:r>
      <w:r w:rsidR="008B297C" w:rsidRPr="000B4A76">
        <w:rPr>
          <w:rFonts w:eastAsiaTheme="minorHAnsi"/>
          <w:lang w:eastAsia="en-US"/>
        </w:rPr>
        <w:t>0</w:t>
      </w:r>
    </w:p>
    <w:p w14:paraId="456EE19A" w14:textId="1094726B" w:rsidR="00762FAD" w:rsidRPr="000B4A76" w:rsidRDefault="00762FAD" w:rsidP="00F2743D">
      <w:pPr>
        <w:spacing w:line="276" w:lineRule="auto"/>
        <w:ind w:firstLine="709"/>
        <w:jc w:val="both"/>
        <w:rPr>
          <w:rFonts w:eastAsiaTheme="minorHAnsi"/>
          <w:lang w:eastAsia="en-US"/>
        </w:rPr>
      </w:pPr>
      <w:r w:rsidRPr="000B4A76">
        <w:rPr>
          <w:rFonts w:eastAsiaTheme="minorHAnsi"/>
          <w:lang w:eastAsia="en-US"/>
        </w:rPr>
        <w:t xml:space="preserve">  3.1 Сравнительная оценка эффективности очистки технической и пластовой воды с использованием адсорбентов и коагулянтов на основе продуктов разложения ЭАВ водой……</w:t>
      </w:r>
      <w:r w:rsidR="00096C83" w:rsidRPr="000B4A76">
        <w:rPr>
          <w:rFonts w:eastAsiaTheme="minorHAnsi"/>
          <w:lang w:eastAsia="en-US"/>
        </w:rPr>
        <w:t>……………………………………………………………………………………….</w:t>
      </w:r>
      <w:r w:rsidRPr="000B4A76">
        <w:rPr>
          <w:rFonts w:eastAsiaTheme="minorHAnsi"/>
          <w:lang w:eastAsia="en-US"/>
        </w:rPr>
        <w:t>3</w:t>
      </w:r>
      <w:r w:rsidR="008B297C" w:rsidRPr="000B4A76">
        <w:rPr>
          <w:rFonts w:eastAsiaTheme="minorHAnsi"/>
          <w:lang w:eastAsia="en-US"/>
        </w:rPr>
        <w:t>0</w:t>
      </w:r>
    </w:p>
    <w:p w14:paraId="49D1B772" w14:textId="77777777" w:rsidR="00762FAD" w:rsidRPr="000B4A76" w:rsidRDefault="00762FAD" w:rsidP="00F2743D">
      <w:pPr>
        <w:spacing w:line="276" w:lineRule="auto"/>
        <w:ind w:firstLine="709"/>
        <w:jc w:val="both"/>
        <w:rPr>
          <w:rFonts w:eastAsia="+mn-ea"/>
          <w:bCs/>
          <w:kern w:val="24"/>
        </w:rPr>
      </w:pPr>
      <w:r w:rsidRPr="000B4A76">
        <w:rPr>
          <w:rFonts w:eastAsiaTheme="minorHAnsi"/>
          <w:lang w:eastAsia="en-US"/>
        </w:rPr>
        <w:t xml:space="preserve">  3.2 </w:t>
      </w:r>
      <w:r w:rsidRPr="000B4A76">
        <w:rPr>
          <w:rFonts w:eastAsia="+mn-ea"/>
          <w:bCs/>
          <w:kern w:val="24"/>
        </w:rPr>
        <w:t>Отработка технологии очистки пластовой воды с применением различных доз активированного алюминия…</w:t>
      </w:r>
      <w:r w:rsidR="00096C83" w:rsidRPr="000B4A76">
        <w:rPr>
          <w:rFonts w:eastAsia="+mn-ea"/>
          <w:bCs/>
          <w:kern w:val="24"/>
        </w:rPr>
        <w:t>………………………………………………………………</w:t>
      </w:r>
      <w:r w:rsidR="008B297C" w:rsidRPr="000B4A76">
        <w:rPr>
          <w:rFonts w:eastAsia="+mn-ea"/>
          <w:bCs/>
          <w:kern w:val="24"/>
        </w:rPr>
        <w:t>…33</w:t>
      </w:r>
    </w:p>
    <w:p w14:paraId="0D777CD7" w14:textId="77777777" w:rsidR="00762FAD" w:rsidRPr="000B4A76" w:rsidRDefault="00762FAD" w:rsidP="00F2743D">
      <w:pPr>
        <w:spacing w:line="276" w:lineRule="auto"/>
        <w:ind w:firstLine="709"/>
        <w:jc w:val="both"/>
      </w:pPr>
      <w:r w:rsidRPr="000B4A76">
        <w:rPr>
          <w:rFonts w:eastAsia="+mn-ea"/>
          <w:bCs/>
          <w:kern w:val="24"/>
        </w:rPr>
        <w:t xml:space="preserve">  3.3 Разработка практических рекомендаций для внедрения ЭАВ на основе активированных сплавов металлов и продуктов гидролиза водой в качестве адсорбентов и коагулянтов для очистки воды, деметаллизации мазута и гудрона…</w:t>
      </w:r>
      <w:r w:rsidR="00096C83" w:rsidRPr="000B4A76">
        <w:rPr>
          <w:rFonts w:eastAsia="+mn-ea"/>
          <w:bCs/>
          <w:kern w:val="24"/>
        </w:rPr>
        <w:t>……………</w:t>
      </w:r>
      <w:r w:rsidR="008B297C" w:rsidRPr="000B4A76">
        <w:rPr>
          <w:rFonts w:eastAsia="+mn-ea"/>
          <w:bCs/>
          <w:kern w:val="24"/>
        </w:rPr>
        <w:t>....</w:t>
      </w:r>
      <w:r w:rsidR="00096C83" w:rsidRPr="000B4A76">
        <w:rPr>
          <w:rFonts w:eastAsia="+mn-ea"/>
          <w:bCs/>
          <w:kern w:val="24"/>
        </w:rPr>
        <w:t>……</w:t>
      </w:r>
      <w:r w:rsidRPr="000B4A76">
        <w:rPr>
          <w:rFonts w:eastAsia="+mn-ea"/>
          <w:bCs/>
          <w:kern w:val="24"/>
        </w:rPr>
        <w:t>…</w:t>
      </w:r>
      <w:r w:rsidR="008B297C" w:rsidRPr="000B4A76">
        <w:rPr>
          <w:rFonts w:eastAsia="+mn-ea"/>
          <w:bCs/>
          <w:kern w:val="24"/>
        </w:rPr>
        <w:t>36</w:t>
      </w:r>
    </w:p>
    <w:p w14:paraId="3BFCF136" w14:textId="7BE79758" w:rsidR="00762FAD" w:rsidRPr="000B4A76" w:rsidRDefault="00762FAD" w:rsidP="00F2743D">
      <w:pPr>
        <w:spacing w:line="276" w:lineRule="auto"/>
        <w:ind w:firstLine="709"/>
        <w:jc w:val="both"/>
      </w:pPr>
      <w:r w:rsidRPr="000B4A76">
        <w:t>ЗАКЛЮЧЕНИЕ</w:t>
      </w:r>
      <w:r w:rsidR="009740CC" w:rsidRPr="000B4A76">
        <w:t>………………………………..</w:t>
      </w:r>
      <w:r w:rsidR="00096C83" w:rsidRPr="000B4A76">
        <w:t>……………………………………</w:t>
      </w:r>
      <w:r w:rsidR="000B4A76">
        <w:t>..</w:t>
      </w:r>
      <w:r w:rsidR="00096C83" w:rsidRPr="000B4A76">
        <w:t>…</w:t>
      </w:r>
      <w:r w:rsidR="008B297C" w:rsidRPr="000B4A76">
        <w:t>38</w:t>
      </w:r>
    </w:p>
    <w:p w14:paraId="71BE8BCA" w14:textId="36C698FB" w:rsidR="00762FAD" w:rsidRPr="000B4A76" w:rsidRDefault="00762FAD" w:rsidP="00F2743D">
      <w:pPr>
        <w:spacing w:line="276" w:lineRule="auto"/>
        <w:ind w:firstLine="709"/>
        <w:jc w:val="both"/>
      </w:pPr>
      <w:r w:rsidRPr="000B4A76">
        <w:t>СПИСОК ИСПОЛЬЗОВАННЫХ ИСТОЧНИКОВ</w:t>
      </w:r>
      <w:r w:rsidR="009740CC" w:rsidRPr="000B4A76">
        <w:t>…………..</w:t>
      </w:r>
      <w:r w:rsidR="00096C83" w:rsidRPr="000B4A76">
        <w:t>………………</w:t>
      </w:r>
      <w:r w:rsidR="000B4A76">
        <w:t>…..</w:t>
      </w:r>
      <w:r w:rsidR="00096C83" w:rsidRPr="000B4A76">
        <w:t>…</w:t>
      </w:r>
      <w:r w:rsidR="008B297C" w:rsidRPr="000B4A76">
        <w:t>..44</w:t>
      </w:r>
    </w:p>
    <w:p w14:paraId="3605C928" w14:textId="3F83B123" w:rsidR="00762FAD" w:rsidRPr="000B4A76" w:rsidRDefault="00762FAD" w:rsidP="00F2743D">
      <w:pPr>
        <w:spacing w:line="276" w:lineRule="auto"/>
        <w:ind w:firstLine="709"/>
        <w:jc w:val="both"/>
      </w:pPr>
      <w:r w:rsidRPr="000B4A76">
        <w:t xml:space="preserve">ПРИЛОЖЕНИЕ А </w:t>
      </w:r>
      <w:r w:rsidR="009740CC" w:rsidRPr="000B4A76">
        <w:t>Календарный план работ………………..</w:t>
      </w:r>
      <w:r w:rsidR="00F2743D" w:rsidRPr="000B4A76">
        <w:t>……</w:t>
      </w:r>
      <w:r w:rsidR="00096C83" w:rsidRPr="000B4A76">
        <w:t>………………</w:t>
      </w:r>
      <w:r w:rsidR="000B4A76">
        <w:t>..</w:t>
      </w:r>
      <w:r w:rsidR="008B297C" w:rsidRPr="000B4A76">
        <w:t>…51</w:t>
      </w:r>
    </w:p>
    <w:p w14:paraId="1702D847" w14:textId="3A2F56B8" w:rsidR="00762FAD" w:rsidRPr="000B4A76" w:rsidRDefault="00762FAD" w:rsidP="00F2743D">
      <w:pPr>
        <w:spacing w:line="276" w:lineRule="auto"/>
        <w:ind w:firstLine="709"/>
        <w:jc w:val="both"/>
      </w:pPr>
      <w:r w:rsidRPr="000B4A76">
        <w:t>ПРИЛОЖЕНИЕ Б</w:t>
      </w:r>
      <w:r w:rsidR="00F2743D" w:rsidRPr="000B4A76">
        <w:t xml:space="preserve"> Перечень опубликованных работ…</w:t>
      </w:r>
      <w:r w:rsidR="009740CC" w:rsidRPr="000B4A76">
        <w:t>……………………….</w:t>
      </w:r>
      <w:r w:rsidR="00096C83" w:rsidRPr="000B4A76">
        <w:t>…</w:t>
      </w:r>
      <w:r w:rsidR="000B4A76">
        <w:t>...</w:t>
      </w:r>
      <w:r w:rsidR="008B297C" w:rsidRPr="000B4A76">
        <w:t>.</w:t>
      </w:r>
      <w:r w:rsidR="00FF3D2E" w:rsidRPr="000B4A76">
        <w:t>.</w:t>
      </w:r>
      <w:r w:rsidR="008B297C" w:rsidRPr="000B4A76">
        <w:t>.55</w:t>
      </w:r>
    </w:p>
    <w:p w14:paraId="632FDFFA" w14:textId="729F302E" w:rsidR="00762FAD" w:rsidRPr="000B4A76" w:rsidRDefault="00762FAD" w:rsidP="00F2743D">
      <w:pPr>
        <w:spacing w:line="276" w:lineRule="auto"/>
        <w:ind w:firstLine="709"/>
        <w:jc w:val="both"/>
      </w:pPr>
      <w:r w:rsidRPr="000B4A76">
        <w:t xml:space="preserve">ПРИЛОЖЕНИЕ </w:t>
      </w:r>
      <w:proofErr w:type="gramStart"/>
      <w:r w:rsidRPr="000B4A76">
        <w:t>В</w:t>
      </w:r>
      <w:proofErr w:type="gramEnd"/>
      <w:r w:rsidR="00F2743D" w:rsidRPr="000B4A76">
        <w:t xml:space="preserve"> </w:t>
      </w:r>
      <w:proofErr w:type="gramStart"/>
      <w:r w:rsidR="00F2743D" w:rsidRPr="000B4A76">
        <w:t>Выписка</w:t>
      </w:r>
      <w:proofErr w:type="gramEnd"/>
      <w:r w:rsidR="00F2743D" w:rsidRPr="000B4A76">
        <w:t xml:space="preserve"> из </w:t>
      </w:r>
      <w:r w:rsidR="00FF3D2E" w:rsidRPr="000B4A76">
        <w:t>протокола</w:t>
      </w:r>
      <w:r w:rsidR="00F2743D" w:rsidRPr="000B4A76">
        <w:t xml:space="preserve"> </w:t>
      </w:r>
      <w:r w:rsidR="00FF3D2E" w:rsidRPr="000B4A76">
        <w:t>объединенного</w:t>
      </w:r>
      <w:r w:rsidR="00421813" w:rsidRPr="000B4A76">
        <w:t xml:space="preserve"> заседания</w:t>
      </w:r>
      <w:r w:rsidR="00FF3D2E" w:rsidRPr="000B4A76">
        <w:t xml:space="preserve"> </w:t>
      </w:r>
      <w:r w:rsidR="00F2743D" w:rsidRPr="000B4A76">
        <w:t>У</w:t>
      </w:r>
      <w:r w:rsidR="00FF3D2E" w:rsidRPr="000B4A76">
        <w:t xml:space="preserve">ченого и Учебно-методического совета </w:t>
      </w:r>
      <w:proofErr w:type="spellStart"/>
      <w:r w:rsidR="00FF3D2E" w:rsidRPr="000B4A76">
        <w:t>И</w:t>
      </w:r>
      <w:r w:rsidR="00F2743D" w:rsidRPr="000B4A76">
        <w:t>ХиБТ</w:t>
      </w:r>
      <w:proofErr w:type="spellEnd"/>
      <w:r w:rsidR="00F2743D" w:rsidRPr="000B4A76">
        <w:t>…</w:t>
      </w:r>
      <w:r w:rsidR="00096C83" w:rsidRPr="000B4A76">
        <w:t>……</w:t>
      </w:r>
      <w:r w:rsidR="00421813" w:rsidRPr="000B4A76">
        <w:t>…………………………………..</w:t>
      </w:r>
      <w:r w:rsidR="00FF3D2E" w:rsidRPr="000B4A76">
        <w:t>…</w:t>
      </w:r>
      <w:r w:rsidR="00096C83" w:rsidRPr="000B4A76">
        <w:t>………</w:t>
      </w:r>
      <w:bookmarkStart w:id="0" w:name="_GoBack"/>
      <w:bookmarkEnd w:id="0"/>
      <w:r w:rsidR="00FF3D2E" w:rsidRPr="000B4A76">
        <w:t>…60</w:t>
      </w:r>
    </w:p>
    <w:p w14:paraId="3EB05EE6" w14:textId="0392377F" w:rsidR="00762FAD" w:rsidRPr="000B4A76" w:rsidRDefault="00762FAD" w:rsidP="00F2743D">
      <w:pPr>
        <w:spacing w:line="276" w:lineRule="auto"/>
        <w:ind w:firstLine="709"/>
        <w:jc w:val="both"/>
      </w:pPr>
      <w:r w:rsidRPr="000B4A76">
        <w:t>ПРИЛОЖЕНИЕ Г</w:t>
      </w:r>
      <w:r w:rsidR="00F2743D" w:rsidRPr="000B4A76">
        <w:t xml:space="preserve"> Выписка из протокола </w:t>
      </w:r>
      <w:r w:rsidR="00F2743D" w:rsidRPr="000B4A76">
        <w:rPr>
          <w:lang w:val="kk-KZ"/>
        </w:rPr>
        <w:t>НТС КазНИТУ</w:t>
      </w:r>
      <w:r w:rsidR="00FF3D2E" w:rsidRPr="000B4A76">
        <w:rPr>
          <w:lang w:val="kk-KZ"/>
        </w:rPr>
        <w:t>имени К.И. Сатпаева</w:t>
      </w:r>
      <w:r w:rsidR="00D4067A">
        <w:rPr>
          <w:lang w:val="kk-KZ"/>
        </w:rPr>
        <w:t>…</w:t>
      </w:r>
      <w:r w:rsidR="00D4067A" w:rsidRPr="00D4067A">
        <w:t>.</w:t>
      </w:r>
      <w:r w:rsidR="00FF3D2E" w:rsidRPr="000B4A76">
        <w:rPr>
          <w:lang w:val="kk-KZ"/>
        </w:rPr>
        <w:t>.61</w:t>
      </w:r>
    </w:p>
    <w:p w14:paraId="0F3578AC" w14:textId="77777777" w:rsidR="00762FAD" w:rsidRDefault="00762FAD" w:rsidP="00B33446">
      <w:pPr>
        <w:ind w:firstLine="709"/>
        <w:jc w:val="both"/>
        <w:rPr>
          <w:sz w:val="28"/>
          <w:szCs w:val="28"/>
        </w:rPr>
      </w:pPr>
    </w:p>
    <w:p w14:paraId="11630D2B" w14:textId="77777777" w:rsidR="000535BF" w:rsidRDefault="000535BF" w:rsidP="00B33446">
      <w:pPr>
        <w:ind w:firstLine="709"/>
        <w:jc w:val="both"/>
        <w:rPr>
          <w:sz w:val="28"/>
          <w:szCs w:val="28"/>
        </w:rPr>
      </w:pPr>
    </w:p>
    <w:p w14:paraId="1FFCE451" w14:textId="77777777" w:rsidR="00A22C58" w:rsidRDefault="00A22C58" w:rsidP="006837C6">
      <w:pPr>
        <w:ind w:firstLine="709"/>
        <w:contextualSpacing/>
        <w:jc w:val="center"/>
        <w:rPr>
          <w:rFonts w:eastAsia="Calibri"/>
          <w:sz w:val="28"/>
          <w:szCs w:val="28"/>
          <w:lang w:eastAsia="en-US"/>
        </w:rPr>
      </w:pPr>
    </w:p>
    <w:p w14:paraId="43CFCC05" w14:textId="77777777" w:rsidR="00D371E1" w:rsidRDefault="00D371E1" w:rsidP="006837C6">
      <w:pPr>
        <w:ind w:firstLine="709"/>
        <w:contextualSpacing/>
        <w:jc w:val="center"/>
        <w:rPr>
          <w:rFonts w:eastAsia="Calibri"/>
          <w:sz w:val="28"/>
          <w:szCs w:val="28"/>
          <w:lang w:eastAsia="en-US"/>
        </w:rPr>
      </w:pPr>
    </w:p>
    <w:p w14:paraId="15D2B86E" w14:textId="77777777" w:rsidR="00DB30BD" w:rsidRDefault="00DB30BD" w:rsidP="006837C6">
      <w:pPr>
        <w:ind w:firstLine="709"/>
        <w:contextualSpacing/>
        <w:jc w:val="center"/>
        <w:rPr>
          <w:rFonts w:eastAsia="Calibri"/>
          <w:sz w:val="28"/>
          <w:szCs w:val="28"/>
          <w:lang w:eastAsia="en-US"/>
        </w:rPr>
      </w:pPr>
    </w:p>
    <w:p w14:paraId="4FFA1AEB" w14:textId="77777777" w:rsidR="00DB30BD" w:rsidRDefault="00DB30BD" w:rsidP="006837C6">
      <w:pPr>
        <w:ind w:firstLine="709"/>
        <w:contextualSpacing/>
        <w:jc w:val="center"/>
        <w:rPr>
          <w:rFonts w:eastAsia="Calibri"/>
          <w:sz w:val="28"/>
          <w:szCs w:val="28"/>
          <w:lang w:eastAsia="en-US"/>
        </w:rPr>
      </w:pPr>
    </w:p>
    <w:p w14:paraId="48E783BC" w14:textId="77777777" w:rsidR="00EF4525" w:rsidRDefault="00EF4525" w:rsidP="006837C6">
      <w:pPr>
        <w:ind w:firstLine="709"/>
        <w:contextualSpacing/>
        <w:jc w:val="center"/>
        <w:rPr>
          <w:rFonts w:eastAsia="Calibri"/>
          <w:sz w:val="28"/>
          <w:szCs w:val="28"/>
          <w:lang w:eastAsia="en-US"/>
        </w:rPr>
      </w:pPr>
    </w:p>
    <w:p w14:paraId="74B59F61" w14:textId="77777777" w:rsidR="00EF4525" w:rsidRDefault="00EF4525" w:rsidP="006837C6">
      <w:pPr>
        <w:ind w:firstLine="709"/>
        <w:contextualSpacing/>
        <w:jc w:val="center"/>
        <w:rPr>
          <w:rFonts w:eastAsia="Calibri"/>
          <w:sz w:val="28"/>
          <w:szCs w:val="28"/>
          <w:lang w:eastAsia="en-US"/>
        </w:rPr>
      </w:pPr>
    </w:p>
    <w:p w14:paraId="76B05581" w14:textId="77777777" w:rsidR="00EF4525" w:rsidRDefault="00EF4525" w:rsidP="006837C6">
      <w:pPr>
        <w:ind w:firstLine="709"/>
        <w:contextualSpacing/>
        <w:jc w:val="center"/>
        <w:rPr>
          <w:rFonts w:eastAsia="Calibri"/>
          <w:sz w:val="28"/>
          <w:szCs w:val="28"/>
          <w:lang w:eastAsia="en-US"/>
        </w:rPr>
      </w:pPr>
    </w:p>
    <w:p w14:paraId="65CD2D12" w14:textId="77777777" w:rsidR="00EF4525" w:rsidRDefault="00EF4525" w:rsidP="006837C6">
      <w:pPr>
        <w:ind w:firstLine="709"/>
        <w:contextualSpacing/>
        <w:jc w:val="center"/>
        <w:rPr>
          <w:rFonts w:eastAsia="Calibri"/>
          <w:sz w:val="28"/>
          <w:szCs w:val="28"/>
          <w:lang w:eastAsia="en-US"/>
        </w:rPr>
      </w:pPr>
    </w:p>
    <w:p w14:paraId="0B470B72" w14:textId="77777777" w:rsidR="00EF4525" w:rsidRDefault="00EF4525" w:rsidP="006837C6">
      <w:pPr>
        <w:ind w:firstLine="709"/>
        <w:contextualSpacing/>
        <w:jc w:val="center"/>
        <w:rPr>
          <w:rFonts w:eastAsia="Calibri"/>
          <w:sz w:val="28"/>
          <w:szCs w:val="28"/>
          <w:lang w:eastAsia="en-US"/>
        </w:rPr>
      </w:pPr>
    </w:p>
    <w:p w14:paraId="3F8ECA37" w14:textId="77777777" w:rsidR="00EF4525" w:rsidRDefault="00EF4525" w:rsidP="006837C6">
      <w:pPr>
        <w:ind w:firstLine="709"/>
        <w:contextualSpacing/>
        <w:jc w:val="center"/>
        <w:rPr>
          <w:rFonts w:eastAsia="Calibri"/>
          <w:sz w:val="28"/>
          <w:szCs w:val="28"/>
          <w:lang w:eastAsia="en-US"/>
        </w:rPr>
      </w:pPr>
    </w:p>
    <w:p w14:paraId="63F0637D" w14:textId="77777777" w:rsidR="00EF4525" w:rsidRDefault="00EF4525" w:rsidP="006837C6">
      <w:pPr>
        <w:ind w:firstLine="709"/>
        <w:contextualSpacing/>
        <w:jc w:val="center"/>
        <w:rPr>
          <w:rFonts w:eastAsia="Calibri"/>
          <w:sz w:val="28"/>
          <w:szCs w:val="28"/>
          <w:lang w:eastAsia="en-US"/>
        </w:rPr>
      </w:pPr>
    </w:p>
    <w:p w14:paraId="1825A581" w14:textId="77777777" w:rsidR="00EF4525" w:rsidRDefault="00EF4525" w:rsidP="006837C6">
      <w:pPr>
        <w:ind w:firstLine="709"/>
        <w:contextualSpacing/>
        <w:jc w:val="center"/>
        <w:rPr>
          <w:rFonts w:eastAsia="Calibri"/>
          <w:sz w:val="28"/>
          <w:szCs w:val="28"/>
          <w:lang w:eastAsia="en-US"/>
        </w:rPr>
      </w:pPr>
    </w:p>
    <w:p w14:paraId="774AF956" w14:textId="77777777" w:rsidR="00EF4525" w:rsidRDefault="00EF4525" w:rsidP="006837C6">
      <w:pPr>
        <w:ind w:firstLine="709"/>
        <w:contextualSpacing/>
        <w:jc w:val="center"/>
        <w:rPr>
          <w:rFonts w:eastAsia="Calibri"/>
          <w:sz w:val="28"/>
          <w:szCs w:val="28"/>
          <w:lang w:eastAsia="en-US"/>
        </w:rPr>
      </w:pPr>
    </w:p>
    <w:p w14:paraId="124C5048" w14:textId="77777777" w:rsidR="00EF4525" w:rsidRDefault="00EF4525" w:rsidP="006837C6">
      <w:pPr>
        <w:ind w:firstLine="709"/>
        <w:contextualSpacing/>
        <w:jc w:val="center"/>
        <w:rPr>
          <w:rFonts w:eastAsia="Calibri"/>
          <w:sz w:val="28"/>
          <w:szCs w:val="28"/>
          <w:lang w:eastAsia="en-US"/>
        </w:rPr>
      </w:pPr>
    </w:p>
    <w:p w14:paraId="14B08D56" w14:textId="77777777" w:rsidR="00C93989" w:rsidRDefault="00C93989" w:rsidP="006837C6">
      <w:pPr>
        <w:ind w:firstLine="709"/>
        <w:contextualSpacing/>
        <w:jc w:val="center"/>
        <w:rPr>
          <w:rFonts w:eastAsia="Calibri"/>
          <w:sz w:val="28"/>
          <w:szCs w:val="28"/>
          <w:lang w:eastAsia="en-US"/>
        </w:rPr>
      </w:pPr>
    </w:p>
    <w:p w14:paraId="542AD20A" w14:textId="77777777" w:rsidR="00A92071" w:rsidRDefault="00A92071" w:rsidP="006837C6">
      <w:pPr>
        <w:ind w:firstLine="709"/>
        <w:contextualSpacing/>
        <w:jc w:val="center"/>
        <w:rPr>
          <w:rFonts w:eastAsia="Calibri"/>
          <w:b/>
          <w:sz w:val="28"/>
          <w:szCs w:val="28"/>
          <w:lang w:eastAsia="en-US"/>
        </w:rPr>
      </w:pPr>
    </w:p>
    <w:p w14:paraId="09C8B383" w14:textId="77777777" w:rsidR="00096C83" w:rsidRDefault="00096C83" w:rsidP="006837C6">
      <w:pPr>
        <w:ind w:firstLine="709"/>
        <w:contextualSpacing/>
        <w:jc w:val="center"/>
        <w:rPr>
          <w:rFonts w:eastAsia="Calibri"/>
          <w:b/>
          <w:sz w:val="28"/>
          <w:szCs w:val="28"/>
          <w:lang w:eastAsia="en-US"/>
        </w:rPr>
      </w:pPr>
    </w:p>
    <w:p w14:paraId="739B4EF3" w14:textId="77777777" w:rsidR="00096C83" w:rsidRDefault="00096C83" w:rsidP="006837C6">
      <w:pPr>
        <w:ind w:firstLine="709"/>
        <w:contextualSpacing/>
        <w:jc w:val="center"/>
        <w:rPr>
          <w:rFonts w:eastAsia="Calibri"/>
          <w:b/>
          <w:sz w:val="28"/>
          <w:szCs w:val="28"/>
          <w:lang w:eastAsia="en-US"/>
        </w:rPr>
      </w:pPr>
    </w:p>
    <w:p w14:paraId="2830C07B" w14:textId="77777777" w:rsidR="00096C83" w:rsidRDefault="00096C83" w:rsidP="006837C6">
      <w:pPr>
        <w:ind w:firstLine="709"/>
        <w:contextualSpacing/>
        <w:jc w:val="center"/>
        <w:rPr>
          <w:rFonts w:eastAsia="Calibri"/>
          <w:b/>
          <w:sz w:val="28"/>
          <w:szCs w:val="28"/>
          <w:lang w:eastAsia="en-US"/>
        </w:rPr>
      </w:pPr>
    </w:p>
    <w:p w14:paraId="7155006D" w14:textId="77777777" w:rsidR="00096C83" w:rsidRDefault="00096C83" w:rsidP="006837C6">
      <w:pPr>
        <w:ind w:firstLine="709"/>
        <w:contextualSpacing/>
        <w:jc w:val="center"/>
        <w:rPr>
          <w:rFonts w:eastAsia="Calibri"/>
          <w:b/>
          <w:sz w:val="28"/>
          <w:szCs w:val="28"/>
          <w:lang w:eastAsia="en-US"/>
        </w:rPr>
      </w:pPr>
    </w:p>
    <w:p w14:paraId="64FE5C51" w14:textId="77777777" w:rsidR="00096C83" w:rsidRDefault="00096C83" w:rsidP="006837C6">
      <w:pPr>
        <w:ind w:firstLine="709"/>
        <w:contextualSpacing/>
        <w:jc w:val="center"/>
        <w:rPr>
          <w:rFonts w:eastAsia="Calibri"/>
          <w:b/>
          <w:sz w:val="28"/>
          <w:szCs w:val="28"/>
          <w:lang w:eastAsia="en-US"/>
        </w:rPr>
      </w:pPr>
    </w:p>
    <w:p w14:paraId="0D28800C" w14:textId="77777777" w:rsidR="00096C83" w:rsidRDefault="00096C83" w:rsidP="006837C6">
      <w:pPr>
        <w:ind w:firstLine="709"/>
        <w:contextualSpacing/>
        <w:jc w:val="center"/>
        <w:rPr>
          <w:rFonts w:eastAsia="Calibri"/>
          <w:b/>
          <w:sz w:val="28"/>
          <w:szCs w:val="28"/>
          <w:lang w:eastAsia="en-US"/>
        </w:rPr>
      </w:pPr>
    </w:p>
    <w:p w14:paraId="65C5000F" w14:textId="77777777" w:rsidR="00096C83" w:rsidRDefault="00096C83" w:rsidP="006837C6">
      <w:pPr>
        <w:ind w:firstLine="709"/>
        <w:contextualSpacing/>
        <w:jc w:val="center"/>
        <w:rPr>
          <w:rFonts w:eastAsia="Calibri"/>
          <w:b/>
          <w:sz w:val="28"/>
          <w:szCs w:val="28"/>
          <w:lang w:eastAsia="en-US"/>
        </w:rPr>
      </w:pPr>
    </w:p>
    <w:p w14:paraId="51A02606" w14:textId="77777777" w:rsidR="00096C83" w:rsidRDefault="00096C83" w:rsidP="006837C6">
      <w:pPr>
        <w:ind w:firstLine="709"/>
        <w:contextualSpacing/>
        <w:jc w:val="center"/>
        <w:rPr>
          <w:rFonts w:eastAsia="Calibri"/>
          <w:b/>
          <w:sz w:val="28"/>
          <w:szCs w:val="28"/>
          <w:lang w:eastAsia="en-US"/>
        </w:rPr>
      </w:pPr>
    </w:p>
    <w:p w14:paraId="07DFA793" w14:textId="77777777" w:rsidR="00096C83" w:rsidRDefault="00096C83" w:rsidP="006837C6">
      <w:pPr>
        <w:ind w:firstLine="709"/>
        <w:contextualSpacing/>
        <w:jc w:val="center"/>
        <w:rPr>
          <w:rFonts w:eastAsia="Calibri"/>
          <w:b/>
          <w:sz w:val="28"/>
          <w:szCs w:val="28"/>
          <w:lang w:eastAsia="en-US"/>
        </w:rPr>
      </w:pPr>
    </w:p>
    <w:p w14:paraId="2A2C5B64" w14:textId="77777777" w:rsidR="00096C83" w:rsidRDefault="00FF3D2E" w:rsidP="006837C6">
      <w:pPr>
        <w:ind w:firstLine="709"/>
        <w:contextualSpacing/>
        <w:jc w:val="center"/>
        <w:rPr>
          <w:rFonts w:eastAsia="Calibri"/>
          <w:b/>
          <w:sz w:val="28"/>
          <w:szCs w:val="28"/>
          <w:lang w:eastAsia="en-US"/>
        </w:rPr>
      </w:pPr>
      <w:r>
        <w:rPr>
          <w:caps/>
          <w:noProof/>
          <w:sz w:val="28"/>
          <w:szCs w:val="28"/>
        </w:rPr>
        <mc:AlternateContent>
          <mc:Choice Requires="wps">
            <w:drawing>
              <wp:anchor distT="0" distB="0" distL="114300" distR="114300" simplePos="0" relativeHeight="251715072" behindDoc="0" locked="0" layoutInCell="1" allowOverlap="1" wp14:anchorId="5F1656CF" wp14:editId="770D23B4">
                <wp:simplePos x="0" y="0"/>
                <wp:positionH relativeFrom="column">
                  <wp:posOffset>2729865</wp:posOffset>
                </wp:positionH>
                <wp:positionV relativeFrom="paragraph">
                  <wp:posOffset>182245</wp:posOffset>
                </wp:positionV>
                <wp:extent cx="381000" cy="190500"/>
                <wp:effectExtent l="0" t="0" r="0" b="0"/>
                <wp:wrapNone/>
                <wp:docPr id="239" name="Овал 239"/>
                <wp:cNvGraphicFramePr/>
                <a:graphic xmlns:a="http://schemas.openxmlformats.org/drawingml/2006/main">
                  <a:graphicData uri="http://schemas.microsoft.com/office/word/2010/wordprocessingShape">
                    <wps:wsp>
                      <wps:cNvSpPr/>
                      <wps:spPr>
                        <a:xfrm>
                          <a:off x="0" y="0"/>
                          <a:ext cx="381000" cy="190500"/>
                        </a:xfrm>
                        <a:prstGeom prst="ellipse">
                          <a:avLst/>
                        </a:prstGeom>
                        <a:solidFill>
                          <a:schemeClr val="lt1"/>
                        </a:solidFill>
                        <a:ln>
                          <a:noFill/>
                        </a:ln>
                      </wps:spPr>
                      <wps:style>
                        <a:lnRef idx="2">
                          <a:schemeClr val="accent3"/>
                        </a:lnRef>
                        <a:fillRef idx="1">
                          <a:schemeClr val="lt1"/>
                        </a:fillRef>
                        <a:effectRef idx="0">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w15="http://schemas.microsoft.com/office/word/2012/wordml" xmlns:w16se="http://schemas.microsoft.com/office/word/2015/wordml/symex">
            <w:pict>
              <v:oval w14:anchorId="63354554" id="Овал 239" o:spid="_x0000_s1026" style="position:absolute;margin-left:214.95pt;margin-top:14.35pt;width:30pt;height:15pt;z-index:2517150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" fillcolor="white [3201]" stroked="f" strokeweight="1pt">
                <v:stroke joinstyle="miter"/>
              </v:oval>
            </w:pict>
          </mc:Fallback>
        </mc:AlternateContent>
      </w:r>
    </w:p>
    <w:p w14:paraId="02BACC85" w14:textId="77777777" w:rsidR="006837C6" w:rsidRPr="00A25B33" w:rsidRDefault="006837C6" w:rsidP="00A25B33">
      <w:pPr>
        <w:spacing w:line="276" w:lineRule="auto"/>
        <w:ind w:firstLine="709"/>
        <w:contextualSpacing/>
        <w:jc w:val="center"/>
        <w:rPr>
          <w:rFonts w:eastAsia="Calibri"/>
          <w:b/>
          <w:lang w:eastAsia="en-US"/>
        </w:rPr>
      </w:pPr>
      <w:r w:rsidRPr="00A25B33">
        <w:rPr>
          <w:rFonts w:eastAsia="Calibri"/>
          <w:b/>
          <w:lang w:eastAsia="en-US"/>
        </w:rPr>
        <w:lastRenderedPageBreak/>
        <w:t>НОРМАТИВНЫЕ ССЫЛКИ</w:t>
      </w:r>
    </w:p>
    <w:p w14:paraId="5344BED7" w14:textId="77777777" w:rsidR="006837C6" w:rsidRPr="00A25B33" w:rsidRDefault="006837C6" w:rsidP="00A25B33">
      <w:pPr>
        <w:spacing w:line="276" w:lineRule="auto"/>
        <w:ind w:firstLine="709"/>
        <w:contextualSpacing/>
        <w:jc w:val="both"/>
        <w:rPr>
          <w:rFonts w:eastAsia="Calibri"/>
          <w:b/>
          <w:lang w:eastAsia="en-US"/>
        </w:rPr>
      </w:pPr>
    </w:p>
    <w:p w14:paraId="0F5A249D" w14:textId="77777777" w:rsidR="006837C6" w:rsidRPr="00A25B33" w:rsidRDefault="006837C6" w:rsidP="00A25B33">
      <w:pPr>
        <w:spacing w:line="276" w:lineRule="auto"/>
        <w:ind w:firstLine="709"/>
        <w:contextualSpacing/>
        <w:jc w:val="both"/>
        <w:rPr>
          <w:rFonts w:eastAsia="Calibri"/>
          <w:lang w:eastAsia="en-US"/>
        </w:rPr>
      </w:pPr>
      <w:r w:rsidRPr="00A25B33">
        <w:rPr>
          <w:rFonts w:eastAsia="Calibri"/>
          <w:lang w:eastAsia="en-US"/>
        </w:rPr>
        <w:t>В настоящем отчете</w:t>
      </w:r>
      <w:r w:rsidR="00AA423F" w:rsidRPr="00A25B33">
        <w:rPr>
          <w:rFonts w:eastAsia="Calibri"/>
          <w:lang w:eastAsia="en-US"/>
        </w:rPr>
        <w:t xml:space="preserve"> о НИР</w:t>
      </w:r>
      <w:r w:rsidRPr="00A25B33">
        <w:rPr>
          <w:rFonts w:eastAsia="Calibri"/>
          <w:lang w:eastAsia="en-US"/>
        </w:rPr>
        <w:t xml:space="preserve"> использованы ссылки на следующие стандарты:</w:t>
      </w:r>
    </w:p>
    <w:p w14:paraId="103B51BC" w14:textId="77777777" w:rsidR="00AA423F" w:rsidRPr="00A25B33" w:rsidRDefault="00AA423F" w:rsidP="00A25B33">
      <w:pPr>
        <w:shd w:val="clear" w:color="auto" w:fill="FFFFFF"/>
        <w:spacing w:line="276" w:lineRule="auto"/>
        <w:ind w:firstLine="709"/>
        <w:contextualSpacing/>
        <w:jc w:val="both"/>
        <w:rPr>
          <w:rFonts w:eastAsia="Calibri"/>
          <w:color w:val="000000"/>
          <w:lang w:eastAsia="en-US"/>
        </w:rPr>
      </w:pPr>
    </w:p>
    <w:p w14:paraId="4EBB63B3" w14:textId="77777777" w:rsidR="006837C6" w:rsidRPr="00A25B33" w:rsidRDefault="006837C6" w:rsidP="00A25B33">
      <w:pPr>
        <w:shd w:val="clear" w:color="auto" w:fill="FFFFFF"/>
        <w:spacing w:line="276" w:lineRule="auto"/>
        <w:ind w:firstLine="709"/>
        <w:contextualSpacing/>
        <w:jc w:val="both"/>
        <w:rPr>
          <w:rFonts w:eastAsia="Calibri"/>
          <w:color w:val="000000"/>
          <w:spacing w:val="-2"/>
          <w:lang w:eastAsia="en-US"/>
        </w:rPr>
      </w:pPr>
      <w:r w:rsidRPr="00A25B33">
        <w:rPr>
          <w:rFonts w:eastAsia="Calibri"/>
          <w:color w:val="000000"/>
          <w:lang w:eastAsia="en-US"/>
        </w:rPr>
        <w:t xml:space="preserve">ГОСТ 7.32-2017 Отчет о научно-исследовательской работе. Структура и </w:t>
      </w:r>
      <w:r w:rsidRPr="00A25B33">
        <w:rPr>
          <w:rFonts w:eastAsia="Calibri"/>
          <w:color w:val="000000"/>
          <w:spacing w:val="-2"/>
          <w:lang w:eastAsia="en-US"/>
        </w:rPr>
        <w:t xml:space="preserve">правила оформления. </w:t>
      </w:r>
    </w:p>
    <w:p w14:paraId="05ECB208" w14:textId="77777777" w:rsidR="006837C6" w:rsidRPr="00A25B33" w:rsidRDefault="006837C6" w:rsidP="00A25B33">
      <w:pPr>
        <w:shd w:val="clear" w:color="auto" w:fill="FFFFFF"/>
        <w:spacing w:line="276" w:lineRule="auto"/>
        <w:ind w:firstLine="709"/>
        <w:contextualSpacing/>
        <w:jc w:val="both"/>
        <w:rPr>
          <w:rFonts w:eastAsia="Calibri"/>
          <w:color w:val="000000"/>
          <w:lang w:eastAsia="en-US"/>
        </w:rPr>
      </w:pPr>
      <w:r w:rsidRPr="00A25B33">
        <w:rPr>
          <w:rFonts w:eastAsia="Calibri"/>
          <w:color w:val="000000"/>
          <w:spacing w:val="-2"/>
          <w:lang w:eastAsia="en-US"/>
        </w:rPr>
        <w:t xml:space="preserve"> ГОСТ 7.1-2003. Библиографическая запись. </w:t>
      </w:r>
      <w:r w:rsidRPr="00A25B33">
        <w:rPr>
          <w:rFonts w:eastAsia="Calibri"/>
          <w:color w:val="000000"/>
          <w:lang w:eastAsia="en-US"/>
        </w:rPr>
        <w:t>Библиографическое описание. Общее требования и правила составления.</w:t>
      </w:r>
    </w:p>
    <w:p w14:paraId="647694E0" w14:textId="77777777" w:rsidR="006837C6" w:rsidRPr="00A25B33" w:rsidRDefault="006837C6" w:rsidP="00A25B33">
      <w:pPr>
        <w:spacing w:line="276" w:lineRule="auto"/>
        <w:ind w:firstLine="709"/>
        <w:contextualSpacing/>
        <w:jc w:val="both"/>
        <w:textAlignment w:val="top"/>
        <w:outlineLvl w:val="0"/>
        <w:rPr>
          <w:rFonts w:eastAsia="Calibri"/>
          <w:lang w:eastAsia="en-US"/>
        </w:rPr>
      </w:pPr>
      <w:r w:rsidRPr="00A25B33">
        <w:rPr>
          <w:rFonts w:eastAsia="Calibri"/>
          <w:lang w:eastAsia="en-US"/>
        </w:rPr>
        <w:t>ГОСТ</w:t>
      </w:r>
      <w:r w:rsidRPr="00A25B33">
        <w:rPr>
          <w:rFonts w:eastAsia="Calibri"/>
          <w:lang w:val="kk-KZ" w:eastAsia="en-US"/>
        </w:rPr>
        <w:t xml:space="preserve"> 6370-83</w:t>
      </w:r>
      <w:r w:rsidRPr="00A25B33">
        <w:rPr>
          <w:rFonts w:eastAsia="Calibri"/>
          <w:lang w:eastAsia="en-US"/>
        </w:rPr>
        <w:t xml:space="preserve">. Нефть, нефтепродукты и присадки. Метод определения механических примесей. </w:t>
      </w:r>
    </w:p>
    <w:p w14:paraId="343A4984" w14:textId="77777777" w:rsidR="006837C6" w:rsidRPr="00A25B33" w:rsidRDefault="006837C6" w:rsidP="00A25B33">
      <w:pPr>
        <w:spacing w:line="276" w:lineRule="auto"/>
        <w:ind w:firstLine="709"/>
        <w:contextualSpacing/>
        <w:jc w:val="both"/>
        <w:textAlignment w:val="top"/>
        <w:outlineLvl w:val="0"/>
        <w:rPr>
          <w:rFonts w:eastAsia="Calibri"/>
          <w:lang w:eastAsia="en-US"/>
        </w:rPr>
      </w:pPr>
      <w:r w:rsidRPr="00A25B33">
        <w:rPr>
          <w:rFonts w:eastAsia="Calibri"/>
          <w:lang w:eastAsia="en-US"/>
        </w:rPr>
        <w:t xml:space="preserve">ГОСТ 11851 – 85. Нефть. Метод определения парафина.  </w:t>
      </w:r>
    </w:p>
    <w:p w14:paraId="3B231542" w14:textId="77777777" w:rsidR="006837C6" w:rsidRPr="00A25B33" w:rsidRDefault="006837C6" w:rsidP="00A25B33">
      <w:pPr>
        <w:spacing w:line="276" w:lineRule="auto"/>
        <w:ind w:firstLine="709"/>
        <w:contextualSpacing/>
        <w:jc w:val="both"/>
        <w:rPr>
          <w:rFonts w:eastAsia="Calibri"/>
          <w:lang w:eastAsia="en-US"/>
        </w:rPr>
      </w:pPr>
      <w:r w:rsidRPr="00A25B33">
        <w:rPr>
          <w:rFonts w:eastAsia="Calibri"/>
          <w:lang w:eastAsia="en-US"/>
        </w:rPr>
        <w:t>ГОСТ 2517-2012 Нефть и нефтепродукты. Методы отбора проб.</w:t>
      </w:r>
    </w:p>
    <w:p w14:paraId="4BF369AE" w14:textId="77777777" w:rsidR="006837C6" w:rsidRPr="00A25B33" w:rsidRDefault="006837C6" w:rsidP="00A25B33">
      <w:pPr>
        <w:spacing w:line="276" w:lineRule="auto"/>
        <w:ind w:firstLine="709"/>
        <w:contextualSpacing/>
        <w:jc w:val="both"/>
        <w:rPr>
          <w:rFonts w:eastAsia="Calibri"/>
          <w:lang w:eastAsia="en-US"/>
        </w:rPr>
      </w:pPr>
      <w:r w:rsidRPr="00A25B33">
        <w:rPr>
          <w:rFonts w:eastAsia="Calibri"/>
          <w:lang w:eastAsia="en-US"/>
        </w:rPr>
        <w:t>ГОСТ 2477-65</w:t>
      </w:r>
      <w:r w:rsidRPr="00A25B33">
        <w:rPr>
          <w:rFonts w:eastAsia="Calibri"/>
          <w:lang w:val="kk-KZ" w:eastAsia="en-US"/>
        </w:rPr>
        <w:t xml:space="preserve"> </w:t>
      </w:r>
      <w:r w:rsidRPr="00A25B33">
        <w:rPr>
          <w:rFonts w:eastAsia="Calibri"/>
          <w:lang w:eastAsia="en-US"/>
        </w:rPr>
        <w:t>Нефть и нефтепродукты. Метод определения содержания воды.</w:t>
      </w:r>
    </w:p>
    <w:p w14:paraId="542A16D8" w14:textId="77777777" w:rsidR="006837C6" w:rsidRPr="00A25B33" w:rsidRDefault="006837C6" w:rsidP="00A25B33">
      <w:pPr>
        <w:shd w:val="clear" w:color="auto" w:fill="FFFFFF"/>
        <w:spacing w:line="276" w:lineRule="auto"/>
        <w:ind w:firstLine="709"/>
        <w:jc w:val="both"/>
        <w:rPr>
          <w:caps/>
        </w:rPr>
      </w:pPr>
      <w:r w:rsidRPr="00A25B33">
        <w:t>ОСТ 39-133-81</w:t>
      </w:r>
      <w:r w:rsidRPr="00A25B33">
        <w:rPr>
          <w:bCs/>
        </w:rPr>
        <w:t xml:space="preserve"> Вода для заводнения нефтяных пластов. Определение содержания нефти в промысловой сточной воде</w:t>
      </w:r>
    </w:p>
    <w:p w14:paraId="6DBB461D" w14:textId="77777777" w:rsidR="006837C6" w:rsidRPr="00A25B33" w:rsidRDefault="006837C6" w:rsidP="00A25B33">
      <w:pPr>
        <w:spacing w:line="276" w:lineRule="auto"/>
        <w:ind w:firstLine="709"/>
        <w:jc w:val="both"/>
        <w:rPr>
          <w:bCs/>
        </w:rPr>
      </w:pPr>
      <w:r w:rsidRPr="00A25B33">
        <w:t xml:space="preserve">ОСТ 39-225-88 </w:t>
      </w:r>
      <w:r w:rsidRPr="00A25B33">
        <w:rPr>
          <w:bCs/>
        </w:rPr>
        <w:t>Вода для заводнения нефтяных пластов. Требования к качеству. М.: Миннефтепром,1990.8с</w:t>
      </w:r>
    </w:p>
    <w:p w14:paraId="447DCB15" w14:textId="77777777" w:rsidR="006837C6" w:rsidRPr="00A25B33" w:rsidRDefault="006837C6" w:rsidP="00A25B33">
      <w:pPr>
        <w:spacing w:line="276" w:lineRule="auto"/>
        <w:ind w:firstLine="709"/>
        <w:contextualSpacing/>
        <w:jc w:val="both"/>
        <w:rPr>
          <w:rFonts w:eastAsia="Calibri"/>
          <w:lang w:eastAsia="en-US"/>
        </w:rPr>
      </w:pPr>
      <w:r w:rsidRPr="00A25B33">
        <w:rPr>
          <w:rFonts w:eastAsia="Calibri"/>
          <w:lang w:eastAsia="en-US"/>
        </w:rPr>
        <w:t>ГОСТ Р52963-2008 Вода. Методы определения щелочности и массовой концентрации карбонатов и гидрокарбонатов. – Введен 29-09-2008. – Москва: Стандартинформ, 2008. – 28 с.</w:t>
      </w:r>
    </w:p>
    <w:p w14:paraId="28E4CAE8" w14:textId="77777777" w:rsidR="006837C6" w:rsidRPr="00A25B33" w:rsidRDefault="006837C6" w:rsidP="00A25B33">
      <w:pPr>
        <w:keepNext/>
        <w:keepLines/>
        <w:shd w:val="clear" w:color="auto" w:fill="FFFFFF"/>
        <w:spacing w:line="276" w:lineRule="auto"/>
        <w:ind w:firstLine="709"/>
        <w:jc w:val="both"/>
        <w:textAlignment w:val="baseline"/>
        <w:outlineLvl w:val="0"/>
        <w:rPr>
          <w:bCs/>
          <w:spacing w:val="2"/>
          <w:lang w:eastAsia="en-US"/>
        </w:rPr>
      </w:pPr>
      <w:r w:rsidRPr="00A25B33">
        <w:rPr>
          <w:bCs/>
          <w:spacing w:val="2"/>
          <w:lang w:eastAsia="en-US"/>
        </w:rPr>
        <w:t>ГОСТ 4245-72. Вода питьевая. Методы определения содержания хлоридов</w:t>
      </w:r>
    </w:p>
    <w:p w14:paraId="6C48FDCC" w14:textId="77777777" w:rsidR="006837C6" w:rsidRPr="00A25B33" w:rsidRDefault="006837C6" w:rsidP="00A25B33">
      <w:pPr>
        <w:spacing w:line="276" w:lineRule="auto"/>
        <w:ind w:firstLine="709"/>
        <w:jc w:val="both"/>
      </w:pPr>
      <w:r w:rsidRPr="00A25B33">
        <w:rPr>
          <w:rFonts w:eastAsia="Calibri"/>
          <w:bCs/>
          <w:lang w:eastAsia="en-US"/>
        </w:rPr>
        <w:t xml:space="preserve">ГОСТ 26449.1-85 Установки дистилляционные опреснительные стационарные. Методы химического анализа соленых вод. – Введен 01-01-1987. </w:t>
      </w:r>
      <w:r w:rsidRPr="00A25B33">
        <w:rPr>
          <w:rFonts w:eastAsia="Calibri"/>
          <w:lang w:eastAsia="en-US"/>
        </w:rPr>
        <w:t>– Москва: Стандартинформ, 2003. – 44 с.</w:t>
      </w:r>
      <w:r w:rsidRPr="00A25B33">
        <w:t xml:space="preserve"> </w:t>
      </w:r>
    </w:p>
    <w:p w14:paraId="473D5AF1" w14:textId="77777777" w:rsidR="006837C6" w:rsidRPr="00A25B33" w:rsidRDefault="006837C6" w:rsidP="00A25B33">
      <w:pPr>
        <w:spacing w:line="276" w:lineRule="auto"/>
        <w:ind w:firstLine="709"/>
        <w:jc w:val="both"/>
      </w:pPr>
      <w:r w:rsidRPr="00A25B33">
        <w:t xml:space="preserve">Методика ПНД Ф 16.1:2.3:3.11-98 выполнения измерений содержания металлов в твердых объектах (почва, компосты, </w:t>
      </w:r>
      <w:proofErr w:type="spellStart"/>
      <w:r w:rsidRPr="00A25B33">
        <w:t>кеки</w:t>
      </w:r>
      <w:proofErr w:type="spellEnd"/>
      <w:r w:rsidRPr="00A25B33">
        <w:t>, осадки сточных вод, пробы растительного происхождения) методом спектрометрии с индуктивно-связанной плазмой и флуоресцентного анализа.</w:t>
      </w:r>
    </w:p>
    <w:p w14:paraId="17D6B5AE" w14:textId="77777777" w:rsidR="006837C6" w:rsidRDefault="006837C6" w:rsidP="006837C6">
      <w:pPr>
        <w:tabs>
          <w:tab w:val="left" w:pos="1065"/>
        </w:tabs>
        <w:spacing w:line="360" w:lineRule="auto"/>
        <w:ind w:firstLine="567"/>
        <w:rPr>
          <w:color w:val="000000"/>
        </w:rPr>
      </w:pPr>
      <w:r>
        <w:rPr>
          <w:color w:val="000000"/>
        </w:rPr>
        <w:t xml:space="preserve">                  </w:t>
      </w:r>
    </w:p>
    <w:p w14:paraId="23049DCB" w14:textId="77777777" w:rsidR="006837C6" w:rsidRDefault="006837C6" w:rsidP="006837C6">
      <w:pPr>
        <w:tabs>
          <w:tab w:val="left" w:pos="1065"/>
        </w:tabs>
        <w:spacing w:line="360" w:lineRule="auto"/>
        <w:ind w:firstLine="567"/>
        <w:rPr>
          <w:color w:val="000000"/>
        </w:rPr>
      </w:pPr>
    </w:p>
    <w:p w14:paraId="03263676" w14:textId="77777777" w:rsidR="006837C6" w:rsidRDefault="006837C6" w:rsidP="006837C6">
      <w:pPr>
        <w:tabs>
          <w:tab w:val="left" w:pos="1065"/>
        </w:tabs>
        <w:spacing w:line="360" w:lineRule="auto"/>
        <w:ind w:firstLine="567"/>
        <w:rPr>
          <w:color w:val="000000"/>
        </w:rPr>
      </w:pPr>
    </w:p>
    <w:p w14:paraId="6C040BCE" w14:textId="77777777" w:rsidR="006837C6" w:rsidRDefault="006837C6" w:rsidP="006837C6">
      <w:pPr>
        <w:tabs>
          <w:tab w:val="left" w:pos="1065"/>
        </w:tabs>
        <w:spacing w:line="360" w:lineRule="auto"/>
        <w:ind w:firstLine="567"/>
        <w:rPr>
          <w:color w:val="000000"/>
        </w:rPr>
      </w:pPr>
    </w:p>
    <w:p w14:paraId="7245CDDA" w14:textId="77777777" w:rsidR="006837C6" w:rsidRDefault="006837C6" w:rsidP="006837C6">
      <w:pPr>
        <w:tabs>
          <w:tab w:val="left" w:pos="1065"/>
        </w:tabs>
        <w:spacing w:line="360" w:lineRule="auto"/>
        <w:ind w:firstLine="567"/>
        <w:rPr>
          <w:color w:val="000000"/>
        </w:rPr>
      </w:pPr>
    </w:p>
    <w:p w14:paraId="7AF72A3D" w14:textId="77777777" w:rsidR="006837C6" w:rsidRDefault="006837C6" w:rsidP="006837C6">
      <w:pPr>
        <w:tabs>
          <w:tab w:val="left" w:pos="1065"/>
        </w:tabs>
        <w:spacing w:line="360" w:lineRule="auto"/>
        <w:ind w:firstLine="567"/>
        <w:rPr>
          <w:color w:val="000000"/>
        </w:rPr>
      </w:pPr>
    </w:p>
    <w:p w14:paraId="771C64B6" w14:textId="77777777" w:rsidR="00A25B33" w:rsidRDefault="00A25B33" w:rsidP="006837C6">
      <w:pPr>
        <w:tabs>
          <w:tab w:val="left" w:pos="1065"/>
        </w:tabs>
        <w:spacing w:line="360" w:lineRule="auto"/>
        <w:ind w:firstLine="567"/>
        <w:rPr>
          <w:color w:val="000000"/>
        </w:rPr>
      </w:pPr>
    </w:p>
    <w:p w14:paraId="17509261" w14:textId="77777777" w:rsidR="00A25B33" w:rsidRDefault="00A25B33" w:rsidP="006837C6">
      <w:pPr>
        <w:tabs>
          <w:tab w:val="left" w:pos="1065"/>
        </w:tabs>
        <w:spacing w:line="360" w:lineRule="auto"/>
        <w:ind w:firstLine="567"/>
        <w:rPr>
          <w:color w:val="000000"/>
        </w:rPr>
      </w:pPr>
    </w:p>
    <w:p w14:paraId="090C5B40" w14:textId="77777777" w:rsidR="00A25B33" w:rsidRDefault="00A25B33" w:rsidP="006837C6">
      <w:pPr>
        <w:tabs>
          <w:tab w:val="left" w:pos="1065"/>
        </w:tabs>
        <w:spacing w:line="360" w:lineRule="auto"/>
        <w:ind w:firstLine="567"/>
        <w:rPr>
          <w:color w:val="000000"/>
        </w:rPr>
      </w:pPr>
    </w:p>
    <w:p w14:paraId="3A1548B8" w14:textId="77777777" w:rsidR="006837C6" w:rsidRDefault="006837C6" w:rsidP="006837C6">
      <w:pPr>
        <w:tabs>
          <w:tab w:val="left" w:pos="1065"/>
        </w:tabs>
        <w:spacing w:line="360" w:lineRule="auto"/>
        <w:ind w:firstLine="567"/>
        <w:rPr>
          <w:color w:val="000000"/>
        </w:rPr>
      </w:pPr>
    </w:p>
    <w:p w14:paraId="5D938399" w14:textId="77777777" w:rsidR="006837C6" w:rsidRDefault="006837C6" w:rsidP="006837C6">
      <w:pPr>
        <w:tabs>
          <w:tab w:val="left" w:pos="1065"/>
        </w:tabs>
        <w:spacing w:line="360" w:lineRule="auto"/>
        <w:ind w:firstLine="567"/>
        <w:rPr>
          <w:color w:val="000000"/>
        </w:rPr>
      </w:pPr>
    </w:p>
    <w:p w14:paraId="7F2C6CBB" w14:textId="77777777" w:rsidR="00DA7983" w:rsidRDefault="00DA7983" w:rsidP="009736B7">
      <w:pPr>
        <w:tabs>
          <w:tab w:val="left" w:pos="1065"/>
        </w:tabs>
        <w:ind w:firstLine="567"/>
        <w:jc w:val="center"/>
        <w:rPr>
          <w:b/>
          <w:color w:val="000000"/>
          <w:sz w:val="28"/>
        </w:rPr>
      </w:pPr>
    </w:p>
    <w:p w14:paraId="66542E34" w14:textId="77777777" w:rsidR="00DA7983" w:rsidRDefault="00FF3D2E" w:rsidP="009736B7">
      <w:pPr>
        <w:tabs>
          <w:tab w:val="left" w:pos="1065"/>
        </w:tabs>
        <w:ind w:firstLine="567"/>
        <w:jc w:val="center"/>
        <w:rPr>
          <w:b/>
          <w:color w:val="000000"/>
          <w:sz w:val="28"/>
        </w:rPr>
      </w:pPr>
      <w:r>
        <w:rPr>
          <w:caps/>
          <w:noProof/>
          <w:sz w:val="28"/>
          <w:szCs w:val="28"/>
        </w:rPr>
        <mc:AlternateContent>
          <mc:Choice Requires="wps">
            <w:drawing>
              <wp:anchor distT="0" distB="0" distL="114300" distR="114300" simplePos="0" relativeHeight="251717120" behindDoc="0" locked="0" layoutInCell="1" allowOverlap="1" wp14:anchorId="4E1FAECB" wp14:editId="30818C12">
                <wp:simplePos x="0" y="0"/>
                <wp:positionH relativeFrom="column">
                  <wp:posOffset>2767965</wp:posOffset>
                </wp:positionH>
                <wp:positionV relativeFrom="paragraph">
                  <wp:posOffset>223520</wp:posOffset>
                </wp:positionV>
                <wp:extent cx="476250" cy="342900"/>
                <wp:effectExtent l="0" t="0" r="0" b="0"/>
                <wp:wrapNone/>
                <wp:docPr id="240" name="Овал 240"/>
                <wp:cNvGraphicFramePr/>
                <a:graphic xmlns:a="http://schemas.openxmlformats.org/drawingml/2006/main">
                  <a:graphicData uri="http://schemas.microsoft.com/office/word/2010/wordprocessingShape">
                    <wps:wsp>
                      <wps:cNvSpPr/>
                      <wps:spPr>
                        <a:xfrm>
                          <a:off x="0" y="0"/>
                          <a:ext cx="476250" cy="342900"/>
                        </a:xfrm>
                        <a:prstGeom prst="ellipse">
                          <a:avLst/>
                        </a:prstGeom>
                        <a:solidFill>
                          <a:schemeClr val="lt1"/>
                        </a:solidFill>
                        <a:ln>
                          <a:noFill/>
                        </a:ln>
                      </wps:spPr>
                      <wps:style>
                        <a:lnRef idx="2">
                          <a:schemeClr val="accent3"/>
                        </a:lnRef>
                        <a:fillRef idx="1">
                          <a:schemeClr val="lt1"/>
                        </a:fillRef>
                        <a:effectRef idx="0">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oval w14:anchorId="231D4EE7" id="Овал 240" o:spid="_x0000_s1026" style="position:absolute;margin-left:217.95pt;margin-top:17.6pt;width:37.5pt;height:27pt;z-index:25171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" fillcolor="white [3201]" stroked="f" strokeweight="1pt">
                <v:stroke joinstyle="miter"/>
              </v:oval>
            </w:pict>
          </mc:Fallback>
        </mc:AlternateContent>
      </w:r>
    </w:p>
    <w:p w14:paraId="467D6CDD" w14:textId="77777777" w:rsidR="00DA7983" w:rsidRDefault="00DA7983" w:rsidP="009736B7">
      <w:pPr>
        <w:tabs>
          <w:tab w:val="left" w:pos="1065"/>
        </w:tabs>
        <w:ind w:firstLine="567"/>
        <w:jc w:val="center"/>
        <w:rPr>
          <w:b/>
          <w:color w:val="000000"/>
          <w:sz w:val="28"/>
        </w:rPr>
      </w:pPr>
    </w:p>
    <w:p w14:paraId="54C62A4F" w14:textId="77777777" w:rsidR="006837C6" w:rsidRPr="00A25B33" w:rsidRDefault="006837C6" w:rsidP="00A25B33">
      <w:pPr>
        <w:tabs>
          <w:tab w:val="left" w:pos="1065"/>
        </w:tabs>
        <w:spacing w:line="276" w:lineRule="auto"/>
        <w:ind w:firstLine="567"/>
        <w:jc w:val="center"/>
        <w:rPr>
          <w:b/>
          <w:color w:val="000000"/>
        </w:rPr>
      </w:pPr>
      <w:r w:rsidRPr="00A25B33">
        <w:rPr>
          <w:b/>
          <w:color w:val="000000"/>
        </w:rPr>
        <w:lastRenderedPageBreak/>
        <w:t>ПЕРЕЧЕНЬ СОКРАЩЕНИЙ И ОБОЗНАЧЕНИЙ</w:t>
      </w:r>
    </w:p>
    <w:p w14:paraId="5151F23D" w14:textId="77777777" w:rsidR="009736B7" w:rsidRPr="00A25B33" w:rsidRDefault="009736B7" w:rsidP="00A25B33">
      <w:pPr>
        <w:tabs>
          <w:tab w:val="left" w:pos="1065"/>
        </w:tabs>
        <w:spacing w:line="276" w:lineRule="auto"/>
        <w:ind w:firstLine="567"/>
        <w:jc w:val="center"/>
        <w:rPr>
          <w:color w:val="000000"/>
        </w:rPr>
      </w:pPr>
    </w:p>
    <w:p w14:paraId="4FC6EA52" w14:textId="77777777" w:rsidR="006837C6" w:rsidRPr="00A25B33" w:rsidRDefault="006837C6" w:rsidP="00A25B33">
      <w:pPr>
        <w:tabs>
          <w:tab w:val="left" w:pos="1065"/>
        </w:tabs>
        <w:spacing w:line="276" w:lineRule="auto"/>
        <w:ind w:firstLine="709"/>
        <w:jc w:val="both"/>
        <w:rPr>
          <w:color w:val="000000"/>
        </w:rPr>
      </w:pPr>
      <w:r w:rsidRPr="00A25B33">
        <w:rPr>
          <w:color w:val="000000"/>
        </w:rPr>
        <w:t xml:space="preserve">В </w:t>
      </w:r>
      <w:proofErr w:type="spellStart"/>
      <w:r w:rsidRPr="00A25B33">
        <w:rPr>
          <w:color w:val="000000"/>
        </w:rPr>
        <w:t>настоящеме</w:t>
      </w:r>
      <w:proofErr w:type="spellEnd"/>
      <w:r w:rsidRPr="00A25B33">
        <w:rPr>
          <w:color w:val="000000"/>
        </w:rPr>
        <w:t xml:space="preserve"> отчете о НИР применяют следующие сокращения и обозначения</w:t>
      </w:r>
      <w:r w:rsidR="009736B7" w:rsidRPr="00A25B33">
        <w:rPr>
          <w:color w:val="000000"/>
        </w:rPr>
        <w:t>:</w:t>
      </w:r>
    </w:p>
    <w:p w14:paraId="1D1835AA" w14:textId="77777777" w:rsidR="009736B7" w:rsidRPr="00A25B33" w:rsidRDefault="009736B7" w:rsidP="00A25B33">
      <w:pPr>
        <w:tabs>
          <w:tab w:val="left" w:pos="1065"/>
        </w:tabs>
        <w:spacing w:line="276" w:lineRule="auto"/>
        <w:ind w:firstLine="709"/>
        <w:jc w:val="both"/>
        <w:rPr>
          <w:caps/>
        </w:rPr>
      </w:pPr>
    </w:p>
    <w:tbl>
      <w:tblPr>
        <w:tblStyle w:val="ac"/>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16"/>
        <w:gridCol w:w="8454"/>
      </w:tblGrid>
      <w:tr w:rsidR="006837C6" w:rsidRPr="00A25B33" w14:paraId="1689CB24" w14:textId="77777777" w:rsidTr="000B4A76">
        <w:tc>
          <w:tcPr>
            <w:tcW w:w="583" w:type="pct"/>
          </w:tcPr>
          <w:p w14:paraId="44CF877C" w14:textId="77777777" w:rsidR="006837C6" w:rsidRPr="00A25B33" w:rsidRDefault="006837C6" w:rsidP="00A25B33">
            <w:pPr>
              <w:spacing w:line="276" w:lineRule="auto"/>
              <w:ind w:left="-27" w:firstLine="27"/>
            </w:pPr>
            <w:r w:rsidRPr="00A25B33">
              <w:t xml:space="preserve">АНПЗ </w:t>
            </w:r>
          </w:p>
        </w:tc>
        <w:tc>
          <w:tcPr>
            <w:tcW w:w="4417" w:type="pct"/>
          </w:tcPr>
          <w:p w14:paraId="688D79E2" w14:textId="77777777" w:rsidR="006837C6" w:rsidRPr="00A25B33" w:rsidRDefault="009736B7" w:rsidP="00A25B33">
            <w:pPr>
              <w:spacing w:line="276" w:lineRule="auto"/>
              <w:ind w:left="-27" w:firstLine="27"/>
            </w:pPr>
            <w:r w:rsidRPr="00A25B33">
              <w:t xml:space="preserve">- </w:t>
            </w:r>
            <w:r w:rsidR="006837C6" w:rsidRPr="00A25B33">
              <w:t>Атырауский нефтеперерабатывающий завод</w:t>
            </w:r>
          </w:p>
        </w:tc>
      </w:tr>
      <w:tr w:rsidR="006837C6" w:rsidRPr="00A25B33" w14:paraId="5DBF2605" w14:textId="77777777" w:rsidTr="000B4A76">
        <w:tc>
          <w:tcPr>
            <w:tcW w:w="583" w:type="pct"/>
          </w:tcPr>
          <w:p w14:paraId="3F42D71B" w14:textId="77777777" w:rsidR="006837C6" w:rsidRPr="00A25B33" w:rsidRDefault="006837C6" w:rsidP="00A25B33">
            <w:pPr>
              <w:spacing w:line="276" w:lineRule="auto"/>
              <w:ind w:left="-27" w:firstLine="27"/>
            </w:pPr>
            <w:r w:rsidRPr="00A25B33">
              <w:t xml:space="preserve">АСА  </w:t>
            </w:r>
          </w:p>
        </w:tc>
        <w:tc>
          <w:tcPr>
            <w:tcW w:w="4417" w:type="pct"/>
          </w:tcPr>
          <w:p w14:paraId="0242F50A" w14:textId="77777777" w:rsidR="006837C6" w:rsidRPr="00A25B33" w:rsidRDefault="009736B7" w:rsidP="00A25B33">
            <w:pPr>
              <w:spacing w:line="276" w:lineRule="auto"/>
              <w:ind w:left="-27" w:firstLine="27"/>
            </w:pPr>
            <w:r w:rsidRPr="00A25B33">
              <w:t xml:space="preserve">- </w:t>
            </w:r>
            <w:r w:rsidR="006837C6" w:rsidRPr="00A25B33">
              <w:t>Активированный сплав алюминия</w:t>
            </w:r>
          </w:p>
        </w:tc>
      </w:tr>
      <w:tr w:rsidR="006837C6" w:rsidRPr="00A25B33" w14:paraId="661AB252" w14:textId="77777777" w:rsidTr="000B4A76">
        <w:tc>
          <w:tcPr>
            <w:tcW w:w="583" w:type="pct"/>
          </w:tcPr>
          <w:p w14:paraId="0922802A" w14:textId="77777777" w:rsidR="006837C6" w:rsidRPr="00A25B33" w:rsidRDefault="006837C6" w:rsidP="00A25B33">
            <w:pPr>
              <w:tabs>
                <w:tab w:val="left" w:pos="1065"/>
              </w:tabs>
              <w:spacing w:line="276" w:lineRule="auto"/>
              <w:ind w:left="-27" w:firstLine="27"/>
            </w:pPr>
            <w:r w:rsidRPr="00A25B33">
              <w:rPr>
                <w:iCs/>
                <w:shd w:val="clear" w:color="auto" w:fill="FFFFFF"/>
              </w:rPr>
              <w:t>мВ</w:t>
            </w:r>
          </w:p>
        </w:tc>
        <w:tc>
          <w:tcPr>
            <w:tcW w:w="4417" w:type="pct"/>
          </w:tcPr>
          <w:p w14:paraId="0B9B766C" w14:textId="77777777" w:rsidR="006837C6" w:rsidRPr="00A25B33" w:rsidRDefault="009736B7" w:rsidP="00A25B33">
            <w:pPr>
              <w:spacing w:line="276" w:lineRule="auto"/>
              <w:ind w:left="-27" w:firstLine="27"/>
              <w:rPr>
                <w:iCs/>
                <w:shd w:val="clear" w:color="auto" w:fill="FFFFFF"/>
              </w:rPr>
            </w:pPr>
            <w:r w:rsidRPr="00A25B33">
              <w:rPr>
                <w:iCs/>
                <w:shd w:val="clear" w:color="auto" w:fill="FFFFFF"/>
              </w:rPr>
              <w:t xml:space="preserve">- </w:t>
            </w:r>
            <w:r w:rsidR="006837C6" w:rsidRPr="00A25B33">
              <w:rPr>
                <w:iCs/>
                <w:shd w:val="clear" w:color="auto" w:fill="FFFFFF"/>
              </w:rPr>
              <w:t>мили Вольт</w:t>
            </w:r>
            <w:r w:rsidR="006837C6" w:rsidRPr="00A25B33">
              <w:t xml:space="preserve"> </w:t>
            </w:r>
          </w:p>
        </w:tc>
      </w:tr>
      <w:tr w:rsidR="006837C6" w:rsidRPr="00A25B33" w14:paraId="2007083A" w14:textId="77777777" w:rsidTr="000B4A76">
        <w:tc>
          <w:tcPr>
            <w:tcW w:w="583" w:type="pct"/>
          </w:tcPr>
          <w:p w14:paraId="2937F09F" w14:textId="77777777" w:rsidR="006837C6" w:rsidRPr="00A25B33" w:rsidRDefault="006837C6" w:rsidP="00A25B33">
            <w:pPr>
              <w:tabs>
                <w:tab w:val="left" w:pos="1065"/>
              </w:tabs>
              <w:spacing w:line="276" w:lineRule="auto"/>
              <w:ind w:left="-27" w:firstLine="27"/>
              <w:rPr>
                <w:caps/>
              </w:rPr>
            </w:pPr>
            <w:r w:rsidRPr="00A25B33">
              <w:rPr>
                <w:lang w:val="en-US"/>
              </w:rPr>
              <w:t>ICIP</w:t>
            </w:r>
            <w:r w:rsidRPr="00A25B33">
              <w:t xml:space="preserve">  </w:t>
            </w:r>
          </w:p>
        </w:tc>
        <w:tc>
          <w:tcPr>
            <w:tcW w:w="4417" w:type="pct"/>
          </w:tcPr>
          <w:p w14:paraId="6216CEC3" w14:textId="77777777" w:rsidR="006837C6" w:rsidRPr="00A25B33" w:rsidRDefault="009736B7" w:rsidP="00A25B33">
            <w:pPr>
              <w:spacing w:line="276" w:lineRule="auto"/>
              <w:ind w:left="-27" w:firstLine="27"/>
            </w:pPr>
            <w:r w:rsidRPr="00A25B33">
              <w:rPr>
                <w:iCs/>
                <w:shd w:val="clear" w:color="auto" w:fill="FFFFFF"/>
              </w:rPr>
              <w:t xml:space="preserve">- </w:t>
            </w:r>
            <w:r w:rsidR="006837C6" w:rsidRPr="00A25B33">
              <w:rPr>
                <w:iCs/>
                <w:shd w:val="clear" w:color="auto" w:fill="FFFFFF"/>
              </w:rPr>
              <w:t>Индуктивно-связанная плазма-оптико-эмиссионный</w:t>
            </w:r>
            <w:r w:rsidRPr="00A25B33">
              <w:rPr>
                <w:iCs/>
                <w:shd w:val="clear" w:color="auto" w:fill="FFFFFF"/>
              </w:rPr>
              <w:t xml:space="preserve"> </w:t>
            </w:r>
            <w:r w:rsidR="006837C6" w:rsidRPr="00A25B33">
              <w:rPr>
                <w:iCs/>
                <w:shd w:val="clear" w:color="auto" w:fill="FFFFFF"/>
              </w:rPr>
              <w:t>спектрометрия</w:t>
            </w:r>
          </w:p>
        </w:tc>
      </w:tr>
      <w:tr w:rsidR="006837C6" w:rsidRPr="00A25B33" w14:paraId="38019C5D" w14:textId="77777777" w:rsidTr="000B4A76">
        <w:tc>
          <w:tcPr>
            <w:tcW w:w="583" w:type="pct"/>
          </w:tcPr>
          <w:p w14:paraId="48D35670" w14:textId="77777777" w:rsidR="006837C6" w:rsidRPr="00A25B33" w:rsidRDefault="006837C6" w:rsidP="00A25B33">
            <w:pPr>
              <w:spacing w:line="276" w:lineRule="auto"/>
              <w:ind w:left="-27" w:firstLine="27"/>
            </w:pPr>
            <w:r w:rsidRPr="00A25B33">
              <w:rPr>
                <w:rFonts w:eastAsia="+mn-ea"/>
                <w:bCs/>
                <w:kern w:val="24"/>
              </w:rPr>
              <w:t>ДТА</w:t>
            </w:r>
          </w:p>
        </w:tc>
        <w:tc>
          <w:tcPr>
            <w:tcW w:w="4417" w:type="pct"/>
          </w:tcPr>
          <w:p w14:paraId="6EA7D775" w14:textId="77777777" w:rsidR="006837C6" w:rsidRPr="00A25B33" w:rsidRDefault="009736B7" w:rsidP="00A25B33">
            <w:pPr>
              <w:spacing w:line="276" w:lineRule="auto"/>
              <w:ind w:left="-27" w:firstLine="27"/>
              <w:rPr>
                <w:iCs/>
                <w:shd w:val="clear" w:color="auto" w:fill="FFFFFF"/>
              </w:rPr>
            </w:pPr>
            <w:r w:rsidRPr="00A25B33">
              <w:rPr>
                <w:iCs/>
                <w:shd w:val="clear" w:color="auto" w:fill="FFFFFF"/>
              </w:rPr>
              <w:t xml:space="preserve">- </w:t>
            </w:r>
            <w:proofErr w:type="spellStart"/>
            <w:r w:rsidR="006837C6" w:rsidRPr="00A25B33">
              <w:rPr>
                <w:iCs/>
                <w:shd w:val="clear" w:color="auto" w:fill="FFFFFF"/>
              </w:rPr>
              <w:t>Диференциально</w:t>
            </w:r>
            <w:proofErr w:type="spellEnd"/>
            <w:r w:rsidR="006837C6" w:rsidRPr="00A25B33">
              <w:rPr>
                <w:iCs/>
                <w:shd w:val="clear" w:color="auto" w:fill="FFFFFF"/>
              </w:rPr>
              <w:t>-термический анализ</w:t>
            </w:r>
          </w:p>
        </w:tc>
      </w:tr>
      <w:tr w:rsidR="006837C6" w:rsidRPr="00A25B33" w14:paraId="4B598C28" w14:textId="77777777" w:rsidTr="000B4A76">
        <w:tc>
          <w:tcPr>
            <w:tcW w:w="583" w:type="pct"/>
          </w:tcPr>
          <w:p w14:paraId="30D8752D" w14:textId="77777777" w:rsidR="006837C6" w:rsidRPr="00A25B33" w:rsidRDefault="006837C6" w:rsidP="00A25B33">
            <w:pPr>
              <w:spacing w:line="276" w:lineRule="auto"/>
              <w:ind w:left="-27" w:firstLine="27"/>
            </w:pPr>
            <w:r w:rsidRPr="00A25B33">
              <w:t xml:space="preserve">ДСК </w:t>
            </w:r>
          </w:p>
        </w:tc>
        <w:tc>
          <w:tcPr>
            <w:tcW w:w="4417" w:type="pct"/>
          </w:tcPr>
          <w:p w14:paraId="7B140D92" w14:textId="77777777" w:rsidR="006837C6" w:rsidRPr="00A25B33" w:rsidRDefault="009736B7" w:rsidP="00A25B33">
            <w:pPr>
              <w:spacing w:line="276" w:lineRule="auto"/>
              <w:ind w:left="-27" w:firstLine="27"/>
              <w:rPr>
                <w:iCs/>
                <w:shd w:val="clear" w:color="auto" w:fill="FFFFFF"/>
              </w:rPr>
            </w:pPr>
            <w:r w:rsidRPr="00A25B33">
              <w:rPr>
                <w:iCs/>
                <w:shd w:val="clear" w:color="auto" w:fill="FFFFFF"/>
              </w:rPr>
              <w:t xml:space="preserve">- </w:t>
            </w:r>
            <w:proofErr w:type="spellStart"/>
            <w:r w:rsidR="006837C6" w:rsidRPr="00A25B33">
              <w:rPr>
                <w:iCs/>
                <w:shd w:val="clear" w:color="auto" w:fill="FFFFFF"/>
              </w:rPr>
              <w:t>Диференциально</w:t>
            </w:r>
            <w:proofErr w:type="spellEnd"/>
            <w:r w:rsidR="006837C6" w:rsidRPr="00A25B33">
              <w:rPr>
                <w:iCs/>
                <w:shd w:val="clear" w:color="auto" w:fill="FFFFFF"/>
              </w:rPr>
              <w:t xml:space="preserve">-сканирующая калориметрия </w:t>
            </w:r>
          </w:p>
        </w:tc>
      </w:tr>
      <w:tr w:rsidR="006837C6" w:rsidRPr="00A25B33" w14:paraId="5AC33295" w14:textId="77777777" w:rsidTr="000B4A76">
        <w:tc>
          <w:tcPr>
            <w:tcW w:w="583" w:type="pct"/>
          </w:tcPr>
          <w:p w14:paraId="4562A695" w14:textId="77777777" w:rsidR="006837C6" w:rsidRPr="00A25B33" w:rsidRDefault="006837C6" w:rsidP="00A25B33">
            <w:pPr>
              <w:spacing w:line="276" w:lineRule="auto"/>
              <w:ind w:left="-27" w:firstLine="27"/>
            </w:pPr>
            <w:r w:rsidRPr="00A25B33">
              <w:t>НГДУ</w:t>
            </w:r>
          </w:p>
        </w:tc>
        <w:tc>
          <w:tcPr>
            <w:tcW w:w="4417" w:type="pct"/>
          </w:tcPr>
          <w:p w14:paraId="749D89FA" w14:textId="77777777" w:rsidR="006837C6" w:rsidRPr="00A25B33" w:rsidRDefault="009736B7" w:rsidP="00A25B33">
            <w:pPr>
              <w:spacing w:line="276" w:lineRule="auto"/>
              <w:ind w:left="-27" w:firstLine="27"/>
              <w:rPr>
                <w:iCs/>
                <w:shd w:val="clear" w:color="auto" w:fill="FFFFFF"/>
              </w:rPr>
            </w:pPr>
            <w:r w:rsidRPr="00A25B33">
              <w:rPr>
                <w:iCs/>
                <w:shd w:val="clear" w:color="auto" w:fill="FFFFFF"/>
              </w:rPr>
              <w:t xml:space="preserve">- </w:t>
            </w:r>
            <w:r w:rsidR="006837C6" w:rsidRPr="00A25B33">
              <w:rPr>
                <w:iCs/>
                <w:shd w:val="clear" w:color="auto" w:fill="FFFFFF"/>
              </w:rPr>
              <w:t>Нефтегазодобывающее управление</w:t>
            </w:r>
          </w:p>
        </w:tc>
      </w:tr>
      <w:tr w:rsidR="006837C6" w:rsidRPr="00A25B33" w14:paraId="328B0810" w14:textId="77777777" w:rsidTr="000B4A76">
        <w:tc>
          <w:tcPr>
            <w:tcW w:w="583" w:type="pct"/>
          </w:tcPr>
          <w:p w14:paraId="0D78543A" w14:textId="77777777" w:rsidR="006837C6" w:rsidRPr="00A25B33" w:rsidRDefault="006837C6" w:rsidP="00A25B33">
            <w:pPr>
              <w:spacing w:line="276" w:lineRule="auto"/>
              <w:ind w:left="-27" w:firstLine="27"/>
            </w:pPr>
            <w:r w:rsidRPr="00A25B33">
              <w:t>ПЗП</w:t>
            </w:r>
          </w:p>
        </w:tc>
        <w:tc>
          <w:tcPr>
            <w:tcW w:w="4417" w:type="pct"/>
          </w:tcPr>
          <w:p w14:paraId="5C43DD3B" w14:textId="77777777" w:rsidR="006837C6" w:rsidRPr="00A25B33" w:rsidRDefault="009736B7" w:rsidP="00A25B33">
            <w:pPr>
              <w:spacing w:line="276" w:lineRule="auto"/>
              <w:ind w:left="-27" w:firstLine="27"/>
            </w:pPr>
            <w:r w:rsidRPr="00A25B33">
              <w:t xml:space="preserve">- </w:t>
            </w:r>
            <w:r w:rsidR="006837C6" w:rsidRPr="00A25B33">
              <w:t>Призабойная зона пласта</w:t>
            </w:r>
          </w:p>
        </w:tc>
      </w:tr>
      <w:tr w:rsidR="006837C6" w:rsidRPr="00A25B33" w14:paraId="54F67447" w14:textId="77777777" w:rsidTr="000B4A76">
        <w:tc>
          <w:tcPr>
            <w:tcW w:w="583" w:type="pct"/>
          </w:tcPr>
          <w:p w14:paraId="1AC1094F" w14:textId="77777777" w:rsidR="006837C6" w:rsidRPr="00A25B33" w:rsidRDefault="006837C6" w:rsidP="00A25B33">
            <w:pPr>
              <w:spacing w:line="276" w:lineRule="auto"/>
              <w:ind w:left="-27" w:firstLine="27"/>
            </w:pPr>
            <w:r w:rsidRPr="00A25B33">
              <w:t>ПНХЗ</w:t>
            </w:r>
          </w:p>
        </w:tc>
        <w:tc>
          <w:tcPr>
            <w:tcW w:w="4417" w:type="pct"/>
          </w:tcPr>
          <w:p w14:paraId="7A8ED7B7" w14:textId="77777777" w:rsidR="006837C6" w:rsidRPr="00A25B33" w:rsidRDefault="009736B7" w:rsidP="00A25B33">
            <w:pPr>
              <w:spacing w:line="276" w:lineRule="auto"/>
              <w:ind w:left="-27" w:firstLine="27"/>
            </w:pPr>
            <w:r w:rsidRPr="00A25B33">
              <w:t xml:space="preserve">- </w:t>
            </w:r>
            <w:r w:rsidR="006837C6" w:rsidRPr="00A25B33">
              <w:t>Павлодарский нефтехимический завод</w:t>
            </w:r>
          </w:p>
        </w:tc>
      </w:tr>
      <w:tr w:rsidR="006837C6" w:rsidRPr="00A25B33" w14:paraId="4C067580" w14:textId="77777777" w:rsidTr="000B4A76">
        <w:tc>
          <w:tcPr>
            <w:tcW w:w="583" w:type="pct"/>
          </w:tcPr>
          <w:p w14:paraId="0DD797BF" w14:textId="77777777" w:rsidR="006837C6" w:rsidRPr="00A25B33" w:rsidRDefault="006837C6" w:rsidP="00A25B33">
            <w:pPr>
              <w:spacing w:line="276" w:lineRule="auto"/>
              <w:ind w:left="-27" w:firstLine="27"/>
            </w:pPr>
            <w:r w:rsidRPr="00A25B33">
              <w:rPr>
                <w:caps/>
              </w:rPr>
              <w:t>РВС</w:t>
            </w:r>
          </w:p>
        </w:tc>
        <w:tc>
          <w:tcPr>
            <w:tcW w:w="4417" w:type="pct"/>
          </w:tcPr>
          <w:p w14:paraId="22E52699" w14:textId="77777777" w:rsidR="006837C6" w:rsidRPr="00A25B33" w:rsidRDefault="009736B7" w:rsidP="00A25B33">
            <w:pPr>
              <w:spacing w:line="276" w:lineRule="auto"/>
              <w:ind w:left="-27" w:firstLine="27"/>
              <w:rPr>
                <w:caps/>
              </w:rPr>
            </w:pPr>
            <w:r w:rsidRPr="00A25B33">
              <w:t xml:space="preserve">- </w:t>
            </w:r>
            <w:r w:rsidR="006837C6" w:rsidRPr="00A25B33">
              <w:t>Резервуар вертикальный стальной</w:t>
            </w:r>
            <w:r w:rsidR="006837C6" w:rsidRPr="00A25B33">
              <w:rPr>
                <w:caps/>
              </w:rPr>
              <w:t xml:space="preserve"> </w:t>
            </w:r>
          </w:p>
        </w:tc>
      </w:tr>
      <w:tr w:rsidR="006837C6" w:rsidRPr="00A25B33" w14:paraId="32111055" w14:textId="77777777" w:rsidTr="000B4A76">
        <w:tc>
          <w:tcPr>
            <w:tcW w:w="583" w:type="pct"/>
          </w:tcPr>
          <w:p w14:paraId="2ED69900" w14:textId="77777777" w:rsidR="006837C6" w:rsidRPr="00A25B33" w:rsidRDefault="006837C6" w:rsidP="00A25B33">
            <w:pPr>
              <w:spacing w:line="276" w:lineRule="auto"/>
              <w:ind w:left="-27" w:firstLine="27"/>
              <w:rPr>
                <w:caps/>
              </w:rPr>
            </w:pPr>
            <w:r w:rsidRPr="00A25B33">
              <w:rPr>
                <w:lang w:val="kk-KZ"/>
              </w:rPr>
              <w:t>РЭМ</w:t>
            </w:r>
          </w:p>
        </w:tc>
        <w:tc>
          <w:tcPr>
            <w:tcW w:w="4417" w:type="pct"/>
          </w:tcPr>
          <w:p w14:paraId="79B8653F" w14:textId="77777777" w:rsidR="006837C6" w:rsidRPr="00A25B33" w:rsidRDefault="009736B7" w:rsidP="00A25B33">
            <w:pPr>
              <w:spacing w:line="276" w:lineRule="auto"/>
              <w:ind w:left="-27" w:firstLine="27"/>
              <w:rPr>
                <w:rFonts w:eastAsia="+mn-ea"/>
                <w:bCs/>
                <w:kern w:val="24"/>
              </w:rPr>
            </w:pPr>
            <w:r w:rsidRPr="00A25B33">
              <w:rPr>
                <w:rFonts w:eastAsia="+mn-ea"/>
                <w:bCs/>
                <w:kern w:val="24"/>
              </w:rPr>
              <w:t xml:space="preserve">- </w:t>
            </w:r>
            <w:r w:rsidR="006837C6" w:rsidRPr="00A25B33">
              <w:rPr>
                <w:rFonts w:eastAsia="+mn-ea"/>
                <w:bCs/>
                <w:kern w:val="24"/>
              </w:rPr>
              <w:t>Растровый электронный микроскоп</w:t>
            </w:r>
          </w:p>
        </w:tc>
      </w:tr>
      <w:tr w:rsidR="006837C6" w:rsidRPr="00A25B33" w14:paraId="2F0071C7" w14:textId="77777777" w:rsidTr="000B4A76">
        <w:tc>
          <w:tcPr>
            <w:tcW w:w="583" w:type="pct"/>
          </w:tcPr>
          <w:p w14:paraId="53AC5CD4" w14:textId="77777777" w:rsidR="006837C6" w:rsidRPr="00A25B33" w:rsidRDefault="006837C6" w:rsidP="00A25B33">
            <w:pPr>
              <w:spacing w:line="276" w:lineRule="auto"/>
              <w:ind w:left="-27" w:firstLine="27"/>
              <w:rPr>
                <w:caps/>
              </w:rPr>
            </w:pPr>
            <w:r w:rsidRPr="00A25B33">
              <w:rPr>
                <w:caps/>
              </w:rPr>
              <w:t>ТНО</w:t>
            </w:r>
          </w:p>
        </w:tc>
        <w:tc>
          <w:tcPr>
            <w:tcW w:w="4417" w:type="pct"/>
          </w:tcPr>
          <w:p w14:paraId="16720397" w14:textId="77777777" w:rsidR="008C117F" w:rsidRPr="00A25B33" w:rsidRDefault="009736B7" w:rsidP="00A25B33">
            <w:pPr>
              <w:spacing w:line="276" w:lineRule="auto"/>
              <w:ind w:left="-27" w:firstLine="27"/>
              <w:rPr>
                <w:rFonts w:eastAsia="+mn-ea"/>
                <w:bCs/>
                <w:kern w:val="24"/>
              </w:rPr>
            </w:pPr>
            <w:r w:rsidRPr="00A25B33">
              <w:rPr>
                <w:rFonts w:eastAsia="+mn-ea"/>
                <w:bCs/>
                <w:kern w:val="24"/>
              </w:rPr>
              <w:t xml:space="preserve">- </w:t>
            </w:r>
            <w:r w:rsidR="006837C6" w:rsidRPr="00A25B33">
              <w:rPr>
                <w:rFonts w:eastAsia="+mn-ea"/>
                <w:bCs/>
                <w:kern w:val="24"/>
              </w:rPr>
              <w:t>тяжелые нефтяные остатки</w:t>
            </w:r>
            <w:r w:rsidR="008C117F" w:rsidRPr="00A25B33">
              <w:rPr>
                <w:rFonts w:eastAsia="+mn-ea"/>
                <w:bCs/>
                <w:kern w:val="24"/>
              </w:rPr>
              <w:t xml:space="preserve"> </w:t>
            </w:r>
          </w:p>
        </w:tc>
      </w:tr>
      <w:tr w:rsidR="006837C6" w:rsidRPr="00A25B33" w14:paraId="23BBADB3" w14:textId="77777777" w:rsidTr="000B4A76">
        <w:tc>
          <w:tcPr>
            <w:tcW w:w="583" w:type="pct"/>
          </w:tcPr>
          <w:p w14:paraId="3F19A26E" w14:textId="77777777" w:rsidR="006837C6" w:rsidRPr="00A25B33" w:rsidRDefault="006837C6" w:rsidP="00A25B33">
            <w:pPr>
              <w:spacing w:line="276" w:lineRule="auto"/>
              <w:ind w:left="-27" w:firstLine="27"/>
              <w:rPr>
                <w:caps/>
              </w:rPr>
            </w:pPr>
            <w:r w:rsidRPr="00A25B33">
              <w:rPr>
                <w:rFonts w:eastAsia="+mn-ea"/>
                <w:bCs/>
                <w:kern w:val="24"/>
              </w:rPr>
              <w:t>ТГ</w:t>
            </w:r>
          </w:p>
        </w:tc>
        <w:tc>
          <w:tcPr>
            <w:tcW w:w="4417" w:type="pct"/>
          </w:tcPr>
          <w:p w14:paraId="55792635" w14:textId="77777777" w:rsidR="006837C6" w:rsidRPr="00A25B33" w:rsidRDefault="009736B7" w:rsidP="00A25B33">
            <w:pPr>
              <w:spacing w:line="276" w:lineRule="auto"/>
              <w:ind w:left="-27" w:firstLine="27"/>
              <w:rPr>
                <w:rFonts w:eastAsia="+mn-ea"/>
                <w:bCs/>
                <w:kern w:val="24"/>
              </w:rPr>
            </w:pPr>
            <w:r w:rsidRPr="00A25B33">
              <w:rPr>
                <w:rFonts w:eastAsia="+mn-ea"/>
                <w:bCs/>
                <w:kern w:val="24"/>
              </w:rPr>
              <w:t xml:space="preserve">- </w:t>
            </w:r>
            <w:proofErr w:type="spellStart"/>
            <w:r w:rsidR="006837C6" w:rsidRPr="00A25B33">
              <w:rPr>
                <w:rFonts w:eastAsia="+mn-ea"/>
                <w:bCs/>
                <w:kern w:val="24"/>
              </w:rPr>
              <w:t>Термогравиметрии</w:t>
            </w:r>
            <w:proofErr w:type="spellEnd"/>
            <w:r w:rsidR="006837C6" w:rsidRPr="00A25B33">
              <w:rPr>
                <w:rFonts w:eastAsia="+mn-ea"/>
                <w:bCs/>
                <w:kern w:val="24"/>
              </w:rPr>
              <w:t xml:space="preserve"> </w:t>
            </w:r>
          </w:p>
        </w:tc>
      </w:tr>
      <w:tr w:rsidR="006837C6" w:rsidRPr="00A25B33" w14:paraId="723420D4" w14:textId="77777777" w:rsidTr="000B4A76">
        <w:tc>
          <w:tcPr>
            <w:tcW w:w="583" w:type="pct"/>
          </w:tcPr>
          <w:p w14:paraId="72037BD3" w14:textId="77777777" w:rsidR="006837C6" w:rsidRPr="00A25B33" w:rsidRDefault="006837C6" w:rsidP="00A25B33">
            <w:pPr>
              <w:spacing w:line="276" w:lineRule="auto"/>
              <w:ind w:left="-27" w:firstLine="27"/>
              <w:rPr>
                <w:caps/>
              </w:rPr>
            </w:pPr>
            <w:r w:rsidRPr="00A25B33">
              <w:t>ЭАВ</w:t>
            </w:r>
          </w:p>
        </w:tc>
        <w:tc>
          <w:tcPr>
            <w:tcW w:w="4417" w:type="pct"/>
          </w:tcPr>
          <w:p w14:paraId="0AB238A7" w14:textId="77777777" w:rsidR="006837C6" w:rsidRPr="00A25B33" w:rsidRDefault="009736B7" w:rsidP="00A25B33">
            <w:pPr>
              <w:spacing w:line="276" w:lineRule="auto"/>
              <w:ind w:left="-27" w:firstLine="27"/>
            </w:pPr>
            <w:r w:rsidRPr="00A25B33">
              <w:t xml:space="preserve">- </w:t>
            </w:r>
            <w:r w:rsidR="006837C6" w:rsidRPr="00A25B33">
              <w:t>Энергоаккумулирующие вещества</w:t>
            </w:r>
          </w:p>
        </w:tc>
      </w:tr>
      <w:tr w:rsidR="006837C6" w:rsidRPr="00A25B33" w14:paraId="7650A5CE" w14:textId="77777777" w:rsidTr="000B4A76">
        <w:tc>
          <w:tcPr>
            <w:tcW w:w="583" w:type="pct"/>
          </w:tcPr>
          <w:p w14:paraId="54DC4DC4" w14:textId="77777777" w:rsidR="006837C6" w:rsidRPr="00A25B33" w:rsidRDefault="008C117F" w:rsidP="00A25B33">
            <w:pPr>
              <w:spacing w:line="276" w:lineRule="auto"/>
              <w:ind w:left="-27" w:firstLine="27"/>
              <w:rPr>
                <w:caps/>
              </w:rPr>
            </w:pPr>
            <w:r w:rsidRPr="00A25B33">
              <w:t>ОВП</w:t>
            </w:r>
          </w:p>
        </w:tc>
        <w:tc>
          <w:tcPr>
            <w:tcW w:w="4417" w:type="pct"/>
          </w:tcPr>
          <w:p w14:paraId="22A02FA6" w14:textId="77777777" w:rsidR="006837C6" w:rsidRPr="00A25B33" w:rsidRDefault="008C117F" w:rsidP="00A25B33">
            <w:pPr>
              <w:spacing w:line="276" w:lineRule="auto"/>
            </w:pPr>
            <w:r w:rsidRPr="00A25B33">
              <w:t xml:space="preserve">- ОВП </w:t>
            </w:r>
            <w:proofErr w:type="gramStart"/>
            <w:r w:rsidRPr="00A25B33">
              <w:t>–о</w:t>
            </w:r>
            <w:proofErr w:type="gramEnd"/>
            <w:r w:rsidRPr="00A25B33">
              <w:t xml:space="preserve">кислительно восстановительный потенциал </w:t>
            </w:r>
          </w:p>
        </w:tc>
      </w:tr>
      <w:tr w:rsidR="008C117F" w:rsidRPr="00A25B33" w14:paraId="54078ABD" w14:textId="77777777" w:rsidTr="000B4A76">
        <w:tc>
          <w:tcPr>
            <w:tcW w:w="583" w:type="pct"/>
          </w:tcPr>
          <w:p w14:paraId="0EF5BA03" w14:textId="77777777" w:rsidR="008C117F" w:rsidRPr="00A25B33" w:rsidRDefault="008C117F" w:rsidP="00A25B33">
            <w:pPr>
              <w:spacing w:line="276" w:lineRule="auto"/>
              <w:ind w:left="-27" w:firstLine="27"/>
            </w:pPr>
            <w:r w:rsidRPr="00A25B33">
              <w:t>ТС</w:t>
            </w:r>
          </w:p>
        </w:tc>
        <w:tc>
          <w:tcPr>
            <w:tcW w:w="4417" w:type="pct"/>
          </w:tcPr>
          <w:p w14:paraId="03EDC768" w14:textId="77777777" w:rsidR="008C117F" w:rsidRPr="00A25B33" w:rsidRDefault="008C117F" w:rsidP="00A25B33">
            <w:pPr>
              <w:spacing w:line="276" w:lineRule="auto"/>
            </w:pPr>
            <w:r w:rsidRPr="00A25B33">
              <w:t xml:space="preserve">- тяжелое сырье </w:t>
            </w:r>
          </w:p>
        </w:tc>
      </w:tr>
      <w:tr w:rsidR="008C117F" w:rsidRPr="00A25B33" w14:paraId="0DB0E724" w14:textId="77777777" w:rsidTr="000B4A76">
        <w:tc>
          <w:tcPr>
            <w:tcW w:w="583" w:type="pct"/>
          </w:tcPr>
          <w:p w14:paraId="40626A13" w14:textId="77777777" w:rsidR="008C117F" w:rsidRPr="00A25B33" w:rsidRDefault="008C117F" w:rsidP="00A25B33">
            <w:pPr>
              <w:spacing w:line="276" w:lineRule="auto"/>
              <w:ind w:left="-27" w:firstLine="27"/>
            </w:pPr>
            <w:r w:rsidRPr="00A25B33">
              <w:t>ТНС</w:t>
            </w:r>
          </w:p>
        </w:tc>
        <w:tc>
          <w:tcPr>
            <w:tcW w:w="4417" w:type="pct"/>
          </w:tcPr>
          <w:p w14:paraId="1A8C2695" w14:textId="77777777" w:rsidR="008C117F" w:rsidRPr="00A25B33" w:rsidRDefault="008C117F" w:rsidP="00A25B33">
            <w:pPr>
              <w:spacing w:line="276" w:lineRule="auto"/>
            </w:pPr>
            <w:r w:rsidRPr="00A25B33">
              <w:t xml:space="preserve">- тяжелое нефтяное сырье </w:t>
            </w:r>
          </w:p>
        </w:tc>
      </w:tr>
      <w:tr w:rsidR="006945F6" w:rsidRPr="00A25B33" w14:paraId="1804CF14" w14:textId="77777777" w:rsidTr="000B4A76">
        <w:tc>
          <w:tcPr>
            <w:tcW w:w="583" w:type="pct"/>
          </w:tcPr>
          <w:p w14:paraId="56A00EB8" w14:textId="77777777" w:rsidR="006945F6" w:rsidRPr="00A25B33" w:rsidRDefault="006945F6" w:rsidP="00A25B33">
            <w:pPr>
              <w:spacing w:line="276" w:lineRule="auto"/>
              <w:ind w:left="-27" w:firstLine="27"/>
            </w:pPr>
            <w:r w:rsidRPr="00A25B33">
              <w:t>РФА</w:t>
            </w:r>
          </w:p>
        </w:tc>
        <w:tc>
          <w:tcPr>
            <w:tcW w:w="4417" w:type="pct"/>
          </w:tcPr>
          <w:p w14:paraId="55617CFD" w14:textId="77777777" w:rsidR="006945F6" w:rsidRPr="00A25B33" w:rsidRDefault="006945F6" w:rsidP="00A25B33">
            <w:pPr>
              <w:spacing w:line="276" w:lineRule="auto"/>
            </w:pPr>
            <w:r w:rsidRPr="00A25B33">
              <w:t xml:space="preserve">-рентгенофлуоресцентный  анализ </w:t>
            </w:r>
          </w:p>
        </w:tc>
      </w:tr>
    </w:tbl>
    <w:p w14:paraId="0B88EB97" w14:textId="77777777" w:rsidR="006837C6" w:rsidRPr="00A25B33" w:rsidRDefault="006837C6" w:rsidP="00A25B33">
      <w:pPr>
        <w:spacing w:line="276" w:lineRule="auto"/>
        <w:ind w:firstLine="709"/>
        <w:contextualSpacing/>
        <w:jc w:val="center"/>
        <w:rPr>
          <w:rFonts w:eastAsia="Calibri"/>
          <w:lang w:eastAsia="en-US"/>
        </w:rPr>
      </w:pPr>
    </w:p>
    <w:p w14:paraId="1EC2B19C" w14:textId="77777777" w:rsidR="006837C6" w:rsidRPr="00A25B33" w:rsidRDefault="006837C6" w:rsidP="00A25B33">
      <w:pPr>
        <w:spacing w:line="276" w:lineRule="auto"/>
        <w:jc w:val="center"/>
      </w:pPr>
    </w:p>
    <w:p w14:paraId="2E247887" w14:textId="77777777" w:rsidR="006837C6" w:rsidRPr="00A25B33" w:rsidRDefault="006837C6" w:rsidP="00A25B33">
      <w:pPr>
        <w:spacing w:line="276" w:lineRule="auto"/>
        <w:jc w:val="center"/>
      </w:pPr>
    </w:p>
    <w:p w14:paraId="48309820" w14:textId="77777777" w:rsidR="006837C6" w:rsidRPr="00A25B33" w:rsidRDefault="006837C6" w:rsidP="00A25B33">
      <w:pPr>
        <w:spacing w:line="276" w:lineRule="auto"/>
        <w:jc w:val="center"/>
      </w:pPr>
    </w:p>
    <w:p w14:paraId="0B48EF9A" w14:textId="77777777" w:rsidR="006837C6" w:rsidRPr="00A25B33" w:rsidRDefault="006837C6" w:rsidP="00A25B33">
      <w:pPr>
        <w:spacing w:line="276" w:lineRule="auto"/>
        <w:jc w:val="center"/>
      </w:pPr>
    </w:p>
    <w:p w14:paraId="081C909C" w14:textId="77777777" w:rsidR="006837C6" w:rsidRPr="00A25B33" w:rsidRDefault="006837C6" w:rsidP="00A25B33">
      <w:pPr>
        <w:spacing w:line="276" w:lineRule="auto"/>
        <w:jc w:val="center"/>
      </w:pPr>
    </w:p>
    <w:p w14:paraId="4AE463D9" w14:textId="77777777" w:rsidR="006837C6" w:rsidRPr="00A25B33" w:rsidRDefault="006837C6" w:rsidP="00A25B33">
      <w:pPr>
        <w:spacing w:line="276" w:lineRule="auto"/>
        <w:jc w:val="center"/>
      </w:pPr>
    </w:p>
    <w:p w14:paraId="36D757FF" w14:textId="77777777" w:rsidR="006837C6" w:rsidRPr="00A25B33" w:rsidRDefault="006837C6" w:rsidP="00A25B33">
      <w:pPr>
        <w:spacing w:line="276" w:lineRule="auto"/>
        <w:jc w:val="center"/>
      </w:pPr>
    </w:p>
    <w:p w14:paraId="7E579525" w14:textId="77777777" w:rsidR="006837C6" w:rsidRPr="00A25B33" w:rsidRDefault="006837C6" w:rsidP="00A25B33">
      <w:pPr>
        <w:spacing w:line="276" w:lineRule="auto"/>
        <w:jc w:val="center"/>
      </w:pPr>
    </w:p>
    <w:p w14:paraId="01019F89" w14:textId="77777777" w:rsidR="006837C6" w:rsidRPr="00A25B33" w:rsidRDefault="006837C6" w:rsidP="00A25B33">
      <w:pPr>
        <w:spacing w:line="276" w:lineRule="auto"/>
        <w:jc w:val="center"/>
      </w:pPr>
    </w:p>
    <w:p w14:paraId="3651FE3F" w14:textId="77777777" w:rsidR="006837C6" w:rsidRPr="00A25B33" w:rsidRDefault="006837C6" w:rsidP="00A25B33">
      <w:pPr>
        <w:spacing w:line="276" w:lineRule="auto"/>
        <w:jc w:val="center"/>
      </w:pPr>
    </w:p>
    <w:p w14:paraId="02938890" w14:textId="77777777" w:rsidR="006837C6" w:rsidRPr="00A25B33" w:rsidRDefault="006837C6" w:rsidP="00A25B33">
      <w:pPr>
        <w:spacing w:line="276" w:lineRule="auto"/>
        <w:jc w:val="center"/>
      </w:pPr>
    </w:p>
    <w:p w14:paraId="70EABACD" w14:textId="77777777" w:rsidR="006837C6" w:rsidRPr="00A25B33" w:rsidRDefault="006837C6" w:rsidP="00A25B33">
      <w:pPr>
        <w:spacing w:line="276" w:lineRule="auto"/>
        <w:jc w:val="center"/>
      </w:pPr>
    </w:p>
    <w:p w14:paraId="780D370B" w14:textId="77777777" w:rsidR="006837C6" w:rsidRPr="00A25B33" w:rsidRDefault="006837C6" w:rsidP="00A25B33">
      <w:pPr>
        <w:spacing w:line="276" w:lineRule="auto"/>
        <w:jc w:val="center"/>
      </w:pPr>
    </w:p>
    <w:p w14:paraId="2E059968" w14:textId="77777777" w:rsidR="006837C6" w:rsidRPr="00A25B33" w:rsidRDefault="006837C6" w:rsidP="00A25B33">
      <w:pPr>
        <w:spacing w:line="276" w:lineRule="auto"/>
        <w:jc w:val="center"/>
      </w:pPr>
    </w:p>
    <w:p w14:paraId="27DB00BA" w14:textId="77777777" w:rsidR="006837C6" w:rsidRPr="00A25B33" w:rsidRDefault="006837C6" w:rsidP="00A25B33">
      <w:pPr>
        <w:spacing w:line="276" w:lineRule="auto"/>
        <w:jc w:val="center"/>
      </w:pPr>
    </w:p>
    <w:p w14:paraId="17B7A029" w14:textId="77777777" w:rsidR="006837C6" w:rsidRDefault="006837C6" w:rsidP="0044245B">
      <w:pPr>
        <w:jc w:val="center"/>
      </w:pPr>
    </w:p>
    <w:p w14:paraId="7A880E65" w14:textId="77777777" w:rsidR="006837C6" w:rsidRDefault="006837C6" w:rsidP="0044245B">
      <w:pPr>
        <w:jc w:val="center"/>
      </w:pPr>
    </w:p>
    <w:p w14:paraId="3412E4DD" w14:textId="77777777" w:rsidR="000B4A76" w:rsidRDefault="000B4A76" w:rsidP="0044245B">
      <w:pPr>
        <w:jc w:val="center"/>
      </w:pPr>
    </w:p>
    <w:p w14:paraId="509D4029" w14:textId="77777777" w:rsidR="006837C6" w:rsidRDefault="006837C6" w:rsidP="0044245B">
      <w:pPr>
        <w:jc w:val="center"/>
      </w:pPr>
    </w:p>
    <w:p w14:paraId="3BB34E52" w14:textId="77777777" w:rsidR="006837C6" w:rsidRDefault="006837C6" w:rsidP="0044245B">
      <w:pPr>
        <w:jc w:val="center"/>
      </w:pPr>
    </w:p>
    <w:p w14:paraId="68D06911" w14:textId="77777777" w:rsidR="006837C6" w:rsidRDefault="006837C6" w:rsidP="0044245B">
      <w:pPr>
        <w:jc w:val="center"/>
      </w:pPr>
    </w:p>
    <w:p w14:paraId="1E5BA3BE" w14:textId="77777777" w:rsidR="006837C6" w:rsidRDefault="00FF3D2E" w:rsidP="0044245B">
      <w:pPr>
        <w:jc w:val="center"/>
      </w:pPr>
      <w:r>
        <w:rPr>
          <w:caps/>
          <w:noProof/>
          <w:sz w:val="28"/>
          <w:szCs w:val="28"/>
        </w:rPr>
        <mc:AlternateContent>
          <mc:Choice Requires="wps">
            <w:drawing>
              <wp:anchor distT="0" distB="0" distL="114300" distR="114300" simplePos="0" relativeHeight="251719168" behindDoc="0" locked="0" layoutInCell="1" allowOverlap="1" wp14:anchorId="74E75EB6" wp14:editId="6B295397">
                <wp:simplePos x="0" y="0"/>
                <wp:positionH relativeFrom="column">
                  <wp:posOffset>2767965</wp:posOffset>
                </wp:positionH>
                <wp:positionV relativeFrom="paragraph">
                  <wp:posOffset>307340</wp:posOffset>
                </wp:positionV>
                <wp:extent cx="381000" cy="342900"/>
                <wp:effectExtent l="0" t="0" r="0" b="0"/>
                <wp:wrapNone/>
                <wp:docPr id="241" name="Овал 241"/>
                <wp:cNvGraphicFramePr/>
                <a:graphic xmlns:a="http://schemas.openxmlformats.org/drawingml/2006/main">
                  <a:graphicData uri="http://schemas.microsoft.com/office/word/2010/wordprocessingShape">
                    <wps:wsp>
                      <wps:cNvSpPr/>
                      <wps:spPr>
                        <a:xfrm>
                          <a:off x="0" y="0"/>
                          <a:ext cx="381000" cy="342900"/>
                        </a:xfrm>
                        <a:prstGeom prst="ellipse">
                          <a:avLst/>
                        </a:prstGeom>
                        <a:solidFill>
                          <a:schemeClr val="lt1"/>
                        </a:solidFill>
                        <a:ln>
                          <a:noFill/>
                        </a:ln>
                      </wps:spPr>
                      <wps:style>
                        <a:lnRef idx="2">
                          <a:schemeClr val="accent3"/>
                        </a:lnRef>
                        <a:fillRef idx="1">
                          <a:schemeClr val="lt1"/>
                        </a:fillRef>
                        <a:effectRef idx="0">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oval w14:anchorId="1B785069" id="Овал 241" o:spid="_x0000_s1026" style="position:absolute;margin-left:217.95pt;margin-top:24.2pt;width:30pt;height:27pt;z-index:2517191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" fillcolor="white [3201]" stroked="f" strokeweight="1pt">
                <v:stroke joinstyle="miter"/>
              </v:oval>
            </w:pict>
          </mc:Fallback>
        </mc:AlternateContent>
      </w:r>
    </w:p>
    <w:p w14:paraId="3CA57F73" w14:textId="77777777" w:rsidR="006837C6" w:rsidRDefault="006837C6" w:rsidP="0044245B">
      <w:pPr>
        <w:jc w:val="center"/>
      </w:pPr>
    </w:p>
    <w:p w14:paraId="341726EF" w14:textId="77777777" w:rsidR="00F60C76" w:rsidRPr="00A25B33" w:rsidRDefault="00B02F4C" w:rsidP="00F366ED">
      <w:pPr>
        <w:spacing w:line="360" w:lineRule="auto"/>
        <w:jc w:val="center"/>
        <w:rPr>
          <w:b/>
          <w:caps/>
        </w:rPr>
      </w:pPr>
      <w:r w:rsidRPr="00A25B33">
        <w:rPr>
          <w:b/>
        </w:rPr>
        <w:lastRenderedPageBreak/>
        <w:t>ВВ</w:t>
      </w:r>
      <w:r w:rsidR="0053037B" w:rsidRPr="00A25B33">
        <w:rPr>
          <w:b/>
          <w:caps/>
        </w:rPr>
        <w:t>едение</w:t>
      </w:r>
    </w:p>
    <w:p w14:paraId="773D7597" w14:textId="77777777" w:rsidR="00C04A7F" w:rsidRPr="00A25B33" w:rsidRDefault="00C04A7F" w:rsidP="00F366ED">
      <w:pPr>
        <w:pStyle w:val="a3"/>
        <w:spacing w:before="0" w:beforeAutospacing="0" w:after="0" w:afterAutospacing="0" w:line="360" w:lineRule="auto"/>
        <w:ind w:firstLine="709"/>
        <w:jc w:val="center"/>
        <w:rPr>
          <w:caps/>
        </w:rPr>
      </w:pPr>
    </w:p>
    <w:p w14:paraId="0BD508BC" w14:textId="77777777" w:rsidR="00814AC7" w:rsidRPr="00A25B33" w:rsidRDefault="002236CC" w:rsidP="00F366ED">
      <w:pPr>
        <w:shd w:val="clear" w:color="auto" w:fill="FFFFFF"/>
        <w:spacing w:line="360" w:lineRule="auto"/>
        <w:ind w:firstLine="709"/>
        <w:jc w:val="both"/>
        <w:rPr>
          <w:rFonts w:eastAsia="+mn-ea"/>
          <w:kern w:val="24"/>
        </w:rPr>
      </w:pPr>
      <w:r w:rsidRPr="000B4A76">
        <w:rPr>
          <w:color w:val="000000"/>
        </w:rPr>
        <w:t>Оценка современного состояния решаемой научно-технической проблемы</w:t>
      </w:r>
      <w:r w:rsidRPr="00A25B33">
        <w:rPr>
          <w:i/>
          <w:color w:val="000000"/>
        </w:rPr>
        <w:t xml:space="preserve"> </w:t>
      </w:r>
      <w:r w:rsidR="00450696" w:rsidRPr="00A25B33">
        <w:t>Уникальные физико-химические свойства, практически неограниченные ресурсы позволяют использовать водород в качестве энергоносителя в водородных энергетических системах. Важным аргументом для внедрения водорода в энергетику является охрана окружающей среды: при энергетическом использовании</w:t>
      </w:r>
      <w:r w:rsidR="00DB62B9" w:rsidRPr="00A25B33">
        <w:t xml:space="preserve"> </w:t>
      </w:r>
      <w:r w:rsidR="00450696" w:rsidRPr="00A25B33">
        <w:t>водорода в атмосферу сбрасывается только водяной пар. При использовании водорода как топлива исключается возможность усиления парникового эффекта, не выделяются вредные вещества (автомобильный двигатель выбрасывает 45 токсичных веществ, в том числе и канцерогены), нет опасности образования застойных зон водорода: он легко улетучивается</w:t>
      </w:r>
      <w:r w:rsidR="00A71626" w:rsidRPr="00A25B33">
        <w:t xml:space="preserve"> </w:t>
      </w:r>
      <w:r w:rsidR="00997386" w:rsidRPr="00A25B33">
        <w:t>[1-1</w:t>
      </w:r>
      <w:r w:rsidR="001E714D" w:rsidRPr="00A25B33">
        <w:t>3</w:t>
      </w:r>
      <w:r w:rsidR="00997386" w:rsidRPr="00A25B33">
        <w:t>].</w:t>
      </w:r>
      <w:r w:rsidR="00090F7D" w:rsidRPr="00A25B33">
        <w:rPr>
          <w:rFonts w:eastAsia="+mn-ea"/>
          <w:kern w:val="24"/>
        </w:rPr>
        <w:t xml:space="preserve"> </w:t>
      </w:r>
    </w:p>
    <w:p w14:paraId="06BCD6E9" w14:textId="77777777" w:rsidR="00814AC7" w:rsidRPr="00A25B33" w:rsidRDefault="000B22F1" w:rsidP="00F366ED">
      <w:pPr>
        <w:shd w:val="clear" w:color="auto" w:fill="FFFFFF"/>
        <w:spacing w:line="360" w:lineRule="auto"/>
        <w:ind w:firstLine="709"/>
        <w:jc w:val="both"/>
        <w:rPr>
          <w:color w:val="000000"/>
        </w:rPr>
      </w:pPr>
      <w:r w:rsidRPr="00A25B33">
        <w:rPr>
          <w:color w:val="000000"/>
        </w:rPr>
        <w:t>Длительная э</w:t>
      </w:r>
      <w:r w:rsidR="002236CC" w:rsidRPr="00A25B33">
        <w:rPr>
          <w:color w:val="000000"/>
        </w:rPr>
        <w:t>ксплуатация нефтяных месторождений</w:t>
      </w:r>
      <w:r w:rsidR="00AD2B36" w:rsidRPr="00A25B33">
        <w:rPr>
          <w:color w:val="000000"/>
        </w:rPr>
        <w:t xml:space="preserve"> </w:t>
      </w:r>
      <w:r w:rsidR="002236CC" w:rsidRPr="00A25B33">
        <w:rPr>
          <w:color w:val="000000"/>
        </w:rPr>
        <w:t xml:space="preserve"> </w:t>
      </w:r>
      <w:r w:rsidRPr="00A25B33">
        <w:rPr>
          <w:color w:val="000000"/>
        </w:rPr>
        <w:t xml:space="preserve"> </w:t>
      </w:r>
      <w:r w:rsidR="002236CC" w:rsidRPr="00A25B33">
        <w:rPr>
          <w:color w:val="000000"/>
        </w:rPr>
        <w:t>привод</w:t>
      </w:r>
      <w:r w:rsidR="00AD2B36" w:rsidRPr="00A25B33">
        <w:rPr>
          <w:color w:val="000000"/>
        </w:rPr>
        <w:t>и</w:t>
      </w:r>
      <w:r w:rsidR="002236CC" w:rsidRPr="00A25B33">
        <w:rPr>
          <w:color w:val="000000"/>
        </w:rPr>
        <w:t>т к высокой обводненности</w:t>
      </w:r>
      <w:r w:rsidR="00AD2B36" w:rsidRPr="00A25B33">
        <w:rPr>
          <w:color w:val="000000"/>
        </w:rPr>
        <w:t xml:space="preserve"> </w:t>
      </w:r>
      <w:r w:rsidR="00F11EF9" w:rsidRPr="00A25B33">
        <w:rPr>
          <w:color w:val="000000"/>
        </w:rPr>
        <w:t>нефти (</w:t>
      </w:r>
      <w:r w:rsidR="002236CC" w:rsidRPr="00A25B33">
        <w:rPr>
          <w:color w:val="000000"/>
        </w:rPr>
        <w:t>20-97%),</w:t>
      </w:r>
      <w:r w:rsidR="00AD2B36" w:rsidRPr="00A25B33">
        <w:rPr>
          <w:color w:val="000000"/>
        </w:rPr>
        <w:t xml:space="preserve"> а </w:t>
      </w:r>
      <w:r w:rsidR="00F11EF9" w:rsidRPr="00A25B33">
        <w:rPr>
          <w:color w:val="000000"/>
        </w:rPr>
        <w:t>также образованию</w:t>
      </w:r>
      <w:r w:rsidR="002236CC" w:rsidRPr="00A25B33">
        <w:rPr>
          <w:color w:val="000000"/>
        </w:rPr>
        <w:t xml:space="preserve"> устойчивых водонефтяных эмульсий, </w:t>
      </w:r>
      <w:proofErr w:type="spellStart"/>
      <w:r w:rsidR="002236CC" w:rsidRPr="00A25B33">
        <w:rPr>
          <w:color w:val="000000"/>
        </w:rPr>
        <w:t>солеотложений</w:t>
      </w:r>
      <w:proofErr w:type="spellEnd"/>
      <w:r w:rsidR="00814AC7" w:rsidRPr="00A25B33">
        <w:rPr>
          <w:color w:val="000000"/>
        </w:rPr>
        <w:t xml:space="preserve"> различного состава</w:t>
      </w:r>
      <w:r w:rsidR="002236CC" w:rsidRPr="00A25B33">
        <w:rPr>
          <w:color w:val="000000"/>
        </w:rPr>
        <w:t xml:space="preserve">, что осложняет процессы добычи. </w:t>
      </w:r>
    </w:p>
    <w:p w14:paraId="158D6E7B" w14:textId="77777777" w:rsidR="002236CC" w:rsidRPr="00A25B33" w:rsidRDefault="002236CC" w:rsidP="00F366ED">
      <w:pPr>
        <w:shd w:val="clear" w:color="auto" w:fill="FFFFFF"/>
        <w:spacing w:line="360" w:lineRule="auto"/>
        <w:ind w:firstLine="709"/>
        <w:jc w:val="both"/>
        <w:rPr>
          <w:color w:val="000000"/>
        </w:rPr>
      </w:pPr>
      <w:r w:rsidRPr="00A25B33">
        <w:rPr>
          <w:color w:val="000000"/>
        </w:rPr>
        <w:t xml:space="preserve">В связи с этим, задача поддержания уровня добычи нефти </w:t>
      </w:r>
      <w:r w:rsidR="00BA2E07" w:rsidRPr="00A25B33">
        <w:rPr>
          <w:color w:val="000000"/>
        </w:rPr>
        <w:t xml:space="preserve">в долгосрочной перспективе </w:t>
      </w:r>
      <w:r w:rsidRPr="00A25B33">
        <w:rPr>
          <w:color w:val="000000"/>
        </w:rPr>
        <w:t>за счет создания, развития и внедрения</w:t>
      </w:r>
      <w:r w:rsidR="007166A9" w:rsidRPr="00A25B33">
        <w:rPr>
          <w:color w:val="000000"/>
        </w:rPr>
        <w:t xml:space="preserve"> эффективных</w:t>
      </w:r>
      <w:r w:rsidRPr="00A25B33">
        <w:rPr>
          <w:color w:val="000000"/>
        </w:rPr>
        <w:t xml:space="preserve"> наукоемких</w:t>
      </w:r>
      <w:r w:rsidR="007909EE" w:rsidRPr="00A25B33">
        <w:rPr>
          <w:color w:val="000000"/>
        </w:rPr>
        <w:t>,</w:t>
      </w:r>
      <w:r w:rsidR="00431ADF" w:rsidRPr="00A25B33">
        <w:rPr>
          <w:color w:val="000000"/>
        </w:rPr>
        <w:t xml:space="preserve"> </w:t>
      </w:r>
      <w:r w:rsidR="00F11EF9" w:rsidRPr="00A25B33">
        <w:rPr>
          <w:color w:val="000000"/>
        </w:rPr>
        <w:t>инновационных технологий</w:t>
      </w:r>
      <w:r w:rsidRPr="00A25B33">
        <w:rPr>
          <w:color w:val="000000"/>
        </w:rPr>
        <w:t>, позволяющих обеспечить стабильное развитие нефтедобычи</w:t>
      </w:r>
      <w:r w:rsidR="007166A9" w:rsidRPr="00A25B33">
        <w:rPr>
          <w:color w:val="000000"/>
        </w:rPr>
        <w:t>,</w:t>
      </w:r>
      <w:r w:rsidRPr="00A25B33">
        <w:rPr>
          <w:color w:val="000000"/>
        </w:rPr>
        <w:t xml:space="preserve"> является актуальной </w:t>
      </w:r>
      <w:r w:rsidRPr="00A25B33">
        <w:t>[6-7]</w:t>
      </w:r>
      <w:r w:rsidRPr="00A25B33">
        <w:rPr>
          <w:color w:val="000000"/>
        </w:rPr>
        <w:t xml:space="preserve">. </w:t>
      </w:r>
    </w:p>
    <w:p w14:paraId="6DD4233F" w14:textId="77777777" w:rsidR="0098032D" w:rsidRPr="00A25B33" w:rsidRDefault="0098729C" w:rsidP="00F366ED">
      <w:pPr>
        <w:spacing w:line="360" w:lineRule="auto"/>
        <w:ind w:firstLine="709"/>
        <w:jc w:val="both"/>
        <w:rPr>
          <w:rFonts w:eastAsia="+mn-ea"/>
          <w:bCs/>
          <w:kern w:val="24"/>
        </w:rPr>
      </w:pPr>
      <w:r w:rsidRPr="00A25B33">
        <w:t>В работе предложены</w:t>
      </w:r>
      <w:r w:rsidR="00C42562" w:rsidRPr="00A25B33">
        <w:rPr>
          <w:rFonts w:eastAsia="+mn-ea"/>
          <w:kern w:val="24"/>
        </w:rPr>
        <w:t xml:space="preserve"> </w:t>
      </w:r>
      <w:r w:rsidR="004C148B" w:rsidRPr="00A25B33">
        <w:rPr>
          <w:rFonts w:eastAsia="+mn-ea"/>
          <w:kern w:val="24"/>
        </w:rPr>
        <w:t>н</w:t>
      </w:r>
      <w:r w:rsidR="00CD3C22" w:rsidRPr="00A25B33">
        <w:rPr>
          <w:rFonts w:eastAsia="+mn-ea"/>
          <w:kern w:val="24"/>
        </w:rPr>
        <w:t xml:space="preserve">овые технические решения по разработке экономически </w:t>
      </w:r>
      <w:proofErr w:type="spellStart"/>
      <w:r w:rsidR="00CD3C22" w:rsidRPr="00A25B33">
        <w:rPr>
          <w:rFonts w:eastAsia="+mn-ea"/>
          <w:kern w:val="24"/>
        </w:rPr>
        <w:t>целесоообразных</w:t>
      </w:r>
      <w:proofErr w:type="spellEnd"/>
      <w:r w:rsidR="00CD3C22" w:rsidRPr="00A25B33">
        <w:rPr>
          <w:rFonts w:eastAsia="+mn-ea"/>
          <w:kern w:val="24"/>
        </w:rPr>
        <w:t xml:space="preserve"> активированных</w:t>
      </w:r>
      <w:r w:rsidR="00C42562" w:rsidRPr="00A25B33">
        <w:rPr>
          <w:rFonts w:eastAsia="+mn-ea"/>
          <w:kern w:val="24"/>
        </w:rPr>
        <w:t xml:space="preserve"> сплавов алюминия</w:t>
      </w:r>
      <w:r w:rsidR="00CD3C22" w:rsidRPr="00A25B33">
        <w:rPr>
          <w:rFonts w:eastAsia="+mn-ea"/>
          <w:kern w:val="24"/>
        </w:rPr>
        <w:t xml:space="preserve"> с высокой,</w:t>
      </w:r>
      <w:r w:rsidR="00E0787B" w:rsidRPr="00A25B33">
        <w:rPr>
          <w:rFonts w:eastAsia="+mn-ea"/>
          <w:kern w:val="24"/>
        </w:rPr>
        <w:t xml:space="preserve"> </w:t>
      </w:r>
      <w:r w:rsidR="00CD3C22" w:rsidRPr="00A25B33">
        <w:rPr>
          <w:rFonts w:eastAsia="+mn-ea"/>
          <w:kern w:val="24"/>
        </w:rPr>
        <w:t>регулируемой скоростью выделения водорода</w:t>
      </w:r>
      <w:r w:rsidR="00997386" w:rsidRPr="00A25B33">
        <w:rPr>
          <w:rFonts w:eastAsia="+mn-ea"/>
          <w:kern w:val="24"/>
        </w:rPr>
        <w:t>.</w:t>
      </w:r>
      <w:r w:rsidR="00C42562" w:rsidRPr="00A25B33">
        <w:rPr>
          <w:rFonts w:eastAsia="+mn-ea"/>
          <w:kern w:val="24"/>
        </w:rPr>
        <w:t xml:space="preserve"> </w:t>
      </w:r>
      <w:r w:rsidR="00CD3C22" w:rsidRPr="00A25B33">
        <w:rPr>
          <w:rFonts w:eastAsia="+mn-ea"/>
          <w:kern w:val="24"/>
        </w:rPr>
        <w:t>Впервые для</w:t>
      </w:r>
      <w:r w:rsidR="00C42562" w:rsidRPr="00A25B33">
        <w:rPr>
          <w:rFonts w:eastAsia="+mn-ea"/>
          <w:kern w:val="24"/>
        </w:rPr>
        <w:t xml:space="preserve"> решения экологических проблем </w:t>
      </w:r>
      <w:r w:rsidR="008C132E" w:rsidRPr="00A25B33">
        <w:rPr>
          <w:rFonts w:eastAsia="+mn-ea"/>
          <w:kern w:val="24"/>
        </w:rPr>
        <w:t>нефтяной отрасли</w:t>
      </w:r>
      <w:r w:rsidR="00090F7D" w:rsidRPr="00A25B33">
        <w:rPr>
          <w:rFonts w:eastAsia="+mn-ea"/>
          <w:kern w:val="24"/>
        </w:rPr>
        <w:t xml:space="preserve"> </w:t>
      </w:r>
      <w:r w:rsidR="00CD3C22" w:rsidRPr="00A25B33">
        <w:rPr>
          <w:rFonts w:eastAsia="+mn-ea"/>
          <w:kern w:val="24"/>
        </w:rPr>
        <w:t xml:space="preserve">разработаны инновационные технологические </w:t>
      </w:r>
      <w:r w:rsidR="00A22C58" w:rsidRPr="00A25B33">
        <w:rPr>
          <w:rFonts w:eastAsia="+mn-ea"/>
          <w:kern w:val="24"/>
        </w:rPr>
        <w:t>решения деметаллизации</w:t>
      </w:r>
      <w:r w:rsidR="00C42562" w:rsidRPr="00A25B33">
        <w:rPr>
          <w:rFonts w:eastAsia="+mn-ea"/>
          <w:kern w:val="24"/>
        </w:rPr>
        <w:t xml:space="preserve"> и десульфуризации </w:t>
      </w:r>
      <w:r w:rsidR="00CD3C22" w:rsidRPr="00A25B33">
        <w:rPr>
          <w:rFonts w:eastAsia="+mn-ea"/>
          <w:kern w:val="24"/>
        </w:rPr>
        <w:t>т</w:t>
      </w:r>
      <w:r w:rsidR="00C42562" w:rsidRPr="00A25B33">
        <w:rPr>
          <w:rFonts w:eastAsia="+mn-ea"/>
          <w:kern w:val="24"/>
        </w:rPr>
        <w:t xml:space="preserve">яжелых нефтей и нефтепродуктов </w:t>
      </w:r>
      <w:r w:rsidR="00CD3C22" w:rsidRPr="00A25B33">
        <w:rPr>
          <w:rFonts w:eastAsia="+mn-ea"/>
          <w:kern w:val="24"/>
        </w:rPr>
        <w:t>с использованием водородной энергетики</w:t>
      </w:r>
      <w:r w:rsidR="00090F7D" w:rsidRPr="00A25B33">
        <w:rPr>
          <w:rFonts w:eastAsia="+mn-ea"/>
          <w:kern w:val="24"/>
        </w:rPr>
        <w:t xml:space="preserve"> </w:t>
      </w:r>
      <w:r w:rsidR="00CD3C22" w:rsidRPr="00A25B33">
        <w:rPr>
          <w:rFonts w:eastAsia="+mn-ea"/>
          <w:kern w:val="24"/>
        </w:rPr>
        <w:t>активированных сплавов алюминия</w:t>
      </w:r>
      <w:r w:rsidR="008C132E" w:rsidRPr="00A25B33">
        <w:rPr>
          <w:rFonts w:eastAsia="+mn-ea"/>
          <w:kern w:val="24"/>
        </w:rPr>
        <w:t>,</w:t>
      </w:r>
      <w:r w:rsidR="008C132E" w:rsidRPr="00A25B33">
        <w:rPr>
          <w:rFonts w:eastAsia="+mn-ea"/>
          <w:bCs/>
          <w:kern w:val="24"/>
        </w:rPr>
        <w:t xml:space="preserve"> а также </w:t>
      </w:r>
      <w:r w:rsidR="008C132E" w:rsidRPr="00A25B33">
        <w:rPr>
          <w:rFonts w:eastAsiaTheme="minorHAnsi"/>
          <w:lang w:eastAsia="en-US"/>
        </w:rPr>
        <w:t xml:space="preserve">очистки </w:t>
      </w:r>
      <w:proofErr w:type="spellStart"/>
      <w:r w:rsidR="008C132E" w:rsidRPr="00A25B33">
        <w:rPr>
          <w:rFonts w:eastAsiaTheme="minorHAnsi"/>
          <w:lang w:eastAsia="en-US"/>
        </w:rPr>
        <w:t>пластовойи</w:t>
      </w:r>
      <w:proofErr w:type="spellEnd"/>
      <w:r w:rsidR="008C132E" w:rsidRPr="00A25B33">
        <w:rPr>
          <w:rFonts w:eastAsiaTheme="minorHAnsi"/>
          <w:lang w:eastAsia="en-US"/>
        </w:rPr>
        <w:t xml:space="preserve"> </w:t>
      </w:r>
      <w:r w:rsidR="00A22C58" w:rsidRPr="00A25B33">
        <w:rPr>
          <w:rFonts w:eastAsiaTheme="minorHAnsi"/>
          <w:lang w:eastAsia="en-US"/>
        </w:rPr>
        <w:t>отстойной воды</w:t>
      </w:r>
      <w:r w:rsidR="008C132E" w:rsidRPr="00A25B33">
        <w:rPr>
          <w:rFonts w:eastAsiaTheme="minorHAnsi"/>
          <w:lang w:eastAsia="en-US"/>
        </w:rPr>
        <w:t xml:space="preserve"> с </w:t>
      </w:r>
      <w:r w:rsidR="00A22C58" w:rsidRPr="00A25B33">
        <w:rPr>
          <w:rFonts w:eastAsiaTheme="minorHAnsi"/>
          <w:lang w:eastAsia="en-US"/>
        </w:rPr>
        <w:t>использованием адсорбентов</w:t>
      </w:r>
      <w:r w:rsidR="00401C3F" w:rsidRPr="00A25B33">
        <w:rPr>
          <w:rFonts w:eastAsiaTheme="minorHAnsi"/>
          <w:lang w:eastAsia="en-US"/>
        </w:rPr>
        <w:t xml:space="preserve"> и</w:t>
      </w:r>
      <w:r w:rsidR="008C132E" w:rsidRPr="00A25B33">
        <w:rPr>
          <w:rFonts w:eastAsiaTheme="minorHAnsi"/>
          <w:lang w:eastAsia="en-US"/>
        </w:rPr>
        <w:t xml:space="preserve"> коагулянтов на основе продуктов разложения ЭАВ водой.</w:t>
      </w:r>
    </w:p>
    <w:p w14:paraId="7E591B6C" w14:textId="77777777" w:rsidR="00135058" w:rsidRPr="00A25B33" w:rsidRDefault="00F60C76" w:rsidP="00F366ED">
      <w:pPr>
        <w:spacing w:line="360" w:lineRule="auto"/>
        <w:ind w:firstLine="709"/>
        <w:jc w:val="both"/>
      </w:pPr>
      <w:r w:rsidRPr="000B4A76">
        <w:rPr>
          <w:color w:val="000000"/>
        </w:rPr>
        <w:t>Основание и исхо</w:t>
      </w:r>
      <w:r w:rsidR="00F967FF" w:rsidRPr="000B4A76">
        <w:rPr>
          <w:color w:val="000000"/>
        </w:rPr>
        <w:t>дные данные для разработки темы</w:t>
      </w:r>
      <w:r w:rsidR="00C04A7F" w:rsidRPr="000B4A76">
        <w:rPr>
          <w:color w:val="000000"/>
        </w:rPr>
        <w:t>.</w:t>
      </w:r>
      <w:r w:rsidR="00F07C62" w:rsidRPr="00A25B33">
        <w:rPr>
          <w:color w:val="000000"/>
        </w:rPr>
        <w:t xml:space="preserve"> </w:t>
      </w:r>
      <w:r w:rsidR="006A2376" w:rsidRPr="00A25B33">
        <w:t xml:space="preserve">Водородная энергетика активированных сплавов металлов в решении сложных экологических проблем» в рамках государственного заказа на реализацию научных и научно-технических проектов по бюджетной программе 217 «Развитие науки», подпрограмме 102 «Грантовое финансирование субъектов научной и/или научно-технической деятельности», специфике 156 «Оплата консалтинговых услуг и исследований». По приоритету «Энергетика и машиностроение». Наименование специализированного научного направления, по </w:t>
      </w:r>
      <w:r w:rsidR="006A2376" w:rsidRPr="00A25B33">
        <w:lastRenderedPageBreak/>
        <w:t>которому подается заявка: Альтернатив</w:t>
      </w:r>
      <w:r w:rsidR="00E0787B" w:rsidRPr="00A25B33">
        <w:t>ная</w:t>
      </w:r>
      <w:r w:rsidR="006A2376" w:rsidRPr="00A25B33">
        <w:t xml:space="preserve"> энергетика и технологии: возобновляемые источники</w:t>
      </w:r>
      <w:r w:rsidR="00B228E6" w:rsidRPr="00A25B33">
        <w:t>,</w:t>
      </w:r>
      <w:r w:rsidR="006A2376" w:rsidRPr="00A25B33">
        <w:t xml:space="preserve"> водор</w:t>
      </w:r>
      <w:r w:rsidR="00C42562" w:rsidRPr="00A25B33">
        <w:t>одная энергетика</w:t>
      </w:r>
      <w:r w:rsidR="00B228E6" w:rsidRPr="00A25B33">
        <w:t>,</w:t>
      </w:r>
      <w:r w:rsidR="00C42562" w:rsidRPr="00A25B33">
        <w:t xml:space="preserve"> </w:t>
      </w:r>
      <w:r w:rsidR="006A2376" w:rsidRPr="00A25B33">
        <w:t>другие источники энергии»</w:t>
      </w:r>
      <w:r w:rsidR="00C04A7F" w:rsidRPr="00A25B33">
        <w:t>.</w:t>
      </w:r>
    </w:p>
    <w:p w14:paraId="3B7E0209" w14:textId="77777777" w:rsidR="00F60C76" w:rsidRPr="000B4A76" w:rsidRDefault="00F60C76" w:rsidP="00F366ED">
      <w:pPr>
        <w:spacing w:line="360" w:lineRule="auto"/>
        <w:ind w:firstLine="709"/>
        <w:jc w:val="both"/>
        <w:rPr>
          <w:color w:val="000000"/>
        </w:rPr>
      </w:pPr>
      <w:r w:rsidRPr="000B4A76">
        <w:rPr>
          <w:color w:val="000000"/>
        </w:rPr>
        <w:t>Обоснование необходимости проведения НИР</w:t>
      </w:r>
    </w:p>
    <w:p w14:paraId="6C20DA39" w14:textId="77777777" w:rsidR="00AB7EF9" w:rsidRPr="00A25B33" w:rsidRDefault="00AB7EF9" w:rsidP="00F366ED">
      <w:pPr>
        <w:spacing w:line="360" w:lineRule="auto"/>
        <w:ind w:firstLine="709"/>
        <w:jc w:val="both"/>
        <w:rPr>
          <w:i/>
          <w:color w:val="000000"/>
        </w:rPr>
      </w:pPr>
      <w:r w:rsidRPr="00A25B33">
        <w:t>Для широкого применения водорода в энергетике должны быть решены проблемы его эффективного производства и высокоэффективного использования.</w:t>
      </w:r>
    </w:p>
    <w:p w14:paraId="4360BD6F" w14:textId="77777777" w:rsidR="003C21B2" w:rsidRPr="002720D0" w:rsidRDefault="00E9127B" w:rsidP="002720D0">
      <w:pPr>
        <w:spacing w:line="360" w:lineRule="auto"/>
        <w:ind w:firstLine="709"/>
        <w:jc w:val="both"/>
        <w:rPr>
          <w:color w:val="000000"/>
        </w:rPr>
      </w:pPr>
      <w:r w:rsidRPr="00A25B33">
        <w:t xml:space="preserve">Фундаментальные физико-химические и физико-технические проблемы, связанные с широким внедрением </w:t>
      </w:r>
      <w:r w:rsidR="00C04A7F" w:rsidRPr="00A25B33">
        <w:t>водородной энергетики,</w:t>
      </w:r>
      <w:r w:rsidRPr="00A25B33">
        <w:t xml:space="preserve"> в основном определяются необходимостью разработки новых методов эффективного и экологически чистого производства водорода [</w:t>
      </w:r>
      <w:r w:rsidR="0014177F" w:rsidRPr="00A25B33">
        <w:t>8</w:t>
      </w:r>
      <w:r w:rsidR="00C04A7F" w:rsidRPr="00A25B33">
        <w:t xml:space="preserve"> </w:t>
      </w:r>
      <w:r w:rsidR="0014177F" w:rsidRPr="00A25B33">
        <w:t>-</w:t>
      </w:r>
      <w:r w:rsidR="00C04A7F" w:rsidRPr="00A25B33">
        <w:t xml:space="preserve"> </w:t>
      </w:r>
      <w:r w:rsidR="0014177F" w:rsidRPr="00A25B33">
        <w:t>14</w:t>
      </w:r>
      <w:r w:rsidRPr="00A25B33">
        <w:t>]. В связи с этим, перспективным представляется разработка способов получения водорода непосредственно из воды реакцией ее</w:t>
      </w:r>
      <w:r w:rsidR="00090F7D" w:rsidRPr="00A25B33">
        <w:t xml:space="preserve"> </w:t>
      </w:r>
      <w:r w:rsidRPr="00A25B33">
        <w:t xml:space="preserve">с </w:t>
      </w:r>
      <w:proofErr w:type="spellStart"/>
      <w:r w:rsidRPr="00A25B33">
        <w:t>алюминием</w:t>
      </w:r>
      <w:proofErr w:type="gramStart"/>
      <w:r w:rsidRPr="00A25B33">
        <w:t>.П</w:t>
      </w:r>
      <w:proofErr w:type="gramEnd"/>
      <w:r w:rsidRPr="00A25B33">
        <w:t>о</w:t>
      </w:r>
      <w:proofErr w:type="spellEnd"/>
      <w:r w:rsidRPr="00A25B33">
        <w:t xml:space="preserve"> распространенности в природе алюминий занимает первое место среди металлов. Содержание его в земной коре составляет 8,8</w:t>
      </w:r>
      <w:r w:rsidR="00C04A7F" w:rsidRPr="00A25B33">
        <w:t xml:space="preserve"> </w:t>
      </w:r>
      <w:r w:rsidRPr="00A25B33">
        <w:t>% [</w:t>
      </w:r>
      <w:r w:rsidR="00EA199D" w:rsidRPr="00A25B33">
        <w:rPr>
          <w:lang w:val="kk-KZ"/>
        </w:rPr>
        <w:t>6</w:t>
      </w:r>
      <w:r w:rsidRPr="00A25B33">
        <w:t xml:space="preserve">]. В то же время известно, что плотная оксидная пленка, образующаяся при контакте алюминия с кислородом воздуха, создает диффузионные ограничения окислению алюминия даже в кипящей воде. </w:t>
      </w:r>
      <w:r w:rsidR="00CE0EA0" w:rsidRPr="00A25B33">
        <w:t>Р</w:t>
      </w:r>
      <w:r w:rsidRPr="00A25B33">
        <w:t>азработка способов и условий активации алюминия металлами-активаторами, которые приводят к разрушению оксидной пленки</w:t>
      </w:r>
      <w:r w:rsidR="00566C16" w:rsidRPr="00A25B33">
        <w:t>,</w:t>
      </w:r>
      <w:r w:rsidRPr="00A25B33">
        <w:t xml:space="preserve"> и обеспечива</w:t>
      </w:r>
      <w:r w:rsidR="00566C16" w:rsidRPr="00A25B33">
        <w:t>ю</w:t>
      </w:r>
      <w:r w:rsidRPr="00A25B33">
        <w:t>т реакционную способность алюм</w:t>
      </w:r>
      <w:r w:rsidR="005D6CA8" w:rsidRPr="00A25B33">
        <w:t>иния к воде</w:t>
      </w:r>
      <w:r w:rsidR="00AD5D0D" w:rsidRPr="00A25B33">
        <w:t>,</w:t>
      </w:r>
      <w:r w:rsidR="005D6CA8" w:rsidRPr="00A25B33">
        <w:t xml:space="preserve"> является актуальным</w:t>
      </w:r>
      <w:r w:rsidR="00CE0EA0" w:rsidRPr="00A25B33">
        <w:t>.</w:t>
      </w:r>
      <w:r w:rsidR="005D6CA8" w:rsidRPr="00A25B33">
        <w:t xml:space="preserve"> </w:t>
      </w:r>
      <w:r w:rsidR="007915FA" w:rsidRPr="00A25B33">
        <w:t xml:space="preserve">Не </w:t>
      </w:r>
      <w:proofErr w:type="spellStart"/>
      <w:r w:rsidR="007915FA" w:rsidRPr="00A25B33">
        <w:t>вызывывает</w:t>
      </w:r>
      <w:proofErr w:type="spellEnd"/>
      <w:r w:rsidR="007915FA" w:rsidRPr="00A25B33">
        <w:t xml:space="preserve"> также сомнения </w:t>
      </w:r>
      <w:r w:rsidR="007915FA" w:rsidRPr="00B6463E">
        <w:t xml:space="preserve">необходимость выявления роли металлов-активаторов, состава сплава, режимов кристаллизации и особенностей формирования структуры </w:t>
      </w:r>
      <w:proofErr w:type="spellStart"/>
      <w:r w:rsidR="007915FA" w:rsidRPr="00B6463E">
        <w:t>активированноого</w:t>
      </w:r>
      <w:proofErr w:type="spellEnd"/>
      <w:r w:rsidR="007915FA" w:rsidRPr="00B6463E">
        <w:t xml:space="preserve"> алюминия с целью получения высоких скоростей выделения водорода из воды и оксида алюминия с заранее заданными физико-химическими свойствами. Проведение работ по решению этой проблемы позволило решить ряд практических задач по разработке способов и условий активации алюминия металлами-активаторами, обеспечивающими алюминию реакционную способность к воде.</w:t>
      </w:r>
    </w:p>
    <w:p w14:paraId="7150278F" w14:textId="77777777" w:rsidR="00AB7EF9" w:rsidRPr="00B6463E" w:rsidRDefault="00094A3C" w:rsidP="00F366ED">
      <w:pPr>
        <w:spacing w:line="360" w:lineRule="auto"/>
        <w:ind w:firstLine="709"/>
        <w:jc w:val="both"/>
        <w:rPr>
          <w:color w:val="000000" w:themeColor="text1"/>
        </w:rPr>
      </w:pPr>
      <w:r w:rsidRPr="00B6463E">
        <w:rPr>
          <w:rFonts w:eastAsia="+mn-ea"/>
          <w:color w:val="000000" w:themeColor="text1"/>
          <w:kern w:val="24"/>
        </w:rPr>
        <w:t>П</w:t>
      </w:r>
      <w:r w:rsidR="00C42562" w:rsidRPr="00B6463E">
        <w:rPr>
          <w:rFonts w:eastAsia="+mn-ea"/>
          <w:color w:val="000000" w:themeColor="text1"/>
          <w:kern w:val="24"/>
        </w:rPr>
        <w:t>рименени</w:t>
      </w:r>
      <w:r w:rsidRPr="00B6463E">
        <w:rPr>
          <w:rFonts w:eastAsia="+mn-ea"/>
          <w:color w:val="000000" w:themeColor="text1"/>
          <w:kern w:val="24"/>
        </w:rPr>
        <w:t>е</w:t>
      </w:r>
      <w:r w:rsidR="005E59CC" w:rsidRPr="00B6463E">
        <w:rPr>
          <w:rFonts w:eastAsia="+mn-ea"/>
          <w:color w:val="000000" w:themeColor="text1"/>
          <w:kern w:val="24"/>
        </w:rPr>
        <w:t xml:space="preserve"> АСА</w:t>
      </w:r>
      <w:r w:rsidR="003C21B2" w:rsidRPr="00B6463E">
        <w:rPr>
          <w:rFonts w:eastAsia="+mn-ea"/>
          <w:color w:val="000000" w:themeColor="text1"/>
          <w:kern w:val="24"/>
        </w:rPr>
        <w:t xml:space="preserve"> и</w:t>
      </w:r>
      <w:r w:rsidR="00935A70" w:rsidRPr="00B6463E">
        <w:rPr>
          <w:rFonts w:eastAsia="+mn-ea"/>
          <w:color w:val="000000" w:themeColor="text1"/>
          <w:kern w:val="24"/>
        </w:rPr>
        <w:t xml:space="preserve"> продуктов</w:t>
      </w:r>
      <w:r w:rsidR="003C21B2" w:rsidRPr="00B6463E">
        <w:rPr>
          <w:rFonts w:eastAsia="+mn-ea"/>
          <w:color w:val="000000" w:themeColor="text1"/>
          <w:kern w:val="24"/>
        </w:rPr>
        <w:t xml:space="preserve"> </w:t>
      </w:r>
      <w:r w:rsidR="00A22C58" w:rsidRPr="00B6463E">
        <w:rPr>
          <w:rFonts w:eastAsia="+mn-ea"/>
          <w:color w:val="000000" w:themeColor="text1"/>
          <w:kern w:val="24"/>
        </w:rPr>
        <w:t>их взаимодействия</w:t>
      </w:r>
      <w:r w:rsidR="00935A70" w:rsidRPr="00B6463E">
        <w:rPr>
          <w:rFonts w:eastAsia="+mn-ea"/>
          <w:color w:val="000000" w:themeColor="text1"/>
          <w:kern w:val="24"/>
        </w:rPr>
        <w:t xml:space="preserve"> </w:t>
      </w:r>
      <w:r w:rsidR="00DF3462" w:rsidRPr="00B6463E">
        <w:rPr>
          <w:rFonts w:eastAsia="+mn-ea"/>
          <w:color w:val="000000" w:themeColor="text1"/>
          <w:kern w:val="24"/>
        </w:rPr>
        <w:t xml:space="preserve">с </w:t>
      </w:r>
      <w:r w:rsidR="00A22C58" w:rsidRPr="00B6463E">
        <w:rPr>
          <w:rFonts w:eastAsia="+mn-ea"/>
          <w:color w:val="000000" w:themeColor="text1"/>
          <w:kern w:val="24"/>
        </w:rPr>
        <w:t>водой (</w:t>
      </w:r>
      <w:r w:rsidRPr="00B6463E">
        <w:rPr>
          <w:rFonts w:eastAsia="+mn-ea"/>
          <w:color w:val="000000" w:themeColor="text1"/>
          <w:kern w:val="24"/>
        </w:rPr>
        <w:t xml:space="preserve">водород, </w:t>
      </w:r>
      <w:r w:rsidR="00814AC7" w:rsidRPr="00B6463E">
        <w:rPr>
          <w:rFonts w:eastAsia="+mn-ea"/>
          <w:color w:val="000000" w:themeColor="text1"/>
          <w:kern w:val="24"/>
        </w:rPr>
        <w:t>гидроксиды</w:t>
      </w:r>
      <w:r w:rsidR="00BD65A4" w:rsidRPr="00B6463E">
        <w:rPr>
          <w:rFonts w:eastAsia="+mn-ea"/>
          <w:color w:val="000000" w:themeColor="text1"/>
          <w:kern w:val="24"/>
        </w:rPr>
        <w:t xml:space="preserve">, пар высокого </w:t>
      </w:r>
      <w:r w:rsidR="00A22C58" w:rsidRPr="00B6463E">
        <w:rPr>
          <w:rFonts w:eastAsia="+mn-ea"/>
          <w:color w:val="000000" w:themeColor="text1"/>
          <w:kern w:val="24"/>
        </w:rPr>
        <w:t>давления, теплота</w:t>
      </w:r>
      <w:r w:rsidR="00DF3462" w:rsidRPr="00B6463E">
        <w:rPr>
          <w:rFonts w:eastAsia="+mn-ea"/>
          <w:color w:val="000000" w:themeColor="text1"/>
          <w:kern w:val="24"/>
        </w:rPr>
        <w:t xml:space="preserve"> реакции) </w:t>
      </w:r>
      <w:r w:rsidR="003C21B2" w:rsidRPr="00B6463E">
        <w:rPr>
          <w:rFonts w:eastAsia="+mn-ea"/>
          <w:color w:val="000000" w:themeColor="text1"/>
          <w:kern w:val="24"/>
        </w:rPr>
        <w:t>открыва</w:t>
      </w:r>
      <w:r w:rsidR="00431ADF" w:rsidRPr="00B6463E">
        <w:rPr>
          <w:rFonts w:eastAsia="+mn-ea"/>
          <w:color w:val="000000" w:themeColor="text1"/>
          <w:kern w:val="24"/>
        </w:rPr>
        <w:t>е</w:t>
      </w:r>
      <w:r w:rsidR="003C21B2" w:rsidRPr="00B6463E">
        <w:rPr>
          <w:rFonts w:eastAsia="+mn-ea"/>
          <w:color w:val="000000" w:themeColor="text1"/>
          <w:kern w:val="24"/>
        </w:rPr>
        <w:t xml:space="preserve">т широкие </w:t>
      </w:r>
      <w:r w:rsidR="00A22C58" w:rsidRPr="00B6463E">
        <w:rPr>
          <w:rFonts w:eastAsia="+mn-ea"/>
          <w:color w:val="000000" w:themeColor="text1"/>
          <w:kern w:val="24"/>
        </w:rPr>
        <w:t>перспективы в</w:t>
      </w:r>
      <w:r w:rsidR="00BD65A4" w:rsidRPr="00B6463E">
        <w:rPr>
          <w:rFonts w:eastAsia="+mn-ea"/>
          <w:color w:val="000000" w:themeColor="text1"/>
          <w:kern w:val="24"/>
        </w:rPr>
        <w:t xml:space="preserve"> </w:t>
      </w:r>
      <w:r w:rsidR="00527C14" w:rsidRPr="00B6463E">
        <w:rPr>
          <w:rFonts w:eastAsia="+mn-ea"/>
          <w:color w:val="000000" w:themeColor="text1"/>
          <w:kern w:val="24"/>
        </w:rPr>
        <w:t>технологиях</w:t>
      </w:r>
      <w:r w:rsidR="00DF3462" w:rsidRPr="00B6463E">
        <w:rPr>
          <w:rFonts w:eastAsia="+mn-ea"/>
          <w:color w:val="000000"/>
          <w:kern w:val="24"/>
        </w:rPr>
        <w:t xml:space="preserve"> комплексной</w:t>
      </w:r>
      <w:r w:rsidR="00527C14" w:rsidRPr="00B6463E">
        <w:rPr>
          <w:rFonts w:eastAsia="+mn-ea"/>
          <w:color w:val="000000"/>
          <w:kern w:val="24"/>
        </w:rPr>
        <w:t xml:space="preserve"> </w:t>
      </w:r>
      <w:r w:rsidR="00DF3462" w:rsidRPr="00B6463E">
        <w:rPr>
          <w:rFonts w:eastAsia="+mn-ea"/>
          <w:color w:val="000000"/>
          <w:kern w:val="24"/>
        </w:rPr>
        <w:t>подготовки нефти, разрушения аномально стойких водонефтяных эмульсий и нефтешламов</w:t>
      </w:r>
      <w:r w:rsidR="00DE54BC" w:rsidRPr="00B6463E">
        <w:rPr>
          <w:rFonts w:eastAsia="+mn-ea"/>
          <w:color w:val="000000"/>
          <w:kern w:val="24"/>
        </w:rPr>
        <w:t xml:space="preserve">, </w:t>
      </w:r>
      <w:r w:rsidR="00EB6A49" w:rsidRPr="00B6463E">
        <w:rPr>
          <w:rFonts w:eastAsia="+mn-ea"/>
          <w:color w:val="000000" w:themeColor="text1"/>
          <w:kern w:val="24"/>
        </w:rPr>
        <w:t>д</w:t>
      </w:r>
      <w:r w:rsidR="00EB6A49" w:rsidRPr="00B6463E">
        <w:rPr>
          <w:rFonts w:eastAsia="+mn-ea"/>
          <w:color w:val="000000" w:themeColor="text1"/>
          <w:kern w:val="24"/>
          <w:lang w:val="kk-KZ"/>
        </w:rPr>
        <w:t>еметаллизации</w:t>
      </w:r>
      <w:r w:rsidR="00527C14" w:rsidRPr="00B6463E">
        <w:rPr>
          <w:rFonts w:eastAsia="+mn-ea"/>
          <w:color w:val="000000" w:themeColor="text1"/>
          <w:kern w:val="24"/>
          <w:lang w:val="kk-KZ"/>
        </w:rPr>
        <w:t xml:space="preserve"> и </w:t>
      </w:r>
      <w:r w:rsidR="00EB6A49" w:rsidRPr="00B6463E">
        <w:rPr>
          <w:rFonts w:eastAsia="+mn-ea"/>
          <w:color w:val="000000" w:themeColor="text1"/>
          <w:kern w:val="24"/>
          <w:lang w:val="kk-KZ"/>
        </w:rPr>
        <w:t xml:space="preserve">десульфуризации </w:t>
      </w:r>
      <w:r w:rsidR="00D10742" w:rsidRPr="00B6463E">
        <w:rPr>
          <w:rFonts w:eastAsia="+mn-ea"/>
          <w:color w:val="000000" w:themeColor="text1"/>
          <w:kern w:val="24"/>
          <w:lang w:val="kk-KZ"/>
        </w:rPr>
        <w:t>УВ</w:t>
      </w:r>
      <w:r w:rsidR="00EB6A49" w:rsidRPr="00B6463E">
        <w:rPr>
          <w:rFonts w:eastAsia="+mn-ea"/>
          <w:color w:val="000000" w:themeColor="text1"/>
          <w:kern w:val="24"/>
          <w:lang w:val="kk-KZ"/>
        </w:rPr>
        <w:t xml:space="preserve"> сырья (мазут и гудрон), </w:t>
      </w:r>
      <w:r w:rsidR="003A0C4B" w:rsidRPr="00B6463E">
        <w:rPr>
          <w:rFonts w:eastAsia="+mn-ea"/>
          <w:color w:val="000000" w:themeColor="text1"/>
          <w:kern w:val="24"/>
          <w:lang w:val="kk-KZ"/>
        </w:rPr>
        <w:t xml:space="preserve">а также </w:t>
      </w:r>
      <w:r w:rsidR="00DF3462" w:rsidRPr="00B6463E">
        <w:rPr>
          <w:rFonts w:eastAsia="+mn-ea"/>
          <w:color w:val="000000"/>
          <w:kern w:val="24"/>
        </w:rPr>
        <w:t>очистки сточных вод объектов нефтедобычи и нефтепереработки</w:t>
      </w:r>
      <w:r w:rsidR="00A72BCC" w:rsidRPr="00B6463E">
        <w:rPr>
          <w:rFonts w:eastAsia="+mn-ea"/>
          <w:color w:val="000000"/>
          <w:kern w:val="24"/>
        </w:rPr>
        <w:t xml:space="preserve"> [14].</w:t>
      </w:r>
    </w:p>
    <w:p w14:paraId="2B0A89CB" w14:textId="77777777" w:rsidR="00F60C76" w:rsidRPr="000B4A76" w:rsidRDefault="00F60C76" w:rsidP="00F366ED">
      <w:pPr>
        <w:shd w:val="clear" w:color="auto" w:fill="FFFFFF"/>
        <w:spacing w:line="360" w:lineRule="auto"/>
        <w:ind w:firstLine="709"/>
        <w:jc w:val="both"/>
        <w:rPr>
          <w:color w:val="000000"/>
        </w:rPr>
      </w:pPr>
      <w:r w:rsidRPr="000B4A76">
        <w:rPr>
          <w:color w:val="000000"/>
        </w:rPr>
        <w:t>Сведения о планируемом научно-техническом уровне разработки, о патентных исследованиях и выводы из них</w:t>
      </w:r>
    </w:p>
    <w:p w14:paraId="4E54F980" w14:textId="77777777" w:rsidR="00D84025" w:rsidRPr="002720D0" w:rsidRDefault="00DA12AD" w:rsidP="002720D0">
      <w:pPr>
        <w:spacing w:line="360" w:lineRule="auto"/>
        <w:ind w:firstLine="709"/>
        <w:jc w:val="both"/>
      </w:pPr>
      <w:r w:rsidRPr="00B6463E">
        <w:rPr>
          <w:color w:val="000000"/>
        </w:rPr>
        <w:t xml:space="preserve">Осуществлено аналитическое обобщение известных научных </w:t>
      </w:r>
      <w:r w:rsidR="00A81CC8" w:rsidRPr="00B6463E">
        <w:rPr>
          <w:color w:val="000000"/>
        </w:rPr>
        <w:t xml:space="preserve">и технических результатов по применению </w:t>
      </w:r>
      <w:r w:rsidR="00D56C30" w:rsidRPr="00B6463E">
        <w:rPr>
          <w:color w:val="000000"/>
        </w:rPr>
        <w:t>ЭАВ</w:t>
      </w:r>
      <w:r w:rsidR="00A81CC8" w:rsidRPr="00B6463E">
        <w:rPr>
          <w:color w:val="000000"/>
        </w:rPr>
        <w:t xml:space="preserve"> в области нетрадиционных источников</w:t>
      </w:r>
      <w:r w:rsidR="00A22C58" w:rsidRPr="00B6463E">
        <w:rPr>
          <w:color w:val="000000"/>
        </w:rPr>
        <w:t xml:space="preserve"> энергии. Предложено в качестве</w:t>
      </w:r>
      <w:r w:rsidR="00D56C30" w:rsidRPr="00B6463E">
        <w:rPr>
          <w:color w:val="000000"/>
        </w:rPr>
        <w:t xml:space="preserve"> ЭАВ</w:t>
      </w:r>
      <w:r w:rsidR="00A81CC8" w:rsidRPr="00B6463E">
        <w:rPr>
          <w:color w:val="000000"/>
        </w:rPr>
        <w:t xml:space="preserve"> использовать </w:t>
      </w:r>
      <w:r w:rsidR="00D10742" w:rsidRPr="00B6463E">
        <w:rPr>
          <w:color w:val="000000"/>
        </w:rPr>
        <w:t>АСА</w:t>
      </w:r>
      <w:r w:rsidR="00A81CC8" w:rsidRPr="00B6463E">
        <w:rPr>
          <w:color w:val="000000"/>
        </w:rPr>
        <w:t xml:space="preserve"> </w:t>
      </w:r>
      <w:r w:rsidR="00283126" w:rsidRPr="00B6463E">
        <w:t>[8-13]</w:t>
      </w:r>
      <w:r w:rsidR="002179E5" w:rsidRPr="00B6463E">
        <w:t>.</w:t>
      </w:r>
      <w:r w:rsidR="00D84025" w:rsidRPr="00B6463E">
        <w:t xml:space="preserve"> В процессе выполнения работ выявлена роль природы металлов активаторов, состава материалов, режимов создания необходимого вида неравновесности с целью получения высоких скоростей выделения </w:t>
      </w:r>
      <w:r w:rsidR="00D84025" w:rsidRPr="00B6463E">
        <w:lastRenderedPageBreak/>
        <w:t xml:space="preserve">водорода из воды. Разработан ряд технологических приемов по получению материалов с заданной концентрацией. Так, для активации алюминия использовался принцип, связанный с эффектом </w:t>
      </w:r>
      <w:proofErr w:type="spellStart"/>
      <w:r w:rsidR="00D84025" w:rsidRPr="00B6463E">
        <w:t>П.А.Ребиндера</w:t>
      </w:r>
      <w:proofErr w:type="spellEnd"/>
      <w:r w:rsidR="00D84025" w:rsidRPr="00B6463E">
        <w:t xml:space="preserve"> [10-15] и основанный на применении активаторов для изменения удельной поверхностной энергии. В качестве сильнодействующих активаторов были изучены жидкие металлы и легкоплавкие эвтектики</w:t>
      </w:r>
      <w:r w:rsidR="00D56C30" w:rsidRPr="00B6463E">
        <w:t>:</w:t>
      </w:r>
      <w:r w:rsidR="00D84025" w:rsidRPr="00B6463E">
        <w:t xml:space="preserve"> галлий, индий, олово, а также сплавы Дарсе, Розе и Вуда. Впервые предложено использовать </w:t>
      </w:r>
      <w:r w:rsidR="00EB1960" w:rsidRPr="00B6463E">
        <w:t>АСА</w:t>
      </w:r>
      <w:r w:rsidR="00D84025" w:rsidRPr="00B6463E">
        <w:t xml:space="preserve"> в качестве коагулянтов для очистки технических, сточных и пластовых вод с разл</w:t>
      </w:r>
      <w:r w:rsidR="0098032D" w:rsidRPr="00B6463E">
        <w:t>и</w:t>
      </w:r>
      <w:r w:rsidR="00D84025" w:rsidRPr="00B6463E">
        <w:t>чной степенью минерализаци</w:t>
      </w:r>
      <w:r w:rsidR="00EB1960" w:rsidRPr="00B6463E">
        <w:t>и</w:t>
      </w:r>
      <w:r w:rsidR="0098032D" w:rsidRPr="00B6463E">
        <w:t xml:space="preserve"> [20-23]. </w:t>
      </w:r>
      <w:r w:rsidR="00D84025" w:rsidRPr="00B6463E">
        <w:t xml:space="preserve"> </w:t>
      </w:r>
    </w:p>
    <w:p w14:paraId="2CF48BA7" w14:textId="77777777" w:rsidR="00283126" w:rsidRPr="002720D0" w:rsidRDefault="00302567" w:rsidP="002720D0">
      <w:pPr>
        <w:pStyle w:val="a3"/>
        <w:spacing w:before="0" w:beforeAutospacing="0" w:after="0" w:afterAutospacing="0" w:line="360" w:lineRule="auto"/>
        <w:ind w:firstLine="709"/>
        <w:jc w:val="both"/>
        <w:textAlignment w:val="baseline"/>
        <w:rPr>
          <w:rFonts w:eastAsia="+mn-ea"/>
          <w:bCs/>
          <w:kern w:val="24"/>
        </w:rPr>
      </w:pPr>
      <w:r w:rsidRPr="00B6463E">
        <w:t>И</w:t>
      </w:r>
      <w:r w:rsidR="00283126" w:rsidRPr="00B6463E">
        <w:rPr>
          <w:rFonts w:eastAsia="+mn-ea"/>
          <w:bCs/>
          <w:kern w:val="24"/>
        </w:rPr>
        <w:t>зуче</w:t>
      </w:r>
      <w:r w:rsidR="00BD65A4" w:rsidRPr="00B6463E">
        <w:rPr>
          <w:rFonts w:eastAsia="+mn-ea"/>
          <w:bCs/>
          <w:kern w:val="24"/>
        </w:rPr>
        <w:t>ны физико-</w:t>
      </w:r>
      <w:r w:rsidR="00BD65A4" w:rsidRPr="00B6463E">
        <w:rPr>
          <w:rFonts w:eastAsia="+mn-ea"/>
          <w:bCs/>
          <w:kern w:val="24"/>
        </w:rPr>
        <w:softHyphen/>
        <w:t xml:space="preserve">химические свойства и характеристики </w:t>
      </w:r>
      <w:r w:rsidR="00283126" w:rsidRPr="00B6463E">
        <w:rPr>
          <w:rFonts w:eastAsia="+mn-ea"/>
          <w:bCs/>
          <w:kern w:val="24"/>
        </w:rPr>
        <w:t xml:space="preserve">образцов мазута и гудрона </w:t>
      </w:r>
      <w:r w:rsidR="00FC50A6" w:rsidRPr="00B6463E">
        <w:rPr>
          <w:rFonts w:eastAsia="+mn-ea"/>
          <w:bCs/>
          <w:kern w:val="24"/>
        </w:rPr>
        <w:t>ТОО</w:t>
      </w:r>
      <w:r w:rsidR="00B6463E" w:rsidRPr="00B6463E">
        <w:rPr>
          <w:rFonts w:eastAsia="+mn-ea"/>
          <w:bCs/>
          <w:kern w:val="24"/>
        </w:rPr>
        <w:t xml:space="preserve"> «</w:t>
      </w:r>
      <w:r w:rsidR="00D10742" w:rsidRPr="00B6463E">
        <w:rPr>
          <w:rFonts w:eastAsia="+mn-ea"/>
          <w:bCs/>
          <w:kern w:val="24"/>
        </w:rPr>
        <w:t>АНПЗ</w:t>
      </w:r>
      <w:r w:rsidR="00B6463E" w:rsidRPr="00B6463E">
        <w:rPr>
          <w:rFonts w:eastAsia="+mn-ea"/>
          <w:bCs/>
          <w:kern w:val="24"/>
        </w:rPr>
        <w:t>»</w:t>
      </w:r>
      <w:r w:rsidR="00283126" w:rsidRPr="00B6463E">
        <w:rPr>
          <w:rFonts w:eastAsia="+mn-ea"/>
          <w:bCs/>
          <w:kern w:val="24"/>
        </w:rPr>
        <w:t xml:space="preserve"> </w:t>
      </w:r>
      <w:r w:rsidR="00FC50A6" w:rsidRPr="00B6463E">
        <w:rPr>
          <w:rFonts w:eastAsia="+mn-ea"/>
          <w:bCs/>
          <w:kern w:val="24"/>
        </w:rPr>
        <w:t>и ТОО “</w:t>
      </w:r>
      <w:r w:rsidR="00D10742" w:rsidRPr="00B6463E">
        <w:rPr>
          <w:rFonts w:eastAsia="+mn-ea"/>
          <w:bCs/>
          <w:kern w:val="24"/>
        </w:rPr>
        <w:t>ПНХЗ</w:t>
      </w:r>
      <w:r w:rsidR="00135C94" w:rsidRPr="00B6463E">
        <w:rPr>
          <w:rFonts w:eastAsia="+mn-ea"/>
          <w:bCs/>
          <w:kern w:val="24"/>
        </w:rPr>
        <w:t>”, аномально</w:t>
      </w:r>
      <w:r w:rsidR="002179E5" w:rsidRPr="00B6463E">
        <w:rPr>
          <w:rFonts w:eastAsia="+mn-ea"/>
          <w:bCs/>
          <w:kern w:val="24"/>
        </w:rPr>
        <w:t xml:space="preserve"> </w:t>
      </w:r>
      <w:r w:rsidR="00135C94" w:rsidRPr="00B6463E">
        <w:rPr>
          <w:rFonts w:eastAsia="+mn-ea"/>
          <w:bCs/>
          <w:kern w:val="24"/>
        </w:rPr>
        <w:t>стойкой</w:t>
      </w:r>
      <w:r w:rsidR="00283126" w:rsidRPr="00B6463E">
        <w:rPr>
          <w:rFonts w:eastAsia="+mn-ea"/>
          <w:bCs/>
          <w:kern w:val="24"/>
        </w:rPr>
        <w:t xml:space="preserve"> водонефтяной эмульсии </w:t>
      </w:r>
      <w:proofErr w:type="spellStart"/>
      <w:r w:rsidR="00283126" w:rsidRPr="00B6463E">
        <w:rPr>
          <w:rFonts w:eastAsia="+mn-ea"/>
          <w:bCs/>
          <w:kern w:val="24"/>
        </w:rPr>
        <w:t>м</w:t>
      </w:r>
      <w:proofErr w:type="gramStart"/>
      <w:r w:rsidR="00D10742" w:rsidRPr="00B6463E">
        <w:rPr>
          <w:rFonts w:eastAsia="+mn-ea"/>
          <w:bCs/>
          <w:kern w:val="24"/>
        </w:rPr>
        <w:t>.</w:t>
      </w:r>
      <w:r w:rsidR="00283126" w:rsidRPr="00B6463E">
        <w:rPr>
          <w:rFonts w:eastAsia="+mn-ea"/>
          <w:bCs/>
          <w:kern w:val="24"/>
        </w:rPr>
        <w:t>К</w:t>
      </w:r>
      <w:proofErr w:type="gramEnd"/>
      <w:r w:rsidR="00283126" w:rsidRPr="00B6463E">
        <w:rPr>
          <w:rFonts w:eastAsia="+mn-ea"/>
          <w:bCs/>
          <w:kern w:val="24"/>
        </w:rPr>
        <w:t>аражанбас</w:t>
      </w:r>
      <w:proofErr w:type="spellEnd"/>
      <w:r w:rsidR="00604DA4" w:rsidRPr="00B6463E">
        <w:rPr>
          <w:rFonts w:eastAsia="+mn-ea"/>
          <w:bCs/>
          <w:kern w:val="24"/>
        </w:rPr>
        <w:t>, нефтешламов ПДО «АНПЗ»</w:t>
      </w:r>
      <w:r w:rsidR="002179E5" w:rsidRPr="00B6463E">
        <w:rPr>
          <w:rFonts w:eastAsia="+mn-ea"/>
          <w:bCs/>
          <w:kern w:val="24"/>
        </w:rPr>
        <w:t>.</w:t>
      </w:r>
      <w:r w:rsidR="00090F7D" w:rsidRPr="00B6463E">
        <w:rPr>
          <w:rFonts w:eastAsia="+mn-ea"/>
          <w:bCs/>
          <w:kern w:val="24"/>
        </w:rPr>
        <w:t xml:space="preserve"> </w:t>
      </w:r>
      <w:r w:rsidR="00283126" w:rsidRPr="00B6463E">
        <w:rPr>
          <w:rFonts w:eastAsia="+mn-ea"/>
          <w:bCs/>
          <w:kern w:val="24"/>
        </w:rPr>
        <w:t>Осуществлен структурно-групповой, рентгенофазовый и рентгенофлуоресцентный</w:t>
      </w:r>
      <w:r w:rsidR="00090F7D" w:rsidRPr="00B6463E">
        <w:rPr>
          <w:rFonts w:eastAsia="+mn-ea"/>
          <w:bCs/>
          <w:kern w:val="24"/>
        </w:rPr>
        <w:t xml:space="preserve"> </w:t>
      </w:r>
      <w:r w:rsidR="00283126" w:rsidRPr="00B6463E">
        <w:rPr>
          <w:rFonts w:eastAsia="+mn-ea"/>
          <w:bCs/>
          <w:kern w:val="24"/>
        </w:rPr>
        <w:t>анал</w:t>
      </w:r>
      <w:r w:rsidR="00BD65A4" w:rsidRPr="00B6463E">
        <w:rPr>
          <w:rFonts w:eastAsia="+mn-ea"/>
          <w:bCs/>
          <w:kern w:val="24"/>
        </w:rPr>
        <w:t>из гудрона и мазута. Показано, что ресурсный потенциал</w:t>
      </w:r>
      <w:r w:rsidR="00090F7D" w:rsidRPr="00B6463E">
        <w:rPr>
          <w:rFonts w:eastAsia="+mn-ea"/>
          <w:bCs/>
          <w:kern w:val="24"/>
        </w:rPr>
        <w:t xml:space="preserve"> </w:t>
      </w:r>
      <w:r w:rsidR="00BD65A4" w:rsidRPr="00B6463E">
        <w:rPr>
          <w:rFonts w:eastAsia="+mn-ea"/>
          <w:bCs/>
          <w:kern w:val="24"/>
        </w:rPr>
        <w:t xml:space="preserve">нефти </w:t>
      </w:r>
      <w:r w:rsidR="00283126" w:rsidRPr="00B6463E">
        <w:rPr>
          <w:rFonts w:eastAsia="+mn-ea"/>
          <w:bCs/>
          <w:kern w:val="24"/>
        </w:rPr>
        <w:t xml:space="preserve">и </w:t>
      </w:r>
      <w:r w:rsidR="00283126" w:rsidRPr="00B6463E">
        <w:rPr>
          <w:rFonts w:eastAsia="+mn-ea"/>
          <w:bCs/>
          <w:kern w:val="24"/>
          <w:lang w:val="kk-KZ"/>
        </w:rPr>
        <w:t xml:space="preserve">водонефтяных </w:t>
      </w:r>
      <w:r w:rsidR="00283126" w:rsidRPr="00B6463E">
        <w:rPr>
          <w:rFonts w:eastAsia="+mn-ea"/>
          <w:bCs/>
          <w:kern w:val="24"/>
        </w:rPr>
        <w:t>эмульсий Караж</w:t>
      </w:r>
      <w:r w:rsidR="00BD65A4" w:rsidRPr="00B6463E">
        <w:rPr>
          <w:rFonts w:eastAsia="+mn-ea"/>
          <w:bCs/>
          <w:kern w:val="24"/>
        </w:rPr>
        <w:t xml:space="preserve">анбас </w:t>
      </w:r>
      <w:r w:rsidR="00283126" w:rsidRPr="00B6463E">
        <w:rPr>
          <w:rFonts w:eastAsia="+mn-ea"/>
          <w:bCs/>
          <w:kern w:val="24"/>
        </w:rPr>
        <w:t>может стать надежным источником</w:t>
      </w:r>
      <w:r w:rsidR="00090F7D" w:rsidRPr="00B6463E">
        <w:rPr>
          <w:rFonts w:eastAsia="+mn-ea"/>
          <w:bCs/>
          <w:kern w:val="24"/>
        </w:rPr>
        <w:t xml:space="preserve"> </w:t>
      </w:r>
      <w:r w:rsidR="00283126" w:rsidRPr="00B6463E">
        <w:rPr>
          <w:rFonts w:eastAsia="+mn-ea"/>
          <w:bCs/>
          <w:kern w:val="24"/>
        </w:rPr>
        <w:t xml:space="preserve">ценных металлов – ванадия и никеля. </w:t>
      </w:r>
    </w:p>
    <w:p w14:paraId="3C9E4B94" w14:textId="77777777" w:rsidR="00283126" w:rsidRPr="00B6463E" w:rsidRDefault="00283126" w:rsidP="00F366ED">
      <w:pPr>
        <w:pStyle w:val="a3"/>
        <w:spacing w:before="0" w:beforeAutospacing="0" w:after="0" w:afterAutospacing="0" w:line="360" w:lineRule="auto"/>
        <w:ind w:firstLine="709"/>
        <w:jc w:val="both"/>
        <w:textAlignment w:val="baseline"/>
      </w:pPr>
      <w:r w:rsidRPr="00B6463E">
        <w:rPr>
          <w:rFonts w:eastAsia="+mn-ea"/>
          <w:bCs/>
          <w:kern w:val="24"/>
        </w:rPr>
        <w:t xml:space="preserve"> </w:t>
      </w:r>
      <w:r w:rsidR="00E6518A" w:rsidRPr="00B6463E">
        <w:rPr>
          <w:rFonts w:eastAsia="+mn-ea"/>
          <w:bCs/>
          <w:kern w:val="24"/>
        </w:rPr>
        <w:t>Впервые р</w:t>
      </w:r>
      <w:r w:rsidRPr="00B6463E">
        <w:rPr>
          <w:rFonts w:eastAsia="+mn-ea"/>
          <w:bCs/>
          <w:kern w:val="24"/>
        </w:rPr>
        <w:t>азработан способ д</w:t>
      </w:r>
      <w:r w:rsidRPr="00B6463E">
        <w:rPr>
          <w:rFonts w:eastAsia="+mn-ea"/>
          <w:bCs/>
          <w:kern w:val="24"/>
          <w:lang w:val="kk-KZ"/>
        </w:rPr>
        <w:t>еметаллизации тяжел</w:t>
      </w:r>
      <w:r w:rsidR="00E6518A" w:rsidRPr="00B6463E">
        <w:rPr>
          <w:rFonts w:eastAsia="+mn-ea"/>
          <w:bCs/>
          <w:kern w:val="24"/>
          <w:lang w:val="kk-KZ"/>
        </w:rPr>
        <w:t>ых нефтей и нефтепродуктов</w:t>
      </w:r>
      <w:r w:rsidR="00090F7D" w:rsidRPr="00B6463E">
        <w:rPr>
          <w:rFonts w:eastAsia="+mn-ea"/>
          <w:bCs/>
          <w:kern w:val="24"/>
          <w:lang w:val="kk-KZ"/>
        </w:rPr>
        <w:t xml:space="preserve"> </w:t>
      </w:r>
      <w:r w:rsidR="00F4108C" w:rsidRPr="00B6463E">
        <w:rPr>
          <w:rFonts w:eastAsia="+mn-ea"/>
          <w:bCs/>
          <w:kern w:val="24"/>
          <w:lang w:val="kk-KZ"/>
        </w:rPr>
        <w:t>с использованием</w:t>
      </w:r>
      <w:r w:rsidR="00090F7D" w:rsidRPr="00B6463E">
        <w:rPr>
          <w:rFonts w:eastAsia="+mn-ea"/>
          <w:bCs/>
          <w:kern w:val="24"/>
          <w:lang w:val="kk-KZ"/>
        </w:rPr>
        <w:t xml:space="preserve"> </w:t>
      </w:r>
      <w:r w:rsidR="00F4108C" w:rsidRPr="00B6463E">
        <w:rPr>
          <w:rFonts w:eastAsia="+mn-ea"/>
          <w:bCs/>
          <w:kern w:val="24"/>
          <w:lang w:val="kk-KZ"/>
        </w:rPr>
        <w:t>вод</w:t>
      </w:r>
      <w:r w:rsidR="002179E5" w:rsidRPr="00B6463E">
        <w:rPr>
          <w:rFonts w:eastAsia="+mn-ea"/>
          <w:bCs/>
          <w:kern w:val="24"/>
          <w:lang w:val="kk-KZ"/>
        </w:rPr>
        <w:t>о</w:t>
      </w:r>
      <w:r w:rsidR="00F4108C" w:rsidRPr="00B6463E">
        <w:rPr>
          <w:rFonts w:eastAsia="+mn-ea"/>
          <w:bCs/>
          <w:kern w:val="24"/>
          <w:lang w:val="kk-KZ"/>
        </w:rPr>
        <w:t>родной энергетики</w:t>
      </w:r>
      <w:r w:rsidR="00090F7D" w:rsidRPr="00B6463E">
        <w:rPr>
          <w:rFonts w:eastAsia="+mn-ea"/>
          <w:bCs/>
          <w:kern w:val="24"/>
          <w:lang w:val="kk-KZ"/>
        </w:rPr>
        <w:t xml:space="preserve"> </w:t>
      </w:r>
      <w:r w:rsidR="008D40EC" w:rsidRPr="00B6463E">
        <w:rPr>
          <w:rFonts w:eastAsia="+mn-ea"/>
          <w:bCs/>
          <w:kern w:val="24"/>
          <w:lang w:val="kk-KZ"/>
        </w:rPr>
        <w:t>АСА</w:t>
      </w:r>
      <w:r w:rsidRPr="00B6463E">
        <w:rPr>
          <w:rFonts w:eastAsia="+mn-ea"/>
          <w:bCs/>
          <w:kern w:val="24"/>
        </w:rPr>
        <w:t>. Разработаны композиционные составы, содержащие ЭАВ на основе</w:t>
      </w:r>
      <w:r w:rsidR="00090F7D" w:rsidRPr="00B6463E">
        <w:rPr>
          <w:rFonts w:eastAsia="+mn-ea"/>
          <w:bCs/>
          <w:kern w:val="24"/>
        </w:rPr>
        <w:t xml:space="preserve"> </w:t>
      </w:r>
      <w:r w:rsidR="00D10742" w:rsidRPr="00B6463E">
        <w:rPr>
          <w:rFonts w:eastAsia="+mn-ea"/>
          <w:bCs/>
          <w:kern w:val="24"/>
        </w:rPr>
        <w:t>АСА</w:t>
      </w:r>
      <w:r w:rsidRPr="00B6463E">
        <w:rPr>
          <w:rFonts w:eastAsia="+mn-ea"/>
          <w:bCs/>
          <w:kern w:val="24"/>
        </w:rPr>
        <w:t xml:space="preserve">, органические растворители и дистиллированную воду. Выявлено, что применением композиционных составов, содержащих </w:t>
      </w:r>
      <w:r w:rsidR="00D10742" w:rsidRPr="00B6463E">
        <w:rPr>
          <w:rFonts w:eastAsia="+mn-ea"/>
          <w:bCs/>
          <w:kern w:val="24"/>
        </w:rPr>
        <w:t>АСА</w:t>
      </w:r>
      <w:r w:rsidRPr="00B6463E">
        <w:rPr>
          <w:rFonts w:ascii="Arial" w:eastAsia="+mn-ea" w:hAnsi="Arial" w:cs="Arial"/>
          <w:b/>
          <w:bCs/>
          <w:kern w:val="24"/>
        </w:rPr>
        <w:t xml:space="preserve"> </w:t>
      </w:r>
      <w:r w:rsidRPr="00B6463E">
        <w:rPr>
          <w:rFonts w:eastAsia="+mn-ea"/>
          <w:bCs/>
          <w:kern w:val="24"/>
        </w:rPr>
        <w:t>можно значительно снизить содержание цветных металлов ванадия и никеля в тяжелом углеводородном сырье</w:t>
      </w:r>
      <w:r w:rsidR="00BD65A4" w:rsidRPr="00B6463E">
        <w:rPr>
          <w:rFonts w:eastAsia="+mn-ea"/>
          <w:bCs/>
          <w:kern w:val="24"/>
        </w:rPr>
        <w:t xml:space="preserve"> (</w:t>
      </w:r>
      <w:r w:rsidRPr="00B6463E">
        <w:rPr>
          <w:rFonts w:eastAsia="+mn-ea"/>
          <w:bCs/>
          <w:kern w:val="24"/>
        </w:rPr>
        <w:t>мазут, гудрон) до 70</w:t>
      </w:r>
      <w:r w:rsidR="008E551B" w:rsidRPr="00B6463E">
        <w:rPr>
          <w:rFonts w:eastAsia="+mn-ea"/>
          <w:bCs/>
          <w:kern w:val="24"/>
        </w:rPr>
        <w:t xml:space="preserve"> – </w:t>
      </w:r>
      <w:r w:rsidRPr="00B6463E">
        <w:rPr>
          <w:rFonts w:eastAsia="+mn-ea"/>
          <w:bCs/>
          <w:kern w:val="24"/>
        </w:rPr>
        <w:t>75</w:t>
      </w:r>
      <w:r w:rsidR="008E551B" w:rsidRPr="00B6463E">
        <w:rPr>
          <w:rFonts w:eastAsia="+mn-ea"/>
          <w:bCs/>
          <w:kern w:val="24"/>
        </w:rPr>
        <w:t xml:space="preserve"> </w:t>
      </w:r>
      <w:r w:rsidRPr="00B6463E">
        <w:rPr>
          <w:rFonts w:eastAsia="+mn-ea"/>
          <w:bCs/>
          <w:kern w:val="24"/>
        </w:rPr>
        <w:t xml:space="preserve">%. </w:t>
      </w:r>
    </w:p>
    <w:p w14:paraId="1FC6324D" w14:textId="77777777" w:rsidR="00283126" w:rsidRPr="00B6463E" w:rsidRDefault="00283126" w:rsidP="00F366ED">
      <w:pPr>
        <w:pStyle w:val="a3"/>
        <w:spacing w:before="0" w:beforeAutospacing="0" w:after="0" w:afterAutospacing="0" w:line="360" w:lineRule="auto"/>
        <w:ind w:firstLine="709"/>
        <w:jc w:val="both"/>
        <w:textAlignment w:val="baseline"/>
      </w:pPr>
      <w:r w:rsidRPr="00B6463E">
        <w:rPr>
          <w:rFonts w:eastAsia="+mn-ea"/>
          <w:bCs/>
          <w:kern w:val="24"/>
        </w:rPr>
        <w:t>Разработан способ десульфуризации</w:t>
      </w:r>
      <w:r w:rsidR="00090F7D" w:rsidRPr="00B6463E">
        <w:rPr>
          <w:rFonts w:eastAsia="+mn-ea"/>
          <w:bCs/>
          <w:kern w:val="24"/>
        </w:rPr>
        <w:t xml:space="preserve"> </w:t>
      </w:r>
      <w:r w:rsidR="00D10742" w:rsidRPr="00B6463E">
        <w:rPr>
          <w:rFonts w:eastAsia="+mn-ea"/>
          <w:bCs/>
          <w:kern w:val="24"/>
        </w:rPr>
        <w:t>ТН</w:t>
      </w:r>
      <w:r w:rsidR="00F4108C" w:rsidRPr="00B6463E">
        <w:rPr>
          <w:rFonts w:eastAsia="+mn-ea"/>
          <w:bCs/>
          <w:kern w:val="24"/>
          <w:lang w:val="kk-KZ"/>
        </w:rPr>
        <w:t xml:space="preserve"> и </w:t>
      </w:r>
      <w:r w:rsidR="00D10742" w:rsidRPr="00B6463E">
        <w:rPr>
          <w:rFonts w:eastAsia="+mn-ea"/>
          <w:bCs/>
          <w:kern w:val="24"/>
          <w:lang w:val="kk-KZ"/>
        </w:rPr>
        <w:t>НП</w:t>
      </w:r>
      <w:r w:rsidR="00090F7D" w:rsidRPr="00B6463E">
        <w:rPr>
          <w:rFonts w:eastAsia="+mn-ea"/>
          <w:bCs/>
          <w:kern w:val="24"/>
          <w:lang w:val="kk-KZ"/>
        </w:rPr>
        <w:t xml:space="preserve"> </w:t>
      </w:r>
      <w:r w:rsidRPr="00B6463E">
        <w:rPr>
          <w:rFonts w:eastAsia="+mn-ea"/>
          <w:bCs/>
          <w:kern w:val="24"/>
          <w:lang w:val="kk-KZ"/>
        </w:rPr>
        <w:t>(мазут, гудрон) и нефтешламов ПДО ТОО</w:t>
      </w:r>
      <w:r w:rsidR="00F4108C" w:rsidRPr="00B6463E">
        <w:rPr>
          <w:rFonts w:eastAsia="+mn-ea"/>
          <w:bCs/>
          <w:kern w:val="24"/>
          <w:lang w:val="kk-KZ"/>
        </w:rPr>
        <w:t xml:space="preserve"> «</w:t>
      </w:r>
      <w:r w:rsidRPr="00B6463E">
        <w:rPr>
          <w:rFonts w:eastAsia="+mn-ea"/>
          <w:bCs/>
          <w:kern w:val="24"/>
          <w:lang w:val="kk-KZ"/>
        </w:rPr>
        <w:t>АНПЗ»</w:t>
      </w:r>
      <w:r w:rsidR="00090F7D" w:rsidRPr="00B6463E">
        <w:rPr>
          <w:rFonts w:eastAsia="+mn-ea"/>
          <w:bCs/>
          <w:kern w:val="24"/>
          <w:lang w:val="kk-KZ"/>
        </w:rPr>
        <w:t xml:space="preserve"> </w:t>
      </w:r>
      <w:r w:rsidR="00F4108C" w:rsidRPr="00B6463E">
        <w:rPr>
          <w:rFonts w:eastAsia="+mn-ea"/>
          <w:bCs/>
          <w:kern w:val="24"/>
          <w:lang w:val="kk-KZ"/>
        </w:rPr>
        <w:t>с использованием водородной энергетики</w:t>
      </w:r>
      <w:r w:rsidR="00090F7D" w:rsidRPr="00B6463E">
        <w:rPr>
          <w:rFonts w:eastAsia="+mn-ea"/>
          <w:bCs/>
          <w:kern w:val="24"/>
          <w:lang w:val="kk-KZ"/>
        </w:rPr>
        <w:t xml:space="preserve"> </w:t>
      </w:r>
      <w:r w:rsidR="007137BA" w:rsidRPr="00B6463E">
        <w:rPr>
          <w:rFonts w:eastAsia="+mn-ea"/>
          <w:bCs/>
          <w:kern w:val="24"/>
          <w:lang w:val="kk-KZ"/>
        </w:rPr>
        <w:t>АСА</w:t>
      </w:r>
      <w:r w:rsidRPr="00B6463E">
        <w:rPr>
          <w:rFonts w:eastAsia="+mn-ea"/>
          <w:bCs/>
          <w:kern w:val="24"/>
        </w:rPr>
        <w:t xml:space="preserve">. Разработаны композиционные </w:t>
      </w:r>
      <w:r w:rsidR="00B6463E" w:rsidRPr="00B6463E">
        <w:rPr>
          <w:rFonts w:eastAsia="+mn-ea"/>
          <w:bCs/>
          <w:kern w:val="24"/>
        </w:rPr>
        <w:t>составы, АСА</w:t>
      </w:r>
      <w:r w:rsidRPr="00B6463E">
        <w:rPr>
          <w:rFonts w:eastAsia="+mn-ea"/>
          <w:bCs/>
          <w:kern w:val="24"/>
        </w:rPr>
        <w:t xml:space="preserve">, органические растворители и дистиллированную воду. Выявлено, что применением композиционных составов, содержащих ЭАВ на основе </w:t>
      </w:r>
      <w:r w:rsidR="007137BA" w:rsidRPr="00B6463E">
        <w:rPr>
          <w:rFonts w:eastAsia="+mn-ea"/>
          <w:bCs/>
          <w:kern w:val="24"/>
        </w:rPr>
        <w:t>АСА</w:t>
      </w:r>
      <w:r w:rsidR="00090F7D" w:rsidRPr="00B6463E">
        <w:rPr>
          <w:rFonts w:eastAsia="+mn-ea"/>
          <w:bCs/>
          <w:kern w:val="24"/>
        </w:rPr>
        <w:t xml:space="preserve"> </w:t>
      </w:r>
      <w:r w:rsidRPr="00B6463E">
        <w:rPr>
          <w:rFonts w:eastAsia="+mn-ea"/>
          <w:bCs/>
          <w:kern w:val="24"/>
        </w:rPr>
        <w:t>можно значительно снизить содержание серы в тяжелом углеводородном</w:t>
      </w:r>
      <w:r w:rsidR="00090F7D" w:rsidRPr="00B6463E">
        <w:rPr>
          <w:rFonts w:eastAsia="+mn-ea"/>
          <w:bCs/>
          <w:kern w:val="24"/>
        </w:rPr>
        <w:t xml:space="preserve"> </w:t>
      </w:r>
      <w:r w:rsidRPr="00B6463E">
        <w:rPr>
          <w:rFonts w:eastAsia="+mn-ea"/>
          <w:bCs/>
          <w:kern w:val="24"/>
        </w:rPr>
        <w:t>сырье.</w:t>
      </w:r>
      <w:r w:rsidR="00090F7D" w:rsidRPr="00B6463E">
        <w:rPr>
          <w:rFonts w:eastAsia="+mn-ea"/>
          <w:bCs/>
          <w:kern w:val="24"/>
        </w:rPr>
        <w:t xml:space="preserve"> </w:t>
      </w:r>
      <w:r w:rsidRPr="00B6463E">
        <w:rPr>
          <w:rFonts w:eastAsia="+mn-ea"/>
          <w:bCs/>
          <w:kern w:val="24"/>
        </w:rPr>
        <w:t>Степень обессеривания для гудрона</w:t>
      </w:r>
      <w:r w:rsidR="008E551B" w:rsidRPr="00B6463E">
        <w:rPr>
          <w:rFonts w:eastAsia="+mn-ea"/>
          <w:bCs/>
          <w:kern w:val="24"/>
        </w:rPr>
        <w:t xml:space="preserve"> </w:t>
      </w:r>
      <w:r w:rsidRPr="00B6463E">
        <w:rPr>
          <w:rFonts w:eastAsia="+mn-ea"/>
          <w:bCs/>
          <w:kern w:val="24"/>
        </w:rPr>
        <w:t>- 51</w:t>
      </w:r>
      <w:r w:rsidR="008E551B" w:rsidRPr="00B6463E">
        <w:rPr>
          <w:rFonts w:eastAsia="+mn-ea"/>
          <w:bCs/>
          <w:kern w:val="24"/>
        </w:rPr>
        <w:t xml:space="preserve"> </w:t>
      </w:r>
      <w:r w:rsidRPr="00B6463E">
        <w:rPr>
          <w:rFonts w:eastAsia="+mn-ea"/>
          <w:bCs/>
          <w:kern w:val="24"/>
        </w:rPr>
        <w:t xml:space="preserve">%, </w:t>
      </w:r>
      <w:r w:rsidR="0049759C" w:rsidRPr="00B6463E">
        <w:rPr>
          <w:rFonts w:eastAsia="+mn-ea"/>
          <w:bCs/>
          <w:kern w:val="24"/>
        </w:rPr>
        <w:t>мазута</w:t>
      </w:r>
      <w:r w:rsidR="008E551B" w:rsidRPr="00B6463E">
        <w:rPr>
          <w:rFonts w:eastAsia="+mn-ea"/>
          <w:bCs/>
          <w:kern w:val="24"/>
        </w:rPr>
        <w:t xml:space="preserve"> – </w:t>
      </w:r>
      <w:r w:rsidR="0049759C" w:rsidRPr="00B6463E">
        <w:rPr>
          <w:rFonts w:eastAsia="+mn-ea"/>
          <w:bCs/>
          <w:kern w:val="24"/>
        </w:rPr>
        <w:t>64</w:t>
      </w:r>
      <w:r w:rsidR="008E551B" w:rsidRPr="00B6463E">
        <w:rPr>
          <w:rFonts w:eastAsia="+mn-ea"/>
          <w:bCs/>
          <w:kern w:val="24"/>
        </w:rPr>
        <w:t xml:space="preserve"> </w:t>
      </w:r>
      <w:r w:rsidR="0049759C" w:rsidRPr="00B6463E">
        <w:rPr>
          <w:rFonts w:eastAsia="+mn-ea"/>
          <w:bCs/>
          <w:kern w:val="24"/>
        </w:rPr>
        <w:t xml:space="preserve">%, нефти Каражанбас </w:t>
      </w:r>
      <w:r w:rsidR="008E551B" w:rsidRPr="00B6463E">
        <w:rPr>
          <w:rFonts w:eastAsia="+mn-ea"/>
          <w:bCs/>
          <w:kern w:val="24"/>
        </w:rPr>
        <w:t xml:space="preserve">– </w:t>
      </w:r>
      <w:r w:rsidRPr="00B6463E">
        <w:rPr>
          <w:rFonts w:eastAsia="+mn-ea"/>
          <w:bCs/>
          <w:kern w:val="24"/>
        </w:rPr>
        <w:t>82</w:t>
      </w:r>
      <w:r w:rsidR="008E551B" w:rsidRPr="00B6463E">
        <w:rPr>
          <w:rFonts w:eastAsia="+mn-ea"/>
          <w:bCs/>
          <w:kern w:val="24"/>
        </w:rPr>
        <w:t xml:space="preserve"> </w:t>
      </w:r>
      <w:r w:rsidRPr="00B6463E">
        <w:rPr>
          <w:rFonts w:eastAsia="+mn-ea"/>
          <w:bCs/>
          <w:kern w:val="24"/>
        </w:rPr>
        <w:t xml:space="preserve">%, нефтешламов </w:t>
      </w:r>
      <w:r w:rsidR="008E551B" w:rsidRPr="00B6463E">
        <w:rPr>
          <w:rFonts w:eastAsia="+mn-ea"/>
          <w:bCs/>
          <w:kern w:val="24"/>
        </w:rPr>
        <w:t xml:space="preserve">– </w:t>
      </w:r>
      <w:r w:rsidRPr="00B6463E">
        <w:rPr>
          <w:rFonts w:eastAsia="+mn-ea"/>
          <w:bCs/>
          <w:kern w:val="24"/>
        </w:rPr>
        <w:t>98</w:t>
      </w:r>
      <w:r w:rsidR="008E551B" w:rsidRPr="00B6463E">
        <w:rPr>
          <w:rFonts w:eastAsia="+mn-ea"/>
          <w:bCs/>
          <w:kern w:val="24"/>
        </w:rPr>
        <w:t xml:space="preserve"> </w:t>
      </w:r>
      <w:r w:rsidRPr="00B6463E">
        <w:rPr>
          <w:rFonts w:eastAsia="+mn-ea"/>
          <w:bCs/>
          <w:kern w:val="24"/>
        </w:rPr>
        <w:t xml:space="preserve">%. </w:t>
      </w:r>
    </w:p>
    <w:p w14:paraId="11847D08" w14:textId="77777777" w:rsidR="00F60C76" w:rsidRPr="000B4A76" w:rsidRDefault="00F60C76" w:rsidP="00F366ED">
      <w:pPr>
        <w:spacing w:line="360" w:lineRule="auto"/>
        <w:ind w:firstLine="709"/>
        <w:jc w:val="both"/>
        <w:rPr>
          <w:color w:val="000000"/>
        </w:rPr>
      </w:pPr>
      <w:r w:rsidRPr="000B4A76">
        <w:rPr>
          <w:color w:val="000000"/>
        </w:rPr>
        <w:t>Сведения о метрологическом обеспечении НИР</w:t>
      </w:r>
    </w:p>
    <w:p w14:paraId="22BD5335" w14:textId="77777777" w:rsidR="00F60C76" w:rsidRPr="00B6463E" w:rsidRDefault="00450696" w:rsidP="00F366ED">
      <w:pPr>
        <w:shd w:val="clear" w:color="auto" w:fill="FFFFFF"/>
        <w:spacing w:line="360" w:lineRule="auto"/>
        <w:ind w:firstLine="709"/>
        <w:jc w:val="both"/>
        <w:rPr>
          <w:i/>
          <w:color w:val="000000"/>
        </w:rPr>
      </w:pPr>
      <w:r w:rsidRPr="00B6463E">
        <w:rPr>
          <w:bCs/>
          <w:lang w:val="kk-KZ"/>
        </w:rPr>
        <w:t>Современные инструментальные  методы</w:t>
      </w:r>
      <w:r w:rsidR="007137BA" w:rsidRPr="00B6463E">
        <w:rPr>
          <w:bCs/>
          <w:lang w:val="kk-KZ"/>
        </w:rPr>
        <w:t xml:space="preserve"> химического анализа</w:t>
      </w:r>
      <w:r w:rsidRPr="00B6463E">
        <w:rPr>
          <w:bCs/>
          <w:lang w:val="kk-KZ"/>
        </w:rPr>
        <w:t xml:space="preserve">: </w:t>
      </w:r>
      <w:r w:rsidR="00D366DD" w:rsidRPr="00B6463E">
        <w:rPr>
          <w:bCs/>
          <w:lang w:val="kk-KZ"/>
        </w:rPr>
        <w:t>о</w:t>
      </w:r>
      <w:r w:rsidR="00B9701D" w:rsidRPr="00B6463E">
        <w:rPr>
          <w:bCs/>
          <w:lang w:val="kk-KZ"/>
        </w:rPr>
        <w:t xml:space="preserve">птико-эмиссионный спектрометр с индуктивно-связанной плазмой  тима 8000, спектрофотометр Hach Lange 3900, Германия, </w:t>
      </w:r>
      <w:r w:rsidR="00B9701D" w:rsidRPr="00B6463E">
        <w:t>система очистки кислот BSB-939-IR, рН-, ОВП</w:t>
      </w:r>
      <w:r w:rsidR="00794F9E" w:rsidRPr="00B6463E">
        <w:t>-</w:t>
      </w:r>
      <w:r w:rsidR="00B9701D" w:rsidRPr="00B6463E">
        <w:t xml:space="preserve"> метр, </w:t>
      </w:r>
      <w:r w:rsidR="00126F2F" w:rsidRPr="00B6463E">
        <w:rPr>
          <w:lang w:val="kk-KZ"/>
        </w:rPr>
        <w:t>ИК-спектрометр Agilent Catty 660, ренгеновский дифрактометр X’PERT PRO MPD, РЭМ Jeol-JSM-6490 LA,20071, рентгенофлуоресцентный с</w:t>
      </w:r>
      <w:r w:rsidR="008E551B" w:rsidRPr="00B6463E">
        <w:rPr>
          <w:lang w:val="kk-KZ"/>
        </w:rPr>
        <w:t>пектрометр Х -RAY INNOV SYSTEMS.</w:t>
      </w:r>
      <w:r w:rsidR="00727BC5" w:rsidRPr="00B6463E">
        <w:rPr>
          <w:lang w:val="kk-KZ"/>
        </w:rPr>
        <w:t xml:space="preserve"> </w:t>
      </w:r>
    </w:p>
    <w:p w14:paraId="542DCDAD" w14:textId="77777777" w:rsidR="00B9701D" w:rsidRPr="00B6463E" w:rsidRDefault="00B9701D" w:rsidP="00F366ED">
      <w:pPr>
        <w:spacing w:line="360" w:lineRule="auto"/>
        <w:ind w:firstLine="709"/>
        <w:jc w:val="both"/>
        <w:rPr>
          <w:i/>
          <w:color w:val="000000"/>
        </w:rPr>
      </w:pPr>
      <w:r w:rsidRPr="00B6463E">
        <w:rPr>
          <w:lang w:val="kk-KZ"/>
        </w:rPr>
        <w:t xml:space="preserve">Для изучения кинетических параметров реакции взаимодействия </w:t>
      </w:r>
      <w:r w:rsidR="007137BA" w:rsidRPr="00B6463E">
        <w:rPr>
          <w:lang w:val="kk-KZ"/>
        </w:rPr>
        <w:t>АСА</w:t>
      </w:r>
      <w:r w:rsidRPr="00B6463E">
        <w:rPr>
          <w:lang w:val="kk-KZ"/>
        </w:rPr>
        <w:t xml:space="preserve"> с образцами воды различной степени минерализации и кислотности, разработана и создана </w:t>
      </w:r>
      <w:r w:rsidRPr="00B6463E">
        <w:rPr>
          <w:lang w:val="kk-KZ"/>
        </w:rPr>
        <w:lastRenderedPageBreak/>
        <w:t>специальная установка с регистрацией объема, выделяющихся газов на барабанном газосчетчике. Температура разогрева воды изме</w:t>
      </w:r>
      <w:r w:rsidR="00A22C58" w:rsidRPr="00B6463E">
        <w:rPr>
          <w:lang w:val="kk-KZ"/>
        </w:rPr>
        <w:t>рялась термометром с точностью</w:t>
      </w:r>
      <w:r w:rsidRPr="00B6463E">
        <w:rPr>
          <w:lang w:val="kk-KZ"/>
        </w:rPr>
        <w:t xml:space="preserve"> 0,1</w:t>
      </w:r>
      <w:r w:rsidRPr="00B6463E">
        <w:rPr>
          <w:vertAlign w:val="superscript"/>
          <w:lang w:val="kk-KZ"/>
        </w:rPr>
        <w:t xml:space="preserve"> </w:t>
      </w:r>
      <w:r w:rsidRPr="00B6463E">
        <w:rPr>
          <w:lang w:val="kk-KZ"/>
        </w:rPr>
        <w:t>°С</w:t>
      </w:r>
      <w:r w:rsidRPr="00B6463E">
        <w:t xml:space="preserve">. </w:t>
      </w:r>
    </w:p>
    <w:p w14:paraId="7C38533D" w14:textId="77777777" w:rsidR="004A46B5" w:rsidRPr="000B4A76" w:rsidRDefault="00B9701D" w:rsidP="00F366ED">
      <w:pPr>
        <w:spacing w:line="360" w:lineRule="auto"/>
        <w:ind w:firstLine="709"/>
        <w:jc w:val="both"/>
        <w:rPr>
          <w:color w:val="000000"/>
        </w:rPr>
      </w:pPr>
      <w:r w:rsidRPr="000B4A76">
        <w:rPr>
          <w:color w:val="000000"/>
        </w:rPr>
        <w:t>А</w:t>
      </w:r>
      <w:r w:rsidR="00D371E1" w:rsidRPr="000B4A76">
        <w:rPr>
          <w:color w:val="000000"/>
        </w:rPr>
        <w:t>ктуальность</w:t>
      </w:r>
    </w:p>
    <w:p w14:paraId="17DE52DC" w14:textId="77777777" w:rsidR="00A330E2" w:rsidRPr="002720D0" w:rsidRDefault="00145F44" w:rsidP="002720D0">
      <w:pPr>
        <w:spacing w:line="360" w:lineRule="auto"/>
        <w:ind w:firstLine="709"/>
        <w:jc w:val="both"/>
        <w:rPr>
          <w:color w:val="000000"/>
        </w:rPr>
      </w:pPr>
      <w:r w:rsidRPr="00B6463E">
        <w:t>Значимость проекта определяется возможностью применения АСА в качестве источника для получения водорода из воды, использовании водородной энергетики в р</w:t>
      </w:r>
      <w:r w:rsidRPr="00B6463E">
        <w:rPr>
          <w:rFonts w:eastAsia="+mn-ea"/>
          <w:kern w:val="24"/>
        </w:rPr>
        <w:t>ешение экологических проблем в нефтяной отрасли</w:t>
      </w:r>
      <w:r w:rsidRPr="00B6463E">
        <w:t xml:space="preserve"> </w:t>
      </w:r>
      <w:r w:rsidR="00A330E2" w:rsidRPr="00B6463E">
        <w:rPr>
          <w:color w:val="000000"/>
        </w:rPr>
        <w:t>Проведение исследований в области нетрадиционных экологически чистых источников энергии</w:t>
      </w:r>
      <w:r w:rsidR="0051044C" w:rsidRPr="00B6463E">
        <w:rPr>
          <w:color w:val="000000"/>
        </w:rPr>
        <w:t>,</w:t>
      </w:r>
      <w:r w:rsidRPr="00B6463E">
        <w:rPr>
          <w:color w:val="000000"/>
        </w:rPr>
        <w:t xml:space="preserve"> </w:t>
      </w:r>
      <w:r w:rsidR="00A330E2" w:rsidRPr="00B6463E">
        <w:rPr>
          <w:color w:val="000000"/>
        </w:rPr>
        <w:t>в частности</w:t>
      </w:r>
      <w:r w:rsidR="0051044C" w:rsidRPr="00B6463E">
        <w:rPr>
          <w:color w:val="000000"/>
        </w:rPr>
        <w:t>,</w:t>
      </w:r>
      <w:r w:rsidR="00A330E2" w:rsidRPr="00B6463E">
        <w:rPr>
          <w:color w:val="000000"/>
        </w:rPr>
        <w:t xml:space="preserve"> водородной энергетики, новых способов хранения энергии в виде водорода и его соединений, </w:t>
      </w:r>
      <w:r w:rsidR="0051044C" w:rsidRPr="00B6463E">
        <w:rPr>
          <w:color w:val="000000"/>
        </w:rPr>
        <w:t>ЭАВ</w:t>
      </w:r>
      <w:r w:rsidR="00A330E2" w:rsidRPr="00B6463E">
        <w:rPr>
          <w:color w:val="000000"/>
        </w:rPr>
        <w:t>. Изыскание новых способов использования водорода и энергии взаимодействия</w:t>
      </w:r>
      <w:r w:rsidR="0051044C" w:rsidRPr="00B6463E">
        <w:rPr>
          <w:color w:val="000000"/>
        </w:rPr>
        <w:t xml:space="preserve"> АСА</w:t>
      </w:r>
      <w:r w:rsidR="00A330E2" w:rsidRPr="00B6463E">
        <w:rPr>
          <w:color w:val="000000"/>
        </w:rPr>
        <w:t xml:space="preserve"> с водой. </w:t>
      </w:r>
      <w:r w:rsidR="002720D0">
        <w:rPr>
          <w:color w:val="000000"/>
        </w:rPr>
        <w:t xml:space="preserve"> </w:t>
      </w:r>
      <w:r w:rsidR="00B65708" w:rsidRPr="00B6463E">
        <w:t xml:space="preserve">Управляемость процесса генерирования активного водорода при </w:t>
      </w:r>
      <w:r w:rsidR="00937188" w:rsidRPr="00B6463E">
        <w:t>взаимодействии АСА</w:t>
      </w:r>
      <w:r w:rsidR="00B65708" w:rsidRPr="00B6463E">
        <w:t xml:space="preserve"> с водой осуществляется за счет разработанных методов активации алюминия и регулируется их составом. </w:t>
      </w:r>
    </w:p>
    <w:p w14:paraId="471D7399" w14:textId="77777777" w:rsidR="00A330E2" w:rsidRPr="00B6463E" w:rsidRDefault="00A330E2" w:rsidP="00F366ED">
      <w:pPr>
        <w:spacing w:line="360" w:lineRule="auto"/>
        <w:ind w:firstLine="709"/>
        <w:jc w:val="both"/>
      </w:pPr>
      <w:r w:rsidRPr="00B6463E">
        <w:t>Создание адсорбентов-коагулянтов разных типов с регулируемыми физико-химическими свойствами без изменения аппаратной и технологической схем. Использование ЭАВ в качестве адсорбентов-коагулятов для физико-химической очистки воды, в отказе от зарубежной продукции, улучшение товарных характеристик нефти, разрушения аномально стойких водонефтяных</w:t>
      </w:r>
      <w:r w:rsidR="0049759C" w:rsidRPr="00B6463E">
        <w:t xml:space="preserve"> эмульсий, нефтешламов, а также </w:t>
      </w:r>
      <w:r w:rsidRPr="00B6463E">
        <w:t xml:space="preserve">деметаллизации </w:t>
      </w:r>
      <w:r w:rsidR="00B97C85" w:rsidRPr="00B6463E">
        <w:t>ТН</w:t>
      </w:r>
      <w:r w:rsidRPr="00B6463E">
        <w:t xml:space="preserve"> и </w:t>
      </w:r>
      <w:r w:rsidR="00B97C85" w:rsidRPr="00B6463E">
        <w:t>НП</w:t>
      </w:r>
      <w:r w:rsidR="00BD65A4" w:rsidRPr="00B6463E">
        <w:t xml:space="preserve"> </w:t>
      </w:r>
      <w:r w:rsidRPr="00B6463E">
        <w:t>(мазута и гудрона) с одновременной очисткой от серы</w:t>
      </w:r>
      <w:r w:rsidR="008E551B" w:rsidRPr="00B6463E">
        <w:t xml:space="preserve"> </w:t>
      </w:r>
      <w:r w:rsidRPr="00B6463E">
        <w:t xml:space="preserve">является актуальным. </w:t>
      </w:r>
    </w:p>
    <w:p w14:paraId="4FE89ED4" w14:textId="77777777" w:rsidR="007E5DF5" w:rsidRPr="00B6463E" w:rsidRDefault="00AC16B3" w:rsidP="00F366ED">
      <w:pPr>
        <w:pStyle w:val="a3"/>
        <w:spacing w:before="0" w:beforeAutospacing="0" w:after="0" w:afterAutospacing="0" w:line="360" w:lineRule="auto"/>
        <w:ind w:firstLine="709"/>
        <w:jc w:val="both"/>
        <w:textAlignment w:val="baseline"/>
      </w:pPr>
      <w:r w:rsidRPr="00B6463E">
        <w:t xml:space="preserve">Реализация данного проекта позволит решить ряд серьезных экологических проблем, </w:t>
      </w:r>
      <w:r w:rsidRPr="00B6463E">
        <w:rPr>
          <w:rFonts w:eastAsia="+mn-ea"/>
          <w:kern w:val="24"/>
        </w:rPr>
        <w:t xml:space="preserve">в </w:t>
      </w:r>
      <w:r w:rsidR="00B97C85" w:rsidRPr="00B6463E">
        <w:rPr>
          <w:rFonts w:eastAsia="+mn-ea"/>
          <w:kern w:val="24"/>
        </w:rPr>
        <w:t xml:space="preserve">нефтяной </w:t>
      </w:r>
      <w:r w:rsidRPr="00B6463E">
        <w:rPr>
          <w:rFonts w:eastAsia="+mn-ea"/>
          <w:kern w:val="24"/>
        </w:rPr>
        <w:t>отрасл</w:t>
      </w:r>
      <w:r w:rsidR="003C1EF9" w:rsidRPr="00B6463E">
        <w:rPr>
          <w:rFonts w:eastAsia="+mn-ea"/>
          <w:kern w:val="24"/>
        </w:rPr>
        <w:t>и</w:t>
      </w:r>
      <w:r w:rsidR="007E5DF5" w:rsidRPr="00B6463E">
        <w:rPr>
          <w:rFonts w:ascii="Arial" w:eastAsia="+mn-ea" w:hAnsi="Arial" w:cs="Arial"/>
          <w:color w:val="0070C0"/>
          <w:kern w:val="24"/>
        </w:rPr>
        <w:t xml:space="preserve"> </w:t>
      </w:r>
      <w:r w:rsidR="007E5DF5" w:rsidRPr="00B6463E">
        <w:rPr>
          <w:rFonts w:eastAsia="+mn-ea"/>
          <w:kern w:val="24"/>
        </w:rPr>
        <w:t xml:space="preserve">путем комплексного использования продуктов взаимодействия </w:t>
      </w:r>
      <w:r w:rsidR="0051044C" w:rsidRPr="00B6463E">
        <w:rPr>
          <w:rFonts w:eastAsia="+mn-ea"/>
          <w:kern w:val="24"/>
        </w:rPr>
        <w:t>АСА</w:t>
      </w:r>
      <w:r w:rsidR="007E5DF5" w:rsidRPr="00B6463E">
        <w:rPr>
          <w:rFonts w:eastAsia="+mn-ea"/>
          <w:kern w:val="24"/>
        </w:rPr>
        <w:t xml:space="preserve"> с водой (</w:t>
      </w:r>
      <w:proofErr w:type="spellStart"/>
      <w:r w:rsidR="007E5DF5" w:rsidRPr="00B6463E">
        <w:rPr>
          <w:rFonts w:eastAsia="+mn-ea"/>
          <w:kern w:val="24"/>
        </w:rPr>
        <w:t>металл</w:t>
      </w:r>
      <w:r w:rsidR="0049759C" w:rsidRPr="00B6463E">
        <w:rPr>
          <w:rFonts w:eastAsia="+mn-ea"/>
          <w:kern w:val="24"/>
        </w:rPr>
        <w:t>ооксиды</w:t>
      </w:r>
      <w:proofErr w:type="spellEnd"/>
      <w:r w:rsidR="0049759C" w:rsidRPr="00B6463E">
        <w:rPr>
          <w:rFonts w:eastAsia="+mn-ea"/>
          <w:kern w:val="24"/>
        </w:rPr>
        <w:t>, пар высокого давления,</w:t>
      </w:r>
      <w:r w:rsidR="007E5DF5" w:rsidRPr="00B6463E">
        <w:rPr>
          <w:rFonts w:eastAsia="+mn-ea"/>
          <w:kern w:val="24"/>
        </w:rPr>
        <w:t xml:space="preserve"> водород, те</w:t>
      </w:r>
      <w:r w:rsidR="0049759C" w:rsidRPr="00B6463E">
        <w:rPr>
          <w:rFonts w:eastAsia="+mn-ea"/>
          <w:kern w:val="24"/>
        </w:rPr>
        <w:t xml:space="preserve">плота реакции) </w:t>
      </w:r>
      <w:r w:rsidR="007E5DF5" w:rsidRPr="00B6463E">
        <w:rPr>
          <w:rFonts w:eastAsia="+mn-ea"/>
          <w:kern w:val="24"/>
        </w:rPr>
        <w:t xml:space="preserve">для </w:t>
      </w:r>
      <w:r w:rsidR="00AF7391" w:rsidRPr="00B6463E">
        <w:rPr>
          <w:rFonts w:eastAsia="+mn-ea"/>
          <w:kern w:val="24"/>
        </w:rPr>
        <w:t xml:space="preserve">создания </w:t>
      </w:r>
      <w:proofErr w:type="spellStart"/>
      <w:r w:rsidR="007E5DF5" w:rsidRPr="00B6463E">
        <w:rPr>
          <w:rFonts w:eastAsia="+mn-ea"/>
          <w:kern w:val="24"/>
        </w:rPr>
        <w:t>ресурсо</w:t>
      </w:r>
      <w:proofErr w:type="spellEnd"/>
      <w:r w:rsidR="007E5DF5" w:rsidRPr="00B6463E">
        <w:rPr>
          <w:rFonts w:eastAsia="+mn-ea"/>
          <w:kern w:val="24"/>
        </w:rPr>
        <w:t>- и энергосберегающих технологий д</w:t>
      </w:r>
      <w:r w:rsidR="007E5DF5" w:rsidRPr="00B6463E">
        <w:rPr>
          <w:rFonts w:eastAsia="+mn-ea"/>
          <w:kern w:val="24"/>
          <w:lang w:val="kk-KZ"/>
        </w:rPr>
        <w:t>еметаллизации, десульфуризации углеводородного сырья (мазут и гудрон), очистки сточных и пластовых вод.</w:t>
      </w:r>
    </w:p>
    <w:p w14:paraId="2A221A96" w14:textId="77777777" w:rsidR="00443E0A" w:rsidRPr="002720D0" w:rsidRDefault="00AC16B3" w:rsidP="002720D0">
      <w:pPr>
        <w:pStyle w:val="a3"/>
        <w:spacing w:before="0" w:beforeAutospacing="0" w:after="0" w:afterAutospacing="0" w:line="360" w:lineRule="auto"/>
        <w:ind w:firstLine="709"/>
        <w:jc w:val="both"/>
        <w:textAlignment w:val="baseline"/>
        <w:rPr>
          <w:i/>
          <w:color w:val="000000"/>
        </w:rPr>
      </w:pPr>
      <w:r w:rsidRPr="000B4A76">
        <w:rPr>
          <w:rFonts w:eastAsia="+mn-ea"/>
          <w:kern w:val="24"/>
        </w:rPr>
        <w:t xml:space="preserve"> </w:t>
      </w:r>
      <w:r w:rsidR="00F60C76" w:rsidRPr="000B4A76">
        <w:rPr>
          <w:color w:val="000000"/>
        </w:rPr>
        <w:t>Новизна темы</w:t>
      </w:r>
      <w:r w:rsidR="008E551B" w:rsidRPr="000B4A76">
        <w:rPr>
          <w:color w:val="000000"/>
        </w:rPr>
        <w:t>.</w:t>
      </w:r>
      <w:r w:rsidR="007B7702" w:rsidRPr="00B6463E">
        <w:rPr>
          <w:bCs/>
        </w:rPr>
        <w:t xml:space="preserve"> Вп</w:t>
      </w:r>
      <w:r w:rsidR="00B6463E" w:rsidRPr="00B6463E">
        <w:rPr>
          <w:bCs/>
        </w:rPr>
        <w:t xml:space="preserve">ервые предложено использование </w:t>
      </w:r>
      <w:r w:rsidR="007B7702" w:rsidRPr="00B6463E">
        <w:rPr>
          <w:bCs/>
        </w:rPr>
        <w:t>ЭАВ</w:t>
      </w:r>
      <w:r w:rsidR="00B97C85" w:rsidRPr="00B6463E">
        <w:rPr>
          <w:bCs/>
        </w:rPr>
        <w:t xml:space="preserve"> </w:t>
      </w:r>
      <w:r w:rsidR="00B6463E" w:rsidRPr="00B6463E">
        <w:rPr>
          <w:bCs/>
        </w:rPr>
        <w:t>нового поколения, на</w:t>
      </w:r>
      <w:r w:rsidR="007B7702" w:rsidRPr="00B6463E">
        <w:rPr>
          <w:bCs/>
        </w:rPr>
        <w:t xml:space="preserve"> основе алюминия, активированного сплавами Розе, Вуда и Дарсе. Установлено, что синтезированные сплавы активированного алюминия проявляют высокую коагулирующую способность и могут быть испо</w:t>
      </w:r>
      <w:r w:rsidR="00B97C85" w:rsidRPr="00B6463E">
        <w:rPr>
          <w:bCs/>
        </w:rPr>
        <w:t>ль</w:t>
      </w:r>
      <w:r w:rsidR="007B7702" w:rsidRPr="00B6463E">
        <w:rPr>
          <w:bCs/>
        </w:rPr>
        <w:t xml:space="preserve">зованы в качестве коагулянтов для очистки пластовых, отстойных вод от </w:t>
      </w:r>
      <w:r w:rsidR="007B7702" w:rsidRPr="00B6463E">
        <w:rPr>
          <w:bCs/>
          <w:lang w:val="en-US"/>
        </w:rPr>
        <w:t>Ca</w:t>
      </w:r>
      <w:r w:rsidR="007B7702" w:rsidRPr="00B6463E">
        <w:rPr>
          <w:bCs/>
        </w:rPr>
        <w:t xml:space="preserve">, </w:t>
      </w:r>
      <w:r w:rsidR="007B7702" w:rsidRPr="00B6463E">
        <w:rPr>
          <w:bCs/>
          <w:lang w:val="en-US"/>
        </w:rPr>
        <w:t>Mg</w:t>
      </w:r>
      <w:r w:rsidR="007B7702" w:rsidRPr="00B6463E">
        <w:rPr>
          <w:bCs/>
        </w:rPr>
        <w:t xml:space="preserve"> и </w:t>
      </w:r>
      <w:proofErr w:type="gramStart"/>
      <w:r w:rsidR="007B7702" w:rsidRPr="00B6463E">
        <w:rPr>
          <w:bCs/>
          <w:lang w:val="en-US"/>
        </w:rPr>
        <w:t>F</w:t>
      </w:r>
      <w:proofErr w:type="gramEnd"/>
      <w:r w:rsidR="007B7702" w:rsidRPr="00B6463E">
        <w:rPr>
          <w:bCs/>
        </w:rPr>
        <w:t>е, что понижает коррозионную активность испытуемых вод</w:t>
      </w:r>
      <w:r w:rsidR="002720D0">
        <w:rPr>
          <w:bCs/>
        </w:rPr>
        <w:t xml:space="preserve">. </w:t>
      </w:r>
      <w:r w:rsidR="00443E0A" w:rsidRPr="00B6463E">
        <w:rPr>
          <w:bCs/>
        </w:rPr>
        <w:t xml:space="preserve">Выявлена высокая реакционная способность алюминия по отношению к воде обусловленная механическим разрыхлением поверхности и неоднородностью сплава. </w:t>
      </w:r>
    </w:p>
    <w:p w14:paraId="7962B1B9" w14:textId="77777777" w:rsidR="00F50F1E" w:rsidRPr="002720D0" w:rsidRDefault="00443E0A" w:rsidP="002720D0">
      <w:pPr>
        <w:spacing w:line="360" w:lineRule="auto"/>
        <w:ind w:firstLine="709"/>
        <w:jc w:val="both"/>
        <w:rPr>
          <w:bCs/>
        </w:rPr>
      </w:pPr>
      <w:r w:rsidRPr="00B6463E">
        <w:rPr>
          <w:bCs/>
        </w:rPr>
        <w:t xml:space="preserve">Теоретически </w:t>
      </w:r>
      <w:r w:rsidR="00937188" w:rsidRPr="00B6463E">
        <w:rPr>
          <w:bCs/>
        </w:rPr>
        <w:t>обоснована и</w:t>
      </w:r>
      <w:r w:rsidRPr="00B6463E">
        <w:rPr>
          <w:bCs/>
        </w:rPr>
        <w:t xml:space="preserve"> экспериментально доказана </w:t>
      </w:r>
      <w:r w:rsidR="00937188" w:rsidRPr="00B6463E">
        <w:rPr>
          <w:bCs/>
        </w:rPr>
        <w:t>перспективность использования</w:t>
      </w:r>
      <w:r w:rsidRPr="00B6463E">
        <w:rPr>
          <w:bCs/>
        </w:rPr>
        <w:t xml:space="preserve"> сплавов Розе, Вуда и </w:t>
      </w:r>
      <w:r w:rsidR="00B6463E" w:rsidRPr="00B6463E">
        <w:rPr>
          <w:bCs/>
        </w:rPr>
        <w:t>Дарсе для</w:t>
      </w:r>
      <w:r w:rsidRPr="00B6463E">
        <w:rPr>
          <w:bCs/>
        </w:rPr>
        <w:t xml:space="preserve"> активации алюминия. Скорость выделения </w:t>
      </w:r>
      <w:r w:rsidRPr="00B6463E">
        <w:rPr>
          <w:bCs/>
        </w:rPr>
        <w:lastRenderedPageBreak/>
        <w:t xml:space="preserve">водорода </w:t>
      </w:r>
      <w:r w:rsidR="00937188" w:rsidRPr="00B6463E">
        <w:rPr>
          <w:bCs/>
        </w:rPr>
        <w:t>регулируется составом</w:t>
      </w:r>
      <w:r w:rsidRPr="00B6463E">
        <w:rPr>
          <w:bCs/>
        </w:rPr>
        <w:t xml:space="preserve"> и соотношением активирующих добавок, а также кислотностью и минерализацией воды. Впервые показана и </w:t>
      </w:r>
      <w:r w:rsidR="00A22C58" w:rsidRPr="00B6463E">
        <w:rPr>
          <w:bCs/>
        </w:rPr>
        <w:t>доказана возможность</w:t>
      </w:r>
      <w:r w:rsidRPr="00B6463E">
        <w:rPr>
          <w:bCs/>
        </w:rPr>
        <w:t xml:space="preserve"> очистки </w:t>
      </w:r>
      <w:r w:rsidR="00A22C58" w:rsidRPr="00B6463E">
        <w:rPr>
          <w:bCs/>
        </w:rPr>
        <w:t>пластовых, отстойной</w:t>
      </w:r>
      <w:r w:rsidRPr="00B6463E">
        <w:rPr>
          <w:bCs/>
        </w:rPr>
        <w:t xml:space="preserve"> и оборотной во</w:t>
      </w:r>
      <w:r w:rsidR="00A22C58" w:rsidRPr="00B6463E">
        <w:rPr>
          <w:bCs/>
        </w:rPr>
        <w:t xml:space="preserve">ды от </w:t>
      </w:r>
      <w:proofErr w:type="spellStart"/>
      <w:r w:rsidR="00A22C58" w:rsidRPr="00B6463E">
        <w:rPr>
          <w:bCs/>
        </w:rPr>
        <w:t>коррозионноактивных</w:t>
      </w:r>
      <w:proofErr w:type="spellEnd"/>
      <w:r w:rsidR="00A22C58" w:rsidRPr="00B6463E">
        <w:rPr>
          <w:bCs/>
        </w:rPr>
        <w:t xml:space="preserve"> ионов</w:t>
      </w:r>
      <w:r w:rsidRPr="00B6463E">
        <w:rPr>
          <w:bCs/>
        </w:rPr>
        <w:t xml:space="preserve"> </w:t>
      </w:r>
      <w:r w:rsidRPr="00B6463E">
        <w:rPr>
          <w:bCs/>
          <w:lang w:val="en-US"/>
        </w:rPr>
        <w:t>Ca</w:t>
      </w:r>
      <w:r w:rsidRPr="00B6463E">
        <w:rPr>
          <w:bCs/>
        </w:rPr>
        <w:t xml:space="preserve">, </w:t>
      </w:r>
      <w:r w:rsidRPr="00B6463E">
        <w:rPr>
          <w:bCs/>
          <w:lang w:val="en-US"/>
        </w:rPr>
        <w:t>Mg</w:t>
      </w:r>
      <w:r w:rsidRPr="00B6463E">
        <w:rPr>
          <w:bCs/>
        </w:rPr>
        <w:t xml:space="preserve"> и </w:t>
      </w:r>
      <w:proofErr w:type="gramStart"/>
      <w:r w:rsidRPr="00B6463E">
        <w:rPr>
          <w:bCs/>
          <w:lang w:val="en-US"/>
        </w:rPr>
        <w:t>F</w:t>
      </w:r>
      <w:proofErr w:type="gramEnd"/>
      <w:r w:rsidRPr="00B6463E">
        <w:rPr>
          <w:bCs/>
        </w:rPr>
        <w:t>е.</w:t>
      </w:r>
      <w:r w:rsidR="002720D0">
        <w:rPr>
          <w:bCs/>
        </w:rPr>
        <w:t xml:space="preserve"> </w:t>
      </w:r>
      <w:r w:rsidR="00F50F1E" w:rsidRPr="00B6463E">
        <w:rPr>
          <w:rFonts w:eastAsia="+mn-ea"/>
          <w:kern w:val="24"/>
        </w:rPr>
        <w:t xml:space="preserve">Новые технические решения по разработке экономически </w:t>
      </w:r>
      <w:proofErr w:type="spellStart"/>
      <w:r w:rsidR="00F50F1E" w:rsidRPr="00B6463E">
        <w:rPr>
          <w:rFonts w:eastAsia="+mn-ea"/>
          <w:kern w:val="24"/>
        </w:rPr>
        <w:t>целесоообразных</w:t>
      </w:r>
      <w:proofErr w:type="spellEnd"/>
      <w:r w:rsidR="00F50F1E" w:rsidRPr="00B6463E">
        <w:rPr>
          <w:rFonts w:eastAsia="+mn-ea"/>
          <w:kern w:val="24"/>
        </w:rPr>
        <w:t xml:space="preserve"> активированных сплавов алюминия с высокой</w:t>
      </w:r>
      <w:r w:rsidR="009C436E" w:rsidRPr="00B6463E">
        <w:rPr>
          <w:rFonts w:eastAsia="+mn-ea"/>
          <w:kern w:val="24"/>
        </w:rPr>
        <w:t xml:space="preserve"> </w:t>
      </w:r>
      <w:r w:rsidR="00F50F1E" w:rsidRPr="00B6463E">
        <w:rPr>
          <w:rFonts w:eastAsia="+mn-ea"/>
          <w:kern w:val="24"/>
        </w:rPr>
        <w:t>регулируемой скоростью выделения водорода.</w:t>
      </w:r>
      <w:r w:rsidR="00090F7D" w:rsidRPr="00B6463E">
        <w:rPr>
          <w:rFonts w:eastAsia="+mn-ea"/>
          <w:kern w:val="24"/>
        </w:rPr>
        <w:t xml:space="preserve"> </w:t>
      </w:r>
      <w:r w:rsidR="00F50F1E" w:rsidRPr="00B6463E">
        <w:rPr>
          <w:rFonts w:eastAsia="+mn-ea"/>
          <w:kern w:val="24"/>
        </w:rPr>
        <w:t>Инновационные технологиче</w:t>
      </w:r>
      <w:r w:rsidR="0049759C" w:rsidRPr="00B6463E">
        <w:rPr>
          <w:rFonts w:eastAsia="+mn-ea"/>
          <w:kern w:val="24"/>
        </w:rPr>
        <w:t xml:space="preserve">ские решения по деметаллизации </w:t>
      </w:r>
      <w:r w:rsidR="006C0DC1" w:rsidRPr="00B6463E">
        <w:rPr>
          <w:rFonts w:eastAsia="+mn-ea"/>
          <w:kern w:val="24"/>
        </w:rPr>
        <w:t xml:space="preserve">и десульфуризации </w:t>
      </w:r>
      <w:r w:rsidR="00F50F1E" w:rsidRPr="00B6463E">
        <w:rPr>
          <w:rFonts w:eastAsia="+mn-ea"/>
          <w:kern w:val="24"/>
        </w:rPr>
        <w:t>т</w:t>
      </w:r>
      <w:r w:rsidR="006C0DC1" w:rsidRPr="00B6463E">
        <w:rPr>
          <w:rFonts w:eastAsia="+mn-ea"/>
          <w:kern w:val="24"/>
        </w:rPr>
        <w:t xml:space="preserve">яжелых нефтей и нефтепродуктов </w:t>
      </w:r>
      <w:r w:rsidR="00F50F1E" w:rsidRPr="00B6463E">
        <w:rPr>
          <w:rFonts w:eastAsia="+mn-ea"/>
          <w:kern w:val="24"/>
        </w:rPr>
        <w:t>с использованием водородной энергетики</w:t>
      </w:r>
      <w:r w:rsidR="00090F7D" w:rsidRPr="00B6463E">
        <w:rPr>
          <w:rFonts w:eastAsia="+mn-ea"/>
          <w:kern w:val="24"/>
        </w:rPr>
        <w:t xml:space="preserve"> </w:t>
      </w:r>
      <w:r w:rsidR="00F50F1E" w:rsidRPr="00B6463E">
        <w:rPr>
          <w:rFonts w:eastAsia="+mn-ea"/>
          <w:kern w:val="24"/>
        </w:rPr>
        <w:t>активированных сплавов алюминия.</w:t>
      </w:r>
    </w:p>
    <w:p w14:paraId="5A49001D" w14:textId="77777777" w:rsidR="00F60C76" w:rsidRPr="000B4A76" w:rsidRDefault="00490589" w:rsidP="00F366ED">
      <w:pPr>
        <w:snapToGrid w:val="0"/>
        <w:spacing w:line="360" w:lineRule="auto"/>
        <w:ind w:firstLine="709"/>
        <w:jc w:val="both"/>
        <w:rPr>
          <w:color w:val="000000"/>
        </w:rPr>
      </w:pPr>
      <w:r w:rsidRPr="000B4A76">
        <w:rPr>
          <w:color w:val="000000"/>
        </w:rPr>
        <w:t>С</w:t>
      </w:r>
      <w:r w:rsidR="00F60C76" w:rsidRPr="000B4A76">
        <w:rPr>
          <w:color w:val="000000"/>
        </w:rPr>
        <w:t>вязь данной работы с другими научно-исследовательскими работами</w:t>
      </w:r>
      <w:r w:rsidR="008E551B" w:rsidRPr="000B4A76">
        <w:rPr>
          <w:color w:val="000000"/>
        </w:rPr>
        <w:t>.</w:t>
      </w:r>
    </w:p>
    <w:p w14:paraId="3D9646C1" w14:textId="77777777" w:rsidR="001A0737" w:rsidRPr="00B6463E" w:rsidRDefault="00F60C76" w:rsidP="00F366ED">
      <w:pPr>
        <w:spacing w:line="360" w:lineRule="auto"/>
        <w:ind w:firstLine="709"/>
        <w:jc w:val="both"/>
      </w:pPr>
      <w:r w:rsidRPr="00B6463E">
        <w:t xml:space="preserve">Данная исследовательская работа является логическим продолжением работ академиков Д.В. Сокольского, Р.Г. </w:t>
      </w:r>
      <w:proofErr w:type="spellStart"/>
      <w:r w:rsidRPr="00B6463E">
        <w:t>Сармурзиной</w:t>
      </w:r>
      <w:proofErr w:type="spellEnd"/>
      <w:r w:rsidRPr="00B6463E">
        <w:t xml:space="preserve"> по решению проблемы модификации металлов с целью направленного влияния на их химические, физико-химические и физико-</w:t>
      </w:r>
      <w:proofErr w:type="spellStart"/>
      <w:r w:rsidRPr="00B6463E">
        <w:t>механичесские</w:t>
      </w:r>
      <w:proofErr w:type="spellEnd"/>
      <w:r w:rsidRPr="00B6463E">
        <w:t xml:space="preserve"> свойства</w:t>
      </w:r>
      <w:r w:rsidR="004D61DA" w:rsidRPr="00B6463E">
        <w:t>,</w:t>
      </w:r>
      <w:r w:rsidRPr="00B6463E">
        <w:t xml:space="preserve"> в том числе создание нового </w:t>
      </w:r>
      <w:r w:rsidR="00A22C58" w:rsidRPr="00B6463E">
        <w:t>класса ЭАВ</w:t>
      </w:r>
      <w:r w:rsidRPr="00B6463E">
        <w:t>, которые при вз</w:t>
      </w:r>
      <w:r w:rsidR="00D7364E" w:rsidRPr="00B6463E">
        <w:t>аимодействии с водой выделяют</w:t>
      </w:r>
      <w:r w:rsidRPr="00B6463E">
        <w:t xml:space="preserve"> водород с высокими скоростями.</w:t>
      </w:r>
    </w:p>
    <w:p w14:paraId="49253B5F" w14:textId="77777777" w:rsidR="00F60C76" w:rsidRPr="000B4A76" w:rsidRDefault="00F60C76" w:rsidP="00F366ED">
      <w:pPr>
        <w:spacing w:line="360" w:lineRule="auto"/>
        <w:ind w:firstLine="709"/>
        <w:jc w:val="both"/>
      </w:pPr>
      <w:r w:rsidRPr="000B4A76">
        <w:t>Цели и задачи</w:t>
      </w:r>
      <w:r w:rsidR="004B3EF2" w:rsidRPr="000B4A76">
        <w:t xml:space="preserve"> этапа</w:t>
      </w:r>
      <w:r w:rsidRPr="000B4A76">
        <w:t xml:space="preserve"> исследований, их место в выполнении НИР в целом</w:t>
      </w:r>
    </w:p>
    <w:p w14:paraId="34637C83" w14:textId="77777777" w:rsidR="0060067B" w:rsidRPr="00B6463E" w:rsidRDefault="00D33872" w:rsidP="00F366ED">
      <w:pPr>
        <w:spacing w:line="360" w:lineRule="auto"/>
        <w:ind w:firstLine="709"/>
        <w:jc w:val="both"/>
      </w:pPr>
      <w:r w:rsidRPr="00B6463E">
        <w:rPr>
          <w:bCs/>
        </w:rPr>
        <w:t>В</w:t>
      </w:r>
      <w:r w:rsidRPr="00B6463E">
        <w:t xml:space="preserve">ыявление роли природы металлов-активаторов, состава сплава, минерализации и </w:t>
      </w:r>
      <w:r w:rsidR="00D371E1" w:rsidRPr="00B6463E">
        <w:t>рН пластовой</w:t>
      </w:r>
      <w:r w:rsidRPr="00B6463E">
        <w:t>, отстойной и оборотной воды на скорость выделения водорода,</w:t>
      </w:r>
      <w:r w:rsidRPr="00B6463E">
        <w:rPr>
          <w:rFonts w:eastAsia="+mn-ea"/>
          <w:kern w:val="24"/>
        </w:rPr>
        <w:t xml:space="preserve"> а также степень деметаллизации и десульфуризации тяжелых нефтей, </w:t>
      </w:r>
      <w:r w:rsidR="0060067B" w:rsidRPr="00B6463E">
        <w:t>проведен</w:t>
      </w:r>
      <w:r w:rsidR="00431ADF" w:rsidRPr="00B6463E">
        <w:t>ие</w:t>
      </w:r>
      <w:r w:rsidR="0060067B" w:rsidRPr="00B6463E">
        <w:t xml:space="preserve"> анализ</w:t>
      </w:r>
      <w:r w:rsidR="00431ADF" w:rsidRPr="00B6463E">
        <w:t>а</w:t>
      </w:r>
      <w:r w:rsidR="0060067B" w:rsidRPr="00B6463E">
        <w:t xml:space="preserve"> существующих в мировой практике технологий разложения нефтяных и донных отложений в прудах дополнительного отстоя, и </w:t>
      </w:r>
      <w:proofErr w:type="spellStart"/>
      <w:r w:rsidR="0060067B" w:rsidRPr="00B6463E">
        <w:t>шламонакопителях</w:t>
      </w:r>
      <w:proofErr w:type="spellEnd"/>
      <w:r w:rsidR="0060067B" w:rsidRPr="00B6463E">
        <w:t xml:space="preserve">, </w:t>
      </w:r>
      <w:proofErr w:type="spellStart"/>
      <w:r w:rsidR="0060067B" w:rsidRPr="00B6463E">
        <w:t>мазутовых</w:t>
      </w:r>
      <w:proofErr w:type="spellEnd"/>
      <w:r w:rsidR="0060067B" w:rsidRPr="00B6463E">
        <w:t xml:space="preserve"> резервуарах. Получение результатов анализа патентной и научно-технической литературы по разрабатываемой тематике.</w:t>
      </w:r>
    </w:p>
    <w:p w14:paraId="67AC6EA0" w14:textId="77777777" w:rsidR="00514925" w:rsidRPr="00B6463E" w:rsidRDefault="00174F9A" w:rsidP="00F366ED">
      <w:pPr>
        <w:spacing w:line="360" w:lineRule="auto"/>
        <w:ind w:firstLine="708"/>
        <w:jc w:val="both"/>
        <w:rPr>
          <w:color w:val="000000"/>
        </w:rPr>
      </w:pPr>
      <w:r w:rsidRPr="00B6463E">
        <w:rPr>
          <w:color w:val="000000"/>
        </w:rPr>
        <w:t xml:space="preserve">Перечень </w:t>
      </w:r>
      <w:r w:rsidR="00A22C58" w:rsidRPr="00B6463E">
        <w:rPr>
          <w:color w:val="000000"/>
        </w:rPr>
        <w:t>наименований подготовленных</w:t>
      </w:r>
      <w:r w:rsidRPr="00B6463E">
        <w:rPr>
          <w:color w:val="000000"/>
        </w:rPr>
        <w:t xml:space="preserve"> промежуточных отчетов по этапам и их регистрационные </w:t>
      </w:r>
      <w:r w:rsidR="00A22C58" w:rsidRPr="00B6463E">
        <w:rPr>
          <w:color w:val="000000"/>
        </w:rPr>
        <w:t>номера:</w:t>
      </w:r>
    </w:p>
    <w:p w14:paraId="5D1CE370" w14:textId="77777777" w:rsidR="00514925" w:rsidRPr="00B6463E" w:rsidRDefault="00514925" w:rsidP="00F366ED">
      <w:pPr>
        <w:spacing w:line="360" w:lineRule="auto"/>
        <w:ind w:firstLine="709"/>
        <w:jc w:val="both"/>
      </w:pPr>
      <w:r w:rsidRPr="00B6463E">
        <w:rPr>
          <w:rFonts w:eastAsiaTheme="minorHAnsi"/>
          <w:lang w:eastAsia="en-US"/>
        </w:rPr>
        <w:t xml:space="preserve">ОТЧЕТ </w:t>
      </w:r>
      <w:r w:rsidR="00B6463E" w:rsidRPr="00B6463E">
        <w:rPr>
          <w:rFonts w:eastAsiaTheme="minorHAnsi"/>
          <w:lang w:eastAsia="en-US"/>
        </w:rPr>
        <w:t>2018г.</w:t>
      </w:r>
      <w:r w:rsidR="00DE4D41" w:rsidRPr="00B6463E">
        <w:rPr>
          <w:rFonts w:eastAsiaTheme="minorHAnsi"/>
          <w:lang w:eastAsia="en-US"/>
        </w:rPr>
        <w:t xml:space="preserve"> </w:t>
      </w:r>
      <w:r w:rsidR="0012060C" w:rsidRPr="00B6463E">
        <w:rPr>
          <w:rFonts w:eastAsiaTheme="minorHAnsi"/>
          <w:lang w:eastAsia="en-US"/>
        </w:rPr>
        <w:t>“</w:t>
      </w:r>
      <w:r w:rsidRPr="00B6463E">
        <w:rPr>
          <w:rFonts w:eastAsiaTheme="minorHAnsi"/>
          <w:lang w:eastAsia="en-US"/>
        </w:rPr>
        <w:t>С</w:t>
      </w:r>
      <w:r w:rsidRPr="00B6463E">
        <w:t xml:space="preserve">оздание ЭАВ нового поколения на основе активированных сплавов металлов. </w:t>
      </w:r>
      <w:r w:rsidR="00B97C85" w:rsidRPr="00B6463E">
        <w:t>К</w:t>
      </w:r>
      <w:r w:rsidRPr="00B6463E">
        <w:t xml:space="preserve">омплексный сравнительный анализ физико-химических свойств образцов технической, пластовой и отстойной воды из прудов дополнительного отстоя до и после обработки </w:t>
      </w:r>
      <w:r w:rsidR="00B97C85" w:rsidRPr="00B6463E">
        <w:t>ЭАВ</w:t>
      </w:r>
      <w:r w:rsidRPr="00B6463E">
        <w:t xml:space="preserve"> с применением современных физико-химических методов; разработка методов и способов применения </w:t>
      </w:r>
      <w:r w:rsidR="00B97C85" w:rsidRPr="00B6463E">
        <w:t>ЭАВ</w:t>
      </w:r>
      <w:r w:rsidRPr="00B6463E">
        <w:t xml:space="preserve"> для очистки пластовой и отстойной воды из прудов </w:t>
      </w:r>
      <w:proofErr w:type="spellStart"/>
      <w:r w:rsidRPr="00B6463E">
        <w:t>дополнителнительного</w:t>
      </w:r>
      <w:proofErr w:type="spellEnd"/>
      <w:r w:rsidRPr="00B6463E">
        <w:t xml:space="preserve"> отстоя от опасных водорастворимых примесей, нефтяных остатков</w:t>
      </w:r>
      <w:r w:rsidR="0012060C" w:rsidRPr="00B6463E">
        <w:t>”</w:t>
      </w:r>
      <w:r w:rsidR="00A22C58" w:rsidRPr="00B6463E">
        <w:t xml:space="preserve"> №</w:t>
      </w:r>
      <w:r w:rsidR="00983DCF" w:rsidRPr="00B6463E">
        <w:t xml:space="preserve"> </w:t>
      </w:r>
      <w:proofErr w:type="spellStart"/>
      <w:r w:rsidR="00A22C58" w:rsidRPr="00B6463E">
        <w:t>гос</w:t>
      </w:r>
      <w:proofErr w:type="gramStart"/>
      <w:r w:rsidR="00A22C58" w:rsidRPr="00B6463E">
        <w:t>.р</w:t>
      </w:r>
      <w:proofErr w:type="gramEnd"/>
      <w:r w:rsidR="00A22C58" w:rsidRPr="00B6463E">
        <w:t>ег</w:t>
      </w:r>
      <w:proofErr w:type="spellEnd"/>
      <w:r w:rsidR="00A22C58" w:rsidRPr="00B6463E">
        <w:t>.</w:t>
      </w:r>
      <w:r w:rsidR="00983DCF" w:rsidRPr="00B6463E">
        <w:t xml:space="preserve"> </w:t>
      </w:r>
      <w:r w:rsidR="00A22C58" w:rsidRPr="00B6463E">
        <w:t>0118РК00198</w:t>
      </w:r>
      <w:r w:rsidRPr="00B6463E">
        <w:t>9</w:t>
      </w:r>
      <w:r w:rsidR="00983DCF" w:rsidRPr="00B6463E">
        <w:t xml:space="preserve">, </w:t>
      </w:r>
      <w:proofErr w:type="spellStart"/>
      <w:r w:rsidR="00983DCF" w:rsidRPr="00B6463E">
        <w:t>инв.номер</w:t>
      </w:r>
      <w:proofErr w:type="spellEnd"/>
      <w:r w:rsidR="00983DCF" w:rsidRPr="00B6463E">
        <w:t xml:space="preserve">. </w:t>
      </w:r>
      <w:r w:rsidR="00014E92" w:rsidRPr="00B6463E">
        <w:t>0218РК00538</w:t>
      </w:r>
      <w:r w:rsidRPr="00B6463E">
        <w:t xml:space="preserve"> (проект АР05130541</w:t>
      </w:r>
      <w:r w:rsidR="00DE4D41" w:rsidRPr="00B6463E">
        <w:t>)</w:t>
      </w:r>
      <w:r w:rsidR="00A22C58" w:rsidRPr="00B6463E">
        <w:t>.</w:t>
      </w:r>
    </w:p>
    <w:p w14:paraId="384E2E6F" w14:textId="77777777" w:rsidR="007B4ECC" w:rsidRPr="00174F9A" w:rsidRDefault="00514925" w:rsidP="00F366ED">
      <w:pPr>
        <w:spacing w:line="360" w:lineRule="auto"/>
        <w:ind w:firstLine="709"/>
        <w:jc w:val="both"/>
        <w:rPr>
          <w:sz w:val="28"/>
          <w:szCs w:val="28"/>
        </w:rPr>
      </w:pPr>
      <w:r w:rsidRPr="00B6463E">
        <w:rPr>
          <w:rFonts w:eastAsiaTheme="minorHAnsi"/>
          <w:lang w:eastAsia="en-US"/>
        </w:rPr>
        <w:t>ОТЧЕТ</w:t>
      </w:r>
      <w:r w:rsidR="00A22C58" w:rsidRPr="00B6463E">
        <w:rPr>
          <w:rFonts w:eastAsiaTheme="minorHAnsi"/>
          <w:lang w:eastAsia="en-US"/>
        </w:rPr>
        <w:t xml:space="preserve"> </w:t>
      </w:r>
      <w:r w:rsidR="00DE4D41" w:rsidRPr="00B6463E">
        <w:rPr>
          <w:rFonts w:eastAsiaTheme="minorHAnsi"/>
          <w:lang w:eastAsia="en-US"/>
        </w:rPr>
        <w:t>2019г.</w:t>
      </w:r>
      <w:r w:rsidRPr="00B6463E">
        <w:t xml:space="preserve"> </w:t>
      </w:r>
      <w:r w:rsidR="0012060C" w:rsidRPr="00B6463E">
        <w:t>“</w:t>
      </w:r>
      <w:r w:rsidRPr="00B6463E">
        <w:rPr>
          <w:rFonts w:eastAsia="+mn-ea"/>
          <w:color w:val="000000"/>
          <w:kern w:val="24"/>
        </w:rPr>
        <w:t xml:space="preserve">Разработка способов деметаллизации мазута и гудрона с использованием водородной энергетики </w:t>
      </w:r>
      <w:proofErr w:type="spellStart"/>
      <w:r w:rsidRPr="00B6463E">
        <w:rPr>
          <w:rFonts w:eastAsia="+mn-ea"/>
          <w:color w:val="000000"/>
          <w:kern w:val="24"/>
        </w:rPr>
        <w:t>эав</w:t>
      </w:r>
      <w:proofErr w:type="spellEnd"/>
      <w:r w:rsidRPr="00B6463E">
        <w:rPr>
          <w:rFonts w:eastAsia="+mn-ea"/>
          <w:color w:val="000000"/>
          <w:kern w:val="24"/>
        </w:rPr>
        <w:t xml:space="preserve"> на основе активированных сплавов металлов</w:t>
      </w:r>
      <w:r w:rsidR="0012060C" w:rsidRPr="00B6463E">
        <w:rPr>
          <w:rFonts w:eastAsia="+mn-ea"/>
          <w:color w:val="000000"/>
          <w:kern w:val="24"/>
        </w:rPr>
        <w:t>”</w:t>
      </w:r>
      <w:r w:rsidRPr="00B6463E">
        <w:t xml:space="preserve"> №</w:t>
      </w:r>
      <w:r w:rsidR="00983DCF" w:rsidRPr="00B6463E">
        <w:t xml:space="preserve"> </w:t>
      </w:r>
      <w:r w:rsidRPr="00B6463E">
        <w:t>гос.</w:t>
      </w:r>
      <w:r w:rsidR="00983DCF" w:rsidRPr="00B6463E">
        <w:t xml:space="preserve"> </w:t>
      </w:r>
      <w:r w:rsidRPr="00B6463E">
        <w:t>рег.</w:t>
      </w:r>
      <w:r w:rsidR="00983DCF" w:rsidRPr="00B6463E">
        <w:t xml:space="preserve"> </w:t>
      </w:r>
      <w:r w:rsidRPr="00B6463E">
        <w:t>0219РК00933</w:t>
      </w:r>
      <w:r w:rsidR="00983DCF" w:rsidRPr="00B6463E">
        <w:t xml:space="preserve">, </w:t>
      </w:r>
      <w:proofErr w:type="spellStart"/>
      <w:r w:rsidR="00983DCF" w:rsidRPr="00B6463E">
        <w:t>инв</w:t>
      </w:r>
      <w:proofErr w:type="gramStart"/>
      <w:r w:rsidR="00983DCF" w:rsidRPr="00B6463E">
        <w:t>.н</w:t>
      </w:r>
      <w:proofErr w:type="gramEnd"/>
      <w:r w:rsidR="00983DCF" w:rsidRPr="00B6463E">
        <w:t>омер</w:t>
      </w:r>
      <w:proofErr w:type="spellEnd"/>
      <w:r w:rsidR="00983DCF" w:rsidRPr="00B6463E">
        <w:t xml:space="preserve">. </w:t>
      </w:r>
      <w:r w:rsidR="00014E92" w:rsidRPr="00B6463E">
        <w:t>0219РК00933</w:t>
      </w:r>
      <w:r w:rsidR="00983DCF" w:rsidRPr="00B6463E">
        <w:t xml:space="preserve"> </w:t>
      </w:r>
      <w:r w:rsidRPr="00B6463E">
        <w:t>(</w:t>
      </w:r>
      <w:r w:rsidR="00A22C58" w:rsidRPr="00B6463E">
        <w:t>проект АР</w:t>
      </w:r>
      <w:r w:rsidRPr="00B6463E">
        <w:t>05130541</w:t>
      </w:r>
      <w:r w:rsidR="00DE4D41" w:rsidRPr="00B6463E">
        <w:t>)</w:t>
      </w:r>
      <w:r w:rsidR="00A22C58" w:rsidRPr="00B6463E">
        <w:t>.</w:t>
      </w:r>
      <w:r w:rsidRPr="00A25B33">
        <w:t xml:space="preserve"> </w:t>
      </w:r>
      <w:r w:rsidR="007B4ECC" w:rsidRPr="00A25B33">
        <w:br w:type="page"/>
      </w:r>
    </w:p>
    <w:tbl>
      <w:tblPr>
        <w:tblW w:w="5000" w:type="pct"/>
        <w:tblCellMar>
          <w:left w:w="57" w:type="dxa"/>
          <w:right w:w="57" w:type="dxa"/>
        </w:tblCellMar>
        <w:tblLook w:val="01E0" w:firstRow="1" w:lastRow="1" w:firstColumn="1" w:lastColumn="1" w:noHBand="0" w:noVBand="0"/>
      </w:tblPr>
      <w:tblGrid>
        <w:gridCol w:w="9468"/>
      </w:tblGrid>
      <w:tr w:rsidR="004E7AEE" w:rsidRPr="001D5402" w14:paraId="6A159BCE" w14:textId="77777777" w:rsidTr="00212223">
        <w:trPr>
          <w:trHeight w:val="815"/>
        </w:trPr>
        <w:tc>
          <w:tcPr>
            <w:tcW w:w="5000" w:type="pct"/>
            <w:shd w:val="clear" w:color="auto" w:fill="auto"/>
          </w:tcPr>
          <w:p w14:paraId="2A581DA2" w14:textId="77777777" w:rsidR="004E7AEE" w:rsidRPr="001D5402" w:rsidRDefault="00F56307" w:rsidP="00FE2E1A">
            <w:pPr>
              <w:shd w:val="clear" w:color="auto" w:fill="FFFFFF"/>
              <w:spacing w:line="360" w:lineRule="auto"/>
              <w:ind w:firstLine="709"/>
              <w:jc w:val="both"/>
              <w:rPr>
                <w:b/>
                <w:bCs/>
                <w:color w:val="231F20"/>
              </w:rPr>
            </w:pPr>
            <w:r w:rsidRPr="001D5402">
              <w:rPr>
                <w:rFonts w:eastAsiaTheme="minorHAnsi"/>
                <w:b/>
                <w:lang w:eastAsia="en-US"/>
              </w:rPr>
              <w:lastRenderedPageBreak/>
              <w:t>Г</w:t>
            </w:r>
            <w:r w:rsidR="00C37102" w:rsidRPr="001D5402">
              <w:rPr>
                <w:rFonts w:eastAsiaTheme="minorHAnsi"/>
                <w:b/>
                <w:lang w:eastAsia="en-US"/>
              </w:rPr>
              <w:t>лава</w:t>
            </w:r>
            <w:r w:rsidRPr="001D5402">
              <w:rPr>
                <w:rFonts w:eastAsiaTheme="minorHAnsi"/>
                <w:b/>
                <w:lang w:eastAsia="en-US"/>
              </w:rPr>
              <w:t xml:space="preserve"> 1 С</w:t>
            </w:r>
            <w:r w:rsidRPr="001D5402">
              <w:rPr>
                <w:b/>
              </w:rPr>
              <w:t xml:space="preserve">оздание ЭАВ нового поколения на основе активированных сплавов металлов. Комплексный сравнительный анализ физико-химических свойств образцов технической, пластовой и отстойной воды из прудов дополнительного отстоя до и после обработки </w:t>
            </w:r>
            <w:r w:rsidR="00B97C85" w:rsidRPr="001D5402">
              <w:rPr>
                <w:b/>
              </w:rPr>
              <w:t>ЭАВ</w:t>
            </w:r>
            <w:r w:rsidRPr="001D5402">
              <w:rPr>
                <w:b/>
              </w:rPr>
              <w:t xml:space="preserve"> с применением современных физико-химических методов; разработка методов и способов применения </w:t>
            </w:r>
            <w:r w:rsidR="00FA02D5" w:rsidRPr="001D5402">
              <w:rPr>
                <w:b/>
              </w:rPr>
              <w:t>ЭАВ</w:t>
            </w:r>
            <w:r w:rsidRPr="001D5402">
              <w:rPr>
                <w:b/>
              </w:rPr>
              <w:t xml:space="preserve"> для </w:t>
            </w:r>
            <w:r w:rsidR="00344D17" w:rsidRPr="001D5402">
              <w:rPr>
                <w:b/>
              </w:rPr>
              <w:t>очистки пластовой</w:t>
            </w:r>
            <w:r w:rsidR="007B43AF" w:rsidRPr="001D5402">
              <w:rPr>
                <w:b/>
              </w:rPr>
              <w:t xml:space="preserve"> </w:t>
            </w:r>
            <w:r w:rsidRPr="001D5402">
              <w:rPr>
                <w:b/>
              </w:rPr>
              <w:t xml:space="preserve">и отстойной воды из прудов дополнительного отстоя от опасных водорастворимых примесей, нефтяных остатков. </w:t>
            </w:r>
            <w:r w:rsidR="003215F0" w:rsidRPr="001D5402">
              <w:rPr>
                <w:b/>
              </w:rPr>
              <w:t>А</w:t>
            </w:r>
            <w:r w:rsidRPr="001D5402">
              <w:rPr>
                <w:b/>
              </w:rPr>
              <w:t>нализ существующих в мировой практике технологи</w:t>
            </w:r>
            <w:r w:rsidR="00427DD7" w:rsidRPr="001D5402">
              <w:rPr>
                <w:b/>
              </w:rPr>
              <w:t>й</w:t>
            </w:r>
            <w:r w:rsidRPr="001D5402">
              <w:rPr>
                <w:b/>
              </w:rPr>
              <w:t xml:space="preserve"> разложения нефтяных и донных отложений в прудах </w:t>
            </w:r>
            <w:proofErr w:type="spellStart"/>
            <w:r w:rsidRPr="001D5402">
              <w:rPr>
                <w:b/>
              </w:rPr>
              <w:t>дополнительногго</w:t>
            </w:r>
            <w:proofErr w:type="spellEnd"/>
            <w:r w:rsidRPr="001D5402">
              <w:rPr>
                <w:b/>
              </w:rPr>
              <w:t xml:space="preserve"> отстоя, и </w:t>
            </w:r>
            <w:proofErr w:type="spellStart"/>
            <w:r w:rsidRPr="001D5402">
              <w:rPr>
                <w:b/>
              </w:rPr>
              <w:t>шламонакопителях</w:t>
            </w:r>
            <w:proofErr w:type="spellEnd"/>
            <w:r w:rsidRPr="001D5402">
              <w:rPr>
                <w:b/>
              </w:rPr>
              <w:t xml:space="preserve">, </w:t>
            </w:r>
            <w:proofErr w:type="spellStart"/>
            <w:r w:rsidRPr="001D5402">
              <w:rPr>
                <w:b/>
              </w:rPr>
              <w:t>мазутовых</w:t>
            </w:r>
            <w:proofErr w:type="spellEnd"/>
            <w:r w:rsidRPr="001D5402">
              <w:rPr>
                <w:b/>
              </w:rPr>
              <w:t xml:space="preserve"> резервуарах</w:t>
            </w:r>
            <w:r w:rsidR="00C823E9" w:rsidRPr="001D5402">
              <w:rPr>
                <w:b/>
              </w:rPr>
              <w:t xml:space="preserve">. </w:t>
            </w:r>
            <w:r w:rsidR="00C823E9" w:rsidRPr="001D5402">
              <w:rPr>
                <w:b/>
                <w:bCs/>
                <w:color w:val="231F20"/>
              </w:rPr>
              <w:t>Результаты первого</w:t>
            </w:r>
            <w:r w:rsidR="00A234D2" w:rsidRPr="001D5402">
              <w:rPr>
                <w:b/>
                <w:bCs/>
                <w:color w:val="231F20"/>
              </w:rPr>
              <w:t xml:space="preserve"> </w:t>
            </w:r>
            <w:r w:rsidR="00C823E9" w:rsidRPr="001D5402">
              <w:rPr>
                <w:b/>
                <w:bCs/>
                <w:color w:val="231F20"/>
              </w:rPr>
              <w:t>года исследования</w:t>
            </w:r>
          </w:p>
          <w:p w14:paraId="1175AA5E" w14:textId="77777777" w:rsidR="00C823E9" w:rsidRPr="001D5402" w:rsidRDefault="00C823E9" w:rsidP="00FE2E1A">
            <w:pPr>
              <w:shd w:val="clear" w:color="auto" w:fill="FFFFFF"/>
              <w:spacing w:line="360" w:lineRule="auto"/>
              <w:ind w:firstLine="709"/>
              <w:jc w:val="both"/>
              <w:rPr>
                <w:b/>
              </w:rPr>
            </w:pPr>
          </w:p>
        </w:tc>
      </w:tr>
      <w:tr w:rsidR="004E7AEE" w:rsidRPr="001D5402" w14:paraId="5989968A" w14:textId="77777777" w:rsidTr="00703B04">
        <w:trPr>
          <w:trHeight w:val="8221"/>
        </w:trPr>
        <w:tc>
          <w:tcPr>
            <w:tcW w:w="5000" w:type="pct"/>
            <w:shd w:val="clear" w:color="auto" w:fill="auto"/>
          </w:tcPr>
          <w:p w14:paraId="609DA5E1" w14:textId="31FAEB2A" w:rsidR="004423BA" w:rsidRPr="00421813" w:rsidRDefault="004B4072" w:rsidP="00421813">
            <w:pPr>
              <w:spacing w:line="360" w:lineRule="auto"/>
              <w:ind w:firstLine="709"/>
              <w:jc w:val="both"/>
              <w:rPr>
                <w:b/>
                <w:bCs/>
              </w:rPr>
            </w:pPr>
            <w:r w:rsidRPr="001D5402">
              <w:rPr>
                <w:b/>
                <w:bCs/>
              </w:rPr>
              <w:t>1.1 Выявление роли металлов-активаторов, состава сплава, режимов кристаллизации и особенностей формирования структуры активированного сплава металлов для получения высоких скоростей выделения водорода из воды и оксида алюминия с заранее заданными физико-химическими свойствами</w:t>
            </w:r>
          </w:p>
          <w:p w14:paraId="1AF1A186" w14:textId="77777777" w:rsidR="00710906" w:rsidRPr="001D5402" w:rsidRDefault="00710906" w:rsidP="00FE2E1A">
            <w:pPr>
              <w:spacing w:line="360" w:lineRule="auto"/>
              <w:ind w:firstLine="709"/>
              <w:jc w:val="both"/>
            </w:pPr>
            <w:r w:rsidRPr="001D5402">
              <w:t>Алюминий,</w:t>
            </w:r>
            <w:r w:rsidR="007A5F18" w:rsidRPr="001D5402">
              <w:t xml:space="preserve"> </w:t>
            </w:r>
            <w:r w:rsidRPr="001D5402">
              <w:t>активированный</w:t>
            </w:r>
            <w:r w:rsidR="004B059A" w:rsidRPr="001D5402">
              <w:t xml:space="preserve"> </w:t>
            </w:r>
            <w:r w:rsidRPr="001D5402">
              <w:t>металлами-активаторами</w:t>
            </w:r>
            <w:r w:rsidR="007A5F18" w:rsidRPr="001D5402">
              <w:t>,</w:t>
            </w:r>
            <w:r w:rsidR="004B059A" w:rsidRPr="001D5402">
              <w:t xml:space="preserve"> </w:t>
            </w:r>
            <w:r w:rsidRPr="001D5402">
              <w:t xml:space="preserve">является альтернативным источником получения водорода из воды, его хранения, </w:t>
            </w:r>
            <w:r w:rsidR="00344D17" w:rsidRPr="001D5402">
              <w:t>эмиссии тепловой</w:t>
            </w:r>
            <w:r w:rsidRPr="001D5402">
              <w:t xml:space="preserve"> энергии</w:t>
            </w:r>
            <w:r w:rsidR="004B059A" w:rsidRPr="001D5402">
              <w:t xml:space="preserve">, а </w:t>
            </w:r>
            <w:r w:rsidR="00344D17" w:rsidRPr="001D5402">
              <w:t>также твердого</w:t>
            </w:r>
            <w:r w:rsidR="007A5F18" w:rsidRPr="001D5402">
              <w:t xml:space="preserve"> </w:t>
            </w:r>
            <w:r w:rsidR="004B059A" w:rsidRPr="001D5402">
              <w:t>гидроксида алюминия</w:t>
            </w:r>
            <w:r w:rsidR="007A5F18" w:rsidRPr="001D5402">
              <w:t>,</w:t>
            </w:r>
            <w:r w:rsidR="004B059A" w:rsidRPr="001D5402">
              <w:t xml:space="preserve"> состав </w:t>
            </w:r>
            <w:r w:rsidR="007A5F18" w:rsidRPr="001D5402">
              <w:t xml:space="preserve">которого </w:t>
            </w:r>
            <w:r w:rsidR="000A3084" w:rsidRPr="001D5402">
              <w:t xml:space="preserve">(бемит, </w:t>
            </w:r>
            <w:proofErr w:type="spellStart"/>
            <w:r w:rsidR="000A3084" w:rsidRPr="001D5402">
              <w:t>псевдобемит</w:t>
            </w:r>
            <w:proofErr w:type="spellEnd"/>
            <w:r w:rsidR="000A3084" w:rsidRPr="001D5402">
              <w:t xml:space="preserve">, </w:t>
            </w:r>
            <w:proofErr w:type="spellStart"/>
            <w:r w:rsidR="000A3084" w:rsidRPr="001D5402">
              <w:t>байерит</w:t>
            </w:r>
            <w:proofErr w:type="spellEnd"/>
            <w:r w:rsidR="000A3084" w:rsidRPr="001D5402">
              <w:t>)</w:t>
            </w:r>
            <w:r w:rsidRPr="001D5402">
              <w:t xml:space="preserve"> зависит от соотношения реагентов и температуры </w:t>
            </w:r>
            <w:r w:rsidR="00344D17" w:rsidRPr="001D5402">
              <w:t>реакции [</w:t>
            </w:r>
            <w:r w:rsidRPr="001D5402">
              <w:rPr>
                <w:lang w:val="kk-KZ"/>
              </w:rPr>
              <w:t>1-10</w:t>
            </w:r>
            <w:r w:rsidRPr="001D5402">
              <w:t>]:</w:t>
            </w:r>
          </w:p>
          <w:p w14:paraId="42CE6407" w14:textId="77777777" w:rsidR="004423BA" w:rsidRPr="001D5402" w:rsidRDefault="004423BA" w:rsidP="00FE2E1A">
            <w:pPr>
              <w:spacing w:line="360" w:lineRule="auto"/>
              <w:ind w:firstLine="709"/>
              <w:jc w:val="both"/>
            </w:pPr>
          </w:p>
          <w:p w14:paraId="02E02BED" w14:textId="77777777" w:rsidR="0059369D" w:rsidRPr="001D5402" w:rsidRDefault="00710906" w:rsidP="00FE2E1A">
            <w:pPr>
              <w:spacing w:line="360" w:lineRule="auto"/>
              <w:ind w:firstLine="709"/>
              <w:jc w:val="right"/>
            </w:pPr>
            <w:r w:rsidRPr="001D5402">
              <w:t xml:space="preserve">                </w:t>
            </w:r>
            <m:oMath>
              <m:r>
                <w:rPr>
                  <w:rFonts w:ascii="Cambria Math" w:hAnsi="Cambria Math"/>
                </w:rPr>
                <m:t>А</m:t>
              </m:r>
              <m:r>
                <m:rPr>
                  <m:sty m:val="p"/>
                </m:rPr>
                <w:rPr>
                  <w:rFonts w:ascii="Cambria Math" w:hAnsi="Cambria Math"/>
                  <w:lang w:val="en-US"/>
                </w:rPr>
                <m:t>l</m:t>
              </m:r>
              <m:r>
                <m:rPr>
                  <m:sty m:val="p"/>
                </m:rPr>
                <w:rPr>
                  <w:rFonts w:ascii="Cambria Math" w:hAnsi="Cambria Math"/>
                </w:rPr>
                <m:t xml:space="preserve"> + 3Н20 =   А</m:t>
              </m:r>
              <m:r>
                <m:rPr>
                  <m:sty m:val="p"/>
                </m:rPr>
                <w:rPr>
                  <w:rFonts w:ascii="Cambria Math" w:hAnsi="Cambria Math"/>
                  <w:lang w:val="en-US"/>
                </w:rPr>
                <m:t>l</m:t>
              </m:r>
              <m:r>
                <m:rPr>
                  <m:sty m:val="p"/>
                </m:rPr>
                <w:rPr>
                  <w:rFonts w:ascii="Cambria Math" w:hAnsi="Cambria Math"/>
                </w:rPr>
                <m:t>(ОН)3 + 1,5Н2 + 16,3 МДж/кг А</m:t>
              </m:r>
              <m:r>
                <m:rPr>
                  <m:sty m:val="p"/>
                </m:rPr>
                <w:rPr>
                  <w:rFonts w:ascii="Cambria Math" w:hAnsi="Cambria Math"/>
                  <w:lang w:val="en-US"/>
                </w:rPr>
                <m:t>l</m:t>
              </m:r>
            </m:oMath>
            <w:r w:rsidR="0059369D" w:rsidRPr="001D5402">
              <w:t xml:space="preserve"> </w:t>
            </w:r>
            <w:r w:rsidR="0059369D" w:rsidRPr="001D5402">
              <w:tab/>
            </w:r>
            <w:r w:rsidR="0059369D" w:rsidRPr="001D5402">
              <w:tab/>
              <w:t>(1)</w:t>
            </w:r>
          </w:p>
          <w:p w14:paraId="6D01CC3B" w14:textId="77777777" w:rsidR="0059369D" w:rsidRPr="001D5402" w:rsidRDefault="00C37102" w:rsidP="00FE2E1A">
            <w:pPr>
              <w:spacing w:line="360" w:lineRule="auto"/>
              <w:ind w:firstLine="709"/>
              <w:jc w:val="right"/>
            </w:pPr>
            <w:r w:rsidRPr="001D5402">
              <w:t xml:space="preserve">          </w:t>
            </w:r>
            <w:r w:rsidR="0059369D" w:rsidRPr="001D5402">
              <w:t xml:space="preserve">   </w:t>
            </w:r>
            <m:oMath>
              <m:r>
                <m:rPr>
                  <m:sty m:val="p"/>
                </m:rPr>
                <w:rPr>
                  <w:rFonts w:ascii="Cambria Math" w:hAnsi="Cambria Math"/>
                  <w:color w:val="000000"/>
                </w:rPr>
                <m:t>А</m:t>
              </m:r>
              <m:r>
                <m:rPr>
                  <m:sty m:val="p"/>
                </m:rPr>
                <w:rPr>
                  <w:rFonts w:ascii="Cambria Math" w:hAnsi="Cambria Math"/>
                  <w:color w:val="000000"/>
                  <w:lang w:val="en-US"/>
                </w:rPr>
                <m:t>l</m:t>
              </m:r>
              <m:r>
                <m:rPr>
                  <m:sty m:val="p"/>
                </m:rPr>
                <w:rPr>
                  <w:rFonts w:ascii="Cambria Math" w:hAnsi="Cambria Math"/>
                  <w:color w:val="000000"/>
                </w:rPr>
                <m:t>+ 2Н</m:t>
              </m:r>
              <m:r>
                <m:rPr>
                  <m:sty m:val="p"/>
                </m:rPr>
                <w:rPr>
                  <w:rFonts w:ascii="Cambria Math" w:hAnsi="Cambria Math"/>
                  <w:color w:val="000000"/>
                  <w:vertAlign w:val="subscript"/>
                </w:rPr>
                <m:t>2</m:t>
              </m:r>
              <m:r>
                <m:rPr>
                  <m:sty m:val="p"/>
                </m:rPr>
                <w:rPr>
                  <w:rFonts w:ascii="Cambria Math" w:hAnsi="Cambria Math"/>
                  <w:color w:val="000000"/>
                  <w:lang w:val="en-US"/>
                </w:rPr>
                <m:t>O</m:t>
              </m:r>
              <m:r>
                <m:rPr>
                  <m:sty m:val="p"/>
                </m:rPr>
                <w:rPr>
                  <w:rFonts w:ascii="Cambria Math" w:hAnsi="Cambria Math"/>
                  <w:color w:val="000000"/>
                </w:rPr>
                <m:t xml:space="preserve"> = А</m:t>
              </m:r>
              <m:r>
                <m:rPr>
                  <m:sty m:val="p"/>
                </m:rPr>
                <w:rPr>
                  <w:rFonts w:ascii="Cambria Math" w:hAnsi="Cambria Math"/>
                  <w:color w:val="000000"/>
                  <w:lang w:val="en-US"/>
                </w:rPr>
                <m:t>lOO</m:t>
              </m:r>
              <m:r>
                <m:rPr>
                  <m:sty m:val="p"/>
                </m:rPr>
                <w:rPr>
                  <w:rFonts w:ascii="Cambria Math" w:hAnsi="Cambria Math"/>
                  <w:color w:val="000000"/>
                </w:rPr>
                <m:t>Н + 1,5Н</m:t>
              </m:r>
              <m:r>
                <m:rPr>
                  <m:sty m:val="p"/>
                </m:rPr>
                <w:rPr>
                  <w:rFonts w:ascii="Cambria Math" w:hAnsi="Cambria Math"/>
                  <w:color w:val="000000"/>
                  <w:vertAlign w:val="subscript"/>
                </w:rPr>
                <m:t>2</m:t>
              </m:r>
              <m:r>
                <m:rPr>
                  <m:sty m:val="p"/>
                </m:rPr>
                <w:rPr>
                  <w:rFonts w:ascii="Cambria Math" w:hAnsi="Cambria Math"/>
                  <w:color w:val="000000"/>
                </w:rPr>
                <m:t xml:space="preserve"> +15,5 МДж/кгА</m:t>
              </m:r>
              <m:r>
                <m:rPr>
                  <m:sty m:val="p"/>
                </m:rPr>
                <w:rPr>
                  <w:rFonts w:ascii="Cambria Math" w:hAnsi="Cambria Math"/>
                  <w:color w:val="000000"/>
                  <w:lang w:val="en-US"/>
                </w:rPr>
                <m:t>l</m:t>
              </m:r>
            </m:oMath>
            <w:r w:rsidR="0059369D" w:rsidRPr="001D5402">
              <w:t xml:space="preserve"> </w:t>
            </w:r>
            <w:r w:rsidR="0059369D" w:rsidRPr="001D5402">
              <w:tab/>
            </w:r>
            <w:r w:rsidR="0059369D" w:rsidRPr="001D5402">
              <w:tab/>
              <w:t xml:space="preserve">          (2)</w:t>
            </w:r>
          </w:p>
          <w:p w14:paraId="7904E8EC" w14:textId="77777777" w:rsidR="0059369D" w:rsidRPr="001D5402" w:rsidRDefault="00C37102" w:rsidP="00FE2E1A">
            <w:pPr>
              <w:spacing w:line="360" w:lineRule="auto"/>
              <w:ind w:firstLine="709"/>
              <w:jc w:val="right"/>
            </w:pPr>
            <w:r w:rsidRPr="001D5402">
              <w:rPr>
                <w:color w:val="000000"/>
              </w:rPr>
              <w:t xml:space="preserve">                  </w:t>
            </w:r>
            <w:r w:rsidR="0059369D" w:rsidRPr="001D5402">
              <w:rPr>
                <w:color w:val="000000"/>
              </w:rPr>
              <w:t xml:space="preserve">     </w:t>
            </w:r>
            <m:oMath>
              <m:r>
                <m:rPr>
                  <m:sty m:val="p"/>
                </m:rPr>
                <w:rPr>
                  <w:rFonts w:ascii="Cambria Math" w:hAnsi="Cambria Math"/>
                  <w:color w:val="000000"/>
                </w:rPr>
                <m:t>А</m:t>
              </m:r>
              <m:r>
                <m:rPr>
                  <m:sty m:val="p"/>
                </m:rPr>
                <w:rPr>
                  <w:rFonts w:ascii="Cambria Math" w:hAnsi="Cambria Math"/>
                  <w:color w:val="000000"/>
                  <w:lang w:val="en-US"/>
                </w:rPr>
                <m:t>l</m:t>
              </m:r>
              <m:r>
                <m:rPr>
                  <m:sty m:val="p"/>
                </m:rPr>
                <w:rPr>
                  <w:rFonts w:ascii="Cambria Math" w:hAnsi="Cambria Math"/>
                  <w:color w:val="000000"/>
                </w:rPr>
                <m:t xml:space="preserve"> + 1,5Н</m:t>
              </m:r>
              <m:r>
                <m:rPr>
                  <m:sty m:val="p"/>
                </m:rPr>
                <w:rPr>
                  <w:rFonts w:ascii="Cambria Math" w:hAnsi="Cambria Math"/>
                  <w:color w:val="000000"/>
                  <w:vertAlign w:val="subscript"/>
                </w:rPr>
                <m:t>2</m:t>
              </m:r>
              <m:r>
                <m:rPr>
                  <m:sty m:val="p"/>
                </m:rPr>
                <w:rPr>
                  <w:rFonts w:ascii="Cambria Math" w:hAnsi="Cambria Math"/>
                  <w:color w:val="000000"/>
                  <w:lang w:val="en-US"/>
                </w:rPr>
                <m:t>O</m:t>
              </m:r>
              <m:r>
                <m:rPr>
                  <m:sty m:val="p"/>
                </m:rPr>
                <w:rPr>
                  <w:rFonts w:ascii="Cambria Math" w:hAnsi="Cambria Math"/>
                  <w:color w:val="000000"/>
                </w:rPr>
                <m:t xml:space="preserve"> = 0,5А</m:t>
              </m:r>
              <m:r>
                <m:rPr>
                  <m:sty m:val="p"/>
                </m:rPr>
                <w:rPr>
                  <w:rFonts w:ascii="Cambria Math" w:hAnsi="Cambria Math"/>
                  <w:color w:val="000000"/>
                  <w:lang w:val="en-US"/>
                </w:rPr>
                <m:t>I</m:t>
              </m:r>
              <m:r>
                <m:rPr>
                  <m:sty m:val="p"/>
                </m:rPr>
                <w:rPr>
                  <w:rFonts w:ascii="Cambria Math" w:hAnsi="Cambria Math"/>
                  <w:color w:val="000000"/>
                  <w:vertAlign w:val="subscript"/>
                </w:rPr>
                <m:t>2</m:t>
              </m:r>
              <m:r>
                <m:rPr>
                  <m:sty m:val="p"/>
                </m:rPr>
                <w:rPr>
                  <w:rFonts w:ascii="Cambria Math" w:hAnsi="Cambria Math"/>
                  <w:color w:val="000000"/>
                </w:rPr>
                <m:t>О</m:t>
              </m:r>
              <m:r>
                <m:rPr>
                  <m:sty m:val="p"/>
                </m:rPr>
                <w:rPr>
                  <w:rFonts w:ascii="Cambria Math" w:hAnsi="Cambria Math"/>
                  <w:color w:val="000000"/>
                  <w:vertAlign w:val="subscript"/>
                </w:rPr>
                <m:t>3</m:t>
              </m:r>
              <m:r>
                <m:rPr>
                  <m:sty m:val="p"/>
                </m:rPr>
                <w:rPr>
                  <w:rFonts w:ascii="Cambria Math" w:hAnsi="Cambria Math"/>
                  <w:color w:val="000000"/>
                </w:rPr>
                <m:t xml:space="preserve"> + 1,5Н</m:t>
              </m:r>
              <m:r>
                <m:rPr>
                  <m:sty m:val="p"/>
                </m:rPr>
                <w:rPr>
                  <w:rFonts w:ascii="Cambria Math" w:hAnsi="Cambria Math"/>
                  <w:color w:val="000000"/>
                  <w:vertAlign w:val="subscript"/>
                </w:rPr>
                <m:t>2</m:t>
              </m:r>
              <m:r>
                <m:rPr>
                  <m:sty m:val="p"/>
                </m:rPr>
                <w:rPr>
                  <w:rFonts w:ascii="Cambria Math" w:hAnsi="Cambria Math"/>
                  <w:color w:val="000000"/>
                </w:rPr>
                <m:t xml:space="preserve"> +15,1</m:t>
              </m:r>
              <m:f>
                <m:fPr>
                  <m:ctrlPr>
                    <w:rPr>
                      <w:rFonts w:ascii="Cambria Math" w:hAnsi="Cambria Math"/>
                      <w:color w:val="000000"/>
                    </w:rPr>
                  </m:ctrlPr>
                </m:fPr>
                <m:num>
                  <m:r>
                    <m:rPr>
                      <m:sty m:val="p"/>
                    </m:rPr>
                    <w:rPr>
                      <w:rFonts w:ascii="Cambria Math" w:hAnsi="Cambria Math"/>
                      <w:color w:val="000000"/>
                    </w:rPr>
                    <m:t>МДж</m:t>
                  </m:r>
                </m:num>
                <m:den>
                  <m:r>
                    <m:rPr>
                      <m:sty m:val="p"/>
                    </m:rPr>
                    <w:rPr>
                      <w:rFonts w:ascii="Cambria Math" w:hAnsi="Cambria Math"/>
                      <w:color w:val="000000"/>
                    </w:rPr>
                    <m:t>кг</m:t>
                  </m:r>
                </m:den>
              </m:f>
              <m:r>
                <m:rPr>
                  <m:sty m:val="p"/>
                </m:rPr>
                <w:rPr>
                  <w:rFonts w:ascii="Cambria Math" w:hAnsi="Cambria Math"/>
                  <w:color w:val="000000"/>
                </w:rPr>
                <m:t>А</m:t>
              </m:r>
              <m:r>
                <m:rPr>
                  <m:sty m:val="p"/>
                </m:rPr>
                <w:rPr>
                  <w:rFonts w:ascii="Cambria Math" w:hAnsi="Cambria Math"/>
                  <w:color w:val="000000"/>
                  <w:lang w:val="en-US"/>
                </w:rPr>
                <m:t>l</m:t>
              </m:r>
            </m:oMath>
            <w:r w:rsidR="0059369D" w:rsidRPr="001D5402">
              <w:rPr>
                <w:color w:val="000000"/>
              </w:rPr>
              <w:t xml:space="preserve"> </w:t>
            </w:r>
            <w:r w:rsidR="0059369D" w:rsidRPr="001D5402">
              <w:t xml:space="preserve">                      (3)</w:t>
            </w:r>
          </w:p>
          <w:p w14:paraId="4C688F75" w14:textId="77777777" w:rsidR="00710906" w:rsidRPr="001D5402" w:rsidRDefault="00710906" w:rsidP="00FE2E1A">
            <w:pPr>
              <w:autoSpaceDE w:val="0"/>
              <w:autoSpaceDN w:val="0"/>
              <w:adjustRightInd w:val="0"/>
              <w:spacing w:line="360" w:lineRule="auto"/>
              <w:ind w:firstLine="709"/>
              <w:jc w:val="center"/>
            </w:pPr>
          </w:p>
          <w:p w14:paraId="625460BB" w14:textId="77777777" w:rsidR="00710906" w:rsidRPr="001D5402" w:rsidRDefault="00710906" w:rsidP="00FE2E1A">
            <w:pPr>
              <w:spacing w:line="360" w:lineRule="auto"/>
              <w:ind w:firstLine="709"/>
              <w:jc w:val="both"/>
            </w:pPr>
            <w:r w:rsidRPr="001D5402">
              <w:t>Отмечается [14-16], что термодинамическая неустойчивость активированного алюминия по отношению к воде позволяет получать водород с высокими скоростями в результате развивающейся реакции, интенсивность которой зависит от структуры сплава, состояния границ зерен, распределения добавок между телом и границами зерна [14-16].</w:t>
            </w:r>
          </w:p>
          <w:p w14:paraId="5A0FCEFB" w14:textId="77777777" w:rsidR="00710906" w:rsidRPr="001D5402" w:rsidRDefault="00710906" w:rsidP="00FE2E1A">
            <w:pPr>
              <w:spacing w:line="360" w:lineRule="auto"/>
              <w:ind w:firstLine="709"/>
              <w:jc w:val="both"/>
              <w:rPr>
                <w:bCs/>
              </w:rPr>
            </w:pPr>
            <w:r w:rsidRPr="001D5402">
              <w:rPr>
                <w:bCs/>
              </w:rPr>
              <w:t xml:space="preserve">Для активации алюминия использовался принцип, связанный с эффектом П.А. </w:t>
            </w:r>
            <w:proofErr w:type="spellStart"/>
            <w:r w:rsidRPr="001D5402">
              <w:rPr>
                <w:bCs/>
              </w:rPr>
              <w:t>Ребиндера</w:t>
            </w:r>
            <w:proofErr w:type="spellEnd"/>
            <w:r w:rsidRPr="001D5402">
              <w:rPr>
                <w:bCs/>
              </w:rPr>
              <w:t xml:space="preserve">, основанный на применении активаторов для </w:t>
            </w:r>
            <w:proofErr w:type="spellStart"/>
            <w:r w:rsidRPr="001D5402">
              <w:rPr>
                <w:bCs/>
              </w:rPr>
              <w:t>охрупчивания</w:t>
            </w:r>
            <w:proofErr w:type="spellEnd"/>
            <w:r w:rsidRPr="001D5402">
              <w:rPr>
                <w:bCs/>
              </w:rPr>
              <w:t xml:space="preserve"> материалов, вследствие снижения их поверхностной энергии </w:t>
            </w:r>
            <w:r w:rsidRPr="001D5402">
              <w:t>[10].</w:t>
            </w:r>
            <w:r w:rsidRPr="001D5402">
              <w:rPr>
                <w:bCs/>
              </w:rPr>
              <w:t xml:space="preserve"> </w:t>
            </w:r>
            <w:r w:rsidR="00672D1E" w:rsidRPr="001D5402">
              <w:rPr>
                <w:bCs/>
              </w:rPr>
              <w:t xml:space="preserve">В качестве </w:t>
            </w:r>
            <w:proofErr w:type="spellStart"/>
            <w:r w:rsidR="00672D1E" w:rsidRPr="001D5402">
              <w:rPr>
                <w:bCs/>
              </w:rPr>
              <w:t>маталлов</w:t>
            </w:r>
            <w:proofErr w:type="spellEnd"/>
            <w:r w:rsidR="00672D1E" w:rsidRPr="001D5402">
              <w:rPr>
                <w:bCs/>
              </w:rPr>
              <w:t>-активаторов и</w:t>
            </w:r>
            <w:r w:rsidRPr="001D5402">
              <w:rPr>
                <w:bCs/>
              </w:rPr>
              <w:t xml:space="preserve">спользовали галлий, индий, олово, цинк, висмут, свинец, кадмий и сурьму. Приготовление сплавов велось в неравновесных условиях с целью получения резко выраженной неоднородности структуры. Высокая скорость кристаллизации обеспечивала </w:t>
            </w:r>
            <w:r w:rsidRPr="001D5402">
              <w:rPr>
                <w:bCs/>
              </w:rPr>
              <w:lastRenderedPageBreak/>
              <w:t xml:space="preserve">выделение эвтектики по границам слитка уже при малых концентрациях вводимых металлов-активаторов. С увеличением процентного содержания каждого из вводимых компонентов от 1,0 до 5,0 </w:t>
            </w:r>
            <w:proofErr w:type="spellStart"/>
            <w:r w:rsidRPr="001D5402">
              <w:rPr>
                <w:bCs/>
              </w:rPr>
              <w:t>мас</w:t>
            </w:r>
            <w:proofErr w:type="spellEnd"/>
            <w:r w:rsidRPr="001D5402">
              <w:rPr>
                <w:bCs/>
              </w:rPr>
              <w:t xml:space="preserve">. % также наблюдается измельчение алюминиевой фазы, причем более сильно выраженное, чем в бинарных сплавах. </w:t>
            </w:r>
            <w:r w:rsidRPr="001D5402">
              <w:rPr>
                <w:bCs/>
              </w:rPr>
              <w:tab/>
            </w:r>
            <w:r w:rsidR="00A03B34" w:rsidRPr="001D5402">
              <w:rPr>
                <w:bCs/>
              </w:rPr>
              <w:t>РФА</w:t>
            </w:r>
            <w:r w:rsidRPr="001D5402">
              <w:rPr>
                <w:bCs/>
              </w:rPr>
              <w:t xml:space="preserve"> подтверждает эвтектический характер исследуемых сплавов.  Под влиянием вводимых металлов - активаторов меняются механические свойства спла</w:t>
            </w:r>
            <w:r w:rsidR="004431F4" w:rsidRPr="001D5402">
              <w:rPr>
                <w:bCs/>
              </w:rPr>
              <w:t>вов на основе алюминия в соответствии с рисун</w:t>
            </w:r>
            <w:r w:rsidRPr="001D5402">
              <w:rPr>
                <w:bCs/>
              </w:rPr>
              <w:t>к</w:t>
            </w:r>
            <w:r w:rsidR="004431F4" w:rsidRPr="001D5402">
              <w:rPr>
                <w:bCs/>
              </w:rPr>
              <w:t>ом</w:t>
            </w:r>
            <w:r w:rsidRPr="001D5402">
              <w:rPr>
                <w:bCs/>
              </w:rPr>
              <w:t xml:space="preserve"> </w:t>
            </w:r>
            <w:r w:rsidR="007A5F18" w:rsidRPr="001D5402">
              <w:rPr>
                <w:bCs/>
              </w:rPr>
              <w:t>1</w:t>
            </w:r>
            <w:r w:rsidRPr="001D5402">
              <w:rPr>
                <w:bCs/>
              </w:rPr>
              <w:t>.</w:t>
            </w:r>
          </w:p>
          <w:p w14:paraId="2B84665A" w14:textId="77777777" w:rsidR="00710906" w:rsidRPr="001D5402" w:rsidRDefault="00710906" w:rsidP="00FE2E1A">
            <w:pPr>
              <w:spacing w:line="360" w:lineRule="auto"/>
              <w:ind w:firstLine="709"/>
              <w:jc w:val="center"/>
              <w:rPr>
                <w:lang w:val="kk-KZ"/>
              </w:rPr>
            </w:pPr>
            <w:r w:rsidRPr="001D5402">
              <w:rPr>
                <w:noProof/>
              </w:rPr>
              <w:drawing>
                <wp:inline distT="0" distB="0" distL="0" distR="0" wp14:anchorId="2B78C237" wp14:editId="52BF8348">
                  <wp:extent cx="5290229" cy="1820588"/>
                  <wp:effectExtent l="0" t="0" r="5715" b="8255"/>
                  <wp:docPr id="55" name="Объект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11574524" w14:textId="77777777" w:rsidR="00710906" w:rsidRPr="001D5402" w:rsidRDefault="00710906" w:rsidP="00FE2E1A">
            <w:pPr>
              <w:spacing w:line="360" w:lineRule="auto"/>
              <w:ind w:firstLine="709"/>
              <w:jc w:val="center"/>
              <w:rPr>
                <w:lang w:val="kk-KZ"/>
              </w:rPr>
            </w:pPr>
            <w:r w:rsidRPr="001D5402">
              <w:rPr>
                <w:lang w:val="kk-KZ"/>
              </w:rPr>
              <w:t xml:space="preserve">Рисунок </w:t>
            </w:r>
            <w:r w:rsidR="007A5F18" w:rsidRPr="001D5402">
              <w:rPr>
                <w:lang w:val="kk-KZ"/>
              </w:rPr>
              <w:t>1</w:t>
            </w:r>
            <w:r w:rsidRPr="001D5402">
              <w:t xml:space="preserve"> </w:t>
            </w:r>
            <w:r w:rsidRPr="001D5402">
              <w:rPr>
                <w:lang w:val="kk-KZ"/>
              </w:rPr>
              <w:t>-</w:t>
            </w:r>
            <w:r w:rsidRPr="001D5402">
              <w:t xml:space="preserve"> </w:t>
            </w:r>
            <w:r w:rsidRPr="001D5402">
              <w:rPr>
                <w:lang w:val="kk-KZ"/>
              </w:rPr>
              <w:t>Зависимость предела прочности сплавов от природы и количества металлов активаторов</w:t>
            </w:r>
          </w:p>
          <w:p w14:paraId="5C0443A1" w14:textId="77777777" w:rsidR="00710906" w:rsidRPr="001D5402" w:rsidRDefault="00710906" w:rsidP="00FE2E1A">
            <w:pPr>
              <w:spacing w:line="360" w:lineRule="auto"/>
              <w:ind w:firstLine="709"/>
              <w:jc w:val="center"/>
              <w:rPr>
                <w:lang w:val="kk-KZ"/>
              </w:rPr>
            </w:pPr>
          </w:p>
          <w:p w14:paraId="2AA35141" w14:textId="77777777" w:rsidR="00710906" w:rsidRPr="001D5402" w:rsidRDefault="00710906" w:rsidP="00FE2E1A">
            <w:pPr>
              <w:spacing w:line="360" w:lineRule="auto"/>
              <w:ind w:firstLine="709"/>
              <w:jc w:val="both"/>
              <w:rPr>
                <w:bCs/>
              </w:rPr>
            </w:pPr>
            <w:r w:rsidRPr="001D5402">
              <w:rPr>
                <w:bCs/>
              </w:rPr>
              <w:t xml:space="preserve">Резкое снижение механических свойств является следствием того, что металлы-активаторы, сильно снижают поверхностную энергию и развивают эффект адсорбционного понижения прочности (эффект </w:t>
            </w:r>
            <w:proofErr w:type="spellStart"/>
            <w:r w:rsidRPr="001D5402">
              <w:rPr>
                <w:bCs/>
              </w:rPr>
              <w:t>Ребиндера</w:t>
            </w:r>
            <w:proofErr w:type="spellEnd"/>
            <w:r w:rsidRPr="001D5402">
              <w:rPr>
                <w:bCs/>
              </w:rPr>
              <w:t>).</w:t>
            </w:r>
            <w:r w:rsidR="00016E99" w:rsidRPr="001D5402">
              <w:rPr>
                <w:bCs/>
              </w:rPr>
              <w:t xml:space="preserve"> </w:t>
            </w:r>
            <w:r w:rsidRPr="001D5402">
              <w:rPr>
                <w:bCs/>
              </w:rPr>
              <w:t xml:space="preserve">Увеличение процентного содержания металлов активаторов приводит к измельчению </w:t>
            </w:r>
            <w:proofErr w:type="spellStart"/>
            <w:r w:rsidRPr="001D5402">
              <w:rPr>
                <w:bCs/>
              </w:rPr>
              <w:t>зеренной</w:t>
            </w:r>
            <w:proofErr w:type="spellEnd"/>
            <w:r w:rsidRPr="001D5402">
              <w:rPr>
                <w:bCs/>
              </w:rPr>
              <w:t xml:space="preserve"> структуры алюминия, к росту количества образующихся эвтектик, их распределению по объему, усилению неоднородности сплавов при одновременном снижении прочности. </w:t>
            </w:r>
            <w:r w:rsidRPr="001D5402">
              <w:rPr>
                <w:lang w:val="kk-KZ"/>
              </w:rPr>
              <w:t>Реакционная способность сплава по отношению к воде в значительной  степени определяется  условиями его изготовления. Наиболее активным является сплав, приготовленный закалкой в жидком азоте. Введение в алюминий металлов - активаторов и закалка сплавов с большими  скоростями охлаждения способствует  образованию  монокристаллической структуры металла и увеличению количества микрогальванических элементов.</w:t>
            </w:r>
            <w:r w:rsidR="004B059A" w:rsidRPr="001D5402">
              <w:rPr>
                <w:lang w:val="kk-KZ"/>
              </w:rPr>
              <w:t xml:space="preserve"> Процессы, ведущие  к диспергированию зерен (закалка сплава, увеличение количества добавок),</w:t>
            </w:r>
            <w:r w:rsidR="00FC5555" w:rsidRPr="001D5402">
              <w:t xml:space="preserve"> </w:t>
            </w:r>
            <w:r w:rsidR="004B059A" w:rsidRPr="001D5402">
              <w:rPr>
                <w:lang w:val="kk-KZ"/>
              </w:rPr>
              <w:t>способствует росту активности</w:t>
            </w:r>
            <w:r w:rsidR="00DB7282" w:rsidRPr="001D5402">
              <w:rPr>
                <w:lang w:val="kk-KZ"/>
              </w:rPr>
              <w:t>.</w:t>
            </w:r>
          </w:p>
          <w:p w14:paraId="5670F551" w14:textId="77777777" w:rsidR="00A65F6A" w:rsidRPr="001D5402" w:rsidRDefault="00710906" w:rsidP="00F366ED">
            <w:pPr>
              <w:spacing w:line="360" w:lineRule="auto"/>
              <w:ind w:firstLine="709"/>
              <w:jc w:val="both"/>
              <w:rPr>
                <w:lang w:val="kk-KZ"/>
              </w:rPr>
            </w:pPr>
            <w:r w:rsidRPr="001D5402">
              <w:rPr>
                <w:lang w:val="kk-KZ"/>
              </w:rPr>
              <w:t xml:space="preserve">Характерный вид кинетических кривых  топохимических реакций приведен на рисунке </w:t>
            </w:r>
            <w:r w:rsidR="00D72973" w:rsidRPr="001D5402">
              <w:rPr>
                <w:lang w:val="kk-KZ"/>
              </w:rPr>
              <w:t>2</w:t>
            </w:r>
            <w:r w:rsidRPr="001D5402">
              <w:rPr>
                <w:lang w:val="kk-KZ"/>
              </w:rPr>
              <w:t>.</w:t>
            </w:r>
            <w:r w:rsidR="00DB7282" w:rsidRPr="001D5402">
              <w:t xml:space="preserve"> </w:t>
            </w:r>
            <w:r w:rsidR="00A65F6A" w:rsidRPr="001D5402">
              <w:t xml:space="preserve">Введение в сплав </w:t>
            </w:r>
            <w:r w:rsidR="00A65F6A" w:rsidRPr="001D5402">
              <w:rPr>
                <w:lang w:val="en-US"/>
              </w:rPr>
              <w:t>Al</w:t>
            </w:r>
            <w:r w:rsidR="00A65F6A" w:rsidRPr="001D5402">
              <w:t>:</w:t>
            </w:r>
            <w:proofErr w:type="spellStart"/>
            <w:r w:rsidR="00A65F6A" w:rsidRPr="001D5402">
              <w:rPr>
                <w:lang w:val="en-US"/>
              </w:rPr>
              <w:t>Ga</w:t>
            </w:r>
            <w:proofErr w:type="spellEnd"/>
            <w:proofErr w:type="gramStart"/>
            <w:r w:rsidR="00A65F6A" w:rsidRPr="001D5402">
              <w:t>:</w:t>
            </w:r>
            <w:r w:rsidR="00A65F6A" w:rsidRPr="001D5402">
              <w:rPr>
                <w:lang w:val="en-US"/>
              </w:rPr>
              <w:t>In</w:t>
            </w:r>
            <w:r w:rsidR="00A65F6A" w:rsidRPr="001D5402">
              <w:t>:</w:t>
            </w:r>
            <w:proofErr w:type="spellStart"/>
            <w:r w:rsidR="00A65F6A" w:rsidRPr="001D5402">
              <w:rPr>
                <w:lang w:val="en-US"/>
              </w:rPr>
              <w:t>Sn</w:t>
            </w:r>
            <w:proofErr w:type="spellEnd"/>
            <w:proofErr w:type="gramEnd"/>
            <w:r w:rsidR="00A65F6A" w:rsidRPr="001D5402">
              <w:t xml:space="preserve">  дополнительно висмута. кадмия, сурьмы или ингредиентов эвтектических сплавов приводит к увеличению скорости взаимодействия его с водой. В качестве окислителя сплава </w:t>
            </w:r>
            <w:r w:rsidR="00A65F6A" w:rsidRPr="001D5402">
              <w:rPr>
                <w:lang w:val="en-US"/>
              </w:rPr>
              <w:t>Al</w:t>
            </w:r>
            <w:r w:rsidR="00A65F6A" w:rsidRPr="001D5402">
              <w:t>:</w:t>
            </w:r>
            <w:proofErr w:type="spellStart"/>
            <w:r w:rsidR="00A65F6A" w:rsidRPr="001D5402">
              <w:rPr>
                <w:lang w:val="en-US"/>
              </w:rPr>
              <w:t>Ga</w:t>
            </w:r>
            <w:proofErr w:type="spellEnd"/>
            <w:r w:rsidR="00A65F6A" w:rsidRPr="001D5402">
              <w:t>:</w:t>
            </w:r>
            <w:r w:rsidR="00A65F6A" w:rsidRPr="001D5402">
              <w:rPr>
                <w:lang w:val="en-US"/>
              </w:rPr>
              <w:t>In</w:t>
            </w:r>
            <w:r w:rsidR="00A65F6A" w:rsidRPr="001D5402">
              <w:t>:</w:t>
            </w:r>
            <w:proofErr w:type="spellStart"/>
            <w:r w:rsidR="00A65F6A" w:rsidRPr="001D5402">
              <w:rPr>
                <w:lang w:val="en-US"/>
              </w:rPr>
              <w:t>Sn</w:t>
            </w:r>
            <w:proofErr w:type="spellEnd"/>
            <w:r w:rsidR="00A65F6A" w:rsidRPr="001D5402">
              <w:t xml:space="preserve">=85:5:5:5 (реагент </w:t>
            </w:r>
            <w:r w:rsidR="00A65F6A" w:rsidRPr="001D5402">
              <w:rPr>
                <w:lang w:val="en-US"/>
              </w:rPr>
              <w:t>Rau</w:t>
            </w:r>
            <w:r w:rsidR="00A65F6A" w:rsidRPr="001D5402">
              <w:t xml:space="preserve">-85) изучены </w:t>
            </w:r>
            <w:r w:rsidR="00A65F6A" w:rsidRPr="001D5402">
              <w:lastRenderedPageBreak/>
              <w:t>дистиллированная вода, а также модельные  водные растворы бикарбоната натрия, хлорида натрия, кальция и магния, и их смеси, с добавкой и без добавки</w:t>
            </w:r>
            <w:r w:rsidR="00A65F6A" w:rsidRPr="001D5402">
              <w:rPr>
                <w:lang w:val="kk-KZ"/>
              </w:rPr>
              <w:t xml:space="preserve"> HCl.</w:t>
            </w:r>
            <w:r w:rsidR="00A65F6A" w:rsidRPr="001D5402">
              <w:t xml:space="preserve"> </w:t>
            </w:r>
            <w:r w:rsidR="00A65F6A" w:rsidRPr="001D5402">
              <w:rPr>
                <w:lang w:val="kk-KZ"/>
              </w:rPr>
              <w:t>Общая минерализация растворов электролитов варьировал</w:t>
            </w:r>
            <w:r w:rsidR="00630B15" w:rsidRPr="001D5402">
              <w:rPr>
                <w:lang w:val="kk-KZ"/>
              </w:rPr>
              <w:t>ась</w:t>
            </w:r>
            <w:r w:rsidR="00A65F6A" w:rsidRPr="001D5402">
              <w:rPr>
                <w:lang w:val="kk-KZ"/>
              </w:rPr>
              <w:t xml:space="preserve"> от </w:t>
            </w:r>
            <w:r w:rsidR="00A65F6A" w:rsidRPr="001D5402">
              <w:rPr>
                <w:color w:val="000000"/>
              </w:rPr>
              <w:t>2688</w:t>
            </w:r>
            <w:r w:rsidR="00A65F6A" w:rsidRPr="001D5402">
              <w:rPr>
                <w:lang w:val="kk-KZ"/>
              </w:rPr>
              <w:t xml:space="preserve">, мг/л до </w:t>
            </w:r>
            <w:r w:rsidR="00A65F6A" w:rsidRPr="001D5402">
              <w:rPr>
                <w:color w:val="000000"/>
              </w:rPr>
              <w:t>77712</w:t>
            </w:r>
            <w:r w:rsidR="00A65F6A" w:rsidRPr="001D5402">
              <w:rPr>
                <w:lang w:val="kk-KZ"/>
              </w:rPr>
              <w:t xml:space="preserve"> мг/л.</w:t>
            </w:r>
            <w:r w:rsidR="00A65F6A" w:rsidRPr="001D5402">
              <w:t xml:space="preserve"> Величина </w:t>
            </w:r>
            <w:r w:rsidR="00630B15" w:rsidRPr="001D5402">
              <w:t xml:space="preserve">ОВП </w:t>
            </w:r>
            <w:r w:rsidR="00A65F6A" w:rsidRPr="001D5402">
              <w:t xml:space="preserve">воды составляет -48 мВ, что соответствует условиям восстановительной среды (от +200 до -300 мВ) </w:t>
            </w:r>
            <w:r w:rsidR="00A65F6A" w:rsidRPr="001D5402">
              <w:rPr>
                <w:color w:val="000000"/>
              </w:rPr>
              <w:t>[17]</w:t>
            </w:r>
            <w:r w:rsidR="00A65F6A" w:rsidRPr="001D5402">
              <w:t xml:space="preserve">.  Выявлено, что при снижении рН </w:t>
            </w:r>
            <w:proofErr w:type="spellStart"/>
            <w:r w:rsidR="00A65F6A" w:rsidRPr="001D5402">
              <w:t>имитата</w:t>
            </w:r>
            <w:proofErr w:type="spellEnd"/>
            <w:r w:rsidR="00A65F6A" w:rsidRPr="001D5402">
              <w:t xml:space="preserve"> пластовой воды добавками соляной кислоты, объемный выход и скорость выделения водорода увеличивается </w:t>
            </w:r>
            <w:r w:rsidR="00A65F6A" w:rsidRPr="001D5402">
              <w:rPr>
                <w:lang w:val="kk-KZ"/>
              </w:rPr>
              <w:t>(гидроксоний-ион Н</w:t>
            </w:r>
            <w:r w:rsidR="00A65F6A" w:rsidRPr="001D5402">
              <w:rPr>
                <w:vertAlign w:val="subscript"/>
                <w:lang w:val="kk-KZ"/>
              </w:rPr>
              <w:t>3</w:t>
            </w:r>
            <w:r w:rsidR="00A65F6A" w:rsidRPr="001D5402">
              <w:rPr>
                <w:lang w:val="kk-KZ"/>
              </w:rPr>
              <w:t>О</w:t>
            </w:r>
            <w:r w:rsidR="00A65F6A" w:rsidRPr="001D5402">
              <w:rPr>
                <w:vertAlign w:val="superscript"/>
                <w:lang w:val="kk-KZ"/>
              </w:rPr>
              <w:t xml:space="preserve">+ </w:t>
            </w:r>
            <w:r w:rsidR="00A65F6A" w:rsidRPr="001D5402">
              <w:rPr>
                <w:lang w:val="kk-KZ"/>
              </w:rPr>
              <w:t xml:space="preserve">  является активным окислителем).</w:t>
            </w:r>
            <w:r w:rsidR="00A65F6A" w:rsidRPr="001D5402">
              <w:t xml:space="preserve"> </w:t>
            </w:r>
          </w:p>
          <w:p w14:paraId="468001F0" w14:textId="2DA36EED" w:rsidR="00710906" w:rsidRPr="001D5402" w:rsidRDefault="000B4A76" w:rsidP="00FE2E1A">
            <w:pPr>
              <w:spacing w:line="360" w:lineRule="auto"/>
              <w:ind w:firstLine="709"/>
              <w:jc w:val="center"/>
              <w:rPr>
                <w:lang w:val="en-US"/>
              </w:rPr>
            </w:pPr>
            <w:r w:rsidRPr="001D5402">
              <w:rPr>
                <w:noProof/>
              </w:rPr>
              <mc:AlternateContent>
                <mc:Choice Requires="wps">
                  <w:drawing>
                    <wp:anchor distT="0" distB="0" distL="114300" distR="114300" simplePos="0" relativeHeight="251648512" behindDoc="0" locked="0" layoutInCell="1" allowOverlap="1" wp14:anchorId="485C3F45" wp14:editId="24A146E4">
                      <wp:simplePos x="0" y="0"/>
                      <wp:positionH relativeFrom="column">
                        <wp:posOffset>3720465</wp:posOffset>
                      </wp:positionH>
                      <wp:positionV relativeFrom="paragraph">
                        <wp:posOffset>68580</wp:posOffset>
                      </wp:positionV>
                      <wp:extent cx="260350" cy="261620"/>
                      <wp:effectExtent l="0" t="0" r="25400" b="24130"/>
                      <wp:wrapNone/>
                      <wp:docPr id="116"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350" cy="261620"/>
                              </a:xfrm>
                              <a:prstGeom prst="rect">
                                <a:avLst/>
                              </a:prstGeom>
                              <a:solidFill>
                                <a:srgbClr val="FFFFFF"/>
                              </a:solidFill>
                              <a:ln w="9525">
                                <a:solidFill>
                                  <a:srgbClr val="FFFFFF"/>
                                </a:solidFill>
                                <a:miter lim="800000"/>
                                <a:headEnd/>
                                <a:tailEnd/>
                              </a:ln>
                            </wps:spPr>
                            <wps:txbx>
                              <w:txbxContent>
                                <w:p w14:paraId="35D3FFD4" w14:textId="77777777" w:rsidR="000B4A76" w:rsidRDefault="000B4A76" w:rsidP="00710906">
                                  <w:r>
                                    <w:rPr>
                                      <w:lang w:val="kk-KZ"/>
                                    </w:rPr>
                                    <w:t>4111</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01" o:spid="_x0000_s1026" type="#_x0000_t202" style="position:absolute;left:0;text-align:left;margin-left:292.95pt;margin-top:5.4pt;width:20.5pt;height:20.6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" strokecolor="white">
                      <v:textbox>
                        <w:txbxContent>
                          <w:p w14:paraId="35D3FFD4" w14:textId="77777777" w:rsidR="000B4A76" w:rsidRDefault="000B4A76" w:rsidP="00710906">
                            <w:r>
                              <w:rPr>
                                <w:lang w:val="kk-KZ"/>
                              </w:rPr>
                              <w:t>4111</w:t>
                            </w:r>
                          </w:p>
                        </w:txbxContent>
                      </v:textbox>
                    </v:shape>
                  </w:pict>
                </mc:Fallback>
              </mc:AlternateContent>
            </w:r>
            <w:r w:rsidR="00242B65" w:rsidRPr="001D5402">
              <w:rPr>
                <w:noProof/>
              </w:rPr>
              <mc:AlternateContent>
                <mc:Choice Requires="wps">
                  <w:drawing>
                    <wp:anchor distT="0" distB="0" distL="114300" distR="114300" simplePos="0" relativeHeight="251698688" behindDoc="0" locked="0" layoutInCell="1" allowOverlap="1" wp14:anchorId="181C500E" wp14:editId="1137D5F9">
                      <wp:simplePos x="0" y="0"/>
                      <wp:positionH relativeFrom="column">
                        <wp:posOffset>5377815</wp:posOffset>
                      </wp:positionH>
                      <wp:positionV relativeFrom="paragraph">
                        <wp:posOffset>143510</wp:posOffset>
                      </wp:positionV>
                      <wp:extent cx="264795" cy="280670"/>
                      <wp:effectExtent l="0" t="0" r="20955" b="24130"/>
                      <wp:wrapNone/>
                      <wp:docPr id="3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4795" cy="280670"/>
                              </a:xfrm>
                              <a:prstGeom prst="rect">
                                <a:avLst/>
                              </a:prstGeom>
                              <a:solidFill>
                                <a:srgbClr val="FFFFFF"/>
                              </a:solidFill>
                              <a:ln w="9525">
                                <a:solidFill>
                                  <a:srgbClr val="FFFFFF"/>
                                </a:solidFill>
                                <a:miter lim="800000"/>
                                <a:headEnd/>
                                <a:tailEnd/>
                              </a:ln>
                            </wps:spPr>
                            <wps:txbx>
                              <w:txbxContent>
                                <w:p w14:paraId="75664913" w14:textId="77777777" w:rsidR="000B4A76" w:rsidRDefault="000B4A76" w:rsidP="00710906">
                                  <w:r>
                                    <w:rPr>
                                      <w:lang w:val="kk-KZ"/>
                                    </w:rPr>
                                    <w:t>б</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type w14:anchorId="181C500E" id="_x0000_t202" coordsize="21600,21600" o:spt="202" path="m,l,21600r21600,l21600,xe">
                      <v:stroke joinstyle="miter"/>
                      <v:path gradientshapeok="t" o:connecttype="rect"/>
                    </v:shapetype>
                    <v:shape id="Надпись 2" o:spid="_x0000_s1026" type="#_x0000_t202" style="position:absolute;left:0;text-align:left;margin-left:423.45pt;margin-top:11.3pt;width:20.85pt;height:22.1pt;z-index:25169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" strokecolor="white">
                      <v:textbox>
                        <w:txbxContent>
                          <w:p w14:paraId="75664913" w14:textId="77777777" w:rsidR="00CF1888" w:rsidRDefault="00CF1888" w:rsidP="00710906">
                            <w:r>
                              <w:rPr>
                                <w:lang w:val="kk-KZ"/>
                              </w:rPr>
                              <w:t>б</w:t>
                            </w:r>
                          </w:p>
                        </w:txbxContent>
                      </v:textbox>
                    </v:shape>
                  </w:pict>
                </mc:Fallback>
              </mc:AlternateContent>
            </w:r>
            <w:r w:rsidR="00242B65" w:rsidRPr="001D5402">
              <w:rPr>
                <w:noProof/>
              </w:rPr>
              <mc:AlternateContent>
                <mc:Choice Requires="wps">
                  <w:drawing>
                    <wp:anchor distT="0" distB="0" distL="114300" distR="114300" simplePos="0" relativeHeight="251691520" behindDoc="0" locked="0" layoutInCell="1" allowOverlap="1" wp14:anchorId="26185D5E" wp14:editId="0FC2A390">
                      <wp:simplePos x="0" y="0"/>
                      <wp:positionH relativeFrom="page">
                        <wp:posOffset>2687955</wp:posOffset>
                      </wp:positionH>
                      <wp:positionV relativeFrom="paragraph">
                        <wp:posOffset>90805</wp:posOffset>
                      </wp:positionV>
                      <wp:extent cx="264795" cy="242570"/>
                      <wp:effectExtent l="0" t="0" r="20955" b="24130"/>
                      <wp:wrapNone/>
                      <wp:docPr id="33"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4795" cy="242570"/>
                              </a:xfrm>
                              <a:prstGeom prst="rect">
                                <a:avLst/>
                              </a:prstGeom>
                              <a:solidFill>
                                <a:srgbClr val="FFFFFF"/>
                              </a:solidFill>
                              <a:ln w="9525">
                                <a:solidFill>
                                  <a:srgbClr val="FFFFFF"/>
                                </a:solidFill>
                                <a:miter lim="800000"/>
                                <a:headEnd/>
                                <a:tailEnd/>
                              </a:ln>
                            </wps:spPr>
                            <wps:txbx>
                              <w:txbxContent>
                                <w:p w14:paraId="71B5E98E" w14:textId="77777777" w:rsidR="000B4A76" w:rsidRDefault="000B4A76" w:rsidP="00710906">
                                  <w:r>
                                    <w:rPr>
                                      <w:lang w:val="kk-KZ"/>
                                    </w:rPr>
                                    <w:t>а</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26185D5E" id="_x0000_s1027" type="#_x0000_t202" style="position:absolute;left:0;text-align:left;margin-left:211.65pt;margin-top:7.15pt;width:20.85pt;height:19.1pt;z-index:2516915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" strokecolor="white">
                      <v:textbox>
                        <w:txbxContent>
                          <w:p w14:paraId="71B5E98E" w14:textId="77777777" w:rsidR="00CF1888" w:rsidRDefault="00CF1888" w:rsidP="00710906">
                            <w:r>
                              <w:rPr>
                                <w:lang w:val="kk-KZ"/>
                              </w:rPr>
                              <w:t>а</w:t>
                            </w:r>
                          </w:p>
                        </w:txbxContent>
                      </v:textbox>
                      <w10:wrap anchorx="page"/>
                    </v:shape>
                  </w:pict>
                </mc:Fallback>
              </mc:AlternateContent>
            </w:r>
            <w:r w:rsidR="00710906" w:rsidRPr="001D5402">
              <w:rPr>
                <w:noProof/>
              </w:rPr>
              <mc:AlternateContent>
                <mc:Choice Requires="wps">
                  <w:drawing>
                    <wp:anchor distT="0" distB="0" distL="114300" distR="114300" simplePos="0" relativeHeight="251627008" behindDoc="0" locked="0" layoutInCell="1" allowOverlap="1" wp14:anchorId="39097892" wp14:editId="3B6347CA">
                      <wp:simplePos x="0" y="0"/>
                      <wp:positionH relativeFrom="column">
                        <wp:posOffset>1135380</wp:posOffset>
                      </wp:positionH>
                      <wp:positionV relativeFrom="paragraph">
                        <wp:posOffset>151765</wp:posOffset>
                      </wp:positionV>
                      <wp:extent cx="264795" cy="242570"/>
                      <wp:effectExtent l="5715" t="5715" r="5715" b="8890"/>
                      <wp:wrapNone/>
                      <wp:docPr id="123"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4795" cy="242570"/>
                              </a:xfrm>
                              <a:prstGeom prst="rect">
                                <a:avLst/>
                              </a:prstGeom>
                              <a:solidFill>
                                <a:srgbClr val="FFFFFF"/>
                              </a:solidFill>
                              <a:ln w="9525">
                                <a:solidFill>
                                  <a:srgbClr val="FFFFFF"/>
                                </a:solidFill>
                                <a:miter lim="800000"/>
                                <a:headEnd/>
                                <a:tailEnd/>
                              </a:ln>
                            </wps:spPr>
                            <wps:txbx>
                              <w:txbxContent>
                                <w:p w14:paraId="793B508A" w14:textId="77777777" w:rsidR="000B4A76" w:rsidRDefault="000B4A76" w:rsidP="00710906">
                                  <w:r>
                                    <w:rPr>
                                      <w:lang w:val="kk-KZ"/>
                                    </w:rPr>
                                    <w:t>4</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39097892" id="_x0000_s1028" type="#_x0000_t202" style="position:absolute;left:0;text-align:left;margin-left:89.4pt;margin-top:11.95pt;width:20.85pt;height:19.1pt;z-index:25162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" strokecolor="white">
                      <v:textbox>
                        <w:txbxContent>
                          <w:p w14:paraId="793B508A" w14:textId="77777777" w:rsidR="00CF1888" w:rsidRDefault="00CF1888" w:rsidP="00710906">
                            <w:r>
                              <w:rPr>
                                <w:lang w:val="kk-KZ"/>
                              </w:rPr>
                              <w:t>4</w:t>
                            </w:r>
                          </w:p>
                        </w:txbxContent>
                      </v:textbox>
                    </v:shape>
                  </w:pict>
                </mc:Fallback>
              </mc:AlternateContent>
            </w:r>
            <w:r w:rsidR="00710906" w:rsidRPr="001D5402">
              <w:rPr>
                <w:noProof/>
              </w:rPr>
              <mc:AlternateContent>
                <mc:Choice Requires="wps">
                  <w:drawing>
                    <wp:anchor distT="0" distB="0" distL="114300" distR="114300" simplePos="0" relativeHeight="251619840" behindDoc="0" locked="0" layoutInCell="1" allowOverlap="1" wp14:anchorId="6AC5E68C" wp14:editId="452A84B7">
                      <wp:simplePos x="0" y="0"/>
                      <wp:positionH relativeFrom="column">
                        <wp:posOffset>1316355</wp:posOffset>
                      </wp:positionH>
                      <wp:positionV relativeFrom="paragraph">
                        <wp:posOffset>258445</wp:posOffset>
                      </wp:positionV>
                      <wp:extent cx="254635" cy="320675"/>
                      <wp:effectExtent l="5715" t="12065" r="6350" b="10160"/>
                      <wp:wrapNone/>
                      <wp:docPr id="122"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635" cy="320675"/>
                              </a:xfrm>
                              <a:prstGeom prst="rect">
                                <a:avLst/>
                              </a:prstGeom>
                              <a:solidFill>
                                <a:srgbClr val="FFFFFF"/>
                              </a:solidFill>
                              <a:ln w="9525">
                                <a:solidFill>
                                  <a:srgbClr val="FFFFFF"/>
                                </a:solidFill>
                                <a:miter lim="800000"/>
                                <a:headEnd/>
                                <a:tailEnd/>
                              </a:ln>
                            </wps:spPr>
                            <wps:txbx>
                              <w:txbxContent>
                                <w:p w14:paraId="1FEE3970" w14:textId="77777777" w:rsidR="000B4A76" w:rsidRPr="00091199" w:rsidRDefault="000B4A76" w:rsidP="00710906">
                                  <w:pPr>
                                    <w:rPr>
                                      <w:lang w:val="kk-KZ"/>
                                    </w:rPr>
                                  </w:pPr>
                                  <w:r>
                                    <w:rPr>
                                      <w:lang w:val="kk-KZ"/>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6AC5E68C" id="Text Box 29" o:spid="_x0000_s1029" type="#_x0000_t202" style="position:absolute;left:0;text-align:left;margin-left:103.65pt;margin-top:20.35pt;width:20.05pt;height:25.25pt;z-index:25161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" strokecolor="white">
                      <v:textbox>
                        <w:txbxContent>
                          <w:p w14:paraId="1FEE3970" w14:textId="77777777" w:rsidR="00CF1888" w:rsidRPr="00091199" w:rsidRDefault="00CF1888" w:rsidP="00710906">
                            <w:pPr>
                              <w:rPr>
                                <w:lang w:val="kk-KZ"/>
                              </w:rPr>
                            </w:pPr>
                            <w:r>
                              <w:rPr>
                                <w:lang w:val="kk-KZ"/>
                              </w:rPr>
                              <w:t>3</w:t>
                            </w:r>
                          </w:p>
                        </w:txbxContent>
                      </v:textbox>
                    </v:shape>
                  </w:pict>
                </mc:Fallback>
              </mc:AlternateContent>
            </w:r>
            <w:r w:rsidR="00710906" w:rsidRPr="001D5402">
              <w:rPr>
                <w:noProof/>
              </w:rPr>
              <mc:AlternateContent>
                <mc:Choice Requires="wps">
                  <w:drawing>
                    <wp:anchor distT="0" distB="0" distL="114300" distR="114300" simplePos="0" relativeHeight="251641344" behindDoc="0" locked="0" layoutInCell="1" allowOverlap="1" wp14:anchorId="0B324410" wp14:editId="2269DCA7">
                      <wp:simplePos x="0" y="0"/>
                      <wp:positionH relativeFrom="column">
                        <wp:posOffset>2403475</wp:posOffset>
                      </wp:positionH>
                      <wp:positionV relativeFrom="paragraph">
                        <wp:posOffset>1468755</wp:posOffset>
                      </wp:positionV>
                      <wp:extent cx="250190" cy="278765"/>
                      <wp:effectExtent l="6985" t="12700" r="9525" b="13335"/>
                      <wp:wrapNone/>
                      <wp:docPr id="121"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190" cy="278765"/>
                              </a:xfrm>
                              <a:prstGeom prst="rect">
                                <a:avLst/>
                              </a:prstGeom>
                              <a:solidFill>
                                <a:srgbClr val="FFFFFF"/>
                              </a:solidFill>
                              <a:ln w="9525">
                                <a:solidFill>
                                  <a:srgbClr val="FFFFFF"/>
                                </a:solidFill>
                                <a:miter lim="800000"/>
                                <a:headEnd/>
                                <a:tailEnd/>
                              </a:ln>
                            </wps:spPr>
                            <wps:txbx>
                              <w:txbxContent>
                                <w:p w14:paraId="53642F79" w14:textId="77777777" w:rsidR="000B4A76" w:rsidRPr="00091199" w:rsidRDefault="000B4A76" w:rsidP="00710906">
                                  <w:pPr>
                                    <w:rPr>
                                      <w:lang w:val="kk-KZ"/>
                                    </w:rPr>
                                  </w:pPr>
                                  <w:r>
                                    <w:rPr>
                                      <w:lang w:val="kk-KZ"/>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0B324410" id="Text Box 31" o:spid="_x0000_s1030" type="#_x0000_t202" style="position:absolute;left:0;text-align:left;margin-left:189.25pt;margin-top:115.65pt;width:19.7pt;height:21.95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" strokecolor="white">
                      <v:textbox>
                        <w:txbxContent>
                          <w:p w14:paraId="53642F79" w14:textId="77777777" w:rsidR="00CF1888" w:rsidRPr="00091199" w:rsidRDefault="00CF1888" w:rsidP="00710906">
                            <w:pPr>
                              <w:rPr>
                                <w:lang w:val="kk-KZ"/>
                              </w:rPr>
                            </w:pPr>
                            <w:r>
                              <w:rPr>
                                <w:lang w:val="kk-KZ"/>
                              </w:rPr>
                              <w:t>1</w:t>
                            </w:r>
                          </w:p>
                        </w:txbxContent>
                      </v:textbox>
                    </v:shape>
                  </w:pict>
                </mc:Fallback>
              </mc:AlternateContent>
            </w:r>
            <w:r w:rsidR="00710906" w:rsidRPr="001D5402">
              <w:rPr>
                <w:noProof/>
              </w:rPr>
              <mc:AlternateContent>
                <mc:Choice Requires="wps">
                  <w:drawing>
                    <wp:anchor distT="0" distB="0" distL="114300" distR="114300" simplePos="0" relativeHeight="251634176" behindDoc="0" locked="0" layoutInCell="1" allowOverlap="1" wp14:anchorId="5242A70B" wp14:editId="620F298F">
                      <wp:simplePos x="0" y="0"/>
                      <wp:positionH relativeFrom="column">
                        <wp:posOffset>1955165</wp:posOffset>
                      </wp:positionH>
                      <wp:positionV relativeFrom="paragraph">
                        <wp:posOffset>775335</wp:posOffset>
                      </wp:positionV>
                      <wp:extent cx="313055" cy="239395"/>
                      <wp:effectExtent l="6350" t="5080" r="13970" b="12700"/>
                      <wp:wrapNone/>
                      <wp:docPr id="120" name="Text 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3055" cy="239395"/>
                              </a:xfrm>
                              <a:prstGeom prst="rect">
                                <a:avLst/>
                              </a:prstGeom>
                              <a:solidFill>
                                <a:srgbClr val="FFFFFF"/>
                              </a:solidFill>
                              <a:ln w="9525">
                                <a:solidFill>
                                  <a:srgbClr val="FFFFFF"/>
                                </a:solidFill>
                                <a:miter lim="800000"/>
                                <a:headEnd/>
                                <a:tailEnd/>
                              </a:ln>
                            </wps:spPr>
                            <wps:txbx>
                              <w:txbxContent>
                                <w:p w14:paraId="12889D13" w14:textId="77777777" w:rsidR="000B4A76" w:rsidRDefault="000B4A76" w:rsidP="00710906">
                                  <w:r>
                                    <w:rPr>
                                      <w:lang w:val="kk-KZ"/>
                                    </w:rPr>
                                    <w:t>2</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5242A70B" id="Text Box 99" o:spid="_x0000_s1031" type="#_x0000_t202" style="position:absolute;left:0;text-align:left;margin-left:153.95pt;margin-top:61.05pt;width:24.65pt;height:18.85pt;z-index:25163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" strokecolor="white">
                      <v:textbox>
                        <w:txbxContent>
                          <w:p w14:paraId="12889D13" w14:textId="77777777" w:rsidR="00CF1888" w:rsidRDefault="00CF1888" w:rsidP="00710906">
                            <w:r>
                              <w:rPr>
                                <w:lang w:val="kk-KZ"/>
                              </w:rPr>
                              <w:t>2</w:t>
                            </w:r>
                          </w:p>
                        </w:txbxContent>
                      </v:textbox>
                    </v:shape>
                  </w:pict>
                </mc:Fallback>
              </mc:AlternateContent>
            </w:r>
            <w:r w:rsidR="00710906" w:rsidRPr="001D5402">
              <w:rPr>
                <w:noProof/>
              </w:rPr>
              <mc:AlternateContent>
                <mc:Choice Requires="wps">
                  <w:drawing>
                    <wp:anchor distT="0" distB="0" distL="114300" distR="114300" simplePos="0" relativeHeight="251684352" behindDoc="0" locked="0" layoutInCell="1" allowOverlap="1" wp14:anchorId="7ABA479C" wp14:editId="575A24C1">
                      <wp:simplePos x="0" y="0"/>
                      <wp:positionH relativeFrom="column">
                        <wp:posOffset>4726940</wp:posOffset>
                      </wp:positionH>
                      <wp:positionV relativeFrom="paragraph">
                        <wp:posOffset>774065</wp:posOffset>
                      </wp:positionV>
                      <wp:extent cx="231140" cy="240665"/>
                      <wp:effectExtent l="6350" t="13335" r="10160" b="12700"/>
                      <wp:wrapNone/>
                      <wp:docPr id="119" name="Text 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140" cy="240665"/>
                              </a:xfrm>
                              <a:prstGeom prst="rect">
                                <a:avLst/>
                              </a:prstGeom>
                              <a:solidFill>
                                <a:srgbClr val="FFFFFF"/>
                              </a:solidFill>
                              <a:ln w="9525">
                                <a:solidFill>
                                  <a:srgbClr val="FFFFFF"/>
                                </a:solidFill>
                                <a:miter lim="800000"/>
                                <a:headEnd/>
                                <a:tailEnd/>
                              </a:ln>
                            </wps:spPr>
                            <wps:txbx>
                              <w:txbxContent>
                                <w:p w14:paraId="4B847299" w14:textId="77777777" w:rsidR="000B4A76" w:rsidRDefault="000B4A76" w:rsidP="00710906">
                                  <w:r>
                                    <w:rPr>
                                      <w:lang w:val="kk-KZ"/>
                                    </w:rPr>
                                    <w:t>1</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7ABA479C" id="Text Box 104" o:spid="_x0000_s1032" type="#_x0000_t202" style="position:absolute;left:0;text-align:left;margin-left:372.2pt;margin-top:60.95pt;width:18.2pt;height:18.95pt;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" strokecolor="white">
                      <v:textbox>
                        <w:txbxContent>
                          <w:p w14:paraId="4B847299" w14:textId="77777777" w:rsidR="00CF1888" w:rsidRDefault="00CF1888" w:rsidP="00710906">
                            <w:r>
                              <w:rPr>
                                <w:lang w:val="kk-KZ"/>
                              </w:rPr>
                              <w:t>1</w:t>
                            </w:r>
                          </w:p>
                        </w:txbxContent>
                      </v:textbox>
                    </v:shape>
                  </w:pict>
                </mc:Fallback>
              </mc:AlternateContent>
            </w:r>
            <w:r w:rsidR="00710906" w:rsidRPr="001D5402">
              <w:rPr>
                <w:noProof/>
              </w:rPr>
              <mc:AlternateContent>
                <mc:Choice Requires="wps">
                  <w:drawing>
                    <wp:anchor distT="0" distB="0" distL="114300" distR="114300" simplePos="0" relativeHeight="251677184" behindDoc="0" locked="0" layoutInCell="1" allowOverlap="1" wp14:anchorId="3840EE55" wp14:editId="2E041423">
                      <wp:simplePos x="0" y="0"/>
                      <wp:positionH relativeFrom="column">
                        <wp:posOffset>4551680</wp:posOffset>
                      </wp:positionH>
                      <wp:positionV relativeFrom="paragraph">
                        <wp:posOffset>480060</wp:posOffset>
                      </wp:positionV>
                      <wp:extent cx="246380" cy="294005"/>
                      <wp:effectExtent l="12065" t="5080" r="8255" b="5715"/>
                      <wp:wrapNone/>
                      <wp:docPr id="118"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380" cy="294005"/>
                              </a:xfrm>
                              <a:prstGeom prst="rect">
                                <a:avLst/>
                              </a:prstGeom>
                              <a:solidFill>
                                <a:srgbClr val="FFFFFF"/>
                              </a:solidFill>
                              <a:ln w="9525">
                                <a:solidFill>
                                  <a:srgbClr val="FFFFFF"/>
                                </a:solidFill>
                                <a:miter lim="800000"/>
                                <a:headEnd/>
                                <a:tailEnd/>
                              </a:ln>
                            </wps:spPr>
                            <wps:txbx>
                              <w:txbxContent>
                                <w:p w14:paraId="69437D17" w14:textId="77777777" w:rsidR="000B4A76" w:rsidRPr="00091199" w:rsidRDefault="000B4A76" w:rsidP="00710906">
                                  <w:pPr>
                                    <w:rPr>
                                      <w:lang w:val="kk-KZ"/>
                                    </w:rPr>
                                  </w:pPr>
                                  <w:r>
                                    <w:rPr>
                                      <w:lang w:val="kk-KZ"/>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3840EE55" id="Text Box 34" o:spid="_x0000_s1033" type="#_x0000_t202" style="position:absolute;left:0;text-align:left;margin-left:358.4pt;margin-top:37.8pt;width:19.4pt;height:23.15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" strokecolor="white">
                      <v:textbox>
                        <w:txbxContent>
                          <w:p w14:paraId="69437D17" w14:textId="77777777" w:rsidR="00CF1888" w:rsidRPr="00091199" w:rsidRDefault="00CF1888" w:rsidP="00710906">
                            <w:pPr>
                              <w:rPr>
                                <w:lang w:val="kk-KZ"/>
                              </w:rPr>
                            </w:pPr>
                            <w:r>
                              <w:rPr>
                                <w:lang w:val="kk-KZ"/>
                              </w:rPr>
                              <w:t>2</w:t>
                            </w:r>
                          </w:p>
                        </w:txbxContent>
                      </v:textbox>
                    </v:shape>
                  </w:pict>
                </mc:Fallback>
              </mc:AlternateContent>
            </w:r>
            <w:r w:rsidR="00710906" w:rsidRPr="001D5402">
              <w:rPr>
                <w:noProof/>
              </w:rPr>
              <mc:AlternateContent>
                <mc:Choice Requires="wps">
                  <w:drawing>
                    <wp:anchor distT="0" distB="0" distL="114300" distR="114300" simplePos="0" relativeHeight="251655680" behindDoc="0" locked="0" layoutInCell="1" allowOverlap="1" wp14:anchorId="6D8553B6" wp14:editId="71E34DCA">
                      <wp:simplePos x="0" y="0"/>
                      <wp:positionH relativeFrom="column">
                        <wp:posOffset>4201160</wp:posOffset>
                      </wp:positionH>
                      <wp:positionV relativeFrom="paragraph">
                        <wp:posOffset>219075</wp:posOffset>
                      </wp:positionV>
                      <wp:extent cx="280670" cy="260985"/>
                      <wp:effectExtent l="13970" t="10795" r="10160" b="13970"/>
                      <wp:wrapNone/>
                      <wp:docPr id="117" name="Text 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670" cy="260985"/>
                              </a:xfrm>
                              <a:prstGeom prst="rect">
                                <a:avLst/>
                              </a:prstGeom>
                              <a:solidFill>
                                <a:srgbClr val="FFFFFF"/>
                              </a:solidFill>
                              <a:ln w="9525">
                                <a:solidFill>
                                  <a:srgbClr val="FFFFFF"/>
                                </a:solidFill>
                                <a:miter lim="800000"/>
                                <a:headEnd/>
                                <a:tailEnd/>
                              </a:ln>
                            </wps:spPr>
                            <wps:txbx>
                              <w:txbxContent>
                                <w:p w14:paraId="1D704D12" w14:textId="77777777" w:rsidR="000B4A76" w:rsidRDefault="000B4A76" w:rsidP="00710906">
                                  <w:r>
                                    <w:rPr>
                                      <w:lang w:val="kk-KZ"/>
                                    </w:rPr>
                                    <w:t>3</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02" o:spid="_x0000_s1035" type="#_x0000_t202" style="position:absolute;left:0;text-align:left;margin-left:330.8pt;margin-top:17.25pt;width:22.1pt;height:20.5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" strokecolor="white">
                      <v:textbox>
                        <w:txbxContent>
                          <w:p w14:paraId="1D704D12" w14:textId="77777777" w:rsidR="000B4A76" w:rsidRDefault="000B4A76" w:rsidP="00710906">
                            <w:r>
                              <w:rPr>
                                <w:lang w:val="kk-KZ"/>
                              </w:rPr>
                              <w:t>3</w:t>
                            </w:r>
                          </w:p>
                        </w:txbxContent>
                      </v:textbox>
                    </v:shape>
                  </w:pict>
                </mc:Fallback>
              </mc:AlternateContent>
            </w:r>
            <w:r w:rsidR="00710906" w:rsidRPr="001D5402">
              <w:rPr>
                <w:noProof/>
              </w:rPr>
              <w:drawing>
                <wp:inline distT="0" distB="0" distL="0" distR="0" wp14:anchorId="4D0EBB16" wp14:editId="492C1581">
                  <wp:extent cx="2446316" cy="1864426"/>
                  <wp:effectExtent l="0" t="0" r="0" b="2540"/>
                  <wp:docPr id="56" name="Объект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r w:rsidR="00710906" w:rsidRPr="001D5402">
              <w:rPr>
                <w:noProof/>
              </w:rPr>
              <w:drawing>
                <wp:inline distT="0" distB="0" distL="0" distR="0" wp14:anchorId="3B41DFE3" wp14:editId="6936E220">
                  <wp:extent cx="2112580" cy="2002220"/>
                  <wp:effectExtent l="0" t="0" r="2540" b="0"/>
                  <wp:docPr id="57" name="Объект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37D7220A" w14:textId="77777777" w:rsidR="00710906" w:rsidRPr="001D5402" w:rsidRDefault="00710906" w:rsidP="00FE2E1A">
            <w:pPr>
              <w:spacing w:line="360" w:lineRule="auto"/>
              <w:ind w:firstLine="709"/>
              <w:jc w:val="center"/>
            </w:pPr>
            <w:r w:rsidRPr="001D5402">
              <w:rPr>
                <w:lang w:val="kk-KZ"/>
              </w:rPr>
              <w:t>а)</w:t>
            </w:r>
            <w:r w:rsidR="00F366ED">
              <w:rPr>
                <w:lang w:val="en-US"/>
              </w:rPr>
              <w:t xml:space="preserve"> 1 Al -</w:t>
            </w:r>
            <w:proofErr w:type="spellStart"/>
            <w:r w:rsidR="00F366ED">
              <w:rPr>
                <w:lang w:val="en-US"/>
              </w:rPr>
              <w:t>Ga</w:t>
            </w:r>
            <w:proofErr w:type="spellEnd"/>
            <w:r w:rsidR="00F366ED">
              <w:rPr>
                <w:lang w:val="en-US"/>
              </w:rPr>
              <w:t xml:space="preserve">; 2 </w:t>
            </w:r>
            <w:r w:rsidRPr="001D5402">
              <w:rPr>
                <w:lang w:val="en-US"/>
              </w:rPr>
              <w:t>Al -</w:t>
            </w:r>
            <w:proofErr w:type="spellStart"/>
            <w:r w:rsidRPr="001D5402">
              <w:rPr>
                <w:lang w:val="en-US"/>
              </w:rPr>
              <w:t>Ga</w:t>
            </w:r>
            <w:proofErr w:type="spellEnd"/>
            <w:r w:rsidRPr="001D5402">
              <w:rPr>
                <w:lang w:val="en-US"/>
              </w:rPr>
              <w:t>- In;</w:t>
            </w:r>
            <w:r w:rsidRPr="001D5402">
              <w:rPr>
                <w:lang w:val="kk-KZ"/>
              </w:rPr>
              <w:t xml:space="preserve"> 3 </w:t>
            </w:r>
            <w:r w:rsidRPr="001D5402">
              <w:rPr>
                <w:lang w:val="en-US"/>
              </w:rPr>
              <w:t>Al -</w:t>
            </w:r>
            <w:proofErr w:type="spellStart"/>
            <w:r w:rsidRPr="001D5402">
              <w:rPr>
                <w:lang w:val="en-US"/>
              </w:rPr>
              <w:t>Ga</w:t>
            </w:r>
            <w:proofErr w:type="spellEnd"/>
            <w:r w:rsidRPr="001D5402">
              <w:rPr>
                <w:lang w:val="en-US"/>
              </w:rPr>
              <w:t>-</w:t>
            </w:r>
            <w:r w:rsidR="00F366ED">
              <w:rPr>
                <w:lang w:val="en-US"/>
              </w:rPr>
              <w:t xml:space="preserve"> In;  4 </w:t>
            </w:r>
            <w:r w:rsidRPr="001D5402">
              <w:rPr>
                <w:lang w:val="en-US"/>
              </w:rPr>
              <w:t>Al -</w:t>
            </w:r>
            <w:proofErr w:type="spellStart"/>
            <w:r w:rsidRPr="001D5402">
              <w:rPr>
                <w:lang w:val="en-US"/>
              </w:rPr>
              <w:t>Ga</w:t>
            </w:r>
            <w:proofErr w:type="spellEnd"/>
            <w:r w:rsidRPr="001D5402">
              <w:rPr>
                <w:lang w:val="en-US"/>
              </w:rPr>
              <w:t>- In-</w:t>
            </w:r>
            <w:proofErr w:type="spellStart"/>
            <w:r w:rsidRPr="001D5402">
              <w:rPr>
                <w:lang w:val="en-US"/>
              </w:rPr>
              <w:t>Sn</w:t>
            </w:r>
            <w:proofErr w:type="spellEnd"/>
            <w:r w:rsidRPr="001D5402">
              <w:rPr>
                <w:lang w:val="en-US"/>
              </w:rPr>
              <w:t xml:space="preserve">. </w:t>
            </w:r>
            <w:proofErr w:type="gramStart"/>
            <w:r w:rsidRPr="001D5402">
              <w:t xml:space="preserve">(5,0 </w:t>
            </w:r>
            <w:proofErr w:type="spellStart"/>
            <w:r w:rsidRPr="001D5402">
              <w:t>мас</w:t>
            </w:r>
            <w:proofErr w:type="spellEnd"/>
            <w:r w:rsidRPr="001D5402">
              <w:t>.</w:t>
            </w:r>
            <w:proofErr w:type="gramEnd"/>
            <w:r w:rsidRPr="001D5402">
              <w:t xml:space="preserve"> % </w:t>
            </w:r>
            <w:proofErr w:type="spellStart"/>
            <w:proofErr w:type="gramStart"/>
            <w:r w:rsidR="00F366ED">
              <w:t>Ме</w:t>
            </w:r>
            <w:proofErr w:type="spellEnd"/>
            <w:r w:rsidRPr="001D5402">
              <w:t xml:space="preserve">-активаторов) б) сплав </w:t>
            </w:r>
            <w:r w:rsidRPr="001D5402">
              <w:rPr>
                <w:lang w:val="en-US"/>
              </w:rPr>
              <w:t>Al</w:t>
            </w:r>
            <w:r w:rsidRPr="001D5402">
              <w:t xml:space="preserve"> -</w:t>
            </w:r>
            <w:proofErr w:type="spellStart"/>
            <w:r w:rsidRPr="001D5402">
              <w:rPr>
                <w:lang w:val="en-US"/>
              </w:rPr>
              <w:t>Ga</w:t>
            </w:r>
            <w:proofErr w:type="spellEnd"/>
            <w:r w:rsidR="00F366ED">
              <w:t>-</w:t>
            </w:r>
            <w:r w:rsidRPr="001D5402">
              <w:rPr>
                <w:lang w:val="en-US"/>
              </w:rPr>
              <w:t>In</w:t>
            </w:r>
            <w:r w:rsidRPr="001D5402">
              <w:t>-</w:t>
            </w:r>
            <w:proofErr w:type="spellStart"/>
            <w:r w:rsidRPr="001D5402">
              <w:rPr>
                <w:lang w:val="en-US"/>
              </w:rPr>
              <w:t>Sn</w:t>
            </w:r>
            <w:proofErr w:type="spellEnd"/>
            <w:r w:rsidRPr="001D5402">
              <w:t xml:space="preserve">, содержание </w:t>
            </w:r>
            <w:proofErr w:type="spellStart"/>
            <w:r w:rsidR="00F366ED">
              <w:t>Ме</w:t>
            </w:r>
            <w:proofErr w:type="spellEnd"/>
            <w:r w:rsidRPr="001D5402">
              <w:t>-активаторов (</w:t>
            </w:r>
            <w:proofErr w:type="spellStart"/>
            <w:r w:rsidRPr="001D5402">
              <w:t>мас</w:t>
            </w:r>
            <w:proofErr w:type="spellEnd"/>
            <w:r w:rsidRPr="001D5402">
              <w:t>. %): 1-0,5; 2-1,0; 3- 3,0; 4 - 5,0;</w:t>
            </w:r>
            <w:proofErr w:type="gramEnd"/>
          </w:p>
          <w:p w14:paraId="5341A8E8" w14:textId="77777777" w:rsidR="00710906" w:rsidRPr="001D5402" w:rsidRDefault="00710906" w:rsidP="00FE2E1A">
            <w:pPr>
              <w:spacing w:line="360" w:lineRule="auto"/>
              <w:ind w:firstLine="709"/>
              <w:jc w:val="center"/>
            </w:pPr>
            <w:r w:rsidRPr="001D5402">
              <w:rPr>
                <w:lang w:val="kk-KZ"/>
              </w:rPr>
              <w:t xml:space="preserve">Рисунок </w:t>
            </w:r>
            <w:r w:rsidR="00D72973" w:rsidRPr="001D5402">
              <w:rPr>
                <w:lang w:val="kk-KZ"/>
              </w:rPr>
              <w:t>2</w:t>
            </w:r>
            <w:r w:rsidRPr="001D5402">
              <w:rPr>
                <w:lang w:val="kk-KZ"/>
              </w:rPr>
              <w:t xml:space="preserve"> -</w:t>
            </w:r>
            <w:r w:rsidRPr="001D5402">
              <w:t xml:space="preserve"> </w:t>
            </w:r>
            <w:r w:rsidRPr="001D5402">
              <w:rPr>
                <w:lang w:val="kk-KZ"/>
              </w:rPr>
              <w:t xml:space="preserve">Зависимость степени превращения (α) сплавов с водой от времени  </w:t>
            </w:r>
          </w:p>
          <w:p w14:paraId="18F9ACDE" w14:textId="77777777" w:rsidR="004C2559" w:rsidRPr="001D5402" w:rsidRDefault="00AA423F" w:rsidP="00F366ED">
            <w:pPr>
              <w:spacing w:line="360" w:lineRule="auto"/>
              <w:ind w:firstLine="709"/>
              <w:jc w:val="center"/>
              <w:rPr>
                <w:lang w:val="kk-KZ"/>
              </w:rPr>
            </w:pPr>
            <w:r w:rsidRPr="001D5402">
              <w:rPr>
                <w:noProof/>
              </w:rPr>
              <w:drawing>
                <wp:inline distT="0" distB="0" distL="0" distR="0" wp14:anchorId="798DDD95" wp14:editId="527A95EA">
                  <wp:extent cx="2209618" cy="2098477"/>
                  <wp:effectExtent l="0" t="0" r="635" b="0"/>
                  <wp:docPr id="228" name="Диаграмма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r w:rsidR="004C2559" w:rsidRPr="001D5402">
              <w:rPr>
                <w:noProof/>
              </w:rPr>
              <w:drawing>
                <wp:inline distT="0" distB="0" distL="0" distR="0" wp14:anchorId="43D6045B" wp14:editId="0471E271">
                  <wp:extent cx="2294080" cy="2112579"/>
                  <wp:effectExtent l="0" t="0" r="0" b="2540"/>
                  <wp:docPr id="8" name="Объект 3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3D69794B" w14:textId="77777777" w:rsidR="000E2051" w:rsidRPr="001D5402" w:rsidRDefault="004C2559" w:rsidP="00FE2E1A">
            <w:pPr>
              <w:tabs>
                <w:tab w:val="left" w:pos="2475"/>
              </w:tabs>
              <w:spacing w:line="360" w:lineRule="auto"/>
              <w:ind w:firstLine="709"/>
              <w:jc w:val="center"/>
              <w:rPr>
                <w:lang w:val="kk-KZ"/>
              </w:rPr>
            </w:pPr>
            <w:r w:rsidRPr="001D5402">
              <w:rPr>
                <w:lang w:val="kk-KZ"/>
              </w:rPr>
              <w:t>1- раствор №4</w:t>
            </w:r>
            <w:r w:rsidR="000E2051" w:rsidRPr="001D5402">
              <w:rPr>
                <w:lang w:val="kk-KZ"/>
              </w:rPr>
              <w:t xml:space="preserve">  (NaHCO</w:t>
            </w:r>
            <w:r w:rsidR="000E2051" w:rsidRPr="001D5402">
              <w:rPr>
                <w:vertAlign w:val="subscript"/>
                <w:lang w:val="kk-KZ"/>
              </w:rPr>
              <w:t>3</w:t>
            </w:r>
            <w:r w:rsidR="000E2051" w:rsidRPr="001D5402">
              <w:rPr>
                <w:lang w:val="kk-KZ"/>
              </w:rPr>
              <w:t>- 5376 мг/л</w:t>
            </w:r>
            <w:r w:rsidRPr="001D5402">
              <w:rPr>
                <w:lang w:val="kk-KZ"/>
              </w:rPr>
              <w:t xml:space="preserve"> </w:t>
            </w:r>
            <w:r w:rsidR="000E2051" w:rsidRPr="001D5402">
              <w:rPr>
                <w:lang w:val="kk-KZ"/>
              </w:rPr>
              <w:t>)</w:t>
            </w:r>
            <w:r w:rsidRPr="001D5402">
              <w:rPr>
                <w:lang w:val="kk-KZ"/>
              </w:rPr>
              <w:t>; 2-раствор № 3</w:t>
            </w:r>
            <w:r w:rsidR="000E2051" w:rsidRPr="001D5402">
              <w:rPr>
                <w:lang w:val="kk-KZ"/>
              </w:rPr>
              <w:t xml:space="preserve"> (NaHCO</w:t>
            </w:r>
            <w:r w:rsidR="000E2051" w:rsidRPr="001D5402">
              <w:rPr>
                <w:vertAlign w:val="subscript"/>
                <w:lang w:val="kk-KZ"/>
              </w:rPr>
              <w:t>3</w:t>
            </w:r>
            <w:r w:rsidR="000E2051" w:rsidRPr="001D5402">
              <w:rPr>
                <w:lang w:val="kk-KZ"/>
              </w:rPr>
              <w:t>- 5376мг/л</w:t>
            </w:r>
            <w:r w:rsidRPr="001D5402">
              <w:rPr>
                <w:lang w:val="kk-KZ"/>
              </w:rPr>
              <w:t xml:space="preserve"> </w:t>
            </w:r>
            <w:r w:rsidR="000E2051" w:rsidRPr="001D5402">
              <w:rPr>
                <w:lang w:val="kk-KZ"/>
              </w:rPr>
              <w:t xml:space="preserve">+36168 NaCl) с </w:t>
            </w:r>
            <w:r w:rsidRPr="001D5402">
              <w:rPr>
                <w:lang w:val="kk-KZ"/>
              </w:rPr>
              <w:t>HCl; 3 –</w:t>
            </w:r>
            <w:r w:rsidR="000C4811" w:rsidRPr="001D5402">
              <w:rPr>
                <w:lang w:val="kk-KZ"/>
              </w:rPr>
              <w:t xml:space="preserve"> дистиллированная вода с HCl;4-раствор</w:t>
            </w:r>
            <w:r w:rsidRPr="001D5402">
              <w:rPr>
                <w:lang w:val="kk-KZ"/>
              </w:rPr>
              <w:t xml:space="preserve"> №1 с HCl;</w:t>
            </w:r>
          </w:p>
          <w:p w14:paraId="125F1860" w14:textId="77777777" w:rsidR="00DF0F17" w:rsidRPr="001D5402" w:rsidRDefault="004C2559" w:rsidP="00FE2E1A">
            <w:pPr>
              <w:tabs>
                <w:tab w:val="left" w:pos="2475"/>
              </w:tabs>
              <w:spacing w:line="360" w:lineRule="auto"/>
              <w:ind w:firstLine="709"/>
              <w:jc w:val="center"/>
              <w:rPr>
                <w:lang w:val="kk-KZ"/>
              </w:rPr>
            </w:pPr>
            <w:r w:rsidRPr="001D5402">
              <w:rPr>
                <w:lang w:val="kk-KZ"/>
              </w:rPr>
              <w:t xml:space="preserve">5-раствор №2 </w:t>
            </w:r>
            <w:r w:rsidR="000E2051" w:rsidRPr="001D5402">
              <w:rPr>
                <w:lang w:val="kk-KZ"/>
              </w:rPr>
              <w:t xml:space="preserve"> (NaHCO</w:t>
            </w:r>
            <w:r w:rsidR="000E2051" w:rsidRPr="001D5402">
              <w:rPr>
                <w:vertAlign w:val="subscript"/>
                <w:lang w:val="kk-KZ"/>
              </w:rPr>
              <w:t xml:space="preserve">3 </w:t>
            </w:r>
            <w:r w:rsidR="000E2051" w:rsidRPr="001D5402">
              <w:rPr>
                <w:lang w:val="kk-KZ"/>
              </w:rPr>
              <w:t>-</w:t>
            </w:r>
            <w:r w:rsidR="000E2051" w:rsidRPr="001D5402">
              <w:rPr>
                <w:vertAlign w:val="subscript"/>
                <w:lang w:val="kk-KZ"/>
              </w:rPr>
              <w:t xml:space="preserve"> </w:t>
            </w:r>
            <w:r w:rsidR="000E2051" w:rsidRPr="001D5402">
              <w:rPr>
                <w:lang w:val="kk-KZ"/>
              </w:rPr>
              <w:t xml:space="preserve">2688 мг/л ) </w:t>
            </w:r>
            <w:r w:rsidRPr="001D5402">
              <w:rPr>
                <w:lang w:val="kk-KZ"/>
              </w:rPr>
              <w:t>c</w:t>
            </w:r>
            <w:r w:rsidR="000E2051" w:rsidRPr="001D5402">
              <w:rPr>
                <w:lang w:val="kk-KZ"/>
              </w:rPr>
              <w:t xml:space="preserve"> </w:t>
            </w:r>
            <w:r w:rsidRPr="001D5402">
              <w:rPr>
                <w:lang w:val="kk-KZ"/>
              </w:rPr>
              <w:t>HCl;  6- дис</w:t>
            </w:r>
            <w:r w:rsidR="006A738F" w:rsidRPr="001D5402">
              <w:rPr>
                <w:lang w:val="kk-KZ"/>
              </w:rPr>
              <w:t>.</w:t>
            </w:r>
            <w:r w:rsidRPr="001D5402">
              <w:rPr>
                <w:lang w:val="kk-KZ"/>
              </w:rPr>
              <w:t xml:space="preserve"> вода без HCl;  7-  раствор  №1 без HCl; 8- раствор №5</w:t>
            </w:r>
            <w:r w:rsidR="000E2051" w:rsidRPr="001D5402">
              <w:rPr>
                <w:lang w:val="kk-KZ"/>
              </w:rPr>
              <w:t>( NaHCO</w:t>
            </w:r>
            <w:r w:rsidR="000E2051" w:rsidRPr="001D5402">
              <w:rPr>
                <w:vertAlign w:val="subscript"/>
                <w:lang w:val="kk-KZ"/>
              </w:rPr>
              <w:t>3</w:t>
            </w:r>
            <w:r w:rsidR="000E2051" w:rsidRPr="001D5402">
              <w:rPr>
                <w:lang w:val="kk-KZ"/>
              </w:rPr>
              <w:t>- 5376мг/л +72336 NaCl)</w:t>
            </w:r>
            <w:r w:rsidRPr="001D5402">
              <w:rPr>
                <w:lang w:val="kk-KZ"/>
              </w:rPr>
              <w:t xml:space="preserve"> с</w:t>
            </w:r>
            <w:r w:rsidR="000C4811" w:rsidRPr="001D5402">
              <w:rPr>
                <w:lang w:val="kk-KZ"/>
              </w:rPr>
              <w:t xml:space="preserve"> </w:t>
            </w:r>
            <w:r w:rsidRPr="001D5402">
              <w:rPr>
                <w:lang w:val="kk-KZ"/>
              </w:rPr>
              <w:t>HCl</w:t>
            </w:r>
            <w:r w:rsidR="006E60FC" w:rsidRPr="001D5402">
              <w:rPr>
                <w:lang w:val="kk-KZ"/>
              </w:rPr>
              <w:t>(раствор №1 -  NaHCO</w:t>
            </w:r>
            <w:r w:rsidR="006E60FC" w:rsidRPr="001D5402">
              <w:rPr>
                <w:vertAlign w:val="subscript"/>
                <w:lang w:val="kk-KZ"/>
              </w:rPr>
              <w:t>3</w:t>
            </w:r>
            <w:r w:rsidR="006E60FC" w:rsidRPr="001D5402">
              <w:rPr>
                <w:lang w:val="kk-KZ"/>
              </w:rPr>
              <w:t xml:space="preserve"> </w:t>
            </w:r>
            <w:r w:rsidR="000C4811" w:rsidRPr="001D5402">
              <w:rPr>
                <w:lang w:val="kk-KZ"/>
              </w:rPr>
              <w:t>-1344</w:t>
            </w:r>
            <w:r w:rsidR="00006BD2" w:rsidRPr="001D5402">
              <w:rPr>
                <w:lang w:val="kk-KZ"/>
              </w:rPr>
              <w:t>;</w:t>
            </w:r>
            <w:r w:rsidR="006E60FC" w:rsidRPr="001D5402">
              <w:rPr>
                <w:lang w:val="kk-KZ"/>
              </w:rPr>
              <w:t>NaCl-18084</w:t>
            </w:r>
            <w:r w:rsidR="00006BD2" w:rsidRPr="001D5402">
              <w:rPr>
                <w:lang w:val="kk-KZ"/>
              </w:rPr>
              <w:t>;</w:t>
            </w:r>
            <w:r w:rsidR="006E60FC" w:rsidRPr="001D5402">
              <w:rPr>
                <w:lang w:val="kk-KZ"/>
              </w:rPr>
              <w:t xml:space="preserve"> CaCl</w:t>
            </w:r>
            <w:r w:rsidR="006E60FC" w:rsidRPr="001D5402">
              <w:rPr>
                <w:vertAlign w:val="subscript"/>
                <w:lang w:val="kk-KZ"/>
              </w:rPr>
              <w:t>2</w:t>
            </w:r>
            <w:r w:rsidR="000C4811" w:rsidRPr="001D5402">
              <w:rPr>
                <w:vertAlign w:val="subscript"/>
                <w:lang w:val="kk-KZ"/>
              </w:rPr>
              <w:t xml:space="preserve"> </w:t>
            </w:r>
            <w:r w:rsidR="000C4811" w:rsidRPr="001D5402">
              <w:rPr>
                <w:lang w:val="kk-KZ"/>
              </w:rPr>
              <w:t>-3046</w:t>
            </w:r>
            <w:r w:rsidR="00006BD2" w:rsidRPr="001D5402">
              <w:rPr>
                <w:lang w:val="kk-KZ"/>
              </w:rPr>
              <w:t>;</w:t>
            </w:r>
            <w:r w:rsidR="006E60FC" w:rsidRPr="001D5402">
              <w:rPr>
                <w:lang w:val="kk-KZ"/>
              </w:rPr>
              <w:t>MgCl</w:t>
            </w:r>
            <w:r w:rsidR="006E60FC" w:rsidRPr="001D5402">
              <w:rPr>
                <w:vertAlign w:val="subscript"/>
                <w:lang w:val="kk-KZ"/>
              </w:rPr>
              <w:t>2</w:t>
            </w:r>
            <w:r w:rsidR="006E60FC" w:rsidRPr="001D5402">
              <w:t>·</w:t>
            </w:r>
            <w:r w:rsidR="006E60FC" w:rsidRPr="001D5402">
              <w:rPr>
                <w:lang w:val="kk-KZ"/>
              </w:rPr>
              <w:t>6H</w:t>
            </w:r>
            <w:r w:rsidR="006E60FC" w:rsidRPr="001D5402">
              <w:rPr>
                <w:vertAlign w:val="subscript"/>
                <w:lang w:val="kk-KZ"/>
              </w:rPr>
              <w:t>2</w:t>
            </w:r>
            <w:r w:rsidR="006E60FC" w:rsidRPr="001D5402">
              <w:rPr>
                <w:lang w:val="kk-KZ"/>
              </w:rPr>
              <w:t>Oмг/л</w:t>
            </w:r>
            <w:r w:rsidR="00006BD2" w:rsidRPr="001D5402">
              <w:rPr>
                <w:lang w:val="kk-KZ"/>
              </w:rPr>
              <w:t>)</w:t>
            </w:r>
          </w:p>
          <w:p w14:paraId="6536E474" w14:textId="77777777" w:rsidR="004C2559" w:rsidRDefault="004C2559" w:rsidP="00FE2E1A">
            <w:pPr>
              <w:tabs>
                <w:tab w:val="left" w:pos="2475"/>
              </w:tabs>
              <w:spacing w:line="360" w:lineRule="auto"/>
              <w:ind w:firstLine="709"/>
              <w:jc w:val="center"/>
              <w:rPr>
                <w:lang w:val="kk-KZ"/>
              </w:rPr>
            </w:pPr>
            <w:r w:rsidRPr="001D5402">
              <w:t xml:space="preserve">Рисунок </w:t>
            </w:r>
            <w:r w:rsidR="00DF0F17" w:rsidRPr="001D5402">
              <w:t>3</w:t>
            </w:r>
            <w:r w:rsidRPr="001D5402">
              <w:t xml:space="preserve"> - Зависимость количества выделяющихся газов</w:t>
            </w:r>
            <w:r w:rsidRPr="001D5402">
              <w:rPr>
                <w:lang w:val="kk-KZ"/>
              </w:rPr>
              <w:t xml:space="preserve"> (а) </w:t>
            </w:r>
            <w:r w:rsidR="00F366ED" w:rsidRPr="001D5402">
              <w:rPr>
                <w:lang w:val="kk-KZ"/>
              </w:rPr>
              <w:t>и теплоты</w:t>
            </w:r>
            <w:r w:rsidRPr="001D5402">
              <w:rPr>
                <w:lang w:val="kk-KZ"/>
              </w:rPr>
              <w:t xml:space="preserve"> реакции (б)</w:t>
            </w:r>
            <w:r w:rsidRPr="001D5402">
              <w:t xml:space="preserve"> </w:t>
            </w:r>
            <w:r w:rsidRPr="001D5402">
              <w:rPr>
                <w:lang w:val="kk-KZ"/>
              </w:rPr>
              <w:t xml:space="preserve">при окислении </w:t>
            </w:r>
            <w:r w:rsidRPr="001D5402">
              <w:rPr>
                <w:lang w:val="en-US"/>
              </w:rPr>
              <w:t>Rau</w:t>
            </w:r>
            <w:r w:rsidRPr="001D5402">
              <w:t xml:space="preserve">-85 </w:t>
            </w:r>
            <w:r w:rsidRPr="001D5402">
              <w:rPr>
                <w:lang w:val="en-US"/>
              </w:rPr>
              <w:t>c</w:t>
            </w:r>
            <w:r w:rsidRPr="001D5402">
              <w:t xml:space="preserve"> растворами </w:t>
            </w:r>
            <w:r w:rsidRPr="001D5402">
              <w:rPr>
                <w:lang w:val="kk-KZ"/>
              </w:rPr>
              <w:t>электролитов</w:t>
            </w:r>
          </w:p>
          <w:p w14:paraId="05E71E38" w14:textId="77777777" w:rsidR="00703B04" w:rsidRDefault="00703B04" w:rsidP="00FE2E1A">
            <w:pPr>
              <w:spacing w:line="360" w:lineRule="auto"/>
              <w:ind w:firstLine="709"/>
              <w:jc w:val="both"/>
              <w:rPr>
                <w:color w:val="000000"/>
              </w:rPr>
            </w:pPr>
            <w:r w:rsidRPr="001D5402">
              <w:rPr>
                <w:lang w:val="kk-KZ"/>
              </w:rPr>
              <w:t xml:space="preserve">Установлено, что скорость выделения </w:t>
            </w:r>
            <w:r w:rsidRPr="001D5402">
              <w:rPr>
                <w:lang w:val="en-US"/>
              </w:rPr>
              <w:t>H</w:t>
            </w:r>
            <w:r w:rsidRPr="001D5402">
              <w:rPr>
                <w:vertAlign w:val="subscript"/>
              </w:rPr>
              <w:t xml:space="preserve">2 </w:t>
            </w:r>
            <w:r w:rsidRPr="001D5402">
              <w:rPr>
                <w:lang w:val="kk-KZ"/>
              </w:rPr>
              <w:t xml:space="preserve">при окислении </w:t>
            </w:r>
            <w:r w:rsidRPr="001D5402">
              <w:rPr>
                <w:lang w:val="en-US"/>
              </w:rPr>
              <w:t>Rau</w:t>
            </w:r>
            <w:r w:rsidRPr="001D5402">
              <w:t xml:space="preserve">-85 в </w:t>
            </w:r>
            <w:r w:rsidRPr="001D5402">
              <w:rPr>
                <w:lang w:val="kk-KZ"/>
              </w:rPr>
              <w:lastRenderedPageBreak/>
              <w:t xml:space="preserve">дистиллированной водой выше, чем в имитате пластовой воды (рисунок 3). Реакция протекает без индукционного периода. Объемный выход </w:t>
            </w:r>
            <w:r w:rsidRPr="001D5402">
              <w:rPr>
                <w:lang w:val="en-US"/>
              </w:rPr>
              <w:t>H</w:t>
            </w:r>
            <w:r w:rsidRPr="001D5402">
              <w:rPr>
                <w:vertAlign w:val="subscript"/>
              </w:rPr>
              <w:t xml:space="preserve">2 </w:t>
            </w:r>
            <w:r w:rsidRPr="001D5402">
              <w:rPr>
                <w:lang w:val="kk-KZ"/>
              </w:rPr>
              <w:t xml:space="preserve"> увеличивается и достигает относительно теоретического 99%, а теплота 33712 кДж/кг. </w:t>
            </w:r>
            <w:r w:rsidRPr="001D5402">
              <w:t xml:space="preserve">Скорость   окисления </w:t>
            </w:r>
            <w:r w:rsidRPr="001D5402">
              <w:rPr>
                <w:lang w:val="en-US"/>
              </w:rPr>
              <w:t>Rau</w:t>
            </w:r>
            <w:r w:rsidRPr="001D5402">
              <w:t>-85 растворами электролитов с добавками НС</w:t>
            </w:r>
            <w:proofErr w:type="gramStart"/>
            <w:r w:rsidRPr="001D5402">
              <w:rPr>
                <w:lang w:val="en-US"/>
              </w:rPr>
              <w:t>I</w:t>
            </w:r>
            <w:proofErr w:type="gramEnd"/>
            <w:r w:rsidRPr="001D5402">
              <w:t xml:space="preserve"> увеличивается при   переходе от многокомпонентного состава раствора к однокомпонентному раствору NaHCO</w:t>
            </w:r>
            <w:r w:rsidRPr="001D5402">
              <w:rPr>
                <w:vertAlign w:val="subscript"/>
              </w:rPr>
              <w:t>3</w:t>
            </w:r>
            <w:r w:rsidRPr="001D5402">
              <w:t>. Наибольший выход газов (1,45 л на 1г сплава) наблюдается при использовании раствора №4, содержащего 5376 мг/л NaHCO</w:t>
            </w:r>
            <w:r w:rsidRPr="001D5402">
              <w:rPr>
                <w:vertAlign w:val="subscript"/>
              </w:rPr>
              <w:t>3</w:t>
            </w:r>
            <w:r w:rsidRPr="001D5402">
              <w:rPr>
                <w:lang w:val="kk-KZ"/>
              </w:rPr>
              <w:t xml:space="preserve"> (кривая 1).  Объем  выделившихся   газов значительно больше теоретически рассчитанного объема </w:t>
            </w:r>
            <w:r w:rsidRPr="001D5402">
              <w:rPr>
                <w:lang w:val="en-US"/>
              </w:rPr>
              <w:t>H</w:t>
            </w:r>
            <w:r w:rsidRPr="001D5402">
              <w:rPr>
                <w:vertAlign w:val="subscript"/>
              </w:rPr>
              <w:t>2</w:t>
            </w:r>
            <w:r w:rsidRPr="001D5402">
              <w:rPr>
                <w:lang w:val="kk-KZ"/>
              </w:rPr>
              <w:t xml:space="preserve"> (п</w:t>
            </w:r>
            <w:r w:rsidRPr="001D5402">
              <w:t>о стехиометрии  на 1 кг Al  выделяется 1,244 м</w:t>
            </w:r>
            <w:r w:rsidRPr="001D5402">
              <w:rPr>
                <w:vertAlign w:val="superscript"/>
              </w:rPr>
              <w:t>3</w:t>
            </w:r>
            <w:r w:rsidRPr="001D5402">
              <w:t xml:space="preserve">  </w:t>
            </w:r>
            <w:r w:rsidRPr="001D5402">
              <w:rPr>
                <w:lang w:val="en-US"/>
              </w:rPr>
              <w:t>H</w:t>
            </w:r>
            <w:r w:rsidRPr="001D5402">
              <w:rPr>
                <w:vertAlign w:val="subscript"/>
              </w:rPr>
              <w:t>2</w:t>
            </w:r>
            <w:r w:rsidRPr="001D5402">
              <w:rPr>
                <w:lang w:val="kk-KZ"/>
              </w:rPr>
              <w:t>). По-видимому,  в процессе экзотермической реакции   водный раствор соли разогревается до 60</w:t>
            </w:r>
            <w:r w:rsidRPr="001D5402">
              <w:rPr>
                <w:vertAlign w:val="superscript"/>
                <w:lang w:val="kk-KZ"/>
              </w:rPr>
              <w:t>о</w:t>
            </w:r>
            <w:r w:rsidRPr="001D5402">
              <w:rPr>
                <w:lang w:val="kk-KZ"/>
              </w:rPr>
              <w:t>С, п</w:t>
            </w:r>
            <w:proofErr w:type="spellStart"/>
            <w:r w:rsidRPr="001D5402">
              <w:t>ри</w:t>
            </w:r>
            <w:proofErr w:type="spellEnd"/>
            <w:r w:rsidRPr="001D5402">
              <w:t xml:space="preserve"> данной  температуре гидрокарбонат натрия распадается на карбонат натрия , углекислый газ и воду [19].</w:t>
            </w:r>
            <w:r w:rsidRPr="001D5402">
              <w:rPr>
                <w:color w:val="000000"/>
              </w:rPr>
              <w:t xml:space="preserve"> </w:t>
            </w:r>
          </w:p>
          <w:p w14:paraId="0E7F0949" w14:textId="77777777" w:rsidR="00F366ED" w:rsidRDefault="00F366ED" w:rsidP="00FE2E1A">
            <w:pPr>
              <w:spacing w:line="360" w:lineRule="auto"/>
              <w:ind w:firstLine="709"/>
              <w:jc w:val="both"/>
              <w:rPr>
                <w:b/>
                <w:bCs/>
                <w:caps/>
              </w:rPr>
            </w:pPr>
          </w:p>
          <w:p w14:paraId="5AB12A07" w14:textId="331778FD" w:rsidR="007F3340" w:rsidRPr="00703B04" w:rsidRDefault="007F0A0A" w:rsidP="00421813">
            <w:pPr>
              <w:spacing w:line="360" w:lineRule="auto"/>
              <w:ind w:firstLine="709"/>
              <w:jc w:val="both"/>
              <w:rPr>
                <w:b/>
              </w:rPr>
            </w:pPr>
            <w:r w:rsidRPr="00703B04">
              <w:rPr>
                <w:b/>
                <w:bCs/>
                <w:caps/>
              </w:rPr>
              <w:t>1.2</w:t>
            </w:r>
            <w:r w:rsidR="0097758A" w:rsidRPr="00703B04">
              <w:rPr>
                <w:b/>
                <w:bCs/>
                <w:caps/>
              </w:rPr>
              <w:t xml:space="preserve"> </w:t>
            </w:r>
            <w:r w:rsidRPr="00703B04">
              <w:rPr>
                <w:b/>
                <w:bCs/>
                <w:caps/>
              </w:rPr>
              <w:t>К</w:t>
            </w:r>
            <w:r w:rsidRPr="00703B04">
              <w:rPr>
                <w:b/>
              </w:rPr>
              <w:t>омплексный сравнительный анализ физико-химических свойств образцов пластовых вод различных месторождений и отстойной воды прудов</w:t>
            </w:r>
            <w:r w:rsidR="00703B04">
              <w:rPr>
                <w:b/>
              </w:rPr>
              <w:t xml:space="preserve"> дополнительного отстоя из АНПЗ</w:t>
            </w:r>
            <w:r w:rsidRPr="00703B04">
              <w:rPr>
                <w:b/>
              </w:rPr>
              <w:t xml:space="preserve"> с применением физико-химических методов до обработки ЭАВ</w:t>
            </w:r>
          </w:p>
          <w:p w14:paraId="59A62FB9" w14:textId="77777777" w:rsidR="00DD43EF" w:rsidRPr="00703B04" w:rsidRDefault="001C1E85" w:rsidP="00FE2E1A">
            <w:pPr>
              <w:spacing w:line="360" w:lineRule="auto"/>
              <w:ind w:firstLine="709"/>
              <w:jc w:val="both"/>
            </w:pPr>
            <w:r w:rsidRPr="00703B04">
              <w:t>Инструментальными методами</w:t>
            </w:r>
            <w:r w:rsidR="00E31E18" w:rsidRPr="00703B04">
              <w:t xml:space="preserve"> осуществлен комплексный анализ химического состава и физико-химических характеристик пластовых вод месторождений Западного Казахстана.  Воды содержат в качестве солеобразующих </w:t>
            </w:r>
            <w:r w:rsidR="00A1112A" w:rsidRPr="00703B04">
              <w:t xml:space="preserve">катионов </w:t>
            </w:r>
            <w:r w:rsidR="00550B44" w:rsidRPr="00703B04">
              <w:t xml:space="preserve">ионы </w:t>
            </w:r>
            <w:r w:rsidR="00C80B64" w:rsidRPr="00703B04">
              <w:rPr>
                <w:lang w:val="en-US"/>
              </w:rPr>
              <w:t>Na</w:t>
            </w:r>
            <w:r w:rsidR="00E31E18" w:rsidRPr="00703B04">
              <w:t>,</w:t>
            </w:r>
            <w:r w:rsidR="00C80B64" w:rsidRPr="00703B04">
              <w:t xml:space="preserve"> </w:t>
            </w:r>
            <w:r w:rsidR="00C80B64" w:rsidRPr="00703B04">
              <w:rPr>
                <w:lang w:val="en-US"/>
              </w:rPr>
              <w:t>K</w:t>
            </w:r>
            <w:r w:rsidR="00E31E18" w:rsidRPr="00703B04">
              <w:t xml:space="preserve">, </w:t>
            </w:r>
            <w:r w:rsidR="00C80B64" w:rsidRPr="00703B04">
              <w:rPr>
                <w:lang w:val="en-US"/>
              </w:rPr>
              <w:t>Ca</w:t>
            </w:r>
            <w:r w:rsidR="00E31E18" w:rsidRPr="00703B04">
              <w:t xml:space="preserve">, </w:t>
            </w:r>
            <w:r w:rsidR="00703B04" w:rsidRPr="00703B04">
              <w:rPr>
                <w:lang w:val="en-US"/>
              </w:rPr>
              <w:t>Mg</w:t>
            </w:r>
            <w:r w:rsidR="00703B04" w:rsidRPr="00703B04">
              <w:t>,</w:t>
            </w:r>
            <w:r w:rsidR="00C80B64" w:rsidRPr="00703B04">
              <w:t xml:space="preserve"> </w:t>
            </w:r>
            <w:r w:rsidR="00C80B64" w:rsidRPr="00703B04">
              <w:rPr>
                <w:lang w:val="en-US"/>
              </w:rPr>
              <w:t>Fe</w:t>
            </w:r>
            <w:r w:rsidR="00C80B64" w:rsidRPr="00703B04">
              <w:t>,</w:t>
            </w:r>
            <w:r w:rsidR="00E31E18" w:rsidRPr="00703B04">
              <w:t xml:space="preserve"> </w:t>
            </w:r>
            <w:r w:rsidR="00C80B64" w:rsidRPr="00703B04">
              <w:rPr>
                <w:lang w:val="en-US"/>
              </w:rPr>
              <w:t>Ba</w:t>
            </w:r>
            <w:r w:rsidR="00E31E18" w:rsidRPr="00703B04">
              <w:t xml:space="preserve">, </w:t>
            </w:r>
            <w:r w:rsidR="00C80B64" w:rsidRPr="00703B04">
              <w:rPr>
                <w:lang w:val="en-US"/>
              </w:rPr>
              <w:t>Li</w:t>
            </w:r>
            <w:r w:rsidR="00550B44" w:rsidRPr="00703B04">
              <w:t>.</w:t>
            </w:r>
            <w:r w:rsidR="00E31E18" w:rsidRPr="00703B04">
              <w:t xml:space="preserve"> Воды </w:t>
            </w:r>
            <w:r w:rsidR="00E31E18" w:rsidRPr="00703B04">
              <w:rPr>
                <w:color w:val="000000"/>
              </w:rPr>
              <w:t xml:space="preserve">характеризуются как рассолы. Общая </w:t>
            </w:r>
            <w:r w:rsidR="0031170F" w:rsidRPr="00703B04">
              <w:rPr>
                <w:color w:val="000000"/>
              </w:rPr>
              <w:t>минерализация составляет от</w:t>
            </w:r>
            <w:r w:rsidR="00E31E18" w:rsidRPr="00703B04">
              <w:rPr>
                <w:color w:val="000000"/>
              </w:rPr>
              <w:t xml:space="preserve"> 86,9 г/дм</w:t>
            </w:r>
            <w:r w:rsidR="00E31E18" w:rsidRPr="00703B04">
              <w:rPr>
                <w:color w:val="000000"/>
                <w:vertAlign w:val="superscript"/>
              </w:rPr>
              <w:t>3</w:t>
            </w:r>
            <w:r w:rsidR="00E31E18" w:rsidRPr="00703B04">
              <w:rPr>
                <w:color w:val="000000"/>
              </w:rPr>
              <w:t xml:space="preserve"> (</w:t>
            </w:r>
            <w:proofErr w:type="spellStart"/>
            <w:r w:rsidR="00E31E18" w:rsidRPr="00703B04">
              <w:rPr>
                <w:color w:val="000000"/>
              </w:rPr>
              <w:t>м</w:t>
            </w:r>
            <w:proofErr w:type="gramStart"/>
            <w:r w:rsidR="00E31E18" w:rsidRPr="00703B04">
              <w:rPr>
                <w:color w:val="000000"/>
              </w:rPr>
              <w:t>.К</w:t>
            </w:r>
            <w:proofErr w:type="gramEnd"/>
            <w:r w:rsidR="00E31E18" w:rsidRPr="00703B04">
              <w:rPr>
                <w:color w:val="000000"/>
              </w:rPr>
              <w:t>осчагыл</w:t>
            </w:r>
            <w:proofErr w:type="spellEnd"/>
            <w:r w:rsidR="00E31E18" w:rsidRPr="00703B04">
              <w:rPr>
                <w:color w:val="000000"/>
              </w:rPr>
              <w:t xml:space="preserve">) до </w:t>
            </w:r>
            <w:r w:rsidR="00E31E18" w:rsidRPr="00703B04">
              <w:t xml:space="preserve">215,7 </w:t>
            </w:r>
            <w:r w:rsidR="00E31E18" w:rsidRPr="00703B04">
              <w:rPr>
                <w:color w:val="000000"/>
              </w:rPr>
              <w:t>г/дм</w:t>
            </w:r>
            <w:r w:rsidR="00E31E18" w:rsidRPr="00703B04">
              <w:rPr>
                <w:color w:val="000000"/>
                <w:vertAlign w:val="superscript"/>
              </w:rPr>
              <w:t>3</w:t>
            </w:r>
            <w:r w:rsidR="0031170F" w:rsidRPr="00703B04">
              <w:rPr>
                <w:color w:val="000000"/>
                <w:vertAlign w:val="superscript"/>
              </w:rPr>
              <w:t xml:space="preserve"> </w:t>
            </w:r>
            <w:r w:rsidR="00E31E18" w:rsidRPr="00703B04">
              <w:rPr>
                <w:color w:val="000000"/>
              </w:rPr>
              <w:t>(</w:t>
            </w:r>
            <w:proofErr w:type="spellStart"/>
            <w:r w:rsidR="00E31E18" w:rsidRPr="00703B04">
              <w:rPr>
                <w:color w:val="000000"/>
              </w:rPr>
              <w:t>м.Ботахан</w:t>
            </w:r>
            <w:proofErr w:type="spellEnd"/>
            <w:r w:rsidR="00E31E18" w:rsidRPr="00703B04">
              <w:rPr>
                <w:color w:val="000000"/>
              </w:rPr>
              <w:t>)</w:t>
            </w:r>
            <w:r w:rsidR="00DD43EF" w:rsidRPr="00703B04">
              <w:rPr>
                <w:color w:val="000000"/>
              </w:rPr>
              <w:t>.</w:t>
            </w:r>
            <w:r w:rsidR="0031170F" w:rsidRPr="00703B04">
              <w:rPr>
                <w:color w:val="000000"/>
              </w:rPr>
              <w:t xml:space="preserve"> </w:t>
            </w:r>
            <w:r w:rsidR="004A31C0" w:rsidRPr="00703B04">
              <w:rPr>
                <w:color w:val="000000"/>
              </w:rPr>
              <w:t>Воды</w:t>
            </w:r>
            <w:r w:rsidR="00E31E18" w:rsidRPr="00703B04">
              <w:rPr>
                <w:color w:val="000000"/>
              </w:rPr>
              <w:t xml:space="preserve"> подвержены большему риску к отложению хлорида натрия (</w:t>
            </w:r>
            <w:proofErr w:type="spellStart"/>
            <w:r w:rsidR="00E31E18" w:rsidRPr="00703B04">
              <w:rPr>
                <w:color w:val="000000"/>
              </w:rPr>
              <w:t>галита</w:t>
            </w:r>
            <w:proofErr w:type="spellEnd"/>
            <w:r w:rsidR="00E31E18" w:rsidRPr="001D5402">
              <w:rPr>
                <w:color w:val="000000"/>
              </w:rPr>
              <w:t>).</w:t>
            </w:r>
            <w:r w:rsidR="00DD43EF" w:rsidRPr="001D5402">
              <w:rPr>
                <w:color w:val="000000"/>
              </w:rPr>
              <w:t xml:space="preserve"> </w:t>
            </w:r>
            <w:r w:rsidR="00DD43EF" w:rsidRPr="00703B04">
              <w:rPr>
                <w:color w:val="000000"/>
              </w:rPr>
              <w:t xml:space="preserve">Присутствие в пластовых водах катионов </w:t>
            </w:r>
            <w:r w:rsidR="00DD43EF" w:rsidRPr="00703B04">
              <w:rPr>
                <w:lang w:val="en-US"/>
              </w:rPr>
              <w:t>Mg</w:t>
            </w:r>
            <w:r w:rsidR="00DD43EF" w:rsidRPr="00703B04">
              <w:t xml:space="preserve"> и </w:t>
            </w:r>
            <w:r w:rsidR="00DD43EF" w:rsidRPr="00703B04">
              <w:rPr>
                <w:lang w:val="en-US"/>
              </w:rPr>
              <w:t>Fe</w:t>
            </w:r>
            <w:r w:rsidR="00DD43EF" w:rsidRPr="00703B04">
              <w:t xml:space="preserve"> свидетельствует об их высокой коррозионной </w:t>
            </w:r>
            <w:r w:rsidR="0031170F" w:rsidRPr="00703B04">
              <w:t>активности, поэтому</w:t>
            </w:r>
            <w:r w:rsidR="00DD43EF" w:rsidRPr="00703B04">
              <w:t xml:space="preserve"> для предупреждения образования минеральных солей на нефтедобывающем оборудовани</w:t>
            </w:r>
            <w:r w:rsidR="00C80B64" w:rsidRPr="00703B04">
              <w:t>и</w:t>
            </w:r>
            <w:r w:rsidR="00DD43EF" w:rsidRPr="00703B04">
              <w:t xml:space="preserve"> и </w:t>
            </w:r>
            <w:proofErr w:type="spellStart"/>
            <w:r w:rsidR="00DD43EF" w:rsidRPr="00703B04">
              <w:t>нефтретранспортирующем</w:t>
            </w:r>
            <w:proofErr w:type="spellEnd"/>
            <w:r w:rsidR="00DD43EF" w:rsidRPr="00703B04">
              <w:t xml:space="preserve"> </w:t>
            </w:r>
            <w:proofErr w:type="spellStart"/>
            <w:r w:rsidR="00DD43EF" w:rsidRPr="00703B04">
              <w:t>обрудовании</w:t>
            </w:r>
            <w:proofErr w:type="spellEnd"/>
            <w:r w:rsidR="00DD43EF" w:rsidRPr="00703B04">
              <w:rPr>
                <w:lang w:val="kk-KZ"/>
              </w:rPr>
              <w:t xml:space="preserve"> необходимо не допускать смешения вод, содержащих </w:t>
            </w:r>
            <w:r w:rsidR="00DD43EF" w:rsidRPr="00703B04">
              <w:t>карбонаты и сульфаты.</w:t>
            </w:r>
          </w:p>
          <w:p w14:paraId="5781BC99" w14:textId="77777777" w:rsidR="00270565" w:rsidRPr="001D5402" w:rsidRDefault="00697238" w:rsidP="00FE2E1A">
            <w:pPr>
              <w:tabs>
                <w:tab w:val="left" w:pos="5160"/>
              </w:tabs>
              <w:spacing w:line="360" w:lineRule="auto"/>
              <w:ind w:firstLine="709"/>
              <w:jc w:val="both"/>
              <w:rPr>
                <w:lang w:val="kk-KZ"/>
              </w:rPr>
            </w:pPr>
            <w:r w:rsidRPr="00703B04">
              <w:rPr>
                <w:color w:val="000000"/>
                <w:lang w:val="kk-KZ"/>
              </w:rPr>
              <w:t xml:space="preserve">Реагентом </w:t>
            </w:r>
            <w:r w:rsidR="00270565" w:rsidRPr="00703B04">
              <w:rPr>
                <w:lang w:val="en-US"/>
              </w:rPr>
              <w:t>Rau</w:t>
            </w:r>
            <w:r w:rsidR="00270565" w:rsidRPr="00703B04">
              <w:t>-85 б</w:t>
            </w:r>
            <w:r w:rsidR="00270565" w:rsidRPr="00703B04">
              <w:rPr>
                <w:color w:val="000000"/>
                <w:lang w:val="kk-KZ"/>
              </w:rPr>
              <w:t>ыли обработаны пластовые воды местор</w:t>
            </w:r>
            <w:r w:rsidR="00C80B64" w:rsidRPr="00703B04">
              <w:rPr>
                <w:color w:val="000000"/>
                <w:lang w:val="kk-KZ"/>
              </w:rPr>
              <w:t>о</w:t>
            </w:r>
            <w:r w:rsidR="00270565" w:rsidRPr="00703B04">
              <w:rPr>
                <w:color w:val="000000"/>
                <w:lang w:val="kk-KZ"/>
              </w:rPr>
              <w:t xml:space="preserve">ждений </w:t>
            </w:r>
            <w:proofErr w:type="spellStart"/>
            <w:r w:rsidR="00703B04">
              <w:rPr>
                <w:color w:val="000000"/>
              </w:rPr>
              <w:t>Алтыкуль</w:t>
            </w:r>
            <w:proofErr w:type="spellEnd"/>
            <w:r w:rsidR="00703B04">
              <w:rPr>
                <w:color w:val="000000"/>
                <w:lang w:val="kk-KZ"/>
              </w:rPr>
              <w:t>, Ботахан</w:t>
            </w:r>
            <w:r w:rsidR="00C80B64" w:rsidRPr="00703B04">
              <w:rPr>
                <w:color w:val="000000"/>
                <w:lang w:val="kk-KZ"/>
              </w:rPr>
              <w:t>,</w:t>
            </w:r>
            <w:r w:rsidR="00270565" w:rsidRPr="00703B04">
              <w:rPr>
                <w:color w:val="000000"/>
                <w:lang w:val="kk-KZ"/>
              </w:rPr>
              <w:t xml:space="preserve"> К</w:t>
            </w:r>
            <w:r w:rsidR="00703B04">
              <w:rPr>
                <w:color w:val="000000"/>
                <w:lang w:val="kk-KZ"/>
              </w:rPr>
              <w:t>аражанбас</w:t>
            </w:r>
            <w:r w:rsidR="00270565" w:rsidRPr="00703B04">
              <w:rPr>
                <w:color w:val="000000"/>
                <w:lang w:val="kk-KZ"/>
              </w:rPr>
              <w:t>, Карсак</w:t>
            </w:r>
            <w:r w:rsidR="00477550" w:rsidRPr="00703B04">
              <w:rPr>
                <w:color w:val="000000"/>
                <w:lang w:val="kk-KZ"/>
              </w:rPr>
              <w:t xml:space="preserve"> </w:t>
            </w:r>
            <w:r w:rsidR="00023823" w:rsidRPr="00703B04">
              <w:rPr>
                <w:color w:val="000000"/>
                <w:lang w:val="kk-KZ"/>
              </w:rPr>
              <w:t>(рис</w:t>
            </w:r>
            <w:r w:rsidR="00270565" w:rsidRPr="00703B04">
              <w:rPr>
                <w:color w:val="000000"/>
                <w:lang w:val="kk-KZ"/>
              </w:rPr>
              <w:t>.</w:t>
            </w:r>
            <w:r w:rsidR="00270565" w:rsidRPr="00703B04">
              <w:rPr>
                <w:lang w:val="kk-KZ"/>
              </w:rPr>
              <w:t xml:space="preserve"> </w:t>
            </w:r>
            <w:r w:rsidR="00337F8B" w:rsidRPr="00703B04">
              <w:rPr>
                <w:lang w:val="kk-KZ"/>
              </w:rPr>
              <w:t>4</w:t>
            </w:r>
            <w:r w:rsidRPr="00703B04">
              <w:rPr>
                <w:lang w:val="kk-KZ"/>
              </w:rPr>
              <w:t>-</w:t>
            </w:r>
            <w:r w:rsidR="0042110F" w:rsidRPr="00703B04">
              <w:rPr>
                <w:lang w:val="kk-KZ"/>
              </w:rPr>
              <w:t>7</w:t>
            </w:r>
            <w:r w:rsidR="00023823" w:rsidRPr="00703B04">
              <w:rPr>
                <w:lang w:val="kk-KZ"/>
              </w:rPr>
              <w:t>).</w:t>
            </w:r>
            <w:r w:rsidR="00902F80" w:rsidRPr="00703B04">
              <w:t xml:space="preserve"> По</w:t>
            </w:r>
            <w:r w:rsidR="00270565" w:rsidRPr="00703B04">
              <w:rPr>
                <w:lang w:val="kk-KZ"/>
              </w:rPr>
              <w:t xml:space="preserve">казано, что добавки </w:t>
            </w:r>
            <w:r w:rsidR="009B7813" w:rsidRPr="00703B04">
              <w:t>НС</w:t>
            </w:r>
            <w:proofErr w:type="gramStart"/>
            <w:r w:rsidR="00703B04">
              <w:rPr>
                <w:lang w:val="en-US"/>
              </w:rPr>
              <w:t>l</w:t>
            </w:r>
            <w:proofErr w:type="gramEnd"/>
            <w:r w:rsidR="00270565" w:rsidRPr="00703B04">
              <w:rPr>
                <w:lang w:val="kk-KZ"/>
              </w:rPr>
              <w:t xml:space="preserve"> при</w:t>
            </w:r>
            <w:r w:rsidR="00703B04">
              <w:rPr>
                <w:lang w:val="kk-KZ"/>
              </w:rPr>
              <w:t>водят к увеличению температуры</w:t>
            </w:r>
            <w:r w:rsidR="00270565" w:rsidRPr="00703B04">
              <w:rPr>
                <w:lang w:val="kk-KZ"/>
              </w:rPr>
              <w:t xml:space="preserve"> разогрева реакционной смеси. </w:t>
            </w:r>
            <w:r w:rsidR="0089604C" w:rsidRPr="00703B04">
              <w:rPr>
                <w:lang w:val="kk-KZ"/>
              </w:rPr>
              <w:t>Количество выделившейся теплоты в среднем в 6 раз превышает</w:t>
            </w:r>
            <w:r w:rsidR="009B7813" w:rsidRPr="00703B04">
              <w:rPr>
                <w:lang w:val="kk-KZ"/>
              </w:rPr>
              <w:t xml:space="preserve"> колич</w:t>
            </w:r>
            <w:r w:rsidR="00023823" w:rsidRPr="00703B04">
              <w:rPr>
                <w:lang w:val="kk-KZ"/>
              </w:rPr>
              <w:t>е</w:t>
            </w:r>
            <w:r w:rsidR="009B7813" w:rsidRPr="00703B04">
              <w:rPr>
                <w:lang w:val="kk-KZ"/>
              </w:rPr>
              <w:t>ство теплоты</w:t>
            </w:r>
            <w:r w:rsidR="009B7813" w:rsidRPr="001D5402">
              <w:rPr>
                <w:lang w:val="kk-KZ"/>
              </w:rPr>
              <w:t xml:space="preserve"> без добавки в воду</w:t>
            </w:r>
            <w:r w:rsidR="009B7813" w:rsidRPr="001D5402">
              <w:t xml:space="preserve"> НС</w:t>
            </w:r>
            <w:r w:rsidR="00732186" w:rsidRPr="001D5402">
              <w:rPr>
                <w:lang w:val="en-US"/>
              </w:rPr>
              <w:t>l</w:t>
            </w:r>
            <w:r w:rsidR="009B7813" w:rsidRPr="001D5402">
              <w:rPr>
                <w:lang w:val="kk-KZ"/>
              </w:rPr>
              <w:t>.</w:t>
            </w:r>
          </w:p>
          <w:p w14:paraId="272D251B" w14:textId="77777777" w:rsidR="00270565" w:rsidRPr="001D5402" w:rsidRDefault="00270565" w:rsidP="00FE2E1A">
            <w:pPr>
              <w:spacing w:line="360" w:lineRule="auto"/>
              <w:ind w:firstLine="709"/>
              <w:jc w:val="both"/>
              <w:rPr>
                <w:lang w:val="kk-KZ"/>
              </w:rPr>
            </w:pPr>
          </w:p>
          <w:p w14:paraId="09F54964" w14:textId="77777777" w:rsidR="00270565" w:rsidRPr="001D5402" w:rsidRDefault="00270565" w:rsidP="00FE2E1A">
            <w:pPr>
              <w:spacing w:line="360" w:lineRule="auto"/>
              <w:ind w:firstLine="709"/>
              <w:jc w:val="center"/>
              <w:rPr>
                <w:lang w:val="kk-KZ"/>
              </w:rPr>
            </w:pPr>
            <w:r w:rsidRPr="001D5402">
              <w:rPr>
                <w:rFonts w:ascii="Calibri" w:eastAsia="Calibri" w:hAnsi="Calibri"/>
                <w:noProof/>
              </w:rPr>
              <w:lastRenderedPageBreak/>
              <w:drawing>
                <wp:inline distT="0" distB="0" distL="0" distR="0" wp14:anchorId="2008B230" wp14:editId="08A8AA91">
                  <wp:extent cx="5376672" cy="2472055"/>
                  <wp:effectExtent l="0" t="0" r="0" b="4445"/>
                  <wp:docPr id="18" name="Диаграмма 1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220D26DF" w14:textId="77777777" w:rsidR="008B199A" w:rsidRPr="001D5402" w:rsidRDefault="008B199A" w:rsidP="00FE2E1A">
            <w:pPr>
              <w:spacing w:line="360" w:lineRule="auto"/>
              <w:ind w:firstLine="709"/>
              <w:jc w:val="center"/>
              <w:rPr>
                <w:lang w:val="kk-KZ"/>
              </w:rPr>
            </w:pPr>
          </w:p>
          <w:p w14:paraId="6D98EC8F" w14:textId="77777777" w:rsidR="00270565" w:rsidRPr="00703B04" w:rsidRDefault="00270565" w:rsidP="00FE2E1A">
            <w:pPr>
              <w:spacing w:line="360" w:lineRule="auto"/>
              <w:ind w:firstLine="709"/>
              <w:jc w:val="center"/>
              <w:rPr>
                <w:rFonts w:eastAsia="+mn-ea"/>
                <w:bCs/>
                <w:kern w:val="24"/>
              </w:rPr>
            </w:pPr>
            <w:r w:rsidRPr="001D5402">
              <w:rPr>
                <w:lang w:val="kk-KZ"/>
              </w:rPr>
              <w:t xml:space="preserve">Рисунок 4 </w:t>
            </w:r>
            <w:r w:rsidR="007F3340" w:rsidRPr="001D5402">
              <w:rPr>
                <w:lang w:val="kk-KZ"/>
              </w:rPr>
              <w:t>-</w:t>
            </w:r>
            <w:r w:rsidRPr="001D5402">
              <w:rPr>
                <w:lang w:val="kk-KZ"/>
              </w:rPr>
              <w:t xml:space="preserve"> Зависимость повышения температуры подкисленной и не подкисленной пластовой воды при обработке реагентом </w:t>
            </w:r>
            <w:r w:rsidRPr="001D5402">
              <w:rPr>
                <w:lang w:val="en-US"/>
              </w:rPr>
              <w:t>Rau</w:t>
            </w:r>
            <w:r w:rsidRPr="001D5402">
              <w:t>-85</w:t>
            </w:r>
            <w:r w:rsidR="006B3991" w:rsidRPr="001D5402">
              <w:rPr>
                <w:rFonts w:eastAsia="+mn-ea"/>
                <w:bCs/>
                <w:kern w:val="24"/>
              </w:rPr>
              <w:t xml:space="preserve">      </w:t>
            </w:r>
          </w:p>
          <w:p w14:paraId="1EB828F4" w14:textId="77777777" w:rsidR="00905A53" w:rsidRPr="001D5402" w:rsidRDefault="00AB0B43" w:rsidP="00FE2E1A">
            <w:pPr>
              <w:tabs>
                <w:tab w:val="left" w:pos="5160"/>
              </w:tabs>
              <w:spacing w:line="360" w:lineRule="auto"/>
              <w:ind w:firstLine="709"/>
              <w:jc w:val="center"/>
              <w:rPr>
                <w:rFonts w:eastAsia="+mn-ea"/>
                <w:bCs/>
                <w:kern w:val="24"/>
              </w:rPr>
            </w:pPr>
            <w:r w:rsidRPr="001D5402">
              <w:rPr>
                <w:noProof/>
              </w:rPr>
              <w:drawing>
                <wp:inline distT="0" distB="0" distL="0" distR="0" wp14:anchorId="49A428F5" wp14:editId="39C42641">
                  <wp:extent cx="4767580" cy="3067050"/>
                  <wp:effectExtent l="0" t="0" r="0" b="0"/>
                  <wp:docPr id="236" name="Диаграмма 236"/>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1A07EDFD" w14:textId="77777777" w:rsidR="00DB30BD" w:rsidRPr="001D5402" w:rsidRDefault="00DB30BD" w:rsidP="00FE2E1A">
            <w:pPr>
              <w:spacing w:line="360" w:lineRule="auto"/>
              <w:ind w:firstLine="709"/>
              <w:jc w:val="center"/>
              <w:rPr>
                <w:lang w:val="kk-KZ"/>
              </w:rPr>
            </w:pPr>
          </w:p>
          <w:p w14:paraId="3D41B21E" w14:textId="77777777" w:rsidR="009B7813" w:rsidRPr="001D5402" w:rsidRDefault="00AB0B43" w:rsidP="00FE2E1A">
            <w:pPr>
              <w:spacing w:line="360" w:lineRule="auto"/>
              <w:ind w:firstLine="709"/>
              <w:jc w:val="center"/>
            </w:pPr>
            <w:r w:rsidRPr="001D5402">
              <w:rPr>
                <w:lang w:val="kk-KZ"/>
              </w:rPr>
              <w:t>Рисунок 5</w:t>
            </w:r>
            <w:r w:rsidR="007F3340" w:rsidRPr="001D5402">
              <w:rPr>
                <w:lang w:val="kk-KZ"/>
              </w:rPr>
              <w:t xml:space="preserve"> - </w:t>
            </w:r>
            <w:r w:rsidRPr="001D5402">
              <w:rPr>
                <w:lang w:val="kk-KZ"/>
              </w:rPr>
              <w:t xml:space="preserve">Зависимость  теплоты реакции </w:t>
            </w:r>
            <w:r w:rsidRPr="001D5402">
              <w:rPr>
                <w:lang w:val="en-US"/>
              </w:rPr>
              <w:t>Rau</w:t>
            </w:r>
            <w:r w:rsidRPr="001D5402">
              <w:t xml:space="preserve">-85 </w:t>
            </w:r>
            <w:r w:rsidRPr="001D5402">
              <w:rPr>
                <w:lang w:val="en-US"/>
              </w:rPr>
              <w:t>c</w:t>
            </w:r>
            <w:r w:rsidRPr="001D5402">
              <w:t xml:space="preserve"> </w:t>
            </w:r>
            <w:r w:rsidR="009B7813" w:rsidRPr="001D5402">
              <w:t>НС</w:t>
            </w:r>
            <w:r w:rsidR="009B7813" w:rsidRPr="001D5402">
              <w:rPr>
                <w:lang w:val="en-US"/>
              </w:rPr>
              <w:t>I</w:t>
            </w:r>
            <w:r w:rsidR="00166C09" w:rsidRPr="001D5402">
              <w:t xml:space="preserve"> </w:t>
            </w:r>
            <w:r w:rsidR="009B7813" w:rsidRPr="001D5402">
              <w:t>(5%-</w:t>
            </w:r>
            <w:proofErr w:type="spellStart"/>
            <w:r w:rsidR="009B7813" w:rsidRPr="001D5402">
              <w:t>ный</w:t>
            </w:r>
            <w:proofErr w:type="spellEnd"/>
            <w:r w:rsidR="009B7813" w:rsidRPr="001D5402">
              <w:t xml:space="preserve"> раствор ) о</w:t>
            </w:r>
            <w:r w:rsidR="009B7813" w:rsidRPr="001D5402">
              <w:rPr>
                <w:lang w:val="kk-KZ"/>
              </w:rPr>
              <w:t xml:space="preserve">т времени </w:t>
            </w:r>
            <w:r w:rsidR="009B7813" w:rsidRPr="001D5402">
              <w:t xml:space="preserve"> </w:t>
            </w:r>
          </w:p>
          <w:p w14:paraId="1C5AED03" w14:textId="77777777" w:rsidR="00703B04" w:rsidRDefault="00A65F6A" w:rsidP="00FE2E1A">
            <w:pPr>
              <w:spacing w:line="360" w:lineRule="auto"/>
              <w:ind w:firstLine="709"/>
              <w:jc w:val="both"/>
              <w:rPr>
                <w:rFonts w:eastAsia="+mn-ea"/>
                <w:bCs/>
                <w:kern w:val="24"/>
              </w:rPr>
            </w:pPr>
            <w:r w:rsidRPr="001D5402">
              <w:rPr>
                <w:rFonts w:eastAsia="+mn-ea"/>
                <w:bCs/>
                <w:kern w:val="24"/>
              </w:rPr>
              <w:t xml:space="preserve">      </w:t>
            </w:r>
          </w:p>
          <w:p w14:paraId="674343D6" w14:textId="77777777" w:rsidR="00A65F6A" w:rsidRPr="001D5402" w:rsidRDefault="00A65F6A" w:rsidP="00FE2E1A">
            <w:pPr>
              <w:spacing w:line="360" w:lineRule="auto"/>
              <w:ind w:firstLine="709"/>
              <w:jc w:val="both"/>
            </w:pPr>
            <w:r w:rsidRPr="001D5402">
              <w:rPr>
                <w:rFonts w:eastAsia="+mn-ea"/>
                <w:bCs/>
                <w:kern w:val="24"/>
              </w:rPr>
              <w:t xml:space="preserve">Впервые выявлена зависимость между общей минерализацией пластовых вод и скоростью взаимодействия </w:t>
            </w:r>
            <w:r w:rsidRPr="00703B04">
              <w:rPr>
                <w:rFonts w:eastAsia="+mn-ea"/>
                <w:bCs/>
                <w:kern w:val="24"/>
              </w:rPr>
              <w:t>с Rau</w:t>
            </w:r>
            <w:r w:rsidRPr="00703B04">
              <w:t>-85</w:t>
            </w:r>
            <w:r w:rsidRPr="00703B04">
              <w:rPr>
                <w:lang w:val="kk-KZ"/>
              </w:rPr>
              <w:t xml:space="preserve">. При взаимодействии </w:t>
            </w:r>
            <w:r w:rsidRPr="00703B04">
              <w:rPr>
                <w:lang w:val="en-US"/>
              </w:rPr>
              <w:t>Rau</w:t>
            </w:r>
            <w:r w:rsidRPr="00703B04">
              <w:t xml:space="preserve">-85 </w:t>
            </w:r>
            <w:r w:rsidRPr="00703B04">
              <w:rPr>
                <w:lang w:val="kk-KZ"/>
              </w:rPr>
              <w:t>с пластовыми водами выход водорода относительно теоретического составляет в ср</w:t>
            </w:r>
            <w:r w:rsidR="00703B04" w:rsidRPr="00703B04">
              <w:rPr>
                <w:lang w:val="kk-KZ"/>
              </w:rPr>
              <w:t>еднем 38,9%. При добавлении HCl</w:t>
            </w:r>
            <w:r w:rsidRPr="00703B04">
              <w:rPr>
                <w:lang w:val="kk-KZ"/>
              </w:rPr>
              <w:t xml:space="preserve"> в пластовую воду</w:t>
            </w:r>
            <w:r w:rsidR="00C80B64" w:rsidRPr="00703B04">
              <w:rPr>
                <w:lang w:val="kk-KZ"/>
              </w:rPr>
              <w:t xml:space="preserve"> от 1%до </w:t>
            </w:r>
            <w:r w:rsidRPr="00703B04">
              <w:rPr>
                <w:lang w:val="kk-KZ"/>
              </w:rPr>
              <w:t>5% масс. объемный выход</w:t>
            </w:r>
            <w:r w:rsidRPr="00703B04">
              <w:t xml:space="preserve">  водорода </w:t>
            </w:r>
            <w:r w:rsidRPr="00703B04">
              <w:rPr>
                <w:lang w:val="kk-KZ"/>
              </w:rPr>
              <w:t>относительно теоретического  достигает 99%.</w:t>
            </w:r>
            <w:r w:rsidRPr="00703B04">
              <w:t xml:space="preserve">  Скорость выделения водорода достигает 1100 мл/гмин, процесс</w:t>
            </w:r>
            <w:r w:rsidRPr="00703B04">
              <w:rPr>
                <w:lang w:val="kk-KZ"/>
              </w:rPr>
              <w:t xml:space="preserve"> заканчивается на 6-й минуте, что показано на </w:t>
            </w:r>
            <w:r w:rsidRPr="00703B04">
              <w:t>рисунке 7.</w:t>
            </w:r>
            <w:r w:rsidRPr="001D5402">
              <w:t xml:space="preserve">  </w:t>
            </w:r>
            <w:r w:rsidRPr="001D5402">
              <w:rPr>
                <w:lang w:val="kk-KZ"/>
              </w:rPr>
              <w:t xml:space="preserve"> </w:t>
            </w:r>
          </w:p>
          <w:p w14:paraId="5F6C167D" w14:textId="77777777" w:rsidR="00905A53" w:rsidRPr="001D5402" w:rsidRDefault="00905A53" w:rsidP="00FE2E1A">
            <w:pPr>
              <w:tabs>
                <w:tab w:val="left" w:pos="5160"/>
              </w:tabs>
              <w:spacing w:line="360" w:lineRule="auto"/>
              <w:ind w:firstLine="709"/>
              <w:jc w:val="center"/>
              <w:rPr>
                <w:rFonts w:eastAsia="+mn-ea"/>
                <w:bCs/>
                <w:kern w:val="24"/>
              </w:rPr>
            </w:pPr>
            <w:r w:rsidRPr="001D5402">
              <w:rPr>
                <w:noProof/>
              </w:rPr>
              <w:lastRenderedPageBreak/>
              <w:drawing>
                <wp:inline distT="0" distB="0" distL="0" distR="0" wp14:anchorId="34FC70FE" wp14:editId="538790E5">
                  <wp:extent cx="4019550" cy="2590800"/>
                  <wp:effectExtent l="0" t="0" r="19050" b="19050"/>
                  <wp:docPr id="28" name="Диаграмма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50A79CFD" w14:textId="77777777" w:rsidR="00DB30BD" w:rsidRPr="001D5402" w:rsidRDefault="00DB30BD" w:rsidP="00FE2E1A">
            <w:pPr>
              <w:spacing w:line="360" w:lineRule="auto"/>
              <w:ind w:firstLine="709"/>
              <w:jc w:val="center"/>
              <w:rPr>
                <w:lang w:val="kk-KZ"/>
              </w:rPr>
            </w:pPr>
          </w:p>
          <w:p w14:paraId="493E7F1C" w14:textId="77777777" w:rsidR="00D17499" w:rsidRPr="001D5402" w:rsidRDefault="00905A53" w:rsidP="00FE2E1A">
            <w:pPr>
              <w:spacing w:line="360" w:lineRule="auto"/>
              <w:ind w:firstLine="709"/>
              <w:jc w:val="center"/>
            </w:pPr>
            <w:r w:rsidRPr="001D5402">
              <w:rPr>
                <w:lang w:val="kk-KZ"/>
              </w:rPr>
              <w:t xml:space="preserve">Рисунок </w:t>
            </w:r>
            <w:r w:rsidR="0089604C" w:rsidRPr="001D5402">
              <w:rPr>
                <w:lang w:val="kk-KZ"/>
              </w:rPr>
              <w:t>6</w:t>
            </w:r>
            <w:r w:rsidR="00166C09" w:rsidRPr="001D5402">
              <w:rPr>
                <w:lang w:val="kk-KZ"/>
              </w:rPr>
              <w:t xml:space="preserve"> </w:t>
            </w:r>
            <w:r w:rsidRPr="001D5402">
              <w:rPr>
                <w:lang w:val="kk-KZ"/>
              </w:rPr>
              <w:t>–</w:t>
            </w:r>
            <w:r w:rsidR="00166C09" w:rsidRPr="001D5402">
              <w:rPr>
                <w:lang w:val="kk-KZ"/>
              </w:rPr>
              <w:t xml:space="preserve"> </w:t>
            </w:r>
            <w:r w:rsidRPr="001D5402">
              <w:rPr>
                <w:lang w:val="kk-KZ"/>
              </w:rPr>
              <w:t xml:space="preserve">Зависимость выделившийся теплоты реакции </w:t>
            </w:r>
            <w:r w:rsidRPr="001D5402">
              <w:rPr>
                <w:lang w:val="en-US"/>
              </w:rPr>
              <w:t>Rau</w:t>
            </w:r>
            <w:r w:rsidRPr="001D5402">
              <w:t xml:space="preserve">-85 </w:t>
            </w:r>
          </w:p>
          <w:p w14:paraId="7D9F2FE8" w14:textId="77777777" w:rsidR="00905A53" w:rsidRPr="001D5402" w:rsidRDefault="00D17499" w:rsidP="00FE2E1A">
            <w:pPr>
              <w:spacing w:line="360" w:lineRule="auto"/>
              <w:ind w:firstLine="709"/>
              <w:jc w:val="center"/>
            </w:pPr>
            <w:r w:rsidRPr="001D5402">
              <w:t xml:space="preserve">без </w:t>
            </w:r>
            <w:r w:rsidR="0031170F" w:rsidRPr="001D5402">
              <w:rPr>
                <w:lang w:val="en-US"/>
              </w:rPr>
              <w:t>HCl</w:t>
            </w:r>
            <w:r w:rsidR="00905A53" w:rsidRPr="001D5402">
              <w:rPr>
                <w:lang w:val="kk-KZ"/>
              </w:rPr>
              <w:t xml:space="preserve"> от времени </w:t>
            </w:r>
            <w:r w:rsidR="00905A53" w:rsidRPr="001D5402">
              <w:t xml:space="preserve"> </w:t>
            </w:r>
          </w:p>
          <w:p w14:paraId="5EFDD635" w14:textId="77777777" w:rsidR="00EC36B1" w:rsidRPr="00F366ED" w:rsidRDefault="00FC6D1B" w:rsidP="00F366ED">
            <w:pPr>
              <w:tabs>
                <w:tab w:val="left" w:pos="5160"/>
              </w:tabs>
              <w:spacing w:line="360" w:lineRule="auto"/>
              <w:ind w:firstLine="709"/>
              <w:jc w:val="both"/>
              <w:rPr>
                <w:rFonts w:eastAsia="+mn-ea"/>
                <w:bCs/>
                <w:kern w:val="24"/>
              </w:rPr>
            </w:pPr>
            <w:r w:rsidRPr="001D5402">
              <w:rPr>
                <w:rFonts w:eastAsia="+mn-ea"/>
                <w:bCs/>
                <w:kern w:val="24"/>
              </w:rPr>
              <w:t xml:space="preserve"> </w:t>
            </w:r>
            <w:r w:rsidR="00E31E18" w:rsidRPr="001D5402">
              <w:rPr>
                <w:rFonts w:eastAsia="+mn-ea"/>
                <w:bCs/>
                <w:kern w:val="24"/>
              </w:rPr>
              <w:t xml:space="preserve">       </w:t>
            </w:r>
          </w:p>
          <w:p w14:paraId="4B0FA411" w14:textId="77777777" w:rsidR="00593746" w:rsidRPr="001D5402" w:rsidRDefault="00F92DFC" w:rsidP="00FE2E1A">
            <w:pPr>
              <w:spacing w:line="360" w:lineRule="auto"/>
              <w:ind w:firstLine="709"/>
              <w:jc w:val="center"/>
            </w:pPr>
            <w:r w:rsidRPr="001D5402">
              <w:rPr>
                <w:rFonts w:ascii="Calibri" w:eastAsia="Calibri" w:hAnsi="Calibri"/>
                <w:noProof/>
              </w:rPr>
              <w:drawing>
                <wp:inline distT="0" distB="0" distL="0" distR="0" wp14:anchorId="12CE8C1E" wp14:editId="18E21618">
                  <wp:extent cx="4029075" cy="2876550"/>
                  <wp:effectExtent l="0" t="0" r="9525" b="19050"/>
                  <wp:docPr id="237" name="Диаграмма 1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321600D6" w14:textId="77777777" w:rsidR="00593746" w:rsidRPr="001D5402" w:rsidRDefault="00593746" w:rsidP="00FE2E1A">
            <w:pPr>
              <w:spacing w:line="360" w:lineRule="auto"/>
              <w:ind w:firstLine="709"/>
              <w:jc w:val="both"/>
            </w:pPr>
          </w:p>
          <w:p w14:paraId="112AD15C" w14:textId="77777777" w:rsidR="00F92DFC" w:rsidRPr="001D5402" w:rsidRDefault="00F92DFC" w:rsidP="00FE2E1A">
            <w:pPr>
              <w:tabs>
                <w:tab w:val="left" w:pos="5160"/>
              </w:tabs>
              <w:spacing w:line="360" w:lineRule="auto"/>
              <w:ind w:firstLine="709"/>
            </w:pPr>
            <w:r w:rsidRPr="001D5402">
              <w:rPr>
                <w:lang w:val="kk-KZ"/>
              </w:rPr>
              <w:t xml:space="preserve">Рисунок </w:t>
            </w:r>
            <w:r w:rsidR="0089604C" w:rsidRPr="001D5402">
              <w:rPr>
                <w:lang w:val="kk-KZ"/>
              </w:rPr>
              <w:t>7</w:t>
            </w:r>
            <w:r w:rsidRPr="001D5402">
              <w:rPr>
                <w:lang w:val="kk-KZ"/>
              </w:rPr>
              <w:t xml:space="preserve"> - Скорость выделения водорода при реакции </w:t>
            </w:r>
            <w:r w:rsidRPr="001D5402">
              <w:rPr>
                <w:lang w:val="en-US"/>
              </w:rPr>
              <w:t>Rau</w:t>
            </w:r>
            <w:r w:rsidRPr="001D5402">
              <w:t xml:space="preserve">-85 </w:t>
            </w:r>
            <w:r w:rsidRPr="001D5402">
              <w:rPr>
                <w:lang w:val="kk-KZ"/>
              </w:rPr>
              <w:t xml:space="preserve"> </w:t>
            </w:r>
            <w:r w:rsidR="00D03DD1" w:rsidRPr="001D5402">
              <w:rPr>
                <w:lang w:val="kk-KZ"/>
              </w:rPr>
              <w:t xml:space="preserve"> </w:t>
            </w:r>
            <w:r w:rsidRPr="001D5402">
              <w:rPr>
                <w:lang w:val="kk-KZ"/>
              </w:rPr>
              <w:t xml:space="preserve"> пластов</w:t>
            </w:r>
            <w:r w:rsidR="00D03DD1" w:rsidRPr="001D5402">
              <w:rPr>
                <w:lang w:val="kk-KZ"/>
              </w:rPr>
              <w:t xml:space="preserve">ыми </w:t>
            </w:r>
            <w:r w:rsidRPr="001D5402">
              <w:rPr>
                <w:lang w:val="kk-KZ"/>
              </w:rPr>
              <w:t xml:space="preserve"> вод</w:t>
            </w:r>
            <w:r w:rsidR="00D03DD1" w:rsidRPr="001D5402">
              <w:rPr>
                <w:lang w:val="kk-KZ"/>
              </w:rPr>
              <w:t>ами месторождений Западного Казахстана</w:t>
            </w:r>
            <w:r w:rsidR="002421F0" w:rsidRPr="001D5402">
              <w:rPr>
                <w:lang w:val="kk-KZ"/>
              </w:rPr>
              <w:t xml:space="preserve"> с добавкой НС</w:t>
            </w:r>
            <w:r w:rsidR="002421F0" w:rsidRPr="001D5402">
              <w:rPr>
                <w:lang w:val="en-US"/>
              </w:rPr>
              <w:t>I</w:t>
            </w:r>
          </w:p>
          <w:p w14:paraId="32AE7211" w14:textId="77777777" w:rsidR="00A36AE7" w:rsidRPr="001D5402" w:rsidRDefault="00A36AE7" w:rsidP="00FE2E1A">
            <w:pPr>
              <w:tabs>
                <w:tab w:val="left" w:pos="5160"/>
              </w:tabs>
              <w:spacing w:line="360" w:lineRule="auto"/>
              <w:ind w:firstLine="709"/>
              <w:jc w:val="center"/>
            </w:pPr>
          </w:p>
          <w:p w14:paraId="695AC021" w14:textId="77777777" w:rsidR="00C823E9" w:rsidRPr="001D5402" w:rsidRDefault="00EE2C48" w:rsidP="00F366ED">
            <w:pPr>
              <w:spacing w:line="360" w:lineRule="auto"/>
              <w:ind w:firstLine="709"/>
              <w:jc w:val="both"/>
              <w:rPr>
                <w:bCs/>
                <w:color w:val="231F20"/>
              </w:rPr>
            </w:pPr>
            <w:r w:rsidRPr="00703B04">
              <w:t>Таким образом</w:t>
            </w:r>
            <w:r w:rsidR="002D6B77" w:rsidRPr="00703B04">
              <w:t>,</w:t>
            </w:r>
            <w:r w:rsidRPr="00703B04">
              <w:t xml:space="preserve"> показа</w:t>
            </w:r>
            <w:r w:rsidR="00D1079A" w:rsidRPr="00703B04">
              <w:t>но</w:t>
            </w:r>
            <w:r w:rsidRPr="00703B04">
              <w:t xml:space="preserve">, что реакционной способностью сплава </w:t>
            </w:r>
            <w:r w:rsidR="00C80B64" w:rsidRPr="00703B04">
              <w:t xml:space="preserve">можно </w:t>
            </w:r>
            <w:r w:rsidR="00703B04" w:rsidRPr="00703B04">
              <w:t>управлять. Скорость</w:t>
            </w:r>
            <w:r w:rsidR="00A576EB" w:rsidRPr="00703B04">
              <w:rPr>
                <w:bCs/>
              </w:rPr>
              <w:t xml:space="preserve"> генерирования водорода из воды регулируется </w:t>
            </w:r>
            <w:r w:rsidR="00710704" w:rsidRPr="00703B04">
              <w:rPr>
                <w:bCs/>
              </w:rPr>
              <w:t>структурой и</w:t>
            </w:r>
            <w:r w:rsidR="00A576EB" w:rsidRPr="00703B04">
              <w:rPr>
                <w:bCs/>
              </w:rPr>
              <w:t xml:space="preserve"> составом сплава, а также условиями термообработки сплава, введением соответствующих добавок к воде</w:t>
            </w:r>
            <w:proofErr w:type="gramStart"/>
            <w:r w:rsidR="0025222C" w:rsidRPr="00703B04">
              <w:rPr>
                <w:bCs/>
              </w:rPr>
              <w:t>.</w:t>
            </w:r>
            <w:proofErr w:type="gramEnd"/>
            <w:r w:rsidR="00D1079A" w:rsidRPr="00703B04">
              <w:t xml:space="preserve"> </w:t>
            </w:r>
            <w:proofErr w:type="gramStart"/>
            <w:r w:rsidR="00D1079A" w:rsidRPr="00703B04">
              <w:t>м</w:t>
            </w:r>
            <w:proofErr w:type="gramEnd"/>
            <w:r w:rsidR="00D1079A" w:rsidRPr="00703B04">
              <w:t>еняя их количество, степень их минерализации, рН среды.</w:t>
            </w:r>
          </w:p>
        </w:tc>
      </w:tr>
    </w:tbl>
    <w:p w14:paraId="0E612332" w14:textId="77777777" w:rsidR="007F3340" w:rsidRPr="00703B04" w:rsidRDefault="00F366ED" w:rsidP="00F366ED">
      <w:pPr>
        <w:pStyle w:val="Default"/>
        <w:spacing w:line="360" w:lineRule="auto"/>
        <w:ind w:firstLine="709"/>
        <w:jc w:val="both"/>
        <w:rPr>
          <w:b/>
          <w:lang w:eastAsia="en-US"/>
        </w:rPr>
      </w:pPr>
      <w:r w:rsidRPr="001D5402">
        <w:rPr>
          <w:rFonts w:eastAsia="+mn-ea"/>
          <w:b/>
          <w:kern w:val="24"/>
        </w:rPr>
        <w:lastRenderedPageBreak/>
        <w:t xml:space="preserve">Глава 2 Разработка способов деметаллизации мазута и гудрона с использованием водородной энергетики ЭАВ на основе активированных сплавов металлов. </w:t>
      </w:r>
      <w:r w:rsidRPr="001D5402">
        <w:rPr>
          <w:b/>
          <w:bCs/>
          <w:color w:val="231F20"/>
        </w:rPr>
        <w:t>Результаты второго года исследований</w:t>
      </w:r>
    </w:p>
    <w:p w14:paraId="3F9000B1" w14:textId="77777777" w:rsidR="00F366ED" w:rsidRDefault="00F366ED" w:rsidP="00F366ED">
      <w:pPr>
        <w:pStyle w:val="Default"/>
        <w:spacing w:line="360" w:lineRule="auto"/>
        <w:ind w:firstLine="709"/>
        <w:jc w:val="both"/>
        <w:rPr>
          <w:b/>
          <w:lang w:eastAsia="en-US"/>
        </w:rPr>
      </w:pPr>
    </w:p>
    <w:p w14:paraId="093A108C" w14:textId="12A5AC0A" w:rsidR="007F3340" w:rsidRPr="00421813" w:rsidRDefault="00660221" w:rsidP="00421813">
      <w:pPr>
        <w:pStyle w:val="Default"/>
        <w:spacing w:line="360" w:lineRule="auto"/>
        <w:ind w:firstLine="709"/>
        <w:jc w:val="both"/>
        <w:rPr>
          <w:rFonts w:eastAsia="+mn-ea"/>
          <w:b/>
          <w:kern w:val="24"/>
        </w:rPr>
      </w:pPr>
      <w:r w:rsidRPr="00703B04">
        <w:rPr>
          <w:b/>
          <w:lang w:eastAsia="en-US"/>
        </w:rPr>
        <w:t>2.1</w:t>
      </w:r>
      <w:r w:rsidR="00486885" w:rsidRPr="00703B04">
        <w:rPr>
          <w:rFonts w:eastAsia="+mn-ea"/>
          <w:b/>
          <w:kern w:val="24"/>
        </w:rPr>
        <w:t xml:space="preserve"> Изучение физико-</w:t>
      </w:r>
      <w:r w:rsidR="00486885" w:rsidRPr="00703B04">
        <w:rPr>
          <w:rFonts w:eastAsia="+mn-ea"/>
          <w:b/>
          <w:kern w:val="24"/>
        </w:rPr>
        <w:softHyphen/>
        <w:t>химических свойств и характеристик образцов мазута и гудрона с</w:t>
      </w:r>
      <w:r w:rsidR="008211A8" w:rsidRPr="00703B04">
        <w:t xml:space="preserve"> </w:t>
      </w:r>
      <w:r w:rsidR="00486885" w:rsidRPr="00703B04">
        <w:rPr>
          <w:rFonts w:eastAsia="+mn-ea"/>
          <w:b/>
          <w:kern w:val="24"/>
        </w:rPr>
        <w:t>АНПЗ и ПНХЗ до обработки ЭАВ</w:t>
      </w:r>
    </w:p>
    <w:p w14:paraId="139977E5" w14:textId="77777777" w:rsidR="00660221" w:rsidRPr="00703B04" w:rsidRDefault="00660221" w:rsidP="00F366ED">
      <w:pPr>
        <w:pStyle w:val="Default"/>
        <w:spacing w:line="360" w:lineRule="auto"/>
        <w:ind w:firstLine="708"/>
        <w:jc w:val="both"/>
      </w:pPr>
      <w:r w:rsidRPr="00703B04">
        <w:rPr>
          <w:lang w:eastAsia="en-US"/>
        </w:rPr>
        <w:t xml:space="preserve">В </w:t>
      </w:r>
      <w:r w:rsidR="00A03B34" w:rsidRPr="00703B04">
        <w:rPr>
          <w:lang w:eastAsia="en-US"/>
        </w:rPr>
        <w:t>ТНО</w:t>
      </w:r>
      <w:r w:rsidRPr="00703B04">
        <w:rPr>
          <w:rFonts w:eastAsia="+mn-ea"/>
          <w:kern w:val="24"/>
        </w:rPr>
        <w:t xml:space="preserve"> (</w:t>
      </w:r>
      <w:r w:rsidRPr="00703B04">
        <w:rPr>
          <w:spacing w:val="4"/>
        </w:rPr>
        <w:t xml:space="preserve">мазут, гудрон, битум) </w:t>
      </w:r>
      <w:r w:rsidR="0025222C" w:rsidRPr="00703B04">
        <w:rPr>
          <w:spacing w:val="4"/>
        </w:rPr>
        <w:t>металлы (ванадий</w:t>
      </w:r>
      <w:r w:rsidR="00125AFE" w:rsidRPr="00703B04">
        <w:rPr>
          <w:lang w:eastAsia="en-US"/>
        </w:rPr>
        <w:t xml:space="preserve"> и никель)</w:t>
      </w:r>
      <w:r w:rsidR="00125AFE" w:rsidRPr="00703B04">
        <w:rPr>
          <w:spacing w:val="4"/>
        </w:rPr>
        <w:t xml:space="preserve"> </w:t>
      </w:r>
      <w:r w:rsidR="00F31900" w:rsidRPr="00703B04">
        <w:rPr>
          <w:spacing w:val="4"/>
        </w:rPr>
        <w:t>концентрируются в смолисто-</w:t>
      </w:r>
      <w:r w:rsidRPr="00703B04">
        <w:rPr>
          <w:spacing w:val="4"/>
        </w:rPr>
        <w:t>асфальтеновой части</w:t>
      </w:r>
      <w:r w:rsidR="004445DD" w:rsidRPr="00703B04">
        <w:rPr>
          <w:spacing w:val="4"/>
        </w:rPr>
        <w:t xml:space="preserve"> </w:t>
      </w:r>
      <w:r w:rsidR="0042528B" w:rsidRPr="00703B04">
        <w:t>[24-28].</w:t>
      </w:r>
      <w:r w:rsidRPr="00703B04">
        <w:rPr>
          <w:spacing w:val="4"/>
        </w:rPr>
        <w:t xml:space="preserve"> Их содержание по сравнению с содержанием в </w:t>
      </w:r>
      <w:proofErr w:type="spellStart"/>
      <w:r w:rsidRPr="00703B04">
        <w:rPr>
          <w:spacing w:val="4"/>
        </w:rPr>
        <w:t>нефтях</w:t>
      </w:r>
      <w:proofErr w:type="spellEnd"/>
      <w:r w:rsidRPr="00703B04">
        <w:rPr>
          <w:spacing w:val="4"/>
        </w:rPr>
        <w:t xml:space="preserve"> увеличиваются не менее чем в 3,5 – 4 раза и </w:t>
      </w:r>
      <w:r w:rsidRPr="00703B04">
        <w:rPr>
          <w:lang w:eastAsia="en-US"/>
        </w:rPr>
        <w:t>может достигать уровня промышленных рудных концентраций [</w:t>
      </w:r>
      <w:r w:rsidR="00814996" w:rsidRPr="00703B04">
        <w:rPr>
          <w:lang w:eastAsia="en-US"/>
        </w:rPr>
        <w:t>28</w:t>
      </w:r>
      <w:r w:rsidRPr="00703B04">
        <w:rPr>
          <w:lang w:eastAsia="en-US"/>
        </w:rPr>
        <w:t xml:space="preserve">]. </w:t>
      </w:r>
    </w:p>
    <w:p w14:paraId="0199460A" w14:textId="77777777" w:rsidR="0097758A" w:rsidRPr="00703B04" w:rsidRDefault="00125AFE" w:rsidP="00F366ED">
      <w:pPr>
        <w:spacing w:line="360" w:lineRule="auto"/>
        <w:ind w:firstLine="709"/>
        <w:jc w:val="both"/>
        <w:textAlignment w:val="baseline"/>
        <w:rPr>
          <w:rFonts w:eastAsia="+mn-ea"/>
          <w:bCs/>
          <w:kern w:val="24"/>
        </w:rPr>
      </w:pPr>
      <w:r w:rsidRPr="00703B04">
        <w:rPr>
          <w:rFonts w:eastAsia="+mn-ea"/>
          <w:bCs/>
          <w:kern w:val="24"/>
        </w:rPr>
        <w:t>В работе и</w:t>
      </w:r>
      <w:r w:rsidR="00433F8D" w:rsidRPr="00703B04">
        <w:rPr>
          <w:rFonts w:eastAsia="+mn-ea"/>
          <w:bCs/>
          <w:kern w:val="24"/>
        </w:rPr>
        <w:t>зучены физико-</w:t>
      </w:r>
      <w:r w:rsidR="00433F8D" w:rsidRPr="00703B04">
        <w:rPr>
          <w:rFonts w:eastAsia="+mn-ea"/>
          <w:bCs/>
          <w:kern w:val="24"/>
        </w:rPr>
        <w:softHyphen/>
        <w:t>химические свойства и характеристики образцов мазута и гудрона ТОО «</w:t>
      </w:r>
      <w:r w:rsidR="0097758A" w:rsidRPr="00703B04">
        <w:rPr>
          <w:rFonts w:eastAsia="+mn-ea"/>
          <w:bCs/>
          <w:kern w:val="24"/>
        </w:rPr>
        <w:t>АНПЗ</w:t>
      </w:r>
      <w:r w:rsidR="00433F8D" w:rsidRPr="00703B04">
        <w:rPr>
          <w:rFonts w:eastAsia="+mn-ea"/>
          <w:bCs/>
          <w:kern w:val="24"/>
        </w:rPr>
        <w:t>», ТОО «П</w:t>
      </w:r>
      <w:r w:rsidR="0097758A" w:rsidRPr="00703B04">
        <w:rPr>
          <w:rFonts w:eastAsia="+mn-ea"/>
          <w:bCs/>
          <w:kern w:val="24"/>
        </w:rPr>
        <w:t>НХЗ</w:t>
      </w:r>
      <w:r w:rsidR="00433F8D" w:rsidRPr="00703B04">
        <w:rPr>
          <w:rFonts w:eastAsia="+mn-ea"/>
          <w:bCs/>
          <w:kern w:val="24"/>
        </w:rPr>
        <w:t>», водонефтяной эмульсии месторождения Каражанбас</w:t>
      </w:r>
      <w:r w:rsidR="0097758A" w:rsidRPr="00703B04">
        <w:rPr>
          <w:rFonts w:eastAsia="+mn-ea"/>
          <w:bCs/>
          <w:kern w:val="24"/>
        </w:rPr>
        <w:t>.</w:t>
      </w:r>
      <w:r w:rsidR="00433F8D" w:rsidRPr="00703B04">
        <w:rPr>
          <w:rFonts w:eastAsia="+mn-ea"/>
          <w:bCs/>
          <w:kern w:val="24"/>
        </w:rPr>
        <w:t xml:space="preserve"> Осуществлен структурно-групповой, </w:t>
      </w:r>
      <w:r w:rsidR="00B846BA" w:rsidRPr="00703B04">
        <w:rPr>
          <w:rFonts w:eastAsia="+mn-ea"/>
          <w:bCs/>
          <w:kern w:val="24"/>
        </w:rPr>
        <w:t>РФА</w:t>
      </w:r>
      <w:r w:rsidR="00433F8D" w:rsidRPr="00703B04">
        <w:rPr>
          <w:rFonts w:eastAsia="+mn-ea"/>
          <w:bCs/>
          <w:kern w:val="24"/>
        </w:rPr>
        <w:t xml:space="preserve"> анализ гудрона и мазута. </w:t>
      </w:r>
    </w:p>
    <w:p w14:paraId="7020A9CC" w14:textId="77777777" w:rsidR="0097758A" w:rsidRPr="00703B04" w:rsidRDefault="00433F8D" w:rsidP="00F366ED">
      <w:pPr>
        <w:spacing w:line="360" w:lineRule="auto"/>
        <w:ind w:firstLine="709"/>
        <w:jc w:val="both"/>
        <w:textAlignment w:val="baseline"/>
      </w:pPr>
      <w:r w:rsidRPr="00703B04">
        <w:rPr>
          <w:rFonts w:eastAsia="+mn-ea"/>
          <w:bCs/>
          <w:kern w:val="24"/>
        </w:rPr>
        <w:t>Выявлено, что гудрон ТОО «АНПЗ» содержит в 2,5 раза больше асфальтенов</w:t>
      </w:r>
      <w:r w:rsidR="004445DD" w:rsidRPr="00703B04">
        <w:rPr>
          <w:rFonts w:eastAsia="+mn-ea"/>
          <w:bCs/>
          <w:kern w:val="24"/>
        </w:rPr>
        <w:t xml:space="preserve"> (55,9 %)</w:t>
      </w:r>
      <w:r w:rsidRPr="00703B04">
        <w:rPr>
          <w:rFonts w:eastAsia="+mn-ea"/>
          <w:bCs/>
          <w:kern w:val="24"/>
        </w:rPr>
        <w:t xml:space="preserve"> в сравнении с гудроном ТОО «ПНХЗ»</w:t>
      </w:r>
      <w:r w:rsidR="004445DD" w:rsidRPr="00703B04">
        <w:rPr>
          <w:rFonts w:eastAsia="+mn-ea"/>
          <w:bCs/>
          <w:kern w:val="24"/>
        </w:rPr>
        <w:t xml:space="preserve"> (22,1%)</w:t>
      </w:r>
      <w:r w:rsidRPr="00703B04">
        <w:rPr>
          <w:rFonts w:eastAsia="+mn-ea"/>
          <w:bCs/>
          <w:kern w:val="24"/>
        </w:rPr>
        <w:t>.</w:t>
      </w:r>
      <w:r w:rsidR="0097758A" w:rsidRPr="00703B04">
        <w:rPr>
          <w:rFonts w:eastAsia="+mn-ea"/>
          <w:bCs/>
          <w:kern w:val="24"/>
        </w:rPr>
        <w:t xml:space="preserve"> Мазут и гудрон являются ТНО с высоким содержанием </w:t>
      </w:r>
      <w:proofErr w:type="spellStart"/>
      <w:r w:rsidR="0097758A" w:rsidRPr="00703B04">
        <w:rPr>
          <w:rFonts w:eastAsia="+mn-ea"/>
          <w:bCs/>
          <w:kern w:val="24"/>
        </w:rPr>
        <w:t>силикагелевых</w:t>
      </w:r>
      <w:proofErr w:type="spellEnd"/>
      <w:r w:rsidR="0097758A" w:rsidRPr="00703B04">
        <w:rPr>
          <w:rFonts w:eastAsia="+mn-ea"/>
          <w:bCs/>
          <w:kern w:val="24"/>
        </w:rPr>
        <w:t xml:space="preserve"> смол от 22,21 % в мазуте до 27,66 % в </w:t>
      </w:r>
      <w:r w:rsidR="00703B04" w:rsidRPr="00703B04">
        <w:rPr>
          <w:rFonts w:eastAsia="+mn-ea"/>
          <w:bCs/>
          <w:kern w:val="24"/>
        </w:rPr>
        <w:t>гудроне, содержание парафинов</w:t>
      </w:r>
      <w:r w:rsidR="009D6F63" w:rsidRPr="00703B04">
        <w:rPr>
          <w:rFonts w:eastAsia="+mn-ea"/>
          <w:bCs/>
          <w:kern w:val="24"/>
        </w:rPr>
        <w:t xml:space="preserve"> составляет</w:t>
      </w:r>
      <w:r w:rsidR="004445DD" w:rsidRPr="00703B04">
        <w:rPr>
          <w:rFonts w:eastAsia="+mn-ea"/>
          <w:bCs/>
          <w:kern w:val="24"/>
        </w:rPr>
        <w:t xml:space="preserve"> 2,1% и 0,9% </w:t>
      </w:r>
      <w:r w:rsidR="00703B04" w:rsidRPr="00703B04">
        <w:rPr>
          <w:rFonts w:eastAsia="+mn-ea"/>
          <w:bCs/>
          <w:kern w:val="24"/>
        </w:rPr>
        <w:t>соответственно.</w:t>
      </w:r>
    </w:p>
    <w:p w14:paraId="301EF1D8" w14:textId="77777777" w:rsidR="00956988" w:rsidRPr="00703B04" w:rsidRDefault="00433F8D" w:rsidP="00F366ED">
      <w:pPr>
        <w:spacing w:line="360" w:lineRule="auto"/>
        <w:ind w:firstLine="709"/>
        <w:jc w:val="both"/>
        <w:textAlignment w:val="baseline"/>
      </w:pPr>
      <w:r w:rsidRPr="00703B04">
        <w:rPr>
          <w:rFonts w:eastAsia="+mn-ea"/>
          <w:bCs/>
          <w:kern w:val="24"/>
        </w:rPr>
        <w:t xml:space="preserve"> </w:t>
      </w:r>
      <w:r w:rsidR="00A03B34" w:rsidRPr="00703B04">
        <w:rPr>
          <w:rFonts w:eastAsia="+mn-ea"/>
          <w:bCs/>
          <w:kern w:val="24"/>
        </w:rPr>
        <w:t>РФА</w:t>
      </w:r>
      <w:r w:rsidRPr="00703B04">
        <w:rPr>
          <w:rFonts w:eastAsia="+mn-ea"/>
          <w:bCs/>
          <w:kern w:val="24"/>
        </w:rPr>
        <w:t xml:space="preserve"> асфальтетов, выделенных из нефти Каражанбас показал повышенное содержание в них ванадия, концентрация ванадия достигает 0,482 % и никеля 0,075 % (4,82 кг и 750 г соответственно на 1 тонну асфальтенов). Показано, что ресурсный потенциал нефти и </w:t>
      </w:r>
      <w:r w:rsidRPr="00703B04">
        <w:rPr>
          <w:rFonts w:eastAsia="+mn-ea"/>
          <w:bCs/>
          <w:kern w:val="24"/>
          <w:lang w:val="kk-KZ"/>
        </w:rPr>
        <w:t xml:space="preserve">водонефтяных </w:t>
      </w:r>
      <w:r w:rsidRPr="00703B04">
        <w:rPr>
          <w:rFonts w:eastAsia="+mn-ea"/>
          <w:bCs/>
          <w:kern w:val="24"/>
        </w:rPr>
        <w:t>эмульсий Каражанбас может стать надежным источником ценных металлов</w:t>
      </w:r>
      <w:r w:rsidR="00486885" w:rsidRPr="00703B04">
        <w:rPr>
          <w:rFonts w:eastAsia="+mn-ea"/>
          <w:bCs/>
          <w:kern w:val="24"/>
        </w:rPr>
        <w:t xml:space="preserve">. </w:t>
      </w:r>
      <w:r w:rsidR="00B846BA" w:rsidRPr="00703B04">
        <w:rPr>
          <w:rFonts w:eastAsia="+mn-ea"/>
          <w:bCs/>
          <w:kern w:val="24"/>
        </w:rPr>
        <w:t>РФА</w:t>
      </w:r>
      <w:r w:rsidR="00D91C03" w:rsidRPr="00703B04">
        <w:rPr>
          <w:rFonts w:eastAsia="+mn-ea"/>
          <w:bCs/>
          <w:kern w:val="24"/>
        </w:rPr>
        <w:t xml:space="preserve"> </w:t>
      </w:r>
      <w:proofErr w:type="spellStart"/>
      <w:r w:rsidR="00D91C03" w:rsidRPr="00703B04">
        <w:rPr>
          <w:rFonts w:eastAsia="+mn-ea"/>
          <w:bCs/>
          <w:kern w:val="24"/>
        </w:rPr>
        <w:t>механическх</w:t>
      </w:r>
      <w:proofErr w:type="spellEnd"/>
      <w:r w:rsidR="00D91C03" w:rsidRPr="00703B04">
        <w:rPr>
          <w:rFonts w:eastAsia="+mn-ea"/>
          <w:bCs/>
          <w:kern w:val="24"/>
        </w:rPr>
        <w:t xml:space="preserve"> примесей </w:t>
      </w:r>
      <w:r w:rsidR="00F31900" w:rsidRPr="00703B04">
        <w:rPr>
          <w:rFonts w:eastAsia="+mn-ea"/>
          <w:bCs/>
          <w:kern w:val="24"/>
        </w:rPr>
        <w:t>показал, что</w:t>
      </w:r>
      <w:r w:rsidR="00956988" w:rsidRPr="00703B04">
        <w:rPr>
          <w:rFonts w:eastAsia="+mn-ea"/>
          <w:bCs/>
          <w:kern w:val="24"/>
        </w:rPr>
        <w:t xml:space="preserve">  </w:t>
      </w:r>
      <w:r w:rsidR="00956988" w:rsidRPr="00703B04">
        <w:t xml:space="preserve"> в составе гудрона содержатся S, </w:t>
      </w:r>
      <w:proofErr w:type="spellStart"/>
      <w:r w:rsidR="00956988" w:rsidRPr="00703B04">
        <w:t>С</w:t>
      </w:r>
      <w:proofErr w:type="gramStart"/>
      <w:r w:rsidR="00956988" w:rsidRPr="00703B04">
        <w:t>a</w:t>
      </w:r>
      <w:proofErr w:type="spellEnd"/>
      <w:proofErr w:type="gramEnd"/>
      <w:r w:rsidR="00956988" w:rsidRPr="00703B04">
        <w:t xml:space="preserve">, V, Na, </w:t>
      </w:r>
      <w:proofErr w:type="spellStart"/>
      <w:r w:rsidR="00956988" w:rsidRPr="00703B04">
        <w:t>Ni</w:t>
      </w:r>
      <w:proofErr w:type="spellEnd"/>
      <w:r w:rsidR="00956988" w:rsidRPr="00703B04">
        <w:t xml:space="preserve">, </w:t>
      </w:r>
      <w:proofErr w:type="spellStart"/>
      <w:r w:rsidR="00956988" w:rsidRPr="00703B04">
        <w:t>Zn</w:t>
      </w:r>
      <w:proofErr w:type="spellEnd"/>
      <w:r w:rsidR="00956988" w:rsidRPr="00703B04">
        <w:t xml:space="preserve">, Fe, </w:t>
      </w:r>
      <w:proofErr w:type="spellStart"/>
      <w:r w:rsidR="00956988" w:rsidRPr="00703B04">
        <w:t>Cr</w:t>
      </w:r>
      <w:proofErr w:type="spellEnd"/>
      <w:r w:rsidR="00956988" w:rsidRPr="00703B04">
        <w:t xml:space="preserve">. Количество серы в гудроне составляет 2,624 %, ванадия 0,18 %, никеля 0,10 %. После обработки гудрона </w:t>
      </w:r>
      <w:r w:rsidR="00DA36B7" w:rsidRPr="00703B04">
        <w:rPr>
          <w:lang w:val="en-US"/>
        </w:rPr>
        <w:t>Rau</w:t>
      </w:r>
      <w:r w:rsidR="00F31900" w:rsidRPr="00703B04">
        <w:t>-85</w:t>
      </w:r>
      <w:r w:rsidR="00DA36B7" w:rsidRPr="00703B04">
        <w:rPr>
          <w:lang w:val="kk-KZ"/>
        </w:rPr>
        <w:t xml:space="preserve"> </w:t>
      </w:r>
      <w:r w:rsidR="00956988" w:rsidRPr="00703B04">
        <w:t>содержание серы в гудроне составило 1,716 %, то есть уменьшилось на 0,908 %, содержания ванадия и никеля уменьшилось соответственно до 0,017 %, никеля до 0,008 %.</w:t>
      </w:r>
    </w:p>
    <w:p w14:paraId="2E30BEB7" w14:textId="77777777" w:rsidR="00472B01" w:rsidRPr="00703B04" w:rsidRDefault="0022716A" w:rsidP="00F366ED">
      <w:pPr>
        <w:spacing w:line="360" w:lineRule="auto"/>
        <w:jc w:val="center"/>
      </w:pPr>
      <w:r w:rsidRPr="00703B04">
        <w:rPr>
          <w:noProof/>
        </w:rPr>
        <w:drawing>
          <wp:inline distT="0" distB="0" distL="0" distR="0" wp14:anchorId="34765D3A" wp14:editId="3BE350FD">
            <wp:extent cx="3205926" cy="1519143"/>
            <wp:effectExtent l="0" t="0" r="0" b="508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282256" cy="1555312"/>
                    </a:xfrm>
                    <a:prstGeom prst="rect">
                      <a:avLst/>
                    </a:prstGeom>
                    <a:noFill/>
                    <a:ln>
                      <a:noFill/>
                    </a:ln>
                  </pic:spPr>
                </pic:pic>
              </a:graphicData>
            </a:graphic>
          </wp:inline>
        </w:drawing>
      </w:r>
    </w:p>
    <w:p w14:paraId="1F1144C1" w14:textId="77777777" w:rsidR="0091517E" w:rsidRPr="00703B04" w:rsidRDefault="0091517E" w:rsidP="00F366ED">
      <w:pPr>
        <w:spacing w:line="360" w:lineRule="auto"/>
        <w:jc w:val="center"/>
      </w:pPr>
      <w:r w:rsidRPr="00703B04">
        <w:t xml:space="preserve">Рисунок </w:t>
      </w:r>
      <w:r w:rsidR="00860866" w:rsidRPr="00703B04">
        <w:t>8</w:t>
      </w:r>
      <w:r w:rsidRPr="00703B04">
        <w:t xml:space="preserve"> </w:t>
      </w:r>
      <w:r w:rsidR="007F3340" w:rsidRPr="00703B04">
        <w:t>-</w:t>
      </w:r>
      <w:r w:rsidRPr="00703B04">
        <w:t xml:space="preserve"> Содержание серы и металлов в гудроне ТОО «</w:t>
      </w:r>
      <w:r w:rsidR="00DE32AC" w:rsidRPr="00703B04">
        <w:t>ПНХЗ</w:t>
      </w:r>
      <w:r w:rsidRPr="00703B04">
        <w:t>»</w:t>
      </w:r>
      <w:r w:rsidR="007D3473" w:rsidRPr="00703B04">
        <w:t xml:space="preserve"> </w:t>
      </w:r>
      <w:r w:rsidR="008A3FC6" w:rsidRPr="00703B04">
        <w:t xml:space="preserve">до и после обработки </w:t>
      </w:r>
      <w:r w:rsidR="00716754" w:rsidRPr="00703B04">
        <w:t>активированным спл</w:t>
      </w:r>
      <w:r w:rsidR="00E848C7" w:rsidRPr="00703B04">
        <w:t xml:space="preserve">авом алюминия </w:t>
      </w:r>
      <w:r w:rsidR="00E848C7" w:rsidRPr="00703B04">
        <w:rPr>
          <w:lang w:val="en-US"/>
        </w:rPr>
        <w:t>Rau</w:t>
      </w:r>
      <w:r w:rsidR="00E848C7" w:rsidRPr="00703B04">
        <w:t>-85</w:t>
      </w:r>
    </w:p>
    <w:p w14:paraId="09283C4E" w14:textId="61689331" w:rsidR="00561F6D" w:rsidRPr="00421813" w:rsidRDefault="003C1C98" w:rsidP="00421813">
      <w:pPr>
        <w:autoSpaceDE w:val="0"/>
        <w:autoSpaceDN w:val="0"/>
        <w:adjustRightInd w:val="0"/>
        <w:spacing w:line="360" w:lineRule="auto"/>
        <w:ind w:firstLine="709"/>
        <w:jc w:val="both"/>
        <w:rPr>
          <w:b/>
        </w:rPr>
      </w:pPr>
      <w:r w:rsidRPr="00703B04">
        <w:rPr>
          <w:rFonts w:eastAsia="Calibri"/>
          <w:b/>
          <w:lang w:val="kk-KZ" w:eastAsia="en-US"/>
        </w:rPr>
        <w:lastRenderedPageBreak/>
        <w:t>2</w:t>
      </w:r>
      <w:r w:rsidR="00A47AE0" w:rsidRPr="00703B04">
        <w:rPr>
          <w:rFonts w:eastAsia="Calibri"/>
          <w:b/>
          <w:lang w:val="kk-KZ" w:eastAsia="en-US"/>
        </w:rPr>
        <w:t>.</w:t>
      </w:r>
      <w:r w:rsidR="00B6070F" w:rsidRPr="00703B04">
        <w:rPr>
          <w:rFonts w:eastAsia="Calibri"/>
          <w:b/>
          <w:lang w:val="kk-KZ" w:eastAsia="en-US"/>
        </w:rPr>
        <w:t>2</w:t>
      </w:r>
      <w:r w:rsidR="00561F6D" w:rsidRPr="00703B04">
        <w:rPr>
          <w:rFonts w:eastAsia="Calibri"/>
          <w:b/>
          <w:lang w:val="kk-KZ" w:eastAsia="en-US"/>
        </w:rPr>
        <w:t xml:space="preserve"> </w:t>
      </w:r>
      <w:bookmarkStart w:id="1" w:name="_Hlk515615625"/>
      <w:r w:rsidR="008536AB" w:rsidRPr="00703B04">
        <w:rPr>
          <w:rFonts w:eastAsia="Calibri"/>
          <w:b/>
          <w:lang w:val="kk-KZ" w:eastAsia="en-US"/>
        </w:rPr>
        <w:t>У</w:t>
      </w:r>
      <w:r w:rsidR="00561F6D" w:rsidRPr="00703B04">
        <w:rPr>
          <w:b/>
        </w:rPr>
        <w:t>становление оптимальных параметров взаимодействия</w:t>
      </w:r>
      <w:r w:rsidR="00090F7D" w:rsidRPr="00703B04">
        <w:rPr>
          <w:b/>
        </w:rPr>
        <w:t xml:space="preserve"> </w:t>
      </w:r>
      <w:r w:rsidR="00561F6D" w:rsidRPr="00703B04">
        <w:rPr>
          <w:b/>
        </w:rPr>
        <w:t xml:space="preserve">сплавов алюминия, активированных сплавами Дарсе, </w:t>
      </w:r>
      <w:proofErr w:type="spellStart"/>
      <w:r w:rsidR="00561F6D" w:rsidRPr="00703B04">
        <w:rPr>
          <w:b/>
        </w:rPr>
        <w:t>Вуда,Розе</w:t>
      </w:r>
      <w:proofErr w:type="spellEnd"/>
      <w:r w:rsidR="00561F6D" w:rsidRPr="00703B04">
        <w:rPr>
          <w:b/>
        </w:rPr>
        <w:t xml:space="preserve"> с водой в зависимости от</w:t>
      </w:r>
      <w:r w:rsidR="00090F7D" w:rsidRPr="00703B04">
        <w:rPr>
          <w:b/>
        </w:rPr>
        <w:t xml:space="preserve"> </w:t>
      </w:r>
      <w:r w:rsidR="00561F6D" w:rsidRPr="00703B04">
        <w:rPr>
          <w:b/>
        </w:rPr>
        <w:t>температуры,</w:t>
      </w:r>
      <w:r w:rsidR="00EB31A3" w:rsidRPr="00703B04">
        <w:rPr>
          <w:b/>
        </w:rPr>
        <w:t xml:space="preserve"> </w:t>
      </w:r>
      <w:r w:rsidR="00561F6D" w:rsidRPr="00703B04">
        <w:rPr>
          <w:b/>
        </w:rPr>
        <w:t>количества активирующей добавки в сплаве, рН воды по скорости</w:t>
      </w:r>
      <w:r w:rsidR="00090F7D" w:rsidRPr="00703B04">
        <w:rPr>
          <w:b/>
        </w:rPr>
        <w:t xml:space="preserve"> </w:t>
      </w:r>
      <w:r w:rsidR="00561F6D" w:rsidRPr="00703B04">
        <w:rPr>
          <w:b/>
        </w:rPr>
        <w:t>выделения водорода. Сравнительная оценка эффективности сплавов</w:t>
      </w:r>
    </w:p>
    <w:p w14:paraId="679E24B8" w14:textId="77777777" w:rsidR="00561F6D" w:rsidRPr="00703B04" w:rsidRDefault="00561F6D" w:rsidP="00F366ED">
      <w:pPr>
        <w:shd w:val="clear" w:color="auto" w:fill="FFFFFF"/>
        <w:spacing w:line="360" w:lineRule="auto"/>
        <w:ind w:right="10" w:firstLine="709"/>
        <w:jc w:val="both"/>
        <w:rPr>
          <w:bCs/>
        </w:rPr>
      </w:pPr>
      <w:bookmarkStart w:id="2" w:name="_Hlk515551178"/>
      <w:bookmarkEnd w:id="1"/>
      <w:r w:rsidRPr="00703B04">
        <w:rPr>
          <w:bCs/>
        </w:rPr>
        <w:t xml:space="preserve">В целях снижения стоимости сплава алюминия, активированного металлами </w:t>
      </w:r>
      <w:proofErr w:type="gramStart"/>
      <w:r w:rsidRPr="00703B04">
        <w:rPr>
          <w:bCs/>
        </w:rPr>
        <w:t>–а</w:t>
      </w:r>
      <w:proofErr w:type="gramEnd"/>
      <w:r w:rsidRPr="00703B04">
        <w:rPr>
          <w:bCs/>
        </w:rPr>
        <w:t xml:space="preserve">ктиваторами индием, </w:t>
      </w:r>
      <w:proofErr w:type="spellStart"/>
      <w:r w:rsidRPr="00703B04">
        <w:rPr>
          <w:bCs/>
        </w:rPr>
        <w:t>галием</w:t>
      </w:r>
      <w:proofErr w:type="spellEnd"/>
      <w:r w:rsidRPr="00703B04">
        <w:rPr>
          <w:bCs/>
        </w:rPr>
        <w:t xml:space="preserve"> и оловом, авторами отчета</w:t>
      </w:r>
      <w:r w:rsidR="00090F7D" w:rsidRPr="00703B04">
        <w:rPr>
          <w:bCs/>
        </w:rPr>
        <w:t xml:space="preserve"> </w:t>
      </w:r>
      <w:r w:rsidRPr="00703B04">
        <w:rPr>
          <w:bCs/>
        </w:rPr>
        <w:t>были разработаны новые экономически целесообразные</w:t>
      </w:r>
      <w:r w:rsidR="00090F7D" w:rsidRPr="00703B04">
        <w:rPr>
          <w:bCs/>
        </w:rPr>
        <w:t xml:space="preserve"> </w:t>
      </w:r>
      <w:r w:rsidRPr="00703B04">
        <w:rPr>
          <w:bCs/>
        </w:rPr>
        <w:t xml:space="preserve">сплавы, исключающие применение цветных </w:t>
      </w:r>
      <w:r w:rsidR="00ED1CB1" w:rsidRPr="00703B04">
        <w:rPr>
          <w:bCs/>
        </w:rPr>
        <w:t xml:space="preserve">рассеянных </w:t>
      </w:r>
      <w:r w:rsidRPr="00703B04">
        <w:rPr>
          <w:bCs/>
        </w:rPr>
        <w:t xml:space="preserve">металлов и содержащие в качестве металлов – активаторов сплавы Вуда, Розе и Дарсе. </w:t>
      </w:r>
    </w:p>
    <w:p w14:paraId="38F3A360" w14:textId="77777777" w:rsidR="009E5D19" w:rsidRPr="00703B04" w:rsidRDefault="00E92957" w:rsidP="00F366ED">
      <w:pPr>
        <w:spacing w:line="360" w:lineRule="auto"/>
        <w:ind w:firstLine="709"/>
        <w:jc w:val="both"/>
      </w:pPr>
      <w:r w:rsidRPr="00703B04">
        <w:t>Оптимизированы</w:t>
      </w:r>
      <w:r w:rsidR="00561F6D" w:rsidRPr="00703B04">
        <w:t xml:space="preserve"> параметры взаимодействия</w:t>
      </w:r>
      <w:r w:rsidR="00090F7D" w:rsidRPr="00703B04">
        <w:t xml:space="preserve"> </w:t>
      </w:r>
      <w:r w:rsidR="00561F6D" w:rsidRPr="00703B04">
        <w:t>сплавов алюминия, активированных сплавами Дарсе, Вуда, Розе с водой, в зависимости от</w:t>
      </w:r>
      <w:r w:rsidR="00090F7D" w:rsidRPr="00703B04">
        <w:t xml:space="preserve"> </w:t>
      </w:r>
      <w:r w:rsidR="00561F6D" w:rsidRPr="00703B04">
        <w:t>температуры, количества активиру</w:t>
      </w:r>
      <w:r w:rsidR="00E7504A" w:rsidRPr="00703B04">
        <w:t>ющей добавки в сплаве, рН воды</w:t>
      </w:r>
      <w:r w:rsidR="009E5D19" w:rsidRPr="00703B04">
        <w:t xml:space="preserve">. </w:t>
      </w:r>
      <w:r w:rsidR="00E7504A" w:rsidRPr="00703B04">
        <w:t xml:space="preserve">Найдено, что оптимальной температурой взаимодействия сплавов с дистиллированной водой является </w:t>
      </w:r>
      <w:proofErr w:type="spellStart"/>
      <w:r w:rsidR="00E7504A" w:rsidRPr="00703B04">
        <w:t>температурв</w:t>
      </w:r>
      <w:proofErr w:type="spellEnd"/>
      <w:r w:rsidR="00E7504A" w:rsidRPr="00703B04">
        <w:t xml:space="preserve"> 90</w:t>
      </w:r>
      <w:r w:rsidR="00E7504A" w:rsidRPr="00703B04">
        <w:rPr>
          <w:vertAlign w:val="superscript"/>
        </w:rPr>
        <w:t>о</w:t>
      </w:r>
      <w:r w:rsidR="00E7504A" w:rsidRPr="00703B04">
        <w:t>С, содержание активирующей добавки в сплаве 10 %, конверсия алюминия в этих условиях достигает в зависимости от состава активированного сплава 25 - 28</w:t>
      </w:r>
      <w:r w:rsidR="00983DCF" w:rsidRPr="00703B04">
        <w:t xml:space="preserve"> </w:t>
      </w:r>
      <w:r w:rsidR="00E7504A" w:rsidRPr="00703B04">
        <w:t>%.</w:t>
      </w:r>
    </w:p>
    <w:p w14:paraId="75CF6F5D" w14:textId="77777777" w:rsidR="00090FD8" w:rsidRPr="00703B04" w:rsidRDefault="009E5D19" w:rsidP="00F366ED">
      <w:pPr>
        <w:spacing w:line="360" w:lineRule="auto"/>
        <w:ind w:firstLine="709"/>
        <w:jc w:val="both"/>
      </w:pPr>
      <w:r w:rsidRPr="00703B04">
        <w:t>Д</w:t>
      </w:r>
      <w:r w:rsidRPr="00703B04">
        <w:rPr>
          <w:rFonts w:eastAsia="Calibri"/>
          <w:lang w:val="kk-KZ" w:eastAsia="en-US"/>
        </w:rPr>
        <w:t>ля сплавов алюминия, активированного сплавами Дарсе и Вуда</w:t>
      </w:r>
      <w:proofErr w:type="gramStart"/>
      <w:r w:rsidRPr="00703B04">
        <w:rPr>
          <w:rFonts w:eastAsia="Calibri"/>
          <w:lang w:val="kk-KZ" w:eastAsia="en-US"/>
        </w:rPr>
        <w:t>.</w:t>
      </w:r>
      <w:proofErr w:type="gramEnd"/>
      <w:r w:rsidRPr="00703B04">
        <w:rPr>
          <w:rFonts w:eastAsia="Calibri"/>
          <w:lang w:val="kk-KZ" w:eastAsia="en-US"/>
        </w:rPr>
        <w:t xml:space="preserve"> </w:t>
      </w:r>
      <w:proofErr w:type="gramStart"/>
      <w:r w:rsidRPr="00703B04">
        <w:rPr>
          <w:rFonts w:eastAsia="Calibri"/>
          <w:lang w:val="kk-KZ" w:eastAsia="en-US"/>
        </w:rPr>
        <w:t>о</w:t>
      </w:r>
      <w:proofErr w:type="gramEnd"/>
      <w:r w:rsidRPr="00703B04">
        <w:rPr>
          <w:rFonts w:eastAsia="Calibri"/>
          <w:lang w:val="kk-KZ" w:eastAsia="en-US"/>
        </w:rPr>
        <w:t>птимальным является с</w:t>
      </w:r>
      <w:r w:rsidR="00703B04">
        <w:rPr>
          <w:rFonts w:eastAsia="Calibri"/>
          <w:lang w:val="kk-KZ" w:eastAsia="en-US"/>
        </w:rPr>
        <w:t>оотношение Al: сплав = 85:</w:t>
      </w:r>
      <w:r w:rsidR="00E7504A" w:rsidRPr="00703B04">
        <w:rPr>
          <w:rFonts w:eastAsia="Calibri"/>
          <w:lang w:val="kk-KZ" w:eastAsia="en-US"/>
        </w:rPr>
        <w:t>15</w:t>
      </w:r>
      <w:r w:rsidRPr="00703B04">
        <w:rPr>
          <w:rFonts w:eastAsia="Calibri"/>
          <w:lang w:val="kk-KZ" w:eastAsia="en-US"/>
        </w:rPr>
        <w:t>.</w:t>
      </w:r>
      <w:r w:rsidR="00E7504A" w:rsidRPr="00703B04">
        <w:rPr>
          <w:rFonts w:eastAsia="Calibri"/>
          <w:lang w:val="kk-KZ" w:eastAsia="en-US"/>
        </w:rPr>
        <w:t xml:space="preserve"> </w:t>
      </w:r>
    </w:p>
    <w:p w14:paraId="31F04CA8" w14:textId="77777777" w:rsidR="00341046" w:rsidRPr="00703B04" w:rsidRDefault="00090FD8" w:rsidP="00F366ED">
      <w:pPr>
        <w:spacing w:line="360" w:lineRule="auto"/>
        <w:ind w:firstLine="709"/>
        <w:jc w:val="both"/>
      </w:pPr>
      <w:r w:rsidRPr="00703B04">
        <w:t xml:space="preserve">Изучено влияние рН воды на скорость генерирования водорода. Выявлено, что </w:t>
      </w:r>
      <w:r w:rsidR="009E5D19" w:rsidRPr="00703B04">
        <w:t xml:space="preserve">снижение рН </w:t>
      </w:r>
      <w:r w:rsidRPr="00703B04">
        <w:t>д</w:t>
      </w:r>
      <w:r w:rsidRPr="00703B04">
        <w:rPr>
          <w:rFonts w:eastAsia="Calibri"/>
          <w:lang w:val="kk-KZ" w:eastAsia="en-US"/>
        </w:rPr>
        <w:t>обавк</w:t>
      </w:r>
      <w:r w:rsidR="009E5D19" w:rsidRPr="00703B04">
        <w:rPr>
          <w:rFonts w:eastAsia="Calibri"/>
          <w:lang w:val="kk-KZ" w:eastAsia="en-US"/>
        </w:rPr>
        <w:t>ой</w:t>
      </w:r>
      <w:r w:rsidR="009A0191" w:rsidRPr="00703B04">
        <w:rPr>
          <w:rFonts w:eastAsia="Calibri"/>
          <w:lang w:eastAsia="en-US"/>
        </w:rPr>
        <w:t xml:space="preserve"> </w:t>
      </w:r>
      <w:r w:rsidR="009A0191" w:rsidRPr="00703B04">
        <w:rPr>
          <w:rFonts w:eastAsia="Calibri"/>
          <w:lang w:val="en-US" w:eastAsia="en-US"/>
        </w:rPr>
        <w:t>HCI</w:t>
      </w:r>
      <w:r w:rsidRPr="00703B04">
        <w:rPr>
          <w:rFonts w:eastAsia="Calibri"/>
          <w:lang w:val="kk-KZ" w:eastAsia="en-US"/>
        </w:rPr>
        <w:t xml:space="preserve"> в дистиллированную воду увеличива</w:t>
      </w:r>
      <w:r w:rsidR="009E5D19" w:rsidRPr="00703B04">
        <w:rPr>
          <w:rFonts w:eastAsia="Calibri"/>
          <w:lang w:val="kk-KZ" w:eastAsia="en-US"/>
        </w:rPr>
        <w:t>е</w:t>
      </w:r>
      <w:r w:rsidRPr="00703B04">
        <w:rPr>
          <w:rFonts w:eastAsia="Calibri"/>
          <w:lang w:val="kk-KZ" w:eastAsia="en-US"/>
        </w:rPr>
        <w:t>т объемный выход водорода с 200 мл до 1100 мл и среднюю скорость выделения водорода с 20,5 до 100 мл/г∙мин</w:t>
      </w:r>
      <w:r w:rsidRPr="00703B04">
        <w:t xml:space="preserve">. Конверсия алюминия достигает 99 </w:t>
      </w:r>
      <w:r w:rsidR="00983DCF" w:rsidRPr="00703B04">
        <w:t>-</w:t>
      </w:r>
      <w:r w:rsidRPr="00703B04">
        <w:t xml:space="preserve"> 100% при температуре 90</w:t>
      </w:r>
      <w:r w:rsidRPr="00703B04">
        <w:rPr>
          <w:vertAlign w:val="superscript"/>
        </w:rPr>
        <w:t>о</w:t>
      </w:r>
      <w:r w:rsidRPr="00703B04">
        <w:t>С и содержании ак</w:t>
      </w:r>
      <w:r w:rsidR="00983DCF" w:rsidRPr="00703B04">
        <w:t>тивирующей добавки в сплаве 10%</w:t>
      </w:r>
      <w:r w:rsidRPr="00703B04">
        <w:t xml:space="preserve">. </w:t>
      </w:r>
    </w:p>
    <w:p w14:paraId="6AB984E6" w14:textId="77777777" w:rsidR="00341046" w:rsidRPr="00703B04" w:rsidRDefault="00341046" w:rsidP="00F366ED">
      <w:pPr>
        <w:spacing w:line="360" w:lineRule="auto"/>
        <w:ind w:firstLine="709"/>
        <w:jc w:val="both"/>
        <w:rPr>
          <w:rFonts w:eastAsia="Calibri"/>
          <w:lang w:val="kk-KZ" w:eastAsia="en-US"/>
        </w:rPr>
      </w:pPr>
      <w:r w:rsidRPr="00703B04">
        <w:rPr>
          <w:rFonts w:eastAsia="Calibri"/>
          <w:lang w:val="kk-KZ" w:eastAsia="en-US"/>
        </w:rPr>
        <w:t xml:space="preserve">Выход водорода растет с увеличением концентрации </w:t>
      </w:r>
      <w:r w:rsidR="009A0191" w:rsidRPr="00703B04">
        <w:rPr>
          <w:rFonts w:eastAsia="Calibri"/>
          <w:lang w:val="en-US" w:eastAsia="en-US"/>
        </w:rPr>
        <w:t>HC</w:t>
      </w:r>
      <w:r w:rsidR="00703B04">
        <w:rPr>
          <w:rFonts w:eastAsia="Calibri"/>
          <w:lang w:val="en-US" w:eastAsia="en-US"/>
        </w:rPr>
        <w:t>l</w:t>
      </w:r>
      <w:r w:rsidR="009A0191" w:rsidRPr="00703B04">
        <w:rPr>
          <w:rFonts w:eastAsia="Calibri"/>
          <w:lang w:val="kk-KZ" w:eastAsia="en-US"/>
        </w:rPr>
        <w:t xml:space="preserve"> </w:t>
      </w:r>
      <w:r w:rsidRPr="00703B04">
        <w:rPr>
          <w:rFonts w:eastAsia="Calibri"/>
          <w:lang w:val="kk-KZ" w:eastAsia="en-US"/>
        </w:rPr>
        <w:t xml:space="preserve">и соответствует </w:t>
      </w:r>
      <w:r w:rsidRPr="00703B04">
        <w:rPr>
          <w:rFonts w:eastAsia="Calibri"/>
          <w:lang w:eastAsia="en-US"/>
        </w:rPr>
        <w:t xml:space="preserve">теоретически расчетному значению. </w:t>
      </w:r>
      <w:r w:rsidRPr="00703B04">
        <w:rPr>
          <w:rFonts w:eastAsia="Calibri"/>
          <w:lang w:val="kk-KZ" w:eastAsia="en-US"/>
        </w:rPr>
        <w:t>Скорости выделения водорода для сплавов алюминия активированных сплавами Вуда и Розе практически выравниваются, конверсия алюминия достигает 100</w:t>
      </w:r>
      <w:r w:rsidR="00983DCF" w:rsidRPr="00703B04">
        <w:rPr>
          <w:rFonts w:eastAsia="Calibri"/>
          <w:lang w:val="kk-KZ" w:eastAsia="en-US"/>
        </w:rPr>
        <w:t xml:space="preserve"> </w:t>
      </w:r>
      <w:r w:rsidRPr="00703B04">
        <w:rPr>
          <w:rFonts w:eastAsia="Calibri"/>
          <w:lang w:val="kk-KZ" w:eastAsia="en-US"/>
        </w:rPr>
        <w:t xml:space="preserve">%, объем выделивщегося </w:t>
      </w:r>
      <w:r w:rsidR="009A0191" w:rsidRPr="00703B04">
        <w:rPr>
          <w:rFonts w:eastAsia="Calibri"/>
          <w:lang w:val="en-US" w:eastAsia="en-US"/>
        </w:rPr>
        <w:t>H</w:t>
      </w:r>
      <w:r w:rsidR="009A0191" w:rsidRPr="00703B04">
        <w:rPr>
          <w:rFonts w:eastAsia="Calibri"/>
          <w:vertAlign w:val="subscript"/>
          <w:lang w:eastAsia="en-US"/>
        </w:rPr>
        <w:t>2</w:t>
      </w:r>
      <w:r w:rsidRPr="00703B04">
        <w:rPr>
          <w:rFonts w:eastAsia="Calibri"/>
          <w:lang w:val="kk-KZ" w:eastAsia="en-US"/>
        </w:rPr>
        <w:t xml:space="preserve"> при реакции сплава с подкисленной водой </w:t>
      </w:r>
      <w:r w:rsidRPr="00DF793F">
        <w:rPr>
          <w:rFonts w:eastAsia="Calibri"/>
          <w:lang w:val="kk-KZ" w:eastAsia="en-US"/>
        </w:rPr>
        <w:t xml:space="preserve">достигает </w:t>
      </w:r>
      <w:r w:rsidRPr="00DF793F">
        <w:rPr>
          <w:rFonts w:eastAsia="Calibri"/>
          <w:lang w:eastAsia="en-US"/>
        </w:rPr>
        <w:t xml:space="preserve">теоретически расчетного значения при более низкой температуре – </w:t>
      </w:r>
      <w:r w:rsidRPr="00DF793F">
        <w:rPr>
          <w:rFonts w:eastAsia="Calibri"/>
          <w:lang w:val="kk-KZ" w:eastAsia="en-US"/>
        </w:rPr>
        <w:t>70</w:t>
      </w:r>
      <w:r w:rsidRPr="00DF793F">
        <w:rPr>
          <w:rFonts w:eastAsia="Calibri"/>
          <w:vertAlign w:val="superscript"/>
          <w:lang w:val="kk-KZ" w:eastAsia="en-US"/>
        </w:rPr>
        <w:t>о</w:t>
      </w:r>
      <w:r w:rsidRPr="00DF793F">
        <w:rPr>
          <w:rFonts w:eastAsia="Calibri"/>
          <w:lang w:val="kk-KZ" w:eastAsia="en-US"/>
        </w:rPr>
        <w:t>С.</w:t>
      </w:r>
      <w:r w:rsidR="00983DCF" w:rsidRPr="00DF793F">
        <w:rPr>
          <w:rFonts w:eastAsia="Calibri"/>
          <w:lang w:val="kk-KZ" w:eastAsia="en-US"/>
        </w:rPr>
        <w:t xml:space="preserve"> </w:t>
      </w:r>
      <w:proofErr w:type="gramStart"/>
      <w:r w:rsidRPr="00DF793F">
        <w:rPr>
          <w:bCs/>
        </w:rPr>
        <w:t xml:space="preserve">Скорость генерирования </w:t>
      </w:r>
      <w:r w:rsidR="009A0191" w:rsidRPr="00DF793F">
        <w:rPr>
          <w:rFonts w:eastAsia="Calibri"/>
          <w:lang w:val="en-US" w:eastAsia="en-US"/>
        </w:rPr>
        <w:t>H</w:t>
      </w:r>
      <w:r w:rsidR="009A0191" w:rsidRPr="00DF793F">
        <w:rPr>
          <w:rFonts w:eastAsia="Calibri"/>
          <w:vertAlign w:val="subscript"/>
          <w:lang w:eastAsia="en-US"/>
        </w:rPr>
        <w:t>2</w:t>
      </w:r>
      <w:r w:rsidRPr="00DF793F">
        <w:rPr>
          <w:bCs/>
        </w:rPr>
        <w:t xml:space="preserve"> в этих условиях составляет для сплава А</w:t>
      </w:r>
      <w:r w:rsidRPr="00DF793F">
        <w:rPr>
          <w:bCs/>
          <w:lang w:val="en-US"/>
        </w:rPr>
        <w:t>l</w:t>
      </w:r>
      <w:r w:rsidRPr="00DF793F">
        <w:rPr>
          <w:bCs/>
        </w:rPr>
        <w:t>: сплав Дарсе - 59</w:t>
      </w:r>
      <w:r w:rsidRPr="00DF793F">
        <w:rPr>
          <w:rFonts w:eastAsia="Calibri"/>
          <w:bCs/>
          <w:lang w:eastAsia="en-US"/>
        </w:rPr>
        <w:t xml:space="preserve"> </w:t>
      </w:r>
      <w:r w:rsidRPr="00DF793F">
        <w:rPr>
          <w:rFonts w:eastAsia="Calibri"/>
          <w:lang w:val="kk-KZ" w:eastAsia="en-US"/>
        </w:rPr>
        <w:t>мл/г∙мин</w:t>
      </w:r>
      <w:r w:rsidRPr="00DF793F">
        <w:rPr>
          <w:bCs/>
        </w:rPr>
        <w:t>, А</w:t>
      </w:r>
      <w:r w:rsidRPr="00DF793F">
        <w:rPr>
          <w:bCs/>
          <w:lang w:val="en-US"/>
        </w:rPr>
        <w:t>l</w:t>
      </w:r>
      <w:r w:rsidRPr="00DF793F">
        <w:rPr>
          <w:bCs/>
        </w:rPr>
        <w:t>: сплав Вуда - 29</w:t>
      </w:r>
      <w:r w:rsidRPr="00DF793F">
        <w:rPr>
          <w:rFonts w:eastAsia="Calibri"/>
          <w:lang w:val="kk-KZ" w:eastAsia="en-US"/>
        </w:rPr>
        <w:t xml:space="preserve"> мл/г∙мин</w:t>
      </w:r>
      <w:r w:rsidRPr="00DF793F">
        <w:rPr>
          <w:bCs/>
        </w:rPr>
        <w:t xml:space="preserve"> и А</w:t>
      </w:r>
      <w:r w:rsidRPr="00DF793F">
        <w:rPr>
          <w:bCs/>
          <w:lang w:val="en-US"/>
        </w:rPr>
        <w:t>l</w:t>
      </w:r>
      <w:r w:rsidRPr="00DF793F">
        <w:rPr>
          <w:bCs/>
        </w:rPr>
        <w:t>: сплав Розе - 20</w:t>
      </w:r>
      <w:r w:rsidRPr="00DF793F">
        <w:rPr>
          <w:rFonts w:eastAsia="Calibri"/>
          <w:lang w:val="kk-KZ" w:eastAsia="en-US"/>
        </w:rPr>
        <w:t xml:space="preserve"> мл/г∙мин</w:t>
      </w:r>
      <w:r w:rsidRPr="00DF793F">
        <w:rPr>
          <w:bCs/>
        </w:rPr>
        <w:t>.</w:t>
      </w:r>
      <w:r w:rsidRPr="00DF793F">
        <w:rPr>
          <w:rFonts w:eastAsia="Calibri"/>
          <w:lang w:val="kk-KZ" w:eastAsia="en-US"/>
        </w:rPr>
        <w:t xml:space="preserve"> Максимальная скорость выделения </w:t>
      </w:r>
      <w:r w:rsidR="009A0191" w:rsidRPr="00DF793F">
        <w:rPr>
          <w:rFonts w:eastAsia="Calibri"/>
          <w:lang w:val="en-US" w:eastAsia="en-US"/>
        </w:rPr>
        <w:t>H</w:t>
      </w:r>
      <w:r w:rsidR="009A0191" w:rsidRPr="00DF793F">
        <w:rPr>
          <w:rFonts w:eastAsia="Calibri"/>
          <w:vertAlign w:val="subscript"/>
          <w:lang w:eastAsia="en-US"/>
        </w:rPr>
        <w:t>2</w:t>
      </w:r>
      <w:r w:rsidRPr="00DF793F">
        <w:rPr>
          <w:rFonts w:eastAsia="Calibri"/>
          <w:lang w:val="kk-KZ" w:eastAsia="en-US"/>
        </w:rPr>
        <w:t xml:space="preserve"> при 90</w:t>
      </w:r>
      <w:r w:rsidRPr="00DF793F">
        <w:rPr>
          <w:rFonts w:eastAsia="Calibri"/>
          <w:vertAlign w:val="superscript"/>
          <w:lang w:val="kk-KZ" w:eastAsia="en-US"/>
        </w:rPr>
        <w:t>о</w:t>
      </w:r>
      <w:r w:rsidRPr="00DF793F">
        <w:rPr>
          <w:rFonts w:eastAsia="Calibri"/>
          <w:lang w:val="kk-KZ" w:eastAsia="en-US"/>
        </w:rPr>
        <w:t>С и с</w:t>
      </w:r>
      <w:r w:rsidR="00DF793F">
        <w:rPr>
          <w:rFonts w:eastAsia="Calibri"/>
          <w:lang w:val="kk-KZ" w:eastAsia="en-US"/>
        </w:rPr>
        <w:t>оотношении алюминия к сплаву 85:</w:t>
      </w:r>
      <w:r w:rsidRPr="00DF793F">
        <w:rPr>
          <w:rFonts w:eastAsia="Calibri"/>
          <w:lang w:val="kk-KZ" w:eastAsia="en-US"/>
        </w:rPr>
        <w:t xml:space="preserve">15 составляет </w:t>
      </w:r>
      <w:r w:rsidRPr="00DF793F">
        <w:rPr>
          <w:rFonts w:eastAsia="Calibri"/>
          <w:color w:val="000000"/>
          <w:lang w:eastAsia="en-US"/>
        </w:rPr>
        <w:t>200</w:t>
      </w:r>
      <w:r w:rsidRPr="00DF793F">
        <w:rPr>
          <w:color w:val="000000"/>
        </w:rPr>
        <w:t xml:space="preserve"> мл/мин</w:t>
      </w:r>
      <w:r w:rsidRPr="00DF793F">
        <w:rPr>
          <w:rFonts w:eastAsia="Calibri"/>
          <w:lang w:val="kk-KZ" w:eastAsia="en-US"/>
        </w:rPr>
        <w:t xml:space="preserve"> для </w:t>
      </w:r>
      <w:r w:rsidRPr="00DF793F">
        <w:rPr>
          <w:rFonts w:eastAsia="Calibri"/>
          <w:lang w:eastAsia="en-US"/>
        </w:rPr>
        <w:t xml:space="preserve">сплава </w:t>
      </w:r>
      <w:r w:rsidRPr="00DF793F">
        <w:rPr>
          <w:rFonts w:eastAsia="Calibri"/>
          <w:lang w:val="kk-KZ" w:eastAsia="en-US"/>
        </w:rPr>
        <w:t>Al: сплав Вуда, 100</w:t>
      </w:r>
      <w:r w:rsidR="00983DCF" w:rsidRPr="00DF793F">
        <w:rPr>
          <w:color w:val="000000"/>
        </w:rPr>
        <w:t xml:space="preserve"> мл/</w:t>
      </w:r>
      <w:r w:rsidRPr="00DF793F">
        <w:rPr>
          <w:color w:val="000000"/>
        </w:rPr>
        <w:t>мин</w:t>
      </w:r>
      <w:r w:rsidRPr="00DF793F">
        <w:rPr>
          <w:rFonts w:eastAsia="Calibri"/>
          <w:lang w:val="kk-KZ" w:eastAsia="en-US"/>
        </w:rPr>
        <w:t xml:space="preserve"> для сплава Al: сплав</w:t>
      </w:r>
      <w:proofErr w:type="gramEnd"/>
      <w:r w:rsidRPr="00DF793F">
        <w:rPr>
          <w:rFonts w:eastAsia="Calibri"/>
          <w:lang w:val="kk-KZ" w:eastAsia="en-US"/>
        </w:rPr>
        <w:t xml:space="preserve"> Розе и 140</w:t>
      </w:r>
      <w:r w:rsidRPr="00DF793F">
        <w:rPr>
          <w:color w:val="000000"/>
        </w:rPr>
        <w:t xml:space="preserve"> мл</w:t>
      </w:r>
      <w:r w:rsidR="00983DCF" w:rsidRPr="00DF793F">
        <w:rPr>
          <w:color w:val="000000"/>
        </w:rPr>
        <w:t>/</w:t>
      </w:r>
      <w:r w:rsidRPr="00DF793F">
        <w:rPr>
          <w:color w:val="000000"/>
        </w:rPr>
        <w:t>мин</w:t>
      </w:r>
      <w:r w:rsidRPr="00DF793F">
        <w:rPr>
          <w:rFonts w:eastAsia="Calibri"/>
          <w:lang w:val="kk-KZ" w:eastAsia="en-US"/>
        </w:rPr>
        <w:t xml:space="preserve"> для сплава Al: сплав Розе.</w:t>
      </w:r>
    </w:p>
    <w:p w14:paraId="6A2C4A69" w14:textId="77777777" w:rsidR="00090FD8" w:rsidRPr="00703B04" w:rsidRDefault="00090FD8" w:rsidP="00F366ED">
      <w:pPr>
        <w:spacing w:line="360" w:lineRule="auto"/>
        <w:ind w:firstLine="567"/>
        <w:jc w:val="both"/>
        <w:rPr>
          <w:rFonts w:eastAsia="Calibri"/>
          <w:lang w:val="kk-KZ" w:eastAsia="en-US"/>
        </w:rPr>
      </w:pPr>
      <w:r w:rsidRPr="00703B04">
        <w:rPr>
          <w:rFonts w:eastAsia="Calibri"/>
          <w:lang w:val="kk-KZ" w:eastAsia="en-US"/>
        </w:rPr>
        <w:t xml:space="preserve">Сравнительные кинетические кривые выделения водорода при взаимодействии  </w:t>
      </w:r>
      <w:r w:rsidR="00AD6D9F" w:rsidRPr="00703B04">
        <w:rPr>
          <w:rFonts w:eastAsia="Calibri"/>
          <w:lang w:val="kk-KZ" w:eastAsia="en-US"/>
        </w:rPr>
        <w:t xml:space="preserve">сплава </w:t>
      </w:r>
      <w:r w:rsidRPr="00703B04">
        <w:rPr>
          <w:rFonts w:eastAsia="Calibri"/>
          <w:lang w:val="kk-KZ" w:eastAsia="en-US"/>
        </w:rPr>
        <w:t>алюминия</w:t>
      </w:r>
      <w:r w:rsidR="00DF793F">
        <w:rPr>
          <w:rFonts w:eastAsia="Calibri"/>
          <w:lang w:val="kk-KZ" w:eastAsia="en-US"/>
        </w:rPr>
        <w:t>, активированного</w:t>
      </w:r>
      <w:r w:rsidRPr="00703B04">
        <w:rPr>
          <w:rFonts w:eastAsia="Calibri"/>
          <w:bCs/>
          <w:lang w:eastAsia="en-US"/>
        </w:rPr>
        <w:t xml:space="preserve"> сплавом Вуда</w:t>
      </w:r>
      <w:r w:rsidRPr="00703B04">
        <w:rPr>
          <w:rFonts w:eastAsia="Calibri"/>
          <w:lang w:val="kk-KZ" w:eastAsia="en-US"/>
        </w:rPr>
        <w:t xml:space="preserve"> во времени в зависимости от температуры и концентрации</w:t>
      </w:r>
      <w:r w:rsidRPr="00703B04">
        <w:t xml:space="preserve"> </w:t>
      </w:r>
      <w:r w:rsidRPr="00703B04">
        <w:rPr>
          <w:rFonts w:eastAsia="Calibri"/>
          <w:lang w:val="kk-KZ" w:eastAsia="en-US"/>
        </w:rPr>
        <w:t>HCl при различных соотношениях  приведены на рисунке 9, сплавом Розе на рисунке 10</w:t>
      </w:r>
      <w:r w:rsidR="00287519" w:rsidRPr="00703B04">
        <w:rPr>
          <w:rFonts w:eastAsia="Calibri"/>
          <w:lang w:val="kk-KZ" w:eastAsia="en-US"/>
        </w:rPr>
        <w:t>.</w:t>
      </w:r>
    </w:p>
    <w:p w14:paraId="402F9CB3" w14:textId="77777777" w:rsidR="000C7E67" w:rsidRPr="00703B04" w:rsidRDefault="000C7E67" w:rsidP="00F366ED">
      <w:pPr>
        <w:spacing w:before="240" w:line="360" w:lineRule="auto"/>
        <w:jc w:val="center"/>
      </w:pPr>
      <w:r w:rsidRPr="00703B04">
        <w:rPr>
          <w:noProof/>
        </w:rPr>
        <w:lastRenderedPageBreak/>
        <mc:AlternateContent>
          <mc:Choice Requires="wps">
            <w:drawing>
              <wp:anchor distT="45720" distB="45720" distL="114300" distR="114300" simplePos="0" relativeHeight="251657728" behindDoc="1" locked="0" layoutInCell="1" allowOverlap="1" wp14:anchorId="1AA6C85D" wp14:editId="0B615215">
                <wp:simplePos x="0" y="0"/>
                <wp:positionH relativeFrom="column">
                  <wp:posOffset>2567305</wp:posOffset>
                </wp:positionH>
                <wp:positionV relativeFrom="paragraph">
                  <wp:posOffset>186055</wp:posOffset>
                </wp:positionV>
                <wp:extent cx="567055" cy="335280"/>
                <wp:effectExtent l="0" t="0" r="0" b="2540"/>
                <wp:wrapNone/>
                <wp:docPr id="233" name="Поле 2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7055" cy="335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EDB5F45" w14:textId="77777777" w:rsidR="000B4A76" w:rsidRDefault="000B4A76" w:rsidP="000C7E67">
                            <w:r>
                              <w:t>(а)</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 w14:anchorId="1AA6C85D" id="Поле 233" o:spid="_x0000_s1036" type="#_x0000_t202" style="position:absolute;left:0;text-align:left;margin-left:202.15pt;margin-top:14.65pt;width:44.65pt;height:26.4pt;z-index:-2516587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" stroked="f">
                <v:textbox>
                  <w:txbxContent>
                    <w:p w14:paraId="1EDB5F45" w14:textId="77777777" w:rsidR="00CF1888" w:rsidRDefault="00CF1888" w:rsidP="000C7E67">
                      <w:r>
                        <w:t>(а)</w:t>
                      </w:r>
                    </w:p>
                  </w:txbxContent>
                </v:textbox>
              </v:shape>
            </w:pict>
          </mc:Fallback>
        </mc:AlternateContent>
      </w:r>
      <w:r w:rsidRPr="00703B04">
        <w:rPr>
          <w:noProof/>
        </w:rPr>
        <mc:AlternateContent>
          <mc:Choice Requires="wpg">
            <w:drawing>
              <wp:inline distT="0" distB="0" distL="0" distR="0" wp14:anchorId="2F96AF3F" wp14:editId="42CDBF88">
                <wp:extent cx="4872256" cy="2144007"/>
                <wp:effectExtent l="0" t="0" r="5080" b="8890"/>
                <wp:docPr id="31" name="Группа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72256" cy="2144007"/>
                          <a:chOff x="1319" y="5589"/>
                          <a:chExt cx="9071" cy="3259"/>
                        </a:xfrm>
                      </wpg:grpSpPr>
                      <wpg:grpSp>
                        <wpg:cNvPr id="224" name="Group 12"/>
                        <wpg:cNvGrpSpPr>
                          <a:grpSpLocks/>
                        </wpg:cNvGrpSpPr>
                        <wpg:grpSpPr bwMode="auto">
                          <a:xfrm>
                            <a:off x="1319" y="5589"/>
                            <a:ext cx="9071" cy="3259"/>
                            <a:chOff x="1319" y="5589"/>
                            <a:chExt cx="9071" cy="3259"/>
                          </a:xfrm>
                        </wpg:grpSpPr>
                        <wps:wsp>
                          <wps:cNvPr id="225" name="Надпись 2"/>
                          <wps:cNvSpPr txBox="1">
                            <a:spLocks noChangeArrowheads="1"/>
                          </wps:cNvSpPr>
                          <wps:spPr bwMode="auto">
                            <a:xfrm>
                              <a:off x="3352" y="8474"/>
                              <a:ext cx="535" cy="37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2C96C36" w14:textId="77777777" w:rsidR="000B4A76" w:rsidRPr="00667323" w:rsidRDefault="000B4A76" w:rsidP="000C7E67">
                                <w:pPr>
                                  <w:rPr>
                                    <w:sz w:val="20"/>
                                    <w:szCs w:val="20"/>
                                  </w:rPr>
                                </w:pPr>
                                <w:r w:rsidRPr="00667323">
                                  <w:rPr>
                                    <w:sz w:val="20"/>
                                    <w:szCs w:val="20"/>
                                  </w:rPr>
                                  <w:t>(а)</w:t>
                                </w:r>
                              </w:p>
                            </w:txbxContent>
                          </wps:txbx>
                          <wps:bodyPr rot="0" vert="horz" wrap="square" lIns="91440" tIns="45720" rIns="91440" bIns="45720" anchor="t" anchorCtr="0" upright="1">
                            <a:noAutofit/>
                          </wps:bodyPr>
                        </wps:wsp>
                        <wpg:grpSp>
                          <wpg:cNvPr id="229" name="Group 14"/>
                          <wpg:cNvGrpSpPr>
                            <a:grpSpLocks/>
                          </wpg:cNvGrpSpPr>
                          <wpg:grpSpPr bwMode="auto">
                            <a:xfrm>
                              <a:off x="1319" y="5589"/>
                              <a:ext cx="9071" cy="2820"/>
                              <a:chOff x="1319" y="5589"/>
                              <a:chExt cx="9071" cy="2820"/>
                            </a:xfrm>
                          </wpg:grpSpPr>
                          <pic:pic xmlns:pic="http://schemas.openxmlformats.org/drawingml/2006/picture">
                            <pic:nvPicPr>
                              <pic:cNvPr id="230" name="Диаграмма 7"/>
                              <pic:cNvPicPr>
                                <a:picLocks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1319" y="5589"/>
                                <a:ext cx="4531" cy="28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31" name="Диаграмма 8"/>
                              <pic:cNvPicPr>
                                <a:picLocks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6385" y="5589"/>
                                <a:ext cx="4005" cy="28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grpSp>
                      <wps:wsp>
                        <wps:cNvPr id="232" name="Надпись 2"/>
                        <wps:cNvSpPr txBox="1">
                          <a:spLocks noChangeArrowheads="1"/>
                        </wps:cNvSpPr>
                        <wps:spPr bwMode="auto">
                          <a:xfrm>
                            <a:off x="8148" y="8474"/>
                            <a:ext cx="634" cy="37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A330747" w14:textId="77777777" w:rsidR="000B4A76" w:rsidRPr="00667323" w:rsidRDefault="000B4A76" w:rsidP="000C7E67">
                              <w:pPr>
                                <w:rPr>
                                  <w:sz w:val="20"/>
                                  <w:szCs w:val="20"/>
                                </w:rPr>
                              </w:pPr>
                              <w:r w:rsidRPr="00667323">
                                <w:rPr>
                                  <w:sz w:val="20"/>
                                  <w:szCs w:val="20"/>
                                </w:rPr>
                                <w:t>(</w:t>
                              </w:r>
                              <w:r>
                                <w:rPr>
                                  <w:sz w:val="20"/>
                                  <w:szCs w:val="20"/>
                                </w:rPr>
                                <w:t>б</w:t>
                              </w:r>
                              <w:r w:rsidRPr="00667323">
                                <w:rPr>
                                  <w:sz w:val="20"/>
                                  <w:szCs w:val="20"/>
                                </w:rPr>
                                <w:t>)</w:t>
                              </w:r>
                            </w:p>
                          </w:txbxContent>
                        </wps:txbx>
                        <wps:bodyPr rot="0" vert="horz" wrap="square" lIns="91440" tIns="45720" rIns="91440" bIns="45720" anchor="t" anchorCtr="0" upright="1">
                          <a:noAutofit/>
                        </wps:bodyPr>
                      </wps:wsp>
                    </wpg:wgp>
                  </a:graphicData>
                </a:graphic>
              </wp:inline>
            </w:drawing>
          </mc:Choice>
          <mc:Fallback xmlns:cx="http://schemas.microsoft.com/office/drawing/2014/chartex" xmlns:cx1="http://schemas.microsoft.com/office/drawing/2015/9/8/chartex" xmlns:w15="http://schemas.microsoft.com/office/word/2012/wordml" xmlns:w16se="http://schemas.microsoft.com/office/word/2015/wordml/symex">
            <w:pict>
              <v:group w14:anchorId="2F96AF3F" id="Группа 31" o:spid="_x0000_s1037" style="width:383.65pt;height:168.8pt;mso-position-horizontal-relative:char;mso-position-vertical-relative:line" coordorigin="1319,5589" coordsize="9071,32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">
                <v:group id="Group 12" o:spid="_x0000_s1038" style="position:absolute;left:1319;top:5589;width:9071;height:3259" coordorigin="1319,5589" coordsize="9071,3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">
                  <v:shape id="_x0000_s1039" type="#_x0000_t202" style="position:absolute;left:3352;top:8474;width:535;height:3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" stroked="f">
                    <v:textbox>
                      <w:txbxContent>
                        <w:p w14:paraId="72C96C36" w14:textId="77777777" w:rsidR="00CF1888" w:rsidRPr="00667323" w:rsidRDefault="00CF1888" w:rsidP="000C7E67">
                          <w:pPr>
                            <w:rPr>
                              <w:sz w:val="20"/>
                              <w:szCs w:val="20"/>
                            </w:rPr>
                          </w:pPr>
                          <w:r w:rsidRPr="00667323">
                            <w:rPr>
                              <w:sz w:val="20"/>
                              <w:szCs w:val="20"/>
                            </w:rPr>
                            <w:t>(а)</w:t>
                          </w:r>
                        </w:p>
                      </w:txbxContent>
                    </v:textbox>
                  </v:shape>
                  <v:group id="Group 14" o:spid="_x0000_s1040" style="position:absolute;left:1319;top:5589;width:9071;height:2820" coordorigin="1319,5589" coordsize="9071,2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Диаграмма 7" o:spid="_x0000_s1041" type="#_x0000_t75" style="position:absolute;left:1319;top:5589;width:4531;height:28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">
                      <v:imagedata r:id="rId23" o:title=""/>
                      <o:lock v:ext="edit" aspectratio="f"/>
                    </v:shape>
                    <v:shape id="Диаграмма 8" o:spid="_x0000_s1042" type="#_x0000_t75" style="position:absolute;left:6385;top:5589;width:4005;height:28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">
                      <v:imagedata r:id="rId24" o:title=""/>
                      <o:lock v:ext="edit" aspectratio="f"/>
                    </v:shape>
                  </v:group>
                </v:group>
                <v:shape id="_x0000_s1043" type="#_x0000_t202" style="position:absolute;left:8148;top:8474;width:634;height:3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" stroked="f">
                  <v:textbox>
                    <w:txbxContent>
                      <w:p w14:paraId="7A330747" w14:textId="77777777" w:rsidR="00CF1888" w:rsidRPr="00667323" w:rsidRDefault="00CF1888" w:rsidP="000C7E67">
                        <w:pPr>
                          <w:rPr>
                            <w:sz w:val="20"/>
                            <w:szCs w:val="20"/>
                          </w:rPr>
                        </w:pPr>
                        <w:r w:rsidRPr="00667323">
                          <w:rPr>
                            <w:sz w:val="20"/>
                            <w:szCs w:val="20"/>
                          </w:rPr>
                          <w:t>(</w:t>
                        </w:r>
                        <w:r>
                          <w:rPr>
                            <w:sz w:val="20"/>
                            <w:szCs w:val="20"/>
                          </w:rPr>
                          <w:t>б</w:t>
                        </w:r>
                        <w:r w:rsidRPr="00667323">
                          <w:rPr>
                            <w:sz w:val="20"/>
                            <w:szCs w:val="20"/>
                          </w:rPr>
                          <w:t>)</w:t>
                        </w:r>
                      </w:p>
                    </w:txbxContent>
                  </v:textbox>
                </v:shape>
                <w10:anchorlock/>
              </v:group>
            </w:pict>
          </mc:Fallback>
        </mc:AlternateContent>
      </w:r>
    </w:p>
    <w:p w14:paraId="7D9B50D8" w14:textId="77777777" w:rsidR="00090FD8" w:rsidRPr="00703B04" w:rsidRDefault="00B30F2F" w:rsidP="00F366ED">
      <w:pPr>
        <w:spacing w:line="360" w:lineRule="auto"/>
        <w:ind w:firstLine="567"/>
        <w:jc w:val="center"/>
        <w:rPr>
          <w:rFonts w:eastAsia="Calibri"/>
          <w:lang w:val="kk-KZ" w:eastAsia="en-US"/>
        </w:rPr>
      </w:pPr>
      <w:r w:rsidRPr="00703B04">
        <w:rPr>
          <w:rFonts w:eastAsia="Calibri"/>
          <w:lang w:val="kk-KZ" w:eastAsia="en-US"/>
        </w:rPr>
        <w:t>Рисунок 9</w:t>
      </w:r>
      <w:r w:rsidR="007F3340" w:rsidRPr="00703B04">
        <w:rPr>
          <w:rFonts w:eastAsia="Calibri"/>
          <w:lang w:val="kk-KZ" w:eastAsia="en-US"/>
        </w:rPr>
        <w:t xml:space="preserve"> </w:t>
      </w:r>
      <w:r w:rsidRPr="00703B04">
        <w:rPr>
          <w:rFonts w:eastAsia="Calibri"/>
          <w:lang w:val="kk-KZ" w:eastAsia="en-US"/>
        </w:rPr>
        <w:t>-</w:t>
      </w:r>
      <w:r w:rsidR="007F3340" w:rsidRPr="00703B04">
        <w:rPr>
          <w:rFonts w:eastAsia="Calibri"/>
          <w:lang w:val="kk-KZ" w:eastAsia="en-US"/>
        </w:rPr>
        <w:t xml:space="preserve"> </w:t>
      </w:r>
      <w:r w:rsidRPr="00703B04">
        <w:rPr>
          <w:rFonts w:eastAsia="Calibri"/>
          <w:lang w:val="kk-KZ" w:eastAsia="en-US"/>
        </w:rPr>
        <w:t xml:space="preserve">Сравнительные кинетические кривые </w:t>
      </w:r>
      <w:r w:rsidRPr="00DF793F">
        <w:rPr>
          <w:rFonts w:eastAsia="Calibri"/>
          <w:lang w:val="kk-KZ" w:eastAsia="en-US"/>
        </w:rPr>
        <w:t xml:space="preserve">выделения </w:t>
      </w:r>
      <w:r w:rsidR="00A524DA" w:rsidRPr="00DF793F">
        <w:rPr>
          <w:rFonts w:eastAsia="Calibri"/>
          <w:lang w:val="en-US" w:eastAsia="en-US"/>
        </w:rPr>
        <w:t>H</w:t>
      </w:r>
      <w:r w:rsidR="00A524DA" w:rsidRPr="00DF793F">
        <w:rPr>
          <w:rFonts w:eastAsia="Calibri"/>
          <w:vertAlign w:val="subscript"/>
          <w:lang w:eastAsia="en-US"/>
        </w:rPr>
        <w:t>2</w:t>
      </w:r>
      <w:r w:rsidRPr="00703B04">
        <w:rPr>
          <w:rFonts w:eastAsia="Calibri"/>
          <w:lang w:val="kk-KZ" w:eastAsia="en-US"/>
        </w:rPr>
        <w:t xml:space="preserve"> при взаимодействии </w:t>
      </w:r>
      <w:r w:rsidR="003E41B1" w:rsidRPr="00703B04">
        <w:rPr>
          <w:rFonts w:eastAsia="Calibri"/>
          <w:lang w:val="kk-KZ" w:eastAsia="en-US"/>
        </w:rPr>
        <w:t xml:space="preserve">алюминия,активированного </w:t>
      </w:r>
      <w:r w:rsidRPr="00703B04">
        <w:rPr>
          <w:rFonts w:eastAsia="Calibri"/>
          <w:bCs/>
          <w:lang w:eastAsia="en-US"/>
        </w:rPr>
        <w:t xml:space="preserve"> сплав</w:t>
      </w:r>
      <w:r w:rsidR="003E41B1" w:rsidRPr="00703B04">
        <w:rPr>
          <w:rFonts w:eastAsia="Calibri"/>
          <w:bCs/>
          <w:lang w:eastAsia="en-US"/>
        </w:rPr>
        <w:t xml:space="preserve">ом </w:t>
      </w:r>
      <w:r w:rsidRPr="00703B04">
        <w:rPr>
          <w:rFonts w:eastAsia="Calibri"/>
          <w:bCs/>
          <w:lang w:eastAsia="en-US"/>
        </w:rPr>
        <w:t xml:space="preserve"> Вуда</w:t>
      </w:r>
      <w:r w:rsidRPr="00703B04">
        <w:rPr>
          <w:rFonts w:eastAsia="Calibri"/>
          <w:lang w:val="kk-KZ" w:eastAsia="en-US"/>
        </w:rPr>
        <w:t xml:space="preserve"> во времени в зависимости от температуры и концентрации</w:t>
      </w:r>
      <w:r w:rsidRPr="00703B04">
        <w:t xml:space="preserve"> </w:t>
      </w:r>
      <w:r w:rsidR="00DF793F">
        <w:rPr>
          <w:rFonts w:eastAsia="Calibri"/>
          <w:lang w:val="kk-KZ" w:eastAsia="en-US"/>
        </w:rPr>
        <w:t>HCl при соотношение 95</w:t>
      </w:r>
      <w:r w:rsidRPr="00703B04">
        <w:rPr>
          <w:rFonts w:eastAsia="Calibri"/>
          <w:lang w:val="kk-KZ" w:eastAsia="en-US"/>
        </w:rPr>
        <w:t xml:space="preserve">:5 (а) </w:t>
      </w:r>
      <w:r w:rsidR="00DF793F">
        <w:rPr>
          <w:rFonts w:eastAsia="Calibri"/>
          <w:lang w:val="kk-KZ" w:eastAsia="en-US"/>
        </w:rPr>
        <w:t>и 90:</w:t>
      </w:r>
      <w:r w:rsidR="00090FD8" w:rsidRPr="00703B04">
        <w:rPr>
          <w:rFonts w:eastAsia="Calibri"/>
          <w:lang w:val="kk-KZ" w:eastAsia="en-US"/>
        </w:rPr>
        <w:t>10 (б)</w:t>
      </w:r>
    </w:p>
    <w:p w14:paraId="4A797C28" w14:textId="77777777" w:rsidR="00090FD8" w:rsidRPr="00703B04" w:rsidRDefault="00090FD8" w:rsidP="00F366ED">
      <w:pPr>
        <w:spacing w:line="360" w:lineRule="auto"/>
        <w:ind w:firstLine="709"/>
        <w:contextualSpacing/>
        <w:jc w:val="both"/>
      </w:pPr>
    </w:p>
    <w:p w14:paraId="319CF6F4" w14:textId="77777777" w:rsidR="007E33D5" w:rsidRPr="00703B04" w:rsidRDefault="00E7504A" w:rsidP="00F366ED">
      <w:pPr>
        <w:spacing w:line="360" w:lineRule="auto"/>
        <w:ind w:firstLine="709"/>
        <w:contextualSpacing/>
        <w:jc w:val="both"/>
      </w:pPr>
      <w:r w:rsidRPr="00703B04">
        <w:t>Н</w:t>
      </w:r>
      <w:r w:rsidR="000C7E67" w:rsidRPr="00703B04">
        <w:t>а рисунке 10</w:t>
      </w:r>
      <w:r w:rsidRPr="00703B04">
        <w:t xml:space="preserve"> приведены </w:t>
      </w:r>
      <w:r w:rsidRPr="00703B04">
        <w:rPr>
          <w:rFonts w:eastAsia="Calibri"/>
          <w:lang w:val="kk-KZ" w:eastAsia="en-US"/>
        </w:rPr>
        <w:t>сравнительные кинетические кривые выделения водорода при</w:t>
      </w:r>
      <w:r w:rsidR="00341046" w:rsidRPr="00703B04">
        <w:rPr>
          <w:rFonts w:eastAsia="Calibri"/>
          <w:lang w:val="kk-KZ" w:eastAsia="en-US"/>
        </w:rPr>
        <w:t xml:space="preserve"> </w:t>
      </w:r>
      <w:r w:rsidR="00EF4525" w:rsidRPr="00703B04">
        <w:rPr>
          <w:rFonts w:eastAsia="Calibri"/>
          <w:lang w:val="kk-KZ" w:eastAsia="en-US"/>
        </w:rPr>
        <w:t>взаимодействии алюминия</w:t>
      </w:r>
      <w:r w:rsidR="00341046" w:rsidRPr="00703B04">
        <w:rPr>
          <w:rFonts w:eastAsia="Calibri"/>
          <w:lang w:val="kk-KZ" w:eastAsia="en-US"/>
        </w:rPr>
        <w:t xml:space="preserve">, </w:t>
      </w:r>
      <w:r w:rsidR="00EF4525" w:rsidRPr="00703B04">
        <w:rPr>
          <w:rFonts w:eastAsia="Calibri"/>
          <w:lang w:val="kk-KZ" w:eastAsia="en-US"/>
        </w:rPr>
        <w:t xml:space="preserve">активированного </w:t>
      </w:r>
      <w:r w:rsidR="00EF4525" w:rsidRPr="00703B04">
        <w:rPr>
          <w:rFonts w:eastAsia="Calibri"/>
          <w:bCs/>
          <w:lang w:eastAsia="en-US"/>
        </w:rPr>
        <w:t>сплавом</w:t>
      </w:r>
      <w:r w:rsidR="00341046" w:rsidRPr="00703B04">
        <w:rPr>
          <w:rFonts w:eastAsia="Calibri"/>
          <w:bCs/>
          <w:lang w:eastAsia="en-US"/>
        </w:rPr>
        <w:t xml:space="preserve"> Розе</w:t>
      </w:r>
      <w:r w:rsidR="00341046" w:rsidRPr="00703B04">
        <w:rPr>
          <w:rFonts w:eastAsia="Calibri"/>
          <w:lang w:val="kk-KZ" w:eastAsia="en-US"/>
        </w:rPr>
        <w:t xml:space="preserve"> </w:t>
      </w:r>
      <w:r w:rsidRPr="00703B04">
        <w:rPr>
          <w:rFonts w:eastAsia="Calibri"/>
          <w:lang w:val="kk-KZ" w:eastAsia="en-US"/>
        </w:rPr>
        <w:t>с дистиллированной и подкисленной водой (</w:t>
      </w:r>
      <w:r w:rsidRPr="00703B04">
        <w:rPr>
          <w:rFonts w:eastAsia="Calibri"/>
          <w:lang w:eastAsia="en-US"/>
        </w:rPr>
        <w:t>1 %-</w:t>
      </w:r>
      <w:proofErr w:type="spellStart"/>
      <w:r w:rsidRPr="00703B04">
        <w:rPr>
          <w:rFonts w:eastAsia="Calibri"/>
          <w:lang w:eastAsia="en-US"/>
        </w:rPr>
        <w:t>ный</w:t>
      </w:r>
      <w:proofErr w:type="spellEnd"/>
      <w:r w:rsidRPr="00703B04">
        <w:rPr>
          <w:rFonts w:eastAsia="Calibri"/>
          <w:lang w:eastAsia="en-US"/>
        </w:rPr>
        <w:t xml:space="preserve"> раствор </w:t>
      </w:r>
      <w:r w:rsidRPr="00703B04">
        <w:rPr>
          <w:rFonts w:eastAsia="Calibri"/>
          <w:lang w:val="kk-KZ" w:eastAsia="en-US"/>
        </w:rPr>
        <w:t>НС</w:t>
      </w:r>
      <w:proofErr w:type="gramStart"/>
      <w:r w:rsidRPr="00703B04">
        <w:rPr>
          <w:rFonts w:eastAsia="Calibri"/>
          <w:lang w:val="en-US" w:eastAsia="en-US"/>
        </w:rPr>
        <w:t>I</w:t>
      </w:r>
      <w:proofErr w:type="gramEnd"/>
      <w:r w:rsidRPr="00703B04">
        <w:rPr>
          <w:rFonts w:eastAsia="Calibri"/>
          <w:lang w:eastAsia="en-US"/>
        </w:rPr>
        <w:t xml:space="preserve">) </w:t>
      </w:r>
      <w:r w:rsidRPr="00703B04">
        <w:rPr>
          <w:rFonts w:eastAsia="Calibri"/>
          <w:lang w:val="kk-KZ" w:eastAsia="en-US"/>
        </w:rPr>
        <w:t xml:space="preserve">при температуре 90 </w:t>
      </w:r>
      <w:r w:rsidRPr="00703B04">
        <w:rPr>
          <w:rFonts w:eastAsia="Calibri"/>
          <w:vertAlign w:val="superscript"/>
          <w:lang w:val="kk-KZ" w:eastAsia="en-US"/>
        </w:rPr>
        <w:t>0</w:t>
      </w:r>
      <w:r w:rsidRPr="00703B04">
        <w:rPr>
          <w:rFonts w:eastAsia="Calibri"/>
          <w:lang w:val="kk-KZ" w:eastAsia="en-US"/>
        </w:rPr>
        <w:t>С.</w:t>
      </w:r>
    </w:p>
    <w:p w14:paraId="6DBAC21C" w14:textId="77777777" w:rsidR="00472B01" w:rsidRPr="00703B04" w:rsidRDefault="00472B01" w:rsidP="00F366ED">
      <w:pPr>
        <w:spacing w:line="360" w:lineRule="auto"/>
        <w:ind w:firstLine="709"/>
        <w:contextualSpacing/>
        <w:jc w:val="both"/>
      </w:pPr>
    </w:p>
    <w:p w14:paraId="30B59359" w14:textId="77777777" w:rsidR="007E33D5" w:rsidRPr="00703B04" w:rsidRDefault="007E33D5" w:rsidP="00F366ED">
      <w:pPr>
        <w:spacing w:line="360" w:lineRule="auto"/>
        <w:contextualSpacing/>
        <w:jc w:val="center"/>
      </w:pPr>
      <w:r w:rsidRPr="00703B04">
        <w:rPr>
          <w:noProof/>
        </w:rPr>
        <w:drawing>
          <wp:inline distT="0" distB="0" distL="0" distR="0" wp14:anchorId="6A398E5C" wp14:editId="3D1743FA">
            <wp:extent cx="4251498" cy="1625320"/>
            <wp:effectExtent l="0" t="0" r="15875" b="13335"/>
            <wp:docPr id="238" name="Диаграмма 23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40E29BD1" w14:textId="77777777" w:rsidR="00DF793F" w:rsidRDefault="00DF793F" w:rsidP="00F366ED">
      <w:pPr>
        <w:spacing w:line="360" w:lineRule="auto"/>
        <w:jc w:val="center"/>
        <w:rPr>
          <w:rFonts w:eastAsia="Calibri"/>
          <w:lang w:val="kk-KZ" w:eastAsia="en-US"/>
        </w:rPr>
      </w:pPr>
    </w:p>
    <w:p w14:paraId="50807CA3" w14:textId="77777777" w:rsidR="007E33D5" w:rsidRPr="00703B04" w:rsidRDefault="007E33D5" w:rsidP="00F366ED">
      <w:pPr>
        <w:spacing w:line="360" w:lineRule="auto"/>
        <w:jc w:val="center"/>
        <w:rPr>
          <w:rFonts w:eastAsia="Calibri"/>
          <w:lang w:val="kk-KZ" w:eastAsia="en-US"/>
        </w:rPr>
      </w:pPr>
      <w:r w:rsidRPr="00703B04">
        <w:rPr>
          <w:rFonts w:eastAsia="Calibri"/>
          <w:lang w:val="kk-KZ" w:eastAsia="en-US"/>
        </w:rPr>
        <w:t xml:space="preserve">Рисунок </w:t>
      </w:r>
      <w:r w:rsidR="000C7E67" w:rsidRPr="00703B04">
        <w:rPr>
          <w:rFonts w:eastAsia="Calibri"/>
          <w:lang w:val="kk-KZ" w:eastAsia="en-US"/>
        </w:rPr>
        <w:t>10</w:t>
      </w:r>
      <w:r w:rsidRPr="00703B04">
        <w:rPr>
          <w:rFonts w:eastAsia="Calibri"/>
          <w:lang w:val="kk-KZ" w:eastAsia="en-US"/>
        </w:rPr>
        <w:t xml:space="preserve"> </w:t>
      </w:r>
      <w:r w:rsidR="007F3340" w:rsidRPr="00703B04">
        <w:rPr>
          <w:rFonts w:eastAsia="Calibri"/>
          <w:lang w:val="kk-KZ" w:eastAsia="en-US"/>
        </w:rPr>
        <w:t>-</w:t>
      </w:r>
      <w:r w:rsidRPr="00703B04">
        <w:rPr>
          <w:rFonts w:eastAsia="Calibri"/>
          <w:lang w:val="kk-KZ" w:eastAsia="en-US"/>
        </w:rPr>
        <w:t xml:space="preserve"> Сравнительные кинетические кривые выделения водорода при взаимодействии </w:t>
      </w:r>
      <w:r w:rsidR="00E7504A" w:rsidRPr="00DF793F">
        <w:rPr>
          <w:rFonts w:eastAsia="Calibri"/>
          <w:lang w:val="kk-KZ" w:eastAsia="en-US"/>
        </w:rPr>
        <w:t>АСА</w:t>
      </w:r>
      <w:r w:rsidRPr="00DF793F">
        <w:rPr>
          <w:rFonts w:eastAsia="Calibri"/>
          <w:lang w:val="kk-KZ" w:eastAsia="en-US"/>
        </w:rPr>
        <w:t xml:space="preserve"> с дистиллированной</w:t>
      </w:r>
      <w:r w:rsidRPr="00703B04">
        <w:rPr>
          <w:rFonts w:eastAsia="Calibri"/>
          <w:lang w:val="kk-KZ" w:eastAsia="en-US"/>
        </w:rPr>
        <w:t xml:space="preserve"> и подкисленной водой (</w:t>
      </w:r>
      <w:r w:rsidRPr="00703B04">
        <w:rPr>
          <w:rFonts w:eastAsia="Calibri"/>
          <w:lang w:eastAsia="en-US"/>
        </w:rPr>
        <w:t>1 %-</w:t>
      </w:r>
      <w:proofErr w:type="spellStart"/>
      <w:r w:rsidRPr="00703B04">
        <w:rPr>
          <w:rFonts w:eastAsia="Calibri"/>
          <w:lang w:eastAsia="en-US"/>
        </w:rPr>
        <w:t>ный</w:t>
      </w:r>
      <w:proofErr w:type="spellEnd"/>
      <w:r w:rsidRPr="00703B04">
        <w:rPr>
          <w:rFonts w:eastAsia="Calibri"/>
          <w:lang w:eastAsia="en-US"/>
        </w:rPr>
        <w:t xml:space="preserve"> раствор </w:t>
      </w:r>
      <w:r w:rsidRPr="00703B04">
        <w:rPr>
          <w:rFonts w:eastAsia="Calibri"/>
          <w:lang w:val="kk-KZ" w:eastAsia="en-US"/>
        </w:rPr>
        <w:t>НС</w:t>
      </w:r>
      <w:r w:rsidRPr="00703B04">
        <w:rPr>
          <w:rFonts w:eastAsia="Calibri"/>
          <w:lang w:val="en-US" w:eastAsia="en-US"/>
        </w:rPr>
        <w:t>I</w:t>
      </w:r>
      <w:r w:rsidR="00E7504A" w:rsidRPr="00703B04">
        <w:rPr>
          <w:rFonts w:eastAsia="Calibri"/>
          <w:lang w:eastAsia="en-US"/>
        </w:rPr>
        <w:t xml:space="preserve">) </w:t>
      </w:r>
      <w:r w:rsidRPr="00703B04">
        <w:rPr>
          <w:rFonts w:eastAsia="Calibri"/>
          <w:lang w:val="kk-KZ" w:eastAsia="en-US"/>
        </w:rPr>
        <w:t xml:space="preserve">при температуре 90 </w:t>
      </w:r>
      <w:r w:rsidRPr="00703B04">
        <w:rPr>
          <w:rFonts w:eastAsia="Calibri"/>
          <w:vertAlign w:val="superscript"/>
          <w:lang w:val="kk-KZ" w:eastAsia="en-US"/>
        </w:rPr>
        <w:t>0</w:t>
      </w:r>
      <w:r w:rsidR="00E7504A" w:rsidRPr="00703B04">
        <w:rPr>
          <w:rFonts w:eastAsia="Calibri"/>
          <w:lang w:val="kk-KZ" w:eastAsia="en-US"/>
        </w:rPr>
        <w:t>С</w:t>
      </w:r>
    </w:p>
    <w:p w14:paraId="6C3A5FA4" w14:textId="77777777" w:rsidR="00973EAD" w:rsidRPr="00703B04" w:rsidRDefault="00973EAD" w:rsidP="00F366ED">
      <w:pPr>
        <w:spacing w:line="360" w:lineRule="auto"/>
        <w:ind w:firstLine="709"/>
        <w:jc w:val="both"/>
        <w:rPr>
          <w:rFonts w:eastAsia="Calibri"/>
          <w:lang w:val="kk-KZ" w:eastAsia="en-US"/>
        </w:rPr>
      </w:pPr>
      <w:r w:rsidRPr="00703B04">
        <w:rPr>
          <w:rFonts w:eastAsia="Calibri"/>
          <w:bCs/>
          <w:lang w:eastAsia="en-US"/>
        </w:rPr>
        <w:t xml:space="preserve">На рисунке 11 приведена средняя скорость выделения водорода, </w:t>
      </w:r>
      <w:r w:rsidRPr="00703B04">
        <w:rPr>
          <w:rFonts w:eastAsia="Calibri"/>
          <w:lang w:val="kk-KZ" w:eastAsia="en-US"/>
        </w:rPr>
        <w:t xml:space="preserve">при взаимодействии </w:t>
      </w:r>
      <w:r w:rsidR="00A515FA" w:rsidRPr="00703B04">
        <w:rPr>
          <w:rFonts w:eastAsia="Calibri"/>
          <w:lang w:val="kk-KZ" w:eastAsia="en-US"/>
        </w:rPr>
        <w:t xml:space="preserve">алюминя </w:t>
      </w:r>
      <w:r w:rsidRPr="00703B04">
        <w:rPr>
          <w:rFonts w:eastAsia="Calibri"/>
          <w:lang w:val="kk-KZ" w:eastAsia="en-US"/>
        </w:rPr>
        <w:t>активированного сплав</w:t>
      </w:r>
      <w:r w:rsidR="00A515FA" w:rsidRPr="00703B04">
        <w:rPr>
          <w:rFonts w:eastAsia="Calibri"/>
          <w:lang w:val="kk-KZ" w:eastAsia="en-US"/>
        </w:rPr>
        <w:t>ом</w:t>
      </w:r>
      <w:r w:rsidRPr="00703B04">
        <w:rPr>
          <w:rFonts w:eastAsia="Calibri"/>
          <w:bCs/>
          <w:lang w:eastAsia="en-US"/>
        </w:rPr>
        <w:t xml:space="preserve"> Вуда (а) </w:t>
      </w:r>
      <w:r w:rsidR="00A515FA" w:rsidRPr="00703B04">
        <w:rPr>
          <w:rFonts w:eastAsia="Calibri"/>
          <w:bCs/>
          <w:lang w:eastAsia="en-US"/>
        </w:rPr>
        <w:t xml:space="preserve">и </w:t>
      </w:r>
      <w:r w:rsidRPr="00703B04">
        <w:rPr>
          <w:rFonts w:eastAsia="Calibri"/>
          <w:bCs/>
          <w:lang w:eastAsia="en-US"/>
        </w:rPr>
        <w:t>сплав</w:t>
      </w:r>
      <w:r w:rsidR="00A515FA" w:rsidRPr="00703B04">
        <w:rPr>
          <w:rFonts w:eastAsia="Calibri"/>
          <w:bCs/>
          <w:lang w:eastAsia="en-US"/>
        </w:rPr>
        <w:t xml:space="preserve">ом </w:t>
      </w:r>
      <w:r w:rsidRPr="00703B04">
        <w:rPr>
          <w:rFonts w:eastAsia="Calibri"/>
          <w:bCs/>
          <w:lang w:eastAsia="en-US"/>
        </w:rPr>
        <w:t xml:space="preserve">Розе (б) в зависимости </w:t>
      </w:r>
      <w:r w:rsidRPr="00703B04">
        <w:rPr>
          <w:rFonts w:eastAsia="Calibri"/>
          <w:lang w:val="kk-KZ" w:eastAsia="en-US"/>
        </w:rPr>
        <w:t>от температуры и концентрации</w:t>
      </w:r>
      <w:r w:rsidRPr="00703B04">
        <w:t xml:space="preserve"> </w:t>
      </w:r>
      <w:r w:rsidRPr="00703B04">
        <w:rPr>
          <w:rFonts w:eastAsia="Calibri"/>
          <w:lang w:val="kk-KZ" w:eastAsia="en-US"/>
        </w:rPr>
        <w:t>HCl в течение 10-ти минут.</w:t>
      </w:r>
    </w:p>
    <w:p w14:paraId="1673FC09" w14:textId="77777777" w:rsidR="005E558B" w:rsidRPr="00703B04" w:rsidRDefault="005E558B" w:rsidP="00F366ED">
      <w:pPr>
        <w:spacing w:line="360" w:lineRule="auto"/>
        <w:jc w:val="both"/>
        <w:rPr>
          <w:rFonts w:eastAsia="Calibri"/>
          <w:lang w:val="kk-KZ" w:eastAsia="en-US"/>
        </w:rPr>
      </w:pPr>
    </w:p>
    <w:p w14:paraId="7A9896A5" w14:textId="77777777" w:rsidR="005E558B" w:rsidRPr="00703B04" w:rsidRDefault="005E558B" w:rsidP="00F366ED">
      <w:pPr>
        <w:spacing w:after="200" w:line="360" w:lineRule="auto"/>
        <w:rPr>
          <w:i/>
          <w:noProof/>
          <w:lang w:val="kk-KZ"/>
        </w:rPr>
      </w:pPr>
      <w:r w:rsidRPr="00703B04">
        <w:rPr>
          <w:noProof/>
        </w:rPr>
        <w:lastRenderedPageBreak/>
        <w:drawing>
          <wp:inline distT="0" distB="0" distL="0" distR="0" wp14:anchorId="40979E85" wp14:editId="13A91FD9">
            <wp:extent cx="2539984" cy="2228520"/>
            <wp:effectExtent l="0" t="0" r="0" b="635"/>
            <wp:docPr id="10" name="Диаграмма 1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r w:rsidRPr="00703B04">
        <w:rPr>
          <w:noProof/>
        </w:rPr>
        <w:t xml:space="preserve"> </w:t>
      </w:r>
      <w:r w:rsidRPr="00703B04">
        <w:rPr>
          <w:noProof/>
        </w:rPr>
        <w:drawing>
          <wp:inline distT="0" distB="0" distL="0" distR="0" wp14:anchorId="5A377EE7" wp14:editId="1E0C512A">
            <wp:extent cx="2753096" cy="2210295"/>
            <wp:effectExtent l="0" t="0" r="0" b="0"/>
            <wp:docPr id="13" name="Диаграмма 1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4AD82CAE" w14:textId="77777777" w:rsidR="005E558B" w:rsidRPr="00DF793F" w:rsidRDefault="005E558B" w:rsidP="00F366ED">
      <w:pPr>
        <w:spacing w:line="360" w:lineRule="auto"/>
        <w:jc w:val="center"/>
        <w:rPr>
          <w:rFonts w:eastAsia="Calibri"/>
          <w:lang w:val="kk-KZ" w:eastAsia="en-US"/>
        </w:rPr>
      </w:pPr>
      <w:r w:rsidRPr="00DF793F">
        <w:rPr>
          <w:rFonts w:eastAsia="Calibri"/>
          <w:bCs/>
          <w:lang w:eastAsia="en-US"/>
        </w:rPr>
        <w:t xml:space="preserve">Рисунок 11- Средняя скорость выделения </w:t>
      </w:r>
      <w:r w:rsidR="00A524DA" w:rsidRPr="00DF793F">
        <w:rPr>
          <w:rFonts w:eastAsia="Calibri"/>
          <w:lang w:val="en-US" w:eastAsia="en-US"/>
        </w:rPr>
        <w:t>H</w:t>
      </w:r>
      <w:r w:rsidR="00A524DA" w:rsidRPr="00DF793F">
        <w:rPr>
          <w:rFonts w:eastAsia="Calibri"/>
          <w:vertAlign w:val="subscript"/>
          <w:lang w:eastAsia="en-US"/>
        </w:rPr>
        <w:t>2</w:t>
      </w:r>
      <w:r w:rsidRPr="00DF793F">
        <w:rPr>
          <w:rFonts w:eastAsia="Calibri"/>
          <w:bCs/>
          <w:lang w:eastAsia="en-US"/>
        </w:rPr>
        <w:t xml:space="preserve">, </w:t>
      </w:r>
      <w:r w:rsidRPr="00DF793F">
        <w:rPr>
          <w:rFonts w:eastAsia="Calibri"/>
          <w:lang w:val="kk-KZ" w:eastAsia="en-US"/>
        </w:rPr>
        <w:t xml:space="preserve">при взаимодействии активированного сплава </w:t>
      </w:r>
      <w:r w:rsidRPr="00DF793F">
        <w:rPr>
          <w:rFonts w:eastAsia="Calibri"/>
          <w:bCs/>
          <w:lang w:val="kk-KZ" w:eastAsia="en-US"/>
        </w:rPr>
        <w:t>А</w:t>
      </w:r>
      <w:proofErr w:type="gramStart"/>
      <w:r w:rsidRPr="00DF793F">
        <w:rPr>
          <w:rFonts w:eastAsia="Calibri"/>
          <w:bCs/>
          <w:lang w:val="en-US" w:eastAsia="en-US"/>
        </w:rPr>
        <w:t>l</w:t>
      </w:r>
      <w:proofErr w:type="gramEnd"/>
      <w:r w:rsidRPr="00DF793F">
        <w:rPr>
          <w:rFonts w:eastAsia="Calibri"/>
          <w:bCs/>
          <w:lang w:eastAsia="en-US"/>
        </w:rPr>
        <w:t>: сплав Вуда (а</w:t>
      </w:r>
      <w:r w:rsidR="00E92957" w:rsidRPr="00DF793F">
        <w:rPr>
          <w:rFonts w:eastAsia="Calibri"/>
          <w:bCs/>
          <w:lang w:eastAsia="en-US"/>
        </w:rPr>
        <w:t>)</w:t>
      </w:r>
      <w:r w:rsidRPr="00DF793F">
        <w:rPr>
          <w:rFonts w:eastAsia="Calibri"/>
          <w:lang w:val="kk-KZ" w:eastAsia="en-US"/>
        </w:rPr>
        <w:t xml:space="preserve"> и сплава </w:t>
      </w:r>
      <w:r w:rsidRPr="00DF793F">
        <w:rPr>
          <w:rFonts w:eastAsia="Calibri"/>
          <w:bCs/>
          <w:lang w:val="kk-KZ" w:eastAsia="en-US"/>
        </w:rPr>
        <w:t>А</w:t>
      </w:r>
      <w:r w:rsidRPr="00DF793F">
        <w:rPr>
          <w:rFonts w:eastAsia="Calibri"/>
          <w:bCs/>
          <w:lang w:val="en-US" w:eastAsia="en-US"/>
        </w:rPr>
        <w:t>l</w:t>
      </w:r>
      <w:r w:rsidRPr="00DF793F">
        <w:rPr>
          <w:rFonts w:eastAsia="Calibri"/>
          <w:bCs/>
          <w:lang w:eastAsia="en-US"/>
        </w:rPr>
        <w:t xml:space="preserve">: </w:t>
      </w:r>
      <w:proofErr w:type="spellStart"/>
      <w:r w:rsidRPr="00DF793F">
        <w:rPr>
          <w:rFonts w:eastAsia="Calibri"/>
          <w:bCs/>
          <w:lang w:eastAsia="en-US"/>
        </w:rPr>
        <w:t>сп</w:t>
      </w:r>
      <w:proofErr w:type="spellEnd"/>
      <w:r w:rsidR="000C1668" w:rsidRPr="00DF793F">
        <w:rPr>
          <w:rFonts w:eastAsia="Calibri"/>
          <w:bCs/>
          <w:lang w:eastAsia="en-US"/>
        </w:rPr>
        <w:t xml:space="preserve">  </w:t>
      </w:r>
      <w:r w:rsidRPr="00DF793F">
        <w:rPr>
          <w:rFonts w:eastAsia="Calibri"/>
          <w:bCs/>
          <w:lang w:eastAsia="en-US"/>
        </w:rPr>
        <w:t xml:space="preserve">лав Розе (б) в зависимости </w:t>
      </w:r>
      <w:r w:rsidRPr="00DF793F">
        <w:rPr>
          <w:rFonts w:eastAsia="Calibri"/>
          <w:lang w:val="kk-KZ" w:eastAsia="en-US"/>
        </w:rPr>
        <w:t>от температуры и концентрации</w:t>
      </w:r>
      <w:r w:rsidRPr="00DF793F">
        <w:t xml:space="preserve"> </w:t>
      </w:r>
      <w:r w:rsidRPr="00DF793F">
        <w:rPr>
          <w:rFonts w:eastAsia="Calibri"/>
          <w:lang w:val="kk-KZ" w:eastAsia="en-US"/>
        </w:rPr>
        <w:t xml:space="preserve">HCl (10минут) </w:t>
      </w:r>
    </w:p>
    <w:p w14:paraId="6236E90C" w14:textId="77777777" w:rsidR="005E558B" w:rsidRPr="00DF793F" w:rsidRDefault="005E558B" w:rsidP="00F366ED">
      <w:pPr>
        <w:spacing w:line="360" w:lineRule="auto"/>
        <w:ind w:firstLine="709"/>
        <w:jc w:val="both"/>
        <w:rPr>
          <w:rFonts w:eastAsia="Calibri"/>
          <w:lang w:val="kk-KZ" w:eastAsia="en-US"/>
        </w:rPr>
      </w:pPr>
    </w:p>
    <w:p w14:paraId="6F976964" w14:textId="77777777" w:rsidR="005E558B" w:rsidRPr="00703B04" w:rsidRDefault="00E92957" w:rsidP="00F366ED">
      <w:pPr>
        <w:spacing w:line="360" w:lineRule="auto"/>
        <w:ind w:firstLine="709"/>
        <w:jc w:val="both"/>
      </w:pPr>
      <w:r w:rsidRPr="00DF793F">
        <w:rPr>
          <w:noProof/>
        </w:rPr>
        <w:t>К</w:t>
      </w:r>
      <w:r w:rsidR="005E558B" w:rsidRPr="00DF793F">
        <w:rPr>
          <w:noProof/>
        </w:rPr>
        <w:t>инети</w:t>
      </w:r>
      <w:r w:rsidR="00B552DF" w:rsidRPr="00DF793F">
        <w:rPr>
          <w:noProof/>
        </w:rPr>
        <w:t xml:space="preserve">ческие кривые </w:t>
      </w:r>
      <w:r w:rsidR="005E558B" w:rsidRPr="00DF793F">
        <w:rPr>
          <w:noProof/>
        </w:rPr>
        <w:t xml:space="preserve"> выделения водорода при взаимодействии</w:t>
      </w:r>
      <w:r w:rsidRPr="00DF793F">
        <w:rPr>
          <w:noProof/>
        </w:rPr>
        <w:t xml:space="preserve"> АСА</w:t>
      </w:r>
      <w:r w:rsidR="005E558B" w:rsidRPr="00DF793F">
        <w:rPr>
          <w:noProof/>
        </w:rPr>
        <w:t xml:space="preserve"> с отстойной пластовой водой м</w:t>
      </w:r>
      <w:r w:rsidR="00817D15" w:rsidRPr="00DF793F">
        <w:rPr>
          <w:noProof/>
        </w:rPr>
        <w:t>.</w:t>
      </w:r>
      <w:r w:rsidR="005E558B" w:rsidRPr="00DF793F">
        <w:rPr>
          <w:noProof/>
        </w:rPr>
        <w:t xml:space="preserve"> Каражанбас</w:t>
      </w:r>
      <w:r w:rsidRPr="00DF793F">
        <w:rPr>
          <w:noProof/>
        </w:rPr>
        <w:t xml:space="preserve"> (рисунок 12)</w:t>
      </w:r>
      <w:r w:rsidR="00845211" w:rsidRPr="00DF793F">
        <w:rPr>
          <w:noProof/>
        </w:rPr>
        <w:t xml:space="preserve"> </w:t>
      </w:r>
      <w:r w:rsidR="00B552DF" w:rsidRPr="00DF793F">
        <w:rPr>
          <w:noProof/>
        </w:rPr>
        <w:t>свидетельствуют ,</w:t>
      </w:r>
      <w:r w:rsidR="00817D15" w:rsidRPr="00DF793F">
        <w:rPr>
          <w:noProof/>
        </w:rPr>
        <w:t xml:space="preserve"> </w:t>
      </w:r>
      <w:r w:rsidR="00B552DF" w:rsidRPr="00DF793F">
        <w:rPr>
          <w:noProof/>
        </w:rPr>
        <w:t>что о</w:t>
      </w:r>
      <w:r w:rsidR="005E558B" w:rsidRPr="00DF793F">
        <w:rPr>
          <w:rFonts w:eastAsia="Calibri"/>
          <w:lang w:val="kk-KZ" w:eastAsia="en-US"/>
        </w:rPr>
        <w:t xml:space="preserve">бъем выделившегося </w:t>
      </w:r>
      <w:r w:rsidR="00A524DA" w:rsidRPr="00DF793F">
        <w:rPr>
          <w:rFonts w:eastAsia="Calibri"/>
          <w:lang w:val="en-US" w:eastAsia="en-US"/>
        </w:rPr>
        <w:t>H</w:t>
      </w:r>
      <w:r w:rsidR="00A524DA" w:rsidRPr="00DF793F">
        <w:rPr>
          <w:rFonts w:eastAsia="Calibri"/>
          <w:vertAlign w:val="subscript"/>
          <w:lang w:eastAsia="en-US"/>
        </w:rPr>
        <w:t>2</w:t>
      </w:r>
      <w:r w:rsidR="005E558B" w:rsidRPr="00DF793F">
        <w:rPr>
          <w:rFonts w:eastAsia="Calibri"/>
          <w:lang w:val="kk-KZ" w:eastAsia="en-US"/>
        </w:rPr>
        <w:t xml:space="preserve"> достигает 1400 мл</w:t>
      </w:r>
      <w:r w:rsidR="00B552DF" w:rsidRPr="00DF793F">
        <w:rPr>
          <w:rFonts w:eastAsia="Calibri"/>
          <w:lang w:eastAsia="en-US"/>
        </w:rPr>
        <w:t xml:space="preserve"> с подкисленной (1%-</w:t>
      </w:r>
      <w:proofErr w:type="spellStart"/>
      <w:r w:rsidR="00B552DF" w:rsidRPr="00DF793F">
        <w:rPr>
          <w:rFonts w:eastAsia="Calibri"/>
          <w:lang w:eastAsia="en-US"/>
        </w:rPr>
        <w:t>ный</w:t>
      </w:r>
      <w:proofErr w:type="spellEnd"/>
      <w:r w:rsidR="00B552DF" w:rsidRPr="00DF793F">
        <w:rPr>
          <w:rFonts w:eastAsia="Calibri"/>
          <w:lang w:eastAsia="en-US"/>
        </w:rPr>
        <w:t xml:space="preserve"> раствор HCl)</w:t>
      </w:r>
      <w:r w:rsidR="00845211" w:rsidRPr="00DF793F">
        <w:rPr>
          <w:rFonts w:eastAsia="Calibri"/>
          <w:lang w:eastAsia="en-US"/>
        </w:rPr>
        <w:t xml:space="preserve"> водой</w:t>
      </w:r>
      <w:r w:rsidR="005E558B" w:rsidRPr="00DF793F">
        <w:rPr>
          <w:rFonts w:eastAsia="Calibri"/>
          <w:lang w:val="kk-KZ" w:eastAsia="en-US"/>
        </w:rPr>
        <w:t>, в то время как без</w:t>
      </w:r>
      <w:r w:rsidR="008258CF" w:rsidRPr="00DF793F">
        <w:rPr>
          <w:rFonts w:eastAsia="Calibri"/>
          <w:lang w:val="kk-KZ" w:eastAsia="en-US"/>
        </w:rPr>
        <w:t xml:space="preserve"> добавки</w:t>
      </w:r>
      <w:r w:rsidR="003F3EAF" w:rsidRPr="00DF793F">
        <w:rPr>
          <w:rFonts w:eastAsia="Calibri"/>
          <w:lang w:val="kk-KZ" w:eastAsia="en-US"/>
        </w:rPr>
        <w:t xml:space="preserve"> </w:t>
      </w:r>
      <w:r w:rsidR="008258CF" w:rsidRPr="00DF793F">
        <w:rPr>
          <w:rFonts w:eastAsia="Calibri"/>
          <w:lang w:val="kk-KZ" w:eastAsia="en-US"/>
        </w:rPr>
        <w:t xml:space="preserve">в воду </w:t>
      </w:r>
      <w:r w:rsidR="008258CF" w:rsidRPr="00DF793F">
        <w:rPr>
          <w:rFonts w:eastAsia="Calibri"/>
          <w:lang w:val="en-US" w:eastAsia="en-US"/>
        </w:rPr>
        <w:t>HCI</w:t>
      </w:r>
      <w:r w:rsidR="008258CF" w:rsidRPr="00DF793F">
        <w:rPr>
          <w:rFonts w:eastAsia="Calibri"/>
          <w:lang w:eastAsia="en-US"/>
        </w:rPr>
        <w:t xml:space="preserve">, </w:t>
      </w:r>
      <w:r w:rsidR="005E558B" w:rsidRPr="00DF793F">
        <w:rPr>
          <w:rFonts w:eastAsia="Calibri"/>
          <w:lang w:val="kk-KZ" w:eastAsia="en-US"/>
        </w:rPr>
        <w:t>выход</w:t>
      </w:r>
      <w:r w:rsidR="008258CF" w:rsidRPr="00DF793F">
        <w:rPr>
          <w:rFonts w:eastAsia="Calibri"/>
          <w:lang w:val="kk-KZ" w:eastAsia="en-US"/>
        </w:rPr>
        <w:t xml:space="preserve"> Н</w:t>
      </w:r>
      <w:proofErr w:type="gramStart"/>
      <w:r w:rsidR="008258CF" w:rsidRPr="00DF793F">
        <w:rPr>
          <w:rFonts w:eastAsia="Calibri"/>
          <w:vertAlign w:val="subscript"/>
          <w:lang w:val="kk-KZ" w:eastAsia="en-US"/>
        </w:rPr>
        <w:t>2</w:t>
      </w:r>
      <w:proofErr w:type="gramEnd"/>
      <w:r w:rsidR="005E558B" w:rsidRPr="00DF793F">
        <w:rPr>
          <w:rFonts w:eastAsia="Calibri"/>
          <w:lang w:val="kk-KZ" w:eastAsia="en-US"/>
        </w:rPr>
        <w:t xml:space="preserve"> не превышал 500 мл. Д</w:t>
      </w:r>
      <w:proofErr w:type="spellStart"/>
      <w:r w:rsidR="005E558B" w:rsidRPr="00DF793F">
        <w:t>обавки</w:t>
      </w:r>
      <w:proofErr w:type="spellEnd"/>
      <w:r w:rsidR="005E558B" w:rsidRPr="00DF793F">
        <w:t xml:space="preserve"> </w:t>
      </w:r>
      <w:r w:rsidR="00845211" w:rsidRPr="00DF793F">
        <w:t>Н</w:t>
      </w:r>
      <w:r w:rsidR="00845211" w:rsidRPr="00DF793F">
        <w:rPr>
          <w:vertAlign w:val="subscript"/>
        </w:rPr>
        <w:t>2</w:t>
      </w:r>
      <w:r w:rsidR="00845211" w:rsidRPr="00DF793F">
        <w:t>О</w:t>
      </w:r>
      <w:r w:rsidR="00845211" w:rsidRPr="00DF793F">
        <w:rPr>
          <w:vertAlign w:val="subscript"/>
        </w:rPr>
        <w:t>2</w:t>
      </w:r>
      <w:r w:rsidR="005E558B" w:rsidRPr="00DF793F">
        <w:t xml:space="preserve"> в пластовую воду снижают скорость и количество выделившегося </w:t>
      </w:r>
      <w:r w:rsidR="008258CF" w:rsidRPr="00DF793F">
        <w:rPr>
          <w:rFonts w:eastAsia="Calibri"/>
          <w:lang w:val="kk-KZ" w:eastAsia="en-US"/>
        </w:rPr>
        <w:t>Н</w:t>
      </w:r>
      <w:r w:rsidR="008258CF" w:rsidRPr="00DF793F">
        <w:rPr>
          <w:rFonts w:eastAsia="Calibri"/>
          <w:vertAlign w:val="subscript"/>
          <w:lang w:val="kk-KZ" w:eastAsia="en-US"/>
        </w:rPr>
        <w:t>2</w:t>
      </w:r>
      <w:r w:rsidR="005E558B" w:rsidRPr="00DF793F">
        <w:t xml:space="preserve">, наибольшая скорость  отмечается для воды с добавкой гидроксида </w:t>
      </w:r>
      <w:proofErr w:type="spellStart"/>
      <w:r w:rsidR="005E558B" w:rsidRPr="00DF793F">
        <w:t>натрия,объем</w:t>
      </w:r>
      <w:proofErr w:type="spellEnd"/>
      <w:r w:rsidR="005E558B" w:rsidRPr="00DF793F">
        <w:t xml:space="preserve"> выделившегося </w:t>
      </w:r>
      <w:r w:rsidR="006126BC" w:rsidRPr="00DF793F">
        <w:rPr>
          <w:rFonts w:eastAsia="Calibri"/>
          <w:lang w:val="kk-KZ" w:eastAsia="en-US"/>
        </w:rPr>
        <w:t>Н</w:t>
      </w:r>
      <w:r w:rsidR="006126BC" w:rsidRPr="00DF793F">
        <w:rPr>
          <w:rFonts w:eastAsia="Calibri"/>
          <w:vertAlign w:val="subscript"/>
          <w:lang w:val="kk-KZ" w:eastAsia="en-US"/>
        </w:rPr>
        <w:t>2</w:t>
      </w:r>
      <w:r w:rsidR="006126BC" w:rsidRPr="00DF793F">
        <w:t>,</w:t>
      </w:r>
      <w:r w:rsidR="005E558B" w:rsidRPr="00DF793F">
        <w:t xml:space="preserve"> выше теоретически </w:t>
      </w:r>
      <w:proofErr w:type="spellStart"/>
      <w:r w:rsidR="005E558B" w:rsidRPr="00DF793F">
        <w:t>рассчетного</w:t>
      </w:r>
      <w:proofErr w:type="spellEnd"/>
      <w:r w:rsidR="005E558B" w:rsidRPr="00DF793F">
        <w:t>.</w:t>
      </w:r>
    </w:p>
    <w:p w14:paraId="1EB32115" w14:textId="77777777" w:rsidR="000C7E67" w:rsidRPr="00703B04" w:rsidRDefault="000C7E67" w:rsidP="00F366ED">
      <w:pPr>
        <w:tabs>
          <w:tab w:val="left" w:pos="3469"/>
        </w:tabs>
        <w:spacing w:line="360" w:lineRule="auto"/>
        <w:jc w:val="center"/>
      </w:pPr>
      <w:r w:rsidRPr="00703B04">
        <w:rPr>
          <w:noProof/>
        </w:rPr>
        <w:drawing>
          <wp:inline distT="0" distB="0" distL="0" distR="0" wp14:anchorId="59928BA7" wp14:editId="660465E0">
            <wp:extent cx="4313415" cy="2018805"/>
            <wp:effectExtent l="0" t="0" r="0" b="635"/>
            <wp:docPr id="14" name="Диаграмма 1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5908F0EE" w14:textId="77777777" w:rsidR="008258CF" w:rsidRPr="00703B04" w:rsidRDefault="008258CF" w:rsidP="00F366ED">
      <w:pPr>
        <w:tabs>
          <w:tab w:val="left" w:pos="3469"/>
        </w:tabs>
        <w:spacing w:line="360" w:lineRule="auto"/>
        <w:jc w:val="center"/>
      </w:pPr>
    </w:p>
    <w:p w14:paraId="470FAD2F" w14:textId="77777777" w:rsidR="000C7E67" w:rsidRPr="00703B04" w:rsidRDefault="000C7E67" w:rsidP="00F366ED">
      <w:pPr>
        <w:tabs>
          <w:tab w:val="left" w:pos="3469"/>
        </w:tabs>
        <w:spacing w:line="360" w:lineRule="auto"/>
        <w:jc w:val="center"/>
      </w:pPr>
      <w:r w:rsidRPr="00703B04">
        <w:t xml:space="preserve">Рисунок 12 - </w:t>
      </w:r>
      <w:r w:rsidRPr="00703B04">
        <w:rPr>
          <w:rFonts w:eastAsia="Calibri"/>
          <w:lang w:eastAsia="en-US"/>
        </w:rPr>
        <w:t xml:space="preserve">Сравнительные кинетические кривые выделения </w:t>
      </w:r>
      <w:r w:rsidR="00817D15" w:rsidRPr="00703B04">
        <w:rPr>
          <w:rFonts w:eastAsia="Calibri"/>
          <w:lang w:val="en-US" w:eastAsia="en-US"/>
        </w:rPr>
        <w:t>H</w:t>
      </w:r>
      <w:r w:rsidR="00F366ED" w:rsidRPr="00F366ED">
        <w:rPr>
          <w:rFonts w:eastAsia="Calibri"/>
          <w:vertAlign w:val="subscript"/>
          <w:lang w:eastAsia="en-US"/>
        </w:rPr>
        <w:t>2</w:t>
      </w:r>
      <w:r w:rsidR="00F366ED" w:rsidRPr="00703B04">
        <w:rPr>
          <w:rFonts w:eastAsia="Calibri"/>
          <w:bCs/>
          <w:lang w:eastAsia="en-US"/>
        </w:rPr>
        <w:t>,</w:t>
      </w:r>
      <w:r w:rsidR="00F366ED" w:rsidRPr="00703B04">
        <w:t xml:space="preserve"> при</w:t>
      </w:r>
      <w:r w:rsidRPr="00703B04">
        <w:t xml:space="preserve"> реакции активированного сплава AI: сплав Вуда = 90:10 (медленно остуженный) с пластовой водой м</w:t>
      </w:r>
      <w:r w:rsidR="00817D15" w:rsidRPr="00703B04">
        <w:t>.</w:t>
      </w:r>
      <w:r w:rsidRPr="00703B04">
        <w:t xml:space="preserve"> Каражанбас 3/9 с добавками химических реагентов при следующих условиях: температура 90 </w:t>
      </w:r>
      <w:proofErr w:type="spellStart"/>
      <w:r w:rsidRPr="00703B04">
        <w:rPr>
          <w:vertAlign w:val="superscript"/>
        </w:rPr>
        <w:t>о</w:t>
      </w:r>
      <w:r w:rsidRPr="00703B04">
        <w:t>С</w:t>
      </w:r>
      <w:proofErr w:type="spellEnd"/>
      <w:r w:rsidRPr="00703B04">
        <w:t>, соотношение сплав: пластовая вода 1:50</w:t>
      </w:r>
    </w:p>
    <w:bookmarkEnd w:id="2"/>
    <w:p w14:paraId="3F73ABEE" w14:textId="77777777" w:rsidR="007679A0" w:rsidRPr="00703B04" w:rsidRDefault="00FD7CD4" w:rsidP="00F366ED">
      <w:pPr>
        <w:shd w:val="clear" w:color="auto" w:fill="FFFFFF"/>
        <w:suppressAutoHyphens/>
        <w:spacing w:line="360" w:lineRule="auto"/>
        <w:ind w:firstLine="709"/>
        <w:jc w:val="both"/>
        <w:textAlignment w:val="baseline"/>
      </w:pPr>
      <w:r w:rsidRPr="00DF793F">
        <w:rPr>
          <w:lang w:val="kk-KZ"/>
        </w:rPr>
        <w:lastRenderedPageBreak/>
        <w:t>Таким образом, проведенные исследования позволили в</w:t>
      </w:r>
      <w:proofErr w:type="spellStart"/>
      <w:r w:rsidRPr="00DF793F">
        <w:t>ыявить</w:t>
      </w:r>
      <w:proofErr w:type="spellEnd"/>
      <w:r w:rsidRPr="00DF793F">
        <w:t xml:space="preserve"> зависимость скорости взаимодействия </w:t>
      </w:r>
      <w:r w:rsidR="003F3EAF" w:rsidRPr="00DF793F">
        <w:t>АСА</w:t>
      </w:r>
      <w:r w:rsidRPr="00DF793F">
        <w:t xml:space="preserve"> с водой от температуры, состава и количества активирующей добавки в сплаве, рН воды.</w:t>
      </w:r>
      <w:r w:rsidRPr="00703B04">
        <w:t xml:space="preserve"> </w:t>
      </w:r>
    </w:p>
    <w:p w14:paraId="5397AAB8" w14:textId="77777777" w:rsidR="00561F6D" w:rsidRPr="00D5196E" w:rsidRDefault="00561F6D" w:rsidP="00F366ED">
      <w:pPr>
        <w:tabs>
          <w:tab w:val="left" w:pos="3469"/>
        </w:tabs>
        <w:spacing w:line="360" w:lineRule="auto"/>
        <w:jc w:val="both"/>
        <w:rPr>
          <w:rFonts w:eastAsia="+mn-ea"/>
          <w:b/>
          <w:color w:val="000000"/>
          <w:kern w:val="24"/>
          <w:sz w:val="28"/>
          <w:szCs w:val="28"/>
        </w:rPr>
      </w:pPr>
    </w:p>
    <w:p w14:paraId="68219081" w14:textId="43C1DBD6" w:rsidR="00D3112C" w:rsidRPr="00DF793F" w:rsidRDefault="00FD7CD4" w:rsidP="00421813">
      <w:pPr>
        <w:spacing w:line="360" w:lineRule="auto"/>
        <w:ind w:firstLine="709"/>
        <w:jc w:val="both"/>
        <w:rPr>
          <w:b/>
        </w:rPr>
      </w:pPr>
      <w:r w:rsidRPr="00DF793F">
        <w:rPr>
          <w:b/>
        </w:rPr>
        <w:t>2</w:t>
      </w:r>
      <w:r w:rsidR="00A47AE0" w:rsidRPr="00DF793F">
        <w:rPr>
          <w:b/>
        </w:rPr>
        <w:t>.</w:t>
      </w:r>
      <w:r w:rsidR="00B6070F" w:rsidRPr="00DF793F">
        <w:rPr>
          <w:b/>
        </w:rPr>
        <w:t>3</w:t>
      </w:r>
      <w:r w:rsidR="00D3112C" w:rsidRPr="00DF793F">
        <w:rPr>
          <w:b/>
        </w:rPr>
        <w:t xml:space="preserve"> </w:t>
      </w:r>
      <w:r w:rsidR="00A47AE0" w:rsidRPr="00DF793F">
        <w:rPr>
          <w:b/>
        </w:rPr>
        <w:t>Н</w:t>
      </w:r>
      <w:r w:rsidR="00D3112C" w:rsidRPr="00DF793F">
        <w:rPr>
          <w:b/>
        </w:rPr>
        <w:t>аработка необходимого количества</w:t>
      </w:r>
      <w:r w:rsidR="00090F7D" w:rsidRPr="00DF793F">
        <w:rPr>
          <w:b/>
        </w:rPr>
        <w:t xml:space="preserve"> </w:t>
      </w:r>
      <w:r w:rsidR="00D3112C" w:rsidRPr="00DF793F">
        <w:rPr>
          <w:b/>
        </w:rPr>
        <w:t>активированных сплавов алюминия для проведения работ по разрушению нефтешламов различных типов</w:t>
      </w:r>
    </w:p>
    <w:p w14:paraId="6AB1982D" w14:textId="77777777" w:rsidR="00D3112C" w:rsidRPr="00DF793F" w:rsidRDefault="00D3112C" w:rsidP="00F366ED">
      <w:pPr>
        <w:spacing w:line="360" w:lineRule="auto"/>
        <w:ind w:firstLine="709"/>
        <w:jc w:val="both"/>
      </w:pPr>
      <w:r w:rsidRPr="00DF793F">
        <w:t>Опытную партию реагента изготовили в лаборатории НАО "КазНИТУ имени К.И.Сатпаева". Для получения отливок были изготовлены стальные изложницы наружным диаметром 60 мм, внутренним – 40 мм и высотой от 40 мм до 80 мм.</w:t>
      </w:r>
      <w:r w:rsidR="00090F7D" w:rsidRPr="00DF793F">
        <w:t xml:space="preserve"> </w:t>
      </w:r>
    </w:p>
    <w:p w14:paraId="3A27E518" w14:textId="77777777" w:rsidR="00E350CB" w:rsidRPr="00DF793F" w:rsidRDefault="00D3112C" w:rsidP="00F366ED">
      <w:pPr>
        <w:spacing w:line="360" w:lineRule="auto"/>
        <w:ind w:firstLine="709"/>
        <w:jc w:val="both"/>
        <w:rPr>
          <w:rFonts w:eastAsia="Calibri"/>
          <w:lang w:val="kk-KZ" w:eastAsia="en-US"/>
        </w:rPr>
      </w:pPr>
      <w:r w:rsidRPr="00DF793F">
        <w:rPr>
          <w:rFonts w:eastAsia="Calibri"/>
          <w:lang w:eastAsia="en-US"/>
        </w:rPr>
        <w:t xml:space="preserve">Сплав алюминия с активирующей добавкой, </w:t>
      </w:r>
      <w:r w:rsidR="00565B90" w:rsidRPr="00DF793F">
        <w:rPr>
          <w:rFonts w:eastAsia="Calibri"/>
          <w:lang w:eastAsia="en-US"/>
        </w:rPr>
        <w:t xml:space="preserve">готовят в </w:t>
      </w:r>
      <w:r w:rsidRPr="00DF793F">
        <w:rPr>
          <w:rFonts w:eastAsia="Calibri"/>
          <w:lang w:eastAsia="en-US"/>
        </w:rPr>
        <w:t>алундовом тигле, н</w:t>
      </w:r>
      <w:r w:rsidR="00565B90" w:rsidRPr="00DF793F">
        <w:rPr>
          <w:rFonts w:eastAsia="Calibri"/>
          <w:lang w:eastAsia="en-US"/>
        </w:rPr>
        <w:t xml:space="preserve">а дно которого помещают сплав (Дарсе, Розе или </w:t>
      </w:r>
      <w:r w:rsidRPr="00DF793F">
        <w:rPr>
          <w:rFonts w:eastAsia="Calibri"/>
          <w:lang w:eastAsia="en-US"/>
        </w:rPr>
        <w:t>Вуда)</w:t>
      </w:r>
      <w:r w:rsidR="005D580B" w:rsidRPr="00DF793F">
        <w:t xml:space="preserve"> в количестве </w:t>
      </w:r>
      <w:r w:rsidR="00565B90" w:rsidRPr="00DF793F">
        <w:t>5</w:t>
      </w:r>
      <w:r w:rsidR="002B0028" w:rsidRPr="00DF793F">
        <w:t xml:space="preserve"> – </w:t>
      </w:r>
      <w:r w:rsidR="00565B90" w:rsidRPr="00DF793F">
        <w:t>15</w:t>
      </w:r>
      <w:r w:rsidR="002B0028" w:rsidRPr="00DF793F">
        <w:t xml:space="preserve"> </w:t>
      </w:r>
      <w:r w:rsidR="00565B90" w:rsidRPr="00DF793F">
        <w:t xml:space="preserve">% </w:t>
      </w:r>
      <w:r w:rsidR="00F366ED" w:rsidRPr="00DF793F">
        <w:t>масс</w:t>
      </w:r>
      <w:proofErr w:type="gramStart"/>
      <w:r w:rsidR="00F366ED" w:rsidRPr="00DF793F">
        <w:t>.</w:t>
      </w:r>
      <w:proofErr w:type="gramEnd"/>
      <w:r w:rsidRPr="00DF793F">
        <w:rPr>
          <w:rFonts w:eastAsia="Calibri"/>
          <w:lang w:eastAsia="en-US"/>
        </w:rPr>
        <w:t xml:space="preserve"> </w:t>
      </w:r>
      <w:proofErr w:type="gramStart"/>
      <w:r w:rsidRPr="00DF793F">
        <w:rPr>
          <w:rFonts w:eastAsia="Calibri"/>
          <w:lang w:eastAsia="en-US"/>
        </w:rPr>
        <w:t>а</w:t>
      </w:r>
      <w:proofErr w:type="gramEnd"/>
      <w:r w:rsidRPr="00DF793F">
        <w:rPr>
          <w:rFonts w:eastAsia="Calibri"/>
          <w:lang w:eastAsia="en-US"/>
        </w:rPr>
        <w:t xml:space="preserve"> сверху размещают металлический а</w:t>
      </w:r>
      <w:r w:rsidRPr="00DF793F">
        <w:t>люминий в виде гранул или проволоки</w:t>
      </w:r>
      <w:r w:rsidRPr="00DF793F">
        <w:rPr>
          <w:rFonts w:eastAsia="Calibri"/>
          <w:lang w:eastAsia="en-US"/>
        </w:rPr>
        <w:t>.</w:t>
      </w:r>
      <w:r w:rsidR="00090F7D" w:rsidRPr="00DF793F">
        <w:rPr>
          <w:rFonts w:eastAsia="Calibri"/>
          <w:lang w:eastAsia="en-US"/>
        </w:rPr>
        <w:t xml:space="preserve"> </w:t>
      </w:r>
      <w:r w:rsidRPr="00DF793F">
        <w:rPr>
          <w:rFonts w:eastAsia="Calibri"/>
          <w:lang w:eastAsia="en-US"/>
        </w:rPr>
        <w:t>Плавку ведут</w:t>
      </w:r>
      <w:r w:rsidR="00090F7D" w:rsidRPr="00DF793F">
        <w:rPr>
          <w:rFonts w:eastAsia="Calibri"/>
          <w:lang w:eastAsia="en-US"/>
        </w:rPr>
        <w:t xml:space="preserve"> </w:t>
      </w:r>
      <w:r w:rsidRPr="00DF793F">
        <w:rPr>
          <w:rFonts w:eastAsia="Calibri"/>
          <w:lang w:eastAsia="en-US"/>
        </w:rPr>
        <w:t>при температуре</w:t>
      </w:r>
      <w:r w:rsidR="00090F7D" w:rsidRPr="00DF793F">
        <w:rPr>
          <w:rFonts w:eastAsia="Calibri"/>
          <w:lang w:eastAsia="en-US"/>
        </w:rPr>
        <w:t xml:space="preserve"> </w:t>
      </w:r>
      <w:r w:rsidRPr="00DF793F">
        <w:rPr>
          <w:rFonts w:eastAsia="Calibri"/>
          <w:lang w:eastAsia="en-US"/>
        </w:rPr>
        <w:t>850</w:t>
      </w:r>
      <w:proofErr w:type="gramStart"/>
      <w:r w:rsidRPr="00DF793F">
        <w:rPr>
          <w:rFonts w:eastAsia="Calibri"/>
          <w:lang w:eastAsia="en-US"/>
        </w:rPr>
        <w:t>°С</w:t>
      </w:r>
      <w:proofErr w:type="gramEnd"/>
      <w:r w:rsidRPr="00DF793F">
        <w:t xml:space="preserve"> в печи SNOL 1300</w:t>
      </w:r>
      <w:r w:rsidR="00090F7D" w:rsidRPr="00DF793F">
        <w:t xml:space="preserve"> </w:t>
      </w:r>
      <w:r w:rsidRPr="00DF793F">
        <w:rPr>
          <w:rFonts w:eastAsia="Calibri"/>
          <w:lang w:eastAsia="en-US"/>
        </w:rPr>
        <w:t>в атмосфер</w:t>
      </w:r>
      <w:r w:rsidR="005D580B" w:rsidRPr="00DF793F">
        <w:rPr>
          <w:rFonts w:eastAsia="Calibri"/>
          <w:lang w:eastAsia="en-US"/>
        </w:rPr>
        <w:t xml:space="preserve">е инертного газа с последующим </w:t>
      </w:r>
      <w:r w:rsidRPr="00DF793F">
        <w:rPr>
          <w:rFonts w:eastAsia="Calibri"/>
          <w:lang w:eastAsia="en-US"/>
        </w:rPr>
        <w:t>охлаждением.</w:t>
      </w:r>
      <w:r w:rsidRPr="00DF793F">
        <w:t xml:space="preserve"> Р</w:t>
      </w:r>
      <w:r w:rsidRPr="00DF793F">
        <w:rPr>
          <w:rFonts w:eastAsia="Calibri"/>
          <w:lang w:eastAsia="en-US"/>
        </w:rPr>
        <w:t>асплав</w:t>
      </w:r>
      <w:r w:rsidR="00090F7D" w:rsidRPr="00DF793F">
        <w:rPr>
          <w:rFonts w:eastAsia="Calibri"/>
          <w:lang w:eastAsia="en-US"/>
        </w:rPr>
        <w:t xml:space="preserve"> </w:t>
      </w:r>
      <w:r w:rsidRPr="00DF793F">
        <w:rPr>
          <w:rFonts w:eastAsia="Calibri"/>
          <w:lang w:eastAsia="en-US"/>
        </w:rPr>
        <w:t>выдерживают при температуре 800</w:t>
      </w:r>
      <w:r w:rsidR="00F025A6" w:rsidRPr="00DF793F">
        <w:rPr>
          <w:rFonts w:eastAsia="Calibri"/>
          <w:lang w:eastAsia="en-US"/>
        </w:rPr>
        <w:t xml:space="preserve"> – </w:t>
      </w:r>
      <w:r w:rsidRPr="00DF793F">
        <w:rPr>
          <w:rFonts w:eastAsia="Calibri"/>
          <w:lang w:eastAsia="en-US"/>
        </w:rPr>
        <w:t>850</w:t>
      </w:r>
      <w:r w:rsidRPr="00DF793F">
        <w:rPr>
          <w:rFonts w:eastAsia="Calibri"/>
          <w:vertAlign w:val="superscript"/>
          <w:lang w:eastAsia="en-US"/>
        </w:rPr>
        <w:t>0</w:t>
      </w:r>
      <w:r w:rsidRPr="00DF793F">
        <w:rPr>
          <w:rFonts w:eastAsia="Calibri"/>
          <w:lang w:eastAsia="en-US"/>
        </w:rPr>
        <w:t>С в течение 30 мин. Как только алюминий расплав</w:t>
      </w:r>
      <w:r w:rsidR="00553C21" w:rsidRPr="00DF793F">
        <w:rPr>
          <w:rFonts w:eastAsia="Calibri"/>
          <w:lang w:eastAsia="en-US"/>
        </w:rPr>
        <w:t>ился</w:t>
      </w:r>
      <w:r w:rsidRPr="00DF793F">
        <w:rPr>
          <w:rFonts w:eastAsia="Calibri"/>
          <w:lang w:eastAsia="en-US"/>
        </w:rPr>
        <w:t xml:space="preserve"> (температура свыше 660°С), </w:t>
      </w:r>
      <w:r w:rsidRPr="00DF793F">
        <w:t>расплав перемешивали</w:t>
      </w:r>
      <w:r w:rsidR="00090F7D" w:rsidRPr="00DF793F">
        <w:t xml:space="preserve"> </w:t>
      </w:r>
      <w:r w:rsidRPr="00DF793F">
        <w:t xml:space="preserve">кварцевым стержнем и вновь помещали в печь. После подогрева состав вновь перемешивали и отливали в изготовленные стальные изложницы с наружным диаметром 60 </w:t>
      </w:r>
      <w:r w:rsidR="00940F2D" w:rsidRPr="00DF793F">
        <w:t>мм, внутренним</w:t>
      </w:r>
      <w:r w:rsidRPr="00DF793F">
        <w:t xml:space="preserve"> – 40 мм и высотой от 40 мм до 80 мм. Скорость охлаждения нижнего слоя отливки при соприкосновении жидкого металла с плитой не позволяла происходить проливу металла в зазор между плитой и изложницей. Отсутствие дна у изложницы облегчало извлечение из нее отливки после кристаллизации и охлаждении металла.</w:t>
      </w:r>
      <w:r w:rsidR="00090F7D" w:rsidRPr="00DF793F">
        <w:t xml:space="preserve"> </w:t>
      </w:r>
      <w:r w:rsidRPr="00DF793F">
        <w:t>При толщине стенок изложницы в 10 мм происходило быстрое остывание расплава с образованием мелкокристаллической структуры и высокой активностью реагента</w:t>
      </w:r>
      <w:r w:rsidRPr="00DF793F">
        <w:rPr>
          <w:rFonts w:eastAsia="Calibri"/>
          <w:lang w:eastAsia="en-US"/>
        </w:rPr>
        <w:t xml:space="preserve">. Общая длительность нагрева металла при тепловой обработке складывается из времени нагрева до заданной температуры и времени выдержки при этой температуре. </w:t>
      </w:r>
      <w:r w:rsidR="00717D3D" w:rsidRPr="00DF793F">
        <w:rPr>
          <w:rFonts w:eastAsia="Calibri"/>
          <w:lang w:eastAsia="en-US"/>
        </w:rPr>
        <w:t xml:space="preserve"> Длительность цикла нагрев – выдержка – охлаждение составляла 1 час. </w:t>
      </w:r>
      <w:r w:rsidR="00E350CB" w:rsidRPr="00DF793F">
        <w:rPr>
          <w:rFonts w:eastAsia="Calibri"/>
          <w:lang w:eastAsia="en-US"/>
        </w:rPr>
        <w:t>Установлено</w:t>
      </w:r>
      <w:r w:rsidR="00E350CB" w:rsidRPr="00DF793F">
        <w:rPr>
          <w:rFonts w:eastAsia="Calibri"/>
          <w:lang w:val="kk-KZ" w:eastAsia="en-US"/>
        </w:rPr>
        <w:t xml:space="preserve">, что содержание металлов в сплаве незначительно отличается от исходного соотношения металлов взятых для приготовления сплавов. </w:t>
      </w:r>
    </w:p>
    <w:p w14:paraId="278C8F07" w14:textId="77777777" w:rsidR="00553C21" w:rsidRPr="00DF793F" w:rsidRDefault="00D3112C" w:rsidP="00F366ED">
      <w:pPr>
        <w:spacing w:line="360" w:lineRule="auto"/>
        <w:ind w:firstLine="709"/>
        <w:jc w:val="both"/>
        <w:rPr>
          <w:rFonts w:eastAsia="Calibri"/>
          <w:lang w:val="kk-KZ" w:eastAsia="en-US"/>
        </w:rPr>
      </w:pPr>
      <w:r w:rsidRPr="00DF793F">
        <w:rPr>
          <w:rFonts w:eastAsia="Calibri"/>
          <w:lang w:eastAsia="en-US"/>
        </w:rPr>
        <w:t>Из слитка изготавливали</w:t>
      </w:r>
      <w:r w:rsidR="00090F7D" w:rsidRPr="00DF793F">
        <w:rPr>
          <w:rFonts w:eastAsia="Calibri"/>
          <w:lang w:eastAsia="en-US"/>
        </w:rPr>
        <w:t xml:space="preserve"> </w:t>
      </w:r>
      <w:r w:rsidRPr="00DF793F">
        <w:rPr>
          <w:rFonts w:eastAsia="Calibri"/>
          <w:lang w:eastAsia="en-US"/>
        </w:rPr>
        <w:t>порошок с размерами гранул до 0,6</w:t>
      </w:r>
      <w:r w:rsidR="00F025A6" w:rsidRPr="00DF793F">
        <w:rPr>
          <w:rFonts w:eastAsia="Calibri"/>
          <w:lang w:eastAsia="en-US"/>
        </w:rPr>
        <w:t xml:space="preserve"> </w:t>
      </w:r>
      <w:r w:rsidRPr="00DF793F">
        <w:rPr>
          <w:rFonts w:eastAsia="Calibri"/>
          <w:lang w:eastAsia="en-US"/>
        </w:rPr>
        <w:t>мм</w:t>
      </w:r>
      <w:r w:rsidR="003F4E9D" w:rsidRPr="00DF793F">
        <w:rPr>
          <w:rFonts w:eastAsia="Calibri"/>
          <w:lang w:eastAsia="en-US"/>
        </w:rPr>
        <w:t>.</w:t>
      </w:r>
      <w:r w:rsidR="00090F7D" w:rsidRPr="00DF793F">
        <w:rPr>
          <w:rFonts w:eastAsia="Calibri"/>
          <w:lang w:eastAsia="en-US"/>
        </w:rPr>
        <w:t xml:space="preserve"> </w:t>
      </w:r>
      <w:r w:rsidR="00320F96" w:rsidRPr="00DF793F">
        <w:rPr>
          <w:rFonts w:eastAsia="Calibri"/>
          <w:lang w:val="kk-KZ" w:eastAsia="en-US"/>
        </w:rPr>
        <w:t xml:space="preserve"> </w:t>
      </w:r>
    </w:p>
    <w:p w14:paraId="5657DA0E" w14:textId="77777777" w:rsidR="00D3112C" w:rsidRPr="00DF793F" w:rsidRDefault="00927FF7" w:rsidP="00F366ED">
      <w:pPr>
        <w:tabs>
          <w:tab w:val="left" w:pos="3469"/>
        </w:tabs>
        <w:spacing w:line="360" w:lineRule="auto"/>
        <w:ind w:firstLine="709"/>
        <w:jc w:val="both"/>
        <w:rPr>
          <w:rFonts w:eastAsia="+mn-ea"/>
          <w:color w:val="000000"/>
          <w:kern w:val="24"/>
        </w:rPr>
      </w:pPr>
      <w:r w:rsidRPr="00DF793F">
        <w:t>Было выплавлено по</w:t>
      </w:r>
      <w:r w:rsidR="00E350CB" w:rsidRPr="00DF793F">
        <w:t xml:space="preserve"> </w:t>
      </w:r>
      <w:r w:rsidRPr="00DF793F">
        <w:t>1</w:t>
      </w:r>
      <w:r w:rsidR="00090F7D" w:rsidRPr="00DF793F">
        <w:t xml:space="preserve"> </w:t>
      </w:r>
      <w:r w:rsidRPr="00DF793F">
        <w:t xml:space="preserve">кг </w:t>
      </w:r>
      <w:r w:rsidR="002B3A45" w:rsidRPr="00DF793F">
        <w:t>АСА</w:t>
      </w:r>
      <w:r w:rsidRPr="00DF793F">
        <w:t>.</w:t>
      </w:r>
      <w:r w:rsidR="00A47AE0" w:rsidRPr="00DF793F">
        <w:t xml:space="preserve"> </w:t>
      </w:r>
      <w:r w:rsidR="00557D9D" w:rsidRPr="00DF793F">
        <w:rPr>
          <w:rFonts w:eastAsia="Calibri"/>
          <w:lang w:eastAsia="en-US"/>
        </w:rPr>
        <w:t xml:space="preserve">Расчетные цены на сырье для </w:t>
      </w:r>
      <w:proofErr w:type="spellStart"/>
      <w:r w:rsidR="00557D9D" w:rsidRPr="00DF793F">
        <w:rPr>
          <w:rFonts w:eastAsia="Calibri"/>
          <w:lang w:eastAsia="en-US"/>
        </w:rPr>
        <w:t>приготовдения</w:t>
      </w:r>
      <w:proofErr w:type="spellEnd"/>
      <w:r w:rsidR="00557D9D" w:rsidRPr="00DF793F">
        <w:rPr>
          <w:rFonts w:eastAsia="Calibri"/>
          <w:lang w:eastAsia="en-US"/>
        </w:rPr>
        <w:t xml:space="preserve"> сплавов </w:t>
      </w:r>
      <w:r w:rsidR="001E09DC" w:rsidRPr="00DF793F">
        <w:rPr>
          <w:rFonts w:eastAsia="Calibri"/>
          <w:lang w:eastAsia="en-US"/>
        </w:rPr>
        <w:t>с</w:t>
      </w:r>
      <w:r w:rsidR="00CE352B" w:rsidRPr="00DF793F">
        <w:rPr>
          <w:rFonts w:eastAsia="+mn-ea"/>
          <w:color w:val="000000"/>
          <w:kern w:val="24"/>
        </w:rPr>
        <w:t>видетельствуют, что применение в качестве активирующих добавок сплав</w:t>
      </w:r>
      <w:r w:rsidR="00B5304B" w:rsidRPr="00DF793F">
        <w:rPr>
          <w:rFonts w:eastAsia="+mn-ea"/>
          <w:color w:val="000000"/>
          <w:kern w:val="24"/>
        </w:rPr>
        <w:t xml:space="preserve">ов </w:t>
      </w:r>
      <w:r w:rsidR="00EB4A8F" w:rsidRPr="00DF793F">
        <w:rPr>
          <w:rFonts w:eastAsia="+mn-ea"/>
          <w:color w:val="000000"/>
          <w:kern w:val="24"/>
        </w:rPr>
        <w:t xml:space="preserve">Вуда, </w:t>
      </w:r>
      <w:r w:rsidR="00CE352B" w:rsidRPr="00DF793F">
        <w:rPr>
          <w:rFonts w:eastAsia="+mn-ea"/>
          <w:color w:val="000000"/>
          <w:kern w:val="24"/>
        </w:rPr>
        <w:t>Розе и Да</w:t>
      </w:r>
      <w:r w:rsidR="00B5304B" w:rsidRPr="00DF793F">
        <w:rPr>
          <w:rFonts w:eastAsia="+mn-ea"/>
          <w:color w:val="000000"/>
          <w:kern w:val="24"/>
        </w:rPr>
        <w:t>р</w:t>
      </w:r>
      <w:r w:rsidR="00CE352B" w:rsidRPr="00DF793F">
        <w:rPr>
          <w:rFonts w:eastAsia="+mn-ea"/>
          <w:color w:val="000000"/>
          <w:kern w:val="24"/>
        </w:rPr>
        <w:t>се позволя</w:t>
      </w:r>
      <w:r w:rsidR="00471E6E" w:rsidRPr="00DF793F">
        <w:rPr>
          <w:rFonts w:eastAsia="+mn-ea"/>
          <w:color w:val="000000"/>
          <w:kern w:val="24"/>
        </w:rPr>
        <w:t>е</w:t>
      </w:r>
      <w:r w:rsidR="00CE352B" w:rsidRPr="00DF793F">
        <w:rPr>
          <w:rFonts w:eastAsia="+mn-ea"/>
          <w:color w:val="000000"/>
          <w:kern w:val="24"/>
        </w:rPr>
        <w:t>т на порядок снизить цены</w:t>
      </w:r>
      <w:r w:rsidR="00090F7D" w:rsidRPr="00DF793F">
        <w:rPr>
          <w:rFonts w:eastAsia="+mn-ea"/>
          <w:color w:val="000000"/>
          <w:kern w:val="24"/>
        </w:rPr>
        <w:t xml:space="preserve"> </w:t>
      </w:r>
      <w:r w:rsidR="00CE352B" w:rsidRPr="00DF793F">
        <w:rPr>
          <w:rFonts w:eastAsia="+mn-ea"/>
          <w:color w:val="000000"/>
          <w:kern w:val="24"/>
        </w:rPr>
        <w:t>на</w:t>
      </w:r>
      <w:r w:rsidR="00E350CB" w:rsidRPr="00DF793F">
        <w:rPr>
          <w:rFonts w:eastAsia="+mn-ea"/>
          <w:color w:val="000000"/>
          <w:kern w:val="24"/>
        </w:rPr>
        <w:t xml:space="preserve"> АСА</w:t>
      </w:r>
      <w:r w:rsidR="00CE352B" w:rsidRPr="00DF793F">
        <w:rPr>
          <w:rFonts w:eastAsia="+mn-ea"/>
          <w:color w:val="000000"/>
          <w:kern w:val="24"/>
        </w:rPr>
        <w:t>.</w:t>
      </w:r>
      <w:r w:rsidR="00090F7D" w:rsidRPr="00DF793F">
        <w:rPr>
          <w:rFonts w:eastAsia="+mn-ea"/>
          <w:color w:val="000000"/>
          <w:kern w:val="24"/>
        </w:rPr>
        <w:t xml:space="preserve"> </w:t>
      </w:r>
    </w:p>
    <w:p w14:paraId="0355351D" w14:textId="3D5B7D42" w:rsidR="00B6070F" w:rsidRDefault="00B6070F" w:rsidP="00F366ED">
      <w:pPr>
        <w:tabs>
          <w:tab w:val="left" w:pos="3469"/>
        </w:tabs>
        <w:spacing w:line="360" w:lineRule="auto"/>
        <w:ind w:firstLine="709"/>
        <w:jc w:val="both"/>
        <w:rPr>
          <w:b/>
        </w:rPr>
      </w:pPr>
    </w:p>
    <w:p w14:paraId="79E10FF6" w14:textId="77777777" w:rsidR="00421813" w:rsidRPr="00DF793F" w:rsidRDefault="00421813" w:rsidP="00F366ED">
      <w:pPr>
        <w:tabs>
          <w:tab w:val="left" w:pos="3469"/>
        </w:tabs>
        <w:spacing w:line="360" w:lineRule="auto"/>
        <w:ind w:firstLine="709"/>
        <w:jc w:val="both"/>
        <w:rPr>
          <w:b/>
        </w:rPr>
      </w:pPr>
    </w:p>
    <w:p w14:paraId="76E34DD5" w14:textId="77777777" w:rsidR="00E133E2" w:rsidRDefault="00E133E2" w:rsidP="00F366ED">
      <w:pPr>
        <w:tabs>
          <w:tab w:val="left" w:pos="3469"/>
        </w:tabs>
        <w:spacing w:line="360" w:lineRule="auto"/>
        <w:ind w:firstLine="709"/>
        <w:jc w:val="both"/>
        <w:rPr>
          <w:b/>
        </w:rPr>
      </w:pPr>
    </w:p>
    <w:p w14:paraId="3F6ADF08" w14:textId="6459EE3C" w:rsidR="009158CF" w:rsidRPr="00DF793F" w:rsidRDefault="001E09DC" w:rsidP="00421813">
      <w:pPr>
        <w:tabs>
          <w:tab w:val="left" w:pos="3469"/>
        </w:tabs>
        <w:spacing w:line="360" w:lineRule="auto"/>
        <w:ind w:firstLine="709"/>
        <w:jc w:val="both"/>
        <w:rPr>
          <w:b/>
        </w:rPr>
      </w:pPr>
      <w:r w:rsidRPr="00DF793F">
        <w:rPr>
          <w:b/>
        </w:rPr>
        <w:lastRenderedPageBreak/>
        <w:t>2</w:t>
      </w:r>
      <w:r w:rsidR="00A47AE0" w:rsidRPr="00DF793F">
        <w:rPr>
          <w:b/>
        </w:rPr>
        <w:t>.</w:t>
      </w:r>
      <w:r w:rsidR="00B6070F" w:rsidRPr="00DF793F">
        <w:rPr>
          <w:b/>
        </w:rPr>
        <w:t>4</w:t>
      </w:r>
      <w:r w:rsidR="000763F2" w:rsidRPr="00DF793F">
        <w:rPr>
          <w:b/>
        </w:rPr>
        <w:t xml:space="preserve"> Комплексный анализ состава нефти Каражанбас до обработки </w:t>
      </w:r>
      <w:r w:rsidR="00356735" w:rsidRPr="00DF793F">
        <w:rPr>
          <w:b/>
        </w:rPr>
        <w:t>ЭАВ</w:t>
      </w:r>
    </w:p>
    <w:p w14:paraId="01FAFF31" w14:textId="77777777" w:rsidR="001E09DC" w:rsidRPr="00DF793F" w:rsidRDefault="009158CF" w:rsidP="00F366ED">
      <w:pPr>
        <w:spacing w:line="360" w:lineRule="auto"/>
        <w:ind w:firstLine="709"/>
        <w:jc w:val="both"/>
        <w:rPr>
          <w:rFonts w:eastAsia="Calibri"/>
          <w:lang w:eastAsia="en-US"/>
        </w:rPr>
      </w:pPr>
      <w:r w:rsidRPr="00DF793F">
        <w:t>Н</w:t>
      </w:r>
      <w:r w:rsidRPr="00DF793F">
        <w:rPr>
          <w:rFonts w:eastAsia="Calibri"/>
          <w:lang w:val="kk-KZ" w:eastAsia="en-US"/>
        </w:rPr>
        <w:t>ефть м</w:t>
      </w:r>
      <w:proofErr w:type="gramStart"/>
      <w:r w:rsidR="00316960" w:rsidRPr="00DF793F">
        <w:rPr>
          <w:rFonts w:eastAsia="Calibri"/>
          <w:lang w:val="kk-KZ" w:eastAsia="en-US"/>
        </w:rPr>
        <w:t>.</w:t>
      </w:r>
      <w:r w:rsidRPr="00DF793F">
        <w:rPr>
          <w:rFonts w:eastAsia="Calibri"/>
          <w:lang w:val="kk-KZ" w:eastAsia="en-US"/>
        </w:rPr>
        <w:t>К</w:t>
      </w:r>
      <w:proofErr w:type="gramEnd"/>
      <w:r w:rsidRPr="00DF793F">
        <w:rPr>
          <w:rFonts w:eastAsia="Calibri"/>
          <w:lang w:val="kk-KZ" w:eastAsia="en-US"/>
        </w:rPr>
        <w:t>аражанбас характеризуется высоким содержанием смолистых (26,32</w:t>
      </w:r>
      <w:r w:rsidR="00914A2F" w:rsidRPr="00DF793F">
        <w:rPr>
          <w:rFonts w:eastAsia="Calibri"/>
          <w:lang w:val="kk-KZ" w:eastAsia="en-US"/>
        </w:rPr>
        <w:t xml:space="preserve"> </w:t>
      </w:r>
      <w:r w:rsidRPr="00DF793F">
        <w:rPr>
          <w:rFonts w:eastAsia="Calibri"/>
          <w:lang w:val="kk-KZ" w:eastAsia="en-US"/>
        </w:rPr>
        <w:t>%) и низким содержанием парафиновых компонентов (0,8</w:t>
      </w:r>
      <w:r w:rsidR="008B3425" w:rsidRPr="00DF793F">
        <w:rPr>
          <w:rFonts w:eastAsia="Calibri"/>
          <w:lang w:val="kk-KZ" w:eastAsia="en-US"/>
        </w:rPr>
        <w:t xml:space="preserve"> </w:t>
      </w:r>
      <w:r w:rsidRPr="00DF793F">
        <w:rPr>
          <w:rFonts w:eastAsia="Calibri"/>
          <w:lang w:val="kk-KZ" w:eastAsia="en-US"/>
        </w:rPr>
        <w:t>%). Нефть сернистая, содержание серы</w:t>
      </w:r>
      <w:r w:rsidR="00090F7D" w:rsidRPr="00DF793F">
        <w:rPr>
          <w:rFonts w:eastAsia="Calibri"/>
          <w:lang w:val="kk-KZ" w:eastAsia="en-US"/>
        </w:rPr>
        <w:t xml:space="preserve"> </w:t>
      </w:r>
      <w:r w:rsidRPr="00DF793F">
        <w:rPr>
          <w:rFonts w:eastAsia="Calibri"/>
          <w:lang w:val="kk-KZ" w:eastAsia="en-US"/>
        </w:rPr>
        <w:t>в сырой нефти 2,28</w:t>
      </w:r>
      <w:r w:rsidR="00784B66" w:rsidRPr="00DF793F">
        <w:rPr>
          <w:rFonts w:eastAsia="Calibri"/>
          <w:lang w:val="kk-KZ" w:eastAsia="en-US"/>
        </w:rPr>
        <w:t>8</w:t>
      </w:r>
      <w:r w:rsidR="008B3425" w:rsidRPr="00DF793F">
        <w:rPr>
          <w:rFonts w:eastAsia="Calibri"/>
          <w:lang w:val="kk-KZ" w:eastAsia="en-US"/>
        </w:rPr>
        <w:t xml:space="preserve"> </w:t>
      </w:r>
      <w:r w:rsidRPr="00DF793F">
        <w:rPr>
          <w:rFonts w:eastAsia="Calibri"/>
          <w:lang w:val="kk-KZ" w:eastAsia="en-US"/>
        </w:rPr>
        <w:t>% (по данным титрования), по данным РФА - 1,883</w:t>
      </w:r>
      <w:r w:rsidR="00914A2F" w:rsidRPr="00DF793F">
        <w:rPr>
          <w:rFonts w:eastAsia="Calibri"/>
          <w:lang w:val="kk-KZ" w:eastAsia="en-US"/>
        </w:rPr>
        <w:t xml:space="preserve"> </w:t>
      </w:r>
      <w:r w:rsidR="001D4936" w:rsidRPr="00DF793F">
        <w:rPr>
          <w:rFonts w:eastAsia="Calibri"/>
          <w:lang w:val="kk-KZ" w:eastAsia="en-US"/>
        </w:rPr>
        <w:t>%</w:t>
      </w:r>
      <w:r w:rsidR="00FB3F30" w:rsidRPr="00DF793F">
        <w:rPr>
          <w:rFonts w:eastAsia="Calibri"/>
          <w:lang w:val="kk-KZ" w:eastAsia="en-US"/>
        </w:rPr>
        <w:t>.</w:t>
      </w:r>
    </w:p>
    <w:p w14:paraId="151CA0A4" w14:textId="77777777" w:rsidR="00DF2365" w:rsidRPr="00DF793F" w:rsidRDefault="009158CF" w:rsidP="00F366ED">
      <w:pPr>
        <w:spacing w:line="360" w:lineRule="auto"/>
        <w:ind w:firstLine="708"/>
        <w:jc w:val="both"/>
        <w:rPr>
          <w:rFonts w:eastAsia="Calibri"/>
          <w:shd w:val="clear" w:color="auto" w:fill="FFFFFF"/>
          <w:lang w:val="kk-KZ" w:eastAsia="en-US"/>
        </w:rPr>
      </w:pPr>
      <w:r w:rsidRPr="00DF793F">
        <w:rPr>
          <w:rFonts w:eastAsia="Calibri"/>
          <w:lang w:eastAsia="en-US"/>
        </w:rPr>
        <w:t>Выявлено, что основным компонентом структурно-группового состава нефтяной части проб</w:t>
      </w:r>
      <w:r w:rsidR="00090F7D" w:rsidRPr="00DF793F">
        <w:rPr>
          <w:rFonts w:eastAsia="Calibri"/>
          <w:lang w:eastAsia="en-US"/>
        </w:rPr>
        <w:t xml:space="preserve"> </w:t>
      </w:r>
      <w:r w:rsidRPr="00DF793F">
        <w:rPr>
          <w:rFonts w:eastAsia="Calibri"/>
          <w:lang w:eastAsia="en-US"/>
        </w:rPr>
        <w:t>водонефтян</w:t>
      </w:r>
      <w:r w:rsidR="00B27628" w:rsidRPr="00DF793F">
        <w:rPr>
          <w:rFonts w:eastAsia="Calibri"/>
          <w:lang w:eastAsia="en-US"/>
        </w:rPr>
        <w:t>ой</w:t>
      </w:r>
      <w:r w:rsidRPr="00DF793F">
        <w:rPr>
          <w:rFonts w:eastAsia="Calibri"/>
          <w:lang w:eastAsia="en-US"/>
        </w:rPr>
        <w:t xml:space="preserve"> эмульси</w:t>
      </w:r>
      <w:r w:rsidR="00B27628" w:rsidRPr="00DF793F">
        <w:rPr>
          <w:rFonts w:eastAsia="Calibri"/>
          <w:lang w:eastAsia="en-US"/>
        </w:rPr>
        <w:t xml:space="preserve">и </w:t>
      </w:r>
      <w:r w:rsidRPr="00DF793F">
        <w:rPr>
          <w:rFonts w:eastAsia="Calibri"/>
          <w:lang w:eastAsia="en-US"/>
        </w:rPr>
        <w:t xml:space="preserve">Каражанбас являются </w:t>
      </w:r>
      <w:r w:rsidR="00FB3F30" w:rsidRPr="00DF793F">
        <w:rPr>
          <w:rFonts w:eastAsia="Calibri"/>
          <w:lang w:eastAsia="en-US"/>
        </w:rPr>
        <w:t>высокомолекулярные асфальтены</w:t>
      </w:r>
      <w:r w:rsidR="00FB3F30" w:rsidRPr="00DF793F">
        <w:rPr>
          <w:rFonts w:eastAsia="Calibri"/>
          <w:lang w:val="kk-KZ" w:eastAsia="en-US"/>
        </w:rPr>
        <w:t xml:space="preserve"> локализующие</w:t>
      </w:r>
      <w:r w:rsidRPr="00DF793F">
        <w:rPr>
          <w:rFonts w:eastAsia="Calibri"/>
          <w:shd w:val="clear" w:color="auto" w:fill="FFFFFF"/>
          <w:lang w:val="kk-KZ" w:eastAsia="en-US"/>
        </w:rPr>
        <w:t xml:space="preserve"> в своей структуре высокое содержание гетероатомов. </w:t>
      </w:r>
      <w:r w:rsidRPr="00DF793F">
        <w:rPr>
          <w:rFonts w:eastAsia="Calibri"/>
          <w:lang w:eastAsia="en-US"/>
        </w:rPr>
        <w:t>По данным структурно-группового состава был охарактеризован вклад нефтяных компонентов в формирование дисперсной фазы в НДС с использованием отношения САК/ПУ, где САК</w:t>
      </w:r>
      <w:r w:rsidR="00264132" w:rsidRPr="00DF793F">
        <w:rPr>
          <w:rFonts w:eastAsia="Calibri"/>
          <w:lang w:eastAsia="en-US"/>
        </w:rPr>
        <w:t xml:space="preserve"> </w:t>
      </w:r>
      <w:r w:rsidRPr="00DF793F">
        <w:rPr>
          <w:rFonts w:eastAsia="Calibri"/>
          <w:lang w:eastAsia="en-US"/>
        </w:rPr>
        <w:t>- смолисто-асфальтеновые компоненты, ПУ</w:t>
      </w:r>
      <w:r w:rsidR="00264132" w:rsidRPr="00DF793F">
        <w:rPr>
          <w:rFonts w:eastAsia="Calibri"/>
          <w:lang w:eastAsia="en-US"/>
        </w:rPr>
        <w:t xml:space="preserve"> </w:t>
      </w:r>
      <w:r w:rsidRPr="00DF793F">
        <w:rPr>
          <w:rFonts w:eastAsia="Calibri"/>
          <w:lang w:eastAsia="en-US"/>
        </w:rPr>
        <w:t>- парафиновые углеводороды [</w:t>
      </w:r>
      <w:r w:rsidR="00814996" w:rsidRPr="00DF793F">
        <w:rPr>
          <w:rFonts w:eastAsia="Calibri"/>
          <w:lang w:eastAsia="en-US"/>
        </w:rPr>
        <w:t>25,26</w:t>
      </w:r>
      <w:r w:rsidRPr="00DF793F">
        <w:rPr>
          <w:rFonts w:eastAsia="Calibri"/>
          <w:lang w:eastAsia="en-US"/>
        </w:rPr>
        <w:t>]. Согласно</w:t>
      </w:r>
      <w:r w:rsidR="00DF2365" w:rsidRPr="00DF793F">
        <w:rPr>
          <w:rFonts w:eastAsia="Calibri"/>
          <w:lang w:eastAsia="en-US"/>
        </w:rPr>
        <w:t xml:space="preserve"> </w:t>
      </w:r>
      <w:r w:rsidR="000763F2" w:rsidRPr="00DF793F">
        <w:rPr>
          <w:rFonts w:eastAsia="Calibri"/>
          <w:lang w:eastAsia="en-US"/>
        </w:rPr>
        <w:t>данной классификации ядро дисперсной частицы</w:t>
      </w:r>
      <w:r w:rsidR="00090F7D" w:rsidRPr="00DF793F">
        <w:rPr>
          <w:rFonts w:eastAsia="Calibri"/>
          <w:lang w:eastAsia="en-US"/>
        </w:rPr>
        <w:t xml:space="preserve"> </w:t>
      </w:r>
      <w:r w:rsidR="000763F2" w:rsidRPr="00DF793F">
        <w:rPr>
          <w:rFonts w:eastAsia="Calibri"/>
          <w:lang w:eastAsia="en-US"/>
        </w:rPr>
        <w:t>нефтяной</w:t>
      </w:r>
      <w:r w:rsidR="00127B48" w:rsidRPr="00DF793F">
        <w:rPr>
          <w:rFonts w:eastAsia="Calibri"/>
          <w:lang w:eastAsia="en-US"/>
        </w:rPr>
        <w:t xml:space="preserve"> части Каражанбас</w:t>
      </w:r>
      <w:r w:rsidR="000763F2" w:rsidRPr="00DF793F">
        <w:rPr>
          <w:rFonts w:eastAsia="Calibri"/>
          <w:lang w:eastAsia="en-US"/>
        </w:rPr>
        <w:t xml:space="preserve"> (отношение САК/ПУ&gt;1) представлено</w:t>
      </w:r>
      <w:r w:rsidR="00090F7D" w:rsidRPr="00DF793F">
        <w:rPr>
          <w:rFonts w:eastAsia="Calibri"/>
          <w:lang w:eastAsia="en-US"/>
        </w:rPr>
        <w:t xml:space="preserve"> </w:t>
      </w:r>
      <w:r w:rsidR="000763F2" w:rsidRPr="00DF793F">
        <w:rPr>
          <w:rFonts w:eastAsia="Calibri"/>
          <w:lang w:eastAsia="en-US"/>
        </w:rPr>
        <w:t>смол</w:t>
      </w:r>
      <w:r w:rsidR="000763F2" w:rsidRPr="00DF793F">
        <w:rPr>
          <w:rFonts w:eastAsia="Calibri"/>
          <w:lang w:val="kk-KZ" w:eastAsia="en-US"/>
        </w:rPr>
        <w:t>исто</w:t>
      </w:r>
      <w:r w:rsidR="000763F2" w:rsidRPr="00DF793F">
        <w:rPr>
          <w:rFonts w:eastAsia="Calibri"/>
          <w:lang w:eastAsia="en-US"/>
        </w:rPr>
        <w:t>асфальтеновыми компонентами</w:t>
      </w:r>
      <w:r w:rsidR="00090F7D" w:rsidRPr="00DF793F">
        <w:rPr>
          <w:rFonts w:eastAsia="Calibri"/>
          <w:lang w:eastAsia="en-US"/>
        </w:rPr>
        <w:t xml:space="preserve"> </w:t>
      </w:r>
      <w:r w:rsidR="000763F2" w:rsidRPr="00DF793F">
        <w:rPr>
          <w:rFonts w:eastAsia="Calibri"/>
          <w:lang w:eastAsia="en-US"/>
        </w:rPr>
        <w:t>[</w:t>
      </w:r>
      <w:r w:rsidR="00814996" w:rsidRPr="00DF793F">
        <w:rPr>
          <w:rFonts w:eastAsia="Calibri"/>
          <w:lang w:eastAsia="en-US"/>
        </w:rPr>
        <w:t>25,26</w:t>
      </w:r>
      <w:r w:rsidR="000763F2" w:rsidRPr="00DF793F">
        <w:rPr>
          <w:rFonts w:eastAsia="Calibri"/>
          <w:lang w:eastAsia="en-US"/>
        </w:rPr>
        <w:t>]</w:t>
      </w:r>
      <w:r w:rsidR="00B27628" w:rsidRPr="00DF793F">
        <w:rPr>
          <w:rFonts w:eastAsia="Calibri"/>
          <w:lang w:eastAsia="en-US"/>
        </w:rPr>
        <w:t>.</w:t>
      </w:r>
      <w:r w:rsidR="000763F2" w:rsidRPr="00DF793F">
        <w:rPr>
          <w:rFonts w:eastAsia="Calibri"/>
          <w:shd w:val="clear" w:color="auto" w:fill="FFFFFF"/>
          <w:lang w:val="kk-KZ" w:eastAsia="en-US"/>
        </w:rPr>
        <w:t xml:space="preserve"> </w:t>
      </w:r>
    </w:p>
    <w:p w14:paraId="064B8302" w14:textId="77777777" w:rsidR="00B27628" w:rsidRPr="00DF793F" w:rsidRDefault="00B27628" w:rsidP="00F366ED">
      <w:pPr>
        <w:pStyle w:val="a3"/>
        <w:spacing w:before="0" w:beforeAutospacing="0" w:after="0" w:afterAutospacing="0" w:line="360" w:lineRule="auto"/>
        <w:ind w:firstLine="709"/>
        <w:jc w:val="both"/>
      </w:pPr>
    </w:p>
    <w:p w14:paraId="4B9A8E61" w14:textId="6803F077" w:rsidR="007F3340" w:rsidRPr="00DF793F" w:rsidRDefault="00AD76BF" w:rsidP="00421813">
      <w:pPr>
        <w:pStyle w:val="a3"/>
        <w:spacing w:before="0" w:beforeAutospacing="0" w:after="0" w:afterAutospacing="0" w:line="360" w:lineRule="auto"/>
        <w:ind w:firstLine="709"/>
        <w:jc w:val="both"/>
        <w:rPr>
          <w:rFonts w:eastAsia="+mn-ea"/>
          <w:b/>
          <w:color w:val="000000"/>
          <w:kern w:val="24"/>
        </w:rPr>
      </w:pPr>
      <w:r w:rsidRPr="00DF793F">
        <w:rPr>
          <w:b/>
        </w:rPr>
        <w:t>2</w:t>
      </w:r>
      <w:r w:rsidR="00B6070F" w:rsidRPr="00DF793F">
        <w:rPr>
          <w:b/>
        </w:rPr>
        <w:t>.5</w:t>
      </w:r>
      <w:r w:rsidR="00BF36F7" w:rsidRPr="00DF793F">
        <w:rPr>
          <w:b/>
        </w:rPr>
        <w:t xml:space="preserve"> </w:t>
      </w:r>
      <w:r w:rsidR="00EB4A8F" w:rsidRPr="00DF793F">
        <w:rPr>
          <w:rFonts w:eastAsia="+mn-ea"/>
          <w:b/>
          <w:color w:val="000000"/>
          <w:kern w:val="24"/>
        </w:rPr>
        <w:t xml:space="preserve">Разработка способов </w:t>
      </w:r>
      <w:r w:rsidR="00DE59B6" w:rsidRPr="00DF793F">
        <w:rPr>
          <w:rFonts w:eastAsia="+mn-ea"/>
          <w:b/>
          <w:color w:val="000000"/>
          <w:kern w:val="24"/>
        </w:rPr>
        <w:t xml:space="preserve">деметаллизации мазута и гудрона (V, </w:t>
      </w:r>
      <w:proofErr w:type="spellStart"/>
      <w:r w:rsidR="00DE59B6" w:rsidRPr="00DF793F">
        <w:rPr>
          <w:rFonts w:eastAsia="+mn-ea"/>
          <w:b/>
          <w:color w:val="000000"/>
          <w:kern w:val="24"/>
        </w:rPr>
        <w:t>Ni</w:t>
      </w:r>
      <w:proofErr w:type="spellEnd"/>
      <w:r w:rsidR="00DE59B6" w:rsidRPr="00DF793F">
        <w:rPr>
          <w:rFonts w:eastAsia="+mn-ea"/>
          <w:b/>
          <w:color w:val="000000"/>
          <w:kern w:val="24"/>
        </w:rPr>
        <w:t xml:space="preserve">) </w:t>
      </w:r>
      <w:proofErr w:type="spellStart"/>
      <w:r w:rsidR="00DE59B6" w:rsidRPr="00DF793F">
        <w:rPr>
          <w:rFonts w:eastAsia="+mn-ea"/>
          <w:b/>
          <w:color w:val="000000"/>
          <w:kern w:val="24"/>
        </w:rPr>
        <w:t>термогазохимическим</w:t>
      </w:r>
      <w:proofErr w:type="spellEnd"/>
      <w:r w:rsidR="00DE59B6" w:rsidRPr="00DF793F">
        <w:rPr>
          <w:rFonts w:eastAsia="+mn-ea"/>
          <w:b/>
          <w:color w:val="000000"/>
          <w:kern w:val="24"/>
        </w:rPr>
        <w:t xml:space="preserve"> воздействием ак</w:t>
      </w:r>
      <w:r w:rsidRPr="00DF793F">
        <w:rPr>
          <w:rFonts w:eastAsia="+mn-ea"/>
          <w:b/>
          <w:color w:val="000000"/>
          <w:kern w:val="24"/>
        </w:rPr>
        <w:t>тивированными сплавами металлов</w:t>
      </w:r>
    </w:p>
    <w:p w14:paraId="035506F1" w14:textId="77777777" w:rsidR="00880EA2" w:rsidRPr="00DF793F" w:rsidRDefault="003019FA" w:rsidP="00F366ED">
      <w:pPr>
        <w:pStyle w:val="Default"/>
        <w:spacing w:line="360" w:lineRule="auto"/>
        <w:ind w:firstLine="708"/>
        <w:jc w:val="both"/>
        <w:rPr>
          <w:lang w:eastAsia="en-US"/>
        </w:rPr>
      </w:pPr>
      <w:r w:rsidRPr="00DF793F">
        <w:rPr>
          <w:lang w:eastAsia="en-US"/>
        </w:rPr>
        <w:t>В</w:t>
      </w:r>
      <w:r w:rsidR="000807FF" w:rsidRPr="00DF793F">
        <w:rPr>
          <w:lang w:eastAsia="en-US"/>
        </w:rPr>
        <w:t>нимание</w:t>
      </w:r>
      <w:r w:rsidR="00880EA2" w:rsidRPr="00DF793F">
        <w:rPr>
          <w:lang w:eastAsia="en-US"/>
        </w:rPr>
        <w:t xml:space="preserve"> исследователей к </w:t>
      </w:r>
      <w:r w:rsidR="000807FF" w:rsidRPr="00DF793F">
        <w:rPr>
          <w:lang w:eastAsia="en-US"/>
        </w:rPr>
        <w:t>ванадийсодержащим соединениям нефти, связано не столько с проблемой извлечения ванадия из альтернативного (нефтяного) сырья, сколько</w:t>
      </w:r>
      <w:r w:rsidR="00090F7D" w:rsidRPr="00DF793F">
        <w:rPr>
          <w:lang w:eastAsia="en-US"/>
        </w:rPr>
        <w:t xml:space="preserve"> </w:t>
      </w:r>
      <w:r w:rsidR="000807FF" w:rsidRPr="00DF793F">
        <w:rPr>
          <w:lang w:eastAsia="en-US"/>
        </w:rPr>
        <w:t>с тем, что</w:t>
      </w:r>
      <w:r w:rsidR="00090F7D" w:rsidRPr="00DF793F">
        <w:rPr>
          <w:lang w:eastAsia="en-US"/>
        </w:rPr>
        <w:t xml:space="preserve"> </w:t>
      </w:r>
      <w:r w:rsidR="000807FF" w:rsidRPr="00DF793F">
        <w:rPr>
          <w:lang w:eastAsia="en-US"/>
        </w:rPr>
        <w:t xml:space="preserve">присутствующие в </w:t>
      </w:r>
      <w:proofErr w:type="spellStart"/>
      <w:r w:rsidR="000807FF" w:rsidRPr="00DF793F">
        <w:rPr>
          <w:lang w:eastAsia="en-US"/>
        </w:rPr>
        <w:t>нефтях</w:t>
      </w:r>
      <w:proofErr w:type="spellEnd"/>
      <w:r w:rsidR="000807FF" w:rsidRPr="00DF793F">
        <w:rPr>
          <w:lang w:eastAsia="en-US"/>
        </w:rPr>
        <w:t xml:space="preserve"> </w:t>
      </w:r>
      <w:proofErr w:type="spellStart"/>
      <w:r w:rsidR="000807FF" w:rsidRPr="00DF793F">
        <w:rPr>
          <w:lang w:eastAsia="en-US"/>
        </w:rPr>
        <w:t>ванадилпорфирины</w:t>
      </w:r>
      <w:proofErr w:type="spellEnd"/>
      <w:r w:rsidR="000807FF" w:rsidRPr="00DF793F">
        <w:rPr>
          <w:lang w:eastAsia="en-US"/>
        </w:rPr>
        <w:t>,</w:t>
      </w:r>
      <w:r w:rsidR="00090F7D" w:rsidRPr="00DF793F">
        <w:rPr>
          <w:lang w:eastAsia="en-US"/>
        </w:rPr>
        <w:t xml:space="preserve"> </w:t>
      </w:r>
      <w:r w:rsidR="000807FF" w:rsidRPr="00DF793F">
        <w:t>содержащиеся в остатке, при каталитическом крекинге являются "ядами" для катализаторов, мешают крекингу нефти, либо использованию продуктов крекинга</w:t>
      </w:r>
      <w:r w:rsidR="00880EA2" w:rsidRPr="00DF793F">
        <w:rPr>
          <w:color w:val="231F20"/>
        </w:rPr>
        <w:t xml:space="preserve"> [</w:t>
      </w:r>
      <w:r w:rsidR="00814996" w:rsidRPr="00DF793F">
        <w:rPr>
          <w:color w:val="231F20"/>
        </w:rPr>
        <w:t>26-28</w:t>
      </w:r>
      <w:r w:rsidR="00FB3F30" w:rsidRPr="00DF793F">
        <w:rPr>
          <w:color w:val="231F20"/>
        </w:rPr>
        <w:t>]</w:t>
      </w:r>
      <w:r w:rsidR="00FB3F30" w:rsidRPr="00DF793F">
        <w:rPr>
          <w:lang w:eastAsia="en-US"/>
        </w:rPr>
        <w:t>.Структура</w:t>
      </w:r>
      <w:r w:rsidR="000807FF" w:rsidRPr="00DF793F">
        <w:rPr>
          <w:lang w:eastAsia="en-US"/>
        </w:rPr>
        <w:t xml:space="preserve"> </w:t>
      </w:r>
      <w:proofErr w:type="spellStart"/>
      <w:r w:rsidR="000807FF" w:rsidRPr="00DF793F">
        <w:rPr>
          <w:lang w:eastAsia="en-US"/>
        </w:rPr>
        <w:t>порфириновых</w:t>
      </w:r>
      <w:proofErr w:type="spellEnd"/>
      <w:r w:rsidR="000807FF" w:rsidRPr="00DF793F">
        <w:rPr>
          <w:lang w:eastAsia="en-US"/>
        </w:rPr>
        <w:t xml:space="preserve"> комплексов </w:t>
      </w:r>
      <w:proofErr w:type="spellStart"/>
      <w:r w:rsidR="000807FF" w:rsidRPr="00DF793F">
        <w:rPr>
          <w:lang w:eastAsia="en-US"/>
        </w:rPr>
        <w:t>ванадила</w:t>
      </w:r>
      <w:proofErr w:type="spellEnd"/>
      <w:r w:rsidR="000807FF" w:rsidRPr="00DF793F">
        <w:rPr>
          <w:lang w:eastAsia="en-US"/>
        </w:rPr>
        <w:t xml:space="preserve"> в </w:t>
      </w:r>
      <w:proofErr w:type="spellStart"/>
      <w:r w:rsidR="000807FF" w:rsidRPr="00DF793F">
        <w:rPr>
          <w:lang w:eastAsia="en-US"/>
        </w:rPr>
        <w:t>нефтях</w:t>
      </w:r>
      <w:proofErr w:type="spellEnd"/>
      <w:r w:rsidR="00876B55" w:rsidRPr="00DF793F">
        <w:rPr>
          <w:lang w:eastAsia="en-US"/>
        </w:rPr>
        <w:t xml:space="preserve"> </w:t>
      </w:r>
      <w:r w:rsidR="003F3EAF" w:rsidRPr="00DF793F">
        <w:rPr>
          <w:lang w:eastAsia="en-US"/>
        </w:rPr>
        <w:t>изучена  в работах</w:t>
      </w:r>
      <w:r w:rsidR="003F46DD" w:rsidRPr="00DF793F">
        <w:rPr>
          <w:lang w:eastAsia="en-US"/>
        </w:rPr>
        <w:t xml:space="preserve"> </w:t>
      </w:r>
      <w:r w:rsidR="008E1CE8" w:rsidRPr="00DF793F">
        <w:rPr>
          <w:rFonts w:eastAsia="+mn-ea"/>
          <w:kern w:val="24"/>
        </w:rPr>
        <w:t>[</w:t>
      </w:r>
      <w:r w:rsidR="00814996" w:rsidRPr="00DF793F">
        <w:rPr>
          <w:rFonts w:eastAsia="+mn-ea"/>
          <w:kern w:val="24"/>
        </w:rPr>
        <w:t>27</w:t>
      </w:r>
      <w:r w:rsidR="008E1CE8" w:rsidRPr="00DF793F">
        <w:rPr>
          <w:rFonts w:eastAsia="+mn-ea"/>
          <w:kern w:val="24"/>
        </w:rPr>
        <w:t>,</w:t>
      </w:r>
      <w:r w:rsidR="00814996" w:rsidRPr="00DF793F">
        <w:rPr>
          <w:rFonts w:eastAsia="+mn-ea"/>
          <w:kern w:val="24"/>
        </w:rPr>
        <w:t>29-32</w:t>
      </w:r>
      <w:r w:rsidR="008E1CE8" w:rsidRPr="00DF793F">
        <w:rPr>
          <w:rFonts w:eastAsia="+mn-ea"/>
          <w:kern w:val="24"/>
        </w:rPr>
        <w:t>]</w:t>
      </w:r>
      <w:r w:rsidR="003F3EAF" w:rsidRPr="00DF793F">
        <w:rPr>
          <w:rFonts w:eastAsia="+mn-ea"/>
          <w:kern w:val="24"/>
        </w:rPr>
        <w:t>.</w:t>
      </w:r>
      <w:r w:rsidR="003F46DD" w:rsidRPr="00DF793F">
        <w:rPr>
          <w:rFonts w:eastAsia="+mn-ea"/>
          <w:kern w:val="24"/>
        </w:rPr>
        <w:t xml:space="preserve">Выявлено, что </w:t>
      </w:r>
      <w:r w:rsidR="003F46DD" w:rsidRPr="00DF793F">
        <w:rPr>
          <w:lang w:eastAsia="en-US"/>
        </w:rPr>
        <w:t>к</w:t>
      </w:r>
      <w:r w:rsidR="00575501" w:rsidRPr="00DF793F">
        <w:rPr>
          <w:lang w:eastAsia="en-US"/>
        </w:rPr>
        <w:t xml:space="preserve">онцентрация ванадия </w:t>
      </w:r>
      <w:r w:rsidRPr="00DF793F">
        <w:rPr>
          <w:lang w:eastAsia="en-US"/>
        </w:rPr>
        <w:t xml:space="preserve"> </w:t>
      </w:r>
      <w:r w:rsidR="003F46DD" w:rsidRPr="00DF793F">
        <w:rPr>
          <w:lang w:eastAsia="en-US"/>
        </w:rPr>
        <w:t xml:space="preserve">в нефти </w:t>
      </w:r>
      <w:r w:rsidR="00575501" w:rsidRPr="00DF793F">
        <w:rPr>
          <w:lang w:eastAsia="en-US"/>
        </w:rPr>
        <w:t xml:space="preserve"> тем больше, чем выше содержание серы, а </w:t>
      </w:r>
      <w:proofErr w:type="spellStart"/>
      <w:r w:rsidR="00575501" w:rsidRPr="00DF793F">
        <w:rPr>
          <w:lang w:eastAsia="en-US"/>
        </w:rPr>
        <w:t>Ni</w:t>
      </w:r>
      <w:proofErr w:type="spellEnd"/>
      <w:r w:rsidR="00575501" w:rsidRPr="00DF793F">
        <w:rPr>
          <w:lang w:eastAsia="en-US"/>
        </w:rPr>
        <w:t xml:space="preserve"> -чем выше содержание азота, и в </w:t>
      </w:r>
      <w:proofErr w:type="gramStart"/>
      <w:r w:rsidR="00575501" w:rsidRPr="00DF793F">
        <w:rPr>
          <w:lang w:eastAsia="en-US"/>
        </w:rPr>
        <w:t>целом-чем</w:t>
      </w:r>
      <w:proofErr w:type="gramEnd"/>
      <w:r w:rsidR="00575501" w:rsidRPr="00DF793F">
        <w:rPr>
          <w:lang w:eastAsia="en-US"/>
        </w:rPr>
        <w:t xml:space="preserve"> выше содержание атома </w:t>
      </w:r>
      <w:proofErr w:type="spellStart"/>
      <w:r w:rsidR="00575501" w:rsidRPr="00DF793F">
        <w:rPr>
          <w:lang w:eastAsia="en-US"/>
        </w:rPr>
        <w:t>лиганда</w:t>
      </w:r>
      <w:proofErr w:type="spellEnd"/>
      <w:r w:rsidR="00575501" w:rsidRPr="00DF793F">
        <w:rPr>
          <w:lang w:eastAsia="en-US"/>
        </w:rPr>
        <w:t>.</w:t>
      </w:r>
    </w:p>
    <w:p w14:paraId="6FF80E02" w14:textId="77777777" w:rsidR="00AC2423" w:rsidRPr="00DF793F" w:rsidRDefault="00C976CA" w:rsidP="00F366ED">
      <w:pPr>
        <w:shd w:val="clear" w:color="auto" w:fill="FFFFFF"/>
        <w:spacing w:line="360" w:lineRule="auto"/>
        <w:ind w:firstLine="708"/>
        <w:jc w:val="both"/>
      </w:pPr>
      <w:r w:rsidRPr="00DF793F">
        <w:rPr>
          <w:rFonts w:eastAsia="Calibri"/>
          <w:lang w:eastAsia="en-US"/>
        </w:rPr>
        <w:t>Целью настоящей</w:t>
      </w:r>
      <w:r w:rsidR="00090F7D" w:rsidRPr="00DF793F">
        <w:rPr>
          <w:rFonts w:eastAsia="Calibri"/>
          <w:lang w:eastAsia="en-US"/>
        </w:rPr>
        <w:t xml:space="preserve"> </w:t>
      </w:r>
      <w:r w:rsidRPr="00DF793F">
        <w:rPr>
          <w:rFonts w:eastAsia="Calibri"/>
          <w:lang w:eastAsia="en-US"/>
        </w:rPr>
        <w:t xml:space="preserve">работы </w:t>
      </w:r>
      <w:r w:rsidR="00C57980" w:rsidRPr="00DF793F">
        <w:rPr>
          <w:rFonts w:eastAsia="Calibri"/>
          <w:lang w:eastAsia="en-US"/>
        </w:rPr>
        <w:t>является разработка простого в реализации с высокой эффективностью</w:t>
      </w:r>
      <w:r w:rsidR="00FF76BC" w:rsidRPr="00DF793F">
        <w:rPr>
          <w:rFonts w:eastAsia="Calibri"/>
          <w:lang w:eastAsia="en-US"/>
        </w:rPr>
        <w:t xml:space="preserve"> способа</w:t>
      </w:r>
      <w:r w:rsidR="00C57980" w:rsidRPr="00DF793F">
        <w:rPr>
          <w:rFonts w:eastAsia="Calibri"/>
          <w:lang w:eastAsia="en-US"/>
        </w:rPr>
        <w:t xml:space="preserve"> </w:t>
      </w:r>
      <w:r w:rsidR="00AC2423" w:rsidRPr="00DF793F">
        <w:t>удаления цветных металлов из тяжелого нефтяного сырья и снижение его энергоемкости</w:t>
      </w:r>
      <w:r w:rsidR="00C4568E" w:rsidRPr="00DF793F">
        <w:rPr>
          <w:rFonts w:eastAsia="Calibri"/>
          <w:lang w:eastAsia="en-US"/>
        </w:rPr>
        <w:t xml:space="preserve"> (</w:t>
      </w:r>
      <w:r w:rsidR="00DF793F" w:rsidRPr="00DF793F">
        <w:rPr>
          <w:rFonts w:eastAsia="Calibri"/>
          <w:color w:val="000000"/>
          <w:kern w:val="24"/>
          <w:lang w:eastAsia="en-US"/>
        </w:rPr>
        <w:t>Патент РК</w:t>
      </w:r>
      <w:r w:rsidR="00F903FD" w:rsidRPr="00DF793F">
        <w:rPr>
          <w:rFonts w:eastAsia="Calibri"/>
          <w:color w:val="000000"/>
          <w:kern w:val="24"/>
          <w:lang w:eastAsia="en-US"/>
        </w:rPr>
        <w:t xml:space="preserve"> №33863)</w:t>
      </w:r>
      <w:r w:rsidR="003F43E4" w:rsidRPr="003F43E4">
        <w:rPr>
          <w:rFonts w:eastAsia="Calibri"/>
          <w:color w:val="000000"/>
          <w:kern w:val="24"/>
          <w:lang w:eastAsia="en-US"/>
        </w:rPr>
        <w:t>.</w:t>
      </w:r>
      <w:r w:rsidR="00F903FD" w:rsidRPr="00DF793F">
        <w:rPr>
          <w:rFonts w:eastAsia="Calibri"/>
          <w:color w:val="000000"/>
          <w:kern w:val="24"/>
          <w:lang w:eastAsia="en-US"/>
        </w:rPr>
        <w:t xml:space="preserve">  </w:t>
      </w:r>
    </w:p>
    <w:p w14:paraId="1A3E675B" w14:textId="77777777" w:rsidR="00C57980" w:rsidRPr="00DF793F" w:rsidRDefault="00C57980" w:rsidP="00F366ED">
      <w:pPr>
        <w:shd w:val="clear" w:color="auto" w:fill="FFFFFF"/>
        <w:spacing w:line="360" w:lineRule="auto"/>
        <w:ind w:firstLine="708"/>
        <w:jc w:val="both"/>
        <w:rPr>
          <w:color w:val="000000"/>
        </w:rPr>
      </w:pPr>
      <w:r w:rsidRPr="00DF793F">
        <w:rPr>
          <w:rFonts w:eastAsia="Calibri"/>
          <w:lang w:eastAsia="en-US"/>
        </w:rPr>
        <w:t xml:space="preserve">Согласно </w:t>
      </w:r>
      <w:r w:rsidR="00630EA7" w:rsidRPr="00DF793F">
        <w:rPr>
          <w:rFonts w:eastAsia="Calibri"/>
          <w:lang w:eastAsia="en-US"/>
        </w:rPr>
        <w:t>патенту</w:t>
      </w:r>
      <w:r w:rsidR="00C4568E" w:rsidRPr="00DF793F">
        <w:rPr>
          <w:rFonts w:eastAsia="Calibri"/>
          <w:lang w:eastAsia="en-US"/>
        </w:rPr>
        <w:t xml:space="preserve">, </w:t>
      </w:r>
      <w:r w:rsidR="00630EA7" w:rsidRPr="00DF793F">
        <w:rPr>
          <w:rFonts w:eastAsia="Calibri"/>
          <w:lang w:eastAsia="en-US"/>
        </w:rPr>
        <w:t>ТНС</w:t>
      </w:r>
      <w:r w:rsidRPr="00DF793F">
        <w:rPr>
          <w:rFonts w:eastAsia="Calibri"/>
          <w:lang w:eastAsia="en-US"/>
        </w:rPr>
        <w:t xml:space="preserve"> предварительно нагревают, смешивают с органическим растворителем и</w:t>
      </w:r>
      <w:r w:rsidR="00090F7D" w:rsidRPr="00DF793F">
        <w:rPr>
          <w:rFonts w:eastAsia="Calibri"/>
          <w:lang w:eastAsia="en-US"/>
        </w:rPr>
        <w:t xml:space="preserve"> </w:t>
      </w:r>
      <w:r w:rsidRPr="00DF793F">
        <w:rPr>
          <w:rFonts w:eastAsia="Calibri"/>
          <w:lang w:eastAsia="en-US"/>
        </w:rPr>
        <w:t>добавляют воду, причем алюминиевый</w:t>
      </w:r>
      <w:r w:rsidR="00090F7D" w:rsidRPr="00DF793F">
        <w:rPr>
          <w:rFonts w:eastAsia="Calibri"/>
          <w:lang w:eastAsia="en-US"/>
        </w:rPr>
        <w:t xml:space="preserve"> </w:t>
      </w:r>
      <w:r w:rsidRPr="00DF793F">
        <w:rPr>
          <w:rFonts w:eastAsia="Calibri"/>
          <w:lang w:eastAsia="en-US"/>
        </w:rPr>
        <w:t>сплав вводят в водный слой, затем полученную смесь перемешивают и отделяют соли цветных металлов</w:t>
      </w:r>
      <w:r w:rsidR="00090F7D" w:rsidRPr="00DF793F">
        <w:rPr>
          <w:rFonts w:eastAsia="Calibri"/>
          <w:lang w:eastAsia="en-US"/>
        </w:rPr>
        <w:t xml:space="preserve"> </w:t>
      </w:r>
      <w:r w:rsidRPr="00DF793F">
        <w:rPr>
          <w:rFonts w:eastAsia="Calibri"/>
          <w:lang w:eastAsia="en-US"/>
        </w:rPr>
        <w:t xml:space="preserve">фильтрованием. </w:t>
      </w:r>
    </w:p>
    <w:p w14:paraId="670FC594" w14:textId="77777777" w:rsidR="004F4E2C" w:rsidRPr="00DF793F" w:rsidRDefault="00C57980" w:rsidP="00F366ED">
      <w:pPr>
        <w:shd w:val="clear" w:color="auto" w:fill="FFFFFF"/>
        <w:spacing w:line="360" w:lineRule="auto"/>
        <w:ind w:firstLine="708"/>
        <w:jc w:val="both"/>
        <w:rPr>
          <w:color w:val="000000"/>
        </w:rPr>
      </w:pPr>
      <w:r w:rsidRPr="00DF793F">
        <w:t xml:space="preserve">Способ </w:t>
      </w:r>
      <w:r w:rsidR="00B323A5" w:rsidRPr="00DF793F">
        <w:t>деметаллизации</w:t>
      </w:r>
      <w:r w:rsidR="00090F7D" w:rsidRPr="00DF793F">
        <w:t xml:space="preserve"> </w:t>
      </w:r>
      <w:r w:rsidR="00943083" w:rsidRPr="00DF793F">
        <w:t>ТНС</w:t>
      </w:r>
      <w:r w:rsidR="00B323A5" w:rsidRPr="00DF793F">
        <w:t xml:space="preserve"> и </w:t>
      </w:r>
      <w:r w:rsidR="00BE3E80" w:rsidRPr="00DF793F">
        <w:t>НП</w:t>
      </w:r>
      <w:r w:rsidR="00090F7D" w:rsidRPr="00DF793F">
        <w:t xml:space="preserve"> </w:t>
      </w:r>
      <w:r w:rsidRPr="00DF793F">
        <w:t>осуществляют взаимодействием</w:t>
      </w:r>
      <w:r w:rsidR="006843D8" w:rsidRPr="00DF793F">
        <w:t xml:space="preserve"> </w:t>
      </w:r>
      <w:r w:rsidR="00287DEA" w:rsidRPr="00DF793F">
        <w:t>реагента</w:t>
      </w:r>
      <w:r w:rsidR="00D642B7" w:rsidRPr="00DF793F">
        <w:t xml:space="preserve"> </w:t>
      </w:r>
      <w:r w:rsidR="00D642B7" w:rsidRPr="00DF793F">
        <w:rPr>
          <w:lang w:val="en-US"/>
        </w:rPr>
        <w:t>Rau</w:t>
      </w:r>
      <w:r w:rsidR="00D642B7" w:rsidRPr="00DF793F">
        <w:t>-85</w:t>
      </w:r>
      <w:r w:rsidRPr="00DF793F">
        <w:t xml:space="preserve"> с водой</w:t>
      </w:r>
      <w:r w:rsidR="00090F7D" w:rsidRPr="00DF793F">
        <w:t xml:space="preserve"> </w:t>
      </w:r>
      <w:r w:rsidRPr="00DF793F">
        <w:t>в среде растворителей</w:t>
      </w:r>
      <w:r w:rsidR="00630EA7" w:rsidRPr="00DF793F">
        <w:t>. Реакция</w:t>
      </w:r>
      <w:r w:rsidRPr="00DF793F">
        <w:t xml:space="preserve"> сопровождается значительным </w:t>
      </w:r>
      <w:r w:rsidR="00630EA7" w:rsidRPr="00DF793F">
        <w:t>ТЗХ</w:t>
      </w:r>
      <w:r w:rsidRPr="00DF793F">
        <w:t xml:space="preserve"> эффектом. </w:t>
      </w:r>
      <w:r w:rsidRPr="00DF793F">
        <w:rPr>
          <w:color w:val="000000"/>
        </w:rPr>
        <w:t>Алюминиевый сплав взаимодействует с водной фазой</w:t>
      </w:r>
      <w:r w:rsidR="00090F7D" w:rsidRPr="00DF793F">
        <w:rPr>
          <w:color w:val="000000"/>
        </w:rPr>
        <w:t xml:space="preserve"> </w:t>
      </w:r>
      <w:r w:rsidRPr="00DF793F">
        <w:rPr>
          <w:color w:val="000000"/>
        </w:rPr>
        <w:t xml:space="preserve">с выделением водорода и тепла. </w:t>
      </w:r>
      <w:r w:rsidRPr="00DF793F">
        <w:t xml:space="preserve">В результате выделения атомарного водорода в реакционной смеси </w:t>
      </w:r>
      <w:r w:rsidR="00B323A5" w:rsidRPr="00DF793F">
        <w:t>протекает</w:t>
      </w:r>
      <w:r w:rsidR="00090F7D" w:rsidRPr="00DF793F">
        <w:t xml:space="preserve"> </w:t>
      </w:r>
      <w:r w:rsidRPr="00DF793F">
        <w:t xml:space="preserve">ряд </w:t>
      </w:r>
      <w:r w:rsidRPr="00DF793F">
        <w:lastRenderedPageBreak/>
        <w:t>химически</w:t>
      </w:r>
      <w:r w:rsidR="00B323A5" w:rsidRPr="00DF793F">
        <w:t>х</w:t>
      </w:r>
      <w:r w:rsidRPr="00DF793F">
        <w:t xml:space="preserve"> взаимодействий, </w:t>
      </w:r>
      <w:r w:rsidR="00630EA7" w:rsidRPr="00DF793F">
        <w:t>протекает</w:t>
      </w:r>
      <w:r w:rsidRPr="00DF793F">
        <w:t xml:space="preserve"> гидрокрекинг </w:t>
      </w:r>
      <w:r w:rsidR="00630EA7" w:rsidRPr="00DF793F">
        <w:t>ТНС</w:t>
      </w:r>
      <w:r w:rsidRPr="00DF793F">
        <w:t xml:space="preserve">. Алюминиевый сплав, </w:t>
      </w:r>
      <w:proofErr w:type="spellStart"/>
      <w:r w:rsidRPr="00DF793F">
        <w:t>гидролизуется</w:t>
      </w:r>
      <w:proofErr w:type="spellEnd"/>
      <w:r w:rsidRPr="00DF793F">
        <w:t xml:space="preserve"> под действием воды с образованием гидроокисей,</w:t>
      </w:r>
      <w:r w:rsidR="00090F7D" w:rsidRPr="00DF793F">
        <w:t xml:space="preserve"> </w:t>
      </w:r>
      <w:r w:rsidRPr="00DF793F">
        <w:t>которые</w:t>
      </w:r>
      <w:r w:rsidR="00090F7D" w:rsidRPr="00DF793F">
        <w:t xml:space="preserve"> </w:t>
      </w:r>
      <w:r w:rsidRPr="00DF793F">
        <w:t xml:space="preserve">являются </w:t>
      </w:r>
      <w:r w:rsidR="00DF793F" w:rsidRPr="00DF793F">
        <w:t>адсорбентами для</w:t>
      </w:r>
      <w:r w:rsidRPr="00DF793F">
        <w:t xml:space="preserve"> ионов цветных металлов. Образующиеся твердые компоненты отделяют фильтрованием.</w:t>
      </w:r>
      <w:r w:rsidR="00B323A5" w:rsidRPr="00DF793F">
        <w:rPr>
          <w:rFonts w:eastAsia="Calibri"/>
          <w:lang w:eastAsia="en-US"/>
        </w:rPr>
        <w:t xml:space="preserve"> Алюминиевый сплав содержит компоненты в следующем соотношении, </w:t>
      </w:r>
      <w:r w:rsidR="006E0E1E" w:rsidRPr="00DF793F">
        <w:rPr>
          <w:rFonts w:eastAsia="Calibri"/>
          <w:color w:val="000000"/>
          <w:lang w:eastAsia="en-US"/>
        </w:rPr>
        <w:t>(</w:t>
      </w:r>
      <w:proofErr w:type="spellStart"/>
      <w:r w:rsidR="00DF793F" w:rsidRPr="00DF793F">
        <w:rPr>
          <w:rFonts w:eastAsia="Calibri"/>
          <w:color w:val="000000"/>
          <w:lang w:eastAsia="en-US"/>
        </w:rPr>
        <w:t>мас</w:t>
      </w:r>
      <w:proofErr w:type="spellEnd"/>
      <w:r w:rsidR="00DF793F" w:rsidRPr="00DF793F">
        <w:rPr>
          <w:rFonts w:eastAsia="Calibri"/>
          <w:color w:val="000000"/>
          <w:lang w:eastAsia="en-US"/>
        </w:rPr>
        <w:t>. %)</w:t>
      </w:r>
      <w:r w:rsidR="00B323A5" w:rsidRPr="00DF793F">
        <w:rPr>
          <w:rFonts w:eastAsia="Calibri"/>
          <w:color w:val="000000"/>
          <w:lang w:eastAsia="en-US"/>
        </w:rPr>
        <w:t>: индия 0,1</w:t>
      </w:r>
      <w:r w:rsidR="00904751" w:rsidRPr="00DF793F">
        <w:rPr>
          <w:rFonts w:eastAsia="Calibri"/>
          <w:color w:val="000000"/>
          <w:lang w:eastAsia="en-US"/>
        </w:rPr>
        <w:t xml:space="preserve"> – </w:t>
      </w:r>
      <w:r w:rsidR="00B323A5" w:rsidRPr="00DF793F">
        <w:rPr>
          <w:rFonts w:eastAsia="Calibri"/>
          <w:color w:val="000000"/>
          <w:lang w:eastAsia="en-US"/>
        </w:rPr>
        <w:t>5, галлия 0,1</w:t>
      </w:r>
      <w:r w:rsidR="00904751" w:rsidRPr="00DF793F">
        <w:rPr>
          <w:rFonts w:eastAsia="Calibri"/>
          <w:color w:val="000000"/>
          <w:lang w:eastAsia="en-US"/>
        </w:rPr>
        <w:t xml:space="preserve"> </w:t>
      </w:r>
      <w:r w:rsidR="00B323A5" w:rsidRPr="00DF793F">
        <w:rPr>
          <w:rFonts w:eastAsia="Calibri"/>
          <w:color w:val="000000"/>
          <w:lang w:eastAsia="en-US"/>
        </w:rPr>
        <w:t>–</w:t>
      </w:r>
      <w:r w:rsidR="00904751" w:rsidRPr="00DF793F">
        <w:rPr>
          <w:rFonts w:eastAsia="Calibri"/>
          <w:color w:val="000000"/>
          <w:lang w:eastAsia="en-US"/>
        </w:rPr>
        <w:t xml:space="preserve"> </w:t>
      </w:r>
      <w:r w:rsidR="00B323A5" w:rsidRPr="00DF793F">
        <w:rPr>
          <w:rFonts w:eastAsia="Calibri"/>
          <w:color w:val="000000"/>
          <w:lang w:eastAsia="en-US"/>
        </w:rPr>
        <w:t>5, олова от 0,1</w:t>
      </w:r>
      <w:r w:rsidR="00904751" w:rsidRPr="00DF793F">
        <w:rPr>
          <w:rFonts w:eastAsia="Calibri"/>
          <w:color w:val="000000"/>
          <w:lang w:eastAsia="en-US"/>
        </w:rPr>
        <w:t xml:space="preserve"> – </w:t>
      </w:r>
      <w:r w:rsidR="00B323A5" w:rsidRPr="00DF793F">
        <w:rPr>
          <w:rFonts w:eastAsia="Calibri"/>
          <w:color w:val="000000"/>
          <w:lang w:eastAsia="en-US"/>
        </w:rPr>
        <w:t>5.</w:t>
      </w:r>
      <w:r w:rsidR="00090F7D" w:rsidRPr="00DF793F">
        <w:rPr>
          <w:rFonts w:eastAsia="Calibri"/>
          <w:color w:val="000000"/>
          <w:lang w:eastAsia="en-US"/>
        </w:rPr>
        <w:t xml:space="preserve"> </w:t>
      </w:r>
      <w:r w:rsidR="00B323A5" w:rsidRPr="00DF793F">
        <w:rPr>
          <w:rFonts w:eastAsia="Calibri"/>
          <w:lang w:eastAsia="en-US"/>
        </w:rPr>
        <w:t>Тяжелое нефтяное сырье нагревают до температуры 60</w:t>
      </w:r>
      <w:r w:rsidR="00B323A5" w:rsidRPr="00DF793F">
        <w:rPr>
          <w:rFonts w:eastAsia="Calibri"/>
          <w:vertAlign w:val="superscript"/>
          <w:lang w:eastAsia="en-US"/>
        </w:rPr>
        <w:t>0</w:t>
      </w:r>
      <w:r w:rsidR="00B323A5" w:rsidRPr="00DF793F">
        <w:rPr>
          <w:rFonts w:eastAsia="Calibri"/>
          <w:lang w:eastAsia="en-US"/>
        </w:rPr>
        <w:t>С.</w:t>
      </w:r>
      <w:r w:rsidR="00B323A5" w:rsidRPr="00DF793F">
        <w:rPr>
          <w:rFonts w:eastAsia="Calibri"/>
          <w:color w:val="000000"/>
          <w:lang w:eastAsia="en-US"/>
        </w:rPr>
        <w:t xml:space="preserve"> </w:t>
      </w:r>
      <w:r w:rsidR="00B323A5" w:rsidRPr="00DF793F">
        <w:rPr>
          <w:rFonts w:eastAsia="Calibri"/>
          <w:lang w:eastAsia="en-US"/>
        </w:rPr>
        <w:t>Массовое соотношение тяжелое нефтяное сырье: растворитель составляет от 1:1 до 1:4. Массовое соотношение тяжелое нефтяное сырье: вода составляет 1:1. Воду добавляют с температурой 70</w:t>
      </w:r>
      <w:r w:rsidR="00904751" w:rsidRPr="00DF793F">
        <w:rPr>
          <w:rFonts w:eastAsia="Calibri"/>
          <w:lang w:eastAsia="en-US"/>
        </w:rPr>
        <w:t xml:space="preserve"> – </w:t>
      </w:r>
      <w:r w:rsidR="00B323A5" w:rsidRPr="00DF793F">
        <w:rPr>
          <w:rFonts w:eastAsia="Calibri"/>
          <w:lang w:eastAsia="en-US"/>
        </w:rPr>
        <w:t>100</w:t>
      </w:r>
      <w:r w:rsidR="00B323A5" w:rsidRPr="00DF793F">
        <w:rPr>
          <w:rFonts w:eastAsia="Calibri"/>
          <w:vertAlign w:val="superscript"/>
          <w:lang w:eastAsia="en-US"/>
        </w:rPr>
        <w:t>0</w:t>
      </w:r>
      <w:r w:rsidR="00B323A5" w:rsidRPr="00DF793F">
        <w:rPr>
          <w:rFonts w:eastAsia="Calibri"/>
          <w:lang w:eastAsia="en-US"/>
        </w:rPr>
        <w:t>С.</w:t>
      </w:r>
      <w:r w:rsidR="00090F7D" w:rsidRPr="00DF793F">
        <w:rPr>
          <w:rFonts w:eastAsia="Calibri"/>
          <w:lang w:eastAsia="en-US"/>
        </w:rPr>
        <w:t xml:space="preserve"> </w:t>
      </w:r>
      <w:r w:rsidR="00B323A5" w:rsidRPr="00DF793F">
        <w:rPr>
          <w:rFonts w:eastAsia="Calibri"/>
          <w:color w:val="000000"/>
          <w:lang w:eastAsia="en-US"/>
        </w:rPr>
        <w:t>А</w:t>
      </w:r>
      <w:r w:rsidR="00B323A5" w:rsidRPr="00DF793F">
        <w:rPr>
          <w:rFonts w:eastAsia="Calibri"/>
          <w:lang w:eastAsia="en-US"/>
        </w:rPr>
        <w:t>люминиевый сплав, вводят в</w:t>
      </w:r>
      <w:r w:rsidR="00943083" w:rsidRPr="00DF793F">
        <w:rPr>
          <w:rFonts w:eastAsia="Calibri"/>
          <w:lang w:eastAsia="en-US"/>
        </w:rPr>
        <w:t xml:space="preserve"> ТНС</w:t>
      </w:r>
      <w:r w:rsidR="00B323A5" w:rsidRPr="00DF793F">
        <w:rPr>
          <w:rFonts w:eastAsia="Calibri"/>
          <w:lang w:eastAsia="en-US"/>
        </w:rPr>
        <w:t xml:space="preserve"> при их массовом соотношении 1:100 соответственно.</w:t>
      </w:r>
      <w:r w:rsidR="00090F7D" w:rsidRPr="00DF793F">
        <w:rPr>
          <w:rFonts w:eastAsia="Calibri"/>
          <w:lang w:eastAsia="en-US"/>
        </w:rPr>
        <w:t xml:space="preserve"> </w:t>
      </w:r>
      <w:r w:rsidR="00B323A5" w:rsidRPr="00DF793F">
        <w:rPr>
          <w:rFonts w:eastAsia="Calibri"/>
          <w:lang w:eastAsia="en-US"/>
        </w:rPr>
        <w:t>Смесь перемешивают в течение</w:t>
      </w:r>
      <w:r w:rsidR="00090F7D" w:rsidRPr="00DF793F">
        <w:rPr>
          <w:rFonts w:eastAsia="Calibri"/>
          <w:lang w:eastAsia="en-US"/>
        </w:rPr>
        <w:t xml:space="preserve"> </w:t>
      </w:r>
      <w:r w:rsidR="00B323A5" w:rsidRPr="00DF793F">
        <w:rPr>
          <w:rFonts w:eastAsia="Calibri"/>
          <w:lang w:eastAsia="en-US"/>
        </w:rPr>
        <w:t>0,5</w:t>
      </w:r>
      <w:r w:rsidR="00904751" w:rsidRPr="00DF793F">
        <w:rPr>
          <w:rFonts w:eastAsia="Calibri"/>
          <w:lang w:eastAsia="en-US"/>
        </w:rPr>
        <w:t xml:space="preserve"> </w:t>
      </w:r>
      <w:r w:rsidR="00B323A5" w:rsidRPr="00DF793F">
        <w:rPr>
          <w:rFonts w:eastAsia="Calibri"/>
          <w:lang w:eastAsia="en-US"/>
        </w:rPr>
        <w:t>-</w:t>
      </w:r>
      <w:r w:rsidR="00904751" w:rsidRPr="00DF793F">
        <w:rPr>
          <w:rFonts w:eastAsia="Calibri"/>
          <w:lang w:eastAsia="en-US"/>
        </w:rPr>
        <w:t xml:space="preserve"> </w:t>
      </w:r>
      <w:r w:rsidR="007C1188" w:rsidRPr="00DF793F">
        <w:rPr>
          <w:rFonts w:eastAsia="Calibri"/>
          <w:lang w:eastAsia="en-US"/>
        </w:rPr>
        <w:t>3</w:t>
      </w:r>
      <w:r w:rsidR="00B323A5" w:rsidRPr="00DF793F">
        <w:rPr>
          <w:rFonts w:eastAsia="Calibri"/>
          <w:lang w:eastAsia="en-US"/>
        </w:rPr>
        <w:t>-х часов.</w:t>
      </w:r>
      <w:r w:rsidR="00634777" w:rsidRPr="00DF793F">
        <w:rPr>
          <w:rFonts w:eastAsia="Calibri"/>
          <w:lang w:eastAsia="en-US"/>
        </w:rPr>
        <w:t xml:space="preserve"> </w:t>
      </w:r>
      <w:r w:rsidR="00B323A5" w:rsidRPr="00DF793F">
        <w:rPr>
          <w:rFonts w:eastAsia="Calibri"/>
        </w:rPr>
        <w:t>Новизну способа извлечения цветных металлов из тяжелого нефтяного сырья определяет использование водородной энергетики</w:t>
      </w:r>
      <w:r w:rsidR="00305470" w:rsidRPr="00DF793F">
        <w:rPr>
          <w:rFonts w:eastAsia="Calibri"/>
        </w:rPr>
        <w:t xml:space="preserve"> АСА</w:t>
      </w:r>
      <w:r w:rsidR="00B323A5" w:rsidRPr="00DF793F">
        <w:rPr>
          <w:rFonts w:eastAsia="Calibri"/>
        </w:rPr>
        <w:t>.</w:t>
      </w:r>
      <w:r w:rsidR="00090F7D" w:rsidRPr="00DF793F">
        <w:rPr>
          <w:color w:val="000000"/>
        </w:rPr>
        <w:t xml:space="preserve"> </w:t>
      </w:r>
    </w:p>
    <w:p w14:paraId="631BAF75" w14:textId="77777777" w:rsidR="00B6070F" w:rsidRDefault="00B6070F" w:rsidP="00F366ED">
      <w:pPr>
        <w:spacing w:line="360" w:lineRule="auto"/>
        <w:ind w:firstLine="709"/>
        <w:jc w:val="both"/>
        <w:rPr>
          <w:b/>
          <w:color w:val="000000"/>
          <w:sz w:val="28"/>
          <w:szCs w:val="28"/>
        </w:rPr>
      </w:pPr>
    </w:p>
    <w:p w14:paraId="4AB2F63A" w14:textId="7EE51D6F" w:rsidR="007F3340" w:rsidRPr="00421813" w:rsidRDefault="00CC2D91" w:rsidP="00421813">
      <w:pPr>
        <w:spacing w:line="360" w:lineRule="auto"/>
        <w:ind w:firstLine="709"/>
        <w:jc w:val="both"/>
        <w:rPr>
          <w:b/>
          <w:color w:val="000000"/>
        </w:rPr>
      </w:pPr>
      <w:r w:rsidRPr="00837973">
        <w:rPr>
          <w:b/>
          <w:color w:val="000000"/>
        </w:rPr>
        <w:t>2.</w:t>
      </w:r>
      <w:r w:rsidR="00B6070F" w:rsidRPr="00837973">
        <w:rPr>
          <w:b/>
          <w:color w:val="000000"/>
        </w:rPr>
        <w:t>6</w:t>
      </w:r>
      <w:r w:rsidR="009C3381" w:rsidRPr="00837973">
        <w:rPr>
          <w:b/>
          <w:color w:val="000000"/>
        </w:rPr>
        <w:t xml:space="preserve"> Оценк</w:t>
      </w:r>
      <w:r w:rsidR="006024DA" w:rsidRPr="00837973">
        <w:rPr>
          <w:b/>
          <w:color w:val="000000"/>
        </w:rPr>
        <w:t>а</w:t>
      </w:r>
      <w:r w:rsidR="001861AC" w:rsidRPr="00837973">
        <w:rPr>
          <w:b/>
          <w:color w:val="000000"/>
        </w:rPr>
        <w:t xml:space="preserve"> эффективности деметаллизации </w:t>
      </w:r>
      <w:r w:rsidR="009C3381" w:rsidRPr="00837973">
        <w:rPr>
          <w:b/>
          <w:color w:val="000000"/>
        </w:rPr>
        <w:t>мазута и гудрона</w:t>
      </w:r>
      <w:r w:rsidR="001861AC" w:rsidRPr="00837973">
        <w:rPr>
          <w:b/>
          <w:color w:val="000000"/>
        </w:rPr>
        <w:t xml:space="preserve"> </w:t>
      </w:r>
      <w:r w:rsidR="009C3381" w:rsidRPr="00837973">
        <w:rPr>
          <w:b/>
          <w:color w:val="000000"/>
        </w:rPr>
        <w:t>(</w:t>
      </w:r>
      <w:r w:rsidR="009C3381" w:rsidRPr="00837973">
        <w:rPr>
          <w:b/>
          <w:color w:val="000000"/>
          <w:lang w:val="en-US"/>
        </w:rPr>
        <w:t>V</w:t>
      </w:r>
      <w:r w:rsidR="009C3381" w:rsidRPr="00837973">
        <w:rPr>
          <w:b/>
          <w:color w:val="000000"/>
        </w:rPr>
        <w:t>,</w:t>
      </w:r>
      <w:r w:rsidR="001861AC" w:rsidRPr="00837973">
        <w:rPr>
          <w:b/>
          <w:color w:val="000000"/>
        </w:rPr>
        <w:t xml:space="preserve"> </w:t>
      </w:r>
      <w:r w:rsidR="009C3381" w:rsidRPr="00837973">
        <w:rPr>
          <w:b/>
          <w:color w:val="000000"/>
          <w:lang w:val="en-US"/>
        </w:rPr>
        <w:t>Ni</w:t>
      </w:r>
      <w:r w:rsidR="009C3381" w:rsidRPr="00837973">
        <w:rPr>
          <w:b/>
          <w:color w:val="000000"/>
        </w:rPr>
        <w:t xml:space="preserve">) </w:t>
      </w:r>
      <w:proofErr w:type="spellStart"/>
      <w:r w:rsidR="009C3381" w:rsidRPr="00837973">
        <w:rPr>
          <w:b/>
          <w:color w:val="000000"/>
        </w:rPr>
        <w:t>термогазохимическ</w:t>
      </w:r>
      <w:r w:rsidR="00B97286" w:rsidRPr="00837973">
        <w:rPr>
          <w:b/>
          <w:color w:val="000000"/>
        </w:rPr>
        <w:t>им</w:t>
      </w:r>
      <w:proofErr w:type="spellEnd"/>
      <w:r w:rsidR="009C3381" w:rsidRPr="00837973">
        <w:rPr>
          <w:b/>
          <w:color w:val="000000"/>
        </w:rPr>
        <w:t xml:space="preserve"> воздейств</w:t>
      </w:r>
      <w:r w:rsidR="00B97286" w:rsidRPr="00837973">
        <w:rPr>
          <w:b/>
          <w:color w:val="000000"/>
        </w:rPr>
        <w:t>ием</w:t>
      </w:r>
      <w:r w:rsidR="009C3381" w:rsidRPr="00837973">
        <w:rPr>
          <w:b/>
          <w:color w:val="000000"/>
        </w:rPr>
        <w:t xml:space="preserve"> активированными</w:t>
      </w:r>
      <w:r w:rsidR="00090F7D" w:rsidRPr="00837973">
        <w:rPr>
          <w:b/>
          <w:color w:val="000000"/>
        </w:rPr>
        <w:t xml:space="preserve"> </w:t>
      </w:r>
      <w:r w:rsidR="009C3381" w:rsidRPr="00837973">
        <w:rPr>
          <w:b/>
          <w:color w:val="000000"/>
        </w:rPr>
        <w:t>сплавами металлов на основании анализа физико-химических свойств образцов мазута,</w:t>
      </w:r>
      <w:r w:rsidR="00FE3FEC" w:rsidRPr="00837973">
        <w:rPr>
          <w:b/>
          <w:color w:val="000000"/>
        </w:rPr>
        <w:t xml:space="preserve"> </w:t>
      </w:r>
      <w:r w:rsidR="009C3381" w:rsidRPr="00837973">
        <w:rPr>
          <w:b/>
          <w:color w:val="000000"/>
        </w:rPr>
        <w:t>гудрона с АПНЗ и ПНХЗ после обработки ЭАВ</w:t>
      </w:r>
    </w:p>
    <w:p w14:paraId="4E9CDC78" w14:textId="77777777" w:rsidR="009C3381" w:rsidRPr="00837973" w:rsidRDefault="00C751DB" w:rsidP="00F366ED">
      <w:pPr>
        <w:spacing w:line="360" w:lineRule="auto"/>
        <w:ind w:firstLine="709"/>
        <w:jc w:val="both"/>
        <w:rPr>
          <w:color w:val="000000"/>
        </w:rPr>
      </w:pPr>
      <w:r w:rsidRPr="00837973">
        <w:rPr>
          <w:color w:val="000000"/>
        </w:rPr>
        <w:t>Сравнительную оценку эффективности деметаллизации нефтепродуктов</w:t>
      </w:r>
      <w:r w:rsidR="00090F7D" w:rsidRPr="00837973">
        <w:rPr>
          <w:color w:val="000000"/>
        </w:rPr>
        <w:t xml:space="preserve"> </w:t>
      </w:r>
      <w:r w:rsidRPr="00837973">
        <w:rPr>
          <w:color w:val="000000"/>
        </w:rPr>
        <w:t>осуществляли на образцах гудрона ТОО «ПНХЗ»</w:t>
      </w:r>
      <w:r w:rsidR="00305470" w:rsidRPr="00837973">
        <w:rPr>
          <w:color w:val="000000"/>
        </w:rPr>
        <w:t xml:space="preserve"> </w:t>
      </w:r>
      <w:r w:rsidR="00ED62F0" w:rsidRPr="00837973">
        <w:rPr>
          <w:color w:val="000000"/>
        </w:rPr>
        <w:t>(рисунок 13)</w:t>
      </w:r>
      <w:r w:rsidRPr="00837973">
        <w:rPr>
          <w:color w:val="000000"/>
        </w:rPr>
        <w:t>.</w:t>
      </w:r>
    </w:p>
    <w:p w14:paraId="72C2D9C8" w14:textId="77777777" w:rsidR="00D1040C" w:rsidRPr="00837973" w:rsidRDefault="00D1040C" w:rsidP="00F366ED">
      <w:pPr>
        <w:spacing w:line="360" w:lineRule="auto"/>
        <w:jc w:val="center"/>
        <w:rPr>
          <w:rFonts w:eastAsia="Calibri"/>
          <w:lang w:eastAsia="en-US"/>
        </w:rPr>
      </w:pPr>
      <w:r w:rsidRPr="00837973">
        <w:rPr>
          <w:rFonts w:eastAsia="Calibri"/>
          <w:noProof/>
        </w:rPr>
        <w:drawing>
          <wp:inline distT="0" distB="0" distL="0" distR="0" wp14:anchorId="51C524E8" wp14:editId="1325ACA7">
            <wp:extent cx="3722873" cy="1202938"/>
            <wp:effectExtent l="0" t="0" r="0" b="0"/>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3829C6F7" w14:textId="77777777" w:rsidR="00ED62F0" w:rsidRDefault="00D1040C" w:rsidP="00F366ED">
      <w:pPr>
        <w:pStyle w:val="a3"/>
        <w:spacing w:before="0" w:beforeAutospacing="0" w:after="0" w:afterAutospacing="0" w:line="360" w:lineRule="auto"/>
        <w:ind w:firstLine="708"/>
        <w:jc w:val="center"/>
        <w:textAlignment w:val="baseline"/>
        <w:rPr>
          <w:rFonts w:eastAsia="+mn-ea"/>
          <w:bCs/>
          <w:kern w:val="24"/>
        </w:rPr>
      </w:pPr>
      <w:r w:rsidRPr="00837973">
        <w:t xml:space="preserve">Рисунок </w:t>
      </w:r>
      <w:r w:rsidR="00880EA2" w:rsidRPr="00837973">
        <w:t>13</w:t>
      </w:r>
      <w:r w:rsidR="006D49C6" w:rsidRPr="00837973">
        <w:rPr>
          <w:lang w:val="kk-KZ"/>
        </w:rPr>
        <w:t xml:space="preserve"> </w:t>
      </w:r>
      <w:r w:rsidRPr="00837973">
        <w:t>-</w:t>
      </w:r>
      <w:r w:rsidR="00090F7D" w:rsidRPr="00837973">
        <w:t xml:space="preserve"> </w:t>
      </w:r>
      <w:r w:rsidRPr="00837973">
        <w:rPr>
          <w:rFonts w:eastAsia="+mn-ea"/>
          <w:bCs/>
          <w:kern w:val="24"/>
        </w:rPr>
        <w:t>Содержание ванадия (синий) и никеля (</w:t>
      </w:r>
      <w:r w:rsidR="004275F7" w:rsidRPr="00837973">
        <w:rPr>
          <w:rFonts w:eastAsia="+mn-ea"/>
          <w:bCs/>
          <w:kern w:val="24"/>
        </w:rPr>
        <w:t>желтый)</w:t>
      </w:r>
      <w:r w:rsidRPr="00837973">
        <w:rPr>
          <w:rFonts w:eastAsia="+mn-ea"/>
          <w:bCs/>
          <w:kern w:val="24"/>
        </w:rPr>
        <w:t xml:space="preserve"> на адсорбенте при ТГХО</w:t>
      </w:r>
      <w:r w:rsidR="00090F7D" w:rsidRPr="00837973">
        <w:rPr>
          <w:rFonts w:eastAsia="+mn-ea"/>
          <w:bCs/>
          <w:kern w:val="24"/>
        </w:rPr>
        <w:t xml:space="preserve"> </w:t>
      </w:r>
      <w:r w:rsidRPr="00837973">
        <w:rPr>
          <w:rFonts w:eastAsia="+mn-ea"/>
          <w:bCs/>
          <w:kern w:val="24"/>
        </w:rPr>
        <w:t>реагентом</w:t>
      </w:r>
      <w:r w:rsidR="00090F7D" w:rsidRPr="00837973">
        <w:rPr>
          <w:rFonts w:eastAsia="+mn-ea"/>
          <w:bCs/>
          <w:kern w:val="24"/>
        </w:rPr>
        <w:t xml:space="preserve"> </w:t>
      </w:r>
      <w:r w:rsidRPr="00837973">
        <w:rPr>
          <w:rFonts w:eastAsia="+mn-ea"/>
          <w:bCs/>
          <w:kern w:val="24"/>
          <w:lang w:val="en-US"/>
        </w:rPr>
        <w:t>Rau</w:t>
      </w:r>
      <w:r w:rsidRPr="00837973">
        <w:rPr>
          <w:rFonts w:eastAsia="+mn-ea"/>
          <w:bCs/>
          <w:kern w:val="24"/>
        </w:rPr>
        <w:t>-85 в различных растворителях</w:t>
      </w:r>
    </w:p>
    <w:p w14:paraId="35C2CE91" w14:textId="77777777" w:rsidR="00E133E2" w:rsidRPr="00837973" w:rsidRDefault="00E133E2" w:rsidP="00F366ED">
      <w:pPr>
        <w:pStyle w:val="a3"/>
        <w:spacing w:before="0" w:beforeAutospacing="0" w:after="0" w:afterAutospacing="0" w:line="360" w:lineRule="auto"/>
        <w:ind w:firstLine="708"/>
        <w:jc w:val="center"/>
        <w:textAlignment w:val="baseline"/>
        <w:rPr>
          <w:rFonts w:eastAsia="+mn-ea"/>
          <w:bCs/>
          <w:kern w:val="24"/>
        </w:rPr>
      </w:pPr>
    </w:p>
    <w:p w14:paraId="0D7B6C8B" w14:textId="77777777" w:rsidR="00E133E2" w:rsidRDefault="00530244" w:rsidP="00E133E2">
      <w:pPr>
        <w:spacing w:line="360" w:lineRule="auto"/>
        <w:jc w:val="center"/>
        <w:rPr>
          <w:rFonts w:eastAsia="+mn-ea"/>
          <w:bCs/>
          <w:kern w:val="24"/>
        </w:rPr>
      </w:pPr>
      <w:r w:rsidRPr="00837973">
        <w:rPr>
          <w:rFonts w:eastAsia="Calibri"/>
          <w:noProof/>
        </w:rPr>
        <w:drawing>
          <wp:inline distT="0" distB="0" distL="0" distR="0" wp14:anchorId="275D4A60" wp14:editId="40FB1832">
            <wp:extent cx="4417620" cy="1662546"/>
            <wp:effectExtent l="0" t="0" r="2540" b="0"/>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52FFB822" w14:textId="77777777" w:rsidR="00530244" w:rsidRPr="00E133E2" w:rsidRDefault="00530244" w:rsidP="00E133E2">
      <w:pPr>
        <w:spacing w:line="360" w:lineRule="auto"/>
        <w:jc w:val="center"/>
        <w:rPr>
          <w:rFonts w:eastAsia="Calibri"/>
          <w:lang w:eastAsia="en-US"/>
        </w:rPr>
      </w:pPr>
      <w:r w:rsidRPr="00837973">
        <w:rPr>
          <w:rFonts w:eastAsia="+mn-ea"/>
          <w:bCs/>
          <w:kern w:val="24"/>
        </w:rPr>
        <w:t>Рисунок</w:t>
      </w:r>
      <w:r w:rsidR="004275F7" w:rsidRPr="00837973">
        <w:rPr>
          <w:rFonts w:eastAsia="+mn-ea"/>
          <w:bCs/>
          <w:kern w:val="24"/>
        </w:rPr>
        <w:t xml:space="preserve"> </w:t>
      </w:r>
      <w:r w:rsidR="00DB59DC" w:rsidRPr="00837973">
        <w:rPr>
          <w:rFonts w:eastAsia="+mn-ea"/>
          <w:bCs/>
          <w:kern w:val="24"/>
        </w:rPr>
        <w:t>14</w:t>
      </w:r>
      <w:r w:rsidR="006D49C6" w:rsidRPr="00837973">
        <w:rPr>
          <w:rFonts w:eastAsia="+mn-ea"/>
          <w:bCs/>
          <w:kern w:val="24"/>
          <w:lang w:val="kk-KZ"/>
        </w:rPr>
        <w:t xml:space="preserve"> </w:t>
      </w:r>
      <w:r w:rsidRPr="00837973">
        <w:rPr>
          <w:rFonts w:eastAsia="+mn-ea"/>
          <w:bCs/>
          <w:kern w:val="24"/>
        </w:rPr>
        <w:t>-</w:t>
      </w:r>
      <w:r w:rsidR="00090F7D" w:rsidRPr="00837973">
        <w:rPr>
          <w:rFonts w:eastAsia="+mn-ea"/>
          <w:bCs/>
          <w:kern w:val="24"/>
        </w:rPr>
        <w:t xml:space="preserve"> </w:t>
      </w:r>
      <w:r w:rsidRPr="00837973">
        <w:rPr>
          <w:rFonts w:eastAsia="+mn-ea"/>
          <w:bCs/>
          <w:kern w:val="24"/>
        </w:rPr>
        <w:t>Степень извлечения ванадия (з</w:t>
      </w:r>
      <w:r w:rsidR="00B370CA" w:rsidRPr="00837973">
        <w:rPr>
          <w:rFonts w:eastAsia="+mn-ea"/>
          <w:bCs/>
          <w:kern w:val="24"/>
        </w:rPr>
        <w:t>еленый</w:t>
      </w:r>
      <w:r w:rsidRPr="00837973">
        <w:rPr>
          <w:rFonts w:eastAsia="+mn-ea"/>
          <w:bCs/>
          <w:kern w:val="24"/>
        </w:rPr>
        <w:t>) и никеля (серы</w:t>
      </w:r>
      <w:r w:rsidR="00B370CA" w:rsidRPr="00837973">
        <w:rPr>
          <w:rFonts w:eastAsia="+mn-ea"/>
          <w:bCs/>
          <w:kern w:val="24"/>
        </w:rPr>
        <w:t>й</w:t>
      </w:r>
      <w:r w:rsidRPr="00837973">
        <w:rPr>
          <w:rFonts w:eastAsia="+mn-ea"/>
          <w:bCs/>
          <w:kern w:val="24"/>
        </w:rPr>
        <w:t>)</w:t>
      </w:r>
      <w:r w:rsidR="00DB793D" w:rsidRPr="00837973">
        <w:rPr>
          <w:rFonts w:eastAsia="+mn-ea"/>
          <w:bCs/>
          <w:kern w:val="24"/>
        </w:rPr>
        <w:t xml:space="preserve"> адсорбентом при ТГХО реагентом </w:t>
      </w:r>
      <w:r w:rsidRPr="00837973">
        <w:rPr>
          <w:rFonts w:eastAsia="+mn-ea"/>
          <w:bCs/>
          <w:kern w:val="24"/>
          <w:lang w:val="en-US"/>
        </w:rPr>
        <w:t>Rau</w:t>
      </w:r>
      <w:r w:rsidRPr="00837973">
        <w:rPr>
          <w:rFonts w:eastAsia="+mn-ea"/>
          <w:bCs/>
          <w:kern w:val="24"/>
        </w:rPr>
        <w:t>-85</w:t>
      </w:r>
      <w:r w:rsidR="00814996" w:rsidRPr="00837973">
        <w:rPr>
          <w:rFonts w:eastAsia="+mn-ea"/>
          <w:bCs/>
          <w:kern w:val="24"/>
        </w:rPr>
        <w:t xml:space="preserve"> из гудрона </w:t>
      </w:r>
    </w:p>
    <w:p w14:paraId="3747CD90" w14:textId="77777777" w:rsidR="00ED62F0" w:rsidRPr="00837973" w:rsidRDefault="00ED62F0" w:rsidP="00F366ED">
      <w:pPr>
        <w:pStyle w:val="a3"/>
        <w:spacing w:before="0" w:beforeAutospacing="0" w:after="0" w:afterAutospacing="0" w:line="360" w:lineRule="auto"/>
        <w:ind w:firstLine="708"/>
        <w:jc w:val="both"/>
        <w:textAlignment w:val="baseline"/>
        <w:rPr>
          <w:rFonts w:eastAsia="Calibri"/>
          <w:lang w:eastAsia="en-US"/>
        </w:rPr>
      </w:pPr>
    </w:p>
    <w:p w14:paraId="58A5E5A7" w14:textId="77777777" w:rsidR="00236A1F" w:rsidRPr="00837973" w:rsidRDefault="00236A1F" w:rsidP="00F366ED">
      <w:pPr>
        <w:pStyle w:val="a3"/>
        <w:spacing w:before="0" w:beforeAutospacing="0" w:after="0" w:afterAutospacing="0" w:line="360" w:lineRule="auto"/>
        <w:ind w:firstLine="708"/>
        <w:jc w:val="both"/>
        <w:textAlignment w:val="baseline"/>
        <w:rPr>
          <w:rFonts w:eastAsia="Calibri"/>
          <w:lang w:eastAsia="en-US"/>
        </w:rPr>
      </w:pPr>
      <w:r w:rsidRPr="00837973">
        <w:rPr>
          <w:rFonts w:eastAsia="+mn-ea"/>
          <w:bCs/>
          <w:kern w:val="24"/>
        </w:rPr>
        <w:t xml:space="preserve">Разработаны композиционные составы, содержащие ЭАВ на основе АСА, органические растворители и дистиллированную воду. </w:t>
      </w:r>
      <w:r w:rsidRPr="00837973">
        <w:rPr>
          <w:rFonts w:eastAsia="Calibri"/>
          <w:lang w:eastAsia="en-US"/>
        </w:rPr>
        <w:t>Сравнительные результаты извлечения металлов из гудрона</w:t>
      </w:r>
      <w:r w:rsidRPr="00837973">
        <w:rPr>
          <w:color w:val="000000"/>
        </w:rPr>
        <w:t xml:space="preserve"> приведены </w:t>
      </w:r>
      <w:r w:rsidRPr="00837973">
        <w:rPr>
          <w:rFonts w:eastAsia="Calibri"/>
          <w:lang w:eastAsia="en-US"/>
        </w:rPr>
        <w:t>на рисунке 14</w:t>
      </w:r>
      <w:r w:rsidR="00837973">
        <w:rPr>
          <w:rFonts w:eastAsia="Calibri"/>
          <w:lang w:eastAsia="en-US"/>
        </w:rPr>
        <w:t xml:space="preserve">. </w:t>
      </w:r>
      <w:r w:rsidR="00696986" w:rsidRPr="00837973">
        <w:rPr>
          <w:color w:val="000000"/>
        </w:rPr>
        <w:t>П</w:t>
      </w:r>
      <w:r w:rsidRPr="00837973">
        <w:rPr>
          <w:rFonts w:eastAsia="Calibri"/>
          <w:lang w:eastAsia="en-US"/>
        </w:rPr>
        <w:t xml:space="preserve">осле обработки гудрона </w:t>
      </w:r>
      <w:r w:rsidRPr="00837973">
        <w:rPr>
          <w:rFonts w:eastAsia="+mn-ea"/>
          <w:bCs/>
          <w:kern w:val="24"/>
        </w:rPr>
        <w:t xml:space="preserve">реагентом </w:t>
      </w:r>
      <w:r w:rsidRPr="00837973">
        <w:rPr>
          <w:rFonts w:eastAsia="+mn-ea"/>
          <w:bCs/>
          <w:kern w:val="24"/>
          <w:lang w:val="en-US"/>
        </w:rPr>
        <w:t>Rau</w:t>
      </w:r>
      <w:r w:rsidRPr="00837973">
        <w:rPr>
          <w:rFonts w:eastAsia="+mn-ea"/>
          <w:bCs/>
          <w:kern w:val="24"/>
        </w:rPr>
        <w:t xml:space="preserve">-85 </w:t>
      </w:r>
      <w:r w:rsidR="00837973" w:rsidRPr="00837973">
        <w:rPr>
          <w:rFonts w:eastAsia="Calibri"/>
          <w:lang w:eastAsia="en-US"/>
        </w:rPr>
        <w:t>содержание ванадия</w:t>
      </w:r>
      <w:r w:rsidRPr="00837973">
        <w:rPr>
          <w:rFonts w:eastAsia="Calibri"/>
          <w:lang w:eastAsia="en-US"/>
        </w:rPr>
        <w:t xml:space="preserve"> в гудроне уменьшилось с 0,1811 до 0,017%, никеля с 0,017 до 0,008%. Лучшие результаты по извлечению цветных металлов на адсорбенте, который является продуктом гидролиза алюминиевого сплава, были получены при использовании в качестве растворителей гептана и бензола при температуре 80</w:t>
      </w:r>
      <w:r w:rsidRPr="00837973">
        <w:rPr>
          <w:rFonts w:eastAsia="Calibri"/>
          <w:vertAlign w:val="superscript"/>
          <w:lang w:eastAsia="en-US"/>
        </w:rPr>
        <w:t>о</w:t>
      </w:r>
      <w:r w:rsidRPr="00837973">
        <w:rPr>
          <w:rFonts w:eastAsia="Calibri"/>
          <w:lang w:eastAsia="en-US"/>
        </w:rPr>
        <w:t>С. Степень деметаллизации достигает 64,61 %.</w:t>
      </w:r>
    </w:p>
    <w:p w14:paraId="6F68176C" w14:textId="77777777" w:rsidR="004275F7" w:rsidRPr="00837973" w:rsidRDefault="00B05C29" w:rsidP="00F366ED">
      <w:pPr>
        <w:spacing w:line="360" w:lineRule="auto"/>
        <w:ind w:firstLine="708"/>
        <w:jc w:val="both"/>
        <w:rPr>
          <w:rFonts w:eastAsia="Calibri"/>
          <w:lang w:eastAsia="en-US"/>
        </w:rPr>
      </w:pPr>
      <w:r w:rsidRPr="00837973">
        <w:rPr>
          <w:rFonts w:eastAsia="Calibri"/>
          <w:lang w:eastAsia="en-US"/>
        </w:rPr>
        <w:t>Р</w:t>
      </w:r>
      <w:r w:rsidR="00650CA8" w:rsidRPr="00837973">
        <w:rPr>
          <w:rFonts w:eastAsia="Calibri"/>
          <w:lang w:eastAsia="en-US"/>
        </w:rPr>
        <w:t>азработанный</w:t>
      </w:r>
      <w:r w:rsidR="00090F7D" w:rsidRPr="00837973">
        <w:rPr>
          <w:rFonts w:eastAsia="Calibri"/>
          <w:lang w:eastAsia="en-US"/>
        </w:rPr>
        <w:t xml:space="preserve"> </w:t>
      </w:r>
      <w:r w:rsidR="00C57980" w:rsidRPr="00837973">
        <w:rPr>
          <w:rFonts w:eastAsia="Calibri"/>
          <w:lang w:eastAsia="en-US"/>
        </w:rPr>
        <w:t xml:space="preserve">способ извлечения цветных металлов из </w:t>
      </w:r>
      <w:r w:rsidR="00AD0CF4" w:rsidRPr="00837973">
        <w:rPr>
          <w:rFonts w:eastAsia="Calibri"/>
          <w:lang w:eastAsia="en-US"/>
        </w:rPr>
        <w:t>ТНС</w:t>
      </w:r>
      <w:r w:rsidR="00C57980" w:rsidRPr="00837973">
        <w:rPr>
          <w:rFonts w:eastAsia="Calibri"/>
          <w:lang w:eastAsia="en-US"/>
        </w:rPr>
        <w:t xml:space="preserve"> с применением</w:t>
      </w:r>
      <w:r w:rsidR="00090F7D" w:rsidRPr="00837973">
        <w:rPr>
          <w:rFonts w:eastAsia="Calibri"/>
          <w:lang w:eastAsia="en-US"/>
        </w:rPr>
        <w:t xml:space="preserve"> </w:t>
      </w:r>
      <w:r w:rsidR="000F5EEA" w:rsidRPr="00837973">
        <w:rPr>
          <w:rFonts w:eastAsia="Calibri"/>
          <w:lang w:eastAsia="en-US"/>
        </w:rPr>
        <w:t>АСА</w:t>
      </w:r>
      <w:r w:rsidR="00C57980" w:rsidRPr="00837973">
        <w:rPr>
          <w:rFonts w:eastAsia="Calibri"/>
          <w:lang w:eastAsia="en-US"/>
        </w:rPr>
        <w:t xml:space="preserve"> является более экономичным по сравнению со способом по прототипу, т.к.</w:t>
      </w:r>
      <w:r w:rsidR="00090F7D" w:rsidRPr="00837973">
        <w:rPr>
          <w:rFonts w:eastAsia="Calibri"/>
          <w:lang w:eastAsia="en-US"/>
        </w:rPr>
        <w:t xml:space="preserve"> </w:t>
      </w:r>
      <w:r w:rsidR="00C57980" w:rsidRPr="00837973">
        <w:rPr>
          <w:rFonts w:eastAsia="Calibri"/>
          <w:lang w:eastAsia="en-US"/>
        </w:rPr>
        <w:t>не требует</w:t>
      </w:r>
      <w:r w:rsidR="00090F7D" w:rsidRPr="00837973">
        <w:rPr>
          <w:rFonts w:eastAsia="Calibri"/>
          <w:lang w:eastAsia="en-US"/>
        </w:rPr>
        <w:t xml:space="preserve"> </w:t>
      </w:r>
      <w:r w:rsidR="00C57980" w:rsidRPr="00837973">
        <w:rPr>
          <w:rFonts w:eastAsia="Calibri"/>
          <w:lang w:eastAsia="en-US"/>
        </w:rPr>
        <w:t xml:space="preserve">высоких температур. Адсорбент, образующийся при гидролизе </w:t>
      </w:r>
      <w:r w:rsidR="00AD0CF4" w:rsidRPr="00837973">
        <w:rPr>
          <w:rFonts w:eastAsia="Calibri"/>
          <w:lang w:eastAsia="en-US"/>
        </w:rPr>
        <w:t>АСА</w:t>
      </w:r>
      <w:r w:rsidR="00C57980" w:rsidRPr="00837973">
        <w:rPr>
          <w:rFonts w:eastAsia="Calibri"/>
          <w:lang w:eastAsia="en-US"/>
        </w:rPr>
        <w:t xml:space="preserve">, концентрирует </w:t>
      </w:r>
      <w:r w:rsidR="00837973" w:rsidRPr="00837973">
        <w:rPr>
          <w:rFonts w:eastAsia="Calibri"/>
          <w:lang w:val="en-US" w:eastAsia="en-US"/>
        </w:rPr>
        <w:t>Ni</w:t>
      </w:r>
      <w:r w:rsidR="00837973" w:rsidRPr="00837973">
        <w:rPr>
          <w:rFonts w:eastAsia="Calibri"/>
          <w:lang w:eastAsia="en-US"/>
        </w:rPr>
        <w:t xml:space="preserve"> и</w:t>
      </w:r>
      <w:r w:rsidR="00AD0CF4" w:rsidRPr="00837973">
        <w:rPr>
          <w:rFonts w:eastAsia="Calibri"/>
          <w:lang w:eastAsia="en-US"/>
        </w:rPr>
        <w:t xml:space="preserve"> </w:t>
      </w:r>
      <w:r w:rsidR="00AD0CF4" w:rsidRPr="00837973">
        <w:rPr>
          <w:rFonts w:eastAsia="Calibri"/>
          <w:lang w:val="en-US" w:eastAsia="en-US"/>
        </w:rPr>
        <w:t>V</w:t>
      </w:r>
      <w:r w:rsidR="00C57980" w:rsidRPr="00837973">
        <w:rPr>
          <w:rFonts w:eastAsia="Calibri"/>
          <w:lang w:eastAsia="en-US"/>
        </w:rPr>
        <w:t xml:space="preserve"> в количествах, позволяющих использовать</w:t>
      </w:r>
      <w:r w:rsidR="00090F7D" w:rsidRPr="00837973">
        <w:rPr>
          <w:rFonts w:eastAsia="Calibri"/>
          <w:lang w:eastAsia="en-US"/>
        </w:rPr>
        <w:t xml:space="preserve"> </w:t>
      </w:r>
      <w:r w:rsidR="00C57980" w:rsidRPr="00837973">
        <w:rPr>
          <w:rFonts w:eastAsia="Calibri"/>
          <w:lang w:eastAsia="en-US"/>
        </w:rPr>
        <w:t>адсорбированный продукт в качестве сырья для получения ванадия.</w:t>
      </w:r>
      <w:r w:rsidR="00090F7D" w:rsidRPr="00837973">
        <w:rPr>
          <w:rFonts w:eastAsia="Calibri"/>
          <w:lang w:eastAsia="en-US"/>
        </w:rPr>
        <w:t xml:space="preserve"> </w:t>
      </w:r>
      <w:r w:rsidR="00C57980" w:rsidRPr="00837973">
        <w:rPr>
          <w:rFonts w:eastAsia="Calibri"/>
          <w:lang w:eastAsia="en-US"/>
        </w:rPr>
        <w:t xml:space="preserve">Обработанное </w:t>
      </w:r>
      <w:r w:rsidR="00AD0CF4" w:rsidRPr="00837973">
        <w:rPr>
          <w:rFonts w:eastAsia="Calibri"/>
          <w:lang w:eastAsia="en-US"/>
        </w:rPr>
        <w:t>ТНС</w:t>
      </w:r>
      <w:r w:rsidR="00C57980" w:rsidRPr="00837973">
        <w:rPr>
          <w:rFonts w:eastAsia="Calibri"/>
          <w:lang w:eastAsia="en-US"/>
        </w:rPr>
        <w:t xml:space="preserve"> содержит незначительное содержание</w:t>
      </w:r>
      <w:r w:rsidR="00AD0CF4" w:rsidRPr="00837973">
        <w:rPr>
          <w:rFonts w:eastAsia="Calibri"/>
          <w:lang w:eastAsia="en-US"/>
        </w:rPr>
        <w:t xml:space="preserve"> </w:t>
      </w:r>
      <w:r w:rsidR="00AD0CF4" w:rsidRPr="00837973">
        <w:rPr>
          <w:rFonts w:eastAsia="Calibri"/>
          <w:lang w:val="en-US" w:eastAsia="en-US"/>
        </w:rPr>
        <w:t>Ni</w:t>
      </w:r>
      <w:r w:rsidR="00AD0CF4" w:rsidRPr="00837973">
        <w:rPr>
          <w:rFonts w:eastAsia="Calibri"/>
          <w:lang w:eastAsia="en-US"/>
        </w:rPr>
        <w:t xml:space="preserve"> и </w:t>
      </w:r>
      <w:r w:rsidR="00AD0CF4" w:rsidRPr="00837973">
        <w:rPr>
          <w:rFonts w:eastAsia="Calibri"/>
          <w:lang w:val="en-US" w:eastAsia="en-US"/>
        </w:rPr>
        <w:t>V</w:t>
      </w:r>
      <w:r w:rsidR="00C57980" w:rsidRPr="00837973">
        <w:rPr>
          <w:rFonts w:eastAsia="Calibri"/>
          <w:lang w:eastAsia="en-US"/>
        </w:rPr>
        <w:t>, что позволяет его использовать для дальнейшей переработки в целевой продукт.</w:t>
      </w:r>
    </w:p>
    <w:p w14:paraId="07578FAF" w14:textId="77777777" w:rsidR="00EF4525" w:rsidRPr="00837973" w:rsidRDefault="00EF4525" w:rsidP="00F366ED">
      <w:pPr>
        <w:pStyle w:val="a3"/>
        <w:spacing w:before="0" w:beforeAutospacing="0" w:after="0" w:afterAutospacing="0" w:line="360" w:lineRule="auto"/>
        <w:ind w:firstLine="709"/>
        <w:jc w:val="both"/>
        <w:rPr>
          <w:rFonts w:eastAsia="+mn-ea"/>
          <w:b/>
          <w:color w:val="000000"/>
          <w:kern w:val="24"/>
        </w:rPr>
      </w:pPr>
    </w:p>
    <w:p w14:paraId="5B98C307" w14:textId="13DB7C7C" w:rsidR="00C37AC6" w:rsidRPr="00421813" w:rsidRDefault="004275F7" w:rsidP="00421813">
      <w:pPr>
        <w:pStyle w:val="a3"/>
        <w:spacing w:before="0" w:beforeAutospacing="0" w:after="0" w:afterAutospacing="0" w:line="360" w:lineRule="auto"/>
        <w:ind w:firstLine="709"/>
        <w:jc w:val="both"/>
        <w:rPr>
          <w:rFonts w:eastAsia="+mn-ea"/>
          <w:b/>
          <w:bCs/>
          <w:kern w:val="24"/>
        </w:rPr>
      </w:pPr>
      <w:r w:rsidRPr="00837973">
        <w:rPr>
          <w:rFonts w:eastAsia="+mn-ea"/>
          <w:b/>
          <w:color w:val="000000"/>
          <w:kern w:val="24"/>
        </w:rPr>
        <w:t>2</w:t>
      </w:r>
      <w:r w:rsidR="00B6070F" w:rsidRPr="00837973">
        <w:rPr>
          <w:rFonts w:eastAsia="+mn-ea"/>
          <w:b/>
          <w:color w:val="000000"/>
          <w:kern w:val="24"/>
        </w:rPr>
        <w:t>.7</w:t>
      </w:r>
      <w:r w:rsidRPr="00837973">
        <w:rPr>
          <w:rFonts w:eastAsia="+mn-ea"/>
          <w:b/>
          <w:color w:val="000000"/>
          <w:kern w:val="24"/>
        </w:rPr>
        <w:t xml:space="preserve"> Разработка</w:t>
      </w:r>
      <w:r w:rsidR="00C37AC6" w:rsidRPr="00837973">
        <w:rPr>
          <w:rFonts w:eastAsia="+mn-ea"/>
          <w:b/>
          <w:bCs/>
          <w:kern w:val="24"/>
        </w:rPr>
        <w:t xml:space="preserve"> способов обессеривания гудрона и нефти Каражанбас (</w:t>
      </w:r>
      <w:proofErr w:type="gramStart"/>
      <w:r w:rsidR="00C37AC6" w:rsidRPr="00837973">
        <w:rPr>
          <w:rFonts w:eastAsia="+mn-ea"/>
          <w:b/>
          <w:bCs/>
          <w:kern w:val="24"/>
        </w:rPr>
        <w:t>Северный</w:t>
      </w:r>
      <w:proofErr w:type="gramEnd"/>
      <w:r w:rsidR="00C37AC6" w:rsidRPr="00837973">
        <w:rPr>
          <w:rFonts w:eastAsia="+mn-ea"/>
          <w:b/>
          <w:bCs/>
          <w:kern w:val="24"/>
        </w:rPr>
        <w:t>) воздействием активированными сплавами металлов</w:t>
      </w:r>
    </w:p>
    <w:p w14:paraId="0E7EC7E0" w14:textId="77777777" w:rsidR="00883351" w:rsidRPr="00837973" w:rsidRDefault="00973692" w:rsidP="00F366ED">
      <w:pPr>
        <w:spacing w:line="360" w:lineRule="auto"/>
        <w:ind w:firstLine="709"/>
        <w:jc w:val="both"/>
        <w:rPr>
          <w:rFonts w:eastAsia="Calibri"/>
          <w:lang w:eastAsia="en-US"/>
        </w:rPr>
      </w:pPr>
      <w:r w:rsidRPr="00837973">
        <w:rPr>
          <w:lang w:val="kk-KZ"/>
        </w:rPr>
        <w:t>Основная часть серы в нефти представлена в виде ее сераорганических соединений (меркаптанов (RSH), сульфидов (RSR'), дисульфидов (RSSR'), циклических сульфидов (C</w:t>
      </w:r>
      <w:r w:rsidRPr="00837973">
        <w:rPr>
          <w:vertAlign w:val="subscript"/>
          <w:lang w:val="kk-KZ"/>
        </w:rPr>
        <w:t>n</w:t>
      </w:r>
      <w:r w:rsidRPr="00837973">
        <w:rPr>
          <w:lang w:val="kk-KZ"/>
        </w:rPr>
        <w:t>H</w:t>
      </w:r>
      <w:r w:rsidRPr="00837973">
        <w:rPr>
          <w:vertAlign w:val="subscript"/>
          <w:lang w:val="kk-KZ"/>
        </w:rPr>
        <w:t>2n</w:t>
      </w:r>
      <w:r w:rsidRPr="00837973">
        <w:rPr>
          <w:lang w:val="kk-KZ"/>
        </w:rPr>
        <w:t>S)</w:t>
      </w:r>
      <w:r w:rsidR="00381BEC" w:rsidRPr="00837973">
        <w:rPr>
          <w:rFonts w:eastAsia="Calibri"/>
          <w:lang w:eastAsia="en-US"/>
        </w:rPr>
        <w:t xml:space="preserve"> [3</w:t>
      </w:r>
      <w:r w:rsidR="00814996" w:rsidRPr="00837973">
        <w:rPr>
          <w:rFonts w:eastAsia="Calibri"/>
          <w:lang w:eastAsia="en-US"/>
        </w:rPr>
        <w:t>3</w:t>
      </w:r>
      <w:r w:rsidR="007F3340" w:rsidRPr="00837973">
        <w:rPr>
          <w:rFonts w:eastAsia="Calibri"/>
          <w:lang w:eastAsia="en-US"/>
        </w:rPr>
        <w:t>-</w:t>
      </w:r>
      <w:r w:rsidR="00814996" w:rsidRPr="00837973">
        <w:rPr>
          <w:rFonts w:eastAsia="Calibri"/>
          <w:lang w:val="kk-KZ" w:eastAsia="en-US"/>
        </w:rPr>
        <w:t>48</w:t>
      </w:r>
      <w:r w:rsidR="00381BEC" w:rsidRPr="00837973">
        <w:rPr>
          <w:rFonts w:eastAsia="Calibri"/>
          <w:lang w:eastAsia="en-US"/>
        </w:rPr>
        <w:t>].</w:t>
      </w:r>
      <w:r w:rsidR="00090F7D" w:rsidRPr="00837973">
        <w:t xml:space="preserve"> </w:t>
      </w:r>
      <w:r w:rsidR="00056B73" w:rsidRPr="00837973">
        <w:rPr>
          <w:rFonts w:eastAsia="Calibri"/>
          <w:lang w:eastAsia="en-US"/>
        </w:rPr>
        <w:t>В последние годы строгие экологические нормы треб</w:t>
      </w:r>
      <w:r w:rsidR="00D86722" w:rsidRPr="00837973">
        <w:rPr>
          <w:rFonts w:eastAsia="Calibri"/>
          <w:lang w:eastAsia="en-US"/>
        </w:rPr>
        <w:t>уют</w:t>
      </w:r>
      <w:r w:rsidR="00056B73" w:rsidRPr="00837973">
        <w:rPr>
          <w:rFonts w:eastAsia="Calibri"/>
          <w:lang w:eastAsia="en-US"/>
        </w:rPr>
        <w:t xml:space="preserve"> снижения содержания серы до уровня, близкого к нулю</w:t>
      </w:r>
      <w:r w:rsidR="009D151F" w:rsidRPr="00837973">
        <w:rPr>
          <w:rFonts w:eastAsia="Calibri"/>
          <w:lang w:eastAsia="en-US"/>
        </w:rPr>
        <w:t>.</w:t>
      </w:r>
      <w:r w:rsidR="00D86722" w:rsidRPr="00837973">
        <w:rPr>
          <w:rFonts w:eastAsia="Calibri"/>
          <w:lang w:eastAsia="en-US"/>
        </w:rPr>
        <w:t xml:space="preserve"> </w:t>
      </w:r>
    </w:p>
    <w:p w14:paraId="30C6982B" w14:textId="77777777" w:rsidR="00C07F31" w:rsidRPr="00837973" w:rsidRDefault="00883351" w:rsidP="00F366ED">
      <w:pPr>
        <w:shd w:val="clear" w:color="auto" w:fill="FFFFFF"/>
        <w:spacing w:line="360" w:lineRule="auto"/>
        <w:ind w:firstLine="709"/>
        <w:jc w:val="both"/>
        <w:rPr>
          <w:rFonts w:eastAsia="Calibri"/>
          <w:lang w:eastAsia="en-US"/>
        </w:rPr>
      </w:pPr>
      <w:proofErr w:type="gramStart"/>
      <w:r w:rsidRPr="00837973">
        <w:rPr>
          <w:color w:val="18181A"/>
          <w:shd w:val="clear" w:color="auto" w:fill="FFFFFF"/>
        </w:rPr>
        <w:t xml:space="preserve">Очистка нефти и </w:t>
      </w:r>
      <w:r w:rsidR="007D6026" w:rsidRPr="00837973">
        <w:rPr>
          <w:color w:val="18181A"/>
          <w:shd w:val="clear" w:color="auto" w:fill="FFFFFF"/>
        </w:rPr>
        <w:t>НП</w:t>
      </w:r>
      <w:r w:rsidRPr="00837973">
        <w:rPr>
          <w:color w:val="18181A"/>
          <w:shd w:val="clear" w:color="auto" w:fill="FFFFFF"/>
        </w:rPr>
        <w:t xml:space="preserve"> от серы возможна с реализацией различных вариантов экстракционного </w:t>
      </w:r>
      <w:r w:rsidR="00837973" w:rsidRPr="00837973">
        <w:rPr>
          <w:color w:val="18181A"/>
          <w:shd w:val="clear" w:color="auto" w:fill="FFFFFF"/>
        </w:rPr>
        <w:t>процесса, в</w:t>
      </w:r>
      <w:r w:rsidR="00D711D3" w:rsidRPr="00837973">
        <w:rPr>
          <w:color w:val="18181A"/>
          <w:shd w:val="clear" w:color="auto" w:fill="FFFFFF"/>
        </w:rPr>
        <w:t xml:space="preserve"> том числе с</w:t>
      </w:r>
      <w:r w:rsidR="00753232" w:rsidRPr="00837973">
        <w:rPr>
          <w:rFonts w:eastAsia="Calibri"/>
          <w:lang w:eastAsia="en-US"/>
        </w:rPr>
        <w:t>ернокислотная</w:t>
      </w:r>
      <w:r w:rsidR="002D16F0" w:rsidRPr="00837973">
        <w:rPr>
          <w:rFonts w:eastAsia="Calibri"/>
          <w:lang w:eastAsia="en-US"/>
        </w:rPr>
        <w:t>, щелочная экстракция,</w:t>
      </w:r>
      <w:r w:rsidR="00753232" w:rsidRPr="00837973">
        <w:rPr>
          <w:rFonts w:eastAsia="Calibri"/>
          <w:lang w:eastAsia="en-US"/>
        </w:rPr>
        <w:t xml:space="preserve"> </w:t>
      </w:r>
      <w:r w:rsidR="0030374B" w:rsidRPr="00837973">
        <w:rPr>
          <w:rFonts w:eastAsia="Calibri"/>
          <w:lang w:eastAsia="en-US"/>
        </w:rPr>
        <w:t>полярными растворителями</w:t>
      </w:r>
      <w:r w:rsidR="005F2CF5" w:rsidRPr="00837973">
        <w:rPr>
          <w:rFonts w:eastAsia="Calibri"/>
          <w:lang w:eastAsia="en-US"/>
        </w:rPr>
        <w:t xml:space="preserve">, а также </w:t>
      </w:r>
      <w:r w:rsidR="002D16F0" w:rsidRPr="00837973">
        <w:t>гидроочистк</w:t>
      </w:r>
      <w:r w:rsidR="00E14803" w:rsidRPr="00837973">
        <w:t>и</w:t>
      </w:r>
      <w:r w:rsidR="002D16F0" w:rsidRPr="00837973">
        <w:t xml:space="preserve"> серосодержащих соединений</w:t>
      </w:r>
      <w:r w:rsidR="00090F7D" w:rsidRPr="00837973">
        <w:t xml:space="preserve"> </w:t>
      </w:r>
      <w:r w:rsidR="002D16F0" w:rsidRPr="00837973">
        <w:t>путем</w:t>
      </w:r>
      <w:r w:rsidR="00090F7D" w:rsidRPr="00837973">
        <w:t xml:space="preserve"> </w:t>
      </w:r>
      <w:r w:rsidR="002D16F0" w:rsidRPr="00837973">
        <w:t>химической конверсии серы</w:t>
      </w:r>
      <w:r w:rsidR="00090F7D" w:rsidRPr="00837973">
        <w:t xml:space="preserve"> </w:t>
      </w:r>
      <w:r w:rsidR="002D16F0" w:rsidRPr="00837973">
        <w:t xml:space="preserve">в </w:t>
      </w:r>
      <w:r w:rsidR="005F2CF5" w:rsidRPr="00837973">
        <w:t>Н</w:t>
      </w:r>
      <w:r w:rsidR="005F2CF5" w:rsidRPr="00837973">
        <w:rPr>
          <w:vertAlign w:val="subscript"/>
        </w:rPr>
        <w:t>2</w:t>
      </w:r>
      <w:r w:rsidR="005F2CF5" w:rsidRPr="00837973">
        <w:rPr>
          <w:lang w:val="en-US"/>
        </w:rPr>
        <w:t>S</w:t>
      </w:r>
      <w:r w:rsidR="002D16F0" w:rsidRPr="00837973">
        <w:t xml:space="preserve"> на катализаторах в среде водорода при высоких давлениях и температуре,</w:t>
      </w:r>
      <w:r w:rsidRPr="00837973">
        <w:t xml:space="preserve"> </w:t>
      </w:r>
      <w:r w:rsidR="002D16F0" w:rsidRPr="00837973">
        <w:rPr>
          <w:rFonts w:eastAsia="Calibri"/>
          <w:lang w:eastAsia="en-US"/>
        </w:rPr>
        <w:t>адсорбционн</w:t>
      </w:r>
      <w:r w:rsidR="00136311" w:rsidRPr="00837973">
        <w:rPr>
          <w:rFonts w:eastAsia="Calibri"/>
          <w:lang w:eastAsia="en-US"/>
        </w:rPr>
        <w:t>ой</w:t>
      </w:r>
      <w:r w:rsidR="002D16F0" w:rsidRPr="00837973">
        <w:rPr>
          <w:rFonts w:eastAsia="Calibri"/>
          <w:lang w:eastAsia="en-US"/>
        </w:rPr>
        <w:t xml:space="preserve"> очистк</w:t>
      </w:r>
      <w:r w:rsidR="00E14803" w:rsidRPr="00837973">
        <w:rPr>
          <w:rFonts w:eastAsia="Calibri"/>
          <w:lang w:eastAsia="en-US"/>
        </w:rPr>
        <w:t>и</w:t>
      </w:r>
      <w:r w:rsidR="002D16F0" w:rsidRPr="00837973">
        <w:rPr>
          <w:rFonts w:eastAsia="Calibri"/>
          <w:lang w:eastAsia="en-US"/>
        </w:rPr>
        <w:t xml:space="preserve"> на силикагеле и </w:t>
      </w:r>
      <w:r w:rsidR="00136311" w:rsidRPr="00837973">
        <w:rPr>
          <w:rFonts w:eastAsia="Calibri"/>
          <w:lang w:val="en-US" w:eastAsia="en-US"/>
        </w:rPr>
        <w:t>AI</w:t>
      </w:r>
      <w:r w:rsidR="00136311" w:rsidRPr="00837973">
        <w:rPr>
          <w:rFonts w:eastAsia="Calibri"/>
          <w:vertAlign w:val="subscript"/>
          <w:lang w:eastAsia="en-US"/>
        </w:rPr>
        <w:t>2</w:t>
      </w:r>
      <w:r w:rsidR="00A767A3" w:rsidRPr="00837973">
        <w:rPr>
          <w:rFonts w:eastAsia="Calibri"/>
          <w:lang w:val="en-US" w:eastAsia="en-US"/>
        </w:rPr>
        <w:t>O</w:t>
      </w:r>
      <w:r w:rsidR="00136311" w:rsidRPr="00837973">
        <w:rPr>
          <w:rFonts w:eastAsia="Calibri"/>
          <w:vertAlign w:val="subscript"/>
          <w:lang w:eastAsia="en-US"/>
        </w:rPr>
        <w:t>3</w:t>
      </w:r>
      <w:r w:rsidR="002D16F0" w:rsidRPr="00837973">
        <w:rPr>
          <w:rFonts w:eastAsia="Calibri"/>
          <w:lang w:eastAsia="en-US"/>
        </w:rPr>
        <w:t xml:space="preserve">, </w:t>
      </w:r>
      <w:proofErr w:type="spellStart"/>
      <w:r w:rsidR="002D16F0" w:rsidRPr="00837973">
        <w:rPr>
          <w:rFonts w:eastAsia="Calibri"/>
          <w:lang w:eastAsia="en-US"/>
        </w:rPr>
        <w:t>биодесульфуризаци</w:t>
      </w:r>
      <w:r w:rsidR="00A767A3" w:rsidRPr="00837973">
        <w:rPr>
          <w:rFonts w:eastAsia="Calibri"/>
          <w:lang w:eastAsia="en-US"/>
        </w:rPr>
        <w:t>и</w:t>
      </w:r>
      <w:proofErr w:type="spellEnd"/>
      <w:r w:rsidR="002D16F0" w:rsidRPr="00837973">
        <w:rPr>
          <w:rFonts w:eastAsia="Calibri"/>
          <w:lang w:eastAsia="en-US"/>
        </w:rPr>
        <w:t xml:space="preserve"> и </w:t>
      </w:r>
      <w:proofErr w:type="spellStart"/>
      <w:r w:rsidR="004275F7" w:rsidRPr="00837973">
        <w:rPr>
          <w:rFonts w:eastAsia="Calibri"/>
          <w:lang w:eastAsia="en-US"/>
        </w:rPr>
        <w:t>сонокаталитическо</w:t>
      </w:r>
      <w:r w:rsidR="00E14803" w:rsidRPr="00837973">
        <w:rPr>
          <w:rFonts w:eastAsia="Calibri"/>
          <w:lang w:eastAsia="en-US"/>
        </w:rPr>
        <w:t>го</w:t>
      </w:r>
      <w:proofErr w:type="spellEnd"/>
      <w:r w:rsidR="004275F7" w:rsidRPr="00837973">
        <w:rPr>
          <w:rFonts w:eastAsia="Calibri"/>
          <w:lang w:eastAsia="en-US"/>
        </w:rPr>
        <w:t xml:space="preserve"> окислительно</w:t>
      </w:r>
      <w:r w:rsidR="00E14803" w:rsidRPr="00837973">
        <w:rPr>
          <w:rFonts w:eastAsia="Calibri"/>
          <w:lang w:eastAsia="en-US"/>
        </w:rPr>
        <w:t>го</w:t>
      </w:r>
      <w:r w:rsidR="004275F7" w:rsidRPr="00837973">
        <w:rPr>
          <w:rFonts w:eastAsia="Calibri"/>
          <w:lang w:eastAsia="en-US"/>
        </w:rPr>
        <w:t xml:space="preserve"> обессеривани</w:t>
      </w:r>
      <w:r w:rsidR="00E14803" w:rsidRPr="00837973">
        <w:rPr>
          <w:rFonts w:eastAsia="Calibri"/>
          <w:lang w:eastAsia="en-US"/>
        </w:rPr>
        <w:t>я</w:t>
      </w:r>
      <w:r w:rsidR="002D16F0" w:rsidRPr="00837973">
        <w:rPr>
          <w:rFonts w:eastAsia="Calibri"/>
          <w:lang w:eastAsia="en-US"/>
        </w:rPr>
        <w:t xml:space="preserve"> [</w:t>
      </w:r>
      <w:r w:rsidR="00712F1C" w:rsidRPr="00837973">
        <w:rPr>
          <w:rFonts w:eastAsia="Calibri"/>
          <w:lang w:eastAsia="en-US"/>
        </w:rPr>
        <w:t>36</w:t>
      </w:r>
      <w:r w:rsidR="000B281E" w:rsidRPr="00837973">
        <w:rPr>
          <w:rFonts w:eastAsia="Calibri"/>
          <w:lang w:eastAsia="en-US"/>
        </w:rPr>
        <w:t>-</w:t>
      </w:r>
      <w:r w:rsidR="00712F1C" w:rsidRPr="00837973">
        <w:rPr>
          <w:rFonts w:eastAsia="Calibri"/>
          <w:lang w:eastAsia="en-US"/>
        </w:rPr>
        <w:t>53</w:t>
      </w:r>
      <w:r w:rsidR="002D16F0" w:rsidRPr="00837973">
        <w:rPr>
          <w:rFonts w:eastAsia="Calibri"/>
          <w:lang w:eastAsia="en-US"/>
        </w:rPr>
        <w:t xml:space="preserve">]. </w:t>
      </w:r>
      <w:proofErr w:type="gramEnd"/>
    </w:p>
    <w:p w14:paraId="4DC88183" w14:textId="77777777" w:rsidR="003346BF" w:rsidRPr="00837973" w:rsidRDefault="00381BEC" w:rsidP="00F366ED">
      <w:pPr>
        <w:spacing w:line="360" w:lineRule="auto"/>
        <w:ind w:firstLine="708"/>
        <w:jc w:val="both"/>
        <w:rPr>
          <w:rFonts w:eastAsia="Calibri"/>
          <w:lang w:eastAsia="en-US"/>
        </w:rPr>
      </w:pPr>
      <w:r w:rsidRPr="00837973">
        <w:rPr>
          <w:rFonts w:eastAsia="Calibri"/>
          <w:lang w:eastAsia="en-US"/>
        </w:rPr>
        <w:t>Н</w:t>
      </w:r>
      <w:r w:rsidR="003346BF" w:rsidRPr="00837973">
        <w:rPr>
          <w:rFonts w:eastAsia="Calibri"/>
          <w:lang w:eastAsia="en-US"/>
        </w:rPr>
        <w:t xml:space="preserve">есмотря на разнообразие предлагаемых технологий по десульфуризации нефтей и </w:t>
      </w:r>
      <w:r w:rsidR="0098497A" w:rsidRPr="00837973">
        <w:rPr>
          <w:rFonts w:eastAsia="Calibri"/>
          <w:lang w:eastAsia="en-US"/>
        </w:rPr>
        <w:t>НП</w:t>
      </w:r>
      <w:r w:rsidR="003346BF" w:rsidRPr="00837973">
        <w:rPr>
          <w:rFonts w:eastAsia="Calibri"/>
          <w:lang w:eastAsia="en-US"/>
        </w:rPr>
        <w:t>, на сегодняшний день проблема практически не решена</w:t>
      </w:r>
      <w:r w:rsidR="00CB499C" w:rsidRPr="00837973">
        <w:rPr>
          <w:rFonts w:eastAsia="Calibri"/>
          <w:lang w:eastAsia="en-US"/>
        </w:rPr>
        <w:t>,</w:t>
      </w:r>
      <w:r w:rsidR="003346BF" w:rsidRPr="00837973">
        <w:rPr>
          <w:rFonts w:eastAsia="Calibri"/>
          <w:lang w:eastAsia="en-US"/>
        </w:rPr>
        <w:t xml:space="preserve"> целостный универсальный метод, практичный для очистки как сульфидной, так и </w:t>
      </w:r>
      <w:proofErr w:type="spellStart"/>
      <w:r w:rsidR="003346BF" w:rsidRPr="00837973">
        <w:rPr>
          <w:rFonts w:eastAsia="Calibri"/>
          <w:lang w:eastAsia="en-US"/>
        </w:rPr>
        <w:t>меркаптановой</w:t>
      </w:r>
      <w:proofErr w:type="spellEnd"/>
      <w:r w:rsidR="003346BF" w:rsidRPr="00837973">
        <w:rPr>
          <w:rFonts w:eastAsia="Calibri"/>
          <w:lang w:eastAsia="en-US"/>
        </w:rPr>
        <w:t xml:space="preserve"> серы, пока не найден</w:t>
      </w:r>
      <w:r w:rsidR="00D941E3" w:rsidRPr="00837973">
        <w:rPr>
          <w:rFonts w:eastAsia="Calibri"/>
          <w:lang w:eastAsia="en-US"/>
        </w:rPr>
        <w:t xml:space="preserve"> </w:t>
      </w:r>
      <w:r w:rsidR="00BA6BD0" w:rsidRPr="00837973">
        <w:t>[</w:t>
      </w:r>
      <w:r w:rsidR="00A2524D" w:rsidRPr="00837973">
        <w:t>4</w:t>
      </w:r>
      <w:r w:rsidR="00AE0534" w:rsidRPr="00837973">
        <w:t>9</w:t>
      </w:r>
      <w:r w:rsidR="00814996" w:rsidRPr="00837973">
        <w:t>-</w:t>
      </w:r>
      <w:r w:rsidR="00A2524D" w:rsidRPr="00837973">
        <w:t>5</w:t>
      </w:r>
      <w:r w:rsidR="00BA6BD0" w:rsidRPr="00837973">
        <w:t>1]</w:t>
      </w:r>
      <w:r w:rsidR="00BA6BD0" w:rsidRPr="00837973">
        <w:rPr>
          <w:color w:val="000000"/>
        </w:rPr>
        <w:t>.</w:t>
      </w:r>
      <w:r w:rsidR="003346BF" w:rsidRPr="00837973">
        <w:rPr>
          <w:rFonts w:eastAsia="Calibri"/>
          <w:lang w:eastAsia="en-US"/>
        </w:rPr>
        <w:t xml:space="preserve"> </w:t>
      </w:r>
    </w:p>
    <w:p w14:paraId="201D5AE7" w14:textId="77777777" w:rsidR="00381BEC" w:rsidRPr="00837973" w:rsidRDefault="003346BF" w:rsidP="00F366ED">
      <w:pPr>
        <w:spacing w:line="360" w:lineRule="auto"/>
        <w:ind w:firstLine="708"/>
        <w:jc w:val="both"/>
      </w:pPr>
      <w:r w:rsidRPr="00837973">
        <w:rPr>
          <w:rFonts w:eastAsia="Calibri"/>
          <w:lang w:eastAsia="en-US"/>
        </w:rPr>
        <w:t xml:space="preserve"> Авторам</w:t>
      </w:r>
      <w:r w:rsidR="00392424" w:rsidRPr="00837973">
        <w:rPr>
          <w:rFonts w:eastAsia="Calibri"/>
          <w:lang w:eastAsia="en-US"/>
        </w:rPr>
        <w:t>и</w:t>
      </w:r>
      <w:r w:rsidRPr="00837973">
        <w:rPr>
          <w:rFonts w:eastAsia="Calibri"/>
          <w:lang w:eastAsia="en-US"/>
        </w:rPr>
        <w:t xml:space="preserve"> отчета разработан альтернативный метод </w:t>
      </w:r>
      <w:proofErr w:type="spellStart"/>
      <w:r w:rsidRPr="00837973">
        <w:rPr>
          <w:rFonts w:eastAsia="Calibri"/>
          <w:lang w:eastAsia="en-US"/>
        </w:rPr>
        <w:t>десульфаризации</w:t>
      </w:r>
      <w:proofErr w:type="spellEnd"/>
      <w:r w:rsidRPr="00837973">
        <w:rPr>
          <w:rFonts w:eastAsia="Calibri"/>
          <w:lang w:eastAsia="en-US"/>
        </w:rPr>
        <w:t xml:space="preserve"> с использованием водородной </w:t>
      </w:r>
      <w:r w:rsidR="00837973" w:rsidRPr="00837973">
        <w:rPr>
          <w:rFonts w:eastAsia="Calibri"/>
          <w:lang w:eastAsia="en-US"/>
        </w:rPr>
        <w:t>энергетики АСА</w:t>
      </w:r>
      <w:r w:rsidR="00BA6D5A" w:rsidRPr="00837973">
        <w:rPr>
          <w:rFonts w:eastAsia="Calibri"/>
          <w:lang w:eastAsia="en-US"/>
        </w:rPr>
        <w:t>.</w:t>
      </w:r>
      <w:r w:rsidRPr="00837973">
        <w:rPr>
          <w:rFonts w:eastAsia="Calibri"/>
          <w:lang w:eastAsia="en-US"/>
        </w:rPr>
        <w:t xml:space="preserve"> </w:t>
      </w:r>
      <w:r w:rsidR="00E55382" w:rsidRPr="00837973">
        <w:rPr>
          <w:rFonts w:eastAsia="Calibri"/>
          <w:lang w:eastAsia="en-US"/>
        </w:rPr>
        <w:t xml:space="preserve">Технический результат достигается </w:t>
      </w:r>
      <w:r w:rsidR="00E55382" w:rsidRPr="00837973">
        <w:rPr>
          <w:rFonts w:eastAsia="Calibri"/>
          <w:lang w:eastAsia="en-US"/>
        </w:rPr>
        <w:lastRenderedPageBreak/>
        <w:t>способом удаления серы из нефтяного сырья, включающий</w:t>
      </w:r>
      <w:r w:rsidR="00090F7D" w:rsidRPr="00837973">
        <w:rPr>
          <w:rFonts w:eastAsia="Calibri"/>
          <w:lang w:eastAsia="en-US"/>
        </w:rPr>
        <w:t xml:space="preserve"> </w:t>
      </w:r>
      <w:proofErr w:type="spellStart"/>
      <w:r w:rsidR="00E55382" w:rsidRPr="00837973">
        <w:rPr>
          <w:rFonts w:eastAsia="Calibri"/>
          <w:lang w:eastAsia="en-US"/>
        </w:rPr>
        <w:t>контактирование</w:t>
      </w:r>
      <w:proofErr w:type="spellEnd"/>
      <w:r w:rsidR="00E55382" w:rsidRPr="00837973">
        <w:rPr>
          <w:rFonts w:eastAsia="Calibri"/>
          <w:lang w:eastAsia="en-US"/>
        </w:rPr>
        <w:t xml:space="preserve"> указанного сырья </w:t>
      </w:r>
      <w:r w:rsidR="00381BEC" w:rsidRPr="00837973">
        <w:rPr>
          <w:rFonts w:eastAsia="Calibri"/>
          <w:lang w:eastAsia="en-US"/>
        </w:rPr>
        <w:t>с</w:t>
      </w:r>
      <w:r w:rsidR="00381BEC" w:rsidRPr="00837973">
        <w:rPr>
          <w:rFonts w:eastAsia="+mn-ea"/>
          <w:bCs/>
          <w:kern w:val="24"/>
        </w:rPr>
        <w:t xml:space="preserve"> реагентом </w:t>
      </w:r>
      <w:r w:rsidR="00381BEC" w:rsidRPr="00837973">
        <w:rPr>
          <w:rFonts w:eastAsia="+mn-ea"/>
          <w:bCs/>
          <w:kern w:val="24"/>
          <w:lang w:val="en-US"/>
        </w:rPr>
        <w:t>Rau</w:t>
      </w:r>
      <w:r w:rsidR="00381BEC" w:rsidRPr="00837973">
        <w:rPr>
          <w:rFonts w:eastAsia="+mn-ea"/>
          <w:bCs/>
          <w:kern w:val="24"/>
        </w:rPr>
        <w:t>-85</w:t>
      </w:r>
      <w:r w:rsidR="00BA6D5A" w:rsidRPr="00837973">
        <w:rPr>
          <w:rFonts w:eastAsia="+mn-ea"/>
          <w:bCs/>
          <w:kern w:val="24"/>
        </w:rPr>
        <w:t xml:space="preserve"> (патент РК </w:t>
      </w:r>
      <w:r w:rsidR="001F1691" w:rsidRPr="00837973">
        <w:rPr>
          <w:rFonts w:eastAsia="+mn-ea"/>
          <w:bCs/>
          <w:kern w:val="24"/>
        </w:rPr>
        <w:t>№ 34095).</w:t>
      </w:r>
    </w:p>
    <w:p w14:paraId="2135215E" w14:textId="77777777" w:rsidR="00E55382" w:rsidRPr="00837973" w:rsidRDefault="00381BEC" w:rsidP="00F366ED">
      <w:pPr>
        <w:spacing w:line="360" w:lineRule="auto"/>
        <w:ind w:firstLine="709"/>
        <w:contextualSpacing/>
        <w:jc w:val="both"/>
        <w:rPr>
          <w:rFonts w:eastAsia="Calibri"/>
          <w:lang w:eastAsia="en-US"/>
        </w:rPr>
      </w:pPr>
      <w:r w:rsidRPr="00837973">
        <w:rPr>
          <w:rFonts w:eastAsia="Calibri"/>
          <w:lang w:eastAsia="en-US"/>
        </w:rPr>
        <w:t>С</w:t>
      </w:r>
      <w:r w:rsidR="00E55382" w:rsidRPr="00837973">
        <w:rPr>
          <w:rFonts w:eastAsia="Calibri"/>
          <w:lang w:eastAsia="en-US"/>
        </w:rPr>
        <w:t xml:space="preserve">ырье предварительно нагревают, смешивают с органическим растворителем и добавляют воду, причем </w:t>
      </w:r>
      <w:r w:rsidRPr="00837973">
        <w:rPr>
          <w:rFonts w:eastAsia="+mn-ea"/>
          <w:bCs/>
          <w:kern w:val="24"/>
        </w:rPr>
        <w:t xml:space="preserve">реагент </w:t>
      </w:r>
      <w:r w:rsidRPr="00837973">
        <w:rPr>
          <w:rFonts w:eastAsia="+mn-ea"/>
          <w:bCs/>
          <w:kern w:val="24"/>
          <w:lang w:val="en-US"/>
        </w:rPr>
        <w:t>Rau</w:t>
      </w:r>
      <w:r w:rsidRPr="00837973">
        <w:rPr>
          <w:rFonts w:eastAsia="+mn-ea"/>
          <w:bCs/>
          <w:kern w:val="24"/>
        </w:rPr>
        <w:t xml:space="preserve">-85 </w:t>
      </w:r>
      <w:r w:rsidR="00E55382" w:rsidRPr="00837973">
        <w:rPr>
          <w:rFonts w:eastAsia="Calibri"/>
          <w:lang w:eastAsia="en-US"/>
        </w:rPr>
        <w:t>вводят в водный слой, затем полученную смесь перемешивают и отделяют образовавшийся серосодержащий осадок фильтрованием</w:t>
      </w:r>
      <w:r w:rsidR="00814996" w:rsidRPr="00837973">
        <w:rPr>
          <w:rFonts w:eastAsia="Calibri"/>
          <w:lang w:eastAsia="en-US"/>
        </w:rPr>
        <w:t>.</w:t>
      </w:r>
      <w:r w:rsidR="007F3340" w:rsidRPr="00837973">
        <w:rPr>
          <w:rFonts w:eastAsia="Calibri"/>
          <w:lang w:eastAsia="en-US"/>
        </w:rPr>
        <w:t xml:space="preserve"> </w:t>
      </w:r>
      <w:r w:rsidR="00E55382" w:rsidRPr="00837973">
        <w:rPr>
          <w:rFonts w:eastAsia="Calibri"/>
          <w:lang w:eastAsia="en-US"/>
        </w:rPr>
        <w:t>Т</w:t>
      </w:r>
      <w:r w:rsidR="0098497A" w:rsidRPr="00837973">
        <w:rPr>
          <w:rFonts w:eastAsia="Calibri"/>
          <w:lang w:eastAsia="en-US"/>
        </w:rPr>
        <w:t>НС</w:t>
      </w:r>
      <w:r w:rsidR="00E55382" w:rsidRPr="00837973">
        <w:rPr>
          <w:rFonts w:eastAsia="Calibri"/>
          <w:lang w:eastAsia="en-US"/>
        </w:rPr>
        <w:t xml:space="preserve"> нагревают до температуры 60</w:t>
      </w:r>
      <w:r w:rsidR="007F3340" w:rsidRPr="00837973">
        <w:rPr>
          <w:rFonts w:eastAsia="Calibri"/>
          <w:lang w:eastAsia="en-US"/>
        </w:rPr>
        <w:t xml:space="preserve"> </w:t>
      </w:r>
      <w:r w:rsidR="00E55382" w:rsidRPr="00837973">
        <w:rPr>
          <w:rFonts w:eastAsia="Calibri"/>
          <w:vertAlign w:val="superscript"/>
          <w:lang w:eastAsia="en-US"/>
        </w:rPr>
        <w:t>0</w:t>
      </w:r>
      <w:r w:rsidR="00E55382" w:rsidRPr="00837973">
        <w:rPr>
          <w:rFonts w:eastAsia="Calibri"/>
          <w:lang w:eastAsia="en-US"/>
        </w:rPr>
        <w:t>С.</w:t>
      </w:r>
      <w:r w:rsidR="00E55382" w:rsidRPr="00837973">
        <w:rPr>
          <w:rFonts w:eastAsia="Calibri"/>
          <w:color w:val="000000"/>
          <w:lang w:eastAsia="en-US"/>
        </w:rPr>
        <w:t xml:space="preserve"> </w:t>
      </w:r>
      <w:r w:rsidR="00E55382" w:rsidRPr="00837973">
        <w:rPr>
          <w:rFonts w:eastAsia="Calibri"/>
          <w:lang w:eastAsia="en-US"/>
        </w:rPr>
        <w:t xml:space="preserve">Массовое соотношение </w:t>
      </w:r>
      <w:r w:rsidR="000A71A5" w:rsidRPr="00837973">
        <w:rPr>
          <w:rFonts w:eastAsia="Calibri"/>
          <w:lang w:eastAsia="en-US"/>
        </w:rPr>
        <w:t>Т</w:t>
      </w:r>
      <w:r w:rsidR="0098497A" w:rsidRPr="00837973">
        <w:rPr>
          <w:rFonts w:eastAsia="Calibri"/>
          <w:lang w:eastAsia="en-US"/>
        </w:rPr>
        <w:t>НС</w:t>
      </w:r>
      <w:r w:rsidR="00E55382" w:rsidRPr="00837973">
        <w:rPr>
          <w:rFonts w:eastAsia="Calibri"/>
          <w:lang w:eastAsia="en-US"/>
        </w:rPr>
        <w:t>: растворитель составляет от 1</w:t>
      </w:r>
      <w:r w:rsidR="004275F7" w:rsidRPr="00837973">
        <w:rPr>
          <w:rFonts w:eastAsia="Calibri"/>
          <w:lang w:eastAsia="en-US"/>
        </w:rPr>
        <w:t>:</w:t>
      </w:r>
      <w:r w:rsidR="00E55382" w:rsidRPr="00837973">
        <w:rPr>
          <w:rFonts w:eastAsia="Calibri"/>
          <w:lang w:eastAsia="en-US"/>
        </w:rPr>
        <w:t>1 до 1</w:t>
      </w:r>
      <w:r w:rsidR="004275F7" w:rsidRPr="00837973">
        <w:rPr>
          <w:rFonts w:eastAsia="Calibri"/>
          <w:lang w:eastAsia="en-US"/>
        </w:rPr>
        <w:t>:</w:t>
      </w:r>
      <w:r w:rsidR="00E55382" w:rsidRPr="00837973">
        <w:rPr>
          <w:rFonts w:eastAsia="Calibri"/>
          <w:lang w:eastAsia="en-US"/>
        </w:rPr>
        <w:t xml:space="preserve">4. Массовое соотношение </w:t>
      </w:r>
      <w:r w:rsidR="000A71A5" w:rsidRPr="00837973">
        <w:rPr>
          <w:rFonts w:eastAsia="Calibri"/>
          <w:lang w:eastAsia="en-US"/>
        </w:rPr>
        <w:t>Т</w:t>
      </w:r>
      <w:r w:rsidR="0098497A" w:rsidRPr="00837973">
        <w:rPr>
          <w:rFonts w:eastAsia="Calibri"/>
          <w:lang w:eastAsia="en-US"/>
        </w:rPr>
        <w:t>НС</w:t>
      </w:r>
      <w:r w:rsidR="00E55382" w:rsidRPr="00837973">
        <w:rPr>
          <w:rFonts w:eastAsia="Calibri"/>
          <w:lang w:eastAsia="en-US"/>
        </w:rPr>
        <w:t>: вода составляет 1:1. Воду добавляют с температурой 70</w:t>
      </w:r>
      <w:r w:rsidR="00CE7CE4" w:rsidRPr="00837973">
        <w:rPr>
          <w:rFonts w:eastAsia="Calibri"/>
          <w:lang w:val="kk-KZ" w:eastAsia="en-US"/>
        </w:rPr>
        <w:t xml:space="preserve"> </w:t>
      </w:r>
      <w:r w:rsidR="007F3340" w:rsidRPr="00837973">
        <w:rPr>
          <w:rFonts w:eastAsia="Calibri"/>
          <w:lang w:eastAsia="en-US"/>
        </w:rPr>
        <w:t>-</w:t>
      </w:r>
      <w:r w:rsidR="00CE7CE4" w:rsidRPr="00837973">
        <w:rPr>
          <w:rFonts w:eastAsia="Calibri"/>
          <w:lang w:val="kk-KZ" w:eastAsia="en-US"/>
        </w:rPr>
        <w:t xml:space="preserve"> </w:t>
      </w:r>
      <w:r w:rsidR="00E55382" w:rsidRPr="00837973">
        <w:rPr>
          <w:rFonts w:eastAsia="Calibri"/>
          <w:lang w:eastAsia="en-US"/>
        </w:rPr>
        <w:t>100</w:t>
      </w:r>
      <w:r w:rsidR="00CE7CE4" w:rsidRPr="00837973">
        <w:rPr>
          <w:rFonts w:eastAsia="Calibri"/>
          <w:lang w:val="kk-KZ" w:eastAsia="en-US"/>
        </w:rPr>
        <w:t xml:space="preserve"> </w:t>
      </w:r>
      <w:r w:rsidR="00E55382" w:rsidRPr="00837973">
        <w:rPr>
          <w:rFonts w:eastAsia="Calibri"/>
          <w:vertAlign w:val="superscript"/>
          <w:lang w:eastAsia="en-US"/>
        </w:rPr>
        <w:t>0</w:t>
      </w:r>
      <w:r w:rsidR="00E55382" w:rsidRPr="00837973">
        <w:rPr>
          <w:rFonts w:eastAsia="Calibri"/>
          <w:lang w:eastAsia="en-US"/>
        </w:rPr>
        <w:t>С.</w:t>
      </w:r>
      <w:r w:rsidR="00090F7D" w:rsidRPr="00837973">
        <w:rPr>
          <w:rFonts w:eastAsia="Calibri"/>
          <w:lang w:eastAsia="en-US"/>
        </w:rPr>
        <w:t xml:space="preserve"> </w:t>
      </w:r>
      <w:r w:rsidR="0098497A" w:rsidRPr="00837973">
        <w:rPr>
          <w:rFonts w:eastAsia="Calibri"/>
          <w:lang w:eastAsia="en-US"/>
        </w:rPr>
        <w:t>АСА</w:t>
      </w:r>
      <w:r w:rsidR="00E55382" w:rsidRPr="00837973">
        <w:rPr>
          <w:rFonts w:eastAsia="Calibri"/>
          <w:lang w:eastAsia="en-US"/>
        </w:rPr>
        <w:t>, вводят в нефтяное сырье при их массовом соотношении 1:100, соответственно.</w:t>
      </w:r>
      <w:r w:rsidR="00090F7D" w:rsidRPr="00837973">
        <w:rPr>
          <w:rFonts w:eastAsia="Calibri"/>
          <w:lang w:eastAsia="en-US"/>
        </w:rPr>
        <w:t xml:space="preserve"> </w:t>
      </w:r>
      <w:r w:rsidR="00E55382" w:rsidRPr="00837973">
        <w:rPr>
          <w:rFonts w:eastAsia="Calibri"/>
          <w:lang w:eastAsia="en-US"/>
        </w:rPr>
        <w:t>Смесь перемешивают в течение 0,5</w:t>
      </w:r>
      <w:r w:rsidR="00CE7CE4" w:rsidRPr="00837973">
        <w:rPr>
          <w:rFonts w:eastAsia="Calibri"/>
          <w:lang w:val="kk-KZ" w:eastAsia="en-US"/>
        </w:rPr>
        <w:t xml:space="preserve"> </w:t>
      </w:r>
      <w:r w:rsidR="007F3340" w:rsidRPr="00837973">
        <w:rPr>
          <w:rFonts w:eastAsia="Calibri"/>
          <w:lang w:eastAsia="en-US"/>
        </w:rPr>
        <w:t>-</w:t>
      </w:r>
      <w:r w:rsidR="00CE7CE4" w:rsidRPr="00837973">
        <w:rPr>
          <w:rFonts w:eastAsia="Calibri"/>
          <w:lang w:val="kk-KZ" w:eastAsia="en-US"/>
        </w:rPr>
        <w:t xml:space="preserve"> </w:t>
      </w:r>
      <w:r w:rsidR="00E55382" w:rsidRPr="00837973">
        <w:rPr>
          <w:rFonts w:eastAsia="Calibri"/>
          <w:lang w:eastAsia="en-US"/>
        </w:rPr>
        <w:t>3 -х часов.</w:t>
      </w:r>
    </w:p>
    <w:p w14:paraId="5B563C70" w14:textId="02F2DDDE" w:rsidR="00003911" w:rsidRPr="000B4A76" w:rsidRDefault="00C72C7D" w:rsidP="000B4A76">
      <w:pPr>
        <w:spacing w:line="360" w:lineRule="auto"/>
        <w:ind w:firstLine="709"/>
        <w:jc w:val="both"/>
      </w:pPr>
      <w:r w:rsidRPr="00837973">
        <w:rPr>
          <w:color w:val="000000"/>
        </w:rPr>
        <w:t>Оценку эффективности</w:t>
      </w:r>
      <w:r w:rsidR="00090F7D" w:rsidRPr="00837973">
        <w:rPr>
          <w:color w:val="000000"/>
        </w:rPr>
        <w:t xml:space="preserve"> </w:t>
      </w:r>
      <w:r w:rsidRPr="00837973">
        <w:rPr>
          <w:color w:val="000000"/>
        </w:rPr>
        <w:t>десульфуризации</w:t>
      </w:r>
      <w:r w:rsidR="00090F7D" w:rsidRPr="00837973">
        <w:rPr>
          <w:color w:val="000000"/>
        </w:rPr>
        <w:t xml:space="preserve"> </w:t>
      </w:r>
      <w:r w:rsidR="000A71A5" w:rsidRPr="00837973">
        <w:rPr>
          <w:color w:val="000000"/>
        </w:rPr>
        <w:t>Т</w:t>
      </w:r>
      <w:r w:rsidR="0098497A" w:rsidRPr="00837973">
        <w:rPr>
          <w:color w:val="000000"/>
        </w:rPr>
        <w:t>НС</w:t>
      </w:r>
      <w:r w:rsidR="00090F7D" w:rsidRPr="00837973">
        <w:rPr>
          <w:color w:val="000000"/>
        </w:rPr>
        <w:t xml:space="preserve"> </w:t>
      </w:r>
      <w:r w:rsidRPr="00837973">
        <w:rPr>
          <w:color w:val="000000"/>
        </w:rPr>
        <w:t xml:space="preserve">с </w:t>
      </w:r>
      <w:r w:rsidR="0029078C" w:rsidRPr="00837973">
        <w:rPr>
          <w:color w:val="000000"/>
        </w:rPr>
        <w:t>и</w:t>
      </w:r>
      <w:r w:rsidRPr="00837973">
        <w:rPr>
          <w:color w:val="000000"/>
        </w:rPr>
        <w:t xml:space="preserve">спользованием водородной </w:t>
      </w:r>
      <w:r w:rsidR="00837973" w:rsidRPr="00837973">
        <w:rPr>
          <w:color w:val="000000"/>
        </w:rPr>
        <w:t>энергетики АСА</w:t>
      </w:r>
      <w:r w:rsidRPr="00837973">
        <w:rPr>
          <w:color w:val="000000"/>
        </w:rPr>
        <w:t xml:space="preserve"> </w:t>
      </w:r>
      <w:r w:rsidR="00E55382" w:rsidRPr="00837973">
        <w:rPr>
          <w:color w:val="000000"/>
        </w:rPr>
        <w:t>осуществляли на образцах гудрона и мазута ТОО «ПНХЗ»</w:t>
      </w:r>
      <w:r w:rsidR="003346BF" w:rsidRPr="00837973">
        <w:rPr>
          <w:color w:val="000000"/>
        </w:rPr>
        <w:t xml:space="preserve"> и</w:t>
      </w:r>
      <w:r w:rsidR="00E55382" w:rsidRPr="00837973">
        <w:rPr>
          <w:color w:val="000000"/>
        </w:rPr>
        <w:t xml:space="preserve"> ТОО «АНПЗ»</w:t>
      </w:r>
      <w:r w:rsidR="003346BF" w:rsidRPr="00837973">
        <w:rPr>
          <w:color w:val="000000"/>
        </w:rPr>
        <w:t>,</w:t>
      </w:r>
      <w:r w:rsidR="00866DD1" w:rsidRPr="00837973">
        <w:rPr>
          <w:color w:val="000000"/>
        </w:rPr>
        <w:t xml:space="preserve"> </w:t>
      </w:r>
      <w:r w:rsidR="003346BF" w:rsidRPr="00837973">
        <w:rPr>
          <w:color w:val="000000"/>
        </w:rPr>
        <w:t>а также нефти</w:t>
      </w:r>
      <w:r w:rsidR="00AF2EC0" w:rsidRPr="00837973">
        <w:rPr>
          <w:color w:val="000000"/>
        </w:rPr>
        <w:t xml:space="preserve"> Каражанбас</w:t>
      </w:r>
      <w:r w:rsidR="00364671" w:rsidRPr="00837973">
        <w:rPr>
          <w:color w:val="000000"/>
        </w:rPr>
        <w:t xml:space="preserve"> </w:t>
      </w:r>
      <w:r w:rsidR="00AF2EC0" w:rsidRPr="00837973">
        <w:rPr>
          <w:color w:val="000000"/>
        </w:rPr>
        <w:t>(</w:t>
      </w:r>
      <w:proofErr w:type="gramStart"/>
      <w:r w:rsidR="00AF2EC0" w:rsidRPr="00837973">
        <w:rPr>
          <w:color w:val="000000"/>
        </w:rPr>
        <w:t>Северный</w:t>
      </w:r>
      <w:proofErr w:type="gramEnd"/>
      <w:r w:rsidR="00AF2EC0" w:rsidRPr="00837973">
        <w:rPr>
          <w:color w:val="000000"/>
        </w:rPr>
        <w:t>)</w:t>
      </w:r>
      <w:r w:rsidR="00E55382" w:rsidRPr="00837973">
        <w:rPr>
          <w:color w:val="000000"/>
        </w:rPr>
        <w:t xml:space="preserve">. </w:t>
      </w:r>
      <w:r w:rsidR="00E55382" w:rsidRPr="00837973">
        <w:rPr>
          <w:rFonts w:eastAsia="Calibri"/>
          <w:lang w:eastAsia="en-US"/>
        </w:rPr>
        <w:t>Процесс обессеривания контролировали в соответствии с методикой ГОСТ 1437-</w:t>
      </w:r>
      <w:r w:rsidR="00837973" w:rsidRPr="00837973">
        <w:rPr>
          <w:rFonts w:eastAsia="Calibri"/>
          <w:lang w:eastAsia="en-US"/>
        </w:rPr>
        <w:t>56, а также</w:t>
      </w:r>
      <w:r w:rsidR="000A71A5" w:rsidRPr="00837973">
        <w:rPr>
          <w:rFonts w:eastAsia="Calibri"/>
          <w:lang w:eastAsia="en-US"/>
        </w:rPr>
        <w:t xml:space="preserve"> описанной</w:t>
      </w:r>
      <w:r w:rsidR="00E55382" w:rsidRPr="00837973">
        <w:rPr>
          <w:rFonts w:eastAsia="Calibri"/>
          <w:lang w:eastAsia="en-US"/>
        </w:rPr>
        <w:t xml:space="preserve"> в источник</w:t>
      </w:r>
      <w:r w:rsidR="000A71A5" w:rsidRPr="00837973">
        <w:rPr>
          <w:rFonts w:eastAsia="Calibri"/>
          <w:lang w:eastAsia="en-US"/>
        </w:rPr>
        <w:t>е</w:t>
      </w:r>
      <w:r w:rsidR="00E55382" w:rsidRPr="00837973">
        <w:rPr>
          <w:rFonts w:eastAsia="Calibri"/>
          <w:lang w:eastAsia="en-US"/>
        </w:rPr>
        <w:t xml:space="preserve"> [</w:t>
      </w:r>
      <w:r w:rsidR="00AE0534" w:rsidRPr="00837973">
        <w:rPr>
          <w:rFonts w:eastAsia="Calibri"/>
          <w:lang w:eastAsia="en-US"/>
        </w:rPr>
        <w:t>4</w:t>
      </w:r>
      <w:r w:rsidR="00814996" w:rsidRPr="00837973">
        <w:rPr>
          <w:rFonts w:eastAsia="Calibri"/>
          <w:lang w:eastAsia="en-US"/>
        </w:rPr>
        <w:t>0</w:t>
      </w:r>
      <w:r w:rsidR="00E55382" w:rsidRPr="00837973">
        <w:rPr>
          <w:rFonts w:eastAsia="Calibri"/>
          <w:lang w:eastAsia="en-US"/>
        </w:rPr>
        <w:t>].</w:t>
      </w:r>
      <w:r w:rsidR="000B4A76">
        <w:t xml:space="preserve"> </w:t>
      </w:r>
      <w:r w:rsidR="00381BEC" w:rsidRPr="00837973">
        <w:rPr>
          <w:rFonts w:eastAsia="Calibri"/>
          <w:lang w:eastAsia="en-US"/>
        </w:rPr>
        <w:t>П</w:t>
      </w:r>
      <w:r w:rsidR="00E55382" w:rsidRPr="00837973">
        <w:rPr>
          <w:rFonts w:eastAsia="Calibri"/>
          <w:lang w:eastAsia="en-US"/>
        </w:rPr>
        <w:t>осле обработки гудрона</w:t>
      </w:r>
      <w:r w:rsidR="00AE0534" w:rsidRPr="00837973">
        <w:rPr>
          <w:rFonts w:eastAsia="Calibri"/>
          <w:lang w:eastAsia="en-US"/>
        </w:rPr>
        <w:t xml:space="preserve"> </w:t>
      </w:r>
      <w:r w:rsidR="00F914C5" w:rsidRPr="00837973">
        <w:rPr>
          <w:rFonts w:eastAsia="Calibri"/>
          <w:lang w:eastAsia="en-US"/>
        </w:rPr>
        <w:t>АСА</w:t>
      </w:r>
      <w:r w:rsidR="00E55382" w:rsidRPr="00837973">
        <w:rPr>
          <w:rFonts w:eastAsia="Calibri"/>
          <w:lang w:eastAsia="en-US"/>
        </w:rPr>
        <w:t xml:space="preserve"> содержание серы и металлов</w:t>
      </w:r>
      <w:r w:rsidR="00AE0534" w:rsidRPr="00837973">
        <w:rPr>
          <w:rFonts w:eastAsia="Calibri"/>
          <w:lang w:eastAsia="en-US"/>
        </w:rPr>
        <w:t xml:space="preserve"> уменьшается</w:t>
      </w:r>
      <w:r w:rsidR="00363A31" w:rsidRPr="00837973">
        <w:rPr>
          <w:rFonts w:eastAsia="Calibri"/>
          <w:lang w:eastAsia="en-US"/>
        </w:rPr>
        <w:t xml:space="preserve"> (рисун</w:t>
      </w:r>
      <w:r w:rsidR="000A71A5" w:rsidRPr="00837973">
        <w:rPr>
          <w:rFonts w:eastAsia="Calibri"/>
          <w:lang w:eastAsia="en-US"/>
        </w:rPr>
        <w:t>о</w:t>
      </w:r>
      <w:r w:rsidR="00363A31" w:rsidRPr="00837973">
        <w:rPr>
          <w:rFonts w:eastAsia="Calibri"/>
          <w:lang w:eastAsia="en-US"/>
        </w:rPr>
        <w:t>к15</w:t>
      </w:r>
      <w:r w:rsidR="00837973" w:rsidRPr="00837973">
        <w:rPr>
          <w:rFonts w:eastAsia="Calibri"/>
          <w:lang w:eastAsia="en-US"/>
        </w:rPr>
        <w:t>), степень</w:t>
      </w:r>
      <w:r w:rsidR="00003911" w:rsidRPr="00837973">
        <w:rPr>
          <w:rFonts w:eastAsia="Calibri"/>
          <w:lang w:eastAsia="en-US"/>
        </w:rPr>
        <w:t xml:space="preserve"> обессеривания гудрона</w:t>
      </w:r>
      <w:r w:rsidR="0043403C" w:rsidRPr="00837973">
        <w:t xml:space="preserve"> ТОО «АНПЗ</w:t>
      </w:r>
      <w:r w:rsidR="00027FC5" w:rsidRPr="00837973">
        <w:t xml:space="preserve">», </w:t>
      </w:r>
      <w:r w:rsidR="00027FC5" w:rsidRPr="00837973">
        <w:rPr>
          <w:rFonts w:eastAsia="Calibri"/>
          <w:lang w:eastAsia="en-US"/>
        </w:rPr>
        <w:t>достигает</w:t>
      </w:r>
      <w:r w:rsidR="00003911" w:rsidRPr="00837973">
        <w:rPr>
          <w:rFonts w:eastAsia="Calibri"/>
          <w:lang w:eastAsia="en-US"/>
        </w:rPr>
        <w:t xml:space="preserve"> значений 21</w:t>
      </w:r>
      <w:r w:rsidR="00003911" w:rsidRPr="00837973">
        <w:rPr>
          <w:rFonts w:eastAsia="Calibri"/>
          <w:lang w:val="kk-KZ" w:eastAsia="en-US"/>
        </w:rPr>
        <w:t xml:space="preserve"> </w:t>
      </w:r>
      <w:r w:rsidR="00003911" w:rsidRPr="00837973">
        <w:rPr>
          <w:rFonts w:eastAsia="Calibri"/>
          <w:lang w:eastAsia="en-US"/>
        </w:rPr>
        <w:t>–</w:t>
      </w:r>
      <w:r w:rsidR="00003911" w:rsidRPr="00837973">
        <w:rPr>
          <w:rFonts w:eastAsia="Calibri"/>
          <w:lang w:val="kk-KZ" w:eastAsia="en-US"/>
        </w:rPr>
        <w:t xml:space="preserve"> </w:t>
      </w:r>
      <w:r w:rsidR="00003911" w:rsidRPr="00837973">
        <w:rPr>
          <w:rFonts w:eastAsia="Calibri"/>
          <w:lang w:eastAsia="en-US"/>
        </w:rPr>
        <w:t>51</w:t>
      </w:r>
      <w:r w:rsidR="00003911" w:rsidRPr="00837973">
        <w:rPr>
          <w:rFonts w:eastAsia="Calibri"/>
          <w:lang w:val="kk-KZ" w:eastAsia="en-US"/>
        </w:rPr>
        <w:t xml:space="preserve"> </w:t>
      </w:r>
      <w:r w:rsidR="00003911" w:rsidRPr="00837973">
        <w:rPr>
          <w:rFonts w:eastAsia="Calibri"/>
          <w:lang w:eastAsia="en-US"/>
        </w:rPr>
        <w:t>% в зависимости от состава исходного гудрона и используемого растворителя (рисунк</w:t>
      </w:r>
      <w:r w:rsidR="00F914C5" w:rsidRPr="00837973">
        <w:rPr>
          <w:rFonts w:eastAsia="Calibri"/>
          <w:lang w:eastAsia="en-US"/>
        </w:rPr>
        <w:t>и</w:t>
      </w:r>
      <w:r w:rsidR="00003911" w:rsidRPr="00837973">
        <w:rPr>
          <w:rFonts w:eastAsia="Calibri"/>
          <w:lang w:eastAsia="en-US"/>
        </w:rPr>
        <w:t xml:space="preserve"> 1</w:t>
      </w:r>
      <w:r w:rsidR="00643742" w:rsidRPr="00837973">
        <w:rPr>
          <w:rFonts w:eastAsia="Calibri"/>
          <w:lang w:eastAsia="en-US"/>
        </w:rPr>
        <w:t>5</w:t>
      </w:r>
      <w:r w:rsidR="00003911" w:rsidRPr="00837973">
        <w:rPr>
          <w:rFonts w:eastAsia="Calibri"/>
          <w:lang w:eastAsia="en-US"/>
        </w:rPr>
        <w:t>,</w:t>
      </w:r>
      <w:r w:rsidR="00003911" w:rsidRPr="00837973">
        <w:rPr>
          <w:rFonts w:eastAsia="Calibri"/>
          <w:lang w:val="kk-KZ" w:eastAsia="en-US"/>
        </w:rPr>
        <w:t xml:space="preserve"> </w:t>
      </w:r>
      <w:r w:rsidR="00003911" w:rsidRPr="00837973">
        <w:rPr>
          <w:rFonts w:eastAsia="Calibri"/>
          <w:lang w:eastAsia="en-US"/>
        </w:rPr>
        <w:t>1</w:t>
      </w:r>
      <w:r w:rsidR="00643742" w:rsidRPr="00837973">
        <w:rPr>
          <w:rFonts w:eastAsia="Calibri"/>
          <w:lang w:eastAsia="en-US"/>
        </w:rPr>
        <w:t>6</w:t>
      </w:r>
      <w:r w:rsidR="00003911" w:rsidRPr="00837973">
        <w:rPr>
          <w:rFonts w:eastAsia="Calibri"/>
          <w:lang w:eastAsia="en-US"/>
        </w:rPr>
        <w:t xml:space="preserve">). </w:t>
      </w:r>
    </w:p>
    <w:p w14:paraId="165985AF" w14:textId="77777777" w:rsidR="00BF461C" w:rsidRPr="00837973" w:rsidRDefault="00BF461C" w:rsidP="00F366ED">
      <w:pPr>
        <w:spacing w:line="360" w:lineRule="auto"/>
        <w:jc w:val="both"/>
        <w:rPr>
          <w:rFonts w:eastAsia="Calibri"/>
          <w:lang w:eastAsia="en-US"/>
        </w:rPr>
      </w:pPr>
      <w:r w:rsidRPr="00837973">
        <w:rPr>
          <w:rFonts w:eastAsia="Calibri"/>
          <w:noProof/>
        </w:rPr>
        <w:drawing>
          <wp:inline distT="0" distB="0" distL="0" distR="0" wp14:anchorId="7BDC0F66" wp14:editId="4447C912">
            <wp:extent cx="3104707" cy="1775637"/>
            <wp:effectExtent l="0" t="0" r="635" b="0"/>
            <wp:docPr id="17" name="Диаграмма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r w:rsidR="00090F7D" w:rsidRPr="00837973">
        <w:rPr>
          <w:rFonts w:eastAsia="Calibri"/>
          <w:lang w:eastAsia="en-US"/>
        </w:rPr>
        <w:t xml:space="preserve"> </w:t>
      </w:r>
      <w:r w:rsidR="00903F98" w:rsidRPr="00837973">
        <w:rPr>
          <w:rFonts w:eastAsia="Calibri"/>
          <w:lang w:eastAsia="en-US"/>
        </w:rPr>
        <w:t xml:space="preserve">   </w:t>
      </w:r>
      <w:r w:rsidR="001F0757" w:rsidRPr="00837973">
        <w:rPr>
          <w:noProof/>
        </w:rPr>
        <w:drawing>
          <wp:inline distT="0" distB="0" distL="0" distR="0" wp14:anchorId="10F98BB0" wp14:editId="507091BD">
            <wp:extent cx="2584174" cy="1773141"/>
            <wp:effectExtent l="0" t="0" r="6985" b="0"/>
            <wp:docPr id="15" name="Диаграмма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036A3AC2" w14:textId="77777777" w:rsidR="00574813" w:rsidRPr="00837973" w:rsidRDefault="00BF461C" w:rsidP="00F366ED">
      <w:pPr>
        <w:pStyle w:val="a3"/>
        <w:spacing w:before="0" w:beforeAutospacing="0" w:after="0" w:afterAutospacing="0" w:line="360" w:lineRule="auto"/>
        <w:jc w:val="center"/>
        <w:textAlignment w:val="baseline"/>
      </w:pPr>
      <w:r w:rsidRPr="00837973">
        <w:rPr>
          <w:rFonts w:eastAsia="+mn-ea"/>
          <w:bCs/>
          <w:color w:val="000000"/>
          <w:kern w:val="24"/>
        </w:rPr>
        <w:t xml:space="preserve">Рисунок </w:t>
      </w:r>
      <w:r w:rsidR="008B714D" w:rsidRPr="00837973">
        <w:rPr>
          <w:rFonts w:eastAsia="+mn-ea"/>
          <w:bCs/>
          <w:color w:val="000000"/>
          <w:kern w:val="24"/>
        </w:rPr>
        <w:t>1</w:t>
      </w:r>
      <w:r w:rsidR="00643742" w:rsidRPr="00837973">
        <w:rPr>
          <w:rFonts w:eastAsia="+mn-ea"/>
          <w:bCs/>
          <w:color w:val="000000"/>
          <w:kern w:val="24"/>
        </w:rPr>
        <w:t>5</w:t>
      </w:r>
      <w:r w:rsidRPr="00837973">
        <w:rPr>
          <w:rFonts w:eastAsia="+mn-ea"/>
          <w:bCs/>
          <w:color w:val="000000"/>
          <w:kern w:val="24"/>
        </w:rPr>
        <w:t xml:space="preserve"> - Содержание серы в гудроне ТОО «АНПЗ»</w:t>
      </w:r>
      <w:r w:rsidR="00090F7D" w:rsidRPr="00837973">
        <w:rPr>
          <w:rFonts w:eastAsia="+mn-ea"/>
          <w:bCs/>
          <w:color w:val="000000"/>
          <w:kern w:val="24"/>
        </w:rPr>
        <w:t xml:space="preserve"> </w:t>
      </w:r>
      <w:r w:rsidRPr="00837973">
        <w:rPr>
          <w:rFonts w:eastAsia="+mn-ea"/>
          <w:bCs/>
          <w:color w:val="000000"/>
          <w:kern w:val="24"/>
        </w:rPr>
        <w:t xml:space="preserve">после обработки </w:t>
      </w:r>
      <w:r w:rsidR="00F914C5" w:rsidRPr="00837973">
        <w:rPr>
          <w:rFonts w:eastAsia="+mn-ea"/>
          <w:bCs/>
          <w:color w:val="000000"/>
          <w:kern w:val="24"/>
        </w:rPr>
        <w:t>АСА</w:t>
      </w:r>
      <w:r w:rsidR="001F0757" w:rsidRPr="00837973">
        <w:rPr>
          <w:rFonts w:eastAsia="+mn-ea"/>
          <w:bCs/>
          <w:color w:val="000000"/>
          <w:kern w:val="24"/>
        </w:rPr>
        <w:t>.</w:t>
      </w:r>
      <w:r w:rsidR="00090F7D" w:rsidRPr="00837973">
        <w:rPr>
          <w:rFonts w:eastAsia="+mn-ea"/>
          <w:bCs/>
          <w:color w:val="000000"/>
          <w:kern w:val="24"/>
        </w:rPr>
        <w:t xml:space="preserve"> </w:t>
      </w:r>
      <w:r w:rsidRPr="00837973">
        <w:rPr>
          <w:rFonts w:eastAsia="+mn-ea"/>
          <w:bCs/>
          <w:color w:val="000000"/>
          <w:kern w:val="24"/>
        </w:rPr>
        <w:t>Зависимость</w:t>
      </w:r>
      <w:r w:rsidR="00090F7D" w:rsidRPr="00837973">
        <w:rPr>
          <w:rFonts w:eastAsia="+mn-ea"/>
          <w:bCs/>
          <w:color w:val="000000"/>
          <w:kern w:val="24"/>
        </w:rPr>
        <w:t xml:space="preserve"> </w:t>
      </w:r>
      <w:r w:rsidRPr="00837973">
        <w:rPr>
          <w:rFonts w:eastAsia="+mn-ea"/>
          <w:bCs/>
          <w:color w:val="000000"/>
          <w:kern w:val="24"/>
        </w:rPr>
        <w:t>степени обессеривания</w:t>
      </w:r>
      <w:r w:rsidR="00574813" w:rsidRPr="00837973">
        <w:rPr>
          <w:rFonts w:eastAsia="+mn-ea"/>
          <w:bCs/>
          <w:color w:val="000000"/>
          <w:kern w:val="24"/>
        </w:rPr>
        <w:t xml:space="preserve"> гудрона</w:t>
      </w:r>
      <w:r w:rsidR="00090F7D" w:rsidRPr="00837973">
        <w:rPr>
          <w:rFonts w:eastAsia="+mn-ea"/>
          <w:bCs/>
          <w:color w:val="000000"/>
          <w:kern w:val="24"/>
        </w:rPr>
        <w:t xml:space="preserve"> </w:t>
      </w:r>
      <w:r w:rsidR="00574813" w:rsidRPr="00837973">
        <w:rPr>
          <w:rFonts w:eastAsia="+mn-ea"/>
          <w:bCs/>
          <w:color w:val="000000"/>
          <w:kern w:val="24"/>
        </w:rPr>
        <w:t>ТОО «АНПЗ»</w:t>
      </w:r>
    </w:p>
    <w:p w14:paraId="1D5CD016" w14:textId="77777777" w:rsidR="008B714D" w:rsidRPr="00837973" w:rsidRDefault="008B714D" w:rsidP="00F366ED">
      <w:pPr>
        <w:spacing w:line="360" w:lineRule="auto"/>
        <w:jc w:val="center"/>
      </w:pPr>
      <w:r w:rsidRPr="00837973">
        <w:rPr>
          <w:noProof/>
        </w:rPr>
        <w:drawing>
          <wp:inline distT="0" distB="0" distL="0" distR="0" wp14:anchorId="0993DF59" wp14:editId="08EC0B17">
            <wp:extent cx="2330368" cy="1941632"/>
            <wp:effectExtent l="0" t="0" r="0" b="1905"/>
            <wp:docPr id="19" name="Диаграмма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r w:rsidR="00436C58" w:rsidRPr="00837973">
        <w:t xml:space="preserve">  </w:t>
      </w:r>
      <w:r w:rsidR="001F0757" w:rsidRPr="00837973">
        <w:rPr>
          <w:rFonts w:eastAsia="+mn-ea"/>
          <w:bCs/>
          <w:noProof/>
          <w:color w:val="000000"/>
          <w:kern w:val="24"/>
        </w:rPr>
        <w:drawing>
          <wp:inline distT="0" distB="0" distL="0" distR="0" wp14:anchorId="627215D8" wp14:editId="4DBCEAEA">
            <wp:extent cx="2481943" cy="1819960"/>
            <wp:effectExtent l="0" t="0" r="0" b="8890"/>
            <wp:docPr id="21" name="Диаграмма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0CA7AAE5" w14:textId="77777777" w:rsidR="007F3340" w:rsidRPr="00837973" w:rsidRDefault="007F3340" w:rsidP="00F366ED">
      <w:pPr>
        <w:pStyle w:val="a3"/>
        <w:spacing w:before="0" w:beforeAutospacing="0" w:after="0" w:afterAutospacing="0" w:line="360" w:lineRule="auto"/>
        <w:jc w:val="center"/>
        <w:textAlignment w:val="baseline"/>
        <w:rPr>
          <w:rFonts w:eastAsia="+mn-ea"/>
          <w:bCs/>
          <w:color w:val="000000"/>
          <w:kern w:val="24"/>
        </w:rPr>
      </w:pPr>
    </w:p>
    <w:p w14:paraId="1753D0EF" w14:textId="77777777" w:rsidR="008B714D" w:rsidRPr="00837973" w:rsidRDefault="008B714D" w:rsidP="00F366ED">
      <w:pPr>
        <w:pStyle w:val="a3"/>
        <w:spacing w:before="0" w:beforeAutospacing="0" w:after="0" w:afterAutospacing="0" w:line="360" w:lineRule="auto"/>
        <w:jc w:val="center"/>
        <w:textAlignment w:val="baseline"/>
      </w:pPr>
      <w:r w:rsidRPr="00837973">
        <w:rPr>
          <w:rFonts w:eastAsia="+mn-ea"/>
          <w:bCs/>
          <w:color w:val="000000"/>
          <w:kern w:val="24"/>
        </w:rPr>
        <w:t>Рисунок</w:t>
      </w:r>
      <w:r w:rsidR="002C2213" w:rsidRPr="00837973">
        <w:rPr>
          <w:rFonts w:eastAsia="+mn-ea"/>
          <w:bCs/>
          <w:color w:val="000000"/>
          <w:kern w:val="24"/>
        </w:rPr>
        <w:t xml:space="preserve"> 1</w:t>
      </w:r>
      <w:r w:rsidR="00643742" w:rsidRPr="00837973">
        <w:rPr>
          <w:rFonts w:eastAsia="+mn-ea"/>
          <w:bCs/>
          <w:color w:val="000000"/>
          <w:kern w:val="24"/>
        </w:rPr>
        <w:t>6</w:t>
      </w:r>
      <w:r w:rsidR="002C2213" w:rsidRPr="00837973">
        <w:rPr>
          <w:rFonts w:eastAsia="+mn-ea"/>
          <w:bCs/>
          <w:color w:val="000000"/>
          <w:kern w:val="24"/>
        </w:rPr>
        <w:t xml:space="preserve"> -</w:t>
      </w:r>
      <w:r w:rsidRPr="00837973">
        <w:rPr>
          <w:rFonts w:eastAsia="+mn-ea"/>
          <w:bCs/>
          <w:color w:val="000000"/>
          <w:kern w:val="24"/>
        </w:rPr>
        <w:t xml:space="preserve"> Результаты по </w:t>
      </w:r>
      <w:r w:rsidR="007605D1" w:rsidRPr="00837973">
        <w:rPr>
          <w:rFonts w:eastAsia="+mn-ea"/>
          <w:bCs/>
          <w:color w:val="000000"/>
          <w:kern w:val="24"/>
        </w:rPr>
        <w:t>десульфуризации</w:t>
      </w:r>
      <w:r w:rsidR="00090F7D" w:rsidRPr="00837973">
        <w:rPr>
          <w:rFonts w:eastAsia="+mn-ea"/>
          <w:bCs/>
          <w:color w:val="000000"/>
          <w:kern w:val="24"/>
        </w:rPr>
        <w:t xml:space="preserve"> </w:t>
      </w:r>
      <w:r w:rsidRPr="00837973">
        <w:rPr>
          <w:rFonts w:eastAsia="+mn-ea"/>
          <w:bCs/>
          <w:color w:val="000000"/>
          <w:kern w:val="24"/>
        </w:rPr>
        <w:t>мазута ТОО «АНПЗ»</w:t>
      </w:r>
    </w:p>
    <w:p w14:paraId="05832E14" w14:textId="77777777" w:rsidR="007F3340" w:rsidRPr="00837973" w:rsidRDefault="007F3340" w:rsidP="00F366ED">
      <w:pPr>
        <w:spacing w:line="360" w:lineRule="auto"/>
        <w:ind w:firstLine="709"/>
        <w:jc w:val="both"/>
        <w:rPr>
          <w:rFonts w:eastAsia="Calibri"/>
          <w:lang w:eastAsia="en-US"/>
        </w:rPr>
      </w:pPr>
    </w:p>
    <w:p w14:paraId="148B7329" w14:textId="77777777" w:rsidR="00D730EE" w:rsidRPr="00837973" w:rsidRDefault="00937E92" w:rsidP="00F366ED">
      <w:pPr>
        <w:spacing w:line="360" w:lineRule="auto"/>
        <w:ind w:firstLine="709"/>
        <w:jc w:val="both"/>
        <w:rPr>
          <w:rFonts w:eastAsia="+mn-ea"/>
          <w:bCs/>
          <w:color w:val="000000"/>
          <w:kern w:val="24"/>
        </w:rPr>
      </w:pPr>
      <w:r w:rsidRPr="00837973">
        <w:rPr>
          <w:rFonts w:eastAsia="Calibri"/>
          <w:lang w:eastAsia="en-US"/>
        </w:rPr>
        <w:t>С</w:t>
      </w:r>
      <w:r w:rsidR="00766FBD" w:rsidRPr="00837973">
        <w:rPr>
          <w:rFonts w:eastAsia="Calibri"/>
          <w:lang w:eastAsia="en-US"/>
        </w:rPr>
        <w:t>тепень обессеривания</w:t>
      </w:r>
      <w:r w:rsidRPr="00837973">
        <w:rPr>
          <w:rFonts w:eastAsia="Calibri"/>
          <w:lang w:eastAsia="en-US"/>
        </w:rPr>
        <w:t xml:space="preserve"> </w:t>
      </w:r>
      <w:r w:rsidR="00837973" w:rsidRPr="00837973">
        <w:rPr>
          <w:rFonts w:eastAsia="Calibri"/>
          <w:lang w:eastAsia="en-US"/>
        </w:rPr>
        <w:t>мазута при</w:t>
      </w:r>
      <w:r w:rsidR="0005038C" w:rsidRPr="00837973">
        <w:rPr>
          <w:rFonts w:eastAsia="Calibri"/>
          <w:lang w:eastAsia="en-US"/>
        </w:rPr>
        <w:t xml:space="preserve"> 80</w:t>
      </w:r>
      <w:r w:rsidR="0005038C" w:rsidRPr="00837973">
        <w:rPr>
          <w:rFonts w:eastAsia="Calibri"/>
          <w:vertAlign w:val="superscript"/>
          <w:lang w:eastAsia="en-US"/>
        </w:rPr>
        <w:t>о</w:t>
      </w:r>
      <w:r w:rsidR="0005038C" w:rsidRPr="00837973">
        <w:rPr>
          <w:rFonts w:eastAsia="Calibri"/>
          <w:lang w:eastAsia="en-US"/>
        </w:rPr>
        <w:t>С</w:t>
      </w:r>
      <w:r w:rsidR="00766FBD" w:rsidRPr="00837973">
        <w:rPr>
          <w:rFonts w:eastAsia="Calibri"/>
          <w:lang w:eastAsia="en-US"/>
        </w:rPr>
        <w:t xml:space="preserve"> составляет 41</w:t>
      </w:r>
      <w:r w:rsidR="004D4DB0" w:rsidRPr="00837973">
        <w:rPr>
          <w:rFonts w:eastAsia="Calibri"/>
          <w:lang w:eastAsia="en-US"/>
        </w:rPr>
        <w:t>–</w:t>
      </w:r>
      <w:r w:rsidR="00766FBD" w:rsidRPr="00837973">
        <w:rPr>
          <w:rFonts w:eastAsia="Calibri"/>
          <w:lang w:eastAsia="en-US"/>
        </w:rPr>
        <w:t>65</w:t>
      </w:r>
      <w:r w:rsidR="004D4DB0" w:rsidRPr="00837973">
        <w:rPr>
          <w:rFonts w:eastAsia="Calibri"/>
          <w:lang w:val="kk-KZ" w:eastAsia="en-US"/>
        </w:rPr>
        <w:t xml:space="preserve"> </w:t>
      </w:r>
      <w:r w:rsidR="00766FBD" w:rsidRPr="00837973">
        <w:rPr>
          <w:rFonts w:eastAsia="Calibri"/>
          <w:lang w:eastAsia="en-US"/>
        </w:rPr>
        <w:t>%.</w:t>
      </w:r>
      <w:r w:rsidR="00090F7D" w:rsidRPr="00837973">
        <w:rPr>
          <w:rFonts w:eastAsia="Calibri"/>
          <w:lang w:eastAsia="en-US"/>
        </w:rPr>
        <w:t xml:space="preserve"> </w:t>
      </w:r>
      <w:r w:rsidR="00837973" w:rsidRPr="00837973">
        <w:rPr>
          <w:rFonts w:eastAsia="Calibri"/>
          <w:lang w:eastAsia="en-US"/>
        </w:rPr>
        <w:t>Обработка НШ</w:t>
      </w:r>
      <w:r w:rsidR="00766FBD" w:rsidRPr="00837973">
        <w:rPr>
          <w:rFonts w:eastAsia="Calibri"/>
          <w:lang w:eastAsia="en-US"/>
        </w:rPr>
        <w:t xml:space="preserve"> </w:t>
      </w:r>
      <w:proofErr w:type="spellStart"/>
      <w:r w:rsidR="00766FBD" w:rsidRPr="00837973">
        <w:rPr>
          <w:rFonts w:eastAsia="Calibri"/>
          <w:lang w:eastAsia="en-US"/>
        </w:rPr>
        <w:t>уайт</w:t>
      </w:r>
      <w:proofErr w:type="spellEnd"/>
      <w:r w:rsidR="00766FBD" w:rsidRPr="00837973">
        <w:rPr>
          <w:rFonts w:eastAsia="Calibri"/>
          <w:lang w:eastAsia="en-US"/>
        </w:rPr>
        <w:t xml:space="preserve">-спиритом и </w:t>
      </w:r>
      <w:r w:rsidR="0098497A" w:rsidRPr="00837973">
        <w:rPr>
          <w:rFonts w:eastAsia="Calibri"/>
          <w:lang w:eastAsia="en-US"/>
        </w:rPr>
        <w:t>АСА</w:t>
      </w:r>
      <w:r w:rsidR="00766FBD" w:rsidRPr="00837973">
        <w:rPr>
          <w:rFonts w:eastAsia="Calibri"/>
          <w:lang w:eastAsia="en-US"/>
        </w:rPr>
        <w:t xml:space="preserve"> по предлагаемому способу позволяет достичь его обессеривания до 98</w:t>
      </w:r>
      <w:r w:rsidR="004D4DB0" w:rsidRPr="00837973">
        <w:rPr>
          <w:rFonts w:eastAsia="Calibri"/>
          <w:lang w:val="kk-KZ" w:eastAsia="en-US"/>
        </w:rPr>
        <w:t xml:space="preserve"> </w:t>
      </w:r>
      <w:r w:rsidR="00766FBD" w:rsidRPr="00837973">
        <w:rPr>
          <w:rFonts w:eastAsia="Calibri"/>
          <w:lang w:eastAsia="en-US"/>
        </w:rPr>
        <w:t>% (рисунок 1</w:t>
      </w:r>
      <w:r w:rsidR="00643742" w:rsidRPr="00837973">
        <w:rPr>
          <w:rFonts w:eastAsia="Calibri"/>
          <w:lang w:eastAsia="en-US"/>
        </w:rPr>
        <w:t>7</w:t>
      </w:r>
      <w:r w:rsidR="00766FBD" w:rsidRPr="00837973">
        <w:rPr>
          <w:rFonts w:eastAsia="Calibri"/>
          <w:lang w:eastAsia="en-US"/>
        </w:rPr>
        <w:t>).</w:t>
      </w:r>
      <w:r w:rsidR="00D730EE" w:rsidRPr="00837973">
        <w:rPr>
          <w:color w:val="000000"/>
        </w:rPr>
        <w:t xml:space="preserve"> </w:t>
      </w:r>
      <w:r w:rsidR="0098497A" w:rsidRPr="00837973">
        <w:rPr>
          <w:color w:val="000000"/>
        </w:rPr>
        <w:t>АСА</w:t>
      </w:r>
      <w:r w:rsidR="00D730EE" w:rsidRPr="00837973">
        <w:rPr>
          <w:color w:val="000000"/>
        </w:rPr>
        <w:t xml:space="preserve"> взаимодействует с водной фазой</w:t>
      </w:r>
      <w:r w:rsidR="00090F7D" w:rsidRPr="00837973">
        <w:rPr>
          <w:color w:val="000000"/>
        </w:rPr>
        <w:t xml:space="preserve"> </w:t>
      </w:r>
      <w:r w:rsidR="00D730EE" w:rsidRPr="00837973">
        <w:rPr>
          <w:color w:val="000000"/>
        </w:rPr>
        <w:t xml:space="preserve">с выделением </w:t>
      </w:r>
      <w:r w:rsidR="003867F4" w:rsidRPr="00837973">
        <w:rPr>
          <w:color w:val="000000"/>
        </w:rPr>
        <w:t xml:space="preserve">атомарного </w:t>
      </w:r>
      <w:r w:rsidR="00D730EE" w:rsidRPr="00837973">
        <w:rPr>
          <w:color w:val="000000"/>
        </w:rPr>
        <w:t xml:space="preserve">водорода и тепла. </w:t>
      </w:r>
      <w:r w:rsidR="00D730EE" w:rsidRPr="00837973">
        <w:t>В результате в реакционной смеси протекает</w:t>
      </w:r>
      <w:r w:rsidR="00090F7D" w:rsidRPr="00837973">
        <w:t xml:space="preserve"> </w:t>
      </w:r>
      <w:r w:rsidR="00D730EE" w:rsidRPr="00837973">
        <w:t xml:space="preserve">ряд химических взаимодействий, </w:t>
      </w:r>
      <w:proofErr w:type="spellStart"/>
      <w:r w:rsidR="00D730EE" w:rsidRPr="00837973">
        <w:t>гидрогенолиз</w:t>
      </w:r>
      <w:proofErr w:type="spellEnd"/>
      <w:r w:rsidR="006C78C7" w:rsidRPr="00837973">
        <w:rPr>
          <w:rFonts w:eastAsia="+mn-ea"/>
          <w:bCs/>
          <w:color w:val="000000"/>
          <w:kern w:val="24"/>
        </w:rPr>
        <w:t xml:space="preserve"> сернистых соединений </w:t>
      </w:r>
      <w:r w:rsidR="00512446" w:rsidRPr="00837973">
        <w:rPr>
          <w:rFonts w:eastAsia="+mn-ea"/>
          <w:bCs/>
          <w:color w:val="000000"/>
          <w:kern w:val="24"/>
        </w:rPr>
        <w:t>НС</w:t>
      </w:r>
      <w:r w:rsidR="006C78C7" w:rsidRPr="00837973">
        <w:rPr>
          <w:rFonts w:eastAsia="+mn-ea"/>
          <w:bCs/>
          <w:color w:val="000000"/>
          <w:kern w:val="24"/>
        </w:rPr>
        <w:t xml:space="preserve"> по м</w:t>
      </w:r>
      <w:r w:rsidR="00D730EE" w:rsidRPr="00837973">
        <w:rPr>
          <w:rFonts w:eastAsia="+mn-ea"/>
          <w:bCs/>
          <w:color w:val="000000"/>
          <w:kern w:val="24"/>
        </w:rPr>
        <w:t>еханизм</w:t>
      </w:r>
      <w:r w:rsidR="006C78C7" w:rsidRPr="00837973">
        <w:rPr>
          <w:rFonts w:eastAsia="+mn-ea"/>
          <w:bCs/>
          <w:color w:val="000000"/>
          <w:kern w:val="24"/>
        </w:rPr>
        <w:t>у</w:t>
      </w:r>
      <w:r w:rsidR="00D730EE" w:rsidRPr="00837973">
        <w:rPr>
          <w:rFonts w:eastAsia="+mn-ea"/>
          <w:bCs/>
          <w:color w:val="000000"/>
          <w:kern w:val="24"/>
        </w:rPr>
        <w:t>:</w:t>
      </w:r>
    </w:p>
    <w:p w14:paraId="44CDA0B8" w14:textId="77777777" w:rsidR="00D730EE" w:rsidRPr="00837973" w:rsidRDefault="00D730EE" w:rsidP="00F366ED">
      <w:pPr>
        <w:spacing w:line="360" w:lineRule="auto"/>
        <w:ind w:firstLine="708"/>
        <w:jc w:val="center"/>
        <w:rPr>
          <w:rFonts w:eastAsia="Calibri"/>
          <w:lang w:eastAsia="en-US"/>
        </w:rPr>
      </w:pPr>
      <w:r w:rsidRPr="00837973">
        <w:rPr>
          <w:noProof/>
        </w:rPr>
        <w:drawing>
          <wp:inline distT="0" distB="0" distL="0" distR="0" wp14:anchorId="638CFEFA" wp14:editId="331EB335">
            <wp:extent cx="3272026" cy="778609"/>
            <wp:effectExtent l="0" t="0" r="5080" b="2540"/>
            <wp:docPr id="22"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542" name="Picture 19"/>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333483" cy="793233"/>
                    </a:xfrm>
                    <a:prstGeom prst="rect">
                      <a:avLst/>
                    </a:prstGeom>
                    <a:noFill/>
                    <a:ln>
                      <a:noFill/>
                    </a:ln>
                    <a:effectLst/>
                  </pic:spPr>
                </pic:pic>
              </a:graphicData>
            </a:graphic>
          </wp:inline>
        </w:drawing>
      </w:r>
    </w:p>
    <w:p w14:paraId="1F9B8EDC" w14:textId="77777777" w:rsidR="00766FBD" w:rsidRPr="00837973" w:rsidRDefault="00766FBD" w:rsidP="00F366ED">
      <w:pPr>
        <w:spacing w:line="360" w:lineRule="auto"/>
        <w:jc w:val="center"/>
        <w:rPr>
          <w:rFonts w:eastAsia="Calibri"/>
          <w:lang w:eastAsia="en-US"/>
        </w:rPr>
      </w:pPr>
      <w:r w:rsidRPr="00837973">
        <w:rPr>
          <w:noProof/>
        </w:rPr>
        <w:drawing>
          <wp:inline distT="0" distB="0" distL="0" distR="0" wp14:anchorId="3BCDD1CB" wp14:editId="61F634E8">
            <wp:extent cx="3045350" cy="1956021"/>
            <wp:effectExtent l="0" t="0" r="3175" b="6350"/>
            <wp:docPr id="26" name="Диаграмма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r w:rsidRPr="00837973">
        <w:rPr>
          <w:noProof/>
        </w:rPr>
        <w:drawing>
          <wp:inline distT="0" distB="0" distL="0" distR="0" wp14:anchorId="3D589228" wp14:editId="09EBD543">
            <wp:extent cx="2830664" cy="1963972"/>
            <wp:effectExtent l="0" t="0" r="8255" b="0"/>
            <wp:docPr id="27" name="Диаграмма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2DC4437F" w14:textId="77777777" w:rsidR="00766FBD" w:rsidRPr="00837973" w:rsidRDefault="00C95FAF" w:rsidP="00F366ED">
      <w:pPr>
        <w:pStyle w:val="a3"/>
        <w:spacing w:before="0" w:beforeAutospacing="0" w:after="0" w:afterAutospacing="0" w:line="360" w:lineRule="auto"/>
        <w:jc w:val="center"/>
        <w:textAlignment w:val="baseline"/>
      </w:pPr>
      <w:r w:rsidRPr="00837973">
        <w:rPr>
          <w:rFonts w:eastAsia="+mn-ea"/>
          <w:bCs/>
          <w:color w:val="000000"/>
          <w:kern w:val="24"/>
        </w:rPr>
        <w:t>Ри</w:t>
      </w:r>
      <w:r w:rsidR="00766FBD" w:rsidRPr="00837973">
        <w:rPr>
          <w:rFonts w:eastAsia="+mn-ea"/>
          <w:bCs/>
          <w:color w:val="000000"/>
          <w:kern w:val="24"/>
        </w:rPr>
        <w:t>сунок 1</w:t>
      </w:r>
      <w:r w:rsidR="00643742" w:rsidRPr="00837973">
        <w:rPr>
          <w:rFonts w:eastAsia="+mn-ea"/>
          <w:bCs/>
          <w:color w:val="000000"/>
          <w:kern w:val="24"/>
        </w:rPr>
        <w:t>7</w:t>
      </w:r>
      <w:r w:rsidR="001C0C0E" w:rsidRPr="00837973">
        <w:rPr>
          <w:rFonts w:eastAsia="+mn-ea"/>
          <w:bCs/>
          <w:color w:val="000000"/>
          <w:kern w:val="24"/>
        </w:rPr>
        <w:t xml:space="preserve"> </w:t>
      </w:r>
      <w:r w:rsidR="00766FBD" w:rsidRPr="00837973">
        <w:rPr>
          <w:rFonts w:eastAsia="+mn-ea"/>
          <w:bCs/>
          <w:color w:val="000000"/>
          <w:kern w:val="24"/>
        </w:rPr>
        <w:t>-</w:t>
      </w:r>
      <w:r w:rsidR="00090F7D" w:rsidRPr="00837973">
        <w:rPr>
          <w:rFonts w:eastAsia="+mn-ea"/>
          <w:bCs/>
          <w:color w:val="000000"/>
          <w:kern w:val="24"/>
        </w:rPr>
        <w:t xml:space="preserve"> </w:t>
      </w:r>
      <w:r w:rsidR="00766FBD" w:rsidRPr="00837973">
        <w:rPr>
          <w:rFonts w:eastAsia="+mn-ea"/>
          <w:bCs/>
          <w:color w:val="000000"/>
          <w:kern w:val="24"/>
        </w:rPr>
        <w:t xml:space="preserve">Результаты по </w:t>
      </w:r>
      <w:proofErr w:type="spellStart"/>
      <w:r w:rsidR="00766FBD" w:rsidRPr="00837973">
        <w:rPr>
          <w:rFonts w:eastAsia="+mn-ea"/>
          <w:bCs/>
          <w:color w:val="000000"/>
          <w:kern w:val="24"/>
        </w:rPr>
        <w:t>обессериванию</w:t>
      </w:r>
      <w:proofErr w:type="spellEnd"/>
      <w:r w:rsidR="00766FBD" w:rsidRPr="00837973">
        <w:rPr>
          <w:rFonts w:eastAsia="+mn-ea"/>
          <w:bCs/>
          <w:color w:val="000000"/>
          <w:kern w:val="24"/>
        </w:rPr>
        <w:t xml:space="preserve"> нефтешлама ТОО «АНПЗ»</w:t>
      </w:r>
    </w:p>
    <w:p w14:paraId="5D5E341B" w14:textId="77777777" w:rsidR="00734752" w:rsidRPr="00837973" w:rsidRDefault="00734752" w:rsidP="00F366ED">
      <w:pPr>
        <w:spacing w:line="360" w:lineRule="auto"/>
        <w:ind w:firstLine="708"/>
        <w:jc w:val="both"/>
        <w:rPr>
          <w:rFonts w:eastAsia="+mn-ea"/>
          <w:bCs/>
          <w:color w:val="000000"/>
          <w:kern w:val="24"/>
        </w:rPr>
      </w:pPr>
    </w:p>
    <w:p w14:paraId="0201C8E7" w14:textId="77777777" w:rsidR="00E3138D" w:rsidRPr="00837973" w:rsidRDefault="00090F7D" w:rsidP="00F366ED">
      <w:pPr>
        <w:spacing w:line="360" w:lineRule="auto"/>
        <w:ind w:firstLine="426"/>
        <w:jc w:val="both"/>
        <w:rPr>
          <w:rFonts w:eastAsia="Calibri"/>
          <w:lang w:val="kk-KZ" w:eastAsia="en-US"/>
        </w:rPr>
      </w:pPr>
      <w:r w:rsidRPr="00837973">
        <w:rPr>
          <w:rFonts w:eastAsia="+mn-ea"/>
          <w:bCs/>
          <w:color w:val="000000"/>
          <w:kern w:val="24"/>
        </w:rPr>
        <w:t xml:space="preserve"> </w:t>
      </w:r>
      <w:r w:rsidR="00520D5E" w:rsidRPr="00837973">
        <w:rPr>
          <w:rFonts w:eastAsia="Calibri"/>
          <w:lang w:eastAsia="en-US"/>
        </w:rPr>
        <w:t xml:space="preserve"> </w:t>
      </w:r>
      <w:r w:rsidR="009D36DD" w:rsidRPr="00837973">
        <w:rPr>
          <w:rFonts w:eastAsia="Calibri"/>
          <w:lang w:eastAsia="en-US"/>
        </w:rPr>
        <w:t>Метод</w:t>
      </w:r>
      <w:r w:rsidR="00520D5E" w:rsidRPr="00837973">
        <w:rPr>
          <w:rFonts w:eastAsia="Calibri"/>
          <w:lang w:eastAsia="en-US"/>
        </w:rPr>
        <w:t xml:space="preserve"> десульфуризации</w:t>
      </w:r>
      <w:r w:rsidR="0089153C" w:rsidRPr="00837973">
        <w:rPr>
          <w:rFonts w:eastAsia="Calibri"/>
          <w:lang w:eastAsia="en-US"/>
        </w:rPr>
        <w:t xml:space="preserve"> </w:t>
      </w:r>
      <w:r w:rsidR="004867E1" w:rsidRPr="00837973">
        <w:rPr>
          <w:rFonts w:eastAsia="Calibri"/>
          <w:lang w:eastAsia="en-US"/>
        </w:rPr>
        <w:t xml:space="preserve">с использованием </w:t>
      </w:r>
      <w:r w:rsidR="005E3976" w:rsidRPr="00837973">
        <w:rPr>
          <w:rFonts w:eastAsia="Calibri"/>
          <w:lang w:eastAsia="en-US"/>
        </w:rPr>
        <w:t>АСА</w:t>
      </w:r>
      <w:r w:rsidRPr="00837973">
        <w:rPr>
          <w:rFonts w:eastAsia="Calibri"/>
          <w:lang w:eastAsia="en-US"/>
        </w:rPr>
        <w:t xml:space="preserve"> </w:t>
      </w:r>
      <w:r w:rsidR="00520D5E" w:rsidRPr="00837973">
        <w:rPr>
          <w:rFonts w:eastAsia="Calibri"/>
          <w:lang w:eastAsia="en-US"/>
        </w:rPr>
        <w:t>был</w:t>
      </w:r>
      <w:r w:rsidRPr="00837973">
        <w:rPr>
          <w:rFonts w:eastAsia="Calibri"/>
          <w:lang w:eastAsia="en-US"/>
        </w:rPr>
        <w:t xml:space="preserve"> </w:t>
      </w:r>
      <w:r w:rsidR="004867E1" w:rsidRPr="00837973">
        <w:rPr>
          <w:rFonts w:eastAsia="Calibri"/>
          <w:lang w:eastAsia="en-US"/>
        </w:rPr>
        <w:t>применен</w:t>
      </w:r>
      <w:r w:rsidR="00520D5E" w:rsidRPr="00837973">
        <w:rPr>
          <w:rFonts w:eastAsia="Calibri"/>
          <w:lang w:eastAsia="en-US"/>
        </w:rPr>
        <w:t xml:space="preserve"> для </w:t>
      </w:r>
      <w:r w:rsidR="009D36DD" w:rsidRPr="00837973">
        <w:rPr>
          <w:rFonts w:eastAsia="Calibri"/>
          <w:lang w:eastAsia="en-US"/>
        </w:rPr>
        <w:t>очистки от серы</w:t>
      </w:r>
      <w:r w:rsidRPr="00837973">
        <w:rPr>
          <w:rFonts w:eastAsia="Calibri"/>
          <w:lang w:eastAsia="en-US"/>
        </w:rPr>
        <w:t xml:space="preserve"> </w:t>
      </w:r>
      <w:r w:rsidR="00D33948" w:rsidRPr="00837973">
        <w:rPr>
          <w:rFonts w:eastAsia="Calibri"/>
          <w:lang w:eastAsia="en-US"/>
        </w:rPr>
        <w:t xml:space="preserve">сырой </w:t>
      </w:r>
      <w:r w:rsidR="00520D5E" w:rsidRPr="00837973">
        <w:rPr>
          <w:rFonts w:eastAsia="Calibri"/>
          <w:lang w:eastAsia="en-US"/>
        </w:rPr>
        <w:t>нефти Каражанбас (Северный</w:t>
      </w:r>
      <w:r w:rsidR="00837973" w:rsidRPr="00837973">
        <w:rPr>
          <w:rFonts w:eastAsia="Calibri"/>
          <w:lang w:eastAsia="en-US"/>
        </w:rPr>
        <w:t>),</w:t>
      </w:r>
      <w:r w:rsidR="00837973" w:rsidRPr="00837973">
        <w:rPr>
          <w:rFonts w:eastAsia="Calibri"/>
          <w:lang w:val="kk-KZ" w:eastAsia="en-US"/>
        </w:rPr>
        <w:t xml:space="preserve"> рисунок</w:t>
      </w:r>
      <w:r w:rsidR="00BD4EEF" w:rsidRPr="00837973">
        <w:rPr>
          <w:rFonts w:eastAsia="Calibri"/>
          <w:lang w:val="kk-KZ" w:eastAsia="en-US"/>
        </w:rPr>
        <w:t xml:space="preserve"> 18.</w:t>
      </w:r>
      <w:r w:rsidR="00520D5E" w:rsidRPr="00837973">
        <w:rPr>
          <w:rFonts w:eastAsia="Calibri"/>
          <w:lang w:eastAsia="en-US"/>
        </w:rPr>
        <w:t xml:space="preserve"> </w:t>
      </w:r>
    </w:p>
    <w:p w14:paraId="1984F846" w14:textId="77777777" w:rsidR="00BF3E7F" w:rsidRPr="00837973" w:rsidRDefault="00BF3E7F" w:rsidP="00F366ED">
      <w:pPr>
        <w:spacing w:line="360" w:lineRule="auto"/>
        <w:jc w:val="center"/>
        <w:rPr>
          <w:rFonts w:eastAsia="Calibri"/>
          <w:lang w:val="kk-KZ" w:eastAsia="en-US"/>
        </w:rPr>
      </w:pPr>
    </w:p>
    <w:p w14:paraId="1D354B4F" w14:textId="77777777" w:rsidR="00BF3E7F" w:rsidRPr="00837973" w:rsidRDefault="00BF3E7F" w:rsidP="00F366ED">
      <w:pPr>
        <w:spacing w:line="360" w:lineRule="auto"/>
        <w:jc w:val="center"/>
        <w:rPr>
          <w:rFonts w:eastAsia="Calibri"/>
          <w:lang w:val="kk-KZ" w:eastAsia="en-US"/>
        </w:rPr>
      </w:pPr>
    </w:p>
    <w:p w14:paraId="2096D0D2" w14:textId="77777777" w:rsidR="005038BD" w:rsidRPr="00837973" w:rsidRDefault="00BF3E7F" w:rsidP="00F366ED">
      <w:pPr>
        <w:spacing w:line="360" w:lineRule="auto"/>
        <w:jc w:val="center"/>
        <w:rPr>
          <w:rFonts w:eastAsia="Calibri"/>
          <w:lang w:eastAsia="en-US"/>
        </w:rPr>
      </w:pPr>
      <w:r w:rsidRPr="00837973">
        <w:rPr>
          <w:rFonts w:eastAsia="Calibri"/>
          <w:noProof/>
          <w:shd w:val="clear" w:color="auto" w:fill="FFFFFF"/>
        </w:rPr>
        <w:drawing>
          <wp:inline distT="0" distB="0" distL="0" distR="0" wp14:anchorId="37611ED1" wp14:editId="23E8099A">
            <wp:extent cx="2871369" cy="1908012"/>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935044" cy="1950323"/>
                    </a:xfrm>
                    <a:prstGeom prst="rect">
                      <a:avLst/>
                    </a:prstGeom>
                    <a:noFill/>
                    <a:ln>
                      <a:noFill/>
                    </a:ln>
                  </pic:spPr>
                </pic:pic>
              </a:graphicData>
            </a:graphic>
          </wp:inline>
        </w:drawing>
      </w:r>
    </w:p>
    <w:p w14:paraId="54D5C7D4" w14:textId="77777777" w:rsidR="00BF3E7F" w:rsidRPr="00837973" w:rsidRDefault="00BF3E7F" w:rsidP="00F366ED">
      <w:pPr>
        <w:spacing w:line="360" w:lineRule="auto"/>
        <w:ind w:firstLine="708"/>
        <w:jc w:val="center"/>
        <w:rPr>
          <w:rFonts w:eastAsia="Calibri"/>
          <w:lang w:val="kk-KZ" w:eastAsia="en-US"/>
        </w:rPr>
      </w:pPr>
      <w:r w:rsidRPr="00837973">
        <w:rPr>
          <w:rFonts w:eastAsia="Calibri"/>
          <w:lang w:val="kk-KZ" w:eastAsia="en-US"/>
        </w:rPr>
        <w:t xml:space="preserve">Рисунок 18 - </w:t>
      </w:r>
      <w:r w:rsidRPr="00837973">
        <w:rPr>
          <w:rFonts w:eastAsia="Calibri"/>
          <w:lang w:eastAsia="en-US"/>
        </w:rPr>
        <w:t xml:space="preserve">Зависимость степени обессеривания сырой нефти Каражанбас (Северный) от расхода </w:t>
      </w:r>
      <w:r w:rsidRPr="00837973">
        <w:rPr>
          <w:rFonts w:eastAsia="Calibri"/>
          <w:lang w:val="en-US" w:eastAsia="en-US"/>
        </w:rPr>
        <w:t>Rau</w:t>
      </w:r>
      <w:r w:rsidRPr="00837973">
        <w:rPr>
          <w:rFonts w:eastAsia="Calibri"/>
          <w:lang w:eastAsia="en-US"/>
        </w:rPr>
        <w:t>-85 (соотношение нефть: растворитель – 1</w:t>
      </w:r>
      <w:r w:rsidRPr="00837973">
        <w:rPr>
          <w:rFonts w:eastAsia="Calibri"/>
          <w:lang w:val="kk-KZ" w:eastAsia="en-US"/>
        </w:rPr>
        <w:t xml:space="preserve"> </w:t>
      </w:r>
      <w:r w:rsidRPr="00837973">
        <w:rPr>
          <w:rFonts w:eastAsia="Calibri"/>
          <w:lang w:eastAsia="en-US"/>
        </w:rPr>
        <w:t>:</w:t>
      </w:r>
      <w:r w:rsidRPr="00837973">
        <w:rPr>
          <w:rFonts w:eastAsia="Calibri"/>
          <w:lang w:val="kk-KZ" w:eastAsia="en-US"/>
        </w:rPr>
        <w:t xml:space="preserve"> </w:t>
      </w:r>
      <w:r w:rsidRPr="00837973">
        <w:rPr>
          <w:rFonts w:eastAsia="Calibri"/>
          <w:lang w:eastAsia="en-US"/>
        </w:rPr>
        <w:t>5; растворители – бензол</w:t>
      </w:r>
      <w:r w:rsidRPr="00837973">
        <w:rPr>
          <w:rFonts w:eastAsia="Calibri"/>
          <w:lang w:val="kk-KZ" w:eastAsia="en-US"/>
        </w:rPr>
        <w:t xml:space="preserve"> </w:t>
      </w:r>
      <w:r w:rsidRPr="00837973">
        <w:rPr>
          <w:rFonts w:eastAsia="Calibri"/>
          <w:lang w:eastAsia="en-US"/>
        </w:rPr>
        <w:t>:</w:t>
      </w:r>
      <w:r w:rsidRPr="00837973">
        <w:rPr>
          <w:rFonts w:eastAsia="Calibri"/>
          <w:lang w:val="kk-KZ" w:eastAsia="en-US"/>
        </w:rPr>
        <w:t xml:space="preserve"> </w:t>
      </w:r>
      <w:proofErr w:type="spellStart"/>
      <w:r w:rsidRPr="00837973">
        <w:rPr>
          <w:rFonts w:eastAsia="Calibri"/>
          <w:lang w:eastAsia="en-US"/>
        </w:rPr>
        <w:t>гексан;температура</w:t>
      </w:r>
      <w:proofErr w:type="spellEnd"/>
      <w:r w:rsidRPr="00837973">
        <w:rPr>
          <w:rFonts w:eastAsia="Calibri"/>
          <w:lang w:eastAsia="en-US"/>
        </w:rPr>
        <w:t xml:space="preserve"> – 80 </w:t>
      </w:r>
      <m:oMath>
        <m:r>
          <w:rPr>
            <w:rFonts w:ascii="Cambria Math" w:eastAsia="Calibri" w:hAnsi="Cambria Math"/>
            <w:lang w:eastAsia="en-US"/>
          </w:rPr>
          <m:t>℃</m:t>
        </m:r>
      </m:oMath>
      <w:r w:rsidRPr="00837973">
        <w:rPr>
          <w:rFonts w:eastAsia="Calibri"/>
          <w:lang w:eastAsia="en-US"/>
        </w:rPr>
        <w:t>; время – 1 ч</w:t>
      </w:r>
    </w:p>
    <w:p w14:paraId="285FEB0E" w14:textId="77777777" w:rsidR="001F40A2" w:rsidRPr="00837973" w:rsidRDefault="001F40A2" w:rsidP="00F366ED">
      <w:pPr>
        <w:spacing w:line="360" w:lineRule="auto"/>
        <w:ind w:firstLine="426"/>
        <w:jc w:val="both"/>
        <w:rPr>
          <w:rFonts w:eastAsia="Calibri"/>
          <w:lang w:val="kk-KZ" w:eastAsia="en-US"/>
        </w:rPr>
      </w:pPr>
    </w:p>
    <w:p w14:paraId="02C9462A" w14:textId="77777777" w:rsidR="001F40A2" w:rsidRPr="00837973" w:rsidRDefault="00BD4EEF" w:rsidP="00F366ED">
      <w:pPr>
        <w:spacing w:line="360" w:lineRule="auto"/>
        <w:ind w:firstLine="709"/>
        <w:jc w:val="both"/>
        <w:rPr>
          <w:rFonts w:eastAsia="Calibri"/>
          <w:lang w:val="kk-KZ" w:eastAsia="en-US"/>
        </w:rPr>
      </w:pPr>
      <w:r w:rsidRPr="00837973">
        <w:rPr>
          <w:rFonts w:eastAsia="Calibri"/>
          <w:lang w:val="kk-KZ" w:eastAsia="en-US"/>
        </w:rPr>
        <w:lastRenderedPageBreak/>
        <w:t>После  ТГХО нефти  композиц</w:t>
      </w:r>
      <w:r w:rsidR="00837973">
        <w:rPr>
          <w:rFonts w:eastAsia="Calibri"/>
          <w:lang w:val="kk-KZ" w:eastAsia="en-US"/>
        </w:rPr>
        <w:t xml:space="preserve">ионными составами, содержащими </w:t>
      </w:r>
      <w:r w:rsidRPr="00837973">
        <w:rPr>
          <w:rFonts w:eastAsia="Calibri"/>
          <w:lang w:val="kk-KZ" w:eastAsia="en-US"/>
        </w:rPr>
        <w:t>Rau-85, содержание серы снижается с 2,8 % до 0,5 % , степень обессеривания достигает 81,6 % при расходе реагента 6 кг на тонну нефти,оптимальное соотношение нефти к растворителю составляет</w:t>
      </w:r>
      <w:r w:rsidR="001F40A2" w:rsidRPr="00837973">
        <w:rPr>
          <w:rFonts w:eastAsia="Calibri"/>
          <w:lang w:val="kk-KZ" w:eastAsia="en-US"/>
        </w:rPr>
        <w:t xml:space="preserve"> </w:t>
      </w:r>
      <w:r w:rsidR="00837973">
        <w:rPr>
          <w:rFonts w:eastAsia="Calibri"/>
          <w:lang w:val="kk-KZ" w:eastAsia="en-US"/>
        </w:rPr>
        <w:t>1:</w:t>
      </w:r>
      <w:r w:rsidRPr="00837973">
        <w:rPr>
          <w:rFonts w:eastAsia="Calibri"/>
          <w:lang w:val="kk-KZ" w:eastAsia="en-US"/>
        </w:rPr>
        <w:t>5</w:t>
      </w:r>
      <w:r w:rsidR="00DD664A" w:rsidRPr="00837973">
        <w:rPr>
          <w:rFonts w:eastAsia="Calibri"/>
          <w:lang w:val="kk-KZ" w:eastAsia="en-US"/>
        </w:rPr>
        <w:t>.</w:t>
      </w:r>
    </w:p>
    <w:p w14:paraId="7E957712" w14:textId="77777777" w:rsidR="000356B6" w:rsidRPr="00837973" w:rsidRDefault="00BF3E7F" w:rsidP="00F366ED">
      <w:pPr>
        <w:spacing w:line="360" w:lineRule="auto"/>
        <w:ind w:firstLine="708"/>
        <w:jc w:val="both"/>
        <w:rPr>
          <w:rFonts w:eastAsia="Calibri"/>
          <w:lang w:eastAsia="en-US"/>
        </w:rPr>
      </w:pPr>
      <w:r w:rsidRPr="00837973">
        <w:rPr>
          <w:rFonts w:eastAsia="Calibri"/>
          <w:lang w:val="kk-KZ" w:eastAsia="en-US"/>
        </w:rPr>
        <w:t>Т</w:t>
      </w:r>
      <w:r w:rsidR="00D139AE" w:rsidRPr="00837973">
        <w:rPr>
          <w:rFonts w:eastAsia="Calibri"/>
          <w:lang w:val="kk-KZ" w:eastAsia="en-US"/>
        </w:rPr>
        <w:t>аким образом,</w:t>
      </w:r>
      <w:r w:rsidR="00090F7D" w:rsidRPr="00837973">
        <w:rPr>
          <w:rFonts w:eastAsia="Calibri"/>
          <w:lang w:val="kk-KZ" w:eastAsia="en-US"/>
        </w:rPr>
        <w:t xml:space="preserve"> </w:t>
      </w:r>
      <w:r w:rsidR="00D139AE" w:rsidRPr="00837973">
        <w:rPr>
          <w:rFonts w:eastAsia="Calibri"/>
          <w:lang w:val="kk-KZ" w:eastAsia="en-US"/>
        </w:rPr>
        <w:t xml:space="preserve">показано, что с применением композиционных составов, содержащих  </w:t>
      </w:r>
      <w:r w:rsidR="00DB78BD" w:rsidRPr="00837973">
        <w:rPr>
          <w:rFonts w:eastAsia="Calibri"/>
          <w:lang w:val="kk-KZ" w:eastAsia="en-US"/>
        </w:rPr>
        <w:t>АСА</w:t>
      </w:r>
      <w:r w:rsidR="00090F7D" w:rsidRPr="00837973">
        <w:rPr>
          <w:rFonts w:eastAsia="Calibri"/>
          <w:lang w:val="kk-KZ" w:eastAsia="en-US"/>
        </w:rPr>
        <w:t xml:space="preserve"> </w:t>
      </w:r>
      <w:r w:rsidR="00D139AE" w:rsidRPr="00837973">
        <w:rPr>
          <w:rFonts w:eastAsia="Calibri"/>
          <w:lang w:val="kk-KZ" w:eastAsia="en-US"/>
        </w:rPr>
        <w:t xml:space="preserve">можно значительно снизить содержание серы и </w:t>
      </w:r>
      <w:r w:rsidR="00057276" w:rsidRPr="00837973">
        <w:rPr>
          <w:rFonts w:eastAsia="Calibri"/>
          <w:lang w:val="kk-KZ" w:eastAsia="en-US"/>
        </w:rPr>
        <w:t>цв</w:t>
      </w:r>
      <w:r w:rsidR="00D139AE" w:rsidRPr="00837973">
        <w:rPr>
          <w:rFonts w:eastAsia="Calibri"/>
          <w:lang w:val="kk-KZ" w:eastAsia="en-US"/>
        </w:rPr>
        <w:t>етных металлов в тяжелой нефти.</w:t>
      </w:r>
      <w:r w:rsidR="001F40A2" w:rsidRPr="00837973">
        <w:rPr>
          <w:rFonts w:eastAsia="Calibri"/>
          <w:lang w:val="kk-KZ" w:eastAsia="en-US"/>
        </w:rPr>
        <w:t>.</w:t>
      </w:r>
      <w:r w:rsidR="000356B6" w:rsidRPr="00837973">
        <w:rPr>
          <w:rFonts w:eastAsia="Calibri"/>
          <w:lang w:eastAsia="en-US"/>
        </w:rPr>
        <w:t xml:space="preserve">Способ не требует высоких температур и специального оборудования. Адсорбент, образующийся при гидролизе </w:t>
      </w:r>
      <w:r w:rsidR="0098497A" w:rsidRPr="00837973">
        <w:rPr>
          <w:rFonts w:eastAsia="Calibri"/>
          <w:lang w:eastAsia="en-US"/>
        </w:rPr>
        <w:t>АСА</w:t>
      </w:r>
      <w:r w:rsidR="000356B6" w:rsidRPr="00837973">
        <w:rPr>
          <w:rFonts w:eastAsia="Calibri"/>
          <w:lang w:eastAsia="en-US"/>
        </w:rPr>
        <w:t xml:space="preserve">, концентрирует серу, эффективно очищает </w:t>
      </w:r>
      <w:r w:rsidR="0098497A" w:rsidRPr="00837973">
        <w:rPr>
          <w:rFonts w:eastAsia="Calibri"/>
          <w:lang w:eastAsia="en-US"/>
        </w:rPr>
        <w:t>НС</w:t>
      </w:r>
      <w:r w:rsidR="000356B6" w:rsidRPr="00837973">
        <w:rPr>
          <w:rFonts w:eastAsia="Calibri"/>
          <w:lang w:eastAsia="en-US"/>
        </w:rPr>
        <w:t xml:space="preserve">. Обработанное </w:t>
      </w:r>
      <w:r w:rsidR="0098497A" w:rsidRPr="00837973">
        <w:rPr>
          <w:rFonts w:eastAsia="Calibri"/>
          <w:lang w:eastAsia="en-US"/>
        </w:rPr>
        <w:t>ТНС</w:t>
      </w:r>
      <w:r w:rsidR="000356B6" w:rsidRPr="00837973">
        <w:rPr>
          <w:rFonts w:eastAsia="Calibri"/>
          <w:lang w:eastAsia="en-US"/>
        </w:rPr>
        <w:t xml:space="preserve"> содержит незначительное содержание серы и металлов, что позволяет его использовать для дальнейшей переработки в целевой продукт</w:t>
      </w:r>
      <w:r w:rsidR="0098497A" w:rsidRPr="00837973">
        <w:rPr>
          <w:rFonts w:eastAsia="Calibri"/>
          <w:lang w:eastAsia="en-US"/>
        </w:rPr>
        <w:t>.</w:t>
      </w:r>
    </w:p>
    <w:p w14:paraId="4705E820" w14:textId="77777777" w:rsidR="0082444B" w:rsidRDefault="0082444B" w:rsidP="007464CE">
      <w:pPr>
        <w:rPr>
          <w:rFonts w:cs="+mn-cs"/>
          <w:color w:val="000000"/>
          <w:kern w:val="24"/>
        </w:rPr>
      </w:pPr>
    </w:p>
    <w:p w14:paraId="48A6E479" w14:textId="77777777" w:rsidR="00CA1358" w:rsidRDefault="00CA1358" w:rsidP="007C4868">
      <w:pPr>
        <w:ind w:firstLine="709"/>
        <w:jc w:val="both"/>
        <w:rPr>
          <w:rFonts w:cs="+mn-cs"/>
          <w:b/>
          <w:color w:val="000000"/>
          <w:kern w:val="24"/>
          <w:sz w:val="28"/>
          <w:szCs w:val="28"/>
        </w:rPr>
      </w:pPr>
    </w:p>
    <w:p w14:paraId="4597CF6C" w14:textId="77777777" w:rsidR="00837973" w:rsidRDefault="00837973" w:rsidP="007C4868">
      <w:pPr>
        <w:ind w:firstLine="709"/>
        <w:jc w:val="both"/>
        <w:rPr>
          <w:rFonts w:cs="+mn-cs"/>
          <w:b/>
          <w:color w:val="000000"/>
          <w:kern w:val="24"/>
          <w:sz w:val="28"/>
          <w:szCs w:val="28"/>
        </w:rPr>
      </w:pPr>
    </w:p>
    <w:p w14:paraId="6BFD376D" w14:textId="77777777" w:rsidR="00837973" w:rsidRDefault="00837973" w:rsidP="007C4868">
      <w:pPr>
        <w:ind w:firstLine="709"/>
        <w:jc w:val="both"/>
        <w:rPr>
          <w:rFonts w:cs="+mn-cs"/>
          <w:b/>
          <w:color w:val="000000"/>
          <w:kern w:val="24"/>
          <w:sz w:val="28"/>
          <w:szCs w:val="28"/>
        </w:rPr>
      </w:pPr>
    </w:p>
    <w:p w14:paraId="6C443E97" w14:textId="77777777" w:rsidR="00837973" w:rsidRDefault="00837973" w:rsidP="007C4868">
      <w:pPr>
        <w:ind w:firstLine="709"/>
        <w:jc w:val="both"/>
        <w:rPr>
          <w:rFonts w:cs="+mn-cs"/>
          <w:b/>
          <w:color w:val="000000"/>
          <w:kern w:val="24"/>
          <w:sz w:val="28"/>
          <w:szCs w:val="28"/>
        </w:rPr>
      </w:pPr>
    </w:p>
    <w:p w14:paraId="11221993" w14:textId="77777777" w:rsidR="00837973" w:rsidRDefault="00837973" w:rsidP="007C4868">
      <w:pPr>
        <w:ind w:firstLine="709"/>
        <w:jc w:val="both"/>
        <w:rPr>
          <w:rFonts w:cs="+mn-cs"/>
          <w:b/>
          <w:color w:val="000000"/>
          <w:kern w:val="24"/>
          <w:sz w:val="28"/>
          <w:szCs w:val="28"/>
        </w:rPr>
      </w:pPr>
    </w:p>
    <w:p w14:paraId="643BD379" w14:textId="77777777" w:rsidR="00837973" w:rsidRDefault="00837973" w:rsidP="007C4868">
      <w:pPr>
        <w:ind w:firstLine="709"/>
        <w:jc w:val="both"/>
        <w:rPr>
          <w:rFonts w:cs="+mn-cs"/>
          <w:b/>
          <w:color w:val="000000"/>
          <w:kern w:val="24"/>
          <w:sz w:val="28"/>
          <w:szCs w:val="28"/>
        </w:rPr>
      </w:pPr>
    </w:p>
    <w:p w14:paraId="662CB633" w14:textId="77777777" w:rsidR="00837973" w:rsidRDefault="00837973" w:rsidP="007C4868">
      <w:pPr>
        <w:ind w:firstLine="709"/>
        <w:jc w:val="both"/>
        <w:rPr>
          <w:rFonts w:cs="+mn-cs"/>
          <w:b/>
          <w:color w:val="000000"/>
          <w:kern w:val="24"/>
          <w:sz w:val="28"/>
          <w:szCs w:val="28"/>
        </w:rPr>
      </w:pPr>
    </w:p>
    <w:p w14:paraId="5C56BC49" w14:textId="77777777" w:rsidR="00837973" w:rsidRDefault="00837973" w:rsidP="007C4868">
      <w:pPr>
        <w:ind w:firstLine="709"/>
        <w:jc w:val="both"/>
        <w:rPr>
          <w:rFonts w:cs="+mn-cs"/>
          <w:b/>
          <w:color w:val="000000"/>
          <w:kern w:val="24"/>
          <w:sz w:val="28"/>
          <w:szCs w:val="28"/>
        </w:rPr>
      </w:pPr>
    </w:p>
    <w:p w14:paraId="06821CBB" w14:textId="77777777" w:rsidR="00837973" w:rsidRDefault="00837973" w:rsidP="007C4868">
      <w:pPr>
        <w:ind w:firstLine="709"/>
        <w:jc w:val="both"/>
        <w:rPr>
          <w:rFonts w:cs="+mn-cs"/>
          <w:b/>
          <w:color w:val="000000"/>
          <w:kern w:val="24"/>
          <w:sz w:val="28"/>
          <w:szCs w:val="28"/>
        </w:rPr>
      </w:pPr>
    </w:p>
    <w:p w14:paraId="4894EE1A" w14:textId="77777777" w:rsidR="00837973" w:rsidRDefault="00837973" w:rsidP="007C4868">
      <w:pPr>
        <w:ind w:firstLine="709"/>
        <w:jc w:val="both"/>
        <w:rPr>
          <w:rFonts w:cs="+mn-cs"/>
          <w:b/>
          <w:color w:val="000000"/>
          <w:kern w:val="24"/>
          <w:sz w:val="28"/>
          <w:szCs w:val="28"/>
        </w:rPr>
      </w:pPr>
    </w:p>
    <w:p w14:paraId="147F2FD1" w14:textId="28542004" w:rsidR="00837973" w:rsidRDefault="00837973" w:rsidP="007C4868">
      <w:pPr>
        <w:ind w:firstLine="709"/>
        <w:jc w:val="both"/>
        <w:rPr>
          <w:rFonts w:cs="+mn-cs"/>
          <w:b/>
          <w:color w:val="000000"/>
          <w:kern w:val="24"/>
          <w:sz w:val="28"/>
          <w:szCs w:val="28"/>
        </w:rPr>
      </w:pPr>
    </w:p>
    <w:p w14:paraId="3E5D03C8" w14:textId="4209B999" w:rsidR="00421813" w:rsidRDefault="00421813" w:rsidP="007C4868">
      <w:pPr>
        <w:ind w:firstLine="709"/>
        <w:jc w:val="both"/>
        <w:rPr>
          <w:rFonts w:cs="+mn-cs"/>
          <w:b/>
          <w:color w:val="000000"/>
          <w:kern w:val="24"/>
          <w:sz w:val="28"/>
          <w:szCs w:val="28"/>
        </w:rPr>
      </w:pPr>
    </w:p>
    <w:p w14:paraId="0A22026B" w14:textId="7FBF5AB1" w:rsidR="00421813" w:rsidRDefault="00421813" w:rsidP="007C4868">
      <w:pPr>
        <w:ind w:firstLine="709"/>
        <w:jc w:val="both"/>
        <w:rPr>
          <w:rFonts w:cs="+mn-cs"/>
          <w:b/>
          <w:color w:val="000000"/>
          <w:kern w:val="24"/>
          <w:sz w:val="28"/>
          <w:szCs w:val="28"/>
        </w:rPr>
      </w:pPr>
    </w:p>
    <w:p w14:paraId="6B072565" w14:textId="5CE81F92" w:rsidR="00421813" w:rsidRDefault="00421813" w:rsidP="007C4868">
      <w:pPr>
        <w:ind w:firstLine="709"/>
        <w:jc w:val="both"/>
        <w:rPr>
          <w:rFonts w:cs="+mn-cs"/>
          <w:b/>
          <w:color w:val="000000"/>
          <w:kern w:val="24"/>
          <w:sz w:val="28"/>
          <w:szCs w:val="28"/>
        </w:rPr>
      </w:pPr>
    </w:p>
    <w:p w14:paraId="50100A9E" w14:textId="7E71A866" w:rsidR="00421813" w:rsidRDefault="00421813" w:rsidP="007C4868">
      <w:pPr>
        <w:ind w:firstLine="709"/>
        <w:jc w:val="both"/>
        <w:rPr>
          <w:rFonts w:cs="+mn-cs"/>
          <w:b/>
          <w:color w:val="000000"/>
          <w:kern w:val="24"/>
          <w:sz w:val="28"/>
          <w:szCs w:val="28"/>
        </w:rPr>
      </w:pPr>
    </w:p>
    <w:p w14:paraId="69563D79" w14:textId="1FFC5F1F" w:rsidR="00421813" w:rsidRDefault="00421813" w:rsidP="007C4868">
      <w:pPr>
        <w:ind w:firstLine="709"/>
        <w:jc w:val="both"/>
        <w:rPr>
          <w:rFonts w:cs="+mn-cs"/>
          <w:b/>
          <w:color w:val="000000"/>
          <w:kern w:val="24"/>
          <w:sz w:val="28"/>
          <w:szCs w:val="28"/>
        </w:rPr>
      </w:pPr>
    </w:p>
    <w:p w14:paraId="2FD9FB96" w14:textId="77843CE8" w:rsidR="00421813" w:rsidRDefault="00421813" w:rsidP="007C4868">
      <w:pPr>
        <w:ind w:firstLine="709"/>
        <w:jc w:val="both"/>
        <w:rPr>
          <w:rFonts w:cs="+mn-cs"/>
          <w:b/>
          <w:color w:val="000000"/>
          <w:kern w:val="24"/>
          <w:sz w:val="28"/>
          <w:szCs w:val="28"/>
        </w:rPr>
      </w:pPr>
    </w:p>
    <w:p w14:paraId="27217BBB" w14:textId="79B3166D" w:rsidR="00421813" w:rsidRDefault="00421813" w:rsidP="007C4868">
      <w:pPr>
        <w:ind w:firstLine="709"/>
        <w:jc w:val="both"/>
        <w:rPr>
          <w:rFonts w:cs="+mn-cs"/>
          <w:b/>
          <w:color w:val="000000"/>
          <w:kern w:val="24"/>
          <w:sz w:val="28"/>
          <w:szCs w:val="28"/>
        </w:rPr>
      </w:pPr>
    </w:p>
    <w:p w14:paraId="66705F7D" w14:textId="76C333A3" w:rsidR="00421813" w:rsidRDefault="00421813" w:rsidP="007C4868">
      <w:pPr>
        <w:ind w:firstLine="709"/>
        <w:jc w:val="both"/>
        <w:rPr>
          <w:rFonts w:cs="+mn-cs"/>
          <w:b/>
          <w:color w:val="000000"/>
          <w:kern w:val="24"/>
          <w:sz w:val="28"/>
          <w:szCs w:val="28"/>
        </w:rPr>
      </w:pPr>
    </w:p>
    <w:p w14:paraId="39A0ED4D" w14:textId="22CE3D06" w:rsidR="00421813" w:rsidRDefault="00421813" w:rsidP="007C4868">
      <w:pPr>
        <w:ind w:firstLine="709"/>
        <w:jc w:val="both"/>
        <w:rPr>
          <w:rFonts w:cs="+mn-cs"/>
          <w:b/>
          <w:color w:val="000000"/>
          <w:kern w:val="24"/>
          <w:sz w:val="28"/>
          <w:szCs w:val="28"/>
        </w:rPr>
      </w:pPr>
    </w:p>
    <w:p w14:paraId="5D07DC21" w14:textId="0E27741C" w:rsidR="00421813" w:rsidRDefault="00421813" w:rsidP="007C4868">
      <w:pPr>
        <w:ind w:firstLine="709"/>
        <w:jc w:val="both"/>
        <w:rPr>
          <w:rFonts w:cs="+mn-cs"/>
          <w:b/>
          <w:color w:val="000000"/>
          <w:kern w:val="24"/>
          <w:sz w:val="28"/>
          <w:szCs w:val="28"/>
        </w:rPr>
      </w:pPr>
    </w:p>
    <w:p w14:paraId="1A9E0B4C" w14:textId="6778EA73" w:rsidR="00421813" w:rsidRDefault="00421813" w:rsidP="007C4868">
      <w:pPr>
        <w:ind w:firstLine="709"/>
        <w:jc w:val="both"/>
        <w:rPr>
          <w:rFonts w:cs="+mn-cs"/>
          <w:b/>
          <w:color w:val="000000"/>
          <w:kern w:val="24"/>
          <w:sz w:val="28"/>
          <w:szCs w:val="28"/>
        </w:rPr>
      </w:pPr>
    </w:p>
    <w:p w14:paraId="3A3635E3" w14:textId="77777777" w:rsidR="000B4A76" w:rsidRDefault="000B4A76" w:rsidP="007C4868">
      <w:pPr>
        <w:ind w:firstLine="709"/>
        <w:jc w:val="both"/>
        <w:rPr>
          <w:rFonts w:cs="+mn-cs"/>
          <w:b/>
          <w:color w:val="000000"/>
          <w:kern w:val="24"/>
          <w:sz w:val="28"/>
          <w:szCs w:val="28"/>
        </w:rPr>
      </w:pPr>
    </w:p>
    <w:p w14:paraId="4CBE0DB3" w14:textId="77777777" w:rsidR="000B4A76" w:rsidRDefault="000B4A76" w:rsidP="007C4868">
      <w:pPr>
        <w:ind w:firstLine="709"/>
        <w:jc w:val="both"/>
        <w:rPr>
          <w:rFonts w:cs="+mn-cs"/>
          <w:b/>
          <w:color w:val="000000"/>
          <w:kern w:val="24"/>
          <w:sz w:val="28"/>
          <w:szCs w:val="28"/>
        </w:rPr>
      </w:pPr>
    </w:p>
    <w:p w14:paraId="24C71C7D" w14:textId="21324C96" w:rsidR="00421813" w:rsidRDefault="00421813" w:rsidP="007C4868">
      <w:pPr>
        <w:ind w:firstLine="709"/>
        <w:jc w:val="both"/>
        <w:rPr>
          <w:rFonts w:cs="+mn-cs"/>
          <w:b/>
          <w:color w:val="000000"/>
          <w:kern w:val="24"/>
          <w:sz w:val="28"/>
          <w:szCs w:val="28"/>
        </w:rPr>
      </w:pPr>
    </w:p>
    <w:p w14:paraId="6E5A2CA1" w14:textId="77777777" w:rsidR="003E6635" w:rsidRDefault="003E6635" w:rsidP="007C4868">
      <w:pPr>
        <w:ind w:firstLine="709"/>
        <w:jc w:val="both"/>
        <w:rPr>
          <w:rFonts w:cs="+mn-cs"/>
          <w:b/>
          <w:color w:val="000000"/>
          <w:kern w:val="24"/>
          <w:sz w:val="28"/>
          <w:szCs w:val="28"/>
        </w:rPr>
      </w:pPr>
    </w:p>
    <w:p w14:paraId="146F162D" w14:textId="77777777" w:rsidR="00837973" w:rsidRDefault="00837973" w:rsidP="007C4868">
      <w:pPr>
        <w:ind w:firstLine="709"/>
        <w:jc w:val="both"/>
        <w:rPr>
          <w:rFonts w:cs="+mn-cs"/>
          <w:b/>
          <w:color w:val="000000"/>
          <w:kern w:val="24"/>
          <w:sz w:val="28"/>
          <w:szCs w:val="28"/>
        </w:rPr>
      </w:pPr>
    </w:p>
    <w:p w14:paraId="04B26F3A" w14:textId="77777777" w:rsidR="00837973" w:rsidRDefault="00837973" w:rsidP="007C4868">
      <w:pPr>
        <w:ind w:firstLine="709"/>
        <w:jc w:val="both"/>
        <w:rPr>
          <w:rFonts w:cs="+mn-cs"/>
          <w:b/>
          <w:color w:val="000000"/>
          <w:kern w:val="24"/>
          <w:sz w:val="28"/>
          <w:szCs w:val="28"/>
        </w:rPr>
      </w:pPr>
    </w:p>
    <w:p w14:paraId="4C61C45C" w14:textId="77777777" w:rsidR="00837973" w:rsidRDefault="00837973" w:rsidP="007C4868">
      <w:pPr>
        <w:ind w:firstLine="709"/>
        <w:jc w:val="both"/>
        <w:rPr>
          <w:rFonts w:cs="+mn-cs"/>
          <w:b/>
          <w:color w:val="000000"/>
          <w:kern w:val="24"/>
          <w:sz w:val="28"/>
          <w:szCs w:val="28"/>
        </w:rPr>
      </w:pPr>
    </w:p>
    <w:p w14:paraId="5DB6D16A" w14:textId="77777777" w:rsidR="00837973" w:rsidRDefault="00837973" w:rsidP="007C4868">
      <w:pPr>
        <w:ind w:firstLine="709"/>
        <w:jc w:val="both"/>
        <w:rPr>
          <w:rFonts w:cs="+mn-cs"/>
          <w:b/>
          <w:color w:val="000000"/>
          <w:kern w:val="24"/>
          <w:sz w:val="28"/>
          <w:szCs w:val="28"/>
        </w:rPr>
      </w:pPr>
    </w:p>
    <w:p w14:paraId="498CC119" w14:textId="77777777" w:rsidR="00DC10DF" w:rsidRPr="003E6635" w:rsidRDefault="00F92A62" w:rsidP="00E133E2">
      <w:pPr>
        <w:spacing w:line="360" w:lineRule="auto"/>
        <w:ind w:firstLine="709"/>
        <w:jc w:val="both"/>
        <w:rPr>
          <w:b/>
          <w:color w:val="000000"/>
          <w:kern w:val="24"/>
        </w:rPr>
      </w:pPr>
      <w:r w:rsidRPr="003E6635">
        <w:rPr>
          <w:rFonts w:cs="+mn-cs"/>
          <w:b/>
          <w:color w:val="000000"/>
          <w:kern w:val="24"/>
        </w:rPr>
        <w:lastRenderedPageBreak/>
        <w:t>Г</w:t>
      </w:r>
      <w:r w:rsidR="008220BC" w:rsidRPr="003E6635">
        <w:rPr>
          <w:rFonts w:cs="+mn-cs"/>
          <w:b/>
          <w:color w:val="000000"/>
          <w:kern w:val="24"/>
        </w:rPr>
        <w:t>лава</w:t>
      </w:r>
      <w:r w:rsidR="00860F92" w:rsidRPr="003E6635">
        <w:rPr>
          <w:rFonts w:cs="+mn-cs"/>
          <w:b/>
          <w:color w:val="000000"/>
          <w:kern w:val="24"/>
        </w:rPr>
        <w:t xml:space="preserve"> </w:t>
      </w:r>
      <w:r w:rsidR="009B5F84" w:rsidRPr="003E6635">
        <w:rPr>
          <w:rFonts w:cs="+mn-cs"/>
          <w:b/>
          <w:color w:val="000000"/>
          <w:kern w:val="24"/>
        </w:rPr>
        <w:t>3</w:t>
      </w:r>
      <w:r w:rsidR="009B5F84" w:rsidRPr="003E6635">
        <w:rPr>
          <w:rFonts w:eastAsiaTheme="minorHAnsi"/>
          <w:b/>
          <w:lang w:eastAsia="en-US"/>
        </w:rPr>
        <w:t xml:space="preserve"> Оценка</w:t>
      </w:r>
      <w:r w:rsidRPr="003E6635">
        <w:rPr>
          <w:rFonts w:eastAsiaTheme="minorHAnsi"/>
          <w:b/>
          <w:lang w:eastAsia="en-US"/>
        </w:rPr>
        <w:t xml:space="preserve"> технологической и экономической эффективности применения </w:t>
      </w:r>
      <w:r w:rsidR="00D7492F" w:rsidRPr="003E6635">
        <w:rPr>
          <w:rFonts w:eastAsiaTheme="minorHAnsi"/>
          <w:b/>
          <w:lang w:eastAsia="en-US"/>
        </w:rPr>
        <w:t>ЭАВ</w:t>
      </w:r>
      <w:r w:rsidRPr="003E6635">
        <w:rPr>
          <w:rFonts w:eastAsiaTheme="minorHAnsi"/>
          <w:b/>
          <w:lang w:eastAsia="en-US"/>
        </w:rPr>
        <w:t xml:space="preserve"> на основе активированных металлов для очистки технической, пластовой и отстойной воды из прудов </w:t>
      </w:r>
      <w:proofErr w:type="spellStart"/>
      <w:r w:rsidRPr="003E6635">
        <w:rPr>
          <w:rFonts w:eastAsiaTheme="minorHAnsi"/>
          <w:b/>
          <w:lang w:eastAsia="en-US"/>
        </w:rPr>
        <w:t>дополнитеьного</w:t>
      </w:r>
      <w:proofErr w:type="spellEnd"/>
      <w:r w:rsidRPr="003E6635">
        <w:rPr>
          <w:rFonts w:eastAsiaTheme="minorHAnsi"/>
          <w:b/>
          <w:lang w:eastAsia="en-US"/>
        </w:rPr>
        <w:t xml:space="preserve"> </w:t>
      </w:r>
      <w:r w:rsidR="00D7492F" w:rsidRPr="003E6635">
        <w:rPr>
          <w:rFonts w:eastAsiaTheme="minorHAnsi"/>
          <w:b/>
          <w:lang w:eastAsia="en-US"/>
        </w:rPr>
        <w:t>отстоя.</w:t>
      </w:r>
      <w:r w:rsidR="009B5F84" w:rsidRPr="003E6635">
        <w:rPr>
          <w:rFonts w:eastAsiaTheme="minorHAnsi"/>
          <w:b/>
          <w:lang w:eastAsia="en-US"/>
        </w:rPr>
        <w:t xml:space="preserve"> </w:t>
      </w:r>
      <w:r w:rsidR="00D7492F" w:rsidRPr="003E6635">
        <w:rPr>
          <w:rFonts w:eastAsiaTheme="minorHAnsi"/>
          <w:b/>
          <w:lang w:eastAsia="en-US"/>
        </w:rPr>
        <w:t>Р</w:t>
      </w:r>
      <w:r w:rsidR="009B5F84" w:rsidRPr="003E6635">
        <w:rPr>
          <w:rFonts w:eastAsiaTheme="minorHAnsi"/>
          <w:b/>
          <w:lang w:eastAsia="en-US"/>
        </w:rPr>
        <w:t>азработка</w:t>
      </w:r>
      <w:r w:rsidR="00D7492F" w:rsidRPr="003E6635">
        <w:rPr>
          <w:rFonts w:eastAsiaTheme="minorHAnsi"/>
          <w:b/>
          <w:lang w:eastAsia="en-US"/>
        </w:rPr>
        <w:t xml:space="preserve"> </w:t>
      </w:r>
      <w:r w:rsidRPr="003E6635">
        <w:rPr>
          <w:rFonts w:eastAsiaTheme="minorHAnsi"/>
          <w:b/>
          <w:lang w:eastAsia="en-US"/>
        </w:rPr>
        <w:t xml:space="preserve">практических рекомендаций для внедрения </w:t>
      </w:r>
      <w:r w:rsidR="00D7492F" w:rsidRPr="003E6635">
        <w:rPr>
          <w:rFonts w:eastAsiaTheme="minorHAnsi"/>
          <w:b/>
          <w:lang w:eastAsia="en-US"/>
        </w:rPr>
        <w:t>ЭАВ</w:t>
      </w:r>
      <w:r w:rsidRPr="003E6635">
        <w:rPr>
          <w:rFonts w:eastAsiaTheme="minorHAnsi"/>
          <w:b/>
          <w:lang w:eastAsia="en-US"/>
        </w:rPr>
        <w:t xml:space="preserve"> в качестве адсорбентов и коагулянтов для очистки </w:t>
      </w:r>
      <w:r w:rsidR="009B5F84" w:rsidRPr="003E6635">
        <w:rPr>
          <w:rFonts w:eastAsiaTheme="minorHAnsi"/>
          <w:b/>
          <w:lang w:eastAsia="en-US"/>
        </w:rPr>
        <w:t>воды, деметаллизации</w:t>
      </w:r>
      <w:r w:rsidRPr="003E6635">
        <w:rPr>
          <w:rFonts w:eastAsiaTheme="minorHAnsi"/>
          <w:b/>
          <w:lang w:eastAsia="en-US"/>
        </w:rPr>
        <w:t xml:space="preserve"> мазута и гудрона</w:t>
      </w:r>
      <w:r w:rsidR="00CA1358" w:rsidRPr="003E6635">
        <w:rPr>
          <w:rFonts w:eastAsiaTheme="minorHAnsi"/>
          <w:b/>
          <w:lang w:eastAsia="en-US"/>
        </w:rPr>
        <w:t xml:space="preserve">. </w:t>
      </w:r>
      <w:r w:rsidR="00DC10DF" w:rsidRPr="003E6635">
        <w:rPr>
          <w:b/>
          <w:lang w:val="kk-KZ"/>
        </w:rPr>
        <w:t>Результаты третьего года исслед</w:t>
      </w:r>
      <w:r w:rsidR="00D8767A" w:rsidRPr="003E6635">
        <w:rPr>
          <w:b/>
          <w:lang w:val="kk-KZ"/>
        </w:rPr>
        <w:t>ования</w:t>
      </w:r>
      <w:r w:rsidR="00D8767A" w:rsidRPr="003E6635">
        <w:rPr>
          <w:lang w:val="kk-KZ"/>
        </w:rPr>
        <w:t xml:space="preserve"> </w:t>
      </w:r>
    </w:p>
    <w:p w14:paraId="37D8C402" w14:textId="77777777" w:rsidR="00CA1358" w:rsidRPr="003E6635" w:rsidRDefault="00CA1358" w:rsidP="00E133E2">
      <w:pPr>
        <w:spacing w:line="360" w:lineRule="auto"/>
        <w:ind w:firstLine="709"/>
        <w:jc w:val="both"/>
        <w:rPr>
          <w:b/>
          <w:lang w:val="kk-KZ"/>
        </w:rPr>
      </w:pPr>
    </w:p>
    <w:p w14:paraId="0014629F" w14:textId="03C84594" w:rsidR="00971925" w:rsidRPr="00421813" w:rsidRDefault="004A17AD" w:rsidP="00421813">
      <w:pPr>
        <w:spacing w:line="360" w:lineRule="auto"/>
        <w:ind w:firstLine="709"/>
        <w:jc w:val="both"/>
        <w:rPr>
          <w:rFonts w:eastAsiaTheme="minorHAnsi"/>
          <w:b/>
          <w:lang w:eastAsia="en-US"/>
        </w:rPr>
      </w:pPr>
      <w:r w:rsidRPr="003E6635">
        <w:rPr>
          <w:b/>
          <w:lang w:val="kk-KZ"/>
        </w:rPr>
        <w:t>3.1</w:t>
      </w:r>
      <w:r w:rsidRPr="003E6635">
        <w:rPr>
          <w:rFonts w:eastAsiaTheme="minorHAnsi"/>
          <w:b/>
          <w:lang w:eastAsia="en-US"/>
        </w:rPr>
        <w:t xml:space="preserve"> </w:t>
      </w:r>
      <w:r w:rsidR="00C318B8" w:rsidRPr="003E6635">
        <w:rPr>
          <w:rFonts w:eastAsiaTheme="minorHAnsi"/>
          <w:b/>
          <w:lang w:eastAsia="en-US"/>
        </w:rPr>
        <w:t>Сравнительная о</w:t>
      </w:r>
      <w:r w:rsidRPr="003E6635">
        <w:rPr>
          <w:rFonts w:eastAsiaTheme="minorHAnsi"/>
          <w:b/>
          <w:lang w:eastAsia="en-US"/>
        </w:rPr>
        <w:t xml:space="preserve">ценка эффективности </w:t>
      </w:r>
      <w:r w:rsidR="00C318B8" w:rsidRPr="003E6635">
        <w:rPr>
          <w:rFonts w:eastAsiaTheme="minorHAnsi"/>
          <w:b/>
          <w:lang w:eastAsia="en-US"/>
        </w:rPr>
        <w:t>очистки</w:t>
      </w:r>
      <w:r w:rsidRPr="003E6635">
        <w:rPr>
          <w:rFonts w:eastAsiaTheme="minorHAnsi"/>
          <w:b/>
          <w:lang w:eastAsia="en-US"/>
        </w:rPr>
        <w:t xml:space="preserve"> </w:t>
      </w:r>
      <w:r w:rsidR="00C318B8" w:rsidRPr="003E6635">
        <w:rPr>
          <w:rFonts w:eastAsiaTheme="minorHAnsi"/>
          <w:b/>
          <w:lang w:eastAsia="en-US"/>
        </w:rPr>
        <w:t xml:space="preserve">технической и пластовой воды с использованием адсорбентов и коагулянтов на основе продуктов разложения </w:t>
      </w:r>
      <w:r w:rsidR="00480315" w:rsidRPr="003E6635">
        <w:rPr>
          <w:rFonts w:eastAsiaTheme="minorHAnsi"/>
          <w:b/>
          <w:lang w:eastAsia="en-US"/>
        </w:rPr>
        <w:t>ЭАВ</w:t>
      </w:r>
      <w:r w:rsidRPr="003E6635">
        <w:rPr>
          <w:rFonts w:eastAsiaTheme="minorHAnsi"/>
          <w:b/>
          <w:lang w:eastAsia="en-US"/>
        </w:rPr>
        <w:t xml:space="preserve"> </w:t>
      </w:r>
      <w:r w:rsidR="00C318B8" w:rsidRPr="003E6635">
        <w:rPr>
          <w:rFonts w:eastAsiaTheme="minorHAnsi"/>
          <w:b/>
          <w:lang w:eastAsia="en-US"/>
        </w:rPr>
        <w:t>с водой</w:t>
      </w:r>
    </w:p>
    <w:p w14:paraId="29180F55" w14:textId="77777777" w:rsidR="00086C1A" w:rsidRPr="003E6635" w:rsidRDefault="00086C1A" w:rsidP="00E133E2">
      <w:pPr>
        <w:spacing w:line="360" w:lineRule="auto"/>
        <w:ind w:firstLine="709"/>
        <w:jc w:val="both"/>
      </w:pPr>
      <w:r w:rsidRPr="003E6635">
        <w:t>В мировой практике</w:t>
      </w:r>
      <w:r w:rsidR="003E6635" w:rsidRPr="003E6635">
        <w:t xml:space="preserve"> </w:t>
      </w:r>
      <w:r w:rsidRPr="003E6635">
        <w:t>[52-63]</w:t>
      </w:r>
      <w:proofErr w:type="gramStart"/>
      <w:r w:rsidRPr="003E6635">
        <w:t>.</w:t>
      </w:r>
      <w:proofErr w:type="gramEnd"/>
      <w:r w:rsidRPr="003E6635">
        <w:t xml:space="preserve"> </w:t>
      </w:r>
      <w:proofErr w:type="gramStart"/>
      <w:r w:rsidRPr="003E6635">
        <w:t>д</w:t>
      </w:r>
      <w:proofErr w:type="gramEnd"/>
      <w:r w:rsidR="00531321" w:rsidRPr="003E6635">
        <w:t xml:space="preserve">ля очистки промышленных сточных вод </w:t>
      </w:r>
      <w:r w:rsidR="00DA3A00" w:rsidRPr="003E6635">
        <w:t>применяют различные методы</w:t>
      </w:r>
      <w:r w:rsidR="00531321" w:rsidRPr="003E6635">
        <w:t>, в том числе и сорбционные на основе активированных углей, цеоли</w:t>
      </w:r>
      <w:r w:rsidR="003E6635">
        <w:t xml:space="preserve">тов, солей алюминия и глинозема </w:t>
      </w:r>
      <w:r w:rsidR="00531321" w:rsidRPr="003E6635">
        <w:t>А</w:t>
      </w:r>
      <w:r w:rsidR="003E6635">
        <w:rPr>
          <w:lang w:val="en-US"/>
        </w:rPr>
        <w:t>l</w:t>
      </w:r>
      <w:r w:rsidR="00531321" w:rsidRPr="003E6635">
        <w:rPr>
          <w:vertAlign w:val="subscript"/>
        </w:rPr>
        <w:t>2</w:t>
      </w:r>
      <w:r w:rsidR="00531321" w:rsidRPr="003E6635">
        <w:rPr>
          <w:lang w:val="en-US"/>
        </w:rPr>
        <w:t>O</w:t>
      </w:r>
      <w:r w:rsidR="00531321" w:rsidRPr="003E6635">
        <w:rPr>
          <w:vertAlign w:val="subscript"/>
        </w:rPr>
        <w:t>3</w:t>
      </w:r>
      <w:r w:rsidR="00531321" w:rsidRPr="003E6635">
        <w:t xml:space="preserve">, позволяющие снижать антропогенную нагрузку на водные объекты. Многие примеси грубодисперсных, коллоидных и части </w:t>
      </w:r>
      <w:r w:rsidR="007C4868" w:rsidRPr="003E6635">
        <w:t>растворенных примесей</w:t>
      </w:r>
      <w:r w:rsidR="00531321" w:rsidRPr="003E6635">
        <w:t xml:space="preserve"> не извлекаются из воды механически, не нейтрализуются при биологической очистке, не удаляются традиционными способами водоочистки, такими как отстаивание, коагуляция и флотация. Это обуславливает введение в комплексную технологическую схему водоподготовки стадии сорбционной доочистки. Доочистка стоков с применением сорбционных материалов является заключительным этапом в </w:t>
      </w:r>
      <w:proofErr w:type="spellStart"/>
      <w:r w:rsidR="00531321" w:rsidRPr="003E6635">
        <w:t>технологичесих</w:t>
      </w:r>
      <w:proofErr w:type="spellEnd"/>
      <w:r w:rsidR="00531321" w:rsidRPr="003E6635">
        <w:t xml:space="preserve"> схемах</w:t>
      </w:r>
      <w:r w:rsidRPr="003E6635">
        <w:t xml:space="preserve"> [52-63].</w:t>
      </w:r>
    </w:p>
    <w:p w14:paraId="1B10F1BF" w14:textId="77777777" w:rsidR="00531321" w:rsidRPr="003E6635" w:rsidRDefault="00086C1A" w:rsidP="00E133E2">
      <w:pPr>
        <w:spacing w:line="360" w:lineRule="auto"/>
        <w:ind w:firstLine="709"/>
        <w:jc w:val="both"/>
      </w:pPr>
      <w:r w:rsidRPr="003E6635">
        <w:t xml:space="preserve">  </w:t>
      </w:r>
      <w:r w:rsidR="00531321" w:rsidRPr="003E6635">
        <w:t xml:space="preserve">Сорбционные </w:t>
      </w:r>
      <w:r w:rsidR="00400BBA" w:rsidRPr="003E6635">
        <w:t>методы позволяют</w:t>
      </w:r>
      <w:r w:rsidR="00531321" w:rsidRPr="003E6635">
        <w:t xml:space="preserve"> удалять загрязнения очень широкой природы фактически до следовых концентраций независимо от их химической стойкости. Сорбционные методы очистки представляют собой гетерогенный процесс, являются   достаточно эффективными, применяются для глубокой очистки слабо концентрированных сточных вод, преимущественно от </w:t>
      </w:r>
      <w:proofErr w:type="spellStart"/>
      <w:r w:rsidR="00531321" w:rsidRPr="003E6635">
        <w:t>молекулярно</w:t>
      </w:r>
      <w:proofErr w:type="spellEnd"/>
      <w:r w:rsidR="00531321" w:rsidRPr="003E6635">
        <w:t xml:space="preserve"> растворенных веществ. Выбор адсорбента зависит от природы извлекаемого вещества и формы нахождения его в растворе. </w:t>
      </w:r>
    </w:p>
    <w:p w14:paraId="7416E089" w14:textId="77777777" w:rsidR="00531321" w:rsidRPr="003E6635" w:rsidRDefault="00BA31B3" w:rsidP="00E133E2">
      <w:pPr>
        <w:spacing w:line="360" w:lineRule="auto"/>
        <w:ind w:firstLine="709"/>
        <w:jc w:val="both"/>
      </w:pPr>
      <w:r w:rsidRPr="003E6635">
        <w:t>Согласно [63] м</w:t>
      </w:r>
      <w:r w:rsidR="00531321" w:rsidRPr="003E6635">
        <w:t xml:space="preserve">еханизм сорбции загрязнений на неорганических сорбентах (глинистые материалы, </w:t>
      </w:r>
      <w:r w:rsidR="00400BBA" w:rsidRPr="003E6635">
        <w:t>цеолиты) довольно</w:t>
      </w:r>
      <w:r w:rsidR="00531321" w:rsidRPr="003E6635">
        <w:t xml:space="preserve"> сложен, и включает Ван-дер-ваальсовые взаимодействия углеводородных цепочек с развитой поверхностью микрокристаллов силикатов и кулоновское взаимодействие заряженных и поляризованных молекул </w:t>
      </w:r>
      <w:proofErr w:type="spellStart"/>
      <w:r w:rsidR="00531321" w:rsidRPr="003E6635">
        <w:t>сорбата</w:t>
      </w:r>
      <w:proofErr w:type="spellEnd"/>
      <w:r w:rsidR="00531321" w:rsidRPr="003E6635">
        <w:t xml:space="preserve"> с положительно заряженными участками поверхности сорбента, содержащими ионы Н</w:t>
      </w:r>
      <w:r w:rsidR="00531321" w:rsidRPr="003E6635">
        <w:rPr>
          <w:vertAlign w:val="superscript"/>
        </w:rPr>
        <w:t>+</w:t>
      </w:r>
      <w:r w:rsidR="00531321" w:rsidRPr="003E6635">
        <w:t xml:space="preserve"> и Al</w:t>
      </w:r>
      <w:r w:rsidR="00531321" w:rsidRPr="003E6635">
        <w:rPr>
          <w:vertAlign w:val="superscript"/>
        </w:rPr>
        <w:t>3+</w:t>
      </w:r>
      <w:r w:rsidR="00AE1B6A" w:rsidRPr="003E6635">
        <w:rPr>
          <w:vertAlign w:val="superscript"/>
        </w:rPr>
        <w:t xml:space="preserve"> </w:t>
      </w:r>
      <w:r w:rsidRPr="003E6635">
        <w:t xml:space="preserve">   </w:t>
      </w:r>
      <w:r w:rsidR="00531321" w:rsidRPr="003E6635">
        <w:t>В подавляющем большинстве случаев</w:t>
      </w:r>
      <w:proofErr w:type="gramStart"/>
      <w:r w:rsidR="00531321" w:rsidRPr="003E6635">
        <w:t xml:space="preserve"> </w:t>
      </w:r>
      <w:r w:rsidRPr="003E6635">
        <w:t>,</w:t>
      </w:r>
      <w:proofErr w:type="gramEnd"/>
      <w:r w:rsidR="00531321" w:rsidRPr="003E6635">
        <w:t>существующие на рынке п</w:t>
      </w:r>
      <w:r w:rsidR="00AE1B6A" w:rsidRPr="003E6635">
        <w:t xml:space="preserve">риродные </w:t>
      </w:r>
      <w:proofErr w:type="spellStart"/>
      <w:r w:rsidR="00AE1B6A" w:rsidRPr="003E6635">
        <w:t>неуглеродные</w:t>
      </w:r>
      <w:proofErr w:type="spellEnd"/>
      <w:r w:rsidR="00AE1B6A" w:rsidRPr="003E6635">
        <w:t xml:space="preserve"> сорбенты</w:t>
      </w:r>
      <w:r w:rsidR="00531321" w:rsidRPr="003E6635">
        <w:t xml:space="preserve"> естественного и искусственного происхождения для очистки </w:t>
      </w:r>
      <w:r w:rsidR="00400BBA" w:rsidRPr="003E6635">
        <w:t>воды состоят</w:t>
      </w:r>
      <w:r w:rsidR="00531321" w:rsidRPr="003E6635">
        <w:t xml:space="preserve"> из </w:t>
      </w:r>
      <w:r w:rsidR="00400BBA" w:rsidRPr="003E6635">
        <w:t>минералов монтмориллонитов</w:t>
      </w:r>
      <w:r w:rsidR="00531321" w:rsidRPr="003E6635">
        <w:t xml:space="preserve">.   </w:t>
      </w:r>
    </w:p>
    <w:p w14:paraId="2CB0D1CB" w14:textId="77777777" w:rsidR="00531321" w:rsidRPr="003E6635" w:rsidRDefault="009C43EF" w:rsidP="00E133E2">
      <w:pPr>
        <w:spacing w:line="360" w:lineRule="auto"/>
        <w:ind w:firstLine="709"/>
        <w:jc w:val="both"/>
      </w:pPr>
      <w:r w:rsidRPr="003E6635">
        <w:lastRenderedPageBreak/>
        <w:t xml:space="preserve">По мнению </w:t>
      </w:r>
      <w:r w:rsidR="003E6635" w:rsidRPr="003E6635">
        <w:t>автора,</w:t>
      </w:r>
      <w:r w:rsidR="008138A3" w:rsidRPr="003E6635">
        <w:t xml:space="preserve"> [63</w:t>
      </w:r>
      <w:r w:rsidR="003E6635" w:rsidRPr="003E6635">
        <w:t>], широкое</w:t>
      </w:r>
      <w:r w:rsidR="00531321" w:rsidRPr="003E6635">
        <w:t xml:space="preserve"> </w:t>
      </w:r>
      <w:r w:rsidR="00400BBA" w:rsidRPr="003E6635">
        <w:t>внедрение обусловлено</w:t>
      </w:r>
      <w:r w:rsidR="00531321" w:rsidRPr="003E6635">
        <w:t xml:space="preserve"> довольно высокой </w:t>
      </w:r>
      <w:r w:rsidR="00400BBA" w:rsidRPr="003E6635">
        <w:t>сорбционной емкостью</w:t>
      </w:r>
      <w:r w:rsidR="00531321" w:rsidRPr="003E6635">
        <w:t xml:space="preserve">, избирательностью, </w:t>
      </w:r>
      <w:proofErr w:type="spellStart"/>
      <w:r w:rsidR="00531321" w:rsidRPr="003E6635">
        <w:t>катионообменными</w:t>
      </w:r>
      <w:proofErr w:type="spellEnd"/>
      <w:r w:rsidR="00531321" w:rsidRPr="003E6635">
        <w:t xml:space="preserve"> </w:t>
      </w:r>
      <w:r w:rsidR="00400BBA" w:rsidRPr="003E6635">
        <w:t>качествами, а</w:t>
      </w:r>
      <w:r w:rsidR="00531321" w:rsidRPr="003E6635">
        <w:t xml:space="preserve"> также </w:t>
      </w:r>
      <w:r w:rsidR="00400BBA" w:rsidRPr="003E6635">
        <w:t>сравнительно низкой</w:t>
      </w:r>
      <w:r w:rsidR="00531321" w:rsidRPr="003E6635">
        <w:t xml:space="preserve"> стоимостью и доступностью. Дешевые </w:t>
      </w:r>
      <w:r w:rsidR="00400BBA" w:rsidRPr="003E6635">
        <w:t>природные сорбенты, имеют</w:t>
      </w:r>
      <w:r w:rsidR="00531321" w:rsidRPr="003E6635">
        <w:t xml:space="preserve"> развитую структуру с микропорами, имеющими разные размеры в зависимости от вида минерала. </w:t>
      </w:r>
    </w:p>
    <w:p w14:paraId="166D337D" w14:textId="77777777" w:rsidR="006957CD" w:rsidRPr="003E6635" w:rsidRDefault="009C43EF" w:rsidP="00E133E2">
      <w:pPr>
        <w:spacing w:line="360" w:lineRule="auto"/>
        <w:ind w:firstLine="709"/>
        <w:jc w:val="both"/>
      </w:pPr>
      <w:r w:rsidRPr="003E6635">
        <w:t xml:space="preserve">В работе [62] отмечается, что   расширению их </w:t>
      </w:r>
      <w:r w:rsidR="003E6635" w:rsidRPr="003E6635">
        <w:t>масштаба внедрения для</w:t>
      </w:r>
      <w:r w:rsidRPr="003E6635">
        <w:t xml:space="preserve"> очистки воды способствует в</w:t>
      </w:r>
      <w:r w:rsidR="00531321" w:rsidRPr="003E6635">
        <w:t xml:space="preserve">озможность регулирования пористости и сорбционных качеств неорганических соединений, химической и термической устойчивости, </w:t>
      </w:r>
      <w:proofErr w:type="spellStart"/>
      <w:r w:rsidR="00531321" w:rsidRPr="003E6635">
        <w:t>противоустойчивости</w:t>
      </w:r>
      <w:proofErr w:type="spellEnd"/>
      <w:r w:rsidR="00531321" w:rsidRPr="003E6635">
        <w:t xml:space="preserve"> к огню, легкодоступности сырья и организации отечественной продукции во время синтеза </w:t>
      </w:r>
      <w:r w:rsidR="00400BBA" w:rsidRPr="003E6635">
        <w:t>путем добавления</w:t>
      </w:r>
      <w:r w:rsidR="00531321" w:rsidRPr="003E6635">
        <w:t xml:space="preserve"> разных соединений</w:t>
      </w:r>
      <w:r w:rsidRPr="003E6635">
        <w:t>.</w:t>
      </w:r>
      <w:r w:rsidR="00531321" w:rsidRPr="003E6635">
        <w:t xml:space="preserve"> </w:t>
      </w:r>
    </w:p>
    <w:p w14:paraId="765CF49C" w14:textId="77777777" w:rsidR="00531321" w:rsidRPr="003E6635" w:rsidRDefault="006957CD" w:rsidP="00E133E2">
      <w:pPr>
        <w:spacing w:line="360" w:lineRule="auto"/>
        <w:ind w:firstLine="709"/>
        <w:jc w:val="both"/>
      </w:pPr>
      <w:r w:rsidRPr="003E6635">
        <w:t>Глинистые материалы н</w:t>
      </w:r>
      <w:r w:rsidR="00531321" w:rsidRPr="003E6635">
        <w:t>аибольшее распространение получили для обесцвечивания воды, удаления неорганических примесей и особо токсичных хлорорганических соединений и гербицидов, разных ПАВ Природные сорбенты добывают в непосредственной близости от места потребления.</w:t>
      </w:r>
    </w:p>
    <w:p w14:paraId="6720F955" w14:textId="77777777" w:rsidR="00531321" w:rsidRPr="003E6635" w:rsidRDefault="006957CD" w:rsidP="00E133E2">
      <w:pPr>
        <w:spacing w:line="360" w:lineRule="auto"/>
        <w:ind w:firstLine="709"/>
        <w:jc w:val="both"/>
      </w:pPr>
      <w:r w:rsidRPr="003E6635">
        <w:t xml:space="preserve">Из </w:t>
      </w:r>
      <w:r w:rsidR="003E6635" w:rsidRPr="003E6635">
        <w:t>природных цеолитов широко</w:t>
      </w:r>
      <w:r w:rsidR="00531321" w:rsidRPr="003E6635">
        <w:t xml:space="preserve"> применяемы</w:t>
      </w:r>
      <w:r w:rsidR="00134AA8" w:rsidRPr="003E6635">
        <w:t>х</w:t>
      </w:r>
      <w:r w:rsidR="00531321" w:rsidRPr="003E6635">
        <w:t xml:space="preserve"> </w:t>
      </w:r>
      <w:r w:rsidR="00134AA8" w:rsidRPr="003E6635">
        <w:t xml:space="preserve">в качестве </w:t>
      </w:r>
      <w:r w:rsidR="00531321" w:rsidRPr="003E6635">
        <w:t>природны</w:t>
      </w:r>
      <w:r w:rsidR="00134AA8" w:rsidRPr="003E6635">
        <w:t xml:space="preserve">х </w:t>
      </w:r>
      <w:r w:rsidR="00400BBA" w:rsidRPr="003E6635">
        <w:t>сорбент</w:t>
      </w:r>
      <w:r w:rsidR="00134AA8" w:rsidRPr="003E6635">
        <w:t>ов</w:t>
      </w:r>
      <w:r w:rsidR="00400BBA" w:rsidRPr="003E6635">
        <w:t xml:space="preserve"> </w:t>
      </w:r>
      <w:r w:rsidR="003E6635" w:rsidRPr="003E6635">
        <w:t>являются -</w:t>
      </w:r>
      <w:r w:rsidRPr="003E6635">
        <w:t xml:space="preserve"> </w:t>
      </w:r>
      <w:r w:rsidR="00531321" w:rsidRPr="003E6635">
        <w:t xml:space="preserve">   </w:t>
      </w:r>
      <w:proofErr w:type="spellStart"/>
      <w:r w:rsidR="003E6635" w:rsidRPr="003E6635">
        <w:t>шабазит</w:t>
      </w:r>
      <w:proofErr w:type="spellEnd"/>
      <w:r w:rsidR="003E6635" w:rsidRPr="003E6635">
        <w:t xml:space="preserve"> (</w:t>
      </w:r>
      <w:r w:rsidR="00531321" w:rsidRPr="003E6635">
        <w:t>Na</w:t>
      </w:r>
      <w:r w:rsidR="00531321" w:rsidRPr="003E6635">
        <w:rPr>
          <w:vertAlign w:val="subscript"/>
        </w:rPr>
        <w:t>2</w:t>
      </w:r>
      <w:r w:rsidR="00531321" w:rsidRPr="003E6635">
        <w:t>Ca)O(Al</w:t>
      </w:r>
      <w:r w:rsidR="00531321" w:rsidRPr="003E6635">
        <w:rPr>
          <w:vertAlign w:val="subscript"/>
        </w:rPr>
        <w:t>2</w:t>
      </w:r>
      <w:r w:rsidR="00531321" w:rsidRPr="003E6635">
        <w:t>O</w:t>
      </w:r>
      <w:r w:rsidR="00531321" w:rsidRPr="003E6635">
        <w:rPr>
          <w:vertAlign w:val="subscript"/>
        </w:rPr>
        <w:t>3</w:t>
      </w:r>
      <w:r w:rsidR="00531321" w:rsidRPr="003E6635">
        <w:t>(4SiO</w:t>
      </w:r>
      <w:r w:rsidR="00531321" w:rsidRPr="003E6635">
        <w:rPr>
          <w:vertAlign w:val="subscript"/>
        </w:rPr>
        <w:t>2</w:t>
      </w:r>
      <w:r w:rsidR="00531321" w:rsidRPr="003E6635">
        <w:t>(6H</w:t>
      </w:r>
      <w:r w:rsidR="00531321" w:rsidRPr="003E6635">
        <w:rPr>
          <w:vertAlign w:val="subscript"/>
        </w:rPr>
        <w:t>2</w:t>
      </w:r>
      <w:r w:rsidR="00531321" w:rsidRPr="003E6635">
        <w:t xml:space="preserve">O) с размером пор  0.37-0.50 </w:t>
      </w:r>
      <w:proofErr w:type="spellStart"/>
      <w:r w:rsidR="00531321" w:rsidRPr="003E6635">
        <w:t>нм</w:t>
      </w:r>
      <w:proofErr w:type="spellEnd"/>
      <w:r w:rsidR="00531321" w:rsidRPr="003E6635">
        <w:t>,</w:t>
      </w:r>
      <w:proofErr w:type="gramStart"/>
      <w:r w:rsidR="00531321" w:rsidRPr="003E6635">
        <w:t xml:space="preserve"> </w:t>
      </w:r>
      <w:r w:rsidR="00134AA8" w:rsidRPr="003E6635">
        <w:t>,</w:t>
      </w:r>
      <w:proofErr w:type="gramEnd"/>
      <w:r w:rsidR="00134AA8" w:rsidRPr="003E6635">
        <w:t xml:space="preserve">а также </w:t>
      </w:r>
      <w:proofErr w:type="spellStart"/>
      <w:r w:rsidR="00531321" w:rsidRPr="003E6635">
        <w:t>морденит</w:t>
      </w:r>
      <w:proofErr w:type="spellEnd"/>
      <w:r w:rsidR="00531321" w:rsidRPr="003E6635">
        <w:t xml:space="preserve"> (Na</w:t>
      </w:r>
      <w:r w:rsidR="00531321" w:rsidRPr="003E6635">
        <w:rPr>
          <w:vertAlign w:val="subscript"/>
        </w:rPr>
        <w:t>2</w:t>
      </w:r>
      <w:r w:rsidR="00531321" w:rsidRPr="003E6635">
        <w:t>K</w:t>
      </w:r>
      <w:r w:rsidR="00531321" w:rsidRPr="003E6635">
        <w:rPr>
          <w:vertAlign w:val="subscript"/>
        </w:rPr>
        <w:t>2</w:t>
      </w:r>
      <w:r w:rsidR="00531321" w:rsidRPr="003E6635">
        <w:t>Ca)O(Al</w:t>
      </w:r>
      <w:r w:rsidR="00531321" w:rsidRPr="003E6635">
        <w:rPr>
          <w:vertAlign w:val="subscript"/>
        </w:rPr>
        <w:t>2</w:t>
      </w:r>
      <w:r w:rsidR="00531321" w:rsidRPr="003E6635">
        <w:t>O</w:t>
      </w:r>
      <w:r w:rsidR="00531321" w:rsidRPr="003E6635">
        <w:rPr>
          <w:vertAlign w:val="subscript"/>
        </w:rPr>
        <w:t>3</w:t>
      </w:r>
      <w:r w:rsidR="00531321" w:rsidRPr="003E6635">
        <w:t>(10SiO</w:t>
      </w:r>
      <w:r w:rsidR="00531321" w:rsidRPr="003E6635">
        <w:rPr>
          <w:vertAlign w:val="subscript"/>
        </w:rPr>
        <w:t>2</w:t>
      </w:r>
      <w:r w:rsidR="00531321" w:rsidRPr="003E6635">
        <w:t>(6.7H</w:t>
      </w:r>
      <w:r w:rsidR="00531321" w:rsidRPr="003E6635">
        <w:rPr>
          <w:vertAlign w:val="subscript"/>
        </w:rPr>
        <w:t>2</w:t>
      </w:r>
      <w:r w:rsidR="00531321" w:rsidRPr="003E6635">
        <w:t xml:space="preserve">O) с размером пор 0.67-0.70 </w:t>
      </w:r>
      <w:proofErr w:type="spellStart"/>
      <w:r w:rsidR="00531321" w:rsidRPr="003E6635">
        <w:t>нм</w:t>
      </w:r>
      <w:proofErr w:type="spellEnd"/>
      <w:r w:rsidR="00531321" w:rsidRPr="003E6635">
        <w:t xml:space="preserve">, </w:t>
      </w:r>
      <w:proofErr w:type="spellStart"/>
      <w:r w:rsidR="00531321" w:rsidRPr="003E6635">
        <w:t>клинопптиломит</w:t>
      </w:r>
      <w:proofErr w:type="spellEnd"/>
      <w:r w:rsidR="00531321" w:rsidRPr="003E6635">
        <w:t xml:space="preserve"> (Na</w:t>
      </w:r>
      <w:r w:rsidR="00531321" w:rsidRPr="003E6635">
        <w:rPr>
          <w:vertAlign w:val="subscript"/>
        </w:rPr>
        <w:t>2</w:t>
      </w:r>
      <w:r w:rsidR="00531321" w:rsidRPr="003E6635">
        <w:t>K</w:t>
      </w:r>
      <w:r w:rsidR="00531321" w:rsidRPr="003E6635">
        <w:rPr>
          <w:vertAlign w:val="subscript"/>
        </w:rPr>
        <w:t>2</w:t>
      </w:r>
      <w:r w:rsidR="00531321" w:rsidRPr="003E6635">
        <w:t>Ca)O(Al</w:t>
      </w:r>
      <w:r w:rsidR="00531321" w:rsidRPr="003E6635">
        <w:rPr>
          <w:vertAlign w:val="subscript"/>
        </w:rPr>
        <w:t>2</w:t>
      </w:r>
      <w:r w:rsidR="00531321" w:rsidRPr="003E6635">
        <w:t>O</w:t>
      </w:r>
      <w:r w:rsidR="00531321" w:rsidRPr="003E6635">
        <w:rPr>
          <w:vertAlign w:val="subscript"/>
        </w:rPr>
        <w:t>3</w:t>
      </w:r>
      <w:r w:rsidR="00531321" w:rsidRPr="003E6635">
        <w:t>(10SiO</w:t>
      </w:r>
      <w:r w:rsidR="00531321" w:rsidRPr="003E6635">
        <w:rPr>
          <w:vertAlign w:val="subscript"/>
        </w:rPr>
        <w:t>2</w:t>
      </w:r>
      <w:r w:rsidR="00531321" w:rsidRPr="003E6635">
        <w:t>(8H</w:t>
      </w:r>
      <w:r w:rsidR="00531321" w:rsidRPr="003E6635">
        <w:rPr>
          <w:vertAlign w:val="subscript"/>
        </w:rPr>
        <w:t>2</w:t>
      </w:r>
      <w:r w:rsidR="00531321" w:rsidRPr="003E6635">
        <w:t>O)</w:t>
      </w:r>
      <w:r w:rsidR="00FA5423" w:rsidRPr="003E6635">
        <w:t>.</w:t>
      </w:r>
      <w:r w:rsidR="00134AA8" w:rsidRPr="003E6635">
        <w:t xml:space="preserve"> </w:t>
      </w:r>
      <w:r w:rsidR="00531321" w:rsidRPr="003E6635">
        <w:t>Для изготовления прочных и водостойких фильтрующих материалов из природных цеолитов, их обжигают в печах с хлоридом или карбонатом натрия при 1000</w:t>
      </w:r>
      <w:r w:rsidR="00531321" w:rsidRPr="003E6635">
        <w:rPr>
          <w:vertAlign w:val="superscript"/>
        </w:rPr>
        <w:t>0</w:t>
      </w:r>
      <w:r w:rsidR="00531321" w:rsidRPr="003E6635">
        <w:t xml:space="preserve">С. Улучшает сорбцию нефти из воды обработка поверхности цеолитов кремнийорганическими соединениями, </w:t>
      </w:r>
      <w:r w:rsidR="00400BBA" w:rsidRPr="003E6635">
        <w:t>которые делают</w:t>
      </w:r>
      <w:r w:rsidR="00531321" w:rsidRPr="003E6635">
        <w:t xml:space="preserve"> её гидрофобной. </w:t>
      </w:r>
    </w:p>
    <w:p w14:paraId="770A2B09" w14:textId="77777777" w:rsidR="0098585F" w:rsidRPr="003E6635" w:rsidRDefault="0098585F" w:rsidP="00E133E2">
      <w:pPr>
        <w:spacing w:line="360" w:lineRule="auto"/>
        <w:ind w:firstLine="709"/>
        <w:jc w:val="both"/>
      </w:pPr>
      <w:r w:rsidRPr="003E6635">
        <w:t>Следует заметить[60,62], н</w:t>
      </w:r>
      <w:r w:rsidR="00531321" w:rsidRPr="003E6635">
        <w:t xml:space="preserve">аукоемкие разработки сорбционных материалов, которые позволяют комплексно сорбировать загрязнители различной </w:t>
      </w:r>
      <w:r w:rsidR="00400BBA" w:rsidRPr="003E6635">
        <w:t>природы вплоть</w:t>
      </w:r>
      <w:r w:rsidR="00531321" w:rsidRPr="003E6635">
        <w:t xml:space="preserve"> до полного их поглощения имеют очень высокую стоимость. Относительно </w:t>
      </w:r>
      <w:r w:rsidR="00400BBA" w:rsidRPr="003E6635">
        <w:t>недорогие сорбенты</w:t>
      </w:r>
      <w:r w:rsidR="00531321" w:rsidRPr="003E6635">
        <w:t xml:space="preserve">, способные </w:t>
      </w:r>
      <w:r w:rsidR="00400BBA" w:rsidRPr="003E6635">
        <w:t>очищать воду</w:t>
      </w:r>
      <w:r w:rsidR="00531321" w:rsidRPr="003E6635">
        <w:t xml:space="preserve"> от ионов тяжелых металлов</w:t>
      </w:r>
      <w:r w:rsidRPr="003E6635">
        <w:t xml:space="preserve"> (</w:t>
      </w:r>
      <w:r w:rsidR="003E6635" w:rsidRPr="003E6635">
        <w:t>ИТМ) и</w:t>
      </w:r>
      <w:r w:rsidR="00531321" w:rsidRPr="003E6635">
        <w:t xml:space="preserve"> других загрязнителей, отсутствуют. Поэтому проблема   комплексной очистки сточных вод от</w:t>
      </w:r>
      <w:r w:rsidRPr="003E6635">
        <w:t xml:space="preserve"> ИТМ</w:t>
      </w:r>
      <w:r w:rsidR="00400BBA" w:rsidRPr="003E6635">
        <w:t xml:space="preserve"> и</w:t>
      </w:r>
      <w:r w:rsidR="00531321" w:rsidRPr="003E6635">
        <w:t xml:space="preserve"> органических </w:t>
      </w:r>
      <w:r w:rsidR="00400BBA" w:rsidRPr="003E6635">
        <w:t>соединений имеет</w:t>
      </w:r>
      <w:r w:rsidR="00531321" w:rsidRPr="003E6635">
        <w:t xml:space="preserve"> большое научное и практическое значение.</w:t>
      </w:r>
    </w:p>
    <w:p w14:paraId="5C21ED75" w14:textId="77777777" w:rsidR="00417ED6" w:rsidRPr="003E6635" w:rsidRDefault="00531321" w:rsidP="00E133E2">
      <w:pPr>
        <w:spacing w:line="360" w:lineRule="auto"/>
        <w:ind w:firstLine="709"/>
        <w:jc w:val="both"/>
      </w:pPr>
      <w:r w:rsidRPr="003E6635">
        <w:rPr>
          <w:color w:val="000000"/>
        </w:rPr>
        <w:t xml:space="preserve">Воду, очищенную до норм необходимых   для повторного применения на технологические </w:t>
      </w:r>
      <w:r w:rsidR="00400BBA" w:rsidRPr="003E6635">
        <w:rPr>
          <w:color w:val="000000"/>
        </w:rPr>
        <w:t>нужды, можно получить только</w:t>
      </w:r>
      <w:r w:rsidRPr="003E6635">
        <w:rPr>
          <w:color w:val="000000"/>
        </w:rPr>
        <w:t xml:space="preserve"> при использовании комбинированных </w:t>
      </w:r>
      <w:proofErr w:type="spellStart"/>
      <w:r w:rsidRPr="003E6635">
        <w:rPr>
          <w:color w:val="000000"/>
        </w:rPr>
        <w:t>реагентных</w:t>
      </w:r>
      <w:proofErr w:type="spellEnd"/>
      <w:r w:rsidRPr="003E6635">
        <w:rPr>
          <w:color w:val="000000"/>
        </w:rPr>
        <w:t xml:space="preserve"> и физико-химических методов    очистки сточных вод, </w:t>
      </w:r>
      <w:proofErr w:type="spellStart"/>
      <w:r w:rsidRPr="003E6635">
        <w:rPr>
          <w:color w:val="000000"/>
        </w:rPr>
        <w:t>модернизаци</w:t>
      </w:r>
      <w:proofErr w:type="spellEnd"/>
      <w:r w:rsidRPr="003E6635">
        <w:rPr>
          <w:color w:val="000000"/>
        </w:rPr>
        <w:t xml:space="preserve"> действующих предприятий, замены устаревших процессов очистки, повышения качества очистки сточных вод, внедрения замкнутых производственных циклов </w:t>
      </w:r>
      <w:r w:rsidRPr="003E6635">
        <w:t>[</w:t>
      </w:r>
      <w:r w:rsidR="00F5662F" w:rsidRPr="003E6635">
        <w:t>60</w:t>
      </w:r>
      <w:r w:rsidRPr="003E6635">
        <w:t>,</w:t>
      </w:r>
      <w:r w:rsidR="00F5662F" w:rsidRPr="003E6635">
        <w:t>62</w:t>
      </w:r>
      <w:r w:rsidRPr="003E6635">
        <w:t xml:space="preserve">]. </w:t>
      </w:r>
      <w:r w:rsidRPr="003E6635">
        <w:rPr>
          <w:color w:val="000000"/>
        </w:rPr>
        <w:t>При этом ориентироваться необходимо на ресурсосберегающие технологии [</w:t>
      </w:r>
      <w:r w:rsidR="00F5662F" w:rsidRPr="003E6635">
        <w:rPr>
          <w:color w:val="000000"/>
        </w:rPr>
        <w:t>64</w:t>
      </w:r>
      <w:r w:rsidRPr="003E6635">
        <w:rPr>
          <w:color w:val="000000"/>
        </w:rPr>
        <w:t>,</w:t>
      </w:r>
      <w:r w:rsidR="00F5662F" w:rsidRPr="003E6635">
        <w:rPr>
          <w:color w:val="000000"/>
        </w:rPr>
        <w:t>65</w:t>
      </w:r>
      <w:r w:rsidRPr="003E6635">
        <w:rPr>
          <w:color w:val="000000"/>
        </w:rPr>
        <w:t>].</w:t>
      </w:r>
      <w:r w:rsidRPr="003E6635">
        <w:t xml:space="preserve"> </w:t>
      </w:r>
    </w:p>
    <w:p w14:paraId="1C9F7EA4" w14:textId="77777777" w:rsidR="00531321" w:rsidRPr="003E6635" w:rsidRDefault="00531321" w:rsidP="00E133E2">
      <w:pPr>
        <w:spacing w:line="360" w:lineRule="auto"/>
        <w:ind w:firstLine="709"/>
        <w:jc w:val="both"/>
      </w:pPr>
      <w:r w:rsidRPr="003E6635">
        <w:lastRenderedPageBreak/>
        <w:t xml:space="preserve">Выбор оптимальных технологических схем очистки воды, как известно, </w:t>
      </w:r>
      <w:r w:rsidR="00400BBA" w:rsidRPr="003E6635">
        <w:t>задача достаточно</w:t>
      </w:r>
      <w:r w:rsidRPr="003E6635">
        <w:t xml:space="preserve"> сложная. Это обусловлено преимущественным многообразием находящихся в воде примесей и высокими требованиями, предъявляемыми к качеству очистки воды. При выборе </w:t>
      </w:r>
      <w:r w:rsidR="00400BBA" w:rsidRPr="003E6635">
        <w:t>схем очистки</w:t>
      </w:r>
      <w:r w:rsidRPr="003E6635">
        <w:t xml:space="preserve"> сточных вод приходится учитывать не только их состав, но и требования, которым должны удовлетворять очищенные воды. При использовании в производстве вторично очищенных сточных вод критерием степени очистки являются те требования, которые необходимы для осуществления конкретных технологических процессов [</w:t>
      </w:r>
      <w:r w:rsidR="00F5662F" w:rsidRPr="003E6635">
        <w:t>66</w:t>
      </w:r>
      <w:r w:rsidR="000B281E" w:rsidRPr="003E6635">
        <w:t>-69</w:t>
      </w:r>
      <w:r w:rsidRPr="003E6635">
        <w:t>].</w:t>
      </w:r>
      <w:r w:rsidRPr="003E6635">
        <w:rPr>
          <w:rFonts w:ascii="Arial" w:hAnsi="Arial" w:cs="Arial"/>
        </w:rPr>
        <w:t xml:space="preserve"> </w:t>
      </w:r>
    </w:p>
    <w:p w14:paraId="2DCA2AF4" w14:textId="77777777" w:rsidR="00531321" w:rsidRPr="003E6635" w:rsidRDefault="00531321" w:rsidP="00E133E2">
      <w:pPr>
        <w:spacing w:line="360" w:lineRule="auto"/>
        <w:ind w:firstLine="709"/>
        <w:jc w:val="both"/>
        <w:rPr>
          <w:lang w:val="kk-KZ"/>
        </w:rPr>
      </w:pPr>
      <w:r w:rsidRPr="003E6635">
        <w:rPr>
          <w:lang w:val="kk-KZ"/>
        </w:rPr>
        <w:t xml:space="preserve">Целью работы является повышение качества очистки сточных вод  ПДО ТОО «АНПЗ» до норм, необходимых для повторного применения в технологических процессах. </w:t>
      </w:r>
    </w:p>
    <w:p w14:paraId="3FDE9028" w14:textId="77777777" w:rsidR="00531321" w:rsidRPr="003E6635" w:rsidRDefault="00531321" w:rsidP="00E133E2">
      <w:pPr>
        <w:spacing w:line="360" w:lineRule="auto"/>
        <w:ind w:firstLine="709"/>
      </w:pPr>
      <w:r w:rsidRPr="003E6635">
        <w:t xml:space="preserve">При </w:t>
      </w:r>
      <w:r w:rsidR="00400BBA" w:rsidRPr="003E6635">
        <w:t>выборе коагулянта</w:t>
      </w:r>
      <w:r w:rsidRPr="003E6635">
        <w:t xml:space="preserve">, используемого для подготовки сточной воды, принимали во </w:t>
      </w:r>
      <w:r w:rsidR="00400BBA" w:rsidRPr="003E6635">
        <w:t>внимание соблюдение</w:t>
      </w:r>
      <w:r w:rsidRPr="003E6635">
        <w:t xml:space="preserve"> следующих требований: </w:t>
      </w:r>
    </w:p>
    <w:p w14:paraId="584D2D3D" w14:textId="77777777" w:rsidR="00531321" w:rsidRPr="003E6635" w:rsidRDefault="00531321" w:rsidP="00E133E2">
      <w:pPr>
        <w:spacing w:line="360" w:lineRule="auto"/>
        <w:ind w:firstLine="709"/>
      </w:pPr>
      <w:r w:rsidRPr="003E6635">
        <w:t xml:space="preserve">-доступность; </w:t>
      </w:r>
    </w:p>
    <w:p w14:paraId="23CD6DC8" w14:textId="77777777" w:rsidR="00531321" w:rsidRPr="003E6635" w:rsidRDefault="00531321" w:rsidP="00E133E2">
      <w:pPr>
        <w:spacing w:line="360" w:lineRule="auto"/>
        <w:ind w:firstLine="709"/>
      </w:pPr>
      <w:r w:rsidRPr="003E6635">
        <w:t xml:space="preserve">-низкая стоимость; </w:t>
      </w:r>
    </w:p>
    <w:p w14:paraId="1AF9455C" w14:textId="77777777" w:rsidR="00531321" w:rsidRPr="003E6635" w:rsidRDefault="00531321" w:rsidP="00E133E2">
      <w:pPr>
        <w:spacing w:line="360" w:lineRule="auto"/>
        <w:ind w:firstLine="709"/>
      </w:pPr>
      <w:r w:rsidRPr="003E6635">
        <w:t xml:space="preserve">-хорошие фильтрационные свойства; </w:t>
      </w:r>
    </w:p>
    <w:p w14:paraId="67E69AA2" w14:textId="77777777" w:rsidR="00531321" w:rsidRPr="003E6635" w:rsidRDefault="00531321" w:rsidP="00E133E2">
      <w:pPr>
        <w:spacing w:line="360" w:lineRule="auto"/>
        <w:ind w:firstLine="709"/>
      </w:pPr>
      <w:r w:rsidRPr="003E6635">
        <w:t>-высокая сорбционная емкость;</w:t>
      </w:r>
    </w:p>
    <w:p w14:paraId="14C72C3E" w14:textId="77777777" w:rsidR="00531321" w:rsidRPr="003E6635" w:rsidRDefault="00531321" w:rsidP="00E133E2">
      <w:pPr>
        <w:spacing w:line="360" w:lineRule="auto"/>
        <w:ind w:firstLine="709"/>
      </w:pPr>
      <w:r w:rsidRPr="003E6635">
        <w:t>-возможность дальнейшей утилизации.</w:t>
      </w:r>
    </w:p>
    <w:p w14:paraId="37F915E0" w14:textId="77777777" w:rsidR="00874DFF" w:rsidRPr="003E6635" w:rsidRDefault="00531321" w:rsidP="00E133E2">
      <w:pPr>
        <w:spacing w:line="360" w:lineRule="auto"/>
        <w:ind w:firstLine="709"/>
        <w:jc w:val="both"/>
        <w:rPr>
          <w:color w:val="000000"/>
        </w:rPr>
      </w:pPr>
      <w:r w:rsidRPr="003E6635">
        <w:t xml:space="preserve">Из литературных данных известно, что </w:t>
      </w:r>
      <w:r w:rsidR="006A1ED6" w:rsidRPr="003E6635">
        <w:rPr>
          <w:lang w:val="en-US"/>
        </w:rPr>
        <w:t>AI</w:t>
      </w:r>
      <w:r w:rsidR="006A1ED6" w:rsidRPr="003E6635">
        <w:rPr>
          <w:vertAlign w:val="subscript"/>
        </w:rPr>
        <w:t>2</w:t>
      </w:r>
      <w:r w:rsidR="006A1ED6" w:rsidRPr="003E6635">
        <w:rPr>
          <w:lang w:val="en-US"/>
        </w:rPr>
        <w:t>O</w:t>
      </w:r>
      <w:r w:rsidR="006A1ED6" w:rsidRPr="003E6635">
        <w:rPr>
          <w:vertAlign w:val="subscript"/>
        </w:rPr>
        <w:t>3</w:t>
      </w:r>
      <w:r w:rsidRPr="003E6635">
        <w:t xml:space="preserve"> широко применяется в качества сорбента.</w:t>
      </w:r>
      <w:r w:rsidR="00874DFF" w:rsidRPr="003E6635">
        <w:rPr>
          <w:color w:val="000000"/>
        </w:rPr>
        <w:t xml:space="preserve"> </w:t>
      </w:r>
    </w:p>
    <w:p w14:paraId="69C8F38F" w14:textId="77777777" w:rsidR="009D5482" w:rsidRDefault="00874DFF" w:rsidP="00E133E2">
      <w:pPr>
        <w:spacing w:line="360" w:lineRule="auto"/>
        <w:ind w:firstLine="709"/>
        <w:jc w:val="both"/>
      </w:pPr>
      <w:r w:rsidRPr="003E6635">
        <w:rPr>
          <w:color w:val="000000"/>
        </w:rPr>
        <w:t xml:space="preserve">Авторы данного отчета для нарушения устойчивости дисперсной системы в процессе </w:t>
      </w:r>
      <w:r w:rsidR="00400BBA" w:rsidRPr="003E6635">
        <w:rPr>
          <w:color w:val="000000"/>
        </w:rPr>
        <w:t>водоподготовки применили в качестве коагулянтов</w:t>
      </w:r>
      <w:r w:rsidRPr="003E6635">
        <w:rPr>
          <w:color w:val="000000"/>
        </w:rPr>
        <w:t xml:space="preserve">-сорбентов </w:t>
      </w:r>
      <w:r w:rsidR="006A1ED6" w:rsidRPr="003E6635">
        <w:rPr>
          <w:color w:val="000000"/>
        </w:rPr>
        <w:t xml:space="preserve">продукты реакции </w:t>
      </w:r>
      <w:r w:rsidR="003E6635" w:rsidRPr="003E6635">
        <w:rPr>
          <w:color w:val="000000"/>
        </w:rPr>
        <w:t>АСА с водой для</w:t>
      </w:r>
      <w:r w:rsidRPr="003E6635">
        <w:rPr>
          <w:color w:val="000000"/>
        </w:rPr>
        <w:t xml:space="preserve"> обеззараживания и физико-химической </w:t>
      </w:r>
      <w:r w:rsidR="00400BBA" w:rsidRPr="003E6635">
        <w:rPr>
          <w:color w:val="000000"/>
        </w:rPr>
        <w:t>очистки отстойных</w:t>
      </w:r>
      <w:r w:rsidRPr="003E6635">
        <w:rPr>
          <w:color w:val="000000"/>
        </w:rPr>
        <w:t xml:space="preserve"> пластовых </w:t>
      </w:r>
      <w:r w:rsidR="00400BBA" w:rsidRPr="003E6635">
        <w:rPr>
          <w:color w:val="000000"/>
        </w:rPr>
        <w:t>вод после</w:t>
      </w:r>
      <w:r w:rsidRPr="003E6635">
        <w:rPr>
          <w:color w:val="000000"/>
        </w:rPr>
        <w:t xml:space="preserve"> разрушения </w:t>
      </w:r>
      <w:r w:rsidR="006A1ED6" w:rsidRPr="003E6635">
        <w:rPr>
          <w:color w:val="000000"/>
        </w:rPr>
        <w:t>НШ.</w:t>
      </w:r>
      <w:r w:rsidRPr="003E6635">
        <w:rPr>
          <w:color w:val="000000"/>
        </w:rPr>
        <w:t xml:space="preserve"> Выявлено</w:t>
      </w:r>
      <w:r w:rsidR="00D2181A" w:rsidRPr="003E6635">
        <w:rPr>
          <w:color w:val="000000"/>
        </w:rPr>
        <w:t xml:space="preserve"> </w:t>
      </w:r>
      <w:r w:rsidR="00593988" w:rsidRPr="003E6635">
        <w:t>[20]</w:t>
      </w:r>
      <w:r w:rsidRPr="003E6635">
        <w:rPr>
          <w:color w:val="000000"/>
        </w:rPr>
        <w:t xml:space="preserve">, что </w:t>
      </w:r>
      <w:r w:rsidR="006A1ED6" w:rsidRPr="003E6635">
        <w:rPr>
          <w:color w:val="000000"/>
        </w:rPr>
        <w:t xml:space="preserve">коагулянты-адсорбенты на </w:t>
      </w:r>
      <w:r w:rsidR="003E6635" w:rsidRPr="003E6635">
        <w:rPr>
          <w:color w:val="000000"/>
        </w:rPr>
        <w:t xml:space="preserve">основе </w:t>
      </w:r>
      <w:r w:rsidR="003E6635" w:rsidRPr="003E6635">
        <w:t>реагента</w:t>
      </w:r>
      <w:r w:rsidR="00346340" w:rsidRPr="003E6635">
        <w:rPr>
          <w:bCs/>
        </w:rPr>
        <w:t xml:space="preserve"> Rau-</w:t>
      </w:r>
      <w:r w:rsidR="003E6635" w:rsidRPr="003E6635">
        <w:rPr>
          <w:bCs/>
        </w:rPr>
        <w:t>85</w:t>
      </w:r>
      <w:r w:rsidR="003E6635" w:rsidRPr="003E6635">
        <w:rPr>
          <w:rFonts w:eastAsia="+mn-ea"/>
          <w:bCs/>
          <w:kern w:val="24"/>
        </w:rPr>
        <w:t xml:space="preserve"> </w:t>
      </w:r>
      <w:r w:rsidR="003E6635" w:rsidRPr="003E6635">
        <w:t>не</w:t>
      </w:r>
      <w:r w:rsidRPr="003E6635">
        <w:t xml:space="preserve"> только </w:t>
      </w:r>
      <w:proofErr w:type="gramStart"/>
      <w:r w:rsidRPr="003E6635">
        <w:t xml:space="preserve">улучшает свойства </w:t>
      </w:r>
      <w:r w:rsidR="00400BBA" w:rsidRPr="003E6635">
        <w:t>воды</w:t>
      </w:r>
      <w:r w:rsidR="00346340" w:rsidRPr="003E6635">
        <w:t xml:space="preserve"> снижая</w:t>
      </w:r>
      <w:proofErr w:type="gramEnd"/>
      <w:r w:rsidR="00346340" w:rsidRPr="003E6635">
        <w:t xml:space="preserve"> содержание </w:t>
      </w:r>
      <w:proofErr w:type="spellStart"/>
      <w:r w:rsidR="00346340" w:rsidRPr="003E6635">
        <w:t>коррозионно</w:t>
      </w:r>
      <w:proofErr w:type="spellEnd"/>
      <w:r w:rsidR="00346340" w:rsidRPr="003E6635">
        <w:t xml:space="preserve"> активных катионов </w:t>
      </w:r>
      <w:r w:rsidR="003E6635" w:rsidRPr="003E6635">
        <w:rPr>
          <w:bCs/>
        </w:rPr>
        <w:t>Ca,</w:t>
      </w:r>
      <w:r w:rsidR="003E6635" w:rsidRPr="00EF67DD">
        <w:rPr>
          <w:bCs/>
        </w:rPr>
        <w:t xml:space="preserve"> </w:t>
      </w:r>
      <w:r w:rsidR="003E6635" w:rsidRPr="003E6635">
        <w:rPr>
          <w:bCs/>
          <w:lang w:val="en-US"/>
        </w:rPr>
        <w:t>Mg</w:t>
      </w:r>
      <w:r w:rsidR="00346340" w:rsidRPr="003E6635">
        <w:rPr>
          <w:bCs/>
        </w:rPr>
        <w:t xml:space="preserve">, </w:t>
      </w:r>
      <w:r w:rsidR="003E6635" w:rsidRPr="003E6635">
        <w:rPr>
          <w:bCs/>
        </w:rPr>
        <w:t>Fe,</w:t>
      </w:r>
      <w:r w:rsidR="00400BBA" w:rsidRPr="003E6635">
        <w:t xml:space="preserve"> но</w:t>
      </w:r>
      <w:r w:rsidR="00815A4A" w:rsidRPr="003E6635">
        <w:t xml:space="preserve"> </w:t>
      </w:r>
      <w:r w:rsidR="003E6635" w:rsidRPr="003E6635">
        <w:t>обладают бактерицидным</w:t>
      </w:r>
      <w:r w:rsidRPr="003E6635">
        <w:t xml:space="preserve"> </w:t>
      </w:r>
      <w:r w:rsidR="003E6635" w:rsidRPr="003E6635">
        <w:t>эффектом.</w:t>
      </w:r>
    </w:p>
    <w:p w14:paraId="5D34B633" w14:textId="77777777" w:rsidR="00346340" w:rsidRPr="003E6635" w:rsidRDefault="00E133E2" w:rsidP="00E133E2">
      <w:pPr>
        <w:spacing w:line="360" w:lineRule="auto"/>
        <w:ind w:firstLine="709"/>
        <w:jc w:val="both"/>
      </w:pPr>
      <w:r w:rsidRPr="003E6635">
        <w:rPr>
          <w:noProof/>
        </w:rPr>
        <w:drawing>
          <wp:anchor distT="0" distB="0" distL="114300" distR="114300" simplePos="0" relativeHeight="251670016" behindDoc="0" locked="0" layoutInCell="1" allowOverlap="1" wp14:anchorId="17C50BF9" wp14:editId="7D691DAE">
            <wp:simplePos x="0" y="0"/>
            <wp:positionH relativeFrom="column">
              <wp:posOffset>1152121</wp:posOffset>
            </wp:positionH>
            <wp:positionV relativeFrom="paragraph">
              <wp:posOffset>128336</wp:posOffset>
            </wp:positionV>
            <wp:extent cx="3846508" cy="1555668"/>
            <wp:effectExtent l="0" t="0" r="1905" b="6985"/>
            <wp:wrapNone/>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846508" cy="1555668"/>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A3EA907" w14:textId="77777777" w:rsidR="00024E8D" w:rsidRPr="003E6635" w:rsidRDefault="00024E8D" w:rsidP="00E133E2">
      <w:pPr>
        <w:spacing w:line="360" w:lineRule="auto"/>
        <w:ind w:firstLine="709"/>
        <w:jc w:val="both"/>
        <w:rPr>
          <w:color w:val="000000"/>
        </w:rPr>
      </w:pPr>
    </w:p>
    <w:p w14:paraId="60E75DF6" w14:textId="77777777" w:rsidR="00024E8D" w:rsidRPr="003E6635" w:rsidRDefault="00024E8D" w:rsidP="00E133E2">
      <w:pPr>
        <w:spacing w:line="360" w:lineRule="auto"/>
        <w:ind w:firstLine="709"/>
        <w:jc w:val="both"/>
        <w:rPr>
          <w:color w:val="000000"/>
        </w:rPr>
      </w:pPr>
    </w:p>
    <w:p w14:paraId="270CA034" w14:textId="77777777" w:rsidR="00024E8D" w:rsidRPr="003E6635" w:rsidRDefault="00024E8D" w:rsidP="00E133E2">
      <w:pPr>
        <w:spacing w:line="360" w:lineRule="auto"/>
        <w:ind w:firstLine="709"/>
        <w:jc w:val="both"/>
        <w:rPr>
          <w:color w:val="000000"/>
        </w:rPr>
      </w:pPr>
    </w:p>
    <w:p w14:paraId="2A6AABB5" w14:textId="77777777" w:rsidR="00024E8D" w:rsidRPr="003E6635" w:rsidRDefault="00024E8D" w:rsidP="00E133E2">
      <w:pPr>
        <w:spacing w:line="360" w:lineRule="auto"/>
        <w:ind w:firstLine="709"/>
        <w:jc w:val="both"/>
        <w:rPr>
          <w:color w:val="000000"/>
        </w:rPr>
      </w:pPr>
    </w:p>
    <w:p w14:paraId="5949F6CD" w14:textId="77777777" w:rsidR="00024E8D" w:rsidRPr="003E6635" w:rsidRDefault="00024E8D" w:rsidP="00E133E2">
      <w:pPr>
        <w:spacing w:line="360" w:lineRule="auto"/>
        <w:ind w:firstLine="709"/>
        <w:jc w:val="both"/>
        <w:rPr>
          <w:color w:val="000000"/>
        </w:rPr>
      </w:pPr>
    </w:p>
    <w:p w14:paraId="058DEB38" w14:textId="77777777" w:rsidR="00024E8D" w:rsidRPr="003E6635" w:rsidRDefault="00024E8D" w:rsidP="00E133E2">
      <w:pPr>
        <w:spacing w:line="360" w:lineRule="auto"/>
        <w:ind w:firstLine="709"/>
        <w:jc w:val="both"/>
        <w:rPr>
          <w:color w:val="000000"/>
        </w:rPr>
      </w:pPr>
    </w:p>
    <w:p w14:paraId="30858788" w14:textId="77777777" w:rsidR="00346340" w:rsidRPr="003E6635" w:rsidRDefault="00346340" w:rsidP="00E133E2">
      <w:pPr>
        <w:spacing w:line="360" w:lineRule="auto"/>
        <w:ind w:firstLine="708"/>
        <w:jc w:val="center"/>
        <w:rPr>
          <w:rFonts w:eastAsia="+mn-ea"/>
          <w:bCs/>
          <w:color w:val="000000"/>
          <w:kern w:val="24"/>
        </w:rPr>
      </w:pPr>
      <w:r w:rsidRPr="003E6635">
        <w:rPr>
          <w:rFonts w:eastAsia="+mn-ea"/>
          <w:bCs/>
          <w:color w:val="000000"/>
          <w:kern w:val="24"/>
        </w:rPr>
        <w:t xml:space="preserve">Рисунок 19 -  Содержание катионов в пластовой воде на </w:t>
      </w:r>
      <w:r w:rsidR="003E6635" w:rsidRPr="003E6635">
        <w:rPr>
          <w:rFonts w:eastAsia="+mn-ea"/>
          <w:bCs/>
          <w:color w:val="000000"/>
          <w:kern w:val="24"/>
        </w:rPr>
        <w:t>закачку м.</w:t>
      </w:r>
      <w:r w:rsidRPr="003E6635">
        <w:rPr>
          <w:rFonts w:eastAsia="+mn-ea"/>
          <w:bCs/>
          <w:color w:val="000000"/>
          <w:kern w:val="24"/>
        </w:rPr>
        <w:t xml:space="preserve"> Восточный </w:t>
      </w:r>
      <w:proofErr w:type="spellStart"/>
      <w:r w:rsidRPr="003E6635">
        <w:rPr>
          <w:rFonts w:eastAsia="+mn-ea"/>
          <w:bCs/>
          <w:color w:val="000000"/>
          <w:kern w:val="24"/>
        </w:rPr>
        <w:t>Макат</w:t>
      </w:r>
      <w:proofErr w:type="spellEnd"/>
      <w:r w:rsidRPr="003E6635">
        <w:rPr>
          <w:rFonts w:eastAsia="+mn-ea"/>
          <w:bCs/>
          <w:color w:val="000000"/>
          <w:kern w:val="24"/>
        </w:rPr>
        <w:t xml:space="preserve"> до и после обработки АСА разного состава</w:t>
      </w:r>
    </w:p>
    <w:p w14:paraId="0DAD2B20" w14:textId="77777777" w:rsidR="00B20B33" w:rsidRPr="003E6635" w:rsidRDefault="00346340" w:rsidP="00E133E2">
      <w:pPr>
        <w:spacing w:line="360" w:lineRule="auto"/>
        <w:ind w:firstLine="709"/>
        <w:jc w:val="both"/>
        <w:rPr>
          <w:color w:val="000000"/>
        </w:rPr>
      </w:pPr>
      <w:proofErr w:type="gramStart"/>
      <w:r w:rsidRPr="003E6635">
        <w:lastRenderedPageBreak/>
        <w:t xml:space="preserve">Из рисунка 19 </w:t>
      </w:r>
      <w:r w:rsidR="003E6635" w:rsidRPr="003E6635">
        <w:t>следует, что</w:t>
      </w:r>
      <w:r w:rsidRPr="003E6635">
        <w:t xml:space="preserve"> п</w:t>
      </w:r>
      <w:r w:rsidR="006A1ED6" w:rsidRPr="003E6635">
        <w:rPr>
          <w:bCs/>
        </w:rPr>
        <w:t xml:space="preserve">осле </w:t>
      </w:r>
      <w:r w:rsidR="003E6635" w:rsidRPr="003E6635">
        <w:rPr>
          <w:bCs/>
        </w:rPr>
        <w:t>обработки реагентом</w:t>
      </w:r>
      <w:r w:rsidR="006A1ED6" w:rsidRPr="003E6635">
        <w:rPr>
          <w:bCs/>
        </w:rPr>
        <w:t xml:space="preserve"> Rau</w:t>
      </w:r>
      <w:r w:rsidR="0010137E" w:rsidRPr="003E6635">
        <w:rPr>
          <w:bCs/>
        </w:rPr>
        <w:t>-85</w:t>
      </w:r>
      <w:r w:rsidR="006A1ED6" w:rsidRPr="003E6635">
        <w:rPr>
          <w:rFonts w:eastAsia="+mn-ea"/>
          <w:bCs/>
          <w:kern w:val="24"/>
        </w:rPr>
        <w:t xml:space="preserve"> общая минерализация пластовой воды </w:t>
      </w:r>
      <w:r w:rsidRPr="003E6635">
        <w:rPr>
          <w:rFonts w:eastAsia="+mn-ea"/>
          <w:bCs/>
          <w:kern w:val="24"/>
        </w:rPr>
        <w:t xml:space="preserve">на закачку </w:t>
      </w:r>
      <w:r w:rsidR="00593988" w:rsidRPr="003E6635">
        <w:rPr>
          <w:rFonts w:eastAsia="+mn-ea"/>
          <w:bCs/>
          <w:kern w:val="24"/>
        </w:rPr>
        <w:t>м</w:t>
      </w:r>
      <w:r w:rsidR="00E44273" w:rsidRPr="003E6635">
        <w:rPr>
          <w:rFonts w:eastAsia="+mn-ea"/>
          <w:bCs/>
          <w:kern w:val="24"/>
        </w:rPr>
        <w:t>.</w:t>
      </w:r>
      <w:r w:rsidR="00593988" w:rsidRPr="003E6635">
        <w:rPr>
          <w:rFonts w:eastAsia="+mn-ea"/>
          <w:bCs/>
          <w:kern w:val="24"/>
        </w:rPr>
        <w:t xml:space="preserve"> Восточный </w:t>
      </w:r>
      <w:proofErr w:type="spellStart"/>
      <w:r w:rsidR="00593988" w:rsidRPr="003E6635">
        <w:rPr>
          <w:rFonts w:eastAsia="+mn-ea"/>
          <w:bCs/>
          <w:kern w:val="24"/>
        </w:rPr>
        <w:t>Макат</w:t>
      </w:r>
      <w:proofErr w:type="spellEnd"/>
      <w:r w:rsidR="00593988" w:rsidRPr="003E6635">
        <w:rPr>
          <w:rFonts w:eastAsia="+mn-ea"/>
          <w:bCs/>
          <w:kern w:val="24"/>
        </w:rPr>
        <w:t xml:space="preserve"> </w:t>
      </w:r>
      <w:r w:rsidR="006A1ED6" w:rsidRPr="003E6635">
        <w:rPr>
          <w:rFonts w:eastAsia="+mn-ea"/>
          <w:bCs/>
          <w:kern w:val="24"/>
        </w:rPr>
        <w:t>снижается более чем в 2 раза,</w:t>
      </w:r>
      <w:r w:rsidR="006A1ED6" w:rsidRPr="003E6635">
        <w:rPr>
          <w:bCs/>
        </w:rPr>
        <w:t xml:space="preserve"> уменьшается содержание катионов Ca с 4600 мг/л до 4044 мг/л, </w:t>
      </w:r>
      <w:r w:rsidRPr="003E6635">
        <w:rPr>
          <w:bCs/>
          <w:lang w:val="en-US"/>
        </w:rPr>
        <w:t>Mg</w:t>
      </w:r>
      <w:r w:rsidRPr="003E6635">
        <w:rPr>
          <w:bCs/>
        </w:rPr>
        <w:t xml:space="preserve"> </w:t>
      </w:r>
      <w:r w:rsidR="006A1ED6" w:rsidRPr="003E6635">
        <w:rPr>
          <w:bCs/>
        </w:rPr>
        <w:t>с 1920 мг/л до 893,3 мг/л, Fe с 186,6 до 0,532 мг/</w:t>
      </w:r>
      <w:r w:rsidR="003E6635" w:rsidRPr="003E6635">
        <w:rPr>
          <w:bCs/>
        </w:rPr>
        <w:t>л, что</w:t>
      </w:r>
      <w:r w:rsidR="006A1ED6" w:rsidRPr="003E6635">
        <w:rPr>
          <w:bCs/>
        </w:rPr>
        <w:t xml:space="preserve"> связано с реакциями ионного</w:t>
      </w:r>
      <w:r w:rsidR="00D2181A" w:rsidRPr="003E6635">
        <w:rPr>
          <w:bCs/>
        </w:rPr>
        <w:t xml:space="preserve"> </w:t>
      </w:r>
      <w:r w:rsidR="006A1ED6" w:rsidRPr="003E6635">
        <w:rPr>
          <w:bCs/>
        </w:rPr>
        <w:t>обмена и адсорбции</w:t>
      </w:r>
      <w:proofErr w:type="gramEnd"/>
      <w:r w:rsidR="006A1ED6" w:rsidRPr="003E6635">
        <w:rPr>
          <w:bCs/>
        </w:rPr>
        <w:t xml:space="preserve"> на поверхности гидроокисей алюминия.</w:t>
      </w:r>
      <w:r w:rsidR="006A1ED6" w:rsidRPr="003E6635">
        <w:rPr>
          <w:rFonts w:eastAsia="+mn-ea"/>
          <w:bCs/>
          <w:kern w:val="24"/>
        </w:rPr>
        <w:t xml:space="preserve"> На поверхности гидроксида алюминия осаждается от 66% до 96% находящихся в пластовой воде элементов.</w:t>
      </w:r>
      <w:r w:rsidR="006A1ED6" w:rsidRPr="003E6635">
        <w:rPr>
          <w:color w:val="000000"/>
        </w:rPr>
        <w:t xml:space="preserve"> </w:t>
      </w:r>
      <w:r w:rsidR="00D2181A" w:rsidRPr="003E6635">
        <w:rPr>
          <w:color w:val="000000"/>
        </w:rPr>
        <w:t>АСА</w:t>
      </w:r>
      <w:r w:rsidR="00874DFF" w:rsidRPr="003E6635">
        <w:rPr>
          <w:color w:val="000000"/>
        </w:rPr>
        <w:t xml:space="preserve"> очищают </w:t>
      </w:r>
      <w:r w:rsidR="00D12492" w:rsidRPr="003E6635">
        <w:rPr>
          <w:color w:val="000000"/>
        </w:rPr>
        <w:t>воду от токсичных</w:t>
      </w:r>
      <w:r w:rsidR="00874DFF" w:rsidRPr="003E6635">
        <w:rPr>
          <w:color w:val="000000"/>
        </w:rPr>
        <w:t xml:space="preserve"> соединений природного </w:t>
      </w:r>
      <w:r w:rsidR="00D12492" w:rsidRPr="003E6635">
        <w:rPr>
          <w:color w:val="000000"/>
        </w:rPr>
        <w:t>и техногенного</w:t>
      </w:r>
      <w:r w:rsidR="00874DFF" w:rsidRPr="003E6635">
        <w:rPr>
          <w:color w:val="000000"/>
        </w:rPr>
        <w:t xml:space="preserve"> </w:t>
      </w:r>
      <w:r w:rsidR="00D12492" w:rsidRPr="003E6635">
        <w:rPr>
          <w:color w:val="000000"/>
        </w:rPr>
        <w:t>происхождения, снижают</w:t>
      </w:r>
      <w:r w:rsidR="000B281E" w:rsidRPr="003E6635">
        <w:rPr>
          <w:color w:val="000000"/>
        </w:rPr>
        <w:t xml:space="preserve"> общую минерализацию</w:t>
      </w:r>
      <w:r w:rsidR="00874DFF" w:rsidRPr="003E6635">
        <w:rPr>
          <w:color w:val="000000"/>
        </w:rPr>
        <w:t xml:space="preserve"> </w:t>
      </w:r>
      <w:r w:rsidR="000B281E" w:rsidRPr="003E6635">
        <w:rPr>
          <w:color w:val="000000"/>
        </w:rPr>
        <w:t xml:space="preserve">и </w:t>
      </w:r>
      <w:r w:rsidR="00D12492" w:rsidRPr="003E6635">
        <w:rPr>
          <w:color w:val="000000"/>
        </w:rPr>
        <w:t>содержание щелочноземельных</w:t>
      </w:r>
      <w:r w:rsidR="00874DFF" w:rsidRPr="003E6635">
        <w:rPr>
          <w:color w:val="000000"/>
        </w:rPr>
        <w:t xml:space="preserve"> элементов, что   </w:t>
      </w:r>
      <w:r w:rsidR="00D12492" w:rsidRPr="003E6635">
        <w:rPr>
          <w:color w:val="000000"/>
        </w:rPr>
        <w:t>способствует защите окружающей</w:t>
      </w:r>
      <w:r w:rsidR="00874DFF" w:rsidRPr="003E6635">
        <w:rPr>
          <w:color w:val="000000"/>
        </w:rPr>
        <w:t xml:space="preserve"> среды, а также </w:t>
      </w:r>
      <w:r w:rsidR="00D12492" w:rsidRPr="003E6635">
        <w:rPr>
          <w:color w:val="000000"/>
        </w:rPr>
        <w:t>улучшени</w:t>
      </w:r>
      <w:r w:rsidR="00B20B33" w:rsidRPr="003E6635">
        <w:rPr>
          <w:color w:val="000000"/>
        </w:rPr>
        <w:t>ю</w:t>
      </w:r>
      <w:r w:rsidR="00D12492" w:rsidRPr="003E6635">
        <w:rPr>
          <w:color w:val="000000"/>
        </w:rPr>
        <w:t xml:space="preserve"> состояния</w:t>
      </w:r>
      <w:r w:rsidR="00874DFF" w:rsidRPr="003E6635">
        <w:rPr>
          <w:color w:val="000000"/>
        </w:rPr>
        <w:t xml:space="preserve"> и </w:t>
      </w:r>
      <w:r w:rsidR="00D12492" w:rsidRPr="003E6635">
        <w:rPr>
          <w:color w:val="000000"/>
        </w:rPr>
        <w:t>сохранения здоровья</w:t>
      </w:r>
      <w:r w:rsidR="00874DFF" w:rsidRPr="003E6635">
        <w:rPr>
          <w:color w:val="000000"/>
        </w:rPr>
        <w:t xml:space="preserve"> человека.</w:t>
      </w:r>
      <w:r w:rsidR="002174E2" w:rsidRPr="003E6635">
        <w:rPr>
          <w:color w:val="000000"/>
        </w:rPr>
        <w:t xml:space="preserve"> </w:t>
      </w:r>
    </w:p>
    <w:p w14:paraId="475C1F60" w14:textId="77777777" w:rsidR="00D2181A" w:rsidRPr="003E6635" w:rsidRDefault="002174E2" w:rsidP="00E133E2">
      <w:pPr>
        <w:spacing w:line="360" w:lineRule="auto"/>
        <w:ind w:firstLine="709"/>
        <w:jc w:val="both"/>
      </w:pPr>
      <w:r w:rsidRPr="003E6635">
        <w:rPr>
          <w:color w:val="000000"/>
        </w:rPr>
        <w:t>АСА</w:t>
      </w:r>
      <w:r w:rsidR="00971925" w:rsidRPr="003E6635">
        <w:rPr>
          <w:color w:val="000000"/>
        </w:rPr>
        <w:t xml:space="preserve"> обладает высокой активностью с водой. Реакция протекает с образованием гидроксида алюминия и </w:t>
      </w:r>
      <w:proofErr w:type="spellStart"/>
      <w:r w:rsidR="00971925" w:rsidRPr="003E6635">
        <w:rPr>
          <w:color w:val="000000"/>
        </w:rPr>
        <w:t>водорола</w:t>
      </w:r>
      <w:proofErr w:type="spellEnd"/>
      <w:r w:rsidR="00971925" w:rsidRPr="003E6635">
        <w:rPr>
          <w:color w:val="000000"/>
        </w:rPr>
        <w:t xml:space="preserve"> в любых водных растворах. </w:t>
      </w:r>
      <w:r w:rsidR="003E6635" w:rsidRPr="003E6635">
        <w:rPr>
          <w:color w:val="000000"/>
        </w:rPr>
        <w:t>Реакция является</w:t>
      </w:r>
      <w:r w:rsidR="00971925" w:rsidRPr="003E6635">
        <w:rPr>
          <w:color w:val="000000"/>
        </w:rPr>
        <w:t xml:space="preserve"> экзотермической, из чего следует, что использование </w:t>
      </w:r>
      <w:r w:rsidR="00C7786A" w:rsidRPr="003E6635">
        <w:rPr>
          <w:color w:val="000000"/>
        </w:rPr>
        <w:t>АСА</w:t>
      </w:r>
      <w:r w:rsidR="00971925" w:rsidRPr="003E6635">
        <w:rPr>
          <w:color w:val="000000"/>
        </w:rPr>
        <w:t xml:space="preserve"> будет особенно эффективно в холодное время года, когда скорость химической реакции</w:t>
      </w:r>
      <w:r w:rsidR="0010137E" w:rsidRPr="003E6635">
        <w:rPr>
          <w:color w:val="000000"/>
        </w:rPr>
        <w:t xml:space="preserve"> </w:t>
      </w:r>
      <w:r w:rsidR="00971925" w:rsidRPr="003E6635">
        <w:rPr>
          <w:color w:val="000000"/>
        </w:rPr>
        <w:t>очистки сточных вод значительно снижается, а также при весенних и осенних паводках [20].</w:t>
      </w:r>
      <w:r w:rsidR="00D2181A" w:rsidRPr="003E6635">
        <w:t xml:space="preserve"> Показано, что продукты реакции АСА с водой являются </w:t>
      </w:r>
      <w:r w:rsidR="003E6635" w:rsidRPr="003E6635">
        <w:t>эффективными адсорбентами</w:t>
      </w:r>
      <w:r w:rsidR="00D2181A" w:rsidRPr="003E6635">
        <w:t xml:space="preserve"> и коагулянтами и могут быть использованы для очистки воды различного назначения на </w:t>
      </w:r>
      <w:r w:rsidR="00B20B33" w:rsidRPr="003E6635">
        <w:t>объектах</w:t>
      </w:r>
      <w:r w:rsidR="00D2181A" w:rsidRPr="003E6635">
        <w:t xml:space="preserve"> </w:t>
      </w:r>
      <w:r w:rsidR="003E6635" w:rsidRPr="003E6635">
        <w:t>нефтедобычи,</w:t>
      </w:r>
      <w:r w:rsidR="00B20B33" w:rsidRPr="003E6635">
        <w:t xml:space="preserve"> нефтепромысловой подготовки и </w:t>
      </w:r>
      <w:proofErr w:type="spellStart"/>
      <w:r w:rsidR="00B20B33" w:rsidRPr="003E6635">
        <w:t>переработеи</w:t>
      </w:r>
      <w:proofErr w:type="spellEnd"/>
      <w:r w:rsidR="00B20B33" w:rsidRPr="003E6635">
        <w:t xml:space="preserve"> нефти</w:t>
      </w:r>
      <w:r w:rsidR="00C7786A" w:rsidRPr="003E6635">
        <w:t>.</w:t>
      </w:r>
      <w:r w:rsidR="00D2181A" w:rsidRPr="003E6635">
        <w:t xml:space="preserve"> </w:t>
      </w:r>
    </w:p>
    <w:p w14:paraId="342C7AEB" w14:textId="77777777" w:rsidR="003E6635" w:rsidRDefault="003E6635" w:rsidP="00E133E2">
      <w:pPr>
        <w:spacing w:line="360" w:lineRule="auto"/>
        <w:ind w:firstLine="709"/>
        <w:jc w:val="both"/>
        <w:rPr>
          <w:rFonts w:eastAsia="+mn-ea"/>
          <w:b/>
          <w:bCs/>
          <w:kern w:val="24"/>
          <w:sz w:val="28"/>
          <w:szCs w:val="28"/>
          <w:highlight w:val="yellow"/>
        </w:rPr>
      </w:pPr>
    </w:p>
    <w:p w14:paraId="71FD758D" w14:textId="3F3AF19A" w:rsidR="00B33446" w:rsidRPr="00421813" w:rsidRDefault="009A7722" w:rsidP="00421813">
      <w:pPr>
        <w:spacing w:line="360" w:lineRule="auto"/>
        <w:ind w:firstLine="709"/>
        <w:jc w:val="both"/>
        <w:rPr>
          <w:rFonts w:eastAsia="+mn-ea"/>
          <w:b/>
          <w:bCs/>
          <w:kern w:val="24"/>
        </w:rPr>
      </w:pPr>
      <w:r w:rsidRPr="003E6635">
        <w:rPr>
          <w:rFonts w:eastAsia="+mn-ea"/>
          <w:b/>
          <w:bCs/>
          <w:kern w:val="24"/>
        </w:rPr>
        <w:t xml:space="preserve">3.2 Отработка технологии очистки пластовой воды с применением различных доз активированного алюминия </w:t>
      </w:r>
    </w:p>
    <w:p w14:paraId="2393A533" w14:textId="77777777" w:rsidR="00F16C7C" w:rsidRPr="003E6635" w:rsidRDefault="00F16C7C" w:rsidP="00E133E2">
      <w:pPr>
        <w:spacing w:line="360" w:lineRule="auto"/>
        <w:ind w:firstLine="567"/>
        <w:jc w:val="both"/>
        <w:rPr>
          <w:rFonts w:eastAsia="Calibri"/>
          <w:lang w:eastAsia="en-US"/>
        </w:rPr>
      </w:pPr>
      <w:r w:rsidRPr="003E6635">
        <w:rPr>
          <w:rFonts w:eastAsia="Calibri"/>
          <w:lang w:eastAsia="en-US"/>
        </w:rPr>
        <w:t>На современном этапе развития ТОО «</w:t>
      </w:r>
      <w:r w:rsidR="003E6635" w:rsidRPr="003E6635">
        <w:rPr>
          <w:rFonts w:eastAsia="Calibri"/>
          <w:lang w:eastAsia="en-US"/>
        </w:rPr>
        <w:t>АНПЗ» не</w:t>
      </w:r>
      <w:r w:rsidRPr="003E6635">
        <w:rPr>
          <w:rFonts w:eastAsia="Calibri"/>
          <w:lang w:eastAsia="en-US"/>
        </w:rPr>
        <w:t xml:space="preserve"> имеет полностью замкнутой системы оборотного водоснабжения. В этой связи, после очистки избыточные нормативно очищенных сточные воды сбрасываются в специальный пруд-испаритель на поля испарения, которые расположены к северо-востоку в 3 км от завода.</w:t>
      </w:r>
      <w:r w:rsidRPr="003E6635">
        <w:rPr>
          <w:rFonts w:ascii="Calibri" w:eastAsia="Calibri" w:hAnsi="Calibri"/>
          <w:lang w:eastAsia="en-US"/>
        </w:rPr>
        <w:t xml:space="preserve"> </w:t>
      </w:r>
      <w:r w:rsidRPr="003E6635">
        <w:rPr>
          <w:rFonts w:eastAsia="Calibri"/>
          <w:lang w:eastAsia="en-US"/>
        </w:rPr>
        <w:t xml:space="preserve">Пруд-испаритель левобережной части г.Атырау. относится к основным потенциальным источникам загрязнения подземных вод.  Общая площадь пруда-испарителя составляет 1000га, емкость 14,0 </w:t>
      </w:r>
      <w:r w:rsidR="003E6635" w:rsidRPr="003E6635">
        <w:rPr>
          <w:rFonts w:eastAsia="Calibri"/>
          <w:lang w:eastAsia="en-US"/>
        </w:rPr>
        <w:t>млн.м</w:t>
      </w:r>
      <w:r w:rsidR="003E6635" w:rsidRPr="003E6635">
        <w:rPr>
          <w:rFonts w:eastAsia="Calibri"/>
          <w:vertAlign w:val="superscript"/>
          <w:lang w:eastAsia="en-US"/>
        </w:rPr>
        <w:t>3.</w:t>
      </w:r>
      <w:r w:rsidRPr="003E6635">
        <w:rPr>
          <w:rFonts w:eastAsia="Calibri"/>
          <w:vertAlign w:val="superscript"/>
          <w:lang w:eastAsia="en-US"/>
        </w:rPr>
        <w:t xml:space="preserve"> </w:t>
      </w:r>
      <w:r w:rsidRPr="003E6635">
        <w:rPr>
          <w:rFonts w:eastAsia="Calibri"/>
          <w:lang w:eastAsia="en-US"/>
        </w:rPr>
        <w:t xml:space="preserve">Проектный объем отводимых сточных вод в пруд-испаритель ТОО «АНПЗ» с учетом </w:t>
      </w:r>
      <w:r w:rsidR="00011CBE" w:rsidRPr="003E6635">
        <w:rPr>
          <w:rFonts w:eastAsia="Calibri"/>
          <w:lang w:eastAsia="en-US"/>
        </w:rPr>
        <w:t>комплекса глубокой переработки нефти (</w:t>
      </w:r>
      <w:r w:rsidRPr="003E6635">
        <w:rPr>
          <w:rFonts w:eastAsia="Calibri"/>
          <w:lang w:eastAsia="en-US"/>
        </w:rPr>
        <w:t>КГПН</w:t>
      </w:r>
      <w:r w:rsidR="00011CBE" w:rsidRPr="003E6635">
        <w:rPr>
          <w:rFonts w:eastAsia="Calibri"/>
          <w:lang w:eastAsia="en-US"/>
        </w:rPr>
        <w:t>)</w:t>
      </w:r>
      <w:r w:rsidRPr="003E6635">
        <w:rPr>
          <w:rFonts w:eastAsia="Calibri"/>
          <w:lang w:eastAsia="en-US"/>
        </w:rPr>
        <w:t>, состави</w:t>
      </w:r>
      <w:r w:rsidR="00011CBE" w:rsidRPr="003E6635">
        <w:rPr>
          <w:rFonts w:eastAsia="Calibri"/>
          <w:lang w:eastAsia="en-US"/>
        </w:rPr>
        <w:t>т</w:t>
      </w:r>
      <w:r w:rsidRPr="003E6635">
        <w:rPr>
          <w:rFonts w:eastAsia="Calibri"/>
          <w:lang w:eastAsia="en-US"/>
        </w:rPr>
        <w:t xml:space="preserve"> на 2019 год -288,82 м</w:t>
      </w:r>
      <w:r w:rsidRPr="003E6635">
        <w:rPr>
          <w:rFonts w:eastAsia="Calibri"/>
          <w:vertAlign w:val="superscript"/>
          <w:lang w:eastAsia="en-US"/>
        </w:rPr>
        <w:t>3</w:t>
      </w:r>
      <w:r w:rsidRPr="003E6635">
        <w:rPr>
          <w:rFonts w:eastAsia="Calibri"/>
          <w:lang w:eastAsia="en-US"/>
        </w:rPr>
        <w:t>/час; 2530096 м</w:t>
      </w:r>
      <w:r w:rsidRPr="003E6635">
        <w:rPr>
          <w:rFonts w:eastAsia="Calibri"/>
          <w:vertAlign w:val="superscript"/>
          <w:lang w:eastAsia="en-US"/>
        </w:rPr>
        <w:t>3</w:t>
      </w:r>
      <w:r w:rsidRPr="003E6635">
        <w:rPr>
          <w:rFonts w:eastAsia="Calibri"/>
          <w:lang w:eastAsia="en-US"/>
        </w:rPr>
        <w:t>/год [</w:t>
      </w:r>
      <w:r w:rsidR="00E055B7" w:rsidRPr="003E6635">
        <w:rPr>
          <w:rFonts w:eastAsia="Calibri"/>
          <w:lang w:eastAsia="en-US"/>
        </w:rPr>
        <w:t>76</w:t>
      </w:r>
      <w:r w:rsidRPr="003E6635">
        <w:rPr>
          <w:rFonts w:eastAsia="Calibri"/>
          <w:lang w:eastAsia="en-US"/>
        </w:rPr>
        <w:t>,</w:t>
      </w:r>
      <w:r w:rsidR="003E6635" w:rsidRPr="003E6635">
        <w:rPr>
          <w:rFonts w:eastAsia="Calibri"/>
          <w:lang w:eastAsia="en-US"/>
        </w:rPr>
        <w:t xml:space="preserve"> </w:t>
      </w:r>
      <w:r w:rsidR="00E055B7" w:rsidRPr="003E6635">
        <w:rPr>
          <w:rFonts w:eastAsia="Calibri"/>
          <w:lang w:eastAsia="en-US"/>
        </w:rPr>
        <w:t>77</w:t>
      </w:r>
      <w:r w:rsidRPr="003E6635">
        <w:rPr>
          <w:rFonts w:eastAsia="Calibri"/>
          <w:lang w:eastAsia="en-US"/>
        </w:rPr>
        <w:t xml:space="preserve">]. </w:t>
      </w:r>
      <w:r w:rsidR="003E6635" w:rsidRPr="003E6635">
        <w:rPr>
          <w:rFonts w:eastAsia="Calibri"/>
          <w:lang w:eastAsia="en-US"/>
        </w:rPr>
        <w:t>Норматив предельно</w:t>
      </w:r>
      <w:r w:rsidR="00FE09D6" w:rsidRPr="003E6635">
        <w:rPr>
          <w:rFonts w:eastAsia="Calibri"/>
          <w:lang w:eastAsia="en-US"/>
        </w:rPr>
        <w:t xml:space="preserve"> допустимый сброс (</w:t>
      </w:r>
      <w:r w:rsidRPr="003E6635">
        <w:rPr>
          <w:rFonts w:eastAsia="Calibri"/>
          <w:lang w:eastAsia="en-US"/>
        </w:rPr>
        <w:t>ПДС</w:t>
      </w:r>
      <w:r w:rsidR="00FE09D6" w:rsidRPr="003E6635">
        <w:rPr>
          <w:rFonts w:eastAsia="Calibri"/>
          <w:lang w:eastAsia="en-US"/>
        </w:rPr>
        <w:t>)</w:t>
      </w:r>
      <w:r w:rsidRPr="003E6635">
        <w:rPr>
          <w:rFonts w:eastAsia="Calibri"/>
          <w:lang w:eastAsia="en-US"/>
        </w:rPr>
        <w:t xml:space="preserve"> на 2019 год - 847,28 м</w:t>
      </w:r>
      <w:r w:rsidRPr="003E6635">
        <w:rPr>
          <w:rFonts w:eastAsia="Calibri"/>
          <w:vertAlign w:val="superscript"/>
          <w:lang w:eastAsia="en-US"/>
        </w:rPr>
        <w:t>3</w:t>
      </w:r>
      <w:r w:rsidRPr="003E6635">
        <w:rPr>
          <w:rFonts w:eastAsia="Calibri"/>
          <w:lang w:eastAsia="en-US"/>
        </w:rPr>
        <w:t>/час, 7 422 170,85 м</w:t>
      </w:r>
      <w:r w:rsidRPr="003E6635">
        <w:rPr>
          <w:rFonts w:eastAsia="Calibri"/>
          <w:vertAlign w:val="superscript"/>
          <w:lang w:eastAsia="en-US"/>
        </w:rPr>
        <w:t>3</w:t>
      </w:r>
      <w:r w:rsidRPr="003E6635">
        <w:rPr>
          <w:rFonts w:eastAsia="Calibri"/>
          <w:lang w:eastAsia="en-US"/>
        </w:rPr>
        <w:t>/</w:t>
      </w:r>
      <w:r w:rsidR="003E6635" w:rsidRPr="003E6635">
        <w:rPr>
          <w:rFonts w:eastAsia="Calibri"/>
          <w:lang w:eastAsia="en-US"/>
        </w:rPr>
        <w:t>год.</w:t>
      </w:r>
    </w:p>
    <w:p w14:paraId="72355C7B" w14:textId="77777777" w:rsidR="00F16C7C" w:rsidRPr="003E6635" w:rsidRDefault="00F16C7C" w:rsidP="00E133E2">
      <w:pPr>
        <w:spacing w:line="360" w:lineRule="auto"/>
        <w:ind w:firstLine="567"/>
        <w:jc w:val="both"/>
      </w:pPr>
      <w:proofErr w:type="gramStart"/>
      <w:r w:rsidRPr="003E6635">
        <w:rPr>
          <w:rFonts w:eastAsia="Calibri"/>
          <w:lang w:eastAsia="en-US"/>
        </w:rPr>
        <w:t xml:space="preserve">При </w:t>
      </w:r>
      <w:r w:rsidR="00F306F4" w:rsidRPr="003E6635">
        <w:rPr>
          <w:rFonts w:eastAsia="Calibri"/>
          <w:lang w:eastAsia="en-US"/>
        </w:rPr>
        <w:t>разработке</w:t>
      </w:r>
      <w:r w:rsidRPr="003E6635">
        <w:rPr>
          <w:rFonts w:eastAsia="Calibri"/>
          <w:lang w:eastAsia="en-US"/>
        </w:rPr>
        <w:t xml:space="preserve"> </w:t>
      </w:r>
      <w:r w:rsidR="00F306F4" w:rsidRPr="003E6635">
        <w:rPr>
          <w:rFonts w:eastAsia="Calibri"/>
          <w:lang w:eastAsia="en-US"/>
        </w:rPr>
        <w:t>способа</w:t>
      </w:r>
      <w:r w:rsidRPr="003E6635">
        <w:rPr>
          <w:rFonts w:eastAsia="Calibri"/>
          <w:lang w:eastAsia="en-US"/>
        </w:rPr>
        <w:t xml:space="preserve"> </w:t>
      </w:r>
      <w:r w:rsidRPr="003E6635">
        <w:rPr>
          <w:rFonts w:eastAsia="Calibri"/>
          <w:bCs/>
        </w:rPr>
        <w:t xml:space="preserve">очистки </w:t>
      </w:r>
      <w:r w:rsidRPr="003E6635">
        <w:rPr>
          <w:rFonts w:eastAsia="Calibri"/>
          <w:lang w:eastAsia="en-US"/>
        </w:rPr>
        <w:t xml:space="preserve">пластовой воды, выделенной из нефтешлама ПДО ТОО «АНПЗ») </w:t>
      </w:r>
      <w:r w:rsidRPr="003E6635">
        <w:rPr>
          <w:rFonts w:eastAsia="Calibri"/>
          <w:bCs/>
        </w:rPr>
        <w:t>с применением активированных сплавов алюмини</w:t>
      </w:r>
      <w:r w:rsidR="00F306F4" w:rsidRPr="003E6635">
        <w:rPr>
          <w:rFonts w:eastAsia="Calibri"/>
          <w:bCs/>
        </w:rPr>
        <w:t>я</w:t>
      </w:r>
      <w:r w:rsidRPr="003E6635">
        <w:rPr>
          <w:rFonts w:eastAsia="Calibri"/>
          <w:bCs/>
        </w:rPr>
        <w:t xml:space="preserve">, </w:t>
      </w:r>
      <w:r w:rsidR="003E6635" w:rsidRPr="003E6635">
        <w:rPr>
          <w:rFonts w:eastAsia="Calibri"/>
          <w:bCs/>
        </w:rPr>
        <w:t>изучено влияние состава</w:t>
      </w:r>
      <w:r w:rsidRPr="003E6635">
        <w:rPr>
          <w:rFonts w:eastAsia="Calibri"/>
          <w:bCs/>
        </w:rPr>
        <w:t xml:space="preserve"> </w:t>
      </w:r>
      <w:r w:rsidR="00F306F4" w:rsidRPr="003E6635">
        <w:rPr>
          <w:rFonts w:eastAsia="Calibri"/>
          <w:bCs/>
        </w:rPr>
        <w:t>АСА</w:t>
      </w:r>
      <w:r w:rsidRPr="003E6635">
        <w:rPr>
          <w:rFonts w:eastAsia="Calibri"/>
          <w:bCs/>
        </w:rPr>
        <w:t xml:space="preserve">, соотношения </w:t>
      </w:r>
      <w:r w:rsidR="003E6635" w:rsidRPr="003E6635">
        <w:rPr>
          <w:rFonts w:eastAsia="Calibri"/>
          <w:bCs/>
        </w:rPr>
        <w:t>сплав: вода,</w:t>
      </w:r>
      <w:r w:rsidRPr="003E6635">
        <w:rPr>
          <w:rFonts w:eastAsia="Calibri"/>
          <w:bCs/>
        </w:rPr>
        <w:t xml:space="preserve"> а </w:t>
      </w:r>
      <w:r w:rsidR="003E6635" w:rsidRPr="003E6635">
        <w:rPr>
          <w:rFonts w:eastAsia="Calibri"/>
          <w:bCs/>
        </w:rPr>
        <w:t>также минерального</w:t>
      </w:r>
      <w:r w:rsidRPr="003E6635">
        <w:rPr>
          <w:rFonts w:eastAsia="Calibri"/>
          <w:bCs/>
        </w:rPr>
        <w:t xml:space="preserve"> состава и </w:t>
      </w:r>
      <w:r w:rsidR="003E6635" w:rsidRPr="003E6635">
        <w:rPr>
          <w:rFonts w:eastAsia="Calibri"/>
          <w:bCs/>
        </w:rPr>
        <w:t>рН воды</w:t>
      </w:r>
      <w:r w:rsidR="00F306F4" w:rsidRPr="003E6635">
        <w:rPr>
          <w:rFonts w:eastAsia="Calibri"/>
          <w:bCs/>
        </w:rPr>
        <w:t>.</w:t>
      </w:r>
      <w:proofErr w:type="gramEnd"/>
    </w:p>
    <w:p w14:paraId="0429DB6A" w14:textId="77777777" w:rsidR="00CC4FF2" w:rsidRPr="003E6635" w:rsidRDefault="0041799D" w:rsidP="00E133E2">
      <w:pPr>
        <w:spacing w:line="360" w:lineRule="auto"/>
        <w:ind w:firstLine="567"/>
        <w:jc w:val="both"/>
        <w:rPr>
          <w:b/>
        </w:rPr>
      </w:pPr>
      <w:r w:rsidRPr="003E6635">
        <w:lastRenderedPageBreak/>
        <w:t xml:space="preserve">В лабораторных условиях отработан </w:t>
      </w:r>
      <w:proofErr w:type="spellStart"/>
      <w:r w:rsidRPr="003E6635">
        <w:t>реагентный</w:t>
      </w:r>
      <w:proofErr w:type="spellEnd"/>
      <w:r w:rsidRPr="003E6635">
        <w:t xml:space="preserve"> способ очистки загрязненной воды от </w:t>
      </w:r>
      <w:r w:rsidR="00924E8F" w:rsidRPr="003E6635">
        <w:t>НП</w:t>
      </w:r>
      <w:r w:rsidR="00E055B7" w:rsidRPr="003E6635">
        <w:t xml:space="preserve"> с применением </w:t>
      </w:r>
      <w:r w:rsidR="00106146" w:rsidRPr="003E6635">
        <w:t>АСА</w:t>
      </w:r>
      <w:r w:rsidRPr="003E6635">
        <w:t xml:space="preserve"> на промышленных водах ПДО ТОО «АНПЗ» и в сравнении с промышленно применяемыми коагулянтами </w:t>
      </w:r>
      <w:r w:rsidR="003E6635" w:rsidRPr="003E6635">
        <w:t>с Al</w:t>
      </w:r>
      <w:r w:rsidRPr="003E6635">
        <w:rPr>
          <w:vertAlign w:val="subscript"/>
        </w:rPr>
        <w:t>2</w:t>
      </w:r>
      <w:r w:rsidRPr="003E6635">
        <w:t>(</w:t>
      </w:r>
      <w:r w:rsidRPr="003E6635">
        <w:rPr>
          <w:lang w:val="en-US"/>
        </w:rPr>
        <w:t>SO</w:t>
      </w:r>
      <w:r w:rsidRPr="003E6635">
        <w:rPr>
          <w:vertAlign w:val="subscript"/>
        </w:rPr>
        <w:t>4</w:t>
      </w:r>
      <w:r w:rsidRPr="003E6635">
        <w:t>)</w:t>
      </w:r>
      <w:r w:rsidRPr="003E6635">
        <w:rPr>
          <w:vertAlign w:val="subscript"/>
        </w:rPr>
        <w:t xml:space="preserve">3   </w:t>
      </w:r>
      <w:r w:rsidRPr="003E6635">
        <w:t xml:space="preserve">и </w:t>
      </w:r>
      <w:r w:rsidRPr="003E6635">
        <w:rPr>
          <w:vertAlign w:val="subscript"/>
        </w:rPr>
        <w:t xml:space="preserve">  </w:t>
      </w:r>
      <w:r w:rsidRPr="003E6635">
        <w:t xml:space="preserve"> </w:t>
      </w:r>
      <w:r w:rsidRPr="003E6635">
        <w:rPr>
          <w:lang w:val="en-US"/>
        </w:rPr>
        <w:t>Fe</w:t>
      </w:r>
      <w:r w:rsidRPr="003E6635">
        <w:rPr>
          <w:vertAlign w:val="subscript"/>
        </w:rPr>
        <w:t>2</w:t>
      </w:r>
      <w:r w:rsidRPr="003E6635">
        <w:t>(</w:t>
      </w:r>
      <w:r w:rsidRPr="003E6635">
        <w:rPr>
          <w:lang w:val="en-US"/>
        </w:rPr>
        <w:t>SO</w:t>
      </w:r>
      <w:r w:rsidRPr="003E6635">
        <w:rPr>
          <w:vertAlign w:val="subscript"/>
        </w:rPr>
        <w:t>4</w:t>
      </w:r>
      <w:r w:rsidRPr="003E6635">
        <w:t>)</w:t>
      </w:r>
      <w:r w:rsidRPr="003E6635">
        <w:rPr>
          <w:b/>
          <w:vertAlign w:val="subscript"/>
        </w:rPr>
        <w:t>3.</w:t>
      </w:r>
      <w:r w:rsidR="00E055B7" w:rsidRPr="003E6635">
        <w:rPr>
          <w:b/>
        </w:rPr>
        <w:t xml:space="preserve">   </w:t>
      </w:r>
    </w:p>
    <w:p w14:paraId="54D32761" w14:textId="77777777" w:rsidR="00E055B7" w:rsidRPr="003E6635" w:rsidRDefault="00CC4FF2" w:rsidP="00E133E2">
      <w:pPr>
        <w:spacing w:line="360" w:lineRule="auto"/>
        <w:ind w:firstLine="567"/>
        <w:jc w:val="both"/>
      </w:pPr>
      <w:r w:rsidRPr="003E6635">
        <w:t>Выявлено</w:t>
      </w:r>
      <w:r w:rsidR="00E055B7" w:rsidRPr="003E6635">
        <w:rPr>
          <w:rFonts w:eastAsia="Calibri"/>
          <w:bCs/>
        </w:rPr>
        <w:t xml:space="preserve"> влияние состава АСА, соотношения </w:t>
      </w:r>
      <w:r w:rsidR="003E6635" w:rsidRPr="003E6635">
        <w:rPr>
          <w:rFonts w:eastAsia="Calibri"/>
          <w:bCs/>
        </w:rPr>
        <w:t>сплав: вода,</w:t>
      </w:r>
      <w:r w:rsidR="00E055B7" w:rsidRPr="003E6635">
        <w:rPr>
          <w:rFonts w:eastAsia="Calibri"/>
          <w:bCs/>
        </w:rPr>
        <w:t xml:space="preserve"> а </w:t>
      </w:r>
      <w:r w:rsidR="003E6635" w:rsidRPr="003E6635">
        <w:rPr>
          <w:rFonts w:eastAsia="Calibri"/>
          <w:bCs/>
        </w:rPr>
        <w:t>также минерального</w:t>
      </w:r>
      <w:r w:rsidR="00E055B7" w:rsidRPr="003E6635">
        <w:rPr>
          <w:rFonts w:eastAsia="Calibri"/>
          <w:bCs/>
        </w:rPr>
        <w:t xml:space="preserve"> </w:t>
      </w:r>
      <w:r w:rsidR="003E6635" w:rsidRPr="003E6635">
        <w:rPr>
          <w:rFonts w:eastAsia="Calibri"/>
          <w:bCs/>
        </w:rPr>
        <w:t>состава воды</w:t>
      </w:r>
      <w:r w:rsidR="00AD75A9" w:rsidRPr="003E6635">
        <w:rPr>
          <w:rFonts w:eastAsia="Calibri"/>
          <w:bCs/>
        </w:rPr>
        <w:t xml:space="preserve"> и ее</w:t>
      </w:r>
      <w:r w:rsidR="00E055B7" w:rsidRPr="003E6635">
        <w:rPr>
          <w:rFonts w:eastAsia="Calibri"/>
          <w:bCs/>
        </w:rPr>
        <w:t xml:space="preserve"> </w:t>
      </w:r>
      <w:r w:rsidR="003E6635" w:rsidRPr="003E6635">
        <w:rPr>
          <w:rFonts w:eastAsia="Calibri"/>
          <w:bCs/>
        </w:rPr>
        <w:t>рН на</w:t>
      </w:r>
      <w:r w:rsidR="00AD75A9" w:rsidRPr="003E6635">
        <w:rPr>
          <w:rFonts w:eastAsia="Calibri"/>
          <w:bCs/>
        </w:rPr>
        <w:t xml:space="preserve"> эффективность очистки воды</w:t>
      </w:r>
      <w:r w:rsidR="00E055B7" w:rsidRPr="003E6635">
        <w:rPr>
          <w:rFonts w:eastAsia="Calibri"/>
          <w:bCs/>
        </w:rPr>
        <w:t>.</w:t>
      </w:r>
    </w:p>
    <w:p w14:paraId="439AA515" w14:textId="77777777" w:rsidR="00AA0FF4" w:rsidRPr="003E6635" w:rsidRDefault="00AA0FF4" w:rsidP="00E133E2">
      <w:pPr>
        <w:spacing w:line="360" w:lineRule="auto"/>
        <w:ind w:firstLine="567"/>
        <w:jc w:val="both"/>
        <w:rPr>
          <w:rFonts w:eastAsia="Calibri"/>
          <w:lang w:eastAsia="en-US"/>
        </w:rPr>
      </w:pPr>
      <w:r w:rsidRPr="003E6635">
        <w:rPr>
          <w:rFonts w:eastAsia="Calibri"/>
          <w:lang w:eastAsia="en-US"/>
        </w:rPr>
        <w:t xml:space="preserve">Перед проведением технологических исследований по очистке воды с использованием </w:t>
      </w:r>
      <w:r w:rsidR="00E055B7" w:rsidRPr="003E6635">
        <w:rPr>
          <w:rFonts w:eastAsia="Calibri"/>
          <w:lang w:eastAsia="en-US"/>
        </w:rPr>
        <w:t>АСА</w:t>
      </w:r>
      <w:r w:rsidRPr="003E6635">
        <w:rPr>
          <w:rFonts w:eastAsia="Calibri"/>
          <w:lang w:eastAsia="en-US"/>
        </w:rPr>
        <w:t xml:space="preserve"> и оценке ее эффективности </w:t>
      </w:r>
      <w:r w:rsidR="0041799D" w:rsidRPr="003E6635">
        <w:rPr>
          <w:rFonts w:eastAsia="Calibri"/>
          <w:lang w:eastAsia="en-US"/>
        </w:rPr>
        <w:t xml:space="preserve">осуществлен </w:t>
      </w:r>
      <w:r w:rsidRPr="003E6635">
        <w:rPr>
          <w:rFonts w:eastAsia="Calibri"/>
          <w:lang w:eastAsia="en-US"/>
        </w:rPr>
        <w:t>полный химический анализ исходной воды. На основании</w:t>
      </w:r>
      <w:r w:rsidR="002857E3" w:rsidRPr="003E6635">
        <w:rPr>
          <w:rFonts w:eastAsia="Calibri"/>
          <w:lang w:eastAsia="en-US"/>
        </w:rPr>
        <w:t xml:space="preserve"> </w:t>
      </w:r>
      <w:r w:rsidR="003E6635" w:rsidRPr="003E6635">
        <w:rPr>
          <w:rFonts w:eastAsia="Calibri"/>
          <w:lang w:eastAsia="en-US"/>
        </w:rPr>
        <w:t>полученных результатов</w:t>
      </w:r>
      <w:r w:rsidRPr="003E6635">
        <w:rPr>
          <w:rFonts w:eastAsia="Calibri"/>
          <w:lang w:eastAsia="en-US"/>
        </w:rPr>
        <w:t xml:space="preserve"> </w:t>
      </w:r>
      <w:r w:rsidR="002857E3" w:rsidRPr="003E6635">
        <w:rPr>
          <w:rFonts w:eastAsia="Calibri"/>
          <w:lang w:eastAsia="en-US"/>
        </w:rPr>
        <w:t xml:space="preserve">и </w:t>
      </w:r>
      <w:r w:rsidR="003E6635" w:rsidRPr="003E6635">
        <w:rPr>
          <w:rFonts w:eastAsia="Calibri"/>
          <w:lang w:eastAsia="en-US"/>
        </w:rPr>
        <w:t>анализа промышленных</w:t>
      </w:r>
      <w:r w:rsidRPr="003E6635">
        <w:rPr>
          <w:rFonts w:eastAsia="Calibri"/>
          <w:lang w:eastAsia="en-US"/>
        </w:rPr>
        <w:t xml:space="preserve">   способов очистки </w:t>
      </w:r>
      <w:r w:rsidR="003E6635" w:rsidRPr="003E6635">
        <w:rPr>
          <w:rFonts w:eastAsia="Calibri"/>
          <w:lang w:eastAsia="en-US"/>
        </w:rPr>
        <w:t>воды, разработаны</w:t>
      </w:r>
      <w:r w:rsidRPr="003E6635">
        <w:rPr>
          <w:rFonts w:eastAsia="Calibri"/>
          <w:lang w:eastAsia="en-US"/>
        </w:rPr>
        <w:t xml:space="preserve"> варианты технологической схемы очистки воды.</w:t>
      </w:r>
    </w:p>
    <w:p w14:paraId="1EBBDF3D" w14:textId="77777777" w:rsidR="00531321" w:rsidRPr="003E6635" w:rsidRDefault="00531321" w:rsidP="00E133E2">
      <w:pPr>
        <w:spacing w:line="360" w:lineRule="auto"/>
        <w:ind w:firstLine="709"/>
        <w:jc w:val="both"/>
      </w:pPr>
      <w:r w:rsidRPr="003E6635">
        <w:t>Рекомендуемая схема очистки воды</w:t>
      </w:r>
      <w:r w:rsidR="00D05FC7" w:rsidRPr="003E6635">
        <w:t xml:space="preserve"> АСА</w:t>
      </w:r>
      <w:r w:rsidRPr="003E6635">
        <w:t xml:space="preserve">: в пробу </w:t>
      </w:r>
      <w:r w:rsidR="00ED0B90" w:rsidRPr="003E6635">
        <w:t>воды объемом</w:t>
      </w:r>
      <w:r w:rsidRPr="003E6635">
        <w:t xml:space="preserve"> 1дм</w:t>
      </w:r>
      <w:r w:rsidR="00ED0B90" w:rsidRPr="003E6635">
        <w:rPr>
          <w:vertAlign w:val="superscript"/>
        </w:rPr>
        <w:t xml:space="preserve">3 </w:t>
      </w:r>
      <w:r w:rsidR="00ED0B90" w:rsidRPr="003E6635">
        <w:t>вводили навеску</w:t>
      </w:r>
      <w:r w:rsidRPr="003E6635">
        <w:t xml:space="preserve"> в количестве 50-750∙10</w:t>
      </w:r>
      <w:r w:rsidRPr="003E6635">
        <w:rPr>
          <w:vertAlign w:val="superscript"/>
        </w:rPr>
        <w:t xml:space="preserve">-6 </w:t>
      </w:r>
      <w:r w:rsidRPr="003E6635">
        <w:t>г/дм</w:t>
      </w:r>
      <w:r w:rsidRPr="003E6635">
        <w:rPr>
          <w:vertAlign w:val="superscript"/>
        </w:rPr>
        <w:t xml:space="preserve">3  </w:t>
      </w:r>
      <w:r w:rsidRPr="003E6635">
        <w:t xml:space="preserve"> сплава алюминия, перешивали электрическими </w:t>
      </w:r>
      <w:r w:rsidR="00ED0B90" w:rsidRPr="003E6635">
        <w:t>мешалками в</w:t>
      </w:r>
      <w:r w:rsidRPr="003E6635">
        <w:t xml:space="preserve"> течение 300с- 2000с. Быстрое </w:t>
      </w:r>
      <w:r w:rsidR="00ED0B90" w:rsidRPr="003E6635">
        <w:t>перемешивание важно</w:t>
      </w:r>
      <w:r w:rsidRPr="003E6635">
        <w:t xml:space="preserve"> на данном этапе, чтобы получить однородную дисперсию химического вещества и увеличить возможность максимального контакта между частицами. После длительного (несколько минут) перемешивания, </w:t>
      </w:r>
      <w:r w:rsidR="002857E3" w:rsidRPr="003E6635">
        <w:t>наблюдается</w:t>
      </w:r>
      <w:r w:rsidRPr="003E6635">
        <w:t xml:space="preserve"> </w:t>
      </w:r>
      <w:proofErr w:type="spellStart"/>
      <w:r w:rsidRPr="003E6635">
        <w:t>коагулирование</w:t>
      </w:r>
      <w:proofErr w:type="spellEnd"/>
      <w:r w:rsidRPr="003E6635">
        <w:t xml:space="preserve"> частиц в более крупные образования. После того как частицы увеличились в размере и весе, начинается</w:t>
      </w:r>
      <w:r w:rsidR="00D05FC7" w:rsidRPr="003E6635">
        <w:t xml:space="preserve"> </w:t>
      </w:r>
      <w:r w:rsidR="003E6635" w:rsidRPr="003E6635">
        <w:t>их осаждение</w:t>
      </w:r>
      <w:r w:rsidRPr="003E6635">
        <w:t xml:space="preserve"> на дно, благодаря действию сил тяжести.  В процессе взаимодействия сплавов с водой частицы образующихся </w:t>
      </w:r>
      <w:r w:rsidR="00ED0B90" w:rsidRPr="003E6635">
        <w:t>продуктов могут</w:t>
      </w:r>
      <w:r w:rsidRPr="003E6635">
        <w:t xml:space="preserve"> </w:t>
      </w:r>
      <w:r w:rsidR="00ED0B90" w:rsidRPr="003E6635">
        <w:t>захватывать различные</w:t>
      </w:r>
      <w:r w:rsidRPr="003E6635">
        <w:t xml:space="preserve"> примеси и, осаждаясь, удалять их. При использовании </w:t>
      </w:r>
      <w:r w:rsidR="00D05FC7" w:rsidRPr="003E6635">
        <w:t>АСА</w:t>
      </w:r>
      <w:r w:rsidRPr="003E6635">
        <w:t xml:space="preserve"> в качестве </w:t>
      </w:r>
      <w:r w:rsidR="00ED0B90" w:rsidRPr="003E6635">
        <w:t>коагулянтов вероятнее</w:t>
      </w:r>
      <w:r w:rsidRPr="003E6635">
        <w:t xml:space="preserve"> всего </w:t>
      </w:r>
      <w:r w:rsidR="00ED0B90" w:rsidRPr="003E6635">
        <w:t>протека</w:t>
      </w:r>
      <w:r w:rsidR="002857E3" w:rsidRPr="003E6635">
        <w:t>е</w:t>
      </w:r>
      <w:r w:rsidR="00ED0B90" w:rsidRPr="003E6635">
        <w:t>т одновременно</w:t>
      </w:r>
      <w:r w:rsidR="002857E3" w:rsidRPr="003E6635">
        <w:t xml:space="preserve">  </w:t>
      </w:r>
      <w:r w:rsidRPr="003E6635">
        <w:t xml:space="preserve"> </w:t>
      </w:r>
      <w:proofErr w:type="spellStart"/>
      <w:r w:rsidRPr="003E6635">
        <w:t>соосаждение</w:t>
      </w:r>
      <w:proofErr w:type="spellEnd"/>
      <w:r w:rsidRPr="003E6635">
        <w:t xml:space="preserve"> и адсорбция.</w:t>
      </w:r>
    </w:p>
    <w:p w14:paraId="286FDB03" w14:textId="77777777" w:rsidR="00531321" w:rsidRPr="003E6635" w:rsidRDefault="00531321" w:rsidP="00E133E2">
      <w:pPr>
        <w:spacing w:line="360" w:lineRule="auto"/>
        <w:ind w:firstLine="709"/>
        <w:jc w:val="both"/>
      </w:pPr>
      <w:r w:rsidRPr="003E6635">
        <w:t xml:space="preserve">После перемешивания мешалки </w:t>
      </w:r>
      <w:r w:rsidR="00ED0B90" w:rsidRPr="003E6635">
        <w:t>отключали и</w:t>
      </w:r>
      <w:r w:rsidRPr="003E6635">
        <w:t xml:space="preserve"> воду отстаивали в </w:t>
      </w:r>
      <w:r w:rsidR="00ED0B90" w:rsidRPr="003E6635">
        <w:t>течение 3600</w:t>
      </w:r>
      <w:r w:rsidRPr="003E6635">
        <w:t>с. После стадии коагуляции и оседания</w:t>
      </w:r>
      <w:r w:rsidR="00D05FC7" w:rsidRPr="003E6635">
        <w:t xml:space="preserve"> </w:t>
      </w:r>
      <w:r w:rsidR="003E6635" w:rsidRPr="003E6635">
        <w:t>осадка воду</w:t>
      </w:r>
      <w:r w:rsidR="00ED0B90" w:rsidRPr="003E6635">
        <w:t xml:space="preserve"> пропустили через</w:t>
      </w:r>
      <w:r w:rsidRPr="003E6635">
        <w:t xml:space="preserve"> фильтр. </w:t>
      </w:r>
      <w:r w:rsidRPr="003E6635">
        <w:rPr>
          <w:color w:val="000000"/>
        </w:rPr>
        <w:t>Метод фильтрования является основным технологическим приемом тонкой очистки любых типов вод от раст</w:t>
      </w:r>
      <w:r w:rsidR="00B86041" w:rsidRPr="003E6635">
        <w:rPr>
          <w:color w:val="000000"/>
        </w:rPr>
        <w:t>в</w:t>
      </w:r>
      <w:r w:rsidRPr="003E6635">
        <w:rPr>
          <w:color w:val="000000"/>
        </w:rPr>
        <w:t>оренных и диспергированных частиц [</w:t>
      </w:r>
      <w:r w:rsidR="00611610" w:rsidRPr="003E6635">
        <w:rPr>
          <w:color w:val="000000"/>
        </w:rPr>
        <w:t>60</w:t>
      </w:r>
      <w:r w:rsidRPr="003E6635">
        <w:rPr>
          <w:color w:val="000000"/>
        </w:rPr>
        <w:t xml:space="preserve">], </w:t>
      </w:r>
      <w:r w:rsidRPr="003E6635">
        <w:t xml:space="preserve">затем проводили определение физико-химических характеристик очищенной </w:t>
      </w:r>
      <w:r w:rsidR="00ED0B90" w:rsidRPr="003E6635">
        <w:t>воды согласно</w:t>
      </w:r>
      <w:r w:rsidRPr="003E6635">
        <w:t xml:space="preserve"> методикам, изложенным в Государственных стандартах.</w:t>
      </w:r>
    </w:p>
    <w:p w14:paraId="6631D03D" w14:textId="77777777" w:rsidR="00531321" w:rsidRPr="003E6635" w:rsidRDefault="00531321" w:rsidP="00E133E2">
      <w:pPr>
        <w:spacing w:line="360" w:lineRule="auto"/>
        <w:ind w:firstLine="709"/>
        <w:jc w:val="both"/>
      </w:pPr>
      <w:r w:rsidRPr="003E6635">
        <w:t xml:space="preserve">Благодаря использованию коагулянта, вода на </w:t>
      </w:r>
      <w:r w:rsidR="00ED0B90" w:rsidRPr="003E6635">
        <w:t>выходе очищается от</w:t>
      </w:r>
      <w:r w:rsidRPr="003E6635">
        <w:t xml:space="preserve"> взвешенных частиц</w:t>
      </w:r>
      <w:r w:rsidR="00D05FC7" w:rsidRPr="003E6635">
        <w:t xml:space="preserve"> нефти</w:t>
      </w:r>
      <w:r w:rsidRPr="003E6635">
        <w:t xml:space="preserve"> и от содержащихся в ней </w:t>
      </w:r>
      <w:r w:rsidR="002857E3" w:rsidRPr="003E6635">
        <w:t xml:space="preserve">механических частиц </w:t>
      </w:r>
      <w:r w:rsidRPr="003E6635">
        <w:t>гидрокарбонатов кальция</w:t>
      </w:r>
      <w:r w:rsidR="00B86041" w:rsidRPr="003E6635">
        <w:t>,</w:t>
      </w:r>
      <w:r w:rsidR="00392823" w:rsidRPr="003E6635">
        <w:t xml:space="preserve"> </w:t>
      </w:r>
      <w:r w:rsidRPr="003E6635">
        <w:t>натрия</w:t>
      </w:r>
      <w:r w:rsidR="00B86041" w:rsidRPr="003E6635">
        <w:t>,</w:t>
      </w:r>
      <w:r w:rsidR="00D05FC7" w:rsidRPr="003E6635">
        <w:t xml:space="preserve"> магния</w:t>
      </w:r>
      <w:r w:rsidR="007232DD" w:rsidRPr="003E6635">
        <w:t>,</w:t>
      </w:r>
      <w:r w:rsidR="00B86041" w:rsidRPr="003E6635">
        <w:t xml:space="preserve"> </w:t>
      </w:r>
      <w:proofErr w:type="spellStart"/>
      <w:r w:rsidR="00B86041" w:rsidRPr="003E6635">
        <w:t>гидросид</w:t>
      </w:r>
      <w:r w:rsidR="002857E3" w:rsidRPr="003E6635">
        <w:t>а</w:t>
      </w:r>
      <w:proofErr w:type="spellEnd"/>
      <w:r w:rsidR="00B86041" w:rsidRPr="003E6635">
        <w:t xml:space="preserve"> железа</w:t>
      </w:r>
      <w:r w:rsidRPr="003E6635">
        <w:t xml:space="preserve">. </w:t>
      </w:r>
    </w:p>
    <w:p w14:paraId="200E9F4F" w14:textId="77777777" w:rsidR="00744431" w:rsidRPr="003E6635" w:rsidRDefault="00666FDC" w:rsidP="00E133E2">
      <w:pPr>
        <w:spacing w:line="360" w:lineRule="auto"/>
        <w:ind w:firstLine="709"/>
        <w:jc w:val="both"/>
        <w:rPr>
          <w:rFonts w:eastAsia="Calibri"/>
          <w:lang w:eastAsia="en-US"/>
        </w:rPr>
      </w:pPr>
      <w:r w:rsidRPr="003E6635">
        <w:rPr>
          <w:color w:val="000000"/>
        </w:rPr>
        <w:t>Содержание в</w:t>
      </w:r>
      <w:r w:rsidRPr="003E6635">
        <w:t xml:space="preserve"> </w:t>
      </w:r>
      <w:r w:rsidR="00146198" w:rsidRPr="003E6635">
        <w:t>промышленных водах</w:t>
      </w:r>
      <w:r w:rsidRPr="003E6635">
        <w:t xml:space="preserve"> ПДО</w:t>
      </w:r>
      <w:r w:rsidRPr="003E6635">
        <w:rPr>
          <w:color w:val="000000"/>
        </w:rPr>
        <w:t xml:space="preserve"> нефти в водной фазе до обработки сплавом - 404 мг/л после очистки</w:t>
      </w:r>
      <w:r w:rsidR="007232DD" w:rsidRPr="003E6635">
        <w:rPr>
          <w:color w:val="000000"/>
        </w:rPr>
        <w:t xml:space="preserve"> АСА</w:t>
      </w:r>
      <w:r w:rsidRPr="003E6635">
        <w:rPr>
          <w:color w:val="000000"/>
        </w:rPr>
        <w:t xml:space="preserve"> - 15-17мг/л (</w:t>
      </w:r>
      <w:r w:rsidR="00146198" w:rsidRPr="003E6635">
        <w:rPr>
          <w:color w:val="000000"/>
        </w:rPr>
        <w:t>отпадает необходимость</w:t>
      </w:r>
      <w:r w:rsidRPr="003E6635">
        <w:rPr>
          <w:color w:val="000000"/>
        </w:rPr>
        <w:t xml:space="preserve"> предварительной доочистки).</w:t>
      </w:r>
      <w:r w:rsidRPr="003E6635">
        <w:t xml:space="preserve"> Эффективность очистки зависит от условий проведения процесса (</w:t>
      </w:r>
      <w:r w:rsidR="00146198" w:rsidRPr="003E6635">
        <w:t>температуры раствора</w:t>
      </w:r>
      <w:r w:rsidRPr="003E6635">
        <w:t xml:space="preserve">, рН раствора, состава сплава). </w:t>
      </w:r>
      <w:r w:rsidR="007232DD" w:rsidRPr="003E6635">
        <w:t>Для ускорения хлопьеобразования примен</w:t>
      </w:r>
      <w:r w:rsidR="0044654C" w:rsidRPr="003E6635">
        <w:t>я</w:t>
      </w:r>
      <w:r w:rsidR="007232DD" w:rsidRPr="003E6635">
        <w:t xml:space="preserve">ли подщелачивание воды. </w:t>
      </w:r>
      <w:r w:rsidRPr="003E6635">
        <w:t>В целях уменьшения расхода коагулянта процесс коагуляции осуществля</w:t>
      </w:r>
      <w:r w:rsidR="002857E3" w:rsidRPr="003E6635">
        <w:t>ли</w:t>
      </w:r>
      <w:r w:rsidRPr="003E6635">
        <w:t xml:space="preserve"> в диапазоне рН среды от 4.4–8, наиболее </w:t>
      </w:r>
      <w:r w:rsidRPr="003E6635">
        <w:lastRenderedPageBreak/>
        <w:t xml:space="preserve">высокая эффективность очистки достигается в средах с высоким </w:t>
      </w:r>
      <w:r w:rsidR="003E6635" w:rsidRPr="003E6635">
        <w:t>рН, которые</w:t>
      </w:r>
      <w:r w:rsidR="002857E3" w:rsidRPr="003E6635">
        <w:t xml:space="preserve"> </w:t>
      </w:r>
      <w:r w:rsidR="003E6635" w:rsidRPr="003E6635">
        <w:t>достигаются добавлением гидроксида</w:t>
      </w:r>
      <w:r w:rsidR="00B86041" w:rsidRPr="003E6635">
        <w:t xml:space="preserve"> натрия.</w:t>
      </w:r>
      <w:r w:rsidR="00B86041" w:rsidRPr="003E6635">
        <w:rPr>
          <w:rFonts w:eastAsia="Calibri"/>
          <w:lang w:eastAsia="en-US"/>
        </w:rPr>
        <w:t xml:space="preserve"> </w:t>
      </w:r>
      <w:r w:rsidR="0034108F" w:rsidRPr="003E6635">
        <w:rPr>
          <w:rFonts w:eastAsia="Calibri"/>
          <w:lang w:eastAsia="en-US"/>
        </w:rPr>
        <w:t>Обработка проб отстойной пластовой воды АСА позволяет получать прозрачные воды (</w:t>
      </w:r>
      <w:r w:rsidR="00106146" w:rsidRPr="003E6635">
        <w:rPr>
          <w:rFonts w:eastAsia="Calibri"/>
          <w:lang w:eastAsia="en-US"/>
        </w:rPr>
        <w:t>рисунок 20</w:t>
      </w:r>
      <w:r w:rsidR="0034108F" w:rsidRPr="003E6635">
        <w:rPr>
          <w:rFonts w:eastAsia="Calibri"/>
          <w:lang w:eastAsia="en-US"/>
        </w:rPr>
        <w:t xml:space="preserve">), </w:t>
      </w:r>
      <w:r w:rsidR="00106146" w:rsidRPr="003E6635">
        <w:rPr>
          <w:rFonts w:eastAsia="Calibri"/>
          <w:lang w:eastAsia="en-US"/>
        </w:rPr>
        <w:t xml:space="preserve">в которых </w:t>
      </w:r>
      <w:proofErr w:type="spellStart"/>
      <w:r w:rsidR="00106146" w:rsidRPr="003E6635">
        <w:rPr>
          <w:rFonts w:eastAsia="Calibri"/>
          <w:lang w:eastAsia="en-US"/>
        </w:rPr>
        <w:t>остутствуют</w:t>
      </w:r>
      <w:proofErr w:type="spellEnd"/>
      <w:r w:rsidR="00106146" w:rsidRPr="003E6635">
        <w:rPr>
          <w:rFonts w:eastAsia="Calibri"/>
          <w:lang w:eastAsia="en-US"/>
        </w:rPr>
        <w:t xml:space="preserve"> примеси нефти</w:t>
      </w:r>
      <w:r w:rsidR="00CC4FF2" w:rsidRPr="003E6635">
        <w:rPr>
          <w:rFonts w:eastAsia="Calibri"/>
          <w:lang w:eastAsia="en-US"/>
        </w:rPr>
        <w:t>,</w:t>
      </w:r>
      <w:r w:rsidR="0034108F" w:rsidRPr="003E6635">
        <w:rPr>
          <w:rFonts w:eastAsia="Calibri"/>
          <w:lang w:eastAsia="en-US"/>
        </w:rPr>
        <w:t xml:space="preserve"> </w:t>
      </w:r>
      <w:r w:rsidR="003E6635" w:rsidRPr="003E6635">
        <w:rPr>
          <w:rFonts w:eastAsia="Calibri"/>
          <w:lang w:eastAsia="en-US"/>
        </w:rPr>
        <w:t>мутность снижается</w:t>
      </w:r>
      <w:r w:rsidR="0034108F" w:rsidRPr="003E6635">
        <w:rPr>
          <w:rFonts w:eastAsia="Calibri"/>
          <w:lang w:eastAsia="en-US"/>
        </w:rPr>
        <w:t xml:space="preserve">   со 128   до 1-2 </w:t>
      </w:r>
      <w:r w:rsidR="0034108F" w:rsidRPr="003E6635">
        <w:rPr>
          <w:rFonts w:eastAsia="Calibri"/>
          <w:lang w:val="en-US" w:eastAsia="en-US"/>
        </w:rPr>
        <w:t>NTU</w:t>
      </w:r>
      <w:r w:rsidR="0034108F" w:rsidRPr="003E6635">
        <w:rPr>
          <w:rFonts w:eastAsia="Calibri"/>
          <w:lang w:eastAsia="en-US"/>
        </w:rPr>
        <w:t xml:space="preserve">, снижается </w:t>
      </w:r>
      <w:proofErr w:type="spellStart"/>
      <w:r w:rsidR="0034108F" w:rsidRPr="003E6635">
        <w:rPr>
          <w:rFonts w:eastAsia="Calibri"/>
          <w:lang w:eastAsia="en-US"/>
        </w:rPr>
        <w:t>содержаниея</w:t>
      </w:r>
      <w:proofErr w:type="spellEnd"/>
      <w:r w:rsidR="0034108F" w:rsidRPr="003E6635">
        <w:rPr>
          <w:rFonts w:eastAsia="Calibri"/>
          <w:lang w:eastAsia="en-US"/>
        </w:rPr>
        <w:t xml:space="preserve"> </w:t>
      </w:r>
      <w:r w:rsidR="003E6635" w:rsidRPr="003E6635">
        <w:rPr>
          <w:rFonts w:eastAsia="Calibri"/>
          <w:lang w:eastAsia="en-US"/>
        </w:rPr>
        <w:t>катионов Са</w:t>
      </w:r>
      <w:r w:rsidR="0034108F" w:rsidRPr="003E6635">
        <w:rPr>
          <w:rFonts w:eastAsia="Calibri"/>
          <w:lang w:eastAsia="en-US"/>
        </w:rPr>
        <w:t xml:space="preserve">, </w:t>
      </w:r>
      <w:proofErr w:type="spellStart"/>
      <w:r w:rsidR="0034108F" w:rsidRPr="003E6635">
        <w:rPr>
          <w:rFonts w:eastAsia="Calibri"/>
          <w:lang w:eastAsia="en-US"/>
        </w:rPr>
        <w:t>М</w:t>
      </w:r>
      <w:proofErr w:type="gramStart"/>
      <w:r w:rsidR="0034108F" w:rsidRPr="003E6635">
        <w:rPr>
          <w:rFonts w:eastAsia="Calibri"/>
          <w:lang w:eastAsia="en-US"/>
        </w:rPr>
        <w:t>g</w:t>
      </w:r>
      <w:proofErr w:type="spellEnd"/>
      <w:proofErr w:type="gramEnd"/>
      <w:r w:rsidR="0034108F" w:rsidRPr="003E6635">
        <w:rPr>
          <w:rFonts w:eastAsia="Calibri"/>
          <w:lang w:eastAsia="en-US"/>
        </w:rPr>
        <w:t>,</w:t>
      </w:r>
      <w:r w:rsidR="0034108F" w:rsidRPr="003E6635">
        <w:rPr>
          <w:rFonts w:ascii="Calibri" w:eastAsia="Calibri" w:hAnsi="Calibri"/>
          <w:lang w:eastAsia="en-US"/>
        </w:rPr>
        <w:t xml:space="preserve"> </w:t>
      </w:r>
      <w:r w:rsidR="0034108F" w:rsidRPr="003E6635">
        <w:rPr>
          <w:rFonts w:eastAsia="Calibri"/>
          <w:lang w:eastAsia="en-US"/>
        </w:rPr>
        <w:t xml:space="preserve">Fe в </w:t>
      </w:r>
      <w:r w:rsidR="003E6635" w:rsidRPr="003E6635">
        <w:rPr>
          <w:rFonts w:eastAsia="Calibri"/>
          <w:lang w:eastAsia="en-US"/>
        </w:rPr>
        <w:t>сторону более</w:t>
      </w:r>
      <w:r w:rsidR="0034108F" w:rsidRPr="003E6635">
        <w:rPr>
          <w:rFonts w:eastAsia="Calibri"/>
          <w:lang w:eastAsia="en-US"/>
        </w:rPr>
        <w:t xml:space="preserve"> низких значений.</w:t>
      </w:r>
      <w:r w:rsidR="00E133E2">
        <w:rPr>
          <w:rFonts w:eastAsia="Calibri"/>
          <w:lang w:eastAsia="en-US"/>
        </w:rPr>
        <w:t xml:space="preserve"> </w:t>
      </w:r>
      <w:r w:rsidR="007232DD" w:rsidRPr="003E6635">
        <w:rPr>
          <w:rFonts w:eastAsia="Calibri"/>
          <w:color w:val="000000"/>
          <w:lang w:eastAsia="en-US"/>
        </w:rPr>
        <w:t>Использование для активации алюминия сплавов Розе, Вуда, Дарсе   позволяет на порядок снизить стоимость активированных сплавов алюминия.</w:t>
      </w:r>
      <w:r w:rsidR="007232DD" w:rsidRPr="003E6635">
        <w:rPr>
          <w:color w:val="000000"/>
        </w:rPr>
        <w:t xml:space="preserve"> </w:t>
      </w:r>
      <w:r w:rsidR="007232DD" w:rsidRPr="003E6635">
        <w:t xml:space="preserve">Очищенная пластовая вода с использованием в качестве коагулянтов-адсорбентов АСА, по гигиеническим нормативам, </w:t>
      </w:r>
      <w:r w:rsidR="007232DD" w:rsidRPr="003E6635">
        <w:rPr>
          <w:bCs/>
        </w:rPr>
        <w:t>содержанию нефти, взвешенных части, тяжелых металлов, оказывающих существенное влияние на коэффициент извлечения нефти</w:t>
      </w:r>
      <w:r w:rsidR="00967435" w:rsidRPr="003E6635">
        <w:rPr>
          <w:bCs/>
        </w:rPr>
        <w:t xml:space="preserve"> отвечает требованиям</w:t>
      </w:r>
      <w:r w:rsidR="00967435" w:rsidRPr="003E6635">
        <w:t>, предъявляемым к качеству закачиваемой воды</w:t>
      </w:r>
      <w:r w:rsidR="005F0CF3" w:rsidRPr="003E6635">
        <w:t xml:space="preserve"> </w:t>
      </w:r>
      <w:r w:rsidR="00DA27D6" w:rsidRPr="003E6635">
        <w:t>для заводнения нефтяных пластов с</w:t>
      </w:r>
      <w:r w:rsidR="00DA27D6" w:rsidRPr="003E6635">
        <w:rPr>
          <w:bCs/>
        </w:rPr>
        <w:t xml:space="preserve"> проницаемостью пористой среды коллектора  до 35 мкм</w:t>
      </w:r>
      <w:proofErr w:type="gramStart"/>
      <w:r w:rsidR="00DA27D6" w:rsidRPr="003E6635">
        <w:rPr>
          <w:bCs/>
          <w:vertAlign w:val="superscript"/>
        </w:rPr>
        <w:t>2</w:t>
      </w:r>
      <w:proofErr w:type="gramEnd"/>
      <w:r w:rsidR="00DA27D6" w:rsidRPr="003E6635">
        <w:rPr>
          <w:bCs/>
        </w:rPr>
        <w:t xml:space="preserve">  и выше и  коэффициентом относительной трещиноватости коллектора от 6,5 до 2 включительно </w:t>
      </w:r>
      <w:r w:rsidR="00DA27D6" w:rsidRPr="003E6635">
        <w:t xml:space="preserve">(отраслевой стандарт  ОСТ 39-225-88). </w:t>
      </w:r>
      <w:r w:rsidR="00DA27D6" w:rsidRPr="003E6635">
        <w:rPr>
          <w:bCs/>
        </w:rPr>
        <w:t>Очищенная вода имеет рН 8,22-8,50, содержание нефти 15мг/л, ионов железа - следовые концентрации</w:t>
      </w:r>
      <w:r w:rsidR="009C1692" w:rsidRPr="003E6635">
        <w:rPr>
          <w:bCs/>
        </w:rPr>
        <w:t>.</w:t>
      </w:r>
      <w:r w:rsidR="00E133E2">
        <w:rPr>
          <w:rFonts w:eastAsia="Calibri"/>
          <w:lang w:eastAsia="en-US"/>
        </w:rPr>
        <w:t xml:space="preserve"> </w:t>
      </w:r>
      <w:r w:rsidR="00E44273" w:rsidRPr="003E6635">
        <w:t>Из</w:t>
      </w:r>
      <w:r w:rsidR="00DA27D6" w:rsidRPr="003E6635">
        <w:t xml:space="preserve"> </w:t>
      </w:r>
      <w:r w:rsidR="003E6635" w:rsidRPr="003E6635">
        <w:t>анализа рисунка</w:t>
      </w:r>
      <w:r w:rsidR="00E44273" w:rsidRPr="003E6635">
        <w:t xml:space="preserve"> </w:t>
      </w:r>
      <w:r w:rsidR="003E6635" w:rsidRPr="003E6635">
        <w:t>20 следует</w:t>
      </w:r>
      <w:r w:rsidR="00E44273" w:rsidRPr="003E6635">
        <w:t>,</w:t>
      </w:r>
      <w:r w:rsidR="00744431" w:rsidRPr="003E6635">
        <w:t xml:space="preserve"> что коагулянт на основе </w:t>
      </w:r>
      <w:r w:rsidR="00E44273" w:rsidRPr="003E6635">
        <w:t>АСА</w:t>
      </w:r>
      <w:r w:rsidR="00744431" w:rsidRPr="003E6635">
        <w:t xml:space="preserve"> более эффективно удаляет органические вещества, придающие цветность сточной воде по сравнению </w:t>
      </w:r>
      <w:r w:rsidR="003E6635" w:rsidRPr="003E6635">
        <w:t>с Al</w:t>
      </w:r>
      <w:r w:rsidR="00744431" w:rsidRPr="003E6635">
        <w:rPr>
          <w:vertAlign w:val="subscript"/>
        </w:rPr>
        <w:t>2</w:t>
      </w:r>
      <w:r w:rsidR="00744431" w:rsidRPr="003E6635">
        <w:t>(</w:t>
      </w:r>
      <w:r w:rsidR="00744431" w:rsidRPr="003E6635">
        <w:rPr>
          <w:lang w:val="en-US"/>
        </w:rPr>
        <w:t>SO</w:t>
      </w:r>
      <w:r w:rsidR="00744431" w:rsidRPr="003E6635">
        <w:rPr>
          <w:vertAlign w:val="subscript"/>
        </w:rPr>
        <w:t>4</w:t>
      </w:r>
      <w:r w:rsidR="00744431" w:rsidRPr="003E6635">
        <w:t>)</w:t>
      </w:r>
      <w:r w:rsidR="00744431" w:rsidRPr="003E6635">
        <w:rPr>
          <w:vertAlign w:val="subscript"/>
        </w:rPr>
        <w:t xml:space="preserve">3   </w:t>
      </w:r>
      <w:r w:rsidR="00744431" w:rsidRPr="003E6635">
        <w:t xml:space="preserve">и </w:t>
      </w:r>
      <w:r w:rsidR="00744431" w:rsidRPr="003E6635">
        <w:rPr>
          <w:vertAlign w:val="subscript"/>
        </w:rPr>
        <w:t xml:space="preserve">  </w:t>
      </w:r>
      <w:r w:rsidR="00744431" w:rsidRPr="003E6635">
        <w:t xml:space="preserve"> </w:t>
      </w:r>
      <w:r w:rsidR="00744431" w:rsidRPr="003E6635">
        <w:rPr>
          <w:lang w:val="en-US"/>
        </w:rPr>
        <w:t>Fe</w:t>
      </w:r>
      <w:r w:rsidR="00744431" w:rsidRPr="003E6635">
        <w:rPr>
          <w:vertAlign w:val="subscript"/>
        </w:rPr>
        <w:t>2</w:t>
      </w:r>
      <w:r w:rsidR="00744431" w:rsidRPr="003E6635">
        <w:t>(</w:t>
      </w:r>
      <w:r w:rsidR="00744431" w:rsidRPr="003E6635">
        <w:rPr>
          <w:lang w:val="en-US"/>
        </w:rPr>
        <w:t>SO</w:t>
      </w:r>
      <w:r w:rsidR="00744431" w:rsidRPr="003E6635">
        <w:rPr>
          <w:vertAlign w:val="subscript"/>
        </w:rPr>
        <w:t>4</w:t>
      </w:r>
      <w:r w:rsidR="00744431" w:rsidRPr="003E6635">
        <w:t>)</w:t>
      </w:r>
      <w:r w:rsidR="003E6635" w:rsidRPr="003E6635">
        <w:rPr>
          <w:vertAlign w:val="subscript"/>
        </w:rPr>
        <w:t>3.</w:t>
      </w:r>
      <w:r w:rsidR="00744431" w:rsidRPr="003E6635">
        <w:rPr>
          <w:rFonts w:eastAsia="Calibri"/>
          <w:lang w:eastAsia="en-US"/>
        </w:rPr>
        <w:t xml:space="preserve"> </w:t>
      </w:r>
    </w:p>
    <w:p w14:paraId="6C0269CC" w14:textId="77777777" w:rsidR="00744431" w:rsidRPr="00744431" w:rsidRDefault="00744431" w:rsidP="00E133E2">
      <w:pPr>
        <w:spacing w:after="200" w:line="360" w:lineRule="auto"/>
        <w:jc w:val="center"/>
      </w:pPr>
      <w:r>
        <w:rPr>
          <w:rFonts w:ascii="Calibri" w:hAnsi="Calibri"/>
          <w:noProof/>
          <w:sz w:val="22"/>
          <w:szCs w:val="22"/>
        </w:rPr>
        <w:drawing>
          <wp:inline distT="0" distB="0" distL="0" distR="0" wp14:anchorId="44A48E54" wp14:editId="77F4F891">
            <wp:extent cx="923776" cy="1272485"/>
            <wp:effectExtent l="0" t="0" r="0" b="4445"/>
            <wp:docPr id="7" name="Рисунок 7" descr="Описание: Описание: C:\Users\User\AppData\Local\Microsoft\Windows\Temporary Internet Files\Content.Word\IMG_20191011_1521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Описание: Описание: C:\Users\User\AppData\Local\Microsoft\Windows\Temporary Internet Files\Content.Word\IMG_20191011_152133.jp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928250" cy="1278648"/>
                    </a:xfrm>
                    <a:prstGeom prst="rect">
                      <a:avLst/>
                    </a:prstGeom>
                    <a:noFill/>
                    <a:ln>
                      <a:noFill/>
                    </a:ln>
                  </pic:spPr>
                </pic:pic>
              </a:graphicData>
            </a:graphic>
          </wp:inline>
        </w:drawing>
      </w:r>
      <w:r w:rsidRPr="00744431">
        <w:rPr>
          <w:sz w:val="20"/>
          <w:szCs w:val="20"/>
        </w:rPr>
        <w:t>(а)</w:t>
      </w:r>
      <w:r w:rsidRPr="00744431">
        <w:t xml:space="preserve"> </w:t>
      </w:r>
      <w:r>
        <w:rPr>
          <w:rFonts w:ascii="Calibri" w:hAnsi="Calibri"/>
          <w:noProof/>
          <w:sz w:val="22"/>
          <w:szCs w:val="22"/>
        </w:rPr>
        <w:drawing>
          <wp:inline distT="0" distB="0" distL="0" distR="0" wp14:anchorId="0BF0BA88" wp14:editId="2D309D98">
            <wp:extent cx="937702" cy="1282535"/>
            <wp:effectExtent l="0" t="0" r="0" b="0"/>
            <wp:docPr id="6" name="Рисунок 6" descr="Описание: Описание: C:\Users\User\AppData\Local\Microsoft\Windows\Temporary Internet Files\Content.Word\IMG_20191011_1519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Описание: Описание: C:\Users\User\AppData\Local\Microsoft\Windows\Temporary Internet Files\Content.Word\IMG_20191011_151943.jp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942068" cy="1288507"/>
                    </a:xfrm>
                    <a:prstGeom prst="rect">
                      <a:avLst/>
                    </a:prstGeom>
                    <a:noFill/>
                    <a:ln>
                      <a:noFill/>
                    </a:ln>
                  </pic:spPr>
                </pic:pic>
              </a:graphicData>
            </a:graphic>
          </wp:inline>
        </w:drawing>
      </w:r>
      <w:r w:rsidRPr="00744431">
        <w:t xml:space="preserve"> </w:t>
      </w:r>
      <w:r w:rsidRPr="00744431">
        <w:rPr>
          <w:sz w:val="20"/>
          <w:szCs w:val="20"/>
        </w:rPr>
        <w:t>(б)</w:t>
      </w:r>
      <w:r w:rsidRPr="00744431">
        <w:t xml:space="preserve"> </w:t>
      </w:r>
      <w:r>
        <w:rPr>
          <w:rFonts w:ascii="Calibri" w:hAnsi="Calibri"/>
          <w:noProof/>
          <w:sz w:val="22"/>
          <w:szCs w:val="22"/>
        </w:rPr>
        <w:drawing>
          <wp:inline distT="0" distB="0" distL="0" distR="0" wp14:anchorId="3D1A8DCF" wp14:editId="3EBF23E1">
            <wp:extent cx="1005425" cy="1294410"/>
            <wp:effectExtent l="0" t="0" r="4445" b="1270"/>
            <wp:docPr id="2" name="Рисунок 2" descr="Описание: Описание: C:\Users\User\AppData\Local\Microsoft\Windows\Temporary Internet Files\Content.Word\IMG_20191011_1519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Описание: Описание: C:\Users\User\AppData\Local\Microsoft\Windows\Temporary Internet Files\Content.Word\IMG_20191011_151920.jpg"/>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010769" cy="1301290"/>
                    </a:xfrm>
                    <a:prstGeom prst="rect">
                      <a:avLst/>
                    </a:prstGeom>
                    <a:noFill/>
                    <a:ln>
                      <a:noFill/>
                    </a:ln>
                  </pic:spPr>
                </pic:pic>
              </a:graphicData>
            </a:graphic>
          </wp:inline>
        </w:drawing>
      </w:r>
      <w:r w:rsidRPr="00744431">
        <w:t xml:space="preserve"> </w:t>
      </w:r>
      <w:r w:rsidRPr="00744431">
        <w:rPr>
          <w:sz w:val="20"/>
          <w:szCs w:val="20"/>
        </w:rPr>
        <w:t>(в)</w:t>
      </w:r>
      <w:r w:rsidR="00840AD8" w:rsidRPr="00840AD8">
        <w:rPr>
          <w:noProof/>
        </w:rPr>
        <w:t xml:space="preserve"> </w:t>
      </w:r>
      <w:r w:rsidR="00840AD8">
        <w:rPr>
          <w:noProof/>
        </w:rPr>
        <w:drawing>
          <wp:inline distT="0" distB="0" distL="0" distR="0" wp14:anchorId="45D034DF" wp14:editId="5F892973">
            <wp:extent cx="1356750" cy="1294410"/>
            <wp:effectExtent l="0" t="0" r="0" b="127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1385182" cy="1321536"/>
                    </a:xfrm>
                    <a:prstGeom prst="rect">
                      <a:avLst/>
                    </a:prstGeom>
                    <a:noFill/>
                    <a:ln>
                      <a:noFill/>
                    </a:ln>
                  </pic:spPr>
                </pic:pic>
              </a:graphicData>
            </a:graphic>
          </wp:inline>
        </w:drawing>
      </w:r>
      <w:r w:rsidR="00840AD8">
        <w:rPr>
          <w:noProof/>
        </w:rPr>
        <w:t xml:space="preserve"> (г)</w:t>
      </w:r>
    </w:p>
    <w:p w14:paraId="33A1979E" w14:textId="77777777" w:rsidR="00744431" w:rsidRDefault="00744431" w:rsidP="000B4A76">
      <w:pPr>
        <w:spacing w:line="360" w:lineRule="auto"/>
        <w:jc w:val="center"/>
        <w:rPr>
          <w:rFonts w:eastAsia="Calibri"/>
          <w:lang w:eastAsia="en-US"/>
        </w:rPr>
      </w:pPr>
      <w:proofErr w:type="gramStart"/>
      <w:r w:rsidRPr="003E6635">
        <w:t>а-</w:t>
      </w:r>
      <w:proofErr w:type="gramEnd"/>
      <w:r w:rsidRPr="003E6635">
        <w:t xml:space="preserve"> исходная пластовая вода, б- отстойная вода после обработки </w:t>
      </w:r>
      <w:r w:rsidRPr="003E6635">
        <w:rPr>
          <w:lang w:val="en-US"/>
        </w:rPr>
        <w:t>AI</w:t>
      </w:r>
      <w:r w:rsidRPr="003E6635">
        <w:t>:сплав Вуда=90:10 при температуре 90</w:t>
      </w:r>
      <w:r w:rsidRPr="003E6635">
        <w:rPr>
          <w:vertAlign w:val="superscript"/>
        </w:rPr>
        <w:t>о</w:t>
      </w:r>
      <w:r w:rsidRPr="003E6635">
        <w:t xml:space="preserve">С и соотношении 1:50, в- пластовая вода после обработки </w:t>
      </w:r>
      <w:r w:rsidRPr="003E6635">
        <w:rPr>
          <w:lang w:val="en-US"/>
        </w:rPr>
        <w:t>AI</w:t>
      </w:r>
      <w:r w:rsidRPr="003E6635">
        <w:rPr>
          <w:vertAlign w:val="subscript"/>
        </w:rPr>
        <w:t>2</w:t>
      </w:r>
      <w:r w:rsidRPr="003E6635">
        <w:t>(</w:t>
      </w:r>
      <w:r w:rsidRPr="003E6635">
        <w:rPr>
          <w:lang w:val="en-US"/>
        </w:rPr>
        <w:t>SO</w:t>
      </w:r>
      <w:r w:rsidRPr="003E6635">
        <w:rPr>
          <w:vertAlign w:val="subscript"/>
        </w:rPr>
        <w:t>4</w:t>
      </w:r>
      <w:r w:rsidRPr="003E6635">
        <w:t>)</w:t>
      </w:r>
      <w:r w:rsidRPr="003E6635">
        <w:rPr>
          <w:vertAlign w:val="subscript"/>
        </w:rPr>
        <w:t>3</w:t>
      </w:r>
      <w:r w:rsidRPr="003E6635">
        <w:t>при температуре 90</w:t>
      </w:r>
      <w:r w:rsidRPr="003E6635">
        <w:rPr>
          <w:vertAlign w:val="superscript"/>
        </w:rPr>
        <w:t>о</w:t>
      </w:r>
      <w:r w:rsidRPr="003E6635">
        <w:t>С и соотношении 1:50</w:t>
      </w:r>
      <w:r w:rsidR="00840AD8" w:rsidRPr="003E6635">
        <w:rPr>
          <w:rFonts w:eastAsia="Calibri"/>
          <w:lang w:eastAsia="en-US"/>
        </w:rPr>
        <w:t xml:space="preserve"> г-отстойная вода месторождения Каражанбас</w:t>
      </w:r>
    </w:p>
    <w:p w14:paraId="59426070" w14:textId="77777777" w:rsidR="003E6635" w:rsidRPr="003E6635" w:rsidRDefault="003E6635" w:rsidP="00E133E2">
      <w:pPr>
        <w:spacing w:line="360" w:lineRule="auto"/>
        <w:jc w:val="center"/>
      </w:pPr>
    </w:p>
    <w:p w14:paraId="627A92EF" w14:textId="77777777" w:rsidR="00744431" w:rsidRPr="003E6635" w:rsidRDefault="00744431" w:rsidP="00E133E2">
      <w:pPr>
        <w:spacing w:after="200" w:line="360" w:lineRule="auto"/>
        <w:jc w:val="center"/>
        <w:rPr>
          <w:rFonts w:eastAsia="Calibri"/>
          <w:lang w:eastAsia="en-US"/>
        </w:rPr>
      </w:pPr>
      <w:r w:rsidRPr="003E6635">
        <w:t xml:space="preserve">Рисунок </w:t>
      </w:r>
      <w:r w:rsidR="00E133E2" w:rsidRPr="003E6635">
        <w:t>20 -</w:t>
      </w:r>
      <w:r w:rsidRPr="003E6635">
        <w:t xml:space="preserve"> Фотографии </w:t>
      </w:r>
      <w:r w:rsidR="00E133E2" w:rsidRPr="003E6635">
        <w:t>отстойной воды</w:t>
      </w:r>
      <w:r w:rsidRPr="003E6635">
        <w:t xml:space="preserve"> из нефтешлама ПДО ТОО «АНПЗ»</w:t>
      </w:r>
      <w:r w:rsidR="0076441A" w:rsidRPr="003E6635">
        <w:t xml:space="preserve"> и водонефтяной </w:t>
      </w:r>
      <w:r w:rsidR="00E133E2" w:rsidRPr="003E6635">
        <w:t>эмульсии м.</w:t>
      </w:r>
      <w:r w:rsidR="0076441A" w:rsidRPr="003E6635">
        <w:t xml:space="preserve"> Каражанбас </w:t>
      </w:r>
      <w:r w:rsidRPr="003E6635">
        <w:t xml:space="preserve"> </w:t>
      </w:r>
    </w:p>
    <w:p w14:paraId="1363CA65" w14:textId="77777777" w:rsidR="00DA7983" w:rsidRPr="003E6635" w:rsidRDefault="00626112" w:rsidP="00E133E2">
      <w:pPr>
        <w:spacing w:line="360" w:lineRule="auto"/>
        <w:ind w:firstLine="708"/>
        <w:jc w:val="both"/>
        <w:rPr>
          <w:rFonts w:eastAsia="Calibri"/>
          <w:lang w:eastAsia="en-US"/>
        </w:rPr>
      </w:pPr>
      <w:r w:rsidRPr="003E6635">
        <w:t>Таким образом,</w:t>
      </w:r>
      <w:r w:rsidR="00CC4FF2" w:rsidRPr="003E6635">
        <w:t xml:space="preserve"> </w:t>
      </w:r>
      <w:r w:rsidRPr="003E6635">
        <w:t xml:space="preserve">результаты испытаний </w:t>
      </w:r>
      <w:proofErr w:type="spellStart"/>
      <w:r w:rsidR="00A92071" w:rsidRPr="003E6635">
        <w:t>раработанной</w:t>
      </w:r>
      <w:proofErr w:type="spellEnd"/>
      <w:r w:rsidR="00A92071" w:rsidRPr="003E6635">
        <w:t xml:space="preserve"> </w:t>
      </w:r>
      <w:r w:rsidR="003E6635" w:rsidRPr="003E6635">
        <w:t>технологии очистки</w:t>
      </w:r>
      <w:r w:rsidRPr="003E6635">
        <w:t xml:space="preserve"> </w:t>
      </w:r>
      <w:r w:rsidR="00A92071" w:rsidRPr="003E6635">
        <w:t xml:space="preserve">с </w:t>
      </w:r>
      <w:r w:rsidR="003E6635" w:rsidRPr="003E6635">
        <w:t>использованием АСА</w:t>
      </w:r>
      <w:r w:rsidR="00A92071" w:rsidRPr="003E6635">
        <w:t xml:space="preserve"> в качестве коагулянтов-сорбентов </w:t>
      </w:r>
      <w:r w:rsidRPr="003E6635">
        <w:t xml:space="preserve">подтвердили </w:t>
      </w:r>
      <w:r w:rsidR="00A92071" w:rsidRPr="003E6635">
        <w:t xml:space="preserve">их </w:t>
      </w:r>
      <w:r w:rsidRPr="003E6635">
        <w:t xml:space="preserve">эффективность для очистки сточных вод, до норм необходимых для повторного использования в технологических </w:t>
      </w:r>
      <w:r w:rsidR="003E6635" w:rsidRPr="003E6635">
        <w:t>процессах.</w:t>
      </w:r>
      <w:r w:rsidRPr="003E6635">
        <w:t xml:space="preserve"> </w:t>
      </w:r>
      <w:r w:rsidR="00DA7983" w:rsidRPr="003E6635">
        <w:rPr>
          <w:rFonts w:eastAsia="Calibri"/>
          <w:lang w:eastAsia="en-US"/>
        </w:rPr>
        <w:t xml:space="preserve">Обработка проб отстойной пластовой воды </w:t>
      </w:r>
      <w:r w:rsidR="00DB4382" w:rsidRPr="003E6635">
        <w:rPr>
          <w:rFonts w:eastAsia="Calibri"/>
          <w:lang w:eastAsia="en-US"/>
        </w:rPr>
        <w:t>АСА</w:t>
      </w:r>
      <w:r w:rsidR="00DA7983" w:rsidRPr="003E6635">
        <w:rPr>
          <w:rFonts w:eastAsia="Calibri"/>
          <w:lang w:eastAsia="en-US"/>
        </w:rPr>
        <w:t xml:space="preserve"> позволяет получать прозрачные воды, в которых </w:t>
      </w:r>
      <w:proofErr w:type="spellStart"/>
      <w:r w:rsidR="00DA7983" w:rsidRPr="003E6635">
        <w:rPr>
          <w:rFonts w:eastAsia="Calibri"/>
          <w:lang w:eastAsia="en-US"/>
        </w:rPr>
        <w:t>остутствуют</w:t>
      </w:r>
      <w:proofErr w:type="spellEnd"/>
      <w:r w:rsidR="00DA7983" w:rsidRPr="003E6635">
        <w:rPr>
          <w:rFonts w:eastAsia="Calibri"/>
          <w:lang w:eastAsia="en-US"/>
        </w:rPr>
        <w:t xml:space="preserve"> примеси нефти.</w:t>
      </w:r>
    </w:p>
    <w:p w14:paraId="765849EC" w14:textId="77777777" w:rsidR="00F27939" w:rsidRDefault="00F27939" w:rsidP="00E133E2">
      <w:pPr>
        <w:spacing w:line="360" w:lineRule="auto"/>
        <w:jc w:val="both"/>
        <w:rPr>
          <w:rFonts w:eastAsia="+mn-ea"/>
          <w:b/>
          <w:bCs/>
          <w:kern w:val="24"/>
          <w:sz w:val="28"/>
          <w:szCs w:val="28"/>
          <w:highlight w:val="yellow"/>
        </w:rPr>
      </w:pPr>
    </w:p>
    <w:p w14:paraId="38D56DCC" w14:textId="311E8481" w:rsidR="00EC1BD9" w:rsidRPr="00421813" w:rsidRDefault="001F048B" w:rsidP="00421813">
      <w:pPr>
        <w:spacing w:line="360" w:lineRule="auto"/>
        <w:ind w:firstLine="709"/>
        <w:jc w:val="both"/>
        <w:rPr>
          <w:rFonts w:eastAsia="+mn-ea"/>
          <w:bCs/>
          <w:kern w:val="24"/>
        </w:rPr>
      </w:pPr>
      <w:r w:rsidRPr="003E6635">
        <w:rPr>
          <w:rFonts w:eastAsia="+mn-ea"/>
          <w:b/>
          <w:bCs/>
          <w:kern w:val="24"/>
        </w:rPr>
        <w:lastRenderedPageBreak/>
        <w:t>3.3</w:t>
      </w:r>
      <w:r w:rsidRPr="003E6635">
        <w:rPr>
          <w:rFonts w:eastAsia="+mn-ea"/>
          <w:bCs/>
          <w:kern w:val="24"/>
        </w:rPr>
        <w:t xml:space="preserve"> </w:t>
      </w:r>
      <w:r w:rsidRPr="003E6635">
        <w:rPr>
          <w:rFonts w:eastAsiaTheme="minorHAnsi"/>
          <w:b/>
          <w:lang w:eastAsia="en-US"/>
        </w:rPr>
        <w:t>Разработка практических рекомендаций для внедрения ЭАВ на основе активированных сплавов металлов и продуктов гидролиза водой в качестве адсорбентов и коагулянтов для очистки воды, деметаллизации мазута и гудрона</w:t>
      </w:r>
    </w:p>
    <w:p w14:paraId="6EE20C5D" w14:textId="77777777" w:rsidR="008D5F6B" w:rsidRPr="00E133E2" w:rsidRDefault="00510116" w:rsidP="00E133E2">
      <w:pPr>
        <w:spacing w:line="360" w:lineRule="auto"/>
        <w:ind w:firstLine="709"/>
        <w:jc w:val="both"/>
      </w:pPr>
      <w:r w:rsidRPr="003E6635">
        <w:rPr>
          <w:rFonts w:eastAsia="Calibri"/>
          <w:lang w:eastAsia="en-US"/>
        </w:rPr>
        <w:t xml:space="preserve">При отработке </w:t>
      </w:r>
      <w:r w:rsidRPr="003E6635">
        <w:t xml:space="preserve">реагентного способа очистки загрязненной воды от </w:t>
      </w:r>
      <w:r w:rsidR="005114D9" w:rsidRPr="003E6635">
        <w:t>НП</w:t>
      </w:r>
      <w:r w:rsidRPr="003E6635">
        <w:t xml:space="preserve"> с применением АСА было выявлено, </w:t>
      </w:r>
      <w:r w:rsidR="008816F0" w:rsidRPr="003E6635">
        <w:rPr>
          <w:rFonts w:eastAsia="Calibri"/>
          <w:lang w:eastAsia="en-US"/>
        </w:rPr>
        <w:t>что</w:t>
      </w:r>
      <w:r w:rsidR="00175F3D" w:rsidRPr="003E6635">
        <w:rPr>
          <w:rFonts w:eastAsia="Calibri"/>
          <w:lang w:eastAsia="en-US"/>
        </w:rPr>
        <w:t xml:space="preserve"> </w:t>
      </w:r>
      <w:r w:rsidR="003E6635" w:rsidRPr="003E6635">
        <w:rPr>
          <w:rFonts w:eastAsia="Calibri"/>
          <w:lang w:eastAsia="en-US"/>
        </w:rPr>
        <w:t>в средах</w:t>
      </w:r>
      <w:r w:rsidR="008816F0" w:rsidRPr="003E6635">
        <w:rPr>
          <w:rFonts w:eastAsia="Calibri"/>
          <w:lang w:eastAsia="en-US"/>
        </w:rPr>
        <w:t xml:space="preserve"> </w:t>
      </w:r>
      <w:r w:rsidR="00175F3D" w:rsidRPr="003E6635">
        <w:rPr>
          <w:rFonts w:eastAsia="Calibri"/>
          <w:lang w:eastAsia="en-US"/>
        </w:rPr>
        <w:t>с</w:t>
      </w:r>
      <w:r w:rsidR="008816F0" w:rsidRPr="003E6635">
        <w:rPr>
          <w:rFonts w:eastAsia="Calibri"/>
          <w:lang w:eastAsia="en-US"/>
        </w:rPr>
        <w:t xml:space="preserve"> высоким рН, который достигается добавками гидроксида </w:t>
      </w:r>
      <w:r w:rsidR="003E6635" w:rsidRPr="003E6635">
        <w:rPr>
          <w:rFonts w:eastAsia="Calibri"/>
          <w:lang w:eastAsia="en-US"/>
        </w:rPr>
        <w:t>натрия, значительно</w:t>
      </w:r>
      <w:r w:rsidR="008816F0" w:rsidRPr="003E6635">
        <w:rPr>
          <w:rFonts w:eastAsia="Calibri"/>
          <w:lang w:eastAsia="en-US"/>
        </w:rPr>
        <w:t xml:space="preserve"> снижается содержание </w:t>
      </w:r>
      <w:r w:rsidR="00FE2E1A" w:rsidRPr="003E6635">
        <w:rPr>
          <w:rFonts w:eastAsia="Calibri"/>
          <w:lang w:eastAsia="en-US"/>
        </w:rPr>
        <w:t>щелочно</w:t>
      </w:r>
      <w:r w:rsidR="00FE2E1A" w:rsidRPr="00FE2E1A">
        <w:rPr>
          <w:rFonts w:eastAsia="Calibri"/>
          <w:lang w:eastAsia="en-US"/>
        </w:rPr>
        <w:t>-</w:t>
      </w:r>
      <w:r w:rsidR="00FE2E1A" w:rsidRPr="003E6635">
        <w:rPr>
          <w:rFonts w:eastAsia="Calibri"/>
          <w:lang w:eastAsia="en-US"/>
        </w:rPr>
        <w:t>земельных</w:t>
      </w:r>
      <w:r w:rsidR="008816F0" w:rsidRPr="003E6635">
        <w:rPr>
          <w:rFonts w:eastAsia="Calibri"/>
          <w:lang w:eastAsia="en-US"/>
        </w:rPr>
        <w:t xml:space="preserve"> </w:t>
      </w:r>
      <w:r w:rsidR="003E6635" w:rsidRPr="003E6635">
        <w:rPr>
          <w:rFonts w:eastAsia="Calibri"/>
          <w:lang w:eastAsia="en-US"/>
        </w:rPr>
        <w:t>ионов в</w:t>
      </w:r>
      <w:r w:rsidR="008816F0" w:rsidRPr="003E6635">
        <w:rPr>
          <w:rFonts w:eastAsia="Calibri"/>
          <w:lang w:eastAsia="en-US"/>
        </w:rPr>
        <w:t xml:space="preserve"> сравнении </w:t>
      </w:r>
      <w:proofErr w:type="gramStart"/>
      <w:r w:rsidR="008816F0" w:rsidRPr="003E6635">
        <w:rPr>
          <w:rFonts w:eastAsia="Calibri"/>
          <w:lang w:val="en-US" w:eastAsia="en-US"/>
        </w:rPr>
        <w:t>c</w:t>
      </w:r>
      <w:proofErr w:type="gramEnd"/>
      <w:r w:rsidR="008816F0" w:rsidRPr="003E6635">
        <w:rPr>
          <w:rFonts w:eastAsia="Calibri"/>
          <w:lang w:eastAsia="en-US"/>
        </w:rPr>
        <w:t xml:space="preserve">о </w:t>
      </w:r>
      <w:r w:rsidR="003E6635" w:rsidRPr="003E6635">
        <w:rPr>
          <w:rFonts w:eastAsia="Calibri"/>
          <w:lang w:eastAsia="en-US"/>
        </w:rPr>
        <w:t>средами с</w:t>
      </w:r>
      <w:r w:rsidR="008816F0" w:rsidRPr="003E6635">
        <w:rPr>
          <w:rFonts w:eastAsia="Calibri"/>
          <w:lang w:eastAsia="en-US"/>
        </w:rPr>
        <w:t xml:space="preserve"> </w:t>
      </w:r>
      <w:r w:rsidR="003F5262" w:rsidRPr="003E6635">
        <w:rPr>
          <w:rFonts w:eastAsia="Calibri"/>
          <w:lang w:eastAsia="en-US"/>
        </w:rPr>
        <w:t>низкими значениями</w:t>
      </w:r>
      <w:r w:rsidR="008816F0" w:rsidRPr="003E6635">
        <w:rPr>
          <w:rFonts w:eastAsia="Calibri"/>
          <w:lang w:eastAsia="en-US"/>
        </w:rPr>
        <w:t xml:space="preserve"> рН (достигается добавками </w:t>
      </w:r>
      <w:r w:rsidR="008816F0" w:rsidRPr="003E6635">
        <w:rPr>
          <w:rFonts w:eastAsia="Calibri"/>
          <w:lang w:val="en-US" w:eastAsia="en-US"/>
        </w:rPr>
        <w:t>HCI</w:t>
      </w:r>
      <w:r w:rsidR="008816F0" w:rsidRPr="003E6635">
        <w:rPr>
          <w:rFonts w:eastAsia="Calibri"/>
          <w:lang w:eastAsia="en-US"/>
        </w:rPr>
        <w:t>). Однако</w:t>
      </w:r>
      <w:proofErr w:type="gramStart"/>
      <w:r w:rsidR="008816F0" w:rsidRPr="003E6635">
        <w:rPr>
          <w:rFonts w:eastAsia="Calibri"/>
          <w:lang w:eastAsia="en-US"/>
        </w:rPr>
        <w:t>,</w:t>
      </w:r>
      <w:proofErr w:type="gramEnd"/>
      <w:r w:rsidR="008816F0" w:rsidRPr="003E6635">
        <w:rPr>
          <w:rFonts w:eastAsia="Calibri"/>
          <w:lang w:eastAsia="en-US"/>
        </w:rPr>
        <w:t xml:space="preserve"> в очищенной воде повышается содержание ионов алюминия.</w:t>
      </w:r>
      <w:r w:rsidR="008816F0" w:rsidRPr="003E6635">
        <w:t xml:space="preserve"> </w:t>
      </w:r>
      <w:r w:rsidR="008D5F6B" w:rsidRPr="003E6635">
        <w:t>Известно, что оксид алюминия в водных кислых средах имеет положительный заряд, в щелочных средах   - отрицательный, что позволяет поверхности оксида избирательно</w:t>
      </w:r>
      <w:r w:rsidR="003D0AA3" w:rsidRPr="003E6635">
        <w:t xml:space="preserve"> </w:t>
      </w:r>
      <w:r w:rsidR="008D5F6B" w:rsidRPr="003E6635">
        <w:t>сорбировать анионы (в кислых   средах) и катионы (в щелочных средах)</w:t>
      </w:r>
      <w:r w:rsidR="00280B8C" w:rsidRPr="003E6635">
        <w:t xml:space="preserve"> [62]</w:t>
      </w:r>
      <w:r w:rsidR="008D5F6B" w:rsidRPr="003E6635">
        <w:rPr>
          <w:rFonts w:eastAsia="Calibri"/>
          <w:lang w:eastAsia="en-US"/>
        </w:rPr>
        <w:t xml:space="preserve">.  </w:t>
      </w:r>
    </w:p>
    <w:p w14:paraId="71014325" w14:textId="77777777" w:rsidR="008816F0" w:rsidRPr="003E6635" w:rsidRDefault="008D5F6B" w:rsidP="00E133E2">
      <w:pPr>
        <w:spacing w:line="360" w:lineRule="auto"/>
        <w:ind w:firstLine="720"/>
        <w:jc w:val="both"/>
      </w:pPr>
      <w:r w:rsidRPr="003E6635">
        <w:t xml:space="preserve">Установленное увеличение эффективности при извлечении катионов из раствора с увеличением рН свидетельствует о протекании </w:t>
      </w:r>
      <w:proofErr w:type="spellStart"/>
      <w:r w:rsidRPr="003E6635">
        <w:t>хемосорбционных</w:t>
      </w:r>
      <w:proofErr w:type="spellEnd"/>
      <w:r w:rsidRPr="003E6635">
        <w:t xml:space="preserve"> процессов. За счет увеличения в растворе количества функциональных групп ОН, поверхность сорбента приобретает отрицательный заряд, и сорбция положительно заряженных металлов происходит более эффективно [</w:t>
      </w:r>
      <w:r w:rsidR="00BF5F00" w:rsidRPr="003E6635">
        <w:t>17</w:t>
      </w:r>
      <w:r w:rsidR="005F0CF3" w:rsidRPr="003E6635">
        <w:t>,62</w:t>
      </w:r>
      <w:r w:rsidRPr="003E6635">
        <w:t>]</w:t>
      </w:r>
      <w:r w:rsidR="00175F3D" w:rsidRPr="003E6635">
        <w:t>.</w:t>
      </w:r>
      <w:r w:rsidRPr="003E6635">
        <w:t xml:space="preserve"> </w:t>
      </w:r>
      <w:r w:rsidR="008816F0" w:rsidRPr="003E6635">
        <w:rPr>
          <w:rFonts w:eastAsia="Calibri"/>
          <w:lang w:eastAsia="en-US"/>
        </w:rPr>
        <w:t>Известно</w:t>
      </w:r>
      <w:r w:rsidRPr="003E6635">
        <w:rPr>
          <w:rFonts w:eastAsia="Calibri"/>
          <w:lang w:eastAsia="en-US"/>
        </w:rPr>
        <w:t xml:space="preserve"> также</w:t>
      </w:r>
      <w:r w:rsidR="008816F0" w:rsidRPr="003E6635">
        <w:rPr>
          <w:rFonts w:eastAsia="Calibri"/>
          <w:lang w:eastAsia="en-US"/>
        </w:rPr>
        <w:t>, что р</w:t>
      </w:r>
      <w:r w:rsidR="008816F0" w:rsidRPr="003E6635">
        <w:t>астворимость Al(OH)</w:t>
      </w:r>
      <w:r w:rsidR="008816F0" w:rsidRPr="003E6635">
        <w:rPr>
          <w:vertAlign w:val="subscript"/>
        </w:rPr>
        <w:t xml:space="preserve">3 </w:t>
      </w:r>
      <w:r w:rsidR="008816F0" w:rsidRPr="003E6635">
        <w:t>в воде</w:t>
      </w:r>
      <w:r w:rsidR="008816F0" w:rsidRPr="003E6635">
        <w:rPr>
          <w:vertAlign w:val="subscript"/>
        </w:rPr>
        <w:t xml:space="preserve"> </w:t>
      </w:r>
      <w:r w:rsidR="008816F0" w:rsidRPr="003E6635">
        <w:t>является функцией рН [</w:t>
      </w:r>
      <w:r w:rsidR="00F903FD" w:rsidRPr="003E6635">
        <w:t>72</w:t>
      </w:r>
      <w:r w:rsidR="008816F0" w:rsidRPr="003E6635">
        <w:t xml:space="preserve">.] при низких значениях рН </w:t>
      </w:r>
      <w:r w:rsidR="003E6635" w:rsidRPr="003E6635">
        <w:t>&lt;4.5</w:t>
      </w:r>
      <w:r w:rsidR="008816F0" w:rsidRPr="003E6635">
        <w:t xml:space="preserve"> в растворе преобладают ионы Al</w:t>
      </w:r>
      <w:r w:rsidR="008816F0" w:rsidRPr="003E6635">
        <w:rPr>
          <w:vertAlign w:val="superscript"/>
        </w:rPr>
        <w:t>3+</w:t>
      </w:r>
      <w:r w:rsidR="008816F0" w:rsidRPr="003E6635">
        <w:t>, при рН =5-6 в растворе преобладают ионы Al(OH)</w:t>
      </w:r>
      <w:r w:rsidR="008816F0" w:rsidRPr="003E6635">
        <w:rPr>
          <w:vertAlign w:val="subscript"/>
        </w:rPr>
        <w:t>2</w:t>
      </w:r>
      <w:r w:rsidR="008816F0" w:rsidRPr="003E6635">
        <w:rPr>
          <w:vertAlign w:val="superscript"/>
        </w:rPr>
        <w:t>+</w:t>
      </w:r>
      <w:r w:rsidR="008816F0" w:rsidRPr="003E6635">
        <w:t xml:space="preserve">, при </w:t>
      </w:r>
      <w:r w:rsidR="003E6635" w:rsidRPr="003E6635">
        <w:t>рН&gt;</w:t>
      </w:r>
      <w:r w:rsidR="008816F0" w:rsidRPr="003E6635">
        <w:t xml:space="preserve"> 7 в растворе преобладают ионы Al(OH)</w:t>
      </w:r>
      <w:r w:rsidR="008816F0" w:rsidRPr="003E6635">
        <w:rPr>
          <w:vertAlign w:val="subscript"/>
        </w:rPr>
        <w:t>4</w:t>
      </w:r>
      <w:r w:rsidR="008816F0" w:rsidRPr="003E6635">
        <w:t xml:space="preserve">. Соли алюминия и алюминаты в растворах сильно гидролизованы. </w:t>
      </w:r>
    </w:p>
    <w:p w14:paraId="5879C9EB" w14:textId="77777777" w:rsidR="008D5F6B" w:rsidRPr="003E6635" w:rsidRDefault="008816F0" w:rsidP="00E133E2">
      <w:pPr>
        <w:autoSpaceDE w:val="0"/>
        <w:autoSpaceDN w:val="0"/>
        <w:adjustRightInd w:val="0"/>
        <w:spacing w:line="360" w:lineRule="auto"/>
        <w:ind w:firstLine="720"/>
        <w:jc w:val="both"/>
      </w:pPr>
      <w:r w:rsidRPr="003E6635">
        <w:rPr>
          <w:rFonts w:eastAsia="Calibri"/>
          <w:lang w:eastAsia="en-US"/>
        </w:rPr>
        <w:t>В</w:t>
      </w:r>
      <w:r w:rsidRPr="003E6635">
        <w:t xml:space="preserve"> среде с высоким значением </w:t>
      </w:r>
      <w:r w:rsidR="003E6635" w:rsidRPr="003E6635">
        <w:t>рН при</w:t>
      </w:r>
      <w:r w:rsidRPr="003E6635">
        <w:t xml:space="preserve"> взаимодействии сплава с водой, наряду с гидроксидом алюминия, </w:t>
      </w:r>
      <w:r w:rsidR="003E6635" w:rsidRPr="003E6635">
        <w:t>образуется алюминат</w:t>
      </w:r>
      <w:r w:rsidRPr="003E6635">
        <w:t xml:space="preserve"> натрия</w:t>
      </w:r>
      <w:r w:rsidRPr="003E6635">
        <w:rPr>
          <w:rFonts w:eastAsia="Calibri"/>
          <w:lang w:eastAsia="en-US"/>
        </w:rPr>
        <w:t xml:space="preserve"> </w:t>
      </w:r>
      <w:proofErr w:type="spellStart"/>
      <w:r w:rsidRPr="003E6635">
        <w:rPr>
          <w:rFonts w:eastAsia="Calibri"/>
          <w:lang w:val="en-US" w:eastAsia="en-US"/>
        </w:rPr>
        <w:t>NaA</w:t>
      </w:r>
      <w:r w:rsidR="003E6635">
        <w:rPr>
          <w:rFonts w:eastAsia="Calibri"/>
          <w:lang w:val="en-US" w:eastAsia="en-US"/>
        </w:rPr>
        <w:t>l</w:t>
      </w:r>
      <w:proofErr w:type="spellEnd"/>
      <w:r w:rsidRPr="003E6635">
        <w:rPr>
          <w:rFonts w:eastAsia="Calibri"/>
          <w:lang w:eastAsia="en-US"/>
        </w:rPr>
        <w:t>(</w:t>
      </w:r>
      <w:r w:rsidRPr="003E6635">
        <w:rPr>
          <w:rFonts w:eastAsia="Calibri"/>
          <w:lang w:val="en-US" w:eastAsia="en-US"/>
        </w:rPr>
        <w:t>OH</w:t>
      </w:r>
      <w:r w:rsidRPr="003E6635">
        <w:rPr>
          <w:rFonts w:eastAsia="Calibri"/>
          <w:lang w:eastAsia="en-US"/>
        </w:rPr>
        <w:t>)</w:t>
      </w:r>
      <w:r w:rsidR="003E6635" w:rsidRPr="003E6635">
        <w:rPr>
          <w:rFonts w:eastAsia="Calibri"/>
          <w:vertAlign w:val="subscript"/>
          <w:lang w:eastAsia="en-US"/>
        </w:rPr>
        <w:t>4</w:t>
      </w:r>
      <w:r w:rsidR="003E6635" w:rsidRPr="003E6635">
        <w:rPr>
          <w:rFonts w:eastAsia="Calibri"/>
          <w:lang w:eastAsia="en-US"/>
        </w:rPr>
        <w:t xml:space="preserve"> растворимый</w:t>
      </w:r>
      <w:r w:rsidRPr="003E6635">
        <w:rPr>
          <w:rFonts w:eastAsia="Calibri"/>
          <w:lang w:eastAsia="en-US"/>
        </w:rPr>
        <w:t xml:space="preserve"> в воде</w:t>
      </w:r>
      <w:r w:rsidRPr="003E6635">
        <w:t xml:space="preserve">, представляющий собой натриевую соль алюминиевой кислоты, являющийся эффективным коагулянтом. В процессе очистки сточной воды протекает процесс двойного </w:t>
      </w:r>
      <w:proofErr w:type="spellStart"/>
      <w:r w:rsidRPr="003E6635">
        <w:t>коагулирования</w:t>
      </w:r>
      <w:proofErr w:type="spellEnd"/>
      <w:r w:rsidRPr="003E6635">
        <w:t xml:space="preserve">, при этом поливалентные катионы алюминия компенсируют заряд отрицательно заряженных частиц, а ионы алюмината воздействуют на загрязнения, имеющие поверхностный положительный заряд. В среде с высоким значением рН алюминат натрия взаимодействует с молекулами воды с образованием </w:t>
      </w:r>
      <w:proofErr w:type="spellStart"/>
      <w:r w:rsidRPr="003E6635">
        <w:t>тетрагидроксоалюмината</w:t>
      </w:r>
      <w:proofErr w:type="spellEnd"/>
      <w:r w:rsidRPr="003E6635">
        <w:t xml:space="preserve"> натрия, то есть алюминат натрия проявляет анионные свойства.  Алюминат натрия приводит к снижению жесткости сточной воды, так как эффективно осаждает ионы магния [</w:t>
      </w:r>
      <w:r w:rsidR="00F903FD" w:rsidRPr="003E6635">
        <w:t>73-75</w:t>
      </w:r>
      <w:r w:rsidRPr="003E6635">
        <w:t xml:space="preserve">]. </w:t>
      </w:r>
      <w:r w:rsidRPr="003E6635">
        <w:rPr>
          <w:rFonts w:eastAsia="Calibri"/>
          <w:lang w:eastAsia="en-US"/>
        </w:rPr>
        <w:t>Отмечается, что м</w:t>
      </w:r>
      <w:r w:rsidRPr="003E6635">
        <w:t xml:space="preserve">ногие адсорбенты на своей поверхности в водной среде несут заряд, величина и знак которого определяются величиной </w:t>
      </w:r>
      <w:r w:rsidR="008D5F6B" w:rsidRPr="003E6635">
        <w:t>рН</w:t>
      </w:r>
      <w:r w:rsidRPr="003E6635">
        <w:t xml:space="preserve"> исследуемых растворов</w:t>
      </w:r>
      <w:r w:rsidR="008D5F6B" w:rsidRPr="003E6635">
        <w:t>.</w:t>
      </w:r>
    </w:p>
    <w:p w14:paraId="5344105D" w14:textId="77777777" w:rsidR="008D5F6B" w:rsidRPr="003E6635" w:rsidRDefault="008D5F6B" w:rsidP="00E133E2">
      <w:pPr>
        <w:spacing w:line="360" w:lineRule="auto"/>
        <w:ind w:firstLine="708"/>
        <w:jc w:val="both"/>
        <w:rPr>
          <w:rFonts w:eastAsia="Calibri"/>
          <w:lang w:eastAsia="en-US"/>
        </w:rPr>
      </w:pPr>
      <w:r w:rsidRPr="003E6635">
        <w:t>Выявлено</w:t>
      </w:r>
      <w:r w:rsidR="008816F0" w:rsidRPr="003E6635">
        <w:t>, что при уменьшении концентрац</w:t>
      </w:r>
      <w:proofErr w:type="gramStart"/>
      <w:r w:rsidR="008816F0" w:rsidRPr="003E6635">
        <w:t>ии ио</w:t>
      </w:r>
      <w:proofErr w:type="gramEnd"/>
      <w:r w:rsidR="008816F0" w:rsidRPr="003E6635">
        <w:t>нов тяжелых металлов (ИТМ) в растворе, значение рН сдвигается в щелочную область.</w:t>
      </w:r>
      <w:r w:rsidR="00E133E2">
        <w:rPr>
          <w:rFonts w:eastAsia="Calibri"/>
          <w:lang w:eastAsia="en-US"/>
        </w:rPr>
        <w:t xml:space="preserve"> </w:t>
      </w:r>
      <w:r w:rsidR="008816F0" w:rsidRPr="003E6635">
        <w:t xml:space="preserve">На эффективность очистки стоков </w:t>
      </w:r>
      <w:r w:rsidR="008816F0" w:rsidRPr="003E6635">
        <w:lastRenderedPageBreak/>
        <w:t xml:space="preserve">от </w:t>
      </w:r>
      <w:r w:rsidR="003E6635" w:rsidRPr="003E6635">
        <w:t xml:space="preserve">ИТМ оказывает </w:t>
      </w:r>
      <w:r w:rsidR="003E6635" w:rsidRPr="000B4A76">
        <w:t>влияние</w:t>
      </w:r>
      <w:r w:rsidR="008816F0" w:rsidRPr="003E6635">
        <w:t xml:space="preserve"> природа катиона. </w:t>
      </w:r>
      <w:proofErr w:type="gramStart"/>
      <w:r w:rsidR="003E6635" w:rsidRPr="003E6635">
        <w:t>Очистка сточных</w:t>
      </w:r>
      <w:r w:rsidR="00624D81" w:rsidRPr="003E6635">
        <w:t xml:space="preserve"> вод от </w:t>
      </w:r>
      <w:r w:rsidR="003E6635" w:rsidRPr="003E6635">
        <w:t>ИТМ (</w:t>
      </w:r>
      <w:r w:rsidR="00624D81" w:rsidRPr="003E6635">
        <w:t>Cu</w:t>
      </w:r>
      <w:r w:rsidR="00624D81" w:rsidRPr="003E6635">
        <w:rPr>
          <w:vertAlign w:val="superscript"/>
        </w:rPr>
        <w:t>2</w:t>
      </w:r>
      <w:r w:rsidR="00FE2E1A" w:rsidRPr="003E6635">
        <w:rPr>
          <w:vertAlign w:val="superscript"/>
        </w:rPr>
        <w:t>+,</w:t>
      </w:r>
      <w:r w:rsidR="00FE2E1A" w:rsidRPr="003E6635">
        <w:t xml:space="preserve"> Ni</w:t>
      </w:r>
      <w:r w:rsidR="00624D81" w:rsidRPr="003E6635">
        <w:rPr>
          <w:vertAlign w:val="superscript"/>
        </w:rPr>
        <w:t>2</w:t>
      </w:r>
      <w:r w:rsidR="00FE2E1A" w:rsidRPr="003E6635">
        <w:rPr>
          <w:vertAlign w:val="superscript"/>
        </w:rPr>
        <w:t>+</w:t>
      </w:r>
      <w:r w:rsidR="00FE2E1A" w:rsidRPr="003E6635">
        <w:t>,</w:t>
      </w:r>
      <w:r w:rsidR="00624D81" w:rsidRPr="003E6635">
        <w:t xml:space="preserve"> </w:t>
      </w:r>
      <w:proofErr w:type="spellStart"/>
      <w:r w:rsidR="00624D81" w:rsidRPr="003E6635">
        <w:t>Fe</w:t>
      </w:r>
      <w:r w:rsidR="00FE2E1A" w:rsidRPr="003E6635">
        <w:rPr>
          <w:vertAlign w:val="subscript"/>
        </w:rPr>
        <w:t>общ</w:t>
      </w:r>
      <w:proofErr w:type="spellEnd"/>
      <w:r w:rsidR="00FE2E1A" w:rsidRPr="003E6635">
        <w:t>.</w:t>
      </w:r>
      <w:proofErr w:type="gramEnd"/>
      <w:r w:rsidR="00624D81" w:rsidRPr="003E6635">
        <w:t xml:space="preserve"> </w:t>
      </w:r>
      <w:proofErr w:type="gramStart"/>
      <w:r w:rsidR="00624D81" w:rsidRPr="003E6635">
        <w:t>Zn</w:t>
      </w:r>
      <w:r w:rsidR="00624D81" w:rsidRPr="003E6635">
        <w:rPr>
          <w:vertAlign w:val="superscript"/>
        </w:rPr>
        <w:t>2+</w:t>
      </w:r>
      <w:r w:rsidR="00624D81" w:rsidRPr="003E6635">
        <w:t>, Cd</w:t>
      </w:r>
      <w:r w:rsidR="00624D81" w:rsidRPr="003E6635">
        <w:rPr>
          <w:vertAlign w:val="superscript"/>
        </w:rPr>
        <w:t>2+</w:t>
      </w:r>
      <w:r w:rsidR="00624D81" w:rsidRPr="003E6635">
        <w:t>, Pb</w:t>
      </w:r>
      <w:r w:rsidR="00624D81" w:rsidRPr="003E6635">
        <w:rPr>
          <w:vertAlign w:val="superscript"/>
        </w:rPr>
        <w:t>2+</w:t>
      </w:r>
      <w:r w:rsidR="00624D81" w:rsidRPr="003E6635">
        <w:t xml:space="preserve">) с </w:t>
      </w:r>
      <w:r w:rsidR="00FE2E1A" w:rsidRPr="003E6635">
        <w:t>использованием активированных</w:t>
      </w:r>
      <w:r w:rsidR="00624D81" w:rsidRPr="003E6635">
        <w:t xml:space="preserve"> сплавов </w:t>
      </w:r>
      <w:r w:rsidR="00FE2E1A" w:rsidRPr="003E6635">
        <w:t>алюминия показала</w:t>
      </w:r>
      <w:r w:rsidR="00624D81" w:rsidRPr="003E6635">
        <w:t>, что эффективность очистки возрастает в ряду:</w:t>
      </w:r>
      <w:proofErr w:type="gramEnd"/>
      <w:r w:rsidR="00624D81" w:rsidRPr="003E6635">
        <w:t xml:space="preserve"> </w:t>
      </w:r>
      <w:proofErr w:type="gramStart"/>
      <w:r w:rsidR="00624D81" w:rsidRPr="003E6635">
        <w:rPr>
          <w:lang w:val="en-US"/>
        </w:rPr>
        <w:t>Cu</w:t>
      </w:r>
      <w:r w:rsidR="00624D81" w:rsidRPr="003E6635">
        <w:rPr>
          <w:vertAlign w:val="superscript"/>
        </w:rPr>
        <w:t>2+</w:t>
      </w:r>
      <w:r w:rsidR="00624D81" w:rsidRPr="003E6635">
        <w:t xml:space="preserve">&lt; </w:t>
      </w:r>
      <w:r w:rsidR="00624D81" w:rsidRPr="003E6635">
        <w:rPr>
          <w:lang w:val="en-US"/>
        </w:rPr>
        <w:t>Ni</w:t>
      </w:r>
      <w:r w:rsidR="00624D81" w:rsidRPr="003E6635">
        <w:rPr>
          <w:vertAlign w:val="superscript"/>
        </w:rPr>
        <w:t>2+</w:t>
      </w:r>
      <w:r w:rsidR="00624D81" w:rsidRPr="003E6635">
        <w:t xml:space="preserve"> &lt;</w:t>
      </w:r>
      <w:r w:rsidR="00624D81" w:rsidRPr="003E6635">
        <w:rPr>
          <w:lang w:val="en-US"/>
        </w:rPr>
        <w:t>Fe</w:t>
      </w:r>
      <w:r w:rsidR="00624D81" w:rsidRPr="003E6635">
        <w:rPr>
          <w:vertAlign w:val="subscript"/>
        </w:rPr>
        <w:t>общ</w:t>
      </w:r>
      <w:r w:rsidR="00624D81" w:rsidRPr="003E6635">
        <w:t>.</w:t>
      </w:r>
      <w:proofErr w:type="gramEnd"/>
      <w:r w:rsidR="00624D81" w:rsidRPr="003E6635">
        <w:t xml:space="preserve"> &lt; </w:t>
      </w:r>
      <w:r w:rsidR="00624D81" w:rsidRPr="003E6635">
        <w:rPr>
          <w:lang w:val="en-US"/>
        </w:rPr>
        <w:t>Cd</w:t>
      </w:r>
      <w:r w:rsidR="00624D81" w:rsidRPr="003E6635">
        <w:rPr>
          <w:vertAlign w:val="superscript"/>
        </w:rPr>
        <w:t>2+</w:t>
      </w:r>
      <w:r w:rsidR="00624D81" w:rsidRPr="003E6635">
        <w:t xml:space="preserve">&lt; </w:t>
      </w:r>
      <w:r w:rsidR="00624D81" w:rsidRPr="003E6635">
        <w:rPr>
          <w:lang w:val="en-US"/>
        </w:rPr>
        <w:t>Zn</w:t>
      </w:r>
      <w:r w:rsidR="00624D81" w:rsidRPr="003E6635">
        <w:rPr>
          <w:vertAlign w:val="superscript"/>
        </w:rPr>
        <w:t>2+</w:t>
      </w:r>
      <w:r w:rsidR="00624D81" w:rsidRPr="003E6635">
        <w:t>(89%)&lt; Pb</w:t>
      </w:r>
      <w:r w:rsidR="00624D81" w:rsidRPr="003E6635">
        <w:rPr>
          <w:vertAlign w:val="superscript"/>
        </w:rPr>
        <w:t>2+</w:t>
      </w:r>
      <w:r w:rsidR="00624D81" w:rsidRPr="003E6635">
        <w:t>.</w:t>
      </w:r>
      <w:r w:rsidR="00624D81" w:rsidRPr="003E6635">
        <w:rPr>
          <w:rFonts w:eastAsia="Calibri"/>
          <w:lang w:eastAsia="en-US"/>
        </w:rPr>
        <w:t xml:space="preserve"> </w:t>
      </w:r>
    </w:p>
    <w:p w14:paraId="7534B160" w14:textId="77777777" w:rsidR="00EC1BD9" w:rsidRPr="003E6635" w:rsidRDefault="005F0CF3" w:rsidP="00E133E2">
      <w:pPr>
        <w:spacing w:line="360" w:lineRule="auto"/>
        <w:ind w:firstLine="709"/>
        <w:jc w:val="both"/>
        <w:rPr>
          <w:caps/>
        </w:rPr>
      </w:pPr>
      <w:r w:rsidRPr="003E6635">
        <w:rPr>
          <w:rFonts w:eastAsia="Calibri"/>
          <w:lang w:eastAsia="en-US"/>
        </w:rPr>
        <w:t>АСА</w:t>
      </w:r>
      <w:r w:rsidR="00624D81" w:rsidRPr="003E6635">
        <w:rPr>
          <w:rFonts w:eastAsia="Calibri"/>
          <w:lang w:eastAsia="en-US"/>
        </w:rPr>
        <w:t xml:space="preserve"> при взаимодействии </w:t>
      </w:r>
      <w:proofErr w:type="gramStart"/>
      <w:r w:rsidR="00624D81" w:rsidRPr="003E6635">
        <w:rPr>
          <w:rFonts w:eastAsia="Calibri"/>
          <w:lang w:eastAsia="en-US"/>
        </w:rPr>
        <w:t>с</w:t>
      </w:r>
      <w:proofErr w:type="gramEnd"/>
      <w:r w:rsidR="00E0381C" w:rsidRPr="003E6635">
        <w:rPr>
          <w:rFonts w:eastAsia="Calibri"/>
          <w:lang w:eastAsia="en-US"/>
        </w:rPr>
        <w:t xml:space="preserve"> </w:t>
      </w:r>
      <w:r w:rsidR="003E6635" w:rsidRPr="003E6635">
        <w:rPr>
          <w:rFonts w:eastAsia="Calibri"/>
          <w:lang w:eastAsia="en-US"/>
        </w:rPr>
        <w:t>щелочной водой образуют алюминат</w:t>
      </w:r>
      <w:r w:rsidR="00624D81" w:rsidRPr="003E6635">
        <w:rPr>
          <w:rFonts w:eastAsia="Calibri"/>
          <w:lang w:eastAsia="en-US"/>
        </w:rPr>
        <w:t xml:space="preserve"> натрия </w:t>
      </w:r>
      <w:proofErr w:type="spellStart"/>
      <w:r w:rsidR="00624D81" w:rsidRPr="003E6635">
        <w:rPr>
          <w:rFonts w:eastAsia="Calibri"/>
          <w:lang w:val="en-US" w:eastAsia="en-US"/>
        </w:rPr>
        <w:t>NaA</w:t>
      </w:r>
      <w:r w:rsidR="003E6635">
        <w:rPr>
          <w:rFonts w:eastAsia="Calibri"/>
          <w:lang w:val="en-US" w:eastAsia="en-US"/>
        </w:rPr>
        <w:t>l</w:t>
      </w:r>
      <w:proofErr w:type="spellEnd"/>
      <w:r w:rsidR="00624D81" w:rsidRPr="003E6635">
        <w:rPr>
          <w:rFonts w:eastAsia="Calibri"/>
          <w:lang w:eastAsia="en-US"/>
        </w:rPr>
        <w:t>(</w:t>
      </w:r>
      <w:r w:rsidR="00624D81" w:rsidRPr="003E6635">
        <w:rPr>
          <w:rFonts w:eastAsia="Calibri"/>
          <w:lang w:val="en-US" w:eastAsia="en-US"/>
        </w:rPr>
        <w:t>OH</w:t>
      </w:r>
      <w:r w:rsidR="00624D81" w:rsidRPr="003E6635">
        <w:rPr>
          <w:rFonts w:eastAsia="Calibri"/>
          <w:lang w:eastAsia="en-US"/>
        </w:rPr>
        <w:t>)</w:t>
      </w:r>
      <w:r w:rsidR="003E6635" w:rsidRPr="003E6635">
        <w:rPr>
          <w:rFonts w:eastAsia="Calibri"/>
          <w:vertAlign w:val="subscript"/>
          <w:lang w:eastAsia="en-US"/>
        </w:rPr>
        <w:t>4</w:t>
      </w:r>
      <w:r w:rsidR="003E6635" w:rsidRPr="003E6635">
        <w:rPr>
          <w:rFonts w:eastAsia="Calibri"/>
          <w:lang w:eastAsia="en-US"/>
        </w:rPr>
        <w:t xml:space="preserve"> растворимый</w:t>
      </w:r>
      <w:r w:rsidR="00624D81" w:rsidRPr="003E6635">
        <w:rPr>
          <w:rFonts w:eastAsia="Calibri"/>
          <w:lang w:eastAsia="en-US"/>
        </w:rPr>
        <w:t xml:space="preserve"> в воде, поэтому после обработки </w:t>
      </w:r>
      <w:r w:rsidR="003E6635" w:rsidRPr="003E6635">
        <w:rPr>
          <w:rFonts w:eastAsia="Calibri"/>
          <w:lang w:eastAsia="en-US"/>
        </w:rPr>
        <w:t>воды сплавами содержание</w:t>
      </w:r>
      <w:r w:rsidR="00624D81" w:rsidRPr="003E6635">
        <w:rPr>
          <w:rFonts w:eastAsia="Calibri"/>
          <w:lang w:eastAsia="en-US"/>
        </w:rPr>
        <w:t xml:space="preserve"> алюминия выше, чем в исходной воде. Содержание элементов </w:t>
      </w:r>
      <w:r w:rsidR="00624D81" w:rsidRPr="003E6635">
        <w:rPr>
          <w:rFonts w:eastAsia="Calibri"/>
          <w:lang w:val="en-US" w:eastAsia="en-US"/>
        </w:rPr>
        <w:t>Ba</w:t>
      </w:r>
      <w:r w:rsidR="00624D81" w:rsidRPr="003E6635">
        <w:rPr>
          <w:rFonts w:eastAsia="Calibri"/>
          <w:lang w:eastAsia="en-US"/>
        </w:rPr>
        <w:t xml:space="preserve">, </w:t>
      </w:r>
      <w:r w:rsidR="00624D81" w:rsidRPr="003E6635">
        <w:rPr>
          <w:rFonts w:eastAsia="Calibri"/>
          <w:lang w:val="en-US" w:eastAsia="en-US"/>
        </w:rPr>
        <w:t>Ca</w:t>
      </w:r>
      <w:r w:rsidR="00624D81" w:rsidRPr="003E6635">
        <w:rPr>
          <w:rFonts w:eastAsia="Calibri"/>
          <w:lang w:eastAsia="en-US"/>
        </w:rPr>
        <w:t xml:space="preserve">, </w:t>
      </w:r>
      <w:r w:rsidR="00624D81" w:rsidRPr="003E6635">
        <w:rPr>
          <w:rFonts w:eastAsia="Calibri"/>
          <w:lang w:val="en-US" w:eastAsia="en-US"/>
        </w:rPr>
        <w:t>Fe</w:t>
      </w:r>
      <w:r w:rsidR="00624D81" w:rsidRPr="003E6635">
        <w:rPr>
          <w:rFonts w:eastAsia="Calibri"/>
          <w:lang w:eastAsia="en-US"/>
        </w:rPr>
        <w:t xml:space="preserve">, </w:t>
      </w:r>
      <w:r w:rsidR="00624D81" w:rsidRPr="003E6635">
        <w:rPr>
          <w:rFonts w:eastAsia="Calibri"/>
          <w:lang w:val="en-US" w:eastAsia="en-US"/>
        </w:rPr>
        <w:t>Mg</w:t>
      </w:r>
      <w:r w:rsidR="00624D81" w:rsidRPr="003E6635">
        <w:rPr>
          <w:rFonts w:eastAsia="Calibri"/>
          <w:lang w:eastAsia="en-US"/>
        </w:rPr>
        <w:t xml:space="preserve">, </w:t>
      </w:r>
      <w:r w:rsidR="00624D81" w:rsidRPr="003E6635">
        <w:rPr>
          <w:rFonts w:eastAsia="Calibri"/>
          <w:lang w:val="en-US" w:eastAsia="en-US"/>
        </w:rPr>
        <w:t>P</w:t>
      </w:r>
      <w:r w:rsidR="00624D81" w:rsidRPr="003E6635">
        <w:rPr>
          <w:rFonts w:eastAsia="Calibri"/>
          <w:lang w:eastAsia="en-US"/>
        </w:rPr>
        <w:t xml:space="preserve">, </w:t>
      </w:r>
      <w:r w:rsidR="00624D81" w:rsidRPr="003E6635">
        <w:rPr>
          <w:rFonts w:eastAsia="Calibri"/>
          <w:lang w:val="en-US" w:eastAsia="en-US"/>
        </w:rPr>
        <w:t>Si</w:t>
      </w:r>
      <w:r w:rsidR="00624D81" w:rsidRPr="003E6635">
        <w:rPr>
          <w:rFonts w:eastAsia="Calibri"/>
          <w:lang w:eastAsia="en-US"/>
        </w:rPr>
        <w:t xml:space="preserve"> значительно снижается и достигает следовых концентраций, что свидетельствует о высокой эффективности сплавов в качестве коагулянтов для очистки воды.</w:t>
      </w:r>
      <w:r w:rsidR="00E133E2">
        <w:rPr>
          <w:rFonts w:eastAsia="Calibri"/>
          <w:lang w:eastAsia="en-US"/>
        </w:rPr>
        <w:t xml:space="preserve"> </w:t>
      </w:r>
      <w:r w:rsidR="00624D81" w:rsidRPr="003E6635">
        <w:t xml:space="preserve">Ионы алюминия, содержащиеся в воде, не относятся к веществам с явно выраженным токсическим воздействием.  </w:t>
      </w:r>
      <w:proofErr w:type="gramStart"/>
      <w:r w:rsidR="00624D81" w:rsidRPr="003E6635">
        <w:t>ПДК алюминия в питьевой</w:t>
      </w:r>
      <w:r w:rsidR="00624D81" w:rsidRPr="003E6635">
        <w:rPr>
          <w:b/>
        </w:rPr>
        <w:t xml:space="preserve"> </w:t>
      </w:r>
      <w:r w:rsidR="00624D81" w:rsidRPr="003E6635">
        <w:t>воде составляет 0,2 мг/л, в отдельных случаях достигая 0,5 мг/л. При использовании очищенной воды в системе оборотного водоснабжения</w:t>
      </w:r>
      <w:r w:rsidR="003C07CE" w:rsidRPr="003E6635">
        <w:t xml:space="preserve">, </w:t>
      </w:r>
      <w:r w:rsidR="00624D81" w:rsidRPr="003E6635">
        <w:t>количество растворенных алюминиевых солей</w:t>
      </w:r>
      <w:r w:rsidR="003C07CE" w:rsidRPr="003E6635">
        <w:t xml:space="preserve"> во избежание образования осадка </w:t>
      </w:r>
      <w:proofErr w:type="spellStart"/>
      <w:r w:rsidR="003C07CE" w:rsidRPr="003E6635">
        <w:t>гидрооксида</w:t>
      </w:r>
      <w:proofErr w:type="spellEnd"/>
      <w:r w:rsidRPr="003E6635">
        <w:t xml:space="preserve"> </w:t>
      </w:r>
      <w:r w:rsidR="003E6635" w:rsidRPr="003E6635">
        <w:t>нормируется, поскольку</w:t>
      </w:r>
      <w:r w:rsidRPr="003E6635">
        <w:t xml:space="preserve"> в</w:t>
      </w:r>
      <w:r w:rsidR="00624D81" w:rsidRPr="003E6635">
        <w:t xml:space="preserve"> этих системах в качестве ингибитора коррозии используется реактив, содержащий фосфат-ионы, алюминий, находящийся в воде, вступает с ними во взаимодействие, образуя сложные нерастворимые комплексные соединения</w:t>
      </w:r>
      <w:proofErr w:type="gramEnd"/>
      <w:r w:rsidR="00624D81" w:rsidRPr="003E6635">
        <w:t>, забивающие трубы теплообменников и ухудшающие их работу</w:t>
      </w:r>
      <w:r w:rsidR="003C07CE" w:rsidRPr="003E6635">
        <w:t xml:space="preserve"> </w:t>
      </w:r>
      <w:r w:rsidR="00624D81" w:rsidRPr="003E6635">
        <w:t>[</w:t>
      </w:r>
      <w:r w:rsidR="003C07CE" w:rsidRPr="003E6635">
        <w:t>75</w:t>
      </w:r>
      <w:r w:rsidR="00624D81" w:rsidRPr="003E6635">
        <w:t xml:space="preserve">]. </w:t>
      </w:r>
      <w:r w:rsidR="000309BB" w:rsidRPr="003E6635">
        <w:t>Учитывая</w:t>
      </w:r>
      <w:r w:rsidR="0085466C" w:rsidRPr="003E6635">
        <w:rPr>
          <w:rFonts w:eastAsia="+mn-ea"/>
          <w:bCs/>
          <w:kern w:val="24"/>
        </w:rPr>
        <w:t xml:space="preserve"> </w:t>
      </w:r>
      <w:r w:rsidRPr="003E6635">
        <w:rPr>
          <w:rFonts w:eastAsia="+mn-ea"/>
          <w:bCs/>
          <w:kern w:val="24"/>
        </w:rPr>
        <w:t>вышесказанное,</w:t>
      </w:r>
      <w:r w:rsidR="0085466C" w:rsidRPr="003E6635">
        <w:rPr>
          <w:rFonts w:eastAsia="+mn-ea"/>
          <w:bCs/>
          <w:kern w:val="24"/>
        </w:rPr>
        <w:t xml:space="preserve"> </w:t>
      </w:r>
      <w:r w:rsidR="00624D81" w:rsidRPr="003E6635">
        <w:rPr>
          <w:rFonts w:eastAsia="+mn-ea"/>
          <w:bCs/>
          <w:kern w:val="24"/>
        </w:rPr>
        <w:t>о</w:t>
      </w:r>
      <w:r w:rsidR="00EC1BD9" w:rsidRPr="003E6635">
        <w:rPr>
          <w:rFonts w:eastAsia="+mn-ea"/>
          <w:bCs/>
          <w:kern w:val="24"/>
        </w:rPr>
        <w:t xml:space="preserve">чистку воды с </w:t>
      </w:r>
      <w:r w:rsidR="003E6635" w:rsidRPr="003E6635">
        <w:rPr>
          <w:rFonts w:eastAsia="+mn-ea"/>
          <w:bCs/>
          <w:kern w:val="24"/>
        </w:rPr>
        <w:t>использованием АСА</w:t>
      </w:r>
      <w:r w:rsidR="000309BB" w:rsidRPr="003E6635">
        <w:rPr>
          <w:rFonts w:eastAsia="+mn-ea"/>
          <w:bCs/>
          <w:kern w:val="24"/>
        </w:rPr>
        <w:t xml:space="preserve"> </w:t>
      </w:r>
      <w:r w:rsidR="00542B65" w:rsidRPr="003E6635">
        <w:rPr>
          <w:rFonts w:eastAsia="+mn-ea"/>
          <w:bCs/>
          <w:kern w:val="24"/>
        </w:rPr>
        <w:t>рекомендуется</w:t>
      </w:r>
      <w:r w:rsidR="00EC1BD9" w:rsidRPr="003E6635">
        <w:rPr>
          <w:rFonts w:eastAsia="+mn-ea"/>
          <w:bCs/>
          <w:kern w:val="24"/>
        </w:rPr>
        <w:t xml:space="preserve"> осуществлять без добавок в воду кислот или щелочей (</w:t>
      </w:r>
      <w:r w:rsidR="00EC1BD9" w:rsidRPr="003E6635">
        <w:t>рН среды от 4.4 – 8)</w:t>
      </w:r>
      <w:r w:rsidR="00EC1BD9" w:rsidRPr="003E6635">
        <w:rPr>
          <w:rFonts w:eastAsia="+mn-ea"/>
          <w:bCs/>
          <w:kern w:val="24"/>
        </w:rPr>
        <w:t xml:space="preserve"> и дозе сплава от 70 до 100 </w:t>
      </w:r>
      <w:proofErr w:type="spellStart"/>
      <w:r w:rsidR="003E6635" w:rsidRPr="003E6635">
        <w:rPr>
          <w:rFonts w:eastAsia="+mn-ea"/>
          <w:bCs/>
          <w:kern w:val="24"/>
        </w:rPr>
        <w:t>ppm</w:t>
      </w:r>
      <w:proofErr w:type="spellEnd"/>
      <w:r w:rsidR="003E6635" w:rsidRPr="003E6635">
        <w:rPr>
          <w:rFonts w:eastAsia="+mn-ea"/>
          <w:bCs/>
          <w:kern w:val="24"/>
        </w:rPr>
        <w:t>,</w:t>
      </w:r>
      <w:r w:rsidR="00EC1BD9" w:rsidRPr="003E6635">
        <w:rPr>
          <w:rFonts w:eastAsia="+mn-ea"/>
          <w:bCs/>
          <w:kern w:val="24"/>
        </w:rPr>
        <w:t xml:space="preserve"> температуре 25</w:t>
      </w:r>
      <w:r w:rsidR="00EC1BD9" w:rsidRPr="003E6635">
        <w:rPr>
          <w:rFonts w:eastAsia="+mn-ea"/>
          <w:bCs/>
          <w:kern w:val="24"/>
          <w:vertAlign w:val="superscript"/>
        </w:rPr>
        <w:t>о</w:t>
      </w:r>
      <w:r w:rsidR="00EC1BD9" w:rsidRPr="003E6635">
        <w:rPr>
          <w:rFonts w:eastAsia="+mn-ea"/>
          <w:bCs/>
          <w:kern w:val="24"/>
        </w:rPr>
        <w:t xml:space="preserve">С при использовании реагента </w:t>
      </w:r>
      <w:r w:rsidR="00EC1BD9" w:rsidRPr="003E6635">
        <w:rPr>
          <w:rFonts w:eastAsia="+mn-ea"/>
          <w:bCs/>
          <w:kern w:val="24"/>
          <w:lang w:val="en-US"/>
        </w:rPr>
        <w:t>Rau</w:t>
      </w:r>
      <w:r w:rsidR="00EC1BD9" w:rsidRPr="003E6635">
        <w:rPr>
          <w:rFonts w:eastAsia="+mn-ea"/>
          <w:bCs/>
          <w:kern w:val="24"/>
        </w:rPr>
        <w:t>-85 содержащего в качестве металлов-активаторов индий, галлий, олово при соотношении AI:</w:t>
      </w:r>
      <w:r w:rsidR="00EC1BD9" w:rsidRPr="003E6635">
        <w:rPr>
          <w:rFonts w:eastAsia="+mn-ea"/>
          <w:bCs/>
          <w:kern w:val="24"/>
          <w:lang w:val="en-US"/>
        </w:rPr>
        <w:t>In</w:t>
      </w:r>
      <w:proofErr w:type="gramStart"/>
      <w:r w:rsidR="00EC1BD9" w:rsidRPr="003E6635">
        <w:rPr>
          <w:rFonts w:eastAsia="+mn-ea"/>
          <w:bCs/>
          <w:kern w:val="24"/>
        </w:rPr>
        <w:t>:</w:t>
      </w:r>
      <w:proofErr w:type="spellStart"/>
      <w:r w:rsidR="00EC1BD9" w:rsidRPr="003E6635">
        <w:rPr>
          <w:rFonts w:eastAsia="+mn-ea"/>
          <w:bCs/>
          <w:kern w:val="24"/>
          <w:lang w:val="en-US"/>
        </w:rPr>
        <w:t>Ga</w:t>
      </w:r>
      <w:proofErr w:type="spellEnd"/>
      <w:r w:rsidR="00EC1BD9" w:rsidRPr="003E6635">
        <w:rPr>
          <w:rFonts w:eastAsia="+mn-ea"/>
          <w:bCs/>
          <w:kern w:val="24"/>
        </w:rPr>
        <w:t>:</w:t>
      </w:r>
      <w:proofErr w:type="spellStart"/>
      <w:r w:rsidR="00EC1BD9" w:rsidRPr="003E6635">
        <w:rPr>
          <w:rFonts w:eastAsia="+mn-ea"/>
          <w:bCs/>
          <w:kern w:val="24"/>
          <w:lang w:val="en-US"/>
        </w:rPr>
        <w:t>Sn</w:t>
      </w:r>
      <w:proofErr w:type="spellEnd"/>
      <w:proofErr w:type="gramEnd"/>
      <w:r w:rsidR="00EC1BD9" w:rsidRPr="003E6635">
        <w:rPr>
          <w:rFonts w:eastAsia="+mn-ea"/>
          <w:bCs/>
          <w:kern w:val="24"/>
        </w:rPr>
        <w:t>=85:5:5:5, и</w:t>
      </w:r>
      <w:r w:rsidRPr="003E6635">
        <w:rPr>
          <w:rFonts w:eastAsia="+mn-ea"/>
          <w:bCs/>
          <w:kern w:val="24"/>
        </w:rPr>
        <w:t xml:space="preserve"> температуре 9</w:t>
      </w:r>
      <w:r w:rsidR="00EC1BD9" w:rsidRPr="003E6635">
        <w:rPr>
          <w:rFonts w:eastAsia="+mn-ea"/>
          <w:bCs/>
          <w:kern w:val="24"/>
        </w:rPr>
        <w:t>0</w:t>
      </w:r>
      <w:r w:rsidR="00EC1BD9" w:rsidRPr="003E6635">
        <w:rPr>
          <w:rFonts w:eastAsia="+mn-ea"/>
          <w:bCs/>
          <w:kern w:val="24"/>
          <w:vertAlign w:val="superscript"/>
        </w:rPr>
        <w:t>о</w:t>
      </w:r>
      <w:r w:rsidR="00EC1BD9" w:rsidRPr="003E6635">
        <w:rPr>
          <w:rFonts w:eastAsia="+mn-ea"/>
          <w:bCs/>
          <w:kern w:val="24"/>
        </w:rPr>
        <w:t xml:space="preserve">С при использовании   алюминия,  активированного сплавами Розе, Вуда, Дарсе при соотношении </w:t>
      </w:r>
      <w:r w:rsidR="00EC1BD9" w:rsidRPr="003E6635">
        <w:rPr>
          <w:rFonts w:eastAsia="+mn-ea"/>
          <w:bCs/>
          <w:kern w:val="24"/>
          <w:lang w:val="en-US"/>
        </w:rPr>
        <w:t>AI</w:t>
      </w:r>
      <w:r w:rsidR="00EC1BD9" w:rsidRPr="003E6635">
        <w:rPr>
          <w:rFonts w:eastAsia="+mn-ea"/>
          <w:bCs/>
          <w:kern w:val="24"/>
        </w:rPr>
        <w:t>:сплав=90:10.</w:t>
      </w:r>
      <w:r w:rsidR="002E356A" w:rsidRPr="003E6635">
        <w:rPr>
          <w:rFonts w:eastAsia="Calibri"/>
          <w:lang w:eastAsia="en-US"/>
        </w:rPr>
        <w:t xml:space="preserve"> В очищенной таким образом воде содержание алюминия </w:t>
      </w:r>
      <w:r w:rsidR="00DA3C81" w:rsidRPr="003E6635">
        <w:rPr>
          <w:rFonts w:eastAsia="Calibri"/>
          <w:lang w:eastAsia="en-US"/>
        </w:rPr>
        <w:t>н</w:t>
      </w:r>
      <w:r w:rsidR="002E356A" w:rsidRPr="003E6635">
        <w:rPr>
          <w:rFonts w:eastAsia="Calibri"/>
          <w:lang w:eastAsia="en-US"/>
        </w:rPr>
        <w:t xml:space="preserve">аходится в интервале от 0 до 15мг/л. </w:t>
      </w:r>
      <w:r w:rsidR="00EC1BD9" w:rsidRPr="003E6635">
        <w:t>Взбалтывать и интенсивно помешивать коагулированную воду не рекомендуется, т.к. это приводит к разъединению флокку</w:t>
      </w:r>
      <w:r w:rsidR="00E133E2">
        <w:t>л.</w:t>
      </w:r>
      <w:r w:rsidR="00EC1BD9" w:rsidRPr="003E6635">
        <w:rPr>
          <w:rFonts w:eastAsia="+mn-ea"/>
          <w:bCs/>
          <w:kern w:val="24"/>
        </w:rPr>
        <w:t xml:space="preserve"> Процесс обессеривания рекомендуется проводить с применением композиционных составов, содержащих АСА в   смеси </w:t>
      </w:r>
      <w:proofErr w:type="spellStart"/>
      <w:r w:rsidR="00EC1BD9" w:rsidRPr="003E6635">
        <w:rPr>
          <w:rFonts w:eastAsia="+mn-ea"/>
          <w:bCs/>
          <w:kern w:val="24"/>
        </w:rPr>
        <w:t>растворитетелей</w:t>
      </w:r>
      <w:proofErr w:type="spellEnd"/>
      <w:r w:rsidR="00EC1BD9" w:rsidRPr="003E6635">
        <w:rPr>
          <w:rFonts w:eastAsia="+mn-ea"/>
          <w:bCs/>
          <w:kern w:val="24"/>
        </w:rPr>
        <w:t xml:space="preserve"> бензол: гексан=1:1, при соотношении нефть: растворитель= 1:5, соотношении тяжелое нефтяное </w:t>
      </w:r>
      <w:r w:rsidR="003E6635" w:rsidRPr="003E6635">
        <w:rPr>
          <w:rFonts w:eastAsia="+mn-ea"/>
          <w:bCs/>
          <w:kern w:val="24"/>
        </w:rPr>
        <w:t>сырье: вода</w:t>
      </w:r>
      <w:r w:rsidR="00EC1BD9" w:rsidRPr="003E6635">
        <w:rPr>
          <w:rFonts w:eastAsia="+mn-ea"/>
          <w:bCs/>
          <w:kern w:val="24"/>
        </w:rPr>
        <w:t xml:space="preserve"> от 1:1 до </w:t>
      </w:r>
      <w:r w:rsidR="003E6635" w:rsidRPr="003E6635">
        <w:rPr>
          <w:rFonts w:eastAsia="+mn-ea"/>
          <w:bCs/>
          <w:kern w:val="24"/>
        </w:rPr>
        <w:t>1:4, температуре</w:t>
      </w:r>
      <w:r w:rsidR="00EC1BD9" w:rsidRPr="003E6635">
        <w:rPr>
          <w:rFonts w:eastAsia="+mn-ea"/>
          <w:bCs/>
          <w:kern w:val="24"/>
        </w:rPr>
        <w:t xml:space="preserve"> 80</w:t>
      </w:r>
      <w:r w:rsidR="00EC1BD9" w:rsidRPr="003E6635">
        <w:rPr>
          <w:rFonts w:eastAsia="+mn-ea"/>
          <w:bCs/>
          <w:kern w:val="24"/>
          <w:vertAlign w:val="superscript"/>
        </w:rPr>
        <w:t>о</w:t>
      </w:r>
      <w:r w:rsidR="00EC1BD9" w:rsidRPr="003E6635">
        <w:rPr>
          <w:rFonts w:eastAsia="+mn-ea"/>
          <w:bCs/>
          <w:kern w:val="24"/>
        </w:rPr>
        <w:t>С и продолжительности процесса 1 час. Процесс деметаллизации рекомендуется проводить в среде растворителей (бензол, гептан). Тяжелое нефтяное сырье нагревают до температуры 60</w:t>
      </w:r>
      <w:r w:rsidR="00EC1BD9" w:rsidRPr="003E6635">
        <w:rPr>
          <w:rFonts w:eastAsia="+mn-ea"/>
          <w:bCs/>
          <w:kern w:val="24"/>
          <w:vertAlign w:val="superscript"/>
        </w:rPr>
        <w:t>о</w:t>
      </w:r>
      <w:r w:rsidR="00EC1BD9" w:rsidRPr="003E6635">
        <w:rPr>
          <w:rFonts w:eastAsia="+mn-ea"/>
          <w:bCs/>
          <w:kern w:val="24"/>
        </w:rPr>
        <w:t>С. Воду добавляют с температурой 70-100</w:t>
      </w:r>
      <w:r w:rsidR="00EC1BD9" w:rsidRPr="003E6635">
        <w:rPr>
          <w:rFonts w:eastAsia="+mn-ea"/>
          <w:bCs/>
          <w:kern w:val="24"/>
          <w:vertAlign w:val="superscript"/>
        </w:rPr>
        <w:t>о</w:t>
      </w:r>
      <w:r w:rsidR="00EC1BD9" w:rsidRPr="003E6635">
        <w:rPr>
          <w:rFonts w:eastAsia="+mn-ea"/>
          <w:bCs/>
          <w:kern w:val="24"/>
        </w:rPr>
        <w:t xml:space="preserve">С при соотношении нефтяное сырье: вода=1:1. Алюминиевый сплав (реагент </w:t>
      </w:r>
      <w:r w:rsidR="00EC1BD9" w:rsidRPr="003E6635">
        <w:rPr>
          <w:rFonts w:eastAsia="+mn-ea"/>
          <w:bCs/>
          <w:kern w:val="24"/>
          <w:lang w:val="en-US"/>
        </w:rPr>
        <w:t>Rau</w:t>
      </w:r>
      <w:r w:rsidR="00EC1BD9" w:rsidRPr="003E6635">
        <w:rPr>
          <w:rFonts w:eastAsia="+mn-ea"/>
          <w:bCs/>
          <w:kern w:val="24"/>
        </w:rPr>
        <w:t>-85) вводят в нефтяное сырье при соотношении 1:100. Продолжительность процесса от 0,5 до 3-х часов.</w:t>
      </w:r>
    </w:p>
    <w:p w14:paraId="367D4BA5" w14:textId="77777777" w:rsidR="00421813" w:rsidRDefault="00421813" w:rsidP="00E133E2">
      <w:pPr>
        <w:spacing w:line="360" w:lineRule="auto"/>
        <w:ind w:firstLine="709"/>
        <w:jc w:val="center"/>
        <w:rPr>
          <w:b/>
          <w:caps/>
        </w:rPr>
      </w:pPr>
    </w:p>
    <w:p w14:paraId="731B1866" w14:textId="77777777" w:rsidR="00421813" w:rsidRDefault="00421813" w:rsidP="00E133E2">
      <w:pPr>
        <w:spacing w:line="360" w:lineRule="auto"/>
        <w:ind w:firstLine="709"/>
        <w:jc w:val="center"/>
        <w:rPr>
          <w:b/>
          <w:caps/>
        </w:rPr>
      </w:pPr>
    </w:p>
    <w:p w14:paraId="018597CE" w14:textId="07556BF4" w:rsidR="00D5716D" w:rsidRPr="00FE2E1A" w:rsidRDefault="00666FDC" w:rsidP="00E133E2">
      <w:pPr>
        <w:spacing w:line="360" w:lineRule="auto"/>
        <w:ind w:firstLine="709"/>
        <w:jc w:val="center"/>
        <w:rPr>
          <w:b/>
          <w:caps/>
        </w:rPr>
      </w:pPr>
      <w:r w:rsidRPr="00FE2E1A">
        <w:rPr>
          <w:b/>
          <w:caps/>
        </w:rPr>
        <w:lastRenderedPageBreak/>
        <w:t>З</w:t>
      </w:r>
      <w:r w:rsidR="00D5716D" w:rsidRPr="00FE2E1A">
        <w:rPr>
          <w:b/>
          <w:caps/>
        </w:rPr>
        <w:t>аключение</w:t>
      </w:r>
    </w:p>
    <w:p w14:paraId="7D1D6AE9" w14:textId="77777777" w:rsidR="00971925" w:rsidRPr="00FE2E1A" w:rsidRDefault="00971925" w:rsidP="00E133E2">
      <w:pPr>
        <w:spacing w:line="360" w:lineRule="auto"/>
        <w:ind w:firstLine="709"/>
        <w:jc w:val="center"/>
        <w:rPr>
          <w:caps/>
        </w:rPr>
      </w:pPr>
    </w:p>
    <w:p w14:paraId="6C9B6BDF" w14:textId="77777777" w:rsidR="00A54BF0" w:rsidRPr="000B4A76" w:rsidRDefault="00A54BF0" w:rsidP="00E133E2">
      <w:pPr>
        <w:spacing w:line="360" w:lineRule="auto"/>
        <w:ind w:firstLine="709"/>
        <w:jc w:val="both"/>
      </w:pPr>
      <w:proofErr w:type="gramStart"/>
      <w:r w:rsidRPr="000B4A76">
        <w:t xml:space="preserve">Краткие выводы по результатам </w:t>
      </w:r>
      <w:r w:rsidR="00026793" w:rsidRPr="000B4A76">
        <w:t xml:space="preserve">выполненной </w:t>
      </w:r>
      <w:r w:rsidRPr="000B4A76">
        <w:t>НИР</w:t>
      </w:r>
      <w:r w:rsidR="00A9127A" w:rsidRPr="000B4A76">
        <w:t xml:space="preserve"> </w:t>
      </w:r>
      <w:r w:rsidR="00026793" w:rsidRPr="000B4A76">
        <w:t>или отдельных ее этапов</w:t>
      </w:r>
      <w:r w:rsidR="00983DCF" w:rsidRPr="000B4A76">
        <w:t>.</w:t>
      </w:r>
      <w:proofErr w:type="gramEnd"/>
    </w:p>
    <w:p w14:paraId="21863FBA" w14:textId="77777777" w:rsidR="00A54BF0" w:rsidRPr="00FE2E1A" w:rsidRDefault="00A54BF0" w:rsidP="00E133E2">
      <w:pPr>
        <w:spacing w:line="360" w:lineRule="auto"/>
        <w:ind w:firstLine="709"/>
        <w:jc w:val="both"/>
      </w:pPr>
      <w:r w:rsidRPr="00FE2E1A">
        <w:t xml:space="preserve">Техническим решением проведенных исследовательских работ является разработка способов и условий активации алюминия металлами активаторами, которые приводят к разрушению оксидной пленки и обеспечивают реакционную способность алюминия к воде. </w:t>
      </w:r>
    </w:p>
    <w:p w14:paraId="364783D5" w14:textId="77777777" w:rsidR="00A54BF0" w:rsidRPr="00FE2E1A" w:rsidRDefault="00A54BF0" w:rsidP="00E133E2">
      <w:pPr>
        <w:spacing w:line="360" w:lineRule="auto"/>
        <w:ind w:firstLine="709"/>
        <w:jc w:val="both"/>
      </w:pPr>
      <w:r w:rsidRPr="00FE2E1A">
        <w:t>Выявлены возможности управления процессом вз</w:t>
      </w:r>
      <w:r w:rsidR="00323ABC" w:rsidRPr="00FE2E1A">
        <w:t>а</w:t>
      </w:r>
      <w:r w:rsidRPr="00FE2E1A">
        <w:t>имодействия активированного алюминия с водой, позволяющ</w:t>
      </w:r>
      <w:r w:rsidR="00AA157F" w:rsidRPr="00FE2E1A">
        <w:t>ие</w:t>
      </w:r>
      <w:r w:rsidRPr="00FE2E1A">
        <w:t xml:space="preserve"> получать водород </w:t>
      </w:r>
      <w:r w:rsidR="00D52757" w:rsidRPr="00FE2E1A">
        <w:t>с высокими скоростями</w:t>
      </w:r>
      <w:r w:rsidRPr="00FE2E1A">
        <w:t xml:space="preserve">, что обуславливается природой и содержанием металлов-активаторов, а также природой металлов и минерализацией воды, температурой опыта и условий термообработки сплавов. </w:t>
      </w:r>
    </w:p>
    <w:p w14:paraId="7099643C" w14:textId="77777777" w:rsidR="00A54BF0" w:rsidRPr="00FE2E1A" w:rsidRDefault="00A54BF0" w:rsidP="00E133E2">
      <w:pPr>
        <w:spacing w:line="360" w:lineRule="auto"/>
        <w:ind w:firstLine="709"/>
        <w:jc w:val="both"/>
      </w:pPr>
      <w:r w:rsidRPr="00FE2E1A">
        <w:t xml:space="preserve">Отмечено, что введение в сплав </w:t>
      </w:r>
      <w:r w:rsidRPr="00FE2E1A">
        <w:rPr>
          <w:lang w:val="en-US"/>
        </w:rPr>
        <w:t>Al</w:t>
      </w:r>
      <w:r w:rsidRPr="00FE2E1A">
        <w:t xml:space="preserve"> </w:t>
      </w:r>
      <w:r w:rsidRPr="00FE2E1A">
        <w:rPr>
          <w:lang w:val="kk-KZ"/>
        </w:rPr>
        <w:t>сплав</w:t>
      </w:r>
      <w:r w:rsidR="00323ABC" w:rsidRPr="00FE2E1A">
        <w:rPr>
          <w:lang w:val="kk-KZ"/>
        </w:rPr>
        <w:t>о</w:t>
      </w:r>
      <w:proofErr w:type="gramStart"/>
      <w:r w:rsidR="00B7327E" w:rsidRPr="00FE2E1A">
        <w:rPr>
          <w:lang w:val="kk-KZ"/>
        </w:rPr>
        <w:t>в</w:t>
      </w:r>
      <w:r w:rsidR="00323ABC" w:rsidRPr="00FE2E1A">
        <w:rPr>
          <w:lang w:val="kk-KZ"/>
        </w:rPr>
        <w:t>-</w:t>
      </w:r>
      <w:proofErr w:type="gramEnd"/>
      <w:r w:rsidR="00323ABC" w:rsidRPr="00FE2E1A">
        <w:rPr>
          <w:lang w:val="kk-KZ"/>
        </w:rPr>
        <w:t xml:space="preserve"> </w:t>
      </w:r>
      <w:r w:rsidR="00D52757" w:rsidRPr="00FE2E1A">
        <w:rPr>
          <w:lang w:val="kk-KZ"/>
        </w:rPr>
        <w:t>активаторов Дарсе</w:t>
      </w:r>
      <w:r w:rsidRPr="00FE2E1A">
        <w:rPr>
          <w:lang w:val="kk-KZ"/>
        </w:rPr>
        <w:t xml:space="preserve">, Розе, Вуда приводит к увеличению скорости взаимодействия его с водой по сравнению со сплавом, содержащим только </w:t>
      </w:r>
      <w:r w:rsidRPr="00FE2E1A">
        <w:rPr>
          <w:lang w:val="en-US"/>
        </w:rPr>
        <w:t>Al</w:t>
      </w:r>
      <w:r w:rsidRPr="00FE2E1A">
        <w:t xml:space="preserve">, </w:t>
      </w:r>
      <w:proofErr w:type="spellStart"/>
      <w:r w:rsidRPr="00FE2E1A">
        <w:rPr>
          <w:lang w:val="en-US"/>
        </w:rPr>
        <w:t>Ga</w:t>
      </w:r>
      <w:proofErr w:type="spellEnd"/>
      <w:r w:rsidRPr="00FE2E1A">
        <w:t xml:space="preserve">, </w:t>
      </w:r>
      <w:r w:rsidRPr="00FE2E1A">
        <w:rPr>
          <w:lang w:val="en-US"/>
        </w:rPr>
        <w:t>In</w:t>
      </w:r>
      <w:r w:rsidRPr="00FE2E1A">
        <w:t xml:space="preserve">, </w:t>
      </w:r>
      <w:proofErr w:type="spellStart"/>
      <w:r w:rsidRPr="00FE2E1A">
        <w:rPr>
          <w:lang w:val="en-US"/>
        </w:rPr>
        <w:t>Sn</w:t>
      </w:r>
      <w:proofErr w:type="spellEnd"/>
      <w:r w:rsidRPr="00FE2E1A">
        <w:t xml:space="preserve">. </w:t>
      </w:r>
    </w:p>
    <w:p w14:paraId="47A7342D" w14:textId="77777777" w:rsidR="00A54BF0" w:rsidRPr="00FE2E1A" w:rsidRDefault="00A54BF0" w:rsidP="00E133E2">
      <w:pPr>
        <w:spacing w:line="360" w:lineRule="auto"/>
        <w:ind w:firstLine="709"/>
        <w:jc w:val="both"/>
        <w:rPr>
          <w:lang w:val="kk-KZ"/>
        </w:rPr>
      </w:pPr>
      <w:r w:rsidRPr="00FE2E1A">
        <w:t>Методом оптико-</w:t>
      </w:r>
      <w:proofErr w:type="spellStart"/>
      <w:r w:rsidRPr="00FE2E1A">
        <w:t>эмисионной</w:t>
      </w:r>
      <w:proofErr w:type="spellEnd"/>
      <w:r w:rsidRPr="00FE2E1A">
        <w:t xml:space="preserve"> спектроскопии с индуктивно-связанной плазмой, спектрофотометрическим методом, ОВП–метром, а также титрованием и изучением рН, осуществлен комплексный анализ химического состава и физико-химических характеристик пластовых вод месторождений Западного Казахстана.</w:t>
      </w:r>
      <w:r w:rsidRPr="00FE2E1A">
        <w:rPr>
          <w:color w:val="000000"/>
        </w:rPr>
        <w:t xml:space="preserve"> Пластовые </w:t>
      </w:r>
      <w:r w:rsidRPr="00FE2E1A">
        <w:t xml:space="preserve">воды месторождений Косчагыл, </w:t>
      </w:r>
      <w:proofErr w:type="spellStart"/>
      <w:r w:rsidRPr="00FE2E1A">
        <w:t>Аккудук</w:t>
      </w:r>
      <w:proofErr w:type="spellEnd"/>
      <w:r w:rsidRPr="00FE2E1A">
        <w:t>,</w:t>
      </w:r>
      <w:r w:rsidRPr="00FE2E1A">
        <w:rPr>
          <w:lang w:val="kk-KZ"/>
        </w:rPr>
        <w:t xml:space="preserve"> </w:t>
      </w:r>
      <w:proofErr w:type="spellStart"/>
      <w:r w:rsidRPr="00FE2E1A">
        <w:t>Кисимбай</w:t>
      </w:r>
      <w:proofErr w:type="spellEnd"/>
      <w:r w:rsidRPr="00FE2E1A">
        <w:t xml:space="preserve">, </w:t>
      </w:r>
      <w:proofErr w:type="spellStart"/>
      <w:r w:rsidRPr="00FE2E1A">
        <w:t>Акингень</w:t>
      </w:r>
      <w:proofErr w:type="spellEnd"/>
      <w:r w:rsidRPr="00FE2E1A">
        <w:t xml:space="preserve"> отличаются по содержанию катионов Na, K, Mg, Ca, </w:t>
      </w:r>
      <w:proofErr w:type="spellStart"/>
      <w:r w:rsidRPr="00FE2E1A">
        <w:t>Ba</w:t>
      </w:r>
      <w:proofErr w:type="spellEnd"/>
      <w:r w:rsidRPr="00FE2E1A">
        <w:t xml:space="preserve">, </w:t>
      </w:r>
      <w:proofErr w:type="spellStart"/>
      <w:r w:rsidRPr="00FE2E1A">
        <w:t>Si</w:t>
      </w:r>
      <w:proofErr w:type="spellEnd"/>
      <w:r w:rsidRPr="00FE2E1A">
        <w:t>.</w:t>
      </w:r>
      <w:r w:rsidRPr="00FE2E1A">
        <w:rPr>
          <w:color w:val="000000"/>
        </w:rPr>
        <w:t xml:space="preserve"> Проанализированные пластовые воды характеризуются как рассолы и подвержены большему риску к отложению хлорида натрия (</w:t>
      </w:r>
      <w:proofErr w:type="spellStart"/>
      <w:r w:rsidRPr="00FE2E1A">
        <w:rPr>
          <w:color w:val="000000"/>
        </w:rPr>
        <w:t>галита</w:t>
      </w:r>
      <w:proofErr w:type="spellEnd"/>
      <w:r w:rsidRPr="00FE2E1A">
        <w:rPr>
          <w:color w:val="000000"/>
        </w:rPr>
        <w:t>). Так на м. Косчагыл №606 значение плотности показало 1055 кг/м</w:t>
      </w:r>
      <w:r w:rsidRPr="00FE2E1A">
        <w:rPr>
          <w:color w:val="000000"/>
          <w:vertAlign w:val="superscript"/>
        </w:rPr>
        <w:t>3</w:t>
      </w:r>
      <w:r w:rsidRPr="00FE2E1A">
        <w:rPr>
          <w:color w:val="000000"/>
        </w:rPr>
        <w:t>, а общая минерализация 86,9 г/дм</w:t>
      </w:r>
      <w:r w:rsidRPr="00FE2E1A">
        <w:rPr>
          <w:color w:val="000000"/>
          <w:vertAlign w:val="superscript"/>
        </w:rPr>
        <w:t>3</w:t>
      </w:r>
      <w:r w:rsidRPr="00FE2E1A">
        <w:rPr>
          <w:color w:val="000000"/>
        </w:rPr>
        <w:t xml:space="preserve">, тогда как на </w:t>
      </w:r>
      <w:proofErr w:type="spellStart"/>
      <w:r w:rsidRPr="00FE2E1A">
        <w:rPr>
          <w:color w:val="000000"/>
        </w:rPr>
        <w:t>м</w:t>
      </w:r>
      <w:proofErr w:type="gramStart"/>
      <w:r w:rsidRPr="00FE2E1A">
        <w:rPr>
          <w:color w:val="000000"/>
        </w:rPr>
        <w:t>.Б</w:t>
      </w:r>
      <w:proofErr w:type="gramEnd"/>
      <w:r w:rsidRPr="00FE2E1A">
        <w:rPr>
          <w:color w:val="000000"/>
        </w:rPr>
        <w:t>отахан</w:t>
      </w:r>
      <w:proofErr w:type="spellEnd"/>
      <w:r w:rsidRPr="00FE2E1A">
        <w:rPr>
          <w:color w:val="000000"/>
        </w:rPr>
        <w:t xml:space="preserve"> 150 плотность равна 1143 кг/м</w:t>
      </w:r>
      <w:r w:rsidRPr="00FE2E1A">
        <w:rPr>
          <w:color w:val="000000"/>
          <w:vertAlign w:val="superscript"/>
        </w:rPr>
        <w:t>3</w:t>
      </w:r>
      <w:r w:rsidRPr="00FE2E1A">
        <w:t xml:space="preserve">, а общая минерализация 215,7 </w:t>
      </w:r>
      <w:r w:rsidRPr="00FE2E1A">
        <w:rPr>
          <w:color w:val="000000"/>
        </w:rPr>
        <w:t>г/дм</w:t>
      </w:r>
      <w:r w:rsidRPr="00FE2E1A">
        <w:rPr>
          <w:color w:val="000000"/>
          <w:vertAlign w:val="superscript"/>
        </w:rPr>
        <w:t>3</w:t>
      </w:r>
      <w:r w:rsidRPr="00FE2E1A">
        <w:t>.</w:t>
      </w:r>
      <w:r w:rsidRPr="00FE2E1A">
        <w:tab/>
      </w:r>
    </w:p>
    <w:p w14:paraId="74898F37" w14:textId="77777777" w:rsidR="00A54BF0" w:rsidRPr="00FE2E1A" w:rsidRDefault="00A54BF0" w:rsidP="00E133E2">
      <w:pPr>
        <w:spacing w:line="360" w:lineRule="auto"/>
        <w:ind w:firstLine="709"/>
        <w:jc w:val="both"/>
      </w:pPr>
      <w:r w:rsidRPr="00FE2E1A">
        <w:rPr>
          <w:color w:val="000000"/>
        </w:rPr>
        <w:t xml:space="preserve"> Присутствие в пластовых водах катионов </w:t>
      </w:r>
      <w:r w:rsidRPr="00FE2E1A">
        <w:rPr>
          <w:lang w:val="en-US"/>
        </w:rPr>
        <w:t>Mg</w:t>
      </w:r>
      <w:r w:rsidRPr="00FE2E1A">
        <w:t xml:space="preserve"> и </w:t>
      </w:r>
      <w:r w:rsidRPr="00FE2E1A">
        <w:rPr>
          <w:lang w:val="en-US"/>
        </w:rPr>
        <w:t>Fe</w:t>
      </w:r>
      <w:r w:rsidRPr="00FE2E1A">
        <w:t xml:space="preserve"> свидетельствует об их высокой коррозионной активности. Установлено, что при эксплуатации изученных нефтегазовых месторождений необходимо не допускать смешивание вод, содержащих карбонаты и сульфаты, для предупреждения образования минеральных солей на нефтедобывающем и </w:t>
      </w:r>
      <w:proofErr w:type="spellStart"/>
      <w:r w:rsidRPr="00FE2E1A">
        <w:t>нефтетранспортирующем</w:t>
      </w:r>
      <w:proofErr w:type="spellEnd"/>
      <w:r w:rsidRPr="00FE2E1A">
        <w:t xml:space="preserve"> оборудовании.</w:t>
      </w:r>
    </w:p>
    <w:p w14:paraId="5C482E42" w14:textId="77777777" w:rsidR="00A54BF0" w:rsidRPr="00FE2E1A" w:rsidRDefault="00A54BF0" w:rsidP="00E133E2">
      <w:pPr>
        <w:spacing w:line="360" w:lineRule="auto"/>
        <w:ind w:firstLine="709"/>
        <w:jc w:val="both"/>
        <w:rPr>
          <w:color w:val="000000"/>
        </w:rPr>
      </w:pPr>
      <w:r w:rsidRPr="00FE2E1A">
        <w:rPr>
          <w:color w:val="000000"/>
        </w:rPr>
        <w:t xml:space="preserve">Наработана опытная партия </w:t>
      </w:r>
      <w:r w:rsidR="00AA157F" w:rsidRPr="00FE2E1A">
        <w:rPr>
          <w:color w:val="000000"/>
        </w:rPr>
        <w:t>АСА</w:t>
      </w:r>
      <w:r w:rsidRPr="00FE2E1A">
        <w:rPr>
          <w:color w:val="000000"/>
        </w:rPr>
        <w:t xml:space="preserve"> различного состава и степени измельчения для проведения комплексных исследований. Получена опытная партия</w:t>
      </w:r>
      <w:r w:rsidR="00AA157F" w:rsidRPr="00FE2E1A">
        <w:rPr>
          <w:color w:val="000000"/>
        </w:rPr>
        <w:t xml:space="preserve"> АСА</w:t>
      </w:r>
      <w:r w:rsidRPr="00FE2E1A">
        <w:rPr>
          <w:color w:val="000000"/>
        </w:rPr>
        <w:t>.</w:t>
      </w:r>
    </w:p>
    <w:p w14:paraId="58238ECA" w14:textId="77777777" w:rsidR="00DB60C9" w:rsidRPr="00FE2E1A" w:rsidRDefault="00A54BF0" w:rsidP="00E133E2">
      <w:pPr>
        <w:spacing w:line="360" w:lineRule="auto"/>
        <w:ind w:firstLine="709"/>
        <w:jc w:val="both"/>
      </w:pPr>
      <w:r w:rsidRPr="00FE2E1A">
        <w:t>Показано, что продукты реакции активированны</w:t>
      </w:r>
      <w:r w:rsidR="00D52757" w:rsidRPr="00FE2E1A">
        <w:t xml:space="preserve">х сплавов </w:t>
      </w:r>
      <w:proofErr w:type="spellStart"/>
      <w:r w:rsidR="00D52757" w:rsidRPr="00FE2E1A">
        <w:t>Rau</w:t>
      </w:r>
      <w:proofErr w:type="spellEnd"/>
      <w:r w:rsidR="00D52757" w:rsidRPr="00FE2E1A">
        <w:t xml:space="preserve"> с водой являются</w:t>
      </w:r>
      <w:r w:rsidRPr="00FE2E1A">
        <w:t xml:space="preserve"> прекрасными адсорбентами и коагулянтами и могут быть использованы для очистки воды </w:t>
      </w:r>
      <w:r w:rsidRPr="00FE2E1A">
        <w:lastRenderedPageBreak/>
        <w:t>различного назначения на предприятиях нефтедобычи</w:t>
      </w:r>
      <w:r w:rsidR="00DB60C9" w:rsidRPr="00FE2E1A">
        <w:rPr>
          <w:bCs/>
        </w:rPr>
        <w:t xml:space="preserve"> и уменьшение ее коррозионной активности.</w:t>
      </w:r>
    </w:p>
    <w:p w14:paraId="6729BC0A" w14:textId="77777777" w:rsidR="00A54BF0" w:rsidRPr="00FE2E1A" w:rsidRDefault="00A54BF0" w:rsidP="00E133E2">
      <w:pPr>
        <w:spacing w:line="360" w:lineRule="auto"/>
        <w:ind w:firstLine="709"/>
        <w:jc w:val="both"/>
      </w:pPr>
      <w:r w:rsidRPr="00FE2E1A">
        <w:rPr>
          <w:bCs/>
        </w:rPr>
        <w:t xml:space="preserve">На основании анализа пластовых вод Восточного </w:t>
      </w:r>
      <w:proofErr w:type="spellStart"/>
      <w:r w:rsidRPr="00FE2E1A">
        <w:rPr>
          <w:bCs/>
        </w:rPr>
        <w:t>Маката</w:t>
      </w:r>
      <w:proofErr w:type="spellEnd"/>
      <w:r w:rsidRPr="00FE2E1A">
        <w:rPr>
          <w:bCs/>
        </w:rPr>
        <w:t xml:space="preserve"> (АО «</w:t>
      </w:r>
      <w:proofErr w:type="spellStart"/>
      <w:r w:rsidRPr="00FE2E1A">
        <w:rPr>
          <w:bCs/>
        </w:rPr>
        <w:t>ЭмбаМунайГаз</w:t>
      </w:r>
      <w:proofErr w:type="spellEnd"/>
      <w:r w:rsidRPr="00FE2E1A">
        <w:rPr>
          <w:bCs/>
        </w:rPr>
        <w:t xml:space="preserve">») до и после </w:t>
      </w:r>
      <w:r w:rsidR="00FE2E1A" w:rsidRPr="00FE2E1A">
        <w:rPr>
          <w:bCs/>
        </w:rPr>
        <w:t>обработки АСА</w:t>
      </w:r>
      <w:r w:rsidRPr="00FE2E1A">
        <w:rPr>
          <w:bCs/>
        </w:rPr>
        <w:t xml:space="preserve"> сделан вывод, что после обработки реагентом </w:t>
      </w:r>
      <w:proofErr w:type="spellStart"/>
      <w:r w:rsidRPr="00FE2E1A">
        <w:rPr>
          <w:bCs/>
        </w:rPr>
        <w:t>Rau</w:t>
      </w:r>
      <w:proofErr w:type="spellEnd"/>
      <w:r w:rsidRPr="00FE2E1A">
        <w:rPr>
          <w:bCs/>
        </w:rPr>
        <w:t>, снижение окислительно-восстановительного потенциала (</w:t>
      </w:r>
      <w:r w:rsidRPr="00FE2E1A">
        <w:rPr>
          <w:bCs/>
          <w:lang w:val="en-US"/>
        </w:rPr>
        <w:t>Eh</w:t>
      </w:r>
      <w:r w:rsidRPr="00FE2E1A">
        <w:rPr>
          <w:bCs/>
        </w:rPr>
        <w:t xml:space="preserve">) воды, солей    в сторону более низких значений связано с реакциями </w:t>
      </w:r>
      <w:proofErr w:type="spellStart"/>
      <w:r w:rsidRPr="00FE2E1A">
        <w:rPr>
          <w:bCs/>
        </w:rPr>
        <w:t>ионногообмена</w:t>
      </w:r>
      <w:proofErr w:type="spellEnd"/>
      <w:r w:rsidRPr="00FE2E1A">
        <w:rPr>
          <w:bCs/>
        </w:rPr>
        <w:t xml:space="preserve"> и адсорбции на поверхности гидроокисей алюминия. Уменьшается содержания катионов Ca с 4600 мг/л до 4044 мг/л, </w:t>
      </w:r>
      <w:r w:rsidRPr="00FE2E1A">
        <w:rPr>
          <w:bCs/>
          <w:lang w:val="en-US"/>
        </w:rPr>
        <w:t>Mg</w:t>
      </w:r>
      <w:r w:rsidRPr="00FE2E1A">
        <w:rPr>
          <w:bCs/>
        </w:rPr>
        <w:t xml:space="preserve"> с 1920 мг/л до 893,3 мг/л, Fe с 186,6 до 0,532 мг/л.</w:t>
      </w:r>
    </w:p>
    <w:p w14:paraId="471FB19C" w14:textId="77777777" w:rsidR="00DB60C9" w:rsidRPr="00FE2E1A" w:rsidRDefault="00A54BF0" w:rsidP="00E133E2">
      <w:pPr>
        <w:pStyle w:val="a3"/>
        <w:spacing w:before="0" w:beforeAutospacing="0" w:after="0" w:afterAutospacing="0" w:line="360" w:lineRule="auto"/>
        <w:ind w:firstLine="709"/>
        <w:jc w:val="both"/>
        <w:textAlignment w:val="baseline"/>
      </w:pPr>
      <w:r w:rsidRPr="00FE2E1A">
        <w:t>Установлено, что с увеличением общей минерализацией и повышением кислотности воды увеличивается скорость взаимодействия</w:t>
      </w:r>
      <w:r w:rsidR="00AA157F" w:rsidRPr="00FE2E1A">
        <w:t xml:space="preserve"> АСА</w:t>
      </w:r>
      <w:r w:rsidRPr="00FE2E1A">
        <w:t xml:space="preserve"> с пластовыми водами и повышается тепловыделение.</w:t>
      </w:r>
      <w:r w:rsidR="00DB60C9" w:rsidRPr="00FE2E1A">
        <w:rPr>
          <w:rFonts w:eastAsia="+mn-ea"/>
          <w:bCs/>
          <w:kern w:val="24"/>
        </w:rPr>
        <w:t xml:space="preserve"> Изучены физико-</w:t>
      </w:r>
      <w:r w:rsidR="00DB60C9" w:rsidRPr="00FE2E1A">
        <w:rPr>
          <w:rFonts w:eastAsia="+mn-ea"/>
          <w:bCs/>
          <w:kern w:val="24"/>
        </w:rPr>
        <w:softHyphen/>
        <w:t>химические свойства и характеристики образцов мазута и гудрона ТОО «Атырауского нефтеперерабатывающего завода», ТОО «Павлодарского нефтехимического завода», водонефтяной эмульсии месторождения Каражанбас</w:t>
      </w:r>
      <w:r w:rsidR="003E7A17" w:rsidRPr="00FE2E1A">
        <w:rPr>
          <w:rFonts w:eastAsia="+mn-ea"/>
          <w:bCs/>
          <w:kern w:val="24"/>
        </w:rPr>
        <w:t xml:space="preserve"> </w:t>
      </w:r>
      <w:r w:rsidR="00DB60C9" w:rsidRPr="00FE2E1A">
        <w:rPr>
          <w:rFonts w:eastAsia="+mn-ea"/>
          <w:bCs/>
          <w:kern w:val="24"/>
        </w:rPr>
        <w:t>(</w:t>
      </w:r>
      <w:proofErr w:type="gramStart"/>
      <w:r w:rsidR="00DB60C9" w:rsidRPr="00FE2E1A">
        <w:rPr>
          <w:rFonts w:eastAsia="+mn-ea"/>
          <w:bCs/>
          <w:kern w:val="24"/>
        </w:rPr>
        <w:t>Северный</w:t>
      </w:r>
      <w:proofErr w:type="gramEnd"/>
      <w:r w:rsidR="00DB60C9" w:rsidRPr="00FE2E1A">
        <w:rPr>
          <w:rFonts w:eastAsia="+mn-ea"/>
          <w:bCs/>
          <w:kern w:val="24"/>
        </w:rPr>
        <w:t xml:space="preserve">) до обработки ЭАВ. </w:t>
      </w:r>
    </w:p>
    <w:p w14:paraId="25ED8FAE" w14:textId="77777777" w:rsidR="00DB60C9" w:rsidRPr="00FE2E1A" w:rsidRDefault="00DB60C9" w:rsidP="00E133E2">
      <w:pPr>
        <w:pStyle w:val="a3"/>
        <w:spacing w:before="0" w:beforeAutospacing="0" w:after="0" w:afterAutospacing="0" w:line="360" w:lineRule="auto"/>
        <w:ind w:firstLine="709"/>
        <w:jc w:val="both"/>
        <w:textAlignment w:val="baseline"/>
      </w:pPr>
      <w:r w:rsidRPr="00FE2E1A">
        <w:rPr>
          <w:rFonts w:eastAsia="+mn-ea"/>
          <w:bCs/>
          <w:kern w:val="24"/>
        </w:rPr>
        <w:t xml:space="preserve">Осуществлен структурно-групповой, рентгенофазовый и рентгенофлуоресцентный анализ гудрона и мазута. Выявлено, что гудрон ТОО «АНПЗ» содержит в 2,5 раза больше асфальтенов в сравнении с гудроном ТОО «ПНХЗ». Рентгенофлуоресцентный анализ асфальтетов, выделенных из нефти Каражанбас показал повышенное содержание в них ванадия, концентрация ванадия достигает 0,482 % и никеля 0,075 % (4,82 кг и 750 г соответственно на 1 тонну асфальтенов). Показано, что ресурсный потенциал нефти и </w:t>
      </w:r>
      <w:r w:rsidRPr="00FE2E1A">
        <w:rPr>
          <w:rFonts w:eastAsia="+mn-ea"/>
          <w:bCs/>
          <w:kern w:val="24"/>
          <w:lang w:val="kk-KZ"/>
        </w:rPr>
        <w:t xml:space="preserve">водонефтяных </w:t>
      </w:r>
      <w:r w:rsidRPr="00FE2E1A">
        <w:rPr>
          <w:rFonts w:eastAsia="+mn-ea"/>
          <w:bCs/>
          <w:kern w:val="24"/>
        </w:rPr>
        <w:t xml:space="preserve">эмульсий Каражанбас может стать надежным источником ценных металлов – ванадия и никеля. </w:t>
      </w:r>
    </w:p>
    <w:p w14:paraId="25ADD02B" w14:textId="77777777" w:rsidR="00DB60C9" w:rsidRPr="00FE2E1A" w:rsidRDefault="00DB60C9" w:rsidP="00E133E2">
      <w:pPr>
        <w:pStyle w:val="a3"/>
        <w:spacing w:before="0" w:beforeAutospacing="0" w:after="0" w:afterAutospacing="0" w:line="360" w:lineRule="auto"/>
        <w:ind w:firstLine="709"/>
        <w:jc w:val="both"/>
        <w:textAlignment w:val="baseline"/>
      </w:pPr>
      <w:r w:rsidRPr="00FE2E1A">
        <w:rPr>
          <w:rFonts w:eastAsia="+mn-ea"/>
          <w:bCs/>
          <w:kern w:val="24"/>
        </w:rPr>
        <w:t xml:space="preserve"> Впервые разработан способ д</w:t>
      </w:r>
      <w:r w:rsidRPr="00FE2E1A">
        <w:rPr>
          <w:rFonts w:eastAsia="+mn-ea"/>
          <w:bCs/>
          <w:kern w:val="24"/>
          <w:lang w:val="kk-KZ"/>
        </w:rPr>
        <w:t xml:space="preserve">еметаллизации </w:t>
      </w:r>
      <w:r w:rsidR="00972945" w:rsidRPr="00FE2E1A">
        <w:rPr>
          <w:rFonts w:eastAsia="+mn-ea"/>
          <w:bCs/>
          <w:kern w:val="24"/>
          <w:lang w:val="kk-KZ"/>
        </w:rPr>
        <w:t xml:space="preserve">и десульфуризации </w:t>
      </w:r>
      <w:proofErr w:type="gramStart"/>
      <w:r w:rsidRPr="00FE2E1A">
        <w:rPr>
          <w:rFonts w:eastAsia="+mn-ea"/>
          <w:bCs/>
          <w:kern w:val="24"/>
          <w:lang w:val="kk-KZ"/>
        </w:rPr>
        <w:t>тяжелых</w:t>
      </w:r>
      <w:proofErr w:type="gramEnd"/>
      <w:r w:rsidRPr="00FE2E1A">
        <w:rPr>
          <w:rFonts w:eastAsia="+mn-ea"/>
          <w:bCs/>
          <w:kern w:val="24"/>
          <w:lang w:val="kk-KZ"/>
        </w:rPr>
        <w:t xml:space="preserve"> нефтей и </w:t>
      </w:r>
      <w:r w:rsidR="00972945" w:rsidRPr="00FE2E1A">
        <w:rPr>
          <w:rFonts w:eastAsia="+mn-ea"/>
          <w:bCs/>
          <w:kern w:val="24"/>
          <w:lang w:val="kk-KZ"/>
        </w:rPr>
        <w:t>НП</w:t>
      </w:r>
      <w:r w:rsidRPr="00FE2E1A">
        <w:rPr>
          <w:rFonts w:eastAsia="+mn-ea"/>
          <w:bCs/>
          <w:kern w:val="24"/>
          <w:lang w:val="kk-KZ"/>
        </w:rPr>
        <w:t xml:space="preserve"> (мазут и гудрон) с использованием водородной энергетики </w:t>
      </w:r>
      <w:r w:rsidR="00BA7F23" w:rsidRPr="00FE2E1A">
        <w:rPr>
          <w:rFonts w:eastAsia="+mn-ea"/>
          <w:bCs/>
          <w:kern w:val="24"/>
          <w:lang w:val="kk-KZ"/>
        </w:rPr>
        <w:t>АСА</w:t>
      </w:r>
      <w:r w:rsidRPr="00FE2E1A">
        <w:rPr>
          <w:rFonts w:eastAsia="+mn-ea"/>
          <w:bCs/>
          <w:kern w:val="24"/>
        </w:rPr>
        <w:t xml:space="preserve">. Разработаны композиционные составы, содержащие ЭАВ на основе </w:t>
      </w:r>
      <w:r w:rsidR="00BA7F23" w:rsidRPr="00FE2E1A">
        <w:rPr>
          <w:rFonts w:eastAsia="+mn-ea"/>
          <w:bCs/>
          <w:kern w:val="24"/>
        </w:rPr>
        <w:t>АСА</w:t>
      </w:r>
      <w:r w:rsidRPr="00FE2E1A">
        <w:rPr>
          <w:rFonts w:eastAsia="+mn-ea"/>
          <w:bCs/>
          <w:kern w:val="24"/>
        </w:rPr>
        <w:t xml:space="preserve">, органические растворители и дистиллированную воду. Выявлено, что применением композиционных составов, содержащих ЭАВ на основе </w:t>
      </w:r>
      <w:r w:rsidR="00BA7F23" w:rsidRPr="00FE2E1A">
        <w:rPr>
          <w:rFonts w:eastAsia="+mn-ea"/>
          <w:bCs/>
          <w:kern w:val="24"/>
        </w:rPr>
        <w:t>АСА</w:t>
      </w:r>
      <w:r w:rsidRPr="00FE2E1A">
        <w:rPr>
          <w:rFonts w:eastAsia="+mn-ea"/>
          <w:bCs/>
          <w:kern w:val="24"/>
        </w:rPr>
        <w:t xml:space="preserve"> можно значительно снизить содержание цветных металлов ванадия и никеля в тяжелом углеводородном сырье (мазут, гудрон) до 70 – 75 %.  Степень обессеривания для гудрона – 51 %, мазута – 64 %, нефти Каражанбас – 82 %, нефтешламов – 98 %. </w:t>
      </w:r>
    </w:p>
    <w:p w14:paraId="1817BFD0" w14:textId="77777777" w:rsidR="00A41FD8" w:rsidRPr="000B4A76" w:rsidRDefault="00A54BF0" w:rsidP="00E133E2">
      <w:pPr>
        <w:spacing w:line="360" w:lineRule="auto"/>
        <w:ind w:firstLine="709"/>
        <w:jc w:val="both"/>
        <w:rPr>
          <w:color w:val="000000"/>
        </w:rPr>
      </w:pPr>
      <w:r w:rsidRPr="000B4A76">
        <w:t>Оценка полноты решения поставленных задач</w:t>
      </w:r>
      <w:r w:rsidR="00983DCF" w:rsidRPr="000B4A76">
        <w:rPr>
          <w:color w:val="000000"/>
        </w:rPr>
        <w:t>.</w:t>
      </w:r>
    </w:p>
    <w:p w14:paraId="62265F42" w14:textId="77777777" w:rsidR="00A54BF0" w:rsidRPr="00FE2E1A" w:rsidRDefault="00A54BF0" w:rsidP="00E133E2">
      <w:pPr>
        <w:spacing w:line="360" w:lineRule="auto"/>
        <w:ind w:firstLine="709"/>
        <w:jc w:val="both"/>
      </w:pPr>
      <w:r w:rsidRPr="00FE2E1A">
        <w:t>1) Задача проекта №1</w:t>
      </w:r>
      <w:r w:rsidR="005C6909" w:rsidRPr="00FE2E1A">
        <w:t>.1</w:t>
      </w:r>
      <w:r w:rsidRPr="00FE2E1A">
        <w:t xml:space="preserve"> </w:t>
      </w:r>
      <w:r w:rsidR="00D52757" w:rsidRPr="00FE2E1A">
        <w:t>согласно календарному</w:t>
      </w:r>
      <w:r w:rsidRPr="00FE2E1A">
        <w:t xml:space="preserve"> план</w:t>
      </w:r>
      <w:r w:rsidR="00B7327E" w:rsidRPr="00FE2E1A">
        <w:t>у</w:t>
      </w:r>
      <w:r w:rsidRPr="00FE2E1A">
        <w:t xml:space="preserve"> выполнена в полном объеме. Установлена корреляция между составом сплава, на основе алюминия, температурой и скоростью выделения водорода. </w:t>
      </w:r>
    </w:p>
    <w:p w14:paraId="752158DD" w14:textId="77777777" w:rsidR="00A54BF0" w:rsidRPr="00FE2E1A" w:rsidRDefault="00A54BF0" w:rsidP="00E133E2">
      <w:pPr>
        <w:spacing w:line="360" w:lineRule="auto"/>
        <w:ind w:firstLine="709"/>
        <w:jc w:val="both"/>
      </w:pPr>
      <w:r w:rsidRPr="00FE2E1A">
        <w:lastRenderedPageBreak/>
        <w:t xml:space="preserve">Для удешевления активирования алюминия предложено заменить металлы </w:t>
      </w:r>
      <w:proofErr w:type="spellStart"/>
      <w:r w:rsidRPr="00FE2E1A">
        <w:rPr>
          <w:lang w:val="en-US"/>
        </w:rPr>
        <w:t>Ga</w:t>
      </w:r>
      <w:proofErr w:type="spellEnd"/>
      <w:r w:rsidRPr="00FE2E1A">
        <w:t>, In, на сплавы Дарсе, Розе и Вуда. Выявлено, что введение их в состав сплава алюминия приводит к увеличению скорости взаимодействия его с водой. Отмечено, что скорость выделения водорода при окислени</w:t>
      </w:r>
      <w:r w:rsidR="008502F5" w:rsidRPr="00FE2E1A">
        <w:t>и</w:t>
      </w:r>
      <w:r w:rsidRPr="00FE2E1A">
        <w:t xml:space="preserve"> активированного алюминия </w:t>
      </w:r>
      <w:proofErr w:type="spellStart"/>
      <w:r w:rsidRPr="00FE2E1A">
        <w:t>дистилированной</w:t>
      </w:r>
      <w:proofErr w:type="spellEnd"/>
      <w:r w:rsidRPr="00FE2E1A">
        <w:t xml:space="preserve"> водой выше</w:t>
      </w:r>
      <w:r w:rsidR="007E0E20" w:rsidRPr="00FE2E1A">
        <w:t>,</w:t>
      </w:r>
      <w:r w:rsidRPr="00FE2E1A">
        <w:t xml:space="preserve"> чем в </w:t>
      </w:r>
      <w:proofErr w:type="spellStart"/>
      <w:r w:rsidRPr="00FE2E1A">
        <w:t>имитате</w:t>
      </w:r>
      <w:proofErr w:type="spellEnd"/>
      <w:r w:rsidRPr="00FE2E1A">
        <w:t xml:space="preserve"> пластовой воды. Реакция выделения водорода протекает без индукционного периода. Обнаружено также, что при снижении рН </w:t>
      </w:r>
      <w:proofErr w:type="spellStart"/>
      <w:r w:rsidRPr="00FE2E1A">
        <w:t>имитата</w:t>
      </w:r>
      <w:proofErr w:type="spellEnd"/>
      <w:r w:rsidRPr="00FE2E1A">
        <w:t xml:space="preserve"> пластовой воды добавками соляной кислоты объемный выход водорода увеличивается и достигает теоритического 99%, а тепло реакции </w:t>
      </w:r>
      <w:proofErr w:type="spellStart"/>
      <w:r w:rsidRPr="00FE2E1A">
        <w:t>составяет</w:t>
      </w:r>
      <w:proofErr w:type="spellEnd"/>
      <w:r w:rsidRPr="00FE2E1A">
        <w:t xml:space="preserve"> 3371 кДж/</w:t>
      </w:r>
      <w:proofErr w:type="gramStart"/>
      <w:r w:rsidRPr="00FE2E1A">
        <w:t>кг</w:t>
      </w:r>
      <w:proofErr w:type="gramEnd"/>
      <w:r w:rsidRPr="00FE2E1A">
        <w:t>.</w:t>
      </w:r>
    </w:p>
    <w:p w14:paraId="1B5B1A16" w14:textId="77777777" w:rsidR="00A54BF0" w:rsidRPr="00FE2E1A" w:rsidRDefault="00A54BF0" w:rsidP="00E133E2">
      <w:pPr>
        <w:spacing w:line="360" w:lineRule="auto"/>
        <w:ind w:firstLine="709"/>
        <w:jc w:val="both"/>
      </w:pPr>
      <w:r w:rsidRPr="00FE2E1A">
        <w:t>2) Задача проекта №</w:t>
      </w:r>
      <w:r w:rsidR="005C6909" w:rsidRPr="00FE2E1A">
        <w:t>1.</w:t>
      </w:r>
      <w:r w:rsidRPr="00FE2E1A">
        <w:t>2 выполнена в полном объеме согласно календарно</w:t>
      </w:r>
      <w:r w:rsidR="008502F5" w:rsidRPr="00FE2E1A">
        <w:t>му</w:t>
      </w:r>
      <w:r w:rsidRPr="00FE2E1A">
        <w:t xml:space="preserve"> план</w:t>
      </w:r>
      <w:r w:rsidR="008502F5" w:rsidRPr="00FE2E1A">
        <w:t>у</w:t>
      </w:r>
      <w:r w:rsidRPr="00FE2E1A">
        <w:t xml:space="preserve">. </w:t>
      </w:r>
    </w:p>
    <w:p w14:paraId="110484F4" w14:textId="77777777" w:rsidR="00A54BF0" w:rsidRPr="00FE2E1A" w:rsidRDefault="00A54BF0" w:rsidP="00E133E2">
      <w:pPr>
        <w:spacing w:line="360" w:lineRule="auto"/>
        <w:ind w:firstLine="709"/>
        <w:jc w:val="both"/>
      </w:pPr>
      <w:r w:rsidRPr="00FE2E1A">
        <w:t>Методом оптико-</w:t>
      </w:r>
      <w:proofErr w:type="spellStart"/>
      <w:r w:rsidRPr="00FE2E1A">
        <w:t>эмисионной</w:t>
      </w:r>
      <w:proofErr w:type="spellEnd"/>
      <w:r w:rsidRPr="00FE2E1A">
        <w:t xml:space="preserve"> спектроскопии с индуктивно-связанной плазмой, р</w:t>
      </w:r>
      <w:proofErr w:type="gramStart"/>
      <w:r w:rsidRPr="00FE2E1A">
        <w:t>Н-</w:t>
      </w:r>
      <w:proofErr w:type="gramEnd"/>
      <w:r w:rsidRPr="00FE2E1A">
        <w:t xml:space="preserve">, ОВП – метром, спектрофотометром и титрованием осуществлен комплексный анализ химического состава и физико-химических характеристик пластовых вод на содержание </w:t>
      </w:r>
      <w:proofErr w:type="spellStart"/>
      <w:r w:rsidRPr="00FE2E1A">
        <w:t>солебразующих</w:t>
      </w:r>
      <w:proofErr w:type="spellEnd"/>
      <w:r w:rsidRPr="00FE2E1A">
        <w:t xml:space="preserve"> элементов Na, </w:t>
      </w:r>
      <w:r w:rsidRPr="00FE2E1A">
        <w:rPr>
          <w:lang w:val="en-US"/>
        </w:rPr>
        <w:t>K</w:t>
      </w:r>
      <w:r w:rsidRPr="00FE2E1A">
        <w:t xml:space="preserve">, </w:t>
      </w:r>
      <w:r w:rsidRPr="00FE2E1A">
        <w:rPr>
          <w:lang w:val="en-US"/>
        </w:rPr>
        <w:t>Ca</w:t>
      </w:r>
      <w:r w:rsidRPr="00FE2E1A">
        <w:t xml:space="preserve">, </w:t>
      </w:r>
      <w:r w:rsidRPr="00FE2E1A">
        <w:rPr>
          <w:lang w:val="en-US"/>
        </w:rPr>
        <w:t>Mg</w:t>
      </w:r>
      <w:r w:rsidRPr="00FE2E1A">
        <w:t xml:space="preserve">, </w:t>
      </w:r>
      <w:r w:rsidRPr="00FE2E1A">
        <w:rPr>
          <w:lang w:val="en-US"/>
        </w:rPr>
        <w:t>Fe</w:t>
      </w:r>
      <w:r w:rsidRPr="00FE2E1A">
        <w:t xml:space="preserve">, </w:t>
      </w:r>
      <w:r w:rsidRPr="00FE2E1A">
        <w:rPr>
          <w:lang w:val="en-US"/>
        </w:rPr>
        <w:t>Ba</w:t>
      </w:r>
      <w:r w:rsidRPr="00FE2E1A">
        <w:t xml:space="preserve">, </w:t>
      </w:r>
      <w:r w:rsidRPr="00FE2E1A">
        <w:rPr>
          <w:lang w:val="en-US"/>
        </w:rPr>
        <w:t>Li</w:t>
      </w:r>
      <w:r w:rsidRPr="00FE2E1A">
        <w:t xml:space="preserve">, </w:t>
      </w:r>
      <w:proofErr w:type="spellStart"/>
      <w:r w:rsidRPr="00FE2E1A">
        <w:t>Si</w:t>
      </w:r>
      <w:proofErr w:type="spellEnd"/>
      <w:r w:rsidRPr="00FE2E1A">
        <w:t xml:space="preserve">, </w:t>
      </w:r>
      <w:proofErr w:type="spellStart"/>
      <w:r w:rsidRPr="00FE2E1A">
        <w:t>Sr</w:t>
      </w:r>
      <w:proofErr w:type="spellEnd"/>
      <w:r w:rsidRPr="00FE2E1A">
        <w:t>, V, анионов SO</w:t>
      </w:r>
      <w:r w:rsidRPr="00FE2E1A">
        <w:rPr>
          <w:vertAlign w:val="subscript"/>
        </w:rPr>
        <w:t>4</w:t>
      </w:r>
      <w:r w:rsidRPr="00FE2E1A">
        <w:rPr>
          <w:vertAlign w:val="superscript"/>
        </w:rPr>
        <w:t>2-</w:t>
      </w:r>
      <w:r w:rsidRPr="00FE2E1A">
        <w:t xml:space="preserve">, </w:t>
      </w:r>
      <w:proofErr w:type="spellStart"/>
      <w:r w:rsidRPr="00FE2E1A">
        <w:t>Cl</w:t>
      </w:r>
      <w:proofErr w:type="spellEnd"/>
      <w:r w:rsidRPr="00FE2E1A">
        <w:rPr>
          <w:vertAlign w:val="superscript"/>
        </w:rPr>
        <w:t>-</w:t>
      </w:r>
      <w:r w:rsidRPr="00FE2E1A">
        <w:t xml:space="preserve">, </w:t>
      </w:r>
      <w:r w:rsidRPr="00FE2E1A">
        <w:rPr>
          <w:lang w:val="en-US"/>
        </w:rPr>
        <w:t>CO</w:t>
      </w:r>
      <w:r w:rsidRPr="00FE2E1A">
        <w:rPr>
          <w:vertAlign w:val="superscript"/>
        </w:rPr>
        <w:t>3-</w:t>
      </w:r>
      <w:r w:rsidRPr="00FE2E1A">
        <w:t xml:space="preserve">, </w:t>
      </w:r>
      <w:r w:rsidRPr="00FE2E1A">
        <w:rPr>
          <w:lang w:val="en-US"/>
        </w:rPr>
        <w:t>HCO</w:t>
      </w:r>
      <w:r w:rsidRPr="00FE2E1A">
        <w:rPr>
          <w:vertAlign w:val="superscript"/>
        </w:rPr>
        <w:t>3-</w:t>
      </w:r>
      <w:r w:rsidRPr="00FE2E1A">
        <w:t xml:space="preserve">, а также рН, ОВП, электропроводность, ρ, общая минерализация. </w:t>
      </w:r>
    </w:p>
    <w:p w14:paraId="756D38A3" w14:textId="77777777" w:rsidR="00A54BF0" w:rsidRPr="00FE2E1A" w:rsidRDefault="00A54BF0" w:rsidP="00E133E2">
      <w:pPr>
        <w:spacing w:line="360" w:lineRule="auto"/>
        <w:ind w:firstLine="709"/>
        <w:jc w:val="both"/>
        <w:rPr>
          <w:lang w:val="kk-KZ"/>
        </w:rPr>
      </w:pPr>
      <w:r w:rsidRPr="00FE2E1A">
        <w:t xml:space="preserve">Исследованы воды месторождений </w:t>
      </w:r>
      <w:proofErr w:type="spellStart"/>
      <w:r w:rsidRPr="00FE2E1A">
        <w:rPr>
          <w:color w:val="000000"/>
        </w:rPr>
        <w:t>Алтыкуль</w:t>
      </w:r>
      <w:proofErr w:type="spellEnd"/>
      <w:r w:rsidRPr="00FE2E1A">
        <w:rPr>
          <w:color w:val="000000"/>
        </w:rPr>
        <w:t xml:space="preserve"> (</w:t>
      </w:r>
      <w:r w:rsidRPr="00FE2E1A">
        <w:rPr>
          <w:color w:val="000000"/>
          <w:lang w:val="kk-KZ"/>
        </w:rPr>
        <w:t xml:space="preserve">скв </w:t>
      </w:r>
      <w:r w:rsidRPr="00FE2E1A">
        <w:rPr>
          <w:color w:val="000000"/>
        </w:rPr>
        <w:t>№102)</w:t>
      </w:r>
      <w:r w:rsidRPr="00FE2E1A">
        <w:rPr>
          <w:color w:val="000000"/>
          <w:lang w:val="kk-KZ"/>
        </w:rPr>
        <w:t xml:space="preserve">, Ботахан (скв №121) и Каражанбас (скв. №897, скв. №1783, скв. №3817), Карсак. </w:t>
      </w:r>
      <w:r w:rsidRPr="00FE2E1A">
        <w:rPr>
          <w:lang w:val="kk-KZ"/>
        </w:rPr>
        <w:t xml:space="preserve"> </w:t>
      </w:r>
      <w:r w:rsidRPr="00FE2E1A">
        <w:rPr>
          <w:color w:val="000000"/>
          <w:lang w:val="kk-KZ"/>
        </w:rPr>
        <w:t xml:space="preserve">Тенгиз: </w:t>
      </w:r>
      <w:r w:rsidRPr="00FE2E1A">
        <w:rPr>
          <w:lang w:val="kk-KZ"/>
        </w:rPr>
        <w:t>промысел-</w:t>
      </w:r>
      <w:r w:rsidRPr="00FE2E1A">
        <w:rPr>
          <w:color w:val="000000"/>
          <w:lang w:val="kk-KZ"/>
        </w:rPr>
        <w:t xml:space="preserve">2НТ, промысел-11 НТ и </w:t>
      </w:r>
      <w:r w:rsidRPr="00FE2E1A">
        <w:rPr>
          <w:lang w:val="kk-KZ"/>
        </w:rPr>
        <w:t>промысел</w:t>
      </w:r>
      <w:r w:rsidRPr="00FE2E1A">
        <w:rPr>
          <w:color w:val="000000"/>
          <w:lang w:val="kk-KZ"/>
        </w:rPr>
        <w:t>-4НТ, месторождений НГДУ "Жылыоймунайгаз": Косчагыл №606, Косчагыл Казан, Акингень, Аккудук, Ботахан 121, Ботахан 150, Кисимбай №34, Кисимбай №82, НГДУ "Жаикмунайгаз": Салтанат Балгимбаев РВС №1,8,9.</w:t>
      </w:r>
    </w:p>
    <w:p w14:paraId="7A22C7A9" w14:textId="77777777" w:rsidR="00A54BF0" w:rsidRPr="00FE2E1A" w:rsidRDefault="00A54BF0" w:rsidP="00E133E2">
      <w:pPr>
        <w:spacing w:line="360" w:lineRule="auto"/>
        <w:ind w:firstLine="709"/>
        <w:jc w:val="both"/>
      </w:pPr>
      <w:r w:rsidRPr="00FE2E1A">
        <w:rPr>
          <w:lang w:val="kk-KZ"/>
        </w:rPr>
        <w:t xml:space="preserve">3) </w:t>
      </w:r>
      <w:r w:rsidRPr="00FE2E1A">
        <w:t>Задача проекта №</w:t>
      </w:r>
      <w:r w:rsidR="005C6909" w:rsidRPr="00FE2E1A">
        <w:t>1.</w:t>
      </w:r>
      <w:r w:rsidRPr="00FE2E1A">
        <w:t>3 выполнена в полном объеме согласно календарно</w:t>
      </w:r>
      <w:r w:rsidR="002C4609" w:rsidRPr="00FE2E1A">
        <w:t>му</w:t>
      </w:r>
      <w:r w:rsidRPr="00FE2E1A">
        <w:t xml:space="preserve"> план</w:t>
      </w:r>
      <w:r w:rsidR="002C4609" w:rsidRPr="00FE2E1A">
        <w:t>у</w:t>
      </w:r>
      <w:r w:rsidRPr="00FE2E1A">
        <w:t xml:space="preserve">. </w:t>
      </w:r>
    </w:p>
    <w:p w14:paraId="2352A7BD" w14:textId="77777777" w:rsidR="00A54BF0" w:rsidRPr="00FE2E1A" w:rsidRDefault="00A54BF0" w:rsidP="00E133E2">
      <w:pPr>
        <w:spacing w:line="360" w:lineRule="auto"/>
        <w:ind w:firstLine="709"/>
        <w:jc w:val="both"/>
      </w:pPr>
      <w:r w:rsidRPr="00FE2E1A">
        <w:t xml:space="preserve">Применительно к алюминиевым сплавам   разработан простой и дешевый способ получения порошка алюминиевого сплава и его хранения без изменения активности. Для этого первоначально методом сплавления получали алюминиевый сплав с добавками металлов-активаторов, который отливали в охлаждаемые изложницы цилиндрической формы, а затем в атмосфере чистого аргона измельчали в дробилке мелкого дробления ДМД 160х100 мм по программе, позволяющей получить необходимый гранулометрический состав сплава. </w:t>
      </w:r>
    </w:p>
    <w:p w14:paraId="34F9D58D" w14:textId="77777777" w:rsidR="00A54BF0" w:rsidRPr="00FE2E1A" w:rsidRDefault="00A54BF0" w:rsidP="00E133E2">
      <w:pPr>
        <w:spacing w:line="360" w:lineRule="auto"/>
        <w:ind w:firstLine="709"/>
        <w:jc w:val="both"/>
      </w:pPr>
      <w:r w:rsidRPr="00FE2E1A">
        <w:t>4) Задача проекта №</w:t>
      </w:r>
      <w:r w:rsidR="00D31C59" w:rsidRPr="00FE2E1A">
        <w:t>1.</w:t>
      </w:r>
      <w:r w:rsidRPr="00FE2E1A">
        <w:t>4 выполнена в полном объеме согласно календарно</w:t>
      </w:r>
      <w:r w:rsidR="002C4609" w:rsidRPr="00FE2E1A">
        <w:t>му</w:t>
      </w:r>
      <w:r w:rsidRPr="00FE2E1A">
        <w:t xml:space="preserve"> план</w:t>
      </w:r>
      <w:r w:rsidR="002C4609" w:rsidRPr="00FE2E1A">
        <w:t>у</w:t>
      </w:r>
      <w:r w:rsidRPr="00FE2E1A">
        <w:t xml:space="preserve">. </w:t>
      </w:r>
    </w:p>
    <w:p w14:paraId="6F825E88" w14:textId="77777777" w:rsidR="00DB60C9" w:rsidRPr="00FE2E1A" w:rsidRDefault="00A54BF0" w:rsidP="00E133E2">
      <w:pPr>
        <w:pStyle w:val="a3"/>
        <w:spacing w:before="0" w:beforeAutospacing="0" w:after="0" w:afterAutospacing="0" w:line="360" w:lineRule="auto"/>
        <w:ind w:firstLine="709"/>
        <w:jc w:val="both"/>
        <w:textAlignment w:val="baseline"/>
        <w:rPr>
          <w:bCs/>
        </w:rPr>
      </w:pPr>
      <w:r w:rsidRPr="00FE2E1A">
        <w:t xml:space="preserve"> Пластовые воды характеризуются различным химическим составом и физико-химическими свойствами.</w:t>
      </w:r>
      <w:r w:rsidRPr="00FE2E1A">
        <w:rPr>
          <w:color w:val="000000"/>
        </w:rPr>
        <w:t xml:space="preserve"> Можно отметить, что проанализированные пластовые воды характеризуются как рассолы с общей минерализацией от 16374, мг/л для </w:t>
      </w:r>
      <w:proofErr w:type="spellStart"/>
      <w:r w:rsidRPr="00FE2E1A">
        <w:rPr>
          <w:color w:val="000000"/>
        </w:rPr>
        <w:t>скв</w:t>
      </w:r>
      <w:proofErr w:type="spellEnd"/>
      <w:r w:rsidRPr="00FE2E1A">
        <w:rPr>
          <w:color w:val="000000"/>
        </w:rPr>
        <w:t xml:space="preserve">. №3817 м. Каражанбас до 215600 мг/л для </w:t>
      </w:r>
      <w:proofErr w:type="spellStart"/>
      <w:r w:rsidRPr="00FE2E1A">
        <w:rPr>
          <w:color w:val="000000"/>
        </w:rPr>
        <w:t>скв</w:t>
      </w:r>
      <w:proofErr w:type="spellEnd"/>
      <w:r w:rsidRPr="00FE2E1A">
        <w:rPr>
          <w:color w:val="000000"/>
        </w:rPr>
        <w:t xml:space="preserve">. №121 м. </w:t>
      </w:r>
      <w:proofErr w:type="spellStart"/>
      <w:r w:rsidRPr="00FE2E1A">
        <w:rPr>
          <w:color w:val="000000"/>
        </w:rPr>
        <w:t>Ботахан</w:t>
      </w:r>
      <w:proofErr w:type="spellEnd"/>
      <w:r w:rsidRPr="00FE2E1A">
        <w:rPr>
          <w:color w:val="000000"/>
        </w:rPr>
        <w:t>. После обработки пластовых вод АСА, о</w:t>
      </w:r>
      <w:r w:rsidRPr="00FE2E1A">
        <w:rPr>
          <w:bCs/>
          <w:lang w:val="kk-KZ"/>
        </w:rPr>
        <w:t xml:space="preserve">тмечается </w:t>
      </w:r>
      <w:r w:rsidRPr="00FE2E1A">
        <w:rPr>
          <w:bCs/>
        </w:rPr>
        <w:t xml:space="preserve">уменьшение общей </w:t>
      </w:r>
      <w:proofErr w:type="spellStart"/>
      <w:r w:rsidRPr="00FE2E1A">
        <w:rPr>
          <w:bCs/>
        </w:rPr>
        <w:t>минералазации</w:t>
      </w:r>
      <w:proofErr w:type="spellEnd"/>
      <w:r w:rsidRPr="00FE2E1A">
        <w:rPr>
          <w:bCs/>
        </w:rPr>
        <w:t xml:space="preserve">, так на примере м. Восточного </w:t>
      </w:r>
      <w:proofErr w:type="spellStart"/>
      <w:r w:rsidRPr="00FE2E1A">
        <w:rPr>
          <w:bCs/>
        </w:rPr>
        <w:t>Маката</w:t>
      </w:r>
      <w:proofErr w:type="spellEnd"/>
      <w:r w:rsidRPr="00FE2E1A">
        <w:rPr>
          <w:bCs/>
        </w:rPr>
        <w:t xml:space="preserve">, содержания катионов снижается: Ca с 4600 мг/л до 4044 мг/л, </w:t>
      </w:r>
      <w:r w:rsidRPr="00FE2E1A">
        <w:rPr>
          <w:bCs/>
          <w:lang w:val="en-US"/>
        </w:rPr>
        <w:t>Mg</w:t>
      </w:r>
      <w:r w:rsidRPr="00FE2E1A">
        <w:rPr>
          <w:bCs/>
        </w:rPr>
        <w:t xml:space="preserve"> с 1920 мг/л до 893,3 мг/л, Fe с 186,6 до 0,532 мг/л. </w:t>
      </w:r>
    </w:p>
    <w:p w14:paraId="77717F37" w14:textId="77777777" w:rsidR="0094382A" w:rsidRPr="00FE2E1A" w:rsidRDefault="00A54BF0" w:rsidP="00E133E2">
      <w:pPr>
        <w:pStyle w:val="a3"/>
        <w:spacing w:before="0" w:beforeAutospacing="0" w:after="0" w:afterAutospacing="0" w:line="360" w:lineRule="auto"/>
        <w:ind w:firstLine="709"/>
        <w:jc w:val="both"/>
        <w:textAlignment w:val="baseline"/>
        <w:rPr>
          <w:rFonts w:eastAsia="+mn-ea"/>
          <w:bCs/>
          <w:kern w:val="24"/>
        </w:rPr>
      </w:pPr>
      <w:r w:rsidRPr="00FE2E1A">
        <w:rPr>
          <w:bCs/>
        </w:rPr>
        <w:lastRenderedPageBreak/>
        <w:t xml:space="preserve">Данные исследования свидетельствуют, о том, что продукты реакции активированных сплавов </w:t>
      </w:r>
      <w:r w:rsidRPr="00FE2E1A">
        <w:rPr>
          <w:bCs/>
          <w:lang w:val="en-US"/>
        </w:rPr>
        <w:t>Rau</w:t>
      </w:r>
      <w:r w:rsidRPr="00FE2E1A">
        <w:rPr>
          <w:bCs/>
        </w:rPr>
        <w:t xml:space="preserve"> с водой являются прекрасными </w:t>
      </w:r>
      <w:proofErr w:type="spellStart"/>
      <w:r w:rsidRPr="00FE2E1A">
        <w:rPr>
          <w:bCs/>
        </w:rPr>
        <w:t>адсорбентамии</w:t>
      </w:r>
      <w:proofErr w:type="spellEnd"/>
      <w:r w:rsidRPr="00FE2E1A">
        <w:rPr>
          <w:bCs/>
        </w:rPr>
        <w:t xml:space="preserve"> и могут быть использованы для очистки воды различного назначения на предприятиях нефтедобычи. Доказано, что при эксплуатации изученных месторождений необходимо не допускать смешения вод, содержащих карбонаты и сульфаты, для предупреждения образования минеральных солей на нефтегазодобывающем и </w:t>
      </w:r>
      <w:proofErr w:type="spellStart"/>
      <w:r w:rsidRPr="00FE2E1A">
        <w:rPr>
          <w:bCs/>
        </w:rPr>
        <w:t>нефтетранспортирующем</w:t>
      </w:r>
      <w:proofErr w:type="spellEnd"/>
      <w:r w:rsidRPr="00FE2E1A">
        <w:rPr>
          <w:bCs/>
        </w:rPr>
        <w:t xml:space="preserve"> оборудовани</w:t>
      </w:r>
      <w:r w:rsidR="00D53E1C" w:rsidRPr="00FE2E1A">
        <w:rPr>
          <w:bCs/>
        </w:rPr>
        <w:t>и</w:t>
      </w:r>
      <w:r w:rsidRPr="00FE2E1A">
        <w:rPr>
          <w:bCs/>
        </w:rPr>
        <w:t>.</w:t>
      </w:r>
      <w:r w:rsidR="0094382A" w:rsidRPr="00FE2E1A">
        <w:rPr>
          <w:rFonts w:eastAsia="+mn-ea"/>
          <w:bCs/>
          <w:kern w:val="24"/>
        </w:rPr>
        <w:t xml:space="preserve"> </w:t>
      </w:r>
    </w:p>
    <w:p w14:paraId="582A4BE7" w14:textId="77777777" w:rsidR="002946BA" w:rsidRPr="00FE2E1A" w:rsidRDefault="00D53E1C" w:rsidP="00E133E2">
      <w:pPr>
        <w:spacing w:line="360" w:lineRule="auto"/>
        <w:ind w:firstLine="709"/>
        <w:jc w:val="both"/>
        <w:rPr>
          <w:rFonts w:eastAsia="+mn-ea"/>
          <w:bCs/>
          <w:kern w:val="24"/>
        </w:rPr>
      </w:pPr>
      <w:r w:rsidRPr="00FE2E1A">
        <w:t>5)</w:t>
      </w:r>
      <w:r w:rsidR="00983DCF" w:rsidRPr="00FE2E1A">
        <w:t xml:space="preserve"> </w:t>
      </w:r>
      <w:r w:rsidR="001C40D8" w:rsidRPr="00FE2E1A">
        <w:t>Задача проекта №</w:t>
      </w:r>
      <w:r w:rsidR="005966DD" w:rsidRPr="00FE2E1A">
        <w:t xml:space="preserve"> </w:t>
      </w:r>
      <w:r w:rsidR="008741F3" w:rsidRPr="00FE2E1A">
        <w:t>2.</w:t>
      </w:r>
      <w:r w:rsidR="001C40D8" w:rsidRPr="00FE2E1A">
        <w:t xml:space="preserve">1 </w:t>
      </w:r>
      <w:r w:rsidR="00547CDA" w:rsidRPr="00FE2E1A">
        <w:t>согласно календарному план</w:t>
      </w:r>
      <w:r w:rsidR="00125F18" w:rsidRPr="00FE2E1A">
        <w:t>у</w:t>
      </w:r>
      <w:r w:rsidR="00547CDA" w:rsidRPr="00FE2E1A">
        <w:t xml:space="preserve"> </w:t>
      </w:r>
      <w:r w:rsidR="001C40D8" w:rsidRPr="00FE2E1A">
        <w:t xml:space="preserve">выполнена в полном объеме. </w:t>
      </w:r>
      <w:r w:rsidR="002946BA" w:rsidRPr="00FE2E1A">
        <w:rPr>
          <w:rFonts w:eastAsia="+mn-ea"/>
          <w:bCs/>
          <w:kern w:val="24"/>
        </w:rPr>
        <w:t>Изучены</w:t>
      </w:r>
      <w:r w:rsidR="00090F7D" w:rsidRPr="00FE2E1A">
        <w:rPr>
          <w:rFonts w:eastAsia="+mn-ea"/>
          <w:bCs/>
          <w:kern w:val="24"/>
        </w:rPr>
        <w:t xml:space="preserve"> </w:t>
      </w:r>
      <w:r w:rsidR="002946BA" w:rsidRPr="00FE2E1A">
        <w:rPr>
          <w:rFonts w:eastAsia="+mn-ea"/>
          <w:bCs/>
          <w:kern w:val="24"/>
        </w:rPr>
        <w:t>физико-</w:t>
      </w:r>
      <w:r w:rsidR="002946BA" w:rsidRPr="00FE2E1A">
        <w:rPr>
          <w:rFonts w:eastAsia="+mn-ea"/>
          <w:bCs/>
          <w:kern w:val="24"/>
        </w:rPr>
        <w:softHyphen/>
        <w:t>химические свойства и характеристики</w:t>
      </w:r>
      <w:r w:rsidR="00090F7D" w:rsidRPr="00FE2E1A">
        <w:rPr>
          <w:rFonts w:eastAsia="+mn-ea"/>
          <w:bCs/>
          <w:kern w:val="24"/>
        </w:rPr>
        <w:t xml:space="preserve"> </w:t>
      </w:r>
      <w:r w:rsidR="002946BA" w:rsidRPr="00FE2E1A">
        <w:rPr>
          <w:rFonts w:eastAsia="+mn-ea"/>
          <w:bCs/>
          <w:kern w:val="24"/>
        </w:rPr>
        <w:t>образцов мазута и гудрона с АНПЗ и ПНХЗ до обработки ЭАВ</w:t>
      </w:r>
      <w:r w:rsidR="005966DD" w:rsidRPr="00FE2E1A">
        <w:rPr>
          <w:rFonts w:eastAsia="+mn-ea"/>
          <w:bCs/>
          <w:kern w:val="24"/>
        </w:rPr>
        <w:t>.</w:t>
      </w:r>
    </w:p>
    <w:p w14:paraId="69AEBE8C" w14:textId="77777777" w:rsidR="00AD16F5" w:rsidRPr="00FE2E1A" w:rsidRDefault="00D53E1C" w:rsidP="00E133E2">
      <w:pPr>
        <w:shd w:val="clear" w:color="auto" w:fill="FFFFFF"/>
        <w:spacing w:line="360" w:lineRule="auto"/>
        <w:ind w:firstLine="709"/>
        <w:jc w:val="both"/>
        <w:rPr>
          <w:bCs/>
        </w:rPr>
      </w:pPr>
      <w:r w:rsidRPr="00FE2E1A">
        <w:t>6)</w:t>
      </w:r>
      <w:r w:rsidR="00983DCF" w:rsidRPr="00FE2E1A">
        <w:t xml:space="preserve"> </w:t>
      </w:r>
      <w:r w:rsidR="00AD16F5" w:rsidRPr="00FE2E1A">
        <w:t>Задача проекта №</w:t>
      </w:r>
      <w:r w:rsidR="005966DD" w:rsidRPr="00FE2E1A">
        <w:t xml:space="preserve"> </w:t>
      </w:r>
      <w:r w:rsidR="008741F3" w:rsidRPr="00FE2E1A">
        <w:t>2.</w:t>
      </w:r>
      <w:r w:rsidR="00AD16F5" w:rsidRPr="00FE2E1A">
        <w:t>2</w:t>
      </w:r>
      <w:r w:rsidR="00090F7D" w:rsidRPr="00FE2E1A">
        <w:t xml:space="preserve"> </w:t>
      </w:r>
      <w:r w:rsidR="00AD16F5" w:rsidRPr="00FE2E1A">
        <w:t>выполнена в полном объеме. Установлены по скорости</w:t>
      </w:r>
      <w:r w:rsidR="00090F7D" w:rsidRPr="00FE2E1A">
        <w:t xml:space="preserve"> </w:t>
      </w:r>
      <w:r w:rsidR="00AD16F5" w:rsidRPr="00FE2E1A">
        <w:t>выделения водорода оптимальные параметры взаимодействия</w:t>
      </w:r>
      <w:r w:rsidR="00090F7D" w:rsidRPr="00FE2E1A">
        <w:t xml:space="preserve"> </w:t>
      </w:r>
      <w:r w:rsidR="00AD16F5" w:rsidRPr="00FE2E1A">
        <w:t>сплавов алюминия, активированных сплавами Дарсе, Вуда,</w:t>
      </w:r>
      <w:r w:rsidR="0090653B" w:rsidRPr="00FE2E1A">
        <w:t xml:space="preserve"> Розе с водой</w:t>
      </w:r>
      <w:r w:rsidR="00AD16F5" w:rsidRPr="00FE2E1A">
        <w:t>, в зависимости от</w:t>
      </w:r>
      <w:r w:rsidR="00090F7D" w:rsidRPr="00FE2E1A">
        <w:t xml:space="preserve"> </w:t>
      </w:r>
      <w:r w:rsidR="00AD16F5" w:rsidRPr="00FE2E1A">
        <w:t>температуры,</w:t>
      </w:r>
      <w:r w:rsidR="0090653B" w:rsidRPr="00FE2E1A">
        <w:t xml:space="preserve"> </w:t>
      </w:r>
      <w:r w:rsidR="00AD16F5" w:rsidRPr="00FE2E1A">
        <w:t>количества активирующей добавки в сплаве, рН воды. Проведена сравнительная оценка эффективности сплавов.</w:t>
      </w:r>
      <w:r w:rsidR="00090F7D" w:rsidRPr="00FE2E1A">
        <w:t xml:space="preserve"> </w:t>
      </w:r>
      <w:r w:rsidR="00AD16F5" w:rsidRPr="00FE2E1A">
        <w:t>Выявлено, что процесс протекает со значительной скоростью в течение 20</w:t>
      </w:r>
      <w:r w:rsidR="005966DD" w:rsidRPr="00FE2E1A">
        <w:t xml:space="preserve"> – </w:t>
      </w:r>
      <w:r w:rsidR="00AD16F5" w:rsidRPr="00FE2E1A">
        <w:t>40</w:t>
      </w:r>
      <w:r w:rsidR="005966DD" w:rsidRPr="00FE2E1A">
        <w:t xml:space="preserve"> </w:t>
      </w:r>
      <w:r w:rsidR="00AD16F5" w:rsidRPr="00FE2E1A">
        <w:t>минут и заканчивается по истечении 40 минут. Выход водорода достигает теоретических значений</w:t>
      </w:r>
      <w:r w:rsidR="00090F7D" w:rsidRPr="00FE2E1A">
        <w:t xml:space="preserve"> </w:t>
      </w:r>
      <w:r w:rsidR="00AD16F5" w:rsidRPr="00FE2E1A">
        <w:t>при снижении</w:t>
      </w:r>
      <w:r w:rsidR="00090F7D" w:rsidRPr="00FE2E1A">
        <w:t xml:space="preserve"> </w:t>
      </w:r>
      <w:r w:rsidR="00AD16F5" w:rsidRPr="00FE2E1A">
        <w:t>рН</w:t>
      </w:r>
      <w:r w:rsidR="00090F7D" w:rsidRPr="00FE2E1A">
        <w:t xml:space="preserve"> </w:t>
      </w:r>
      <w:r w:rsidR="00AD16F5" w:rsidRPr="00FE2E1A">
        <w:t>воды добавками соляной кислоты.</w:t>
      </w:r>
    </w:p>
    <w:p w14:paraId="6FD0F4B2" w14:textId="77777777" w:rsidR="00AD16F5" w:rsidRPr="00FE2E1A" w:rsidRDefault="00D53E1C" w:rsidP="00E133E2">
      <w:pPr>
        <w:spacing w:line="360" w:lineRule="auto"/>
        <w:ind w:firstLine="709"/>
        <w:contextualSpacing/>
        <w:jc w:val="both"/>
        <w:rPr>
          <w:rFonts w:eastAsia="Calibri"/>
          <w:lang w:eastAsia="en-US"/>
        </w:rPr>
      </w:pPr>
      <w:r w:rsidRPr="00FE2E1A">
        <w:t>7)</w:t>
      </w:r>
      <w:r w:rsidR="00C30287" w:rsidRPr="00FE2E1A">
        <w:t xml:space="preserve"> </w:t>
      </w:r>
      <w:r w:rsidR="00AD16F5" w:rsidRPr="00FE2E1A">
        <w:t>Задача проекта №</w:t>
      </w:r>
      <w:r w:rsidR="005966DD" w:rsidRPr="00FE2E1A">
        <w:t xml:space="preserve"> </w:t>
      </w:r>
      <w:r w:rsidR="007F5E1A" w:rsidRPr="00FE2E1A">
        <w:t>2.</w:t>
      </w:r>
      <w:r w:rsidR="00AD16F5" w:rsidRPr="00FE2E1A">
        <w:t>3 выполнена в полном объеме. Осуществлен комплексный анализ состава нефти</w:t>
      </w:r>
      <w:r w:rsidR="00090F7D" w:rsidRPr="00FE2E1A">
        <w:t xml:space="preserve"> </w:t>
      </w:r>
      <w:r w:rsidR="00AD16F5" w:rsidRPr="00FE2E1A">
        <w:t>и водонефтяной эмульсии Каражанбас, отстойной пластовой воды до обработки АСА. Изучен элементный состав асфальтенов,</w:t>
      </w:r>
      <w:r w:rsidR="008C2FBB" w:rsidRPr="00FE2E1A">
        <w:t xml:space="preserve"> </w:t>
      </w:r>
      <w:r w:rsidR="00AD16F5" w:rsidRPr="00FE2E1A">
        <w:t>выделенных</w:t>
      </w:r>
      <w:r w:rsidR="008C2FBB" w:rsidRPr="00FE2E1A">
        <w:t xml:space="preserve"> </w:t>
      </w:r>
      <w:r w:rsidR="00AD16F5" w:rsidRPr="00FE2E1A">
        <w:t>из нефтепродуктов,</w:t>
      </w:r>
      <w:r w:rsidR="00090F7D" w:rsidRPr="00FE2E1A">
        <w:t xml:space="preserve"> </w:t>
      </w:r>
      <w:r w:rsidR="00AD16F5" w:rsidRPr="00FE2E1A">
        <w:t>механических примесей и отстойной воды м. Каражанбас после обработки АСА. Показано, что</w:t>
      </w:r>
      <w:r w:rsidR="00090F7D" w:rsidRPr="00FE2E1A">
        <w:t xml:space="preserve"> </w:t>
      </w:r>
      <w:r w:rsidR="00AD16F5" w:rsidRPr="00FE2E1A">
        <w:t>ресурсный</w:t>
      </w:r>
      <w:r w:rsidR="00090F7D" w:rsidRPr="00FE2E1A">
        <w:t xml:space="preserve"> </w:t>
      </w:r>
      <w:r w:rsidR="00AD16F5" w:rsidRPr="00FE2E1A">
        <w:t>потенциал</w:t>
      </w:r>
      <w:r w:rsidR="00090F7D" w:rsidRPr="00FE2E1A">
        <w:t xml:space="preserve"> </w:t>
      </w:r>
      <w:r w:rsidR="00AD16F5" w:rsidRPr="00FE2E1A">
        <w:t>нефти</w:t>
      </w:r>
      <w:r w:rsidR="00090F7D" w:rsidRPr="00FE2E1A">
        <w:t xml:space="preserve"> </w:t>
      </w:r>
      <w:r w:rsidR="00AD16F5" w:rsidRPr="00FE2E1A">
        <w:t xml:space="preserve">и </w:t>
      </w:r>
      <w:r w:rsidR="00AD16F5" w:rsidRPr="00FE2E1A">
        <w:rPr>
          <w:lang w:val="kk-KZ"/>
        </w:rPr>
        <w:t xml:space="preserve">водонефтяных </w:t>
      </w:r>
      <w:r w:rsidR="00AD16F5" w:rsidRPr="00FE2E1A">
        <w:t>эмульсий Каражанбас</w:t>
      </w:r>
      <w:r w:rsidR="00090F7D" w:rsidRPr="00FE2E1A">
        <w:t xml:space="preserve"> </w:t>
      </w:r>
      <w:r w:rsidR="00AD16F5" w:rsidRPr="00FE2E1A">
        <w:t>может</w:t>
      </w:r>
      <w:r w:rsidR="00090F7D" w:rsidRPr="00FE2E1A">
        <w:t xml:space="preserve"> </w:t>
      </w:r>
      <w:r w:rsidR="00AD16F5" w:rsidRPr="00FE2E1A">
        <w:t>стать</w:t>
      </w:r>
      <w:r w:rsidR="00090F7D" w:rsidRPr="00FE2E1A">
        <w:t xml:space="preserve"> </w:t>
      </w:r>
      <w:r w:rsidR="00AD16F5" w:rsidRPr="00FE2E1A">
        <w:t>надежным</w:t>
      </w:r>
      <w:r w:rsidR="00090F7D" w:rsidRPr="00FE2E1A">
        <w:t xml:space="preserve"> </w:t>
      </w:r>
      <w:r w:rsidR="00AD16F5" w:rsidRPr="00FE2E1A">
        <w:t>источником</w:t>
      </w:r>
      <w:r w:rsidR="00090F7D" w:rsidRPr="00FE2E1A">
        <w:t xml:space="preserve"> </w:t>
      </w:r>
      <w:r w:rsidR="00AD16F5" w:rsidRPr="00FE2E1A">
        <w:t xml:space="preserve">ценных металлов – ванадия и никеля. </w:t>
      </w:r>
      <w:r w:rsidR="00AD16F5" w:rsidRPr="00FE2E1A">
        <w:rPr>
          <w:rFonts w:eastAsia="Calibri"/>
          <w:lang w:eastAsia="en-US"/>
        </w:rPr>
        <w:t>Обработка</w:t>
      </w:r>
      <w:r w:rsidR="00090F7D" w:rsidRPr="00FE2E1A">
        <w:rPr>
          <w:rFonts w:eastAsia="Calibri"/>
          <w:lang w:eastAsia="en-US"/>
        </w:rPr>
        <w:t xml:space="preserve"> </w:t>
      </w:r>
      <w:r w:rsidR="00AD16F5" w:rsidRPr="00FE2E1A">
        <w:rPr>
          <w:rFonts w:eastAsia="Calibri"/>
          <w:lang w:eastAsia="en-US"/>
        </w:rPr>
        <w:t>проб отстойной</w:t>
      </w:r>
      <w:r w:rsidR="00090F7D" w:rsidRPr="00FE2E1A">
        <w:rPr>
          <w:rFonts w:eastAsia="Calibri"/>
          <w:lang w:eastAsia="en-US"/>
        </w:rPr>
        <w:t xml:space="preserve"> </w:t>
      </w:r>
      <w:r w:rsidR="00AD16F5" w:rsidRPr="00FE2E1A">
        <w:rPr>
          <w:rFonts w:eastAsia="Calibri"/>
          <w:lang w:eastAsia="en-US"/>
        </w:rPr>
        <w:t>пластовой</w:t>
      </w:r>
      <w:r w:rsidR="00090F7D" w:rsidRPr="00FE2E1A">
        <w:rPr>
          <w:rFonts w:eastAsia="Calibri"/>
          <w:lang w:eastAsia="en-US"/>
        </w:rPr>
        <w:t xml:space="preserve"> </w:t>
      </w:r>
      <w:r w:rsidR="00AD16F5" w:rsidRPr="00FE2E1A">
        <w:rPr>
          <w:rFonts w:eastAsia="Calibri"/>
          <w:lang w:eastAsia="en-US"/>
        </w:rPr>
        <w:t>воды</w:t>
      </w:r>
      <w:r w:rsidR="00090F7D" w:rsidRPr="00FE2E1A">
        <w:rPr>
          <w:rFonts w:eastAsia="Calibri"/>
          <w:lang w:eastAsia="en-US"/>
        </w:rPr>
        <w:t xml:space="preserve"> </w:t>
      </w:r>
      <w:r w:rsidR="00BA7F23" w:rsidRPr="00FE2E1A">
        <w:rPr>
          <w:rFonts w:eastAsia="Calibri"/>
          <w:lang w:eastAsia="en-US"/>
        </w:rPr>
        <w:t>АСА</w:t>
      </w:r>
      <w:r w:rsidR="00AD16F5" w:rsidRPr="00FE2E1A">
        <w:rPr>
          <w:rFonts w:eastAsia="Calibri"/>
          <w:lang w:eastAsia="en-US"/>
        </w:rPr>
        <w:t xml:space="preserve"> позволяет получать прозрачные воды, в которых </w:t>
      </w:r>
      <w:proofErr w:type="spellStart"/>
      <w:r w:rsidR="00AD16F5" w:rsidRPr="00FE2E1A">
        <w:rPr>
          <w:rFonts w:eastAsia="Calibri"/>
          <w:lang w:eastAsia="en-US"/>
        </w:rPr>
        <w:t>остутствуют</w:t>
      </w:r>
      <w:proofErr w:type="spellEnd"/>
      <w:r w:rsidR="00AD16F5" w:rsidRPr="00FE2E1A">
        <w:rPr>
          <w:rFonts w:eastAsia="Calibri"/>
          <w:lang w:eastAsia="en-US"/>
        </w:rPr>
        <w:t xml:space="preserve"> примеси нефти,</w:t>
      </w:r>
      <w:r w:rsidR="00090F7D" w:rsidRPr="00FE2E1A">
        <w:rPr>
          <w:rFonts w:eastAsia="Calibri"/>
          <w:lang w:eastAsia="en-US"/>
        </w:rPr>
        <w:t xml:space="preserve"> </w:t>
      </w:r>
      <w:r w:rsidR="00AD16F5" w:rsidRPr="00FE2E1A">
        <w:rPr>
          <w:rFonts w:eastAsia="Calibri"/>
          <w:lang w:eastAsia="en-US"/>
        </w:rPr>
        <w:t>мутность</w:t>
      </w:r>
      <w:r w:rsidR="00090F7D" w:rsidRPr="00FE2E1A">
        <w:rPr>
          <w:rFonts w:eastAsia="Calibri"/>
          <w:lang w:eastAsia="en-US"/>
        </w:rPr>
        <w:t xml:space="preserve"> </w:t>
      </w:r>
      <w:r w:rsidR="00AD16F5" w:rsidRPr="00FE2E1A">
        <w:rPr>
          <w:rFonts w:eastAsia="Calibri"/>
          <w:lang w:eastAsia="en-US"/>
        </w:rPr>
        <w:t>снижается</w:t>
      </w:r>
      <w:r w:rsidR="00090F7D" w:rsidRPr="00FE2E1A">
        <w:rPr>
          <w:rFonts w:eastAsia="Calibri"/>
          <w:lang w:eastAsia="en-US"/>
        </w:rPr>
        <w:t xml:space="preserve"> </w:t>
      </w:r>
      <w:r w:rsidR="00AD16F5" w:rsidRPr="00FE2E1A">
        <w:rPr>
          <w:rFonts w:eastAsia="Calibri"/>
          <w:lang w:eastAsia="en-US"/>
        </w:rPr>
        <w:t>со 128</w:t>
      </w:r>
      <w:r w:rsidR="00090F7D" w:rsidRPr="00FE2E1A">
        <w:rPr>
          <w:rFonts w:eastAsia="Calibri"/>
          <w:lang w:eastAsia="en-US"/>
        </w:rPr>
        <w:t xml:space="preserve"> </w:t>
      </w:r>
      <w:r w:rsidR="00AD16F5" w:rsidRPr="00FE2E1A">
        <w:rPr>
          <w:rFonts w:eastAsia="Calibri"/>
          <w:lang w:eastAsia="en-US"/>
        </w:rPr>
        <w:t>до 1</w:t>
      </w:r>
      <w:r w:rsidR="005966DD" w:rsidRPr="00FE2E1A">
        <w:rPr>
          <w:rFonts w:eastAsia="Calibri"/>
          <w:lang w:eastAsia="en-US"/>
        </w:rPr>
        <w:t xml:space="preserve"> </w:t>
      </w:r>
      <w:r w:rsidR="00AD16F5" w:rsidRPr="00FE2E1A">
        <w:rPr>
          <w:rFonts w:eastAsia="Calibri"/>
          <w:lang w:eastAsia="en-US"/>
        </w:rPr>
        <w:t>-</w:t>
      </w:r>
      <w:r w:rsidR="005966DD" w:rsidRPr="00FE2E1A">
        <w:rPr>
          <w:rFonts w:eastAsia="Calibri"/>
          <w:lang w:eastAsia="en-US"/>
        </w:rPr>
        <w:t xml:space="preserve"> </w:t>
      </w:r>
      <w:r w:rsidR="00AD16F5" w:rsidRPr="00FE2E1A">
        <w:rPr>
          <w:rFonts w:eastAsia="Calibri"/>
          <w:lang w:eastAsia="en-US"/>
        </w:rPr>
        <w:t xml:space="preserve">2 </w:t>
      </w:r>
      <w:r w:rsidR="00AD16F5" w:rsidRPr="00FE2E1A">
        <w:rPr>
          <w:rFonts w:eastAsia="Calibri"/>
          <w:lang w:val="en-US" w:eastAsia="en-US"/>
        </w:rPr>
        <w:t>NTU</w:t>
      </w:r>
      <w:r w:rsidR="00AD16F5" w:rsidRPr="00FE2E1A">
        <w:rPr>
          <w:rFonts w:eastAsia="Calibri"/>
          <w:lang w:eastAsia="en-US"/>
        </w:rPr>
        <w:t>.</w:t>
      </w:r>
    </w:p>
    <w:p w14:paraId="3E4849D3" w14:textId="77777777" w:rsidR="001514B7" w:rsidRPr="00FE2E1A" w:rsidRDefault="00D53E1C" w:rsidP="00E133E2">
      <w:pPr>
        <w:pStyle w:val="a3"/>
        <w:spacing w:before="0" w:beforeAutospacing="0" w:after="0" w:afterAutospacing="0" w:line="360" w:lineRule="auto"/>
        <w:ind w:firstLine="709"/>
        <w:jc w:val="both"/>
        <w:textAlignment w:val="baseline"/>
      </w:pPr>
      <w:r w:rsidRPr="00FE2E1A">
        <w:t>8)</w:t>
      </w:r>
      <w:r w:rsidR="00C30287" w:rsidRPr="00FE2E1A">
        <w:t xml:space="preserve"> </w:t>
      </w:r>
      <w:r w:rsidR="00FF30D0" w:rsidRPr="00FE2E1A">
        <w:t>Задача проекта №</w:t>
      </w:r>
      <w:r w:rsidR="008741F3" w:rsidRPr="00FE2E1A">
        <w:t>2.</w:t>
      </w:r>
      <w:r w:rsidR="00AD16F5" w:rsidRPr="00FE2E1A">
        <w:t>4</w:t>
      </w:r>
      <w:r w:rsidR="00FF30D0" w:rsidRPr="00FE2E1A">
        <w:t xml:space="preserve"> выполнена в полном объеме согласно календарно</w:t>
      </w:r>
      <w:r w:rsidR="00125F18" w:rsidRPr="00FE2E1A">
        <w:t>му</w:t>
      </w:r>
      <w:r w:rsidR="00FF30D0" w:rsidRPr="00FE2E1A">
        <w:t xml:space="preserve"> план</w:t>
      </w:r>
      <w:r w:rsidR="00125F18" w:rsidRPr="00FE2E1A">
        <w:t>у</w:t>
      </w:r>
      <w:r w:rsidR="00FF30D0" w:rsidRPr="00FE2E1A">
        <w:t xml:space="preserve">. </w:t>
      </w:r>
      <w:r w:rsidR="005D4805" w:rsidRPr="00FE2E1A">
        <w:rPr>
          <w:rFonts w:eastAsia="+mn-ea"/>
          <w:bCs/>
          <w:kern w:val="24"/>
        </w:rPr>
        <w:t>Разработан способ</w:t>
      </w:r>
      <w:r w:rsidR="001C3FC5" w:rsidRPr="00FE2E1A">
        <w:rPr>
          <w:rFonts w:eastAsia="+mn-ea"/>
          <w:bCs/>
          <w:kern w:val="24"/>
        </w:rPr>
        <w:t xml:space="preserve"> </w:t>
      </w:r>
      <w:r w:rsidR="005D4805" w:rsidRPr="00FE2E1A">
        <w:rPr>
          <w:rFonts w:eastAsia="+mn-ea"/>
          <w:bCs/>
          <w:kern w:val="24"/>
        </w:rPr>
        <w:t>деметаллизации</w:t>
      </w:r>
      <w:r w:rsidR="000C47A4" w:rsidRPr="00FE2E1A">
        <w:rPr>
          <w:rFonts w:eastAsia="+mn-ea"/>
          <w:bCs/>
          <w:kern w:val="24"/>
        </w:rPr>
        <w:t xml:space="preserve"> (V,</w:t>
      </w:r>
      <w:r w:rsidR="008C2FBB" w:rsidRPr="00FE2E1A">
        <w:rPr>
          <w:rFonts w:eastAsia="+mn-ea"/>
          <w:bCs/>
          <w:kern w:val="24"/>
        </w:rPr>
        <w:t xml:space="preserve"> </w:t>
      </w:r>
      <w:proofErr w:type="spellStart"/>
      <w:r w:rsidR="000C47A4" w:rsidRPr="00FE2E1A">
        <w:rPr>
          <w:rFonts w:eastAsia="+mn-ea"/>
          <w:bCs/>
          <w:kern w:val="24"/>
        </w:rPr>
        <w:t>Ni</w:t>
      </w:r>
      <w:proofErr w:type="spellEnd"/>
      <w:r w:rsidR="000C47A4" w:rsidRPr="00FE2E1A">
        <w:rPr>
          <w:rFonts w:eastAsia="+mn-ea"/>
          <w:bCs/>
          <w:kern w:val="24"/>
        </w:rPr>
        <w:t xml:space="preserve">) </w:t>
      </w:r>
      <w:r w:rsidR="001514B7" w:rsidRPr="00FE2E1A">
        <w:rPr>
          <w:rFonts w:eastAsia="+mn-ea"/>
          <w:bCs/>
          <w:kern w:val="24"/>
        </w:rPr>
        <w:t>тяжелых нефтей и нефтепродуктов (</w:t>
      </w:r>
      <w:r w:rsidR="005D4805" w:rsidRPr="00FE2E1A">
        <w:rPr>
          <w:rFonts w:eastAsia="+mn-ea"/>
          <w:bCs/>
          <w:kern w:val="24"/>
        </w:rPr>
        <w:t>мазут</w:t>
      </w:r>
      <w:r w:rsidR="00B636C9" w:rsidRPr="00FE2E1A">
        <w:rPr>
          <w:rFonts w:eastAsia="+mn-ea"/>
          <w:bCs/>
          <w:kern w:val="24"/>
        </w:rPr>
        <w:t>,</w:t>
      </w:r>
      <w:r w:rsidR="008C2FBB" w:rsidRPr="00FE2E1A">
        <w:rPr>
          <w:rFonts w:eastAsia="+mn-ea"/>
          <w:bCs/>
          <w:kern w:val="24"/>
        </w:rPr>
        <w:t xml:space="preserve"> </w:t>
      </w:r>
      <w:r w:rsidR="00B636C9" w:rsidRPr="00FE2E1A">
        <w:rPr>
          <w:rFonts w:eastAsia="+mn-ea"/>
          <w:bCs/>
          <w:kern w:val="24"/>
        </w:rPr>
        <w:t>г</w:t>
      </w:r>
      <w:r w:rsidR="005D4805" w:rsidRPr="00FE2E1A">
        <w:rPr>
          <w:rFonts w:eastAsia="+mn-ea"/>
          <w:bCs/>
          <w:kern w:val="24"/>
        </w:rPr>
        <w:t>удрон</w:t>
      </w:r>
      <w:r w:rsidR="001514B7" w:rsidRPr="00FE2E1A">
        <w:rPr>
          <w:rFonts w:eastAsia="+mn-ea"/>
          <w:bCs/>
          <w:kern w:val="24"/>
        </w:rPr>
        <w:t>)</w:t>
      </w:r>
      <w:r w:rsidR="00090F7D" w:rsidRPr="00FE2E1A">
        <w:rPr>
          <w:rFonts w:eastAsia="+mn-ea"/>
          <w:bCs/>
          <w:kern w:val="24"/>
        </w:rPr>
        <w:t xml:space="preserve"> </w:t>
      </w:r>
      <w:proofErr w:type="spellStart"/>
      <w:r w:rsidR="005D4805" w:rsidRPr="00FE2E1A">
        <w:rPr>
          <w:rFonts w:eastAsia="+mn-ea"/>
          <w:bCs/>
          <w:kern w:val="24"/>
        </w:rPr>
        <w:t>термогазохимическим</w:t>
      </w:r>
      <w:proofErr w:type="spellEnd"/>
      <w:r w:rsidR="005D4805" w:rsidRPr="00FE2E1A">
        <w:rPr>
          <w:rFonts w:eastAsia="+mn-ea"/>
          <w:bCs/>
          <w:kern w:val="24"/>
        </w:rPr>
        <w:t xml:space="preserve"> воздействием</w:t>
      </w:r>
      <w:r w:rsidR="00BA7F23" w:rsidRPr="00FE2E1A">
        <w:rPr>
          <w:rFonts w:eastAsia="+mn-ea"/>
          <w:bCs/>
          <w:kern w:val="24"/>
        </w:rPr>
        <w:t xml:space="preserve"> АСА</w:t>
      </w:r>
      <w:r w:rsidR="001514B7" w:rsidRPr="00FE2E1A">
        <w:rPr>
          <w:rFonts w:eastAsia="+mn-ea"/>
          <w:bCs/>
          <w:kern w:val="24"/>
        </w:rPr>
        <w:t>.</w:t>
      </w:r>
      <w:r w:rsidR="001514B7" w:rsidRPr="00FE2E1A">
        <w:rPr>
          <w:rFonts w:ascii="Arial" w:eastAsia="+mn-ea" w:hAnsi="Arial"/>
          <w:b/>
          <w:bCs/>
          <w:color w:val="0070C0"/>
          <w:kern w:val="24"/>
        </w:rPr>
        <w:t xml:space="preserve"> </w:t>
      </w:r>
      <w:r w:rsidR="001514B7" w:rsidRPr="00FE2E1A">
        <w:rPr>
          <w:rFonts w:eastAsia="+mn-ea"/>
          <w:bCs/>
          <w:kern w:val="24"/>
        </w:rPr>
        <w:t>Разработаны композиционные сос</w:t>
      </w:r>
      <w:r w:rsidR="008C2FBB" w:rsidRPr="00FE2E1A">
        <w:rPr>
          <w:rFonts w:eastAsia="+mn-ea"/>
          <w:bCs/>
          <w:kern w:val="24"/>
        </w:rPr>
        <w:t xml:space="preserve">тавы, содержащие ЭАВ на основе </w:t>
      </w:r>
      <w:r w:rsidR="00BA7F23" w:rsidRPr="00FE2E1A">
        <w:rPr>
          <w:rFonts w:eastAsia="+mn-ea"/>
          <w:bCs/>
          <w:kern w:val="24"/>
        </w:rPr>
        <w:t>АСА</w:t>
      </w:r>
      <w:r w:rsidR="001514B7" w:rsidRPr="00FE2E1A">
        <w:rPr>
          <w:rFonts w:eastAsia="+mn-ea"/>
          <w:bCs/>
          <w:kern w:val="24"/>
        </w:rPr>
        <w:t xml:space="preserve">, органические растворители и дистиллированную воду. </w:t>
      </w:r>
    </w:p>
    <w:p w14:paraId="7644F28D" w14:textId="77777777" w:rsidR="00DA4118" w:rsidRPr="00FE2E1A" w:rsidRDefault="00D53E1C" w:rsidP="00E133E2">
      <w:pPr>
        <w:pStyle w:val="a3"/>
        <w:spacing w:before="0" w:beforeAutospacing="0" w:after="0" w:afterAutospacing="0" w:line="360" w:lineRule="auto"/>
        <w:ind w:firstLine="709"/>
        <w:jc w:val="both"/>
      </w:pPr>
      <w:r w:rsidRPr="00FE2E1A">
        <w:t>9)</w:t>
      </w:r>
      <w:r w:rsidR="00C30287" w:rsidRPr="00FE2E1A">
        <w:t xml:space="preserve"> </w:t>
      </w:r>
      <w:r w:rsidR="00DA4118" w:rsidRPr="00FE2E1A">
        <w:t>Задача проекта №</w:t>
      </w:r>
      <w:r w:rsidR="005966DD" w:rsidRPr="00FE2E1A">
        <w:t xml:space="preserve"> </w:t>
      </w:r>
      <w:r w:rsidR="007F5E1A" w:rsidRPr="00FE2E1A">
        <w:t>2.</w:t>
      </w:r>
      <w:r w:rsidR="00AD16F5" w:rsidRPr="00FE2E1A">
        <w:t>5</w:t>
      </w:r>
      <w:r w:rsidR="00DA4118" w:rsidRPr="00FE2E1A">
        <w:t xml:space="preserve"> выполнена в полном объеме согласно календарно</w:t>
      </w:r>
      <w:r w:rsidR="00125F18" w:rsidRPr="00FE2E1A">
        <w:t xml:space="preserve">му </w:t>
      </w:r>
      <w:r w:rsidR="00DA4118" w:rsidRPr="00FE2E1A">
        <w:t>план</w:t>
      </w:r>
      <w:r w:rsidR="00125F18" w:rsidRPr="00FE2E1A">
        <w:t>у</w:t>
      </w:r>
      <w:r w:rsidR="00DA4118" w:rsidRPr="00FE2E1A">
        <w:t>.</w:t>
      </w:r>
      <w:r w:rsidR="00125F18" w:rsidRPr="00FE2E1A">
        <w:t xml:space="preserve"> </w:t>
      </w:r>
      <w:r w:rsidR="008C2FBB" w:rsidRPr="00FE2E1A">
        <w:t>П</w:t>
      </w:r>
      <w:r w:rsidR="00DA4118" w:rsidRPr="00FE2E1A">
        <w:t xml:space="preserve">роведена </w:t>
      </w:r>
      <w:r w:rsidR="00DA4118" w:rsidRPr="00FE2E1A">
        <w:rPr>
          <w:rFonts w:eastAsia="+mn-ea"/>
          <w:bCs/>
          <w:kern w:val="24"/>
        </w:rPr>
        <w:t>оценка эффективности деметаллизации</w:t>
      </w:r>
      <w:r w:rsidR="008C2FBB" w:rsidRPr="00FE2E1A">
        <w:rPr>
          <w:rFonts w:eastAsia="+mn-ea"/>
          <w:bCs/>
          <w:kern w:val="24"/>
        </w:rPr>
        <w:t xml:space="preserve"> </w:t>
      </w:r>
      <w:r w:rsidR="00DA4118" w:rsidRPr="00FE2E1A">
        <w:rPr>
          <w:rFonts w:eastAsia="+mn-ea"/>
          <w:bCs/>
          <w:kern w:val="24"/>
        </w:rPr>
        <w:t xml:space="preserve">(V, </w:t>
      </w:r>
      <w:proofErr w:type="spellStart"/>
      <w:r w:rsidR="00DA4118" w:rsidRPr="00FE2E1A">
        <w:rPr>
          <w:rFonts w:eastAsia="+mn-ea"/>
          <w:bCs/>
          <w:kern w:val="24"/>
        </w:rPr>
        <w:t>Ni</w:t>
      </w:r>
      <w:proofErr w:type="spellEnd"/>
      <w:r w:rsidR="00DA4118" w:rsidRPr="00FE2E1A">
        <w:rPr>
          <w:rFonts w:eastAsia="+mn-ea"/>
          <w:bCs/>
          <w:kern w:val="24"/>
        </w:rPr>
        <w:t>) мазута и гудрона</w:t>
      </w:r>
      <w:r w:rsidR="00090F7D" w:rsidRPr="00FE2E1A">
        <w:rPr>
          <w:rFonts w:eastAsia="+mn-ea"/>
          <w:bCs/>
          <w:kern w:val="24"/>
        </w:rPr>
        <w:t xml:space="preserve"> </w:t>
      </w:r>
      <w:proofErr w:type="spellStart"/>
      <w:r w:rsidR="00DA4118" w:rsidRPr="00FE2E1A">
        <w:rPr>
          <w:rFonts w:eastAsia="+mn-ea"/>
          <w:bCs/>
          <w:kern w:val="24"/>
        </w:rPr>
        <w:t>термогазохимическим</w:t>
      </w:r>
      <w:proofErr w:type="spellEnd"/>
      <w:r w:rsidR="00DA4118" w:rsidRPr="00FE2E1A">
        <w:rPr>
          <w:rFonts w:eastAsia="+mn-ea"/>
          <w:bCs/>
          <w:kern w:val="24"/>
        </w:rPr>
        <w:t xml:space="preserve"> </w:t>
      </w:r>
      <w:proofErr w:type="spellStart"/>
      <w:r w:rsidR="00DA4118" w:rsidRPr="00FE2E1A">
        <w:rPr>
          <w:rFonts w:eastAsia="+mn-ea"/>
          <w:bCs/>
          <w:kern w:val="24"/>
        </w:rPr>
        <w:t>воздействем</w:t>
      </w:r>
      <w:proofErr w:type="spellEnd"/>
      <w:r w:rsidR="00090F7D" w:rsidRPr="00FE2E1A">
        <w:rPr>
          <w:rFonts w:eastAsia="+mn-ea"/>
          <w:bCs/>
          <w:kern w:val="24"/>
        </w:rPr>
        <w:t xml:space="preserve"> </w:t>
      </w:r>
      <w:r w:rsidR="00DD04C7" w:rsidRPr="00FE2E1A">
        <w:rPr>
          <w:rFonts w:eastAsia="+mn-ea"/>
          <w:bCs/>
          <w:kern w:val="24"/>
        </w:rPr>
        <w:t>АСА</w:t>
      </w:r>
      <w:r w:rsidR="00DA4118" w:rsidRPr="00FE2E1A">
        <w:rPr>
          <w:rFonts w:eastAsia="+mn-ea"/>
          <w:bCs/>
          <w:kern w:val="24"/>
        </w:rPr>
        <w:t xml:space="preserve"> на основании анализа</w:t>
      </w:r>
      <w:r w:rsidR="00090F7D" w:rsidRPr="00FE2E1A">
        <w:rPr>
          <w:rFonts w:eastAsia="+mn-ea"/>
          <w:bCs/>
          <w:kern w:val="24"/>
        </w:rPr>
        <w:t xml:space="preserve"> </w:t>
      </w:r>
      <w:r w:rsidR="00DA4118" w:rsidRPr="00FE2E1A">
        <w:rPr>
          <w:rFonts w:eastAsia="+mn-ea"/>
          <w:bCs/>
          <w:kern w:val="24"/>
        </w:rPr>
        <w:t xml:space="preserve">физико-химических </w:t>
      </w:r>
      <w:proofErr w:type="spellStart"/>
      <w:r w:rsidR="00DA4118" w:rsidRPr="00FE2E1A">
        <w:rPr>
          <w:rFonts w:eastAsia="+mn-ea"/>
          <w:bCs/>
          <w:kern w:val="24"/>
        </w:rPr>
        <w:t>свойста</w:t>
      </w:r>
      <w:proofErr w:type="spellEnd"/>
      <w:r w:rsidR="00DA4118" w:rsidRPr="00FE2E1A">
        <w:rPr>
          <w:rFonts w:eastAsia="+mn-ea"/>
          <w:bCs/>
          <w:kern w:val="24"/>
        </w:rPr>
        <w:t xml:space="preserve"> образцов мазута и гудрона с АНПЗ и ПНХЗ после обработки ЭАВ</w:t>
      </w:r>
      <w:r w:rsidR="002368D6" w:rsidRPr="00FE2E1A">
        <w:rPr>
          <w:rFonts w:eastAsia="+mn-ea"/>
          <w:bCs/>
          <w:kern w:val="24"/>
        </w:rPr>
        <w:t>.</w:t>
      </w:r>
      <w:r w:rsidR="00DA4118" w:rsidRPr="00FE2E1A">
        <w:rPr>
          <w:rFonts w:eastAsia="+mn-ea"/>
          <w:bCs/>
          <w:kern w:val="24"/>
        </w:rPr>
        <w:t xml:space="preserve"> </w:t>
      </w:r>
    </w:p>
    <w:p w14:paraId="4E19EF54" w14:textId="77777777" w:rsidR="00DA4118" w:rsidRPr="00FE2E1A" w:rsidRDefault="00D53E1C" w:rsidP="00E133E2">
      <w:pPr>
        <w:spacing w:line="360" w:lineRule="auto"/>
        <w:ind w:firstLine="709"/>
        <w:jc w:val="both"/>
        <w:rPr>
          <w:i/>
        </w:rPr>
      </w:pPr>
      <w:r w:rsidRPr="00FE2E1A">
        <w:t>10)</w:t>
      </w:r>
      <w:r w:rsidR="00905B29" w:rsidRPr="00FE2E1A">
        <w:t xml:space="preserve"> </w:t>
      </w:r>
      <w:r w:rsidR="00AE3171" w:rsidRPr="00FE2E1A">
        <w:t>Задача проекта №</w:t>
      </w:r>
      <w:r w:rsidR="007F5E1A" w:rsidRPr="00FE2E1A">
        <w:t>2.</w:t>
      </w:r>
      <w:r w:rsidR="00AD16F5" w:rsidRPr="00FE2E1A">
        <w:t>6</w:t>
      </w:r>
      <w:r w:rsidR="00AE3171" w:rsidRPr="00FE2E1A">
        <w:t xml:space="preserve"> выполнена в полном объеме</w:t>
      </w:r>
      <w:r w:rsidR="00090F7D" w:rsidRPr="00FE2E1A">
        <w:t xml:space="preserve"> </w:t>
      </w:r>
      <w:r w:rsidR="00AE3171" w:rsidRPr="00FE2E1A">
        <w:t>согласно календарно</w:t>
      </w:r>
      <w:r w:rsidR="000E343B" w:rsidRPr="00FE2E1A">
        <w:t>му</w:t>
      </w:r>
      <w:r w:rsidR="00AE3171" w:rsidRPr="00FE2E1A">
        <w:t xml:space="preserve"> план</w:t>
      </w:r>
      <w:r w:rsidR="000E343B" w:rsidRPr="00FE2E1A">
        <w:t>у</w:t>
      </w:r>
      <w:r w:rsidR="005966DD" w:rsidRPr="00FE2E1A">
        <w:t>.</w:t>
      </w:r>
    </w:p>
    <w:p w14:paraId="53FF36C4" w14:textId="77777777" w:rsidR="005C6909" w:rsidRPr="00FE2E1A" w:rsidRDefault="001514B7" w:rsidP="00E133E2">
      <w:pPr>
        <w:numPr>
          <w:ilvl w:val="12"/>
          <w:numId w:val="0"/>
        </w:numPr>
        <w:spacing w:line="360" w:lineRule="auto"/>
        <w:ind w:firstLine="709"/>
        <w:jc w:val="both"/>
        <w:rPr>
          <w:rFonts w:eastAsia="+mn-ea"/>
          <w:bCs/>
          <w:kern w:val="24"/>
        </w:rPr>
      </w:pPr>
      <w:r w:rsidRPr="00FE2E1A">
        <w:rPr>
          <w:rFonts w:eastAsia="+mn-ea"/>
          <w:bCs/>
          <w:kern w:val="24"/>
        </w:rPr>
        <w:lastRenderedPageBreak/>
        <w:t>Разработан способ десульфуризации</w:t>
      </w:r>
      <w:r w:rsidR="00090F7D" w:rsidRPr="00FE2E1A">
        <w:rPr>
          <w:rFonts w:eastAsia="+mn-ea"/>
          <w:bCs/>
          <w:kern w:val="24"/>
        </w:rPr>
        <w:t xml:space="preserve"> </w:t>
      </w:r>
      <w:r w:rsidRPr="00FE2E1A">
        <w:rPr>
          <w:rFonts w:eastAsia="+mn-ea"/>
          <w:bCs/>
          <w:kern w:val="24"/>
          <w:lang w:val="kk-KZ"/>
        </w:rPr>
        <w:t>тяжелых нефтей и нефтепродукто</w:t>
      </w:r>
      <w:r w:rsidR="002368D6" w:rsidRPr="00FE2E1A">
        <w:rPr>
          <w:rFonts w:eastAsia="+mn-ea"/>
          <w:bCs/>
          <w:kern w:val="24"/>
          <w:lang w:val="kk-KZ"/>
        </w:rPr>
        <w:t>в</w:t>
      </w:r>
      <w:r w:rsidRPr="00FE2E1A">
        <w:rPr>
          <w:rFonts w:eastAsia="+mn-ea"/>
          <w:bCs/>
          <w:kern w:val="24"/>
          <w:lang w:val="kk-KZ"/>
        </w:rPr>
        <w:t xml:space="preserve"> (</w:t>
      </w:r>
      <w:r w:rsidR="00D52757" w:rsidRPr="00FE2E1A">
        <w:rPr>
          <w:rFonts w:eastAsia="+mn-ea"/>
          <w:bCs/>
          <w:kern w:val="24"/>
          <w:lang w:val="kk-KZ"/>
        </w:rPr>
        <w:t>мазут, гудрон</w:t>
      </w:r>
      <w:r w:rsidRPr="00FE2E1A">
        <w:rPr>
          <w:rFonts w:eastAsia="+mn-ea"/>
          <w:bCs/>
          <w:kern w:val="24"/>
          <w:lang w:val="kk-KZ"/>
        </w:rPr>
        <w:t xml:space="preserve">) и нефтешламов ПДО ТОО </w:t>
      </w:r>
      <w:r w:rsidR="008C2FBB" w:rsidRPr="00FE2E1A">
        <w:rPr>
          <w:rFonts w:eastAsia="+mn-ea"/>
          <w:bCs/>
          <w:kern w:val="24"/>
          <w:lang w:val="kk-KZ"/>
        </w:rPr>
        <w:t>«</w:t>
      </w:r>
      <w:r w:rsidRPr="00FE2E1A">
        <w:rPr>
          <w:rFonts w:eastAsia="+mn-ea"/>
          <w:bCs/>
          <w:kern w:val="24"/>
          <w:lang w:val="kk-KZ"/>
        </w:rPr>
        <w:t>АНПЗ»</w:t>
      </w:r>
      <w:r w:rsidR="00090F7D" w:rsidRPr="00FE2E1A">
        <w:rPr>
          <w:rFonts w:eastAsia="+mn-ea"/>
          <w:bCs/>
          <w:kern w:val="24"/>
          <w:lang w:val="kk-KZ"/>
        </w:rPr>
        <w:t xml:space="preserve"> </w:t>
      </w:r>
      <w:r w:rsidRPr="00FE2E1A">
        <w:rPr>
          <w:rFonts w:eastAsia="+mn-ea"/>
          <w:bCs/>
          <w:kern w:val="24"/>
          <w:lang w:val="kk-KZ"/>
        </w:rPr>
        <w:t>с использованием</w:t>
      </w:r>
      <w:r w:rsidR="00090F7D" w:rsidRPr="00FE2E1A">
        <w:rPr>
          <w:rFonts w:eastAsia="+mn-ea"/>
          <w:bCs/>
          <w:kern w:val="24"/>
          <w:lang w:val="kk-KZ"/>
        </w:rPr>
        <w:t xml:space="preserve"> </w:t>
      </w:r>
      <w:r w:rsidR="00DD04C7" w:rsidRPr="00FE2E1A">
        <w:rPr>
          <w:rFonts w:eastAsia="+mn-ea"/>
          <w:bCs/>
          <w:kern w:val="24"/>
          <w:lang w:val="kk-KZ"/>
        </w:rPr>
        <w:t>АСА</w:t>
      </w:r>
      <w:r w:rsidRPr="00FE2E1A">
        <w:rPr>
          <w:rFonts w:eastAsia="+mn-ea"/>
          <w:bCs/>
          <w:kern w:val="24"/>
        </w:rPr>
        <w:t>. Разработаны композиционные составы, содержащие ЭАВ на основе</w:t>
      </w:r>
      <w:r w:rsidR="00090F7D" w:rsidRPr="00FE2E1A">
        <w:rPr>
          <w:rFonts w:eastAsia="+mn-ea"/>
          <w:bCs/>
          <w:kern w:val="24"/>
        </w:rPr>
        <w:t xml:space="preserve"> </w:t>
      </w:r>
      <w:r w:rsidR="00DD04C7" w:rsidRPr="00FE2E1A">
        <w:rPr>
          <w:rFonts w:eastAsia="+mn-ea"/>
          <w:bCs/>
          <w:kern w:val="24"/>
        </w:rPr>
        <w:t>АСА</w:t>
      </w:r>
      <w:r w:rsidRPr="00FE2E1A">
        <w:rPr>
          <w:rFonts w:eastAsia="+mn-ea"/>
          <w:bCs/>
          <w:kern w:val="24"/>
        </w:rPr>
        <w:t xml:space="preserve">, органические растворители и дистиллированную воду. Выявлено, что применением композиционных составов, содержащих ЭАВ на основе </w:t>
      </w:r>
      <w:r w:rsidR="00DD04C7" w:rsidRPr="00FE2E1A">
        <w:rPr>
          <w:rFonts w:eastAsia="+mn-ea"/>
          <w:bCs/>
          <w:kern w:val="24"/>
        </w:rPr>
        <w:t>АСА</w:t>
      </w:r>
      <w:r w:rsidR="00090F7D" w:rsidRPr="00FE2E1A">
        <w:rPr>
          <w:rFonts w:eastAsia="+mn-ea"/>
          <w:bCs/>
          <w:kern w:val="24"/>
        </w:rPr>
        <w:t xml:space="preserve"> </w:t>
      </w:r>
      <w:r w:rsidRPr="00FE2E1A">
        <w:rPr>
          <w:rFonts w:eastAsia="+mn-ea"/>
          <w:bCs/>
          <w:kern w:val="24"/>
        </w:rPr>
        <w:t>можно значительно снизить содержание серы в тяжелом углеводородном</w:t>
      </w:r>
      <w:r w:rsidR="00090F7D" w:rsidRPr="00FE2E1A">
        <w:rPr>
          <w:rFonts w:eastAsia="+mn-ea"/>
          <w:bCs/>
          <w:kern w:val="24"/>
        </w:rPr>
        <w:t xml:space="preserve"> </w:t>
      </w:r>
      <w:r w:rsidRPr="00FE2E1A">
        <w:rPr>
          <w:rFonts w:eastAsia="+mn-ea"/>
          <w:bCs/>
          <w:kern w:val="24"/>
        </w:rPr>
        <w:t>сырье.</w:t>
      </w:r>
      <w:r w:rsidR="00090F7D" w:rsidRPr="00FE2E1A">
        <w:rPr>
          <w:rFonts w:eastAsia="+mn-ea"/>
          <w:bCs/>
          <w:kern w:val="24"/>
        </w:rPr>
        <w:t xml:space="preserve"> </w:t>
      </w:r>
    </w:p>
    <w:p w14:paraId="00E4E176" w14:textId="77777777" w:rsidR="00136703" w:rsidRPr="00FE2E1A" w:rsidRDefault="00D53E1C" w:rsidP="00E133E2">
      <w:pPr>
        <w:kinsoku w:val="0"/>
        <w:overflowPunct w:val="0"/>
        <w:spacing w:line="360" w:lineRule="auto"/>
        <w:ind w:firstLine="709"/>
        <w:jc w:val="both"/>
        <w:textAlignment w:val="baseline"/>
        <w:rPr>
          <w:rFonts w:eastAsia="+mn-ea"/>
          <w:bCs/>
          <w:kern w:val="24"/>
        </w:rPr>
      </w:pPr>
      <w:r w:rsidRPr="00FE2E1A">
        <w:rPr>
          <w:rFonts w:eastAsia="+mn-ea"/>
          <w:bCs/>
          <w:kern w:val="24"/>
        </w:rPr>
        <w:t>11)</w:t>
      </w:r>
      <w:r w:rsidR="002C4609" w:rsidRPr="00FE2E1A">
        <w:rPr>
          <w:rFonts w:eastAsia="+mn-ea"/>
          <w:bCs/>
          <w:kern w:val="24"/>
        </w:rPr>
        <w:t xml:space="preserve"> </w:t>
      </w:r>
      <w:r w:rsidR="002A43DD" w:rsidRPr="00FE2E1A">
        <w:t xml:space="preserve">Задача проекта №3.1 выполнена в полном объеме согласно календарному </w:t>
      </w:r>
      <w:r w:rsidR="00D52757" w:rsidRPr="00FE2E1A">
        <w:t>плану.</w:t>
      </w:r>
      <w:r w:rsidR="00D52757" w:rsidRPr="00FE2E1A">
        <w:rPr>
          <w:rFonts w:eastAsia="+mn-ea"/>
          <w:bCs/>
          <w:kern w:val="24"/>
        </w:rPr>
        <w:t xml:space="preserve"> Осуществлена</w:t>
      </w:r>
      <w:r w:rsidR="002A43DD" w:rsidRPr="00FE2E1A">
        <w:rPr>
          <w:rFonts w:eastAsia="+mn-ea"/>
          <w:bCs/>
          <w:kern w:val="24"/>
        </w:rPr>
        <w:t xml:space="preserve"> </w:t>
      </w:r>
      <w:r w:rsidR="00D52757" w:rsidRPr="00FE2E1A">
        <w:rPr>
          <w:rFonts w:eastAsia="+mn-ea"/>
          <w:bCs/>
          <w:kern w:val="24"/>
        </w:rPr>
        <w:t>оценка технологической</w:t>
      </w:r>
      <w:r w:rsidR="002A43DD" w:rsidRPr="00FE2E1A">
        <w:rPr>
          <w:rFonts w:eastAsia="+mn-ea"/>
          <w:bCs/>
          <w:kern w:val="24"/>
        </w:rPr>
        <w:t xml:space="preserve"> и экономической эффективности применения ЭАВ на основе</w:t>
      </w:r>
      <w:r w:rsidR="00DD04C7" w:rsidRPr="00FE2E1A">
        <w:rPr>
          <w:rFonts w:eastAsia="+mn-ea"/>
          <w:bCs/>
          <w:kern w:val="24"/>
        </w:rPr>
        <w:t xml:space="preserve"> АСА</w:t>
      </w:r>
      <w:r w:rsidR="002A43DD" w:rsidRPr="00FE2E1A">
        <w:rPr>
          <w:rFonts w:eastAsia="+mn-ea"/>
          <w:bCs/>
          <w:kern w:val="24"/>
        </w:rPr>
        <w:t xml:space="preserve"> </w:t>
      </w:r>
      <w:r w:rsidR="00D52757" w:rsidRPr="00FE2E1A">
        <w:rPr>
          <w:rFonts w:eastAsia="+mn-ea"/>
          <w:bCs/>
          <w:kern w:val="24"/>
        </w:rPr>
        <w:t>для</w:t>
      </w:r>
      <w:r w:rsidR="002A43DD" w:rsidRPr="00FE2E1A">
        <w:rPr>
          <w:rFonts w:eastAsia="+mn-ea"/>
          <w:bCs/>
          <w:kern w:val="24"/>
        </w:rPr>
        <w:t xml:space="preserve"> </w:t>
      </w:r>
      <w:r w:rsidR="00D52757" w:rsidRPr="00FE2E1A">
        <w:rPr>
          <w:rFonts w:eastAsia="+mn-ea"/>
          <w:bCs/>
          <w:kern w:val="24"/>
        </w:rPr>
        <w:t>очистки промышленных</w:t>
      </w:r>
      <w:r w:rsidR="002A43DD" w:rsidRPr="00FE2E1A">
        <w:rPr>
          <w:rFonts w:eastAsia="+mn-ea"/>
          <w:bCs/>
          <w:kern w:val="24"/>
        </w:rPr>
        <w:t xml:space="preserve"> сточных вод ПДО ТОО «АНПЗ». Результаты испытаний </w:t>
      </w:r>
      <w:r w:rsidR="00D52757" w:rsidRPr="00FE2E1A">
        <w:rPr>
          <w:rFonts w:eastAsia="+mn-ea"/>
          <w:bCs/>
          <w:kern w:val="24"/>
        </w:rPr>
        <w:t>реагентного способа</w:t>
      </w:r>
      <w:r w:rsidR="002A43DD" w:rsidRPr="00FE2E1A">
        <w:rPr>
          <w:rFonts w:eastAsia="+mn-ea"/>
          <w:bCs/>
          <w:kern w:val="24"/>
        </w:rPr>
        <w:t xml:space="preserve"> очистки продуктами разложения ЭАВ </w:t>
      </w:r>
      <w:r w:rsidR="00D52757" w:rsidRPr="00FE2E1A">
        <w:rPr>
          <w:rFonts w:eastAsia="+mn-ea"/>
          <w:bCs/>
          <w:kern w:val="24"/>
        </w:rPr>
        <w:t>водой подтвердили</w:t>
      </w:r>
      <w:r w:rsidR="002A43DD" w:rsidRPr="00FE2E1A">
        <w:rPr>
          <w:rFonts w:eastAsia="+mn-ea"/>
          <w:bCs/>
          <w:kern w:val="24"/>
        </w:rPr>
        <w:t xml:space="preserve"> эффективность использования </w:t>
      </w:r>
      <w:r w:rsidR="00DD04C7" w:rsidRPr="00FE2E1A">
        <w:rPr>
          <w:rFonts w:eastAsia="+mn-ea"/>
          <w:bCs/>
          <w:kern w:val="24"/>
        </w:rPr>
        <w:t>АСА</w:t>
      </w:r>
      <w:r w:rsidR="00D52757" w:rsidRPr="00FE2E1A">
        <w:rPr>
          <w:rFonts w:eastAsia="+mn-ea"/>
          <w:bCs/>
          <w:kern w:val="24"/>
        </w:rPr>
        <w:t xml:space="preserve"> в</w:t>
      </w:r>
      <w:r w:rsidR="002A43DD" w:rsidRPr="00FE2E1A">
        <w:rPr>
          <w:rFonts w:eastAsia="+mn-ea"/>
          <w:bCs/>
          <w:kern w:val="24"/>
        </w:rPr>
        <w:t xml:space="preserve"> качестве коагулянтов-сорбентов для </w:t>
      </w:r>
      <w:r w:rsidR="00D52757" w:rsidRPr="00FE2E1A">
        <w:rPr>
          <w:rFonts w:eastAsia="+mn-ea"/>
          <w:bCs/>
          <w:kern w:val="24"/>
        </w:rPr>
        <w:t>очистки сточных</w:t>
      </w:r>
      <w:r w:rsidR="002A43DD" w:rsidRPr="00FE2E1A">
        <w:rPr>
          <w:rFonts w:eastAsia="+mn-ea"/>
          <w:bCs/>
          <w:kern w:val="24"/>
        </w:rPr>
        <w:t xml:space="preserve"> вод, до норм необходимых для повторного использования в технологических процессах. </w:t>
      </w:r>
      <w:r w:rsidR="00DD04C7" w:rsidRPr="00FE2E1A">
        <w:rPr>
          <w:rFonts w:eastAsia="+mn-ea"/>
          <w:bCs/>
          <w:kern w:val="24"/>
        </w:rPr>
        <w:t>АСА</w:t>
      </w:r>
      <w:r w:rsidR="002A43DD" w:rsidRPr="00FE2E1A">
        <w:rPr>
          <w:rFonts w:eastAsia="+mn-ea"/>
          <w:bCs/>
          <w:kern w:val="24"/>
        </w:rPr>
        <w:t xml:space="preserve"> очищают </w:t>
      </w:r>
      <w:r w:rsidR="00D52757" w:rsidRPr="00FE2E1A">
        <w:rPr>
          <w:rFonts w:eastAsia="+mn-ea"/>
          <w:bCs/>
          <w:kern w:val="24"/>
        </w:rPr>
        <w:t>воду от токсичных</w:t>
      </w:r>
      <w:r w:rsidR="002A43DD" w:rsidRPr="00FE2E1A">
        <w:rPr>
          <w:rFonts w:eastAsia="+mn-ea"/>
          <w:bCs/>
          <w:kern w:val="24"/>
        </w:rPr>
        <w:t xml:space="preserve"> соединений природного </w:t>
      </w:r>
      <w:r w:rsidR="00D52757" w:rsidRPr="00FE2E1A">
        <w:rPr>
          <w:rFonts w:eastAsia="+mn-ea"/>
          <w:bCs/>
          <w:kern w:val="24"/>
        </w:rPr>
        <w:t>и техногенного</w:t>
      </w:r>
      <w:r w:rsidR="002A43DD" w:rsidRPr="00FE2E1A">
        <w:rPr>
          <w:rFonts w:eastAsia="+mn-ea"/>
          <w:bCs/>
          <w:kern w:val="24"/>
        </w:rPr>
        <w:t xml:space="preserve"> происхождения, снижают </w:t>
      </w:r>
      <w:r w:rsidR="00D52757" w:rsidRPr="00FE2E1A">
        <w:rPr>
          <w:rFonts w:eastAsia="+mn-ea"/>
          <w:bCs/>
          <w:kern w:val="24"/>
        </w:rPr>
        <w:t>содержание щелочноземельных</w:t>
      </w:r>
      <w:r w:rsidR="002A43DD" w:rsidRPr="00FE2E1A">
        <w:rPr>
          <w:rFonts w:eastAsia="+mn-ea"/>
          <w:bCs/>
          <w:kern w:val="24"/>
        </w:rPr>
        <w:t xml:space="preserve"> элементов и общую минерализацию, улучшают свойства воды, </w:t>
      </w:r>
      <w:r w:rsidR="00D52757" w:rsidRPr="00FE2E1A">
        <w:rPr>
          <w:rFonts w:eastAsia="+mn-ea"/>
          <w:bCs/>
          <w:kern w:val="24"/>
        </w:rPr>
        <w:t>проявляют бактерицидный</w:t>
      </w:r>
      <w:r w:rsidR="002A43DD" w:rsidRPr="00FE2E1A">
        <w:rPr>
          <w:rFonts w:eastAsia="+mn-ea"/>
          <w:bCs/>
          <w:kern w:val="24"/>
        </w:rPr>
        <w:t xml:space="preserve"> эффект. Использование для активации </w:t>
      </w:r>
      <w:r w:rsidR="00D52757" w:rsidRPr="00FE2E1A">
        <w:rPr>
          <w:rFonts w:eastAsia="+mn-ea"/>
          <w:bCs/>
          <w:kern w:val="24"/>
        </w:rPr>
        <w:t>алюминия сплавов</w:t>
      </w:r>
      <w:r w:rsidR="002A43DD" w:rsidRPr="00FE2E1A">
        <w:rPr>
          <w:rFonts w:eastAsia="+mn-ea"/>
          <w:bCs/>
          <w:kern w:val="24"/>
        </w:rPr>
        <w:t xml:space="preserve"> Розе, Вуда, Дарсе   позволяет на </w:t>
      </w:r>
      <w:r w:rsidR="00D52757" w:rsidRPr="00FE2E1A">
        <w:rPr>
          <w:rFonts w:eastAsia="+mn-ea"/>
          <w:bCs/>
          <w:kern w:val="24"/>
        </w:rPr>
        <w:t>порядок снизить</w:t>
      </w:r>
      <w:r w:rsidR="002A43DD" w:rsidRPr="00FE2E1A">
        <w:rPr>
          <w:rFonts w:eastAsia="+mn-ea"/>
          <w:bCs/>
          <w:kern w:val="24"/>
        </w:rPr>
        <w:t xml:space="preserve"> стоимость активированных сплавов алюминия. </w:t>
      </w:r>
    </w:p>
    <w:p w14:paraId="67AA20B1" w14:textId="77777777" w:rsidR="00136703" w:rsidRPr="00FE2E1A" w:rsidRDefault="00136703" w:rsidP="00E133E2">
      <w:pPr>
        <w:kinsoku w:val="0"/>
        <w:overflowPunct w:val="0"/>
        <w:spacing w:line="360" w:lineRule="auto"/>
        <w:ind w:firstLine="709"/>
        <w:jc w:val="both"/>
        <w:textAlignment w:val="baseline"/>
      </w:pPr>
      <w:r w:rsidRPr="00FE2E1A">
        <w:rPr>
          <w:rFonts w:eastAsia="+mn-ea"/>
          <w:bCs/>
          <w:kern w:val="24"/>
        </w:rPr>
        <w:t xml:space="preserve">Очищенная пластовая вода с использованием в качестве коагулянтов-адсорбентов </w:t>
      </w:r>
      <w:r w:rsidR="00DD04C7" w:rsidRPr="00FE2E1A">
        <w:rPr>
          <w:rFonts w:eastAsia="+mn-ea"/>
          <w:bCs/>
          <w:kern w:val="24"/>
        </w:rPr>
        <w:t>АСА</w:t>
      </w:r>
      <w:r w:rsidRPr="00FE2E1A">
        <w:rPr>
          <w:rFonts w:eastAsia="+mn-ea"/>
          <w:bCs/>
          <w:kern w:val="24"/>
        </w:rPr>
        <w:t xml:space="preserve">, по гигиеническим нормативам, содержанию нефти, взвешенных части, тяжелых металлов, отвечает требованиям, предъявляемым к </w:t>
      </w:r>
      <w:r w:rsidR="00D52757" w:rsidRPr="00FE2E1A">
        <w:rPr>
          <w:rFonts w:eastAsia="+mn-ea"/>
          <w:bCs/>
          <w:kern w:val="24"/>
        </w:rPr>
        <w:t>качеству воды</w:t>
      </w:r>
      <w:r w:rsidRPr="00FE2E1A">
        <w:rPr>
          <w:rFonts w:eastAsia="+mn-ea"/>
          <w:bCs/>
          <w:kern w:val="24"/>
        </w:rPr>
        <w:t xml:space="preserve"> (отраслевой </w:t>
      </w:r>
      <w:r w:rsidR="00D52757" w:rsidRPr="00FE2E1A">
        <w:rPr>
          <w:rFonts w:eastAsia="+mn-ea"/>
          <w:bCs/>
          <w:kern w:val="24"/>
        </w:rPr>
        <w:t>стандарт ОСТ</w:t>
      </w:r>
      <w:r w:rsidRPr="00FE2E1A">
        <w:rPr>
          <w:rFonts w:eastAsia="+mn-ea"/>
          <w:bCs/>
          <w:kern w:val="24"/>
        </w:rPr>
        <w:t xml:space="preserve"> 39-225-88). Очищенная вода имеет рН 8,22-8,50, содержание </w:t>
      </w:r>
      <w:r w:rsidR="00D52757" w:rsidRPr="00FE2E1A">
        <w:rPr>
          <w:rFonts w:eastAsia="+mn-ea"/>
          <w:bCs/>
          <w:kern w:val="24"/>
        </w:rPr>
        <w:t>нефти 15</w:t>
      </w:r>
      <w:r w:rsidRPr="00FE2E1A">
        <w:rPr>
          <w:rFonts w:eastAsia="+mn-ea"/>
          <w:bCs/>
          <w:kern w:val="24"/>
        </w:rPr>
        <w:t>мг/л, ионов железа - следовые концентрации</w:t>
      </w:r>
      <w:r w:rsidRPr="00FE2E1A">
        <w:rPr>
          <w:rFonts w:eastAsia="+mn-ea"/>
          <w:kern w:val="24"/>
        </w:rPr>
        <w:t xml:space="preserve">. </w:t>
      </w:r>
    </w:p>
    <w:p w14:paraId="04B50251" w14:textId="77777777" w:rsidR="00136703" w:rsidRPr="00FE2E1A" w:rsidRDefault="00D53E1C" w:rsidP="00E133E2">
      <w:pPr>
        <w:kinsoku w:val="0"/>
        <w:overflowPunct w:val="0"/>
        <w:spacing w:line="360" w:lineRule="auto"/>
        <w:ind w:firstLine="709"/>
        <w:contextualSpacing/>
        <w:jc w:val="both"/>
        <w:textAlignment w:val="baseline"/>
      </w:pPr>
      <w:r w:rsidRPr="00FE2E1A">
        <w:t>12)</w:t>
      </w:r>
      <w:r w:rsidR="00382608" w:rsidRPr="00FE2E1A">
        <w:t xml:space="preserve"> </w:t>
      </w:r>
      <w:r w:rsidR="00625781" w:rsidRPr="00FE2E1A">
        <w:t xml:space="preserve">Задача проекта №3.2 </w:t>
      </w:r>
      <w:r w:rsidR="006511B8" w:rsidRPr="00FE2E1A">
        <w:t>выполнена в полном объеме согласно календарному плану.</w:t>
      </w:r>
      <w:r w:rsidR="00136703" w:rsidRPr="00FE2E1A">
        <w:rPr>
          <w:rFonts w:eastAsia="+mn-ea"/>
          <w:bCs/>
          <w:kern w:val="24"/>
        </w:rPr>
        <w:t xml:space="preserve"> Отработана технология очистки пластовой воды, выделенной из нефтешлама ПДО ТОО «АНПЗ» с применением различных доз активированного алюминия. Изучено влияние состава </w:t>
      </w:r>
      <w:r w:rsidR="00DD04C7" w:rsidRPr="00FE2E1A">
        <w:rPr>
          <w:rFonts w:eastAsia="+mn-ea"/>
          <w:bCs/>
          <w:kern w:val="24"/>
        </w:rPr>
        <w:t>АСА</w:t>
      </w:r>
      <w:r w:rsidR="00136703" w:rsidRPr="00FE2E1A">
        <w:rPr>
          <w:rFonts w:eastAsia="+mn-ea"/>
          <w:bCs/>
          <w:kern w:val="24"/>
        </w:rPr>
        <w:t xml:space="preserve">, соотношения сплав: вода, а </w:t>
      </w:r>
      <w:r w:rsidR="00D52757" w:rsidRPr="00FE2E1A">
        <w:rPr>
          <w:rFonts w:eastAsia="+mn-ea"/>
          <w:bCs/>
          <w:kern w:val="24"/>
        </w:rPr>
        <w:t>также минерального</w:t>
      </w:r>
      <w:r w:rsidR="00136703" w:rsidRPr="00FE2E1A">
        <w:rPr>
          <w:rFonts w:eastAsia="+mn-ea"/>
          <w:bCs/>
          <w:kern w:val="24"/>
        </w:rPr>
        <w:t xml:space="preserve"> состава и рН воды. </w:t>
      </w:r>
    </w:p>
    <w:p w14:paraId="2F269E77" w14:textId="77777777" w:rsidR="006511B8" w:rsidRPr="00FE2E1A" w:rsidRDefault="00136703" w:rsidP="00E133E2">
      <w:pPr>
        <w:kinsoku w:val="0"/>
        <w:overflowPunct w:val="0"/>
        <w:spacing w:line="360" w:lineRule="auto"/>
        <w:ind w:firstLine="709"/>
        <w:contextualSpacing/>
        <w:jc w:val="both"/>
        <w:textAlignment w:val="baseline"/>
        <w:rPr>
          <w:rFonts w:eastAsia="+mn-ea"/>
          <w:bCs/>
          <w:kern w:val="24"/>
        </w:rPr>
      </w:pPr>
      <w:r w:rsidRPr="00FE2E1A">
        <w:rPr>
          <w:rFonts w:eastAsia="+mn-ea"/>
          <w:bCs/>
          <w:kern w:val="24"/>
        </w:rPr>
        <w:t xml:space="preserve">Для ускорения хлопьеобразования применили подщелачивание воды гидроксидом натрия.  В очищенной таким образом </w:t>
      </w:r>
      <w:r w:rsidR="00D52757" w:rsidRPr="00FE2E1A">
        <w:rPr>
          <w:rFonts w:eastAsia="+mn-ea"/>
          <w:bCs/>
          <w:kern w:val="24"/>
        </w:rPr>
        <w:t>воде содержание</w:t>
      </w:r>
      <w:r w:rsidRPr="00FE2E1A">
        <w:rPr>
          <w:rFonts w:eastAsia="+mn-ea"/>
          <w:bCs/>
          <w:kern w:val="24"/>
        </w:rPr>
        <w:t xml:space="preserve"> </w:t>
      </w:r>
      <w:r w:rsidR="00D52757" w:rsidRPr="00FE2E1A">
        <w:rPr>
          <w:rFonts w:eastAsia="+mn-ea"/>
          <w:bCs/>
          <w:kern w:val="24"/>
        </w:rPr>
        <w:t>алюминия находится</w:t>
      </w:r>
      <w:r w:rsidRPr="00FE2E1A">
        <w:rPr>
          <w:rFonts w:eastAsia="+mn-ea"/>
          <w:bCs/>
          <w:kern w:val="24"/>
        </w:rPr>
        <w:t xml:space="preserve"> в интервале от 0 до 15мг/л.</w:t>
      </w:r>
    </w:p>
    <w:p w14:paraId="779A082E" w14:textId="77777777" w:rsidR="00136703" w:rsidRPr="00E133E2" w:rsidRDefault="00D53E1C" w:rsidP="00E133E2">
      <w:pPr>
        <w:spacing w:line="360" w:lineRule="auto"/>
        <w:ind w:firstLine="709"/>
        <w:jc w:val="both"/>
        <w:rPr>
          <w:rFonts w:eastAsia="+mn-ea"/>
          <w:bCs/>
          <w:kern w:val="24"/>
        </w:rPr>
      </w:pPr>
      <w:r w:rsidRPr="00FE2E1A">
        <w:rPr>
          <w:rFonts w:eastAsia="+mn-ea"/>
          <w:bCs/>
          <w:kern w:val="24"/>
        </w:rPr>
        <w:t>13)</w:t>
      </w:r>
      <w:r w:rsidR="00382608" w:rsidRPr="00FE2E1A">
        <w:rPr>
          <w:rFonts w:eastAsia="+mn-ea"/>
          <w:bCs/>
          <w:kern w:val="24"/>
        </w:rPr>
        <w:t xml:space="preserve"> </w:t>
      </w:r>
      <w:r w:rsidR="006511B8" w:rsidRPr="00FE2E1A">
        <w:rPr>
          <w:rFonts w:eastAsia="+mn-ea"/>
          <w:bCs/>
          <w:kern w:val="24"/>
        </w:rPr>
        <w:t>Задача проекта №3.3</w:t>
      </w:r>
      <w:r w:rsidR="006511B8" w:rsidRPr="00FE2E1A">
        <w:t xml:space="preserve"> выполнена в полном объеме согласно календарному плану</w:t>
      </w:r>
      <w:r w:rsidR="002E2C90" w:rsidRPr="00FE2E1A">
        <w:rPr>
          <w:rFonts w:eastAsia="+mn-ea"/>
          <w:bCs/>
          <w:kern w:val="24"/>
        </w:rPr>
        <w:t xml:space="preserve">. </w:t>
      </w:r>
      <w:r w:rsidR="00D52757" w:rsidRPr="00FE2E1A">
        <w:t>Разработаны практические</w:t>
      </w:r>
      <w:r w:rsidR="00625781" w:rsidRPr="00FE2E1A">
        <w:t xml:space="preserve"> рекомендаций для внедрения ЭАВ на основе </w:t>
      </w:r>
      <w:r w:rsidR="00DD04C7" w:rsidRPr="00FE2E1A">
        <w:t>АСА и</w:t>
      </w:r>
      <w:r w:rsidR="00625781" w:rsidRPr="00FE2E1A">
        <w:t xml:space="preserve"> продуктов</w:t>
      </w:r>
      <w:r w:rsidR="00DD04C7" w:rsidRPr="00FE2E1A">
        <w:t xml:space="preserve"> </w:t>
      </w:r>
      <w:r w:rsidR="00FE2E1A" w:rsidRPr="00FE2E1A">
        <w:t>их гидролиза</w:t>
      </w:r>
      <w:r w:rsidR="00625781" w:rsidRPr="00FE2E1A">
        <w:t xml:space="preserve"> водой </w:t>
      </w:r>
      <w:r w:rsidR="00DD04C7" w:rsidRPr="00FE2E1A">
        <w:t>в</w:t>
      </w:r>
      <w:r w:rsidR="00625781" w:rsidRPr="00FE2E1A">
        <w:t xml:space="preserve"> качестве адсорбентов и коагулянтов для очистки воды</w:t>
      </w:r>
      <w:r w:rsidR="002C4609" w:rsidRPr="00FE2E1A">
        <w:t>,</w:t>
      </w:r>
      <w:r w:rsidR="00301654" w:rsidRPr="00FE2E1A">
        <w:t xml:space="preserve"> </w:t>
      </w:r>
      <w:r w:rsidR="00625781" w:rsidRPr="00FE2E1A">
        <w:t>деметаллизации мазута и гудрона</w:t>
      </w:r>
      <w:r w:rsidR="00136703" w:rsidRPr="00FE2E1A">
        <w:rPr>
          <w:rFonts w:eastAsia="+mn-ea"/>
          <w:bCs/>
          <w:kern w:val="24"/>
        </w:rPr>
        <w:t xml:space="preserve">. </w:t>
      </w:r>
      <w:r w:rsidR="00625781" w:rsidRPr="00FE2E1A">
        <w:rPr>
          <w:rFonts w:eastAsia="+mn-ea"/>
          <w:bCs/>
          <w:kern w:val="24"/>
        </w:rPr>
        <w:t>О</w:t>
      </w:r>
      <w:r w:rsidR="00136703" w:rsidRPr="00FE2E1A">
        <w:rPr>
          <w:rFonts w:eastAsia="+mn-ea"/>
          <w:bCs/>
          <w:kern w:val="24"/>
        </w:rPr>
        <w:t xml:space="preserve">чистку воды с использованием </w:t>
      </w:r>
      <w:r w:rsidR="00DD04C7" w:rsidRPr="00FE2E1A">
        <w:rPr>
          <w:rFonts w:eastAsia="+mn-ea"/>
          <w:bCs/>
          <w:kern w:val="24"/>
        </w:rPr>
        <w:t>АСА</w:t>
      </w:r>
      <w:r w:rsidR="00136703" w:rsidRPr="00FE2E1A">
        <w:rPr>
          <w:rFonts w:eastAsia="+mn-ea"/>
          <w:bCs/>
          <w:kern w:val="24"/>
        </w:rPr>
        <w:t xml:space="preserve"> </w:t>
      </w:r>
      <w:r w:rsidR="00CC455A" w:rsidRPr="00FE2E1A">
        <w:rPr>
          <w:rFonts w:eastAsia="+mn-ea"/>
          <w:bCs/>
          <w:kern w:val="24"/>
        </w:rPr>
        <w:t>необходимо осуществлять</w:t>
      </w:r>
      <w:r w:rsidR="00136703" w:rsidRPr="00FE2E1A">
        <w:rPr>
          <w:rFonts w:eastAsia="+mn-ea"/>
          <w:bCs/>
          <w:kern w:val="24"/>
        </w:rPr>
        <w:t xml:space="preserve"> без добавок в </w:t>
      </w:r>
      <w:r w:rsidR="00CC455A" w:rsidRPr="00FE2E1A">
        <w:rPr>
          <w:rFonts w:eastAsia="+mn-ea"/>
          <w:bCs/>
          <w:kern w:val="24"/>
        </w:rPr>
        <w:t>воду кислот</w:t>
      </w:r>
      <w:r w:rsidR="00136703" w:rsidRPr="00FE2E1A">
        <w:rPr>
          <w:rFonts w:eastAsia="+mn-ea"/>
          <w:bCs/>
          <w:kern w:val="24"/>
        </w:rPr>
        <w:t xml:space="preserve"> или </w:t>
      </w:r>
      <w:r w:rsidR="00FE2E1A" w:rsidRPr="00FE2E1A">
        <w:rPr>
          <w:rFonts w:eastAsia="+mn-ea"/>
          <w:bCs/>
          <w:kern w:val="24"/>
        </w:rPr>
        <w:t>щелочей (</w:t>
      </w:r>
      <w:r w:rsidR="00382608" w:rsidRPr="00FE2E1A">
        <w:t>рН среды от 4.4 – 8</w:t>
      </w:r>
      <w:r w:rsidR="00CA0E2E" w:rsidRPr="00FE2E1A">
        <w:t>)</w:t>
      </w:r>
      <w:r w:rsidR="00CA0E2E" w:rsidRPr="00FE2E1A">
        <w:rPr>
          <w:rFonts w:eastAsia="+mn-ea"/>
          <w:bCs/>
          <w:kern w:val="24"/>
        </w:rPr>
        <w:t xml:space="preserve"> и</w:t>
      </w:r>
      <w:r w:rsidR="00136703" w:rsidRPr="00FE2E1A">
        <w:rPr>
          <w:rFonts w:eastAsia="+mn-ea"/>
          <w:bCs/>
          <w:kern w:val="24"/>
        </w:rPr>
        <w:t xml:space="preserve"> </w:t>
      </w:r>
      <w:r w:rsidR="00CA0E2E" w:rsidRPr="00FE2E1A">
        <w:rPr>
          <w:rFonts w:eastAsia="+mn-ea"/>
          <w:bCs/>
          <w:kern w:val="24"/>
        </w:rPr>
        <w:t>дозе сплава от</w:t>
      </w:r>
      <w:r w:rsidR="00136703" w:rsidRPr="00FE2E1A">
        <w:rPr>
          <w:rFonts w:eastAsia="+mn-ea"/>
          <w:bCs/>
          <w:kern w:val="24"/>
        </w:rPr>
        <w:t xml:space="preserve"> 70 до </w:t>
      </w:r>
      <w:r w:rsidR="00CA0E2E" w:rsidRPr="00FE2E1A">
        <w:rPr>
          <w:rFonts w:eastAsia="+mn-ea"/>
          <w:bCs/>
          <w:kern w:val="24"/>
        </w:rPr>
        <w:t xml:space="preserve">100 </w:t>
      </w:r>
      <w:proofErr w:type="spellStart"/>
      <w:r w:rsidR="00CA0E2E" w:rsidRPr="00FE2E1A">
        <w:rPr>
          <w:rFonts w:eastAsia="+mn-ea"/>
          <w:bCs/>
          <w:kern w:val="24"/>
        </w:rPr>
        <w:t>ppm</w:t>
      </w:r>
      <w:proofErr w:type="spellEnd"/>
      <w:r w:rsidR="00301654" w:rsidRPr="00FE2E1A">
        <w:rPr>
          <w:rFonts w:eastAsia="+mn-ea"/>
          <w:bCs/>
          <w:kern w:val="24"/>
        </w:rPr>
        <w:t xml:space="preserve"> при температуре 25</w:t>
      </w:r>
      <w:r w:rsidR="00301654" w:rsidRPr="00FE2E1A">
        <w:rPr>
          <w:rFonts w:eastAsia="+mn-ea"/>
          <w:bCs/>
          <w:kern w:val="24"/>
          <w:vertAlign w:val="superscript"/>
        </w:rPr>
        <w:t>о</w:t>
      </w:r>
      <w:r w:rsidR="00301654" w:rsidRPr="00FE2E1A">
        <w:rPr>
          <w:rFonts w:eastAsia="+mn-ea"/>
          <w:bCs/>
          <w:kern w:val="24"/>
        </w:rPr>
        <w:t xml:space="preserve">С при </w:t>
      </w:r>
      <w:r w:rsidR="00CA0E2E" w:rsidRPr="00FE2E1A">
        <w:rPr>
          <w:rFonts w:eastAsia="+mn-ea"/>
          <w:bCs/>
          <w:kern w:val="24"/>
        </w:rPr>
        <w:t>использовании реагента</w:t>
      </w:r>
      <w:r w:rsidR="00F36C23" w:rsidRPr="00FE2E1A">
        <w:rPr>
          <w:rFonts w:eastAsia="+mn-ea"/>
          <w:bCs/>
          <w:kern w:val="24"/>
        </w:rPr>
        <w:t xml:space="preserve"> </w:t>
      </w:r>
      <w:r w:rsidR="00192C72" w:rsidRPr="00FE2E1A">
        <w:rPr>
          <w:rFonts w:eastAsia="+mn-ea"/>
          <w:bCs/>
          <w:kern w:val="24"/>
          <w:lang w:val="en-US"/>
        </w:rPr>
        <w:t>Rau</w:t>
      </w:r>
      <w:r w:rsidR="00192C72" w:rsidRPr="00FE2E1A">
        <w:rPr>
          <w:rFonts w:eastAsia="+mn-ea"/>
          <w:bCs/>
          <w:kern w:val="24"/>
        </w:rPr>
        <w:t>-85</w:t>
      </w:r>
      <w:r w:rsidR="00A61351" w:rsidRPr="00FE2E1A">
        <w:rPr>
          <w:rFonts w:eastAsia="+mn-ea"/>
          <w:bCs/>
          <w:kern w:val="24"/>
        </w:rPr>
        <w:t xml:space="preserve"> </w:t>
      </w:r>
      <w:r w:rsidR="00C95F12" w:rsidRPr="00FE2E1A">
        <w:rPr>
          <w:rFonts w:eastAsia="+mn-ea"/>
          <w:bCs/>
          <w:kern w:val="24"/>
        </w:rPr>
        <w:t xml:space="preserve">содержащего в </w:t>
      </w:r>
      <w:r w:rsidR="00C95F12" w:rsidRPr="00FE2E1A">
        <w:rPr>
          <w:rFonts w:eastAsia="+mn-ea"/>
          <w:bCs/>
          <w:kern w:val="24"/>
        </w:rPr>
        <w:lastRenderedPageBreak/>
        <w:t>качестве металлов-</w:t>
      </w:r>
      <w:r w:rsidR="00CA0E2E" w:rsidRPr="00FE2E1A">
        <w:rPr>
          <w:rFonts w:eastAsia="+mn-ea"/>
          <w:bCs/>
          <w:kern w:val="24"/>
        </w:rPr>
        <w:t>активаторов индий, галлий, олово при</w:t>
      </w:r>
      <w:r w:rsidR="00C95F12" w:rsidRPr="00FE2E1A">
        <w:rPr>
          <w:rFonts w:eastAsia="+mn-ea"/>
          <w:bCs/>
          <w:kern w:val="24"/>
        </w:rPr>
        <w:t xml:space="preserve"> </w:t>
      </w:r>
      <w:r w:rsidR="00CA0E2E" w:rsidRPr="00FE2E1A">
        <w:rPr>
          <w:rFonts w:eastAsia="+mn-ea"/>
          <w:bCs/>
          <w:kern w:val="24"/>
        </w:rPr>
        <w:t>соотношении A</w:t>
      </w:r>
      <w:r w:rsidR="00FE2E1A">
        <w:rPr>
          <w:rFonts w:eastAsia="+mn-ea"/>
          <w:bCs/>
          <w:kern w:val="24"/>
          <w:lang w:val="en-US"/>
        </w:rPr>
        <w:t>l</w:t>
      </w:r>
      <w:r w:rsidR="00C95F12" w:rsidRPr="00FE2E1A">
        <w:rPr>
          <w:rFonts w:eastAsia="+mn-ea"/>
          <w:bCs/>
          <w:kern w:val="24"/>
        </w:rPr>
        <w:t>:</w:t>
      </w:r>
      <w:r w:rsidR="00C95F12" w:rsidRPr="00FE2E1A">
        <w:rPr>
          <w:rFonts w:eastAsia="+mn-ea"/>
          <w:bCs/>
          <w:kern w:val="24"/>
          <w:lang w:val="en-US"/>
        </w:rPr>
        <w:t>In</w:t>
      </w:r>
      <w:proofErr w:type="gramStart"/>
      <w:r w:rsidR="00C95F12" w:rsidRPr="00FE2E1A">
        <w:rPr>
          <w:rFonts w:eastAsia="+mn-ea"/>
          <w:bCs/>
          <w:kern w:val="24"/>
        </w:rPr>
        <w:t>:</w:t>
      </w:r>
      <w:proofErr w:type="spellStart"/>
      <w:r w:rsidR="00C95F12" w:rsidRPr="00FE2E1A">
        <w:rPr>
          <w:rFonts w:eastAsia="+mn-ea"/>
          <w:bCs/>
          <w:kern w:val="24"/>
          <w:lang w:val="en-US"/>
        </w:rPr>
        <w:t>Ga</w:t>
      </w:r>
      <w:proofErr w:type="spellEnd"/>
      <w:r w:rsidR="00C95F12" w:rsidRPr="00FE2E1A">
        <w:rPr>
          <w:rFonts w:eastAsia="+mn-ea"/>
          <w:bCs/>
          <w:kern w:val="24"/>
        </w:rPr>
        <w:t>:</w:t>
      </w:r>
      <w:proofErr w:type="spellStart"/>
      <w:r w:rsidR="00C95F12" w:rsidRPr="00FE2E1A">
        <w:rPr>
          <w:rFonts w:eastAsia="+mn-ea"/>
          <w:bCs/>
          <w:kern w:val="24"/>
          <w:lang w:val="en-US"/>
        </w:rPr>
        <w:t>Sn</w:t>
      </w:r>
      <w:proofErr w:type="spellEnd"/>
      <w:proofErr w:type="gramEnd"/>
      <w:r w:rsidR="00C95F12" w:rsidRPr="00FE2E1A">
        <w:rPr>
          <w:rFonts w:eastAsia="+mn-ea"/>
          <w:bCs/>
          <w:kern w:val="24"/>
        </w:rPr>
        <w:t>=85:5:5:5</w:t>
      </w:r>
      <w:r w:rsidR="002E2C90" w:rsidRPr="00FE2E1A">
        <w:rPr>
          <w:rFonts w:eastAsia="+mn-ea"/>
          <w:bCs/>
          <w:kern w:val="24"/>
        </w:rPr>
        <w:t>,</w:t>
      </w:r>
      <w:r w:rsidR="00C95F12" w:rsidRPr="00FE2E1A">
        <w:rPr>
          <w:rFonts w:eastAsia="+mn-ea"/>
          <w:bCs/>
          <w:kern w:val="24"/>
        </w:rPr>
        <w:t xml:space="preserve"> </w:t>
      </w:r>
      <w:r w:rsidR="003E4595" w:rsidRPr="00FE2E1A">
        <w:rPr>
          <w:rFonts w:eastAsia="+mn-ea"/>
          <w:bCs/>
          <w:kern w:val="24"/>
        </w:rPr>
        <w:t>и</w:t>
      </w:r>
      <w:r w:rsidR="00301654" w:rsidRPr="00FE2E1A">
        <w:rPr>
          <w:rFonts w:eastAsia="+mn-ea"/>
          <w:bCs/>
          <w:kern w:val="24"/>
        </w:rPr>
        <w:t xml:space="preserve"> 90</w:t>
      </w:r>
      <w:r w:rsidR="00301654" w:rsidRPr="00FE2E1A">
        <w:rPr>
          <w:rFonts w:eastAsia="+mn-ea"/>
          <w:bCs/>
          <w:kern w:val="24"/>
          <w:vertAlign w:val="superscript"/>
        </w:rPr>
        <w:t>о</w:t>
      </w:r>
      <w:r w:rsidR="00301654" w:rsidRPr="00FE2E1A">
        <w:rPr>
          <w:rFonts w:eastAsia="+mn-ea"/>
          <w:bCs/>
          <w:kern w:val="24"/>
        </w:rPr>
        <w:t xml:space="preserve">С </w:t>
      </w:r>
      <w:r w:rsidR="00A61351" w:rsidRPr="00FE2E1A">
        <w:rPr>
          <w:rFonts w:eastAsia="+mn-ea"/>
          <w:bCs/>
          <w:kern w:val="24"/>
        </w:rPr>
        <w:t xml:space="preserve">при использовании </w:t>
      </w:r>
      <w:r w:rsidR="00301654" w:rsidRPr="00FE2E1A">
        <w:rPr>
          <w:rFonts w:eastAsia="+mn-ea"/>
          <w:bCs/>
          <w:kern w:val="24"/>
        </w:rPr>
        <w:t xml:space="preserve">  </w:t>
      </w:r>
      <w:r w:rsidR="00CA0E2E" w:rsidRPr="00FE2E1A">
        <w:rPr>
          <w:rFonts w:eastAsia="+mn-ea"/>
          <w:bCs/>
          <w:kern w:val="24"/>
        </w:rPr>
        <w:t>алюминия, активированного</w:t>
      </w:r>
      <w:r w:rsidR="00301654" w:rsidRPr="00FE2E1A">
        <w:rPr>
          <w:rFonts w:eastAsia="+mn-ea"/>
          <w:bCs/>
          <w:kern w:val="24"/>
        </w:rPr>
        <w:t xml:space="preserve"> сплавами Розе, Вуда, Дарсе</w:t>
      </w:r>
      <w:r w:rsidR="00C95F12" w:rsidRPr="00FE2E1A">
        <w:rPr>
          <w:rFonts w:eastAsia="+mn-ea"/>
          <w:bCs/>
          <w:kern w:val="24"/>
        </w:rPr>
        <w:t xml:space="preserve"> при соотношении </w:t>
      </w:r>
      <w:r w:rsidR="00C95F12" w:rsidRPr="00FE2E1A">
        <w:rPr>
          <w:rFonts w:eastAsia="+mn-ea"/>
          <w:bCs/>
          <w:kern w:val="24"/>
          <w:lang w:val="en-US"/>
        </w:rPr>
        <w:t>AI</w:t>
      </w:r>
      <w:r w:rsidR="00C95F12" w:rsidRPr="00FE2E1A">
        <w:rPr>
          <w:rFonts w:eastAsia="+mn-ea"/>
          <w:bCs/>
          <w:kern w:val="24"/>
        </w:rPr>
        <w:t>:сплав=90:10.</w:t>
      </w:r>
      <w:r w:rsidR="00E133E2">
        <w:rPr>
          <w:rFonts w:eastAsia="+mn-ea"/>
          <w:bCs/>
          <w:kern w:val="24"/>
        </w:rPr>
        <w:t xml:space="preserve"> </w:t>
      </w:r>
      <w:r w:rsidR="00921A70" w:rsidRPr="00FE2E1A">
        <w:rPr>
          <w:rFonts w:eastAsia="+mn-ea"/>
          <w:bCs/>
          <w:kern w:val="24"/>
        </w:rPr>
        <w:t>Процесс обессеривания рекомендуется проводить с применением композиционных составов,</w:t>
      </w:r>
      <w:r w:rsidR="002C3E60" w:rsidRPr="00FE2E1A">
        <w:rPr>
          <w:rFonts w:eastAsia="+mn-ea"/>
          <w:bCs/>
          <w:kern w:val="24"/>
        </w:rPr>
        <w:t xml:space="preserve"> </w:t>
      </w:r>
      <w:r w:rsidR="00E133E2">
        <w:rPr>
          <w:rFonts w:eastAsia="+mn-ea"/>
          <w:bCs/>
          <w:kern w:val="24"/>
        </w:rPr>
        <w:t>содержащих АСА в</w:t>
      </w:r>
      <w:r w:rsidR="00921A70" w:rsidRPr="00FE2E1A">
        <w:rPr>
          <w:rFonts w:eastAsia="+mn-ea"/>
          <w:bCs/>
          <w:kern w:val="24"/>
        </w:rPr>
        <w:t xml:space="preserve"> смеси </w:t>
      </w:r>
      <w:proofErr w:type="spellStart"/>
      <w:r w:rsidR="00CC455A" w:rsidRPr="00FE2E1A">
        <w:rPr>
          <w:rFonts w:eastAsia="+mn-ea"/>
          <w:bCs/>
          <w:kern w:val="24"/>
        </w:rPr>
        <w:t>растворитетелей</w:t>
      </w:r>
      <w:proofErr w:type="spellEnd"/>
      <w:r w:rsidR="00CC455A" w:rsidRPr="00FE2E1A">
        <w:rPr>
          <w:rFonts w:eastAsia="+mn-ea"/>
          <w:bCs/>
          <w:kern w:val="24"/>
        </w:rPr>
        <w:t xml:space="preserve"> бензол</w:t>
      </w:r>
      <w:r w:rsidR="00921A70" w:rsidRPr="00FE2E1A">
        <w:rPr>
          <w:rFonts w:eastAsia="+mn-ea"/>
          <w:bCs/>
          <w:kern w:val="24"/>
        </w:rPr>
        <w:t xml:space="preserve">: гексан=1:1, при соотношении </w:t>
      </w:r>
      <w:r w:rsidR="00F30EBB" w:rsidRPr="00FE2E1A">
        <w:rPr>
          <w:rFonts w:eastAsia="+mn-ea"/>
          <w:bCs/>
          <w:kern w:val="24"/>
        </w:rPr>
        <w:t xml:space="preserve">  </w:t>
      </w:r>
      <w:r w:rsidR="00921A70" w:rsidRPr="00FE2E1A">
        <w:rPr>
          <w:rFonts w:eastAsia="+mn-ea"/>
          <w:bCs/>
          <w:kern w:val="24"/>
        </w:rPr>
        <w:t>нефть: растворитель= 1:</w:t>
      </w:r>
      <w:r w:rsidR="00CC455A" w:rsidRPr="00FE2E1A">
        <w:rPr>
          <w:rFonts w:eastAsia="+mn-ea"/>
          <w:bCs/>
          <w:kern w:val="24"/>
        </w:rPr>
        <w:t>5, соотношении</w:t>
      </w:r>
      <w:r w:rsidR="00631B3D" w:rsidRPr="00FE2E1A">
        <w:rPr>
          <w:rFonts w:eastAsia="+mn-ea"/>
          <w:bCs/>
          <w:kern w:val="24"/>
        </w:rPr>
        <w:t xml:space="preserve"> </w:t>
      </w:r>
      <w:r w:rsidR="00F30EBB" w:rsidRPr="00FE2E1A">
        <w:rPr>
          <w:rFonts w:eastAsia="+mn-ea"/>
          <w:bCs/>
          <w:kern w:val="24"/>
        </w:rPr>
        <w:t>ТНС</w:t>
      </w:r>
      <w:r w:rsidR="00CC455A" w:rsidRPr="00FE2E1A">
        <w:rPr>
          <w:rFonts w:eastAsia="+mn-ea"/>
          <w:bCs/>
          <w:kern w:val="24"/>
        </w:rPr>
        <w:t>: вода</w:t>
      </w:r>
      <w:r w:rsidR="00631B3D" w:rsidRPr="00FE2E1A">
        <w:rPr>
          <w:rFonts w:eastAsia="+mn-ea"/>
          <w:bCs/>
          <w:kern w:val="24"/>
        </w:rPr>
        <w:t xml:space="preserve"> от 1:1 до 1:</w:t>
      </w:r>
      <w:r w:rsidR="00CC455A" w:rsidRPr="00FE2E1A">
        <w:rPr>
          <w:rFonts w:eastAsia="+mn-ea"/>
          <w:bCs/>
          <w:kern w:val="24"/>
        </w:rPr>
        <w:t>4, температуре</w:t>
      </w:r>
      <w:r w:rsidR="00921A70" w:rsidRPr="00FE2E1A">
        <w:rPr>
          <w:rFonts w:eastAsia="+mn-ea"/>
          <w:bCs/>
          <w:kern w:val="24"/>
        </w:rPr>
        <w:t xml:space="preserve"> 80</w:t>
      </w:r>
      <w:r w:rsidR="00921A70" w:rsidRPr="00FE2E1A">
        <w:rPr>
          <w:rFonts w:eastAsia="+mn-ea"/>
          <w:bCs/>
          <w:kern w:val="24"/>
          <w:vertAlign w:val="superscript"/>
        </w:rPr>
        <w:t>о</w:t>
      </w:r>
      <w:r w:rsidR="00921A70" w:rsidRPr="00FE2E1A">
        <w:rPr>
          <w:rFonts w:eastAsia="+mn-ea"/>
          <w:bCs/>
          <w:kern w:val="24"/>
        </w:rPr>
        <w:t>С и продолжительности процесса 1 час</w:t>
      </w:r>
      <w:r w:rsidR="00631B3D" w:rsidRPr="00FE2E1A">
        <w:rPr>
          <w:rFonts w:eastAsia="+mn-ea"/>
          <w:bCs/>
          <w:kern w:val="24"/>
        </w:rPr>
        <w:t>. Процесс деметаллизации рекомендуется проводить в среде растворителей</w:t>
      </w:r>
      <w:r w:rsidR="002C3E60" w:rsidRPr="00FE2E1A">
        <w:rPr>
          <w:rFonts w:eastAsia="+mn-ea"/>
          <w:bCs/>
          <w:kern w:val="24"/>
        </w:rPr>
        <w:t xml:space="preserve"> (</w:t>
      </w:r>
      <w:r w:rsidR="00CC455A" w:rsidRPr="00FE2E1A">
        <w:rPr>
          <w:rFonts w:eastAsia="+mn-ea"/>
          <w:bCs/>
          <w:kern w:val="24"/>
        </w:rPr>
        <w:t>бензол, гептан). Т</w:t>
      </w:r>
      <w:r w:rsidR="00F30EBB" w:rsidRPr="00FE2E1A">
        <w:rPr>
          <w:rFonts w:eastAsia="+mn-ea"/>
          <w:bCs/>
          <w:kern w:val="24"/>
        </w:rPr>
        <w:t>НС</w:t>
      </w:r>
      <w:r w:rsidR="00631B3D" w:rsidRPr="00FE2E1A">
        <w:rPr>
          <w:rFonts w:eastAsia="+mn-ea"/>
          <w:bCs/>
          <w:kern w:val="24"/>
        </w:rPr>
        <w:t xml:space="preserve"> нагревают до температуры 60</w:t>
      </w:r>
      <w:r w:rsidR="00631B3D" w:rsidRPr="00FE2E1A">
        <w:rPr>
          <w:rFonts w:eastAsia="+mn-ea"/>
          <w:bCs/>
          <w:kern w:val="24"/>
          <w:vertAlign w:val="superscript"/>
        </w:rPr>
        <w:t>о</w:t>
      </w:r>
      <w:r w:rsidR="00631B3D" w:rsidRPr="00FE2E1A">
        <w:rPr>
          <w:rFonts w:eastAsia="+mn-ea"/>
          <w:bCs/>
          <w:kern w:val="24"/>
        </w:rPr>
        <w:t>С. Воду добавляют с температурой 70-100</w:t>
      </w:r>
      <w:r w:rsidR="00631B3D" w:rsidRPr="00FE2E1A">
        <w:rPr>
          <w:rFonts w:eastAsia="+mn-ea"/>
          <w:bCs/>
          <w:kern w:val="24"/>
          <w:vertAlign w:val="superscript"/>
        </w:rPr>
        <w:t>о</w:t>
      </w:r>
      <w:r w:rsidR="00631B3D" w:rsidRPr="00FE2E1A">
        <w:rPr>
          <w:rFonts w:eastAsia="+mn-ea"/>
          <w:bCs/>
          <w:kern w:val="24"/>
        </w:rPr>
        <w:t>С</w:t>
      </w:r>
      <w:r w:rsidR="002C3E60" w:rsidRPr="00FE2E1A">
        <w:rPr>
          <w:rFonts w:eastAsia="+mn-ea"/>
          <w:bCs/>
          <w:kern w:val="24"/>
        </w:rPr>
        <w:t xml:space="preserve"> при соотношении </w:t>
      </w:r>
      <w:r w:rsidR="00F30EBB" w:rsidRPr="00FE2E1A">
        <w:rPr>
          <w:rFonts w:eastAsia="+mn-ea"/>
          <w:bCs/>
          <w:kern w:val="24"/>
        </w:rPr>
        <w:t>ТНС</w:t>
      </w:r>
      <w:r w:rsidR="00CC455A" w:rsidRPr="00FE2E1A">
        <w:rPr>
          <w:rFonts w:eastAsia="+mn-ea"/>
          <w:bCs/>
          <w:kern w:val="24"/>
        </w:rPr>
        <w:t>: вода</w:t>
      </w:r>
      <w:r w:rsidR="002C3E60" w:rsidRPr="00FE2E1A">
        <w:rPr>
          <w:rFonts w:eastAsia="+mn-ea"/>
          <w:bCs/>
          <w:kern w:val="24"/>
        </w:rPr>
        <w:t>=1:1.</w:t>
      </w:r>
      <w:r w:rsidR="00631B3D" w:rsidRPr="00FE2E1A">
        <w:rPr>
          <w:rFonts w:eastAsia="+mn-ea"/>
          <w:bCs/>
          <w:kern w:val="24"/>
        </w:rPr>
        <w:t xml:space="preserve"> Алюминиевый сплав</w:t>
      </w:r>
      <w:r w:rsidR="00137A1C" w:rsidRPr="00FE2E1A">
        <w:rPr>
          <w:rFonts w:eastAsia="+mn-ea"/>
          <w:bCs/>
          <w:kern w:val="24"/>
        </w:rPr>
        <w:t xml:space="preserve"> </w:t>
      </w:r>
      <w:r w:rsidR="00DD04C7" w:rsidRPr="00FE2E1A">
        <w:rPr>
          <w:rFonts w:eastAsia="+mn-ea"/>
          <w:bCs/>
          <w:kern w:val="24"/>
        </w:rPr>
        <w:t>(</w:t>
      </w:r>
      <w:r w:rsidR="00137A1C" w:rsidRPr="00FE2E1A">
        <w:rPr>
          <w:rFonts w:eastAsia="+mn-ea"/>
          <w:bCs/>
          <w:kern w:val="24"/>
        </w:rPr>
        <w:t xml:space="preserve">реагент </w:t>
      </w:r>
      <w:r w:rsidR="00137A1C" w:rsidRPr="00FE2E1A">
        <w:rPr>
          <w:rFonts w:eastAsia="+mn-ea"/>
          <w:bCs/>
          <w:kern w:val="24"/>
          <w:lang w:val="en-US"/>
        </w:rPr>
        <w:t>Rau</w:t>
      </w:r>
      <w:r w:rsidR="00137A1C" w:rsidRPr="00FE2E1A">
        <w:rPr>
          <w:rFonts w:eastAsia="+mn-ea"/>
          <w:bCs/>
          <w:kern w:val="24"/>
        </w:rPr>
        <w:t>-</w:t>
      </w:r>
      <w:r w:rsidR="00CC455A" w:rsidRPr="00FE2E1A">
        <w:rPr>
          <w:rFonts w:eastAsia="+mn-ea"/>
          <w:bCs/>
          <w:kern w:val="24"/>
        </w:rPr>
        <w:t>85</w:t>
      </w:r>
      <w:r w:rsidR="00DD04C7" w:rsidRPr="00FE2E1A">
        <w:rPr>
          <w:rFonts w:eastAsia="+mn-ea"/>
          <w:bCs/>
          <w:kern w:val="24"/>
        </w:rPr>
        <w:t>)</w:t>
      </w:r>
      <w:r w:rsidR="00CC455A" w:rsidRPr="00FE2E1A">
        <w:rPr>
          <w:rFonts w:eastAsia="+mn-ea"/>
          <w:bCs/>
          <w:kern w:val="24"/>
        </w:rPr>
        <w:t xml:space="preserve"> вводят</w:t>
      </w:r>
      <w:r w:rsidR="00631B3D" w:rsidRPr="00FE2E1A">
        <w:rPr>
          <w:rFonts w:eastAsia="+mn-ea"/>
          <w:bCs/>
          <w:kern w:val="24"/>
        </w:rPr>
        <w:t xml:space="preserve"> в нефтяное сырье при соотношении 1:100.</w:t>
      </w:r>
      <w:r w:rsidR="002C3E60" w:rsidRPr="00FE2E1A">
        <w:rPr>
          <w:rFonts w:eastAsia="+mn-ea"/>
          <w:bCs/>
          <w:kern w:val="24"/>
        </w:rPr>
        <w:t xml:space="preserve"> </w:t>
      </w:r>
      <w:r w:rsidR="00631B3D" w:rsidRPr="00FE2E1A">
        <w:rPr>
          <w:rFonts w:eastAsia="+mn-ea"/>
          <w:bCs/>
          <w:kern w:val="24"/>
        </w:rPr>
        <w:t xml:space="preserve">Продолжительность процесса от 0,5 до 3-х часов. </w:t>
      </w:r>
    </w:p>
    <w:p w14:paraId="6B38BB74" w14:textId="77777777" w:rsidR="005C6909" w:rsidRPr="000B4A76" w:rsidRDefault="005C6909" w:rsidP="00E133E2">
      <w:pPr>
        <w:numPr>
          <w:ilvl w:val="12"/>
          <w:numId w:val="0"/>
        </w:numPr>
        <w:spacing w:line="360" w:lineRule="auto"/>
        <w:ind w:firstLine="709"/>
        <w:jc w:val="both"/>
        <w:rPr>
          <w:lang w:val="kk-KZ"/>
        </w:rPr>
      </w:pPr>
      <w:r w:rsidRPr="000B4A76">
        <w:rPr>
          <w:lang w:val="kk-KZ"/>
        </w:rPr>
        <w:t>Разработка рекомендациий и исходных данных по конкретному использованию результатов НИР</w:t>
      </w:r>
      <w:r w:rsidR="00C30287" w:rsidRPr="000B4A76">
        <w:rPr>
          <w:color w:val="000000"/>
        </w:rPr>
        <w:t>.</w:t>
      </w:r>
    </w:p>
    <w:p w14:paraId="7A7C3CF6" w14:textId="77777777" w:rsidR="004603FA" w:rsidRPr="00FE2E1A" w:rsidRDefault="005C6909" w:rsidP="00E133E2">
      <w:pPr>
        <w:numPr>
          <w:ilvl w:val="12"/>
          <w:numId w:val="0"/>
        </w:numPr>
        <w:spacing w:line="360" w:lineRule="auto"/>
        <w:ind w:firstLine="709"/>
        <w:jc w:val="both"/>
      </w:pPr>
      <w:r w:rsidRPr="00FE2E1A">
        <w:t>Заключается в изыскании возможности применения</w:t>
      </w:r>
      <w:r w:rsidR="00DD04C7" w:rsidRPr="00FE2E1A">
        <w:t xml:space="preserve"> АСА</w:t>
      </w:r>
      <w:r w:rsidRPr="00FE2E1A">
        <w:t xml:space="preserve"> в качестве источника для получения водорода из воды.</w:t>
      </w:r>
      <w:r w:rsidRPr="00FE2E1A">
        <w:cr/>
        <w:t xml:space="preserve"> </w:t>
      </w:r>
      <w:r w:rsidRPr="00FE2E1A">
        <w:tab/>
        <w:t xml:space="preserve">Создание адсорбентов-коагулянтов разных </w:t>
      </w:r>
      <w:r w:rsidR="00FE2E1A" w:rsidRPr="00FE2E1A">
        <w:t>типов для</w:t>
      </w:r>
      <w:r w:rsidRPr="00FE2E1A">
        <w:t xml:space="preserve"> очистки вод, улучшени</w:t>
      </w:r>
      <w:r w:rsidR="004603FA" w:rsidRPr="00FE2E1A">
        <w:t>я</w:t>
      </w:r>
      <w:r w:rsidRPr="00FE2E1A">
        <w:t xml:space="preserve"> товарных характеристик нефти, </w:t>
      </w:r>
      <w:r w:rsidR="004603FA" w:rsidRPr="00FE2E1A">
        <w:t xml:space="preserve">десульфуризации и </w:t>
      </w:r>
      <w:r w:rsidRPr="00FE2E1A">
        <w:t xml:space="preserve">деметаллизации мазута и гудрона. </w:t>
      </w:r>
    </w:p>
    <w:p w14:paraId="0B3B91E5" w14:textId="77777777" w:rsidR="00A41FD8" w:rsidRPr="00FE2E1A" w:rsidRDefault="005C6909" w:rsidP="00E133E2">
      <w:pPr>
        <w:numPr>
          <w:ilvl w:val="12"/>
          <w:numId w:val="0"/>
        </w:numPr>
        <w:spacing w:line="360" w:lineRule="auto"/>
        <w:ind w:firstLine="709"/>
        <w:jc w:val="both"/>
        <w:rPr>
          <w:i/>
        </w:rPr>
      </w:pPr>
      <w:r w:rsidRPr="00FE2E1A">
        <w:t xml:space="preserve">Решение экологических проблем в </w:t>
      </w:r>
      <w:r w:rsidR="00471AE3" w:rsidRPr="00FE2E1A">
        <w:t>нефтяной отрасли</w:t>
      </w:r>
      <w:r w:rsidRPr="00FE2E1A">
        <w:t xml:space="preserve"> </w:t>
      </w:r>
      <w:r w:rsidRPr="00FE2E1A">
        <w:rPr>
          <w:rFonts w:eastAsia="+mn-ea"/>
          <w:kern w:val="24"/>
        </w:rPr>
        <w:t xml:space="preserve">путем комплексного использования продуктов разложения </w:t>
      </w:r>
      <w:r w:rsidR="00B82DEF" w:rsidRPr="00FE2E1A">
        <w:rPr>
          <w:rFonts w:eastAsia="+mn-ea"/>
          <w:kern w:val="24"/>
        </w:rPr>
        <w:t>воды ЭАВ</w:t>
      </w:r>
      <w:r w:rsidRPr="00FE2E1A">
        <w:rPr>
          <w:rFonts w:eastAsia="+mn-ea"/>
          <w:kern w:val="24"/>
        </w:rPr>
        <w:t xml:space="preserve"> (</w:t>
      </w:r>
      <w:proofErr w:type="spellStart"/>
      <w:r w:rsidRPr="00FE2E1A">
        <w:rPr>
          <w:rFonts w:eastAsia="+mn-ea"/>
          <w:kern w:val="24"/>
        </w:rPr>
        <w:t>металлооксиды</w:t>
      </w:r>
      <w:proofErr w:type="spellEnd"/>
      <w:r w:rsidRPr="00FE2E1A">
        <w:rPr>
          <w:rFonts w:eastAsia="+mn-ea"/>
          <w:kern w:val="24"/>
        </w:rPr>
        <w:t xml:space="preserve">, пар высокого давления, теплота реакции) для </w:t>
      </w:r>
      <w:proofErr w:type="spellStart"/>
      <w:r w:rsidRPr="00FE2E1A">
        <w:rPr>
          <w:rFonts w:eastAsia="+mn-ea"/>
          <w:kern w:val="24"/>
        </w:rPr>
        <w:t>ресурсо</w:t>
      </w:r>
      <w:proofErr w:type="spellEnd"/>
      <w:r w:rsidRPr="00FE2E1A">
        <w:rPr>
          <w:rFonts w:eastAsia="+mn-ea"/>
          <w:kern w:val="24"/>
        </w:rPr>
        <w:t>- и энергосберегающих технологий д</w:t>
      </w:r>
      <w:r w:rsidRPr="00FE2E1A">
        <w:rPr>
          <w:rFonts w:eastAsia="+mn-ea"/>
          <w:kern w:val="24"/>
          <w:lang w:val="kk-KZ"/>
        </w:rPr>
        <w:t>еметаллизации, десульфуризации углеводородного сырья (мазут и гудрон), очистки сточных и пластовых вод.</w:t>
      </w:r>
      <w:r w:rsidR="00A41FD8" w:rsidRPr="00FE2E1A">
        <w:rPr>
          <w:i/>
        </w:rPr>
        <w:t xml:space="preserve"> </w:t>
      </w:r>
    </w:p>
    <w:p w14:paraId="0758C0A8" w14:textId="77777777" w:rsidR="00A41FD8" w:rsidRPr="000B4A76" w:rsidRDefault="00A41FD8" w:rsidP="00E133E2">
      <w:pPr>
        <w:numPr>
          <w:ilvl w:val="12"/>
          <w:numId w:val="0"/>
        </w:numPr>
        <w:spacing w:line="360" w:lineRule="auto"/>
        <w:ind w:firstLine="709"/>
        <w:jc w:val="both"/>
      </w:pPr>
      <w:r w:rsidRPr="000B4A76">
        <w:t>Результаты оценки технико-экономической эффективности внедрения</w:t>
      </w:r>
      <w:r w:rsidR="00C30287" w:rsidRPr="000B4A76">
        <w:t>.</w:t>
      </w:r>
    </w:p>
    <w:p w14:paraId="72E3A4ED" w14:textId="77777777" w:rsidR="00A41FD8" w:rsidRPr="00FE2E1A" w:rsidRDefault="00FE2E1A" w:rsidP="00E133E2">
      <w:pPr>
        <w:numPr>
          <w:ilvl w:val="12"/>
          <w:numId w:val="0"/>
        </w:numPr>
        <w:spacing w:line="360" w:lineRule="auto"/>
        <w:ind w:firstLine="709"/>
        <w:jc w:val="both"/>
        <w:rPr>
          <w:rFonts w:eastAsia="+mn-ea"/>
          <w:bCs/>
          <w:kern w:val="24"/>
        </w:rPr>
      </w:pPr>
      <w:r w:rsidRPr="00FE2E1A">
        <w:t>Результатов исследований,</w:t>
      </w:r>
      <w:r w:rsidR="004603FA" w:rsidRPr="00FE2E1A">
        <w:t xml:space="preserve"> осуществленных </w:t>
      </w:r>
      <w:r w:rsidR="00A41FD8" w:rsidRPr="00FE2E1A">
        <w:t>на данном этапе недостаточно для оценки технико-экономической эффективности. Исследования в этом направлении будут продолжены</w:t>
      </w:r>
      <w:r w:rsidR="004603FA" w:rsidRPr="00FE2E1A">
        <w:t>.</w:t>
      </w:r>
    </w:p>
    <w:p w14:paraId="223B0545" w14:textId="77777777" w:rsidR="000B6DEC" w:rsidRPr="000B4A76" w:rsidRDefault="000B6DEC" w:rsidP="00E133E2">
      <w:pPr>
        <w:spacing w:line="360" w:lineRule="auto"/>
        <w:ind w:firstLine="709"/>
        <w:jc w:val="both"/>
        <w:rPr>
          <w:color w:val="000000"/>
        </w:rPr>
      </w:pPr>
      <w:r w:rsidRPr="000B4A76">
        <w:rPr>
          <w:color w:val="000000"/>
        </w:rPr>
        <w:t>Результаты оценки научно-технического уровня выполненной НИР в сравнении с лучшими достижениями в этой области.</w:t>
      </w:r>
    </w:p>
    <w:p w14:paraId="4D45F491" w14:textId="77777777" w:rsidR="006B11DA" w:rsidRPr="00FE2E1A" w:rsidRDefault="00254F18" w:rsidP="00E133E2">
      <w:pPr>
        <w:numPr>
          <w:ilvl w:val="12"/>
          <w:numId w:val="0"/>
        </w:numPr>
        <w:spacing w:line="360" w:lineRule="auto"/>
        <w:ind w:firstLine="709"/>
        <w:jc w:val="both"/>
        <w:rPr>
          <w:lang w:val="kk-KZ"/>
        </w:rPr>
      </w:pPr>
      <w:r w:rsidRPr="00FE2E1A">
        <w:rPr>
          <w:lang w:val="kk-KZ"/>
        </w:rPr>
        <w:t>Выполнен</w:t>
      </w:r>
      <w:r w:rsidR="00E133E2">
        <w:rPr>
          <w:lang w:val="kk-KZ"/>
        </w:rPr>
        <w:t>ная</w:t>
      </w:r>
      <w:r w:rsidRPr="00FE2E1A">
        <w:rPr>
          <w:lang w:val="kk-KZ"/>
        </w:rPr>
        <w:t xml:space="preserve"> НИР соответствует</w:t>
      </w:r>
      <w:r w:rsidR="008131DF" w:rsidRPr="00FE2E1A">
        <w:rPr>
          <w:lang w:val="kk-KZ"/>
        </w:rPr>
        <w:t xml:space="preserve"> лучшим</w:t>
      </w:r>
      <w:r w:rsidRPr="00FE2E1A">
        <w:rPr>
          <w:lang w:val="kk-KZ"/>
        </w:rPr>
        <w:t xml:space="preserve"> достижени</w:t>
      </w:r>
      <w:r w:rsidR="003C40EE" w:rsidRPr="00FE2E1A">
        <w:rPr>
          <w:lang w:val="kk-KZ"/>
        </w:rPr>
        <w:t>я</w:t>
      </w:r>
      <w:r w:rsidRPr="00FE2E1A">
        <w:rPr>
          <w:lang w:val="kk-KZ"/>
        </w:rPr>
        <w:t xml:space="preserve">м </w:t>
      </w:r>
      <w:r w:rsidR="003C40EE" w:rsidRPr="00FE2E1A">
        <w:rPr>
          <w:lang w:val="kk-KZ"/>
        </w:rPr>
        <w:t xml:space="preserve"> </w:t>
      </w:r>
      <w:r w:rsidRPr="00FE2E1A">
        <w:rPr>
          <w:lang w:val="kk-KZ"/>
        </w:rPr>
        <w:t>в данной област</w:t>
      </w:r>
      <w:r w:rsidR="008131DF" w:rsidRPr="00FE2E1A">
        <w:rPr>
          <w:lang w:val="kk-KZ"/>
        </w:rPr>
        <w:t>и, что подтверждается</w:t>
      </w:r>
      <w:r w:rsidRPr="00FE2E1A">
        <w:rPr>
          <w:lang w:val="kk-KZ"/>
        </w:rPr>
        <w:t xml:space="preserve"> публикацией результатов исследований в высокорейтинговых журналах</w:t>
      </w:r>
      <w:r w:rsidR="00090F7D" w:rsidRPr="00FE2E1A">
        <w:rPr>
          <w:lang w:val="kk-KZ"/>
        </w:rPr>
        <w:t xml:space="preserve"> </w:t>
      </w:r>
      <w:r w:rsidRPr="00FE2E1A">
        <w:rPr>
          <w:lang w:val="kk-KZ"/>
        </w:rPr>
        <w:t>(</w:t>
      </w:r>
      <w:r w:rsidR="008131DF" w:rsidRPr="00FE2E1A">
        <w:rPr>
          <w:lang w:val="kk-KZ"/>
        </w:rPr>
        <w:t>Journal of Water Process Engineering 22 (2018) 192</w:t>
      </w:r>
      <w:r w:rsidR="005966DD" w:rsidRPr="00FE2E1A">
        <w:rPr>
          <w:lang w:val="kk-KZ"/>
        </w:rPr>
        <w:t xml:space="preserve"> </w:t>
      </w:r>
      <w:r w:rsidR="008131DF" w:rsidRPr="00FE2E1A">
        <w:rPr>
          <w:lang w:val="kk-KZ"/>
        </w:rPr>
        <w:t>-</w:t>
      </w:r>
      <w:r w:rsidR="005966DD" w:rsidRPr="00FE2E1A">
        <w:rPr>
          <w:lang w:val="kk-KZ"/>
        </w:rPr>
        <w:t xml:space="preserve"> </w:t>
      </w:r>
      <w:r w:rsidR="008131DF" w:rsidRPr="00FE2E1A">
        <w:rPr>
          <w:lang w:val="kk-KZ"/>
        </w:rPr>
        <w:t xml:space="preserve">202 </w:t>
      </w:r>
      <w:r w:rsidRPr="00FE2E1A">
        <w:rPr>
          <w:lang w:val="kk-KZ"/>
        </w:rPr>
        <w:t>Импакт-фактор = 4,0</w:t>
      </w:r>
      <w:r w:rsidR="00963BEB" w:rsidRPr="00FE2E1A">
        <w:rPr>
          <w:lang w:val="kk-KZ"/>
        </w:rPr>
        <w:t>,</w:t>
      </w:r>
      <w:r w:rsidR="00963BEB" w:rsidRPr="00FE2E1A">
        <w:rPr>
          <w:rFonts w:eastAsia="Calibri"/>
          <w:lang w:val="kk-KZ" w:eastAsia="en-US"/>
        </w:rPr>
        <w:t xml:space="preserve"> квартиль Q1, процентиль 91</w:t>
      </w:r>
      <w:r w:rsidR="004438B9" w:rsidRPr="00FE2E1A">
        <w:rPr>
          <w:rFonts w:eastAsia="Calibri"/>
          <w:lang w:val="kk-KZ" w:eastAsia="en-US"/>
        </w:rPr>
        <w:t>%</w:t>
      </w:r>
      <w:r w:rsidRPr="00FE2E1A">
        <w:rPr>
          <w:lang w:val="kk-KZ"/>
        </w:rPr>
        <w:t xml:space="preserve">; </w:t>
      </w:r>
      <w:r w:rsidR="008131DF" w:rsidRPr="00FE2E1A">
        <w:rPr>
          <w:lang w:val="kk-KZ"/>
        </w:rPr>
        <w:t>Journal of chemical technology and metallurgy, Sofia, V53, .выпуск 1, 2018.</w:t>
      </w:r>
      <w:r w:rsidR="005966DD" w:rsidRPr="00FE2E1A">
        <w:rPr>
          <w:lang w:val="kk-KZ"/>
        </w:rPr>
        <w:t xml:space="preserve"> </w:t>
      </w:r>
      <w:r w:rsidR="008131DF" w:rsidRPr="00FE2E1A">
        <w:rPr>
          <w:lang w:val="kk-KZ"/>
        </w:rPr>
        <w:t>-</w:t>
      </w:r>
      <w:r w:rsidR="005966DD" w:rsidRPr="00FE2E1A">
        <w:rPr>
          <w:lang w:val="kk-KZ"/>
        </w:rPr>
        <w:t xml:space="preserve"> </w:t>
      </w:r>
      <w:r w:rsidR="008131DF" w:rsidRPr="00FE2E1A">
        <w:rPr>
          <w:lang w:val="kk-KZ"/>
        </w:rPr>
        <w:t>С.119</w:t>
      </w:r>
      <w:r w:rsidR="005966DD" w:rsidRPr="00FE2E1A">
        <w:rPr>
          <w:lang w:val="kk-KZ"/>
        </w:rPr>
        <w:t xml:space="preserve"> </w:t>
      </w:r>
      <w:r w:rsidR="008131DF" w:rsidRPr="00FE2E1A">
        <w:rPr>
          <w:lang w:val="kk-KZ"/>
        </w:rPr>
        <w:t>-</w:t>
      </w:r>
      <w:r w:rsidR="005966DD" w:rsidRPr="00FE2E1A">
        <w:rPr>
          <w:lang w:val="kk-KZ"/>
        </w:rPr>
        <w:t xml:space="preserve"> </w:t>
      </w:r>
      <w:r w:rsidR="008131DF" w:rsidRPr="00FE2E1A">
        <w:rPr>
          <w:lang w:val="kk-KZ"/>
        </w:rPr>
        <w:t xml:space="preserve">124 (с импакт-фактор </w:t>
      </w:r>
      <w:r w:rsidRPr="00FE2E1A">
        <w:rPr>
          <w:lang w:val="kk-KZ"/>
        </w:rPr>
        <w:t>0,</w:t>
      </w:r>
      <w:r w:rsidR="003C40EE" w:rsidRPr="00FE2E1A">
        <w:rPr>
          <w:lang w:val="kk-KZ"/>
        </w:rPr>
        <w:t>6</w:t>
      </w:r>
      <w:r w:rsidR="00140403" w:rsidRPr="00FE2E1A">
        <w:rPr>
          <w:lang w:val="kk-KZ"/>
        </w:rPr>
        <w:t>0</w:t>
      </w:r>
      <w:r w:rsidR="00963BEB" w:rsidRPr="00FE2E1A">
        <w:rPr>
          <w:lang w:val="kk-KZ"/>
        </w:rPr>
        <w:t>,</w:t>
      </w:r>
      <w:r w:rsidR="00963BEB" w:rsidRPr="00FE2E1A">
        <w:rPr>
          <w:rFonts w:eastAsia="Calibri"/>
          <w:lang w:val="kk-KZ" w:eastAsia="en-US"/>
        </w:rPr>
        <w:t xml:space="preserve"> квартиль Q3, процентиль 4</w:t>
      </w:r>
      <w:r w:rsidR="004438B9" w:rsidRPr="00FE2E1A">
        <w:rPr>
          <w:rFonts w:eastAsia="Calibri"/>
          <w:lang w:val="kk-KZ" w:eastAsia="en-US"/>
        </w:rPr>
        <w:t>1%</w:t>
      </w:r>
      <w:r w:rsidRPr="00FE2E1A">
        <w:rPr>
          <w:lang w:val="kk-KZ"/>
        </w:rPr>
        <w:t>)</w:t>
      </w:r>
      <w:r w:rsidR="004603FA" w:rsidRPr="00FE2E1A">
        <w:t>;</w:t>
      </w:r>
      <w:r w:rsidR="004235B5" w:rsidRPr="00FE2E1A">
        <w:rPr>
          <w:lang w:val="kk-KZ"/>
        </w:rPr>
        <w:t xml:space="preserve"> </w:t>
      </w:r>
      <w:r w:rsidR="007E62F8" w:rsidRPr="00FE2E1A">
        <w:rPr>
          <w:rFonts w:eastAsia="+mn-ea" w:cs="Arial"/>
          <w:color w:val="000000"/>
          <w:kern w:val="24"/>
          <w:lang w:val="kk-KZ"/>
        </w:rPr>
        <w:t xml:space="preserve"> Colloids and Surfaces A: Physicochemical and Engineering Aspects А579 (2019).</w:t>
      </w:r>
      <w:r w:rsidR="005966DD" w:rsidRPr="00FE2E1A">
        <w:rPr>
          <w:rFonts w:eastAsia="+mn-ea" w:cs="Arial"/>
          <w:color w:val="000000"/>
          <w:kern w:val="24"/>
          <w:lang w:val="kk-KZ"/>
        </w:rPr>
        <w:t xml:space="preserve"> </w:t>
      </w:r>
      <w:r w:rsidR="007E62F8" w:rsidRPr="00FE2E1A">
        <w:rPr>
          <w:rFonts w:eastAsia="+mn-ea" w:cs="Arial"/>
          <w:color w:val="000000"/>
          <w:kern w:val="24"/>
          <w:lang w:val="kk-KZ"/>
        </w:rPr>
        <w:t>- С.</w:t>
      </w:r>
      <w:r w:rsidR="005966DD" w:rsidRPr="00FE2E1A">
        <w:rPr>
          <w:rFonts w:eastAsia="+mn-ea" w:cs="Arial"/>
          <w:color w:val="000000"/>
          <w:kern w:val="24"/>
          <w:lang w:val="kk-KZ"/>
        </w:rPr>
        <w:t xml:space="preserve"> </w:t>
      </w:r>
      <w:r w:rsidR="007E62F8" w:rsidRPr="00FE2E1A">
        <w:rPr>
          <w:rFonts w:eastAsia="+mn-ea" w:cs="Arial"/>
          <w:color w:val="000000"/>
          <w:kern w:val="24"/>
          <w:lang w:val="kk-KZ"/>
        </w:rPr>
        <w:t>1</w:t>
      </w:r>
      <w:r w:rsidR="005966DD" w:rsidRPr="00FE2E1A">
        <w:rPr>
          <w:rFonts w:eastAsia="+mn-ea" w:cs="Arial"/>
          <w:color w:val="000000"/>
          <w:kern w:val="24"/>
          <w:lang w:val="kk-KZ"/>
        </w:rPr>
        <w:t xml:space="preserve"> </w:t>
      </w:r>
      <w:r w:rsidR="007E62F8" w:rsidRPr="00FE2E1A">
        <w:rPr>
          <w:rFonts w:eastAsia="+mn-ea" w:cs="Arial"/>
          <w:color w:val="000000"/>
          <w:kern w:val="24"/>
          <w:lang w:val="kk-KZ"/>
        </w:rPr>
        <w:t>-</w:t>
      </w:r>
      <w:r w:rsidR="005966DD" w:rsidRPr="00FE2E1A">
        <w:rPr>
          <w:rFonts w:eastAsia="+mn-ea" w:cs="Arial"/>
          <w:color w:val="000000"/>
          <w:kern w:val="24"/>
          <w:lang w:val="kk-KZ"/>
        </w:rPr>
        <w:t xml:space="preserve"> </w:t>
      </w:r>
      <w:r w:rsidR="007E62F8" w:rsidRPr="00FE2E1A">
        <w:rPr>
          <w:rFonts w:eastAsia="+mn-ea" w:cs="Arial"/>
          <w:color w:val="000000"/>
          <w:kern w:val="24"/>
          <w:lang w:val="kk-KZ"/>
        </w:rPr>
        <w:t>9 (</w:t>
      </w:r>
      <w:r w:rsidR="007E62F8" w:rsidRPr="00FE2E1A">
        <w:rPr>
          <w:lang w:val="kk-KZ"/>
        </w:rPr>
        <w:t xml:space="preserve"> импакт-фактор</w:t>
      </w:r>
      <w:r w:rsidR="00090F7D" w:rsidRPr="00FE2E1A">
        <w:rPr>
          <w:lang w:val="kk-KZ"/>
        </w:rPr>
        <w:t xml:space="preserve"> </w:t>
      </w:r>
      <w:r w:rsidR="007E62F8" w:rsidRPr="00FE2E1A">
        <w:rPr>
          <w:lang w:val="kk-KZ"/>
        </w:rPr>
        <w:t>3,13</w:t>
      </w:r>
      <w:r w:rsidR="00963BEB" w:rsidRPr="00FE2E1A">
        <w:rPr>
          <w:rFonts w:eastAsia="Calibri"/>
          <w:lang w:val="kk-KZ" w:eastAsia="en-US"/>
        </w:rPr>
        <w:t xml:space="preserve"> ,</w:t>
      </w:r>
      <w:r w:rsidR="004438B9" w:rsidRPr="00FE2E1A">
        <w:rPr>
          <w:rFonts w:eastAsia="Calibri"/>
          <w:lang w:val="kk-KZ" w:eastAsia="en-US"/>
        </w:rPr>
        <w:t xml:space="preserve"> </w:t>
      </w:r>
      <w:r w:rsidR="00963BEB" w:rsidRPr="00FE2E1A">
        <w:rPr>
          <w:rFonts w:eastAsia="Calibri"/>
          <w:lang w:val="kk-KZ" w:eastAsia="en-US"/>
        </w:rPr>
        <w:t xml:space="preserve">квартиль Q2 </w:t>
      </w:r>
      <w:r w:rsidR="004438B9" w:rsidRPr="00FE2E1A">
        <w:rPr>
          <w:rFonts w:eastAsia="Calibri"/>
          <w:lang w:val="kk-KZ" w:eastAsia="en-US"/>
        </w:rPr>
        <w:t xml:space="preserve">, </w:t>
      </w:r>
      <w:r w:rsidR="00963BEB" w:rsidRPr="00FE2E1A">
        <w:rPr>
          <w:rFonts w:eastAsia="Calibri"/>
          <w:lang w:val="kk-KZ" w:eastAsia="en-US"/>
        </w:rPr>
        <w:t>процентиль</w:t>
      </w:r>
      <w:r w:rsidR="004438B9" w:rsidRPr="00FE2E1A">
        <w:rPr>
          <w:rFonts w:eastAsia="Calibri"/>
          <w:lang w:val="kk-KZ" w:eastAsia="en-US"/>
        </w:rPr>
        <w:t xml:space="preserve"> </w:t>
      </w:r>
      <w:r w:rsidR="00963BEB" w:rsidRPr="00FE2E1A">
        <w:rPr>
          <w:rFonts w:eastAsia="Calibri"/>
          <w:lang w:val="kk-KZ" w:eastAsia="en-US"/>
        </w:rPr>
        <w:t>76%</w:t>
      </w:r>
      <w:r w:rsidR="007E62F8" w:rsidRPr="00FE2E1A">
        <w:rPr>
          <w:lang w:val="kk-KZ"/>
        </w:rPr>
        <w:t>),</w:t>
      </w:r>
      <w:r w:rsidR="007E62F8" w:rsidRPr="00FE2E1A">
        <w:rPr>
          <w:rFonts w:eastAsia="+mn-ea" w:cs="Calibri"/>
          <w:color w:val="000000"/>
          <w:kern w:val="24"/>
          <w:lang w:val="kk-KZ"/>
        </w:rPr>
        <w:t xml:space="preserve"> </w:t>
      </w:r>
      <w:r w:rsidR="004235B5" w:rsidRPr="00FE2E1A">
        <w:rPr>
          <w:lang w:val="kk-KZ"/>
        </w:rPr>
        <w:t xml:space="preserve">а также </w:t>
      </w:r>
      <w:r w:rsidR="00F6080F" w:rsidRPr="00FE2E1A">
        <w:rPr>
          <w:lang w:val="kk-KZ"/>
        </w:rPr>
        <w:t>патентами</w:t>
      </w:r>
      <w:r w:rsidR="00090F7D" w:rsidRPr="00FE2E1A">
        <w:rPr>
          <w:lang w:val="kk-KZ"/>
        </w:rPr>
        <w:t xml:space="preserve"> </w:t>
      </w:r>
      <w:r w:rsidR="005C6909" w:rsidRPr="00FE2E1A">
        <w:rPr>
          <w:lang w:val="kk-KZ"/>
        </w:rPr>
        <w:t>(</w:t>
      </w:r>
      <w:r w:rsidR="00DF28E6" w:rsidRPr="00FE2E1A">
        <w:rPr>
          <w:lang w:val="kk-KZ"/>
        </w:rPr>
        <w:t>1.</w:t>
      </w:r>
      <w:r w:rsidR="005966DD" w:rsidRPr="00FE2E1A">
        <w:rPr>
          <w:lang w:val="kk-KZ"/>
        </w:rPr>
        <w:t xml:space="preserve"> </w:t>
      </w:r>
      <w:r w:rsidR="00DF28E6" w:rsidRPr="00FE2E1A">
        <w:rPr>
          <w:rFonts w:eastAsia="Calibri"/>
          <w:lang w:val="kk-KZ" w:eastAsia="en-US"/>
        </w:rPr>
        <w:t>Патент</w:t>
      </w:r>
      <w:r w:rsidR="00090F7D" w:rsidRPr="00FE2E1A">
        <w:rPr>
          <w:rFonts w:eastAsia="Calibri"/>
          <w:lang w:val="kk-KZ" w:eastAsia="en-US"/>
        </w:rPr>
        <w:t xml:space="preserve"> </w:t>
      </w:r>
      <w:r w:rsidR="002D7433" w:rsidRPr="00FE2E1A">
        <w:rPr>
          <w:rFonts w:eastAsia="Calibri"/>
          <w:lang w:val="kk-KZ" w:eastAsia="en-US"/>
        </w:rPr>
        <w:t>РК</w:t>
      </w:r>
      <w:r w:rsidR="004603FA" w:rsidRPr="00FE2E1A">
        <w:rPr>
          <w:rFonts w:eastAsia="Calibri"/>
          <w:lang w:val="en-US" w:eastAsia="en-US"/>
        </w:rPr>
        <w:t xml:space="preserve"> </w:t>
      </w:r>
      <w:r w:rsidR="00DF28E6" w:rsidRPr="00FE2E1A">
        <w:rPr>
          <w:rFonts w:eastAsia="Calibri"/>
          <w:lang w:val="kk-KZ" w:eastAsia="en-US"/>
        </w:rPr>
        <w:t>№</w:t>
      </w:r>
      <w:r w:rsidR="005966DD" w:rsidRPr="00FE2E1A">
        <w:rPr>
          <w:rFonts w:eastAsia="Calibri"/>
          <w:lang w:val="kk-KZ" w:eastAsia="en-US"/>
        </w:rPr>
        <w:t xml:space="preserve"> </w:t>
      </w:r>
      <w:r w:rsidR="00DF28E6" w:rsidRPr="00FE2E1A">
        <w:rPr>
          <w:rFonts w:eastAsia="Calibri"/>
          <w:lang w:val="kk-KZ" w:eastAsia="en-US"/>
        </w:rPr>
        <w:t>33863</w:t>
      </w:r>
      <w:r w:rsidR="008C2FBB" w:rsidRPr="00FE2E1A">
        <w:rPr>
          <w:rFonts w:eastAsia="Calibri"/>
          <w:lang w:val="kk-KZ" w:eastAsia="en-US"/>
        </w:rPr>
        <w:t>.</w:t>
      </w:r>
      <w:r w:rsidR="00DF28E6" w:rsidRPr="00FE2E1A">
        <w:rPr>
          <w:rFonts w:eastAsia="Calibri"/>
          <w:lang w:val="kk-KZ" w:eastAsia="en-US"/>
        </w:rPr>
        <w:t>;</w:t>
      </w:r>
      <w:r w:rsidR="00090F7D" w:rsidRPr="00FE2E1A">
        <w:rPr>
          <w:rFonts w:eastAsia="Calibri"/>
          <w:lang w:val="kk-KZ" w:eastAsia="en-US"/>
        </w:rPr>
        <w:t xml:space="preserve"> </w:t>
      </w:r>
      <w:r w:rsidR="00DF28E6" w:rsidRPr="00FE2E1A">
        <w:rPr>
          <w:rFonts w:eastAsia="Calibri"/>
          <w:lang w:val="kk-KZ" w:eastAsia="en-US"/>
        </w:rPr>
        <w:t xml:space="preserve">2. </w:t>
      </w:r>
      <w:r w:rsidR="003C40EE" w:rsidRPr="00FE2E1A">
        <w:rPr>
          <w:rFonts w:eastAsia="+mn-ea"/>
          <w:color w:val="000000"/>
          <w:kern w:val="24"/>
          <w:lang w:val="kk-KZ" w:eastAsia="en-US"/>
        </w:rPr>
        <w:t>Патент РК №34095</w:t>
      </w:r>
      <w:r w:rsidR="002D7433" w:rsidRPr="00FE2E1A">
        <w:rPr>
          <w:rFonts w:eastAsia="+mn-ea"/>
          <w:color w:val="000000"/>
          <w:kern w:val="24"/>
          <w:lang w:val="kk-KZ" w:eastAsia="en-US"/>
        </w:rPr>
        <w:t>).</w:t>
      </w:r>
      <w:r w:rsidR="004235B5" w:rsidRPr="00FE2E1A">
        <w:rPr>
          <w:lang w:val="kk-KZ"/>
        </w:rPr>
        <w:t xml:space="preserve"> </w:t>
      </w:r>
    </w:p>
    <w:p w14:paraId="0FC449FA" w14:textId="77777777" w:rsidR="00443F66" w:rsidRPr="00FE2E1A" w:rsidRDefault="00E133E2" w:rsidP="00E133E2">
      <w:pPr>
        <w:widowControl w:val="0"/>
        <w:tabs>
          <w:tab w:val="num" w:pos="720"/>
        </w:tabs>
        <w:autoSpaceDE w:val="0"/>
        <w:autoSpaceDN w:val="0"/>
        <w:adjustRightInd w:val="0"/>
        <w:spacing w:line="360" w:lineRule="auto"/>
        <w:ind w:firstLine="567"/>
        <w:jc w:val="center"/>
        <w:rPr>
          <w:b/>
          <w:caps/>
          <w:lang w:val="kk-KZ"/>
        </w:rPr>
      </w:pPr>
      <w:r>
        <w:rPr>
          <w:b/>
          <w:caps/>
          <w:lang w:val="kk-KZ"/>
        </w:rPr>
        <w:lastRenderedPageBreak/>
        <w:t>С</w:t>
      </w:r>
      <w:r w:rsidR="00443F66" w:rsidRPr="00FE2E1A">
        <w:rPr>
          <w:b/>
          <w:caps/>
          <w:lang w:val="kk-KZ"/>
        </w:rPr>
        <w:t>писок использованных источников</w:t>
      </w:r>
    </w:p>
    <w:p w14:paraId="7856B37D" w14:textId="77777777" w:rsidR="00CC455A" w:rsidRPr="00FE2E1A" w:rsidRDefault="00CC455A" w:rsidP="00E133E2">
      <w:pPr>
        <w:widowControl w:val="0"/>
        <w:tabs>
          <w:tab w:val="num" w:pos="720"/>
        </w:tabs>
        <w:autoSpaceDE w:val="0"/>
        <w:autoSpaceDN w:val="0"/>
        <w:adjustRightInd w:val="0"/>
        <w:spacing w:line="360" w:lineRule="auto"/>
        <w:ind w:firstLine="567"/>
        <w:jc w:val="both"/>
        <w:rPr>
          <w:b/>
          <w:caps/>
          <w:lang w:val="kk-KZ"/>
        </w:rPr>
      </w:pPr>
    </w:p>
    <w:p w14:paraId="3130C10A" w14:textId="77777777" w:rsidR="00443F66" w:rsidRPr="00FE2E1A" w:rsidRDefault="00443F66" w:rsidP="00E133E2">
      <w:pPr>
        <w:spacing w:line="360" w:lineRule="auto"/>
        <w:ind w:firstLine="709"/>
        <w:contextualSpacing/>
        <w:jc w:val="both"/>
        <w:rPr>
          <w:lang w:val="en-US"/>
        </w:rPr>
      </w:pPr>
      <w:r w:rsidRPr="00FE2E1A">
        <w:rPr>
          <w:lang w:val="kk-KZ"/>
        </w:rPr>
        <w:t>1 Du B.D., Wang W., Chen W., Chen D.M., Yang K. Grain refinement and Al-water reactiv</w:t>
      </w:r>
      <w:proofErr w:type="spellStart"/>
      <w:r w:rsidRPr="00FE2E1A">
        <w:rPr>
          <w:lang w:val="en-US"/>
        </w:rPr>
        <w:t>ity</w:t>
      </w:r>
      <w:proofErr w:type="spellEnd"/>
      <w:r w:rsidRPr="00FE2E1A">
        <w:rPr>
          <w:lang w:val="en-US"/>
        </w:rPr>
        <w:t xml:space="preserve"> of Al-</w:t>
      </w:r>
      <w:proofErr w:type="spellStart"/>
      <w:r w:rsidRPr="00FE2E1A">
        <w:rPr>
          <w:lang w:val="en-US"/>
        </w:rPr>
        <w:t>Ga</w:t>
      </w:r>
      <w:proofErr w:type="spellEnd"/>
      <w:r w:rsidRPr="00FE2E1A">
        <w:rPr>
          <w:lang w:val="en-US"/>
        </w:rPr>
        <w:t>-In-</w:t>
      </w:r>
      <w:proofErr w:type="spellStart"/>
      <w:r w:rsidRPr="00FE2E1A">
        <w:rPr>
          <w:lang w:val="en-US"/>
        </w:rPr>
        <w:t>Sn</w:t>
      </w:r>
      <w:proofErr w:type="spellEnd"/>
      <w:r w:rsidRPr="00FE2E1A">
        <w:rPr>
          <w:lang w:val="en-US"/>
        </w:rPr>
        <w:t xml:space="preserve"> alloys // International Journal of Hydrogen Energy. – Volume 42. –Issue 34. –24 August 2017. –P. 21586-21596.</w:t>
      </w:r>
    </w:p>
    <w:p w14:paraId="366A7593" w14:textId="77777777" w:rsidR="00443F66" w:rsidRPr="00FE2E1A" w:rsidRDefault="00443F66" w:rsidP="00E133E2">
      <w:pPr>
        <w:spacing w:line="360" w:lineRule="auto"/>
        <w:ind w:firstLine="709"/>
        <w:contextualSpacing/>
        <w:jc w:val="both"/>
        <w:rPr>
          <w:lang w:val="en-US"/>
        </w:rPr>
      </w:pPr>
      <w:r w:rsidRPr="00FE2E1A">
        <w:rPr>
          <w:lang w:val="en-US"/>
        </w:rPr>
        <w:t xml:space="preserve">2 </w:t>
      </w:r>
      <w:proofErr w:type="spellStart"/>
      <w:r w:rsidRPr="00FE2E1A">
        <w:rPr>
          <w:lang w:val="en-US"/>
        </w:rPr>
        <w:t>Ching</w:t>
      </w:r>
      <w:proofErr w:type="spellEnd"/>
      <w:r w:rsidRPr="00FE2E1A">
        <w:rPr>
          <w:lang w:val="en-US"/>
        </w:rPr>
        <w:t>-Yuan Ho. Hydrolytic reaction of waste aluminum foils for high efficiency of hydrogen generation // International Journal of Hydrogen Energy. –Volume 42. –Issue 31. –3 August 2017. –P. 19622-19628.</w:t>
      </w:r>
    </w:p>
    <w:p w14:paraId="2D2D532F" w14:textId="77777777" w:rsidR="00443F66" w:rsidRPr="00FE2E1A" w:rsidRDefault="00443F66" w:rsidP="00E133E2">
      <w:pPr>
        <w:spacing w:line="360" w:lineRule="auto"/>
        <w:ind w:firstLine="709"/>
        <w:contextualSpacing/>
        <w:jc w:val="both"/>
        <w:rPr>
          <w:lang w:val="en-US"/>
        </w:rPr>
      </w:pPr>
      <w:r w:rsidRPr="00FE2E1A">
        <w:rPr>
          <w:lang w:val="en-US"/>
        </w:rPr>
        <w:t xml:space="preserve">3 He T.T., Wang W., Chen W., Chen D.M., Yang K. Influence of In and </w:t>
      </w:r>
      <w:proofErr w:type="spellStart"/>
      <w:r w:rsidRPr="00FE2E1A">
        <w:rPr>
          <w:lang w:val="en-US"/>
        </w:rPr>
        <w:t>Sn</w:t>
      </w:r>
      <w:proofErr w:type="spellEnd"/>
      <w:r w:rsidRPr="00FE2E1A">
        <w:rPr>
          <w:lang w:val="en-US"/>
        </w:rPr>
        <w:t xml:space="preserve"> compositions on the reactivity of Al-</w:t>
      </w:r>
      <w:proofErr w:type="spellStart"/>
      <w:r w:rsidRPr="00FE2E1A">
        <w:rPr>
          <w:lang w:val="en-US"/>
        </w:rPr>
        <w:t>Ga</w:t>
      </w:r>
      <w:proofErr w:type="spellEnd"/>
      <w:r w:rsidRPr="00FE2E1A">
        <w:rPr>
          <w:lang w:val="en-US"/>
        </w:rPr>
        <w:t>-In-</w:t>
      </w:r>
      <w:proofErr w:type="spellStart"/>
      <w:r w:rsidRPr="00FE2E1A">
        <w:rPr>
          <w:lang w:val="en-US"/>
        </w:rPr>
        <w:t>Sn</w:t>
      </w:r>
      <w:proofErr w:type="spellEnd"/>
      <w:r w:rsidRPr="00FE2E1A">
        <w:rPr>
          <w:lang w:val="en-US"/>
        </w:rPr>
        <w:t xml:space="preserve"> alloys with water // International Journal of Hydrogen Energy. –Volume 42. –Issue 9. –P. 5627-6434. </w:t>
      </w:r>
    </w:p>
    <w:p w14:paraId="3EDCF031" w14:textId="77777777" w:rsidR="00443F66" w:rsidRPr="00FE2E1A" w:rsidRDefault="00443F66" w:rsidP="00E133E2">
      <w:pPr>
        <w:spacing w:line="360" w:lineRule="auto"/>
        <w:ind w:firstLine="709"/>
        <w:contextualSpacing/>
        <w:jc w:val="both"/>
        <w:rPr>
          <w:lang w:val="en-US"/>
        </w:rPr>
      </w:pPr>
      <w:r w:rsidRPr="00FE2E1A">
        <w:rPr>
          <w:lang w:val="en-US"/>
        </w:rPr>
        <w:t>4 Wang W., Zhao X.M., D.M. Chen, K. Yang. Insight into the reactivity of Al-</w:t>
      </w:r>
      <w:proofErr w:type="spellStart"/>
      <w:r w:rsidRPr="00FE2E1A">
        <w:rPr>
          <w:lang w:val="en-US"/>
        </w:rPr>
        <w:t>Ga</w:t>
      </w:r>
      <w:proofErr w:type="spellEnd"/>
      <w:r w:rsidRPr="00FE2E1A">
        <w:rPr>
          <w:lang w:val="en-US"/>
        </w:rPr>
        <w:t>-In-</w:t>
      </w:r>
      <w:proofErr w:type="spellStart"/>
      <w:r w:rsidRPr="00FE2E1A">
        <w:rPr>
          <w:lang w:val="en-US"/>
        </w:rPr>
        <w:t>Sn</w:t>
      </w:r>
      <w:proofErr w:type="spellEnd"/>
      <w:r w:rsidRPr="00FE2E1A">
        <w:rPr>
          <w:lang w:val="en-US"/>
        </w:rPr>
        <w:t xml:space="preserve"> alloy with water // International journal of hydrogen energy. –2012. –Volume 37. –P. 2187-2194.</w:t>
      </w:r>
    </w:p>
    <w:p w14:paraId="3CF75188" w14:textId="77777777" w:rsidR="00443F66" w:rsidRPr="00FE2E1A" w:rsidRDefault="00443F66" w:rsidP="00E133E2">
      <w:pPr>
        <w:spacing w:line="360" w:lineRule="auto"/>
        <w:ind w:firstLine="709"/>
        <w:contextualSpacing/>
        <w:jc w:val="both"/>
      </w:pPr>
      <w:r w:rsidRPr="00FE2E1A">
        <w:rPr>
          <w:lang w:val="en-US"/>
        </w:rPr>
        <w:t>5 Yu-</w:t>
      </w:r>
      <w:proofErr w:type="spellStart"/>
      <w:r w:rsidRPr="00FE2E1A">
        <w:rPr>
          <w:lang w:val="en-US"/>
        </w:rPr>
        <w:t>Kuang</w:t>
      </w:r>
      <w:proofErr w:type="spellEnd"/>
      <w:r w:rsidRPr="00FE2E1A">
        <w:rPr>
          <w:lang w:val="en-US"/>
        </w:rPr>
        <w:t xml:space="preserve"> Chen, </w:t>
      </w:r>
      <w:proofErr w:type="spellStart"/>
      <w:r w:rsidRPr="00FE2E1A">
        <w:rPr>
          <w:lang w:val="en-US"/>
        </w:rPr>
        <w:t>Hsin-Te</w:t>
      </w:r>
      <w:proofErr w:type="spellEnd"/>
      <w:r w:rsidRPr="00FE2E1A">
        <w:rPr>
          <w:lang w:val="en-US"/>
        </w:rPr>
        <w:t xml:space="preserve"> </w:t>
      </w:r>
      <w:proofErr w:type="spellStart"/>
      <w:r w:rsidRPr="00FE2E1A">
        <w:rPr>
          <w:lang w:val="en-US"/>
        </w:rPr>
        <w:t>Teng</w:t>
      </w:r>
      <w:proofErr w:type="spellEnd"/>
      <w:r w:rsidRPr="00FE2E1A">
        <w:rPr>
          <w:lang w:val="en-US"/>
        </w:rPr>
        <w:t xml:space="preserve">, To-Ying Lee, Hong-Wen Wang. Rapid hydrogen generation from aluminum–water system by adjusting water ratio to various aluminum/aluminum hydroxide // </w:t>
      </w:r>
      <w:proofErr w:type="spellStart"/>
      <w:r w:rsidRPr="00FE2E1A">
        <w:rPr>
          <w:lang w:val="en-US"/>
        </w:rPr>
        <w:t>Int</w:t>
      </w:r>
      <w:proofErr w:type="spellEnd"/>
      <w:r w:rsidRPr="00FE2E1A">
        <w:rPr>
          <w:lang w:val="en-US"/>
        </w:rPr>
        <w:t xml:space="preserve"> J Energy Environ Eng.  </w:t>
      </w:r>
      <w:r w:rsidRPr="00FE2E1A">
        <w:t>– 2014. –</w:t>
      </w:r>
      <w:r w:rsidRPr="00FE2E1A">
        <w:rPr>
          <w:lang w:val="en-US"/>
        </w:rPr>
        <w:t>Volume</w:t>
      </w:r>
      <w:r w:rsidRPr="00FE2E1A">
        <w:t xml:space="preserve"> </w:t>
      </w:r>
      <w:r w:rsidRPr="00FE2E1A">
        <w:rPr>
          <w:lang w:bidi="en-US"/>
        </w:rPr>
        <w:t xml:space="preserve">5. </w:t>
      </w:r>
      <w:r w:rsidRPr="00FE2E1A">
        <w:t>–</w:t>
      </w:r>
      <w:r w:rsidRPr="00FE2E1A">
        <w:rPr>
          <w:lang w:val="en-US"/>
        </w:rPr>
        <w:t>P</w:t>
      </w:r>
      <w:r w:rsidRPr="00FE2E1A">
        <w:t xml:space="preserve">. </w:t>
      </w:r>
      <w:r w:rsidRPr="00FE2E1A">
        <w:rPr>
          <w:lang w:bidi="en-US"/>
        </w:rPr>
        <w:t>87.</w:t>
      </w:r>
    </w:p>
    <w:p w14:paraId="76FF9E0D" w14:textId="77777777" w:rsidR="00443F66" w:rsidRPr="00FE2E1A" w:rsidRDefault="00443F66" w:rsidP="00E133E2">
      <w:pPr>
        <w:spacing w:line="360" w:lineRule="auto"/>
        <w:ind w:firstLine="709"/>
        <w:contextualSpacing/>
        <w:jc w:val="both"/>
      </w:pPr>
      <w:r w:rsidRPr="00FE2E1A">
        <w:t xml:space="preserve">6 </w:t>
      </w:r>
      <w:proofErr w:type="spellStart"/>
      <w:r w:rsidRPr="00FE2E1A">
        <w:t>Гиматудинов</w:t>
      </w:r>
      <w:proofErr w:type="spellEnd"/>
      <w:r w:rsidRPr="00FE2E1A">
        <w:t xml:space="preserve"> Ш.К. Справочная книга по добыче нефти. – М.</w:t>
      </w:r>
      <w:r w:rsidRPr="00FE2E1A">
        <w:rPr>
          <w:lang w:val="kk-KZ"/>
        </w:rPr>
        <w:t xml:space="preserve">: </w:t>
      </w:r>
      <w:r w:rsidRPr="00FE2E1A">
        <w:t>Недра.</w:t>
      </w:r>
      <w:r w:rsidRPr="00FE2E1A">
        <w:rPr>
          <w:lang w:val="kk-KZ"/>
        </w:rPr>
        <w:t xml:space="preserve"> </w:t>
      </w:r>
      <w:r w:rsidRPr="00FE2E1A">
        <w:t xml:space="preserve">–1983. – С. 455. </w:t>
      </w:r>
    </w:p>
    <w:p w14:paraId="475F5C26" w14:textId="77777777" w:rsidR="00443F66" w:rsidRPr="00FE2E1A" w:rsidRDefault="00443F66" w:rsidP="00E133E2">
      <w:pPr>
        <w:spacing w:line="360" w:lineRule="auto"/>
        <w:ind w:firstLine="709"/>
        <w:contextualSpacing/>
        <w:jc w:val="both"/>
      </w:pPr>
      <w:r w:rsidRPr="00FE2E1A">
        <w:t xml:space="preserve">7 </w:t>
      </w:r>
      <w:proofErr w:type="spellStart"/>
      <w:r w:rsidRPr="00FE2E1A">
        <w:t>Зорькин</w:t>
      </w:r>
      <w:proofErr w:type="spellEnd"/>
      <w:r w:rsidRPr="00FE2E1A">
        <w:t xml:space="preserve"> Л.М. Геохимия газов пластовых вод нефтегазоносных бассейнов. </w:t>
      </w:r>
      <w:proofErr w:type="gramStart"/>
      <w:r w:rsidRPr="00FE2E1A">
        <w:t>–М</w:t>
      </w:r>
      <w:proofErr w:type="gramEnd"/>
      <w:r w:rsidRPr="00FE2E1A">
        <w:t>.</w:t>
      </w:r>
      <w:r w:rsidRPr="00FE2E1A">
        <w:rPr>
          <w:lang w:val="kk-KZ"/>
        </w:rPr>
        <w:t xml:space="preserve">: </w:t>
      </w:r>
      <w:r w:rsidRPr="00FE2E1A">
        <w:t xml:space="preserve">Недра, 1973. –С. 224. </w:t>
      </w:r>
    </w:p>
    <w:p w14:paraId="305EE85C" w14:textId="77777777" w:rsidR="00443F66" w:rsidRPr="00FE2E1A" w:rsidRDefault="00443F66" w:rsidP="00E133E2">
      <w:pPr>
        <w:spacing w:line="360" w:lineRule="auto"/>
        <w:ind w:firstLine="709"/>
        <w:contextualSpacing/>
        <w:jc w:val="both"/>
      </w:pPr>
      <w:r w:rsidRPr="00FE2E1A">
        <w:t xml:space="preserve">8 Варшавский, И.Л. Энергоаккумулирующие вещества и их использование. </w:t>
      </w:r>
      <w:proofErr w:type="gramStart"/>
      <w:r w:rsidRPr="00FE2E1A">
        <w:t>–К</w:t>
      </w:r>
      <w:proofErr w:type="gramEnd"/>
      <w:r w:rsidRPr="00FE2E1A">
        <w:t xml:space="preserve">иев: </w:t>
      </w:r>
      <w:proofErr w:type="spellStart"/>
      <w:r w:rsidRPr="00FE2E1A">
        <w:t>Наук</w:t>
      </w:r>
      <w:proofErr w:type="gramStart"/>
      <w:r w:rsidRPr="00FE2E1A">
        <w:t>.д</w:t>
      </w:r>
      <w:proofErr w:type="gramEnd"/>
      <w:r w:rsidRPr="00FE2E1A">
        <w:t>умка</w:t>
      </w:r>
      <w:proofErr w:type="spellEnd"/>
      <w:r w:rsidRPr="00FE2E1A">
        <w:t xml:space="preserve">, 1980. –С. 240 </w:t>
      </w:r>
    </w:p>
    <w:p w14:paraId="4404E0FF" w14:textId="77777777" w:rsidR="00443F66" w:rsidRPr="00FE2E1A" w:rsidRDefault="00443F66" w:rsidP="00E133E2">
      <w:pPr>
        <w:spacing w:line="360" w:lineRule="auto"/>
        <w:ind w:firstLine="709"/>
        <w:contextualSpacing/>
        <w:jc w:val="both"/>
      </w:pPr>
      <w:r w:rsidRPr="00FE2E1A">
        <w:t xml:space="preserve">9 Подгорный А.П., Варшавский И.Л. Водород - топливо будущего. </w:t>
      </w:r>
      <w:proofErr w:type="gramStart"/>
      <w:r w:rsidRPr="00FE2E1A">
        <w:t>–К</w:t>
      </w:r>
      <w:proofErr w:type="gramEnd"/>
      <w:r w:rsidRPr="00FE2E1A">
        <w:t>иев</w:t>
      </w:r>
      <w:r w:rsidRPr="00FE2E1A">
        <w:rPr>
          <w:lang w:val="kk-KZ"/>
        </w:rPr>
        <w:t xml:space="preserve">: </w:t>
      </w:r>
      <w:proofErr w:type="spellStart"/>
      <w:r w:rsidRPr="00FE2E1A">
        <w:t>Наук</w:t>
      </w:r>
      <w:proofErr w:type="gramStart"/>
      <w:r w:rsidRPr="00FE2E1A">
        <w:t>.д</w:t>
      </w:r>
      <w:proofErr w:type="gramEnd"/>
      <w:r w:rsidRPr="00FE2E1A">
        <w:t>умка</w:t>
      </w:r>
      <w:proofErr w:type="spellEnd"/>
      <w:r w:rsidRPr="00FE2E1A">
        <w:t>, 1980. –С. 240.</w:t>
      </w:r>
    </w:p>
    <w:p w14:paraId="0A386CBC" w14:textId="77777777" w:rsidR="00443F66" w:rsidRPr="00FE2E1A" w:rsidRDefault="00443F66" w:rsidP="00E133E2">
      <w:pPr>
        <w:spacing w:line="360" w:lineRule="auto"/>
        <w:ind w:firstLine="709"/>
        <w:contextualSpacing/>
        <w:jc w:val="both"/>
      </w:pPr>
      <w:r w:rsidRPr="00FE2E1A">
        <w:t xml:space="preserve">10 </w:t>
      </w:r>
      <w:proofErr w:type="spellStart"/>
      <w:r w:rsidRPr="00FE2E1A">
        <w:t>Ребиндер</w:t>
      </w:r>
      <w:proofErr w:type="spellEnd"/>
      <w:r w:rsidRPr="00FE2E1A">
        <w:t xml:space="preserve"> П.А. Поверхностные явления в дисперсных системах. </w:t>
      </w:r>
      <w:proofErr w:type="gramStart"/>
      <w:r w:rsidRPr="00FE2E1A">
        <w:t>–М</w:t>
      </w:r>
      <w:proofErr w:type="gramEnd"/>
      <w:r w:rsidRPr="00FE2E1A">
        <w:t xml:space="preserve">.: Наука, 1978. –С.36-73. </w:t>
      </w:r>
    </w:p>
    <w:p w14:paraId="31B01076" w14:textId="77777777" w:rsidR="00443F66" w:rsidRPr="00FE2E1A" w:rsidRDefault="00443F66" w:rsidP="00E133E2">
      <w:pPr>
        <w:spacing w:line="360" w:lineRule="auto"/>
        <w:ind w:firstLine="709"/>
        <w:contextualSpacing/>
        <w:jc w:val="both"/>
      </w:pPr>
      <w:r w:rsidRPr="00FE2E1A">
        <w:t xml:space="preserve">11 </w:t>
      </w:r>
      <w:proofErr w:type="spellStart"/>
      <w:r w:rsidRPr="00FE2E1A">
        <w:t>A.с</w:t>
      </w:r>
      <w:proofErr w:type="spellEnd"/>
      <w:r w:rsidRPr="00FE2E1A">
        <w:t xml:space="preserve">. 535364 Сплав на основе алюминия для получения водорода / </w:t>
      </w:r>
      <w:proofErr w:type="spellStart"/>
      <w:r w:rsidRPr="00FE2E1A">
        <w:t>Сокольский</w:t>
      </w:r>
      <w:proofErr w:type="spellEnd"/>
      <w:r w:rsidRPr="00FE2E1A">
        <w:t xml:space="preserve"> Д.В., </w:t>
      </w:r>
      <w:proofErr w:type="spellStart"/>
      <w:r w:rsidRPr="00FE2E1A">
        <w:t>Сармурзина</w:t>
      </w:r>
      <w:proofErr w:type="spellEnd"/>
      <w:r w:rsidRPr="00FE2E1A">
        <w:t xml:space="preserve"> Р.Г.; </w:t>
      </w:r>
      <w:proofErr w:type="spellStart"/>
      <w:r w:rsidRPr="00FE2E1A">
        <w:t>опубл</w:t>
      </w:r>
      <w:proofErr w:type="spellEnd"/>
      <w:r w:rsidRPr="00FE2E1A">
        <w:t>. в Б.И., 1976, №42.</w:t>
      </w:r>
    </w:p>
    <w:p w14:paraId="4A744021" w14:textId="77777777" w:rsidR="00443F66" w:rsidRPr="00FE2E1A" w:rsidRDefault="00443F66" w:rsidP="00E133E2">
      <w:pPr>
        <w:spacing w:line="360" w:lineRule="auto"/>
        <w:ind w:firstLine="709"/>
        <w:contextualSpacing/>
        <w:jc w:val="both"/>
      </w:pPr>
      <w:r w:rsidRPr="00FE2E1A">
        <w:t xml:space="preserve">12 </w:t>
      </w:r>
      <w:proofErr w:type="spellStart"/>
      <w:r w:rsidRPr="00FE2E1A">
        <w:t>Сармурзина</w:t>
      </w:r>
      <w:proofErr w:type="spellEnd"/>
      <w:r w:rsidRPr="00FE2E1A">
        <w:t xml:space="preserve"> Р.Г, Пресняков А.А, Морозова О.И, </w:t>
      </w:r>
      <w:proofErr w:type="spellStart"/>
      <w:r w:rsidRPr="00FE2E1A">
        <w:t>Мофа</w:t>
      </w:r>
      <w:proofErr w:type="spellEnd"/>
      <w:r w:rsidRPr="00FE2E1A">
        <w:t xml:space="preserve"> Н.Н, </w:t>
      </w:r>
      <w:proofErr w:type="spellStart"/>
      <w:r w:rsidRPr="00FE2E1A">
        <w:t>Аубакирова</w:t>
      </w:r>
      <w:proofErr w:type="spellEnd"/>
      <w:r w:rsidRPr="00FE2E1A">
        <w:t xml:space="preserve"> Р.К. Связь структуры активированного алюминия </w:t>
      </w:r>
      <w:proofErr w:type="spellStart"/>
      <w:r w:rsidRPr="00FE2E1A">
        <w:t>скинетикой</w:t>
      </w:r>
      <w:proofErr w:type="spellEnd"/>
      <w:r w:rsidRPr="00FE2E1A">
        <w:t xml:space="preserve"> выделения </w:t>
      </w:r>
      <w:proofErr w:type="spellStart"/>
      <w:r w:rsidRPr="00FE2E1A">
        <w:t>водородапривзаимодействиисплава</w:t>
      </w:r>
      <w:proofErr w:type="spellEnd"/>
      <w:r w:rsidRPr="00FE2E1A">
        <w:t xml:space="preserve"> с водой // </w:t>
      </w:r>
      <w:r w:rsidR="009C5332" w:rsidRPr="00FE2E1A">
        <w:t>Ж. физ. химии</w:t>
      </w:r>
      <w:r w:rsidRPr="00FE2E1A">
        <w:t>. –1984. –Т.57. –№4. –С. 975-976.</w:t>
      </w:r>
    </w:p>
    <w:p w14:paraId="68CD13D8" w14:textId="77777777" w:rsidR="00443F66" w:rsidRPr="00FE2E1A" w:rsidRDefault="00443F66" w:rsidP="00E133E2">
      <w:pPr>
        <w:spacing w:line="360" w:lineRule="auto"/>
        <w:ind w:firstLine="709"/>
        <w:contextualSpacing/>
        <w:jc w:val="both"/>
      </w:pPr>
      <w:r w:rsidRPr="00FE2E1A">
        <w:t xml:space="preserve">13 </w:t>
      </w:r>
      <w:proofErr w:type="spellStart"/>
      <w:r w:rsidRPr="00FE2E1A">
        <w:t>Сармурзина</w:t>
      </w:r>
      <w:proofErr w:type="spellEnd"/>
      <w:r w:rsidRPr="00FE2E1A">
        <w:t xml:space="preserve"> Р.Г., </w:t>
      </w:r>
      <w:proofErr w:type="spellStart"/>
      <w:r w:rsidRPr="00FE2E1A">
        <w:t>Сокольский</w:t>
      </w:r>
      <w:proofErr w:type="spellEnd"/>
      <w:r w:rsidRPr="00FE2E1A">
        <w:t xml:space="preserve"> Д.В., Воздвиженский В.Ф. Физико-химические основы активации алюминия с целью получения водородного топлива. – Сб. Вопросы </w:t>
      </w:r>
      <w:proofErr w:type="spellStart"/>
      <w:r w:rsidRPr="00FE2E1A">
        <w:lastRenderedPageBreak/>
        <w:t>атомнойнауки</w:t>
      </w:r>
      <w:proofErr w:type="spellEnd"/>
      <w:r w:rsidRPr="00FE2E1A">
        <w:t xml:space="preserve"> и техники. –</w:t>
      </w:r>
      <w:proofErr w:type="spellStart"/>
      <w:r w:rsidRPr="00FE2E1A">
        <w:t>Сер</w:t>
      </w:r>
      <w:proofErr w:type="gramStart"/>
      <w:r w:rsidRPr="00FE2E1A">
        <w:t>.А</w:t>
      </w:r>
      <w:proofErr w:type="gramEnd"/>
      <w:r w:rsidRPr="00FE2E1A">
        <w:t>томно</w:t>
      </w:r>
      <w:proofErr w:type="spellEnd"/>
      <w:r w:rsidRPr="00FE2E1A">
        <w:t>-водородная энергетика и технология. – 1985. –№2. –С.29-32.</w:t>
      </w:r>
    </w:p>
    <w:p w14:paraId="1E7F27DA" w14:textId="77777777" w:rsidR="00443F66" w:rsidRPr="00FE2E1A" w:rsidRDefault="00443F66" w:rsidP="00E133E2">
      <w:pPr>
        <w:spacing w:line="360" w:lineRule="auto"/>
        <w:ind w:firstLine="709"/>
        <w:contextualSpacing/>
        <w:jc w:val="both"/>
      </w:pPr>
      <w:r w:rsidRPr="00FE2E1A">
        <w:t xml:space="preserve">14 </w:t>
      </w:r>
      <w:proofErr w:type="spellStart"/>
      <w:r w:rsidRPr="00FE2E1A">
        <w:t>Сармурзина</w:t>
      </w:r>
      <w:proofErr w:type="spellEnd"/>
      <w:r w:rsidRPr="00FE2E1A">
        <w:t xml:space="preserve"> Р.Г, Пресняков А.А, Морозова О.И, </w:t>
      </w:r>
      <w:proofErr w:type="spellStart"/>
      <w:r w:rsidRPr="00FE2E1A">
        <w:t>Мофа</w:t>
      </w:r>
      <w:proofErr w:type="spellEnd"/>
      <w:r w:rsidRPr="00FE2E1A">
        <w:t xml:space="preserve"> Н.Н. Структура и свойства активированного алюминия // Физика металлов и металловедение. –1988. –Т.66. –№ 3. –С. 504-508.</w:t>
      </w:r>
    </w:p>
    <w:p w14:paraId="0F289CA2" w14:textId="77777777" w:rsidR="00443F66" w:rsidRPr="00FE2E1A" w:rsidRDefault="00443F66" w:rsidP="00E133E2">
      <w:pPr>
        <w:spacing w:line="360" w:lineRule="auto"/>
        <w:ind w:firstLine="709"/>
        <w:contextualSpacing/>
        <w:jc w:val="both"/>
      </w:pPr>
      <w:r w:rsidRPr="00FE2E1A">
        <w:t xml:space="preserve">15 </w:t>
      </w:r>
      <w:proofErr w:type="spellStart"/>
      <w:r w:rsidRPr="00FE2E1A">
        <w:t>Берш</w:t>
      </w:r>
      <w:proofErr w:type="spellEnd"/>
      <w:r w:rsidRPr="00FE2E1A">
        <w:t xml:space="preserve"> А.В., Клейменов Б.В., Мазалов Ю.А, Низовцев В.Е. Перспективы развития водородной энергетики на основе алюминия // Радиоэлектроника и телекоммуникации. –2005.  –№2. –С. 62-66.</w:t>
      </w:r>
    </w:p>
    <w:p w14:paraId="240D9C70" w14:textId="77777777" w:rsidR="00443F66" w:rsidRPr="00FE2E1A" w:rsidRDefault="00443F66" w:rsidP="00E133E2">
      <w:pPr>
        <w:spacing w:line="360" w:lineRule="auto"/>
        <w:ind w:firstLine="709"/>
        <w:contextualSpacing/>
        <w:jc w:val="both"/>
      </w:pPr>
      <w:r w:rsidRPr="00FE2E1A">
        <w:t xml:space="preserve">16 Руководство пользователя OPTIMA 8000 © 2011 Perkin Elmer, </w:t>
      </w:r>
      <w:proofErr w:type="spellStart"/>
      <w:r w:rsidRPr="00FE2E1A">
        <w:t>Inc</w:t>
      </w:r>
      <w:proofErr w:type="spellEnd"/>
      <w:r w:rsidRPr="00FE2E1A">
        <w:t>.</w:t>
      </w:r>
    </w:p>
    <w:p w14:paraId="39374742" w14:textId="77777777" w:rsidR="00443F66" w:rsidRPr="00FE2E1A" w:rsidRDefault="00443F66" w:rsidP="00E133E2">
      <w:pPr>
        <w:spacing w:line="360" w:lineRule="auto"/>
        <w:ind w:firstLine="709"/>
        <w:contextualSpacing/>
        <w:jc w:val="both"/>
      </w:pPr>
      <w:r w:rsidRPr="00FE2E1A">
        <w:t xml:space="preserve">17 </w:t>
      </w:r>
      <w:proofErr w:type="spellStart"/>
      <w:r w:rsidRPr="00FE2E1A">
        <w:t>Вдовыкин</w:t>
      </w:r>
      <w:proofErr w:type="spellEnd"/>
      <w:r w:rsidRPr="00FE2E1A">
        <w:t xml:space="preserve">, Г.П. Окислительно-восстановительный потенциал пластовых вод северо-западного </w:t>
      </w:r>
      <w:proofErr w:type="spellStart"/>
      <w:r w:rsidRPr="00FE2E1A">
        <w:t>Предкавказья</w:t>
      </w:r>
      <w:proofErr w:type="spellEnd"/>
      <w:r w:rsidRPr="00FE2E1A">
        <w:t xml:space="preserve"> и некоторых поверхностных вод / Г.П. </w:t>
      </w:r>
      <w:proofErr w:type="spellStart"/>
      <w:r w:rsidRPr="00FE2E1A">
        <w:t>Вдовыкин</w:t>
      </w:r>
      <w:proofErr w:type="spellEnd"/>
      <w:r w:rsidRPr="00FE2E1A">
        <w:t xml:space="preserve"> // Геология нефти и газа. –1963. –№7. –С.43-47.</w:t>
      </w:r>
    </w:p>
    <w:p w14:paraId="18B58F43" w14:textId="77777777" w:rsidR="00443F66" w:rsidRPr="00FE2E1A" w:rsidRDefault="00443F66" w:rsidP="00E133E2">
      <w:pPr>
        <w:spacing w:line="360" w:lineRule="auto"/>
        <w:ind w:firstLine="709"/>
        <w:contextualSpacing/>
        <w:jc w:val="both"/>
        <w:rPr>
          <w:lang w:val="en-US"/>
        </w:rPr>
      </w:pPr>
      <w:r w:rsidRPr="00FE2E1A">
        <w:rPr>
          <w:lang w:val="en-US"/>
        </w:rPr>
        <w:t xml:space="preserve">18 </w:t>
      </w:r>
      <w:proofErr w:type="spellStart"/>
      <w:r w:rsidRPr="00FE2E1A">
        <w:rPr>
          <w:lang w:val="en-US"/>
        </w:rPr>
        <w:t>Sarmurzina</w:t>
      </w:r>
      <w:proofErr w:type="spellEnd"/>
      <w:r w:rsidRPr="00FE2E1A">
        <w:rPr>
          <w:lang w:val="en-US"/>
        </w:rPr>
        <w:t xml:space="preserve"> R.G., </w:t>
      </w:r>
      <w:proofErr w:type="spellStart"/>
      <w:r w:rsidRPr="00FE2E1A">
        <w:rPr>
          <w:lang w:val="en-US"/>
        </w:rPr>
        <w:t>Boyko</w:t>
      </w:r>
      <w:proofErr w:type="spellEnd"/>
      <w:r w:rsidRPr="00FE2E1A">
        <w:rPr>
          <w:lang w:val="en-US"/>
        </w:rPr>
        <w:t xml:space="preserve"> G.I., </w:t>
      </w:r>
      <w:proofErr w:type="spellStart"/>
      <w:r w:rsidRPr="00FE2E1A">
        <w:rPr>
          <w:lang w:val="en-US"/>
        </w:rPr>
        <w:t>Baigaziyev</w:t>
      </w:r>
      <w:proofErr w:type="spellEnd"/>
      <w:r w:rsidRPr="00FE2E1A">
        <w:rPr>
          <w:lang w:val="en-US"/>
        </w:rPr>
        <w:t xml:space="preserve"> M.T., </w:t>
      </w:r>
      <w:proofErr w:type="spellStart"/>
      <w:r w:rsidRPr="00FE2E1A">
        <w:rPr>
          <w:lang w:val="en-US"/>
        </w:rPr>
        <w:t>Karabalin</w:t>
      </w:r>
      <w:proofErr w:type="spellEnd"/>
      <w:r w:rsidRPr="00FE2E1A">
        <w:rPr>
          <w:lang w:val="en-US"/>
        </w:rPr>
        <w:t xml:space="preserve"> U.S., </w:t>
      </w:r>
      <w:proofErr w:type="spellStart"/>
      <w:r w:rsidRPr="00FE2E1A">
        <w:rPr>
          <w:lang w:val="en-US"/>
        </w:rPr>
        <w:t>Lubchenko</w:t>
      </w:r>
      <w:proofErr w:type="spellEnd"/>
      <w:r w:rsidRPr="00FE2E1A">
        <w:rPr>
          <w:lang w:val="en-US"/>
        </w:rPr>
        <w:t xml:space="preserve"> N.P. New generation of energy accumulating substances on the basis of activated aluminum // Journal of chemical technology and metallurgy // Journal of chemical technology and metallurgy, Sofia. –2018. –V53. </w:t>
      </w:r>
      <w:proofErr w:type="gramStart"/>
      <w:r w:rsidRPr="00FE2E1A">
        <w:rPr>
          <w:lang w:val="en-US"/>
        </w:rPr>
        <w:t>–№1.</w:t>
      </w:r>
      <w:proofErr w:type="gramEnd"/>
      <w:r w:rsidRPr="00FE2E1A">
        <w:rPr>
          <w:lang w:val="en-US"/>
        </w:rPr>
        <w:t xml:space="preserve"> </w:t>
      </w:r>
      <w:proofErr w:type="gramStart"/>
      <w:r w:rsidRPr="00FE2E1A">
        <w:rPr>
          <w:lang w:val="en-US"/>
        </w:rPr>
        <w:t>–</w:t>
      </w:r>
      <w:r w:rsidRPr="00FE2E1A">
        <w:t>С</w:t>
      </w:r>
      <w:r w:rsidRPr="00FE2E1A">
        <w:rPr>
          <w:lang w:val="en-US"/>
        </w:rPr>
        <w:t>.119-124.</w:t>
      </w:r>
      <w:proofErr w:type="gramEnd"/>
      <w:r w:rsidRPr="00FE2E1A">
        <w:rPr>
          <w:lang w:val="en-US"/>
        </w:rPr>
        <w:t xml:space="preserve">  </w:t>
      </w:r>
    </w:p>
    <w:p w14:paraId="0845C07B" w14:textId="77777777" w:rsidR="00443F66" w:rsidRPr="00FE2E1A" w:rsidRDefault="00443F66" w:rsidP="00E133E2">
      <w:pPr>
        <w:spacing w:line="360" w:lineRule="auto"/>
        <w:ind w:firstLine="709"/>
        <w:contextualSpacing/>
        <w:jc w:val="both"/>
      </w:pPr>
      <w:r w:rsidRPr="00FE2E1A">
        <w:t xml:space="preserve">19 </w:t>
      </w:r>
      <w:proofErr w:type="spellStart"/>
      <w:r w:rsidRPr="00FE2E1A">
        <w:t>Кащавцев</w:t>
      </w:r>
      <w:proofErr w:type="spellEnd"/>
      <w:r w:rsidRPr="00FE2E1A">
        <w:t xml:space="preserve"> В.Е., Мищенко И.Т., Солеобразование при добыче нефти. – М. – 2004. – 432 с.</w:t>
      </w:r>
    </w:p>
    <w:p w14:paraId="76F5D891" w14:textId="77777777" w:rsidR="00443F66" w:rsidRPr="00FE2E1A" w:rsidRDefault="00443F66" w:rsidP="00E133E2">
      <w:pPr>
        <w:spacing w:line="360" w:lineRule="auto"/>
        <w:ind w:firstLine="709"/>
        <w:jc w:val="both"/>
        <w:rPr>
          <w:bCs/>
        </w:rPr>
      </w:pPr>
      <w:r w:rsidRPr="00FE2E1A">
        <w:t xml:space="preserve">20 </w:t>
      </w:r>
      <w:r w:rsidRPr="00FE2E1A">
        <w:rPr>
          <w:bCs/>
        </w:rPr>
        <w:t xml:space="preserve">Инновационный патент </w:t>
      </w:r>
      <w:r w:rsidRPr="00FE2E1A">
        <w:rPr>
          <w:bCs/>
          <w:iCs/>
        </w:rPr>
        <w:t xml:space="preserve">KZ №29254 </w:t>
      </w:r>
      <w:r w:rsidRPr="00FE2E1A">
        <w:rPr>
          <w:bCs/>
        </w:rPr>
        <w:t xml:space="preserve">по заявке № 2013/1917.1 от 19.12.2013. Инновационный патент </w:t>
      </w:r>
      <w:r w:rsidRPr="00FE2E1A">
        <w:rPr>
          <w:bCs/>
          <w:iCs/>
        </w:rPr>
        <w:t xml:space="preserve">KZ №29254. </w:t>
      </w:r>
      <w:r w:rsidRPr="00FE2E1A">
        <w:rPr>
          <w:bCs/>
        </w:rPr>
        <w:t xml:space="preserve">Коагулянт для очистки питьевой воды / </w:t>
      </w:r>
      <w:proofErr w:type="spellStart"/>
      <w:r w:rsidRPr="00FE2E1A">
        <w:rPr>
          <w:bCs/>
        </w:rPr>
        <w:t>Бейсембетов</w:t>
      </w:r>
      <w:proofErr w:type="spellEnd"/>
      <w:r w:rsidRPr="00FE2E1A">
        <w:rPr>
          <w:bCs/>
        </w:rPr>
        <w:t xml:space="preserve"> И.К., </w:t>
      </w:r>
      <w:proofErr w:type="spellStart"/>
      <w:r w:rsidRPr="00FE2E1A">
        <w:rPr>
          <w:bCs/>
        </w:rPr>
        <w:t>Кенжалиев</w:t>
      </w:r>
      <w:proofErr w:type="spellEnd"/>
      <w:r w:rsidRPr="00FE2E1A">
        <w:rPr>
          <w:bCs/>
        </w:rPr>
        <w:t xml:space="preserve"> Б.К., Курапов Г.Г., </w:t>
      </w:r>
      <w:proofErr w:type="spellStart"/>
      <w:r w:rsidRPr="00FE2E1A">
        <w:rPr>
          <w:bCs/>
        </w:rPr>
        <w:t>Сармурзина</w:t>
      </w:r>
      <w:proofErr w:type="spellEnd"/>
      <w:r w:rsidRPr="00FE2E1A">
        <w:rPr>
          <w:bCs/>
        </w:rPr>
        <w:t xml:space="preserve"> Р.Г.</w:t>
      </w:r>
      <w:r w:rsidRPr="00FE2E1A">
        <w:rPr>
          <w:bCs/>
          <w:lang w:val="kk-KZ"/>
        </w:rPr>
        <w:t xml:space="preserve"> Бойко Г.И., Шайхутдинов Е.М., Любченко Н.П.; заявка </w:t>
      </w:r>
      <w:r w:rsidRPr="00FE2E1A">
        <w:rPr>
          <w:bCs/>
        </w:rPr>
        <w:t xml:space="preserve">№ 2013/1917.1 от 19.12.2013, </w:t>
      </w:r>
      <w:proofErr w:type="spellStart"/>
      <w:r w:rsidRPr="00FE2E1A">
        <w:rPr>
          <w:bCs/>
        </w:rPr>
        <w:t>опубл</w:t>
      </w:r>
      <w:proofErr w:type="spellEnd"/>
      <w:r w:rsidRPr="00FE2E1A">
        <w:rPr>
          <w:bCs/>
        </w:rPr>
        <w:t xml:space="preserve">. 15.12.2014, </w:t>
      </w:r>
      <w:proofErr w:type="spellStart"/>
      <w:r w:rsidRPr="00FE2E1A">
        <w:rPr>
          <w:bCs/>
        </w:rPr>
        <w:t>Бюл</w:t>
      </w:r>
      <w:proofErr w:type="spellEnd"/>
      <w:r w:rsidRPr="00FE2E1A">
        <w:rPr>
          <w:bCs/>
        </w:rPr>
        <w:t>. № 12.</w:t>
      </w:r>
    </w:p>
    <w:p w14:paraId="5082211F" w14:textId="77777777" w:rsidR="00443F66" w:rsidRPr="00FE2E1A" w:rsidRDefault="009C5332" w:rsidP="00E133E2">
      <w:pPr>
        <w:spacing w:line="360" w:lineRule="auto"/>
        <w:ind w:firstLine="709"/>
        <w:jc w:val="both"/>
        <w:rPr>
          <w:bCs/>
          <w:lang w:val="kk-KZ"/>
        </w:rPr>
      </w:pPr>
      <w:r w:rsidRPr="00FE2E1A">
        <w:rPr>
          <w:bCs/>
        </w:rPr>
        <w:t xml:space="preserve">21 </w:t>
      </w:r>
      <w:r w:rsidRPr="00FE2E1A">
        <w:rPr>
          <w:bCs/>
          <w:lang w:val="kk-KZ"/>
        </w:rPr>
        <w:t>Бойко</w:t>
      </w:r>
      <w:r w:rsidR="00443F66" w:rsidRPr="00FE2E1A">
        <w:rPr>
          <w:bCs/>
          <w:lang w:val="kk-KZ"/>
        </w:rPr>
        <w:t xml:space="preserve"> Г.И., Сармурзина Р.Г., Шайхутдинов Е.М., Любченко Н.П., Исабаев Е.А., Байгазиев М.Т. Анализ пластовых вод нефтяных месторождений Казахстана и современные методы их очистки энергоаккумулирующими веществами // Труды </w:t>
      </w:r>
      <w:proofErr w:type="gramStart"/>
      <w:r w:rsidR="00443F66" w:rsidRPr="00FE2E1A">
        <w:rPr>
          <w:bCs/>
          <w:lang w:val="kk-KZ"/>
        </w:rPr>
        <w:t>I</w:t>
      </w:r>
      <w:proofErr w:type="gramEnd"/>
      <w:r w:rsidR="00443F66" w:rsidRPr="00FE2E1A">
        <w:rPr>
          <w:bCs/>
          <w:lang w:val="kk-KZ"/>
        </w:rPr>
        <w:t xml:space="preserve">Х Международного Беремжановского съезда по химии и химической технологии (КазНУ). </w:t>
      </w:r>
      <w:r w:rsidR="00443F66" w:rsidRPr="00FE2E1A">
        <w:t>–</w:t>
      </w:r>
      <w:r w:rsidR="00443F66" w:rsidRPr="00FE2E1A">
        <w:rPr>
          <w:bCs/>
          <w:lang w:val="kk-KZ"/>
        </w:rPr>
        <w:t xml:space="preserve">2016. </w:t>
      </w:r>
      <w:r w:rsidR="00443F66" w:rsidRPr="00FE2E1A">
        <w:t>–</w:t>
      </w:r>
      <w:r w:rsidR="00443F66" w:rsidRPr="00FE2E1A">
        <w:rPr>
          <w:bCs/>
          <w:lang w:val="kk-KZ"/>
        </w:rPr>
        <w:t>С. 270-273.</w:t>
      </w:r>
    </w:p>
    <w:p w14:paraId="2B3D7236" w14:textId="77777777" w:rsidR="00443F66" w:rsidRPr="00FE2E1A" w:rsidRDefault="00443F66" w:rsidP="00E133E2">
      <w:pPr>
        <w:spacing w:line="360" w:lineRule="auto"/>
        <w:ind w:firstLine="709"/>
        <w:jc w:val="both"/>
        <w:rPr>
          <w:bCs/>
          <w:lang w:val="en-US"/>
        </w:rPr>
      </w:pPr>
      <w:r w:rsidRPr="00FE2E1A">
        <w:rPr>
          <w:bCs/>
          <w:lang w:val="kk-KZ"/>
        </w:rPr>
        <w:t xml:space="preserve">22 Sarmurzina R.G., Boiko G.I., Lubchenko N.P., Kasymgaliyev K.M., Moldabekov B.S., Issabayev Y.A. Activated aluminum alloys for </w:t>
      </w:r>
      <w:r w:rsidRPr="00FE2E1A">
        <w:rPr>
          <w:bCs/>
          <w:lang w:val="en-US"/>
        </w:rPr>
        <w:t xml:space="preserve">water purification // 6th International Congress “Biomaterials and </w:t>
      </w:r>
      <w:proofErr w:type="spellStart"/>
      <w:r w:rsidRPr="00FE2E1A">
        <w:rPr>
          <w:bCs/>
          <w:lang w:val="en-US"/>
        </w:rPr>
        <w:t>Nanobiomaterials</w:t>
      </w:r>
      <w:proofErr w:type="spellEnd"/>
      <w:r w:rsidRPr="00FE2E1A">
        <w:rPr>
          <w:bCs/>
          <w:lang w:val="en-US"/>
        </w:rPr>
        <w:t xml:space="preserve">: Recent Advances Safety - Toxicology and Ecology Issues. - Crete, Greece. </w:t>
      </w:r>
      <w:r w:rsidRPr="00FE2E1A">
        <w:rPr>
          <w:lang w:val="en-US"/>
        </w:rPr>
        <w:t>–</w:t>
      </w:r>
      <w:r w:rsidRPr="00FE2E1A">
        <w:rPr>
          <w:bCs/>
          <w:lang w:val="en-US"/>
        </w:rPr>
        <w:t xml:space="preserve">2015. </w:t>
      </w:r>
      <w:proofErr w:type="gramStart"/>
      <w:r w:rsidRPr="00FE2E1A">
        <w:rPr>
          <w:lang w:val="en-US"/>
        </w:rPr>
        <w:t>–</w:t>
      </w:r>
      <w:r w:rsidRPr="00FE2E1A">
        <w:rPr>
          <w:bCs/>
        </w:rPr>
        <w:t>Р</w:t>
      </w:r>
      <w:r w:rsidRPr="00FE2E1A">
        <w:rPr>
          <w:bCs/>
          <w:lang w:val="en-US"/>
        </w:rPr>
        <w:t>. 30-35.</w:t>
      </w:r>
      <w:proofErr w:type="gramEnd"/>
    </w:p>
    <w:p w14:paraId="6F535430" w14:textId="77777777" w:rsidR="00443F66" w:rsidRPr="00FE2E1A" w:rsidRDefault="00443F66" w:rsidP="00E133E2">
      <w:pPr>
        <w:spacing w:line="360" w:lineRule="auto"/>
        <w:ind w:firstLine="709"/>
        <w:jc w:val="both"/>
      </w:pPr>
      <w:r w:rsidRPr="00FE2E1A">
        <w:rPr>
          <w:bCs/>
        </w:rPr>
        <w:t>23 Исабаев Е.А, Бойко Г.И., Любченко Н.</w:t>
      </w:r>
      <w:proofErr w:type="gramStart"/>
      <w:r w:rsidRPr="00FE2E1A">
        <w:rPr>
          <w:bCs/>
        </w:rPr>
        <w:t>П</w:t>
      </w:r>
      <w:proofErr w:type="gramEnd"/>
      <w:r w:rsidRPr="00FE2E1A">
        <w:rPr>
          <w:bCs/>
        </w:rPr>
        <w:t xml:space="preserve">, </w:t>
      </w:r>
      <w:proofErr w:type="spellStart"/>
      <w:r w:rsidRPr="00FE2E1A">
        <w:rPr>
          <w:bCs/>
        </w:rPr>
        <w:t>Сармурзина</w:t>
      </w:r>
      <w:proofErr w:type="spellEnd"/>
      <w:r w:rsidRPr="00FE2E1A">
        <w:rPr>
          <w:bCs/>
        </w:rPr>
        <w:t xml:space="preserve"> Р.Г., </w:t>
      </w:r>
      <w:proofErr w:type="spellStart"/>
      <w:r w:rsidRPr="00FE2E1A">
        <w:rPr>
          <w:bCs/>
        </w:rPr>
        <w:t>Шайхутдинов</w:t>
      </w:r>
      <w:proofErr w:type="spellEnd"/>
      <w:r w:rsidRPr="00FE2E1A">
        <w:rPr>
          <w:bCs/>
        </w:rPr>
        <w:t xml:space="preserve"> Е.М, </w:t>
      </w:r>
      <w:proofErr w:type="spellStart"/>
      <w:r w:rsidRPr="00FE2E1A">
        <w:rPr>
          <w:bCs/>
        </w:rPr>
        <w:t>Касымгалиев</w:t>
      </w:r>
      <w:proofErr w:type="spellEnd"/>
      <w:r w:rsidRPr="00FE2E1A">
        <w:rPr>
          <w:bCs/>
        </w:rPr>
        <w:t xml:space="preserve"> К.М. </w:t>
      </w:r>
      <w:r w:rsidRPr="00FE2E1A">
        <w:rPr>
          <w:bCs/>
          <w:lang w:val="kk-KZ"/>
        </w:rPr>
        <w:t>Х</w:t>
      </w:r>
      <w:proofErr w:type="spellStart"/>
      <w:r w:rsidRPr="00FE2E1A">
        <w:rPr>
          <w:bCs/>
        </w:rPr>
        <w:t>имический</w:t>
      </w:r>
      <w:proofErr w:type="spellEnd"/>
      <w:r w:rsidRPr="00FE2E1A">
        <w:rPr>
          <w:bCs/>
        </w:rPr>
        <w:t xml:space="preserve"> состав и свойства пластовых вод нефтегазовых месторождений западного </w:t>
      </w:r>
      <w:r w:rsidRPr="00FE2E1A">
        <w:rPr>
          <w:bCs/>
          <w:lang w:val="kk-KZ"/>
        </w:rPr>
        <w:t>К</w:t>
      </w:r>
      <w:proofErr w:type="spellStart"/>
      <w:r w:rsidRPr="00FE2E1A">
        <w:rPr>
          <w:bCs/>
        </w:rPr>
        <w:t>азахстана</w:t>
      </w:r>
      <w:proofErr w:type="spellEnd"/>
      <w:r w:rsidRPr="00FE2E1A">
        <w:rPr>
          <w:bCs/>
        </w:rPr>
        <w:t xml:space="preserve"> // Вестник Казахстанско-Британского технического университета. </w:t>
      </w:r>
      <w:r w:rsidRPr="00FE2E1A">
        <w:t>–</w:t>
      </w:r>
      <w:r w:rsidRPr="00FE2E1A">
        <w:rPr>
          <w:bCs/>
        </w:rPr>
        <w:t xml:space="preserve">Т.12. </w:t>
      </w:r>
      <w:r w:rsidRPr="00FE2E1A">
        <w:t>–</w:t>
      </w:r>
      <w:r w:rsidRPr="00FE2E1A">
        <w:rPr>
          <w:bCs/>
        </w:rPr>
        <w:t xml:space="preserve">№3. </w:t>
      </w:r>
      <w:r w:rsidRPr="00FE2E1A">
        <w:t>–</w:t>
      </w:r>
      <w:r w:rsidRPr="00FE2E1A">
        <w:rPr>
          <w:bCs/>
        </w:rPr>
        <w:t xml:space="preserve">2015. </w:t>
      </w:r>
      <w:r w:rsidRPr="00FE2E1A">
        <w:t>–</w:t>
      </w:r>
      <w:r w:rsidRPr="00FE2E1A">
        <w:rPr>
          <w:bCs/>
          <w:lang w:val="kk-KZ"/>
        </w:rPr>
        <w:t>С. 72-78.</w:t>
      </w:r>
    </w:p>
    <w:p w14:paraId="6AD195B8" w14:textId="77777777" w:rsidR="004D352D" w:rsidRPr="00FE2E1A" w:rsidRDefault="00A512A4" w:rsidP="00E133E2">
      <w:pPr>
        <w:spacing w:line="360" w:lineRule="auto"/>
        <w:ind w:firstLine="709"/>
        <w:jc w:val="both"/>
        <w:rPr>
          <w:rFonts w:eastAsia="Calibri"/>
          <w:lang w:eastAsia="en-US"/>
        </w:rPr>
      </w:pPr>
      <w:r w:rsidRPr="00FE2E1A">
        <w:rPr>
          <w:rFonts w:eastAsia="Calibri"/>
          <w:lang w:eastAsia="en-US"/>
        </w:rPr>
        <w:lastRenderedPageBreak/>
        <w:t>24</w:t>
      </w:r>
      <w:r w:rsidR="00090F7D" w:rsidRPr="00FE2E1A">
        <w:rPr>
          <w:rFonts w:eastAsia="Calibri"/>
          <w:lang w:eastAsia="en-US"/>
        </w:rPr>
        <w:t xml:space="preserve"> </w:t>
      </w:r>
      <w:proofErr w:type="spellStart"/>
      <w:r w:rsidR="004D352D" w:rsidRPr="00FE2E1A">
        <w:rPr>
          <w:rFonts w:eastAsia="Calibri"/>
          <w:lang w:eastAsia="en-US"/>
        </w:rPr>
        <w:t>Вайсман</w:t>
      </w:r>
      <w:proofErr w:type="spellEnd"/>
      <w:r w:rsidR="004D352D" w:rsidRPr="00FE2E1A">
        <w:rPr>
          <w:rFonts w:eastAsia="Calibri"/>
          <w:lang w:eastAsia="en-US"/>
        </w:rPr>
        <w:t xml:space="preserve"> Я. И., </w:t>
      </w:r>
      <w:proofErr w:type="spellStart"/>
      <w:r w:rsidR="004D352D" w:rsidRPr="00FE2E1A">
        <w:rPr>
          <w:rFonts w:eastAsia="Calibri"/>
          <w:lang w:eastAsia="en-US"/>
        </w:rPr>
        <w:t>Глушанкова</w:t>
      </w:r>
      <w:proofErr w:type="spellEnd"/>
      <w:r w:rsidR="004D352D" w:rsidRPr="00FE2E1A">
        <w:rPr>
          <w:rFonts w:eastAsia="Calibri"/>
          <w:lang w:eastAsia="en-US"/>
        </w:rPr>
        <w:t xml:space="preserve"> И.С., Рудакова Л.В., Дьяков М.С. Исследования физико-химических свойств и термической деструкции отходов нефтеперерабатывающих предприятий // Научные исследования и инновации, Научный журнал. – 2010. – Т. 4. – № 3. – С 21-28.</w:t>
      </w:r>
    </w:p>
    <w:p w14:paraId="05699D6C" w14:textId="77777777" w:rsidR="00334797" w:rsidRPr="00FE2E1A" w:rsidRDefault="00A512A4" w:rsidP="00E133E2">
      <w:pPr>
        <w:spacing w:line="360" w:lineRule="auto"/>
        <w:ind w:firstLine="709"/>
        <w:jc w:val="both"/>
        <w:rPr>
          <w:color w:val="000000"/>
        </w:rPr>
      </w:pPr>
      <w:r w:rsidRPr="00FE2E1A">
        <w:rPr>
          <w:color w:val="000000"/>
        </w:rPr>
        <w:t>25</w:t>
      </w:r>
      <w:r w:rsidR="00DE5AB6" w:rsidRPr="00FE2E1A">
        <w:t xml:space="preserve"> </w:t>
      </w:r>
      <w:proofErr w:type="spellStart"/>
      <w:r w:rsidR="007A5892" w:rsidRPr="00FE2E1A">
        <w:t>Прозорова</w:t>
      </w:r>
      <w:proofErr w:type="spellEnd"/>
      <w:r w:rsidR="007A5892" w:rsidRPr="00FE2E1A">
        <w:t xml:space="preserve"> И.В., Волкова Г.И., Лоскутова Ю.В., Юдина Н.В., </w:t>
      </w:r>
      <w:proofErr w:type="spellStart"/>
      <w:r w:rsidR="007A5892" w:rsidRPr="00FE2E1A">
        <w:t>Кирбижекова</w:t>
      </w:r>
      <w:proofErr w:type="spellEnd"/>
      <w:r w:rsidR="007A5892" w:rsidRPr="00FE2E1A">
        <w:t xml:space="preserve"> Е.В. Композиционная присадка для </w:t>
      </w:r>
      <w:proofErr w:type="spellStart"/>
      <w:r w:rsidR="007A5892" w:rsidRPr="00FE2E1A">
        <w:t>парафинистых</w:t>
      </w:r>
      <w:proofErr w:type="spellEnd"/>
      <w:r w:rsidR="007A5892" w:rsidRPr="00FE2E1A">
        <w:t xml:space="preserve"> и </w:t>
      </w:r>
      <w:proofErr w:type="spellStart"/>
      <w:r w:rsidR="007A5892" w:rsidRPr="00FE2E1A">
        <w:t>высокопарафинистых</w:t>
      </w:r>
      <w:proofErr w:type="spellEnd"/>
      <w:r w:rsidR="007A5892" w:rsidRPr="00FE2E1A">
        <w:t xml:space="preserve"> нефтей // Нефтяное хозяйство. -№2. -2012. –С.86-88.</w:t>
      </w:r>
    </w:p>
    <w:p w14:paraId="3FC8E92A" w14:textId="77777777" w:rsidR="00334797" w:rsidRPr="00FE2E1A" w:rsidRDefault="00A512A4" w:rsidP="00E133E2">
      <w:pPr>
        <w:spacing w:line="360" w:lineRule="auto"/>
        <w:ind w:firstLine="709"/>
        <w:jc w:val="both"/>
        <w:rPr>
          <w:color w:val="000000"/>
        </w:rPr>
      </w:pPr>
      <w:r w:rsidRPr="00FE2E1A">
        <w:rPr>
          <w:color w:val="000000"/>
        </w:rPr>
        <w:t>26</w:t>
      </w:r>
      <w:r w:rsidR="00334797" w:rsidRPr="00FE2E1A">
        <w:rPr>
          <w:color w:val="000000"/>
        </w:rPr>
        <w:t xml:space="preserve"> </w:t>
      </w:r>
      <w:proofErr w:type="spellStart"/>
      <w:r w:rsidR="00334797" w:rsidRPr="00FE2E1A">
        <w:rPr>
          <w:color w:val="000000"/>
        </w:rPr>
        <w:t>Галиев</w:t>
      </w:r>
      <w:proofErr w:type="spellEnd"/>
      <w:r w:rsidR="00334797" w:rsidRPr="00FE2E1A">
        <w:rPr>
          <w:color w:val="000000"/>
        </w:rPr>
        <w:t xml:space="preserve"> Р. Г., Хавкин В. А., Данилов А. М. Мир </w:t>
      </w:r>
      <w:r w:rsidR="009C5332" w:rsidRPr="00FE2E1A">
        <w:rPr>
          <w:color w:val="000000"/>
        </w:rPr>
        <w:t>нефтепродуктов. –</w:t>
      </w:r>
      <w:r w:rsidR="00334797" w:rsidRPr="00FE2E1A">
        <w:rPr>
          <w:color w:val="000000"/>
        </w:rPr>
        <w:t xml:space="preserve"> </w:t>
      </w:r>
      <w:r w:rsidR="009C5332" w:rsidRPr="00FE2E1A">
        <w:rPr>
          <w:color w:val="000000"/>
        </w:rPr>
        <w:t>2009. –</w:t>
      </w:r>
      <w:r w:rsidR="00334797" w:rsidRPr="00FE2E1A">
        <w:rPr>
          <w:color w:val="000000"/>
        </w:rPr>
        <w:t xml:space="preserve"> №</w:t>
      </w:r>
      <w:r w:rsidR="009C5332" w:rsidRPr="00FE2E1A">
        <w:rPr>
          <w:color w:val="000000"/>
        </w:rPr>
        <w:t>2. –</w:t>
      </w:r>
      <w:r w:rsidR="00334797" w:rsidRPr="00FE2E1A">
        <w:rPr>
          <w:color w:val="000000"/>
        </w:rPr>
        <w:t xml:space="preserve"> С. 3.</w:t>
      </w:r>
    </w:p>
    <w:p w14:paraId="19A5BB30" w14:textId="77777777" w:rsidR="00DE5AB6" w:rsidRPr="00FE2E1A" w:rsidRDefault="00A512A4" w:rsidP="00E133E2">
      <w:pPr>
        <w:spacing w:line="360" w:lineRule="auto"/>
        <w:ind w:firstLine="709"/>
        <w:jc w:val="both"/>
        <w:rPr>
          <w:color w:val="000000"/>
        </w:rPr>
      </w:pPr>
      <w:r w:rsidRPr="00FE2E1A">
        <w:rPr>
          <w:color w:val="000000"/>
        </w:rPr>
        <w:t>27</w:t>
      </w:r>
      <w:r w:rsidR="00DE5AB6" w:rsidRPr="00FE2E1A">
        <w:rPr>
          <w:color w:val="000000"/>
        </w:rPr>
        <w:t xml:space="preserve"> </w:t>
      </w:r>
      <w:proofErr w:type="spellStart"/>
      <w:r w:rsidR="00DE5AB6" w:rsidRPr="00FE2E1A">
        <w:rPr>
          <w:color w:val="000000"/>
        </w:rPr>
        <w:t>Нукенов</w:t>
      </w:r>
      <w:proofErr w:type="spellEnd"/>
      <w:r w:rsidR="00DE5AB6" w:rsidRPr="00FE2E1A">
        <w:rPr>
          <w:color w:val="000000"/>
        </w:rPr>
        <w:t xml:space="preserve"> </w:t>
      </w:r>
      <w:r w:rsidR="009C5332" w:rsidRPr="00FE2E1A">
        <w:rPr>
          <w:color w:val="000000"/>
        </w:rPr>
        <w:t xml:space="preserve">Д.Н., </w:t>
      </w:r>
      <w:proofErr w:type="spellStart"/>
      <w:r w:rsidR="009C5332" w:rsidRPr="00FE2E1A">
        <w:rPr>
          <w:color w:val="000000"/>
        </w:rPr>
        <w:t>Пунанова</w:t>
      </w:r>
      <w:proofErr w:type="spellEnd"/>
      <w:r w:rsidR="00DE5AB6" w:rsidRPr="00FE2E1A">
        <w:rPr>
          <w:color w:val="000000"/>
        </w:rPr>
        <w:t xml:space="preserve"> С.Н., Агафонова З.Г</w:t>
      </w:r>
      <w:r w:rsidR="001826B2" w:rsidRPr="00FE2E1A">
        <w:rPr>
          <w:color w:val="000000"/>
        </w:rPr>
        <w:t>.</w:t>
      </w:r>
      <w:r w:rsidR="00090F7D" w:rsidRPr="00FE2E1A">
        <w:rPr>
          <w:color w:val="000000"/>
        </w:rPr>
        <w:t xml:space="preserve"> </w:t>
      </w:r>
      <w:r w:rsidR="00DE5AB6" w:rsidRPr="00FE2E1A">
        <w:rPr>
          <w:color w:val="000000"/>
        </w:rPr>
        <w:t xml:space="preserve">Металлы в </w:t>
      </w:r>
      <w:proofErr w:type="spellStart"/>
      <w:r w:rsidR="00DE5AB6" w:rsidRPr="00FE2E1A">
        <w:rPr>
          <w:color w:val="000000"/>
        </w:rPr>
        <w:t>нефтях</w:t>
      </w:r>
      <w:proofErr w:type="spellEnd"/>
      <w:r w:rsidR="00DE5AB6" w:rsidRPr="00FE2E1A">
        <w:rPr>
          <w:color w:val="000000"/>
        </w:rPr>
        <w:t>, их кон</w:t>
      </w:r>
      <w:r w:rsidR="009C5332" w:rsidRPr="00FE2E1A">
        <w:rPr>
          <w:color w:val="000000"/>
        </w:rPr>
        <w:t>центрация и методы извлечения М: ГЕОС</w:t>
      </w:r>
      <w:r w:rsidR="00DE5AB6" w:rsidRPr="00FE2E1A">
        <w:rPr>
          <w:color w:val="000000"/>
        </w:rPr>
        <w:t>,</w:t>
      </w:r>
      <w:r w:rsidR="009C5332" w:rsidRPr="00FE2E1A">
        <w:rPr>
          <w:color w:val="000000"/>
        </w:rPr>
        <w:t>2001. -</w:t>
      </w:r>
      <w:r w:rsidR="00DE5AB6" w:rsidRPr="00FE2E1A">
        <w:rPr>
          <w:color w:val="000000"/>
        </w:rPr>
        <w:t>77с.</w:t>
      </w:r>
    </w:p>
    <w:p w14:paraId="060AEC7E" w14:textId="77777777" w:rsidR="00334797" w:rsidRPr="00FE2E1A" w:rsidRDefault="00A512A4" w:rsidP="00E133E2">
      <w:pPr>
        <w:spacing w:line="360" w:lineRule="auto"/>
        <w:ind w:firstLine="709"/>
        <w:jc w:val="both"/>
        <w:rPr>
          <w:rFonts w:eastAsia="Calibri"/>
          <w:lang w:eastAsia="en-US"/>
        </w:rPr>
      </w:pPr>
      <w:r w:rsidRPr="00FE2E1A">
        <w:rPr>
          <w:bCs/>
          <w:color w:val="231F20"/>
        </w:rPr>
        <w:t>28</w:t>
      </w:r>
      <w:r w:rsidR="00334797" w:rsidRPr="00FE2E1A">
        <w:rPr>
          <w:bCs/>
          <w:color w:val="231F20"/>
        </w:rPr>
        <w:t xml:space="preserve"> А. Ф. Ахметов </w:t>
      </w:r>
      <w:proofErr w:type="spellStart"/>
      <w:r w:rsidR="00334797" w:rsidRPr="00FE2E1A">
        <w:rPr>
          <w:bCs/>
          <w:color w:val="231F20"/>
        </w:rPr>
        <w:t>Деметаллизация</w:t>
      </w:r>
      <w:proofErr w:type="spellEnd"/>
      <w:r w:rsidR="00334797" w:rsidRPr="00FE2E1A">
        <w:rPr>
          <w:bCs/>
          <w:color w:val="231F20"/>
        </w:rPr>
        <w:t xml:space="preserve"> тяжелых нефтяных остатков </w:t>
      </w:r>
      <w:proofErr w:type="gramStart"/>
      <w:r w:rsidR="00334797" w:rsidRPr="00FE2E1A">
        <w:rPr>
          <w:bCs/>
          <w:color w:val="231F20"/>
        </w:rPr>
        <w:t>–о</w:t>
      </w:r>
      <w:proofErr w:type="gramEnd"/>
      <w:r w:rsidR="00334797" w:rsidRPr="00FE2E1A">
        <w:rPr>
          <w:bCs/>
          <w:color w:val="231F20"/>
        </w:rPr>
        <w:t>сновная проблема глубокой переработки нефти</w:t>
      </w:r>
      <w:r w:rsidR="00334797" w:rsidRPr="00FE2E1A">
        <w:rPr>
          <w:color w:val="231F20"/>
        </w:rPr>
        <w:t xml:space="preserve"> //Башкирский химический журнал. </w:t>
      </w:r>
      <w:r w:rsidR="000261B4" w:rsidRPr="00FE2E1A">
        <w:t>–</w:t>
      </w:r>
      <w:r w:rsidR="00334797" w:rsidRPr="00FE2E1A">
        <w:rPr>
          <w:iCs/>
          <w:color w:val="231F20"/>
        </w:rPr>
        <w:t xml:space="preserve">Том 18. </w:t>
      </w:r>
      <w:r w:rsidR="000261B4" w:rsidRPr="00FE2E1A">
        <w:t>–</w:t>
      </w:r>
      <w:r w:rsidR="00334797" w:rsidRPr="00FE2E1A">
        <w:rPr>
          <w:iCs/>
          <w:color w:val="231F20"/>
        </w:rPr>
        <w:t>№ 2</w:t>
      </w:r>
      <w:r w:rsidR="000261B4" w:rsidRPr="00FE2E1A">
        <w:rPr>
          <w:iCs/>
          <w:color w:val="231F20"/>
        </w:rPr>
        <w:t>.</w:t>
      </w:r>
      <w:r w:rsidR="00334797" w:rsidRPr="00FE2E1A">
        <w:rPr>
          <w:color w:val="231F20"/>
        </w:rPr>
        <w:t xml:space="preserve"> </w:t>
      </w:r>
      <w:r w:rsidR="000261B4" w:rsidRPr="00FE2E1A">
        <w:t>–</w:t>
      </w:r>
      <w:r w:rsidR="000261B4" w:rsidRPr="00FE2E1A">
        <w:rPr>
          <w:iCs/>
          <w:color w:val="231F20"/>
        </w:rPr>
        <w:t>2011</w:t>
      </w:r>
      <w:r w:rsidR="00334797" w:rsidRPr="00FE2E1A">
        <w:rPr>
          <w:color w:val="231F20"/>
        </w:rPr>
        <w:t>.</w:t>
      </w:r>
      <w:r w:rsidR="000261B4" w:rsidRPr="00FE2E1A">
        <w:t xml:space="preserve"> –</w:t>
      </w:r>
      <w:r w:rsidR="00334797" w:rsidRPr="00FE2E1A">
        <w:rPr>
          <w:color w:val="231F20"/>
          <w:lang w:val="en-US"/>
        </w:rPr>
        <w:t>C</w:t>
      </w:r>
      <w:r w:rsidR="00334797" w:rsidRPr="00FE2E1A">
        <w:rPr>
          <w:color w:val="231F20"/>
        </w:rPr>
        <w:t xml:space="preserve"> 93-98</w:t>
      </w:r>
    </w:p>
    <w:p w14:paraId="6C1F5F42" w14:textId="77777777" w:rsidR="00334797" w:rsidRPr="00FE2E1A" w:rsidRDefault="00725A94" w:rsidP="00E133E2">
      <w:pPr>
        <w:spacing w:line="360" w:lineRule="auto"/>
        <w:ind w:firstLine="709"/>
        <w:jc w:val="both"/>
        <w:rPr>
          <w:color w:val="000000"/>
        </w:rPr>
      </w:pPr>
      <w:r w:rsidRPr="00FE2E1A">
        <w:rPr>
          <w:color w:val="000000"/>
        </w:rPr>
        <w:t>2</w:t>
      </w:r>
      <w:r w:rsidR="00A512A4" w:rsidRPr="00FE2E1A">
        <w:rPr>
          <w:color w:val="000000"/>
        </w:rPr>
        <w:t>9</w:t>
      </w:r>
      <w:r w:rsidR="00334797" w:rsidRPr="00FE2E1A">
        <w:rPr>
          <w:color w:val="000000"/>
        </w:rPr>
        <w:t xml:space="preserve"> </w:t>
      </w:r>
      <w:proofErr w:type="spellStart"/>
      <w:r w:rsidR="00334797" w:rsidRPr="00FE2E1A">
        <w:rPr>
          <w:color w:val="000000"/>
        </w:rPr>
        <w:t>Абызгильдин</w:t>
      </w:r>
      <w:proofErr w:type="spellEnd"/>
      <w:r w:rsidR="00334797" w:rsidRPr="00FE2E1A">
        <w:rPr>
          <w:color w:val="000000"/>
        </w:rPr>
        <w:t xml:space="preserve"> Ю.Н., </w:t>
      </w:r>
      <w:proofErr w:type="spellStart"/>
      <w:r w:rsidR="00334797" w:rsidRPr="00FE2E1A">
        <w:rPr>
          <w:color w:val="000000"/>
        </w:rPr>
        <w:t>Михайлюк</w:t>
      </w:r>
      <w:proofErr w:type="spellEnd"/>
      <w:r w:rsidR="00334797" w:rsidRPr="00FE2E1A">
        <w:rPr>
          <w:color w:val="000000"/>
        </w:rPr>
        <w:t xml:space="preserve"> Ю.Н., </w:t>
      </w:r>
      <w:proofErr w:type="spellStart"/>
      <w:r w:rsidR="00334797" w:rsidRPr="00FE2E1A">
        <w:rPr>
          <w:color w:val="000000"/>
        </w:rPr>
        <w:t>Яруллин</w:t>
      </w:r>
      <w:proofErr w:type="spellEnd"/>
      <w:r w:rsidR="00334797" w:rsidRPr="00FE2E1A">
        <w:rPr>
          <w:color w:val="000000"/>
        </w:rPr>
        <w:t xml:space="preserve"> К.С., Ростовская А.А. </w:t>
      </w:r>
      <w:proofErr w:type="spellStart"/>
      <w:r w:rsidR="00334797" w:rsidRPr="00FE2E1A">
        <w:rPr>
          <w:color w:val="000000"/>
        </w:rPr>
        <w:t>Порфирины</w:t>
      </w:r>
      <w:proofErr w:type="spellEnd"/>
      <w:r w:rsidR="00334797" w:rsidRPr="00FE2E1A">
        <w:rPr>
          <w:color w:val="000000"/>
        </w:rPr>
        <w:t xml:space="preserve"> и </w:t>
      </w:r>
      <w:proofErr w:type="spellStart"/>
      <w:r w:rsidR="00334797" w:rsidRPr="00FE2E1A">
        <w:rPr>
          <w:color w:val="000000"/>
        </w:rPr>
        <w:t>металлопорфириновые</w:t>
      </w:r>
      <w:proofErr w:type="spellEnd"/>
      <w:r w:rsidR="00334797" w:rsidRPr="00FE2E1A">
        <w:rPr>
          <w:color w:val="000000"/>
        </w:rPr>
        <w:t xml:space="preserve"> комплексы нефтей. – М.: Наука, 1977. – 88 с.</w:t>
      </w:r>
    </w:p>
    <w:p w14:paraId="0A965DBE" w14:textId="77777777" w:rsidR="00DB1475" w:rsidRPr="00FE2E1A" w:rsidRDefault="00A512A4" w:rsidP="00E133E2">
      <w:pPr>
        <w:spacing w:line="360" w:lineRule="auto"/>
        <w:ind w:firstLine="709"/>
        <w:jc w:val="both"/>
        <w:rPr>
          <w:rFonts w:eastAsia="Calibri"/>
          <w:lang w:val="en-US" w:eastAsia="en-US"/>
        </w:rPr>
      </w:pPr>
      <w:r w:rsidRPr="00FE2E1A">
        <w:rPr>
          <w:rFonts w:eastAsia="Calibri"/>
          <w:lang w:val="en-US" w:eastAsia="en-US"/>
        </w:rPr>
        <w:t>30</w:t>
      </w:r>
      <w:r w:rsidR="00090F7D" w:rsidRPr="00FE2E1A">
        <w:rPr>
          <w:rFonts w:eastAsia="Calibri"/>
          <w:lang w:val="en-US" w:eastAsia="en-US"/>
        </w:rPr>
        <w:t xml:space="preserve"> </w:t>
      </w:r>
      <w:r w:rsidR="00DB1475" w:rsidRPr="00FE2E1A">
        <w:rPr>
          <w:rFonts w:eastAsia="Calibri"/>
          <w:lang w:val="en-US" w:eastAsia="en-US"/>
        </w:rPr>
        <w:t xml:space="preserve">M. Ali, H. </w:t>
      </w:r>
      <w:proofErr w:type="spellStart"/>
      <w:r w:rsidR="00DB1475" w:rsidRPr="00FE2E1A">
        <w:rPr>
          <w:rFonts w:eastAsia="Calibri"/>
          <w:lang w:val="en-US" w:eastAsia="en-US"/>
        </w:rPr>
        <w:t>Pernazowski</w:t>
      </w:r>
      <w:proofErr w:type="spellEnd"/>
      <w:r w:rsidR="00DB1475" w:rsidRPr="00FE2E1A">
        <w:rPr>
          <w:rFonts w:eastAsia="Calibri"/>
          <w:lang w:val="en-US" w:eastAsia="en-US"/>
        </w:rPr>
        <w:t xml:space="preserve">, A. Haji, Nickel and </w:t>
      </w:r>
      <w:proofErr w:type="spellStart"/>
      <w:r w:rsidR="00DB1475" w:rsidRPr="00FE2E1A">
        <w:rPr>
          <w:rFonts w:eastAsia="Calibri"/>
          <w:lang w:val="en-US" w:eastAsia="en-US"/>
        </w:rPr>
        <w:t>vanadyl</w:t>
      </w:r>
      <w:proofErr w:type="spellEnd"/>
      <w:r w:rsidR="00DB1475" w:rsidRPr="00FE2E1A">
        <w:rPr>
          <w:rFonts w:eastAsia="Calibri"/>
          <w:lang w:val="en-US" w:eastAsia="en-US"/>
        </w:rPr>
        <w:t xml:space="preserve"> </w:t>
      </w:r>
      <w:proofErr w:type="spellStart"/>
      <w:r w:rsidR="00DB1475" w:rsidRPr="00FE2E1A">
        <w:rPr>
          <w:rFonts w:eastAsia="Calibri"/>
          <w:lang w:val="en-US" w:eastAsia="en-US"/>
        </w:rPr>
        <w:t>porphyr</w:t>
      </w:r>
      <w:r w:rsidR="001702E9" w:rsidRPr="00FE2E1A">
        <w:rPr>
          <w:rFonts w:eastAsia="Calibri"/>
          <w:lang w:val="en-US" w:eastAsia="en-US"/>
        </w:rPr>
        <w:t>ins</w:t>
      </w:r>
      <w:proofErr w:type="spellEnd"/>
      <w:r w:rsidR="001702E9" w:rsidRPr="00FE2E1A">
        <w:rPr>
          <w:rFonts w:eastAsia="Calibri"/>
          <w:lang w:val="en-US" w:eastAsia="en-US"/>
        </w:rPr>
        <w:t xml:space="preserve"> in Saudi Arabian crude oils //</w:t>
      </w:r>
      <w:r w:rsidR="00DB1475" w:rsidRPr="00FE2E1A">
        <w:rPr>
          <w:rFonts w:eastAsia="Calibri"/>
          <w:lang w:val="en-US" w:eastAsia="en-US"/>
        </w:rPr>
        <w:t xml:space="preserve"> Energy and Fuels</w:t>
      </w:r>
      <w:r w:rsidR="001702E9" w:rsidRPr="00FE2E1A">
        <w:rPr>
          <w:rFonts w:eastAsia="Calibri"/>
          <w:lang w:val="en-US" w:eastAsia="en-US"/>
        </w:rPr>
        <w:t xml:space="preserve">. </w:t>
      </w:r>
      <w:r w:rsidR="001702E9" w:rsidRPr="00FE2E1A">
        <w:rPr>
          <w:lang w:val="en-US"/>
        </w:rPr>
        <w:t>–Volume</w:t>
      </w:r>
      <w:r w:rsidR="00DB1475" w:rsidRPr="00FE2E1A">
        <w:rPr>
          <w:rFonts w:eastAsia="Calibri"/>
          <w:lang w:val="en-US" w:eastAsia="en-US"/>
        </w:rPr>
        <w:t xml:space="preserve"> 7</w:t>
      </w:r>
      <w:r w:rsidR="001702E9" w:rsidRPr="00FE2E1A">
        <w:rPr>
          <w:rFonts w:eastAsia="Calibri"/>
          <w:lang w:val="en-US" w:eastAsia="en-US"/>
        </w:rPr>
        <w:t xml:space="preserve">. </w:t>
      </w:r>
      <w:r w:rsidR="001702E9" w:rsidRPr="00FE2E1A">
        <w:rPr>
          <w:lang w:val="en-US"/>
        </w:rPr>
        <w:t>–</w:t>
      </w:r>
      <w:r w:rsidR="001702E9" w:rsidRPr="00FE2E1A">
        <w:rPr>
          <w:rFonts w:eastAsia="Calibri"/>
          <w:lang w:val="en-US" w:eastAsia="en-US"/>
        </w:rPr>
        <w:t xml:space="preserve">1993. </w:t>
      </w:r>
      <w:r w:rsidR="001702E9" w:rsidRPr="00FE2E1A">
        <w:rPr>
          <w:lang w:val="en-US"/>
        </w:rPr>
        <w:t>–P.</w:t>
      </w:r>
      <w:r w:rsidR="00DB1475" w:rsidRPr="00FE2E1A">
        <w:rPr>
          <w:rFonts w:eastAsia="Calibri"/>
          <w:lang w:val="en-US" w:eastAsia="en-US"/>
        </w:rPr>
        <w:t xml:space="preserve"> 179.</w:t>
      </w:r>
    </w:p>
    <w:p w14:paraId="4596F1C1" w14:textId="77777777" w:rsidR="00DB1475" w:rsidRPr="00FE2E1A" w:rsidRDefault="00A512A4" w:rsidP="00E133E2">
      <w:pPr>
        <w:spacing w:line="360" w:lineRule="auto"/>
        <w:ind w:firstLine="709"/>
        <w:jc w:val="both"/>
        <w:rPr>
          <w:bCs/>
          <w:color w:val="231F20"/>
          <w:lang w:val="en-US"/>
        </w:rPr>
      </w:pPr>
      <w:proofErr w:type="gramStart"/>
      <w:r w:rsidRPr="00FE2E1A">
        <w:rPr>
          <w:rFonts w:eastAsia="Calibri"/>
          <w:lang w:val="en-US" w:eastAsia="en-US"/>
        </w:rPr>
        <w:t>31</w:t>
      </w:r>
      <w:r w:rsidR="00090F7D" w:rsidRPr="00FE2E1A">
        <w:rPr>
          <w:rFonts w:eastAsia="Calibri"/>
          <w:lang w:val="en-US" w:eastAsia="en-US"/>
        </w:rPr>
        <w:t xml:space="preserve"> </w:t>
      </w:r>
      <w:proofErr w:type="spellStart"/>
      <w:r w:rsidR="00DB1475" w:rsidRPr="00FE2E1A">
        <w:rPr>
          <w:rFonts w:eastAsia="Calibri"/>
          <w:lang w:val="en-US" w:eastAsia="en-US"/>
        </w:rPr>
        <w:t>Simanzhenkov</w:t>
      </w:r>
      <w:proofErr w:type="spellEnd"/>
      <w:r w:rsidR="001702E9" w:rsidRPr="00FE2E1A">
        <w:rPr>
          <w:rFonts w:eastAsia="Calibri"/>
          <w:lang w:val="en-US" w:eastAsia="en-US"/>
        </w:rPr>
        <w:t xml:space="preserve"> V.</w:t>
      </w:r>
      <w:r w:rsidR="00DB1475" w:rsidRPr="00FE2E1A">
        <w:rPr>
          <w:rFonts w:eastAsia="Calibri"/>
          <w:lang w:val="en-US" w:eastAsia="en-US"/>
        </w:rPr>
        <w:t xml:space="preserve">, </w:t>
      </w:r>
      <w:proofErr w:type="spellStart"/>
      <w:r w:rsidR="00DB1475" w:rsidRPr="00FE2E1A">
        <w:rPr>
          <w:rFonts w:eastAsia="Calibri"/>
          <w:lang w:val="en-US" w:eastAsia="en-US"/>
        </w:rPr>
        <w:t>Indem</w:t>
      </w:r>
      <w:proofErr w:type="spellEnd"/>
      <w:r w:rsidR="001702E9" w:rsidRPr="00FE2E1A">
        <w:rPr>
          <w:rFonts w:eastAsia="Calibri"/>
          <w:lang w:val="en-US" w:eastAsia="en-US"/>
        </w:rPr>
        <w:t xml:space="preserve"> R.</w:t>
      </w:r>
      <w:r w:rsidR="00DB1475" w:rsidRPr="00FE2E1A">
        <w:rPr>
          <w:rFonts w:eastAsia="Calibri"/>
          <w:lang w:val="en-US" w:eastAsia="en-US"/>
        </w:rPr>
        <w:t xml:space="preserve">, Crude Oil Chemistry, Marcel Dekker, Inc., New York, USA, </w:t>
      </w:r>
      <w:r w:rsidR="001702E9" w:rsidRPr="00FE2E1A">
        <w:rPr>
          <w:lang w:val="en-US"/>
        </w:rPr>
        <w:t>–</w:t>
      </w:r>
      <w:r w:rsidR="00DB1475" w:rsidRPr="00FE2E1A">
        <w:rPr>
          <w:rFonts w:eastAsia="Calibri"/>
          <w:lang w:val="en-US" w:eastAsia="en-US"/>
        </w:rPr>
        <w:t>2003</w:t>
      </w:r>
      <w:r w:rsidR="001702E9" w:rsidRPr="00FE2E1A">
        <w:rPr>
          <w:rFonts w:eastAsia="Calibri"/>
          <w:lang w:val="en-US" w:eastAsia="en-US"/>
        </w:rPr>
        <w:t>.</w:t>
      </w:r>
      <w:proofErr w:type="gramEnd"/>
    </w:p>
    <w:p w14:paraId="4AC547A3" w14:textId="77777777" w:rsidR="00DB1475" w:rsidRPr="00FE2E1A" w:rsidRDefault="00A512A4" w:rsidP="00E133E2">
      <w:pPr>
        <w:spacing w:line="360" w:lineRule="auto"/>
        <w:ind w:firstLine="709"/>
        <w:jc w:val="both"/>
        <w:rPr>
          <w:bCs/>
          <w:color w:val="231F20"/>
        </w:rPr>
      </w:pPr>
      <w:r w:rsidRPr="00FE2E1A">
        <w:rPr>
          <w:color w:val="000000"/>
        </w:rPr>
        <w:t>32</w:t>
      </w:r>
      <w:r w:rsidR="00DB1475" w:rsidRPr="00FE2E1A">
        <w:rPr>
          <w:color w:val="000000"/>
        </w:rPr>
        <w:t xml:space="preserve"> </w:t>
      </w:r>
      <w:proofErr w:type="spellStart"/>
      <w:r w:rsidR="00DB1475" w:rsidRPr="00FE2E1A">
        <w:rPr>
          <w:color w:val="000000"/>
        </w:rPr>
        <w:t>Нуранбаева</w:t>
      </w:r>
      <w:proofErr w:type="spellEnd"/>
      <w:r w:rsidR="00DB1475" w:rsidRPr="00FE2E1A">
        <w:rPr>
          <w:color w:val="000000"/>
        </w:rPr>
        <w:t xml:space="preserve"> Б.М., </w:t>
      </w:r>
      <w:proofErr w:type="spellStart"/>
      <w:r w:rsidR="00DB1475" w:rsidRPr="00FE2E1A">
        <w:rPr>
          <w:color w:val="000000"/>
        </w:rPr>
        <w:t>Ахмеджанов</w:t>
      </w:r>
      <w:proofErr w:type="spellEnd"/>
      <w:r w:rsidR="00DB1475" w:rsidRPr="00FE2E1A">
        <w:rPr>
          <w:color w:val="000000"/>
        </w:rPr>
        <w:t xml:space="preserve"> Т.К., Исмагилова Л.Т. Способ и технологические схемы извлечения ванадия и других металлов из нефти и нефтепродуктов при их подготовке // Современные наукоемкие технологии. – 2013. – № 4. – С. 49-52</w:t>
      </w:r>
      <w:r w:rsidR="00DB1475" w:rsidRPr="00FE2E1A">
        <w:rPr>
          <w:color w:val="000000"/>
          <w:lang w:val="kk-KZ"/>
        </w:rPr>
        <w:t>.</w:t>
      </w:r>
      <w:r w:rsidR="00DB1475" w:rsidRPr="00FE2E1A">
        <w:rPr>
          <w:bCs/>
          <w:color w:val="231F20"/>
        </w:rPr>
        <w:t xml:space="preserve"> </w:t>
      </w:r>
    </w:p>
    <w:p w14:paraId="0D5A1FD8" w14:textId="77777777" w:rsidR="0070631A" w:rsidRPr="00FE2E1A" w:rsidRDefault="00725A94" w:rsidP="00E133E2">
      <w:pPr>
        <w:pStyle w:val="1"/>
        <w:shd w:val="clear" w:color="auto" w:fill="FFFFFF"/>
        <w:spacing w:before="0" w:after="0" w:line="360" w:lineRule="auto"/>
        <w:ind w:firstLine="709"/>
        <w:jc w:val="both"/>
        <w:rPr>
          <w:rFonts w:ascii="Times New Roman" w:hAnsi="Times New Roman"/>
          <w:bCs/>
          <w:spacing w:val="4"/>
          <w:sz w:val="24"/>
          <w:szCs w:val="24"/>
        </w:rPr>
      </w:pPr>
      <w:r w:rsidRPr="00FE2E1A">
        <w:rPr>
          <w:rFonts w:ascii="Times New Roman" w:eastAsia="Calibri" w:hAnsi="Times New Roman"/>
          <w:b w:val="0"/>
          <w:sz w:val="24"/>
          <w:szCs w:val="24"/>
          <w:lang w:eastAsia="en-US"/>
        </w:rPr>
        <w:t>3</w:t>
      </w:r>
      <w:r w:rsidR="00A512A4" w:rsidRPr="00FE2E1A">
        <w:rPr>
          <w:rFonts w:ascii="Times New Roman" w:eastAsia="Calibri" w:hAnsi="Times New Roman"/>
          <w:b w:val="0"/>
          <w:sz w:val="24"/>
          <w:szCs w:val="24"/>
          <w:lang w:val="ru-RU" w:eastAsia="en-US"/>
        </w:rPr>
        <w:t>3</w:t>
      </w:r>
      <w:r w:rsidR="00090F7D" w:rsidRPr="00FE2E1A">
        <w:rPr>
          <w:rFonts w:ascii="Times New Roman" w:eastAsia="Calibri" w:hAnsi="Times New Roman"/>
          <w:b w:val="0"/>
          <w:sz w:val="24"/>
          <w:szCs w:val="24"/>
          <w:lang w:eastAsia="en-US"/>
        </w:rPr>
        <w:t xml:space="preserve"> </w:t>
      </w:r>
      <w:r w:rsidR="00937A8A" w:rsidRPr="00FE2E1A">
        <w:rPr>
          <w:rFonts w:ascii="Times New Roman" w:eastAsia="Calibri" w:hAnsi="Times New Roman"/>
          <w:b w:val="0"/>
          <w:sz w:val="24"/>
          <w:szCs w:val="24"/>
          <w:lang w:eastAsia="en-US"/>
        </w:rPr>
        <w:t>П</w:t>
      </w:r>
      <w:r w:rsidR="0070631A" w:rsidRPr="00FE2E1A">
        <w:rPr>
          <w:rFonts w:ascii="Times New Roman" w:hAnsi="Times New Roman"/>
          <w:b w:val="0"/>
          <w:bCs/>
          <w:spacing w:val="4"/>
          <w:sz w:val="24"/>
          <w:szCs w:val="24"/>
        </w:rPr>
        <w:t>ат</w:t>
      </w:r>
      <w:r w:rsidR="00827A36" w:rsidRPr="00FE2E1A">
        <w:rPr>
          <w:rFonts w:ascii="Times New Roman" w:hAnsi="Times New Roman"/>
          <w:b w:val="0"/>
          <w:bCs/>
          <w:spacing w:val="4"/>
          <w:sz w:val="24"/>
          <w:szCs w:val="24"/>
          <w:lang w:val="ru-RU"/>
        </w:rPr>
        <w:t>.</w:t>
      </w:r>
      <w:r w:rsidR="00827A36" w:rsidRPr="00FE2E1A">
        <w:rPr>
          <w:rFonts w:ascii="Times New Roman" w:hAnsi="Times New Roman"/>
          <w:b w:val="0"/>
          <w:bCs/>
          <w:spacing w:val="4"/>
          <w:sz w:val="24"/>
          <w:szCs w:val="24"/>
        </w:rPr>
        <w:t xml:space="preserve"> № 2631702</w:t>
      </w:r>
      <w:r w:rsidR="00090F7D" w:rsidRPr="00FE2E1A">
        <w:rPr>
          <w:rFonts w:ascii="Times New Roman" w:hAnsi="Times New Roman"/>
          <w:b w:val="0"/>
          <w:bCs/>
          <w:spacing w:val="4"/>
          <w:sz w:val="24"/>
          <w:szCs w:val="24"/>
        </w:rPr>
        <w:t xml:space="preserve"> </w:t>
      </w:r>
      <w:r w:rsidR="0070631A" w:rsidRPr="00FE2E1A">
        <w:rPr>
          <w:rFonts w:ascii="Times New Roman" w:hAnsi="Times New Roman"/>
          <w:b w:val="0"/>
          <w:bCs/>
          <w:spacing w:val="4"/>
          <w:sz w:val="24"/>
          <w:szCs w:val="24"/>
        </w:rPr>
        <w:t>РФ</w:t>
      </w:r>
      <w:r w:rsidR="00827A36" w:rsidRPr="00FE2E1A">
        <w:rPr>
          <w:rFonts w:ascii="Times New Roman" w:hAnsi="Times New Roman"/>
          <w:b w:val="0"/>
          <w:bCs/>
          <w:spacing w:val="4"/>
          <w:sz w:val="24"/>
          <w:szCs w:val="24"/>
          <w:lang w:val="ru-RU"/>
        </w:rPr>
        <w:t>,</w:t>
      </w:r>
      <w:r w:rsidR="0070631A" w:rsidRPr="00FE2E1A">
        <w:rPr>
          <w:rFonts w:ascii="Times New Roman" w:hAnsi="Times New Roman"/>
          <w:b w:val="0"/>
          <w:bCs/>
          <w:spacing w:val="4"/>
          <w:sz w:val="24"/>
          <w:szCs w:val="24"/>
        </w:rPr>
        <w:t xml:space="preserve"> </w:t>
      </w:r>
      <w:r w:rsidR="00827A36" w:rsidRPr="00FE2E1A">
        <w:rPr>
          <w:rFonts w:ascii="Times New Roman" w:hAnsi="Times New Roman"/>
          <w:b w:val="0"/>
          <w:bCs/>
          <w:spacing w:val="4"/>
          <w:sz w:val="24"/>
          <w:szCs w:val="24"/>
          <w:lang w:val="en-US"/>
        </w:rPr>
        <w:t>C</w:t>
      </w:r>
      <w:r w:rsidR="00827A36" w:rsidRPr="00FE2E1A">
        <w:rPr>
          <w:rFonts w:ascii="Times New Roman" w:hAnsi="Times New Roman"/>
          <w:b w:val="0"/>
          <w:bCs/>
          <w:spacing w:val="4"/>
          <w:sz w:val="24"/>
          <w:szCs w:val="24"/>
        </w:rPr>
        <w:t>10</w:t>
      </w:r>
      <w:r w:rsidR="00827A36" w:rsidRPr="00FE2E1A">
        <w:rPr>
          <w:rFonts w:ascii="Times New Roman" w:hAnsi="Times New Roman"/>
          <w:b w:val="0"/>
          <w:bCs/>
          <w:spacing w:val="4"/>
          <w:sz w:val="24"/>
          <w:szCs w:val="24"/>
          <w:lang w:val="en-US"/>
        </w:rPr>
        <w:t>C</w:t>
      </w:r>
      <w:r w:rsidR="00827A36" w:rsidRPr="00FE2E1A">
        <w:rPr>
          <w:rFonts w:ascii="Times New Roman" w:hAnsi="Times New Roman"/>
          <w:b w:val="0"/>
          <w:bCs/>
          <w:spacing w:val="4"/>
          <w:sz w:val="24"/>
          <w:szCs w:val="24"/>
        </w:rPr>
        <w:t xml:space="preserve"> 3/08, </w:t>
      </w:r>
      <w:r w:rsidR="00827A36" w:rsidRPr="00FE2E1A">
        <w:rPr>
          <w:rFonts w:ascii="Times New Roman" w:hAnsi="Times New Roman"/>
          <w:b w:val="0"/>
          <w:bCs/>
          <w:spacing w:val="4"/>
          <w:sz w:val="24"/>
          <w:szCs w:val="24"/>
          <w:lang w:val="en-US"/>
        </w:rPr>
        <w:t>C</w:t>
      </w:r>
      <w:r w:rsidR="00827A36" w:rsidRPr="00FE2E1A">
        <w:rPr>
          <w:rFonts w:ascii="Times New Roman" w:hAnsi="Times New Roman"/>
          <w:b w:val="0"/>
          <w:bCs/>
          <w:spacing w:val="4"/>
          <w:sz w:val="24"/>
          <w:szCs w:val="24"/>
        </w:rPr>
        <w:t>10</w:t>
      </w:r>
      <w:r w:rsidR="00827A36" w:rsidRPr="00FE2E1A">
        <w:rPr>
          <w:rFonts w:ascii="Times New Roman" w:hAnsi="Times New Roman"/>
          <w:b w:val="0"/>
          <w:bCs/>
          <w:spacing w:val="4"/>
          <w:sz w:val="24"/>
          <w:szCs w:val="24"/>
          <w:lang w:val="en-US"/>
        </w:rPr>
        <w:t>G</w:t>
      </w:r>
      <w:r w:rsidR="00827A36" w:rsidRPr="00FE2E1A">
        <w:rPr>
          <w:rFonts w:ascii="Times New Roman" w:hAnsi="Times New Roman"/>
          <w:b w:val="0"/>
          <w:bCs/>
          <w:spacing w:val="4"/>
          <w:sz w:val="24"/>
          <w:szCs w:val="24"/>
        </w:rPr>
        <w:t xml:space="preserve"> 21/00, </w:t>
      </w:r>
      <w:r w:rsidR="00827A36" w:rsidRPr="00FE2E1A">
        <w:rPr>
          <w:rFonts w:ascii="Times New Roman" w:hAnsi="Times New Roman"/>
          <w:b w:val="0"/>
          <w:bCs/>
          <w:spacing w:val="4"/>
          <w:sz w:val="24"/>
          <w:szCs w:val="24"/>
          <w:lang w:val="en-US"/>
        </w:rPr>
        <w:t>C</w:t>
      </w:r>
      <w:r w:rsidR="00827A36" w:rsidRPr="00FE2E1A">
        <w:rPr>
          <w:rFonts w:ascii="Times New Roman" w:hAnsi="Times New Roman"/>
          <w:b w:val="0"/>
          <w:bCs/>
          <w:spacing w:val="4"/>
          <w:sz w:val="24"/>
          <w:szCs w:val="24"/>
        </w:rPr>
        <w:t>22</w:t>
      </w:r>
      <w:r w:rsidR="00827A36" w:rsidRPr="00FE2E1A">
        <w:rPr>
          <w:rFonts w:ascii="Times New Roman" w:hAnsi="Times New Roman"/>
          <w:b w:val="0"/>
          <w:bCs/>
          <w:spacing w:val="4"/>
          <w:sz w:val="24"/>
          <w:szCs w:val="24"/>
          <w:lang w:val="en-US"/>
        </w:rPr>
        <w:t>B</w:t>
      </w:r>
      <w:r w:rsidR="00827A36" w:rsidRPr="00FE2E1A">
        <w:rPr>
          <w:rFonts w:ascii="Times New Roman" w:hAnsi="Times New Roman"/>
          <w:b w:val="0"/>
          <w:color w:val="000000"/>
          <w:sz w:val="24"/>
          <w:szCs w:val="24"/>
        </w:rPr>
        <w:t xml:space="preserve">. </w:t>
      </w:r>
      <w:r w:rsidR="00BB2EA3" w:rsidRPr="00FE2E1A">
        <w:rPr>
          <w:rFonts w:ascii="Times New Roman" w:hAnsi="Times New Roman"/>
          <w:b w:val="0"/>
          <w:color w:val="000000"/>
          <w:sz w:val="24"/>
          <w:szCs w:val="24"/>
        </w:rPr>
        <w:t>Способ выделения концентрата ценных металлов из тяжелого нефтяного сырья</w:t>
      </w:r>
      <w:r w:rsidR="00BB2EA3" w:rsidRPr="00FE2E1A">
        <w:rPr>
          <w:rFonts w:ascii="Times New Roman" w:hAnsi="Times New Roman"/>
          <w:b w:val="0"/>
          <w:color w:val="000000"/>
          <w:sz w:val="24"/>
          <w:szCs w:val="24"/>
          <w:lang w:val="ru-RU"/>
        </w:rPr>
        <w:t xml:space="preserve">/ </w:t>
      </w:r>
      <w:r w:rsidR="00BB2EA3" w:rsidRPr="00FE2E1A">
        <w:rPr>
          <w:rFonts w:ascii="Times New Roman" w:hAnsi="Times New Roman"/>
          <w:b w:val="0"/>
          <w:color w:val="000000"/>
          <w:sz w:val="24"/>
          <w:szCs w:val="24"/>
          <w:shd w:val="clear" w:color="auto" w:fill="FFFFFF"/>
        </w:rPr>
        <w:t xml:space="preserve">Магомедов Р.Н., </w:t>
      </w:r>
      <w:proofErr w:type="spellStart"/>
      <w:r w:rsidR="00BB2EA3" w:rsidRPr="00FE2E1A">
        <w:rPr>
          <w:rFonts w:ascii="Times New Roman" w:hAnsi="Times New Roman"/>
          <w:b w:val="0"/>
          <w:color w:val="000000"/>
          <w:sz w:val="24"/>
          <w:szCs w:val="24"/>
          <w:shd w:val="clear" w:color="auto" w:fill="FFFFFF"/>
        </w:rPr>
        <w:t>Висалиев</w:t>
      </w:r>
      <w:proofErr w:type="spellEnd"/>
      <w:r w:rsidR="00BB2EA3" w:rsidRPr="00FE2E1A">
        <w:rPr>
          <w:rFonts w:ascii="Times New Roman" w:hAnsi="Times New Roman"/>
          <w:b w:val="0"/>
          <w:color w:val="000000"/>
          <w:sz w:val="24"/>
          <w:szCs w:val="24"/>
          <w:shd w:val="clear" w:color="auto" w:fill="FFFFFF"/>
        </w:rPr>
        <w:t xml:space="preserve"> </w:t>
      </w:r>
      <w:r w:rsidR="00BB2EA3" w:rsidRPr="00FE2E1A">
        <w:rPr>
          <w:rFonts w:ascii="Times New Roman" w:hAnsi="Times New Roman"/>
          <w:b w:val="0"/>
          <w:color w:val="000000"/>
          <w:sz w:val="24"/>
          <w:szCs w:val="24"/>
          <w:shd w:val="clear" w:color="auto" w:fill="FFFFFF"/>
          <w:lang w:val="ru-RU"/>
        </w:rPr>
        <w:t xml:space="preserve">М.Я., </w:t>
      </w:r>
      <w:proofErr w:type="spellStart"/>
      <w:r w:rsidR="00BB2EA3" w:rsidRPr="00FE2E1A">
        <w:rPr>
          <w:rFonts w:ascii="Times New Roman" w:hAnsi="Times New Roman"/>
          <w:b w:val="0"/>
          <w:color w:val="000000"/>
          <w:sz w:val="24"/>
          <w:szCs w:val="24"/>
          <w:shd w:val="clear" w:color="auto" w:fill="FFFFFF"/>
        </w:rPr>
        <w:t>Припахайло</w:t>
      </w:r>
      <w:proofErr w:type="spellEnd"/>
      <w:r w:rsidR="00BB2EA3" w:rsidRPr="00FE2E1A">
        <w:rPr>
          <w:rFonts w:ascii="Times New Roman" w:hAnsi="Times New Roman"/>
          <w:b w:val="0"/>
          <w:color w:val="000000"/>
          <w:sz w:val="24"/>
          <w:szCs w:val="24"/>
          <w:shd w:val="clear" w:color="auto" w:fill="FFFFFF"/>
        </w:rPr>
        <w:t xml:space="preserve"> </w:t>
      </w:r>
      <w:r w:rsidR="00BB2EA3" w:rsidRPr="00FE2E1A">
        <w:rPr>
          <w:rFonts w:ascii="Times New Roman" w:hAnsi="Times New Roman"/>
          <w:b w:val="0"/>
          <w:color w:val="000000"/>
          <w:sz w:val="24"/>
          <w:szCs w:val="24"/>
          <w:shd w:val="clear" w:color="auto" w:fill="FFFFFF"/>
          <w:lang w:val="ru-RU"/>
        </w:rPr>
        <w:t xml:space="preserve">А.В., </w:t>
      </w:r>
      <w:r w:rsidR="00BB2EA3" w:rsidRPr="00FE2E1A">
        <w:rPr>
          <w:rFonts w:ascii="Times New Roman" w:hAnsi="Times New Roman"/>
          <w:b w:val="0"/>
          <w:color w:val="000000"/>
          <w:sz w:val="24"/>
          <w:szCs w:val="24"/>
          <w:shd w:val="clear" w:color="auto" w:fill="FFFFFF"/>
        </w:rPr>
        <w:t xml:space="preserve">Кадиев </w:t>
      </w:r>
      <w:r w:rsidR="003A7231" w:rsidRPr="00FE2E1A">
        <w:rPr>
          <w:rFonts w:ascii="Times New Roman" w:hAnsi="Times New Roman"/>
          <w:b w:val="0"/>
          <w:color w:val="000000"/>
          <w:sz w:val="24"/>
          <w:szCs w:val="24"/>
          <w:shd w:val="clear" w:color="auto" w:fill="FFFFFF"/>
          <w:lang w:val="ru-RU"/>
        </w:rPr>
        <w:t xml:space="preserve">Х.М., </w:t>
      </w:r>
      <w:proofErr w:type="spellStart"/>
      <w:r w:rsidR="00BB2EA3" w:rsidRPr="00FE2E1A">
        <w:rPr>
          <w:rFonts w:ascii="Times New Roman" w:hAnsi="Times New Roman"/>
          <w:b w:val="0"/>
          <w:color w:val="000000"/>
          <w:sz w:val="24"/>
          <w:szCs w:val="24"/>
          <w:shd w:val="clear" w:color="auto" w:fill="FFFFFF"/>
        </w:rPr>
        <w:t>Марютина</w:t>
      </w:r>
      <w:proofErr w:type="spellEnd"/>
      <w:r w:rsidR="00BB2EA3" w:rsidRPr="00FE2E1A">
        <w:rPr>
          <w:rFonts w:ascii="Times New Roman" w:hAnsi="Times New Roman"/>
          <w:b w:val="0"/>
          <w:color w:val="000000"/>
          <w:sz w:val="24"/>
          <w:szCs w:val="24"/>
          <w:shd w:val="clear" w:color="auto" w:fill="FFFFFF"/>
        </w:rPr>
        <w:t xml:space="preserve"> </w:t>
      </w:r>
      <w:r w:rsidR="003A7231" w:rsidRPr="00FE2E1A">
        <w:rPr>
          <w:rFonts w:ascii="Times New Roman" w:hAnsi="Times New Roman"/>
          <w:b w:val="0"/>
          <w:color w:val="000000"/>
          <w:sz w:val="24"/>
          <w:szCs w:val="24"/>
          <w:shd w:val="clear" w:color="auto" w:fill="FFFFFF"/>
          <w:lang w:val="ru-RU"/>
        </w:rPr>
        <w:t xml:space="preserve">Т.А., </w:t>
      </w:r>
      <w:r w:rsidR="00BB2EA3" w:rsidRPr="00FE2E1A">
        <w:rPr>
          <w:rFonts w:ascii="Times New Roman" w:hAnsi="Times New Roman"/>
          <w:b w:val="0"/>
          <w:color w:val="000000"/>
          <w:sz w:val="24"/>
          <w:szCs w:val="24"/>
          <w:shd w:val="clear" w:color="auto" w:fill="FFFFFF"/>
        </w:rPr>
        <w:t xml:space="preserve">Хаджиев </w:t>
      </w:r>
      <w:r w:rsidR="003A7231" w:rsidRPr="00FE2E1A">
        <w:rPr>
          <w:rFonts w:ascii="Times New Roman" w:hAnsi="Times New Roman"/>
          <w:b w:val="0"/>
          <w:color w:val="000000"/>
          <w:sz w:val="24"/>
          <w:szCs w:val="24"/>
          <w:shd w:val="clear" w:color="auto" w:fill="FFFFFF"/>
          <w:lang w:val="ru-RU"/>
        </w:rPr>
        <w:t>С.Н</w:t>
      </w:r>
      <w:r w:rsidR="00827A36" w:rsidRPr="00FE2E1A">
        <w:rPr>
          <w:rFonts w:ascii="Times New Roman" w:hAnsi="Times New Roman"/>
          <w:b w:val="0"/>
          <w:color w:val="000000"/>
          <w:sz w:val="24"/>
          <w:szCs w:val="24"/>
          <w:shd w:val="clear" w:color="auto" w:fill="FFFFFF"/>
          <w:lang w:val="ru-RU"/>
        </w:rPr>
        <w:t>.;</w:t>
      </w:r>
      <w:r w:rsidR="00BB2EA3" w:rsidRPr="00FE2E1A">
        <w:rPr>
          <w:rFonts w:ascii="Times New Roman" w:hAnsi="Times New Roman"/>
          <w:bCs/>
          <w:spacing w:val="4"/>
          <w:sz w:val="24"/>
          <w:szCs w:val="24"/>
        </w:rPr>
        <w:t xml:space="preserve"> </w:t>
      </w:r>
      <w:proofErr w:type="spellStart"/>
      <w:r w:rsidR="0070631A" w:rsidRPr="00FE2E1A">
        <w:rPr>
          <w:rFonts w:ascii="Times New Roman" w:hAnsi="Times New Roman"/>
          <w:b w:val="0"/>
          <w:bCs/>
          <w:color w:val="000000"/>
          <w:spacing w:val="4"/>
          <w:sz w:val="24"/>
          <w:szCs w:val="24"/>
        </w:rPr>
        <w:t>опубл</w:t>
      </w:r>
      <w:proofErr w:type="spellEnd"/>
      <w:r w:rsidR="0070631A" w:rsidRPr="00FE2E1A">
        <w:rPr>
          <w:rFonts w:ascii="Times New Roman" w:hAnsi="Times New Roman"/>
          <w:b w:val="0"/>
          <w:bCs/>
          <w:color w:val="000000"/>
          <w:spacing w:val="4"/>
          <w:sz w:val="24"/>
          <w:szCs w:val="24"/>
        </w:rPr>
        <w:t xml:space="preserve"> 26.09.2017</w:t>
      </w:r>
      <w:r w:rsidR="00827A36" w:rsidRPr="00FE2E1A">
        <w:rPr>
          <w:rFonts w:ascii="Times New Roman" w:hAnsi="Times New Roman"/>
          <w:b w:val="0"/>
          <w:bCs/>
          <w:spacing w:val="4"/>
          <w:sz w:val="24"/>
          <w:szCs w:val="24"/>
        </w:rPr>
        <w:t>.</w:t>
      </w:r>
    </w:p>
    <w:p w14:paraId="55845CF6" w14:textId="77777777" w:rsidR="0070631A" w:rsidRPr="00FE2E1A" w:rsidRDefault="00725A94" w:rsidP="00E133E2">
      <w:pPr>
        <w:spacing w:line="360" w:lineRule="auto"/>
        <w:ind w:firstLine="709"/>
        <w:jc w:val="both"/>
        <w:rPr>
          <w:rFonts w:eastAsia="Calibri"/>
          <w:lang w:val="en-US" w:eastAsia="en-US"/>
        </w:rPr>
      </w:pPr>
      <w:r w:rsidRPr="00FE2E1A">
        <w:rPr>
          <w:rFonts w:eastAsia="Calibri"/>
          <w:lang w:eastAsia="en-US"/>
        </w:rPr>
        <w:t>3</w:t>
      </w:r>
      <w:r w:rsidR="00A512A4" w:rsidRPr="00FE2E1A">
        <w:rPr>
          <w:rFonts w:eastAsia="Calibri"/>
          <w:lang w:eastAsia="en-US"/>
        </w:rPr>
        <w:t>4</w:t>
      </w:r>
      <w:r w:rsidR="00090F7D" w:rsidRPr="00FE2E1A">
        <w:rPr>
          <w:rFonts w:eastAsia="Calibri"/>
          <w:lang w:eastAsia="en-US"/>
        </w:rPr>
        <w:t xml:space="preserve"> </w:t>
      </w:r>
      <w:r w:rsidR="00937A8A" w:rsidRPr="00FE2E1A">
        <w:rPr>
          <w:color w:val="000000"/>
        </w:rPr>
        <w:t>П</w:t>
      </w:r>
      <w:r w:rsidR="0070631A" w:rsidRPr="00FE2E1A">
        <w:rPr>
          <w:color w:val="000000"/>
        </w:rPr>
        <w:t>ат</w:t>
      </w:r>
      <w:r w:rsidR="00827A36" w:rsidRPr="00FE2E1A">
        <w:rPr>
          <w:color w:val="000000"/>
        </w:rPr>
        <w:t>. № 2462501</w:t>
      </w:r>
      <w:r w:rsidR="00090F7D" w:rsidRPr="00FE2E1A">
        <w:t xml:space="preserve"> </w:t>
      </w:r>
      <w:r w:rsidR="0070631A" w:rsidRPr="00FE2E1A">
        <w:rPr>
          <w:color w:val="000000"/>
        </w:rPr>
        <w:t>РФ</w:t>
      </w:r>
      <w:r w:rsidR="00827A36" w:rsidRPr="00FE2E1A">
        <w:rPr>
          <w:color w:val="000000"/>
        </w:rPr>
        <w:t>,</w:t>
      </w:r>
      <w:r w:rsidR="0070631A" w:rsidRPr="00FE2E1A">
        <w:rPr>
          <w:color w:val="000000"/>
        </w:rPr>
        <w:t xml:space="preserve"> </w:t>
      </w:r>
      <w:r w:rsidR="00827A36" w:rsidRPr="00FE2E1A">
        <w:rPr>
          <w:color w:val="000000"/>
          <w:lang w:val="en-US"/>
        </w:rPr>
        <w:t>C</w:t>
      </w:r>
      <w:r w:rsidR="00827A36" w:rsidRPr="00FE2E1A">
        <w:rPr>
          <w:color w:val="000000"/>
        </w:rPr>
        <w:t>10</w:t>
      </w:r>
      <w:r w:rsidR="00827A36" w:rsidRPr="00FE2E1A">
        <w:rPr>
          <w:color w:val="000000"/>
          <w:lang w:val="en-US"/>
        </w:rPr>
        <w:t>G</w:t>
      </w:r>
      <w:r w:rsidR="00827A36" w:rsidRPr="00FE2E1A">
        <w:rPr>
          <w:color w:val="000000"/>
        </w:rPr>
        <w:t xml:space="preserve"> 32/02. </w:t>
      </w:r>
      <w:r w:rsidR="00150F0E" w:rsidRPr="00FE2E1A">
        <w:t>Способ деметаллизации и обессеривания сырой нефти в потоке</w:t>
      </w:r>
      <w:r w:rsidR="00827A36" w:rsidRPr="00FE2E1A">
        <w:t xml:space="preserve"> /</w:t>
      </w:r>
      <w:r w:rsidR="00150F0E" w:rsidRPr="00FE2E1A">
        <w:t xml:space="preserve"> </w:t>
      </w:r>
      <w:r w:rsidR="00150F0E" w:rsidRPr="00FE2E1A">
        <w:rPr>
          <w:color w:val="000000"/>
          <w:shd w:val="clear" w:color="auto" w:fill="FFFFFF"/>
        </w:rPr>
        <w:t>Образцов С.В., Орлов А.А.</w:t>
      </w:r>
      <w:r w:rsidR="00827A36" w:rsidRPr="00FE2E1A">
        <w:rPr>
          <w:color w:val="000000"/>
        </w:rPr>
        <w:t xml:space="preserve">; </w:t>
      </w:r>
      <w:proofErr w:type="spellStart"/>
      <w:r w:rsidR="0070631A" w:rsidRPr="00FE2E1A">
        <w:rPr>
          <w:color w:val="000000"/>
        </w:rPr>
        <w:t>опубл</w:t>
      </w:r>
      <w:proofErr w:type="spellEnd"/>
      <w:r w:rsidR="000B73F6" w:rsidRPr="00FE2E1A">
        <w:rPr>
          <w:color w:val="000000"/>
        </w:rPr>
        <w:t>.</w:t>
      </w:r>
      <w:r w:rsidR="0070631A" w:rsidRPr="00FE2E1A">
        <w:rPr>
          <w:color w:val="000000"/>
        </w:rPr>
        <w:t xml:space="preserve"> </w:t>
      </w:r>
      <w:r w:rsidR="0070631A" w:rsidRPr="00FE2E1A">
        <w:rPr>
          <w:color w:val="000000"/>
          <w:lang w:val="en-US"/>
        </w:rPr>
        <w:t>27.09.2012</w:t>
      </w:r>
      <w:r w:rsidR="00827A36" w:rsidRPr="00FE2E1A">
        <w:rPr>
          <w:color w:val="000000"/>
          <w:lang w:val="en-US"/>
        </w:rPr>
        <w:t>.</w:t>
      </w:r>
      <w:r w:rsidR="0070631A" w:rsidRPr="00FE2E1A">
        <w:rPr>
          <w:rFonts w:eastAsia="Calibri"/>
          <w:lang w:val="en-US" w:eastAsia="en-US"/>
        </w:rPr>
        <w:t xml:space="preserve"> </w:t>
      </w:r>
    </w:p>
    <w:p w14:paraId="51EF2BBF" w14:textId="77777777" w:rsidR="0070631A" w:rsidRPr="00FE2E1A" w:rsidRDefault="00A512A4" w:rsidP="00E133E2">
      <w:pPr>
        <w:spacing w:line="360" w:lineRule="auto"/>
        <w:ind w:firstLine="709"/>
        <w:jc w:val="both"/>
        <w:rPr>
          <w:color w:val="000000"/>
          <w:spacing w:val="5"/>
        </w:rPr>
      </w:pPr>
      <w:proofErr w:type="gramStart"/>
      <w:r w:rsidRPr="00FE2E1A">
        <w:rPr>
          <w:rFonts w:eastAsia="Calibri"/>
          <w:lang w:val="en-US" w:eastAsia="en-US"/>
        </w:rPr>
        <w:t>35</w:t>
      </w:r>
      <w:r w:rsidR="00827A36" w:rsidRPr="00FE2E1A">
        <w:rPr>
          <w:rFonts w:eastAsia="Calibri"/>
          <w:lang w:val="en-US" w:eastAsia="en-US"/>
        </w:rPr>
        <w:t xml:space="preserve"> </w:t>
      </w:r>
      <w:r w:rsidR="0072353B" w:rsidRPr="00FE2E1A">
        <w:rPr>
          <w:rFonts w:eastAsia="Calibri"/>
          <w:lang w:val="en-US" w:eastAsia="en-US"/>
        </w:rPr>
        <w:t>Pat</w:t>
      </w:r>
      <w:r w:rsidR="00827A36" w:rsidRPr="00FE2E1A">
        <w:rPr>
          <w:rFonts w:eastAsia="Calibri"/>
          <w:lang w:val="en-US" w:eastAsia="en-US"/>
        </w:rPr>
        <w:t>.</w:t>
      </w:r>
      <w:proofErr w:type="gramEnd"/>
      <w:r w:rsidR="0072353B" w:rsidRPr="00FE2E1A">
        <w:rPr>
          <w:rFonts w:eastAsia="Calibri"/>
          <w:lang w:val="en-US" w:eastAsia="en-US"/>
        </w:rPr>
        <w:t xml:space="preserve"> </w:t>
      </w:r>
      <w:r w:rsidR="00827A36" w:rsidRPr="00FE2E1A">
        <w:rPr>
          <w:rFonts w:eastAsia="Calibri"/>
          <w:lang w:val="en-US" w:eastAsia="en-US"/>
        </w:rPr>
        <w:t>9133401</w:t>
      </w:r>
      <w:r w:rsidR="0072353B" w:rsidRPr="00FE2E1A">
        <w:rPr>
          <w:rFonts w:eastAsia="Calibri"/>
          <w:lang w:val="en-US" w:eastAsia="en-US"/>
        </w:rPr>
        <w:t xml:space="preserve"> US. Catalyst for the first </w:t>
      </w:r>
      <w:proofErr w:type="spellStart"/>
      <w:r w:rsidR="0072353B" w:rsidRPr="00FE2E1A">
        <w:rPr>
          <w:rFonts w:eastAsia="Calibri"/>
          <w:lang w:val="en-US" w:eastAsia="en-US"/>
        </w:rPr>
        <w:t>hydrodemetalization</w:t>
      </w:r>
      <w:proofErr w:type="spellEnd"/>
      <w:r w:rsidR="0072353B" w:rsidRPr="00FE2E1A">
        <w:rPr>
          <w:rFonts w:eastAsia="Calibri"/>
          <w:lang w:val="en-US" w:eastAsia="en-US"/>
        </w:rPr>
        <w:t xml:space="preserve"> step in a </w:t>
      </w:r>
      <w:proofErr w:type="spellStart"/>
      <w:r w:rsidR="0072353B" w:rsidRPr="00FE2E1A">
        <w:rPr>
          <w:rFonts w:eastAsia="Calibri"/>
          <w:lang w:val="en-US" w:eastAsia="en-US"/>
        </w:rPr>
        <w:t>hydroprocessing</w:t>
      </w:r>
      <w:proofErr w:type="spellEnd"/>
      <w:r w:rsidR="0072353B" w:rsidRPr="00FE2E1A">
        <w:rPr>
          <w:rFonts w:eastAsia="Calibri"/>
          <w:lang w:val="en-US" w:eastAsia="en-US"/>
        </w:rPr>
        <w:t xml:space="preserve"> system with multiple reactors for the improvement of heavy and extra heavy crudes / M.S. </w:t>
      </w:r>
      <w:proofErr w:type="spellStart"/>
      <w:r w:rsidR="0072353B" w:rsidRPr="00FE2E1A">
        <w:rPr>
          <w:rFonts w:eastAsia="Calibri"/>
          <w:lang w:val="en-US" w:eastAsia="en-US"/>
        </w:rPr>
        <w:t>Rana</w:t>
      </w:r>
      <w:proofErr w:type="spellEnd"/>
      <w:r w:rsidR="0072353B" w:rsidRPr="00FE2E1A">
        <w:rPr>
          <w:rFonts w:eastAsia="Calibri"/>
          <w:lang w:val="en-US" w:eastAsia="en-US"/>
        </w:rPr>
        <w:t xml:space="preserve">, J.A. </w:t>
      </w:r>
      <w:proofErr w:type="spellStart"/>
      <w:r w:rsidR="0072353B" w:rsidRPr="00FE2E1A">
        <w:rPr>
          <w:rFonts w:eastAsia="Calibri"/>
          <w:lang w:val="en-US" w:eastAsia="en-US"/>
        </w:rPr>
        <w:t>Juárez</w:t>
      </w:r>
      <w:proofErr w:type="spellEnd"/>
      <w:r w:rsidR="0072353B" w:rsidRPr="00FE2E1A">
        <w:rPr>
          <w:rFonts w:eastAsia="Calibri"/>
          <w:lang w:val="en-US" w:eastAsia="en-US"/>
        </w:rPr>
        <w:t xml:space="preserve">, P.R. Mayoral, S.K. </w:t>
      </w:r>
      <w:proofErr w:type="spellStart"/>
      <w:r w:rsidR="0072353B" w:rsidRPr="00FE2E1A">
        <w:rPr>
          <w:rFonts w:eastAsia="Calibri"/>
          <w:lang w:val="en-US" w:eastAsia="en-US"/>
        </w:rPr>
        <w:t>Maity</w:t>
      </w:r>
      <w:proofErr w:type="spellEnd"/>
      <w:r w:rsidR="0072353B" w:rsidRPr="00FE2E1A">
        <w:rPr>
          <w:rFonts w:eastAsia="Calibri"/>
          <w:lang w:val="en-US" w:eastAsia="en-US"/>
        </w:rPr>
        <w:t xml:space="preserve">. </w:t>
      </w:r>
      <w:proofErr w:type="gramStart"/>
      <w:r w:rsidR="0072353B" w:rsidRPr="00FE2E1A">
        <w:rPr>
          <w:rFonts w:eastAsia="Calibri"/>
          <w:lang w:val="en-US" w:eastAsia="en-US"/>
        </w:rPr>
        <w:t>Published</w:t>
      </w:r>
      <w:r w:rsidR="0072353B" w:rsidRPr="00FE2E1A">
        <w:rPr>
          <w:rFonts w:eastAsia="Calibri"/>
          <w:lang w:eastAsia="en-US"/>
        </w:rPr>
        <w:t xml:space="preserve"> 15.09.2015.</w:t>
      </w:r>
      <w:proofErr w:type="gramEnd"/>
    </w:p>
    <w:p w14:paraId="5F6E2B2E" w14:textId="77777777" w:rsidR="0070631A" w:rsidRPr="00FE2E1A" w:rsidRDefault="00A512A4" w:rsidP="00E133E2">
      <w:pPr>
        <w:shd w:val="clear" w:color="auto" w:fill="FFFFFF"/>
        <w:spacing w:line="360" w:lineRule="auto"/>
        <w:ind w:firstLine="709"/>
        <w:jc w:val="both"/>
        <w:rPr>
          <w:rFonts w:eastAsia="Calibri"/>
          <w:lang w:eastAsia="en-US"/>
        </w:rPr>
      </w:pPr>
      <w:r w:rsidRPr="00FE2E1A">
        <w:rPr>
          <w:rFonts w:eastAsia="Calibri"/>
          <w:lang w:eastAsia="en-US"/>
        </w:rPr>
        <w:t>36</w:t>
      </w:r>
      <w:r w:rsidR="0070631A" w:rsidRPr="00FE2E1A">
        <w:rPr>
          <w:rFonts w:eastAsia="Calibri"/>
          <w:lang w:eastAsia="en-US"/>
        </w:rPr>
        <w:t xml:space="preserve"> </w:t>
      </w:r>
      <w:r w:rsidR="0072353B" w:rsidRPr="00FE2E1A">
        <w:rPr>
          <w:shd w:val="clear" w:color="auto" w:fill="FFFFFF"/>
        </w:rPr>
        <w:t>Пат</w:t>
      </w:r>
      <w:r w:rsidR="00827A36" w:rsidRPr="00FE2E1A">
        <w:rPr>
          <w:shd w:val="clear" w:color="auto" w:fill="FFFFFF"/>
        </w:rPr>
        <w:t>. № 30908</w:t>
      </w:r>
      <w:r w:rsidR="0072353B" w:rsidRPr="00FE2E1A">
        <w:rPr>
          <w:shd w:val="clear" w:color="auto" w:fill="FFFFFF"/>
        </w:rPr>
        <w:t xml:space="preserve"> РК. Способ деметаллизации металлсодержащего углеводородного сырья, в том числе тяжелых нефтей, </w:t>
      </w:r>
      <w:proofErr w:type="spellStart"/>
      <w:r w:rsidR="0072353B" w:rsidRPr="00FE2E1A">
        <w:rPr>
          <w:shd w:val="clear" w:color="auto" w:fill="FFFFFF"/>
        </w:rPr>
        <w:t>нефтебитуминозных</w:t>
      </w:r>
      <w:proofErr w:type="spellEnd"/>
      <w:r w:rsidR="0072353B" w:rsidRPr="00FE2E1A">
        <w:rPr>
          <w:shd w:val="clear" w:color="auto" w:fill="FFFFFF"/>
        </w:rPr>
        <w:t xml:space="preserve"> пород и нефтяных остатков / </w:t>
      </w:r>
      <w:proofErr w:type="spellStart"/>
      <w:r w:rsidR="0072353B" w:rsidRPr="00FE2E1A">
        <w:rPr>
          <w:shd w:val="clear" w:color="auto" w:fill="FFFFFF"/>
        </w:rPr>
        <w:t>Нуржанова</w:t>
      </w:r>
      <w:proofErr w:type="spellEnd"/>
      <w:r w:rsidR="0072353B" w:rsidRPr="00FE2E1A">
        <w:rPr>
          <w:shd w:val="clear" w:color="auto" w:fill="FFFFFF"/>
        </w:rPr>
        <w:t xml:space="preserve"> С.Б., </w:t>
      </w:r>
      <w:proofErr w:type="spellStart"/>
      <w:r w:rsidR="0072353B" w:rsidRPr="00FE2E1A">
        <w:rPr>
          <w:shd w:val="clear" w:color="auto" w:fill="FFFFFF"/>
        </w:rPr>
        <w:t>Сыздыков</w:t>
      </w:r>
      <w:proofErr w:type="spellEnd"/>
      <w:r w:rsidR="0072353B" w:rsidRPr="00FE2E1A">
        <w:rPr>
          <w:shd w:val="clear" w:color="auto" w:fill="FFFFFF"/>
        </w:rPr>
        <w:t xml:space="preserve"> Т.Д., </w:t>
      </w:r>
      <w:proofErr w:type="spellStart"/>
      <w:r w:rsidR="0072353B" w:rsidRPr="00FE2E1A">
        <w:rPr>
          <w:shd w:val="clear" w:color="auto" w:fill="FFFFFF"/>
        </w:rPr>
        <w:t>Калау</w:t>
      </w:r>
      <w:proofErr w:type="spellEnd"/>
      <w:r w:rsidR="0072353B" w:rsidRPr="00FE2E1A">
        <w:rPr>
          <w:shd w:val="clear" w:color="auto" w:fill="FFFFFF"/>
        </w:rPr>
        <w:t xml:space="preserve"> Т.М. </w:t>
      </w:r>
      <w:proofErr w:type="spellStart"/>
      <w:r w:rsidR="0072353B" w:rsidRPr="00FE2E1A">
        <w:rPr>
          <w:shd w:val="clear" w:color="auto" w:fill="FFFFFF"/>
        </w:rPr>
        <w:t>Опубл</w:t>
      </w:r>
      <w:proofErr w:type="spellEnd"/>
      <w:r w:rsidR="0072353B" w:rsidRPr="00FE2E1A">
        <w:rPr>
          <w:shd w:val="clear" w:color="auto" w:fill="FFFFFF"/>
        </w:rPr>
        <w:t>. 15.02.2016.</w:t>
      </w:r>
    </w:p>
    <w:p w14:paraId="207B7A06" w14:textId="77777777" w:rsidR="00A34A70" w:rsidRPr="00FE2E1A" w:rsidRDefault="00A512A4" w:rsidP="00E133E2">
      <w:pPr>
        <w:shd w:val="clear" w:color="auto" w:fill="FFFFFF"/>
        <w:spacing w:line="360" w:lineRule="auto"/>
        <w:ind w:firstLine="709"/>
        <w:jc w:val="both"/>
        <w:rPr>
          <w:shd w:val="clear" w:color="auto" w:fill="FFFFFF"/>
          <w:lang w:val="en-US"/>
        </w:rPr>
      </w:pPr>
      <w:r w:rsidRPr="00FE2E1A">
        <w:rPr>
          <w:rFonts w:eastAsia="Calibri"/>
          <w:lang w:eastAsia="en-US"/>
        </w:rPr>
        <w:lastRenderedPageBreak/>
        <w:t>37</w:t>
      </w:r>
      <w:r w:rsidR="0070631A" w:rsidRPr="00FE2E1A">
        <w:rPr>
          <w:rFonts w:eastAsia="Calibri"/>
          <w:lang w:eastAsia="en-US"/>
        </w:rPr>
        <w:t xml:space="preserve"> </w:t>
      </w:r>
      <w:r w:rsidR="00A34A70" w:rsidRPr="00FE2E1A">
        <w:rPr>
          <w:shd w:val="clear" w:color="auto" w:fill="FFFFFF"/>
        </w:rPr>
        <w:t>Пат</w:t>
      </w:r>
      <w:r w:rsidR="00FE796A" w:rsidRPr="00FE2E1A">
        <w:rPr>
          <w:shd w:val="clear" w:color="auto" w:fill="FFFFFF"/>
        </w:rPr>
        <w:t>. № 2610525</w:t>
      </w:r>
      <w:r w:rsidR="00A34A70" w:rsidRPr="00FE2E1A">
        <w:rPr>
          <w:shd w:val="clear" w:color="auto" w:fill="FFFFFF"/>
        </w:rPr>
        <w:t xml:space="preserve"> РФ. Способ </w:t>
      </w:r>
      <w:proofErr w:type="spellStart"/>
      <w:r w:rsidR="00A34A70" w:rsidRPr="00FE2E1A">
        <w:rPr>
          <w:shd w:val="clear" w:color="auto" w:fill="FFFFFF"/>
        </w:rPr>
        <w:t>деасфальтизации</w:t>
      </w:r>
      <w:proofErr w:type="spellEnd"/>
      <w:r w:rsidR="00A34A70" w:rsidRPr="00FE2E1A">
        <w:rPr>
          <w:shd w:val="clear" w:color="auto" w:fill="FFFFFF"/>
        </w:rPr>
        <w:t xml:space="preserve"> и деметаллизации тяжелого нефтяного сырья / </w:t>
      </w:r>
      <w:proofErr w:type="spellStart"/>
      <w:r w:rsidR="00A34A70" w:rsidRPr="00FE2E1A">
        <w:rPr>
          <w:shd w:val="clear" w:color="auto" w:fill="FFFFFF"/>
        </w:rPr>
        <w:t>Парунин</w:t>
      </w:r>
      <w:proofErr w:type="spellEnd"/>
      <w:r w:rsidR="00A34A70" w:rsidRPr="00FE2E1A">
        <w:rPr>
          <w:shd w:val="clear" w:color="auto" w:fill="FFFFFF"/>
        </w:rPr>
        <w:t xml:space="preserve"> П.Д., </w:t>
      </w:r>
      <w:proofErr w:type="spellStart"/>
      <w:r w:rsidR="00A34A70" w:rsidRPr="00FE2E1A">
        <w:rPr>
          <w:shd w:val="clear" w:color="auto" w:fill="FFFFFF"/>
        </w:rPr>
        <w:t>Лысиков</w:t>
      </w:r>
      <w:proofErr w:type="spellEnd"/>
      <w:r w:rsidR="00A34A70" w:rsidRPr="00FE2E1A">
        <w:rPr>
          <w:shd w:val="clear" w:color="auto" w:fill="FFFFFF"/>
        </w:rPr>
        <w:t xml:space="preserve"> А.И., Окунев А.Г. и др. </w:t>
      </w:r>
      <w:proofErr w:type="spellStart"/>
      <w:r w:rsidR="00A34A70" w:rsidRPr="00FE2E1A">
        <w:rPr>
          <w:shd w:val="clear" w:color="auto" w:fill="FFFFFF"/>
        </w:rPr>
        <w:t>Опубл</w:t>
      </w:r>
      <w:proofErr w:type="spellEnd"/>
      <w:r w:rsidR="00A34A70" w:rsidRPr="00FE2E1A">
        <w:rPr>
          <w:shd w:val="clear" w:color="auto" w:fill="FFFFFF"/>
          <w:lang w:val="en-US"/>
        </w:rPr>
        <w:t>. 13.02.2017.</w:t>
      </w:r>
    </w:p>
    <w:p w14:paraId="3C050AC0" w14:textId="77777777" w:rsidR="0070631A" w:rsidRPr="00FE2E1A" w:rsidRDefault="00A512A4" w:rsidP="00E133E2">
      <w:pPr>
        <w:shd w:val="clear" w:color="auto" w:fill="FFFFFF"/>
        <w:spacing w:line="360" w:lineRule="auto"/>
        <w:ind w:firstLine="709"/>
        <w:jc w:val="both"/>
        <w:rPr>
          <w:rFonts w:eastAsia="Calibri"/>
          <w:lang w:val="en-US" w:eastAsia="en-US"/>
        </w:rPr>
      </w:pPr>
      <w:r w:rsidRPr="00FE2E1A">
        <w:rPr>
          <w:rFonts w:eastAsia="Calibri"/>
          <w:lang w:val="en-US" w:eastAsia="en-US"/>
        </w:rPr>
        <w:t>38</w:t>
      </w:r>
      <w:r w:rsidR="0070631A" w:rsidRPr="00FE2E1A">
        <w:rPr>
          <w:rFonts w:eastAsia="Calibri"/>
          <w:lang w:val="en-US" w:eastAsia="en-US"/>
        </w:rPr>
        <w:t xml:space="preserve"> Sugiyama I, Williams-Jones AE. An approach to determining nickel, vanadium and other metal concentrations in crude o</w:t>
      </w:r>
      <w:r w:rsidR="00FE796A" w:rsidRPr="00FE2E1A">
        <w:rPr>
          <w:rFonts w:eastAsia="Calibri"/>
          <w:lang w:val="en-US" w:eastAsia="en-US"/>
        </w:rPr>
        <w:t>il //</w:t>
      </w:r>
      <w:r w:rsidR="0070631A" w:rsidRPr="00FE2E1A">
        <w:rPr>
          <w:rFonts w:eastAsia="Calibri"/>
          <w:lang w:val="en-US" w:eastAsia="en-US"/>
        </w:rPr>
        <w:t xml:space="preserve"> Anal </w:t>
      </w:r>
      <w:proofErr w:type="spellStart"/>
      <w:r w:rsidR="0070631A" w:rsidRPr="00FE2E1A">
        <w:rPr>
          <w:rFonts w:eastAsia="Calibri"/>
          <w:lang w:val="en-US" w:eastAsia="en-US"/>
        </w:rPr>
        <w:t>Chim</w:t>
      </w:r>
      <w:proofErr w:type="spellEnd"/>
      <w:r w:rsidR="0070631A" w:rsidRPr="00FE2E1A">
        <w:rPr>
          <w:rFonts w:eastAsia="Calibri"/>
          <w:lang w:val="en-US" w:eastAsia="en-US"/>
        </w:rPr>
        <w:t xml:space="preserve"> </w:t>
      </w:r>
      <w:proofErr w:type="spellStart"/>
      <w:r w:rsidR="0070631A" w:rsidRPr="00FE2E1A">
        <w:rPr>
          <w:rFonts w:eastAsia="Calibri"/>
          <w:lang w:val="en-US" w:eastAsia="en-US"/>
        </w:rPr>
        <w:t>Acta</w:t>
      </w:r>
      <w:proofErr w:type="spellEnd"/>
      <w:r w:rsidR="00FE796A" w:rsidRPr="00FE2E1A">
        <w:rPr>
          <w:rFonts w:eastAsia="Calibri"/>
          <w:lang w:val="en-US" w:eastAsia="en-US"/>
        </w:rPr>
        <w:t>. – Volume</w:t>
      </w:r>
      <w:r w:rsidR="0070631A" w:rsidRPr="00FE2E1A">
        <w:rPr>
          <w:rFonts w:eastAsia="Calibri"/>
          <w:lang w:val="en-US" w:eastAsia="en-US"/>
        </w:rPr>
        <w:t xml:space="preserve"> </w:t>
      </w:r>
      <w:r w:rsidR="00FE796A" w:rsidRPr="00FE2E1A">
        <w:rPr>
          <w:rFonts w:eastAsia="Calibri"/>
          <w:lang w:val="en-US" w:eastAsia="en-US"/>
        </w:rPr>
        <w:t xml:space="preserve">1002. – 2018. –P. </w:t>
      </w:r>
      <w:r w:rsidR="0070631A" w:rsidRPr="00FE2E1A">
        <w:rPr>
          <w:rFonts w:eastAsia="Calibri"/>
          <w:lang w:val="en-US" w:eastAsia="en-US"/>
        </w:rPr>
        <w:t>18–25.</w:t>
      </w:r>
    </w:p>
    <w:p w14:paraId="287A4809" w14:textId="77777777" w:rsidR="00334797" w:rsidRPr="00FE2E1A" w:rsidRDefault="00A512A4" w:rsidP="00E133E2">
      <w:pPr>
        <w:spacing w:line="360" w:lineRule="auto"/>
        <w:ind w:firstLine="709"/>
        <w:jc w:val="both"/>
        <w:rPr>
          <w:rFonts w:eastAsia="Calibri"/>
          <w:lang w:val="kk-KZ" w:eastAsia="en-US"/>
        </w:rPr>
      </w:pPr>
      <w:r w:rsidRPr="00FE2E1A">
        <w:rPr>
          <w:rFonts w:eastAsia="Calibri"/>
          <w:lang w:val="kk-KZ" w:eastAsia="en-US"/>
        </w:rPr>
        <w:t>39</w:t>
      </w:r>
      <w:r w:rsidR="00334797" w:rsidRPr="00FE2E1A">
        <w:rPr>
          <w:rFonts w:eastAsia="Calibri"/>
          <w:lang w:val="kk-KZ" w:eastAsia="en-US"/>
        </w:rPr>
        <w:t xml:space="preserve"> Yazu, K,; Yamamoto, Y.; Furuya, T.; MiM, K.; Ukegawa, K. E/zeygy (6 2001, 7J,1535.</w:t>
      </w:r>
    </w:p>
    <w:p w14:paraId="762A4467" w14:textId="4720A891" w:rsidR="00334797" w:rsidRPr="00FE2E1A" w:rsidRDefault="00A512A4" w:rsidP="00E133E2">
      <w:pPr>
        <w:spacing w:line="360" w:lineRule="auto"/>
        <w:ind w:firstLine="709"/>
        <w:jc w:val="both"/>
        <w:rPr>
          <w:rFonts w:eastAsia="Calibri"/>
          <w:lang w:val="kk-KZ" w:eastAsia="en-US"/>
        </w:rPr>
      </w:pPr>
      <w:r w:rsidRPr="00FE2E1A">
        <w:rPr>
          <w:rFonts w:eastAsia="Calibri"/>
          <w:lang w:val="kk-KZ" w:eastAsia="en-US"/>
        </w:rPr>
        <w:t>40</w:t>
      </w:r>
      <w:r w:rsidR="00334797" w:rsidRPr="00FE2E1A">
        <w:rPr>
          <w:rFonts w:eastAsia="Calibri"/>
          <w:lang w:val="kk-KZ" w:eastAsia="en-US"/>
        </w:rPr>
        <w:t xml:space="preserve"> Torres-Nieto, J.; Arevalo, A.; Garcia, J.J. Organometallics 2007, 2, 2228–2233.</w:t>
      </w:r>
    </w:p>
    <w:p w14:paraId="4E8F1A07" w14:textId="77777777" w:rsidR="00334797" w:rsidRPr="00FE2E1A" w:rsidRDefault="00725A94" w:rsidP="00E133E2">
      <w:pPr>
        <w:spacing w:line="360" w:lineRule="auto"/>
        <w:ind w:firstLine="709"/>
        <w:jc w:val="both"/>
        <w:rPr>
          <w:rFonts w:eastAsia="Calibri"/>
          <w:lang w:val="en-US" w:eastAsia="en-US"/>
        </w:rPr>
      </w:pPr>
      <w:r w:rsidRPr="00FE2E1A">
        <w:rPr>
          <w:rFonts w:eastAsia="Calibri"/>
          <w:lang w:val="kk-KZ" w:eastAsia="en-US"/>
        </w:rPr>
        <w:t>4</w:t>
      </w:r>
      <w:r w:rsidR="00A512A4" w:rsidRPr="00FE2E1A">
        <w:rPr>
          <w:rFonts w:eastAsia="Calibri"/>
          <w:lang w:val="kk-KZ" w:eastAsia="en-US"/>
        </w:rPr>
        <w:t>1</w:t>
      </w:r>
      <w:r w:rsidR="00334797" w:rsidRPr="00FE2E1A">
        <w:rPr>
          <w:rFonts w:eastAsia="Calibri"/>
          <w:lang w:val="kk-KZ" w:eastAsia="en-US"/>
        </w:rPr>
        <w:t xml:space="preserve"> Chehata, A.; Oviedo, A.; Arevalo, A.; Bernes, S.; Garcia, J.J., Organometallics</w:t>
      </w:r>
      <w:r w:rsidR="00FE796A" w:rsidRPr="00FE2E1A">
        <w:rPr>
          <w:rFonts w:eastAsia="Calibri"/>
          <w:lang w:val="en-US" w:eastAsia="en-US"/>
        </w:rPr>
        <w:t>. –Volume 22.</w:t>
      </w:r>
      <w:r w:rsidR="00334797" w:rsidRPr="00FE2E1A">
        <w:rPr>
          <w:rFonts w:eastAsia="Calibri"/>
          <w:lang w:val="kk-KZ" w:eastAsia="en-US"/>
        </w:rPr>
        <w:t xml:space="preserve"> </w:t>
      </w:r>
      <w:r w:rsidR="00FE796A" w:rsidRPr="00FE2E1A">
        <w:rPr>
          <w:rFonts w:eastAsia="Calibri"/>
          <w:lang w:val="en-US" w:eastAsia="en-US"/>
        </w:rPr>
        <w:t>–</w:t>
      </w:r>
      <w:r w:rsidR="00FE796A" w:rsidRPr="00FE2E1A">
        <w:rPr>
          <w:rFonts w:eastAsia="Calibri"/>
          <w:lang w:val="kk-KZ" w:eastAsia="en-US"/>
        </w:rPr>
        <w:t>2003.</w:t>
      </w:r>
      <w:r w:rsidR="00334797" w:rsidRPr="00FE2E1A">
        <w:rPr>
          <w:rFonts w:eastAsia="Calibri"/>
          <w:lang w:val="en-US" w:eastAsia="en-US"/>
        </w:rPr>
        <w:t xml:space="preserve"> </w:t>
      </w:r>
      <w:r w:rsidR="00FE796A" w:rsidRPr="00FE2E1A">
        <w:rPr>
          <w:rFonts w:eastAsia="Calibri"/>
          <w:lang w:val="en-US" w:eastAsia="en-US"/>
        </w:rPr>
        <w:t xml:space="preserve">–P. </w:t>
      </w:r>
      <w:r w:rsidR="00334797" w:rsidRPr="00FE2E1A">
        <w:rPr>
          <w:rFonts w:eastAsia="Calibri"/>
          <w:lang w:val="kk-KZ" w:eastAsia="en-US"/>
        </w:rPr>
        <w:t>1585–1587.</w:t>
      </w:r>
    </w:p>
    <w:p w14:paraId="62E66D0F" w14:textId="3E0B008B" w:rsidR="00334797" w:rsidRPr="00FE2E1A" w:rsidRDefault="00725A94" w:rsidP="00E133E2">
      <w:pPr>
        <w:spacing w:line="360" w:lineRule="auto"/>
        <w:ind w:firstLine="709"/>
        <w:jc w:val="both"/>
        <w:rPr>
          <w:rFonts w:eastAsia="Calibri"/>
          <w:lang w:val="en-US" w:eastAsia="en-US"/>
        </w:rPr>
      </w:pPr>
      <w:proofErr w:type="gramStart"/>
      <w:r w:rsidRPr="00FE2E1A">
        <w:rPr>
          <w:rFonts w:eastAsia="Calibri"/>
          <w:lang w:val="en-US" w:eastAsia="en-US"/>
        </w:rPr>
        <w:t>4</w:t>
      </w:r>
      <w:r w:rsidR="00A512A4" w:rsidRPr="00FE2E1A">
        <w:rPr>
          <w:rFonts w:eastAsia="Calibri"/>
          <w:lang w:val="en-US" w:eastAsia="en-US"/>
        </w:rPr>
        <w:t>2</w:t>
      </w:r>
      <w:r w:rsidR="00090F7D" w:rsidRPr="00FE2E1A">
        <w:rPr>
          <w:rFonts w:eastAsia="Calibri"/>
          <w:lang w:val="en-US" w:eastAsia="en-US"/>
        </w:rPr>
        <w:t xml:space="preserve"> </w:t>
      </w:r>
      <w:r w:rsidR="00334797" w:rsidRPr="00FE2E1A">
        <w:rPr>
          <w:rFonts w:eastAsia="Calibri"/>
          <w:lang w:val="en-US" w:eastAsia="en-US"/>
        </w:rPr>
        <w:t>Wang</w:t>
      </w:r>
      <w:r w:rsidR="00FE796A" w:rsidRPr="00FE2E1A">
        <w:rPr>
          <w:rFonts w:eastAsia="Calibri"/>
          <w:lang w:val="en-US" w:eastAsia="en-US"/>
        </w:rPr>
        <w:t xml:space="preserve"> W.</w:t>
      </w:r>
      <w:r w:rsidR="00334797" w:rsidRPr="00FE2E1A">
        <w:rPr>
          <w:rFonts w:eastAsia="Calibri"/>
          <w:lang w:val="en-US" w:eastAsia="en-US"/>
        </w:rPr>
        <w:t>, Wang</w:t>
      </w:r>
      <w:r w:rsidR="00FE796A" w:rsidRPr="00FE2E1A">
        <w:rPr>
          <w:rFonts w:eastAsia="Calibri"/>
          <w:lang w:val="en-US" w:eastAsia="en-US"/>
        </w:rPr>
        <w:t xml:space="preserve"> S.</w:t>
      </w:r>
      <w:r w:rsidR="00334797" w:rsidRPr="00FE2E1A">
        <w:rPr>
          <w:rFonts w:eastAsia="Calibri"/>
          <w:lang w:val="en-US" w:eastAsia="en-US"/>
        </w:rPr>
        <w:t>, Wang</w:t>
      </w:r>
      <w:r w:rsidR="00FE796A" w:rsidRPr="00FE2E1A">
        <w:rPr>
          <w:rFonts w:eastAsia="Calibri"/>
          <w:lang w:val="en-US" w:eastAsia="en-US"/>
        </w:rPr>
        <w:t xml:space="preserve"> Y.</w:t>
      </w:r>
      <w:r w:rsidR="00334797" w:rsidRPr="00FE2E1A">
        <w:rPr>
          <w:rFonts w:eastAsia="Calibri"/>
          <w:lang w:val="en-US" w:eastAsia="en-US"/>
        </w:rPr>
        <w:t>, Liu</w:t>
      </w:r>
      <w:r w:rsidR="00FE796A" w:rsidRPr="00FE2E1A">
        <w:rPr>
          <w:rFonts w:eastAsia="Calibri"/>
          <w:lang w:val="en-US" w:eastAsia="en-US"/>
        </w:rPr>
        <w:t xml:space="preserve"> H.</w:t>
      </w:r>
      <w:r w:rsidR="00334797" w:rsidRPr="00FE2E1A">
        <w:rPr>
          <w:rFonts w:eastAsia="Calibri"/>
          <w:lang w:val="en-US" w:eastAsia="en-US"/>
        </w:rPr>
        <w:t>, Wang</w:t>
      </w:r>
      <w:r w:rsidR="00FE796A" w:rsidRPr="00FE2E1A">
        <w:rPr>
          <w:rFonts w:eastAsia="Calibri"/>
          <w:lang w:val="en-US" w:eastAsia="en-US"/>
        </w:rPr>
        <w:t xml:space="preserve"> Z.</w:t>
      </w:r>
      <w:proofErr w:type="gramEnd"/>
      <w:r w:rsidR="00334797" w:rsidRPr="00FE2E1A">
        <w:rPr>
          <w:rFonts w:eastAsia="Calibri"/>
          <w:lang w:val="en-US" w:eastAsia="en-US"/>
        </w:rPr>
        <w:t xml:space="preserve"> A new approach to deep desulfurization of gasoline by electrochemically cat</w:t>
      </w:r>
      <w:r w:rsidR="00494498" w:rsidRPr="00FE2E1A">
        <w:rPr>
          <w:rFonts w:eastAsia="Calibri"/>
          <w:lang w:val="en-US" w:eastAsia="en-US"/>
        </w:rPr>
        <w:t>alytic oxidation and extraction //</w:t>
      </w:r>
      <w:r w:rsidR="00334797" w:rsidRPr="00FE2E1A">
        <w:rPr>
          <w:rFonts w:eastAsia="Calibri"/>
          <w:lang w:val="en-US" w:eastAsia="en-US"/>
        </w:rPr>
        <w:t xml:space="preserve"> Fuel Processing Technology</w:t>
      </w:r>
      <w:r w:rsidR="00494498" w:rsidRPr="00FE2E1A">
        <w:rPr>
          <w:rFonts w:eastAsia="Calibri"/>
          <w:lang w:val="en-US" w:eastAsia="en-US"/>
        </w:rPr>
        <w:t>. –Volume</w:t>
      </w:r>
      <w:r w:rsidR="00334797" w:rsidRPr="00FE2E1A">
        <w:rPr>
          <w:rFonts w:eastAsia="Calibri"/>
          <w:lang w:val="en-US" w:eastAsia="en-US"/>
        </w:rPr>
        <w:t xml:space="preserve"> 88</w:t>
      </w:r>
      <w:r w:rsidR="00494498" w:rsidRPr="00FE2E1A">
        <w:rPr>
          <w:rFonts w:eastAsia="Calibri"/>
          <w:lang w:val="en-US" w:eastAsia="en-US"/>
        </w:rPr>
        <w:t>. –2007. –P.</w:t>
      </w:r>
      <w:r w:rsidR="00334797" w:rsidRPr="00FE2E1A">
        <w:rPr>
          <w:rFonts w:eastAsia="Calibri"/>
          <w:lang w:val="en-US" w:eastAsia="en-US"/>
        </w:rPr>
        <w:t xml:space="preserve"> 1002.</w:t>
      </w:r>
    </w:p>
    <w:p w14:paraId="3CF2D594" w14:textId="2A168C24" w:rsidR="00334797" w:rsidRPr="00FE2E1A" w:rsidRDefault="00725A94" w:rsidP="00E133E2">
      <w:pPr>
        <w:spacing w:line="360" w:lineRule="auto"/>
        <w:ind w:firstLine="709"/>
        <w:jc w:val="both"/>
        <w:rPr>
          <w:rFonts w:eastAsia="Calibri"/>
          <w:lang w:val="en-US" w:eastAsia="en-US"/>
        </w:rPr>
      </w:pPr>
      <w:proofErr w:type="gramStart"/>
      <w:r w:rsidRPr="00FE2E1A">
        <w:rPr>
          <w:rFonts w:eastAsia="Calibri"/>
          <w:lang w:val="en-US" w:eastAsia="en-US"/>
        </w:rPr>
        <w:t>4</w:t>
      </w:r>
      <w:r w:rsidR="00A512A4" w:rsidRPr="00FE2E1A">
        <w:rPr>
          <w:rFonts w:eastAsia="Calibri"/>
          <w:lang w:val="en-US" w:eastAsia="en-US"/>
        </w:rPr>
        <w:t>3</w:t>
      </w:r>
      <w:r w:rsidR="00334797" w:rsidRPr="00FE2E1A">
        <w:rPr>
          <w:rFonts w:eastAsia="Calibri"/>
          <w:lang w:val="en-US" w:eastAsia="en-US"/>
        </w:rPr>
        <w:t xml:space="preserve"> </w:t>
      </w:r>
      <w:r w:rsidR="00494498" w:rsidRPr="00FE2E1A">
        <w:rPr>
          <w:rFonts w:eastAsia="Calibri"/>
          <w:lang w:val="en-US" w:eastAsia="en-US"/>
        </w:rPr>
        <w:t>Pat.</w:t>
      </w:r>
      <w:proofErr w:type="gramEnd"/>
      <w:r w:rsidR="00494498" w:rsidRPr="00FE2E1A">
        <w:rPr>
          <w:rFonts w:eastAsia="Calibri"/>
          <w:lang w:val="en-US" w:eastAsia="en-US"/>
        </w:rPr>
        <w:t xml:space="preserve"> 0159503 U.S. Electrochemical treatment of heavy oil </w:t>
      </w:r>
      <w:proofErr w:type="spellStart"/>
      <w:r w:rsidR="00494498" w:rsidRPr="00FE2E1A">
        <w:rPr>
          <w:rFonts w:eastAsia="Calibri"/>
          <w:lang w:val="en-US" w:eastAsia="en-US"/>
        </w:rPr>
        <w:t>feedstocks</w:t>
      </w:r>
      <w:proofErr w:type="spellEnd"/>
      <w:r w:rsidR="00494498" w:rsidRPr="00FE2E1A">
        <w:rPr>
          <w:rFonts w:eastAsia="Calibri"/>
          <w:lang w:val="en-US" w:eastAsia="en-US"/>
        </w:rPr>
        <w:t xml:space="preserve"> followed by caustic extraction or thermal treatment / </w:t>
      </w:r>
      <w:r w:rsidR="00334797" w:rsidRPr="00FE2E1A">
        <w:rPr>
          <w:rFonts w:eastAsia="Calibri"/>
          <w:lang w:val="en-US" w:eastAsia="en-US"/>
        </w:rPr>
        <w:t xml:space="preserve">M.A. </w:t>
      </w:r>
      <w:proofErr w:type="spellStart"/>
      <w:r w:rsidR="00334797" w:rsidRPr="00FE2E1A">
        <w:rPr>
          <w:rFonts w:eastAsia="Calibri"/>
          <w:lang w:val="en-US" w:eastAsia="en-US"/>
        </w:rPr>
        <w:t>Greaney</w:t>
      </w:r>
      <w:proofErr w:type="spellEnd"/>
      <w:r w:rsidR="00334797" w:rsidRPr="00FE2E1A">
        <w:rPr>
          <w:rFonts w:eastAsia="Calibri"/>
          <w:lang w:val="en-US" w:eastAsia="en-US"/>
        </w:rPr>
        <w:t>, K. Wang, F.C. Wang</w:t>
      </w:r>
      <w:r w:rsidR="00494498" w:rsidRPr="00FE2E1A">
        <w:rPr>
          <w:rFonts w:eastAsia="Calibri"/>
          <w:lang w:val="en-US" w:eastAsia="en-US"/>
        </w:rPr>
        <w:t>; publ. 2009</w:t>
      </w:r>
      <w:r w:rsidR="00334797" w:rsidRPr="00FE2E1A">
        <w:rPr>
          <w:rFonts w:eastAsia="Calibri"/>
          <w:lang w:val="en-US" w:eastAsia="en-US"/>
        </w:rPr>
        <w:t>.</w:t>
      </w:r>
    </w:p>
    <w:p w14:paraId="4AF875A4" w14:textId="6BE778EA" w:rsidR="00334797" w:rsidRPr="00FE2E1A" w:rsidRDefault="00725A94" w:rsidP="00E133E2">
      <w:pPr>
        <w:spacing w:line="360" w:lineRule="auto"/>
        <w:ind w:firstLine="709"/>
        <w:jc w:val="both"/>
        <w:rPr>
          <w:rFonts w:eastAsia="Calibri"/>
          <w:lang w:val="en-US" w:eastAsia="en-US"/>
        </w:rPr>
      </w:pPr>
      <w:proofErr w:type="gramStart"/>
      <w:r w:rsidRPr="00FE2E1A">
        <w:rPr>
          <w:rFonts w:eastAsia="Calibri"/>
          <w:lang w:val="en-US" w:eastAsia="en-US"/>
        </w:rPr>
        <w:t>4</w:t>
      </w:r>
      <w:r w:rsidR="00A512A4" w:rsidRPr="00FE2E1A">
        <w:rPr>
          <w:rFonts w:eastAsia="Calibri"/>
          <w:lang w:val="en-US" w:eastAsia="en-US"/>
        </w:rPr>
        <w:t>4</w:t>
      </w:r>
      <w:r w:rsidR="00334797" w:rsidRPr="00FE2E1A">
        <w:rPr>
          <w:rFonts w:eastAsia="Calibri"/>
          <w:lang w:val="en-US" w:eastAsia="en-US"/>
        </w:rPr>
        <w:t xml:space="preserve"> </w:t>
      </w:r>
      <w:r w:rsidR="00494498" w:rsidRPr="00FE2E1A">
        <w:rPr>
          <w:rFonts w:eastAsia="Calibri"/>
          <w:lang w:val="en-US" w:eastAsia="en-US"/>
        </w:rPr>
        <w:t>Pat.</w:t>
      </w:r>
      <w:proofErr w:type="gramEnd"/>
      <w:r w:rsidR="00494498" w:rsidRPr="00FE2E1A">
        <w:rPr>
          <w:rFonts w:eastAsia="Calibri"/>
          <w:lang w:val="en-US" w:eastAsia="en-US"/>
        </w:rPr>
        <w:t xml:space="preserve"> 0159500 U.S. </w:t>
      </w:r>
      <w:proofErr w:type="spellStart"/>
      <w:r w:rsidR="00494498" w:rsidRPr="00FE2E1A">
        <w:rPr>
          <w:rFonts w:eastAsia="Calibri"/>
          <w:lang w:val="en-US" w:eastAsia="en-US"/>
        </w:rPr>
        <w:t>Electrodesulfurization</w:t>
      </w:r>
      <w:proofErr w:type="spellEnd"/>
      <w:r w:rsidR="00494498" w:rsidRPr="00FE2E1A">
        <w:rPr>
          <w:rFonts w:eastAsia="Calibri"/>
          <w:lang w:val="en-US" w:eastAsia="en-US"/>
        </w:rPr>
        <w:t xml:space="preserve"> of heavy oils</w:t>
      </w:r>
      <w:r w:rsidR="00B928E9" w:rsidRPr="00FE2E1A">
        <w:rPr>
          <w:rFonts w:eastAsia="Calibri"/>
          <w:lang w:val="en-US" w:eastAsia="en-US"/>
        </w:rPr>
        <w:t xml:space="preserve"> /</w:t>
      </w:r>
      <w:r w:rsidR="00494498" w:rsidRPr="00FE2E1A">
        <w:rPr>
          <w:rFonts w:eastAsia="Calibri"/>
          <w:lang w:val="en-US" w:eastAsia="en-US"/>
        </w:rPr>
        <w:t xml:space="preserve"> </w:t>
      </w:r>
      <w:r w:rsidR="00334797" w:rsidRPr="00FE2E1A">
        <w:rPr>
          <w:rFonts w:eastAsia="Calibri"/>
          <w:lang w:val="en-US" w:eastAsia="en-US"/>
        </w:rPr>
        <w:t xml:space="preserve">M.A. </w:t>
      </w:r>
      <w:proofErr w:type="spellStart"/>
      <w:r w:rsidR="00334797" w:rsidRPr="00FE2E1A">
        <w:rPr>
          <w:rFonts w:eastAsia="Calibri"/>
          <w:lang w:val="en-US" w:eastAsia="en-US"/>
        </w:rPr>
        <w:t>Greaney</w:t>
      </w:r>
      <w:proofErr w:type="spellEnd"/>
      <w:r w:rsidR="00334797" w:rsidRPr="00FE2E1A">
        <w:rPr>
          <w:rFonts w:eastAsia="Calibri"/>
          <w:lang w:val="en-US" w:eastAsia="en-US"/>
        </w:rPr>
        <w:t xml:space="preserve">, C.A. Wright, J.M. </w:t>
      </w:r>
      <w:proofErr w:type="spellStart"/>
      <w:r w:rsidR="00334797" w:rsidRPr="00FE2E1A">
        <w:rPr>
          <w:rFonts w:eastAsia="Calibri"/>
          <w:lang w:val="en-US" w:eastAsia="en-US"/>
        </w:rPr>
        <w:t>M</w:t>
      </w:r>
      <w:r w:rsidR="00B928E9" w:rsidRPr="00FE2E1A">
        <w:rPr>
          <w:rFonts w:eastAsia="Calibri"/>
          <w:lang w:val="en-US" w:eastAsia="en-US"/>
        </w:rPr>
        <w:t>cConnachie</w:t>
      </w:r>
      <w:proofErr w:type="spellEnd"/>
      <w:r w:rsidR="00B928E9" w:rsidRPr="00FE2E1A">
        <w:rPr>
          <w:rFonts w:eastAsia="Calibri"/>
          <w:lang w:val="en-US" w:eastAsia="en-US"/>
        </w:rPr>
        <w:t>, H. Freund, K. Wang; publ. 2009</w:t>
      </w:r>
      <w:r w:rsidR="00334797" w:rsidRPr="00FE2E1A">
        <w:rPr>
          <w:rFonts w:eastAsia="Calibri"/>
          <w:lang w:val="en-US" w:eastAsia="en-US"/>
        </w:rPr>
        <w:t>.</w:t>
      </w:r>
    </w:p>
    <w:p w14:paraId="38C5FD7A" w14:textId="7342FCC1" w:rsidR="00334797" w:rsidRPr="00FE2E1A" w:rsidRDefault="00A512A4" w:rsidP="00E133E2">
      <w:pPr>
        <w:spacing w:line="360" w:lineRule="auto"/>
        <w:ind w:firstLine="709"/>
        <w:jc w:val="both"/>
        <w:rPr>
          <w:rFonts w:eastAsia="Calibri"/>
          <w:lang w:val="en-US" w:eastAsia="en-US"/>
        </w:rPr>
      </w:pPr>
      <w:proofErr w:type="gramStart"/>
      <w:r w:rsidRPr="00FE2E1A">
        <w:rPr>
          <w:rFonts w:eastAsia="Calibri"/>
          <w:lang w:val="en-US" w:eastAsia="en-US"/>
        </w:rPr>
        <w:t>45</w:t>
      </w:r>
      <w:r w:rsidR="00334797" w:rsidRPr="00FE2E1A">
        <w:rPr>
          <w:rFonts w:eastAsia="Calibri"/>
          <w:lang w:val="en-US" w:eastAsia="en-US"/>
        </w:rPr>
        <w:t xml:space="preserve"> </w:t>
      </w:r>
      <w:r w:rsidR="00B928E9" w:rsidRPr="00FE2E1A">
        <w:rPr>
          <w:rFonts w:eastAsia="Calibri"/>
          <w:lang w:val="en-US" w:eastAsia="en-US"/>
        </w:rPr>
        <w:t>Pat.</w:t>
      </w:r>
      <w:proofErr w:type="gramEnd"/>
      <w:r w:rsidR="00B928E9" w:rsidRPr="00FE2E1A">
        <w:rPr>
          <w:rFonts w:eastAsia="Calibri"/>
          <w:lang w:val="en-US" w:eastAsia="en-US"/>
        </w:rPr>
        <w:t xml:space="preserve"> 082467 U.S. </w:t>
      </w:r>
      <w:r w:rsidR="00334797" w:rsidRPr="00FE2E1A">
        <w:rPr>
          <w:rFonts w:eastAsia="Calibri"/>
          <w:lang w:val="en-US" w:eastAsia="en-US"/>
        </w:rPr>
        <w:t xml:space="preserve">M.A. </w:t>
      </w:r>
      <w:r w:rsidR="00B928E9" w:rsidRPr="00FE2E1A">
        <w:rPr>
          <w:rFonts w:eastAsia="Calibri"/>
          <w:lang w:val="en-US" w:eastAsia="en-US"/>
        </w:rPr>
        <w:t xml:space="preserve">Partial electrochemical hydrogenation of </w:t>
      </w:r>
      <w:proofErr w:type="spellStart"/>
      <w:r w:rsidR="00B928E9" w:rsidRPr="00FE2E1A">
        <w:rPr>
          <w:rFonts w:eastAsia="Calibri"/>
          <w:lang w:val="en-US" w:eastAsia="en-US"/>
        </w:rPr>
        <w:t>sulfurcontaining</w:t>
      </w:r>
      <w:proofErr w:type="spellEnd"/>
      <w:r w:rsidR="00B928E9" w:rsidRPr="00FE2E1A">
        <w:rPr>
          <w:rFonts w:eastAsia="Calibri"/>
          <w:lang w:val="en-US" w:eastAsia="en-US"/>
        </w:rPr>
        <w:t xml:space="preserve"> </w:t>
      </w:r>
      <w:proofErr w:type="spellStart"/>
      <w:r w:rsidR="00B928E9" w:rsidRPr="00FE2E1A">
        <w:rPr>
          <w:rFonts w:eastAsia="Calibri"/>
          <w:lang w:val="en-US" w:eastAsia="en-US"/>
        </w:rPr>
        <w:t>feedstreams</w:t>
      </w:r>
      <w:proofErr w:type="spellEnd"/>
      <w:r w:rsidR="00B928E9" w:rsidRPr="00FE2E1A">
        <w:rPr>
          <w:rFonts w:eastAsia="Calibri"/>
          <w:lang w:val="en-US" w:eastAsia="en-US"/>
        </w:rPr>
        <w:t xml:space="preserve"> followed by sulfur removal / </w:t>
      </w:r>
      <w:proofErr w:type="spellStart"/>
      <w:r w:rsidR="00334797" w:rsidRPr="00FE2E1A">
        <w:rPr>
          <w:rFonts w:eastAsia="Calibri"/>
          <w:lang w:val="en-US" w:eastAsia="en-US"/>
        </w:rPr>
        <w:t>Greaney</w:t>
      </w:r>
      <w:proofErr w:type="spellEnd"/>
      <w:r w:rsidR="00334797" w:rsidRPr="00FE2E1A">
        <w:rPr>
          <w:rFonts w:eastAsia="Calibri"/>
          <w:lang w:val="en-US" w:eastAsia="en-US"/>
        </w:rPr>
        <w:t>, K. Wang, F.C. Wang</w:t>
      </w:r>
      <w:r w:rsidR="00B928E9" w:rsidRPr="00FE2E1A">
        <w:rPr>
          <w:rFonts w:eastAsia="Calibri"/>
          <w:lang w:val="en-US" w:eastAsia="en-US"/>
        </w:rPr>
        <w:t>; publ. 2009</w:t>
      </w:r>
      <w:r w:rsidR="00334797" w:rsidRPr="00FE2E1A">
        <w:rPr>
          <w:rFonts w:eastAsia="Calibri"/>
          <w:lang w:val="en-US" w:eastAsia="en-US"/>
        </w:rPr>
        <w:t>.</w:t>
      </w:r>
    </w:p>
    <w:p w14:paraId="1E9A168D" w14:textId="78807630" w:rsidR="00334797" w:rsidRPr="00FE2E1A" w:rsidRDefault="00A512A4" w:rsidP="00E133E2">
      <w:pPr>
        <w:spacing w:line="360" w:lineRule="auto"/>
        <w:ind w:firstLine="709"/>
        <w:jc w:val="both"/>
        <w:rPr>
          <w:rFonts w:eastAsia="Calibri"/>
          <w:lang w:val="en-US" w:eastAsia="en-US"/>
        </w:rPr>
      </w:pPr>
      <w:proofErr w:type="gramStart"/>
      <w:r w:rsidRPr="00FE2E1A">
        <w:rPr>
          <w:rFonts w:eastAsia="Calibri"/>
          <w:lang w:val="en-US" w:eastAsia="en-US"/>
        </w:rPr>
        <w:t>46</w:t>
      </w:r>
      <w:r w:rsidR="00334797" w:rsidRPr="00FE2E1A">
        <w:rPr>
          <w:rFonts w:eastAsia="Calibri"/>
          <w:lang w:val="en-US" w:eastAsia="en-US"/>
        </w:rPr>
        <w:t xml:space="preserve"> </w:t>
      </w:r>
      <w:proofErr w:type="spellStart"/>
      <w:r w:rsidR="00334797" w:rsidRPr="00FE2E1A">
        <w:rPr>
          <w:rFonts w:eastAsia="Calibri"/>
          <w:lang w:val="en-US" w:eastAsia="en-US"/>
        </w:rPr>
        <w:t>Berhault</w:t>
      </w:r>
      <w:proofErr w:type="spellEnd"/>
      <w:r w:rsidR="00334797" w:rsidRPr="00FE2E1A">
        <w:rPr>
          <w:rFonts w:eastAsia="Calibri"/>
          <w:lang w:val="en-US" w:eastAsia="en-US"/>
        </w:rPr>
        <w:t xml:space="preserve">, G.; Perez De la Rosa, M.; Mehta, A.; </w:t>
      </w:r>
      <w:proofErr w:type="spellStart"/>
      <w:r w:rsidR="00334797" w:rsidRPr="00FE2E1A">
        <w:rPr>
          <w:rFonts w:eastAsia="Calibri"/>
          <w:lang w:val="en-US" w:eastAsia="en-US"/>
        </w:rPr>
        <w:t>Yacaman</w:t>
      </w:r>
      <w:proofErr w:type="spellEnd"/>
      <w:r w:rsidR="00334797" w:rsidRPr="00FE2E1A">
        <w:rPr>
          <w:rFonts w:eastAsia="Calibri"/>
          <w:lang w:val="en-US" w:eastAsia="en-US"/>
        </w:rPr>
        <w:t xml:space="preserve">, M.; </w:t>
      </w:r>
      <w:proofErr w:type="spellStart"/>
      <w:r w:rsidR="00334797" w:rsidRPr="00FE2E1A">
        <w:rPr>
          <w:rFonts w:eastAsia="Calibri"/>
          <w:lang w:val="en-US" w:eastAsia="en-US"/>
        </w:rPr>
        <w:t>Chiane</w:t>
      </w:r>
      <w:r w:rsidR="00B928E9" w:rsidRPr="00FE2E1A">
        <w:rPr>
          <w:rFonts w:eastAsia="Calibri"/>
          <w:lang w:val="en-US" w:eastAsia="en-US"/>
        </w:rPr>
        <w:t>lli</w:t>
      </w:r>
      <w:proofErr w:type="spellEnd"/>
      <w:r w:rsidR="00B928E9" w:rsidRPr="00FE2E1A">
        <w:rPr>
          <w:rFonts w:eastAsia="Calibri"/>
          <w:lang w:val="en-US" w:eastAsia="en-US"/>
        </w:rPr>
        <w:t xml:space="preserve">, R.R. Appl. </w:t>
      </w:r>
      <w:proofErr w:type="spellStart"/>
      <w:r w:rsidR="00B928E9" w:rsidRPr="00FE2E1A">
        <w:rPr>
          <w:rFonts w:eastAsia="Calibri"/>
          <w:lang w:val="en-US" w:eastAsia="en-US"/>
        </w:rPr>
        <w:t>Catal</w:t>
      </w:r>
      <w:proofErr w:type="spellEnd"/>
      <w:r w:rsidR="00B928E9" w:rsidRPr="00FE2E1A">
        <w:rPr>
          <w:rFonts w:eastAsia="Calibri"/>
          <w:lang w:val="en-US" w:eastAsia="en-US"/>
        </w:rPr>
        <w:t>.</w:t>
      </w:r>
      <w:proofErr w:type="gramEnd"/>
      <w:r w:rsidR="00B928E9" w:rsidRPr="00FE2E1A">
        <w:rPr>
          <w:rFonts w:eastAsia="Calibri"/>
          <w:lang w:val="en-US" w:eastAsia="en-US"/>
        </w:rPr>
        <w:t xml:space="preserve"> A: Gene. – 2008. –Volume 345.</w:t>
      </w:r>
      <w:r w:rsidR="00334797" w:rsidRPr="00FE2E1A">
        <w:rPr>
          <w:rFonts w:eastAsia="Calibri"/>
          <w:lang w:val="en-US" w:eastAsia="en-US"/>
        </w:rPr>
        <w:t xml:space="preserve"> </w:t>
      </w:r>
      <w:r w:rsidR="00B928E9" w:rsidRPr="00FE2E1A">
        <w:rPr>
          <w:rFonts w:eastAsia="Calibri"/>
          <w:lang w:val="en-US" w:eastAsia="en-US"/>
        </w:rPr>
        <w:t xml:space="preserve">–P. </w:t>
      </w:r>
      <w:r w:rsidR="00334797" w:rsidRPr="00FE2E1A">
        <w:rPr>
          <w:rFonts w:eastAsia="Calibri"/>
          <w:lang w:val="en-US" w:eastAsia="en-US"/>
        </w:rPr>
        <w:t>80–88.</w:t>
      </w:r>
    </w:p>
    <w:p w14:paraId="185FE1E9" w14:textId="4AEF94DF" w:rsidR="00334797" w:rsidRPr="00AD3E10" w:rsidRDefault="00A512A4" w:rsidP="00E133E2">
      <w:pPr>
        <w:spacing w:line="360" w:lineRule="auto"/>
        <w:ind w:firstLine="709"/>
        <w:jc w:val="both"/>
        <w:rPr>
          <w:rFonts w:eastAsia="Calibri"/>
          <w:lang w:val="en-US" w:eastAsia="en-US"/>
        </w:rPr>
      </w:pPr>
      <w:r w:rsidRPr="00FE2E1A">
        <w:rPr>
          <w:rFonts w:eastAsia="Calibri"/>
          <w:lang w:val="en-US" w:eastAsia="en-US"/>
        </w:rPr>
        <w:t>47</w:t>
      </w:r>
      <w:r w:rsidR="00334797" w:rsidRPr="00FE2E1A">
        <w:rPr>
          <w:rFonts w:eastAsia="Calibri"/>
          <w:lang w:val="en-US" w:eastAsia="en-US"/>
        </w:rPr>
        <w:t xml:space="preserve"> Ma, X., and Song, C. Deep Desulfurization of Liquid Hydrocarbons by Selective Adsorp</w:t>
      </w:r>
      <w:r w:rsidR="003A4A4B" w:rsidRPr="00FE2E1A">
        <w:rPr>
          <w:rFonts w:eastAsia="Calibri"/>
          <w:lang w:val="en-US" w:eastAsia="en-US"/>
        </w:rPr>
        <w:t>tion for Fuel Cell Applications //</w:t>
      </w:r>
      <w:r w:rsidR="00334797" w:rsidRPr="00FE2E1A">
        <w:rPr>
          <w:rFonts w:eastAsia="Calibri"/>
          <w:lang w:val="en-US" w:eastAsia="en-US"/>
        </w:rPr>
        <w:t xml:space="preserve"> Am. Chem. S</w:t>
      </w:r>
      <w:r w:rsidR="003A4A4B" w:rsidRPr="00FE2E1A">
        <w:rPr>
          <w:rFonts w:eastAsia="Calibri"/>
          <w:lang w:val="en-US" w:eastAsia="en-US"/>
        </w:rPr>
        <w:t>oc., Div. Petrol. Chem</w:t>
      </w:r>
      <w:r w:rsidR="003A4A4B" w:rsidRPr="00AD3E10">
        <w:rPr>
          <w:rFonts w:eastAsia="Calibri"/>
          <w:lang w:val="en-US" w:eastAsia="en-US"/>
        </w:rPr>
        <w:t xml:space="preserve">. </w:t>
      </w:r>
      <w:proofErr w:type="spellStart"/>
      <w:r w:rsidR="003A4A4B" w:rsidRPr="00FE2E1A">
        <w:rPr>
          <w:rFonts w:eastAsia="Calibri"/>
          <w:lang w:val="en-US" w:eastAsia="en-US"/>
        </w:rPr>
        <w:t>Prepr</w:t>
      </w:r>
      <w:proofErr w:type="spellEnd"/>
      <w:r w:rsidR="003A4A4B" w:rsidRPr="00AD3E10">
        <w:rPr>
          <w:rFonts w:eastAsia="Calibri"/>
          <w:lang w:val="en-US" w:eastAsia="en-US"/>
        </w:rPr>
        <w:t>. –</w:t>
      </w:r>
      <w:r w:rsidR="003A4A4B" w:rsidRPr="00FE2E1A">
        <w:rPr>
          <w:rFonts w:eastAsia="Calibri"/>
          <w:lang w:val="en-US" w:eastAsia="en-US"/>
        </w:rPr>
        <w:t>Volume</w:t>
      </w:r>
      <w:r w:rsidR="003A4A4B" w:rsidRPr="00AD3E10">
        <w:rPr>
          <w:rFonts w:eastAsia="Calibri"/>
          <w:lang w:val="en-US" w:eastAsia="en-US"/>
        </w:rPr>
        <w:t xml:space="preserve"> </w:t>
      </w:r>
      <w:r w:rsidR="00334797" w:rsidRPr="00AD3E10">
        <w:rPr>
          <w:rFonts w:eastAsia="Calibri"/>
          <w:lang w:val="en-US" w:eastAsia="en-US"/>
        </w:rPr>
        <w:t>47</w:t>
      </w:r>
      <w:r w:rsidR="003A4A4B" w:rsidRPr="00AD3E10">
        <w:rPr>
          <w:rFonts w:eastAsia="Calibri"/>
          <w:lang w:val="en-US" w:eastAsia="en-US"/>
        </w:rPr>
        <w:t>. –2002</w:t>
      </w:r>
      <w:r w:rsidR="00B928E9" w:rsidRPr="00AD3E10">
        <w:rPr>
          <w:rFonts w:eastAsia="Calibri"/>
          <w:lang w:val="en-US" w:eastAsia="en-US"/>
        </w:rPr>
        <w:t>.</w:t>
      </w:r>
      <w:r w:rsidR="003A4A4B" w:rsidRPr="00AD3E10">
        <w:rPr>
          <w:rFonts w:eastAsia="Calibri"/>
          <w:lang w:val="en-US" w:eastAsia="en-US"/>
        </w:rPr>
        <w:t xml:space="preserve"> –</w:t>
      </w:r>
      <w:r w:rsidR="003A4A4B" w:rsidRPr="00FE2E1A">
        <w:rPr>
          <w:rFonts w:eastAsia="Calibri"/>
          <w:lang w:val="en-US" w:eastAsia="en-US"/>
        </w:rPr>
        <w:t>P</w:t>
      </w:r>
      <w:r w:rsidR="003A4A4B" w:rsidRPr="00AD3E10">
        <w:rPr>
          <w:rFonts w:eastAsia="Calibri"/>
          <w:lang w:val="en-US" w:eastAsia="en-US"/>
        </w:rPr>
        <w:t>.48</w:t>
      </w:r>
    </w:p>
    <w:p w14:paraId="316A7472" w14:textId="642F12D0" w:rsidR="00334797" w:rsidRPr="00FE2E1A" w:rsidRDefault="00A512A4" w:rsidP="00E133E2">
      <w:pPr>
        <w:spacing w:line="360" w:lineRule="auto"/>
        <w:ind w:firstLine="709"/>
        <w:jc w:val="both"/>
        <w:rPr>
          <w:rFonts w:eastAsia="Calibri"/>
          <w:lang w:eastAsia="en-US"/>
        </w:rPr>
      </w:pPr>
      <w:r w:rsidRPr="00D4067A">
        <w:rPr>
          <w:rFonts w:eastAsia="Calibri"/>
          <w:lang w:eastAsia="en-US"/>
        </w:rPr>
        <w:t>48</w:t>
      </w:r>
      <w:r w:rsidR="00334797" w:rsidRPr="00D4067A">
        <w:rPr>
          <w:rFonts w:eastAsia="Calibri"/>
          <w:lang w:eastAsia="en-US"/>
        </w:rPr>
        <w:t xml:space="preserve"> </w:t>
      </w:r>
      <w:r w:rsidR="00334797" w:rsidRPr="00FE2E1A">
        <w:rPr>
          <w:rFonts w:eastAsia="Calibri"/>
          <w:lang w:eastAsia="en-US"/>
        </w:rPr>
        <w:t>Анисимов</w:t>
      </w:r>
      <w:r w:rsidR="00334797" w:rsidRPr="00D4067A">
        <w:rPr>
          <w:rFonts w:eastAsia="Calibri"/>
          <w:lang w:eastAsia="en-US"/>
        </w:rPr>
        <w:t xml:space="preserve"> </w:t>
      </w:r>
      <w:r w:rsidR="00334797" w:rsidRPr="00FE2E1A">
        <w:rPr>
          <w:rFonts w:eastAsia="Calibri"/>
          <w:lang w:eastAsia="en-US"/>
        </w:rPr>
        <w:t>А</w:t>
      </w:r>
      <w:r w:rsidR="00334797" w:rsidRPr="00D4067A">
        <w:rPr>
          <w:rFonts w:eastAsia="Calibri"/>
          <w:lang w:eastAsia="en-US"/>
        </w:rPr>
        <w:t>.</w:t>
      </w:r>
      <w:r w:rsidR="00334797" w:rsidRPr="00FE2E1A">
        <w:rPr>
          <w:rFonts w:eastAsia="Calibri"/>
          <w:lang w:eastAsia="en-US"/>
        </w:rPr>
        <w:t>В</w:t>
      </w:r>
      <w:r w:rsidR="00334797" w:rsidRPr="00D4067A">
        <w:rPr>
          <w:rFonts w:eastAsia="Calibri"/>
          <w:lang w:eastAsia="en-US"/>
        </w:rPr>
        <w:t xml:space="preserve">., </w:t>
      </w:r>
      <w:r w:rsidR="00334797" w:rsidRPr="00FE2E1A">
        <w:rPr>
          <w:rFonts w:eastAsia="Calibri"/>
          <w:lang w:eastAsia="en-US"/>
        </w:rPr>
        <w:t>Тараканова</w:t>
      </w:r>
      <w:r w:rsidR="00334797" w:rsidRPr="00D4067A">
        <w:rPr>
          <w:rFonts w:eastAsia="Calibri"/>
          <w:lang w:eastAsia="en-US"/>
        </w:rPr>
        <w:t xml:space="preserve"> </w:t>
      </w:r>
      <w:r w:rsidR="00334797" w:rsidRPr="00FE2E1A">
        <w:rPr>
          <w:rFonts w:eastAsia="Calibri"/>
          <w:lang w:eastAsia="en-US"/>
        </w:rPr>
        <w:t>А</w:t>
      </w:r>
      <w:r w:rsidR="00334797" w:rsidRPr="00D4067A">
        <w:rPr>
          <w:rFonts w:eastAsia="Calibri"/>
          <w:lang w:eastAsia="en-US"/>
        </w:rPr>
        <w:t>.</w:t>
      </w:r>
      <w:r w:rsidR="00334797" w:rsidRPr="00FE2E1A">
        <w:rPr>
          <w:rFonts w:eastAsia="Calibri"/>
          <w:lang w:eastAsia="en-US"/>
        </w:rPr>
        <w:t>В</w:t>
      </w:r>
      <w:r w:rsidR="00334797" w:rsidRPr="00D4067A">
        <w:rPr>
          <w:rFonts w:eastAsia="Calibri"/>
          <w:lang w:eastAsia="en-US"/>
        </w:rPr>
        <w:t xml:space="preserve">. </w:t>
      </w:r>
      <w:proofErr w:type="gramStart"/>
      <w:r w:rsidR="00334797" w:rsidRPr="00FE2E1A">
        <w:rPr>
          <w:rFonts w:eastAsia="Calibri"/>
          <w:lang w:eastAsia="en-US"/>
        </w:rPr>
        <w:t>Окислительное</w:t>
      </w:r>
      <w:proofErr w:type="gramEnd"/>
      <w:r w:rsidR="00334797" w:rsidRPr="00D4067A">
        <w:rPr>
          <w:rFonts w:eastAsia="Calibri"/>
          <w:lang w:eastAsia="en-US"/>
        </w:rPr>
        <w:t xml:space="preserve"> </w:t>
      </w:r>
      <w:proofErr w:type="spellStart"/>
      <w:r w:rsidR="00334797" w:rsidRPr="00FE2E1A">
        <w:rPr>
          <w:rFonts w:eastAsia="Calibri"/>
          <w:lang w:eastAsia="en-US"/>
        </w:rPr>
        <w:t>обессеривание</w:t>
      </w:r>
      <w:proofErr w:type="spellEnd"/>
      <w:r w:rsidR="00334797" w:rsidRPr="00D4067A">
        <w:rPr>
          <w:rFonts w:eastAsia="Calibri"/>
          <w:lang w:eastAsia="en-US"/>
        </w:rPr>
        <w:t xml:space="preserve"> </w:t>
      </w:r>
      <w:r w:rsidR="00334797" w:rsidRPr="00FE2E1A">
        <w:rPr>
          <w:rFonts w:eastAsia="Calibri"/>
          <w:lang w:eastAsia="en-US"/>
        </w:rPr>
        <w:t>углеводородного</w:t>
      </w:r>
      <w:r w:rsidR="00334797" w:rsidRPr="00D4067A">
        <w:rPr>
          <w:rFonts w:eastAsia="Calibri"/>
          <w:lang w:eastAsia="en-US"/>
        </w:rPr>
        <w:t xml:space="preserve"> </w:t>
      </w:r>
      <w:r w:rsidR="00334797" w:rsidRPr="00FE2E1A">
        <w:rPr>
          <w:rFonts w:eastAsia="Calibri"/>
          <w:lang w:eastAsia="en-US"/>
        </w:rPr>
        <w:t>сырья</w:t>
      </w:r>
      <w:r w:rsidR="00334797" w:rsidRPr="00D4067A">
        <w:rPr>
          <w:rFonts w:eastAsia="Calibri"/>
          <w:lang w:eastAsia="en-US"/>
        </w:rPr>
        <w:t xml:space="preserve">. // </w:t>
      </w:r>
      <w:r w:rsidR="00334797" w:rsidRPr="00FE2E1A">
        <w:rPr>
          <w:rFonts w:eastAsia="Calibri"/>
          <w:lang w:eastAsia="en-US"/>
        </w:rPr>
        <w:t>Росс</w:t>
      </w:r>
      <w:r w:rsidR="00334797" w:rsidRPr="00D4067A">
        <w:rPr>
          <w:rFonts w:eastAsia="Calibri"/>
          <w:lang w:eastAsia="en-US"/>
        </w:rPr>
        <w:t xml:space="preserve">. </w:t>
      </w:r>
      <w:r w:rsidR="00334797" w:rsidRPr="00FE2E1A">
        <w:rPr>
          <w:rFonts w:eastAsia="Calibri"/>
          <w:lang w:eastAsia="en-US"/>
        </w:rPr>
        <w:t>Хим</w:t>
      </w:r>
      <w:r w:rsidR="00334797" w:rsidRPr="00D4067A">
        <w:rPr>
          <w:rFonts w:eastAsia="Calibri"/>
          <w:lang w:eastAsia="en-US"/>
        </w:rPr>
        <w:t xml:space="preserve">. </w:t>
      </w:r>
      <w:r w:rsidR="00334797" w:rsidRPr="00FE2E1A">
        <w:rPr>
          <w:rFonts w:eastAsia="Calibri"/>
          <w:lang w:eastAsia="en-US"/>
        </w:rPr>
        <w:t>Журнал. - 2008. - Т.</w:t>
      </w:r>
      <w:r w:rsidR="00334797" w:rsidRPr="00FE2E1A">
        <w:rPr>
          <w:rFonts w:eastAsia="Calibri"/>
          <w:lang w:val="en-US" w:eastAsia="en-US"/>
        </w:rPr>
        <w:t>LII</w:t>
      </w:r>
      <w:r w:rsidR="00334797" w:rsidRPr="00FE2E1A">
        <w:rPr>
          <w:rFonts w:eastAsia="Calibri"/>
          <w:lang w:eastAsia="en-US"/>
        </w:rPr>
        <w:t>. - С. 32-40.</w:t>
      </w:r>
    </w:p>
    <w:p w14:paraId="5C021A38" w14:textId="77777777" w:rsidR="00553898" w:rsidRPr="00FE2E1A" w:rsidRDefault="00460C55" w:rsidP="00E133E2">
      <w:pPr>
        <w:spacing w:line="360" w:lineRule="auto"/>
        <w:ind w:firstLine="709"/>
        <w:jc w:val="both"/>
        <w:rPr>
          <w:lang w:val="kk-KZ"/>
        </w:rPr>
      </w:pPr>
      <w:r w:rsidRPr="00FE2E1A">
        <w:rPr>
          <w:lang w:val="kk-KZ"/>
        </w:rPr>
        <w:t>49</w:t>
      </w:r>
      <w:r w:rsidR="00553898" w:rsidRPr="00FE2E1A">
        <w:rPr>
          <w:lang w:val="kk-KZ"/>
        </w:rPr>
        <w:t xml:space="preserve"> Пат</w:t>
      </w:r>
      <w:r w:rsidR="009F1916" w:rsidRPr="00FE2E1A">
        <w:rPr>
          <w:lang w:val="kk-KZ"/>
        </w:rPr>
        <w:t xml:space="preserve">. </w:t>
      </w:r>
      <w:r w:rsidR="00553898" w:rsidRPr="00FE2E1A">
        <w:rPr>
          <w:lang w:val="kk-KZ"/>
        </w:rPr>
        <w:t>2325427</w:t>
      </w:r>
      <w:r w:rsidR="009F1916" w:rsidRPr="00FE2E1A">
        <w:rPr>
          <w:lang w:val="kk-KZ"/>
        </w:rPr>
        <w:t xml:space="preserve"> РФ.</w:t>
      </w:r>
      <w:r w:rsidR="003B0FE6" w:rsidRPr="00FE2E1A">
        <w:rPr>
          <w:lang w:val="kk-KZ"/>
        </w:rPr>
        <w:t xml:space="preserve"> C10G</w:t>
      </w:r>
      <w:r w:rsidR="00090F7D" w:rsidRPr="00FE2E1A">
        <w:t xml:space="preserve"> </w:t>
      </w:r>
      <w:r w:rsidR="003B0FE6" w:rsidRPr="00FE2E1A">
        <w:t>45/02</w:t>
      </w:r>
      <w:r w:rsidR="003B0FE6" w:rsidRPr="00FE2E1A">
        <w:rPr>
          <w:lang w:val="kk-KZ"/>
        </w:rPr>
        <w:t xml:space="preserve"> .</w:t>
      </w:r>
      <w:r w:rsidR="00553898" w:rsidRPr="00FE2E1A">
        <w:rPr>
          <w:lang w:val="kk-KZ"/>
        </w:rPr>
        <w:t>Способ очистки углеводородного сырья от серы и/или сернистых соединений/Некрасов-Зотов С. Н.,Козлов П. А. Владельцы патента RU 2325427:Некра</w:t>
      </w:r>
      <w:r w:rsidR="009F1916" w:rsidRPr="00FE2E1A">
        <w:rPr>
          <w:lang w:val="kk-KZ"/>
        </w:rPr>
        <w:t>сов-Зотов С.Н.;</w:t>
      </w:r>
      <w:r w:rsidR="00090F7D" w:rsidRPr="00FE2E1A">
        <w:rPr>
          <w:lang w:val="kk-KZ"/>
        </w:rPr>
        <w:t xml:space="preserve"> </w:t>
      </w:r>
      <w:r w:rsidR="009F1916" w:rsidRPr="00FE2E1A">
        <w:rPr>
          <w:lang w:val="kk-KZ"/>
        </w:rPr>
        <w:t>публ.27.05.2008 г.</w:t>
      </w:r>
    </w:p>
    <w:p w14:paraId="57B4CA42" w14:textId="77777777" w:rsidR="007C11DB" w:rsidRPr="00FE2E1A" w:rsidRDefault="00460C55" w:rsidP="00E133E2">
      <w:pPr>
        <w:spacing w:line="360" w:lineRule="auto"/>
        <w:ind w:firstLine="709"/>
        <w:jc w:val="both"/>
        <w:rPr>
          <w:lang w:val="kk-KZ"/>
        </w:rPr>
      </w:pPr>
      <w:r w:rsidRPr="00FE2E1A">
        <w:rPr>
          <w:lang w:val="kk-KZ"/>
        </w:rPr>
        <w:t>50</w:t>
      </w:r>
      <w:r w:rsidR="00553898" w:rsidRPr="00FE2E1A">
        <w:rPr>
          <w:lang w:val="kk-KZ"/>
        </w:rPr>
        <w:t xml:space="preserve"> Пат</w:t>
      </w:r>
      <w:r w:rsidR="009F1916" w:rsidRPr="00FE2E1A">
        <w:rPr>
          <w:lang w:val="kk-KZ"/>
        </w:rPr>
        <w:t xml:space="preserve">. </w:t>
      </w:r>
      <w:r w:rsidR="00553898" w:rsidRPr="00FE2E1A">
        <w:rPr>
          <w:lang w:val="kk-KZ"/>
        </w:rPr>
        <w:t>№2462501</w:t>
      </w:r>
      <w:r w:rsidR="009F1916" w:rsidRPr="00FE2E1A">
        <w:rPr>
          <w:lang w:val="kk-KZ"/>
        </w:rPr>
        <w:t xml:space="preserve"> РФ</w:t>
      </w:r>
      <w:r w:rsidR="00553898" w:rsidRPr="00FE2E1A">
        <w:rPr>
          <w:lang w:val="kk-KZ"/>
        </w:rPr>
        <w:t xml:space="preserve">. </w:t>
      </w:r>
      <w:r w:rsidR="003B0FE6" w:rsidRPr="00FE2E1A">
        <w:rPr>
          <w:lang w:val="kk-KZ"/>
        </w:rPr>
        <w:t xml:space="preserve">, </w:t>
      </w:r>
      <w:r w:rsidR="003B0FE6" w:rsidRPr="00FE2E1A">
        <w:t>C10G 32/02</w:t>
      </w:r>
      <w:r w:rsidR="00553898" w:rsidRPr="00FE2E1A">
        <w:rPr>
          <w:lang w:val="kk-KZ"/>
        </w:rPr>
        <w:t>Способ деметаллизации и обессеривания сырой нефти в потоке//Образцов С . В.,Орлов А.А.</w:t>
      </w:r>
      <w:r w:rsidR="009F1916" w:rsidRPr="00FE2E1A">
        <w:rPr>
          <w:lang w:val="kk-KZ"/>
        </w:rPr>
        <w:t>; публ. 27.09.2012</w:t>
      </w:r>
    </w:p>
    <w:p w14:paraId="4DC01FBD" w14:textId="77777777" w:rsidR="00E21477" w:rsidRPr="00FE2E1A" w:rsidRDefault="00460C55" w:rsidP="00E133E2">
      <w:pPr>
        <w:spacing w:line="360" w:lineRule="auto"/>
        <w:ind w:firstLine="709"/>
        <w:jc w:val="both"/>
        <w:rPr>
          <w:lang w:val="kk-KZ"/>
        </w:rPr>
      </w:pPr>
      <w:r w:rsidRPr="00FE2E1A">
        <w:rPr>
          <w:lang w:val="kk-KZ"/>
        </w:rPr>
        <w:t>51</w:t>
      </w:r>
      <w:r w:rsidR="00E21477" w:rsidRPr="00FE2E1A">
        <w:rPr>
          <w:lang w:val="kk-KZ"/>
        </w:rPr>
        <w:t xml:space="preserve"> Нуржанова С.Б., Матюшенко А.Д., Онгарбаев Е.К., Аширбеков А.Ж. Деметаллизация и обессеривание гудрона- перспективная технология получ</w:t>
      </w:r>
      <w:r w:rsidR="009F1916" w:rsidRPr="00FE2E1A">
        <w:rPr>
          <w:lang w:val="kk-KZ"/>
        </w:rPr>
        <w:t xml:space="preserve">ения нефтекокса // Нефть и газ. </w:t>
      </w:r>
      <w:r w:rsidR="009F1916" w:rsidRPr="00FE2E1A">
        <w:rPr>
          <w:rFonts w:eastAsia="Calibri"/>
          <w:lang w:eastAsia="en-US"/>
        </w:rPr>
        <w:t xml:space="preserve">– </w:t>
      </w:r>
      <w:r w:rsidR="00426116" w:rsidRPr="00FE2E1A">
        <w:rPr>
          <w:rFonts w:eastAsia="Calibri"/>
          <w:lang w:eastAsia="en-US"/>
        </w:rPr>
        <w:t>№</w:t>
      </w:r>
      <w:r w:rsidR="00426116" w:rsidRPr="00FE2E1A">
        <w:rPr>
          <w:lang w:val="kk-KZ"/>
        </w:rPr>
        <w:t>3(99).</w:t>
      </w:r>
      <w:r w:rsidR="00426116" w:rsidRPr="00FE2E1A">
        <w:rPr>
          <w:rFonts w:eastAsia="Calibri"/>
          <w:lang w:eastAsia="en-US"/>
        </w:rPr>
        <w:t xml:space="preserve"> –</w:t>
      </w:r>
      <w:r w:rsidR="00E21477" w:rsidRPr="00FE2E1A">
        <w:rPr>
          <w:lang w:val="kk-KZ"/>
        </w:rPr>
        <w:t>2017. -С.108-117.</w:t>
      </w:r>
      <w:r w:rsidR="00090F7D" w:rsidRPr="00FE2E1A">
        <w:rPr>
          <w:lang w:val="kk-KZ"/>
        </w:rPr>
        <w:t xml:space="preserve"> </w:t>
      </w:r>
    </w:p>
    <w:p w14:paraId="5E8E86BA" w14:textId="77777777" w:rsidR="00A05DC1" w:rsidRPr="00FE2E1A" w:rsidRDefault="009C2800" w:rsidP="00E133E2">
      <w:pPr>
        <w:autoSpaceDE w:val="0"/>
        <w:autoSpaceDN w:val="0"/>
        <w:adjustRightInd w:val="0"/>
        <w:spacing w:line="360" w:lineRule="auto"/>
        <w:ind w:firstLine="709"/>
        <w:jc w:val="both"/>
      </w:pPr>
      <w:r w:rsidRPr="00FE2E1A">
        <w:rPr>
          <w:iCs/>
        </w:rPr>
        <w:t>52</w:t>
      </w:r>
      <w:r w:rsidR="00A05DC1" w:rsidRPr="00FE2E1A">
        <w:rPr>
          <w:iCs/>
        </w:rPr>
        <w:t xml:space="preserve"> Миронов, К.В. </w:t>
      </w:r>
      <w:r w:rsidR="00A05DC1" w:rsidRPr="00FE2E1A">
        <w:t>Справочник геолога-угольщика. — М: Недра, 1991.</w:t>
      </w:r>
    </w:p>
    <w:p w14:paraId="1CD36B15" w14:textId="77777777" w:rsidR="00A05DC1" w:rsidRPr="00FE2E1A" w:rsidRDefault="009C2800" w:rsidP="00E133E2">
      <w:pPr>
        <w:autoSpaceDE w:val="0"/>
        <w:autoSpaceDN w:val="0"/>
        <w:adjustRightInd w:val="0"/>
        <w:spacing w:line="360" w:lineRule="auto"/>
        <w:ind w:firstLine="709"/>
        <w:jc w:val="both"/>
      </w:pPr>
      <w:r w:rsidRPr="00FE2E1A">
        <w:rPr>
          <w:iCs/>
        </w:rPr>
        <w:lastRenderedPageBreak/>
        <w:t>5</w:t>
      </w:r>
      <w:r w:rsidR="00A05DC1" w:rsidRPr="00FE2E1A">
        <w:rPr>
          <w:iCs/>
        </w:rPr>
        <w:t xml:space="preserve">3 Арбузов С.И., </w:t>
      </w:r>
      <w:r w:rsidR="00A05DC1" w:rsidRPr="00FE2E1A">
        <w:t xml:space="preserve">Редкие элементы в углях Кузнецкого бассейна / С.И. Арбузов, В.В Ершов, А.А. Поцелуев, Л.П. </w:t>
      </w:r>
      <w:proofErr w:type="spellStart"/>
      <w:r w:rsidR="00A05DC1" w:rsidRPr="00FE2E1A">
        <w:t>Рихванов</w:t>
      </w:r>
      <w:proofErr w:type="spellEnd"/>
      <w:r w:rsidR="00A05DC1" w:rsidRPr="00FE2E1A">
        <w:t xml:space="preserve"> // Кемерово: Изд-во КПК. — 2000. — 226 с.</w:t>
      </w:r>
    </w:p>
    <w:p w14:paraId="75BFD27A" w14:textId="77777777" w:rsidR="00A05DC1" w:rsidRPr="00FE2E1A" w:rsidRDefault="009C2800" w:rsidP="00E133E2">
      <w:pPr>
        <w:autoSpaceDE w:val="0"/>
        <w:autoSpaceDN w:val="0"/>
        <w:adjustRightInd w:val="0"/>
        <w:spacing w:line="360" w:lineRule="auto"/>
        <w:ind w:firstLine="709"/>
        <w:jc w:val="both"/>
        <w:rPr>
          <w:rFonts w:eastAsia="Calibri"/>
          <w:lang w:eastAsia="en-US"/>
        </w:rPr>
      </w:pPr>
      <w:r w:rsidRPr="00FE2E1A">
        <w:rPr>
          <w:iCs/>
        </w:rPr>
        <w:t>5</w:t>
      </w:r>
      <w:r w:rsidR="00A05DC1" w:rsidRPr="00FE2E1A">
        <w:rPr>
          <w:iCs/>
        </w:rPr>
        <w:t xml:space="preserve">4 Тюленев М.А. </w:t>
      </w:r>
      <w:r w:rsidR="00A05DC1" w:rsidRPr="00FE2E1A">
        <w:t xml:space="preserve">К вопросу о выборе наиболее эффективного способа очистки карьерных вод на разрезах Кузбасса // Промышленная безопасность и охрана труда на предприятиях топливно-энергетического комплекса: Сборник статей. Отдельный выпуск ГИАБ. — М.: Изд-во «Горная книга», 2011. — </w:t>
      </w:r>
      <w:r w:rsidR="00A05DC1" w:rsidRPr="00FE2E1A">
        <w:rPr>
          <w:rFonts w:eastAsia="TimesNewRomanPSMT"/>
        </w:rPr>
        <w:t xml:space="preserve">№ </w:t>
      </w:r>
      <w:r w:rsidR="00A05DC1" w:rsidRPr="00FE2E1A">
        <w:t>ОВ</w:t>
      </w:r>
      <w:proofErr w:type="gramStart"/>
      <w:r w:rsidR="00A05DC1" w:rsidRPr="00FE2E1A">
        <w:t>9</w:t>
      </w:r>
      <w:proofErr w:type="gramEnd"/>
      <w:r w:rsidR="00A05DC1" w:rsidRPr="00FE2E1A">
        <w:t xml:space="preserve">. — С. 88-93. </w:t>
      </w:r>
    </w:p>
    <w:p w14:paraId="5AFA87F5" w14:textId="77777777" w:rsidR="00A05DC1" w:rsidRPr="00FE2E1A" w:rsidRDefault="009C2800" w:rsidP="00E133E2">
      <w:pPr>
        <w:spacing w:line="360" w:lineRule="auto"/>
        <w:ind w:firstLine="709"/>
        <w:jc w:val="both"/>
        <w:rPr>
          <w:rFonts w:eastAsia="Calibri"/>
          <w:lang w:eastAsia="en-US"/>
        </w:rPr>
      </w:pPr>
      <w:r w:rsidRPr="00FE2E1A">
        <w:rPr>
          <w:rFonts w:eastAsia="Calibri"/>
          <w:lang w:eastAsia="en-US"/>
        </w:rPr>
        <w:t>5</w:t>
      </w:r>
      <w:r w:rsidR="00A05DC1" w:rsidRPr="00FE2E1A">
        <w:rPr>
          <w:rFonts w:eastAsia="Calibri"/>
          <w:lang w:eastAsia="en-US"/>
        </w:rPr>
        <w:t xml:space="preserve">5 </w:t>
      </w:r>
      <w:proofErr w:type="spellStart"/>
      <w:r w:rsidR="00A05DC1" w:rsidRPr="00FE2E1A">
        <w:rPr>
          <w:rFonts w:eastAsia="Calibri"/>
          <w:lang w:eastAsia="en-US"/>
        </w:rPr>
        <w:t>Очилов</w:t>
      </w:r>
      <w:proofErr w:type="spellEnd"/>
      <w:r w:rsidR="00A05DC1" w:rsidRPr="00FE2E1A">
        <w:rPr>
          <w:rFonts w:eastAsia="Calibri"/>
          <w:lang w:eastAsia="en-US"/>
        </w:rPr>
        <w:t xml:space="preserve"> </w:t>
      </w:r>
      <w:proofErr w:type="spellStart"/>
      <w:r w:rsidR="00A05DC1" w:rsidRPr="00FE2E1A">
        <w:rPr>
          <w:rFonts w:eastAsia="Calibri"/>
          <w:lang w:eastAsia="en-US"/>
        </w:rPr>
        <w:t>Г.М.Очистка</w:t>
      </w:r>
      <w:proofErr w:type="spellEnd"/>
      <w:r w:rsidR="00A05DC1" w:rsidRPr="00FE2E1A">
        <w:rPr>
          <w:rFonts w:eastAsia="Calibri"/>
          <w:lang w:eastAsia="en-US"/>
        </w:rPr>
        <w:t xml:space="preserve"> сточных вод от ионов цветных металлов с применением разработанных угольных адсорбентов </w:t>
      </w:r>
      <w:proofErr w:type="gramStart"/>
      <w:r w:rsidR="00A05DC1" w:rsidRPr="00FE2E1A">
        <w:rPr>
          <w:rFonts w:eastAsia="Calibri"/>
          <w:lang w:eastAsia="en-US"/>
        </w:rPr>
        <w:t>-</w:t>
      </w:r>
      <w:proofErr w:type="spellStart"/>
      <w:r w:rsidR="00A05DC1" w:rsidRPr="00FE2E1A">
        <w:rPr>
          <w:rFonts w:eastAsia="Calibri"/>
          <w:lang w:eastAsia="en-US"/>
        </w:rPr>
        <w:t>А</w:t>
      </w:r>
      <w:proofErr w:type="gramEnd"/>
      <w:r w:rsidR="00A05DC1" w:rsidRPr="00FE2E1A">
        <w:rPr>
          <w:rFonts w:eastAsia="Calibri"/>
          <w:lang w:eastAsia="en-US"/>
        </w:rPr>
        <w:t>вторефератдиссертации</w:t>
      </w:r>
      <w:proofErr w:type="spellEnd"/>
      <w:r w:rsidR="00A05DC1" w:rsidRPr="00FE2E1A">
        <w:rPr>
          <w:rFonts w:eastAsia="Calibri"/>
          <w:lang w:eastAsia="en-US"/>
        </w:rPr>
        <w:t xml:space="preserve"> на соискание ученой степени кандидата химических наук, Ташкент – 2011.  </w:t>
      </w:r>
    </w:p>
    <w:p w14:paraId="583EA2BC" w14:textId="77777777" w:rsidR="00A05DC1" w:rsidRPr="00FE2E1A" w:rsidRDefault="009C2800" w:rsidP="00E133E2">
      <w:pPr>
        <w:spacing w:line="360" w:lineRule="auto"/>
        <w:ind w:firstLine="709"/>
        <w:jc w:val="both"/>
        <w:rPr>
          <w:rFonts w:eastAsia="Calibri"/>
          <w:lang w:eastAsia="en-US"/>
        </w:rPr>
      </w:pPr>
      <w:r w:rsidRPr="00FE2E1A">
        <w:t>5</w:t>
      </w:r>
      <w:r w:rsidR="00A05DC1" w:rsidRPr="00FE2E1A">
        <w:t xml:space="preserve">6 </w:t>
      </w:r>
      <w:proofErr w:type="spellStart"/>
      <w:r w:rsidR="00A05DC1" w:rsidRPr="00FE2E1A">
        <w:t>Рубанов</w:t>
      </w:r>
      <w:proofErr w:type="spellEnd"/>
      <w:r w:rsidR="00A05DC1" w:rsidRPr="00FE2E1A">
        <w:t xml:space="preserve"> Ю.К., </w:t>
      </w:r>
      <w:proofErr w:type="spellStart"/>
      <w:r w:rsidR="00A05DC1" w:rsidRPr="00FE2E1A">
        <w:t>Токач</w:t>
      </w:r>
      <w:proofErr w:type="spellEnd"/>
      <w:r w:rsidR="00A05DC1" w:rsidRPr="00FE2E1A">
        <w:t xml:space="preserve"> Ю.Е., Огнев М.Н., Переработка</w:t>
      </w:r>
      <w:r w:rsidR="00A05DC1" w:rsidRPr="00FE2E1A">
        <w:rPr>
          <w:rFonts w:eastAsia="Calibri"/>
          <w:lang w:eastAsia="en-US"/>
        </w:rPr>
        <w:t xml:space="preserve"> </w:t>
      </w:r>
      <w:r w:rsidR="00A05DC1" w:rsidRPr="00FE2E1A">
        <w:t xml:space="preserve">шламов и сточных вод гальванических производств с извлечением ионов тяжелых металлов // Современные наукоемкие технологии. – 2009. -3. – С. 82–83.   </w:t>
      </w:r>
    </w:p>
    <w:p w14:paraId="75F5F33D" w14:textId="77777777" w:rsidR="00A05DC1" w:rsidRPr="00FE2E1A" w:rsidRDefault="009C2800" w:rsidP="00E133E2">
      <w:pPr>
        <w:tabs>
          <w:tab w:val="num" w:pos="0"/>
          <w:tab w:val="left" w:pos="540"/>
        </w:tabs>
        <w:spacing w:line="360" w:lineRule="auto"/>
        <w:ind w:firstLine="709"/>
        <w:jc w:val="both"/>
      </w:pPr>
      <w:r w:rsidRPr="00FE2E1A">
        <w:rPr>
          <w:rFonts w:eastAsia="Calibri"/>
          <w:lang w:eastAsia="en-US"/>
        </w:rPr>
        <w:t>5</w:t>
      </w:r>
      <w:r w:rsidR="00A05DC1" w:rsidRPr="00FE2E1A">
        <w:rPr>
          <w:rFonts w:eastAsia="Calibri"/>
          <w:lang w:eastAsia="en-US"/>
        </w:rPr>
        <w:t xml:space="preserve">7 </w:t>
      </w:r>
      <w:r w:rsidR="00A05DC1" w:rsidRPr="00FE2E1A">
        <w:t xml:space="preserve">Молоканов Д.А., </w:t>
      </w:r>
      <w:proofErr w:type="spellStart"/>
      <w:r w:rsidR="00A05DC1" w:rsidRPr="00FE2E1A">
        <w:t>Молчан</w:t>
      </w:r>
      <w:proofErr w:type="spellEnd"/>
      <w:r w:rsidR="00A05DC1" w:rsidRPr="00FE2E1A">
        <w:t xml:space="preserve"> А.В. Очистка сточных вод: комплексное решение // Экология производства. – 2005. – 9. – С.38-41.</w:t>
      </w:r>
    </w:p>
    <w:p w14:paraId="77816F68" w14:textId="77777777" w:rsidR="00A05DC1" w:rsidRPr="00FE2E1A" w:rsidRDefault="009C2800" w:rsidP="00E133E2">
      <w:pPr>
        <w:autoSpaceDE w:val="0"/>
        <w:autoSpaceDN w:val="0"/>
        <w:adjustRightInd w:val="0"/>
        <w:spacing w:line="360" w:lineRule="auto"/>
        <w:ind w:firstLine="709"/>
        <w:jc w:val="both"/>
      </w:pPr>
      <w:r w:rsidRPr="00FE2E1A">
        <w:t>5</w:t>
      </w:r>
      <w:r w:rsidR="00A05DC1" w:rsidRPr="00FE2E1A">
        <w:t xml:space="preserve">8 </w:t>
      </w:r>
      <w:proofErr w:type="spellStart"/>
      <w:r w:rsidR="00A05DC1" w:rsidRPr="00FE2E1A">
        <w:t>Жашуева</w:t>
      </w:r>
      <w:proofErr w:type="spellEnd"/>
      <w:r w:rsidR="00A05DC1" w:rsidRPr="00FE2E1A">
        <w:t xml:space="preserve"> К.А., Сиволобова Н.О, </w:t>
      </w:r>
      <w:proofErr w:type="spellStart"/>
      <w:r w:rsidR="00A05DC1" w:rsidRPr="00FE2E1A">
        <w:t>Сикарская</w:t>
      </w:r>
      <w:proofErr w:type="spellEnd"/>
      <w:r w:rsidR="00A05DC1" w:rsidRPr="00FE2E1A">
        <w:t xml:space="preserve"> Н.В. Очистка воды от ионов тяжелых металлов </w:t>
      </w:r>
      <w:proofErr w:type="spellStart"/>
      <w:r w:rsidR="00A05DC1" w:rsidRPr="00FE2E1A">
        <w:t>адсорбентамина</w:t>
      </w:r>
      <w:proofErr w:type="spellEnd"/>
      <w:r w:rsidR="00A05DC1" w:rsidRPr="00FE2E1A">
        <w:t xml:space="preserve"> основе растительных отходов // Вестник технологического университета. –2017. –Т.20, №7. – С.142-143.</w:t>
      </w:r>
    </w:p>
    <w:p w14:paraId="3B9BD98D" w14:textId="77777777" w:rsidR="00A05DC1" w:rsidRPr="00FE2E1A" w:rsidRDefault="009C2800" w:rsidP="00E133E2">
      <w:pPr>
        <w:spacing w:line="360" w:lineRule="auto"/>
        <w:ind w:firstLine="709"/>
        <w:jc w:val="both"/>
        <w:rPr>
          <w:rFonts w:eastAsia="Calibri"/>
          <w:lang w:eastAsia="en-US"/>
        </w:rPr>
      </w:pPr>
      <w:r w:rsidRPr="00FE2E1A">
        <w:t>5</w:t>
      </w:r>
      <w:r w:rsidR="00A05DC1" w:rsidRPr="00FE2E1A">
        <w:t>9</w:t>
      </w:r>
      <w:r w:rsidR="00A05DC1" w:rsidRPr="00FE2E1A">
        <w:rPr>
          <w:rFonts w:eastAsia="Calibri"/>
          <w:lang w:eastAsia="en-US"/>
        </w:rPr>
        <w:t xml:space="preserve"> Ульянова В.В. Очистка сточных вод от ионов тяжелых металлов сорбентами на основе модифицированных отходов керамического производства и </w:t>
      </w:r>
      <w:proofErr w:type="spellStart"/>
      <w:r w:rsidR="00A05DC1" w:rsidRPr="00FE2E1A">
        <w:rPr>
          <w:rFonts w:eastAsia="Calibri"/>
          <w:lang w:eastAsia="en-US"/>
        </w:rPr>
        <w:t>сельхозпереработки</w:t>
      </w:r>
      <w:proofErr w:type="spellEnd"/>
      <w:r w:rsidR="00A05DC1" w:rsidRPr="00FE2E1A">
        <w:rPr>
          <w:rFonts w:eastAsia="Calibri"/>
          <w:lang w:eastAsia="en-US"/>
        </w:rPr>
        <w:t xml:space="preserve">. Автореферат диссертации на соискание ученой степени кандидата технических наук. Саратов 2015.    </w:t>
      </w:r>
    </w:p>
    <w:p w14:paraId="64F5B7EF" w14:textId="77777777" w:rsidR="00A05DC1" w:rsidRPr="00FE2E1A" w:rsidRDefault="009C2800" w:rsidP="00E133E2">
      <w:pPr>
        <w:spacing w:line="360" w:lineRule="auto"/>
        <w:ind w:firstLine="709"/>
        <w:jc w:val="both"/>
      </w:pPr>
      <w:r w:rsidRPr="00FE2E1A">
        <w:t>6</w:t>
      </w:r>
      <w:r w:rsidR="00A05DC1" w:rsidRPr="00FE2E1A">
        <w:t xml:space="preserve">0 </w:t>
      </w:r>
      <w:proofErr w:type="spellStart"/>
      <w:r w:rsidR="00A05DC1" w:rsidRPr="00FE2E1A">
        <w:t>Кащавцев</w:t>
      </w:r>
      <w:proofErr w:type="spellEnd"/>
      <w:r w:rsidR="00A05DC1" w:rsidRPr="00FE2E1A">
        <w:t xml:space="preserve"> В.Е., Мищенко И.Т., Солеобразование при добыче нефти. – М. – </w:t>
      </w:r>
      <w:r w:rsidR="009C5332" w:rsidRPr="00FE2E1A">
        <w:t>2004. –</w:t>
      </w:r>
      <w:r w:rsidR="00A05DC1" w:rsidRPr="00FE2E1A">
        <w:t xml:space="preserve"> 432 с.</w:t>
      </w:r>
    </w:p>
    <w:p w14:paraId="419E3121" w14:textId="77777777" w:rsidR="00A05DC1" w:rsidRPr="00FE2E1A" w:rsidRDefault="009C2800" w:rsidP="00E133E2">
      <w:pPr>
        <w:spacing w:line="360" w:lineRule="auto"/>
        <w:ind w:firstLine="709"/>
        <w:jc w:val="both"/>
      </w:pPr>
      <w:r w:rsidRPr="00FE2E1A">
        <w:rPr>
          <w:rFonts w:eastAsia="Calibri"/>
          <w:lang w:eastAsia="en-US"/>
        </w:rPr>
        <w:t>6</w:t>
      </w:r>
      <w:r w:rsidR="00A05DC1" w:rsidRPr="00FE2E1A">
        <w:rPr>
          <w:rFonts w:eastAsia="Calibri"/>
          <w:lang w:eastAsia="en-US"/>
        </w:rPr>
        <w:t xml:space="preserve">1 </w:t>
      </w:r>
      <w:r w:rsidR="00A05DC1" w:rsidRPr="00FE2E1A">
        <w:rPr>
          <w:rFonts w:eastAsia="Calibri"/>
          <w:lang w:val="kk-KZ" w:eastAsia="en-US"/>
        </w:rPr>
        <w:t>Исабаев Е.А, Бойко Г.И., Любченко Н.</w:t>
      </w:r>
      <w:proofErr w:type="gramStart"/>
      <w:r w:rsidR="00A05DC1" w:rsidRPr="00FE2E1A">
        <w:rPr>
          <w:rFonts w:eastAsia="Calibri"/>
          <w:lang w:val="kk-KZ" w:eastAsia="en-US"/>
        </w:rPr>
        <w:t>П</w:t>
      </w:r>
      <w:proofErr w:type="gramEnd"/>
      <w:r w:rsidR="00A05DC1" w:rsidRPr="00FE2E1A">
        <w:rPr>
          <w:rFonts w:eastAsia="Calibri"/>
          <w:lang w:val="kk-KZ" w:eastAsia="en-US"/>
        </w:rPr>
        <w:t xml:space="preserve">, Сармурзина Р.Г., Шайхутдинов Е.М, Касымгалиев К.М, Химический состав и свойства пластовых вод нефтегазовых месторождений Западного Казахстана // </w:t>
      </w:r>
      <w:r w:rsidR="009C5332" w:rsidRPr="00FE2E1A">
        <w:rPr>
          <w:rFonts w:eastAsia="Calibri"/>
          <w:lang w:val="kk-KZ" w:eastAsia="en-US"/>
        </w:rPr>
        <w:t>Вестник Казахстанско</w:t>
      </w:r>
      <w:r w:rsidR="00A05DC1" w:rsidRPr="00FE2E1A">
        <w:rPr>
          <w:rFonts w:eastAsia="Calibri"/>
          <w:lang w:val="kk-KZ" w:eastAsia="en-US"/>
        </w:rPr>
        <w:t>-</w:t>
      </w:r>
      <w:r w:rsidR="009C5332" w:rsidRPr="00FE2E1A">
        <w:rPr>
          <w:rFonts w:eastAsia="Calibri"/>
          <w:lang w:val="kk-KZ" w:eastAsia="en-US"/>
        </w:rPr>
        <w:t>Британского технического</w:t>
      </w:r>
      <w:r w:rsidR="00A05DC1" w:rsidRPr="00FE2E1A">
        <w:rPr>
          <w:rFonts w:eastAsia="Calibri"/>
          <w:lang w:val="kk-KZ" w:eastAsia="en-US"/>
        </w:rPr>
        <w:t xml:space="preserve"> университета. –2015. – №3(34). – C. 72-78.</w:t>
      </w:r>
    </w:p>
    <w:p w14:paraId="6CCF88A4" w14:textId="77777777" w:rsidR="00192FF1" w:rsidRPr="00FE2E1A" w:rsidRDefault="009C2800" w:rsidP="00E133E2">
      <w:pPr>
        <w:autoSpaceDE w:val="0"/>
        <w:autoSpaceDN w:val="0"/>
        <w:adjustRightInd w:val="0"/>
        <w:spacing w:line="360" w:lineRule="auto"/>
        <w:ind w:firstLine="709"/>
        <w:jc w:val="both"/>
        <w:rPr>
          <w:iCs/>
        </w:rPr>
      </w:pPr>
      <w:r w:rsidRPr="00FE2E1A">
        <w:t>6</w:t>
      </w:r>
      <w:r w:rsidR="00A05DC1" w:rsidRPr="00FE2E1A">
        <w:t>2</w:t>
      </w:r>
      <w:r w:rsidR="00192FF1" w:rsidRPr="00FE2E1A">
        <w:rPr>
          <w:bCs/>
        </w:rPr>
        <w:t xml:space="preserve"> </w:t>
      </w:r>
      <w:proofErr w:type="spellStart"/>
      <w:r w:rsidR="00192FF1" w:rsidRPr="00FE2E1A">
        <w:rPr>
          <w:bCs/>
        </w:rPr>
        <w:t>Дресвянников</w:t>
      </w:r>
      <w:proofErr w:type="spellEnd"/>
      <w:r w:rsidR="00192FF1" w:rsidRPr="00FE2E1A">
        <w:rPr>
          <w:bCs/>
        </w:rPr>
        <w:t xml:space="preserve"> А. Ф., Колпаков М. </w:t>
      </w:r>
      <w:proofErr w:type="spellStart"/>
      <w:r w:rsidR="00192FF1" w:rsidRPr="00FE2E1A">
        <w:rPr>
          <w:bCs/>
        </w:rPr>
        <w:t>Е.электрохимические</w:t>
      </w:r>
      <w:proofErr w:type="spellEnd"/>
      <w:r w:rsidR="00192FF1" w:rsidRPr="00FE2E1A">
        <w:rPr>
          <w:bCs/>
        </w:rPr>
        <w:t xml:space="preserve"> процессы в растворах с участием алюминия и формирование микр</w:t>
      </w:r>
      <w:proofErr w:type="gramStart"/>
      <w:r w:rsidR="00192FF1" w:rsidRPr="00FE2E1A">
        <w:rPr>
          <w:bCs/>
        </w:rPr>
        <w:t>о-</w:t>
      </w:r>
      <w:proofErr w:type="gramEnd"/>
      <w:r w:rsidR="00192FF1" w:rsidRPr="00FE2E1A">
        <w:rPr>
          <w:bCs/>
        </w:rPr>
        <w:t xml:space="preserve"> и </w:t>
      </w:r>
      <w:proofErr w:type="spellStart"/>
      <w:r w:rsidR="00192FF1" w:rsidRPr="00FE2E1A">
        <w:rPr>
          <w:bCs/>
        </w:rPr>
        <w:t>наноразмерных</w:t>
      </w:r>
      <w:proofErr w:type="spellEnd"/>
      <w:r w:rsidR="00192FF1" w:rsidRPr="00FE2E1A">
        <w:rPr>
          <w:bCs/>
        </w:rPr>
        <w:t xml:space="preserve"> </w:t>
      </w:r>
      <w:proofErr w:type="spellStart"/>
      <w:r w:rsidR="00192FF1" w:rsidRPr="00FE2E1A">
        <w:rPr>
          <w:bCs/>
        </w:rPr>
        <w:t>прекурсоров</w:t>
      </w:r>
      <w:proofErr w:type="spellEnd"/>
      <w:r w:rsidR="00192FF1" w:rsidRPr="00FE2E1A">
        <w:rPr>
          <w:bCs/>
        </w:rPr>
        <w:t xml:space="preserve">  полиметаллических систем</w:t>
      </w:r>
      <w:r w:rsidR="00192FF1" w:rsidRPr="00FE2E1A">
        <w:rPr>
          <w:i/>
          <w:iCs/>
        </w:rPr>
        <w:t xml:space="preserve"> </w:t>
      </w:r>
      <w:r w:rsidR="00192FF1" w:rsidRPr="00FE2E1A">
        <w:rPr>
          <w:iCs/>
        </w:rPr>
        <w:t>Вестник технологического университета. 2016. Т.19, №9</w:t>
      </w:r>
      <w:r w:rsidR="00DC6ADA" w:rsidRPr="00FE2E1A">
        <w:rPr>
          <w:iCs/>
        </w:rPr>
        <w:t>.-С.36-50</w:t>
      </w:r>
    </w:p>
    <w:p w14:paraId="70B9EA9F" w14:textId="77777777" w:rsidR="00A05DC1" w:rsidRPr="00FE2E1A" w:rsidRDefault="009C2800" w:rsidP="00E133E2">
      <w:pPr>
        <w:spacing w:line="360" w:lineRule="auto"/>
        <w:ind w:firstLine="709"/>
        <w:jc w:val="both"/>
        <w:rPr>
          <w:rFonts w:eastAsia="Calibri"/>
          <w:lang w:eastAsia="en-US"/>
        </w:rPr>
      </w:pPr>
      <w:r w:rsidRPr="00FE2E1A">
        <w:rPr>
          <w:rFonts w:eastAsia="Calibri"/>
          <w:lang w:eastAsia="en-US"/>
        </w:rPr>
        <w:t>6</w:t>
      </w:r>
      <w:r w:rsidR="00A05DC1" w:rsidRPr="00FE2E1A">
        <w:rPr>
          <w:rFonts w:eastAsia="Calibri"/>
          <w:lang w:eastAsia="en-US"/>
        </w:rPr>
        <w:t xml:space="preserve">3 </w:t>
      </w:r>
      <w:proofErr w:type="spellStart"/>
      <w:r w:rsidR="00A05DC1" w:rsidRPr="00FE2E1A">
        <w:rPr>
          <w:rFonts w:eastAsia="Calibri"/>
          <w:lang w:eastAsia="en-US"/>
        </w:rPr>
        <w:t>Апалова</w:t>
      </w:r>
      <w:proofErr w:type="spellEnd"/>
      <w:r w:rsidR="00A05DC1" w:rsidRPr="00FE2E1A">
        <w:rPr>
          <w:rFonts w:eastAsia="Calibri"/>
          <w:lang w:eastAsia="en-US"/>
        </w:rPr>
        <w:t xml:space="preserve"> А.С., Назаров Е.А., </w:t>
      </w:r>
      <w:proofErr w:type="spellStart"/>
      <w:r w:rsidR="00A05DC1" w:rsidRPr="00FE2E1A">
        <w:rPr>
          <w:rFonts w:eastAsia="Calibri"/>
          <w:lang w:eastAsia="en-US"/>
        </w:rPr>
        <w:t>Калдарова</w:t>
      </w:r>
      <w:proofErr w:type="spellEnd"/>
      <w:r w:rsidR="00A05DC1" w:rsidRPr="00FE2E1A">
        <w:rPr>
          <w:rFonts w:eastAsia="Calibri"/>
          <w:lang w:eastAsia="en-US"/>
        </w:rPr>
        <w:t xml:space="preserve"> Т. Использование неорганических сорбентов при очистке сточных вод в нефтяной промышленности // Молодой ученый. — 2014. — №4.1. — С. 16-17. </w:t>
      </w:r>
    </w:p>
    <w:p w14:paraId="276AB718" w14:textId="77777777" w:rsidR="00A05DC1" w:rsidRPr="00FE2E1A" w:rsidRDefault="009C2800" w:rsidP="00E133E2">
      <w:pPr>
        <w:spacing w:line="360" w:lineRule="auto"/>
        <w:ind w:firstLine="709"/>
        <w:jc w:val="both"/>
        <w:rPr>
          <w:rFonts w:eastAsia="Calibri"/>
          <w:lang w:eastAsia="en-US"/>
        </w:rPr>
      </w:pPr>
      <w:r w:rsidRPr="00FE2E1A">
        <w:rPr>
          <w:rFonts w:eastAsia="Calibri"/>
          <w:lang w:eastAsia="en-US"/>
        </w:rPr>
        <w:lastRenderedPageBreak/>
        <w:t>6</w:t>
      </w:r>
      <w:r w:rsidR="00A05DC1" w:rsidRPr="00FE2E1A">
        <w:rPr>
          <w:rFonts w:eastAsia="Calibri"/>
          <w:lang w:eastAsia="en-US"/>
        </w:rPr>
        <w:t xml:space="preserve">4 </w:t>
      </w:r>
      <w:proofErr w:type="spellStart"/>
      <w:r w:rsidR="00A05DC1" w:rsidRPr="00FE2E1A">
        <w:rPr>
          <w:rFonts w:eastAsia="Calibri"/>
          <w:lang w:eastAsia="en-US"/>
        </w:rPr>
        <w:t>Хлынина</w:t>
      </w:r>
      <w:proofErr w:type="spellEnd"/>
      <w:r w:rsidR="00A05DC1" w:rsidRPr="00FE2E1A">
        <w:rPr>
          <w:rFonts w:eastAsia="Calibri"/>
          <w:lang w:eastAsia="en-US"/>
        </w:rPr>
        <w:t xml:space="preserve"> Наталья Геннадьевна, Использование </w:t>
      </w:r>
      <w:proofErr w:type="spellStart"/>
      <w:r w:rsidR="00A05DC1" w:rsidRPr="00FE2E1A">
        <w:rPr>
          <w:rFonts w:eastAsia="Calibri"/>
          <w:lang w:eastAsia="en-US"/>
        </w:rPr>
        <w:t>сапронеля</w:t>
      </w:r>
      <w:proofErr w:type="spellEnd"/>
      <w:r w:rsidR="00A05DC1" w:rsidRPr="00FE2E1A">
        <w:rPr>
          <w:rFonts w:eastAsia="Calibri"/>
          <w:lang w:eastAsia="en-US"/>
        </w:rPr>
        <w:t xml:space="preserve"> в качестве сорбента для очистки сточных вод:</w:t>
      </w:r>
      <w:r w:rsidR="00C30287" w:rsidRPr="00FE2E1A">
        <w:rPr>
          <w:rFonts w:eastAsia="Calibri"/>
          <w:lang w:eastAsia="en-US"/>
        </w:rPr>
        <w:t xml:space="preserve"> </w:t>
      </w:r>
      <w:r w:rsidR="00A05DC1" w:rsidRPr="00FE2E1A">
        <w:rPr>
          <w:rFonts w:eastAsia="Calibri"/>
          <w:lang w:eastAsia="en-US"/>
        </w:rPr>
        <w:t xml:space="preserve">диссертация. </w:t>
      </w:r>
      <w:proofErr w:type="spellStart"/>
      <w:r w:rsidR="00A05DC1" w:rsidRPr="00FE2E1A">
        <w:rPr>
          <w:rFonts w:eastAsia="Calibri"/>
          <w:lang w:eastAsia="en-US"/>
        </w:rPr>
        <w:t>Канд</w:t>
      </w:r>
      <w:proofErr w:type="gramStart"/>
      <w:r w:rsidR="00A05DC1" w:rsidRPr="00FE2E1A">
        <w:rPr>
          <w:rFonts w:eastAsia="Calibri"/>
          <w:lang w:eastAsia="en-US"/>
        </w:rPr>
        <w:t>.т</w:t>
      </w:r>
      <w:proofErr w:type="gramEnd"/>
      <w:r w:rsidR="00A05DC1" w:rsidRPr="00FE2E1A">
        <w:rPr>
          <w:rFonts w:eastAsia="Calibri"/>
          <w:lang w:eastAsia="en-US"/>
        </w:rPr>
        <w:t>ехнических</w:t>
      </w:r>
      <w:proofErr w:type="spellEnd"/>
      <w:r w:rsidR="00A05DC1" w:rsidRPr="00FE2E1A">
        <w:rPr>
          <w:rFonts w:eastAsia="Calibri"/>
          <w:lang w:eastAsia="en-US"/>
        </w:rPr>
        <w:t xml:space="preserve"> наук, Благовещенск. – 2008. – С.180.</w:t>
      </w:r>
    </w:p>
    <w:p w14:paraId="43FEEBC2" w14:textId="77777777" w:rsidR="00A05DC1" w:rsidRPr="00FE2E1A" w:rsidRDefault="009C2800" w:rsidP="00E133E2">
      <w:pPr>
        <w:spacing w:line="360" w:lineRule="auto"/>
        <w:ind w:firstLine="709"/>
        <w:jc w:val="both"/>
        <w:rPr>
          <w:rFonts w:eastAsia="Calibri"/>
          <w:color w:val="000000"/>
          <w:lang w:eastAsia="en-US"/>
        </w:rPr>
      </w:pPr>
      <w:r w:rsidRPr="00FE2E1A">
        <w:rPr>
          <w:rFonts w:eastAsia="Calibri"/>
          <w:color w:val="000000"/>
          <w:lang w:eastAsia="en-US"/>
        </w:rPr>
        <w:t>6</w:t>
      </w:r>
      <w:r w:rsidR="00A05DC1" w:rsidRPr="00FE2E1A">
        <w:rPr>
          <w:rFonts w:eastAsia="Calibri"/>
          <w:color w:val="000000"/>
          <w:lang w:eastAsia="en-US"/>
        </w:rPr>
        <w:t xml:space="preserve">5 </w:t>
      </w:r>
      <w:proofErr w:type="spellStart"/>
      <w:r w:rsidR="00A05DC1" w:rsidRPr="00FE2E1A">
        <w:rPr>
          <w:rFonts w:eastAsia="Calibri"/>
          <w:color w:val="000000"/>
          <w:lang w:eastAsia="en-US"/>
        </w:rPr>
        <w:t>Корчик</w:t>
      </w:r>
      <w:proofErr w:type="spellEnd"/>
      <w:r w:rsidR="00A05DC1" w:rsidRPr="00FE2E1A">
        <w:rPr>
          <w:rFonts w:eastAsia="Calibri"/>
          <w:color w:val="000000"/>
          <w:lang w:eastAsia="en-US"/>
        </w:rPr>
        <w:t xml:space="preserve"> Н.М., Беликова С.В. Очистка сточных вод гальванического производства с возвратом воды на операции промывки // Водоочистка. – 2010. -  №9. – С. 21-25. </w:t>
      </w:r>
    </w:p>
    <w:p w14:paraId="25A75BBA" w14:textId="77777777" w:rsidR="00A05DC1" w:rsidRPr="00FE2E1A" w:rsidRDefault="009C2800" w:rsidP="00E133E2">
      <w:pPr>
        <w:spacing w:line="360" w:lineRule="auto"/>
        <w:ind w:firstLine="709"/>
        <w:jc w:val="both"/>
        <w:rPr>
          <w:rFonts w:eastAsia="Calibri"/>
          <w:color w:val="000000"/>
          <w:lang w:eastAsia="en-US"/>
        </w:rPr>
      </w:pPr>
      <w:r w:rsidRPr="00FE2E1A">
        <w:rPr>
          <w:rFonts w:eastAsia="Calibri"/>
          <w:color w:val="000000"/>
          <w:lang w:eastAsia="en-US"/>
        </w:rPr>
        <w:t>6</w:t>
      </w:r>
      <w:r w:rsidR="00A05DC1" w:rsidRPr="00FE2E1A">
        <w:rPr>
          <w:rFonts w:eastAsia="Calibri"/>
          <w:color w:val="000000"/>
          <w:lang w:eastAsia="en-US"/>
        </w:rPr>
        <w:t>6 Проектирование сооружений для очистки сточных вод.  Справочное пособие к СНиП. М.: Стройиздат,1990. – С.192.</w:t>
      </w:r>
    </w:p>
    <w:p w14:paraId="2076B7C7" w14:textId="77777777" w:rsidR="009C2800" w:rsidRPr="00FE2E1A" w:rsidRDefault="009C2800" w:rsidP="00E133E2">
      <w:pPr>
        <w:autoSpaceDE w:val="0"/>
        <w:autoSpaceDN w:val="0"/>
        <w:adjustRightInd w:val="0"/>
        <w:spacing w:line="360" w:lineRule="auto"/>
        <w:ind w:firstLine="709"/>
        <w:jc w:val="both"/>
        <w:rPr>
          <w:rFonts w:eastAsia="Calibri"/>
          <w:color w:val="000000"/>
          <w:lang w:eastAsia="zh-CN"/>
        </w:rPr>
      </w:pPr>
      <w:r w:rsidRPr="00FE2E1A">
        <w:rPr>
          <w:rFonts w:eastAsia="Calibri"/>
          <w:lang w:eastAsia="en-US"/>
        </w:rPr>
        <w:t xml:space="preserve">67 Трусова В.В. </w:t>
      </w:r>
      <w:r w:rsidRPr="00FE2E1A">
        <w:rPr>
          <w:rFonts w:eastAsia="Calibri"/>
          <w:bCs/>
          <w:lang w:eastAsia="en-US"/>
        </w:rPr>
        <w:t>Очистка оборотных и сточных вод предприятий от</w:t>
      </w:r>
      <w:r w:rsidRPr="00FE2E1A">
        <w:rPr>
          <w:rFonts w:eastAsia="Calibri"/>
          <w:color w:val="000000"/>
          <w:lang w:eastAsia="zh-CN"/>
        </w:rPr>
        <w:t xml:space="preserve"> </w:t>
      </w:r>
      <w:r w:rsidRPr="00FE2E1A">
        <w:rPr>
          <w:rFonts w:eastAsia="Calibri"/>
          <w:bCs/>
          <w:lang w:eastAsia="en-US"/>
        </w:rPr>
        <w:t xml:space="preserve">нефтепродуктов сорбентом на основе бурых углей </w:t>
      </w:r>
      <w:proofErr w:type="spellStart"/>
      <w:r w:rsidRPr="00FE2E1A">
        <w:t>Дис</w:t>
      </w:r>
      <w:proofErr w:type="spellEnd"/>
      <w:r w:rsidRPr="00FE2E1A">
        <w:t xml:space="preserve">. канд. </w:t>
      </w:r>
      <w:proofErr w:type="spellStart"/>
      <w:r w:rsidRPr="00FE2E1A">
        <w:t>техн</w:t>
      </w:r>
      <w:proofErr w:type="spellEnd"/>
      <w:r w:rsidRPr="00FE2E1A">
        <w:t xml:space="preserve">. наук. </w:t>
      </w:r>
      <w:r w:rsidRPr="00FE2E1A">
        <w:rPr>
          <w:rFonts w:eastAsia="Calibri"/>
          <w:lang w:eastAsia="en-US"/>
        </w:rPr>
        <w:t>Иркутск, 2014. – 110с.</w:t>
      </w:r>
    </w:p>
    <w:p w14:paraId="05751288" w14:textId="77777777" w:rsidR="00A05DC1" w:rsidRPr="00FE2E1A" w:rsidRDefault="009C2800" w:rsidP="00E133E2">
      <w:pPr>
        <w:spacing w:line="360" w:lineRule="auto"/>
        <w:ind w:firstLine="709"/>
        <w:jc w:val="both"/>
        <w:rPr>
          <w:color w:val="000000"/>
        </w:rPr>
      </w:pPr>
      <w:r w:rsidRPr="00FE2E1A">
        <w:rPr>
          <w:rFonts w:eastAsia="Calibri"/>
          <w:color w:val="000000"/>
          <w:lang w:eastAsia="en-US"/>
        </w:rPr>
        <w:t>6</w:t>
      </w:r>
      <w:r w:rsidR="00A05DC1" w:rsidRPr="00FE2E1A">
        <w:rPr>
          <w:rFonts w:eastAsia="Calibri"/>
          <w:color w:val="000000"/>
          <w:lang w:eastAsia="en-US"/>
        </w:rPr>
        <w:t xml:space="preserve">8 </w:t>
      </w:r>
      <w:r w:rsidR="00A05DC1" w:rsidRPr="00FE2E1A">
        <w:rPr>
          <w:color w:val="000000"/>
        </w:rPr>
        <w:t>Патент РФ 2096328 С</w:t>
      </w:r>
      <w:proofErr w:type="gramStart"/>
      <w:r w:rsidR="00A05DC1" w:rsidRPr="00FE2E1A">
        <w:rPr>
          <w:color w:val="000000"/>
        </w:rPr>
        <w:t>1</w:t>
      </w:r>
      <w:proofErr w:type="gramEnd"/>
      <w:r w:rsidR="00A05DC1" w:rsidRPr="00FE2E1A">
        <w:rPr>
          <w:color w:val="000000"/>
        </w:rPr>
        <w:t>, 20.11.1997. Способ получения алюмосодержащего коагулянта. /</w:t>
      </w:r>
      <w:r w:rsidR="00C30287" w:rsidRPr="00FE2E1A">
        <w:rPr>
          <w:color w:val="000000"/>
        </w:rPr>
        <w:t xml:space="preserve"> </w:t>
      </w:r>
      <w:r w:rsidR="00A05DC1" w:rsidRPr="00FE2E1A">
        <w:rPr>
          <w:color w:val="000000"/>
        </w:rPr>
        <w:t xml:space="preserve">Куценко С.А., Бурцева Н.В., </w:t>
      </w:r>
      <w:proofErr w:type="spellStart"/>
      <w:r w:rsidR="00A05DC1" w:rsidRPr="00FE2E1A">
        <w:rPr>
          <w:color w:val="000000"/>
        </w:rPr>
        <w:t>Неженцев</w:t>
      </w:r>
      <w:proofErr w:type="spellEnd"/>
      <w:r w:rsidR="00A05DC1" w:rsidRPr="00FE2E1A">
        <w:rPr>
          <w:color w:val="000000"/>
        </w:rPr>
        <w:t xml:space="preserve"> В.Ю., </w:t>
      </w:r>
      <w:proofErr w:type="spellStart"/>
      <w:r w:rsidR="00A05DC1" w:rsidRPr="00FE2E1A">
        <w:rPr>
          <w:color w:val="000000"/>
        </w:rPr>
        <w:t>Пилюзин</w:t>
      </w:r>
      <w:proofErr w:type="spellEnd"/>
      <w:r w:rsidR="00A05DC1" w:rsidRPr="00FE2E1A">
        <w:rPr>
          <w:color w:val="000000"/>
        </w:rPr>
        <w:t xml:space="preserve"> В.И., Спиридонов А.А.</w:t>
      </w:r>
    </w:p>
    <w:p w14:paraId="77549896" w14:textId="77777777" w:rsidR="009C2800" w:rsidRPr="00FE2E1A" w:rsidRDefault="009C2800" w:rsidP="00E133E2">
      <w:pPr>
        <w:autoSpaceDE w:val="0"/>
        <w:autoSpaceDN w:val="0"/>
        <w:adjustRightInd w:val="0"/>
        <w:spacing w:line="360" w:lineRule="auto"/>
        <w:ind w:firstLine="709"/>
        <w:jc w:val="both"/>
      </w:pPr>
      <w:r w:rsidRPr="00FE2E1A">
        <w:rPr>
          <w:bCs/>
        </w:rPr>
        <w:t>69 Лесин Ю.В., М.А. Тюленев, С.Ю. Лукьянова</w:t>
      </w:r>
      <w:r w:rsidRPr="00FE2E1A">
        <w:rPr>
          <w:b/>
          <w:bCs/>
        </w:rPr>
        <w:t xml:space="preserve">, </w:t>
      </w:r>
      <w:r w:rsidRPr="00FE2E1A">
        <w:rPr>
          <w:bCs/>
          <w:iCs/>
        </w:rPr>
        <w:t>Сравнительная оценка содержания загрязняющих примесей в карьерных сточных водах при использовании различных методов их очистки //</w:t>
      </w:r>
      <w:r w:rsidRPr="00FE2E1A">
        <w:t xml:space="preserve"> </w:t>
      </w:r>
      <w:r w:rsidRPr="00FE2E1A">
        <w:rPr>
          <w:bCs/>
        </w:rPr>
        <w:t>Горный</w:t>
      </w:r>
      <w:r w:rsidRPr="00FE2E1A">
        <w:t xml:space="preserve"> </w:t>
      </w:r>
      <w:r w:rsidRPr="00FE2E1A">
        <w:rPr>
          <w:bCs/>
        </w:rPr>
        <w:t>информационно</w:t>
      </w:r>
      <w:r w:rsidRPr="00FE2E1A">
        <w:t>-</w:t>
      </w:r>
      <w:r w:rsidRPr="00FE2E1A">
        <w:rPr>
          <w:bCs/>
        </w:rPr>
        <w:t>аналитический</w:t>
      </w:r>
      <w:r w:rsidRPr="00FE2E1A">
        <w:t xml:space="preserve"> </w:t>
      </w:r>
      <w:r w:rsidRPr="00FE2E1A">
        <w:rPr>
          <w:bCs/>
        </w:rPr>
        <w:t>бюллетень</w:t>
      </w:r>
      <w:r w:rsidRPr="00FE2E1A">
        <w:t xml:space="preserve"> (научно-технический журнал) </w:t>
      </w:r>
      <w:r w:rsidRPr="00FE2E1A">
        <w:rPr>
          <w:bCs/>
        </w:rPr>
        <w:t>ГИАБ</w:t>
      </w:r>
      <w:r w:rsidRPr="00FE2E1A">
        <w:t xml:space="preserve">.  </w:t>
      </w:r>
    </w:p>
    <w:p w14:paraId="036EA0A4" w14:textId="77777777" w:rsidR="003A2B56" w:rsidRPr="00FE2E1A" w:rsidRDefault="003A2B56" w:rsidP="00E133E2">
      <w:pPr>
        <w:spacing w:line="360" w:lineRule="auto"/>
        <w:ind w:firstLine="709"/>
        <w:jc w:val="both"/>
        <w:rPr>
          <w:rFonts w:eastAsia="Calibri"/>
          <w:lang w:eastAsia="en-US"/>
        </w:rPr>
      </w:pPr>
      <w:r w:rsidRPr="00FE2E1A">
        <w:rPr>
          <w:rFonts w:eastAsia="Calibri"/>
          <w:lang w:eastAsia="en-US"/>
        </w:rPr>
        <w:t xml:space="preserve">70 </w:t>
      </w:r>
      <w:proofErr w:type="spellStart"/>
      <w:r w:rsidRPr="00FE2E1A">
        <w:rPr>
          <w:rFonts w:eastAsia="Calibri"/>
          <w:lang w:eastAsia="en-US"/>
        </w:rPr>
        <w:t>Тиньгаев</w:t>
      </w:r>
      <w:proofErr w:type="spellEnd"/>
      <w:r w:rsidRPr="00FE2E1A">
        <w:rPr>
          <w:rFonts w:eastAsia="Calibri"/>
          <w:lang w:eastAsia="en-US"/>
        </w:rPr>
        <w:t xml:space="preserve"> А.В. Минимизация концентрации вредных веществ в городских стоках // Вопросы мелиорации. – 2002.</w:t>
      </w:r>
      <w:r w:rsidR="00C30287" w:rsidRPr="00FE2E1A">
        <w:rPr>
          <w:rFonts w:eastAsia="Calibri"/>
          <w:lang w:eastAsia="en-US"/>
        </w:rPr>
        <w:t xml:space="preserve"> </w:t>
      </w:r>
      <w:r w:rsidRPr="00FE2E1A">
        <w:rPr>
          <w:rFonts w:eastAsia="Calibri"/>
          <w:lang w:eastAsia="en-US"/>
        </w:rPr>
        <w:t>-№ 3-4.</w:t>
      </w:r>
      <w:r w:rsidR="00C30287" w:rsidRPr="00FE2E1A">
        <w:rPr>
          <w:rFonts w:eastAsia="Calibri"/>
          <w:lang w:eastAsia="en-US"/>
        </w:rPr>
        <w:t xml:space="preserve"> </w:t>
      </w:r>
      <w:r w:rsidRPr="00FE2E1A">
        <w:rPr>
          <w:rFonts w:eastAsia="Calibri"/>
          <w:lang w:eastAsia="en-US"/>
        </w:rPr>
        <w:t xml:space="preserve">-С.178– 189. </w:t>
      </w:r>
    </w:p>
    <w:p w14:paraId="461567A7" w14:textId="77777777" w:rsidR="003A2B56" w:rsidRPr="00FE2E1A" w:rsidRDefault="003A2B56" w:rsidP="00E133E2">
      <w:pPr>
        <w:spacing w:line="360" w:lineRule="auto"/>
        <w:ind w:firstLine="709"/>
        <w:jc w:val="both"/>
        <w:rPr>
          <w:rFonts w:eastAsia="Calibri"/>
          <w:color w:val="000000"/>
          <w:lang w:eastAsia="en-US"/>
        </w:rPr>
      </w:pPr>
      <w:r w:rsidRPr="00FE2E1A">
        <w:rPr>
          <w:rFonts w:eastAsia="Calibri"/>
          <w:lang w:eastAsia="en-US"/>
        </w:rPr>
        <w:t xml:space="preserve">71 </w:t>
      </w:r>
      <w:proofErr w:type="spellStart"/>
      <w:r w:rsidRPr="00FE2E1A">
        <w:rPr>
          <w:rFonts w:eastAsia="Calibri"/>
          <w:bCs/>
          <w:lang w:eastAsia="en-US"/>
        </w:rPr>
        <w:t>Тиньгаева</w:t>
      </w:r>
      <w:proofErr w:type="spellEnd"/>
      <w:r w:rsidRPr="00FE2E1A">
        <w:rPr>
          <w:rFonts w:eastAsia="Calibri"/>
          <w:lang w:eastAsia="en-US"/>
        </w:rPr>
        <w:t xml:space="preserve"> Е.</w:t>
      </w:r>
      <w:r w:rsidRPr="00FE2E1A">
        <w:rPr>
          <w:rFonts w:eastAsia="Calibri"/>
          <w:bCs/>
          <w:lang w:eastAsia="en-US"/>
        </w:rPr>
        <w:t>А</w:t>
      </w:r>
      <w:r w:rsidRPr="00FE2E1A">
        <w:rPr>
          <w:rFonts w:eastAsia="Calibri"/>
          <w:lang w:eastAsia="en-US"/>
        </w:rPr>
        <w:t xml:space="preserve">. </w:t>
      </w:r>
      <w:r w:rsidRPr="00FE2E1A">
        <w:rPr>
          <w:rFonts w:eastAsia="Calibri"/>
          <w:bCs/>
          <w:lang w:eastAsia="en-US"/>
        </w:rPr>
        <w:t>Очистка</w:t>
      </w:r>
      <w:r w:rsidRPr="00FE2E1A">
        <w:rPr>
          <w:rFonts w:eastAsia="Calibri"/>
          <w:lang w:eastAsia="en-US"/>
        </w:rPr>
        <w:t xml:space="preserve"> </w:t>
      </w:r>
      <w:r w:rsidRPr="00FE2E1A">
        <w:rPr>
          <w:rFonts w:eastAsia="Calibri"/>
          <w:bCs/>
          <w:lang w:eastAsia="en-US"/>
        </w:rPr>
        <w:t>сточных</w:t>
      </w:r>
      <w:r w:rsidRPr="00FE2E1A">
        <w:rPr>
          <w:rFonts w:eastAsia="Calibri"/>
          <w:lang w:eastAsia="en-US"/>
        </w:rPr>
        <w:t xml:space="preserve"> </w:t>
      </w:r>
      <w:r w:rsidRPr="00FE2E1A">
        <w:rPr>
          <w:rFonts w:eastAsia="Calibri"/>
          <w:bCs/>
          <w:lang w:eastAsia="en-US"/>
        </w:rPr>
        <w:t>вод</w:t>
      </w:r>
      <w:r w:rsidRPr="00FE2E1A">
        <w:rPr>
          <w:rFonts w:eastAsia="Calibri"/>
          <w:lang w:eastAsia="en-US"/>
        </w:rPr>
        <w:t xml:space="preserve"> от мышьяка // ЭКИП, 2007. – N12. – С.8-9. </w:t>
      </w:r>
    </w:p>
    <w:p w14:paraId="3E3654B9" w14:textId="77777777" w:rsidR="00F903FD" w:rsidRPr="00FE2E1A" w:rsidRDefault="00F903FD" w:rsidP="00E133E2">
      <w:pPr>
        <w:autoSpaceDE w:val="0"/>
        <w:autoSpaceDN w:val="0"/>
        <w:adjustRightInd w:val="0"/>
        <w:spacing w:line="360" w:lineRule="auto"/>
        <w:ind w:firstLine="720"/>
        <w:jc w:val="both"/>
      </w:pPr>
      <w:r w:rsidRPr="00FE2E1A">
        <w:rPr>
          <w:iCs/>
        </w:rPr>
        <w:t xml:space="preserve">72 Миронов, К.В. </w:t>
      </w:r>
      <w:r w:rsidRPr="00FE2E1A">
        <w:t xml:space="preserve">Справочник геолога-угольщика. — М: Недра, 1991 </w:t>
      </w:r>
    </w:p>
    <w:p w14:paraId="455D1BFE" w14:textId="77777777" w:rsidR="00F903FD" w:rsidRPr="00FE2E1A" w:rsidRDefault="00F903FD" w:rsidP="00E133E2">
      <w:pPr>
        <w:autoSpaceDE w:val="0"/>
        <w:autoSpaceDN w:val="0"/>
        <w:adjustRightInd w:val="0"/>
        <w:spacing w:line="360" w:lineRule="auto"/>
        <w:ind w:firstLine="720"/>
        <w:jc w:val="both"/>
      </w:pPr>
      <w:r w:rsidRPr="00FE2E1A">
        <w:t>73   Яковлев С.В., Воронов Ю.В. Водоотведение и очистка сточных вод. - М.: Издательство АСВ, 2002 - 704 с.</w:t>
      </w:r>
    </w:p>
    <w:p w14:paraId="2007B07F" w14:textId="77777777" w:rsidR="00F903FD" w:rsidRPr="00FE2E1A" w:rsidRDefault="00F903FD" w:rsidP="00E133E2">
      <w:pPr>
        <w:spacing w:line="360" w:lineRule="auto"/>
        <w:ind w:firstLine="720"/>
        <w:jc w:val="both"/>
      </w:pPr>
      <w:r w:rsidRPr="00FE2E1A">
        <w:t xml:space="preserve">74 Патент РФ №2268860, МПК C02F 1/465, C02F 1/52. Способ очистки природных и сточных вод </w:t>
      </w:r>
      <w:proofErr w:type="spellStart"/>
      <w:r w:rsidRPr="00FE2E1A">
        <w:t>электрофлотацией</w:t>
      </w:r>
      <w:proofErr w:type="spellEnd"/>
      <w:r w:rsidRPr="00FE2E1A">
        <w:t>. /</w:t>
      </w:r>
      <w:proofErr w:type="spellStart"/>
      <w:r w:rsidRPr="00FE2E1A">
        <w:t>Литванов</w:t>
      </w:r>
      <w:proofErr w:type="spellEnd"/>
      <w:r w:rsidRPr="00FE2E1A">
        <w:t xml:space="preserve"> В.Ф., Кулакова С.И., Кулакова </w:t>
      </w:r>
      <w:r w:rsidR="00FE2E1A" w:rsidRPr="00FE2E1A">
        <w:t>С.Г.</w:t>
      </w:r>
    </w:p>
    <w:p w14:paraId="620ACE14" w14:textId="77777777" w:rsidR="00341B6D" w:rsidRPr="00FE2E1A" w:rsidRDefault="00F903FD" w:rsidP="00E133E2">
      <w:pPr>
        <w:spacing w:line="360" w:lineRule="auto"/>
        <w:ind w:firstLine="720"/>
        <w:jc w:val="both"/>
      </w:pPr>
      <w:r w:rsidRPr="00FE2E1A">
        <w:t>75 Патент РФ №2257352, МПК C02F 1/40, C02F 103:34. Устройство для очистки нефтесодержащих сточных вод. /</w:t>
      </w:r>
      <w:proofErr w:type="spellStart"/>
      <w:r w:rsidRPr="00FE2E1A">
        <w:t>Адельшин</w:t>
      </w:r>
      <w:proofErr w:type="spellEnd"/>
      <w:r w:rsidRPr="00FE2E1A">
        <w:t xml:space="preserve"> А.Д., Потехин Н.И., </w:t>
      </w:r>
      <w:proofErr w:type="spellStart"/>
      <w:r w:rsidRPr="00FE2E1A">
        <w:t>Адельшин</w:t>
      </w:r>
      <w:proofErr w:type="spellEnd"/>
      <w:r w:rsidRPr="00FE2E1A">
        <w:t xml:space="preserve"> А.А.</w:t>
      </w:r>
    </w:p>
    <w:p w14:paraId="5390BC37" w14:textId="77777777" w:rsidR="00400336" w:rsidRPr="00FE2E1A" w:rsidRDefault="00400336" w:rsidP="00E133E2">
      <w:pPr>
        <w:spacing w:line="360" w:lineRule="auto"/>
        <w:ind w:firstLine="709"/>
        <w:jc w:val="both"/>
        <w:rPr>
          <w:rFonts w:eastAsia="Calibri"/>
          <w:lang w:eastAsia="en-US"/>
        </w:rPr>
      </w:pPr>
      <w:r w:rsidRPr="00FE2E1A">
        <w:rPr>
          <w:rFonts w:eastAsia="Calibri"/>
          <w:lang w:eastAsia="en-US"/>
        </w:rPr>
        <w:t xml:space="preserve">76 Проект Реконструкция канализационных очистных сооружений в городе </w:t>
      </w:r>
      <w:proofErr w:type="spellStart"/>
      <w:r w:rsidRPr="00FE2E1A">
        <w:rPr>
          <w:rFonts w:eastAsia="Calibri"/>
          <w:lang w:eastAsia="en-US"/>
        </w:rPr>
        <w:t>Атырау</w:t>
      </w:r>
      <w:proofErr w:type="gramStart"/>
      <w:r w:rsidRPr="00FE2E1A">
        <w:rPr>
          <w:rFonts w:eastAsia="Calibri"/>
          <w:lang w:eastAsia="en-US"/>
        </w:rPr>
        <w:t>.Т</w:t>
      </w:r>
      <w:proofErr w:type="gramEnd"/>
      <w:r w:rsidRPr="00FE2E1A">
        <w:rPr>
          <w:rFonts w:eastAsia="Calibri"/>
          <w:lang w:eastAsia="en-US"/>
        </w:rPr>
        <w:t>ом</w:t>
      </w:r>
      <w:proofErr w:type="spellEnd"/>
      <w:r w:rsidRPr="00FE2E1A">
        <w:rPr>
          <w:rFonts w:eastAsia="Calibri"/>
          <w:lang w:eastAsia="en-US"/>
        </w:rPr>
        <w:t xml:space="preserve"> 4 Охрана окружающей среды (</w:t>
      </w:r>
      <w:proofErr w:type="spellStart"/>
      <w:r w:rsidRPr="00FE2E1A">
        <w:rPr>
          <w:rFonts w:eastAsia="Calibri"/>
          <w:lang w:eastAsia="en-US"/>
        </w:rPr>
        <w:t>IIIстадия</w:t>
      </w:r>
      <w:proofErr w:type="spellEnd"/>
      <w:r w:rsidRPr="00FE2E1A">
        <w:rPr>
          <w:rFonts w:eastAsia="Calibri"/>
          <w:lang w:eastAsia="en-US"/>
        </w:rPr>
        <w:t xml:space="preserve"> ОВОС), ТОО «ЭКОМ». Караганда,2018год </w:t>
      </w:r>
    </w:p>
    <w:p w14:paraId="729179D8" w14:textId="77777777" w:rsidR="00400336" w:rsidRPr="00FE2E1A" w:rsidRDefault="00400336" w:rsidP="00E133E2">
      <w:pPr>
        <w:spacing w:line="360" w:lineRule="auto"/>
        <w:ind w:firstLine="709"/>
        <w:jc w:val="both"/>
        <w:rPr>
          <w:rFonts w:eastAsia="Calibri"/>
          <w:lang w:eastAsia="en-US"/>
        </w:rPr>
      </w:pPr>
      <w:r w:rsidRPr="00FE2E1A">
        <w:rPr>
          <w:rFonts w:eastAsia="Calibri"/>
          <w:lang w:eastAsia="en-US"/>
        </w:rPr>
        <w:t xml:space="preserve">77 Нетехническое резюме на ОВОС по корректировке проекта «Строительство Комплекса глубокой переработки нефти на </w:t>
      </w:r>
      <w:proofErr w:type="spellStart"/>
      <w:r w:rsidRPr="00FE2E1A">
        <w:rPr>
          <w:rFonts w:eastAsia="Calibri"/>
          <w:lang w:eastAsia="en-US"/>
        </w:rPr>
        <w:t>Атырауском</w:t>
      </w:r>
      <w:proofErr w:type="spellEnd"/>
      <w:r w:rsidRPr="00FE2E1A">
        <w:rPr>
          <w:rFonts w:eastAsia="Calibri"/>
          <w:lang w:eastAsia="en-US"/>
        </w:rPr>
        <w:t xml:space="preserve"> НПЗ», ТОО «Инжиниринговая компания </w:t>
      </w:r>
      <w:proofErr w:type="spellStart"/>
      <w:r w:rsidRPr="00FE2E1A">
        <w:rPr>
          <w:rFonts w:eastAsia="Calibri"/>
          <w:lang w:eastAsia="en-US"/>
        </w:rPr>
        <w:t>Казгипронефтетранс</w:t>
      </w:r>
      <w:proofErr w:type="spellEnd"/>
      <w:r w:rsidRPr="00FE2E1A">
        <w:rPr>
          <w:rFonts w:eastAsia="Calibri"/>
          <w:lang w:eastAsia="en-US"/>
        </w:rPr>
        <w:t xml:space="preserve">» ТОО «ECOKRONOS», Алматы 2017г.- 30с. </w:t>
      </w:r>
    </w:p>
    <w:p w14:paraId="51FC5AF0" w14:textId="77777777" w:rsidR="00277FE5" w:rsidRPr="00AE2D86" w:rsidRDefault="00277FE5" w:rsidP="00F903FD">
      <w:pPr>
        <w:ind w:firstLine="720"/>
        <w:jc w:val="both"/>
        <w:rPr>
          <w:sz w:val="28"/>
          <w:szCs w:val="28"/>
        </w:rPr>
      </w:pPr>
    </w:p>
    <w:p w14:paraId="5939929C" w14:textId="77777777" w:rsidR="0003475E" w:rsidRPr="00FE2E1A" w:rsidRDefault="007C272D" w:rsidP="00FE2E1A">
      <w:pPr>
        <w:pStyle w:val="a3"/>
        <w:spacing w:before="0" w:beforeAutospacing="0" w:after="0" w:afterAutospacing="0" w:line="276" w:lineRule="auto"/>
        <w:ind w:firstLine="567"/>
        <w:jc w:val="center"/>
        <w:rPr>
          <w:b/>
          <w:caps/>
        </w:rPr>
      </w:pPr>
      <w:r w:rsidRPr="00FE2E1A">
        <w:rPr>
          <w:b/>
          <w:caps/>
        </w:rPr>
        <w:lastRenderedPageBreak/>
        <w:t>П</w:t>
      </w:r>
      <w:r w:rsidR="009C5332" w:rsidRPr="00FE2E1A">
        <w:rPr>
          <w:b/>
          <w:caps/>
        </w:rPr>
        <w:t>РИЛОЖЕНИЕ А</w:t>
      </w:r>
    </w:p>
    <w:p w14:paraId="10BA5A51" w14:textId="77777777" w:rsidR="0003475E" w:rsidRPr="00FE2E1A" w:rsidRDefault="0003475E" w:rsidP="00FE2E1A">
      <w:pPr>
        <w:pStyle w:val="a3"/>
        <w:spacing w:before="0" w:beforeAutospacing="0" w:after="0" w:afterAutospacing="0" w:line="276" w:lineRule="auto"/>
        <w:ind w:firstLine="567"/>
        <w:jc w:val="center"/>
        <w:rPr>
          <w:caps/>
        </w:rPr>
      </w:pPr>
    </w:p>
    <w:p w14:paraId="5827A1A0" w14:textId="59D1F3E1" w:rsidR="0003475E" w:rsidRPr="00421813" w:rsidRDefault="0003475E" w:rsidP="00FE2E1A">
      <w:pPr>
        <w:spacing w:line="276" w:lineRule="auto"/>
        <w:jc w:val="center"/>
        <w:rPr>
          <w:b/>
        </w:rPr>
      </w:pPr>
      <w:r w:rsidRPr="00421813">
        <w:rPr>
          <w:b/>
        </w:rPr>
        <w:t xml:space="preserve">Перечень опубликованных работ по теме за 2018 </w:t>
      </w:r>
      <w:r w:rsidR="0054190F" w:rsidRPr="00421813">
        <w:rPr>
          <w:b/>
        </w:rPr>
        <w:t>-</w:t>
      </w:r>
      <w:r w:rsidR="00FE2E1A" w:rsidRPr="00421813">
        <w:rPr>
          <w:b/>
        </w:rPr>
        <w:t xml:space="preserve"> </w:t>
      </w:r>
      <w:r w:rsidR="0054190F" w:rsidRPr="00421813">
        <w:rPr>
          <w:b/>
        </w:rPr>
        <w:t>2020гг.</w:t>
      </w:r>
    </w:p>
    <w:p w14:paraId="03706CEB" w14:textId="77777777" w:rsidR="0003475E" w:rsidRPr="00FE2E1A" w:rsidRDefault="0003475E" w:rsidP="00FE2E1A">
      <w:pPr>
        <w:spacing w:line="276" w:lineRule="auto"/>
        <w:jc w:val="center"/>
        <w:rPr>
          <w:color w:val="00B050"/>
        </w:rPr>
      </w:pPr>
    </w:p>
    <w:tbl>
      <w:tblPr>
        <w:tblW w:w="5000" w:type="pct"/>
        <w:tblLayout w:type="fixed"/>
        <w:tblCellMar>
          <w:left w:w="0" w:type="dxa"/>
          <w:right w:w="0" w:type="dxa"/>
        </w:tblCellMar>
        <w:tblLook w:val="04A0" w:firstRow="1" w:lastRow="0" w:firstColumn="1" w:lastColumn="0" w:noHBand="0" w:noVBand="1"/>
      </w:tblPr>
      <w:tblGrid>
        <w:gridCol w:w="657"/>
        <w:gridCol w:w="19"/>
        <w:gridCol w:w="7512"/>
        <w:gridCol w:w="1382"/>
      </w:tblGrid>
      <w:tr w:rsidR="0003475E" w:rsidRPr="00FE2E1A" w14:paraId="0A5395FD" w14:textId="77777777" w:rsidTr="00FE2E1A">
        <w:trPr>
          <w:trHeight w:val="358"/>
        </w:trPr>
        <w:tc>
          <w:tcPr>
            <w:tcW w:w="343"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0B0F152B" w14:textId="77777777" w:rsidR="0003475E" w:rsidRPr="00FE2E1A" w:rsidRDefault="0003475E" w:rsidP="00FE2E1A">
            <w:pPr>
              <w:spacing w:line="276" w:lineRule="auto"/>
              <w:rPr>
                <w:color w:val="000000"/>
              </w:rPr>
            </w:pPr>
            <w:bookmarkStart w:id="3" w:name="_Hlk54361100"/>
            <w:r w:rsidRPr="00FE2E1A">
              <w:rPr>
                <w:b/>
                <w:bCs/>
                <w:color w:val="000000"/>
              </w:rPr>
              <w:t>№</w:t>
            </w:r>
          </w:p>
        </w:tc>
        <w:tc>
          <w:tcPr>
            <w:tcW w:w="3935"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5CABC306" w14:textId="77777777" w:rsidR="0003475E" w:rsidRPr="00FE2E1A" w:rsidRDefault="0003475E" w:rsidP="00FE2E1A">
            <w:pPr>
              <w:spacing w:line="276" w:lineRule="auto"/>
              <w:jc w:val="center"/>
              <w:rPr>
                <w:color w:val="000000"/>
              </w:rPr>
            </w:pPr>
            <w:r w:rsidRPr="00FE2E1A">
              <w:rPr>
                <w:b/>
                <w:bCs/>
                <w:color w:val="000000"/>
              </w:rPr>
              <w:t>Выходные данные работ</w:t>
            </w:r>
          </w:p>
        </w:tc>
        <w:tc>
          <w:tcPr>
            <w:tcW w:w="722"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4465A40E" w14:textId="77777777" w:rsidR="0003475E" w:rsidRPr="00FE2E1A" w:rsidRDefault="0003475E" w:rsidP="00FE2E1A">
            <w:pPr>
              <w:spacing w:line="276" w:lineRule="auto"/>
              <w:jc w:val="center"/>
              <w:rPr>
                <w:color w:val="000000"/>
              </w:rPr>
            </w:pPr>
            <w:r w:rsidRPr="00FE2E1A">
              <w:rPr>
                <w:b/>
                <w:bCs/>
                <w:color w:val="000000"/>
              </w:rPr>
              <w:t>Ссылка</w:t>
            </w:r>
          </w:p>
        </w:tc>
      </w:tr>
      <w:tr w:rsidR="0003475E" w:rsidRPr="00FE2E1A" w14:paraId="7D2299FA" w14:textId="77777777" w:rsidTr="00094D65">
        <w:trPr>
          <w:trHeight w:val="358"/>
        </w:trPr>
        <w:tc>
          <w:tcPr>
            <w:tcW w:w="5000" w:type="pct"/>
            <w:gridSpan w:val="4"/>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43ADC9C6" w14:textId="77777777" w:rsidR="0003475E" w:rsidRPr="00FE2E1A" w:rsidRDefault="0003475E" w:rsidP="0037061A">
            <w:pPr>
              <w:spacing w:line="276" w:lineRule="auto"/>
              <w:jc w:val="center"/>
              <w:rPr>
                <w:color w:val="000000"/>
              </w:rPr>
            </w:pPr>
            <w:r w:rsidRPr="00FE2E1A">
              <w:rPr>
                <w:b/>
                <w:bCs/>
                <w:color w:val="000000"/>
              </w:rPr>
              <w:t>2018 год</w:t>
            </w:r>
          </w:p>
        </w:tc>
      </w:tr>
      <w:tr w:rsidR="0003475E" w:rsidRPr="0041057E" w14:paraId="124E0E54" w14:textId="77777777" w:rsidTr="00FE2E1A">
        <w:trPr>
          <w:trHeight w:val="45"/>
        </w:trPr>
        <w:tc>
          <w:tcPr>
            <w:tcW w:w="343"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3379FEFC" w14:textId="77777777" w:rsidR="0003475E" w:rsidRPr="00FE2E1A" w:rsidRDefault="0003475E" w:rsidP="00FE2E1A">
            <w:pPr>
              <w:spacing w:line="276" w:lineRule="auto"/>
              <w:rPr>
                <w:color w:val="000000"/>
              </w:rPr>
            </w:pPr>
            <w:r w:rsidRPr="00FE2E1A">
              <w:rPr>
                <w:color w:val="000000"/>
              </w:rPr>
              <w:t>1</w:t>
            </w:r>
          </w:p>
        </w:tc>
        <w:tc>
          <w:tcPr>
            <w:tcW w:w="3935"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6A37EA6D" w14:textId="779D69AF" w:rsidR="008E678A" w:rsidRPr="005A2164" w:rsidRDefault="0036702E" w:rsidP="0041057E">
            <w:pPr>
              <w:spacing w:line="276" w:lineRule="auto"/>
              <w:jc w:val="both"/>
              <w:rPr>
                <w:lang w:val="en-US"/>
              </w:rPr>
            </w:pPr>
            <w:proofErr w:type="spellStart"/>
            <w:r w:rsidRPr="005A2164">
              <w:rPr>
                <w:lang w:val="en-US"/>
              </w:rPr>
              <w:t>Yerzhan</w:t>
            </w:r>
            <w:proofErr w:type="spellEnd"/>
            <w:r w:rsidRPr="005A2164">
              <w:t xml:space="preserve"> </w:t>
            </w:r>
            <w:r w:rsidRPr="005A2164">
              <w:rPr>
                <w:lang w:val="en-US"/>
              </w:rPr>
              <w:t>A</w:t>
            </w:r>
            <w:r w:rsidRPr="005A2164">
              <w:t xml:space="preserve">. </w:t>
            </w:r>
            <w:proofErr w:type="spellStart"/>
            <w:r w:rsidRPr="005A2164">
              <w:rPr>
                <w:lang w:val="en-US"/>
              </w:rPr>
              <w:t>Issabayev</w:t>
            </w:r>
            <w:proofErr w:type="spellEnd"/>
            <w:r w:rsidRPr="005A2164">
              <w:t xml:space="preserve">, </w:t>
            </w:r>
            <w:r w:rsidRPr="005A2164">
              <w:rPr>
                <w:lang w:val="en-US"/>
              </w:rPr>
              <w:t>Galina</w:t>
            </w:r>
            <w:r w:rsidRPr="005A2164">
              <w:t xml:space="preserve"> </w:t>
            </w:r>
            <w:r w:rsidRPr="005A2164">
              <w:rPr>
                <w:lang w:val="en-US"/>
              </w:rPr>
              <w:t>I</w:t>
            </w:r>
            <w:r w:rsidRPr="005A2164">
              <w:t xml:space="preserve">. </w:t>
            </w:r>
            <w:proofErr w:type="spellStart"/>
            <w:r w:rsidRPr="005A2164">
              <w:rPr>
                <w:lang w:val="en-US"/>
              </w:rPr>
              <w:t>Boiko</w:t>
            </w:r>
            <w:proofErr w:type="spellEnd"/>
            <w:r w:rsidRPr="005A2164">
              <w:t xml:space="preserve">, </w:t>
            </w:r>
            <w:r w:rsidRPr="005A2164">
              <w:rPr>
                <w:lang w:val="en-US"/>
              </w:rPr>
              <w:t>Nina</w:t>
            </w:r>
            <w:r w:rsidRPr="005A2164">
              <w:t xml:space="preserve"> </w:t>
            </w:r>
            <w:r w:rsidRPr="005A2164">
              <w:rPr>
                <w:lang w:val="en-US"/>
              </w:rPr>
              <w:t>P</w:t>
            </w:r>
            <w:r w:rsidRPr="005A2164">
              <w:t xml:space="preserve">. </w:t>
            </w:r>
            <w:proofErr w:type="spellStart"/>
            <w:r w:rsidRPr="005A2164">
              <w:rPr>
                <w:lang w:val="en-US"/>
              </w:rPr>
              <w:t>Lyubchenko</w:t>
            </w:r>
            <w:proofErr w:type="spellEnd"/>
            <w:r w:rsidRPr="005A2164">
              <w:t xml:space="preserve">, </w:t>
            </w:r>
            <w:proofErr w:type="spellStart"/>
            <w:r w:rsidRPr="005A2164">
              <w:rPr>
                <w:lang w:val="en-US"/>
              </w:rPr>
              <w:t>Yerengaip</w:t>
            </w:r>
            <w:proofErr w:type="spellEnd"/>
            <w:r w:rsidRPr="005A2164">
              <w:t xml:space="preserve"> </w:t>
            </w:r>
            <w:r w:rsidRPr="005A2164">
              <w:rPr>
                <w:lang w:val="en-US"/>
              </w:rPr>
              <w:t>M</w:t>
            </w:r>
            <w:r w:rsidRPr="005A2164">
              <w:t xml:space="preserve">. </w:t>
            </w:r>
            <w:proofErr w:type="spellStart"/>
            <w:r w:rsidRPr="005A2164">
              <w:rPr>
                <w:lang w:val="en-US"/>
              </w:rPr>
              <w:t>Shaikhutdinov</w:t>
            </w:r>
            <w:proofErr w:type="spellEnd"/>
            <w:r w:rsidRPr="005A2164">
              <w:t>,</w:t>
            </w:r>
            <w:r w:rsidR="0041057E" w:rsidRPr="005A2164">
              <w:t xml:space="preserve"> </w:t>
            </w:r>
            <w:proofErr w:type="spellStart"/>
            <w:r w:rsidR="0041057E" w:rsidRPr="005A2164">
              <w:rPr>
                <w:lang w:val="en-US"/>
              </w:rPr>
              <w:t>Herv</w:t>
            </w:r>
            <w:proofErr w:type="spellEnd"/>
            <w:r w:rsidR="0041057E" w:rsidRPr="005A2164">
              <w:t xml:space="preserve">é </w:t>
            </w:r>
            <w:proofErr w:type="spellStart"/>
            <w:r w:rsidR="0041057E" w:rsidRPr="005A2164">
              <w:rPr>
                <w:lang w:val="en-US"/>
              </w:rPr>
              <w:t>Muhr</w:t>
            </w:r>
            <w:proofErr w:type="spellEnd"/>
            <w:r w:rsidR="0041057E" w:rsidRPr="005A2164">
              <w:t xml:space="preserve">, </w:t>
            </w:r>
            <w:proofErr w:type="spellStart"/>
            <w:r w:rsidR="0041057E" w:rsidRPr="005A2164">
              <w:rPr>
                <w:lang w:val="en-US"/>
              </w:rPr>
              <w:t>LudovicColombeau</w:t>
            </w:r>
            <w:proofErr w:type="spellEnd"/>
            <w:r w:rsidR="0041057E" w:rsidRPr="005A2164">
              <w:t>,</w:t>
            </w:r>
            <w:r w:rsidRPr="005A2164">
              <w:t xml:space="preserve"> </w:t>
            </w:r>
            <w:r w:rsidRPr="005A2164">
              <w:rPr>
                <w:lang w:val="en-US"/>
              </w:rPr>
              <w:t>Philippe</w:t>
            </w:r>
            <w:r w:rsidRPr="005A2164">
              <w:t xml:space="preserve"> </w:t>
            </w:r>
            <w:proofErr w:type="spellStart"/>
            <w:r w:rsidRPr="005A2164">
              <w:rPr>
                <w:lang w:val="en-US"/>
              </w:rPr>
              <w:t>Arnoux</w:t>
            </w:r>
            <w:proofErr w:type="spellEnd"/>
            <w:r w:rsidRPr="005A2164">
              <w:t xml:space="preserve">, </w:t>
            </w:r>
            <w:r w:rsidRPr="005A2164">
              <w:rPr>
                <w:lang w:val="en-US"/>
              </w:rPr>
              <w:t>C</w:t>
            </w:r>
            <w:r w:rsidRPr="005A2164">
              <w:t>é</w:t>
            </w:r>
            <w:r w:rsidRPr="005A2164">
              <w:rPr>
                <w:lang w:val="en-US"/>
              </w:rPr>
              <w:t>line</w:t>
            </w:r>
            <w:r w:rsidRPr="005A2164">
              <w:t xml:space="preserve"> </w:t>
            </w:r>
            <w:proofErr w:type="spellStart"/>
            <w:r w:rsidRPr="005A2164">
              <w:rPr>
                <w:lang w:val="en-US"/>
              </w:rPr>
              <w:t>Frochot</w:t>
            </w:r>
            <w:proofErr w:type="spellEnd"/>
            <w:r w:rsidR="0041057E" w:rsidRPr="005A2164">
              <w:t>.</w:t>
            </w:r>
            <w:r w:rsidRPr="005A2164">
              <w:t xml:space="preserve"> </w:t>
            </w:r>
            <w:r w:rsidRPr="005A2164">
              <w:rPr>
                <w:lang w:val="en-US"/>
              </w:rPr>
              <w:t xml:space="preserve">Synthesis and evaluation of new </w:t>
            </w:r>
            <w:proofErr w:type="spellStart"/>
            <w:r w:rsidRPr="005A2164">
              <w:rPr>
                <w:lang w:val="en-US"/>
              </w:rPr>
              <w:t>aminophosphonic</w:t>
            </w:r>
            <w:proofErr w:type="spellEnd"/>
            <w:r w:rsidRPr="005A2164">
              <w:rPr>
                <w:lang w:val="en-US"/>
              </w:rPr>
              <w:t xml:space="preserve"> acid as sc</w:t>
            </w:r>
            <w:r w:rsidR="0041057E" w:rsidRPr="005A2164">
              <w:rPr>
                <w:lang w:val="en-US"/>
              </w:rPr>
              <w:t>ale inhibitor for industrial water applications//</w:t>
            </w:r>
            <w:r w:rsidRPr="005A2164">
              <w:rPr>
                <w:lang w:val="en-US"/>
              </w:rPr>
              <w:t xml:space="preserve">Journal of Water Process Engineering 22 (2018) 192-202 </w:t>
            </w:r>
            <w:r w:rsidR="0041057E" w:rsidRPr="005A2164">
              <w:rPr>
                <w:lang w:val="en-US"/>
              </w:rPr>
              <w:t>(IF- 4</w:t>
            </w:r>
            <w:proofErr w:type="gramStart"/>
            <w:r w:rsidR="0041057E" w:rsidRPr="005A2164">
              <w:rPr>
                <w:lang w:val="en-US"/>
              </w:rPr>
              <w:t>,0</w:t>
            </w:r>
            <w:proofErr w:type="gramEnd"/>
            <w:r w:rsidR="0041057E" w:rsidRPr="005A2164">
              <w:rPr>
                <w:lang w:val="en-US"/>
              </w:rPr>
              <w:t xml:space="preserve"> ; Квартиль-1; Процентиль-91%</w:t>
            </w:r>
            <w:r w:rsidRPr="005A2164">
              <w:rPr>
                <w:lang w:val="en-US"/>
              </w:rPr>
              <w:t>);</w:t>
            </w:r>
          </w:p>
        </w:tc>
        <w:tc>
          <w:tcPr>
            <w:tcW w:w="722"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7E29527A" w14:textId="77777777" w:rsidR="0003475E" w:rsidRPr="0041057E" w:rsidRDefault="0003475E" w:rsidP="00FE2E1A">
            <w:pPr>
              <w:spacing w:line="276" w:lineRule="auto"/>
              <w:jc w:val="center"/>
              <w:rPr>
                <w:color w:val="000000"/>
                <w:lang w:val="en-US"/>
              </w:rPr>
            </w:pPr>
            <w:r w:rsidRPr="00FE2E1A">
              <w:rPr>
                <w:color w:val="000000"/>
              </w:rPr>
              <w:t>Копия</w:t>
            </w:r>
            <w:r w:rsidRPr="0041057E">
              <w:rPr>
                <w:color w:val="000000"/>
                <w:lang w:val="en-US"/>
              </w:rPr>
              <w:t xml:space="preserve"> </w:t>
            </w:r>
            <w:r w:rsidRPr="00FE2E1A">
              <w:rPr>
                <w:color w:val="000000"/>
              </w:rPr>
              <w:t>приложена</w:t>
            </w:r>
          </w:p>
        </w:tc>
      </w:tr>
      <w:tr w:rsidR="0003475E" w:rsidRPr="00FE2E1A" w14:paraId="2F628BA3" w14:textId="77777777" w:rsidTr="00FE2E1A">
        <w:trPr>
          <w:trHeight w:val="45"/>
        </w:trPr>
        <w:tc>
          <w:tcPr>
            <w:tcW w:w="343"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578877AB" w14:textId="77777777" w:rsidR="0003475E" w:rsidRPr="002A6A53" w:rsidRDefault="0003475E" w:rsidP="00FE2E1A">
            <w:pPr>
              <w:spacing w:line="276" w:lineRule="auto"/>
              <w:rPr>
                <w:color w:val="000000"/>
                <w:lang w:val="en-US"/>
              </w:rPr>
            </w:pPr>
            <w:r w:rsidRPr="002A6A53">
              <w:rPr>
                <w:color w:val="000000"/>
                <w:lang w:val="en-US"/>
              </w:rPr>
              <w:t>2</w:t>
            </w:r>
          </w:p>
        </w:tc>
        <w:tc>
          <w:tcPr>
            <w:tcW w:w="3935"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2963BC14" w14:textId="5B373236" w:rsidR="0003475E" w:rsidRPr="002A6A53" w:rsidRDefault="0036702E" w:rsidP="0041057E">
            <w:pPr>
              <w:spacing w:line="276" w:lineRule="auto"/>
              <w:jc w:val="both"/>
              <w:rPr>
                <w:lang w:val="en-US"/>
              </w:rPr>
            </w:pPr>
            <w:proofErr w:type="spellStart"/>
            <w:r w:rsidRPr="002A6A53">
              <w:rPr>
                <w:lang w:val="en-US"/>
              </w:rPr>
              <w:t>Assem</w:t>
            </w:r>
            <w:proofErr w:type="spellEnd"/>
            <w:r w:rsidRPr="002A6A53">
              <w:rPr>
                <w:lang w:val="en-US"/>
              </w:rPr>
              <w:t xml:space="preserve"> </w:t>
            </w:r>
            <w:proofErr w:type="spellStart"/>
            <w:r w:rsidRPr="002A6A53">
              <w:rPr>
                <w:lang w:val="en-US"/>
              </w:rPr>
              <w:t>K.Merekenova</w:t>
            </w:r>
            <w:proofErr w:type="spellEnd"/>
            <w:r w:rsidRPr="002A6A53">
              <w:rPr>
                <w:lang w:val="en-US"/>
              </w:rPr>
              <w:t xml:space="preserve">, Galina </w:t>
            </w:r>
            <w:proofErr w:type="spellStart"/>
            <w:r w:rsidRPr="002A6A53">
              <w:rPr>
                <w:lang w:val="en-US"/>
              </w:rPr>
              <w:t>I.Boiko</w:t>
            </w:r>
            <w:proofErr w:type="spellEnd"/>
            <w:r w:rsidRPr="002A6A53">
              <w:rPr>
                <w:lang w:val="en-US"/>
              </w:rPr>
              <w:t xml:space="preserve">, Sergey </w:t>
            </w:r>
            <w:proofErr w:type="spellStart"/>
            <w:r w:rsidRPr="002A6A53">
              <w:rPr>
                <w:lang w:val="en-US"/>
              </w:rPr>
              <w:t>A.Dergunov</w:t>
            </w:r>
            <w:proofErr w:type="spellEnd"/>
            <w:r w:rsidRPr="002A6A53">
              <w:rPr>
                <w:lang w:val="en-US"/>
              </w:rPr>
              <w:t xml:space="preserve">, </w:t>
            </w:r>
            <w:proofErr w:type="spellStart"/>
            <w:r w:rsidRPr="002A6A53">
              <w:rPr>
                <w:lang w:val="en-US"/>
              </w:rPr>
              <w:t>Raushan</w:t>
            </w:r>
            <w:proofErr w:type="spellEnd"/>
            <w:r w:rsidRPr="002A6A53">
              <w:rPr>
                <w:lang w:val="en-US"/>
              </w:rPr>
              <w:t xml:space="preserve"> </w:t>
            </w:r>
            <w:proofErr w:type="spellStart"/>
            <w:r w:rsidRPr="002A6A53">
              <w:rPr>
                <w:lang w:val="en-US"/>
              </w:rPr>
              <w:t>G.Sarmurzina</w:t>
            </w:r>
            <w:proofErr w:type="spellEnd"/>
            <w:r w:rsidRPr="002A6A53">
              <w:rPr>
                <w:lang w:val="en-US"/>
              </w:rPr>
              <w:t xml:space="preserve">, </w:t>
            </w:r>
            <w:proofErr w:type="spellStart"/>
            <w:r w:rsidRPr="002A6A53">
              <w:rPr>
                <w:lang w:val="en-US"/>
              </w:rPr>
              <w:t>Uzakbay</w:t>
            </w:r>
            <w:proofErr w:type="spellEnd"/>
            <w:r w:rsidRPr="002A6A53">
              <w:rPr>
                <w:lang w:val="en-US"/>
              </w:rPr>
              <w:t xml:space="preserve"> </w:t>
            </w:r>
            <w:proofErr w:type="spellStart"/>
            <w:r w:rsidRPr="002A6A53">
              <w:rPr>
                <w:lang w:val="en-US"/>
              </w:rPr>
              <w:t>S.Karabalin</w:t>
            </w:r>
            <w:proofErr w:type="spellEnd"/>
            <w:r w:rsidRPr="002A6A53">
              <w:rPr>
                <w:lang w:val="en-US"/>
              </w:rPr>
              <w:t xml:space="preserve">, Nina </w:t>
            </w:r>
            <w:proofErr w:type="spellStart"/>
            <w:r w:rsidRPr="002A6A53">
              <w:rPr>
                <w:lang w:val="en-US"/>
              </w:rPr>
              <w:t>P.Lubchenko</w:t>
            </w:r>
            <w:proofErr w:type="spellEnd"/>
            <w:r w:rsidRPr="002A6A53">
              <w:rPr>
                <w:lang w:val="en-US"/>
              </w:rPr>
              <w:t xml:space="preserve"> A new </w:t>
            </w:r>
            <w:proofErr w:type="spellStart"/>
            <w:r w:rsidRPr="002A6A53">
              <w:rPr>
                <w:lang w:val="en-US"/>
              </w:rPr>
              <w:t>monoalkyl</w:t>
            </w:r>
            <w:proofErr w:type="spellEnd"/>
            <w:r w:rsidRPr="002A6A53">
              <w:rPr>
                <w:lang w:val="en-US"/>
              </w:rPr>
              <w:t xml:space="preserve"> phosphate ester based on а product derived from the recycling of а postconsumer polyethylene terephthalate waste     Journal  of chemical technology and metallurgy, Sofia,2018.- Volume 53,Issue1,Р.43-49  (IF-0,60 </w:t>
            </w:r>
            <w:proofErr w:type="spellStart"/>
            <w:r w:rsidRPr="002A6A53">
              <w:rPr>
                <w:lang w:val="en-US"/>
              </w:rPr>
              <w:t>Квартиль</w:t>
            </w:r>
            <w:proofErr w:type="spellEnd"/>
            <w:r w:rsidRPr="002A6A53">
              <w:rPr>
                <w:lang w:val="en-US"/>
              </w:rPr>
              <w:t xml:space="preserve"> -3 , Процентиль-41% )</w:t>
            </w:r>
          </w:p>
        </w:tc>
        <w:tc>
          <w:tcPr>
            <w:tcW w:w="722"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723326C0" w14:textId="77777777" w:rsidR="0003475E" w:rsidRPr="00FE2E1A" w:rsidRDefault="0003475E" w:rsidP="00FE2E1A">
            <w:pPr>
              <w:spacing w:line="276" w:lineRule="auto"/>
              <w:jc w:val="center"/>
              <w:rPr>
                <w:color w:val="000000"/>
                <w:lang w:val="en-US"/>
              </w:rPr>
            </w:pPr>
            <w:r w:rsidRPr="00FE2E1A">
              <w:rPr>
                <w:color w:val="000000"/>
              </w:rPr>
              <w:t>Копия приложена</w:t>
            </w:r>
          </w:p>
        </w:tc>
      </w:tr>
      <w:tr w:rsidR="0036702E" w:rsidRPr="00FE2E1A" w14:paraId="721EA2AE" w14:textId="77777777" w:rsidTr="00FE2E1A">
        <w:trPr>
          <w:trHeight w:val="45"/>
        </w:trPr>
        <w:tc>
          <w:tcPr>
            <w:tcW w:w="343"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7293B7AA" w14:textId="77777777" w:rsidR="0036702E" w:rsidRPr="00FE2E1A" w:rsidRDefault="0036702E" w:rsidP="00FE2E1A">
            <w:pPr>
              <w:spacing w:line="276" w:lineRule="auto"/>
              <w:rPr>
                <w:color w:val="000000"/>
              </w:rPr>
            </w:pPr>
            <w:r>
              <w:rPr>
                <w:color w:val="000000"/>
              </w:rPr>
              <w:t>3</w:t>
            </w:r>
          </w:p>
        </w:tc>
        <w:tc>
          <w:tcPr>
            <w:tcW w:w="3935"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27F9F197" w14:textId="7C0AE576" w:rsidR="0036702E" w:rsidRPr="005A2164" w:rsidRDefault="0036702E" w:rsidP="00021787">
            <w:pPr>
              <w:spacing w:line="276" w:lineRule="auto"/>
              <w:jc w:val="both"/>
            </w:pPr>
            <w:proofErr w:type="spellStart"/>
            <w:r w:rsidRPr="005A2164">
              <w:t>Байгазиев</w:t>
            </w:r>
            <w:proofErr w:type="spellEnd"/>
            <w:r w:rsidRPr="005A2164">
              <w:t xml:space="preserve"> М.Т., </w:t>
            </w:r>
            <w:proofErr w:type="spellStart"/>
            <w:r w:rsidRPr="005A2164">
              <w:t>Сарсенбеков</w:t>
            </w:r>
            <w:proofErr w:type="spellEnd"/>
            <w:r w:rsidRPr="005A2164">
              <w:t xml:space="preserve"> </w:t>
            </w:r>
            <w:r w:rsidR="00021787" w:rsidRPr="005A2164">
              <w:t>Н.</w:t>
            </w:r>
            <w:r w:rsidRPr="005A2164">
              <w:t>Д.,</w:t>
            </w:r>
            <w:r w:rsidR="00021787" w:rsidRPr="005A2164">
              <w:t xml:space="preserve"> </w:t>
            </w:r>
            <w:r w:rsidRPr="005A2164">
              <w:t xml:space="preserve">Бойко Г.И., </w:t>
            </w:r>
            <w:proofErr w:type="spellStart"/>
            <w:r w:rsidRPr="005A2164">
              <w:t>Сармурзина</w:t>
            </w:r>
            <w:proofErr w:type="spellEnd"/>
            <w:r w:rsidRPr="005A2164">
              <w:t xml:space="preserve"> Р.Г., Любченко Н.П.</w:t>
            </w:r>
            <w:r w:rsidR="00021787" w:rsidRPr="005A2164">
              <w:t>.</w:t>
            </w:r>
            <w:proofErr w:type="spellStart"/>
            <w:r w:rsidR="00021787" w:rsidRPr="005A2164">
              <w:t>Карабалин</w:t>
            </w:r>
            <w:proofErr w:type="spellEnd"/>
            <w:r w:rsidR="00021787" w:rsidRPr="005A2164">
              <w:t xml:space="preserve"> У.С., </w:t>
            </w:r>
            <w:proofErr w:type="spellStart"/>
            <w:r w:rsidR="00021787" w:rsidRPr="005A2164">
              <w:t>Акчулаков</w:t>
            </w:r>
            <w:proofErr w:type="spellEnd"/>
            <w:r w:rsidR="00021787" w:rsidRPr="005A2164">
              <w:t xml:space="preserve"> Б.У.</w:t>
            </w:r>
            <w:r w:rsidRPr="005A2164">
              <w:t xml:space="preserve"> Исследование воздействия активированного сплава алюминия</w:t>
            </w:r>
            <w:r w:rsidR="00021787" w:rsidRPr="005A2164">
              <w:t xml:space="preserve"> на керны, насыщенные </w:t>
            </w:r>
            <w:proofErr w:type="spellStart"/>
            <w:r w:rsidR="00021787" w:rsidRPr="005A2164">
              <w:t>нефтями</w:t>
            </w:r>
            <w:proofErr w:type="spellEnd"/>
            <w:r w:rsidRPr="005A2164">
              <w:t xml:space="preserve"> месторождений </w:t>
            </w:r>
            <w:r w:rsidR="00021787" w:rsidRPr="005A2164">
              <w:t xml:space="preserve">Казахстана//Нефтяное хозяйство </w:t>
            </w:r>
            <w:r w:rsidRPr="005A2164">
              <w:t>2018,</w:t>
            </w:r>
            <w:r w:rsidR="00021787" w:rsidRPr="005A2164">
              <w:t xml:space="preserve"> </w:t>
            </w:r>
            <w:r w:rsidRPr="005A2164">
              <w:t>№7.</w:t>
            </w:r>
            <w:proofErr w:type="gramStart"/>
            <w:r w:rsidRPr="005A2164">
              <w:t>-С.86</w:t>
            </w:r>
            <w:r w:rsidR="00021787" w:rsidRPr="005A2164">
              <w:t xml:space="preserve">-89  </w:t>
            </w:r>
            <w:r w:rsidRPr="005A2164">
              <w:t>(</w:t>
            </w:r>
            <w:r w:rsidRPr="005A2164">
              <w:rPr>
                <w:lang w:val="en-US"/>
              </w:rPr>
              <w:t>IF</w:t>
            </w:r>
            <w:r w:rsidRPr="005A2164">
              <w:t xml:space="preserve">  0,3;. Квартиль -3; Процентиль-26%</w:t>
            </w:r>
            <w:proofErr w:type="gramEnd"/>
          </w:p>
        </w:tc>
        <w:tc>
          <w:tcPr>
            <w:tcW w:w="722"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3AB5F902" w14:textId="77777777" w:rsidR="0036702E" w:rsidRPr="00FE2E1A" w:rsidRDefault="0036702E" w:rsidP="00FE2E1A">
            <w:pPr>
              <w:spacing w:line="276" w:lineRule="auto"/>
              <w:jc w:val="center"/>
              <w:rPr>
                <w:color w:val="000000"/>
              </w:rPr>
            </w:pPr>
          </w:p>
        </w:tc>
      </w:tr>
      <w:tr w:rsidR="0003475E" w:rsidRPr="00FE2E1A" w14:paraId="527EFD05" w14:textId="77777777" w:rsidTr="00FE2E1A">
        <w:trPr>
          <w:trHeight w:val="45"/>
        </w:trPr>
        <w:tc>
          <w:tcPr>
            <w:tcW w:w="343"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1C53EF10" w14:textId="77777777" w:rsidR="0003475E" w:rsidRPr="00FE2E1A" w:rsidRDefault="0036702E" w:rsidP="00FE2E1A">
            <w:pPr>
              <w:spacing w:line="276" w:lineRule="auto"/>
              <w:rPr>
                <w:color w:val="000000"/>
              </w:rPr>
            </w:pPr>
            <w:r>
              <w:rPr>
                <w:color w:val="000000"/>
              </w:rPr>
              <w:t>4</w:t>
            </w:r>
          </w:p>
        </w:tc>
        <w:tc>
          <w:tcPr>
            <w:tcW w:w="3935"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5B070A68" w14:textId="77777777" w:rsidR="0003475E" w:rsidRPr="005A2164" w:rsidRDefault="0003475E" w:rsidP="00FE2E1A">
            <w:pPr>
              <w:spacing w:line="276" w:lineRule="auto"/>
              <w:jc w:val="both"/>
              <w:rPr>
                <w:caps/>
                <w:lang w:val="en-US"/>
              </w:rPr>
            </w:pPr>
            <w:proofErr w:type="spellStart"/>
            <w:r w:rsidRPr="005A2164">
              <w:rPr>
                <w:lang w:val="en-US"/>
              </w:rPr>
              <w:t>Ye.A</w:t>
            </w:r>
            <w:proofErr w:type="spellEnd"/>
            <w:r w:rsidRPr="005A2164">
              <w:rPr>
                <w:lang w:val="en-US"/>
              </w:rPr>
              <w:t xml:space="preserve">. </w:t>
            </w:r>
            <w:proofErr w:type="spellStart"/>
            <w:r w:rsidRPr="005A2164">
              <w:rPr>
                <w:lang w:val="en-US"/>
              </w:rPr>
              <w:t>Issabayev</w:t>
            </w:r>
            <w:proofErr w:type="spellEnd"/>
            <w:r w:rsidRPr="005A2164">
              <w:rPr>
                <w:lang w:val="en-US"/>
              </w:rPr>
              <w:t xml:space="preserve">, A.K. </w:t>
            </w:r>
            <w:proofErr w:type="spellStart"/>
            <w:r w:rsidRPr="005A2164">
              <w:rPr>
                <w:lang w:val="en-US"/>
              </w:rPr>
              <w:t>Merekenova</w:t>
            </w:r>
            <w:proofErr w:type="spellEnd"/>
            <w:r w:rsidRPr="005A2164">
              <w:rPr>
                <w:lang w:val="en-US"/>
              </w:rPr>
              <w:t xml:space="preserve">, G.I. </w:t>
            </w:r>
            <w:proofErr w:type="spellStart"/>
            <w:r w:rsidRPr="005A2164">
              <w:rPr>
                <w:lang w:val="en-US"/>
              </w:rPr>
              <w:t>Boiko</w:t>
            </w:r>
            <w:proofErr w:type="spellEnd"/>
            <w:r w:rsidRPr="005A2164">
              <w:rPr>
                <w:lang w:val="en-US"/>
              </w:rPr>
              <w:t xml:space="preserve">, N.P. </w:t>
            </w:r>
            <w:proofErr w:type="spellStart"/>
            <w:r w:rsidRPr="005A2164">
              <w:rPr>
                <w:lang w:val="en-US"/>
              </w:rPr>
              <w:t>Lyubchenko</w:t>
            </w:r>
            <w:proofErr w:type="spellEnd"/>
            <w:r w:rsidRPr="005A2164">
              <w:rPr>
                <w:lang w:val="en-US"/>
              </w:rPr>
              <w:t xml:space="preserve">, R.G. </w:t>
            </w:r>
            <w:proofErr w:type="spellStart"/>
            <w:r w:rsidRPr="005A2164">
              <w:rPr>
                <w:lang w:val="en-US"/>
              </w:rPr>
              <w:t>Sarmurzina</w:t>
            </w:r>
            <w:proofErr w:type="spellEnd"/>
            <w:r w:rsidRPr="005A2164">
              <w:rPr>
                <w:lang w:val="en-US"/>
              </w:rPr>
              <w:t xml:space="preserve">, </w:t>
            </w:r>
            <w:proofErr w:type="spellStart"/>
            <w:r w:rsidRPr="005A2164">
              <w:rPr>
                <w:lang w:val="en-US"/>
              </w:rPr>
              <w:t>Ye.M</w:t>
            </w:r>
            <w:proofErr w:type="spellEnd"/>
            <w:r w:rsidRPr="005A2164">
              <w:rPr>
                <w:lang w:val="en-US"/>
              </w:rPr>
              <w:t xml:space="preserve">. </w:t>
            </w:r>
            <w:proofErr w:type="spellStart"/>
            <w:r w:rsidRPr="005A2164">
              <w:rPr>
                <w:lang w:val="en-US"/>
              </w:rPr>
              <w:t>Shaikhutdinov</w:t>
            </w:r>
            <w:proofErr w:type="spellEnd"/>
            <w:r w:rsidRPr="005A2164">
              <w:rPr>
                <w:lang w:val="en-US"/>
              </w:rPr>
              <w:t xml:space="preserve">   Scale inhibitor testing of new </w:t>
            </w:r>
            <w:proofErr w:type="spellStart"/>
            <w:r w:rsidRPr="005A2164">
              <w:rPr>
                <w:lang w:val="en-US"/>
              </w:rPr>
              <w:t>organophosphoric</w:t>
            </w:r>
            <w:proofErr w:type="spellEnd"/>
            <w:r w:rsidRPr="005A2164">
              <w:rPr>
                <w:lang w:val="en-US"/>
              </w:rPr>
              <w:t xml:space="preserve"> compounds. Bulletin of The Karaganda University, №1 (89)//2018 –</w:t>
            </w:r>
            <w:r w:rsidRPr="005A2164">
              <w:t>С</w:t>
            </w:r>
            <w:r w:rsidRPr="005A2164">
              <w:rPr>
                <w:lang w:val="en-US"/>
              </w:rPr>
              <w:t>. 14-21 (Thomson Reuters).</w:t>
            </w:r>
            <w:r w:rsidR="00F05DE3" w:rsidRPr="005A2164">
              <w:rPr>
                <w:rFonts w:eastAsia="Calibri"/>
                <w:lang w:val="en-US" w:eastAsia="en-US"/>
              </w:rPr>
              <w:t xml:space="preserve"> </w:t>
            </w:r>
          </w:p>
        </w:tc>
        <w:tc>
          <w:tcPr>
            <w:tcW w:w="722"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38273091" w14:textId="77777777" w:rsidR="0003475E" w:rsidRPr="00FE2E1A" w:rsidRDefault="0003475E" w:rsidP="00FE2E1A">
            <w:pPr>
              <w:spacing w:line="276" w:lineRule="auto"/>
              <w:jc w:val="center"/>
              <w:rPr>
                <w:color w:val="000000"/>
                <w:lang w:val="en-US"/>
              </w:rPr>
            </w:pPr>
            <w:r w:rsidRPr="00FE2E1A">
              <w:rPr>
                <w:color w:val="000000"/>
              </w:rPr>
              <w:t>Копия приложена</w:t>
            </w:r>
          </w:p>
        </w:tc>
      </w:tr>
      <w:tr w:rsidR="0003475E" w:rsidRPr="00FE2E1A" w14:paraId="3086D970" w14:textId="77777777" w:rsidTr="00FE2E1A">
        <w:trPr>
          <w:trHeight w:val="45"/>
        </w:trPr>
        <w:tc>
          <w:tcPr>
            <w:tcW w:w="343"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6CBD9A8E" w14:textId="77777777" w:rsidR="0003475E" w:rsidRPr="00FE2E1A" w:rsidRDefault="0036702E" w:rsidP="00FE2E1A">
            <w:pPr>
              <w:spacing w:line="276" w:lineRule="auto"/>
              <w:rPr>
                <w:color w:val="000000"/>
              </w:rPr>
            </w:pPr>
            <w:r>
              <w:rPr>
                <w:color w:val="000000"/>
              </w:rPr>
              <w:t>5</w:t>
            </w:r>
          </w:p>
        </w:tc>
        <w:tc>
          <w:tcPr>
            <w:tcW w:w="3935"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40DF2F73" w14:textId="77777777" w:rsidR="0003475E" w:rsidRPr="005A2164" w:rsidRDefault="0003475E" w:rsidP="00FE2E1A">
            <w:pPr>
              <w:pStyle w:val="a3"/>
              <w:spacing w:before="0" w:beforeAutospacing="0" w:after="0" w:afterAutospacing="0" w:line="276" w:lineRule="auto"/>
              <w:jc w:val="both"/>
              <w:rPr>
                <w:caps/>
              </w:rPr>
            </w:pPr>
            <w:proofErr w:type="spellStart"/>
            <w:r w:rsidRPr="005A2164">
              <w:t>Аюкаева</w:t>
            </w:r>
            <w:proofErr w:type="spellEnd"/>
            <w:r w:rsidRPr="005A2164">
              <w:t xml:space="preserve"> В.Н, Т.Р. </w:t>
            </w:r>
            <w:proofErr w:type="spellStart"/>
            <w:r w:rsidRPr="005A2164">
              <w:t>Зияева</w:t>
            </w:r>
            <w:proofErr w:type="spellEnd"/>
            <w:r w:rsidRPr="005A2164">
              <w:t xml:space="preserve">, Г.И. Бойко, Р.Г. </w:t>
            </w:r>
            <w:proofErr w:type="spellStart"/>
            <w:r w:rsidRPr="005A2164">
              <w:t>Сармурзина</w:t>
            </w:r>
            <w:proofErr w:type="spellEnd"/>
            <w:r w:rsidRPr="005A2164">
              <w:t xml:space="preserve">, Н.П. Любченко Азот-кислород производные малеинового ангидрида для ингибирования коррозии // Труды Международных </w:t>
            </w:r>
            <w:proofErr w:type="spellStart"/>
            <w:r w:rsidRPr="005A2164">
              <w:t>Сатпаевских</w:t>
            </w:r>
            <w:proofErr w:type="spellEnd"/>
            <w:r w:rsidRPr="005A2164">
              <w:t xml:space="preserve"> чтений «Инновационные решения традиционных проблем: инженерия и технологии» и приурочена к посланию Президента Республики «Цифровой Казахстан». Алматы КазНИТУ 12.04.2018. –С.246-250.</w:t>
            </w:r>
          </w:p>
        </w:tc>
        <w:tc>
          <w:tcPr>
            <w:tcW w:w="722"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4D2C1DFA" w14:textId="77777777" w:rsidR="0003475E" w:rsidRPr="00FE2E1A" w:rsidRDefault="0003475E" w:rsidP="00FE2E1A">
            <w:pPr>
              <w:spacing w:line="276" w:lineRule="auto"/>
              <w:jc w:val="center"/>
              <w:rPr>
                <w:color w:val="000000"/>
              </w:rPr>
            </w:pPr>
            <w:r w:rsidRPr="00FE2E1A">
              <w:rPr>
                <w:color w:val="000000"/>
              </w:rPr>
              <w:t>Копия приложена</w:t>
            </w:r>
          </w:p>
        </w:tc>
      </w:tr>
      <w:tr w:rsidR="0036702E" w:rsidRPr="00FE2E1A" w14:paraId="4DBC7A90" w14:textId="77777777" w:rsidTr="00FE2E1A">
        <w:trPr>
          <w:trHeight w:val="45"/>
        </w:trPr>
        <w:tc>
          <w:tcPr>
            <w:tcW w:w="343"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40505A74" w14:textId="77777777" w:rsidR="0036702E" w:rsidRDefault="0036702E" w:rsidP="00FE2E1A">
            <w:pPr>
              <w:spacing w:line="276" w:lineRule="auto"/>
              <w:rPr>
                <w:color w:val="000000"/>
              </w:rPr>
            </w:pPr>
            <w:r>
              <w:rPr>
                <w:color w:val="000000"/>
              </w:rPr>
              <w:t>6</w:t>
            </w:r>
          </w:p>
        </w:tc>
        <w:tc>
          <w:tcPr>
            <w:tcW w:w="3935"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65AAF9E4" w14:textId="64830A5C" w:rsidR="0036702E" w:rsidRPr="005A2164" w:rsidRDefault="0036702E" w:rsidP="00FE2E1A">
            <w:pPr>
              <w:pStyle w:val="a3"/>
              <w:spacing w:before="0" w:beforeAutospacing="0" w:after="0" w:afterAutospacing="0" w:line="276" w:lineRule="auto"/>
              <w:jc w:val="both"/>
            </w:pPr>
            <w:r w:rsidRPr="005A2164">
              <w:t>Исабаев Е.А.,</w:t>
            </w:r>
            <w:proofErr w:type="spellStart"/>
            <w:r w:rsidRPr="005A2164">
              <w:t>Аюкаева</w:t>
            </w:r>
            <w:proofErr w:type="spellEnd"/>
            <w:r w:rsidRPr="005A2164">
              <w:t xml:space="preserve"> В.Н., </w:t>
            </w:r>
            <w:proofErr w:type="spellStart"/>
            <w:r w:rsidRPr="005A2164">
              <w:t>Зияева</w:t>
            </w:r>
            <w:proofErr w:type="spellEnd"/>
            <w:r w:rsidRPr="005A2164">
              <w:t xml:space="preserve"> </w:t>
            </w:r>
            <w:proofErr w:type="spellStart"/>
            <w:r w:rsidRPr="005A2164">
              <w:t>Т.Р.,Бойко</w:t>
            </w:r>
            <w:proofErr w:type="spellEnd"/>
            <w:r w:rsidRPr="005A2164">
              <w:t xml:space="preserve"> Г.И., Любченко Н.</w:t>
            </w:r>
            <w:proofErr w:type="gramStart"/>
            <w:r w:rsidRPr="005A2164">
              <w:t>П</w:t>
            </w:r>
            <w:proofErr w:type="gramEnd"/>
            <w:r w:rsidRPr="005A2164">
              <w:t xml:space="preserve">, </w:t>
            </w:r>
            <w:proofErr w:type="spellStart"/>
            <w:r w:rsidRPr="005A2164">
              <w:t>Сармурзина</w:t>
            </w:r>
            <w:proofErr w:type="spellEnd"/>
            <w:r w:rsidRPr="005A2164">
              <w:t xml:space="preserve"> Р.Г.,</w:t>
            </w:r>
            <w:r w:rsidR="008A667A" w:rsidRPr="005A2164">
              <w:t xml:space="preserve"> </w:t>
            </w:r>
            <w:proofErr w:type="spellStart"/>
            <w:r w:rsidRPr="005A2164">
              <w:t>Закария</w:t>
            </w:r>
            <w:proofErr w:type="spellEnd"/>
            <w:r w:rsidRPr="005A2164">
              <w:t xml:space="preserve"> Г.К., </w:t>
            </w:r>
            <w:proofErr w:type="spellStart"/>
            <w:r w:rsidRPr="005A2164">
              <w:t>Шайхутдинов</w:t>
            </w:r>
            <w:proofErr w:type="spellEnd"/>
            <w:r w:rsidRPr="005A2164">
              <w:t xml:space="preserve"> Е.М</w:t>
            </w:r>
            <w:r w:rsidR="008A667A" w:rsidRPr="005A2164">
              <w:t xml:space="preserve">. </w:t>
            </w:r>
            <w:r w:rsidRPr="005A2164">
              <w:t xml:space="preserve">Испытание </w:t>
            </w:r>
            <w:proofErr w:type="spellStart"/>
            <w:r w:rsidRPr="005A2164">
              <w:t>аминофосфоновой</w:t>
            </w:r>
            <w:proofErr w:type="spellEnd"/>
            <w:r w:rsidRPr="005A2164">
              <w:t xml:space="preserve"> кислоты на основе </w:t>
            </w:r>
            <w:proofErr w:type="spellStart"/>
            <w:r w:rsidRPr="005A2164">
              <w:t>гибкоцепных</w:t>
            </w:r>
            <w:proofErr w:type="spellEnd"/>
            <w:r w:rsidRPr="005A2164">
              <w:t xml:space="preserve"> ароматических диаминов в качестве ингибитора коррозии//</w:t>
            </w:r>
            <w:r w:rsidR="008A667A" w:rsidRPr="005A2164">
              <w:t xml:space="preserve"> </w:t>
            </w:r>
            <w:r w:rsidRPr="005A2164">
              <w:t>Вестник КБТУ,Т.15, Вып.3, сентябрь  2018.-С.19-24 ISSN 1998-6688</w:t>
            </w:r>
          </w:p>
        </w:tc>
        <w:tc>
          <w:tcPr>
            <w:tcW w:w="722"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6B41934A" w14:textId="77777777" w:rsidR="0036702E" w:rsidRPr="00FE2E1A" w:rsidRDefault="0036702E" w:rsidP="00FE2E1A">
            <w:pPr>
              <w:spacing w:line="276" w:lineRule="auto"/>
              <w:jc w:val="center"/>
              <w:rPr>
                <w:color w:val="000000"/>
              </w:rPr>
            </w:pPr>
          </w:p>
        </w:tc>
      </w:tr>
      <w:tr w:rsidR="0003475E" w:rsidRPr="00FE2E1A" w14:paraId="142A8E52" w14:textId="77777777" w:rsidTr="00FE2E1A">
        <w:trPr>
          <w:trHeight w:val="45"/>
        </w:trPr>
        <w:tc>
          <w:tcPr>
            <w:tcW w:w="343"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52B6C9BE" w14:textId="77777777" w:rsidR="0003475E" w:rsidRPr="00FE2E1A" w:rsidRDefault="0036702E" w:rsidP="00FE2E1A">
            <w:pPr>
              <w:spacing w:line="276" w:lineRule="auto"/>
              <w:rPr>
                <w:color w:val="000000"/>
              </w:rPr>
            </w:pPr>
            <w:r>
              <w:rPr>
                <w:color w:val="000000"/>
              </w:rPr>
              <w:t>7</w:t>
            </w:r>
          </w:p>
        </w:tc>
        <w:tc>
          <w:tcPr>
            <w:tcW w:w="3935"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49665949" w14:textId="77777777" w:rsidR="0003475E" w:rsidRPr="005A2164" w:rsidRDefault="00CB4233" w:rsidP="00FE2E1A">
            <w:pPr>
              <w:spacing w:line="276" w:lineRule="auto"/>
              <w:jc w:val="both"/>
              <w:rPr>
                <w:rFonts w:eastAsia="Calibri"/>
                <w:lang w:eastAsia="en-US"/>
              </w:rPr>
            </w:pPr>
            <w:r w:rsidRPr="005A2164">
              <w:rPr>
                <w:rFonts w:eastAsia="Calibri"/>
                <w:lang w:eastAsia="en-US"/>
              </w:rPr>
              <w:t xml:space="preserve">Исабаев Е.А., Бойко Г.И., Любченко Н.П., </w:t>
            </w:r>
            <w:proofErr w:type="spellStart"/>
            <w:r w:rsidRPr="005A2164">
              <w:rPr>
                <w:rFonts w:eastAsia="Calibri"/>
                <w:lang w:eastAsia="en-US"/>
              </w:rPr>
              <w:t>Сармурзина</w:t>
            </w:r>
            <w:proofErr w:type="spellEnd"/>
            <w:r w:rsidRPr="005A2164">
              <w:rPr>
                <w:rFonts w:eastAsia="Calibri"/>
                <w:lang w:eastAsia="en-US"/>
              </w:rPr>
              <w:t xml:space="preserve"> Р.Г., </w:t>
            </w:r>
            <w:proofErr w:type="spellStart"/>
            <w:r w:rsidRPr="005A2164">
              <w:rPr>
                <w:rFonts w:eastAsia="Calibri"/>
                <w:lang w:eastAsia="en-US"/>
              </w:rPr>
              <w:t>Шайхутдинов</w:t>
            </w:r>
            <w:proofErr w:type="spellEnd"/>
            <w:r w:rsidRPr="005A2164">
              <w:rPr>
                <w:rFonts w:eastAsia="Calibri"/>
                <w:lang w:eastAsia="en-US"/>
              </w:rPr>
              <w:t xml:space="preserve"> Е.М. Новый фосфорорганический ингибитор солеотложения//. Материалы Международной научно-практической конференции «Современные тренды высшего образования и науки в области химической и биохимической инженерии», 2018 .-С35-38</w:t>
            </w:r>
          </w:p>
        </w:tc>
        <w:tc>
          <w:tcPr>
            <w:tcW w:w="722"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767C287F" w14:textId="77777777" w:rsidR="0003475E" w:rsidRPr="00FE2E1A" w:rsidRDefault="0003475E" w:rsidP="00FE2E1A">
            <w:pPr>
              <w:spacing w:line="276" w:lineRule="auto"/>
              <w:jc w:val="center"/>
              <w:rPr>
                <w:color w:val="000000"/>
              </w:rPr>
            </w:pPr>
            <w:r w:rsidRPr="00FE2E1A">
              <w:rPr>
                <w:color w:val="000000"/>
              </w:rPr>
              <w:t>Копия приложена</w:t>
            </w:r>
          </w:p>
        </w:tc>
      </w:tr>
      <w:tr w:rsidR="0003475E" w:rsidRPr="00FE2E1A" w14:paraId="62906FC3" w14:textId="77777777" w:rsidTr="00FE2E1A">
        <w:trPr>
          <w:trHeight w:val="45"/>
        </w:trPr>
        <w:tc>
          <w:tcPr>
            <w:tcW w:w="343"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3FA28EC5" w14:textId="2F6B9201" w:rsidR="0003475E" w:rsidRPr="00D4067A" w:rsidRDefault="00D4067A" w:rsidP="00FE2E1A">
            <w:pPr>
              <w:spacing w:line="276" w:lineRule="auto"/>
              <w:rPr>
                <w:color w:val="000000"/>
                <w:lang w:val="en-US"/>
              </w:rPr>
            </w:pPr>
            <w:r>
              <w:rPr>
                <w:color w:val="000000"/>
                <w:lang w:val="en-US"/>
              </w:rPr>
              <w:t>8</w:t>
            </w:r>
          </w:p>
        </w:tc>
        <w:tc>
          <w:tcPr>
            <w:tcW w:w="3935"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5A4BF122" w14:textId="77777777" w:rsidR="0003475E" w:rsidRPr="005A2164" w:rsidRDefault="00E52196" w:rsidP="00FE2E1A">
            <w:pPr>
              <w:spacing w:line="276" w:lineRule="auto"/>
              <w:ind w:firstLine="33"/>
              <w:jc w:val="both"/>
              <w:rPr>
                <w:rFonts w:eastAsia="Calibri"/>
                <w:lang w:eastAsia="en-US"/>
              </w:rPr>
            </w:pPr>
            <w:proofErr w:type="spellStart"/>
            <w:proofErr w:type="gramStart"/>
            <w:r w:rsidRPr="005A2164">
              <w:rPr>
                <w:rFonts w:eastAsia="Calibri"/>
                <w:lang w:eastAsia="en-US"/>
              </w:rPr>
              <w:t>A</w:t>
            </w:r>
            <w:proofErr w:type="gramEnd"/>
            <w:r w:rsidRPr="005A2164">
              <w:rPr>
                <w:rFonts w:eastAsia="Calibri"/>
                <w:lang w:eastAsia="en-US"/>
              </w:rPr>
              <w:t>юкаева</w:t>
            </w:r>
            <w:proofErr w:type="spellEnd"/>
            <w:r w:rsidRPr="005A2164">
              <w:rPr>
                <w:rFonts w:eastAsia="Calibri"/>
                <w:lang w:eastAsia="en-US"/>
              </w:rPr>
              <w:t xml:space="preserve"> В.Н., </w:t>
            </w:r>
            <w:proofErr w:type="spellStart"/>
            <w:r w:rsidRPr="005A2164">
              <w:rPr>
                <w:rFonts w:eastAsia="Calibri"/>
                <w:lang w:eastAsia="en-US"/>
              </w:rPr>
              <w:t>Зияева</w:t>
            </w:r>
            <w:proofErr w:type="spellEnd"/>
            <w:r w:rsidRPr="005A2164">
              <w:rPr>
                <w:rFonts w:eastAsia="Calibri"/>
                <w:lang w:eastAsia="en-US"/>
              </w:rPr>
              <w:t xml:space="preserve"> Т.Р., Бойко Г.И., Любченко Н.П., </w:t>
            </w:r>
            <w:proofErr w:type="spellStart"/>
            <w:r w:rsidRPr="005A2164">
              <w:rPr>
                <w:rFonts w:eastAsia="Calibri"/>
                <w:lang w:eastAsia="en-US"/>
              </w:rPr>
              <w:t>Шайхутдинов</w:t>
            </w:r>
            <w:proofErr w:type="spellEnd"/>
            <w:r w:rsidRPr="005A2164">
              <w:rPr>
                <w:rFonts w:eastAsia="Calibri"/>
                <w:lang w:eastAsia="en-US"/>
              </w:rPr>
              <w:t xml:space="preserve"> Е.М. Эффективность ингибиторной защиты нефтепромыслового </w:t>
            </w:r>
            <w:r w:rsidRPr="005A2164">
              <w:rPr>
                <w:rFonts w:eastAsia="Calibri"/>
                <w:lang w:eastAsia="en-US"/>
              </w:rPr>
              <w:lastRenderedPageBreak/>
              <w:t>оборудования // Материалы Международной научно-практической конференции «Современные тренды высшего образования и науки в области химической и биохимической инженерии», 2018. -С42-4</w:t>
            </w:r>
            <w:r w:rsidR="0036702E" w:rsidRPr="005A2164">
              <w:rPr>
                <w:rFonts w:eastAsia="Calibri"/>
                <w:lang w:eastAsia="en-US"/>
              </w:rPr>
              <w:t>4</w:t>
            </w:r>
          </w:p>
        </w:tc>
        <w:tc>
          <w:tcPr>
            <w:tcW w:w="722"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2E6E8FD3" w14:textId="77777777" w:rsidR="0003475E" w:rsidRPr="00FE2E1A" w:rsidRDefault="0003475E" w:rsidP="00FE2E1A">
            <w:pPr>
              <w:spacing w:line="276" w:lineRule="auto"/>
              <w:jc w:val="center"/>
              <w:rPr>
                <w:color w:val="000000"/>
              </w:rPr>
            </w:pPr>
            <w:r w:rsidRPr="00FE2E1A">
              <w:rPr>
                <w:color w:val="000000"/>
              </w:rPr>
              <w:lastRenderedPageBreak/>
              <w:t>Копия приложена</w:t>
            </w:r>
          </w:p>
        </w:tc>
      </w:tr>
      <w:tr w:rsidR="0003475E" w:rsidRPr="00FE2E1A" w14:paraId="2C0BB699" w14:textId="77777777" w:rsidTr="00FE2E1A">
        <w:trPr>
          <w:trHeight w:val="45"/>
        </w:trPr>
        <w:tc>
          <w:tcPr>
            <w:tcW w:w="343"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5A1C6B13" w14:textId="6E0DC117" w:rsidR="0003475E" w:rsidRPr="00D4067A" w:rsidRDefault="00D4067A" w:rsidP="00FE2E1A">
            <w:pPr>
              <w:spacing w:line="276" w:lineRule="auto"/>
              <w:rPr>
                <w:color w:val="000000"/>
                <w:lang w:val="en-US"/>
              </w:rPr>
            </w:pPr>
            <w:r>
              <w:rPr>
                <w:color w:val="000000"/>
                <w:lang w:val="en-US"/>
              </w:rPr>
              <w:lastRenderedPageBreak/>
              <w:t>9</w:t>
            </w:r>
          </w:p>
        </w:tc>
        <w:tc>
          <w:tcPr>
            <w:tcW w:w="3935"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0F448C93" w14:textId="2C71C169" w:rsidR="0003475E" w:rsidRPr="005A2164" w:rsidRDefault="0003475E" w:rsidP="00021787">
            <w:pPr>
              <w:spacing w:line="276" w:lineRule="auto"/>
              <w:jc w:val="both"/>
            </w:pPr>
            <w:proofErr w:type="spellStart"/>
            <w:r w:rsidRPr="005A2164">
              <w:t>С.Е.Набидоллаев</w:t>
            </w:r>
            <w:proofErr w:type="spellEnd"/>
            <w:r w:rsidRPr="005A2164">
              <w:t xml:space="preserve">, </w:t>
            </w:r>
            <w:proofErr w:type="spellStart"/>
            <w:r w:rsidRPr="005A2164">
              <w:t>Г.И.Бойко</w:t>
            </w:r>
            <w:proofErr w:type="spellEnd"/>
            <w:r w:rsidRPr="005A2164">
              <w:t xml:space="preserve">, </w:t>
            </w:r>
            <w:proofErr w:type="spellStart"/>
            <w:r w:rsidRPr="005A2164">
              <w:t>Р.Г.Сармурзина</w:t>
            </w:r>
            <w:proofErr w:type="spellEnd"/>
            <w:r w:rsidRPr="005A2164">
              <w:t xml:space="preserve">, </w:t>
            </w:r>
            <w:proofErr w:type="spellStart"/>
            <w:r w:rsidRPr="005A2164">
              <w:t>Н.П.Любченко</w:t>
            </w:r>
            <w:proofErr w:type="spellEnd"/>
            <w:r w:rsidRPr="005A2164">
              <w:t xml:space="preserve">, М.К </w:t>
            </w:r>
            <w:proofErr w:type="spellStart"/>
            <w:r w:rsidRPr="005A2164">
              <w:t>Елеубеков</w:t>
            </w:r>
            <w:proofErr w:type="spellEnd"/>
            <w:r w:rsidRPr="005A2164">
              <w:t xml:space="preserve">, </w:t>
            </w:r>
            <w:proofErr w:type="spellStart"/>
            <w:r w:rsidRPr="005A2164">
              <w:t>А.Е.Бимуратов</w:t>
            </w:r>
            <w:proofErr w:type="spellEnd"/>
            <w:r w:rsidRPr="005A2164">
              <w:t xml:space="preserve">, </w:t>
            </w:r>
            <w:proofErr w:type="spellStart"/>
            <w:r w:rsidRPr="005A2164">
              <w:t>Д.К.Кенесова</w:t>
            </w:r>
            <w:proofErr w:type="spellEnd"/>
            <w:r w:rsidRPr="005A2164">
              <w:t>, Е.</w:t>
            </w:r>
            <w:r w:rsidR="00021787" w:rsidRPr="005A2164">
              <w:t xml:space="preserve">М. </w:t>
            </w:r>
            <w:proofErr w:type="spellStart"/>
            <w:r w:rsidR="00021787" w:rsidRPr="005A2164">
              <w:t>Шайхутдинов</w:t>
            </w:r>
            <w:proofErr w:type="spellEnd"/>
            <w:r w:rsidR="00021787" w:rsidRPr="005A2164">
              <w:t xml:space="preserve">. </w:t>
            </w:r>
            <w:proofErr w:type="spellStart"/>
            <w:r w:rsidR="00021787" w:rsidRPr="005A2164">
              <w:t>Деметаллизация</w:t>
            </w:r>
            <w:proofErr w:type="spellEnd"/>
            <w:r w:rsidRPr="005A2164">
              <w:t xml:space="preserve"> гудрона ТОО «ПНХЗ» с использованием </w:t>
            </w:r>
            <w:proofErr w:type="spellStart"/>
            <w:r w:rsidRPr="005A2164">
              <w:t>энергоаккумулировающих</w:t>
            </w:r>
            <w:proofErr w:type="spellEnd"/>
            <w:r w:rsidRPr="005A2164">
              <w:t xml:space="preserve"> веществ.</w:t>
            </w:r>
            <w:r w:rsidR="002B2DB5" w:rsidRPr="005A2164">
              <w:rPr>
                <w:rFonts w:eastAsia="Calibri"/>
                <w:lang w:eastAsia="en-US"/>
              </w:rPr>
              <w:t xml:space="preserve"> Материалы Международной научно-практической конференции «Современные тренды высшего образования и науки в области химической и биохимической инженерии», </w:t>
            </w:r>
            <w:r w:rsidR="00FE2E1A" w:rsidRPr="005A2164">
              <w:rPr>
                <w:rFonts w:eastAsia="Calibri"/>
                <w:lang w:eastAsia="en-US"/>
              </w:rPr>
              <w:t>2018. -</w:t>
            </w:r>
            <w:r w:rsidR="0036702E" w:rsidRPr="005A2164">
              <w:rPr>
                <w:rFonts w:eastAsia="Calibri"/>
                <w:lang w:eastAsia="en-US"/>
              </w:rPr>
              <w:t>С55-58</w:t>
            </w:r>
            <w:r w:rsidR="002B2DB5" w:rsidRPr="005A2164">
              <w:rPr>
                <w:rFonts w:eastAsia="Calibri"/>
                <w:lang w:eastAsia="en-US"/>
              </w:rPr>
              <w:t>.</w:t>
            </w:r>
          </w:p>
        </w:tc>
        <w:tc>
          <w:tcPr>
            <w:tcW w:w="722"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53D1A09E" w14:textId="77777777" w:rsidR="0003475E" w:rsidRPr="00FE2E1A" w:rsidRDefault="0003475E" w:rsidP="00FE2E1A">
            <w:pPr>
              <w:spacing w:line="276" w:lineRule="auto"/>
              <w:jc w:val="center"/>
              <w:rPr>
                <w:color w:val="000000"/>
              </w:rPr>
            </w:pPr>
            <w:r w:rsidRPr="00FE2E1A">
              <w:rPr>
                <w:color w:val="000000"/>
              </w:rPr>
              <w:t>Копия приложена</w:t>
            </w:r>
          </w:p>
        </w:tc>
      </w:tr>
      <w:tr w:rsidR="00F05DE3" w:rsidRPr="00FE2E1A" w14:paraId="717BC78C" w14:textId="77777777" w:rsidTr="00FE2E1A">
        <w:trPr>
          <w:trHeight w:val="45"/>
        </w:trPr>
        <w:tc>
          <w:tcPr>
            <w:tcW w:w="343"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047FD2CB" w14:textId="6E6B687A" w:rsidR="00F05DE3" w:rsidRPr="00CD4684" w:rsidRDefault="00D4067A" w:rsidP="00FE2E1A">
            <w:pPr>
              <w:spacing w:line="276" w:lineRule="auto"/>
              <w:rPr>
                <w:color w:val="000000"/>
                <w:lang w:val="en-US"/>
              </w:rPr>
            </w:pPr>
            <w:r>
              <w:rPr>
                <w:color w:val="000000"/>
                <w:lang w:val="en-US"/>
              </w:rPr>
              <w:t>10</w:t>
            </w:r>
          </w:p>
        </w:tc>
        <w:tc>
          <w:tcPr>
            <w:tcW w:w="3935"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36C67A02" w14:textId="77777777" w:rsidR="00F05DE3" w:rsidRPr="00694195" w:rsidRDefault="00F05DE3" w:rsidP="00FE2E1A">
            <w:pPr>
              <w:spacing w:line="276" w:lineRule="auto"/>
              <w:ind w:hanging="109"/>
              <w:jc w:val="both"/>
              <w:rPr>
                <w:rFonts w:eastAsia="Calibri"/>
                <w:lang w:val="en-US" w:eastAsia="en-US"/>
              </w:rPr>
            </w:pPr>
            <w:r w:rsidRPr="002A6A53">
              <w:rPr>
                <w:rFonts w:eastAsia="Calibri"/>
                <w:lang w:val="en-US" w:eastAsia="en-US"/>
              </w:rPr>
              <w:t xml:space="preserve">V.N. </w:t>
            </w:r>
            <w:proofErr w:type="spellStart"/>
            <w:r w:rsidRPr="002A6A53">
              <w:rPr>
                <w:rFonts w:eastAsia="Calibri"/>
                <w:lang w:val="en-US" w:eastAsia="en-US"/>
              </w:rPr>
              <w:t>Ayukayeva</w:t>
            </w:r>
            <w:proofErr w:type="spellEnd"/>
            <w:r w:rsidRPr="002A6A53">
              <w:rPr>
                <w:rFonts w:eastAsia="Calibri"/>
                <w:lang w:val="en-US" w:eastAsia="en-US"/>
              </w:rPr>
              <w:t xml:space="preserve">, G.I. </w:t>
            </w:r>
            <w:proofErr w:type="spellStart"/>
            <w:r w:rsidRPr="002A6A53">
              <w:rPr>
                <w:rFonts w:eastAsia="Calibri"/>
                <w:lang w:val="en-US" w:eastAsia="en-US"/>
              </w:rPr>
              <w:t>Boiko</w:t>
            </w:r>
            <w:proofErr w:type="spellEnd"/>
            <w:r w:rsidRPr="002A6A53">
              <w:rPr>
                <w:rFonts w:eastAsia="Calibri"/>
                <w:lang w:val="en-US" w:eastAsia="en-US"/>
              </w:rPr>
              <w:t xml:space="preserve">, N.P. </w:t>
            </w:r>
            <w:proofErr w:type="spellStart"/>
            <w:r w:rsidR="00C30287" w:rsidRPr="002A6A53">
              <w:rPr>
                <w:rFonts w:eastAsia="Calibri"/>
                <w:lang w:val="en-US" w:eastAsia="en-US"/>
              </w:rPr>
              <w:t>Lyubchenko</w:t>
            </w:r>
            <w:proofErr w:type="spellEnd"/>
            <w:r w:rsidR="00C30287" w:rsidRPr="002A6A53">
              <w:rPr>
                <w:rFonts w:eastAsia="Calibri"/>
                <w:lang w:val="en-US" w:eastAsia="en-US"/>
              </w:rPr>
              <w:t>, R.G.</w:t>
            </w:r>
            <w:r w:rsidRPr="002A6A53">
              <w:rPr>
                <w:rFonts w:eastAsia="Calibri"/>
                <w:lang w:val="en-US" w:eastAsia="en-US"/>
              </w:rPr>
              <w:t xml:space="preserve"> </w:t>
            </w:r>
            <w:proofErr w:type="spellStart"/>
            <w:r w:rsidRPr="002A6A53">
              <w:rPr>
                <w:rFonts w:eastAsia="Calibri"/>
                <w:lang w:val="en-US" w:eastAsia="en-US"/>
              </w:rPr>
              <w:t>Sarmurzina</w:t>
            </w:r>
            <w:proofErr w:type="spellEnd"/>
            <w:r w:rsidRPr="002A6A53">
              <w:rPr>
                <w:rFonts w:eastAsia="Calibri"/>
                <w:lang w:val="en-US" w:eastAsia="en-US"/>
              </w:rPr>
              <w:t xml:space="preserve">, R.F. </w:t>
            </w:r>
            <w:proofErr w:type="spellStart"/>
            <w:r w:rsidRPr="002A6A53">
              <w:rPr>
                <w:rFonts w:eastAsia="Calibri"/>
                <w:lang w:val="en-US" w:eastAsia="en-US"/>
              </w:rPr>
              <w:t>Mukhamedova</w:t>
            </w:r>
            <w:proofErr w:type="spellEnd"/>
            <w:r w:rsidRPr="002A6A53">
              <w:rPr>
                <w:rFonts w:eastAsia="Calibri"/>
                <w:lang w:val="en-US" w:eastAsia="en-US"/>
              </w:rPr>
              <w:t xml:space="preserve">, U.S. </w:t>
            </w:r>
            <w:proofErr w:type="spellStart"/>
            <w:r w:rsidRPr="002A6A53">
              <w:rPr>
                <w:rFonts w:eastAsia="Calibri"/>
                <w:lang w:val="en-US" w:eastAsia="en-US"/>
              </w:rPr>
              <w:t>Karabalin</w:t>
            </w:r>
            <w:proofErr w:type="spellEnd"/>
            <w:r w:rsidRPr="002A6A53">
              <w:rPr>
                <w:rFonts w:eastAsia="Calibri"/>
                <w:lang w:val="en-US" w:eastAsia="en-US"/>
              </w:rPr>
              <w:t xml:space="preserve">. Inhibitory activity investigation of a new nitrogen-containing surfactant in an acid medium\\ Bulletin of The Karaganda University, №4 (92) 2018.-С48-54 (Thomson Reuters, </w:t>
            </w:r>
            <w:proofErr w:type="spellStart"/>
            <w:r w:rsidRPr="002A6A53">
              <w:rPr>
                <w:rFonts w:eastAsia="Calibri"/>
                <w:lang w:val="en-US" w:eastAsia="en-US"/>
              </w:rPr>
              <w:t>Clarivaty</w:t>
            </w:r>
            <w:proofErr w:type="spellEnd"/>
            <w:r w:rsidRPr="002A6A53">
              <w:rPr>
                <w:rFonts w:eastAsia="Calibri"/>
                <w:lang w:val="en-US" w:eastAsia="en-US"/>
              </w:rPr>
              <w:t xml:space="preserve"> analytics)</w:t>
            </w:r>
            <w:r w:rsidRPr="00694195">
              <w:rPr>
                <w:rFonts w:eastAsia="Calibri"/>
                <w:lang w:val="en-US" w:eastAsia="en-US"/>
              </w:rPr>
              <w:t xml:space="preserve"> </w:t>
            </w:r>
          </w:p>
        </w:tc>
        <w:tc>
          <w:tcPr>
            <w:tcW w:w="722"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77437210" w14:textId="77777777" w:rsidR="00F05DE3" w:rsidRPr="00FE2E1A" w:rsidRDefault="000D6A32" w:rsidP="00FE2E1A">
            <w:pPr>
              <w:spacing w:line="276" w:lineRule="auto"/>
              <w:jc w:val="center"/>
              <w:rPr>
                <w:color w:val="000000"/>
                <w:lang w:val="en-US"/>
              </w:rPr>
            </w:pPr>
            <w:proofErr w:type="spellStart"/>
            <w:r w:rsidRPr="00FE2E1A">
              <w:rPr>
                <w:color w:val="000000"/>
                <w:lang w:val="en-US"/>
              </w:rPr>
              <w:t>Копия</w:t>
            </w:r>
            <w:proofErr w:type="spellEnd"/>
            <w:r w:rsidRPr="00FE2E1A">
              <w:rPr>
                <w:color w:val="000000"/>
                <w:lang w:val="en-US"/>
              </w:rPr>
              <w:t xml:space="preserve"> </w:t>
            </w:r>
            <w:proofErr w:type="spellStart"/>
            <w:r w:rsidRPr="00FE2E1A">
              <w:rPr>
                <w:color w:val="000000"/>
                <w:lang w:val="en-US"/>
              </w:rPr>
              <w:t>приложена</w:t>
            </w:r>
            <w:proofErr w:type="spellEnd"/>
          </w:p>
        </w:tc>
      </w:tr>
      <w:tr w:rsidR="009F22E9" w:rsidRPr="00FE2E1A" w14:paraId="728AD62F" w14:textId="77777777" w:rsidTr="009F22E9">
        <w:trPr>
          <w:trHeight w:val="358"/>
        </w:trPr>
        <w:tc>
          <w:tcPr>
            <w:tcW w:w="5000" w:type="pct"/>
            <w:gridSpan w:val="4"/>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34A329E4" w14:textId="77777777" w:rsidR="009F22E9" w:rsidRPr="00FE2E1A" w:rsidRDefault="009F22E9" w:rsidP="00FE2E1A">
            <w:pPr>
              <w:spacing w:line="276" w:lineRule="auto"/>
              <w:jc w:val="center"/>
              <w:rPr>
                <w:color w:val="000000"/>
              </w:rPr>
            </w:pPr>
            <w:r w:rsidRPr="00FE2E1A">
              <w:rPr>
                <w:b/>
                <w:bCs/>
                <w:color w:val="000000"/>
              </w:rPr>
              <w:t>2019 год</w:t>
            </w:r>
          </w:p>
        </w:tc>
      </w:tr>
      <w:tr w:rsidR="009F22E9" w:rsidRPr="00FE2E1A" w14:paraId="3BD2F826" w14:textId="77777777" w:rsidTr="00995C58">
        <w:trPr>
          <w:trHeight w:val="45"/>
        </w:trPr>
        <w:tc>
          <w:tcPr>
            <w:tcW w:w="353"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5347B86B" w14:textId="77777777" w:rsidR="009F22E9" w:rsidRPr="00FE2E1A" w:rsidRDefault="009F22E9" w:rsidP="00FE2E1A">
            <w:pPr>
              <w:spacing w:line="276" w:lineRule="auto"/>
              <w:rPr>
                <w:color w:val="000000"/>
              </w:rPr>
            </w:pPr>
            <w:r w:rsidRPr="00FE2E1A">
              <w:rPr>
                <w:color w:val="000000"/>
              </w:rPr>
              <w:t>1</w:t>
            </w:r>
          </w:p>
        </w:tc>
        <w:tc>
          <w:tcPr>
            <w:tcW w:w="3925"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017AB7B8" w14:textId="4758BFED" w:rsidR="009F22E9" w:rsidRPr="00834673" w:rsidRDefault="009F22E9" w:rsidP="00FE2E1A">
            <w:pPr>
              <w:tabs>
                <w:tab w:val="left" w:pos="428"/>
              </w:tabs>
              <w:spacing w:line="276" w:lineRule="auto"/>
              <w:ind w:firstLine="1"/>
              <w:jc w:val="both"/>
              <w:textAlignment w:val="baseline"/>
              <w:rPr>
                <w:rFonts w:eastAsia="+mn-ea"/>
                <w:color w:val="000000"/>
                <w:kern w:val="24"/>
                <w:lang w:val="kk-KZ"/>
              </w:rPr>
            </w:pPr>
            <w:r w:rsidRPr="00834673">
              <w:rPr>
                <w:rFonts w:eastAsia="+mn-ea"/>
                <w:color w:val="000000"/>
                <w:kern w:val="24"/>
                <w:lang w:val="kk-KZ"/>
              </w:rPr>
              <w:t>Демеубаева Н.С., Набидоллаев С.Е, Бойко Г.И., Любченко Н.П. «Demetallization and desulfurization of heavy residue of hydrocarbon reserves using energy accumulating substances based on activated aluminum»//Труды Международной конференции «Инновационные технологии –ключ к решению фундаментальных и прикладных задач в рудном и нефтегазовом секторах экономики РК» (Сатпаевские чтения),2019,апрель.-С.570-574.</w:t>
            </w:r>
          </w:p>
        </w:tc>
        <w:tc>
          <w:tcPr>
            <w:tcW w:w="722"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5BE6AEF6" w14:textId="77777777" w:rsidR="009F22E9" w:rsidRPr="00FE2E1A" w:rsidRDefault="009F22E9" w:rsidP="00FE2E1A">
            <w:pPr>
              <w:spacing w:line="276" w:lineRule="auto"/>
              <w:jc w:val="center"/>
              <w:rPr>
                <w:color w:val="000000"/>
              </w:rPr>
            </w:pPr>
            <w:r w:rsidRPr="00FE2E1A">
              <w:rPr>
                <w:color w:val="000000"/>
              </w:rPr>
              <w:t>Копия приложена</w:t>
            </w:r>
          </w:p>
        </w:tc>
      </w:tr>
      <w:tr w:rsidR="009F22E9" w:rsidRPr="00FE2E1A" w14:paraId="4E6F0CF0" w14:textId="77777777" w:rsidTr="00995C58">
        <w:trPr>
          <w:trHeight w:val="45"/>
        </w:trPr>
        <w:tc>
          <w:tcPr>
            <w:tcW w:w="353"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27869483" w14:textId="77777777" w:rsidR="009F22E9" w:rsidRPr="00995C58" w:rsidRDefault="00995C58" w:rsidP="00FE2E1A">
            <w:pPr>
              <w:spacing w:line="276" w:lineRule="auto"/>
              <w:rPr>
                <w:color w:val="000000"/>
                <w:lang w:val="en-US"/>
              </w:rPr>
            </w:pPr>
            <w:r>
              <w:rPr>
                <w:color w:val="000000"/>
                <w:lang w:val="en-US"/>
              </w:rPr>
              <w:t>2</w:t>
            </w:r>
          </w:p>
        </w:tc>
        <w:tc>
          <w:tcPr>
            <w:tcW w:w="3925"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70FC1CBC" w14:textId="77777777" w:rsidR="009F22E9" w:rsidRPr="00834673" w:rsidRDefault="009F22E9" w:rsidP="00FE2E1A">
            <w:pPr>
              <w:pStyle w:val="a3"/>
              <w:spacing w:before="0" w:beforeAutospacing="0" w:after="0" w:afterAutospacing="0" w:line="276" w:lineRule="auto"/>
              <w:ind w:firstLine="1"/>
              <w:jc w:val="both"/>
              <w:rPr>
                <w:caps/>
              </w:rPr>
            </w:pPr>
            <w:r w:rsidRPr="00834673">
              <w:rPr>
                <w:rFonts w:eastAsia="+mn-ea"/>
                <w:color w:val="000000"/>
                <w:kern w:val="24"/>
              </w:rPr>
              <w:t xml:space="preserve">Бойко Г.И., </w:t>
            </w:r>
            <w:proofErr w:type="spellStart"/>
            <w:r w:rsidRPr="00834673">
              <w:rPr>
                <w:rFonts w:eastAsia="+mn-ea"/>
                <w:color w:val="000000"/>
                <w:kern w:val="24"/>
              </w:rPr>
              <w:t>Айткалиева</w:t>
            </w:r>
            <w:proofErr w:type="spellEnd"/>
            <w:r w:rsidRPr="00834673">
              <w:rPr>
                <w:rFonts w:eastAsia="+mn-ea"/>
                <w:color w:val="000000"/>
                <w:kern w:val="24"/>
              </w:rPr>
              <w:t xml:space="preserve"> Г.С., Любченко Н.П., </w:t>
            </w:r>
            <w:proofErr w:type="spellStart"/>
            <w:r w:rsidRPr="00834673">
              <w:rPr>
                <w:rFonts w:eastAsia="+mn-ea"/>
                <w:color w:val="000000"/>
                <w:kern w:val="24"/>
              </w:rPr>
              <w:t>Сармурзина</w:t>
            </w:r>
            <w:proofErr w:type="spellEnd"/>
            <w:r w:rsidRPr="00834673">
              <w:rPr>
                <w:rFonts w:eastAsia="+mn-ea"/>
                <w:color w:val="000000"/>
                <w:kern w:val="24"/>
              </w:rPr>
              <w:t xml:space="preserve"> Р.Г., </w:t>
            </w:r>
            <w:proofErr w:type="spellStart"/>
            <w:r w:rsidRPr="00834673">
              <w:rPr>
                <w:rFonts w:eastAsia="+mn-ea"/>
                <w:color w:val="000000"/>
                <w:kern w:val="24"/>
              </w:rPr>
              <w:t>Карабалин</w:t>
            </w:r>
            <w:proofErr w:type="spellEnd"/>
            <w:r w:rsidRPr="00834673">
              <w:rPr>
                <w:rFonts w:eastAsia="+mn-ea"/>
                <w:color w:val="000000"/>
                <w:kern w:val="24"/>
              </w:rPr>
              <w:t xml:space="preserve"> У.С., </w:t>
            </w:r>
            <w:proofErr w:type="spellStart"/>
            <w:r w:rsidRPr="00834673">
              <w:rPr>
                <w:rFonts w:eastAsia="+mn-ea"/>
                <w:color w:val="000000"/>
                <w:kern w:val="24"/>
              </w:rPr>
              <w:t>Тиесов</w:t>
            </w:r>
            <w:proofErr w:type="spellEnd"/>
            <w:r w:rsidRPr="00834673">
              <w:rPr>
                <w:rFonts w:eastAsia="+mn-ea"/>
                <w:color w:val="000000"/>
                <w:kern w:val="24"/>
              </w:rPr>
              <w:t xml:space="preserve"> Д.С. Регулирование структуры и свой</w:t>
            </w:r>
            <w:proofErr w:type="gramStart"/>
            <w:r w:rsidRPr="00834673">
              <w:rPr>
                <w:rFonts w:eastAsia="+mn-ea"/>
                <w:color w:val="000000"/>
                <w:kern w:val="24"/>
              </w:rPr>
              <w:t>ств пр</w:t>
            </w:r>
            <w:proofErr w:type="gramEnd"/>
            <w:r w:rsidRPr="00834673">
              <w:rPr>
                <w:rFonts w:eastAsia="+mn-ea"/>
                <w:color w:val="000000"/>
                <w:kern w:val="24"/>
              </w:rPr>
              <w:t xml:space="preserve">омышленных отходов полиолефинов// Тезисы I </w:t>
            </w:r>
            <w:proofErr w:type="spellStart"/>
            <w:r w:rsidRPr="00834673">
              <w:rPr>
                <w:rFonts w:eastAsia="+mn-ea"/>
                <w:color w:val="000000"/>
                <w:kern w:val="24"/>
              </w:rPr>
              <w:t>Коршаковской</w:t>
            </w:r>
            <w:proofErr w:type="spellEnd"/>
            <w:r w:rsidRPr="00834673">
              <w:rPr>
                <w:rFonts w:eastAsia="+mn-ea"/>
                <w:color w:val="000000"/>
                <w:kern w:val="24"/>
              </w:rPr>
              <w:t xml:space="preserve"> Всероссийской с международным участием конференции "Поликонденсационные процессы и полимеры" Москва, 2019, 18-20 </w:t>
            </w:r>
            <w:r w:rsidR="00FE2E1A" w:rsidRPr="00834673">
              <w:rPr>
                <w:rFonts w:eastAsia="+mn-ea"/>
                <w:color w:val="000000"/>
                <w:kern w:val="24"/>
              </w:rPr>
              <w:t>февраля. -</w:t>
            </w:r>
            <w:r w:rsidRPr="00834673">
              <w:rPr>
                <w:rFonts w:eastAsia="+mn-ea"/>
                <w:color w:val="000000"/>
                <w:kern w:val="24"/>
              </w:rPr>
              <w:t xml:space="preserve"> О-18 (С.55).</w:t>
            </w:r>
          </w:p>
        </w:tc>
        <w:tc>
          <w:tcPr>
            <w:tcW w:w="722"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12E74C84" w14:textId="77777777" w:rsidR="009F22E9" w:rsidRPr="00FE2E1A" w:rsidRDefault="009F22E9" w:rsidP="00FE2E1A">
            <w:pPr>
              <w:spacing w:line="276" w:lineRule="auto"/>
              <w:jc w:val="center"/>
              <w:rPr>
                <w:color w:val="000000"/>
                <w:lang w:val="en-US"/>
              </w:rPr>
            </w:pPr>
            <w:r w:rsidRPr="00FE2E1A">
              <w:rPr>
                <w:color w:val="000000"/>
              </w:rPr>
              <w:t>Копия приложена</w:t>
            </w:r>
          </w:p>
        </w:tc>
      </w:tr>
      <w:tr w:rsidR="009F22E9" w:rsidRPr="00FE2E1A" w14:paraId="303DE9D8" w14:textId="77777777" w:rsidTr="00995C58">
        <w:trPr>
          <w:trHeight w:val="45"/>
        </w:trPr>
        <w:tc>
          <w:tcPr>
            <w:tcW w:w="353"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15503ABE" w14:textId="77777777" w:rsidR="009F22E9" w:rsidRPr="00FE2E1A" w:rsidRDefault="00995C58" w:rsidP="00FE2E1A">
            <w:pPr>
              <w:spacing w:line="276" w:lineRule="auto"/>
              <w:rPr>
                <w:color w:val="000000"/>
              </w:rPr>
            </w:pPr>
            <w:r>
              <w:rPr>
                <w:color w:val="000000"/>
              </w:rPr>
              <w:t>3</w:t>
            </w:r>
          </w:p>
        </w:tc>
        <w:tc>
          <w:tcPr>
            <w:tcW w:w="3925"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41EA3F8C" w14:textId="77777777" w:rsidR="009F22E9" w:rsidRPr="00834673" w:rsidRDefault="009F22E9" w:rsidP="00FE2E1A">
            <w:pPr>
              <w:tabs>
                <w:tab w:val="left" w:pos="428"/>
              </w:tabs>
              <w:spacing w:line="276" w:lineRule="auto"/>
              <w:ind w:firstLine="1"/>
              <w:jc w:val="both"/>
              <w:textAlignment w:val="baseline"/>
            </w:pPr>
            <w:r w:rsidRPr="00834673">
              <w:rPr>
                <w:rFonts w:eastAsia="+mn-ea"/>
                <w:color w:val="000000"/>
                <w:kern w:val="24"/>
                <w:lang w:val="kk-KZ"/>
              </w:rPr>
              <w:t xml:space="preserve">Зияева Т.Р., Аюкаева В.Н., Исабаев Е.А., Сармурзина Р.Г., Бойко Г.И., Любченко Н.П. </w:t>
            </w:r>
            <w:r w:rsidRPr="00834673">
              <w:rPr>
                <w:rFonts w:eastAsia="+mn-ea"/>
                <w:color w:val="000000"/>
                <w:kern w:val="24"/>
              </w:rPr>
              <w:t>Изучение антикоррозионной ингибиторной защиты стальных пластинок новыми фосфор-, кислород-, азотсодержащими соединениями /Труды Международной конференции «Инновационные технологии –ключ к решению фундаментальных и прикладных задач в рудном и нефтегазовом секторах экономики РК»,</w:t>
            </w:r>
            <w:r w:rsidR="00C41E06" w:rsidRPr="00834673">
              <w:rPr>
                <w:rFonts w:eastAsia="+mn-ea"/>
                <w:color w:val="000000"/>
                <w:kern w:val="24"/>
              </w:rPr>
              <w:t xml:space="preserve"> </w:t>
            </w:r>
            <w:proofErr w:type="spellStart"/>
            <w:r w:rsidR="00C41E06" w:rsidRPr="00834673">
              <w:rPr>
                <w:rFonts w:eastAsia="+mn-ea"/>
                <w:color w:val="000000"/>
                <w:kern w:val="24"/>
              </w:rPr>
              <w:t>Сатпаевские</w:t>
            </w:r>
            <w:proofErr w:type="spellEnd"/>
            <w:r w:rsidR="00C41E06" w:rsidRPr="00834673">
              <w:rPr>
                <w:rFonts w:eastAsia="+mn-ea"/>
                <w:color w:val="000000"/>
                <w:kern w:val="24"/>
              </w:rPr>
              <w:t xml:space="preserve"> чтения,2019,апрель</w:t>
            </w:r>
            <w:r w:rsidRPr="00834673">
              <w:rPr>
                <w:rFonts w:eastAsia="+mn-ea"/>
                <w:color w:val="000000"/>
                <w:kern w:val="24"/>
              </w:rPr>
              <w:t>.-С.561-565</w:t>
            </w:r>
          </w:p>
        </w:tc>
        <w:tc>
          <w:tcPr>
            <w:tcW w:w="722"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5294C45C" w14:textId="77777777" w:rsidR="009F22E9" w:rsidRPr="00FE2E1A" w:rsidRDefault="009F22E9" w:rsidP="00FE2E1A">
            <w:pPr>
              <w:spacing w:line="276" w:lineRule="auto"/>
              <w:jc w:val="center"/>
              <w:rPr>
                <w:color w:val="000000"/>
              </w:rPr>
            </w:pPr>
            <w:r w:rsidRPr="00FE2E1A">
              <w:rPr>
                <w:color w:val="000000"/>
              </w:rPr>
              <w:t>Копия приложена</w:t>
            </w:r>
          </w:p>
        </w:tc>
      </w:tr>
      <w:tr w:rsidR="009F22E9" w:rsidRPr="00FE2E1A" w14:paraId="221DA4E9" w14:textId="77777777" w:rsidTr="00995C58">
        <w:trPr>
          <w:trHeight w:val="45"/>
        </w:trPr>
        <w:tc>
          <w:tcPr>
            <w:tcW w:w="353"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5240D6F0" w14:textId="77777777" w:rsidR="009F22E9" w:rsidRPr="00FE2E1A" w:rsidRDefault="00995C58" w:rsidP="00FE2E1A">
            <w:pPr>
              <w:spacing w:line="276" w:lineRule="auto"/>
              <w:rPr>
                <w:color w:val="000000"/>
              </w:rPr>
            </w:pPr>
            <w:r>
              <w:rPr>
                <w:color w:val="000000"/>
              </w:rPr>
              <w:t>4</w:t>
            </w:r>
          </w:p>
        </w:tc>
        <w:tc>
          <w:tcPr>
            <w:tcW w:w="3925"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1C829C5E" w14:textId="77777777" w:rsidR="009F22E9" w:rsidRPr="00834673" w:rsidRDefault="009F22E9" w:rsidP="00FE2E1A">
            <w:pPr>
              <w:pStyle w:val="a3"/>
              <w:spacing w:before="0" w:beforeAutospacing="0" w:after="0" w:afterAutospacing="0" w:line="276" w:lineRule="auto"/>
              <w:jc w:val="both"/>
              <w:rPr>
                <w:caps/>
                <w:lang w:val="en-US"/>
              </w:rPr>
            </w:pPr>
            <w:proofErr w:type="spellStart"/>
            <w:r w:rsidRPr="00834673">
              <w:rPr>
                <w:rFonts w:eastAsia="+mn-ea"/>
                <w:color w:val="000000"/>
                <w:kern w:val="24"/>
                <w:lang w:val="en-US"/>
              </w:rPr>
              <w:t>Boyko</w:t>
            </w:r>
            <w:proofErr w:type="spellEnd"/>
            <w:r w:rsidRPr="00834673">
              <w:rPr>
                <w:rFonts w:eastAsia="+mn-ea"/>
                <w:color w:val="000000"/>
                <w:kern w:val="24"/>
                <w:lang w:val="en-US"/>
              </w:rPr>
              <w:t xml:space="preserve"> G.I., </w:t>
            </w:r>
            <w:proofErr w:type="spellStart"/>
            <w:r w:rsidRPr="00834673">
              <w:rPr>
                <w:rFonts w:eastAsia="+mn-ea"/>
                <w:color w:val="000000"/>
                <w:kern w:val="24"/>
                <w:lang w:val="en-US"/>
              </w:rPr>
              <w:t>Lyubchenko</w:t>
            </w:r>
            <w:proofErr w:type="spellEnd"/>
            <w:r w:rsidRPr="00834673">
              <w:rPr>
                <w:rFonts w:eastAsia="+mn-ea"/>
                <w:color w:val="000000"/>
                <w:kern w:val="24"/>
                <w:lang w:val="en-US"/>
              </w:rPr>
              <w:t xml:space="preserve"> N.P., </w:t>
            </w:r>
            <w:proofErr w:type="spellStart"/>
            <w:r w:rsidRPr="00834673">
              <w:rPr>
                <w:rFonts w:eastAsia="+mn-ea"/>
                <w:color w:val="000000"/>
                <w:kern w:val="24"/>
                <w:lang w:val="en-US"/>
              </w:rPr>
              <w:t>Sarmurzina</w:t>
            </w:r>
            <w:proofErr w:type="spellEnd"/>
            <w:r w:rsidRPr="00834673">
              <w:rPr>
                <w:rFonts w:eastAsia="+mn-ea"/>
                <w:color w:val="000000"/>
                <w:kern w:val="24"/>
                <w:lang w:val="en-US"/>
              </w:rPr>
              <w:t xml:space="preserve"> R.G., </w:t>
            </w:r>
            <w:proofErr w:type="spellStart"/>
            <w:r w:rsidRPr="00834673">
              <w:rPr>
                <w:rFonts w:eastAsia="+mn-ea"/>
                <w:color w:val="000000"/>
                <w:kern w:val="24"/>
                <w:lang w:val="en-US"/>
              </w:rPr>
              <w:t>Karabalin</w:t>
            </w:r>
            <w:proofErr w:type="spellEnd"/>
            <w:r w:rsidRPr="00834673">
              <w:rPr>
                <w:rFonts w:eastAsia="+mn-ea"/>
                <w:color w:val="000000"/>
                <w:kern w:val="24"/>
                <w:lang w:val="en-US"/>
              </w:rPr>
              <w:t xml:space="preserve"> U.S., </w:t>
            </w:r>
            <w:proofErr w:type="spellStart"/>
            <w:r w:rsidRPr="00834673">
              <w:rPr>
                <w:rFonts w:eastAsia="+mn-ea"/>
                <w:color w:val="000000"/>
                <w:kern w:val="24"/>
                <w:lang w:val="en-US"/>
              </w:rPr>
              <w:t>Tiesov</w:t>
            </w:r>
            <w:proofErr w:type="spellEnd"/>
            <w:r w:rsidRPr="00834673">
              <w:rPr>
                <w:rFonts w:eastAsia="+mn-ea"/>
                <w:color w:val="000000"/>
                <w:kern w:val="24"/>
                <w:lang w:val="en-US"/>
              </w:rPr>
              <w:t xml:space="preserve"> D.S.</w:t>
            </w:r>
            <w:r w:rsidRPr="00834673">
              <w:rPr>
                <w:rFonts w:eastAsia="+mn-ea"/>
                <w:color w:val="000000"/>
                <w:kern w:val="24"/>
                <w:position w:val="7"/>
                <w:vertAlign w:val="superscript"/>
                <w:lang w:val="en-US"/>
              </w:rPr>
              <w:t>,</w:t>
            </w:r>
            <w:r w:rsidRPr="00834673">
              <w:rPr>
                <w:rFonts w:eastAsia="+mn-ea"/>
                <w:color w:val="000000"/>
                <w:kern w:val="24"/>
                <w:lang w:val="en-US"/>
              </w:rPr>
              <w:t xml:space="preserve"> </w:t>
            </w:r>
            <w:proofErr w:type="spellStart"/>
            <w:r w:rsidRPr="00834673">
              <w:rPr>
                <w:rFonts w:eastAsia="+mn-ea"/>
                <w:color w:val="000000"/>
                <w:kern w:val="24"/>
                <w:lang w:val="en-US"/>
              </w:rPr>
              <w:t>Mukhamedova</w:t>
            </w:r>
            <w:proofErr w:type="spellEnd"/>
            <w:r w:rsidRPr="00834673">
              <w:rPr>
                <w:rFonts w:eastAsia="+mn-ea"/>
                <w:color w:val="000000"/>
                <w:kern w:val="24"/>
                <w:lang w:val="en-US"/>
              </w:rPr>
              <w:t> R.F., </w:t>
            </w:r>
            <w:proofErr w:type="spellStart"/>
            <w:r w:rsidRPr="00834673">
              <w:rPr>
                <w:rFonts w:eastAsia="+mn-ea"/>
                <w:color w:val="000000"/>
                <w:kern w:val="24"/>
                <w:lang w:val="en-US"/>
              </w:rPr>
              <w:t>Taukeleva</w:t>
            </w:r>
            <w:proofErr w:type="spellEnd"/>
            <w:r w:rsidRPr="00834673">
              <w:rPr>
                <w:rFonts w:eastAsia="+mn-ea"/>
                <w:color w:val="000000"/>
                <w:kern w:val="24"/>
                <w:lang w:val="en-US"/>
              </w:rPr>
              <w:t xml:space="preserve"> S.A. Modified copolymers of </w:t>
            </w:r>
            <w:proofErr w:type="spellStart"/>
            <w:r w:rsidRPr="00834673">
              <w:rPr>
                <w:rFonts w:eastAsia="+mn-ea"/>
                <w:color w:val="000000"/>
                <w:kern w:val="24"/>
                <w:lang w:val="en-US"/>
              </w:rPr>
              <w:t>malein</w:t>
            </w:r>
            <w:proofErr w:type="spellEnd"/>
            <w:r w:rsidRPr="00834673">
              <w:rPr>
                <w:rFonts w:eastAsia="+mn-ea"/>
                <w:color w:val="000000"/>
                <w:kern w:val="24"/>
                <w:lang w:val="en-US"/>
              </w:rPr>
              <w:t xml:space="preserve"> anhydride with different functional activity, 2019 </w:t>
            </w:r>
            <w:proofErr w:type="spellStart"/>
            <w:r w:rsidRPr="00834673">
              <w:rPr>
                <w:rFonts w:eastAsia="+mn-ea"/>
                <w:color w:val="000000"/>
                <w:kern w:val="24"/>
                <w:lang w:val="en-US"/>
              </w:rPr>
              <w:t>Тезисы</w:t>
            </w:r>
            <w:proofErr w:type="spellEnd"/>
            <w:r w:rsidRPr="00834673">
              <w:rPr>
                <w:rFonts w:eastAsia="+mn-ea"/>
                <w:color w:val="000000"/>
                <w:kern w:val="24"/>
                <w:lang w:val="en-US"/>
              </w:rPr>
              <w:t xml:space="preserve"> 10th International Conference "Biomaterials and </w:t>
            </w:r>
            <w:proofErr w:type="spellStart"/>
            <w:r w:rsidRPr="00834673">
              <w:rPr>
                <w:rFonts w:eastAsia="+mn-ea"/>
                <w:color w:val="000000"/>
                <w:kern w:val="24"/>
                <w:lang w:val="en-US"/>
              </w:rPr>
              <w:t>Nanobiomaterials</w:t>
            </w:r>
            <w:proofErr w:type="spellEnd"/>
            <w:r w:rsidRPr="00834673">
              <w:rPr>
                <w:rFonts w:eastAsia="+mn-ea"/>
                <w:color w:val="000000"/>
                <w:kern w:val="24"/>
                <w:lang w:val="en-US"/>
              </w:rPr>
              <w:t xml:space="preserve">: Recent Advances Safety-Toxicology and Ecology Issues” Including Workshop and School of Young Scientists 05-12 May,2019, </w:t>
            </w:r>
            <w:proofErr w:type="spellStart"/>
            <w:r w:rsidRPr="00834673">
              <w:rPr>
                <w:rFonts w:eastAsia="+mn-ea"/>
                <w:color w:val="000000"/>
                <w:kern w:val="24"/>
                <w:lang w:val="en-US"/>
              </w:rPr>
              <w:t>Heraklion</w:t>
            </w:r>
            <w:proofErr w:type="spellEnd"/>
            <w:r w:rsidRPr="00834673">
              <w:rPr>
                <w:rFonts w:eastAsia="+mn-ea"/>
                <w:color w:val="000000"/>
                <w:kern w:val="24"/>
                <w:lang w:val="en-US"/>
              </w:rPr>
              <w:t>, Crete, Greece.-037 (</w:t>
            </w:r>
            <w:r w:rsidRPr="00834673">
              <w:rPr>
                <w:rFonts w:eastAsia="+mn-ea"/>
                <w:color w:val="000000"/>
                <w:kern w:val="24"/>
              </w:rPr>
              <w:t>с</w:t>
            </w:r>
            <w:r w:rsidRPr="00834673">
              <w:rPr>
                <w:rFonts w:eastAsia="+mn-ea"/>
                <w:color w:val="000000"/>
                <w:kern w:val="24"/>
                <w:lang w:val="en-US"/>
              </w:rPr>
              <w:t>.39)</w:t>
            </w:r>
          </w:p>
        </w:tc>
        <w:tc>
          <w:tcPr>
            <w:tcW w:w="722"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59B57A32" w14:textId="77777777" w:rsidR="009F22E9" w:rsidRPr="00FE2E1A" w:rsidRDefault="009F22E9" w:rsidP="00FE2E1A">
            <w:pPr>
              <w:spacing w:line="276" w:lineRule="auto"/>
              <w:jc w:val="center"/>
              <w:rPr>
                <w:color w:val="000000"/>
              </w:rPr>
            </w:pPr>
            <w:r w:rsidRPr="00FE2E1A">
              <w:rPr>
                <w:color w:val="000000"/>
              </w:rPr>
              <w:t>Копия приложена</w:t>
            </w:r>
          </w:p>
        </w:tc>
      </w:tr>
      <w:tr w:rsidR="009F22E9" w:rsidRPr="00FE2E1A" w14:paraId="7FD94B6B" w14:textId="77777777" w:rsidTr="00995C58">
        <w:trPr>
          <w:trHeight w:val="45"/>
        </w:trPr>
        <w:tc>
          <w:tcPr>
            <w:tcW w:w="353"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664C42D4" w14:textId="77777777" w:rsidR="009F22E9" w:rsidRPr="00FE2E1A" w:rsidRDefault="00995C58" w:rsidP="00FE2E1A">
            <w:pPr>
              <w:spacing w:line="276" w:lineRule="auto"/>
              <w:rPr>
                <w:color w:val="000000"/>
              </w:rPr>
            </w:pPr>
            <w:r>
              <w:rPr>
                <w:color w:val="000000"/>
              </w:rPr>
              <w:t>5</w:t>
            </w:r>
          </w:p>
        </w:tc>
        <w:tc>
          <w:tcPr>
            <w:tcW w:w="3925"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16ACA419" w14:textId="77777777" w:rsidR="009F22E9" w:rsidRPr="00834673" w:rsidRDefault="009F22E9" w:rsidP="00FE2E1A">
            <w:pPr>
              <w:spacing w:line="276" w:lineRule="auto"/>
              <w:ind w:firstLine="1"/>
              <w:jc w:val="both"/>
              <w:textAlignment w:val="baseline"/>
              <w:rPr>
                <w:lang w:val="en-US"/>
              </w:rPr>
            </w:pPr>
            <w:r w:rsidRPr="00834673">
              <w:rPr>
                <w:rFonts w:eastAsia="+mn-ea"/>
                <w:kern w:val="24"/>
                <w:lang w:val="en-US"/>
              </w:rPr>
              <w:t xml:space="preserve">T.R. </w:t>
            </w:r>
            <w:proofErr w:type="spellStart"/>
            <w:r w:rsidRPr="00834673">
              <w:rPr>
                <w:rFonts w:eastAsia="+mn-ea"/>
                <w:kern w:val="24"/>
                <w:lang w:val="en-US"/>
              </w:rPr>
              <w:t>Ziyayeva</w:t>
            </w:r>
            <w:proofErr w:type="spellEnd"/>
            <w:r w:rsidRPr="00834673">
              <w:rPr>
                <w:rFonts w:eastAsia="+mn-ea"/>
                <w:kern w:val="24"/>
                <w:lang w:val="en-US"/>
              </w:rPr>
              <w:t xml:space="preserve">, G.I. </w:t>
            </w:r>
            <w:proofErr w:type="spellStart"/>
            <w:r w:rsidRPr="00834673">
              <w:rPr>
                <w:rFonts w:eastAsia="+mn-ea"/>
                <w:kern w:val="24"/>
                <w:lang w:val="en-US"/>
              </w:rPr>
              <w:t>Boyko</w:t>
            </w:r>
            <w:proofErr w:type="spellEnd"/>
            <w:r w:rsidRPr="00834673">
              <w:rPr>
                <w:rFonts w:eastAsia="+mn-ea"/>
                <w:kern w:val="24"/>
                <w:lang w:val="en-US"/>
              </w:rPr>
              <w:t xml:space="preserve">, N.P. </w:t>
            </w:r>
            <w:proofErr w:type="spellStart"/>
            <w:r w:rsidRPr="00834673">
              <w:rPr>
                <w:rFonts w:eastAsia="+mn-ea"/>
                <w:kern w:val="24"/>
                <w:lang w:val="en-US"/>
              </w:rPr>
              <w:t>Lyubchenko</w:t>
            </w:r>
            <w:proofErr w:type="spellEnd"/>
            <w:r w:rsidRPr="00834673">
              <w:rPr>
                <w:rFonts w:eastAsia="+mn-ea"/>
                <w:kern w:val="24"/>
                <w:lang w:val="en-US"/>
              </w:rPr>
              <w:t xml:space="preserve">, R.G. </w:t>
            </w:r>
            <w:proofErr w:type="spellStart"/>
            <w:r w:rsidRPr="00834673">
              <w:rPr>
                <w:rFonts w:eastAsia="+mn-ea"/>
                <w:kern w:val="24"/>
                <w:lang w:val="en-US"/>
              </w:rPr>
              <w:t>Sarmurzina</w:t>
            </w:r>
            <w:proofErr w:type="spellEnd"/>
            <w:r w:rsidRPr="00834673">
              <w:rPr>
                <w:rFonts w:eastAsia="+mn-ea"/>
                <w:kern w:val="24"/>
                <w:lang w:val="en-US"/>
              </w:rPr>
              <w:t xml:space="preserve">, V.N. </w:t>
            </w:r>
            <w:proofErr w:type="spellStart"/>
            <w:r w:rsidRPr="00834673">
              <w:rPr>
                <w:rFonts w:eastAsia="+mn-ea"/>
                <w:kern w:val="24"/>
                <w:lang w:val="en-US"/>
              </w:rPr>
              <w:lastRenderedPageBreak/>
              <w:t>Ayukayeva</w:t>
            </w:r>
            <w:proofErr w:type="spellEnd"/>
            <w:r w:rsidRPr="00834673">
              <w:rPr>
                <w:rFonts w:eastAsia="+mn-ea"/>
                <w:kern w:val="24"/>
                <w:lang w:val="en-US"/>
              </w:rPr>
              <w:t xml:space="preserve">, U.S. </w:t>
            </w:r>
            <w:proofErr w:type="spellStart"/>
            <w:r w:rsidRPr="00834673">
              <w:rPr>
                <w:rFonts w:eastAsia="+mn-ea"/>
                <w:kern w:val="24"/>
                <w:lang w:val="en-US"/>
              </w:rPr>
              <w:t>Karabalin</w:t>
            </w:r>
            <w:proofErr w:type="spellEnd"/>
            <w:r w:rsidRPr="00834673">
              <w:rPr>
                <w:rFonts w:eastAsia="+mn-ea"/>
                <w:kern w:val="24"/>
                <w:lang w:val="en-US"/>
              </w:rPr>
              <w:t xml:space="preserve">, D.S. </w:t>
            </w:r>
            <w:proofErr w:type="spellStart"/>
            <w:r w:rsidRPr="00834673">
              <w:rPr>
                <w:rFonts w:eastAsia="+mn-ea"/>
                <w:kern w:val="24"/>
                <w:lang w:val="en-US"/>
              </w:rPr>
              <w:t>Tiyessov</w:t>
            </w:r>
            <w:proofErr w:type="spellEnd"/>
            <w:r w:rsidRPr="00834673">
              <w:rPr>
                <w:rFonts w:eastAsia="+mn-ea"/>
                <w:kern w:val="24"/>
                <w:lang w:val="en-US"/>
              </w:rPr>
              <w:t xml:space="preserve"> </w:t>
            </w:r>
            <w:r w:rsidRPr="00834673">
              <w:rPr>
                <w:rFonts w:eastAsia="+mn-ea"/>
                <w:bCs/>
                <w:kern w:val="24"/>
                <w:lang w:val="en-US"/>
              </w:rPr>
              <w:t>New corrosion and scale inhibitors based on modified maleic anhydride polymers //</w:t>
            </w:r>
            <w:r w:rsidRPr="00834673">
              <w:rPr>
                <w:rFonts w:eastAsia="Arial"/>
                <w:lang w:val="en-US" w:eastAsia="en-US"/>
              </w:rPr>
              <w:t>Book of Abstracts</w:t>
            </w:r>
            <w:r w:rsidRPr="00834673">
              <w:rPr>
                <w:lang w:val="en-US"/>
              </w:rPr>
              <w:t xml:space="preserve"> </w:t>
            </w:r>
            <w:r w:rsidRPr="00834673">
              <w:rPr>
                <w:rFonts w:eastAsia="Arial"/>
                <w:lang w:val="en-US" w:eastAsia="en-US"/>
              </w:rPr>
              <w:t>VIII International symposium on specialty polymers (specialty polymers for environment protection, oil industry, bi</w:t>
            </w:r>
            <w:r w:rsidR="00CA1358" w:rsidRPr="00834673">
              <w:rPr>
                <w:rFonts w:eastAsia="Arial"/>
                <w:lang w:val="en-US" w:eastAsia="en-US"/>
              </w:rPr>
              <w:t>o-, nanotechnology and medicine</w:t>
            </w:r>
            <w:r w:rsidRPr="00834673">
              <w:rPr>
                <w:rFonts w:eastAsia="Arial"/>
                <w:lang w:val="en-US" w:eastAsia="en-US"/>
              </w:rPr>
              <w:t xml:space="preserve">) / </w:t>
            </w:r>
            <w:proofErr w:type="spellStart"/>
            <w:r w:rsidRPr="00834673">
              <w:rPr>
                <w:rFonts w:eastAsia="Arial"/>
                <w:lang w:val="en-US" w:eastAsia="en-US"/>
              </w:rPr>
              <w:t>Buketov</w:t>
            </w:r>
            <w:proofErr w:type="spellEnd"/>
            <w:r w:rsidRPr="00834673">
              <w:rPr>
                <w:rFonts w:eastAsia="Arial"/>
                <w:lang w:val="en-US" w:eastAsia="en-US"/>
              </w:rPr>
              <w:t xml:space="preserve"> Karaganda State </w:t>
            </w:r>
            <w:r w:rsidR="00C30287" w:rsidRPr="00834673">
              <w:rPr>
                <w:rFonts w:eastAsia="Arial"/>
                <w:lang w:val="en-US" w:eastAsia="en-US"/>
              </w:rPr>
              <w:t>University</w:t>
            </w:r>
            <w:r w:rsidR="00C30287" w:rsidRPr="00834673">
              <w:rPr>
                <w:lang w:val="en-US"/>
              </w:rPr>
              <w:t>. -</w:t>
            </w:r>
            <w:r w:rsidRPr="00834673">
              <w:rPr>
                <w:rFonts w:eastAsia="Arial"/>
                <w:lang w:val="en-US" w:eastAsia="en-US"/>
              </w:rPr>
              <w:t xml:space="preserve"> Karaganda</w:t>
            </w:r>
            <w:r w:rsidRPr="00834673">
              <w:rPr>
                <w:rFonts w:eastAsia="Arial"/>
                <w:color w:val="000000"/>
                <w:lang w:val="en-US"/>
              </w:rPr>
              <w:t>2019</w:t>
            </w:r>
            <w:r w:rsidRPr="00834673">
              <w:rPr>
                <w:lang w:val="en-US"/>
              </w:rPr>
              <w:t>. -</w:t>
            </w:r>
            <w:r w:rsidRPr="00834673">
              <w:t>С</w:t>
            </w:r>
            <w:r w:rsidRPr="00834673">
              <w:rPr>
                <w:lang w:val="en-US"/>
              </w:rPr>
              <w:t xml:space="preserve">.- 81 </w:t>
            </w:r>
          </w:p>
        </w:tc>
        <w:tc>
          <w:tcPr>
            <w:tcW w:w="722"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782007D4" w14:textId="77777777" w:rsidR="009F22E9" w:rsidRPr="00FE2E1A" w:rsidRDefault="009F22E9" w:rsidP="00FE2E1A">
            <w:pPr>
              <w:spacing w:line="276" w:lineRule="auto"/>
              <w:jc w:val="center"/>
              <w:rPr>
                <w:color w:val="000000"/>
              </w:rPr>
            </w:pPr>
            <w:r w:rsidRPr="00FE2E1A">
              <w:rPr>
                <w:color w:val="000000"/>
              </w:rPr>
              <w:lastRenderedPageBreak/>
              <w:t xml:space="preserve">Копия </w:t>
            </w:r>
            <w:r w:rsidRPr="00FE2E1A">
              <w:rPr>
                <w:color w:val="000000"/>
              </w:rPr>
              <w:lastRenderedPageBreak/>
              <w:t>приложена</w:t>
            </w:r>
          </w:p>
        </w:tc>
      </w:tr>
      <w:tr w:rsidR="009F22E9" w:rsidRPr="00FE2E1A" w14:paraId="7EE0C67B" w14:textId="77777777" w:rsidTr="00995C58">
        <w:trPr>
          <w:trHeight w:val="45"/>
        </w:trPr>
        <w:tc>
          <w:tcPr>
            <w:tcW w:w="353"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4E2F4E5E" w14:textId="77777777" w:rsidR="009F22E9" w:rsidRPr="00FE2E1A" w:rsidRDefault="00995C58" w:rsidP="00FE2E1A">
            <w:pPr>
              <w:spacing w:line="276" w:lineRule="auto"/>
              <w:rPr>
                <w:color w:val="000000"/>
              </w:rPr>
            </w:pPr>
            <w:r>
              <w:rPr>
                <w:color w:val="000000"/>
              </w:rPr>
              <w:lastRenderedPageBreak/>
              <w:t>6</w:t>
            </w:r>
          </w:p>
        </w:tc>
        <w:tc>
          <w:tcPr>
            <w:tcW w:w="3925"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07DE47CA" w14:textId="77777777" w:rsidR="009F22E9" w:rsidRPr="00834673" w:rsidRDefault="009F22E9" w:rsidP="00FE2E1A">
            <w:pPr>
              <w:tabs>
                <w:tab w:val="left" w:pos="428"/>
              </w:tabs>
              <w:spacing w:line="276" w:lineRule="auto"/>
              <w:ind w:firstLine="1"/>
              <w:jc w:val="both"/>
              <w:textAlignment w:val="baseline"/>
              <w:rPr>
                <w:rFonts w:eastAsia="+mn-ea"/>
                <w:color w:val="000000"/>
                <w:kern w:val="24"/>
                <w:lang w:val="en-US" w:eastAsia="en-US"/>
              </w:rPr>
            </w:pPr>
            <w:proofErr w:type="spellStart"/>
            <w:r w:rsidRPr="00834673">
              <w:rPr>
                <w:rFonts w:eastAsia="Calibri"/>
                <w:lang w:val="en-US"/>
              </w:rPr>
              <w:t>Valeriya</w:t>
            </w:r>
            <w:proofErr w:type="spellEnd"/>
            <w:r w:rsidRPr="00834673">
              <w:rPr>
                <w:rFonts w:eastAsia="Calibri"/>
                <w:lang w:val="en-US"/>
              </w:rPr>
              <w:t xml:space="preserve"> N. </w:t>
            </w:r>
            <w:proofErr w:type="spellStart"/>
            <w:r w:rsidRPr="00834673">
              <w:rPr>
                <w:rFonts w:eastAsia="Calibri"/>
                <w:lang w:val="en-US"/>
              </w:rPr>
              <w:t>Ayukayeva</w:t>
            </w:r>
            <w:proofErr w:type="spellEnd"/>
            <w:r w:rsidRPr="00834673">
              <w:rPr>
                <w:rFonts w:eastAsia="Calibri"/>
                <w:lang w:val="en-US"/>
              </w:rPr>
              <w:t xml:space="preserve">, Galina I. </w:t>
            </w:r>
            <w:proofErr w:type="spellStart"/>
            <w:r w:rsidRPr="00834673">
              <w:rPr>
                <w:rFonts w:eastAsia="Calibri"/>
                <w:lang w:val="en-US"/>
              </w:rPr>
              <w:t>Boiko</w:t>
            </w:r>
            <w:proofErr w:type="spellEnd"/>
            <w:r w:rsidRPr="00834673">
              <w:rPr>
                <w:rFonts w:eastAsia="Calibri"/>
                <w:lang w:val="en-US"/>
              </w:rPr>
              <w:t xml:space="preserve">, Nina P. </w:t>
            </w:r>
            <w:proofErr w:type="spellStart"/>
            <w:r w:rsidRPr="00834673">
              <w:rPr>
                <w:rFonts w:eastAsia="Calibri"/>
                <w:lang w:val="en-US"/>
              </w:rPr>
              <w:t>Lyubchenko</w:t>
            </w:r>
            <w:proofErr w:type="spellEnd"/>
            <w:r w:rsidRPr="00834673">
              <w:rPr>
                <w:rFonts w:eastAsia="Calibri"/>
                <w:lang w:val="en-US"/>
              </w:rPr>
              <w:t xml:space="preserve">, </w:t>
            </w:r>
            <w:proofErr w:type="spellStart"/>
            <w:r w:rsidRPr="00834673">
              <w:rPr>
                <w:rFonts w:eastAsia="Calibri"/>
                <w:lang w:val="en-US"/>
              </w:rPr>
              <w:t>Raushan</w:t>
            </w:r>
            <w:proofErr w:type="spellEnd"/>
            <w:r w:rsidRPr="00834673">
              <w:rPr>
                <w:rFonts w:eastAsia="Calibri"/>
                <w:lang w:val="en-US"/>
              </w:rPr>
              <w:t xml:space="preserve"> G. </w:t>
            </w:r>
            <w:proofErr w:type="spellStart"/>
            <w:r w:rsidR="00C30287" w:rsidRPr="00834673">
              <w:rPr>
                <w:rFonts w:eastAsia="Calibri"/>
                <w:lang w:val="en-US"/>
              </w:rPr>
              <w:t>Sarmurzina</w:t>
            </w:r>
            <w:proofErr w:type="spellEnd"/>
            <w:r w:rsidR="00C30287" w:rsidRPr="00834673">
              <w:rPr>
                <w:rFonts w:eastAsia="Calibri"/>
                <w:lang w:val="en-US"/>
              </w:rPr>
              <w:t xml:space="preserve">, </w:t>
            </w:r>
            <w:proofErr w:type="spellStart"/>
            <w:r w:rsidRPr="00834673">
              <w:rPr>
                <w:rFonts w:eastAsia="Calibri"/>
                <w:lang w:val="en-US"/>
              </w:rPr>
              <w:t>Rashida</w:t>
            </w:r>
            <w:proofErr w:type="spellEnd"/>
            <w:r w:rsidRPr="00834673">
              <w:rPr>
                <w:rFonts w:eastAsia="Calibri"/>
                <w:lang w:val="en-US"/>
              </w:rPr>
              <w:t xml:space="preserve"> F. </w:t>
            </w:r>
            <w:proofErr w:type="spellStart"/>
            <w:r w:rsidRPr="00834673">
              <w:rPr>
                <w:rFonts w:eastAsia="Calibri"/>
                <w:lang w:val="en-US"/>
              </w:rPr>
              <w:t>Mukhamedova</w:t>
            </w:r>
            <w:proofErr w:type="spellEnd"/>
            <w:r w:rsidRPr="00834673">
              <w:rPr>
                <w:rFonts w:eastAsia="Calibri"/>
                <w:lang w:val="en-US"/>
              </w:rPr>
              <w:t xml:space="preserve">, </w:t>
            </w:r>
            <w:proofErr w:type="spellStart"/>
            <w:r w:rsidRPr="00834673">
              <w:rPr>
                <w:rFonts w:eastAsia="Calibri"/>
                <w:lang w:val="en-US"/>
              </w:rPr>
              <w:t>Uzakbay</w:t>
            </w:r>
            <w:proofErr w:type="spellEnd"/>
            <w:r w:rsidRPr="00834673">
              <w:rPr>
                <w:rFonts w:eastAsia="Calibri"/>
                <w:lang w:val="en-US"/>
              </w:rPr>
              <w:t xml:space="preserve"> S. </w:t>
            </w:r>
            <w:proofErr w:type="spellStart"/>
            <w:r w:rsidRPr="00834673">
              <w:rPr>
                <w:rFonts w:eastAsia="Calibri"/>
                <w:lang w:val="en-US"/>
              </w:rPr>
              <w:t>Karabalin</w:t>
            </w:r>
            <w:proofErr w:type="spellEnd"/>
            <w:r w:rsidRPr="00834673">
              <w:rPr>
                <w:rFonts w:eastAsia="Calibri"/>
                <w:lang w:val="en-US"/>
              </w:rPr>
              <w:t xml:space="preserve">, Sergey A. </w:t>
            </w:r>
            <w:proofErr w:type="spellStart"/>
            <w:r w:rsidRPr="00834673">
              <w:rPr>
                <w:rFonts w:eastAsia="Calibri"/>
                <w:lang w:val="en-US"/>
              </w:rPr>
              <w:t>Dergunov</w:t>
            </w:r>
            <w:proofErr w:type="spellEnd"/>
            <w:r w:rsidRPr="00834673">
              <w:rPr>
                <w:rFonts w:eastAsia="+mn-ea"/>
                <w:color w:val="000000"/>
                <w:kern w:val="24"/>
                <w:lang w:val="en-US"/>
              </w:rPr>
              <w:t xml:space="preserve"> </w:t>
            </w:r>
            <w:proofErr w:type="spellStart"/>
            <w:r w:rsidRPr="00834673">
              <w:rPr>
                <w:rFonts w:eastAsia="+mn-ea"/>
                <w:color w:val="000000"/>
                <w:kern w:val="24"/>
                <w:lang w:val="en-US"/>
              </w:rPr>
              <w:t>Polyoxyethylene</w:t>
            </w:r>
            <w:proofErr w:type="spellEnd"/>
            <w:r w:rsidRPr="00834673">
              <w:rPr>
                <w:rFonts w:eastAsia="+mn-ea"/>
                <w:color w:val="000000"/>
                <w:kern w:val="24"/>
                <w:lang w:val="en-US"/>
              </w:rPr>
              <w:t xml:space="preserve"> </w:t>
            </w:r>
            <w:proofErr w:type="spellStart"/>
            <w:r w:rsidRPr="00834673">
              <w:rPr>
                <w:rFonts w:eastAsia="+mn-ea"/>
                <w:color w:val="000000"/>
                <w:kern w:val="24"/>
                <w:lang w:val="en-US"/>
              </w:rPr>
              <w:t>Sorbitan</w:t>
            </w:r>
            <w:proofErr w:type="spellEnd"/>
            <w:r w:rsidRPr="00834673">
              <w:rPr>
                <w:rFonts w:eastAsia="+mn-ea"/>
                <w:color w:val="000000"/>
                <w:kern w:val="24"/>
                <w:lang w:val="en-US"/>
              </w:rPr>
              <w:t xml:space="preserve"> </w:t>
            </w:r>
            <w:proofErr w:type="spellStart"/>
            <w:r w:rsidRPr="00834673">
              <w:rPr>
                <w:rFonts w:eastAsia="+mn-ea"/>
                <w:color w:val="000000"/>
                <w:kern w:val="24"/>
                <w:lang w:val="en-US"/>
              </w:rPr>
              <w:t>Trioleate</w:t>
            </w:r>
            <w:proofErr w:type="spellEnd"/>
            <w:r w:rsidRPr="00834673">
              <w:rPr>
                <w:rFonts w:eastAsia="+mn-ea"/>
                <w:color w:val="000000"/>
                <w:kern w:val="24"/>
                <w:lang w:val="en-US"/>
              </w:rPr>
              <w:t xml:space="preserve"> Surfactant as an Effective Corrosion Inhibitor for Carbon Steel Protection// Colloids and Surfaces A: Physicochemical and Engineering Aspects </w:t>
            </w:r>
            <w:r w:rsidRPr="00834673">
              <w:rPr>
                <w:rFonts w:eastAsia="+mn-ea"/>
                <w:color w:val="000000"/>
                <w:kern w:val="24"/>
              </w:rPr>
              <w:t>А</w:t>
            </w:r>
            <w:r w:rsidRPr="00834673">
              <w:rPr>
                <w:rFonts w:eastAsia="+mn-ea"/>
                <w:color w:val="000000"/>
                <w:kern w:val="24"/>
                <w:lang w:val="en-US"/>
              </w:rPr>
              <w:t>579 (2019</w:t>
            </w:r>
            <w:r w:rsidR="00C30287" w:rsidRPr="00834673">
              <w:rPr>
                <w:rFonts w:eastAsia="+mn-ea"/>
                <w:color w:val="000000"/>
                <w:kern w:val="24"/>
                <w:lang w:val="en-US"/>
              </w:rPr>
              <w:t>). -</w:t>
            </w:r>
            <w:r w:rsidRPr="00834673">
              <w:rPr>
                <w:rFonts w:eastAsia="+mn-ea"/>
                <w:color w:val="000000"/>
                <w:kern w:val="24"/>
                <w:lang w:val="en-US"/>
              </w:rPr>
              <w:t xml:space="preserve"> </w:t>
            </w:r>
            <w:r w:rsidRPr="00834673">
              <w:rPr>
                <w:rFonts w:eastAsia="+mn-ea"/>
                <w:color w:val="000000"/>
                <w:kern w:val="24"/>
              </w:rPr>
              <w:t>С</w:t>
            </w:r>
            <w:r w:rsidR="00C30287" w:rsidRPr="00834673">
              <w:rPr>
                <w:rFonts w:eastAsia="+mn-ea"/>
                <w:color w:val="000000"/>
                <w:kern w:val="24"/>
                <w:lang w:val="en-US"/>
              </w:rPr>
              <w:t>.1-9.</w:t>
            </w:r>
          </w:p>
          <w:p w14:paraId="7574C97A" w14:textId="77777777" w:rsidR="00C41E06" w:rsidRPr="00834673" w:rsidRDefault="000B4A76" w:rsidP="00FE2E1A">
            <w:pPr>
              <w:tabs>
                <w:tab w:val="left" w:pos="428"/>
              </w:tabs>
              <w:spacing w:line="276" w:lineRule="auto"/>
              <w:ind w:firstLine="1"/>
              <w:jc w:val="both"/>
              <w:textAlignment w:val="baseline"/>
              <w:rPr>
                <w:rFonts w:eastAsia="+mn-ea"/>
                <w:color w:val="000000"/>
                <w:kern w:val="24"/>
                <w:lang w:eastAsia="en-US"/>
              </w:rPr>
            </w:pPr>
            <w:hyperlink r:id="rId44" w:tgtFrame="_blank" w:tooltip="Persistent link using digital object identifier" w:history="1">
              <w:r w:rsidR="004E0D0B" w:rsidRPr="00834673">
                <w:rPr>
                  <w:rStyle w:val="a7"/>
                  <w:rFonts w:ascii="Times New Roman" w:hAnsi="Times New Roman" w:cs="Times New Roman"/>
                  <w:color w:val="auto"/>
                  <w:lang w:val="en-US"/>
                </w:rPr>
                <w:t>https</w:t>
              </w:r>
              <w:r w:rsidR="004E0D0B" w:rsidRPr="00834673">
                <w:rPr>
                  <w:rStyle w:val="a7"/>
                  <w:rFonts w:ascii="Times New Roman" w:hAnsi="Times New Roman" w:cs="Times New Roman"/>
                  <w:color w:val="auto"/>
                </w:rPr>
                <w:t>://</w:t>
              </w:r>
              <w:proofErr w:type="spellStart"/>
              <w:r w:rsidR="004E0D0B" w:rsidRPr="00834673">
                <w:rPr>
                  <w:rStyle w:val="a7"/>
                  <w:rFonts w:ascii="Times New Roman" w:hAnsi="Times New Roman" w:cs="Times New Roman"/>
                  <w:color w:val="auto"/>
                  <w:lang w:val="en-US"/>
                </w:rPr>
                <w:t>doi</w:t>
              </w:r>
              <w:proofErr w:type="spellEnd"/>
              <w:r w:rsidR="004E0D0B" w:rsidRPr="00834673">
                <w:rPr>
                  <w:rStyle w:val="a7"/>
                  <w:rFonts w:ascii="Times New Roman" w:hAnsi="Times New Roman" w:cs="Times New Roman"/>
                  <w:color w:val="auto"/>
                </w:rPr>
                <w:t>.</w:t>
              </w:r>
              <w:r w:rsidR="004E0D0B" w:rsidRPr="00834673">
                <w:rPr>
                  <w:rStyle w:val="a7"/>
                  <w:rFonts w:ascii="Times New Roman" w:hAnsi="Times New Roman" w:cs="Times New Roman"/>
                  <w:color w:val="auto"/>
                  <w:lang w:val="en-US"/>
                </w:rPr>
                <w:t>org</w:t>
              </w:r>
              <w:r w:rsidR="004E0D0B" w:rsidRPr="00834673">
                <w:rPr>
                  <w:rStyle w:val="a7"/>
                  <w:rFonts w:ascii="Times New Roman" w:hAnsi="Times New Roman" w:cs="Times New Roman"/>
                  <w:color w:val="auto"/>
                </w:rPr>
                <w:t>/10.1016/</w:t>
              </w:r>
              <w:r w:rsidR="004E0D0B" w:rsidRPr="00834673">
                <w:rPr>
                  <w:rStyle w:val="a7"/>
                  <w:rFonts w:ascii="Times New Roman" w:hAnsi="Times New Roman" w:cs="Times New Roman"/>
                  <w:color w:val="auto"/>
                  <w:lang w:val="en-US"/>
                </w:rPr>
                <w:t>j</w:t>
              </w:r>
              <w:r w:rsidR="004E0D0B" w:rsidRPr="00834673">
                <w:rPr>
                  <w:rStyle w:val="a7"/>
                  <w:rFonts w:ascii="Times New Roman" w:hAnsi="Times New Roman" w:cs="Times New Roman"/>
                  <w:color w:val="auto"/>
                </w:rPr>
                <w:t>.</w:t>
              </w:r>
              <w:proofErr w:type="spellStart"/>
              <w:r w:rsidR="004E0D0B" w:rsidRPr="00834673">
                <w:rPr>
                  <w:rStyle w:val="a7"/>
                  <w:rFonts w:ascii="Times New Roman" w:hAnsi="Times New Roman" w:cs="Times New Roman"/>
                  <w:color w:val="auto"/>
                  <w:lang w:val="en-US"/>
                </w:rPr>
                <w:t>colsurfa</w:t>
              </w:r>
              <w:proofErr w:type="spellEnd"/>
              <w:r w:rsidR="004E0D0B" w:rsidRPr="00834673">
                <w:rPr>
                  <w:rStyle w:val="a7"/>
                  <w:rFonts w:ascii="Times New Roman" w:hAnsi="Times New Roman" w:cs="Times New Roman"/>
                  <w:color w:val="auto"/>
                </w:rPr>
                <w:t>.2019.123636</w:t>
              </w:r>
            </w:hyperlink>
            <w:r w:rsidR="00C30287" w:rsidRPr="00834673">
              <w:rPr>
                <w:rFonts w:eastAsia="+mn-ea"/>
                <w:color w:val="000000"/>
                <w:kern w:val="24"/>
                <w:lang w:eastAsia="en-US"/>
              </w:rPr>
              <w:t xml:space="preserve"> </w:t>
            </w:r>
            <w:r w:rsidR="0092498C" w:rsidRPr="00834673">
              <w:rPr>
                <w:rFonts w:eastAsia="+mn-ea"/>
                <w:color w:val="000000"/>
                <w:kern w:val="24"/>
                <w:lang w:eastAsia="en-US"/>
              </w:rPr>
              <w:t xml:space="preserve"> </w:t>
            </w:r>
            <w:proofErr w:type="spellStart"/>
            <w:r w:rsidR="0092498C" w:rsidRPr="00834673">
              <w:rPr>
                <w:rStyle w:val="a7"/>
                <w:rFonts w:ascii="Times New Roman" w:hAnsi="Times New Roman" w:cs="Times New Roman"/>
                <w:color w:val="auto"/>
              </w:rPr>
              <w:t>процентиль</w:t>
            </w:r>
            <w:proofErr w:type="spellEnd"/>
            <w:r w:rsidR="0092498C" w:rsidRPr="00834673">
              <w:rPr>
                <w:rStyle w:val="a7"/>
                <w:rFonts w:ascii="Times New Roman" w:hAnsi="Times New Roman" w:cs="Times New Roman"/>
                <w:color w:val="auto"/>
              </w:rPr>
              <w:t xml:space="preserve"> </w:t>
            </w:r>
            <w:r w:rsidR="00014E92" w:rsidRPr="00834673">
              <w:rPr>
                <w:rStyle w:val="a7"/>
                <w:rFonts w:ascii="Times New Roman" w:hAnsi="Times New Roman" w:cs="Times New Roman"/>
                <w:color w:val="auto"/>
              </w:rPr>
              <w:t>–</w:t>
            </w:r>
            <w:r w:rsidR="0092498C" w:rsidRPr="00834673">
              <w:rPr>
                <w:rStyle w:val="a7"/>
                <w:rFonts w:ascii="Times New Roman" w:hAnsi="Times New Roman" w:cs="Times New Roman"/>
                <w:color w:val="auto"/>
              </w:rPr>
              <w:t xml:space="preserve"> </w:t>
            </w:r>
            <w:r w:rsidR="0036702E" w:rsidRPr="00834673">
              <w:rPr>
                <w:rStyle w:val="a7"/>
                <w:rFonts w:ascii="Times New Roman" w:hAnsi="Times New Roman" w:cs="Times New Roman"/>
                <w:color w:val="auto"/>
              </w:rPr>
              <w:t>72</w:t>
            </w:r>
            <w:r w:rsidR="00014E92" w:rsidRPr="00834673">
              <w:rPr>
                <w:rStyle w:val="a7"/>
                <w:rFonts w:ascii="Times New Roman" w:hAnsi="Times New Roman" w:cs="Times New Roman"/>
                <w:color w:val="auto"/>
              </w:rPr>
              <w:t>%</w:t>
            </w:r>
          </w:p>
        </w:tc>
        <w:tc>
          <w:tcPr>
            <w:tcW w:w="722"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1C6236E6" w14:textId="77777777" w:rsidR="009F22E9" w:rsidRPr="00FE2E1A" w:rsidRDefault="009F22E9" w:rsidP="00FE2E1A">
            <w:pPr>
              <w:spacing w:line="276" w:lineRule="auto"/>
              <w:jc w:val="center"/>
              <w:rPr>
                <w:color w:val="000000"/>
              </w:rPr>
            </w:pPr>
            <w:r w:rsidRPr="00FE2E1A">
              <w:rPr>
                <w:color w:val="000000"/>
              </w:rPr>
              <w:t>Копия приложена</w:t>
            </w:r>
          </w:p>
        </w:tc>
      </w:tr>
      <w:tr w:rsidR="00995C58" w:rsidRPr="00FE2E1A" w14:paraId="2A5E0BAF" w14:textId="77777777" w:rsidTr="00995C58">
        <w:trPr>
          <w:trHeight w:val="45"/>
        </w:trPr>
        <w:tc>
          <w:tcPr>
            <w:tcW w:w="353"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102B4DFA" w14:textId="77777777" w:rsidR="00995C58" w:rsidRPr="00995C58" w:rsidRDefault="00995C58" w:rsidP="00995C58">
            <w:pPr>
              <w:spacing w:line="276" w:lineRule="auto"/>
              <w:rPr>
                <w:color w:val="000000"/>
                <w:lang w:val="en-US"/>
              </w:rPr>
            </w:pPr>
            <w:r>
              <w:rPr>
                <w:color w:val="000000"/>
                <w:lang w:val="en-US"/>
              </w:rPr>
              <w:t>7</w:t>
            </w:r>
          </w:p>
        </w:tc>
        <w:tc>
          <w:tcPr>
            <w:tcW w:w="3925"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685B3BDF" w14:textId="77777777" w:rsidR="00995C58" w:rsidRPr="00834673" w:rsidRDefault="00995C58" w:rsidP="00995C58">
            <w:pPr>
              <w:spacing w:line="276" w:lineRule="auto"/>
              <w:jc w:val="both"/>
              <w:rPr>
                <w:rFonts w:eastAsia="Calibri"/>
                <w:lang w:eastAsia="en-US"/>
              </w:rPr>
            </w:pPr>
            <w:proofErr w:type="spellStart"/>
            <w:r w:rsidRPr="00834673">
              <w:rPr>
                <w:rFonts w:eastAsia="Calibri"/>
                <w:lang w:eastAsia="en-US"/>
              </w:rPr>
              <w:t>Г.И.Бойко</w:t>
            </w:r>
            <w:proofErr w:type="spellEnd"/>
            <w:r w:rsidRPr="00834673">
              <w:rPr>
                <w:rFonts w:eastAsia="Calibri"/>
                <w:lang w:eastAsia="en-US"/>
              </w:rPr>
              <w:t xml:space="preserve">, </w:t>
            </w:r>
            <w:proofErr w:type="spellStart"/>
            <w:r w:rsidRPr="00834673">
              <w:rPr>
                <w:rFonts w:eastAsia="Calibri"/>
                <w:lang w:eastAsia="en-US"/>
              </w:rPr>
              <w:t>Р.Г.Сармурзина</w:t>
            </w:r>
            <w:proofErr w:type="spellEnd"/>
            <w:r w:rsidRPr="00834673">
              <w:rPr>
                <w:rFonts w:eastAsia="Calibri"/>
                <w:lang w:eastAsia="en-US"/>
              </w:rPr>
              <w:t xml:space="preserve"> Новое поколение энергоаккумулирующих веществ и </w:t>
            </w:r>
            <w:proofErr w:type="spellStart"/>
            <w:r w:rsidRPr="00834673">
              <w:rPr>
                <w:rFonts w:eastAsia="Calibri"/>
                <w:lang w:eastAsia="en-US"/>
              </w:rPr>
              <w:t>копозиционных</w:t>
            </w:r>
            <w:proofErr w:type="spellEnd"/>
            <w:r w:rsidRPr="00834673">
              <w:rPr>
                <w:rFonts w:eastAsia="Calibri"/>
                <w:lang w:eastAsia="en-US"/>
              </w:rPr>
              <w:t xml:space="preserve"> составов для комплексного решения проблемы при добыче и транспорте нефти//Сборник докладов Научно-</w:t>
            </w:r>
            <w:proofErr w:type="spellStart"/>
            <w:r w:rsidRPr="00834673">
              <w:rPr>
                <w:rFonts w:eastAsia="Calibri"/>
                <w:lang w:eastAsia="en-US"/>
              </w:rPr>
              <w:t>тенического</w:t>
            </w:r>
            <w:proofErr w:type="spellEnd"/>
            <w:r w:rsidRPr="00834673">
              <w:rPr>
                <w:rFonts w:eastAsia="Calibri"/>
                <w:lang w:eastAsia="en-US"/>
              </w:rPr>
              <w:t xml:space="preserve"> совета «</w:t>
            </w:r>
            <w:proofErr w:type="spellStart"/>
            <w:r w:rsidRPr="00834673">
              <w:rPr>
                <w:rFonts w:eastAsia="Calibri"/>
                <w:lang w:eastAsia="en-US"/>
              </w:rPr>
              <w:t>Kazenergy</w:t>
            </w:r>
            <w:proofErr w:type="spellEnd"/>
            <w:r w:rsidRPr="00834673">
              <w:rPr>
                <w:rFonts w:eastAsia="Calibri"/>
                <w:lang w:eastAsia="en-US"/>
              </w:rPr>
              <w:t>» I том-Нур-Султан:2019. -682с</w:t>
            </w:r>
            <w:proofErr w:type="gramStart"/>
            <w:r w:rsidRPr="00834673">
              <w:rPr>
                <w:rFonts w:eastAsia="Calibri"/>
                <w:lang w:eastAsia="en-US"/>
              </w:rPr>
              <w:t>.(</w:t>
            </w:r>
            <w:proofErr w:type="gramEnd"/>
            <w:r w:rsidRPr="00834673">
              <w:rPr>
                <w:rFonts w:eastAsia="Calibri"/>
                <w:lang w:eastAsia="en-US"/>
              </w:rPr>
              <w:t>С.105- 124)</w:t>
            </w:r>
          </w:p>
        </w:tc>
        <w:tc>
          <w:tcPr>
            <w:tcW w:w="722"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0F14C1DE" w14:textId="77777777" w:rsidR="00995C58" w:rsidRPr="00FE2E1A" w:rsidRDefault="00995C58" w:rsidP="00995C58">
            <w:pPr>
              <w:spacing w:line="276" w:lineRule="auto"/>
              <w:jc w:val="center"/>
              <w:rPr>
                <w:color w:val="000000"/>
              </w:rPr>
            </w:pPr>
            <w:r w:rsidRPr="00FE2E1A">
              <w:rPr>
                <w:color w:val="000000"/>
              </w:rPr>
              <w:t>Копия приложена</w:t>
            </w:r>
          </w:p>
        </w:tc>
      </w:tr>
      <w:tr w:rsidR="00995C58" w:rsidRPr="00FE2E1A" w14:paraId="027C4D34" w14:textId="77777777" w:rsidTr="00995C58">
        <w:trPr>
          <w:trHeight w:val="45"/>
        </w:trPr>
        <w:tc>
          <w:tcPr>
            <w:tcW w:w="353"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74F30E97" w14:textId="77777777" w:rsidR="00995C58" w:rsidRPr="00995C58" w:rsidRDefault="00995C58" w:rsidP="00995C58">
            <w:pPr>
              <w:spacing w:line="276" w:lineRule="auto"/>
              <w:rPr>
                <w:color w:val="000000"/>
                <w:lang w:val="en-US"/>
              </w:rPr>
            </w:pPr>
            <w:r>
              <w:rPr>
                <w:color w:val="000000"/>
                <w:lang w:val="en-US"/>
              </w:rPr>
              <w:t>8</w:t>
            </w:r>
          </w:p>
        </w:tc>
        <w:tc>
          <w:tcPr>
            <w:tcW w:w="3925"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2B83A4C7" w14:textId="77777777" w:rsidR="00995C58" w:rsidRPr="00834673" w:rsidRDefault="00995C58" w:rsidP="00995C58">
            <w:pPr>
              <w:spacing w:line="276" w:lineRule="auto"/>
              <w:jc w:val="both"/>
              <w:rPr>
                <w:rFonts w:eastAsia="+mn-ea"/>
                <w:color w:val="000000"/>
                <w:kern w:val="24"/>
                <w:lang w:eastAsia="en-US"/>
              </w:rPr>
            </w:pPr>
            <w:proofErr w:type="spellStart"/>
            <w:r w:rsidRPr="00834673">
              <w:rPr>
                <w:rFonts w:eastAsia="Calibri"/>
                <w:lang w:eastAsia="en-US"/>
              </w:rPr>
              <w:t>Г.И.Бойко</w:t>
            </w:r>
            <w:proofErr w:type="spellEnd"/>
            <w:r w:rsidRPr="00834673">
              <w:rPr>
                <w:rFonts w:eastAsia="Calibri"/>
                <w:lang w:eastAsia="en-US"/>
              </w:rPr>
              <w:t xml:space="preserve">, </w:t>
            </w:r>
            <w:proofErr w:type="spellStart"/>
            <w:r w:rsidRPr="00834673">
              <w:rPr>
                <w:rFonts w:eastAsia="Calibri"/>
                <w:lang w:eastAsia="en-US"/>
              </w:rPr>
              <w:t>Р.Г.Сармурзина</w:t>
            </w:r>
            <w:proofErr w:type="spellEnd"/>
            <w:r w:rsidRPr="00834673">
              <w:rPr>
                <w:rFonts w:eastAsia="Calibri"/>
                <w:lang w:eastAsia="en-US"/>
              </w:rPr>
              <w:t xml:space="preserve"> Комплексные испытания </w:t>
            </w:r>
            <w:proofErr w:type="spellStart"/>
            <w:r w:rsidRPr="00834673">
              <w:rPr>
                <w:rFonts w:eastAsia="Calibri"/>
                <w:lang w:eastAsia="en-US"/>
              </w:rPr>
              <w:t>деэмульгирующей</w:t>
            </w:r>
            <w:proofErr w:type="spellEnd"/>
            <w:r w:rsidRPr="00834673">
              <w:rPr>
                <w:rFonts w:eastAsia="Calibri"/>
                <w:lang w:eastAsia="en-US"/>
              </w:rPr>
              <w:t xml:space="preserve"> активности новых реагентов при разрушении высокостабильных эмульсий и нефтяных шламов с объектов нефтедобычи месторождений Казахстана//Сборник докладов Научно-</w:t>
            </w:r>
            <w:proofErr w:type="spellStart"/>
            <w:r w:rsidRPr="00834673">
              <w:rPr>
                <w:rFonts w:eastAsia="Calibri"/>
                <w:lang w:eastAsia="en-US"/>
              </w:rPr>
              <w:t>тенического</w:t>
            </w:r>
            <w:proofErr w:type="spellEnd"/>
            <w:r w:rsidRPr="00834673">
              <w:rPr>
                <w:rFonts w:eastAsia="Calibri"/>
                <w:lang w:eastAsia="en-US"/>
              </w:rPr>
              <w:t xml:space="preserve"> совета «</w:t>
            </w:r>
            <w:proofErr w:type="spellStart"/>
            <w:r w:rsidRPr="00834673">
              <w:rPr>
                <w:rFonts w:eastAsia="Calibri"/>
                <w:lang w:eastAsia="en-US"/>
              </w:rPr>
              <w:t>Kazenergy</w:t>
            </w:r>
            <w:proofErr w:type="spellEnd"/>
            <w:r w:rsidRPr="00834673">
              <w:rPr>
                <w:rFonts w:eastAsia="Calibri"/>
                <w:lang w:eastAsia="en-US"/>
              </w:rPr>
              <w:t>» I том-Нур-Султан:2019. -682с</w:t>
            </w:r>
            <w:proofErr w:type="gramStart"/>
            <w:r w:rsidRPr="00834673">
              <w:rPr>
                <w:rFonts w:eastAsia="Calibri"/>
                <w:lang w:eastAsia="en-US"/>
              </w:rPr>
              <w:t>.(</w:t>
            </w:r>
            <w:proofErr w:type="gramEnd"/>
            <w:r w:rsidRPr="00834673">
              <w:rPr>
                <w:rFonts w:eastAsia="Calibri"/>
                <w:lang w:eastAsia="en-US"/>
              </w:rPr>
              <w:t>С.189- 200)</w:t>
            </w:r>
          </w:p>
        </w:tc>
        <w:tc>
          <w:tcPr>
            <w:tcW w:w="722"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74552BC0" w14:textId="77777777" w:rsidR="00995C58" w:rsidRPr="00FE2E1A" w:rsidRDefault="00995C58" w:rsidP="00995C58">
            <w:pPr>
              <w:spacing w:line="276" w:lineRule="auto"/>
              <w:jc w:val="center"/>
              <w:rPr>
                <w:color w:val="000000"/>
              </w:rPr>
            </w:pPr>
            <w:r w:rsidRPr="00FE2E1A">
              <w:rPr>
                <w:color w:val="000000"/>
              </w:rPr>
              <w:t>Копия приложена</w:t>
            </w:r>
          </w:p>
        </w:tc>
      </w:tr>
      <w:tr w:rsidR="00995C58" w:rsidRPr="00FE2E1A" w14:paraId="01E42E82" w14:textId="77777777" w:rsidTr="00995C58">
        <w:trPr>
          <w:trHeight w:val="45"/>
        </w:trPr>
        <w:tc>
          <w:tcPr>
            <w:tcW w:w="353"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75AA7F75" w14:textId="77777777" w:rsidR="00995C58" w:rsidRPr="00995C58" w:rsidRDefault="00995C58" w:rsidP="00995C58">
            <w:pPr>
              <w:rPr>
                <w:color w:val="000000"/>
              </w:rPr>
            </w:pPr>
            <w:r w:rsidRPr="00995C58">
              <w:rPr>
                <w:color w:val="000000"/>
              </w:rPr>
              <w:t>9</w:t>
            </w:r>
          </w:p>
        </w:tc>
        <w:tc>
          <w:tcPr>
            <w:tcW w:w="3925"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28E894DB" w14:textId="77777777" w:rsidR="00995C58" w:rsidRPr="00834673" w:rsidRDefault="00995C58" w:rsidP="00CD4684">
            <w:pPr>
              <w:spacing w:line="276" w:lineRule="auto"/>
              <w:jc w:val="both"/>
              <w:rPr>
                <w:color w:val="000000"/>
              </w:rPr>
            </w:pPr>
            <w:r w:rsidRPr="00834673">
              <w:rPr>
                <w:bCs/>
                <w:color w:val="000000"/>
                <w:lang w:val="en-US"/>
              </w:rPr>
              <w:t>N</w:t>
            </w:r>
            <w:r w:rsidRPr="00834673">
              <w:rPr>
                <w:bCs/>
                <w:color w:val="000000"/>
              </w:rPr>
              <w:t>.</w:t>
            </w:r>
            <w:r w:rsidRPr="00834673">
              <w:rPr>
                <w:bCs/>
                <w:color w:val="000000"/>
                <w:lang w:val="en-US"/>
              </w:rPr>
              <w:t>S</w:t>
            </w:r>
            <w:r w:rsidRPr="00834673">
              <w:rPr>
                <w:bCs/>
                <w:color w:val="000000"/>
              </w:rPr>
              <w:t xml:space="preserve">. </w:t>
            </w:r>
            <w:proofErr w:type="spellStart"/>
            <w:r w:rsidRPr="00834673">
              <w:rPr>
                <w:bCs/>
                <w:color w:val="000000"/>
                <w:lang w:val="en-US"/>
              </w:rPr>
              <w:t>Demeubayeva</w:t>
            </w:r>
            <w:proofErr w:type="spellEnd"/>
            <w:r w:rsidRPr="00834673">
              <w:rPr>
                <w:bCs/>
                <w:color w:val="000000"/>
              </w:rPr>
              <w:t xml:space="preserve">, </w:t>
            </w:r>
            <w:r w:rsidRPr="00834673">
              <w:rPr>
                <w:bCs/>
                <w:color w:val="000000"/>
                <w:lang w:val="en-US"/>
              </w:rPr>
              <w:t>P</w:t>
            </w:r>
            <w:r w:rsidRPr="00834673">
              <w:rPr>
                <w:bCs/>
                <w:color w:val="000000"/>
              </w:rPr>
              <w:t>.</w:t>
            </w:r>
            <w:r w:rsidRPr="00834673">
              <w:rPr>
                <w:bCs/>
                <w:color w:val="000000"/>
                <w:lang w:val="en-US"/>
              </w:rPr>
              <w:t>V</w:t>
            </w:r>
            <w:r w:rsidRPr="00834673">
              <w:rPr>
                <w:bCs/>
                <w:color w:val="000000"/>
              </w:rPr>
              <w:t xml:space="preserve">. </w:t>
            </w:r>
            <w:proofErr w:type="spellStart"/>
            <w:r w:rsidRPr="00834673">
              <w:rPr>
                <w:bCs/>
                <w:color w:val="000000"/>
                <w:lang w:val="en-US"/>
              </w:rPr>
              <w:t>Kenyaikin</w:t>
            </w:r>
            <w:proofErr w:type="spellEnd"/>
            <w:r w:rsidRPr="00834673">
              <w:rPr>
                <w:bCs/>
                <w:color w:val="000000"/>
              </w:rPr>
              <w:t xml:space="preserve">, </w:t>
            </w:r>
            <w:r w:rsidRPr="00834673">
              <w:rPr>
                <w:bCs/>
                <w:color w:val="000000"/>
                <w:lang w:val="en-US"/>
              </w:rPr>
              <w:t>G</w:t>
            </w:r>
            <w:r w:rsidRPr="00834673">
              <w:rPr>
                <w:bCs/>
                <w:color w:val="000000"/>
              </w:rPr>
              <w:t>.</w:t>
            </w:r>
            <w:r w:rsidRPr="00834673">
              <w:rPr>
                <w:bCs/>
                <w:color w:val="000000"/>
                <w:lang w:val="en-US"/>
              </w:rPr>
              <w:t>I</w:t>
            </w:r>
            <w:r w:rsidRPr="00834673">
              <w:rPr>
                <w:bCs/>
                <w:color w:val="000000"/>
              </w:rPr>
              <w:t xml:space="preserve">. </w:t>
            </w:r>
            <w:proofErr w:type="spellStart"/>
            <w:r w:rsidRPr="00834673">
              <w:rPr>
                <w:bCs/>
                <w:color w:val="000000"/>
                <w:lang w:val="en-US"/>
              </w:rPr>
              <w:t>Boyko</w:t>
            </w:r>
            <w:proofErr w:type="spellEnd"/>
            <w:r w:rsidRPr="00834673">
              <w:rPr>
                <w:bCs/>
                <w:color w:val="000000"/>
              </w:rPr>
              <w:t xml:space="preserve">, </w:t>
            </w:r>
            <w:r w:rsidRPr="00834673">
              <w:rPr>
                <w:bCs/>
                <w:color w:val="000000"/>
                <w:lang w:val="en-US"/>
              </w:rPr>
              <w:t>N</w:t>
            </w:r>
            <w:r w:rsidRPr="00834673">
              <w:rPr>
                <w:bCs/>
                <w:color w:val="000000"/>
              </w:rPr>
              <w:t>.</w:t>
            </w:r>
            <w:r w:rsidRPr="00834673">
              <w:rPr>
                <w:bCs/>
                <w:color w:val="000000"/>
                <w:lang w:val="en-US"/>
              </w:rPr>
              <w:t>P</w:t>
            </w:r>
            <w:r w:rsidRPr="00834673">
              <w:rPr>
                <w:bCs/>
                <w:color w:val="000000"/>
              </w:rPr>
              <w:t xml:space="preserve">. </w:t>
            </w:r>
            <w:proofErr w:type="spellStart"/>
            <w:r w:rsidRPr="00834673">
              <w:rPr>
                <w:bCs/>
                <w:color w:val="000000"/>
                <w:lang w:val="en-US"/>
              </w:rPr>
              <w:t>Lyubchenko</w:t>
            </w:r>
            <w:proofErr w:type="spellEnd"/>
            <w:r w:rsidRPr="00834673">
              <w:rPr>
                <w:bCs/>
                <w:color w:val="000000"/>
              </w:rPr>
              <w:t xml:space="preserve">, </w:t>
            </w:r>
            <w:r w:rsidRPr="00834673">
              <w:rPr>
                <w:bCs/>
                <w:color w:val="000000"/>
                <w:lang w:val="en-US"/>
              </w:rPr>
              <w:t>R</w:t>
            </w:r>
            <w:r w:rsidRPr="00834673">
              <w:rPr>
                <w:bCs/>
                <w:color w:val="000000"/>
              </w:rPr>
              <w:t>.</w:t>
            </w:r>
            <w:r w:rsidRPr="00834673">
              <w:rPr>
                <w:bCs/>
                <w:color w:val="000000"/>
                <w:lang w:val="en-US"/>
              </w:rPr>
              <w:t>G</w:t>
            </w:r>
            <w:r w:rsidRPr="00834673">
              <w:rPr>
                <w:bCs/>
                <w:color w:val="000000"/>
              </w:rPr>
              <w:t xml:space="preserve">. </w:t>
            </w:r>
            <w:proofErr w:type="spellStart"/>
            <w:r w:rsidRPr="00834673">
              <w:rPr>
                <w:bCs/>
                <w:color w:val="000000"/>
                <w:lang w:val="en-US"/>
              </w:rPr>
              <w:t>Sarmurzina</w:t>
            </w:r>
            <w:proofErr w:type="spellEnd"/>
            <w:r w:rsidRPr="00834673">
              <w:rPr>
                <w:bCs/>
                <w:color w:val="000000"/>
              </w:rPr>
              <w:t xml:space="preserve"> </w:t>
            </w:r>
            <w:r w:rsidRPr="00834673">
              <w:rPr>
                <w:bCs/>
              </w:rPr>
              <w:t xml:space="preserve">  </w:t>
            </w:r>
            <w:proofErr w:type="spellStart"/>
            <w:r w:rsidRPr="00834673">
              <w:rPr>
                <w:bCs/>
                <w:lang w:val="en-US"/>
              </w:rPr>
              <w:t>N</w:t>
            </w:r>
            <w:r w:rsidRPr="00834673">
              <w:rPr>
                <w:bCs/>
                <w:color w:val="000000"/>
                <w:lang w:val="en-US"/>
              </w:rPr>
              <w:t>oval</w:t>
            </w:r>
            <w:proofErr w:type="spellEnd"/>
            <w:r w:rsidRPr="00834673">
              <w:rPr>
                <w:bCs/>
                <w:color w:val="000000"/>
              </w:rPr>
              <w:t xml:space="preserve"> </w:t>
            </w:r>
            <w:r w:rsidRPr="00834673">
              <w:rPr>
                <w:bCs/>
                <w:color w:val="000000"/>
                <w:lang w:val="en-US"/>
              </w:rPr>
              <w:t>composite</w:t>
            </w:r>
            <w:r w:rsidRPr="00834673">
              <w:rPr>
                <w:bCs/>
                <w:color w:val="000000"/>
              </w:rPr>
              <w:t xml:space="preserve"> </w:t>
            </w:r>
            <w:r w:rsidRPr="00834673">
              <w:rPr>
                <w:bCs/>
                <w:color w:val="000000"/>
                <w:lang w:val="en-US"/>
              </w:rPr>
              <w:t>formulations</w:t>
            </w:r>
            <w:r w:rsidRPr="00834673">
              <w:rPr>
                <w:bCs/>
                <w:color w:val="000000"/>
              </w:rPr>
              <w:t xml:space="preserve"> </w:t>
            </w:r>
            <w:r w:rsidRPr="00834673">
              <w:rPr>
                <w:bCs/>
                <w:color w:val="000000"/>
                <w:lang w:val="en-US"/>
              </w:rPr>
              <w:t>based</w:t>
            </w:r>
            <w:r w:rsidRPr="00834673">
              <w:rPr>
                <w:bCs/>
                <w:color w:val="000000"/>
              </w:rPr>
              <w:t xml:space="preserve"> </w:t>
            </w:r>
            <w:r w:rsidRPr="00834673">
              <w:rPr>
                <w:bCs/>
                <w:color w:val="000000"/>
                <w:lang w:val="en-US"/>
              </w:rPr>
              <w:t>on</w:t>
            </w:r>
            <w:r w:rsidRPr="00834673">
              <w:rPr>
                <w:bCs/>
                <w:color w:val="000000"/>
              </w:rPr>
              <w:t xml:space="preserve"> </w:t>
            </w:r>
            <w:r w:rsidRPr="00834673">
              <w:rPr>
                <w:bCs/>
                <w:color w:val="000000"/>
                <w:lang w:val="en-US"/>
              </w:rPr>
              <w:t>activated</w:t>
            </w:r>
            <w:r w:rsidRPr="00834673">
              <w:rPr>
                <w:bCs/>
                <w:color w:val="000000"/>
              </w:rPr>
              <w:t xml:space="preserve"> </w:t>
            </w:r>
            <w:r w:rsidRPr="00834673">
              <w:rPr>
                <w:bCs/>
                <w:color w:val="000000"/>
                <w:lang w:val="en-US"/>
              </w:rPr>
              <w:t>aluminum</w:t>
            </w:r>
            <w:r w:rsidRPr="00834673">
              <w:rPr>
                <w:bCs/>
                <w:color w:val="000000"/>
              </w:rPr>
              <w:t xml:space="preserve"> </w:t>
            </w:r>
            <w:r w:rsidRPr="00834673">
              <w:rPr>
                <w:bCs/>
                <w:color w:val="000000"/>
                <w:lang w:val="en-US"/>
              </w:rPr>
              <w:t>for</w:t>
            </w:r>
            <w:r w:rsidRPr="00834673">
              <w:rPr>
                <w:bCs/>
                <w:color w:val="000000"/>
              </w:rPr>
              <w:t xml:space="preserve"> </w:t>
            </w:r>
            <w:r w:rsidRPr="00834673">
              <w:rPr>
                <w:bCs/>
                <w:color w:val="000000"/>
                <w:lang w:val="en-US"/>
              </w:rPr>
              <w:t>the</w:t>
            </w:r>
            <w:r w:rsidRPr="00834673">
              <w:rPr>
                <w:bCs/>
                <w:color w:val="000000"/>
              </w:rPr>
              <w:t xml:space="preserve"> </w:t>
            </w:r>
            <w:r w:rsidRPr="00834673">
              <w:rPr>
                <w:bCs/>
                <w:color w:val="000000"/>
                <w:lang w:val="en-US"/>
              </w:rPr>
              <w:t>desulfurization</w:t>
            </w:r>
            <w:r w:rsidRPr="00834673">
              <w:rPr>
                <w:bCs/>
                <w:color w:val="000000"/>
              </w:rPr>
              <w:t xml:space="preserve"> </w:t>
            </w:r>
            <w:r w:rsidRPr="00834673">
              <w:rPr>
                <w:bCs/>
                <w:color w:val="000000"/>
                <w:lang w:val="en-US"/>
              </w:rPr>
              <w:t>of</w:t>
            </w:r>
            <w:r w:rsidRPr="00834673">
              <w:rPr>
                <w:bCs/>
                <w:color w:val="000000"/>
              </w:rPr>
              <w:t xml:space="preserve"> </w:t>
            </w:r>
            <w:r w:rsidRPr="00834673">
              <w:rPr>
                <w:bCs/>
                <w:color w:val="000000"/>
                <w:lang w:val="en-US"/>
              </w:rPr>
              <w:t>heavy</w:t>
            </w:r>
            <w:r w:rsidRPr="00834673">
              <w:rPr>
                <w:bCs/>
                <w:color w:val="000000"/>
              </w:rPr>
              <w:t xml:space="preserve"> </w:t>
            </w:r>
            <w:r w:rsidRPr="00834673">
              <w:rPr>
                <w:bCs/>
                <w:color w:val="000000"/>
                <w:lang w:val="en-US"/>
              </w:rPr>
              <w:t>hydrocarbons</w:t>
            </w:r>
            <w:r w:rsidRPr="00834673">
              <w:rPr>
                <w:bCs/>
              </w:rPr>
              <w:t xml:space="preserve">//Труды Х Международного </w:t>
            </w:r>
            <w:proofErr w:type="spellStart"/>
            <w:r w:rsidRPr="00834673">
              <w:rPr>
                <w:bCs/>
              </w:rPr>
              <w:t>Беремжановского</w:t>
            </w:r>
            <w:proofErr w:type="spellEnd"/>
            <w:r w:rsidRPr="00834673">
              <w:rPr>
                <w:bCs/>
              </w:rPr>
              <w:t xml:space="preserve"> съезда по химии и химической технологии 24-25 октября 2019года (</w:t>
            </w:r>
            <w:r w:rsidRPr="00834673">
              <w:rPr>
                <w:bCs/>
                <w:lang w:val="en-US"/>
              </w:rPr>
              <w:t>ISBN</w:t>
            </w:r>
            <w:r w:rsidRPr="00834673">
              <w:rPr>
                <w:bCs/>
              </w:rPr>
              <w:t xml:space="preserve"> 978-601-04-4270-2) </w:t>
            </w:r>
            <w:proofErr w:type="spellStart"/>
            <w:r w:rsidRPr="00834673">
              <w:rPr>
                <w:bCs/>
              </w:rPr>
              <w:t>КазНУим.аль-Фараби</w:t>
            </w:r>
            <w:proofErr w:type="spellEnd"/>
            <w:r w:rsidRPr="00834673">
              <w:rPr>
                <w:bCs/>
              </w:rPr>
              <w:t>.- С.204-205</w:t>
            </w:r>
          </w:p>
        </w:tc>
        <w:tc>
          <w:tcPr>
            <w:tcW w:w="722"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7DA36EF2" w14:textId="77777777" w:rsidR="00995C58" w:rsidRPr="00694195" w:rsidRDefault="00995C58" w:rsidP="00995C58">
            <w:pPr>
              <w:jc w:val="center"/>
              <w:rPr>
                <w:color w:val="000000"/>
              </w:rPr>
            </w:pPr>
            <w:r w:rsidRPr="00694195">
              <w:rPr>
                <w:color w:val="000000"/>
              </w:rPr>
              <w:t>Копия приложена</w:t>
            </w:r>
          </w:p>
        </w:tc>
      </w:tr>
      <w:tr w:rsidR="00995C58" w:rsidRPr="00FE2E1A" w14:paraId="7805F900" w14:textId="77777777" w:rsidTr="00995C58">
        <w:trPr>
          <w:trHeight w:val="45"/>
        </w:trPr>
        <w:tc>
          <w:tcPr>
            <w:tcW w:w="353"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131C93F0" w14:textId="050FFA05" w:rsidR="00995C58" w:rsidRPr="00D4067A" w:rsidRDefault="00995C58" w:rsidP="00995C58">
            <w:pPr>
              <w:spacing w:line="276" w:lineRule="auto"/>
              <w:rPr>
                <w:color w:val="000000"/>
                <w:lang w:val="en-US"/>
              </w:rPr>
            </w:pPr>
            <w:r w:rsidRPr="00FE2E1A">
              <w:rPr>
                <w:color w:val="000000"/>
              </w:rPr>
              <w:t>1</w:t>
            </w:r>
            <w:r w:rsidR="00D4067A">
              <w:rPr>
                <w:color w:val="000000"/>
                <w:lang w:val="en-US"/>
              </w:rPr>
              <w:t>0</w:t>
            </w:r>
          </w:p>
        </w:tc>
        <w:tc>
          <w:tcPr>
            <w:tcW w:w="3925"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4A640C6B" w14:textId="537F6185" w:rsidR="00995C58" w:rsidRPr="00834673" w:rsidRDefault="00995C58" w:rsidP="00995C58">
            <w:pPr>
              <w:spacing w:line="276" w:lineRule="auto"/>
              <w:jc w:val="both"/>
              <w:textAlignment w:val="baseline"/>
              <w:rPr>
                <w:rFonts w:eastAsia="Calibri"/>
                <w:color w:val="000000"/>
                <w:kern w:val="24"/>
                <w:lang w:eastAsia="en-US"/>
              </w:rPr>
            </w:pPr>
            <w:r w:rsidRPr="00834673">
              <w:rPr>
                <w:rFonts w:eastAsia="Calibri"/>
                <w:color w:val="000000"/>
                <w:kern w:val="24"/>
                <w:lang w:eastAsia="en-US"/>
              </w:rPr>
              <w:t>Патент РК №33863 (з. 2018/0265.1 от 26 апреля 2018 года) опубл.27.08.2019 Способ    извлечения цветных    металлов из тяжелого нефтяного сырья /</w:t>
            </w:r>
            <w:proofErr w:type="spellStart"/>
            <w:r w:rsidRPr="00834673">
              <w:rPr>
                <w:rFonts w:eastAsia="Calibri"/>
                <w:color w:val="000000"/>
                <w:kern w:val="24"/>
                <w:lang w:eastAsia="en-US"/>
              </w:rPr>
              <w:t>Сармурзина</w:t>
            </w:r>
            <w:proofErr w:type="spellEnd"/>
            <w:r w:rsidRPr="00834673">
              <w:rPr>
                <w:rFonts w:eastAsia="Calibri"/>
                <w:color w:val="000000"/>
                <w:kern w:val="24"/>
                <w:lang w:eastAsia="en-US"/>
              </w:rPr>
              <w:t xml:space="preserve"> Р.Г., Бойко </w:t>
            </w:r>
            <w:proofErr w:type="spellStart"/>
            <w:r w:rsidRPr="00834673">
              <w:rPr>
                <w:rFonts w:eastAsia="Calibri"/>
                <w:color w:val="000000"/>
                <w:kern w:val="24"/>
                <w:lang w:eastAsia="en-US"/>
              </w:rPr>
              <w:t>Г.И..Любченко</w:t>
            </w:r>
            <w:proofErr w:type="spellEnd"/>
            <w:r w:rsidRPr="00834673">
              <w:rPr>
                <w:rFonts w:eastAsia="Calibri"/>
                <w:color w:val="000000"/>
                <w:kern w:val="24"/>
                <w:lang w:eastAsia="en-US"/>
              </w:rPr>
              <w:t xml:space="preserve"> Н.П., </w:t>
            </w:r>
            <w:proofErr w:type="spellStart"/>
            <w:r w:rsidRPr="00834673">
              <w:rPr>
                <w:rFonts w:eastAsia="Calibri"/>
                <w:color w:val="000000"/>
                <w:kern w:val="24"/>
                <w:lang w:eastAsia="en-US"/>
              </w:rPr>
              <w:t>Набидоллаев</w:t>
            </w:r>
            <w:proofErr w:type="spellEnd"/>
            <w:r w:rsidRPr="00834673">
              <w:rPr>
                <w:rFonts w:eastAsia="Calibri"/>
                <w:color w:val="000000"/>
                <w:kern w:val="24"/>
                <w:lang w:eastAsia="en-US"/>
              </w:rPr>
              <w:t xml:space="preserve"> С.Е., Бойко</w:t>
            </w:r>
          </w:p>
        </w:tc>
        <w:tc>
          <w:tcPr>
            <w:tcW w:w="722"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7B3D417B" w14:textId="77777777" w:rsidR="00995C58" w:rsidRPr="00FE2E1A" w:rsidRDefault="00995C58" w:rsidP="00995C58">
            <w:pPr>
              <w:spacing w:line="276" w:lineRule="auto"/>
              <w:jc w:val="center"/>
              <w:rPr>
                <w:color w:val="000000"/>
              </w:rPr>
            </w:pPr>
            <w:r w:rsidRPr="00FE2E1A">
              <w:rPr>
                <w:color w:val="000000"/>
              </w:rPr>
              <w:t>Копия приложена</w:t>
            </w:r>
          </w:p>
        </w:tc>
      </w:tr>
      <w:tr w:rsidR="00995C58" w:rsidRPr="00FE2E1A" w14:paraId="2D2B1121" w14:textId="77777777" w:rsidTr="00995C58">
        <w:trPr>
          <w:trHeight w:val="45"/>
        </w:trPr>
        <w:tc>
          <w:tcPr>
            <w:tcW w:w="353"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182E75CE" w14:textId="3B074A73" w:rsidR="00995C58" w:rsidRPr="00D4067A" w:rsidRDefault="00995C58" w:rsidP="00995C58">
            <w:pPr>
              <w:spacing w:line="276" w:lineRule="auto"/>
              <w:rPr>
                <w:color w:val="000000"/>
                <w:lang w:val="en-US"/>
              </w:rPr>
            </w:pPr>
            <w:r w:rsidRPr="00FE2E1A">
              <w:rPr>
                <w:color w:val="000000"/>
              </w:rPr>
              <w:t>1</w:t>
            </w:r>
            <w:r w:rsidR="00D4067A">
              <w:rPr>
                <w:color w:val="000000"/>
                <w:lang w:val="en-US"/>
              </w:rPr>
              <w:t>1</w:t>
            </w:r>
          </w:p>
        </w:tc>
        <w:tc>
          <w:tcPr>
            <w:tcW w:w="3925"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496A1C9A" w14:textId="77777777" w:rsidR="00995C58" w:rsidRPr="00834673" w:rsidRDefault="00995C58" w:rsidP="00995C58">
            <w:pPr>
              <w:spacing w:line="276" w:lineRule="auto"/>
              <w:jc w:val="both"/>
              <w:textAlignment w:val="baseline"/>
              <w:rPr>
                <w:b/>
              </w:rPr>
            </w:pPr>
            <w:r w:rsidRPr="00834673">
              <w:rPr>
                <w:rFonts w:eastAsia="Calibri"/>
                <w:color w:val="000000"/>
                <w:kern w:val="24"/>
                <w:lang w:eastAsia="en-US"/>
              </w:rPr>
              <w:t>Заявка на изобретение</w:t>
            </w:r>
            <w:r w:rsidRPr="00834673">
              <w:rPr>
                <w:rFonts w:eastAsia="Calibri"/>
                <w:color w:val="000000"/>
                <w:kern w:val="24"/>
              </w:rPr>
              <w:t xml:space="preserve"> рег. номер 2019/0169.1 от 04.03.2019 года Сплав для получения водорода и способ его приготовления/ </w:t>
            </w:r>
            <w:proofErr w:type="spellStart"/>
            <w:r w:rsidRPr="00834673">
              <w:rPr>
                <w:rFonts w:eastAsia="Calibri"/>
                <w:color w:val="000000"/>
                <w:kern w:val="24"/>
              </w:rPr>
              <w:t>Сармурзина</w:t>
            </w:r>
            <w:proofErr w:type="spellEnd"/>
            <w:r w:rsidRPr="00834673">
              <w:rPr>
                <w:rFonts w:eastAsia="Calibri"/>
                <w:color w:val="000000"/>
                <w:kern w:val="24"/>
              </w:rPr>
              <w:t xml:space="preserve"> Р.Г., Бойко Г.И., </w:t>
            </w:r>
            <w:proofErr w:type="spellStart"/>
            <w:r w:rsidRPr="00834673">
              <w:rPr>
                <w:rFonts w:eastAsia="Calibri"/>
                <w:color w:val="000000"/>
                <w:kern w:val="24"/>
              </w:rPr>
              <w:t>Карабалин</w:t>
            </w:r>
            <w:proofErr w:type="spellEnd"/>
            <w:r w:rsidRPr="00834673">
              <w:rPr>
                <w:rFonts w:eastAsia="Calibri"/>
                <w:color w:val="000000"/>
                <w:kern w:val="24"/>
              </w:rPr>
              <w:t xml:space="preserve"> У.С., </w:t>
            </w:r>
            <w:proofErr w:type="spellStart"/>
            <w:r w:rsidRPr="00834673">
              <w:rPr>
                <w:rFonts w:eastAsia="Calibri"/>
                <w:color w:val="000000"/>
                <w:kern w:val="24"/>
              </w:rPr>
              <w:t>Тиесов</w:t>
            </w:r>
            <w:proofErr w:type="spellEnd"/>
            <w:r w:rsidRPr="00834673">
              <w:rPr>
                <w:rFonts w:eastAsia="Calibri"/>
                <w:color w:val="000000"/>
                <w:kern w:val="24"/>
              </w:rPr>
              <w:t xml:space="preserve"> Д.С., Любченко Н.П., </w:t>
            </w:r>
            <w:proofErr w:type="spellStart"/>
            <w:r w:rsidRPr="00834673">
              <w:rPr>
                <w:rFonts w:eastAsia="Calibri"/>
                <w:color w:val="000000"/>
                <w:kern w:val="24"/>
              </w:rPr>
              <w:t>Байгазиев</w:t>
            </w:r>
            <w:proofErr w:type="spellEnd"/>
            <w:r w:rsidRPr="00834673">
              <w:rPr>
                <w:rFonts w:eastAsia="Calibri"/>
                <w:color w:val="000000"/>
                <w:kern w:val="24"/>
              </w:rPr>
              <w:t xml:space="preserve"> М.Т., Бойко Е.А. </w:t>
            </w:r>
          </w:p>
        </w:tc>
        <w:tc>
          <w:tcPr>
            <w:tcW w:w="722"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06D825B4" w14:textId="77777777" w:rsidR="00995C58" w:rsidRPr="00FE2E1A" w:rsidRDefault="00995C58" w:rsidP="00995C58">
            <w:pPr>
              <w:spacing w:line="276" w:lineRule="auto"/>
              <w:jc w:val="center"/>
              <w:rPr>
                <w:color w:val="000000"/>
              </w:rPr>
            </w:pPr>
            <w:r w:rsidRPr="00FE2E1A">
              <w:rPr>
                <w:color w:val="000000"/>
              </w:rPr>
              <w:t>Копия приложена</w:t>
            </w:r>
          </w:p>
        </w:tc>
      </w:tr>
      <w:tr w:rsidR="00995C58" w:rsidRPr="00FE2E1A" w14:paraId="6D7CFE35" w14:textId="77777777" w:rsidTr="00995C58">
        <w:trPr>
          <w:trHeight w:val="45"/>
        </w:trPr>
        <w:tc>
          <w:tcPr>
            <w:tcW w:w="353"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683CF54E" w14:textId="5D712FB9" w:rsidR="00995C58" w:rsidRPr="00D4067A" w:rsidRDefault="00995C58" w:rsidP="00995C58">
            <w:pPr>
              <w:spacing w:line="276" w:lineRule="auto"/>
              <w:rPr>
                <w:color w:val="000000"/>
                <w:lang w:val="en-US"/>
              </w:rPr>
            </w:pPr>
            <w:r w:rsidRPr="00FE2E1A">
              <w:rPr>
                <w:color w:val="000000"/>
              </w:rPr>
              <w:t>1</w:t>
            </w:r>
            <w:r w:rsidR="00D4067A">
              <w:rPr>
                <w:color w:val="000000"/>
                <w:lang w:val="en-US"/>
              </w:rPr>
              <w:t>2</w:t>
            </w:r>
          </w:p>
        </w:tc>
        <w:tc>
          <w:tcPr>
            <w:tcW w:w="3925"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059B94C5" w14:textId="77777777" w:rsidR="00995C58" w:rsidRPr="00834673" w:rsidRDefault="00995C58" w:rsidP="00995C58">
            <w:pPr>
              <w:spacing w:line="276" w:lineRule="auto"/>
              <w:jc w:val="both"/>
              <w:textAlignment w:val="baseline"/>
              <w:rPr>
                <w:rFonts w:eastAsia="+mn-ea"/>
                <w:color w:val="000000"/>
                <w:kern w:val="24"/>
                <w:lang w:eastAsia="en-US"/>
              </w:rPr>
            </w:pPr>
            <w:r w:rsidRPr="00834673">
              <w:rPr>
                <w:rFonts w:eastAsia="Calibri"/>
                <w:color w:val="000000"/>
                <w:kern w:val="24"/>
                <w:lang w:eastAsia="en-US"/>
              </w:rPr>
              <w:t>Заявка на изобретение</w:t>
            </w:r>
            <w:r w:rsidRPr="00834673">
              <w:rPr>
                <w:rFonts w:eastAsia="Calibri"/>
                <w:color w:val="000000"/>
                <w:kern w:val="24"/>
              </w:rPr>
              <w:t xml:space="preserve"> рег. номер 2019/0516.1 от 22.07.2019 года. Сплав для получения водорода и способ его приготовления /</w:t>
            </w:r>
            <w:proofErr w:type="spellStart"/>
            <w:r w:rsidRPr="00834673">
              <w:rPr>
                <w:rFonts w:eastAsia="Calibri"/>
                <w:color w:val="000000"/>
                <w:kern w:val="24"/>
              </w:rPr>
              <w:t>Сармурзина</w:t>
            </w:r>
            <w:proofErr w:type="spellEnd"/>
            <w:r w:rsidRPr="00834673">
              <w:rPr>
                <w:rFonts w:eastAsia="Calibri"/>
                <w:color w:val="000000"/>
                <w:kern w:val="24"/>
              </w:rPr>
              <w:t xml:space="preserve"> Р.Г., Бойко Г.И., </w:t>
            </w:r>
            <w:proofErr w:type="spellStart"/>
            <w:r w:rsidRPr="00834673">
              <w:rPr>
                <w:rFonts w:eastAsia="Calibri"/>
                <w:color w:val="000000"/>
                <w:kern w:val="24"/>
              </w:rPr>
              <w:t>Карабалин</w:t>
            </w:r>
            <w:proofErr w:type="spellEnd"/>
            <w:r w:rsidRPr="00834673">
              <w:rPr>
                <w:rFonts w:eastAsia="Calibri"/>
                <w:color w:val="000000"/>
                <w:kern w:val="24"/>
              </w:rPr>
              <w:t xml:space="preserve"> У.С., </w:t>
            </w:r>
            <w:proofErr w:type="spellStart"/>
            <w:r w:rsidRPr="00834673">
              <w:rPr>
                <w:rFonts w:eastAsia="Calibri"/>
                <w:color w:val="000000"/>
                <w:kern w:val="24"/>
              </w:rPr>
              <w:t>Тиесов</w:t>
            </w:r>
            <w:proofErr w:type="spellEnd"/>
            <w:r w:rsidRPr="00834673">
              <w:rPr>
                <w:rFonts w:eastAsia="Calibri"/>
                <w:color w:val="000000"/>
                <w:kern w:val="24"/>
              </w:rPr>
              <w:t xml:space="preserve"> Д.С., Любченко Н.П., </w:t>
            </w:r>
            <w:proofErr w:type="spellStart"/>
            <w:r w:rsidRPr="00834673">
              <w:rPr>
                <w:rFonts w:eastAsia="Calibri"/>
                <w:color w:val="000000"/>
                <w:kern w:val="24"/>
              </w:rPr>
              <w:t>Байгазиев</w:t>
            </w:r>
            <w:proofErr w:type="spellEnd"/>
            <w:r w:rsidRPr="00834673">
              <w:rPr>
                <w:rFonts w:eastAsia="Calibri"/>
                <w:color w:val="000000"/>
                <w:kern w:val="24"/>
              </w:rPr>
              <w:t xml:space="preserve"> М.Т., Бойко Е.А., </w:t>
            </w:r>
            <w:proofErr w:type="spellStart"/>
            <w:r w:rsidRPr="00834673">
              <w:rPr>
                <w:rFonts w:eastAsia="Calibri"/>
                <w:color w:val="000000"/>
                <w:kern w:val="24"/>
              </w:rPr>
              <w:t>Мамутов</w:t>
            </w:r>
            <w:proofErr w:type="spellEnd"/>
            <w:r w:rsidRPr="00834673">
              <w:rPr>
                <w:rFonts w:eastAsia="Calibri"/>
                <w:color w:val="000000"/>
                <w:kern w:val="24"/>
              </w:rPr>
              <w:t xml:space="preserve"> М.Э.</w:t>
            </w:r>
          </w:p>
        </w:tc>
        <w:tc>
          <w:tcPr>
            <w:tcW w:w="722"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3CA6FE77" w14:textId="77777777" w:rsidR="00995C58" w:rsidRPr="00FE2E1A" w:rsidRDefault="00995C58" w:rsidP="00995C58">
            <w:pPr>
              <w:spacing w:line="276" w:lineRule="auto"/>
              <w:jc w:val="center"/>
              <w:rPr>
                <w:color w:val="000000"/>
              </w:rPr>
            </w:pPr>
            <w:r w:rsidRPr="00FE2E1A">
              <w:rPr>
                <w:color w:val="000000"/>
              </w:rPr>
              <w:t>Копия приложена</w:t>
            </w:r>
          </w:p>
        </w:tc>
      </w:tr>
      <w:tr w:rsidR="00995C58" w:rsidRPr="00FE2E1A" w14:paraId="4DDC2348" w14:textId="77777777" w:rsidTr="00995C58">
        <w:trPr>
          <w:trHeight w:val="45"/>
        </w:trPr>
        <w:tc>
          <w:tcPr>
            <w:tcW w:w="353"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6F31356E" w14:textId="7F7391E7" w:rsidR="00995C58" w:rsidRPr="00D4067A" w:rsidRDefault="00995C58" w:rsidP="00995C58">
            <w:pPr>
              <w:spacing w:line="276" w:lineRule="auto"/>
              <w:rPr>
                <w:color w:val="000000"/>
                <w:lang w:val="en-US"/>
              </w:rPr>
            </w:pPr>
            <w:r w:rsidRPr="00FE2E1A">
              <w:rPr>
                <w:color w:val="000000"/>
              </w:rPr>
              <w:t>1</w:t>
            </w:r>
            <w:r w:rsidR="00D4067A">
              <w:rPr>
                <w:color w:val="000000"/>
                <w:lang w:val="en-US"/>
              </w:rPr>
              <w:t>3</w:t>
            </w:r>
          </w:p>
        </w:tc>
        <w:tc>
          <w:tcPr>
            <w:tcW w:w="3925"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4DDBB8AB" w14:textId="77777777" w:rsidR="00995C58" w:rsidRPr="00834673" w:rsidRDefault="00995C58" w:rsidP="00995C58">
            <w:pPr>
              <w:spacing w:line="276" w:lineRule="auto"/>
              <w:jc w:val="both"/>
              <w:textAlignment w:val="baseline"/>
              <w:rPr>
                <w:rFonts w:eastAsia="+mn-ea"/>
                <w:color w:val="000000"/>
                <w:kern w:val="24"/>
                <w:lang w:eastAsia="en-US"/>
              </w:rPr>
            </w:pPr>
            <w:r w:rsidRPr="00834673">
              <w:rPr>
                <w:rFonts w:eastAsia="Calibri"/>
                <w:color w:val="000000"/>
                <w:kern w:val="24"/>
                <w:lang w:eastAsia="en-US"/>
              </w:rPr>
              <w:t>Заявка на изобретение</w:t>
            </w:r>
            <w:r w:rsidRPr="00834673">
              <w:rPr>
                <w:rFonts w:eastAsia="Calibri"/>
                <w:color w:val="000000"/>
                <w:kern w:val="24"/>
              </w:rPr>
              <w:t xml:space="preserve"> </w:t>
            </w:r>
            <w:proofErr w:type="spellStart"/>
            <w:r w:rsidRPr="00834673">
              <w:rPr>
                <w:rFonts w:eastAsia="Calibri"/>
                <w:color w:val="000000"/>
                <w:kern w:val="24"/>
              </w:rPr>
              <w:t>рег</w:t>
            </w:r>
            <w:proofErr w:type="gramStart"/>
            <w:r w:rsidRPr="00834673">
              <w:rPr>
                <w:rFonts w:eastAsia="Calibri"/>
                <w:color w:val="000000"/>
                <w:kern w:val="24"/>
              </w:rPr>
              <w:t>.н</w:t>
            </w:r>
            <w:proofErr w:type="gramEnd"/>
            <w:r w:rsidRPr="00834673">
              <w:rPr>
                <w:rFonts w:eastAsia="Calibri"/>
                <w:color w:val="000000"/>
                <w:kern w:val="24"/>
              </w:rPr>
              <w:t>омер</w:t>
            </w:r>
            <w:proofErr w:type="spellEnd"/>
            <w:r w:rsidRPr="00834673">
              <w:rPr>
                <w:rFonts w:eastAsia="Calibri"/>
                <w:color w:val="000000"/>
                <w:kern w:val="24"/>
              </w:rPr>
              <w:t xml:space="preserve"> 2019/0517.1 от 22.07.2019 года Сплав для получения водорода и способ его приготовления /</w:t>
            </w:r>
            <w:proofErr w:type="spellStart"/>
            <w:r w:rsidRPr="00834673">
              <w:rPr>
                <w:rFonts w:eastAsia="Calibri"/>
                <w:color w:val="000000"/>
                <w:kern w:val="24"/>
              </w:rPr>
              <w:t>Сармурзина</w:t>
            </w:r>
            <w:proofErr w:type="spellEnd"/>
            <w:r w:rsidRPr="00834673">
              <w:rPr>
                <w:rFonts w:eastAsia="Calibri"/>
                <w:color w:val="000000"/>
                <w:kern w:val="24"/>
              </w:rPr>
              <w:t xml:space="preserve"> Р.Г., Бойко Г.И., </w:t>
            </w:r>
            <w:proofErr w:type="spellStart"/>
            <w:r w:rsidRPr="00834673">
              <w:rPr>
                <w:rFonts w:eastAsia="Calibri"/>
                <w:color w:val="000000"/>
                <w:kern w:val="24"/>
              </w:rPr>
              <w:t>Карабалин</w:t>
            </w:r>
            <w:proofErr w:type="spellEnd"/>
            <w:r w:rsidRPr="00834673">
              <w:rPr>
                <w:rFonts w:eastAsia="Calibri"/>
                <w:color w:val="000000"/>
                <w:kern w:val="24"/>
              </w:rPr>
              <w:t xml:space="preserve"> У.С., Любченко Н.П., </w:t>
            </w:r>
            <w:proofErr w:type="spellStart"/>
            <w:r w:rsidRPr="00834673">
              <w:rPr>
                <w:rFonts w:eastAsia="Calibri"/>
                <w:color w:val="000000"/>
                <w:kern w:val="24"/>
              </w:rPr>
              <w:t>Тиесов</w:t>
            </w:r>
            <w:proofErr w:type="spellEnd"/>
            <w:r w:rsidRPr="00834673">
              <w:rPr>
                <w:rFonts w:eastAsia="Calibri"/>
                <w:color w:val="000000"/>
                <w:kern w:val="24"/>
              </w:rPr>
              <w:t xml:space="preserve"> Д.С., </w:t>
            </w:r>
            <w:proofErr w:type="spellStart"/>
            <w:r w:rsidRPr="00834673">
              <w:rPr>
                <w:rFonts w:eastAsia="Calibri"/>
                <w:color w:val="000000"/>
                <w:kern w:val="24"/>
              </w:rPr>
              <w:t>Байгазиев</w:t>
            </w:r>
            <w:proofErr w:type="spellEnd"/>
            <w:r w:rsidRPr="00834673">
              <w:rPr>
                <w:rFonts w:eastAsia="Calibri"/>
                <w:color w:val="000000"/>
                <w:kern w:val="24"/>
              </w:rPr>
              <w:t xml:space="preserve"> </w:t>
            </w:r>
            <w:r w:rsidRPr="00834673">
              <w:rPr>
                <w:rFonts w:eastAsia="Calibri"/>
                <w:color w:val="000000"/>
                <w:kern w:val="24"/>
              </w:rPr>
              <w:lastRenderedPageBreak/>
              <w:t xml:space="preserve">М.Т., </w:t>
            </w:r>
            <w:proofErr w:type="spellStart"/>
            <w:r w:rsidRPr="00834673">
              <w:rPr>
                <w:rFonts w:eastAsia="Calibri"/>
                <w:color w:val="000000"/>
                <w:kern w:val="24"/>
              </w:rPr>
              <w:t>Мамутов</w:t>
            </w:r>
            <w:proofErr w:type="spellEnd"/>
            <w:r w:rsidRPr="00834673">
              <w:rPr>
                <w:rFonts w:eastAsia="Calibri"/>
                <w:color w:val="000000"/>
                <w:kern w:val="24"/>
              </w:rPr>
              <w:t xml:space="preserve"> М.Э.</w:t>
            </w:r>
          </w:p>
        </w:tc>
        <w:tc>
          <w:tcPr>
            <w:tcW w:w="722"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01484DC5" w14:textId="77777777" w:rsidR="00995C58" w:rsidRPr="00FE2E1A" w:rsidRDefault="00995C58" w:rsidP="00995C58">
            <w:pPr>
              <w:spacing w:line="276" w:lineRule="auto"/>
              <w:jc w:val="center"/>
              <w:rPr>
                <w:color w:val="000000"/>
              </w:rPr>
            </w:pPr>
            <w:r w:rsidRPr="00FE2E1A">
              <w:rPr>
                <w:color w:val="000000"/>
              </w:rPr>
              <w:lastRenderedPageBreak/>
              <w:t>Копия приложена</w:t>
            </w:r>
          </w:p>
        </w:tc>
      </w:tr>
      <w:tr w:rsidR="00995C58" w:rsidRPr="00FE2E1A" w14:paraId="3A7C86CD" w14:textId="77777777" w:rsidTr="00995C58">
        <w:trPr>
          <w:trHeight w:val="45"/>
        </w:trPr>
        <w:tc>
          <w:tcPr>
            <w:tcW w:w="353"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375ACFA5" w14:textId="77777777" w:rsidR="00995C58" w:rsidRPr="00FE2E1A" w:rsidRDefault="00995C58" w:rsidP="00995C58">
            <w:pPr>
              <w:spacing w:line="276" w:lineRule="auto"/>
              <w:rPr>
                <w:b/>
                <w:color w:val="000000"/>
              </w:rPr>
            </w:pPr>
          </w:p>
        </w:tc>
        <w:tc>
          <w:tcPr>
            <w:tcW w:w="3925"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31DCB459" w14:textId="77777777" w:rsidR="00995C58" w:rsidRPr="00FE2E1A" w:rsidRDefault="00995C58" w:rsidP="00995C58">
            <w:pPr>
              <w:spacing w:line="276" w:lineRule="auto"/>
              <w:jc w:val="center"/>
              <w:textAlignment w:val="baseline"/>
              <w:rPr>
                <w:rFonts w:eastAsia="Calibri"/>
                <w:color w:val="000000"/>
                <w:kern w:val="24"/>
                <w:lang w:eastAsia="en-US"/>
              </w:rPr>
            </w:pPr>
            <w:r w:rsidRPr="00FE2E1A">
              <w:rPr>
                <w:b/>
                <w:bCs/>
                <w:color w:val="000000"/>
              </w:rPr>
              <w:t>2020 год</w:t>
            </w:r>
          </w:p>
        </w:tc>
        <w:tc>
          <w:tcPr>
            <w:tcW w:w="722"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7AFF9824" w14:textId="77777777" w:rsidR="00995C58" w:rsidRPr="00FE2E1A" w:rsidRDefault="00995C58" w:rsidP="00995C58">
            <w:pPr>
              <w:spacing w:line="276" w:lineRule="auto"/>
              <w:jc w:val="center"/>
              <w:rPr>
                <w:color w:val="000000"/>
              </w:rPr>
            </w:pPr>
          </w:p>
        </w:tc>
      </w:tr>
      <w:tr w:rsidR="00995C58" w:rsidRPr="00FE2E1A" w14:paraId="4F289BFC" w14:textId="77777777" w:rsidTr="00995C58">
        <w:trPr>
          <w:trHeight w:val="45"/>
        </w:trPr>
        <w:tc>
          <w:tcPr>
            <w:tcW w:w="353"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564C4BB3" w14:textId="77777777" w:rsidR="00995C58" w:rsidRPr="00FE2E1A" w:rsidRDefault="00995C58" w:rsidP="00995C58">
            <w:pPr>
              <w:spacing w:line="276" w:lineRule="auto"/>
              <w:rPr>
                <w:color w:val="000000"/>
              </w:rPr>
            </w:pPr>
            <w:r w:rsidRPr="00FE2E1A">
              <w:rPr>
                <w:color w:val="000000"/>
              </w:rPr>
              <w:t>1</w:t>
            </w:r>
          </w:p>
        </w:tc>
        <w:tc>
          <w:tcPr>
            <w:tcW w:w="3925"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4800FB14" w14:textId="3E73EC49" w:rsidR="00995C58" w:rsidRPr="00FE2E1A" w:rsidRDefault="00995C58" w:rsidP="00995C58">
            <w:pPr>
              <w:spacing w:line="276" w:lineRule="auto"/>
              <w:jc w:val="both"/>
              <w:textAlignment w:val="baseline"/>
              <w:rPr>
                <w:rFonts w:eastAsia="+mn-ea"/>
                <w:bCs/>
                <w:kern w:val="24"/>
              </w:rPr>
            </w:pPr>
            <w:r w:rsidRPr="00FE2E1A">
              <w:rPr>
                <w:rFonts w:eastAsia="+mn-ea"/>
                <w:bCs/>
                <w:kern w:val="24"/>
              </w:rPr>
              <w:t xml:space="preserve">Патент РК </w:t>
            </w:r>
            <w:r w:rsidRPr="00694195">
              <w:rPr>
                <w:rFonts w:eastAsia="+mn-ea"/>
                <w:bCs/>
                <w:kern w:val="24"/>
              </w:rPr>
              <w:t>№ 34095</w:t>
            </w:r>
            <w:r w:rsidRPr="00FE2E1A">
              <w:rPr>
                <w:rFonts w:eastAsia="+mn-ea"/>
                <w:bCs/>
                <w:kern w:val="24"/>
              </w:rPr>
              <w:t xml:space="preserve"> (опубл.20.03.2020 (</w:t>
            </w:r>
            <w:proofErr w:type="spellStart"/>
            <w:r w:rsidRPr="00FE2E1A">
              <w:rPr>
                <w:rFonts w:eastAsia="+mn-ea"/>
                <w:bCs/>
                <w:kern w:val="24"/>
              </w:rPr>
              <w:t>з</w:t>
            </w:r>
            <w:proofErr w:type="gramStart"/>
            <w:r w:rsidRPr="00FE2E1A">
              <w:rPr>
                <w:rFonts w:eastAsia="+mn-ea"/>
                <w:bCs/>
                <w:kern w:val="24"/>
              </w:rPr>
              <w:t>.р</w:t>
            </w:r>
            <w:proofErr w:type="gramEnd"/>
            <w:r w:rsidRPr="00FE2E1A">
              <w:rPr>
                <w:rFonts w:eastAsia="+mn-ea"/>
                <w:bCs/>
                <w:kern w:val="24"/>
              </w:rPr>
              <w:t>ег</w:t>
            </w:r>
            <w:proofErr w:type="spellEnd"/>
            <w:r w:rsidRPr="00FE2E1A">
              <w:rPr>
                <w:rFonts w:eastAsia="+mn-ea"/>
                <w:bCs/>
                <w:kern w:val="24"/>
              </w:rPr>
              <w:t xml:space="preserve">.№ 2018/0640.1 от 16.09.18) Способ удаления серы из нефтяного сырья /Бойко Г.И., </w:t>
            </w:r>
            <w:proofErr w:type="spellStart"/>
            <w:r w:rsidRPr="00FE2E1A">
              <w:rPr>
                <w:rFonts w:eastAsia="+mn-ea"/>
                <w:bCs/>
                <w:kern w:val="24"/>
              </w:rPr>
              <w:t>Сармурзина</w:t>
            </w:r>
            <w:proofErr w:type="spellEnd"/>
            <w:r w:rsidRPr="00FE2E1A">
              <w:rPr>
                <w:rFonts w:eastAsia="+mn-ea"/>
                <w:bCs/>
                <w:kern w:val="24"/>
              </w:rPr>
              <w:t xml:space="preserve"> Р.Г., </w:t>
            </w:r>
            <w:proofErr w:type="spellStart"/>
            <w:r w:rsidRPr="00FE2E1A">
              <w:rPr>
                <w:rFonts w:eastAsia="+mn-ea"/>
                <w:bCs/>
                <w:kern w:val="24"/>
              </w:rPr>
              <w:t>Карабалин</w:t>
            </w:r>
            <w:proofErr w:type="spellEnd"/>
            <w:r w:rsidRPr="00FE2E1A">
              <w:rPr>
                <w:rFonts w:eastAsia="+mn-ea"/>
                <w:bCs/>
                <w:kern w:val="24"/>
              </w:rPr>
              <w:t xml:space="preserve"> У.С., </w:t>
            </w:r>
            <w:proofErr w:type="spellStart"/>
            <w:r w:rsidRPr="00FE2E1A">
              <w:rPr>
                <w:rFonts w:eastAsia="+mn-ea"/>
                <w:bCs/>
                <w:kern w:val="24"/>
              </w:rPr>
              <w:t>Тиесов</w:t>
            </w:r>
            <w:proofErr w:type="spellEnd"/>
            <w:r w:rsidRPr="00FE2E1A">
              <w:rPr>
                <w:rFonts w:eastAsia="+mn-ea"/>
                <w:bCs/>
                <w:kern w:val="24"/>
              </w:rPr>
              <w:t xml:space="preserve"> Д.С., Любченко Н.П., </w:t>
            </w:r>
            <w:proofErr w:type="spellStart"/>
            <w:r w:rsidRPr="00FE2E1A">
              <w:rPr>
                <w:rFonts w:eastAsia="+mn-ea"/>
                <w:bCs/>
                <w:kern w:val="24"/>
              </w:rPr>
              <w:t>Набидоллаев</w:t>
            </w:r>
            <w:proofErr w:type="spellEnd"/>
            <w:r w:rsidRPr="00FE2E1A">
              <w:rPr>
                <w:rFonts w:eastAsia="+mn-ea"/>
                <w:bCs/>
                <w:kern w:val="24"/>
              </w:rPr>
              <w:t xml:space="preserve"> С.Е., Бойко Е.А.</w:t>
            </w:r>
          </w:p>
        </w:tc>
        <w:tc>
          <w:tcPr>
            <w:tcW w:w="722"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68ACFB11" w14:textId="77777777" w:rsidR="00995C58" w:rsidRPr="00FE2E1A" w:rsidRDefault="00995C58" w:rsidP="00995C58">
            <w:pPr>
              <w:spacing w:line="276" w:lineRule="auto"/>
              <w:jc w:val="center"/>
              <w:rPr>
                <w:color w:val="000000"/>
              </w:rPr>
            </w:pPr>
            <w:r w:rsidRPr="00FE2E1A">
              <w:rPr>
                <w:color w:val="000000"/>
              </w:rPr>
              <w:t>Копия приложена</w:t>
            </w:r>
          </w:p>
        </w:tc>
      </w:tr>
      <w:tr w:rsidR="00995C58" w:rsidRPr="00FE2E1A" w14:paraId="7F58D047" w14:textId="77777777" w:rsidTr="00995C58">
        <w:trPr>
          <w:trHeight w:val="45"/>
        </w:trPr>
        <w:tc>
          <w:tcPr>
            <w:tcW w:w="353"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63F4E019" w14:textId="77777777" w:rsidR="00995C58" w:rsidRPr="00FE2E1A" w:rsidRDefault="00995C58" w:rsidP="00995C58">
            <w:pPr>
              <w:spacing w:line="276" w:lineRule="auto"/>
              <w:rPr>
                <w:color w:val="000000"/>
              </w:rPr>
            </w:pPr>
            <w:r w:rsidRPr="00FE2E1A">
              <w:rPr>
                <w:color w:val="000000"/>
              </w:rPr>
              <w:t>2</w:t>
            </w:r>
          </w:p>
        </w:tc>
        <w:tc>
          <w:tcPr>
            <w:tcW w:w="3925"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4445F8D9" w14:textId="77777777" w:rsidR="00995C58" w:rsidRPr="002A6A53" w:rsidRDefault="00995C58" w:rsidP="00995C58">
            <w:pPr>
              <w:spacing w:line="276" w:lineRule="auto"/>
              <w:jc w:val="both"/>
              <w:textAlignment w:val="baseline"/>
              <w:rPr>
                <w:rFonts w:eastAsia="+mn-ea"/>
                <w:bCs/>
                <w:kern w:val="24"/>
              </w:rPr>
            </w:pPr>
            <w:r w:rsidRPr="002A6A53">
              <w:rPr>
                <w:rFonts w:eastAsia="+mn-ea"/>
                <w:bCs/>
                <w:kern w:val="24"/>
              </w:rPr>
              <w:t xml:space="preserve">Бойко Г.И., Н.П. Любченко, Г.С. </w:t>
            </w:r>
            <w:proofErr w:type="spellStart"/>
            <w:r w:rsidRPr="002A6A53">
              <w:rPr>
                <w:rFonts w:eastAsia="+mn-ea"/>
                <w:bCs/>
                <w:kern w:val="24"/>
              </w:rPr>
              <w:t>Айткалиева</w:t>
            </w:r>
            <w:proofErr w:type="spellEnd"/>
            <w:r w:rsidRPr="002A6A53">
              <w:rPr>
                <w:rFonts w:eastAsia="+mn-ea"/>
                <w:bCs/>
                <w:kern w:val="24"/>
              </w:rPr>
              <w:t xml:space="preserve">, Р.Г. </w:t>
            </w:r>
            <w:proofErr w:type="spellStart"/>
            <w:r w:rsidRPr="002A6A53">
              <w:rPr>
                <w:rFonts w:eastAsia="+mn-ea"/>
                <w:bCs/>
                <w:kern w:val="24"/>
              </w:rPr>
              <w:t>Сармурзина</w:t>
            </w:r>
            <w:proofErr w:type="spellEnd"/>
            <w:r w:rsidRPr="002A6A53">
              <w:rPr>
                <w:rFonts w:eastAsia="+mn-ea"/>
                <w:bCs/>
                <w:kern w:val="24"/>
              </w:rPr>
              <w:t xml:space="preserve"> </w:t>
            </w:r>
            <w:proofErr w:type="spellStart"/>
            <w:r w:rsidRPr="002A6A53">
              <w:rPr>
                <w:rFonts w:eastAsia="+mn-ea"/>
                <w:bCs/>
                <w:kern w:val="24"/>
              </w:rPr>
              <w:t>Карабалин</w:t>
            </w:r>
            <w:proofErr w:type="spellEnd"/>
            <w:r w:rsidRPr="002A6A53">
              <w:rPr>
                <w:rFonts w:eastAsia="+mn-ea"/>
                <w:bCs/>
                <w:kern w:val="24"/>
              </w:rPr>
              <w:t xml:space="preserve">, Д.С. </w:t>
            </w:r>
            <w:proofErr w:type="spellStart"/>
            <w:r w:rsidRPr="002A6A53">
              <w:rPr>
                <w:rFonts w:eastAsia="+mn-ea"/>
                <w:bCs/>
                <w:kern w:val="24"/>
              </w:rPr>
              <w:t>Тиесов</w:t>
            </w:r>
            <w:proofErr w:type="spellEnd"/>
            <w:r w:rsidRPr="002A6A53">
              <w:rPr>
                <w:rFonts w:eastAsia="+mn-ea"/>
                <w:bCs/>
                <w:kern w:val="24"/>
              </w:rPr>
              <w:t xml:space="preserve">, Г.А. </w:t>
            </w:r>
            <w:proofErr w:type="spellStart"/>
            <w:r w:rsidRPr="002A6A53">
              <w:rPr>
                <w:rFonts w:eastAsia="+mn-ea"/>
                <w:bCs/>
                <w:kern w:val="24"/>
              </w:rPr>
              <w:t>Букаева</w:t>
            </w:r>
            <w:proofErr w:type="spellEnd"/>
            <w:r w:rsidRPr="002A6A53">
              <w:rPr>
                <w:rFonts w:eastAsia="+mn-ea"/>
                <w:bCs/>
                <w:kern w:val="24"/>
              </w:rPr>
              <w:t xml:space="preserve">            </w:t>
            </w:r>
            <w:proofErr w:type="spellStart"/>
            <w:r w:rsidRPr="002A6A53">
              <w:rPr>
                <w:rFonts w:eastAsia="+mn-ea"/>
                <w:bCs/>
                <w:kern w:val="24"/>
              </w:rPr>
              <w:t>Асфальтосмолопарафиновые</w:t>
            </w:r>
            <w:proofErr w:type="spellEnd"/>
            <w:r w:rsidRPr="002A6A53">
              <w:rPr>
                <w:rFonts w:eastAsia="+mn-ea"/>
                <w:bCs/>
                <w:kern w:val="24"/>
              </w:rPr>
              <w:t xml:space="preserve"> отложения месторождений Западного Казахстана и композиции для их удаления // Вестник нефтегазовой отрасли Казахстана. -2020. –   №1(2). –С.60-69. ISSN: 2707-422611</w:t>
            </w:r>
          </w:p>
        </w:tc>
        <w:tc>
          <w:tcPr>
            <w:tcW w:w="722"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4B686789" w14:textId="77777777" w:rsidR="00995C58" w:rsidRPr="00FE2E1A" w:rsidRDefault="00995C58" w:rsidP="00995C58">
            <w:pPr>
              <w:spacing w:line="276" w:lineRule="auto"/>
              <w:jc w:val="center"/>
              <w:rPr>
                <w:color w:val="000000"/>
              </w:rPr>
            </w:pPr>
            <w:r w:rsidRPr="00FE2E1A">
              <w:rPr>
                <w:color w:val="000000"/>
              </w:rPr>
              <w:t>Копия приложена</w:t>
            </w:r>
          </w:p>
        </w:tc>
      </w:tr>
      <w:tr w:rsidR="00995C58" w:rsidRPr="00FE2E1A" w14:paraId="06B5C108" w14:textId="77777777" w:rsidTr="00995C58">
        <w:trPr>
          <w:trHeight w:val="45"/>
        </w:trPr>
        <w:tc>
          <w:tcPr>
            <w:tcW w:w="353"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0D3B2803" w14:textId="77777777" w:rsidR="00995C58" w:rsidRPr="00FE2E1A" w:rsidRDefault="00995C58" w:rsidP="00995C58">
            <w:pPr>
              <w:spacing w:line="276" w:lineRule="auto"/>
              <w:rPr>
                <w:color w:val="000000"/>
              </w:rPr>
            </w:pPr>
            <w:r w:rsidRPr="00FE2E1A">
              <w:rPr>
                <w:color w:val="000000"/>
              </w:rPr>
              <w:t>3</w:t>
            </w:r>
          </w:p>
        </w:tc>
        <w:tc>
          <w:tcPr>
            <w:tcW w:w="3925"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317AA414" w14:textId="77777777" w:rsidR="00995C58" w:rsidRPr="00694195" w:rsidRDefault="00995C58" w:rsidP="00995C58">
            <w:pPr>
              <w:pStyle w:val="a3"/>
              <w:tabs>
                <w:tab w:val="left" w:pos="135"/>
                <w:tab w:val="left" w:pos="175"/>
              </w:tabs>
              <w:spacing w:before="0" w:beforeAutospacing="0" w:after="0" w:afterAutospacing="0" w:line="276" w:lineRule="auto"/>
              <w:ind w:left="33" w:hanging="33"/>
              <w:jc w:val="both"/>
              <w:textAlignment w:val="baseline"/>
              <w:rPr>
                <w:lang w:val="en-US"/>
              </w:rPr>
            </w:pPr>
            <w:r w:rsidRPr="00694195">
              <w:rPr>
                <w:rFonts w:eastAsia="+mn-ea"/>
                <w:bCs/>
                <w:kern w:val="24"/>
                <w:lang w:val="en-US"/>
              </w:rPr>
              <w:t xml:space="preserve">G.I. </w:t>
            </w:r>
            <w:proofErr w:type="spellStart"/>
            <w:r w:rsidRPr="00694195">
              <w:rPr>
                <w:rFonts w:eastAsia="+mn-ea"/>
                <w:bCs/>
                <w:kern w:val="24"/>
                <w:lang w:val="en-US"/>
              </w:rPr>
              <w:t>Boyko</w:t>
            </w:r>
            <w:proofErr w:type="spellEnd"/>
            <w:r w:rsidRPr="00694195">
              <w:rPr>
                <w:rFonts w:eastAsia="+mn-ea"/>
                <w:bCs/>
                <w:kern w:val="24"/>
                <w:lang w:val="en-US"/>
              </w:rPr>
              <w:t xml:space="preserve">, R.G. </w:t>
            </w:r>
            <w:proofErr w:type="spellStart"/>
            <w:r w:rsidRPr="00694195">
              <w:rPr>
                <w:rFonts w:eastAsia="+mn-ea"/>
                <w:bCs/>
                <w:kern w:val="24"/>
                <w:lang w:val="en-US"/>
              </w:rPr>
              <w:t>Sarmurzina</w:t>
            </w:r>
            <w:proofErr w:type="spellEnd"/>
            <w:r w:rsidRPr="00694195">
              <w:rPr>
                <w:rFonts w:eastAsia="+mn-ea"/>
                <w:bCs/>
                <w:kern w:val="24"/>
                <w:lang w:val="en-US"/>
              </w:rPr>
              <w:t xml:space="preserve">, N.P. </w:t>
            </w:r>
            <w:proofErr w:type="spellStart"/>
            <w:r w:rsidRPr="00694195">
              <w:rPr>
                <w:rFonts w:eastAsia="+mn-ea"/>
                <w:bCs/>
                <w:kern w:val="24"/>
                <w:lang w:val="en-US"/>
              </w:rPr>
              <w:t>Lyubchenko</w:t>
            </w:r>
            <w:proofErr w:type="spellEnd"/>
            <w:r w:rsidRPr="00694195">
              <w:rPr>
                <w:rFonts w:eastAsia="+mn-ea"/>
                <w:bCs/>
                <w:kern w:val="24"/>
                <w:lang w:val="en-US"/>
              </w:rPr>
              <w:t xml:space="preserve">, U.S. </w:t>
            </w:r>
            <w:proofErr w:type="spellStart"/>
            <w:r w:rsidRPr="00694195">
              <w:rPr>
                <w:rFonts w:eastAsia="+mn-ea"/>
                <w:bCs/>
                <w:kern w:val="24"/>
                <w:lang w:val="en-US"/>
              </w:rPr>
              <w:t>Karabalin</w:t>
            </w:r>
            <w:proofErr w:type="spellEnd"/>
            <w:r w:rsidRPr="00694195">
              <w:rPr>
                <w:rFonts w:eastAsia="+mn-ea"/>
                <w:bCs/>
                <w:kern w:val="24"/>
                <w:lang w:val="en-US"/>
              </w:rPr>
              <w:t xml:space="preserve">, D.S. </w:t>
            </w:r>
            <w:proofErr w:type="spellStart"/>
            <w:r w:rsidRPr="00694195">
              <w:rPr>
                <w:rFonts w:eastAsia="+mn-ea"/>
                <w:bCs/>
                <w:kern w:val="24"/>
                <w:lang w:val="en-US"/>
              </w:rPr>
              <w:t>Tiesov</w:t>
            </w:r>
            <w:proofErr w:type="spellEnd"/>
            <w:r w:rsidRPr="00694195">
              <w:rPr>
                <w:rFonts w:eastAsia="+mn-ea"/>
                <w:bCs/>
                <w:kern w:val="24"/>
                <w:lang w:val="en-US"/>
              </w:rPr>
              <w:t xml:space="preserve">, </w:t>
            </w:r>
            <w:proofErr w:type="spellStart"/>
            <w:r w:rsidRPr="00694195">
              <w:rPr>
                <w:rFonts w:eastAsia="+mn-ea"/>
                <w:bCs/>
                <w:kern w:val="24"/>
                <w:lang w:val="en-US"/>
              </w:rPr>
              <w:t>Ye.S</w:t>
            </w:r>
            <w:proofErr w:type="spellEnd"/>
            <w:r w:rsidRPr="00694195">
              <w:rPr>
                <w:rFonts w:eastAsia="+mn-ea"/>
                <w:bCs/>
                <w:kern w:val="24"/>
                <w:lang w:val="en-US"/>
              </w:rPr>
              <w:t xml:space="preserve">. </w:t>
            </w:r>
            <w:proofErr w:type="spellStart"/>
            <w:r w:rsidRPr="00694195">
              <w:rPr>
                <w:rFonts w:eastAsia="+mn-ea"/>
                <w:bCs/>
                <w:kern w:val="24"/>
                <w:lang w:val="en-US"/>
              </w:rPr>
              <w:t>Panova</w:t>
            </w:r>
            <w:proofErr w:type="spellEnd"/>
            <w:r w:rsidRPr="00694195">
              <w:rPr>
                <w:rFonts w:eastAsia="+mn-ea"/>
                <w:bCs/>
                <w:kern w:val="24"/>
                <w:lang w:val="en-US"/>
              </w:rPr>
              <w:t xml:space="preserve"> Purification of contaminated with </w:t>
            </w:r>
            <w:proofErr w:type="spellStart"/>
            <w:r w:rsidRPr="00694195">
              <w:rPr>
                <w:rFonts w:eastAsia="+mn-ea"/>
                <w:bCs/>
                <w:kern w:val="24"/>
                <w:lang w:val="en-US"/>
              </w:rPr>
              <w:t>etoxicants</w:t>
            </w:r>
            <w:proofErr w:type="spellEnd"/>
            <w:r w:rsidRPr="00694195">
              <w:rPr>
                <w:rFonts w:eastAsia="+mn-ea"/>
                <w:bCs/>
                <w:kern w:val="24"/>
                <w:lang w:val="en-US"/>
              </w:rPr>
              <w:t xml:space="preserve"> wastewater of oil industry enterprises Abstract Book 11th International Conference "Biomaterials and </w:t>
            </w:r>
            <w:proofErr w:type="spellStart"/>
            <w:r w:rsidRPr="00694195">
              <w:rPr>
                <w:rFonts w:eastAsia="+mn-ea"/>
                <w:bCs/>
                <w:kern w:val="24"/>
                <w:lang w:val="en-US"/>
              </w:rPr>
              <w:t>Nanobiomaterials</w:t>
            </w:r>
            <w:proofErr w:type="spellEnd"/>
            <w:r w:rsidRPr="00694195">
              <w:rPr>
                <w:rFonts w:eastAsia="+mn-ea"/>
                <w:bCs/>
                <w:kern w:val="24"/>
                <w:lang w:val="en-US"/>
              </w:rPr>
              <w:t xml:space="preserve">: Recent Advances Safety-Toxicology and Ecology Issues” Including Russian-Hellenic Workshop and School of Young Scientists, 7-8 September 2020, </w:t>
            </w:r>
            <w:proofErr w:type="spellStart"/>
            <w:r w:rsidRPr="00694195">
              <w:rPr>
                <w:rFonts w:eastAsia="+mn-ea"/>
                <w:bCs/>
                <w:kern w:val="24"/>
                <w:lang w:val="en-US"/>
              </w:rPr>
              <w:t>Heraklion</w:t>
            </w:r>
            <w:proofErr w:type="spellEnd"/>
            <w:r w:rsidRPr="00694195">
              <w:rPr>
                <w:rFonts w:eastAsia="+mn-ea"/>
                <w:bCs/>
                <w:kern w:val="24"/>
                <w:lang w:val="en-US"/>
              </w:rPr>
              <w:t xml:space="preserve">, </w:t>
            </w:r>
            <w:proofErr w:type="gramStart"/>
            <w:r w:rsidRPr="00694195">
              <w:rPr>
                <w:rFonts w:eastAsia="+mn-ea"/>
                <w:bCs/>
                <w:kern w:val="24"/>
                <w:lang w:val="en-US"/>
              </w:rPr>
              <w:t>Crete</w:t>
            </w:r>
            <w:proofErr w:type="gramEnd"/>
            <w:r w:rsidRPr="00694195">
              <w:rPr>
                <w:rFonts w:eastAsia="+mn-ea"/>
                <w:bCs/>
                <w:kern w:val="24"/>
                <w:lang w:val="en-US"/>
              </w:rPr>
              <w:t>- Greece. - 037(</w:t>
            </w:r>
            <w:r w:rsidRPr="00694195">
              <w:rPr>
                <w:rFonts w:eastAsia="+mn-ea"/>
                <w:bCs/>
                <w:kern w:val="24"/>
              </w:rPr>
              <w:t>Р</w:t>
            </w:r>
            <w:r w:rsidRPr="00694195">
              <w:rPr>
                <w:rFonts w:eastAsia="+mn-ea"/>
                <w:bCs/>
                <w:kern w:val="24"/>
                <w:lang w:val="en-US"/>
              </w:rPr>
              <w:t xml:space="preserve">17, </w:t>
            </w:r>
            <w:r w:rsidRPr="00694195">
              <w:rPr>
                <w:rFonts w:eastAsia="+mn-ea"/>
                <w:bCs/>
                <w:kern w:val="24"/>
              </w:rPr>
              <w:t>с</w:t>
            </w:r>
            <w:r w:rsidRPr="00694195">
              <w:rPr>
                <w:rFonts w:eastAsia="+mn-ea"/>
                <w:bCs/>
                <w:kern w:val="24"/>
                <w:lang w:val="en-US"/>
              </w:rPr>
              <w:t>.30-31)</w:t>
            </w:r>
          </w:p>
        </w:tc>
        <w:tc>
          <w:tcPr>
            <w:tcW w:w="722"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14:paraId="48F55474" w14:textId="77777777" w:rsidR="00995C58" w:rsidRPr="00FE2E1A" w:rsidRDefault="00995C58" w:rsidP="00995C58">
            <w:pPr>
              <w:spacing w:line="276" w:lineRule="auto"/>
              <w:jc w:val="center"/>
              <w:rPr>
                <w:color w:val="000000"/>
                <w:lang w:val="en-US"/>
              </w:rPr>
            </w:pPr>
            <w:proofErr w:type="spellStart"/>
            <w:r w:rsidRPr="00FE2E1A">
              <w:rPr>
                <w:color w:val="000000"/>
                <w:lang w:val="en-US"/>
              </w:rPr>
              <w:t>Копия</w:t>
            </w:r>
            <w:proofErr w:type="spellEnd"/>
            <w:r w:rsidRPr="00FE2E1A">
              <w:rPr>
                <w:color w:val="000000"/>
                <w:lang w:val="en-US"/>
              </w:rPr>
              <w:t xml:space="preserve"> </w:t>
            </w:r>
            <w:proofErr w:type="spellStart"/>
            <w:r w:rsidRPr="00FE2E1A">
              <w:rPr>
                <w:color w:val="000000"/>
                <w:lang w:val="en-US"/>
              </w:rPr>
              <w:t>приложена</w:t>
            </w:r>
            <w:proofErr w:type="spellEnd"/>
          </w:p>
        </w:tc>
      </w:tr>
      <w:bookmarkEnd w:id="3"/>
    </w:tbl>
    <w:p w14:paraId="70453B15" w14:textId="6338CF72" w:rsidR="00694195" w:rsidRPr="00694195" w:rsidRDefault="00694195" w:rsidP="0041057E">
      <w:pPr>
        <w:spacing w:line="276" w:lineRule="auto"/>
        <w:rPr>
          <w:rFonts w:ascii="Cambria" w:eastAsia="Calibri" w:hAnsi="Cambria"/>
          <w:lang w:eastAsia="en-US"/>
        </w:rPr>
      </w:pPr>
    </w:p>
    <w:p w14:paraId="7463626A" w14:textId="77777777" w:rsidR="00CC4B49" w:rsidRPr="009E5E7E" w:rsidRDefault="00CC4B49" w:rsidP="00FE2E1A">
      <w:pPr>
        <w:tabs>
          <w:tab w:val="left" w:pos="428"/>
        </w:tabs>
        <w:spacing w:line="276" w:lineRule="auto"/>
        <w:ind w:firstLine="709"/>
        <w:jc w:val="both"/>
        <w:textAlignment w:val="baseline"/>
      </w:pPr>
      <w:bookmarkStart w:id="4" w:name="_Hlk54364345"/>
      <w:r w:rsidRPr="00FE2E1A">
        <w:rPr>
          <w:rFonts w:eastAsia="+mn-ea"/>
          <w:b/>
          <w:bCs/>
          <w:color w:val="000000" w:themeColor="text1"/>
          <w:kern w:val="24"/>
        </w:rPr>
        <w:t>Защищено</w:t>
      </w:r>
      <w:r w:rsidRPr="009E5E7E">
        <w:rPr>
          <w:rFonts w:eastAsia="+mn-ea"/>
          <w:b/>
          <w:bCs/>
          <w:color w:val="000000" w:themeColor="text1"/>
          <w:kern w:val="24"/>
        </w:rPr>
        <w:t xml:space="preserve">: </w:t>
      </w:r>
      <w:r w:rsidR="00426116" w:rsidRPr="00FE2E1A">
        <w:rPr>
          <w:rFonts w:eastAsia="+mn-ea"/>
          <w:color w:val="000000"/>
          <w:kern w:val="24"/>
        </w:rPr>
        <w:t xml:space="preserve">1 диссертация </w:t>
      </w:r>
      <w:r w:rsidRPr="00FE2E1A">
        <w:rPr>
          <w:rFonts w:eastAsia="+mn-ea"/>
          <w:color w:val="000000"/>
          <w:kern w:val="24"/>
        </w:rPr>
        <w:t xml:space="preserve">на степень </w:t>
      </w:r>
      <w:r w:rsidRPr="00FE2E1A">
        <w:rPr>
          <w:rFonts w:eastAsia="+mn-ea"/>
          <w:color w:val="000000"/>
          <w:kern w:val="24"/>
          <w:lang w:val="en-US"/>
        </w:rPr>
        <w:t>PhD</w:t>
      </w:r>
      <w:r w:rsidR="00426116" w:rsidRPr="00FE2E1A">
        <w:rPr>
          <w:rFonts w:eastAsia="+mn-ea"/>
          <w:color w:val="000000"/>
          <w:kern w:val="24"/>
        </w:rPr>
        <w:t xml:space="preserve"> </w:t>
      </w:r>
      <w:r w:rsidRPr="00FE2E1A">
        <w:rPr>
          <w:rFonts w:eastAsia="+mn-ea"/>
          <w:color w:val="000000"/>
          <w:kern w:val="24"/>
        </w:rPr>
        <w:t xml:space="preserve">по теме: </w:t>
      </w:r>
      <w:r w:rsidR="001C0C0E" w:rsidRPr="00FE2E1A">
        <w:rPr>
          <w:rFonts w:eastAsia="+mn-ea"/>
          <w:color w:val="000000"/>
          <w:kern w:val="24"/>
        </w:rPr>
        <w:t>«</w:t>
      </w:r>
      <w:r w:rsidRPr="00FE2E1A">
        <w:rPr>
          <w:rFonts w:eastAsia="+mn-ea"/>
          <w:color w:val="000000"/>
          <w:kern w:val="24"/>
        </w:rPr>
        <w:t>Новые ин</w:t>
      </w:r>
      <w:r w:rsidR="00426116" w:rsidRPr="00FE2E1A">
        <w:rPr>
          <w:rFonts w:eastAsia="+mn-ea"/>
          <w:color w:val="000000"/>
          <w:kern w:val="24"/>
        </w:rPr>
        <w:t xml:space="preserve">гибиторы и коагулянты на основе </w:t>
      </w:r>
      <w:r w:rsidR="00CC455A" w:rsidRPr="00FE2E1A">
        <w:rPr>
          <w:rFonts w:eastAsia="+mn-ea"/>
          <w:color w:val="000000"/>
          <w:kern w:val="24"/>
        </w:rPr>
        <w:t>фосфорорганических</w:t>
      </w:r>
      <w:r w:rsidRPr="00FE2E1A">
        <w:rPr>
          <w:rFonts w:eastAsia="+mn-ea"/>
          <w:color w:val="000000"/>
          <w:kern w:val="24"/>
        </w:rPr>
        <w:t xml:space="preserve"> веществ и активированного алюминия для предотвращения солеотложения и очистки воды</w:t>
      </w:r>
      <w:r w:rsidR="001C0C0E" w:rsidRPr="00FE2E1A">
        <w:rPr>
          <w:rFonts w:eastAsia="+mn-ea"/>
          <w:color w:val="000000"/>
          <w:kern w:val="24"/>
        </w:rPr>
        <w:t>»</w:t>
      </w:r>
      <w:r w:rsidR="00426116" w:rsidRPr="00FE2E1A">
        <w:rPr>
          <w:rFonts w:eastAsia="+mn-ea"/>
          <w:color w:val="000000"/>
          <w:kern w:val="24"/>
        </w:rPr>
        <w:t xml:space="preserve"> </w:t>
      </w:r>
      <w:r w:rsidR="001C0C0E" w:rsidRPr="00FE2E1A">
        <w:rPr>
          <w:rFonts w:eastAsia="+mn-ea"/>
          <w:color w:val="000000"/>
          <w:kern w:val="24"/>
        </w:rPr>
        <w:t>(Исабаев Е.А.)</w:t>
      </w:r>
      <w:r w:rsidRPr="00FE2E1A">
        <w:rPr>
          <w:rFonts w:eastAsia="+mn-ea"/>
          <w:color w:val="000000"/>
          <w:kern w:val="24"/>
        </w:rPr>
        <w:t>,</w:t>
      </w:r>
      <w:r w:rsidR="001C0C0E" w:rsidRPr="00FE2E1A">
        <w:rPr>
          <w:rFonts w:eastAsia="+mn-ea"/>
          <w:color w:val="000000"/>
          <w:kern w:val="24"/>
        </w:rPr>
        <w:t xml:space="preserve"> </w:t>
      </w:r>
      <w:r w:rsidR="00E52196" w:rsidRPr="00FE2E1A">
        <w:rPr>
          <w:rFonts w:eastAsia="+mn-ea"/>
          <w:color w:val="000000"/>
          <w:kern w:val="24"/>
        </w:rPr>
        <w:t>3</w:t>
      </w:r>
      <w:r w:rsidRPr="00FE2E1A">
        <w:rPr>
          <w:rFonts w:eastAsia="+mn-ea"/>
          <w:color w:val="000000"/>
          <w:kern w:val="24"/>
        </w:rPr>
        <w:t xml:space="preserve"> диссертация</w:t>
      </w:r>
      <w:r w:rsidR="00090F7D" w:rsidRPr="00FE2E1A">
        <w:rPr>
          <w:rFonts w:eastAsia="+mn-ea"/>
          <w:color w:val="000000"/>
          <w:kern w:val="24"/>
        </w:rPr>
        <w:t xml:space="preserve"> </w:t>
      </w:r>
      <w:r w:rsidRPr="00FE2E1A">
        <w:rPr>
          <w:rFonts w:eastAsia="+mn-ea"/>
          <w:color w:val="000000"/>
          <w:kern w:val="24"/>
        </w:rPr>
        <w:t>на степень магистра</w:t>
      </w:r>
      <w:r w:rsidR="001C0C0E" w:rsidRPr="00FE2E1A">
        <w:rPr>
          <w:rFonts w:eastAsia="+mn-ea"/>
          <w:color w:val="000000"/>
          <w:kern w:val="24"/>
        </w:rPr>
        <w:t>.</w:t>
      </w:r>
      <w:r w:rsidR="00090F7D" w:rsidRPr="00FE2E1A">
        <w:rPr>
          <w:rFonts w:eastAsia="+mn-ea"/>
          <w:color w:val="000000"/>
          <w:kern w:val="24"/>
        </w:rPr>
        <w:t xml:space="preserve"> </w:t>
      </w:r>
    </w:p>
    <w:bookmarkEnd w:id="4"/>
    <w:p w14:paraId="23C37658" w14:textId="77777777" w:rsidR="00CC4B49" w:rsidRPr="009E5E7E" w:rsidRDefault="00CC4B49" w:rsidP="00FE2E1A">
      <w:pPr>
        <w:spacing w:line="276" w:lineRule="auto"/>
        <w:jc w:val="both"/>
        <w:rPr>
          <w:rFonts w:eastAsia="Calibri"/>
          <w:b/>
          <w:lang w:eastAsia="en-US"/>
        </w:rPr>
      </w:pPr>
    </w:p>
    <w:p w14:paraId="1C9FCEEF" w14:textId="77777777" w:rsidR="00724E22" w:rsidRPr="009E5E7E" w:rsidRDefault="00724E22" w:rsidP="00724E22">
      <w:pPr>
        <w:spacing w:line="360" w:lineRule="auto"/>
        <w:jc w:val="both"/>
        <w:rPr>
          <w:rFonts w:eastAsia="Calibri"/>
          <w:b/>
          <w:lang w:eastAsia="en-US"/>
        </w:rPr>
      </w:pPr>
    </w:p>
    <w:p w14:paraId="39D26CCF" w14:textId="77777777" w:rsidR="00995C58" w:rsidRPr="009E5E7E" w:rsidRDefault="00995C58" w:rsidP="009C5332">
      <w:pPr>
        <w:spacing w:line="360" w:lineRule="auto"/>
        <w:jc w:val="center"/>
        <w:rPr>
          <w:rFonts w:eastAsia="Calibri"/>
          <w:b/>
          <w:lang w:eastAsia="en-US"/>
        </w:rPr>
      </w:pPr>
    </w:p>
    <w:p w14:paraId="58A50DB3" w14:textId="77777777" w:rsidR="00995C58" w:rsidRPr="009E5E7E" w:rsidRDefault="00995C58" w:rsidP="009C5332">
      <w:pPr>
        <w:spacing w:line="360" w:lineRule="auto"/>
        <w:jc w:val="center"/>
        <w:rPr>
          <w:rFonts w:eastAsia="Calibri"/>
          <w:b/>
          <w:lang w:eastAsia="en-US"/>
        </w:rPr>
      </w:pPr>
    </w:p>
    <w:p w14:paraId="4F0B7753" w14:textId="77777777" w:rsidR="00995C58" w:rsidRPr="009E5E7E" w:rsidRDefault="00995C58" w:rsidP="009C5332">
      <w:pPr>
        <w:spacing w:line="360" w:lineRule="auto"/>
        <w:jc w:val="center"/>
        <w:rPr>
          <w:rFonts w:eastAsia="Calibri"/>
          <w:b/>
          <w:lang w:eastAsia="en-US"/>
        </w:rPr>
      </w:pPr>
    </w:p>
    <w:p w14:paraId="05ED8931" w14:textId="1C1220A4" w:rsidR="00995C58" w:rsidRDefault="00995C58" w:rsidP="009C5332">
      <w:pPr>
        <w:spacing w:line="360" w:lineRule="auto"/>
        <w:jc w:val="center"/>
        <w:rPr>
          <w:rFonts w:eastAsia="Calibri"/>
          <w:b/>
          <w:lang w:eastAsia="en-US"/>
        </w:rPr>
      </w:pPr>
    </w:p>
    <w:p w14:paraId="7E7AE1E1" w14:textId="4A0D228E" w:rsidR="0041057E" w:rsidRDefault="0041057E" w:rsidP="009C5332">
      <w:pPr>
        <w:spacing w:line="360" w:lineRule="auto"/>
        <w:jc w:val="center"/>
        <w:rPr>
          <w:rFonts w:eastAsia="Calibri"/>
          <w:b/>
          <w:lang w:eastAsia="en-US"/>
        </w:rPr>
      </w:pPr>
    </w:p>
    <w:p w14:paraId="74F38E4E" w14:textId="230118AD" w:rsidR="0041057E" w:rsidRDefault="0041057E" w:rsidP="009C5332">
      <w:pPr>
        <w:spacing w:line="360" w:lineRule="auto"/>
        <w:jc w:val="center"/>
        <w:rPr>
          <w:rFonts w:eastAsia="Calibri"/>
          <w:b/>
          <w:lang w:eastAsia="en-US"/>
        </w:rPr>
      </w:pPr>
    </w:p>
    <w:p w14:paraId="7C1C6189" w14:textId="14F9217B" w:rsidR="0041057E" w:rsidRDefault="0041057E" w:rsidP="009C5332">
      <w:pPr>
        <w:spacing w:line="360" w:lineRule="auto"/>
        <w:jc w:val="center"/>
        <w:rPr>
          <w:rFonts w:eastAsia="Calibri"/>
          <w:b/>
          <w:lang w:eastAsia="en-US"/>
        </w:rPr>
      </w:pPr>
    </w:p>
    <w:p w14:paraId="34863591" w14:textId="21789413" w:rsidR="0041057E" w:rsidRDefault="0041057E" w:rsidP="009C5332">
      <w:pPr>
        <w:spacing w:line="360" w:lineRule="auto"/>
        <w:jc w:val="center"/>
        <w:rPr>
          <w:rFonts w:eastAsia="Calibri"/>
          <w:b/>
          <w:lang w:eastAsia="en-US"/>
        </w:rPr>
      </w:pPr>
    </w:p>
    <w:p w14:paraId="29D5735F" w14:textId="413F92BD" w:rsidR="0041057E" w:rsidRDefault="0041057E" w:rsidP="009C5332">
      <w:pPr>
        <w:spacing w:line="360" w:lineRule="auto"/>
        <w:jc w:val="center"/>
        <w:rPr>
          <w:rFonts w:eastAsia="Calibri"/>
          <w:b/>
          <w:lang w:eastAsia="en-US"/>
        </w:rPr>
      </w:pPr>
    </w:p>
    <w:p w14:paraId="3EED3E98" w14:textId="30439404" w:rsidR="0041057E" w:rsidRDefault="0041057E" w:rsidP="009C5332">
      <w:pPr>
        <w:spacing w:line="360" w:lineRule="auto"/>
        <w:jc w:val="center"/>
        <w:rPr>
          <w:rFonts w:eastAsia="Calibri"/>
          <w:b/>
          <w:lang w:eastAsia="en-US"/>
        </w:rPr>
      </w:pPr>
    </w:p>
    <w:p w14:paraId="2B92271C" w14:textId="77777777" w:rsidR="0041057E" w:rsidRPr="009E5E7E" w:rsidRDefault="0041057E" w:rsidP="009C5332">
      <w:pPr>
        <w:spacing w:line="360" w:lineRule="auto"/>
        <w:jc w:val="center"/>
        <w:rPr>
          <w:rFonts w:eastAsia="Calibri"/>
          <w:b/>
          <w:lang w:eastAsia="en-US"/>
        </w:rPr>
      </w:pPr>
    </w:p>
    <w:p w14:paraId="04B4CEB5" w14:textId="1DA514AC" w:rsidR="00995C58" w:rsidRDefault="00995C58" w:rsidP="009C5332">
      <w:pPr>
        <w:spacing w:line="360" w:lineRule="auto"/>
        <w:jc w:val="center"/>
        <w:rPr>
          <w:rFonts w:eastAsia="Calibri"/>
          <w:b/>
          <w:lang w:eastAsia="en-US"/>
        </w:rPr>
      </w:pPr>
    </w:p>
    <w:p w14:paraId="6116DD21" w14:textId="2BDC9F0D" w:rsidR="002A6A53" w:rsidRDefault="002A6A53" w:rsidP="009C5332">
      <w:pPr>
        <w:spacing w:line="360" w:lineRule="auto"/>
        <w:jc w:val="center"/>
        <w:rPr>
          <w:rFonts w:eastAsia="Calibri"/>
          <w:b/>
          <w:lang w:eastAsia="en-US"/>
        </w:rPr>
      </w:pPr>
    </w:p>
    <w:p w14:paraId="49CE6E12" w14:textId="77777777" w:rsidR="002A6A53" w:rsidRPr="009E5E7E" w:rsidRDefault="002A6A53" w:rsidP="009C5332">
      <w:pPr>
        <w:spacing w:line="360" w:lineRule="auto"/>
        <w:jc w:val="center"/>
        <w:rPr>
          <w:rFonts w:eastAsia="Calibri"/>
          <w:b/>
          <w:lang w:eastAsia="en-US"/>
        </w:rPr>
      </w:pPr>
    </w:p>
    <w:p w14:paraId="276AA82F" w14:textId="77777777" w:rsidR="00995C58" w:rsidRPr="009E5E7E" w:rsidRDefault="00995C58" w:rsidP="009C5332">
      <w:pPr>
        <w:spacing w:line="360" w:lineRule="auto"/>
        <w:jc w:val="center"/>
        <w:rPr>
          <w:rFonts w:eastAsia="Calibri"/>
          <w:b/>
          <w:lang w:eastAsia="en-US"/>
        </w:rPr>
      </w:pPr>
    </w:p>
    <w:p w14:paraId="332092D7" w14:textId="67E981B3" w:rsidR="00724E22" w:rsidRDefault="00FE2E1A" w:rsidP="009C5332">
      <w:pPr>
        <w:spacing w:line="360" w:lineRule="auto"/>
        <w:jc w:val="center"/>
        <w:rPr>
          <w:rFonts w:eastAsia="Calibri"/>
          <w:b/>
          <w:lang w:eastAsia="en-US"/>
        </w:rPr>
      </w:pPr>
      <w:r>
        <w:rPr>
          <w:rFonts w:eastAsia="Calibri"/>
          <w:b/>
          <w:lang w:eastAsia="en-US"/>
        </w:rPr>
        <w:lastRenderedPageBreak/>
        <w:t>П</w:t>
      </w:r>
      <w:r w:rsidR="009C5332">
        <w:rPr>
          <w:rFonts w:eastAsia="Calibri"/>
          <w:b/>
          <w:lang w:eastAsia="en-US"/>
        </w:rPr>
        <w:t>РИЛОЖЕНИЕ Б</w:t>
      </w:r>
    </w:p>
    <w:p w14:paraId="0421A79E" w14:textId="6BA69F80" w:rsidR="00421813" w:rsidRPr="00452085" w:rsidRDefault="00421813" w:rsidP="009C5332">
      <w:pPr>
        <w:spacing w:line="360" w:lineRule="auto"/>
        <w:jc w:val="center"/>
        <w:rPr>
          <w:rFonts w:eastAsia="Calibri"/>
          <w:b/>
          <w:lang w:eastAsia="en-US"/>
        </w:rPr>
      </w:pPr>
      <w:r>
        <w:rPr>
          <w:rFonts w:eastAsia="Calibri"/>
          <w:b/>
          <w:lang w:eastAsia="en-US"/>
        </w:rPr>
        <w:t>Календарный план работ</w:t>
      </w:r>
    </w:p>
    <w:p w14:paraId="48285375" w14:textId="397F904A" w:rsidR="00AC4054" w:rsidRDefault="00D4067A" w:rsidP="00421813">
      <w:pPr>
        <w:pStyle w:val="a3"/>
        <w:spacing w:before="0" w:beforeAutospacing="0" w:after="0" w:afterAutospacing="0"/>
        <w:jc w:val="center"/>
        <w:rPr>
          <w:sz w:val="28"/>
          <w:szCs w:val="28"/>
        </w:rPr>
      </w:pPr>
      <w:r w:rsidRPr="00D4067A">
        <w:rPr>
          <w:noProof/>
        </w:rPr>
        <w:t>)</w:t>
      </w:r>
      <w:r w:rsidR="00AC4054">
        <w:rPr>
          <w:noProof/>
        </w:rPr>
        <w:drawing>
          <wp:inline distT="0" distB="0" distL="0" distR="0" wp14:anchorId="2C0803D6" wp14:editId="088057C6">
            <wp:extent cx="5706745" cy="8560116"/>
            <wp:effectExtent l="0" t="0" r="8255"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5"/>
                    <a:srcRect l="35011" t="7136" r="32428" b="6028"/>
                    <a:stretch/>
                  </pic:blipFill>
                  <pic:spPr bwMode="auto">
                    <a:xfrm>
                      <a:off x="0" y="0"/>
                      <a:ext cx="5743672" cy="8615507"/>
                    </a:xfrm>
                    <a:prstGeom prst="rect">
                      <a:avLst/>
                    </a:prstGeom>
                    <a:ln>
                      <a:noFill/>
                    </a:ln>
                    <a:extLst>
                      <a:ext uri="{53640926-AAD7-44D8-BBD7-CCE9431645EC}">
                        <a14:shadowObscured xmlns:a14="http://schemas.microsoft.com/office/drawing/2010/main"/>
                      </a:ext>
                    </a:extLst>
                  </pic:spPr>
                </pic:pic>
              </a:graphicData>
            </a:graphic>
          </wp:inline>
        </w:drawing>
      </w:r>
    </w:p>
    <w:p w14:paraId="4E169674" w14:textId="77777777" w:rsidR="00BA1B68" w:rsidRDefault="00AC4054">
      <w:pPr>
        <w:rPr>
          <w:sz w:val="28"/>
          <w:szCs w:val="28"/>
        </w:rPr>
      </w:pPr>
      <w:r>
        <w:rPr>
          <w:noProof/>
        </w:rPr>
        <w:lastRenderedPageBreak/>
        <w:drawing>
          <wp:inline distT="0" distB="0" distL="0" distR="0" wp14:anchorId="59D5D97B" wp14:editId="7C05199F">
            <wp:extent cx="6216047" cy="9103057"/>
            <wp:effectExtent l="0" t="0" r="0" b="3175"/>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6"/>
                    <a:srcRect l="34119" t="6344" r="32205" b="5976"/>
                    <a:stretch/>
                  </pic:blipFill>
                  <pic:spPr bwMode="auto">
                    <a:xfrm>
                      <a:off x="0" y="0"/>
                      <a:ext cx="6231979" cy="9126388"/>
                    </a:xfrm>
                    <a:prstGeom prst="rect">
                      <a:avLst/>
                    </a:prstGeom>
                    <a:ln>
                      <a:noFill/>
                    </a:ln>
                    <a:extLst>
                      <a:ext uri="{53640926-AAD7-44D8-BBD7-CCE9431645EC}">
                        <a14:shadowObscured xmlns:a14="http://schemas.microsoft.com/office/drawing/2010/main"/>
                      </a:ext>
                    </a:extLst>
                  </pic:spPr>
                </pic:pic>
              </a:graphicData>
            </a:graphic>
          </wp:inline>
        </w:drawing>
      </w:r>
      <w:r w:rsidR="00F71CA0" w:rsidRPr="00747ED7">
        <w:rPr>
          <w:sz w:val="28"/>
          <w:szCs w:val="28"/>
        </w:rPr>
        <w:br w:type="page"/>
      </w:r>
      <w:r w:rsidR="00BA1B68">
        <w:rPr>
          <w:noProof/>
        </w:rPr>
        <w:lastRenderedPageBreak/>
        <w:drawing>
          <wp:inline distT="0" distB="0" distL="0" distR="0" wp14:anchorId="6AB4F613" wp14:editId="3B5126EC">
            <wp:extent cx="6302505" cy="8816454"/>
            <wp:effectExtent l="0" t="0" r="3175" b="381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7"/>
                    <a:srcRect l="33673" t="7535" r="32204" b="7598"/>
                    <a:stretch/>
                  </pic:blipFill>
                  <pic:spPr bwMode="auto">
                    <a:xfrm>
                      <a:off x="0" y="0"/>
                      <a:ext cx="6315630" cy="8834815"/>
                    </a:xfrm>
                    <a:prstGeom prst="rect">
                      <a:avLst/>
                    </a:prstGeom>
                    <a:ln>
                      <a:noFill/>
                    </a:ln>
                    <a:extLst>
                      <a:ext uri="{53640926-AAD7-44D8-BBD7-CCE9431645EC}">
                        <a14:shadowObscured xmlns:a14="http://schemas.microsoft.com/office/drawing/2010/main"/>
                      </a:ext>
                    </a:extLst>
                  </pic:spPr>
                </pic:pic>
              </a:graphicData>
            </a:graphic>
          </wp:inline>
        </w:drawing>
      </w:r>
    </w:p>
    <w:p w14:paraId="5396D002" w14:textId="77777777" w:rsidR="00BA1B68" w:rsidRDefault="00BA1B68">
      <w:pPr>
        <w:rPr>
          <w:sz w:val="28"/>
          <w:szCs w:val="28"/>
        </w:rPr>
      </w:pPr>
      <w:r>
        <w:rPr>
          <w:sz w:val="28"/>
          <w:szCs w:val="28"/>
        </w:rPr>
        <w:br w:type="page"/>
      </w:r>
    </w:p>
    <w:p w14:paraId="5BB6BDD5" w14:textId="77777777" w:rsidR="00164485" w:rsidRDefault="00BA1B68">
      <w:pPr>
        <w:rPr>
          <w:sz w:val="28"/>
          <w:szCs w:val="28"/>
        </w:rPr>
      </w:pPr>
      <w:r>
        <w:rPr>
          <w:noProof/>
        </w:rPr>
        <w:lastRenderedPageBreak/>
        <w:drawing>
          <wp:inline distT="0" distB="0" distL="0" distR="0" wp14:anchorId="334EF46A" wp14:editId="770367B0">
            <wp:extent cx="6260570" cy="8748215"/>
            <wp:effectExtent l="0" t="0" r="6985"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8"/>
                    <a:srcRect l="34119" t="7136" r="32205" b="9201"/>
                    <a:stretch/>
                  </pic:blipFill>
                  <pic:spPr bwMode="auto">
                    <a:xfrm>
                      <a:off x="0" y="0"/>
                      <a:ext cx="6270064" cy="8761482"/>
                    </a:xfrm>
                    <a:prstGeom prst="rect">
                      <a:avLst/>
                    </a:prstGeom>
                    <a:ln>
                      <a:noFill/>
                    </a:ln>
                    <a:extLst>
                      <a:ext uri="{53640926-AAD7-44D8-BBD7-CCE9431645EC}">
                        <a14:shadowObscured xmlns:a14="http://schemas.microsoft.com/office/drawing/2010/main"/>
                      </a:ext>
                    </a:extLst>
                  </pic:spPr>
                </pic:pic>
              </a:graphicData>
            </a:graphic>
          </wp:inline>
        </w:drawing>
      </w:r>
    </w:p>
    <w:p w14:paraId="0C9D7DCE" w14:textId="77777777" w:rsidR="00164485" w:rsidRDefault="00164485">
      <w:pPr>
        <w:rPr>
          <w:sz w:val="28"/>
          <w:szCs w:val="28"/>
        </w:rPr>
      </w:pPr>
      <w:r>
        <w:rPr>
          <w:sz w:val="28"/>
          <w:szCs w:val="28"/>
        </w:rPr>
        <w:br w:type="page"/>
      </w:r>
    </w:p>
    <w:p w14:paraId="10F0111E" w14:textId="77777777" w:rsidR="00164485" w:rsidRDefault="00164485">
      <w:pPr>
        <w:rPr>
          <w:sz w:val="28"/>
          <w:szCs w:val="28"/>
        </w:rPr>
      </w:pPr>
      <w:r>
        <w:rPr>
          <w:noProof/>
        </w:rPr>
        <w:lastRenderedPageBreak/>
        <w:drawing>
          <wp:inline distT="0" distB="0" distL="0" distR="0" wp14:anchorId="58ADBB54" wp14:editId="1BF8710A">
            <wp:extent cx="6086902" cy="8846297"/>
            <wp:effectExtent l="0" t="0" r="9525" b="0"/>
            <wp:docPr id="226" name="Рисунок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9"/>
                    <a:srcRect l="34342" t="8326" r="32204" b="5233"/>
                    <a:stretch/>
                  </pic:blipFill>
                  <pic:spPr bwMode="auto">
                    <a:xfrm>
                      <a:off x="0" y="0"/>
                      <a:ext cx="6104841" cy="8872369"/>
                    </a:xfrm>
                    <a:prstGeom prst="rect">
                      <a:avLst/>
                    </a:prstGeom>
                    <a:ln>
                      <a:noFill/>
                    </a:ln>
                    <a:extLst>
                      <a:ext uri="{53640926-AAD7-44D8-BBD7-CCE9431645EC}">
                        <a14:shadowObscured xmlns:a14="http://schemas.microsoft.com/office/drawing/2010/main"/>
                      </a:ext>
                    </a:extLst>
                  </pic:spPr>
                </pic:pic>
              </a:graphicData>
            </a:graphic>
          </wp:inline>
        </w:drawing>
      </w:r>
    </w:p>
    <w:p w14:paraId="64CD7819" w14:textId="77777777" w:rsidR="00164485" w:rsidRDefault="00164485">
      <w:pPr>
        <w:rPr>
          <w:sz w:val="28"/>
          <w:szCs w:val="28"/>
        </w:rPr>
      </w:pPr>
      <w:r>
        <w:rPr>
          <w:sz w:val="28"/>
          <w:szCs w:val="28"/>
        </w:rPr>
        <w:br w:type="page"/>
      </w:r>
    </w:p>
    <w:p w14:paraId="39854CDF" w14:textId="77777777" w:rsidR="003D0B98" w:rsidRDefault="00164485" w:rsidP="00CC455A">
      <w:pPr>
        <w:rPr>
          <w:sz w:val="28"/>
          <w:szCs w:val="28"/>
        </w:rPr>
      </w:pPr>
      <w:r>
        <w:rPr>
          <w:noProof/>
        </w:rPr>
        <w:lastRenderedPageBreak/>
        <w:drawing>
          <wp:inline distT="0" distB="0" distL="0" distR="0" wp14:anchorId="25155936" wp14:editId="3F0C3885">
            <wp:extent cx="6199303" cy="8639033"/>
            <wp:effectExtent l="0" t="0" r="0" b="0"/>
            <wp:docPr id="227" name="Рисунок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0"/>
                    <a:srcRect l="33673" t="7136" r="31760" b="7218"/>
                    <a:stretch/>
                  </pic:blipFill>
                  <pic:spPr bwMode="auto">
                    <a:xfrm>
                      <a:off x="0" y="0"/>
                      <a:ext cx="6207821" cy="8650903"/>
                    </a:xfrm>
                    <a:prstGeom prst="rect">
                      <a:avLst/>
                    </a:prstGeom>
                    <a:ln>
                      <a:noFill/>
                    </a:ln>
                    <a:extLst>
                      <a:ext uri="{53640926-AAD7-44D8-BBD7-CCE9431645EC}">
                        <a14:shadowObscured xmlns:a14="http://schemas.microsoft.com/office/drawing/2010/main"/>
                      </a:ext>
                    </a:extLst>
                  </pic:spPr>
                </pic:pic>
              </a:graphicData>
            </a:graphic>
          </wp:inline>
        </w:drawing>
      </w:r>
    </w:p>
    <w:p w14:paraId="49E2CF2B" w14:textId="77777777" w:rsidR="009C5332" w:rsidRDefault="009C5332" w:rsidP="00CC455A">
      <w:pPr>
        <w:rPr>
          <w:sz w:val="28"/>
          <w:szCs w:val="28"/>
        </w:rPr>
      </w:pPr>
    </w:p>
    <w:p w14:paraId="1D327B64" w14:textId="77777777" w:rsidR="009C5332" w:rsidRDefault="009C5332" w:rsidP="00CC455A">
      <w:pPr>
        <w:rPr>
          <w:sz w:val="28"/>
          <w:szCs w:val="28"/>
        </w:rPr>
      </w:pPr>
    </w:p>
    <w:p w14:paraId="34B46BD8" w14:textId="5E859440" w:rsidR="009C5332" w:rsidRDefault="009C5332" w:rsidP="00421813">
      <w:pPr>
        <w:spacing w:line="360" w:lineRule="auto"/>
        <w:jc w:val="center"/>
        <w:rPr>
          <w:b/>
        </w:rPr>
      </w:pPr>
      <w:r w:rsidRPr="00AD748F">
        <w:rPr>
          <w:b/>
        </w:rPr>
        <w:lastRenderedPageBreak/>
        <w:t xml:space="preserve">ПРИЛОЖЕНИЕ </w:t>
      </w:r>
      <w:proofErr w:type="gramStart"/>
      <w:r w:rsidRPr="00AD748F">
        <w:rPr>
          <w:b/>
        </w:rPr>
        <w:t>В</w:t>
      </w:r>
      <w:proofErr w:type="gramEnd"/>
    </w:p>
    <w:p w14:paraId="4595311E" w14:textId="47E73037" w:rsidR="00421813" w:rsidRPr="00AD748F" w:rsidRDefault="00421813" w:rsidP="00421813">
      <w:pPr>
        <w:spacing w:line="360" w:lineRule="auto"/>
        <w:jc w:val="center"/>
        <w:rPr>
          <w:b/>
        </w:rPr>
      </w:pPr>
      <w:r>
        <w:rPr>
          <w:b/>
        </w:rPr>
        <w:t>Выписка из протокола объединенного заседания Ученого и Учебно-методического совета</w:t>
      </w:r>
    </w:p>
    <w:p w14:paraId="089A0002" w14:textId="17C8EE68" w:rsidR="009C5332" w:rsidRDefault="00BF4547" w:rsidP="009C5332">
      <w:pPr>
        <w:jc w:val="center"/>
        <w:rPr>
          <w:b/>
          <w:sz w:val="28"/>
          <w:szCs w:val="28"/>
        </w:rPr>
      </w:pPr>
      <w:r>
        <w:rPr>
          <w:noProof/>
        </w:rPr>
        <w:drawing>
          <wp:inline distT="0" distB="0" distL="0" distR="0" wp14:anchorId="17A61977" wp14:editId="3B7440EB">
            <wp:extent cx="5939632" cy="8381769"/>
            <wp:effectExtent l="0" t="0" r="4445" b="635"/>
            <wp:docPr id="235" name="Рисунок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51" cstate="print">
                      <a:extLst>
                        <a:ext uri="{28A0092B-C50C-407E-A947-70E740481C1C}">
                          <a14:useLocalDpi xmlns:a14="http://schemas.microsoft.com/office/drawing/2010/main" val="0"/>
                        </a:ext>
                      </a:extLst>
                    </a:blip>
                    <a:srcRect t="3121" b="2479"/>
                    <a:stretch/>
                  </pic:blipFill>
                  <pic:spPr bwMode="auto">
                    <a:xfrm>
                      <a:off x="0" y="0"/>
                      <a:ext cx="5939790" cy="8381993"/>
                    </a:xfrm>
                    <a:prstGeom prst="rect">
                      <a:avLst/>
                    </a:prstGeom>
                    <a:noFill/>
                    <a:ln>
                      <a:noFill/>
                    </a:ln>
                    <a:extLst>
                      <a:ext uri="{53640926-AAD7-44D8-BBD7-CCE9431645EC}">
                        <a14:shadowObscured xmlns:a14="http://schemas.microsoft.com/office/drawing/2010/main"/>
                      </a:ext>
                    </a:extLst>
                  </pic:spPr>
                </pic:pic>
              </a:graphicData>
            </a:graphic>
          </wp:inline>
        </w:drawing>
      </w:r>
    </w:p>
    <w:p w14:paraId="16FF0B98" w14:textId="42BBCD7F" w:rsidR="009C5332" w:rsidRDefault="009C5332" w:rsidP="009C5332">
      <w:pPr>
        <w:jc w:val="center"/>
        <w:rPr>
          <w:b/>
          <w:sz w:val="28"/>
          <w:szCs w:val="28"/>
        </w:rPr>
      </w:pPr>
    </w:p>
    <w:p w14:paraId="18B075FD" w14:textId="564BEF77" w:rsidR="00BF4547" w:rsidRDefault="00BF4547" w:rsidP="00421813">
      <w:pPr>
        <w:spacing w:line="360" w:lineRule="auto"/>
        <w:jc w:val="center"/>
        <w:rPr>
          <w:b/>
        </w:rPr>
      </w:pPr>
      <w:r w:rsidRPr="00AD748F">
        <w:rPr>
          <w:b/>
        </w:rPr>
        <w:t>ПРИЛОЖЕНИЕ Г</w:t>
      </w:r>
    </w:p>
    <w:p w14:paraId="3A2E951A" w14:textId="77777777" w:rsidR="00421813" w:rsidRDefault="00421813" w:rsidP="00421813">
      <w:pPr>
        <w:spacing w:line="360" w:lineRule="auto"/>
        <w:jc w:val="center"/>
        <w:rPr>
          <w:b/>
        </w:rPr>
      </w:pPr>
    </w:p>
    <w:p w14:paraId="50E575DB" w14:textId="49BFB0DF" w:rsidR="00421813" w:rsidRPr="00421813" w:rsidRDefault="00421813" w:rsidP="00421813">
      <w:pPr>
        <w:spacing w:line="360" w:lineRule="auto"/>
        <w:jc w:val="center"/>
        <w:rPr>
          <w:b/>
        </w:rPr>
      </w:pPr>
      <w:r w:rsidRPr="00421813">
        <w:rPr>
          <w:b/>
        </w:rPr>
        <w:t xml:space="preserve">Выписка из протокола </w:t>
      </w:r>
      <w:r w:rsidRPr="00421813">
        <w:rPr>
          <w:b/>
          <w:lang w:val="kk-KZ"/>
        </w:rPr>
        <w:t>НТС КазНИТУ</w:t>
      </w:r>
      <w:r>
        <w:rPr>
          <w:b/>
          <w:lang w:val="kk-KZ"/>
        </w:rPr>
        <w:t xml:space="preserve"> </w:t>
      </w:r>
      <w:r w:rsidRPr="00421813">
        <w:rPr>
          <w:b/>
          <w:lang w:val="kk-KZ"/>
        </w:rPr>
        <w:t>имени К.И. Сатпаева</w:t>
      </w:r>
    </w:p>
    <w:p w14:paraId="1B04CB4C" w14:textId="39C765B1" w:rsidR="00BF4547" w:rsidRPr="00BF4547" w:rsidRDefault="00BF4547" w:rsidP="009C5332">
      <w:pPr>
        <w:jc w:val="center"/>
        <w:rPr>
          <w:b/>
          <w:sz w:val="28"/>
          <w:szCs w:val="28"/>
        </w:rPr>
      </w:pPr>
      <w:r>
        <w:rPr>
          <w:noProof/>
        </w:rPr>
        <w:drawing>
          <wp:inline distT="0" distB="0" distL="0" distR="0" wp14:anchorId="31950800" wp14:editId="111F78EB">
            <wp:extent cx="5939790" cy="8122920"/>
            <wp:effectExtent l="0" t="0" r="381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52" cstate="print">
                      <a:extLst>
                        <a:ext uri="{28A0092B-C50C-407E-A947-70E740481C1C}">
                          <a14:useLocalDpi xmlns:a14="http://schemas.microsoft.com/office/drawing/2010/main" val="0"/>
                        </a:ext>
                      </a:extLst>
                    </a:blip>
                    <a:srcRect t="4493" b="3419"/>
                    <a:stretch/>
                  </pic:blipFill>
                  <pic:spPr bwMode="auto">
                    <a:xfrm>
                      <a:off x="0" y="0"/>
                      <a:ext cx="5939790" cy="8122920"/>
                    </a:xfrm>
                    <a:prstGeom prst="rect">
                      <a:avLst/>
                    </a:prstGeom>
                    <a:noFill/>
                    <a:ln>
                      <a:noFill/>
                    </a:ln>
                    <a:extLst>
                      <a:ext uri="{53640926-AAD7-44D8-BBD7-CCE9431645EC}">
                        <a14:shadowObscured xmlns:a14="http://schemas.microsoft.com/office/drawing/2010/main"/>
                      </a:ext>
                    </a:extLst>
                  </pic:spPr>
                </pic:pic>
              </a:graphicData>
            </a:graphic>
          </wp:inline>
        </w:drawing>
      </w:r>
    </w:p>
    <w:sectPr w:rsidR="00BF4547" w:rsidRPr="00BF4547" w:rsidSect="009736B7">
      <w:footerReference w:type="even" r:id="rId53"/>
      <w:footerReference w:type="default" r:id="rId54"/>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F1EC271" w14:textId="77777777" w:rsidR="00EB4B3E" w:rsidRDefault="00EB4B3E">
      <w:r>
        <w:separator/>
      </w:r>
    </w:p>
  </w:endnote>
  <w:endnote w:type="continuationSeparator" w:id="0">
    <w:p w14:paraId="41A9A6AA" w14:textId="77777777" w:rsidR="00EB4B3E" w:rsidRDefault="00EB4B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mn-ea">
    <w:panose1 w:val="00000000000000000000"/>
    <w:charset w:val="00"/>
    <w:family w:val="roman"/>
    <w:notTrueType/>
    <w:pitch w:val="default"/>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CC"/>
    <w:family w:val="swiss"/>
    <w:pitch w:val="variable"/>
    <w:sig w:usb0="E10002FF" w:usb1="4000ACFF" w:usb2="00000009" w:usb3="00000000" w:csb0="0000019F" w:csb1="00000000"/>
  </w:font>
  <w:font w:name="Garamond">
    <w:panose1 w:val="02020404030301010803"/>
    <w:charset w:val="CC"/>
    <w:family w:val="roman"/>
    <w:pitch w:val="variable"/>
    <w:sig w:usb0="00000287" w:usb1="00000000" w:usb2="00000000" w:usb3="00000000" w:csb0="0000009F" w:csb1="00000000"/>
  </w:font>
  <w:font w:name="方正书宋繁体">
    <w:altName w:val="SimSun"/>
    <w:panose1 w:val="00000000000000000000"/>
    <w:charset w:val="86"/>
    <w:family w:val="auto"/>
    <w:notTrueType/>
    <w:pitch w:val="variable"/>
    <w:sig w:usb0="00000001" w:usb1="080E0000" w:usb2="00000010" w:usb3="00000000" w:csb0="00040000" w:csb1="00000000"/>
  </w:font>
  <w:font w:name="Bookman Old Style">
    <w:panose1 w:val="02050604050505020204"/>
    <w:charset w:val="CC"/>
    <w:family w:val="roman"/>
    <w:pitch w:val="variable"/>
    <w:sig w:usb0="00000287" w:usb1="00000000" w:usb2="00000000" w:usb3="00000000" w:csb0="0000009F" w:csb1="00000000"/>
  </w:font>
  <w:font w:name="Times">
    <w:panose1 w:val="02020603050405020304"/>
    <w:charset w:val="CC"/>
    <w:family w:val="roman"/>
    <w:pitch w:val="variable"/>
    <w:sig w:usb0="E0002EFF" w:usb1="C000785B" w:usb2="00000009" w:usb3="00000000" w:csb0="000001FF" w:csb1="00000000"/>
  </w:font>
  <w:font w:name="Cambria Math">
    <w:panose1 w:val="02040503050406030204"/>
    <w:charset w:val="CC"/>
    <w:family w:val="roman"/>
    <w:pitch w:val="variable"/>
    <w:sig w:usb0="E00002FF" w:usb1="420024FF" w:usb2="00000000" w:usb3="00000000" w:csb0="0000019F" w:csb1="00000000"/>
  </w:font>
  <w:font w:name="+mn-cs">
    <w:panose1 w:val="00000000000000000000"/>
    <w:charset w:val="00"/>
    <w:family w:val="roman"/>
    <w:notTrueType/>
    <w:pitch w:val="default"/>
    <w:sig w:usb0="00000003" w:usb1="00000000" w:usb2="00000000" w:usb3="00000000" w:csb0="00000001" w:csb1="00000000"/>
  </w:font>
  <w:font w:name="TimesNewRomanPSMT">
    <w:altName w:val="Times New Roman"/>
    <w:panose1 w:val="00000000000000000000"/>
    <w:charset w:val="80"/>
    <w:family w:val="auto"/>
    <w:notTrueType/>
    <w:pitch w:val="default"/>
    <w:sig w:usb0="00000003" w:usb1="08070000" w:usb2="00000010" w:usb3="00000000" w:csb0="00020001" w:csb1="00000000"/>
  </w:font>
  <w:font w:name="Calibri Light">
    <w:altName w:val="Arial"/>
    <w:charset w:val="CC"/>
    <w:family w:val="swiss"/>
    <w:pitch w:val="variable"/>
    <w:sig w:usb0="00000000"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06A361" w14:textId="77777777" w:rsidR="000B4A76" w:rsidRDefault="000B4A76" w:rsidP="00C312AA">
    <w:pPr>
      <w:pStyle w:val="ad"/>
      <w:framePr w:wrap="around" w:vAnchor="text" w:hAnchor="margin" w:xAlign="center" w:y="1"/>
      <w:rPr>
        <w:rStyle w:val="af"/>
      </w:rPr>
    </w:pPr>
    <w:r>
      <w:rPr>
        <w:rStyle w:val="af"/>
      </w:rPr>
      <w:fldChar w:fldCharType="begin"/>
    </w:r>
    <w:r>
      <w:rPr>
        <w:rStyle w:val="af"/>
      </w:rPr>
      <w:instrText xml:space="preserve">PAGE  </w:instrText>
    </w:r>
    <w:r>
      <w:rPr>
        <w:rStyle w:val="af"/>
      </w:rPr>
      <w:fldChar w:fldCharType="end"/>
    </w:r>
  </w:p>
  <w:p w14:paraId="5CB694AE" w14:textId="77777777" w:rsidR="000B4A76" w:rsidRDefault="000B4A76">
    <w:pPr>
      <w:pStyle w:val="ad"/>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128273" w14:textId="5006E1A3" w:rsidR="000B4A76" w:rsidRDefault="000B4A76">
    <w:pPr>
      <w:pStyle w:val="ad"/>
      <w:jc w:val="center"/>
    </w:pPr>
    <w:r>
      <w:fldChar w:fldCharType="begin"/>
    </w:r>
    <w:r>
      <w:instrText xml:space="preserve"> PAGE   \* MERGEFORMAT </w:instrText>
    </w:r>
    <w:r>
      <w:fldChar w:fldCharType="separate"/>
    </w:r>
    <w:r w:rsidR="00D4067A">
      <w:rPr>
        <w:noProof/>
      </w:rPr>
      <w:t>2</w:t>
    </w:r>
    <w:r>
      <w:fldChar w:fldCharType="end"/>
    </w:r>
  </w:p>
  <w:p w14:paraId="4F234F64" w14:textId="77777777" w:rsidR="000B4A76" w:rsidRDefault="000B4A76">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AB7A8E1" w14:textId="77777777" w:rsidR="00EB4B3E" w:rsidRDefault="00EB4B3E">
      <w:r>
        <w:separator/>
      </w:r>
    </w:p>
  </w:footnote>
  <w:footnote w:type="continuationSeparator" w:id="0">
    <w:p w14:paraId="10D99165" w14:textId="77777777" w:rsidR="00EB4B3E" w:rsidRDefault="00EB4B3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4E53EB"/>
    <w:multiLevelType w:val="multilevel"/>
    <w:tmpl w:val="5822A8B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0DA520DE"/>
    <w:multiLevelType w:val="hybridMultilevel"/>
    <w:tmpl w:val="5058BBB0"/>
    <w:lvl w:ilvl="0" w:tplc="E5A44520">
      <w:start w:val="1"/>
      <w:numFmt w:val="bullet"/>
      <w:lvlText w:val=""/>
      <w:lvlJc w:val="left"/>
      <w:pPr>
        <w:tabs>
          <w:tab w:val="num" w:pos="720"/>
        </w:tabs>
        <w:ind w:left="720" w:hanging="360"/>
      </w:pPr>
      <w:rPr>
        <w:rFonts w:ascii="Wingdings" w:hAnsi="Wingdings" w:hint="default"/>
      </w:rPr>
    </w:lvl>
    <w:lvl w:ilvl="1" w:tplc="5FE8A324" w:tentative="1">
      <w:start w:val="1"/>
      <w:numFmt w:val="bullet"/>
      <w:lvlText w:val=""/>
      <w:lvlJc w:val="left"/>
      <w:pPr>
        <w:tabs>
          <w:tab w:val="num" w:pos="1440"/>
        </w:tabs>
        <w:ind w:left="1440" w:hanging="360"/>
      </w:pPr>
      <w:rPr>
        <w:rFonts w:ascii="Wingdings" w:hAnsi="Wingdings" w:hint="default"/>
      </w:rPr>
    </w:lvl>
    <w:lvl w:ilvl="2" w:tplc="3E0494F8" w:tentative="1">
      <w:start w:val="1"/>
      <w:numFmt w:val="bullet"/>
      <w:lvlText w:val=""/>
      <w:lvlJc w:val="left"/>
      <w:pPr>
        <w:tabs>
          <w:tab w:val="num" w:pos="2160"/>
        </w:tabs>
        <w:ind w:left="2160" w:hanging="360"/>
      </w:pPr>
      <w:rPr>
        <w:rFonts w:ascii="Wingdings" w:hAnsi="Wingdings" w:hint="default"/>
      </w:rPr>
    </w:lvl>
    <w:lvl w:ilvl="3" w:tplc="5F7EC138" w:tentative="1">
      <w:start w:val="1"/>
      <w:numFmt w:val="bullet"/>
      <w:lvlText w:val=""/>
      <w:lvlJc w:val="left"/>
      <w:pPr>
        <w:tabs>
          <w:tab w:val="num" w:pos="2880"/>
        </w:tabs>
        <w:ind w:left="2880" w:hanging="360"/>
      </w:pPr>
      <w:rPr>
        <w:rFonts w:ascii="Wingdings" w:hAnsi="Wingdings" w:hint="default"/>
      </w:rPr>
    </w:lvl>
    <w:lvl w:ilvl="4" w:tplc="398AB618" w:tentative="1">
      <w:start w:val="1"/>
      <w:numFmt w:val="bullet"/>
      <w:lvlText w:val=""/>
      <w:lvlJc w:val="left"/>
      <w:pPr>
        <w:tabs>
          <w:tab w:val="num" w:pos="3600"/>
        </w:tabs>
        <w:ind w:left="3600" w:hanging="360"/>
      </w:pPr>
      <w:rPr>
        <w:rFonts w:ascii="Wingdings" w:hAnsi="Wingdings" w:hint="default"/>
      </w:rPr>
    </w:lvl>
    <w:lvl w:ilvl="5" w:tplc="6E701ACA" w:tentative="1">
      <w:start w:val="1"/>
      <w:numFmt w:val="bullet"/>
      <w:lvlText w:val=""/>
      <w:lvlJc w:val="left"/>
      <w:pPr>
        <w:tabs>
          <w:tab w:val="num" w:pos="4320"/>
        </w:tabs>
        <w:ind w:left="4320" w:hanging="360"/>
      </w:pPr>
      <w:rPr>
        <w:rFonts w:ascii="Wingdings" w:hAnsi="Wingdings" w:hint="default"/>
      </w:rPr>
    </w:lvl>
    <w:lvl w:ilvl="6" w:tplc="155A94FC" w:tentative="1">
      <w:start w:val="1"/>
      <w:numFmt w:val="bullet"/>
      <w:lvlText w:val=""/>
      <w:lvlJc w:val="left"/>
      <w:pPr>
        <w:tabs>
          <w:tab w:val="num" w:pos="5040"/>
        </w:tabs>
        <w:ind w:left="5040" w:hanging="360"/>
      </w:pPr>
      <w:rPr>
        <w:rFonts w:ascii="Wingdings" w:hAnsi="Wingdings" w:hint="default"/>
      </w:rPr>
    </w:lvl>
    <w:lvl w:ilvl="7" w:tplc="021AFB5C" w:tentative="1">
      <w:start w:val="1"/>
      <w:numFmt w:val="bullet"/>
      <w:lvlText w:val=""/>
      <w:lvlJc w:val="left"/>
      <w:pPr>
        <w:tabs>
          <w:tab w:val="num" w:pos="5760"/>
        </w:tabs>
        <w:ind w:left="5760" w:hanging="360"/>
      </w:pPr>
      <w:rPr>
        <w:rFonts w:ascii="Wingdings" w:hAnsi="Wingdings" w:hint="default"/>
      </w:rPr>
    </w:lvl>
    <w:lvl w:ilvl="8" w:tplc="BBC4F6D8" w:tentative="1">
      <w:start w:val="1"/>
      <w:numFmt w:val="bullet"/>
      <w:lvlText w:val=""/>
      <w:lvlJc w:val="left"/>
      <w:pPr>
        <w:tabs>
          <w:tab w:val="num" w:pos="6480"/>
        </w:tabs>
        <w:ind w:left="6480" w:hanging="360"/>
      </w:pPr>
      <w:rPr>
        <w:rFonts w:ascii="Wingdings" w:hAnsi="Wingdings" w:hint="default"/>
      </w:rPr>
    </w:lvl>
  </w:abstractNum>
  <w:abstractNum w:abstractNumId="2">
    <w:nsid w:val="135A1692"/>
    <w:multiLevelType w:val="hybridMultilevel"/>
    <w:tmpl w:val="1C66DA26"/>
    <w:lvl w:ilvl="0" w:tplc="8D80CF82">
      <w:start w:val="1"/>
      <w:numFmt w:val="bullet"/>
      <w:lvlText w:val=""/>
      <w:lvlJc w:val="left"/>
      <w:pPr>
        <w:tabs>
          <w:tab w:val="num" w:pos="720"/>
        </w:tabs>
        <w:ind w:left="720" w:hanging="360"/>
      </w:pPr>
      <w:rPr>
        <w:rFonts w:ascii="Wingdings" w:hAnsi="Wingdings" w:hint="default"/>
      </w:rPr>
    </w:lvl>
    <w:lvl w:ilvl="1" w:tplc="6D863996" w:tentative="1">
      <w:start w:val="1"/>
      <w:numFmt w:val="bullet"/>
      <w:lvlText w:val=""/>
      <w:lvlJc w:val="left"/>
      <w:pPr>
        <w:tabs>
          <w:tab w:val="num" w:pos="1440"/>
        </w:tabs>
        <w:ind w:left="1440" w:hanging="360"/>
      </w:pPr>
      <w:rPr>
        <w:rFonts w:ascii="Wingdings" w:hAnsi="Wingdings" w:hint="default"/>
      </w:rPr>
    </w:lvl>
    <w:lvl w:ilvl="2" w:tplc="80BC4D78" w:tentative="1">
      <w:start w:val="1"/>
      <w:numFmt w:val="bullet"/>
      <w:lvlText w:val=""/>
      <w:lvlJc w:val="left"/>
      <w:pPr>
        <w:tabs>
          <w:tab w:val="num" w:pos="2160"/>
        </w:tabs>
        <w:ind w:left="2160" w:hanging="360"/>
      </w:pPr>
      <w:rPr>
        <w:rFonts w:ascii="Wingdings" w:hAnsi="Wingdings" w:hint="default"/>
      </w:rPr>
    </w:lvl>
    <w:lvl w:ilvl="3" w:tplc="620AB772" w:tentative="1">
      <w:start w:val="1"/>
      <w:numFmt w:val="bullet"/>
      <w:lvlText w:val=""/>
      <w:lvlJc w:val="left"/>
      <w:pPr>
        <w:tabs>
          <w:tab w:val="num" w:pos="2880"/>
        </w:tabs>
        <w:ind w:left="2880" w:hanging="360"/>
      </w:pPr>
      <w:rPr>
        <w:rFonts w:ascii="Wingdings" w:hAnsi="Wingdings" w:hint="default"/>
      </w:rPr>
    </w:lvl>
    <w:lvl w:ilvl="4" w:tplc="493CE5BA" w:tentative="1">
      <w:start w:val="1"/>
      <w:numFmt w:val="bullet"/>
      <w:lvlText w:val=""/>
      <w:lvlJc w:val="left"/>
      <w:pPr>
        <w:tabs>
          <w:tab w:val="num" w:pos="3600"/>
        </w:tabs>
        <w:ind w:left="3600" w:hanging="360"/>
      </w:pPr>
      <w:rPr>
        <w:rFonts w:ascii="Wingdings" w:hAnsi="Wingdings" w:hint="default"/>
      </w:rPr>
    </w:lvl>
    <w:lvl w:ilvl="5" w:tplc="B0367588" w:tentative="1">
      <w:start w:val="1"/>
      <w:numFmt w:val="bullet"/>
      <w:lvlText w:val=""/>
      <w:lvlJc w:val="left"/>
      <w:pPr>
        <w:tabs>
          <w:tab w:val="num" w:pos="4320"/>
        </w:tabs>
        <w:ind w:left="4320" w:hanging="360"/>
      </w:pPr>
      <w:rPr>
        <w:rFonts w:ascii="Wingdings" w:hAnsi="Wingdings" w:hint="default"/>
      </w:rPr>
    </w:lvl>
    <w:lvl w:ilvl="6" w:tplc="52EEE702" w:tentative="1">
      <w:start w:val="1"/>
      <w:numFmt w:val="bullet"/>
      <w:lvlText w:val=""/>
      <w:lvlJc w:val="left"/>
      <w:pPr>
        <w:tabs>
          <w:tab w:val="num" w:pos="5040"/>
        </w:tabs>
        <w:ind w:left="5040" w:hanging="360"/>
      </w:pPr>
      <w:rPr>
        <w:rFonts w:ascii="Wingdings" w:hAnsi="Wingdings" w:hint="default"/>
      </w:rPr>
    </w:lvl>
    <w:lvl w:ilvl="7" w:tplc="FE7097F2" w:tentative="1">
      <w:start w:val="1"/>
      <w:numFmt w:val="bullet"/>
      <w:lvlText w:val=""/>
      <w:lvlJc w:val="left"/>
      <w:pPr>
        <w:tabs>
          <w:tab w:val="num" w:pos="5760"/>
        </w:tabs>
        <w:ind w:left="5760" w:hanging="360"/>
      </w:pPr>
      <w:rPr>
        <w:rFonts w:ascii="Wingdings" w:hAnsi="Wingdings" w:hint="default"/>
      </w:rPr>
    </w:lvl>
    <w:lvl w:ilvl="8" w:tplc="9D6CBA4A" w:tentative="1">
      <w:start w:val="1"/>
      <w:numFmt w:val="bullet"/>
      <w:lvlText w:val=""/>
      <w:lvlJc w:val="left"/>
      <w:pPr>
        <w:tabs>
          <w:tab w:val="num" w:pos="6480"/>
        </w:tabs>
        <w:ind w:left="6480" w:hanging="360"/>
      </w:pPr>
      <w:rPr>
        <w:rFonts w:ascii="Wingdings" w:hAnsi="Wingdings" w:hint="default"/>
      </w:rPr>
    </w:lvl>
  </w:abstractNum>
  <w:abstractNum w:abstractNumId="3">
    <w:nsid w:val="16196BA7"/>
    <w:multiLevelType w:val="hybridMultilevel"/>
    <w:tmpl w:val="63C4BA82"/>
    <w:lvl w:ilvl="0" w:tplc="8256BF70">
      <w:start w:val="1"/>
      <w:numFmt w:val="bullet"/>
      <w:lvlText w:val=""/>
      <w:lvlJc w:val="left"/>
      <w:pPr>
        <w:tabs>
          <w:tab w:val="num" w:pos="720"/>
        </w:tabs>
        <w:ind w:left="720" w:hanging="360"/>
      </w:pPr>
      <w:rPr>
        <w:rFonts w:ascii="Wingdings" w:hAnsi="Wingdings" w:hint="default"/>
      </w:rPr>
    </w:lvl>
    <w:lvl w:ilvl="1" w:tplc="CD7ECFAE" w:tentative="1">
      <w:start w:val="1"/>
      <w:numFmt w:val="bullet"/>
      <w:lvlText w:val=""/>
      <w:lvlJc w:val="left"/>
      <w:pPr>
        <w:tabs>
          <w:tab w:val="num" w:pos="1440"/>
        </w:tabs>
        <w:ind w:left="1440" w:hanging="360"/>
      </w:pPr>
      <w:rPr>
        <w:rFonts w:ascii="Wingdings" w:hAnsi="Wingdings" w:hint="default"/>
      </w:rPr>
    </w:lvl>
    <w:lvl w:ilvl="2" w:tplc="02D62CD4" w:tentative="1">
      <w:start w:val="1"/>
      <w:numFmt w:val="bullet"/>
      <w:lvlText w:val=""/>
      <w:lvlJc w:val="left"/>
      <w:pPr>
        <w:tabs>
          <w:tab w:val="num" w:pos="2160"/>
        </w:tabs>
        <w:ind w:left="2160" w:hanging="360"/>
      </w:pPr>
      <w:rPr>
        <w:rFonts w:ascii="Wingdings" w:hAnsi="Wingdings" w:hint="default"/>
      </w:rPr>
    </w:lvl>
    <w:lvl w:ilvl="3" w:tplc="25B89144" w:tentative="1">
      <w:start w:val="1"/>
      <w:numFmt w:val="bullet"/>
      <w:lvlText w:val=""/>
      <w:lvlJc w:val="left"/>
      <w:pPr>
        <w:tabs>
          <w:tab w:val="num" w:pos="2880"/>
        </w:tabs>
        <w:ind w:left="2880" w:hanging="360"/>
      </w:pPr>
      <w:rPr>
        <w:rFonts w:ascii="Wingdings" w:hAnsi="Wingdings" w:hint="default"/>
      </w:rPr>
    </w:lvl>
    <w:lvl w:ilvl="4" w:tplc="4DD43ABA" w:tentative="1">
      <w:start w:val="1"/>
      <w:numFmt w:val="bullet"/>
      <w:lvlText w:val=""/>
      <w:lvlJc w:val="left"/>
      <w:pPr>
        <w:tabs>
          <w:tab w:val="num" w:pos="3600"/>
        </w:tabs>
        <w:ind w:left="3600" w:hanging="360"/>
      </w:pPr>
      <w:rPr>
        <w:rFonts w:ascii="Wingdings" w:hAnsi="Wingdings" w:hint="default"/>
      </w:rPr>
    </w:lvl>
    <w:lvl w:ilvl="5" w:tplc="4DA2BFD6" w:tentative="1">
      <w:start w:val="1"/>
      <w:numFmt w:val="bullet"/>
      <w:lvlText w:val=""/>
      <w:lvlJc w:val="left"/>
      <w:pPr>
        <w:tabs>
          <w:tab w:val="num" w:pos="4320"/>
        </w:tabs>
        <w:ind w:left="4320" w:hanging="360"/>
      </w:pPr>
      <w:rPr>
        <w:rFonts w:ascii="Wingdings" w:hAnsi="Wingdings" w:hint="default"/>
      </w:rPr>
    </w:lvl>
    <w:lvl w:ilvl="6" w:tplc="2E606EE8" w:tentative="1">
      <w:start w:val="1"/>
      <w:numFmt w:val="bullet"/>
      <w:lvlText w:val=""/>
      <w:lvlJc w:val="left"/>
      <w:pPr>
        <w:tabs>
          <w:tab w:val="num" w:pos="5040"/>
        </w:tabs>
        <w:ind w:left="5040" w:hanging="360"/>
      </w:pPr>
      <w:rPr>
        <w:rFonts w:ascii="Wingdings" w:hAnsi="Wingdings" w:hint="default"/>
      </w:rPr>
    </w:lvl>
    <w:lvl w:ilvl="7" w:tplc="498E3976" w:tentative="1">
      <w:start w:val="1"/>
      <w:numFmt w:val="bullet"/>
      <w:lvlText w:val=""/>
      <w:lvlJc w:val="left"/>
      <w:pPr>
        <w:tabs>
          <w:tab w:val="num" w:pos="5760"/>
        </w:tabs>
        <w:ind w:left="5760" w:hanging="360"/>
      </w:pPr>
      <w:rPr>
        <w:rFonts w:ascii="Wingdings" w:hAnsi="Wingdings" w:hint="default"/>
      </w:rPr>
    </w:lvl>
    <w:lvl w:ilvl="8" w:tplc="D3201220" w:tentative="1">
      <w:start w:val="1"/>
      <w:numFmt w:val="bullet"/>
      <w:lvlText w:val=""/>
      <w:lvlJc w:val="left"/>
      <w:pPr>
        <w:tabs>
          <w:tab w:val="num" w:pos="6480"/>
        </w:tabs>
        <w:ind w:left="6480" w:hanging="360"/>
      </w:pPr>
      <w:rPr>
        <w:rFonts w:ascii="Wingdings" w:hAnsi="Wingdings" w:hint="default"/>
      </w:rPr>
    </w:lvl>
  </w:abstractNum>
  <w:abstractNum w:abstractNumId="4">
    <w:nsid w:val="1DCB25AC"/>
    <w:multiLevelType w:val="hybridMultilevel"/>
    <w:tmpl w:val="BD1091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31043D5"/>
    <w:multiLevelType w:val="hybridMultilevel"/>
    <w:tmpl w:val="12103560"/>
    <w:lvl w:ilvl="0" w:tplc="F350CA90">
      <w:start w:val="1"/>
      <w:numFmt w:val="bullet"/>
      <w:lvlText w:val="•"/>
      <w:lvlJc w:val="left"/>
      <w:pPr>
        <w:tabs>
          <w:tab w:val="num" w:pos="720"/>
        </w:tabs>
        <w:ind w:left="720" w:hanging="360"/>
      </w:pPr>
      <w:rPr>
        <w:rFonts w:ascii="Arial" w:hAnsi="Arial" w:hint="default"/>
      </w:rPr>
    </w:lvl>
    <w:lvl w:ilvl="1" w:tplc="B4B039B2" w:tentative="1">
      <w:start w:val="1"/>
      <w:numFmt w:val="bullet"/>
      <w:lvlText w:val="•"/>
      <w:lvlJc w:val="left"/>
      <w:pPr>
        <w:tabs>
          <w:tab w:val="num" w:pos="1440"/>
        </w:tabs>
        <w:ind w:left="1440" w:hanging="360"/>
      </w:pPr>
      <w:rPr>
        <w:rFonts w:ascii="Arial" w:hAnsi="Arial" w:hint="default"/>
      </w:rPr>
    </w:lvl>
    <w:lvl w:ilvl="2" w:tplc="C934899E" w:tentative="1">
      <w:start w:val="1"/>
      <w:numFmt w:val="bullet"/>
      <w:lvlText w:val="•"/>
      <w:lvlJc w:val="left"/>
      <w:pPr>
        <w:tabs>
          <w:tab w:val="num" w:pos="2160"/>
        </w:tabs>
        <w:ind w:left="2160" w:hanging="360"/>
      </w:pPr>
      <w:rPr>
        <w:rFonts w:ascii="Arial" w:hAnsi="Arial" w:hint="default"/>
      </w:rPr>
    </w:lvl>
    <w:lvl w:ilvl="3" w:tplc="0C80CD94" w:tentative="1">
      <w:start w:val="1"/>
      <w:numFmt w:val="bullet"/>
      <w:lvlText w:val="•"/>
      <w:lvlJc w:val="left"/>
      <w:pPr>
        <w:tabs>
          <w:tab w:val="num" w:pos="2880"/>
        </w:tabs>
        <w:ind w:left="2880" w:hanging="360"/>
      </w:pPr>
      <w:rPr>
        <w:rFonts w:ascii="Arial" w:hAnsi="Arial" w:hint="default"/>
      </w:rPr>
    </w:lvl>
    <w:lvl w:ilvl="4" w:tplc="2FC88E0A" w:tentative="1">
      <w:start w:val="1"/>
      <w:numFmt w:val="bullet"/>
      <w:lvlText w:val="•"/>
      <w:lvlJc w:val="left"/>
      <w:pPr>
        <w:tabs>
          <w:tab w:val="num" w:pos="3600"/>
        </w:tabs>
        <w:ind w:left="3600" w:hanging="360"/>
      </w:pPr>
      <w:rPr>
        <w:rFonts w:ascii="Arial" w:hAnsi="Arial" w:hint="default"/>
      </w:rPr>
    </w:lvl>
    <w:lvl w:ilvl="5" w:tplc="A49C6D88" w:tentative="1">
      <w:start w:val="1"/>
      <w:numFmt w:val="bullet"/>
      <w:lvlText w:val="•"/>
      <w:lvlJc w:val="left"/>
      <w:pPr>
        <w:tabs>
          <w:tab w:val="num" w:pos="4320"/>
        </w:tabs>
        <w:ind w:left="4320" w:hanging="360"/>
      </w:pPr>
      <w:rPr>
        <w:rFonts w:ascii="Arial" w:hAnsi="Arial" w:hint="default"/>
      </w:rPr>
    </w:lvl>
    <w:lvl w:ilvl="6" w:tplc="8BACA652" w:tentative="1">
      <w:start w:val="1"/>
      <w:numFmt w:val="bullet"/>
      <w:lvlText w:val="•"/>
      <w:lvlJc w:val="left"/>
      <w:pPr>
        <w:tabs>
          <w:tab w:val="num" w:pos="5040"/>
        </w:tabs>
        <w:ind w:left="5040" w:hanging="360"/>
      </w:pPr>
      <w:rPr>
        <w:rFonts w:ascii="Arial" w:hAnsi="Arial" w:hint="default"/>
      </w:rPr>
    </w:lvl>
    <w:lvl w:ilvl="7" w:tplc="085C0C34" w:tentative="1">
      <w:start w:val="1"/>
      <w:numFmt w:val="bullet"/>
      <w:lvlText w:val="•"/>
      <w:lvlJc w:val="left"/>
      <w:pPr>
        <w:tabs>
          <w:tab w:val="num" w:pos="5760"/>
        </w:tabs>
        <w:ind w:left="5760" w:hanging="360"/>
      </w:pPr>
      <w:rPr>
        <w:rFonts w:ascii="Arial" w:hAnsi="Arial" w:hint="default"/>
      </w:rPr>
    </w:lvl>
    <w:lvl w:ilvl="8" w:tplc="A5009F8A" w:tentative="1">
      <w:start w:val="1"/>
      <w:numFmt w:val="bullet"/>
      <w:lvlText w:val="•"/>
      <w:lvlJc w:val="left"/>
      <w:pPr>
        <w:tabs>
          <w:tab w:val="num" w:pos="6480"/>
        </w:tabs>
        <w:ind w:left="6480" w:hanging="360"/>
      </w:pPr>
      <w:rPr>
        <w:rFonts w:ascii="Arial" w:hAnsi="Arial" w:hint="default"/>
      </w:rPr>
    </w:lvl>
  </w:abstractNum>
  <w:abstractNum w:abstractNumId="6">
    <w:nsid w:val="2675133D"/>
    <w:multiLevelType w:val="hybridMultilevel"/>
    <w:tmpl w:val="9F7AA9E4"/>
    <w:lvl w:ilvl="0" w:tplc="227E7D18">
      <w:start w:val="1"/>
      <w:numFmt w:val="bullet"/>
      <w:lvlText w:val=""/>
      <w:lvlJc w:val="left"/>
      <w:pPr>
        <w:tabs>
          <w:tab w:val="num" w:pos="720"/>
        </w:tabs>
        <w:ind w:left="720" w:hanging="360"/>
      </w:pPr>
      <w:rPr>
        <w:rFonts w:ascii="Wingdings" w:hAnsi="Wingdings" w:hint="default"/>
      </w:rPr>
    </w:lvl>
    <w:lvl w:ilvl="1" w:tplc="5F8E2C02" w:tentative="1">
      <w:start w:val="1"/>
      <w:numFmt w:val="bullet"/>
      <w:lvlText w:val=""/>
      <w:lvlJc w:val="left"/>
      <w:pPr>
        <w:tabs>
          <w:tab w:val="num" w:pos="1440"/>
        </w:tabs>
        <w:ind w:left="1440" w:hanging="360"/>
      </w:pPr>
      <w:rPr>
        <w:rFonts w:ascii="Wingdings" w:hAnsi="Wingdings" w:hint="default"/>
      </w:rPr>
    </w:lvl>
    <w:lvl w:ilvl="2" w:tplc="B688F600" w:tentative="1">
      <w:start w:val="1"/>
      <w:numFmt w:val="bullet"/>
      <w:lvlText w:val=""/>
      <w:lvlJc w:val="left"/>
      <w:pPr>
        <w:tabs>
          <w:tab w:val="num" w:pos="2160"/>
        </w:tabs>
        <w:ind w:left="2160" w:hanging="360"/>
      </w:pPr>
      <w:rPr>
        <w:rFonts w:ascii="Wingdings" w:hAnsi="Wingdings" w:hint="default"/>
      </w:rPr>
    </w:lvl>
    <w:lvl w:ilvl="3" w:tplc="E5D4A3A2" w:tentative="1">
      <w:start w:val="1"/>
      <w:numFmt w:val="bullet"/>
      <w:lvlText w:val=""/>
      <w:lvlJc w:val="left"/>
      <w:pPr>
        <w:tabs>
          <w:tab w:val="num" w:pos="2880"/>
        </w:tabs>
        <w:ind w:left="2880" w:hanging="360"/>
      </w:pPr>
      <w:rPr>
        <w:rFonts w:ascii="Wingdings" w:hAnsi="Wingdings" w:hint="default"/>
      </w:rPr>
    </w:lvl>
    <w:lvl w:ilvl="4" w:tplc="16BA42D6" w:tentative="1">
      <w:start w:val="1"/>
      <w:numFmt w:val="bullet"/>
      <w:lvlText w:val=""/>
      <w:lvlJc w:val="left"/>
      <w:pPr>
        <w:tabs>
          <w:tab w:val="num" w:pos="3600"/>
        </w:tabs>
        <w:ind w:left="3600" w:hanging="360"/>
      </w:pPr>
      <w:rPr>
        <w:rFonts w:ascii="Wingdings" w:hAnsi="Wingdings" w:hint="default"/>
      </w:rPr>
    </w:lvl>
    <w:lvl w:ilvl="5" w:tplc="7EAE5EC0" w:tentative="1">
      <w:start w:val="1"/>
      <w:numFmt w:val="bullet"/>
      <w:lvlText w:val=""/>
      <w:lvlJc w:val="left"/>
      <w:pPr>
        <w:tabs>
          <w:tab w:val="num" w:pos="4320"/>
        </w:tabs>
        <w:ind w:left="4320" w:hanging="360"/>
      </w:pPr>
      <w:rPr>
        <w:rFonts w:ascii="Wingdings" w:hAnsi="Wingdings" w:hint="default"/>
      </w:rPr>
    </w:lvl>
    <w:lvl w:ilvl="6" w:tplc="81C4B818" w:tentative="1">
      <w:start w:val="1"/>
      <w:numFmt w:val="bullet"/>
      <w:lvlText w:val=""/>
      <w:lvlJc w:val="left"/>
      <w:pPr>
        <w:tabs>
          <w:tab w:val="num" w:pos="5040"/>
        </w:tabs>
        <w:ind w:left="5040" w:hanging="360"/>
      </w:pPr>
      <w:rPr>
        <w:rFonts w:ascii="Wingdings" w:hAnsi="Wingdings" w:hint="default"/>
      </w:rPr>
    </w:lvl>
    <w:lvl w:ilvl="7" w:tplc="19C4EA6C" w:tentative="1">
      <w:start w:val="1"/>
      <w:numFmt w:val="bullet"/>
      <w:lvlText w:val=""/>
      <w:lvlJc w:val="left"/>
      <w:pPr>
        <w:tabs>
          <w:tab w:val="num" w:pos="5760"/>
        </w:tabs>
        <w:ind w:left="5760" w:hanging="360"/>
      </w:pPr>
      <w:rPr>
        <w:rFonts w:ascii="Wingdings" w:hAnsi="Wingdings" w:hint="default"/>
      </w:rPr>
    </w:lvl>
    <w:lvl w:ilvl="8" w:tplc="F55C5106" w:tentative="1">
      <w:start w:val="1"/>
      <w:numFmt w:val="bullet"/>
      <w:lvlText w:val=""/>
      <w:lvlJc w:val="left"/>
      <w:pPr>
        <w:tabs>
          <w:tab w:val="num" w:pos="6480"/>
        </w:tabs>
        <w:ind w:left="6480" w:hanging="360"/>
      </w:pPr>
      <w:rPr>
        <w:rFonts w:ascii="Wingdings" w:hAnsi="Wingdings" w:hint="default"/>
      </w:rPr>
    </w:lvl>
  </w:abstractNum>
  <w:abstractNum w:abstractNumId="7">
    <w:nsid w:val="29F968CF"/>
    <w:multiLevelType w:val="hybridMultilevel"/>
    <w:tmpl w:val="20A4A49A"/>
    <w:lvl w:ilvl="0" w:tplc="5338F2F2">
      <w:start w:val="1"/>
      <w:numFmt w:val="bullet"/>
      <w:lvlText w:val=""/>
      <w:lvlJc w:val="left"/>
      <w:pPr>
        <w:tabs>
          <w:tab w:val="num" w:pos="720"/>
        </w:tabs>
        <w:ind w:left="720" w:hanging="360"/>
      </w:pPr>
      <w:rPr>
        <w:rFonts w:ascii="Wingdings" w:hAnsi="Wingdings" w:hint="default"/>
      </w:rPr>
    </w:lvl>
    <w:lvl w:ilvl="1" w:tplc="C58E791C" w:tentative="1">
      <w:start w:val="1"/>
      <w:numFmt w:val="bullet"/>
      <w:lvlText w:val=""/>
      <w:lvlJc w:val="left"/>
      <w:pPr>
        <w:tabs>
          <w:tab w:val="num" w:pos="1440"/>
        </w:tabs>
        <w:ind w:left="1440" w:hanging="360"/>
      </w:pPr>
      <w:rPr>
        <w:rFonts w:ascii="Wingdings" w:hAnsi="Wingdings" w:hint="default"/>
      </w:rPr>
    </w:lvl>
    <w:lvl w:ilvl="2" w:tplc="B6D6DFCE" w:tentative="1">
      <w:start w:val="1"/>
      <w:numFmt w:val="bullet"/>
      <w:lvlText w:val=""/>
      <w:lvlJc w:val="left"/>
      <w:pPr>
        <w:tabs>
          <w:tab w:val="num" w:pos="2160"/>
        </w:tabs>
        <w:ind w:left="2160" w:hanging="360"/>
      </w:pPr>
      <w:rPr>
        <w:rFonts w:ascii="Wingdings" w:hAnsi="Wingdings" w:hint="default"/>
      </w:rPr>
    </w:lvl>
    <w:lvl w:ilvl="3" w:tplc="72C216D6" w:tentative="1">
      <w:start w:val="1"/>
      <w:numFmt w:val="bullet"/>
      <w:lvlText w:val=""/>
      <w:lvlJc w:val="left"/>
      <w:pPr>
        <w:tabs>
          <w:tab w:val="num" w:pos="2880"/>
        </w:tabs>
        <w:ind w:left="2880" w:hanging="360"/>
      </w:pPr>
      <w:rPr>
        <w:rFonts w:ascii="Wingdings" w:hAnsi="Wingdings" w:hint="default"/>
      </w:rPr>
    </w:lvl>
    <w:lvl w:ilvl="4" w:tplc="6F0807D6" w:tentative="1">
      <w:start w:val="1"/>
      <w:numFmt w:val="bullet"/>
      <w:lvlText w:val=""/>
      <w:lvlJc w:val="left"/>
      <w:pPr>
        <w:tabs>
          <w:tab w:val="num" w:pos="3600"/>
        </w:tabs>
        <w:ind w:left="3600" w:hanging="360"/>
      </w:pPr>
      <w:rPr>
        <w:rFonts w:ascii="Wingdings" w:hAnsi="Wingdings" w:hint="default"/>
      </w:rPr>
    </w:lvl>
    <w:lvl w:ilvl="5" w:tplc="D956713C" w:tentative="1">
      <w:start w:val="1"/>
      <w:numFmt w:val="bullet"/>
      <w:lvlText w:val=""/>
      <w:lvlJc w:val="left"/>
      <w:pPr>
        <w:tabs>
          <w:tab w:val="num" w:pos="4320"/>
        </w:tabs>
        <w:ind w:left="4320" w:hanging="360"/>
      </w:pPr>
      <w:rPr>
        <w:rFonts w:ascii="Wingdings" w:hAnsi="Wingdings" w:hint="default"/>
      </w:rPr>
    </w:lvl>
    <w:lvl w:ilvl="6" w:tplc="79C4B14C" w:tentative="1">
      <w:start w:val="1"/>
      <w:numFmt w:val="bullet"/>
      <w:lvlText w:val=""/>
      <w:lvlJc w:val="left"/>
      <w:pPr>
        <w:tabs>
          <w:tab w:val="num" w:pos="5040"/>
        </w:tabs>
        <w:ind w:left="5040" w:hanging="360"/>
      </w:pPr>
      <w:rPr>
        <w:rFonts w:ascii="Wingdings" w:hAnsi="Wingdings" w:hint="default"/>
      </w:rPr>
    </w:lvl>
    <w:lvl w:ilvl="7" w:tplc="43FA3968" w:tentative="1">
      <w:start w:val="1"/>
      <w:numFmt w:val="bullet"/>
      <w:lvlText w:val=""/>
      <w:lvlJc w:val="left"/>
      <w:pPr>
        <w:tabs>
          <w:tab w:val="num" w:pos="5760"/>
        </w:tabs>
        <w:ind w:left="5760" w:hanging="360"/>
      </w:pPr>
      <w:rPr>
        <w:rFonts w:ascii="Wingdings" w:hAnsi="Wingdings" w:hint="default"/>
      </w:rPr>
    </w:lvl>
    <w:lvl w:ilvl="8" w:tplc="92569124" w:tentative="1">
      <w:start w:val="1"/>
      <w:numFmt w:val="bullet"/>
      <w:lvlText w:val=""/>
      <w:lvlJc w:val="left"/>
      <w:pPr>
        <w:tabs>
          <w:tab w:val="num" w:pos="6480"/>
        </w:tabs>
        <w:ind w:left="6480" w:hanging="360"/>
      </w:pPr>
      <w:rPr>
        <w:rFonts w:ascii="Wingdings" w:hAnsi="Wingdings" w:hint="default"/>
      </w:rPr>
    </w:lvl>
  </w:abstractNum>
  <w:abstractNum w:abstractNumId="8">
    <w:nsid w:val="2C184E0A"/>
    <w:multiLevelType w:val="hybridMultilevel"/>
    <w:tmpl w:val="755CC508"/>
    <w:lvl w:ilvl="0" w:tplc="056A2B7A">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9">
    <w:nsid w:val="39047E7A"/>
    <w:multiLevelType w:val="hybridMultilevel"/>
    <w:tmpl w:val="FD30E09E"/>
    <w:lvl w:ilvl="0" w:tplc="6D2A7BA6">
      <w:start w:val="1"/>
      <w:numFmt w:val="decimal"/>
      <w:lvlText w:val="%1."/>
      <w:lvlJc w:val="left"/>
      <w:pPr>
        <w:ind w:left="1032" w:hanging="46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nsid w:val="3CA711CB"/>
    <w:multiLevelType w:val="hybridMultilevel"/>
    <w:tmpl w:val="896A4034"/>
    <w:lvl w:ilvl="0" w:tplc="9BFCA8EC">
      <w:start w:val="1"/>
      <w:numFmt w:val="bullet"/>
      <w:lvlText w:val=""/>
      <w:lvlJc w:val="left"/>
      <w:pPr>
        <w:tabs>
          <w:tab w:val="num" w:pos="720"/>
        </w:tabs>
        <w:ind w:left="720" w:hanging="360"/>
      </w:pPr>
      <w:rPr>
        <w:rFonts w:ascii="Wingdings" w:hAnsi="Wingdings" w:hint="default"/>
      </w:rPr>
    </w:lvl>
    <w:lvl w:ilvl="1" w:tplc="F468F0C4" w:tentative="1">
      <w:start w:val="1"/>
      <w:numFmt w:val="bullet"/>
      <w:lvlText w:val=""/>
      <w:lvlJc w:val="left"/>
      <w:pPr>
        <w:tabs>
          <w:tab w:val="num" w:pos="1440"/>
        </w:tabs>
        <w:ind w:left="1440" w:hanging="360"/>
      </w:pPr>
      <w:rPr>
        <w:rFonts w:ascii="Wingdings" w:hAnsi="Wingdings" w:hint="default"/>
      </w:rPr>
    </w:lvl>
    <w:lvl w:ilvl="2" w:tplc="23A28064" w:tentative="1">
      <w:start w:val="1"/>
      <w:numFmt w:val="bullet"/>
      <w:lvlText w:val=""/>
      <w:lvlJc w:val="left"/>
      <w:pPr>
        <w:tabs>
          <w:tab w:val="num" w:pos="2160"/>
        </w:tabs>
        <w:ind w:left="2160" w:hanging="360"/>
      </w:pPr>
      <w:rPr>
        <w:rFonts w:ascii="Wingdings" w:hAnsi="Wingdings" w:hint="default"/>
      </w:rPr>
    </w:lvl>
    <w:lvl w:ilvl="3" w:tplc="FD506BF4" w:tentative="1">
      <w:start w:val="1"/>
      <w:numFmt w:val="bullet"/>
      <w:lvlText w:val=""/>
      <w:lvlJc w:val="left"/>
      <w:pPr>
        <w:tabs>
          <w:tab w:val="num" w:pos="2880"/>
        </w:tabs>
        <w:ind w:left="2880" w:hanging="360"/>
      </w:pPr>
      <w:rPr>
        <w:rFonts w:ascii="Wingdings" w:hAnsi="Wingdings" w:hint="default"/>
      </w:rPr>
    </w:lvl>
    <w:lvl w:ilvl="4" w:tplc="F496B46E" w:tentative="1">
      <w:start w:val="1"/>
      <w:numFmt w:val="bullet"/>
      <w:lvlText w:val=""/>
      <w:lvlJc w:val="left"/>
      <w:pPr>
        <w:tabs>
          <w:tab w:val="num" w:pos="3600"/>
        </w:tabs>
        <w:ind w:left="3600" w:hanging="360"/>
      </w:pPr>
      <w:rPr>
        <w:rFonts w:ascii="Wingdings" w:hAnsi="Wingdings" w:hint="default"/>
      </w:rPr>
    </w:lvl>
    <w:lvl w:ilvl="5" w:tplc="730E5844" w:tentative="1">
      <w:start w:val="1"/>
      <w:numFmt w:val="bullet"/>
      <w:lvlText w:val=""/>
      <w:lvlJc w:val="left"/>
      <w:pPr>
        <w:tabs>
          <w:tab w:val="num" w:pos="4320"/>
        </w:tabs>
        <w:ind w:left="4320" w:hanging="360"/>
      </w:pPr>
      <w:rPr>
        <w:rFonts w:ascii="Wingdings" w:hAnsi="Wingdings" w:hint="default"/>
      </w:rPr>
    </w:lvl>
    <w:lvl w:ilvl="6" w:tplc="A0521676" w:tentative="1">
      <w:start w:val="1"/>
      <w:numFmt w:val="bullet"/>
      <w:lvlText w:val=""/>
      <w:lvlJc w:val="left"/>
      <w:pPr>
        <w:tabs>
          <w:tab w:val="num" w:pos="5040"/>
        </w:tabs>
        <w:ind w:left="5040" w:hanging="360"/>
      </w:pPr>
      <w:rPr>
        <w:rFonts w:ascii="Wingdings" w:hAnsi="Wingdings" w:hint="default"/>
      </w:rPr>
    </w:lvl>
    <w:lvl w:ilvl="7" w:tplc="1C6A6C16" w:tentative="1">
      <w:start w:val="1"/>
      <w:numFmt w:val="bullet"/>
      <w:lvlText w:val=""/>
      <w:lvlJc w:val="left"/>
      <w:pPr>
        <w:tabs>
          <w:tab w:val="num" w:pos="5760"/>
        </w:tabs>
        <w:ind w:left="5760" w:hanging="360"/>
      </w:pPr>
      <w:rPr>
        <w:rFonts w:ascii="Wingdings" w:hAnsi="Wingdings" w:hint="default"/>
      </w:rPr>
    </w:lvl>
    <w:lvl w:ilvl="8" w:tplc="1C8C7C50" w:tentative="1">
      <w:start w:val="1"/>
      <w:numFmt w:val="bullet"/>
      <w:lvlText w:val=""/>
      <w:lvlJc w:val="left"/>
      <w:pPr>
        <w:tabs>
          <w:tab w:val="num" w:pos="6480"/>
        </w:tabs>
        <w:ind w:left="6480" w:hanging="360"/>
      </w:pPr>
      <w:rPr>
        <w:rFonts w:ascii="Wingdings" w:hAnsi="Wingdings" w:hint="default"/>
      </w:rPr>
    </w:lvl>
  </w:abstractNum>
  <w:abstractNum w:abstractNumId="11">
    <w:nsid w:val="3EC97163"/>
    <w:multiLevelType w:val="hybridMultilevel"/>
    <w:tmpl w:val="2FD20780"/>
    <w:lvl w:ilvl="0" w:tplc="664495B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4A5D1F27"/>
    <w:multiLevelType w:val="hybridMultilevel"/>
    <w:tmpl w:val="90BCF590"/>
    <w:lvl w:ilvl="0" w:tplc="5B761006">
      <w:start w:val="1"/>
      <w:numFmt w:val="bullet"/>
      <w:lvlText w:val="-"/>
      <w:lvlJc w:val="left"/>
      <w:pPr>
        <w:tabs>
          <w:tab w:val="num" w:pos="720"/>
        </w:tabs>
        <w:ind w:left="720" w:hanging="360"/>
      </w:pPr>
      <w:rPr>
        <w:rFonts w:ascii="Times New Roman" w:hAnsi="Times New Roman" w:hint="default"/>
      </w:rPr>
    </w:lvl>
    <w:lvl w:ilvl="1" w:tplc="18CEF80C" w:tentative="1">
      <w:start w:val="1"/>
      <w:numFmt w:val="bullet"/>
      <w:lvlText w:val="-"/>
      <w:lvlJc w:val="left"/>
      <w:pPr>
        <w:tabs>
          <w:tab w:val="num" w:pos="1440"/>
        </w:tabs>
        <w:ind w:left="1440" w:hanging="360"/>
      </w:pPr>
      <w:rPr>
        <w:rFonts w:ascii="Times New Roman" w:hAnsi="Times New Roman" w:hint="default"/>
      </w:rPr>
    </w:lvl>
    <w:lvl w:ilvl="2" w:tplc="A622F6DE" w:tentative="1">
      <w:start w:val="1"/>
      <w:numFmt w:val="bullet"/>
      <w:lvlText w:val="-"/>
      <w:lvlJc w:val="left"/>
      <w:pPr>
        <w:tabs>
          <w:tab w:val="num" w:pos="2160"/>
        </w:tabs>
        <w:ind w:left="2160" w:hanging="360"/>
      </w:pPr>
      <w:rPr>
        <w:rFonts w:ascii="Times New Roman" w:hAnsi="Times New Roman" w:hint="default"/>
      </w:rPr>
    </w:lvl>
    <w:lvl w:ilvl="3" w:tplc="543CD5E8" w:tentative="1">
      <w:start w:val="1"/>
      <w:numFmt w:val="bullet"/>
      <w:lvlText w:val="-"/>
      <w:lvlJc w:val="left"/>
      <w:pPr>
        <w:tabs>
          <w:tab w:val="num" w:pos="2880"/>
        </w:tabs>
        <w:ind w:left="2880" w:hanging="360"/>
      </w:pPr>
      <w:rPr>
        <w:rFonts w:ascii="Times New Roman" w:hAnsi="Times New Roman" w:hint="default"/>
      </w:rPr>
    </w:lvl>
    <w:lvl w:ilvl="4" w:tplc="A6AA670E" w:tentative="1">
      <w:start w:val="1"/>
      <w:numFmt w:val="bullet"/>
      <w:lvlText w:val="-"/>
      <w:lvlJc w:val="left"/>
      <w:pPr>
        <w:tabs>
          <w:tab w:val="num" w:pos="3600"/>
        </w:tabs>
        <w:ind w:left="3600" w:hanging="360"/>
      </w:pPr>
      <w:rPr>
        <w:rFonts w:ascii="Times New Roman" w:hAnsi="Times New Roman" w:hint="default"/>
      </w:rPr>
    </w:lvl>
    <w:lvl w:ilvl="5" w:tplc="14CC3638" w:tentative="1">
      <w:start w:val="1"/>
      <w:numFmt w:val="bullet"/>
      <w:lvlText w:val="-"/>
      <w:lvlJc w:val="left"/>
      <w:pPr>
        <w:tabs>
          <w:tab w:val="num" w:pos="4320"/>
        </w:tabs>
        <w:ind w:left="4320" w:hanging="360"/>
      </w:pPr>
      <w:rPr>
        <w:rFonts w:ascii="Times New Roman" w:hAnsi="Times New Roman" w:hint="default"/>
      </w:rPr>
    </w:lvl>
    <w:lvl w:ilvl="6" w:tplc="6E147682" w:tentative="1">
      <w:start w:val="1"/>
      <w:numFmt w:val="bullet"/>
      <w:lvlText w:val="-"/>
      <w:lvlJc w:val="left"/>
      <w:pPr>
        <w:tabs>
          <w:tab w:val="num" w:pos="5040"/>
        </w:tabs>
        <w:ind w:left="5040" w:hanging="360"/>
      </w:pPr>
      <w:rPr>
        <w:rFonts w:ascii="Times New Roman" w:hAnsi="Times New Roman" w:hint="default"/>
      </w:rPr>
    </w:lvl>
    <w:lvl w:ilvl="7" w:tplc="CFBC0B9E" w:tentative="1">
      <w:start w:val="1"/>
      <w:numFmt w:val="bullet"/>
      <w:lvlText w:val="-"/>
      <w:lvlJc w:val="left"/>
      <w:pPr>
        <w:tabs>
          <w:tab w:val="num" w:pos="5760"/>
        </w:tabs>
        <w:ind w:left="5760" w:hanging="360"/>
      </w:pPr>
      <w:rPr>
        <w:rFonts w:ascii="Times New Roman" w:hAnsi="Times New Roman" w:hint="default"/>
      </w:rPr>
    </w:lvl>
    <w:lvl w:ilvl="8" w:tplc="06CAE5BA" w:tentative="1">
      <w:start w:val="1"/>
      <w:numFmt w:val="bullet"/>
      <w:lvlText w:val="-"/>
      <w:lvlJc w:val="left"/>
      <w:pPr>
        <w:tabs>
          <w:tab w:val="num" w:pos="6480"/>
        </w:tabs>
        <w:ind w:left="6480" w:hanging="360"/>
      </w:pPr>
      <w:rPr>
        <w:rFonts w:ascii="Times New Roman" w:hAnsi="Times New Roman" w:hint="default"/>
      </w:rPr>
    </w:lvl>
  </w:abstractNum>
  <w:abstractNum w:abstractNumId="13">
    <w:nsid w:val="4BAA00A4"/>
    <w:multiLevelType w:val="hybridMultilevel"/>
    <w:tmpl w:val="E5BC19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0897004"/>
    <w:multiLevelType w:val="hybridMultilevel"/>
    <w:tmpl w:val="5B5069A0"/>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5C2553F3"/>
    <w:multiLevelType w:val="hybridMultilevel"/>
    <w:tmpl w:val="CC068FAA"/>
    <w:lvl w:ilvl="0" w:tplc="D2BE77F0">
      <w:start w:val="1"/>
      <w:numFmt w:val="bullet"/>
      <w:lvlText w:val=""/>
      <w:lvlJc w:val="left"/>
      <w:pPr>
        <w:tabs>
          <w:tab w:val="num" w:pos="720"/>
        </w:tabs>
        <w:ind w:left="720" w:hanging="360"/>
      </w:pPr>
      <w:rPr>
        <w:rFonts w:ascii="Wingdings" w:hAnsi="Wingdings" w:hint="default"/>
      </w:rPr>
    </w:lvl>
    <w:lvl w:ilvl="1" w:tplc="98FC9454" w:tentative="1">
      <w:start w:val="1"/>
      <w:numFmt w:val="bullet"/>
      <w:lvlText w:val=""/>
      <w:lvlJc w:val="left"/>
      <w:pPr>
        <w:tabs>
          <w:tab w:val="num" w:pos="1440"/>
        </w:tabs>
        <w:ind w:left="1440" w:hanging="360"/>
      </w:pPr>
      <w:rPr>
        <w:rFonts w:ascii="Wingdings" w:hAnsi="Wingdings" w:hint="default"/>
      </w:rPr>
    </w:lvl>
    <w:lvl w:ilvl="2" w:tplc="04C6958C" w:tentative="1">
      <w:start w:val="1"/>
      <w:numFmt w:val="bullet"/>
      <w:lvlText w:val=""/>
      <w:lvlJc w:val="left"/>
      <w:pPr>
        <w:tabs>
          <w:tab w:val="num" w:pos="2160"/>
        </w:tabs>
        <w:ind w:left="2160" w:hanging="360"/>
      </w:pPr>
      <w:rPr>
        <w:rFonts w:ascii="Wingdings" w:hAnsi="Wingdings" w:hint="default"/>
      </w:rPr>
    </w:lvl>
    <w:lvl w:ilvl="3" w:tplc="A53EC00E" w:tentative="1">
      <w:start w:val="1"/>
      <w:numFmt w:val="bullet"/>
      <w:lvlText w:val=""/>
      <w:lvlJc w:val="left"/>
      <w:pPr>
        <w:tabs>
          <w:tab w:val="num" w:pos="2880"/>
        </w:tabs>
        <w:ind w:left="2880" w:hanging="360"/>
      </w:pPr>
      <w:rPr>
        <w:rFonts w:ascii="Wingdings" w:hAnsi="Wingdings" w:hint="default"/>
      </w:rPr>
    </w:lvl>
    <w:lvl w:ilvl="4" w:tplc="8844FE86" w:tentative="1">
      <w:start w:val="1"/>
      <w:numFmt w:val="bullet"/>
      <w:lvlText w:val=""/>
      <w:lvlJc w:val="left"/>
      <w:pPr>
        <w:tabs>
          <w:tab w:val="num" w:pos="3600"/>
        </w:tabs>
        <w:ind w:left="3600" w:hanging="360"/>
      </w:pPr>
      <w:rPr>
        <w:rFonts w:ascii="Wingdings" w:hAnsi="Wingdings" w:hint="default"/>
      </w:rPr>
    </w:lvl>
    <w:lvl w:ilvl="5" w:tplc="12584210" w:tentative="1">
      <w:start w:val="1"/>
      <w:numFmt w:val="bullet"/>
      <w:lvlText w:val=""/>
      <w:lvlJc w:val="left"/>
      <w:pPr>
        <w:tabs>
          <w:tab w:val="num" w:pos="4320"/>
        </w:tabs>
        <w:ind w:left="4320" w:hanging="360"/>
      </w:pPr>
      <w:rPr>
        <w:rFonts w:ascii="Wingdings" w:hAnsi="Wingdings" w:hint="default"/>
      </w:rPr>
    </w:lvl>
    <w:lvl w:ilvl="6" w:tplc="F4CE3814" w:tentative="1">
      <w:start w:val="1"/>
      <w:numFmt w:val="bullet"/>
      <w:lvlText w:val=""/>
      <w:lvlJc w:val="left"/>
      <w:pPr>
        <w:tabs>
          <w:tab w:val="num" w:pos="5040"/>
        </w:tabs>
        <w:ind w:left="5040" w:hanging="360"/>
      </w:pPr>
      <w:rPr>
        <w:rFonts w:ascii="Wingdings" w:hAnsi="Wingdings" w:hint="default"/>
      </w:rPr>
    </w:lvl>
    <w:lvl w:ilvl="7" w:tplc="D55E1852" w:tentative="1">
      <w:start w:val="1"/>
      <w:numFmt w:val="bullet"/>
      <w:lvlText w:val=""/>
      <w:lvlJc w:val="left"/>
      <w:pPr>
        <w:tabs>
          <w:tab w:val="num" w:pos="5760"/>
        </w:tabs>
        <w:ind w:left="5760" w:hanging="360"/>
      </w:pPr>
      <w:rPr>
        <w:rFonts w:ascii="Wingdings" w:hAnsi="Wingdings" w:hint="default"/>
      </w:rPr>
    </w:lvl>
    <w:lvl w:ilvl="8" w:tplc="45CE6BAC" w:tentative="1">
      <w:start w:val="1"/>
      <w:numFmt w:val="bullet"/>
      <w:lvlText w:val=""/>
      <w:lvlJc w:val="left"/>
      <w:pPr>
        <w:tabs>
          <w:tab w:val="num" w:pos="6480"/>
        </w:tabs>
        <w:ind w:left="6480" w:hanging="360"/>
      </w:pPr>
      <w:rPr>
        <w:rFonts w:ascii="Wingdings" w:hAnsi="Wingdings" w:hint="default"/>
      </w:rPr>
    </w:lvl>
  </w:abstractNum>
  <w:abstractNum w:abstractNumId="16">
    <w:nsid w:val="5CAC6E9D"/>
    <w:multiLevelType w:val="hybridMultilevel"/>
    <w:tmpl w:val="77CE7F72"/>
    <w:lvl w:ilvl="0" w:tplc="D132E7EA">
      <w:start w:val="1"/>
      <w:numFmt w:val="decimal"/>
      <w:lvlText w:val="%1."/>
      <w:lvlJc w:val="left"/>
      <w:pPr>
        <w:ind w:left="1211" w:hanging="360"/>
      </w:pPr>
      <w:rPr>
        <w:rFonts w:hint="default"/>
      </w:rPr>
    </w:lvl>
    <w:lvl w:ilvl="1" w:tplc="04190019" w:tentative="1">
      <w:start w:val="1"/>
      <w:numFmt w:val="lowerLetter"/>
      <w:lvlText w:val="%2."/>
      <w:lvlJc w:val="left"/>
      <w:pPr>
        <w:ind w:left="12137" w:hanging="360"/>
      </w:pPr>
    </w:lvl>
    <w:lvl w:ilvl="2" w:tplc="0419001B" w:tentative="1">
      <w:start w:val="1"/>
      <w:numFmt w:val="lowerRoman"/>
      <w:lvlText w:val="%3."/>
      <w:lvlJc w:val="right"/>
      <w:pPr>
        <w:ind w:left="12857" w:hanging="180"/>
      </w:pPr>
    </w:lvl>
    <w:lvl w:ilvl="3" w:tplc="0419000F" w:tentative="1">
      <w:start w:val="1"/>
      <w:numFmt w:val="decimal"/>
      <w:lvlText w:val="%4."/>
      <w:lvlJc w:val="left"/>
      <w:pPr>
        <w:ind w:left="13577" w:hanging="360"/>
      </w:pPr>
    </w:lvl>
    <w:lvl w:ilvl="4" w:tplc="04190019" w:tentative="1">
      <w:start w:val="1"/>
      <w:numFmt w:val="lowerLetter"/>
      <w:lvlText w:val="%5."/>
      <w:lvlJc w:val="left"/>
      <w:pPr>
        <w:ind w:left="14297" w:hanging="360"/>
      </w:pPr>
    </w:lvl>
    <w:lvl w:ilvl="5" w:tplc="0419001B" w:tentative="1">
      <w:start w:val="1"/>
      <w:numFmt w:val="lowerRoman"/>
      <w:lvlText w:val="%6."/>
      <w:lvlJc w:val="right"/>
      <w:pPr>
        <w:ind w:left="15017" w:hanging="180"/>
      </w:pPr>
    </w:lvl>
    <w:lvl w:ilvl="6" w:tplc="0419000F" w:tentative="1">
      <w:start w:val="1"/>
      <w:numFmt w:val="decimal"/>
      <w:lvlText w:val="%7."/>
      <w:lvlJc w:val="left"/>
      <w:pPr>
        <w:ind w:left="15737" w:hanging="360"/>
      </w:pPr>
    </w:lvl>
    <w:lvl w:ilvl="7" w:tplc="04190019" w:tentative="1">
      <w:start w:val="1"/>
      <w:numFmt w:val="lowerLetter"/>
      <w:lvlText w:val="%8."/>
      <w:lvlJc w:val="left"/>
      <w:pPr>
        <w:ind w:left="16457" w:hanging="360"/>
      </w:pPr>
    </w:lvl>
    <w:lvl w:ilvl="8" w:tplc="0419001B" w:tentative="1">
      <w:start w:val="1"/>
      <w:numFmt w:val="lowerRoman"/>
      <w:lvlText w:val="%9."/>
      <w:lvlJc w:val="right"/>
      <w:pPr>
        <w:ind w:left="17177" w:hanging="180"/>
      </w:pPr>
    </w:lvl>
  </w:abstractNum>
  <w:abstractNum w:abstractNumId="17">
    <w:nsid w:val="5CBF4A9F"/>
    <w:multiLevelType w:val="hybridMultilevel"/>
    <w:tmpl w:val="D980B34A"/>
    <w:lvl w:ilvl="0" w:tplc="91E20D54">
      <w:start w:val="1"/>
      <w:numFmt w:val="bullet"/>
      <w:lvlText w:val=""/>
      <w:lvlJc w:val="left"/>
      <w:pPr>
        <w:tabs>
          <w:tab w:val="num" w:pos="720"/>
        </w:tabs>
        <w:ind w:left="720" w:hanging="360"/>
      </w:pPr>
      <w:rPr>
        <w:rFonts w:ascii="Wingdings" w:hAnsi="Wingdings" w:hint="default"/>
      </w:rPr>
    </w:lvl>
    <w:lvl w:ilvl="1" w:tplc="C602F28A" w:tentative="1">
      <w:start w:val="1"/>
      <w:numFmt w:val="bullet"/>
      <w:lvlText w:val=""/>
      <w:lvlJc w:val="left"/>
      <w:pPr>
        <w:tabs>
          <w:tab w:val="num" w:pos="1440"/>
        </w:tabs>
        <w:ind w:left="1440" w:hanging="360"/>
      </w:pPr>
      <w:rPr>
        <w:rFonts w:ascii="Wingdings" w:hAnsi="Wingdings" w:hint="default"/>
      </w:rPr>
    </w:lvl>
    <w:lvl w:ilvl="2" w:tplc="57AAA69C" w:tentative="1">
      <w:start w:val="1"/>
      <w:numFmt w:val="bullet"/>
      <w:lvlText w:val=""/>
      <w:lvlJc w:val="left"/>
      <w:pPr>
        <w:tabs>
          <w:tab w:val="num" w:pos="2160"/>
        </w:tabs>
        <w:ind w:left="2160" w:hanging="360"/>
      </w:pPr>
      <w:rPr>
        <w:rFonts w:ascii="Wingdings" w:hAnsi="Wingdings" w:hint="default"/>
      </w:rPr>
    </w:lvl>
    <w:lvl w:ilvl="3" w:tplc="3684D09A" w:tentative="1">
      <w:start w:val="1"/>
      <w:numFmt w:val="bullet"/>
      <w:lvlText w:val=""/>
      <w:lvlJc w:val="left"/>
      <w:pPr>
        <w:tabs>
          <w:tab w:val="num" w:pos="2880"/>
        </w:tabs>
        <w:ind w:left="2880" w:hanging="360"/>
      </w:pPr>
      <w:rPr>
        <w:rFonts w:ascii="Wingdings" w:hAnsi="Wingdings" w:hint="default"/>
      </w:rPr>
    </w:lvl>
    <w:lvl w:ilvl="4" w:tplc="24369394" w:tentative="1">
      <w:start w:val="1"/>
      <w:numFmt w:val="bullet"/>
      <w:lvlText w:val=""/>
      <w:lvlJc w:val="left"/>
      <w:pPr>
        <w:tabs>
          <w:tab w:val="num" w:pos="3600"/>
        </w:tabs>
        <w:ind w:left="3600" w:hanging="360"/>
      </w:pPr>
      <w:rPr>
        <w:rFonts w:ascii="Wingdings" w:hAnsi="Wingdings" w:hint="default"/>
      </w:rPr>
    </w:lvl>
    <w:lvl w:ilvl="5" w:tplc="17067EC4" w:tentative="1">
      <w:start w:val="1"/>
      <w:numFmt w:val="bullet"/>
      <w:lvlText w:val=""/>
      <w:lvlJc w:val="left"/>
      <w:pPr>
        <w:tabs>
          <w:tab w:val="num" w:pos="4320"/>
        </w:tabs>
        <w:ind w:left="4320" w:hanging="360"/>
      </w:pPr>
      <w:rPr>
        <w:rFonts w:ascii="Wingdings" w:hAnsi="Wingdings" w:hint="default"/>
      </w:rPr>
    </w:lvl>
    <w:lvl w:ilvl="6" w:tplc="86CE2CDC" w:tentative="1">
      <w:start w:val="1"/>
      <w:numFmt w:val="bullet"/>
      <w:lvlText w:val=""/>
      <w:lvlJc w:val="left"/>
      <w:pPr>
        <w:tabs>
          <w:tab w:val="num" w:pos="5040"/>
        </w:tabs>
        <w:ind w:left="5040" w:hanging="360"/>
      </w:pPr>
      <w:rPr>
        <w:rFonts w:ascii="Wingdings" w:hAnsi="Wingdings" w:hint="default"/>
      </w:rPr>
    </w:lvl>
    <w:lvl w:ilvl="7" w:tplc="64907E6A" w:tentative="1">
      <w:start w:val="1"/>
      <w:numFmt w:val="bullet"/>
      <w:lvlText w:val=""/>
      <w:lvlJc w:val="left"/>
      <w:pPr>
        <w:tabs>
          <w:tab w:val="num" w:pos="5760"/>
        </w:tabs>
        <w:ind w:left="5760" w:hanging="360"/>
      </w:pPr>
      <w:rPr>
        <w:rFonts w:ascii="Wingdings" w:hAnsi="Wingdings" w:hint="default"/>
      </w:rPr>
    </w:lvl>
    <w:lvl w:ilvl="8" w:tplc="3A5059D6" w:tentative="1">
      <w:start w:val="1"/>
      <w:numFmt w:val="bullet"/>
      <w:lvlText w:val=""/>
      <w:lvlJc w:val="left"/>
      <w:pPr>
        <w:tabs>
          <w:tab w:val="num" w:pos="6480"/>
        </w:tabs>
        <w:ind w:left="6480" w:hanging="360"/>
      </w:pPr>
      <w:rPr>
        <w:rFonts w:ascii="Wingdings" w:hAnsi="Wingdings" w:hint="default"/>
      </w:rPr>
    </w:lvl>
  </w:abstractNum>
  <w:abstractNum w:abstractNumId="18">
    <w:nsid w:val="5E773607"/>
    <w:multiLevelType w:val="multilevel"/>
    <w:tmpl w:val="ADAAE2DE"/>
    <w:lvl w:ilvl="0">
      <w:start w:val="1"/>
      <w:numFmt w:val="decimal"/>
      <w:lvlText w:val="%1"/>
      <w:lvlJc w:val="left"/>
      <w:pPr>
        <w:ind w:left="456" w:hanging="456"/>
      </w:pPr>
      <w:rPr>
        <w:rFonts w:hint="default"/>
      </w:rPr>
    </w:lvl>
    <w:lvl w:ilvl="1">
      <w:start w:val="1"/>
      <w:numFmt w:val="decimal"/>
      <w:lvlText w:val="%1.%2"/>
      <w:lvlJc w:val="left"/>
      <w:pPr>
        <w:ind w:left="1449" w:hanging="456"/>
      </w:pPr>
      <w:rPr>
        <w:rFonts w:hint="default"/>
      </w:rPr>
    </w:lvl>
    <w:lvl w:ilvl="2">
      <w:start w:val="1"/>
      <w:numFmt w:val="decimal"/>
      <w:lvlText w:val="%1.%2.%3"/>
      <w:lvlJc w:val="left"/>
      <w:pPr>
        <w:ind w:left="2344" w:hanging="720"/>
      </w:pPr>
      <w:rPr>
        <w:rFonts w:hint="default"/>
      </w:rPr>
    </w:lvl>
    <w:lvl w:ilvl="3">
      <w:start w:val="1"/>
      <w:numFmt w:val="decimal"/>
      <w:lvlText w:val="%1.%2.%3.%4"/>
      <w:lvlJc w:val="left"/>
      <w:pPr>
        <w:ind w:left="3156" w:hanging="720"/>
      </w:pPr>
      <w:rPr>
        <w:rFonts w:hint="default"/>
      </w:rPr>
    </w:lvl>
    <w:lvl w:ilvl="4">
      <w:start w:val="1"/>
      <w:numFmt w:val="decimal"/>
      <w:lvlText w:val="%1.%2.%3.%4.%5"/>
      <w:lvlJc w:val="left"/>
      <w:pPr>
        <w:ind w:left="4328" w:hanging="1080"/>
      </w:pPr>
      <w:rPr>
        <w:rFonts w:hint="default"/>
      </w:rPr>
    </w:lvl>
    <w:lvl w:ilvl="5">
      <w:start w:val="1"/>
      <w:numFmt w:val="decimal"/>
      <w:lvlText w:val="%1.%2.%3.%4.%5.%6"/>
      <w:lvlJc w:val="left"/>
      <w:pPr>
        <w:ind w:left="5140" w:hanging="1080"/>
      </w:pPr>
      <w:rPr>
        <w:rFonts w:hint="default"/>
      </w:rPr>
    </w:lvl>
    <w:lvl w:ilvl="6">
      <w:start w:val="1"/>
      <w:numFmt w:val="decimal"/>
      <w:lvlText w:val="%1.%2.%3.%4.%5.%6.%7"/>
      <w:lvlJc w:val="left"/>
      <w:pPr>
        <w:ind w:left="6312" w:hanging="1440"/>
      </w:pPr>
      <w:rPr>
        <w:rFonts w:hint="default"/>
      </w:rPr>
    </w:lvl>
    <w:lvl w:ilvl="7">
      <w:start w:val="1"/>
      <w:numFmt w:val="decimal"/>
      <w:lvlText w:val="%1.%2.%3.%4.%5.%6.%7.%8"/>
      <w:lvlJc w:val="left"/>
      <w:pPr>
        <w:ind w:left="7124" w:hanging="1440"/>
      </w:pPr>
      <w:rPr>
        <w:rFonts w:hint="default"/>
      </w:rPr>
    </w:lvl>
    <w:lvl w:ilvl="8">
      <w:start w:val="1"/>
      <w:numFmt w:val="decimal"/>
      <w:lvlText w:val="%1.%2.%3.%4.%5.%6.%7.%8.%9"/>
      <w:lvlJc w:val="left"/>
      <w:pPr>
        <w:ind w:left="7936" w:hanging="1440"/>
      </w:pPr>
      <w:rPr>
        <w:rFonts w:hint="default"/>
      </w:rPr>
    </w:lvl>
  </w:abstractNum>
  <w:abstractNum w:abstractNumId="19">
    <w:nsid w:val="61A37147"/>
    <w:multiLevelType w:val="hybridMultilevel"/>
    <w:tmpl w:val="A14089A6"/>
    <w:lvl w:ilvl="0" w:tplc="36AE25FC">
      <w:start w:val="1"/>
      <w:numFmt w:val="decimal"/>
      <w:lvlText w:val="%1."/>
      <w:lvlJc w:val="left"/>
      <w:pPr>
        <w:ind w:left="960" w:hanging="42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0">
    <w:nsid w:val="72322F7A"/>
    <w:multiLevelType w:val="multilevel"/>
    <w:tmpl w:val="29109456"/>
    <w:lvl w:ilvl="0">
      <w:start w:val="1"/>
      <w:numFmt w:val="decimal"/>
      <w:lvlText w:val="%1"/>
      <w:lvlJc w:val="left"/>
      <w:pPr>
        <w:ind w:left="420" w:hanging="420"/>
      </w:pPr>
      <w:rPr>
        <w:rFonts w:eastAsia="Times New Roman" w:hint="default"/>
        <w:color w:val="auto"/>
        <w:sz w:val="28"/>
      </w:rPr>
    </w:lvl>
    <w:lvl w:ilvl="1">
      <w:start w:val="1"/>
      <w:numFmt w:val="decimal"/>
      <w:lvlText w:val="%1.%2"/>
      <w:lvlJc w:val="left"/>
      <w:pPr>
        <w:ind w:left="420" w:hanging="420"/>
      </w:pPr>
      <w:rPr>
        <w:rFonts w:eastAsia="Times New Roman" w:hint="default"/>
        <w:color w:val="auto"/>
        <w:sz w:val="28"/>
      </w:rPr>
    </w:lvl>
    <w:lvl w:ilvl="2">
      <w:start w:val="1"/>
      <w:numFmt w:val="decimal"/>
      <w:lvlText w:val="%1.%2.%3"/>
      <w:lvlJc w:val="left"/>
      <w:pPr>
        <w:ind w:left="720" w:hanging="720"/>
      </w:pPr>
      <w:rPr>
        <w:rFonts w:eastAsia="Times New Roman" w:hint="default"/>
        <w:color w:val="auto"/>
        <w:sz w:val="28"/>
      </w:rPr>
    </w:lvl>
    <w:lvl w:ilvl="3">
      <w:start w:val="1"/>
      <w:numFmt w:val="decimal"/>
      <w:lvlText w:val="%1.%2.%3.%4"/>
      <w:lvlJc w:val="left"/>
      <w:pPr>
        <w:ind w:left="720" w:hanging="720"/>
      </w:pPr>
      <w:rPr>
        <w:rFonts w:eastAsia="Times New Roman" w:hint="default"/>
        <w:color w:val="auto"/>
        <w:sz w:val="28"/>
      </w:rPr>
    </w:lvl>
    <w:lvl w:ilvl="4">
      <w:start w:val="1"/>
      <w:numFmt w:val="decimal"/>
      <w:lvlText w:val="%1.%2.%3.%4.%5"/>
      <w:lvlJc w:val="left"/>
      <w:pPr>
        <w:ind w:left="1080" w:hanging="1080"/>
      </w:pPr>
      <w:rPr>
        <w:rFonts w:eastAsia="Times New Roman" w:hint="default"/>
        <w:color w:val="auto"/>
        <w:sz w:val="28"/>
      </w:rPr>
    </w:lvl>
    <w:lvl w:ilvl="5">
      <w:start w:val="1"/>
      <w:numFmt w:val="decimal"/>
      <w:lvlText w:val="%1.%2.%3.%4.%5.%6"/>
      <w:lvlJc w:val="left"/>
      <w:pPr>
        <w:ind w:left="1080" w:hanging="1080"/>
      </w:pPr>
      <w:rPr>
        <w:rFonts w:eastAsia="Times New Roman" w:hint="default"/>
        <w:color w:val="auto"/>
        <w:sz w:val="28"/>
      </w:rPr>
    </w:lvl>
    <w:lvl w:ilvl="6">
      <w:start w:val="1"/>
      <w:numFmt w:val="decimal"/>
      <w:lvlText w:val="%1.%2.%3.%4.%5.%6.%7"/>
      <w:lvlJc w:val="left"/>
      <w:pPr>
        <w:ind w:left="1440" w:hanging="1440"/>
      </w:pPr>
      <w:rPr>
        <w:rFonts w:eastAsia="Times New Roman" w:hint="default"/>
        <w:color w:val="auto"/>
        <w:sz w:val="28"/>
      </w:rPr>
    </w:lvl>
    <w:lvl w:ilvl="7">
      <w:start w:val="1"/>
      <w:numFmt w:val="decimal"/>
      <w:lvlText w:val="%1.%2.%3.%4.%5.%6.%7.%8"/>
      <w:lvlJc w:val="left"/>
      <w:pPr>
        <w:ind w:left="1440" w:hanging="1440"/>
      </w:pPr>
      <w:rPr>
        <w:rFonts w:eastAsia="Times New Roman" w:hint="default"/>
        <w:color w:val="auto"/>
        <w:sz w:val="28"/>
      </w:rPr>
    </w:lvl>
    <w:lvl w:ilvl="8">
      <w:start w:val="1"/>
      <w:numFmt w:val="decimal"/>
      <w:lvlText w:val="%1.%2.%3.%4.%5.%6.%7.%8.%9"/>
      <w:lvlJc w:val="left"/>
      <w:pPr>
        <w:ind w:left="1800" w:hanging="1800"/>
      </w:pPr>
      <w:rPr>
        <w:rFonts w:eastAsia="Times New Roman" w:hint="default"/>
        <w:color w:val="auto"/>
        <w:sz w:val="28"/>
      </w:rPr>
    </w:lvl>
  </w:abstractNum>
  <w:abstractNum w:abstractNumId="21">
    <w:nsid w:val="750E7819"/>
    <w:multiLevelType w:val="hybridMultilevel"/>
    <w:tmpl w:val="1156702A"/>
    <w:lvl w:ilvl="0" w:tplc="C59229A6">
      <w:start w:val="1"/>
      <w:numFmt w:val="decimal"/>
      <w:lvlText w:val="%1."/>
      <w:lvlJc w:val="left"/>
      <w:pPr>
        <w:ind w:left="942" w:hanging="375"/>
      </w:pPr>
      <w:rPr>
        <w:rFonts w:hint="default"/>
        <w:b w:val="0"/>
        <w:i w:val="0"/>
        <w:sz w:val="24"/>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2">
    <w:nsid w:val="75A05AE7"/>
    <w:multiLevelType w:val="hybridMultilevel"/>
    <w:tmpl w:val="9844F366"/>
    <w:lvl w:ilvl="0" w:tplc="3C16A02E">
      <w:start w:val="1"/>
      <w:numFmt w:val="decimal"/>
      <w:lvlText w:val="%1."/>
      <w:lvlJc w:val="left"/>
      <w:pPr>
        <w:ind w:left="349" w:hanging="360"/>
      </w:pPr>
      <w:rPr>
        <w:rFonts w:eastAsia="+mn-ea" w:hint="default"/>
        <w:color w:val="000000"/>
      </w:rPr>
    </w:lvl>
    <w:lvl w:ilvl="1" w:tplc="04190019" w:tentative="1">
      <w:start w:val="1"/>
      <w:numFmt w:val="lowerLetter"/>
      <w:lvlText w:val="%2."/>
      <w:lvlJc w:val="left"/>
      <w:pPr>
        <w:ind w:left="1069" w:hanging="360"/>
      </w:pPr>
    </w:lvl>
    <w:lvl w:ilvl="2" w:tplc="0419001B" w:tentative="1">
      <w:start w:val="1"/>
      <w:numFmt w:val="lowerRoman"/>
      <w:lvlText w:val="%3."/>
      <w:lvlJc w:val="right"/>
      <w:pPr>
        <w:ind w:left="1789" w:hanging="180"/>
      </w:pPr>
    </w:lvl>
    <w:lvl w:ilvl="3" w:tplc="0419000F" w:tentative="1">
      <w:start w:val="1"/>
      <w:numFmt w:val="decimal"/>
      <w:lvlText w:val="%4."/>
      <w:lvlJc w:val="left"/>
      <w:pPr>
        <w:ind w:left="2509" w:hanging="360"/>
      </w:pPr>
    </w:lvl>
    <w:lvl w:ilvl="4" w:tplc="04190019" w:tentative="1">
      <w:start w:val="1"/>
      <w:numFmt w:val="lowerLetter"/>
      <w:lvlText w:val="%5."/>
      <w:lvlJc w:val="left"/>
      <w:pPr>
        <w:ind w:left="3229" w:hanging="360"/>
      </w:pPr>
    </w:lvl>
    <w:lvl w:ilvl="5" w:tplc="0419001B" w:tentative="1">
      <w:start w:val="1"/>
      <w:numFmt w:val="lowerRoman"/>
      <w:lvlText w:val="%6."/>
      <w:lvlJc w:val="right"/>
      <w:pPr>
        <w:ind w:left="3949" w:hanging="180"/>
      </w:pPr>
    </w:lvl>
    <w:lvl w:ilvl="6" w:tplc="0419000F" w:tentative="1">
      <w:start w:val="1"/>
      <w:numFmt w:val="decimal"/>
      <w:lvlText w:val="%7."/>
      <w:lvlJc w:val="left"/>
      <w:pPr>
        <w:ind w:left="4669" w:hanging="360"/>
      </w:pPr>
    </w:lvl>
    <w:lvl w:ilvl="7" w:tplc="04190019" w:tentative="1">
      <w:start w:val="1"/>
      <w:numFmt w:val="lowerLetter"/>
      <w:lvlText w:val="%8."/>
      <w:lvlJc w:val="left"/>
      <w:pPr>
        <w:ind w:left="5389" w:hanging="360"/>
      </w:pPr>
    </w:lvl>
    <w:lvl w:ilvl="8" w:tplc="0419001B" w:tentative="1">
      <w:start w:val="1"/>
      <w:numFmt w:val="lowerRoman"/>
      <w:lvlText w:val="%9."/>
      <w:lvlJc w:val="right"/>
      <w:pPr>
        <w:ind w:left="6109" w:hanging="180"/>
      </w:pPr>
    </w:lvl>
  </w:abstractNum>
  <w:abstractNum w:abstractNumId="23">
    <w:nsid w:val="7A0C748C"/>
    <w:multiLevelType w:val="multilevel"/>
    <w:tmpl w:val="52FC14B2"/>
    <w:lvl w:ilvl="0">
      <w:start w:val="1"/>
      <w:numFmt w:val="decimal"/>
      <w:lvlText w:val="%1."/>
      <w:lvlJc w:val="left"/>
      <w:pPr>
        <w:ind w:left="720" w:hanging="360"/>
      </w:pPr>
      <w:rPr>
        <w:rFonts w:eastAsia="+mn-ea" w:hint="default"/>
        <w:color w:val="000000"/>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nsid w:val="7C2147E3"/>
    <w:multiLevelType w:val="hybridMultilevel"/>
    <w:tmpl w:val="37FABDB4"/>
    <w:lvl w:ilvl="0" w:tplc="2522D786">
      <w:start w:val="1"/>
      <w:numFmt w:val="decimal"/>
      <w:lvlText w:val="%1."/>
      <w:lvlJc w:val="left"/>
      <w:pPr>
        <w:ind w:left="360" w:hanging="360"/>
      </w:pPr>
      <w:rPr>
        <w:rFonts w:hint="default"/>
        <w:sz w:val="28"/>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5">
    <w:nsid w:val="7DFE3E5C"/>
    <w:multiLevelType w:val="hybridMultilevel"/>
    <w:tmpl w:val="1E10CF08"/>
    <w:lvl w:ilvl="0" w:tplc="D62C0612">
      <w:start w:val="1"/>
      <w:numFmt w:val="decimal"/>
      <w:lvlText w:val="%1."/>
      <w:lvlJc w:val="left"/>
      <w:pPr>
        <w:ind w:left="1005" w:hanging="465"/>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6">
    <w:nsid w:val="7FE67B99"/>
    <w:multiLevelType w:val="hybridMultilevel"/>
    <w:tmpl w:val="D83C0B36"/>
    <w:lvl w:ilvl="0" w:tplc="72C42E70">
      <w:start w:val="1"/>
      <w:numFmt w:val="bullet"/>
      <w:lvlText w:val=""/>
      <w:lvlJc w:val="left"/>
      <w:pPr>
        <w:tabs>
          <w:tab w:val="num" w:pos="720"/>
        </w:tabs>
        <w:ind w:left="720" w:hanging="360"/>
      </w:pPr>
      <w:rPr>
        <w:rFonts w:ascii="Wingdings" w:hAnsi="Wingdings" w:hint="default"/>
      </w:rPr>
    </w:lvl>
    <w:lvl w:ilvl="1" w:tplc="D7B8325E" w:tentative="1">
      <w:start w:val="1"/>
      <w:numFmt w:val="bullet"/>
      <w:lvlText w:val=""/>
      <w:lvlJc w:val="left"/>
      <w:pPr>
        <w:tabs>
          <w:tab w:val="num" w:pos="1440"/>
        </w:tabs>
        <w:ind w:left="1440" w:hanging="360"/>
      </w:pPr>
      <w:rPr>
        <w:rFonts w:ascii="Wingdings" w:hAnsi="Wingdings" w:hint="default"/>
      </w:rPr>
    </w:lvl>
    <w:lvl w:ilvl="2" w:tplc="D048D6F2" w:tentative="1">
      <w:start w:val="1"/>
      <w:numFmt w:val="bullet"/>
      <w:lvlText w:val=""/>
      <w:lvlJc w:val="left"/>
      <w:pPr>
        <w:tabs>
          <w:tab w:val="num" w:pos="2160"/>
        </w:tabs>
        <w:ind w:left="2160" w:hanging="360"/>
      </w:pPr>
      <w:rPr>
        <w:rFonts w:ascii="Wingdings" w:hAnsi="Wingdings" w:hint="default"/>
      </w:rPr>
    </w:lvl>
    <w:lvl w:ilvl="3" w:tplc="B6CA12B8" w:tentative="1">
      <w:start w:val="1"/>
      <w:numFmt w:val="bullet"/>
      <w:lvlText w:val=""/>
      <w:lvlJc w:val="left"/>
      <w:pPr>
        <w:tabs>
          <w:tab w:val="num" w:pos="2880"/>
        </w:tabs>
        <w:ind w:left="2880" w:hanging="360"/>
      </w:pPr>
      <w:rPr>
        <w:rFonts w:ascii="Wingdings" w:hAnsi="Wingdings" w:hint="default"/>
      </w:rPr>
    </w:lvl>
    <w:lvl w:ilvl="4" w:tplc="98BE4AA6" w:tentative="1">
      <w:start w:val="1"/>
      <w:numFmt w:val="bullet"/>
      <w:lvlText w:val=""/>
      <w:lvlJc w:val="left"/>
      <w:pPr>
        <w:tabs>
          <w:tab w:val="num" w:pos="3600"/>
        </w:tabs>
        <w:ind w:left="3600" w:hanging="360"/>
      </w:pPr>
      <w:rPr>
        <w:rFonts w:ascii="Wingdings" w:hAnsi="Wingdings" w:hint="default"/>
      </w:rPr>
    </w:lvl>
    <w:lvl w:ilvl="5" w:tplc="54FCD02E" w:tentative="1">
      <w:start w:val="1"/>
      <w:numFmt w:val="bullet"/>
      <w:lvlText w:val=""/>
      <w:lvlJc w:val="left"/>
      <w:pPr>
        <w:tabs>
          <w:tab w:val="num" w:pos="4320"/>
        </w:tabs>
        <w:ind w:left="4320" w:hanging="360"/>
      </w:pPr>
      <w:rPr>
        <w:rFonts w:ascii="Wingdings" w:hAnsi="Wingdings" w:hint="default"/>
      </w:rPr>
    </w:lvl>
    <w:lvl w:ilvl="6" w:tplc="115C5DBC" w:tentative="1">
      <w:start w:val="1"/>
      <w:numFmt w:val="bullet"/>
      <w:lvlText w:val=""/>
      <w:lvlJc w:val="left"/>
      <w:pPr>
        <w:tabs>
          <w:tab w:val="num" w:pos="5040"/>
        </w:tabs>
        <w:ind w:left="5040" w:hanging="360"/>
      </w:pPr>
      <w:rPr>
        <w:rFonts w:ascii="Wingdings" w:hAnsi="Wingdings" w:hint="default"/>
      </w:rPr>
    </w:lvl>
    <w:lvl w:ilvl="7" w:tplc="4F2A954E" w:tentative="1">
      <w:start w:val="1"/>
      <w:numFmt w:val="bullet"/>
      <w:lvlText w:val=""/>
      <w:lvlJc w:val="left"/>
      <w:pPr>
        <w:tabs>
          <w:tab w:val="num" w:pos="5760"/>
        </w:tabs>
        <w:ind w:left="5760" w:hanging="360"/>
      </w:pPr>
      <w:rPr>
        <w:rFonts w:ascii="Wingdings" w:hAnsi="Wingdings" w:hint="default"/>
      </w:rPr>
    </w:lvl>
    <w:lvl w:ilvl="8" w:tplc="505ADD64" w:tentative="1">
      <w:start w:val="1"/>
      <w:numFmt w:val="bullet"/>
      <w:lvlText w:val=""/>
      <w:lvlJc w:val="left"/>
      <w:pPr>
        <w:tabs>
          <w:tab w:val="num" w:pos="6480"/>
        </w:tabs>
        <w:ind w:left="6480" w:hanging="360"/>
      </w:pPr>
      <w:rPr>
        <w:rFonts w:ascii="Wingdings" w:hAnsi="Wingdings" w:hint="default"/>
      </w:rPr>
    </w:lvl>
  </w:abstractNum>
  <w:num w:numId="1">
    <w:abstractNumId w:val="13"/>
  </w:num>
  <w:num w:numId="2">
    <w:abstractNumId w:val="8"/>
  </w:num>
  <w:num w:numId="3">
    <w:abstractNumId w:val="19"/>
  </w:num>
  <w:num w:numId="4">
    <w:abstractNumId w:val="25"/>
  </w:num>
  <w:num w:numId="5">
    <w:abstractNumId w:val="24"/>
  </w:num>
  <w:num w:numId="6">
    <w:abstractNumId w:val="21"/>
  </w:num>
  <w:num w:numId="7">
    <w:abstractNumId w:val="16"/>
  </w:num>
  <w:num w:numId="8">
    <w:abstractNumId w:val="5"/>
  </w:num>
  <w:num w:numId="9">
    <w:abstractNumId w:val="20"/>
  </w:num>
  <w:num w:numId="10">
    <w:abstractNumId w:val="26"/>
  </w:num>
  <w:num w:numId="11">
    <w:abstractNumId w:val="23"/>
  </w:num>
  <w:num w:numId="12">
    <w:abstractNumId w:val="14"/>
  </w:num>
  <w:num w:numId="13">
    <w:abstractNumId w:val="0"/>
  </w:num>
  <w:num w:numId="14">
    <w:abstractNumId w:val="22"/>
  </w:num>
  <w:num w:numId="15">
    <w:abstractNumId w:val="12"/>
  </w:num>
  <w:num w:numId="16">
    <w:abstractNumId w:val="9"/>
  </w:num>
  <w:num w:numId="17">
    <w:abstractNumId w:val="11"/>
  </w:num>
  <w:num w:numId="18">
    <w:abstractNumId w:val="2"/>
  </w:num>
  <w:num w:numId="19">
    <w:abstractNumId w:val="17"/>
  </w:num>
  <w:num w:numId="20">
    <w:abstractNumId w:val="4"/>
  </w:num>
  <w:num w:numId="21">
    <w:abstractNumId w:val="15"/>
  </w:num>
  <w:num w:numId="22">
    <w:abstractNumId w:val="1"/>
  </w:num>
  <w:num w:numId="23">
    <w:abstractNumId w:val="10"/>
  </w:num>
  <w:num w:numId="24">
    <w:abstractNumId w:val="3"/>
  </w:num>
  <w:num w:numId="25">
    <w:abstractNumId w:val="7"/>
  </w:num>
  <w:num w:numId="26">
    <w:abstractNumId w:val="6"/>
  </w:num>
  <w:num w:numId="27">
    <w:abstractNumId w:val="18"/>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28C5"/>
    <w:rsid w:val="00000993"/>
    <w:rsid w:val="00000BF6"/>
    <w:rsid w:val="00000CB1"/>
    <w:rsid w:val="00001123"/>
    <w:rsid w:val="000011C6"/>
    <w:rsid w:val="000019EF"/>
    <w:rsid w:val="00001D01"/>
    <w:rsid w:val="00003582"/>
    <w:rsid w:val="000035C0"/>
    <w:rsid w:val="00003911"/>
    <w:rsid w:val="00003B02"/>
    <w:rsid w:val="00004C8D"/>
    <w:rsid w:val="00004EBD"/>
    <w:rsid w:val="00005336"/>
    <w:rsid w:val="00005347"/>
    <w:rsid w:val="000061D0"/>
    <w:rsid w:val="00006349"/>
    <w:rsid w:val="0000672D"/>
    <w:rsid w:val="00006966"/>
    <w:rsid w:val="00006AED"/>
    <w:rsid w:val="00006BD2"/>
    <w:rsid w:val="0000722E"/>
    <w:rsid w:val="0000744D"/>
    <w:rsid w:val="00007992"/>
    <w:rsid w:val="00007B10"/>
    <w:rsid w:val="0001141E"/>
    <w:rsid w:val="00011798"/>
    <w:rsid w:val="00011A38"/>
    <w:rsid w:val="00011CBE"/>
    <w:rsid w:val="00011F9D"/>
    <w:rsid w:val="000120BA"/>
    <w:rsid w:val="000120CC"/>
    <w:rsid w:val="000126F7"/>
    <w:rsid w:val="00012E71"/>
    <w:rsid w:val="00013BC6"/>
    <w:rsid w:val="0001463D"/>
    <w:rsid w:val="0001480F"/>
    <w:rsid w:val="00014B33"/>
    <w:rsid w:val="00014E92"/>
    <w:rsid w:val="00015D3F"/>
    <w:rsid w:val="00016E99"/>
    <w:rsid w:val="0002092D"/>
    <w:rsid w:val="00020FC4"/>
    <w:rsid w:val="000212C2"/>
    <w:rsid w:val="00021787"/>
    <w:rsid w:val="00021870"/>
    <w:rsid w:val="00022244"/>
    <w:rsid w:val="000227C7"/>
    <w:rsid w:val="00022813"/>
    <w:rsid w:val="00022E55"/>
    <w:rsid w:val="00023096"/>
    <w:rsid w:val="000230B3"/>
    <w:rsid w:val="000234B0"/>
    <w:rsid w:val="0002380D"/>
    <w:rsid w:val="00023823"/>
    <w:rsid w:val="00023ADA"/>
    <w:rsid w:val="00023FD8"/>
    <w:rsid w:val="00024042"/>
    <w:rsid w:val="00024E8D"/>
    <w:rsid w:val="00025D8E"/>
    <w:rsid w:val="00025E20"/>
    <w:rsid w:val="000261B4"/>
    <w:rsid w:val="00026793"/>
    <w:rsid w:val="00026AD8"/>
    <w:rsid w:val="00027A22"/>
    <w:rsid w:val="00027C37"/>
    <w:rsid w:val="00027FB1"/>
    <w:rsid w:val="00027FC2"/>
    <w:rsid w:val="00027FC5"/>
    <w:rsid w:val="0003029F"/>
    <w:rsid w:val="00030928"/>
    <w:rsid w:val="000309BB"/>
    <w:rsid w:val="00030F55"/>
    <w:rsid w:val="0003123C"/>
    <w:rsid w:val="00031D35"/>
    <w:rsid w:val="00031EC4"/>
    <w:rsid w:val="00031F14"/>
    <w:rsid w:val="00032DD3"/>
    <w:rsid w:val="00032E7C"/>
    <w:rsid w:val="0003313C"/>
    <w:rsid w:val="0003397C"/>
    <w:rsid w:val="00034186"/>
    <w:rsid w:val="00034191"/>
    <w:rsid w:val="000342A1"/>
    <w:rsid w:val="000344F5"/>
    <w:rsid w:val="0003475E"/>
    <w:rsid w:val="000350FF"/>
    <w:rsid w:val="0003525A"/>
    <w:rsid w:val="000356B6"/>
    <w:rsid w:val="00035784"/>
    <w:rsid w:val="0003579C"/>
    <w:rsid w:val="000359D5"/>
    <w:rsid w:val="00035FB8"/>
    <w:rsid w:val="000365F3"/>
    <w:rsid w:val="00037765"/>
    <w:rsid w:val="00037ED8"/>
    <w:rsid w:val="0004071F"/>
    <w:rsid w:val="00040823"/>
    <w:rsid w:val="000410C2"/>
    <w:rsid w:val="0004126A"/>
    <w:rsid w:val="000413A5"/>
    <w:rsid w:val="00041EC9"/>
    <w:rsid w:val="000420CC"/>
    <w:rsid w:val="00042317"/>
    <w:rsid w:val="00042A29"/>
    <w:rsid w:val="00042A6A"/>
    <w:rsid w:val="00042D9E"/>
    <w:rsid w:val="00043236"/>
    <w:rsid w:val="000437C6"/>
    <w:rsid w:val="00043856"/>
    <w:rsid w:val="00043EE2"/>
    <w:rsid w:val="00044090"/>
    <w:rsid w:val="000441CA"/>
    <w:rsid w:val="000446FB"/>
    <w:rsid w:val="0004512A"/>
    <w:rsid w:val="00045400"/>
    <w:rsid w:val="00045DBA"/>
    <w:rsid w:val="00045FCB"/>
    <w:rsid w:val="00046377"/>
    <w:rsid w:val="00046413"/>
    <w:rsid w:val="000467C8"/>
    <w:rsid w:val="000469C9"/>
    <w:rsid w:val="00046C33"/>
    <w:rsid w:val="00046EE4"/>
    <w:rsid w:val="00047729"/>
    <w:rsid w:val="00047CA0"/>
    <w:rsid w:val="00047FB2"/>
    <w:rsid w:val="000501AA"/>
    <w:rsid w:val="0005038C"/>
    <w:rsid w:val="000506FA"/>
    <w:rsid w:val="00050C44"/>
    <w:rsid w:val="000514C1"/>
    <w:rsid w:val="00051FA8"/>
    <w:rsid w:val="000525A4"/>
    <w:rsid w:val="00052C33"/>
    <w:rsid w:val="00052D32"/>
    <w:rsid w:val="00052E73"/>
    <w:rsid w:val="000535BF"/>
    <w:rsid w:val="00054576"/>
    <w:rsid w:val="0005479C"/>
    <w:rsid w:val="000548DB"/>
    <w:rsid w:val="000548E6"/>
    <w:rsid w:val="00054D2E"/>
    <w:rsid w:val="00054D95"/>
    <w:rsid w:val="0005513D"/>
    <w:rsid w:val="00055404"/>
    <w:rsid w:val="00055752"/>
    <w:rsid w:val="000557A9"/>
    <w:rsid w:val="000558B4"/>
    <w:rsid w:val="00055B28"/>
    <w:rsid w:val="00055CFB"/>
    <w:rsid w:val="00055D83"/>
    <w:rsid w:val="000561D6"/>
    <w:rsid w:val="0005629B"/>
    <w:rsid w:val="0005645A"/>
    <w:rsid w:val="00056934"/>
    <w:rsid w:val="00056B73"/>
    <w:rsid w:val="00056BCF"/>
    <w:rsid w:val="00056E77"/>
    <w:rsid w:val="00057276"/>
    <w:rsid w:val="00057525"/>
    <w:rsid w:val="00060784"/>
    <w:rsid w:val="000608F9"/>
    <w:rsid w:val="0006305B"/>
    <w:rsid w:val="00063669"/>
    <w:rsid w:val="00063794"/>
    <w:rsid w:val="00063C03"/>
    <w:rsid w:val="0006430F"/>
    <w:rsid w:val="000652F3"/>
    <w:rsid w:val="00067533"/>
    <w:rsid w:val="000677FB"/>
    <w:rsid w:val="00067F06"/>
    <w:rsid w:val="00067FFE"/>
    <w:rsid w:val="0007043A"/>
    <w:rsid w:val="000707AC"/>
    <w:rsid w:val="000713E7"/>
    <w:rsid w:val="00072224"/>
    <w:rsid w:val="00072F19"/>
    <w:rsid w:val="00072FC5"/>
    <w:rsid w:val="0007360E"/>
    <w:rsid w:val="000739F9"/>
    <w:rsid w:val="0007504F"/>
    <w:rsid w:val="00075132"/>
    <w:rsid w:val="00075EF4"/>
    <w:rsid w:val="0007602A"/>
    <w:rsid w:val="000763F2"/>
    <w:rsid w:val="00077312"/>
    <w:rsid w:val="00080285"/>
    <w:rsid w:val="000807FF"/>
    <w:rsid w:val="00080A8B"/>
    <w:rsid w:val="00080C91"/>
    <w:rsid w:val="00081135"/>
    <w:rsid w:val="000829DE"/>
    <w:rsid w:val="000837DF"/>
    <w:rsid w:val="00083D29"/>
    <w:rsid w:val="00083F83"/>
    <w:rsid w:val="000841E8"/>
    <w:rsid w:val="0008425F"/>
    <w:rsid w:val="00084696"/>
    <w:rsid w:val="000854A9"/>
    <w:rsid w:val="00085B02"/>
    <w:rsid w:val="00086718"/>
    <w:rsid w:val="00086C1A"/>
    <w:rsid w:val="00086C4F"/>
    <w:rsid w:val="00086F53"/>
    <w:rsid w:val="00086FF4"/>
    <w:rsid w:val="000877AA"/>
    <w:rsid w:val="000878F8"/>
    <w:rsid w:val="00087D52"/>
    <w:rsid w:val="000901BC"/>
    <w:rsid w:val="00090F7D"/>
    <w:rsid w:val="00090FD8"/>
    <w:rsid w:val="00091083"/>
    <w:rsid w:val="00091308"/>
    <w:rsid w:val="000920FC"/>
    <w:rsid w:val="00093234"/>
    <w:rsid w:val="00093E18"/>
    <w:rsid w:val="000940EC"/>
    <w:rsid w:val="00094A3C"/>
    <w:rsid w:val="00094BAC"/>
    <w:rsid w:val="00094D65"/>
    <w:rsid w:val="00094D81"/>
    <w:rsid w:val="00094DA3"/>
    <w:rsid w:val="00095D55"/>
    <w:rsid w:val="00095E37"/>
    <w:rsid w:val="00095F57"/>
    <w:rsid w:val="00096217"/>
    <w:rsid w:val="0009640A"/>
    <w:rsid w:val="0009699A"/>
    <w:rsid w:val="00096C83"/>
    <w:rsid w:val="00096CC1"/>
    <w:rsid w:val="00097777"/>
    <w:rsid w:val="000A010C"/>
    <w:rsid w:val="000A157B"/>
    <w:rsid w:val="000A1709"/>
    <w:rsid w:val="000A1992"/>
    <w:rsid w:val="000A1B3E"/>
    <w:rsid w:val="000A2604"/>
    <w:rsid w:val="000A292D"/>
    <w:rsid w:val="000A2D59"/>
    <w:rsid w:val="000A3084"/>
    <w:rsid w:val="000A37A4"/>
    <w:rsid w:val="000A3F8D"/>
    <w:rsid w:val="000A4BB8"/>
    <w:rsid w:val="000A5254"/>
    <w:rsid w:val="000A5C07"/>
    <w:rsid w:val="000A5CDA"/>
    <w:rsid w:val="000A5DDE"/>
    <w:rsid w:val="000A5EB5"/>
    <w:rsid w:val="000A6507"/>
    <w:rsid w:val="000A672F"/>
    <w:rsid w:val="000A6760"/>
    <w:rsid w:val="000A68C5"/>
    <w:rsid w:val="000A6A2A"/>
    <w:rsid w:val="000A6C1B"/>
    <w:rsid w:val="000A71A5"/>
    <w:rsid w:val="000A7C25"/>
    <w:rsid w:val="000B0531"/>
    <w:rsid w:val="000B094C"/>
    <w:rsid w:val="000B0B1D"/>
    <w:rsid w:val="000B0E04"/>
    <w:rsid w:val="000B14D8"/>
    <w:rsid w:val="000B1667"/>
    <w:rsid w:val="000B22D6"/>
    <w:rsid w:val="000B22F1"/>
    <w:rsid w:val="000B2438"/>
    <w:rsid w:val="000B26AF"/>
    <w:rsid w:val="000B281E"/>
    <w:rsid w:val="000B2832"/>
    <w:rsid w:val="000B2848"/>
    <w:rsid w:val="000B2D26"/>
    <w:rsid w:val="000B30BA"/>
    <w:rsid w:val="000B3547"/>
    <w:rsid w:val="000B368E"/>
    <w:rsid w:val="000B38B0"/>
    <w:rsid w:val="000B3EFC"/>
    <w:rsid w:val="000B482F"/>
    <w:rsid w:val="000B4A76"/>
    <w:rsid w:val="000B4CA6"/>
    <w:rsid w:val="000B5ABF"/>
    <w:rsid w:val="000B60B2"/>
    <w:rsid w:val="000B63E3"/>
    <w:rsid w:val="000B6DEC"/>
    <w:rsid w:val="000B73F6"/>
    <w:rsid w:val="000C0F2A"/>
    <w:rsid w:val="000C1088"/>
    <w:rsid w:val="000C1356"/>
    <w:rsid w:val="000C1668"/>
    <w:rsid w:val="000C193A"/>
    <w:rsid w:val="000C1961"/>
    <w:rsid w:val="000C2684"/>
    <w:rsid w:val="000C2C53"/>
    <w:rsid w:val="000C2D53"/>
    <w:rsid w:val="000C320B"/>
    <w:rsid w:val="000C3745"/>
    <w:rsid w:val="000C37AA"/>
    <w:rsid w:val="000C38BC"/>
    <w:rsid w:val="000C417D"/>
    <w:rsid w:val="000C47A4"/>
    <w:rsid w:val="000C4811"/>
    <w:rsid w:val="000C5618"/>
    <w:rsid w:val="000C5939"/>
    <w:rsid w:val="000C5F78"/>
    <w:rsid w:val="000C6157"/>
    <w:rsid w:val="000C6161"/>
    <w:rsid w:val="000C6314"/>
    <w:rsid w:val="000C6F70"/>
    <w:rsid w:val="000C75B6"/>
    <w:rsid w:val="000C7E67"/>
    <w:rsid w:val="000D0CF5"/>
    <w:rsid w:val="000D0FEF"/>
    <w:rsid w:val="000D109B"/>
    <w:rsid w:val="000D1285"/>
    <w:rsid w:val="000D1FAA"/>
    <w:rsid w:val="000D2D4A"/>
    <w:rsid w:val="000D4402"/>
    <w:rsid w:val="000D52FA"/>
    <w:rsid w:val="000D55E5"/>
    <w:rsid w:val="000D5750"/>
    <w:rsid w:val="000D57D0"/>
    <w:rsid w:val="000D62C5"/>
    <w:rsid w:val="000D64BA"/>
    <w:rsid w:val="000D6A32"/>
    <w:rsid w:val="000D6CB7"/>
    <w:rsid w:val="000D6FFE"/>
    <w:rsid w:val="000D74D9"/>
    <w:rsid w:val="000D78D8"/>
    <w:rsid w:val="000D79AD"/>
    <w:rsid w:val="000D7BE1"/>
    <w:rsid w:val="000E0057"/>
    <w:rsid w:val="000E037F"/>
    <w:rsid w:val="000E0DEC"/>
    <w:rsid w:val="000E1001"/>
    <w:rsid w:val="000E1764"/>
    <w:rsid w:val="000E17CB"/>
    <w:rsid w:val="000E192A"/>
    <w:rsid w:val="000E2051"/>
    <w:rsid w:val="000E2117"/>
    <w:rsid w:val="000E2B16"/>
    <w:rsid w:val="000E2CB2"/>
    <w:rsid w:val="000E3112"/>
    <w:rsid w:val="000E343B"/>
    <w:rsid w:val="000E3884"/>
    <w:rsid w:val="000E38D1"/>
    <w:rsid w:val="000E3BBD"/>
    <w:rsid w:val="000E3F9E"/>
    <w:rsid w:val="000E5086"/>
    <w:rsid w:val="000E5DEA"/>
    <w:rsid w:val="000E5E8E"/>
    <w:rsid w:val="000E623F"/>
    <w:rsid w:val="000E6297"/>
    <w:rsid w:val="000E66AE"/>
    <w:rsid w:val="000E69C5"/>
    <w:rsid w:val="000E6A13"/>
    <w:rsid w:val="000E7746"/>
    <w:rsid w:val="000E77CA"/>
    <w:rsid w:val="000F0AF2"/>
    <w:rsid w:val="000F0E7D"/>
    <w:rsid w:val="000F27E6"/>
    <w:rsid w:val="000F2C49"/>
    <w:rsid w:val="000F2DEC"/>
    <w:rsid w:val="000F2FFE"/>
    <w:rsid w:val="000F3A77"/>
    <w:rsid w:val="000F41C8"/>
    <w:rsid w:val="000F433D"/>
    <w:rsid w:val="000F5AAD"/>
    <w:rsid w:val="000F5EEA"/>
    <w:rsid w:val="000F6057"/>
    <w:rsid w:val="000F698B"/>
    <w:rsid w:val="000F739B"/>
    <w:rsid w:val="000F74B8"/>
    <w:rsid w:val="000F7D15"/>
    <w:rsid w:val="00100459"/>
    <w:rsid w:val="00101015"/>
    <w:rsid w:val="00101259"/>
    <w:rsid w:val="0010137E"/>
    <w:rsid w:val="001017C4"/>
    <w:rsid w:val="00102B2A"/>
    <w:rsid w:val="00102EB6"/>
    <w:rsid w:val="001034B7"/>
    <w:rsid w:val="0010401C"/>
    <w:rsid w:val="00104959"/>
    <w:rsid w:val="00104D5B"/>
    <w:rsid w:val="00104E49"/>
    <w:rsid w:val="001051DE"/>
    <w:rsid w:val="00105251"/>
    <w:rsid w:val="00105372"/>
    <w:rsid w:val="00106146"/>
    <w:rsid w:val="00106604"/>
    <w:rsid w:val="00106FF0"/>
    <w:rsid w:val="00107D21"/>
    <w:rsid w:val="00110216"/>
    <w:rsid w:val="00110302"/>
    <w:rsid w:val="00110953"/>
    <w:rsid w:val="00111500"/>
    <w:rsid w:val="0011155F"/>
    <w:rsid w:val="00111B0F"/>
    <w:rsid w:val="00112575"/>
    <w:rsid w:val="00112CE4"/>
    <w:rsid w:val="00113A56"/>
    <w:rsid w:val="001149DA"/>
    <w:rsid w:val="00115285"/>
    <w:rsid w:val="001153C4"/>
    <w:rsid w:val="00115563"/>
    <w:rsid w:val="00115EED"/>
    <w:rsid w:val="00115FDB"/>
    <w:rsid w:val="00116263"/>
    <w:rsid w:val="001162A6"/>
    <w:rsid w:val="00116C2D"/>
    <w:rsid w:val="00117645"/>
    <w:rsid w:val="00117985"/>
    <w:rsid w:val="00117C6F"/>
    <w:rsid w:val="00117D1A"/>
    <w:rsid w:val="0012011B"/>
    <w:rsid w:val="0012060C"/>
    <w:rsid w:val="0012074E"/>
    <w:rsid w:val="00120FB2"/>
    <w:rsid w:val="0012172D"/>
    <w:rsid w:val="001226CE"/>
    <w:rsid w:val="00122FEE"/>
    <w:rsid w:val="001234A4"/>
    <w:rsid w:val="00123566"/>
    <w:rsid w:val="00123E2E"/>
    <w:rsid w:val="00124983"/>
    <w:rsid w:val="00124F21"/>
    <w:rsid w:val="001253C4"/>
    <w:rsid w:val="00125AFE"/>
    <w:rsid w:val="00125F18"/>
    <w:rsid w:val="00126C5D"/>
    <w:rsid w:val="00126D60"/>
    <w:rsid w:val="00126F2F"/>
    <w:rsid w:val="00127B48"/>
    <w:rsid w:val="00130B7E"/>
    <w:rsid w:val="00131534"/>
    <w:rsid w:val="00131627"/>
    <w:rsid w:val="00131FC6"/>
    <w:rsid w:val="00132386"/>
    <w:rsid w:val="00132526"/>
    <w:rsid w:val="001325EE"/>
    <w:rsid w:val="0013369C"/>
    <w:rsid w:val="00134AA8"/>
    <w:rsid w:val="00135058"/>
    <w:rsid w:val="00135742"/>
    <w:rsid w:val="00135B35"/>
    <w:rsid w:val="00135C94"/>
    <w:rsid w:val="00135C96"/>
    <w:rsid w:val="00135CFC"/>
    <w:rsid w:val="00136311"/>
    <w:rsid w:val="001364FC"/>
    <w:rsid w:val="00136703"/>
    <w:rsid w:val="001371B4"/>
    <w:rsid w:val="00137475"/>
    <w:rsid w:val="00137A1C"/>
    <w:rsid w:val="00140323"/>
    <w:rsid w:val="00140403"/>
    <w:rsid w:val="0014071E"/>
    <w:rsid w:val="001412CA"/>
    <w:rsid w:val="0014177F"/>
    <w:rsid w:val="00142ECD"/>
    <w:rsid w:val="00143748"/>
    <w:rsid w:val="001439B9"/>
    <w:rsid w:val="00143F09"/>
    <w:rsid w:val="001441F9"/>
    <w:rsid w:val="00144897"/>
    <w:rsid w:val="00145158"/>
    <w:rsid w:val="001456B2"/>
    <w:rsid w:val="00145A9E"/>
    <w:rsid w:val="00145F44"/>
    <w:rsid w:val="00146198"/>
    <w:rsid w:val="0014782D"/>
    <w:rsid w:val="00147AC4"/>
    <w:rsid w:val="00150BE9"/>
    <w:rsid w:val="00150F0E"/>
    <w:rsid w:val="00151354"/>
    <w:rsid w:val="001514B7"/>
    <w:rsid w:val="00153783"/>
    <w:rsid w:val="001539D2"/>
    <w:rsid w:val="0015549F"/>
    <w:rsid w:val="00155BBC"/>
    <w:rsid w:val="001560F0"/>
    <w:rsid w:val="001561E3"/>
    <w:rsid w:val="001561F2"/>
    <w:rsid w:val="001567BF"/>
    <w:rsid w:val="001572A1"/>
    <w:rsid w:val="00157A3C"/>
    <w:rsid w:val="00160601"/>
    <w:rsid w:val="00161454"/>
    <w:rsid w:val="00161E2E"/>
    <w:rsid w:val="00162392"/>
    <w:rsid w:val="0016247A"/>
    <w:rsid w:val="001626B8"/>
    <w:rsid w:val="00163A31"/>
    <w:rsid w:val="00163A7D"/>
    <w:rsid w:val="00164485"/>
    <w:rsid w:val="001644ED"/>
    <w:rsid w:val="00164CCD"/>
    <w:rsid w:val="0016530F"/>
    <w:rsid w:val="00165FB0"/>
    <w:rsid w:val="00166209"/>
    <w:rsid w:val="00166C09"/>
    <w:rsid w:val="00167142"/>
    <w:rsid w:val="00167627"/>
    <w:rsid w:val="00167761"/>
    <w:rsid w:val="00167F76"/>
    <w:rsid w:val="001702CC"/>
    <w:rsid w:val="001702E9"/>
    <w:rsid w:val="00171126"/>
    <w:rsid w:val="00171266"/>
    <w:rsid w:val="00171F4C"/>
    <w:rsid w:val="00172323"/>
    <w:rsid w:val="00172785"/>
    <w:rsid w:val="00172952"/>
    <w:rsid w:val="00172AF0"/>
    <w:rsid w:val="001730ED"/>
    <w:rsid w:val="00174A65"/>
    <w:rsid w:val="00174DAD"/>
    <w:rsid w:val="00174F9A"/>
    <w:rsid w:val="00174FE2"/>
    <w:rsid w:val="00175616"/>
    <w:rsid w:val="001756B1"/>
    <w:rsid w:val="00175884"/>
    <w:rsid w:val="001758DB"/>
    <w:rsid w:val="00175A39"/>
    <w:rsid w:val="00175F3D"/>
    <w:rsid w:val="001775CA"/>
    <w:rsid w:val="001778D0"/>
    <w:rsid w:val="00177C22"/>
    <w:rsid w:val="00180429"/>
    <w:rsid w:val="00180E29"/>
    <w:rsid w:val="001812DB"/>
    <w:rsid w:val="00182192"/>
    <w:rsid w:val="001826B2"/>
    <w:rsid w:val="00182C61"/>
    <w:rsid w:val="0018322C"/>
    <w:rsid w:val="0018433B"/>
    <w:rsid w:val="00184624"/>
    <w:rsid w:val="00184766"/>
    <w:rsid w:val="001861AC"/>
    <w:rsid w:val="00186773"/>
    <w:rsid w:val="00186C80"/>
    <w:rsid w:val="001872EE"/>
    <w:rsid w:val="00187853"/>
    <w:rsid w:val="001908D8"/>
    <w:rsid w:val="00192674"/>
    <w:rsid w:val="00192905"/>
    <w:rsid w:val="00192C4F"/>
    <w:rsid w:val="00192C72"/>
    <w:rsid w:val="00192C78"/>
    <w:rsid w:val="00192E4A"/>
    <w:rsid w:val="00192FF1"/>
    <w:rsid w:val="00193345"/>
    <w:rsid w:val="0019370B"/>
    <w:rsid w:val="001939FB"/>
    <w:rsid w:val="001957E2"/>
    <w:rsid w:val="00195B08"/>
    <w:rsid w:val="00195DF5"/>
    <w:rsid w:val="00195FD6"/>
    <w:rsid w:val="001960B7"/>
    <w:rsid w:val="001966DF"/>
    <w:rsid w:val="001978D4"/>
    <w:rsid w:val="00197A26"/>
    <w:rsid w:val="00197A48"/>
    <w:rsid w:val="001A0737"/>
    <w:rsid w:val="001A0911"/>
    <w:rsid w:val="001A0B83"/>
    <w:rsid w:val="001A0CB0"/>
    <w:rsid w:val="001A0CF7"/>
    <w:rsid w:val="001A342D"/>
    <w:rsid w:val="001A350C"/>
    <w:rsid w:val="001A3E28"/>
    <w:rsid w:val="001A4B93"/>
    <w:rsid w:val="001A5228"/>
    <w:rsid w:val="001A5D40"/>
    <w:rsid w:val="001A5EB1"/>
    <w:rsid w:val="001A77E2"/>
    <w:rsid w:val="001A7F61"/>
    <w:rsid w:val="001B02A7"/>
    <w:rsid w:val="001B03F7"/>
    <w:rsid w:val="001B14CB"/>
    <w:rsid w:val="001B20BD"/>
    <w:rsid w:val="001B2479"/>
    <w:rsid w:val="001B2A2E"/>
    <w:rsid w:val="001B32BB"/>
    <w:rsid w:val="001B3BD3"/>
    <w:rsid w:val="001B3DEC"/>
    <w:rsid w:val="001B40AD"/>
    <w:rsid w:val="001B4F89"/>
    <w:rsid w:val="001B5225"/>
    <w:rsid w:val="001B6EF4"/>
    <w:rsid w:val="001B6F1D"/>
    <w:rsid w:val="001B7B47"/>
    <w:rsid w:val="001C0163"/>
    <w:rsid w:val="001C0A58"/>
    <w:rsid w:val="001C0C0E"/>
    <w:rsid w:val="001C0CA9"/>
    <w:rsid w:val="001C0E3B"/>
    <w:rsid w:val="001C15B1"/>
    <w:rsid w:val="001C1E85"/>
    <w:rsid w:val="001C1F4E"/>
    <w:rsid w:val="001C2F2B"/>
    <w:rsid w:val="001C350A"/>
    <w:rsid w:val="001C39EA"/>
    <w:rsid w:val="001C39FE"/>
    <w:rsid w:val="001C3FC5"/>
    <w:rsid w:val="001C3FD2"/>
    <w:rsid w:val="001C40D8"/>
    <w:rsid w:val="001C45B5"/>
    <w:rsid w:val="001C4E77"/>
    <w:rsid w:val="001C531E"/>
    <w:rsid w:val="001C55C5"/>
    <w:rsid w:val="001C5892"/>
    <w:rsid w:val="001C612D"/>
    <w:rsid w:val="001C6280"/>
    <w:rsid w:val="001C6C69"/>
    <w:rsid w:val="001C7512"/>
    <w:rsid w:val="001C7A5F"/>
    <w:rsid w:val="001D01F5"/>
    <w:rsid w:val="001D04F7"/>
    <w:rsid w:val="001D0566"/>
    <w:rsid w:val="001D1081"/>
    <w:rsid w:val="001D1515"/>
    <w:rsid w:val="001D2681"/>
    <w:rsid w:val="001D30DB"/>
    <w:rsid w:val="001D31D3"/>
    <w:rsid w:val="001D3FFC"/>
    <w:rsid w:val="001D4936"/>
    <w:rsid w:val="001D4C09"/>
    <w:rsid w:val="001D4F63"/>
    <w:rsid w:val="001D5402"/>
    <w:rsid w:val="001D6377"/>
    <w:rsid w:val="001D700D"/>
    <w:rsid w:val="001D7155"/>
    <w:rsid w:val="001E0734"/>
    <w:rsid w:val="001E0949"/>
    <w:rsid w:val="001E09B6"/>
    <w:rsid w:val="001E09DC"/>
    <w:rsid w:val="001E13C9"/>
    <w:rsid w:val="001E1B63"/>
    <w:rsid w:val="001E29F0"/>
    <w:rsid w:val="001E343C"/>
    <w:rsid w:val="001E34C4"/>
    <w:rsid w:val="001E3579"/>
    <w:rsid w:val="001E3CAA"/>
    <w:rsid w:val="001E3D8E"/>
    <w:rsid w:val="001E498F"/>
    <w:rsid w:val="001E574C"/>
    <w:rsid w:val="001E605B"/>
    <w:rsid w:val="001E632A"/>
    <w:rsid w:val="001E6A51"/>
    <w:rsid w:val="001E714D"/>
    <w:rsid w:val="001E7AD5"/>
    <w:rsid w:val="001E7F22"/>
    <w:rsid w:val="001F048B"/>
    <w:rsid w:val="001F0757"/>
    <w:rsid w:val="001F0EF8"/>
    <w:rsid w:val="001F1691"/>
    <w:rsid w:val="001F192A"/>
    <w:rsid w:val="001F29AF"/>
    <w:rsid w:val="001F2A9B"/>
    <w:rsid w:val="001F2C66"/>
    <w:rsid w:val="001F3D97"/>
    <w:rsid w:val="001F3E11"/>
    <w:rsid w:val="001F3E8C"/>
    <w:rsid w:val="001F40A2"/>
    <w:rsid w:val="001F44DF"/>
    <w:rsid w:val="001F480F"/>
    <w:rsid w:val="001F4BC7"/>
    <w:rsid w:val="001F54BE"/>
    <w:rsid w:val="001F5E08"/>
    <w:rsid w:val="001F5F37"/>
    <w:rsid w:val="001F6570"/>
    <w:rsid w:val="001F71D5"/>
    <w:rsid w:val="001F73F3"/>
    <w:rsid w:val="001F7CAA"/>
    <w:rsid w:val="00200870"/>
    <w:rsid w:val="00200FE1"/>
    <w:rsid w:val="00201099"/>
    <w:rsid w:val="00201524"/>
    <w:rsid w:val="002019BE"/>
    <w:rsid w:val="00201AB5"/>
    <w:rsid w:val="00202BFB"/>
    <w:rsid w:val="00202F18"/>
    <w:rsid w:val="00203190"/>
    <w:rsid w:val="002031DB"/>
    <w:rsid w:val="002032B6"/>
    <w:rsid w:val="00203C4A"/>
    <w:rsid w:val="00205E93"/>
    <w:rsid w:val="00205FEA"/>
    <w:rsid w:val="0020644E"/>
    <w:rsid w:val="002065C1"/>
    <w:rsid w:val="00207404"/>
    <w:rsid w:val="00207F67"/>
    <w:rsid w:val="002108F3"/>
    <w:rsid w:val="00210E11"/>
    <w:rsid w:val="002118BC"/>
    <w:rsid w:val="00212223"/>
    <w:rsid w:val="00212631"/>
    <w:rsid w:val="00213F06"/>
    <w:rsid w:val="00214359"/>
    <w:rsid w:val="00214C78"/>
    <w:rsid w:val="00215700"/>
    <w:rsid w:val="00216C58"/>
    <w:rsid w:val="002174E2"/>
    <w:rsid w:val="002179E5"/>
    <w:rsid w:val="002207E7"/>
    <w:rsid w:val="00221F0C"/>
    <w:rsid w:val="00222E70"/>
    <w:rsid w:val="00222ED9"/>
    <w:rsid w:val="00223049"/>
    <w:rsid w:val="002236CC"/>
    <w:rsid w:val="00223985"/>
    <w:rsid w:val="00223AF9"/>
    <w:rsid w:val="00223F19"/>
    <w:rsid w:val="00223F42"/>
    <w:rsid w:val="002244B8"/>
    <w:rsid w:val="00225395"/>
    <w:rsid w:val="00225DF9"/>
    <w:rsid w:val="00225FED"/>
    <w:rsid w:val="00226E2C"/>
    <w:rsid w:val="002270FF"/>
    <w:rsid w:val="0022716A"/>
    <w:rsid w:val="002275A6"/>
    <w:rsid w:val="002279AA"/>
    <w:rsid w:val="00227BB7"/>
    <w:rsid w:val="00227D16"/>
    <w:rsid w:val="0023008F"/>
    <w:rsid w:val="00230407"/>
    <w:rsid w:val="002315FD"/>
    <w:rsid w:val="00231989"/>
    <w:rsid w:val="0023205B"/>
    <w:rsid w:val="002320F1"/>
    <w:rsid w:val="00232CCE"/>
    <w:rsid w:val="00232F70"/>
    <w:rsid w:val="002335CF"/>
    <w:rsid w:val="00233CF6"/>
    <w:rsid w:val="002345C9"/>
    <w:rsid w:val="00235103"/>
    <w:rsid w:val="002354FF"/>
    <w:rsid w:val="002364E8"/>
    <w:rsid w:val="002368D6"/>
    <w:rsid w:val="00236A1F"/>
    <w:rsid w:val="00237ED8"/>
    <w:rsid w:val="002400D7"/>
    <w:rsid w:val="0024035B"/>
    <w:rsid w:val="0024066C"/>
    <w:rsid w:val="002406D5"/>
    <w:rsid w:val="00241E1D"/>
    <w:rsid w:val="00241F23"/>
    <w:rsid w:val="002421F0"/>
    <w:rsid w:val="00242723"/>
    <w:rsid w:val="00242B65"/>
    <w:rsid w:val="00242E93"/>
    <w:rsid w:val="002438EC"/>
    <w:rsid w:val="00243B15"/>
    <w:rsid w:val="00243C45"/>
    <w:rsid w:val="00244208"/>
    <w:rsid w:val="00244BEB"/>
    <w:rsid w:val="00246B31"/>
    <w:rsid w:val="00247836"/>
    <w:rsid w:val="0024786E"/>
    <w:rsid w:val="00247ADF"/>
    <w:rsid w:val="00250980"/>
    <w:rsid w:val="0025122D"/>
    <w:rsid w:val="002516F8"/>
    <w:rsid w:val="00251FFC"/>
    <w:rsid w:val="0025222C"/>
    <w:rsid w:val="00252D18"/>
    <w:rsid w:val="00252F88"/>
    <w:rsid w:val="00253AC6"/>
    <w:rsid w:val="002542B7"/>
    <w:rsid w:val="00254F18"/>
    <w:rsid w:val="0025609F"/>
    <w:rsid w:val="00257BB4"/>
    <w:rsid w:val="00257C4F"/>
    <w:rsid w:val="0026089A"/>
    <w:rsid w:val="00260947"/>
    <w:rsid w:val="00260FD6"/>
    <w:rsid w:val="002610F6"/>
    <w:rsid w:val="00261BCB"/>
    <w:rsid w:val="00262006"/>
    <w:rsid w:val="00262D66"/>
    <w:rsid w:val="00263650"/>
    <w:rsid w:val="00264132"/>
    <w:rsid w:val="0026421C"/>
    <w:rsid w:val="002642DB"/>
    <w:rsid w:val="00265D82"/>
    <w:rsid w:val="00266068"/>
    <w:rsid w:val="00266230"/>
    <w:rsid w:val="002662DF"/>
    <w:rsid w:val="0026735D"/>
    <w:rsid w:val="00267486"/>
    <w:rsid w:val="0027029D"/>
    <w:rsid w:val="0027043A"/>
    <w:rsid w:val="0027052F"/>
    <w:rsid w:val="00270565"/>
    <w:rsid w:val="002713EA"/>
    <w:rsid w:val="002716CC"/>
    <w:rsid w:val="00271B80"/>
    <w:rsid w:val="002720D0"/>
    <w:rsid w:val="002729A8"/>
    <w:rsid w:val="00272C99"/>
    <w:rsid w:val="00273756"/>
    <w:rsid w:val="00274180"/>
    <w:rsid w:val="002748BC"/>
    <w:rsid w:val="00274958"/>
    <w:rsid w:val="00274D87"/>
    <w:rsid w:val="0027544F"/>
    <w:rsid w:val="002757BF"/>
    <w:rsid w:val="00275A63"/>
    <w:rsid w:val="00276000"/>
    <w:rsid w:val="002762AA"/>
    <w:rsid w:val="002764E0"/>
    <w:rsid w:val="00276732"/>
    <w:rsid w:val="002772A1"/>
    <w:rsid w:val="0027776E"/>
    <w:rsid w:val="00277F51"/>
    <w:rsid w:val="00277FE5"/>
    <w:rsid w:val="00280B8C"/>
    <w:rsid w:val="00280CB0"/>
    <w:rsid w:val="00280F1F"/>
    <w:rsid w:val="002817D3"/>
    <w:rsid w:val="002830AA"/>
    <w:rsid w:val="00283126"/>
    <w:rsid w:val="002840EE"/>
    <w:rsid w:val="0028530F"/>
    <w:rsid w:val="002857E3"/>
    <w:rsid w:val="00285B22"/>
    <w:rsid w:val="00285FFB"/>
    <w:rsid w:val="00286C1D"/>
    <w:rsid w:val="00287519"/>
    <w:rsid w:val="00287DEA"/>
    <w:rsid w:val="0029078C"/>
    <w:rsid w:val="00290828"/>
    <w:rsid w:val="00290C67"/>
    <w:rsid w:val="002918BD"/>
    <w:rsid w:val="00292005"/>
    <w:rsid w:val="00293251"/>
    <w:rsid w:val="00293CD6"/>
    <w:rsid w:val="002946BA"/>
    <w:rsid w:val="002946F8"/>
    <w:rsid w:val="0029491F"/>
    <w:rsid w:val="00294F10"/>
    <w:rsid w:val="00295E7C"/>
    <w:rsid w:val="00296856"/>
    <w:rsid w:val="00296C99"/>
    <w:rsid w:val="00297AD2"/>
    <w:rsid w:val="002A00A0"/>
    <w:rsid w:val="002A0A2F"/>
    <w:rsid w:val="002A0BC6"/>
    <w:rsid w:val="002A0E10"/>
    <w:rsid w:val="002A1015"/>
    <w:rsid w:val="002A1174"/>
    <w:rsid w:val="002A2A92"/>
    <w:rsid w:val="002A34EB"/>
    <w:rsid w:val="002A3C1F"/>
    <w:rsid w:val="002A3C83"/>
    <w:rsid w:val="002A43DD"/>
    <w:rsid w:val="002A4841"/>
    <w:rsid w:val="002A49EB"/>
    <w:rsid w:val="002A4B04"/>
    <w:rsid w:val="002A54B8"/>
    <w:rsid w:val="002A56EA"/>
    <w:rsid w:val="002A5D56"/>
    <w:rsid w:val="002A67E3"/>
    <w:rsid w:val="002A6A53"/>
    <w:rsid w:val="002A7D5A"/>
    <w:rsid w:val="002A7EFD"/>
    <w:rsid w:val="002B0028"/>
    <w:rsid w:val="002B00F1"/>
    <w:rsid w:val="002B0DD7"/>
    <w:rsid w:val="002B1438"/>
    <w:rsid w:val="002B1591"/>
    <w:rsid w:val="002B1C2D"/>
    <w:rsid w:val="002B1ECC"/>
    <w:rsid w:val="002B1F9C"/>
    <w:rsid w:val="002B22B4"/>
    <w:rsid w:val="002B26C8"/>
    <w:rsid w:val="002B2DB5"/>
    <w:rsid w:val="002B3075"/>
    <w:rsid w:val="002B3A02"/>
    <w:rsid w:val="002B3A45"/>
    <w:rsid w:val="002B5C8B"/>
    <w:rsid w:val="002B638D"/>
    <w:rsid w:val="002B6BDA"/>
    <w:rsid w:val="002B6F4D"/>
    <w:rsid w:val="002B6F9F"/>
    <w:rsid w:val="002C07A8"/>
    <w:rsid w:val="002C0EA7"/>
    <w:rsid w:val="002C1102"/>
    <w:rsid w:val="002C1210"/>
    <w:rsid w:val="002C1435"/>
    <w:rsid w:val="002C2213"/>
    <w:rsid w:val="002C2E0A"/>
    <w:rsid w:val="002C32BA"/>
    <w:rsid w:val="002C381A"/>
    <w:rsid w:val="002C3E60"/>
    <w:rsid w:val="002C4609"/>
    <w:rsid w:val="002C4B9A"/>
    <w:rsid w:val="002C4BBB"/>
    <w:rsid w:val="002C61FE"/>
    <w:rsid w:val="002C7CBC"/>
    <w:rsid w:val="002D16F0"/>
    <w:rsid w:val="002D1B26"/>
    <w:rsid w:val="002D1B4C"/>
    <w:rsid w:val="002D25DC"/>
    <w:rsid w:val="002D2A4A"/>
    <w:rsid w:val="002D2ED1"/>
    <w:rsid w:val="002D311A"/>
    <w:rsid w:val="002D3B71"/>
    <w:rsid w:val="002D3EE9"/>
    <w:rsid w:val="002D4D73"/>
    <w:rsid w:val="002D54D5"/>
    <w:rsid w:val="002D5DAE"/>
    <w:rsid w:val="002D6B77"/>
    <w:rsid w:val="002D7433"/>
    <w:rsid w:val="002D7CC7"/>
    <w:rsid w:val="002E0155"/>
    <w:rsid w:val="002E0389"/>
    <w:rsid w:val="002E0821"/>
    <w:rsid w:val="002E0D74"/>
    <w:rsid w:val="002E17AB"/>
    <w:rsid w:val="002E1888"/>
    <w:rsid w:val="002E1E98"/>
    <w:rsid w:val="002E1F05"/>
    <w:rsid w:val="002E26AB"/>
    <w:rsid w:val="002E2C90"/>
    <w:rsid w:val="002E32A6"/>
    <w:rsid w:val="002E356A"/>
    <w:rsid w:val="002E3CDA"/>
    <w:rsid w:val="002E48EA"/>
    <w:rsid w:val="002E4B72"/>
    <w:rsid w:val="002E5C51"/>
    <w:rsid w:val="002E6032"/>
    <w:rsid w:val="002E67A2"/>
    <w:rsid w:val="002E6A1B"/>
    <w:rsid w:val="002E6FCE"/>
    <w:rsid w:val="002E7404"/>
    <w:rsid w:val="002E75E9"/>
    <w:rsid w:val="002F03B6"/>
    <w:rsid w:val="002F05AE"/>
    <w:rsid w:val="002F0A56"/>
    <w:rsid w:val="002F1194"/>
    <w:rsid w:val="002F1765"/>
    <w:rsid w:val="002F1F69"/>
    <w:rsid w:val="002F21AC"/>
    <w:rsid w:val="002F2DD7"/>
    <w:rsid w:val="002F309C"/>
    <w:rsid w:val="002F43AE"/>
    <w:rsid w:val="002F4B9F"/>
    <w:rsid w:val="002F4CB3"/>
    <w:rsid w:val="002F5664"/>
    <w:rsid w:val="002F6366"/>
    <w:rsid w:val="002F681F"/>
    <w:rsid w:val="002F6947"/>
    <w:rsid w:val="002F6F50"/>
    <w:rsid w:val="002F70DA"/>
    <w:rsid w:val="002F7857"/>
    <w:rsid w:val="00300757"/>
    <w:rsid w:val="00300FCB"/>
    <w:rsid w:val="003012DB"/>
    <w:rsid w:val="00301585"/>
    <w:rsid w:val="00301654"/>
    <w:rsid w:val="003016C1"/>
    <w:rsid w:val="003018DF"/>
    <w:rsid w:val="003019FA"/>
    <w:rsid w:val="00301B97"/>
    <w:rsid w:val="00302567"/>
    <w:rsid w:val="003028D6"/>
    <w:rsid w:val="003028FA"/>
    <w:rsid w:val="0030315F"/>
    <w:rsid w:val="0030374B"/>
    <w:rsid w:val="00303C80"/>
    <w:rsid w:val="00304853"/>
    <w:rsid w:val="00304CA1"/>
    <w:rsid w:val="00304FD9"/>
    <w:rsid w:val="003051B8"/>
    <w:rsid w:val="00305457"/>
    <w:rsid w:val="00305470"/>
    <w:rsid w:val="003055D8"/>
    <w:rsid w:val="003057B3"/>
    <w:rsid w:val="003057DA"/>
    <w:rsid w:val="00305BD7"/>
    <w:rsid w:val="00305C07"/>
    <w:rsid w:val="0030685F"/>
    <w:rsid w:val="00310219"/>
    <w:rsid w:val="00310E8C"/>
    <w:rsid w:val="0031170F"/>
    <w:rsid w:val="00311C65"/>
    <w:rsid w:val="003122A1"/>
    <w:rsid w:val="00312A70"/>
    <w:rsid w:val="0031321C"/>
    <w:rsid w:val="0031376C"/>
    <w:rsid w:val="00313A14"/>
    <w:rsid w:val="00313DED"/>
    <w:rsid w:val="00313EF5"/>
    <w:rsid w:val="0031416B"/>
    <w:rsid w:val="00315153"/>
    <w:rsid w:val="003153F5"/>
    <w:rsid w:val="0031581F"/>
    <w:rsid w:val="00315C6A"/>
    <w:rsid w:val="00315E90"/>
    <w:rsid w:val="00316406"/>
    <w:rsid w:val="00316960"/>
    <w:rsid w:val="00316BDF"/>
    <w:rsid w:val="003200F6"/>
    <w:rsid w:val="0032089E"/>
    <w:rsid w:val="00320CFE"/>
    <w:rsid w:val="00320F96"/>
    <w:rsid w:val="00321345"/>
    <w:rsid w:val="003215F0"/>
    <w:rsid w:val="00322A13"/>
    <w:rsid w:val="00322C58"/>
    <w:rsid w:val="00322FBE"/>
    <w:rsid w:val="00323231"/>
    <w:rsid w:val="00323ABC"/>
    <w:rsid w:val="00323B89"/>
    <w:rsid w:val="00323DAE"/>
    <w:rsid w:val="00323E24"/>
    <w:rsid w:val="003249FE"/>
    <w:rsid w:val="00324C73"/>
    <w:rsid w:val="00324F95"/>
    <w:rsid w:val="00325043"/>
    <w:rsid w:val="00325B19"/>
    <w:rsid w:val="00325BB6"/>
    <w:rsid w:val="00326869"/>
    <w:rsid w:val="00326B9A"/>
    <w:rsid w:val="00326F52"/>
    <w:rsid w:val="00327494"/>
    <w:rsid w:val="00327C88"/>
    <w:rsid w:val="0033033E"/>
    <w:rsid w:val="0033062A"/>
    <w:rsid w:val="00330B2D"/>
    <w:rsid w:val="00331995"/>
    <w:rsid w:val="0033281A"/>
    <w:rsid w:val="00332B90"/>
    <w:rsid w:val="00332BBD"/>
    <w:rsid w:val="00333403"/>
    <w:rsid w:val="00333771"/>
    <w:rsid w:val="003346BF"/>
    <w:rsid w:val="00334712"/>
    <w:rsid w:val="00334797"/>
    <w:rsid w:val="003349FA"/>
    <w:rsid w:val="00334FBF"/>
    <w:rsid w:val="003354FA"/>
    <w:rsid w:val="00335C7F"/>
    <w:rsid w:val="00335D87"/>
    <w:rsid w:val="00336A8A"/>
    <w:rsid w:val="00336FFA"/>
    <w:rsid w:val="00337265"/>
    <w:rsid w:val="0033748E"/>
    <w:rsid w:val="003374B7"/>
    <w:rsid w:val="003376D9"/>
    <w:rsid w:val="00337960"/>
    <w:rsid w:val="00337C6D"/>
    <w:rsid w:val="00337F8B"/>
    <w:rsid w:val="00340440"/>
    <w:rsid w:val="00340792"/>
    <w:rsid w:val="00340C85"/>
    <w:rsid w:val="00341046"/>
    <w:rsid w:val="0034108F"/>
    <w:rsid w:val="0034115A"/>
    <w:rsid w:val="00341B2B"/>
    <w:rsid w:val="00341B6D"/>
    <w:rsid w:val="00342408"/>
    <w:rsid w:val="0034247C"/>
    <w:rsid w:val="003443D3"/>
    <w:rsid w:val="00344916"/>
    <w:rsid w:val="00344A1B"/>
    <w:rsid w:val="00344D17"/>
    <w:rsid w:val="00344E78"/>
    <w:rsid w:val="003450BA"/>
    <w:rsid w:val="003451EE"/>
    <w:rsid w:val="00346059"/>
    <w:rsid w:val="00346305"/>
    <w:rsid w:val="00346340"/>
    <w:rsid w:val="00347A69"/>
    <w:rsid w:val="00350F42"/>
    <w:rsid w:val="00350FE5"/>
    <w:rsid w:val="003510A3"/>
    <w:rsid w:val="00351121"/>
    <w:rsid w:val="003514CB"/>
    <w:rsid w:val="00351780"/>
    <w:rsid w:val="0035292D"/>
    <w:rsid w:val="00352ABA"/>
    <w:rsid w:val="00352FAD"/>
    <w:rsid w:val="00353680"/>
    <w:rsid w:val="003538B5"/>
    <w:rsid w:val="00353B91"/>
    <w:rsid w:val="00353E95"/>
    <w:rsid w:val="003545BA"/>
    <w:rsid w:val="00355377"/>
    <w:rsid w:val="003554EA"/>
    <w:rsid w:val="00355F9D"/>
    <w:rsid w:val="00356375"/>
    <w:rsid w:val="0035656D"/>
    <w:rsid w:val="00356735"/>
    <w:rsid w:val="003567B3"/>
    <w:rsid w:val="003569D2"/>
    <w:rsid w:val="00356D8E"/>
    <w:rsid w:val="0035738F"/>
    <w:rsid w:val="003574A5"/>
    <w:rsid w:val="0036106D"/>
    <w:rsid w:val="003610B0"/>
    <w:rsid w:val="0036123F"/>
    <w:rsid w:val="003618AF"/>
    <w:rsid w:val="003618C3"/>
    <w:rsid w:val="003624D3"/>
    <w:rsid w:val="0036272C"/>
    <w:rsid w:val="00362E88"/>
    <w:rsid w:val="003630C3"/>
    <w:rsid w:val="003635B6"/>
    <w:rsid w:val="00363A31"/>
    <w:rsid w:val="00363C46"/>
    <w:rsid w:val="00364671"/>
    <w:rsid w:val="00364A84"/>
    <w:rsid w:val="003653CD"/>
    <w:rsid w:val="0036604B"/>
    <w:rsid w:val="00366A0B"/>
    <w:rsid w:val="0036702E"/>
    <w:rsid w:val="003679DE"/>
    <w:rsid w:val="00367E03"/>
    <w:rsid w:val="00370229"/>
    <w:rsid w:val="00370413"/>
    <w:rsid w:val="003705ED"/>
    <w:rsid w:val="0037061A"/>
    <w:rsid w:val="003707AE"/>
    <w:rsid w:val="003708F8"/>
    <w:rsid w:val="00370F2F"/>
    <w:rsid w:val="00370FC1"/>
    <w:rsid w:val="003710BE"/>
    <w:rsid w:val="00371577"/>
    <w:rsid w:val="00371FE5"/>
    <w:rsid w:val="003722C6"/>
    <w:rsid w:val="00372378"/>
    <w:rsid w:val="003727CD"/>
    <w:rsid w:val="00372D34"/>
    <w:rsid w:val="003733B1"/>
    <w:rsid w:val="00373A2E"/>
    <w:rsid w:val="00374351"/>
    <w:rsid w:val="0037441F"/>
    <w:rsid w:val="0037450A"/>
    <w:rsid w:val="003752A2"/>
    <w:rsid w:val="00375806"/>
    <w:rsid w:val="003774DE"/>
    <w:rsid w:val="00377D47"/>
    <w:rsid w:val="00377E65"/>
    <w:rsid w:val="00377EA5"/>
    <w:rsid w:val="0038044F"/>
    <w:rsid w:val="00380841"/>
    <w:rsid w:val="00381BEC"/>
    <w:rsid w:val="00381DBC"/>
    <w:rsid w:val="00382520"/>
    <w:rsid w:val="0038258F"/>
    <w:rsid w:val="00382608"/>
    <w:rsid w:val="00382EFA"/>
    <w:rsid w:val="00383008"/>
    <w:rsid w:val="003832C9"/>
    <w:rsid w:val="003832CC"/>
    <w:rsid w:val="00383A7D"/>
    <w:rsid w:val="00383CA2"/>
    <w:rsid w:val="0038407E"/>
    <w:rsid w:val="00384358"/>
    <w:rsid w:val="00384444"/>
    <w:rsid w:val="003850FF"/>
    <w:rsid w:val="003854E7"/>
    <w:rsid w:val="00385D2D"/>
    <w:rsid w:val="00385EA7"/>
    <w:rsid w:val="003861D7"/>
    <w:rsid w:val="003867F4"/>
    <w:rsid w:val="00387582"/>
    <w:rsid w:val="00387ADB"/>
    <w:rsid w:val="003902CF"/>
    <w:rsid w:val="00390ABF"/>
    <w:rsid w:val="00390EA2"/>
    <w:rsid w:val="00391981"/>
    <w:rsid w:val="00392424"/>
    <w:rsid w:val="003925CF"/>
    <w:rsid w:val="00392809"/>
    <w:rsid w:val="00392823"/>
    <w:rsid w:val="0039298D"/>
    <w:rsid w:val="00392F9D"/>
    <w:rsid w:val="003937DF"/>
    <w:rsid w:val="00393D90"/>
    <w:rsid w:val="003941DC"/>
    <w:rsid w:val="00395618"/>
    <w:rsid w:val="00395B1F"/>
    <w:rsid w:val="0039624F"/>
    <w:rsid w:val="003968C4"/>
    <w:rsid w:val="00396934"/>
    <w:rsid w:val="00396A29"/>
    <w:rsid w:val="00396A4E"/>
    <w:rsid w:val="003978BE"/>
    <w:rsid w:val="003A0C4B"/>
    <w:rsid w:val="003A0D5E"/>
    <w:rsid w:val="003A1F08"/>
    <w:rsid w:val="003A29D2"/>
    <w:rsid w:val="003A2B56"/>
    <w:rsid w:val="003A43D9"/>
    <w:rsid w:val="003A4775"/>
    <w:rsid w:val="003A4A4B"/>
    <w:rsid w:val="003A5366"/>
    <w:rsid w:val="003A55D0"/>
    <w:rsid w:val="003A5AD6"/>
    <w:rsid w:val="003A5C8D"/>
    <w:rsid w:val="003A6038"/>
    <w:rsid w:val="003A6D9E"/>
    <w:rsid w:val="003A7231"/>
    <w:rsid w:val="003A77E0"/>
    <w:rsid w:val="003A7AA8"/>
    <w:rsid w:val="003B0157"/>
    <w:rsid w:val="003B0743"/>
    <w:rsid w:val="003B0888"/>
    <w:rsid w:val="003B0B9A"/>
    <w:rsid w:val="003B0C4E"/>
    <w:rsid w:val="003B0FE6"/>
    <w:rsid w:val="003B1636"/>
    <w:rsid w:val="003B1B58"/>
    <w:rsid w:val="003B2557"/>
    <w:rsid w:val="003B271B"/>
    <w:rsid w:val="003B2790"/>
    <w:rsid w:val="003B2796"/>
    <w:rsid w:val="003B29FF"/>
    <w:rsid w:val="003B2BC5"/>
    <w:rsid w:val="003B2F14"/>
    <w:rsid w:val="003B44F1"/>
    <w:rsid w:val="003B471C"/>
    <w:rsid w:val="003B4799"/>
    <w:rsid w:val="003B5349"/>
    <w:rsid w:val="003B6B70"/>
    <w:rsid w:val="003B6E84"/>
    <w:rsid w:val="003B7F9F"/>
    <w:rsid w:val="003C03E9"/>
    <w:rsid w:val="003C07CE"/>
    <w:rsid w:val="003C13AD"/>
    <w:rsid w:val="003C156F"/>
    <w:rsid w:val="003C1B8E"/>
    <w:rsid w:val="003C1C98"/>
    <w:rsid w:val="003C1EF9"/>
    <w:rsid w:val="003C21B2"/>
    <w:rsid w:val="003C3005"/>
    <w:rsid w:val="003C34EB"/>
    <w:rsid w:val="003C40EE"/>
    <w:rsid w:val="003C4C17"/>
    <w:rsid w:val="003C4EBD"/>
    <w:rsid w:val="003C572F"/>
    <w:rsid w:val="003C577B"/>
    <w:rsid w:val="003C6478"/>
    <w:rsid w:val="003C6634"/>
    <w:rsid w:val="003C68D5"/>
    <w:rsid w:val="003C6BE8"/>
    <w:rsid w:val="003C7C00"/>
    <w:rsid w:val="003D0014"/>
    <w:rsid w:val="003D0069"/>
    <w:rsid w:val="003D0100"/>
    <w:rsid w:val="003D01CA"/>
    <w:rsid w:val="003D0AA3"/>
    <w:rsid w:val="003D0B63"/>
    <w:rsid w:val="003D0B98"/>
    <w:rsid w:val="003D1CC8"/>
    <w:rsid w:val="003D1CE1"/>
    <w:rsid w:val="003D24DC"/>
    <w:rsid w:val="003D2BFC"/>
    <w:rsid w:val="003D2CD0"/>
    <w:rsid w:val="003D41D9"/>
    <w:rsid w:val="003D4286"/>
    <w:rsid w:val="003D4A50"/>
    <w:rsid w:val="003D4A5B"/>
    <w:rsid w:val="003D55DF"/>
    <w:rsid w:val="003D5B10"/>
    <w:rsid w:val="003D6E34"/>
    <w:rsid w:val="003D777C"/>
    <w:rsid w:val="003D7EA4"/>
    <w:rsid w:val="003E063D"/>
    <w:rsid w:val="003E09B0"/>
    <w:rsid w:val="003E1264"/>
    <w:rsid w:val="003E1550"/>
    <w:rsid w:val="003E2430"/>
    <w:rsid w:val="003E29CA"/>
    <w:rsid w:val="003E364E"/>
    <w:rsid w:val="003E383D"/>
    <w:rsid w:val="003E3C2B"/>
    <w:rsid w:val="003E41B1"/>
    <w:rsid w:val="003E4595"/>
    <w:rsid w:val="003E4C61"/>
    <w:rsid w:val="003E57B0"/>
    <w:rsid w:val="003E5CC3"/>
    <w:rsid w:val="003E6635"/>
    <w:rsid w:val="003E7204"/>
    <w:rsid w:val="003E7475"/>
    <w:rsid w:val="003E7A17"/>
    <w:rsid w:val="003E7A34"/>
    <w:rsid w:val="003F0120"/>
    <w:rsid w:val="003F0328"/>
    <w:rsid w:val="003F0584"/>
    <w:rsid w:val="003F05C4"/>
    <w:rsid w:val="003F10DD"/>
    <w:rsid w:val="003F1919"/>
    <w:rsid w:val="003F1B4E"/>
    <w:rsid w:val="003F3EAF"/>
    <w:rsid w:val="003F3EFE"/>
    <w:rsid w:val="003F43E4"/>
    <w:rsid w:val="003F46DD"/>
    <w:rsid w:val="003F4C7D"/>
    <w:rsid w:val="003F4CDC"/>
    <w:rsid w:val="003F4E9D"/>
    <w:rsid w:val="003F5262"/>
    <w:rsid w:val="003F54EE"/>
    <w:rsid w:val="003F66CD"/>
    <w:rsid w:val="003F6935"/>
    <w:rsid w:val="003F6A1E"/>
    <w:rsid w:val="003F6FFE"/>
    <w:rsid w:val="003F7160"/>
    <w:rsid w:val="003F7752"/>
    <w:rsid w:val="00400336"/>
    <w:rsid w:val="00400427"/>
    <w:rsid w:val="00400878"/>
    <w:rsid w:val="00400BBA"/>
    <w:rsid w:val="0040133D"/>
    <w:rsid w:val="00401B2D"/>
    <w:rsid w:val="00401C3F"/>
    <w:rsid w:val="00401CB6"/>
    <w:rsid w:val="00401F65"/>
    <w:rsid w:val="00402AF1"/>
    <w:rsid w:val="00402B93"/>
    <w:rsid w:val="00402DBF"/>
    <w:rsid w:val="00404AFB"/>
    <w:rsid w:val="00404BBD"/>
    <w:rsid w:val="00405D3D"/>
    <w:rsid w:val="0041057E"/>
    <w:rsid w:val="00410843"/>
    <w:rsid w:val="00410A0B"/>
    <w:rsid w:val="0041143F"/>
    <w:rsid w:val="00411B3E"/>
    <w:rsid w:val="0041236A"/>
    <w:rsid w:val="00412A00"/>
    <w:rsid w:val="00412B63"/>
    <w:rsid w:val="00412DAD"/>
    <w:rsid w:val="00413498"/>
    <w:rsid w:val="004134E7"/>
    <w:rsid w:val="00413899"/>
    <w:rsid w:val="004138E7"/>
    <w:rsid w:val="0041397E"/>
    <w:rsid w:val="004149A2"/>
    <w:rsid w:val="00414C12"/>
    <w:rsid w:val="00414E09"/>
    <w:rsid w:val="00415628"/>
    <w:rsid w:val="004156D6"/>
    <w:rsid w:val="00415E85"/>
    <w:rsid w:val="0041630B"/>
    <w:rsid w:val="00416ADC"/>
    <w:rsid w:val="00416F3E"/>
    <w:rsid w:val="00416FA9"/>
    <w:rsid w:val="004172AD"/>
    <w:rsid w:val="00417633"/>
    <w:rsid w:val="0041799D"/>
    <w:rsid w:val="00417ED6"/>
    <w:rsid w:val="004202CA"/>
    <w:rsid w:val="00420429"/>
    <w:rsid w:val="004209EA"/>
    <w:rsid w:val="00420A4A"/>
    <w:rsid w:val="00420ACB"/>
    <w:rsid w:val="00421085"/>
    <w:rsid w:val="0042110F"/>
    <w:rsid w:val="00421813"/>
    <w:rsid w:val="004223A4"/>
    <w:rsid w:val="00423183"/>
    <w:rsid w:val="0042323A"/>
    <w:rsid w:val="004235B5"/>
    <w:rsid w:val="00423C86"/>
    <w:rsid w:val="0042490D"/>
    <w:rsid w:val="004249B8"/>
    <w:rsid w:val="00425007"/>
    <w:rsid w:val="0042528B"/>
    <w:rsid w:val="00426116"/>
    <w:rsid w:val="004261BE"/>
    <w:rsid w:val="004267CD"/>
    <w:rsid w:val="00426842"/>
    <w:rsid w:val="004268BD"/>
    <w:rsid w:val="00426DF9"/>
    <w:rsid w:val="00426F7B"/>
    <w:rsid w:val="004275F7"/>
    <w:rsid w:val="00427DD7"/>
    <w:rsid w:val="00427E24"/>
    <w:rsid w:val="00427E41"/>
    <w:rsid w:val="00430687"/>
    <w:rsid w:val="00430AC9"/>
    <w:rsid w:val="0043165A"/>
    <w:rsid w:val="00431ADF"/>
    <w:rsid w:val="00431C2C"/>
    <w:rsid w:val="00431D0C"/>
    <w:rsid w:val="0043346F"/>
    <w:rsid w:val="004337B7"/>
    <w:rsid w:val="004338CE"/>
    <w:rsid w:val="00433F03"/>
    <w:rsid w:val="00433F8D"/>
    <w:rsid w:val="0043403C"/>
    <w:rsid w:val="004341D7"/>
    <w:rsid w:val="00434597"/>
    <w:rsid w:val="00434AA6"/>
    <w:rsid w:val="0043536C"/>
    <w:rsid w:val="00435666"/>
    <w:rsid w:val="00435F93"/>
    <w:rsid w:val="00436890"/>
    <w:rsid w:val="00436C58"/>
    <w:rsid w:val="00436EF9"/>
    <w:rsid w:val="0043704B"/>
    <w:rsid w:val="00437ACB"/>
    <w:rsid w:val="00437CB8"/>
    <w:rsid w:val="00437DDB"/>
    <w:rsid w:val="004400E8"/>
    <w:rsid w:val="004423BA"/>
    <w:rsid w:val="0044245B"/>
    <w:rsid w:val="004428B4"/>
    <w:rsid w:val="004431F4"/>
    <w:rsid w:val="004438B9"/>
    <w:rsid w:val="00443E0A"/>
    <w:rsid w:val="00443F66"/>
    <w:rsid w:val="004445DD"/>
    <w:rsid w:val="004455C2"/>
    <w:rsid w:val="00445F92"/>
    <w:rsid w:val="0044605C"/>
    <w:rsid w:val="0044654C"/>
    <w:rsid w:val="00446576"/>
    <w:rsid w:val="00447452"/>
    <w:rsid w:val="00447B78"/>
    <w:rsid w:val="00447F4B"/>
    <w:rsid w:val="00450298"/>
    <w:rsid w:val="004503EE"/>
    <w:rsid w:val="00450696"/>
    <w:rsid w:val="0045177B"/>
    <w:rsid w:val="00452085"/>
    <w:rsid w:val="00452576"/>
    <w:rsid w:val="00452A6C"/>
    <w:rsid w:val="00453B87"/>
    <w:rsid w:val="00453D3A"/>
    <w:rsid w:val="004542EB"/>
    <w:rsid w:val="004549D0"/>
    <w:rsid w:val="00454E26"/>
    <w:rsid w:val="004557B7"/>
    <w:rsid w:val="00457EA1"/>
    <w:rsid w:val="004603FA"/>
    <w:rsid w:val="00460C55"/>
    <w:rsid w:val="004611A7"/>
    <w:rsid w:val="00461CF1"/>
    <w:rsid w:val="00462284"/>
    <w:rsid w:val="00463512"/>
    <w:rsid w:val="004638EF"/>
    <w:rsid w:val="004638FB"/>
    <w:rsid w:val="00463920"/>
    <w:rsid w:val="00463A31"/>
    <w:rsid w:val="00463D1F"/>
    <w:rsid w:val="00464420"/>
    <w:rsid w:val="00464B6D"/>
    <w:rsid w:val="00464DD2"/>
    <w:rsid w:val="00465893"/>
    <w:rsid w:val="004667AE"/>
    <w:rsid w:val="0047039F"/>
    <w:rsid w:val="00470AD0"/>
    <w:rsid w:val="00470DF1"/>
    <w:rsid w:val="00471AE3"/>
    <w:rsid w:val="00471E6E"/>
    <w:rsid w:val="00472B01"/>
    <w:rsid w:val="00473036"/>
    <w:rsid w:val="00474311"/>
    <w:rsid w:val="00474F05"/>
    <w:rsid w:val="0047508E"/>
    <w:rsid w:val="00475755"/>
    <w:rsid w:val="00475B10"/>
    <w:rsid w:val="004767B0"/>
    <w:rsid w:val="00477550"/>
    <w:rsid w:val="00480315"/>
    <w:rsid w:val="004813A2"/>
    <w:rsid w:val="0048178D"/>
    <w:rsid w:val="004822D9"/>
    <w:rsid w:val="0048234A"/>
    <w:rsid w:val="00482516"/>
    <w:rsid w:val="0048255C"/>
    <w:rsid w:val="00484229"/>
    <w:rsid w:val="00484697"/>
    <w:rsid w:val="004846A7"/>
    <w:rsid w:val="00484B6B"/>
    <w:rsid w:val="00484B9F"/>
    <w:rsid w:val="00486563"/>
    <w:rsid w:val="004867E1"/>
    <w:rsid w:val="00486885"/>
    <w:rsid w:val="00486D22"/>
    <w:rsid w:val="004873C6"/>
    <w:rsid w:val="0048777C"/>
    <w:rsid w:val="00490038"/>
    <w:rsid w:val="00490314"/>
    <w:rsid w:val="00490589"/>
    <w:rsid w:val="0049143A"/>
    <w:rsid w:val="00491792"/>
    <w:rsid w:val="0049192D"/>
    <w:rsid w:val="00493374"/>
    <w:rsid w:val="00493A1C"/>
    <w:rsid w:val="00493BBF"/>
    <w:rsid w:val="00494498"/>
    <w:rsid w:val="00494B2F"/>
    <w:rsid w:val="004955FF"/>
    <w:rsid w:val="00495BF1"/>
    <w:rsid w:val="00495C47"/>
    <w:rsid w:val="0049759C"/>
    <w:rsid w:val="00497BE3"/>
    <w:rsid w:val="004A00E5"/>
    <w:rsid w:val="004A0AA1"/>
    <w:rsid w:val="004A0BA5"/>
    <w:rsid w:val="004A0C95"/>
    <w:rsid w:val="004A1147"/>
    <w:rsid w:val="004A14E8"/>
    <w:rsid w:val="004A17AD"/>
    <w:rsid w:val="004A1CEF"/>
    <w:rsid w:val="004A270F"/>
    <w:rsid w:val="004A2FDA"/>
    <w:rsid w:val="004A31C0"/>
    <w:rsid w:val="004A38D2"/>
    <w:rsid w:val="004A42F6"/>
    <w:rsid w:val="004A445B"/>
    <w:rsid w:val="004A4545"/>
    <w:rsid w:val="004A46B5"/>
    <w:rsid w:val="004A498C"/>
    <w:rsid w:val="004A63C9"/>
    <w:rsid w:val="004A701B"/>
    <w:rsid w:val="004A71E2"/>
    <w:rsid w:val="004A7B58"/>
    <w:rsid w:val="004A7FBB"/>
    <w:rsid w:val="004B059A"/>
    <w:rsid w:val="004B1698"/>
    <w:rsid w:val="004B18B2"/>
    <w:rsid w:val="004B1A97"/>
    <w:rsid w:val="004B2B00"/>
    <w:rsid w:val="004B3987"/>
    <w:rsid w:val="004B3D6E"/>
    <w:rsid w:val="004B3EF2"/>
    <w:rsid w:val="004B4072"/>
    <w:rsid w:val="004B4634"/>
    <w:rsid w:val="004B4EB2"/>
    <w:rsid w:val="004B528F"/>
    <w:rsid w:val="004B5EC2"/>
    <w:rsid w:val="004B5EE6"/>
    <w:rsid w:val="004B6863"/>
    <w:rsid w:val="004B6C84"/>
    <w:rsid w:val="004B7C74"/>
    <w:rsid w:val="004B7F86"/>
    <w:rsid w:val="004C0F67"/>
    <w:rsid w:val="004C148B"/>
    <w:rsid w:val="004C1667"/>
    <w:rsid w:val="004C2193"/>
    <w:rsid w:val="004C2559"/>
    <w:rsid w:val="004C3414"/>
    <w:rsid w:val="004C3803"/>
    <w:rsid w:val="004C4910"/>
    <w:rsid w:val="004C4B1D"/>
    <w:rsid w:val="004C4C0F"/>
    <w:rsid w:val="004C5A58"/>
    <w:rsid w:val="004C5DAB"/>
    <w:rsid w:val="004C5DF2"/>
    <w:rsid w:val="004C63AB"/>
    <w:rsid w:val="004C6AE7"/>
    <w:rsid w:val="004C729F"/>
    <w:rsid w:val="004D04E6"/>
    <w:rsid w:val="004D05F7"/>
    <w:rsid w:val="004D0C6F"/>
    <w:rsid w:val="004D0ED3"/>
    <w:rsid w:val="004D155F"/>
    <w:rsid w:val="004D17C2"/>
    <w:rsid w:val="004D2494"/>
    <w:rsid w:val="004D2662"/>
    <w:rsid w:val="004D26C0"/>
    <w:rsid w:val="004D2E12"/>
    <w:rsid w:val="004D352D"/>
    <w:rsid w:val="004D4602"/>
    <w:rsid w:val="004D4684"/>
    <w:rsid w:val="004D4914"/>
    <w:rsid w:val="004D4B4E"/>
    <w:rsid w:val="004D4DB0"/>
    <w:rsid w:val="004D5873"/>
    <w:rsid w:val="004D61DA"/>
    <w:rsid w:val="004D6748"/>
    <w:rsid w:val="004D6C61"/>
    <w:rsid w:val="004D6FE0"/>
    <w:rsid w:val="004D7B5A"/>
    <w:rsid w:val="004D7E45"/>
    <w:rsid w:val="004E039B"/>
    <w:rsid w:val="004E03AC"/>
    <w:rsid w:val="004E0D0B"/>
    <w:rsid w:val="004E0E9F"/>
    <w:rsid w:val="004E21B1"/>
    <w:rsid w:val="004E2CD1"/>
    <w:rsid w:val="004E2DD2"/>
    <w:rsid w:val="004E2E1F"/>
    <w:rsid w:val="004E32C6"/>
    <w:rsid w:val="004E4478"/>
    <w:rsid w:val="004E4CF7"/>
    <w:rsid w:val="004E4EDA"/>
    <w:rsid w:val="004E515F"/>
    <w:rsid w:val="004E5287"/>
    <w:rsid w:val="004E54C0"/>
    <w:rsid w:val="004E5E93"/>
    <w:rsid w:val="004E5F04"/>
    <w:rsid w:val="004E6798"/>
    <w:rsid w:val="004E6DAB"/>
    <w:rsid w:val="004E7AEE"/>
    <w:rsid w:val="004F018E"/>
    <w:rsid w:val="004F0503"/>
    <w:rsid w:val="004F250A"/>
    <w:rsid w:val="004F28D2"/>
    <w:rsid w:val="004F2C25"/>
    <w:rsid w:val="004F2EB4"/>
    <w:rsid w:val="004F3970"/>
    <w:rsid w:val="004F46F9"/>
    <w:rsid w:val="004F485B"/>
    <w:rsid w:val="004F4904"/>
    <w:rsid w:val="004F4E2C"/>
    <w:rsid w:val="004F5118"/>
    <w:rsid w:val="004F56FF"/>
    <w:rsid w:val="004F5C26"/>
    <w:rsid w:val="004F6419"/>
    <w:rsid w:val="004F6A2C"/>
    <w:rsid w:val="004F6AD9"/>
    <w:rsid w:val="004F6C7D"/>
    <w:rsid w:val="004F71EF"/>
    <w:rsid w:val="004F7D9D"/>
    <w:rsid w:val="0050017E"/>
    <w:rsid w:val="00500454"/>
    <w:rsid w:val="00500BD1"/>
    <w:rsid w:val="00500EE8"/>
    <w:rsid w:val="0050143F"/>
    <w:rsid w:val="00501695"/>
    <w:rsid w:val="00502035"/>
    <w:rsid w:val="00502134"/>
    <w:rsid w:val="005028AA"/>
    <w:rsid w:val="00502F07"/>
    <w:rsid w:val="00503869"/>
    <w:rsid w:val="005038BD"/>
    <w:rsid w:val="00504EDF"/>
    <w:rsid w:val="00504FD5"/>
    <w:rsid w:val="005051D1"/>
    <w:rsid w:val="0050531B"/>
    <w:rsid w:val="00505831"/>
    <w:rsid w:val="00505ACC"/>
    <w:rsid w:val="00505BE3"/>
    <w:rsid w:val="00510116"/>
    <w:rsid w:val="0051044C"/>
    <w:rsid w:val="00511291"/>
    <w:rsid w:val="005114D9"/>
    <w:rsid w:val="00512446"/>
    <w:rsid w:val="00513466"/>
    <w:rsid w:val="005138D2"/>
    <w:rsid w:val="00514498"/>
    <w:rsid w:val="005148C1"/>
    <w:rsid w:val="00514925"/>
    <w:rsid w:val="00514CF3"/>
    <w:rsid w:val="00514D60"/>
    <w:rsid w:val="00514DE2"/>
    <w:rsid w:val="00515154"/>
    <w:rsid w:val="005151A8"/>
    <w:rsid w:val="0051550F"/>
    <w:rsid w:val="00515C99"/>
    <w:rsid w:val="0051622E"/>
    <w:rsid w:val="00516671"/>
    <w:rsid w:val="005166DC"/>
    <w:rsid w:val="00516700"/>
    <w:rsid w:val="00516914"/>
    <w:rsid w:val="00516A05"/>
    <w:rsid w:val="0051789E"/>
    <w:rsid w:val="00517A22"/>
    <w:rsid w:val="0052014A"/>
    <w:rsid w:val="005202A9"/>
    <w:rsid w:val="00520CE3"/>
    <w:rsid w:val="00520D5E"/>
    <w:rsid w:val="005211B2"/>
    <w:rsid w:val="005212BE"/>
    <w:rsid w:val="00521F57"/>
    <w:rsid w:val="00523A9F"/>
    <w:rsid w:val="005242FE"/>
    <w:rsid w:val="005245F0"/>
    <w:rsid w:val="00524CE6"/>
    <w:rsid w:val="005250A8"/>
    <w:rsid w:val="005265F7"/>
    <w:rsid w:val="00526F89"/>
    <w:rsid w:val="00527338"/>
    <w:rsid w:val="005276E7"/>
    <w:rsid w:val="00527C14"/>
    <w:rsid w:val="00527DA1"/>
    <w:rsid w:val="00527FF2"/>
    <w:rsid w:val="00530086"/>
    <w:rsid w:val="005300E9"/>
    <w:rsid w:val="00530244"/>
    <w:rsid w:val="0053037B"/>
    <w:rsid w:val="00531321"/>
    <w:rsid w:val="00531336"/>
    <w:rsid w:val="005316AA"/>
    <w:rsid w:val="00531AD5"/>
    <w:rsid w:val="00532A7B"/>
    <w:rsid w:val="00533452"/>
    <w:rsid w:val="00533687"/>
    <w:rsid w:val="00533909"/>
    <w:rsid w:val="00534406"/>
    <w:rsid w:val="0053594A"/>
    <w:rsid w:val="00535F91"/>
    <w:rsid w:val="00536578"/>
    <w:rsid w:val="00537C6D"/>
    <w:rsid w:val="00537CB5"/>
    <w:rsid w:val="00540378"/>
    <w:rsid w:val="00540DCA"/>
    <w:rsid w:val="00541198"/>
    <w:rsid w:val="0054190F"/>
    <w:rsid w:val="00541E39"/>
    <w:rsid w:val="00542546"/>
    <w:rsid w:val="00542B65"/>
    <w:rsid w:val="00542BF3"/>
    <w:rsid w:val="00542CAE"/>
    <w:rsid w:val="005432CC"/>
    <w:rsid w:val="0054337F"/>
    <w:rsid w:val="005439BB"/>
    <w:rsid w:val="00543E37"/>
    <w:rsid w:val="00544E50"/>
    <w:rsid w:val="00547A59"/>
    <w:rsid w:val="00547CDA"/>
    <w:rsid w:val="00550B44"/>
    <w:rsid w:val="00550BDE"/>
    <w:rsid w:val="00550C8B"/>
    <w:rsid w:val="00550DDE"/>
    <w:rsid w:val="00551D3C"/>
    <w:rsid w:val="0055299E"/>
    <w:rsid w:val="00552C77"/>
    <w:rsid w:val="00552DEF"/>
    <w:rsid w:val="00553028"/>
    <w:rsid w:val="0055316E"/>
    <w:rsid w:val="00553566"/>
    <w:rsid w:val="00553898"/>
    <w:rsid w:val="0055391F"/>
    <w:rsid w:val="00553C21"/>
    <w:rsid w:val="00554B65"/>
    <w:rsid w:val="00554D51"/>
    <w:rsid w:val="00554F2B"/>
    <w:rsid w:val="00555078"/>
    <w:rsid w:val="00555400"/>
    <w:rsid w:val="0055585C"/>
    <w:rsid w:val="00555C21"/>
    <w:rsid w:val="00556552"/>
    <w:rsid w:val="005568A3"/>
    <w:rsid w:val="00557D9D"/>
    <w:rsid w:val="00557DBE"/>
    <w:rsid w:val="00557E07"/>
    <w:rsid w:val="00557F27"/>
    <w:rsid w:val="0056017B"/>
    <w:rsid w:val="005608F5"/>
    <w:rsid w:val="00561BAA"/>
    <w:rsid w:val="00561DC4"/>
    <w:rsid w:val="00561F6D"/>
    <w:rsid w:val="00562491"/>
    <w:rsid w:val="0056376F"/>
    <w:rsid w:val="00563F8E"/>
    <w:rsid w:val="00564075"/>
    <w:rsid w:val="00564118"/>
    <w:rsid w:val="00564179"/>
    <w:rsid w:val="005642B7"/>
    <w:rsid w:val="0056454C"/>
    <w:rsid w:val="005647E2"/>
    <w:rsid w:val="00565B90"/>
    <w:rsid w:val="00565CBC"/>
    <w:rsid w:val="005667F1"/>
    <w:rsid w:val="005668D2"/>
    <w:rsid w:val="00566C16"/>
    <w:rsid w:val="00566DE8"/>
    <w:rsid w:val="00567CAF"/>
    <w:rsid w:val="005710C5"/>
    <w:rsid w:val="00571930"/>
    <w:rsid w:val="00571F42"/>
    <w:rsid w:val="00571FA9"/>
    <w:rsid w:val="0057233E"/>
    <w:rsid w:val="00572684"/>
    <w:rsid w:val="00572B4D"/>
    <w:rsid w:val="00574039"/>
    <w:rsid w:val="005740B0"/>
    <w:rsid w:val="005742ED"/>
    <w:rsid w:val="00574813"/>
    <w:rsid w:val="00575501"/>
    <w:rsid w:val="005756A5"/>
    <w:rsid w:val="00575759"/>
    <w:rsid w:val="00575CDC"/>
    <w:rsid w:val="00577426"/>
    <w:rsid w:val="005774DA"/>
    <w:rsid w:val="00577CAD"/>
    <w:rsid w:val="00580034"/>
    <w:rsid w:val="0058028F"/>
    <w:rsid w:val="005804F1"/>
    <w:rsid w:val="005805DE"/>
    <w:rsid w:val="00580FC7"/>
    <w:rsid w:val="005811A4"/>
    <w:rsid w:val="005817CC"/>
    <w:rsid w:val="00581A82"/>
    <w:rsid w:val="0058234B"/>
    <w:rsid w:val="0058280F"/>
    <w:rsid w:val="005831BE"/>
    <w:rsid w:val="005832E8"/>
    <w:rsid w:val="0058398E"/>
    <w:rsid w:val="005848A5"/>
    <w:rsid w:val="005848F0"/>
    <w:rsid w:val="00585136"/>
    <w:rsid w:val="00585A23"/>
    <w:rsid w:val="00585D97"/>
    <w:rsid w:val="00587CEB"/>
    <w:rsid w:val="005919B4"/>
    <w:rsid w:val="005923BF"/>
    <w:rsid w:val="00592673"/>
    <w:rsid w:val="00592DA6"/>
    <w:rsid w:val="0059358B"/>
    <w:rsid w:val="0059369D"/>
    <w:rsid w:val="00593746"/>
    <w:rsid w:val="00593988"/>
    <w:rsid w:val="00593A57"/>
    <w:rsid w:val="00594832"/>
    <w:rsid w:val="00594B85"/>
    <w:rsid w:val="00595B4B"/>
    <w:rsid w:val="00595E01"/>
    <w:rsid w:val="00595FE6"/>
    <w:rsid w:val="005966DD"/>
    <w:rsid w:val="00596CF9"/>
    <w:rsid w:val="00596E5F"/>
    <w:rsid w:val="005A16F4"/>
    <w:rsid w:val="005A1FC2"/>
    <w:rsid w:val="005A2164"/>
    <w:rsid w:val="005A2200"/>
    <w:rsid w:val="005A2F7D"/>
    <w:rsid w:val="005A2F80"/>
    <w:rsid w:val="005A3138"/>
    <w:rsid w:val="005A3436"/>
    <w:rsid w:val="005A3C8A"/>
    <w:rsid w:val="005A5777"/>
    <w:rsid w:val="005A5F50"/>
    <w:rsid w:val="005A640C"/>
    <w:rsid w:val="005A6806"/>
    <w:rsid w:val="005A71C6"/>
    <w:rsid w:val="005A79B2"/>
    <w:rsid w:val="005A7C5B"/>
    <w:rsid w:val="005B0051"/>
    <w:rsid w:val="005B037B"/>
    <w:rsid w:val="005B0C2A"/>
    <w:rsid w:val="005B17EA"/>
    <w:rsid w:val="005B2443"/>
    <w:rsid w:val="005B2AE8"/>
    <w:rsid w:val="005B3749"/>
    <w:rsid w:val="005B4431"/>
    <w:rsid w:val="005B48FA"/>
    <w:rsid w:val="005B493A"/>
    <w:rsid w:val="005B5ED2"/>
    <w:rsid w:val="005B627A"/>
    <w:rsid w:val="005B7912"/>
    <w:rsid w:val="005B7B0A"/>
    <w:rsid w:val="005B7F45"/>
    <w:rsid w:val="005C00DA"/>
    <w:rsid w:val="005C027F"/>
    <w:rsid w:val="005C0781"/>
    <w:rsid w:val="005C1575"/>
    <w:rsid w:val="005C18E0"/>
    <w:rsid w:val="005C1DBF"/>
    <w:rsid w:val="005C1E4A"/>
    <w:rsid w:val="005C2042"/>
    <w:rsid w:val="005C2375"/>
    <w:rsid w:val="005C2572"/>
    <w:rsid w:val="005C28A3"/>
    <w:rsid w:val="005C29BE"/>
    <w:rsid w:val="005C2E62"/>
    <w:rsid w:val="005C2E97"/>
    <w:rsid w:val="005C3001"/>
    <w:rsid w:val="005C366C"/>
    <w:rsid w:val="005C36B8"/>
    <w:rsid w:val="005C37CD"/>
    <w:rsid w:val="005C3ECA"/>
    <w:rsid w:val="005C43C1"/>
    <w:rsid w:val="005C47D8"/>
    <w:rsid w:val="005C66FA"/>
    <w:rsid w:val="005C6909"/>
    <w:rsid w:val="005C6B36"/>
    <w:rsid w:val="005D162D"/>
    <w:rsid w:val="005D19EF"/>
    <w:rsid w:val="005D1FF6"/>
    <w:rsid w:val="005D26A1"/>
    <w:rsid w:val="005D26BC"/>
    <w:rsid w:val="005D2CBB"/>
    <w:rsid w:val="005D2EA1"/>
    <w:rsid w:val="005D347F"/>
    <w:rsid w:val="005D3B57"/>
    <w:rsid w:val="005D3FEE"/>
    <w:rsid w:val="005D40AC"/>
    <w:rsid w:val="005D468D"/>
    <w:rsid w:val="005D4805"/>
    <w:rsid w:val="005D484C"/>
    <w:rsid w:val="005D571B"/>
    <w:rsid w:val="005D580B"/>
    <w:rsid w:val="005D6195"/>
    <w:rsid w:val="005D6CA8"/>
    <w:rsid w:val="005D75A9"/>
    <w:rsid w:val="005D76A7"/>
    <w:rsid w:val="005D77E5"/>
    <w:rsid w:val="005D78C6"/>
    <w:rsid w:val="005D7BF7"/>
    <w:rsid w:val="005E063F"/>
    <w:rsid w:val="005E10AB"/>
    <w:rsid w:val="005E16F8"/>
    <w:rsid w:val="005E1BBE"/>
    <w:rsid w:val="005E1FFD"/>
    <w:rsid w:val="005E3250"/>
    <w:rsid w:val="005E3350"/>
    <w:rsid w:val="005E35F4"/>
    <w:rsid w:val="005E3976"/>
    <w:rsid w:val="005E3C00"/>
    <w:rsid w:val="005E4066"/>
    <w:rsid w:val="005E40DF"/>
    <w:rsid w:val="005E49AD"/>
    <w:rsid w:val="005E558B"/>
    <w:rsid w:val="005E55B2"/>
    <w:rsid w:val="005E59CC"/>
    <w:rsid w:val="005E6700"/>
    <w:rsid w:val="005E6708"/>
    <w:rsid w:val="005E71F2"/>
    <w:rsid w:val="005E7797"/>
    <w:rsid w:val="005F0975"/>
    <w:rsid w:val="005F0CF3"/>
    <w:rsid w:val="005F10BE"/>
    <w:rsid w:val="005F1935"/>
    <w:rsid w:val="005F285F"/>
    <w:rsid w:val="005F2B56"/>
    <w:rsid w:val="005F2C16"/>
    <w:rsid w:val="005F2CF5"/>
    <w:rsid w:val="005F2F94"/>
    <w:rsid w:val="005F3116"/>
    <w:rsid w:val="005F32A9"/>
    <w:rsid w:val="005F3786"/>
    <w:rsid w:val="005F3ED3"/>
    <w:rsid w:val="005F4F92"/>
    <w:rsid w:val="005F51CD"/>
    <w:rsid w:val="005F58E0"/>
    <w:rsid w:val="005F620D"/>
    <w:rsid w:val="005F6C13"/>
    <w:rsid w:val="005F6FEE"/>
    <w:rsid w:val="005F742C"/>
    <w:rsid w:val="0060031F"/>
    <w:rsid w:val="006005FD"/>
    <w:rsid w:val="0060067B"/>
    <w:rsid w:val="00600CB7"/>
    <w:rsid w:val="00601828"/>
    <w:rsid w:val="00601C1B"/>
    <w:rsid w:val="00601C9F"/>
    <w:rsid w:val="006024DA"/>
    <w:rsid w:val="006027EB"/>
    <w:rsid w:val="006027FF"/>
    <w:rsid w:val="0060284A"/>
    <w:rsid w:val="00602B58"/>
    <w:rsid w:val="00603719"/>
    <w:rsid w:val="0060379D"/>
    <w:rsid w:val="00603A1B"/>
    <w:rsid w:val="00604D07"/>
    <w:rsid w:val="00604D56"/>
    <w:rsid w:val="00604DA4"/>
    <w:rsid w:val="0060537E"/>
    <w:rsid w:val="00605557"/>
    <w:rsid w:val="006055B7"/>
    <w:rsid w:val="00605EFD"/>
    <w:rsid w:val="00605F4F"/>
    <w:rsid w:val="00606370"/>
    <w:rsid w:val="0060695C"/>
    <w:rsid w:val="00606B04"/>
    <w:rsid w:val="00607DB9"/>
    <w:rsid w:val="00607FC2"/>
    <w:rsid w:val="00610AD1"/>
    <w:rsid w:val="00611610"/>
    <w:rsid w:val="0061187C"/>
    <w:rsid w:val="006126BC"/>
    <w:rsid w:val="006128DF"/>
    <w:rsid w:val="0061429D"/>
    <w:rsid w:val="00615062"/>
    <w:rsid w:val="0061568D"/>
    <w:rsid w:val="006156DB"/>
    <w:rsid w:val="0061571E"/>
    <w:rsid w:val="0061590C"/>
    <w:rsid w:val="006161E1"/>
    <w:rsid w:val="00616377"/>
    <w:rsid w:val="0061695E"/>
    <w:rsid w:val="006211C3"/>
    <w:rsid w:val="00621993"/>
    <w:rsid w:val="00621D40"/>
    <w:rsid w:val="00622408"/>
    <w:rsid w:val="00622AA3"/>
    <w:rsid w:val="00622D13"/>
    <w:rsid w:val="00622E87"/>
    <w:rsid w:val="00623014"/>
    <w:rsid w:val="006237A1"/>
    <w:rsid w:val="006247CC"/>
    <w:rsid w:val="00624D81"/>
    <w:rsid w:val="00625781"/>
    <w:rsid w:val="00625DDC"/>
    <w:rsid w:val="00626112"/>
    <w:rsid w:val="006262DA"/>
    <w:rsid w:val="00626A50"/>
    <w:rsid w:val="00627982"/>
    <w:rsid w:val="006279D3"/>
    <w:rsid w:val="00627CC3"/>
    <w:rsid w:val="00627D6A"/>
    <w:rsid w:val="00630B15"/>
    <w:rsid w:val="00630EA7"/>
    <w:rsid w:val="00631B3D"/>
    <w:rsid w:val="00631B8B"/>
    <w:rsid w:val="00632526"/>
    <w:rsid w:val="00632DD1"/>
    <w:rsid w:val="00634777"/>
    <w:rsid w:val="00635441"/>
    <w:rsid w:val="0063590E"/>
    <w:rsid w:val="00635A6F"/>
    <w:rsid w:val="00635C10"/>
    <w:rsid w:val="00635CD2"/>
    <w:rsid w:val="006366B1"/>
    <w:rsid w:val="00636F64"/>
    <w:rsid w:val="00637041"/>
    <w:rsid w:val="006374FD"/>
    <w:rsid w:val="00640351"/>
    <w:rsid w:val="00641028"/>
    <w:rsid w:val="00641269"/>
    <w:rsid w:val="00641D7E"/>
    <w:rsid w:val="00641FCD"/>
    <w:rsid w:val="00642472"/>
    <w:rsid w:val="00642540"/>
    <w:rsid w:val="00643742"/>
    <w:rsid w:val="00643745"/>
    <w:rsid w:val="00643DEE"/>
    <w:rsid w:val="00644076"/>
    <w:rsid w:val="006449BC"/>
    <w:rsid w:val="00644A76"/>
    <w:rsid w:val="006451CF"/>
    <w:rsid w:val="0064550F"/>
    <w:rsid w:val="00646203"/>
    <w:rsid w:val="00646321"/>
    <w:rsid w:val="00646F52"/>
    <w:rsid w:val="00647319"/>
    <w:rsid w:val="006474EA"/>
    <w:rsid w:val="0065058D"/>
    <w:rsid w:val="00650CA8"/>
    <w:rsid w:val="00650F87"/>
    <w:rsid w:val="006511B8"/>
    <w:rsid w:val="00651DF1"/>
    <w:rsid w:val="00652896"/>
    <w:rsid w:val="00654105"/>
    <w:rsid w:val="006545E0"/>
    <w:rsid w:val="00655106"/>
    <w:rsid w:val="00655390"/>
    <w:rsid w:val="0065670E"/>
    <w:rsid w:val="00656CF9"/>
    <w:rsid w:val="00657F0D"/>
    <w:rsid w:val="00660221"/>
    <w:rsid w:val="0066129B"/>
    <w:rsid w:val="00661440"/>
    <w:rsid w:val="006624FC"/>
    <w:rsid w:val="00662596"/>
    <w:rsid w:val="00662AF1"/>
    <w:rsid w:val="00663629"/>
    <w:rsid w:val="006636CF"/>
    <w:rsid w:val="00663717"/>
    <w:rsid w:val="006646A3"/>
    <w:rsid w:val="00664936"/>
    <w:rsid w:val="0066522C"/>
    <w:rsid w:val="00665778"/>
    <w:rsid w:val="00665EE1"/>
    <w:rsid w:val="00666506"/>
    <w:rsid w:val="00666FDC"/>
    <w:rsid w:val="00667457"/>
    <w:rsid w:val="00667F2A"/>
    <w:rsid w:val="00670711"/>
    <w:rsid w:val="00670890"/>
    <w:rsid w:val="006712B7"/>
    <w:rsid w:val="00671931"/>
    <w:rsid w:val="0067247F"/>
    <w:rsid w:val="00672C61"/>
    <w:rsid w:val="00672D1E"/>
    <w:rsid w:val="00672EC5"/>
    <w:rsid w:val="006737C9"/>
    <w:rsid w:val="00673878"/>
    <w:rsid w:val="0067487A"/>
    <w:rsid w:val="00674CD4"/>
    <w:rsid w:val="00674F77"/>
    <w:rsid w:val="00675218"/>
    <w:rsid w:val="006752D5"/>
    <w:rsid w:val="0067571C"/>
    <w:rsid w:val="00675F5F"/>
    <w:rsid w:val="00676230"/>
    <w:rsid w:val="006770B6"/>
    <w:rsid w:val="006772C3"/>
    <w:rsid w:val="0067747E"/>
    <w:rsid w:val="006776BD"/>
    <w:rsid w:val="00677AD8"/>
    <w:rsid w:val="00677BF0"/>
    <w:rsid w:val="00681056"/>
    <w:rsid w:val="006816FB"/>
    <w:rsid w:val="0068260F"/>
    <w:rsid w:val="0068304B"/>
    <w:rsid w:val="006830F0"/>
    <w:rsid w:val="006833AD"/>
    <w:rsid w:val="006834A7"/>
    <w:rsid w:val="006837C6"/>
    <w:rsid w:val="00684269"/>
    <w:rsid w:val="006843D8"/>
    <w:rsid w:val="00684B9C"/>
    <w:rsid w:val="00685652"/>
    <w:rsid w:val="00686D56"/>
    <w:rsid w:val="006875B0"/>
    <w:rsid w:val="0068781C"/>
    <w:rsid w:val="00687A3B"/>
    <w:rsid w:val="00687B61"/>
    <w:rsid w:val="0069090A"/>
    <w:rsid w:val="00690B1F"/>
    <w:rsid w:val="006910CF"/>
    <w:rsid w:val="00691239"/>
    <w:rsid w:val="00691DF1"/>
    <w:rsid w:val="00692BB1"/>
    <w:rsid w:val="00693722"/>
    <w:rsid w:val="0069385A"/>
    <w:rsid w:val="00693950"/>
    <w:rsid w:val="00693991"/>
    <w:rsid w:val="00694195"/>
    <w:rsid w:val="006945F6"/>
    <w:rsid w:val="006957CD"/>
    <w:rsid w:val="00695A7B"/>
    <w:rsid w:val="00696986"/>
    <w:rsid w:val="006970C4"/>
    <w:rsid w:val="00697238"/>
    <w:rsid w:val="0069782A"/>
    <w:rsid w:val="00697AEA"/>
    <w:rsid w:val="006A0312"/>
    <w:rsid w:val="006A05F9"/>
    <w:rsid w:val="006A0B54"/>
    <w:rsid w:val="006A13CA"/>
    <w:rsid w:val="006A1CD2"/>
    <w:rsid w:val="006A1ED6"/>
    <w:rsid w:val="006A22F3"/>
    <w:rsid w:val="006A2376"/>
    <w:rsid w:val="006A24F1"/>
    <w:rsid w:val="006A2BDA"/>
    <w:rsid w:val="006A2EA7"/>
    <w:rsid w:val="006A3626"/>
    <w:rsid w:val="006A3A58"/>
    <w:rsid w:val="006A3AB3"/>
    <w:rsid w:val="006A3D40"/>
    <w:rsid w:val="006A3E91"/>
    <w:rsid w:val="006A458E"/>
    <w:rsid w:val="006A6946"/>
    <w:rsid w:val="006A738F"/>
    <w:rsid w:val="006A765E"/>
    <w:rsid w:val="006A7844"/>
    <w:rsid w:val="006B0DC0"/>
    <w:rsid w:val="006B1008"/>
    <w:rsid w:val="006B11DA"/>
    <w:rsid w:val="006B1D07"/>
    <w:rsid w:val="006B1E2D"/>
    <w:rsid w:val="006B2410"/>
    <w:rsid w:val="006B2510"/>
    <w:rsid w:val="006B300E"/>
    <w:rsid w:val="006B3729"/>
    <w:rsid w:val="006B38CF"/>
    <w:rsid w:val="006B3991"/>
    <w:rsid w:val="006B3F9C"/>
    <w:rsid w:val="006B45A7"/>
    <w:rsid w:val="006B4643"/>
    <w:rsid w:val="006B4D90"/>
    <w:rsid w:val="006B5D8D"/>
    <w:rsid w:val="006B5FD1"/>
    <w:rsid w:val="006B681A"/>
    <w:rsid w:val="006B6CA7"/>
    <w:rsid w:val="006B7473"/>
    <w:rsid w:val="006B76C3"/>
    <w:rsid w:val="006B7871"/>
    <w:rsid w:val="006B7F00"/>
    <w:rsid w:val="006C0DC1"/>
    <w:rsid w:val="006C11D4"/>
    <w:rsid w:val="006C130B"/>
    <w:rsid w:val="006C30EE"/>
    <w:rsid w:val="006C334D"/>
    <w:rsid w:val="006C34DD"/>
    <w:rsid w:val="006C359B"/>
    <w:rsid w:val="006C3A08"/>
    <w:rsid w:val="006C4675"/>
    <w:rsid w:val="006C5025"/>
    <w:rsid w:val="006C5188"/>
    <w:rsid w:val="006C58AE"/>
    <w:rsid w:val="006C5F02"/>
    <w:rsid w:val="006C726D"/>
    <w:rsid w:val="006C78C7"/>
    <w:rsid w:val="006C7C5B"/>
    <w:rsid w:val="006D02D6"/>
    <w:rsid w:val="006D0303"/>
    <w:rsid w:val="006D07D6"/>
    <w:rsid w:val="006D097B"/>
    <w:rsid w:val="006D0BAB"/>
    <w:rsid w:val="006D1CE3"/>
    <w:rsid w:val="006D20BC"/>
    <w:rsid w:val="006D218F"/>
    <w:rsid w:val="006D21D8"/>
    <w:rsid w:val="006D24AC"/>
    <w:rsid w:val="006D280F"/>
    <w:rsid w:val="006D2DF7"/>
    <w:rsid w:val="006D3469"/>
    <w:rsid w:val="006D36FD"/>
    <w:rsid w:val="006D3884"/>
    <w:rsid w:val="006D3B02"/>
    <w:rsid w:val="006D3EB8"/>
    <w:rsid w:val="006D40ED"/>
    <w:rsid w:val="006D4358"/>
    <w:rsid w:val="006D465C"/>
    <w:rsid w:val="006D4934"/>
    <w:rsid w:val="006D49BF"/>
    <w:rsid w:val="006D49C6"/>
    <w:rsid w:val="006D4C4C"/>
    <w:rsid w:val="006D4E2B"/>
    <w:rsid w:val="006D6528"/>
    <w:rsid w:val="006D68D1"/>
    <w:rsid w:val="006D6A59"/>
    <w:rsid w:val="006D7558"/>
    <w:rsid w:val="006D7BA0"/>
    <w:rsid w:val="006D7E3F"/>
    <w:rsid w:val="006E00DE"/>
    <w:rsid w:val="006E0529"/>
    <w:rsid w:val="006E0E1E"/>
    <w:rsid w:val="006E1094"/>
    <w:rsid w:val="006E210F"/>
    <w:rsid w:val="006E2625"/>
    <w:rsid w:val="006E265C"/>
    <w:rsid w:val="006E2A1E"/>
    <w:rsid w:val="006E30F4"/>
    <w:rsid w:val="006E3A69"/>
    <w:rsid w:val="006E4E75"/>
    <w:rsid w:val="006E506C"/>
    <w:rsid w:val="006E50F2"/>
    <w:rsid w:val="006E538D"/>
    <w:rsid w:val="006E5C83"/>
    <w:rsid w:val="006E60FC"/>
    <w:rsid w:val="006E6599"/>
    <w:rsid w:val="006E6679"/>
    <w:rsid w:val="006E6A1F"/>
    <w:rsid w:val="006E6F76"/>
    <w:rsid w:val="006E6F80"/>
    <w:rsid w:val="006F10F9"/>
    <w:rsid w:val="006F1D6C"/>
    <w:rsid w:val="006F1EE0"/>
    <w:rsid w:val="006F1F38"/>
    <w:rsid w:val="006F2BAC"/>
    <w:rsid w:val="006F3298"/>
    <w:rsid w:val="006F4AC2"/>
    <w:rsid w:val="006F590F"/>
    <w:rsid w:val="006F5F2B"/>
    <w:rsid w:val="006F5F71"/>
    <w:rsid w:val="006F6D62"/>
    <w:rsid w:val="006F6E9C"/>
    <w:rsid w:val="007005AA"/>
    <w:rsid w:val="00701640"/>
    <w:rsid w:val="00703B04"/>
    <w:rsid w:val="00703BF8"/>
    <w:rsid w:val="00703D15"/>
    <w:rsid w:val="00703E4B"/>
    <w:rsid w:val="0070402D"/>
    <w:rsid w:val="00704B4D"/>
    <w:rsid w:val="00704B59"/>
    <w:rsid w:val="00704E44"/>
    <w:rsid w:val="00704E6E"/>
    <w:rsid w:val="00705045"/>
    <w:rsid w:val="007050D8"/>
    <w:rsid w:val="0070557B"/>
    <w:rsid w:val="007062C2"/>
    <w:rsid w:val="0070631A"/>
    <w:rsid w:val="007067CD"/>
    <w:rsid w:val="00706B0E"/>
    <w:rsid w:val="00706BE7"/>
    <w:rsid w:val="00706DB3"/>
    <w:rsid w:val="0070728C"/>
    <w:rsid w:val="007077A4"/>
    <w:rsid w:val="00707AF5"/>
    <w:rsid w:val="00707E80"/>
    <w:rsid w:val="00710704"/>
    <w:rsid w:val="00710906"/>
    <w:rsid w:val="00711016"/>
    <w:rsid w:val="00711238"/>
    <w:rsid w:val="00711E61"/>
    <w:rsid w:val="00712937"/>
    <w:rsid w:val="00712B48"/>
    <w:rsid w:val="00712C13"/>
    <w:rsid w:val="00712F1C"/>
    <w:rsid w:val="00713226"/>
    <w:rsid w:val="0071340D"/>
    <w:rsid w:val="007135A5"/>
    <w:rsid w:val="007137BA"/>
    <w:rsid w:val="00714CE8"/>
    <w:rsid w:val="007151CA"/>
    <w:rsid w:val="007153F9"/>
    <w:rsid w:val="0071581A"/>
    <w:rsid w:val="00715955"/>
    <w:rsid w:val="00715BB6"/>
    <w:rsid w:val="007160E7"/>
    <w:rsid w:val="007166A9"/>
    <w:rsid w:val="00716754"/>
    <w:rsid w:val="007177E0"/>
    <w:rsid w:val="00717D36"/>
    <w:rsid w:val="00717D3D"/>
    <w:rsid w:val="00720C60"/>
    <w:rsid w:val="007211F2"/>
    <w:rsid w:val="00721370"/>
    <w:rsid w:val="007215AA"/>
    <w:rsid w:val="00721C3D"/>
    <w:rsid w:val="00721CCC"/>
    <w:rsid w:val="00722416"/>
    <w:rsid w:val="00722E74"/>
    <w:rsid w:val="00723122"/>
    <w:rsid w:val="007232DD"/>
    <w:rsid w:val="0072353B"/>
    <w:rsid w:val="00723855"/>
    <w:rsid w:val="00723D14"/>
    <w:rsid w:val="00724C1E"/>
    <w:rsid w:val="00724E22"/>
    <w:rsid w:val="00725314"/>
    <w:rsid w:val="00725907"/>
    <w:rsid w:val="00725A94"/>
    <w:rsid w:val="00725E16"/>
    <w:rsid w:val="00725E2F"/>
    <w:rsid w:val="00725EEE"/>
    <w:rsid w:val="007262CF"/>
    <w:rsid w:val="007278A9"/>
    <w:rsid w:val="00727BC5"/>
    <w:rsid w:val="00727DF0"/>
    <w:rsid w:val="00730047"/>
    <w:rsid w:val="00731BA3"/>
    <w:rsid w:val="00732120"/>
    <w:rsid w:val="00732186"/>
    <w:rsid w:val="00733828"/>
    <w:rsid w:val="007338F5"/>
    <w:rsid w:val="007340F4"/>
    <w:rsid w:val="00734752"/>
    <w:rsid w:val="00734B11"/>
    <w:rsid w:val="00734BBF"/>
    <w:rsid w:val="007350B2"/>
    <w:rsid w:val="00736A22"/>
    <w:rsid w:val="00736D73"/>
    <w:rsid w:val="00736DEB"/>
    <w:rsid w:val="00736E3E"/>
    <w:rsid w:val="00737BB3"/>
    <w:rsid w:val="00737D74"/>
    <w:rsid w:val="0074060D"/>
    <w:rsid w:val="007411A7"/>
    <w:rsid w:val="00741289"/>
    <w:rsid w:val="00741344"/>
    <w:rsid w:val="00741504"/>
    <w:rsid w:val="00741581"/>
    <w:rsid w:val="00741AEE"/>
    <w:rsid w:val="00741E13"/>
    <w:rsid w:val="007420D7"/>
    <w:rsid w:val="007422FC"/>
    <w:rsid w:val="007429D1"/>
    <w:rsid w:val="0074323A"/>
    <w:rsid w:val="00744431"/>
    <w:rsid w:val="0074472D"/>
    <w:rsid w:val="00744E89"/>
    <w:rsid w:val="00744F5F"/>
    <w:rsid w:val="007451F1"/>
    <w:rsid w:val="00745204"/>
    <w:rsid w:val="007456EC"/>
    <w:rsid w:val="007464CE"/>
    <w:rsid w:val="0074789A"/>
    <w:rsid w:val="00747E62"/>
    <w:rsid w:val="00747ED7"/>
    <w:rsid w:val="00750144"/>
    <w:rsid w:val="00750977"/>
    <w:rsid w:val="00750F02"/>
    <w:rsid w:val="00751433"/>
    <w:rsid w:val="00751BE6"/>
    <w:rsid w:val="00752043"/>
    <w:rsid w:val="007525D4"/>
    <w:rsid w:val="00753232"/>
    <w:rsid w:val="007534DD"/>
    <w:rsid w:val="00753941"/>
    <w:rsid w:val="00753961"/>
    <w:rsid w:val="007545A4"/>
    <w:rsid w:val="007546CB"/>
    <w:rsid w:val="0075533B"/>
    <w:rsid w:val="00755679"/>
    <w:rsid w:val="00755D09"/>
    <w:rsid w:val="007565B1"/>
    <w:rsid w:val="0075669F"/>
    <w:rsid w:val="00756C2E"/>
    <w:rsid w:val="00756F04"/>
    <w:rsid w:val="00757998"/>
    <w:rsid w:val="007579B9"/>
    <w:rsid w:val="00757A8E"/>
    <w:rsid w:val="007600C1"/>
    <w:rsid w:val="00760311"/>
    <w:rsid w:val="007605D1"/>
    <w:rsid w:val="00760AF1"/>
    <w:rsid w:val="007615B1"/>
    <w:rsid w:val="00761CD0"/>
    <w:rsid w:val="00761D3F"/>
    <w:rsid w:val="007628FB"/>
    <w:rsid w:val="00762C5C"/>
    <w:rsid w:val="00762FAD"/>
    <w:rsid w:val="00763BAB"/>
    <w:rsid w:val="0076441A"/>
    <w:rsid w:val="00764572"/>
    <w:rsid w:val="00764856"/>
    <w:rsid w:val="00764D48"/>
    <w:rsid w:val="0076513B"/>
    <w:rsid w:val="00765B2D"/>
    <w:rsid w:val="0076657A"/>
    <w:rsid w:val="00766FBD"/>
    <w:rsid w:val="00767417"/>
    <w:rsid w:val="007679A0"/>
    <w:rsid w:val="00767B2D"/>
    <w:rsid w:val="007712E7"/>
    <w:rsid w:val="007724BD"/>
    <w:rsid w:val="00772C53"/>
    <w:rsid w:val="00772EED"/>
    <w:rsid w:val="00773792"/>
    <w:rsid w:val="0077396E"/>
    <w:rsid w:val="00773A7D"/>
    <w:rsid w:val="00774E5A"/>
    <w:rsid w:val="007751C5"/>
    <w:rsid w:val="00777301"/>
    <w:rsid w:val="00777879"/>
    <w:rsid w:val="00777A31"/>
    <w:rsid w:val="00777C7A"/>
    <w:rsid w:val="007801ED"/>
    <w:rsid w:val="00781423"/>
    <w:rsid w:val="007815EA"/>
    <w:rsid w:val="0078190A"/>
    <w:rsid w:val="00782A55"/>
    <w:rsid w:val="00782CAD"/>
    <w:rsid w:val="00783D14"/>
    <w:rsid w:val="0078402D"/>
    <w:rsid w:val="00784B66"/>
    <w:rsid w:val="00785216"/>
    <w:rsid w:val="007861D5"/>
    <w:rsid w:val="00787195"/>
    <w:rsid w:val="00787708"/>
    <w:rsid w:val="007877AC"/>
    <w:rsid w:val="0078781C"/>
    <w:rsid w:val="00787C67"/>
    <w:rsid w:val="007902FF"/>
    <w:rsid w:val="00790827"/>
    <w:rsid w:val="007909EE"/>
    <w:rsid w:val="00790C3C"/>
    <w:rsid w:val="00790C99"/>
    <w:rsid w:val="00790D95"/>
    <w:rsid w:val="00791402"/>
    <w:rsid w:val="007915FA"/>
    <w:rsid w:val="007917FC"/>
    <w:rsid w:val="00792A23"/>
    <w:rsid w:val="0079353D"/>
    <w:rsid w:val="00793A37"/>
    <w:rsid w:val="00793D3C"/>
    <w:rsid w:val="0079489D"/>
    <w:rsid w:val="00794BCA"/>
    <w:rsid w:val="00794F9E"/>
    <w:rsid w:val="00795234"/>
    <w:rsid w:val="00795454"/>
    <w:rsid w:val="0079572D"/>
    <w:rsid w:val="00795957"/>
    <w:rsid w:val="0079720E"/>
    <w:rsid w:val="00797222"/>
    <w:rsid w:val="007A0DAF"/>
    <w:rsid w:val="007A0F17"/>
    <w:rsid w:val="007A0F46"/>
    <w:rsid w:val="007A11EB"/>
    <w:rsid w:val="007A23C1"/>
    <w:rsid w:val="007A24BC"/>
    <w:rsid w:val="007A2D69"/>
    <w:rsid w:val="007A34FB"/>
    <w:rsid w:val="007A37CA"/>
    <w:rsid w:val="007A3891"/>
    <w:rsid w:val="007A3AA7"/>
    <w:rsid w:val="007A3B24"/>
    <w:rsid w:val="007A4435"/>
    <w:rsid w:val="007A44BA"/>
    <w:rsid w:val="007A49F5"/>
    <w:rsid w:val="007A4D9C"/>
    <w:rsid w:val="007A4E7A"/>
    <w:rsid w:val="007A5062"/>
    <w:rsid w:val="007A5892"/>
    <w:rsid w:val="007A5DA5"/>
    <w:rsid w:val="007A5EC7"/>
    <w:rsid w:val="007A5F18"/>
    <w:rsid w:val="007A5FE5"/>
    <w:rsid w:val="007A60A6"/>
    <w:rsid w:val="007A6745"/>
    <w:rsid w:val="007A6E9C"/>
    <w:rsid w:val="007A7402"/>
    <w:rsid w:val="007A74AD"/>
    <w:rsid w:val="007A7671"/>
    <w:rsid w:val="007A7DEB"/>
    <w:rsid w:val="007A7E11"/>
    <w:rsid w:val="007A7E16"/>
    <w:rsid w:val="007A7EC2"/>
    <w:rsid w:val="007A7FA2"/>
    <w:rsid w:val="007B0735"/>
    <w:rsid w:val="007B0FB5"/>
    <w:rsid w:val="007B1137"/>
    <w:rsid w:val="007B1B01"/>
    <w:rsid w:val="007B2BFD"/>
    <w:rsid w:val="007B2C44"/>
    <w:rsid w:val="007B2E26"/>
    <w:rsid w:val="007B3DDC"/>
    <w:rsid w:val="007B40C4"/>
    <w:rsid w:val="007B43AF"/>
    <w:rsid w:val="007B4ECC"/>
    <w:rsid w:val="007B506C"/>
    <w:rsid w:val="007B522E"/>
    <w:rsid w:val="007B5FD0"/>
    <w:rsid w:val="007B67A0"/>
    <w:rsid w:val="007B6840"/>
    <w:rsid w:val="007B6CE5"/>
    <w:rsid w:val="007B6D7D"/>
    <w:rsid w:val="007B725F"/>
    <w:rsid w:val="007B7702"/>
    <w:rsid w:val="007B7757"/>
    <w:rsid w:val="007C0529"/>
    <w:rsid w:val="007C1188"/>
    <w:rsid w:val="007C11DB"/>
    <w:rsid w:val="007C272D"/>
    <w:rsid w:val="007C2B7F"/>
    <w:rsid w:val="007C3278"/>
    <w:rsid w:val="007C3FB6"/>
    <w:rsid w:val="007C3FFF"/>
    <w:rsid w:val="007C425C"/>
    <w:rsid w:val="007C4868"/>
    <w:rsid w:val="007C5174"/>
    <w:rsid w:val="007C54A0"/>
    <w:rsid w:val="007C569A"/>
    <w:rsid w:val="007C56E9"/>
    <w:rsid w:val="007C62EB"/>
    <w:rsid w:val="007C6300"/>
    <w:rsid w:val="007C68AD"/>
    <w:rsid w:val="007C7624"/>
    <w:rsid w:val="007D022E"/>
    <w:rsid w:val="007D03C9"/>
    <w:rsid w:val="007D044F"/>
    <w:rsid w:val="007D0751"/>
    <w:rsid w:val="007D09EB"/>
    <w:rsid w:val="007D0A51"/>
    <w:rsid w:val="007D0D21"/>
    <w:rsid w:val="007D102E"/>
    <w:rsid w:val="007D1AA7"/>
    <w:rsid w:val="007D1AB7"/>
    <w:rsid w:val="007D1B54"/>
    <w:rsid w:val="007D1F8A"/>
    <w:rsid w:val="007D21F7"/>
    <w:rsid w:val="007D3014"/>
    <w:rsid w:val="007D324E"/>
    <w:rsid w:val="007D32E8"/>
    <w:rsid w:val="007D3473"/>
    <w:rsid w:val="007D4145"/>
    <w:rsid w:val="007D4547"/>
    <w:rsid w:val="007D5175"/>
    <w:rsid w:val="007D5963"/>
    <w:rsid w:val="007D5F7B"/>
    <w:rsid w:val="007D6026"/>
    <w:rsid w:val="007D61DF"/>
    <w:rsid w:val="007D63B7"/>
    <w:rsid w:val="007D67BC"/>
    <w:rsid w:val="007D67D7"/>
    <w:rsid w:val="007D6BBF"/>
    <w:rsid w:val="007D7824"/>
    <w:rsid w:val="007D7C5C"/>
    <w:rsid w:val="007E0503"/>
    <w:rsid w:val="007E062B"/>
    <w:rsid w:val="007E0E20"/>
    <w:rsid w:val="007E1B3F"/>
    <w:rsid w:val="007E1B73"/>
    <w:rsid w:val="007E2233"/>
    <w:rsid w:val="007E233D"/>
    <w:rsid w:val="007E2348"/>
    <w:rsid w:val="007E255B"/>
    <w:rsid w:val="007E29B8"/>
    <w:rsid w:val="007E2DB3"/>
    <w:rsid w:val="007E33D5"/>
    <w:rsid w:val="007E41E4"/>
    <w:rsid w:val="007E50DB"/>
    <w:rsid w:val="007E52F8"/>
    <w:rsid w:val="007E54BA"/>
    <w:rsid w:val="007E5986"/>
    <w:rsid w:val="007E5CAC"/>
    <w:rsid w:val="007E5DF5"/>
    <w:rsid w:val="007E62F8"/>
    <w:rsid w:val="007E7988"/>
    <w:rsid w:val="007F08FB"/>
    <w:rsid w:val="007F0A0A"/>
    <w:rsid w:val="007F0CD8"/>
    <w:rsid w:val="007F0F91"/>
    <w:rsid w:val="007F1CCC"/>
    <w:rsid w:val="007F248F"/>
    <w:rsid w:val="007F3340"/>
    <w:rsid w:val="007F4435"/>
    <w:rsid w:val="007F458B"/>
    <w:rsid w:val="007F4769"/>
    <w:rsid w:val="007F4E2A"/>
    <w:rsid w:val="007F5274"/>
    <w:rsid w:val="007F5E1A"/>
    <w:rsid w:val="007F61A0"/>
    <w:rsid w:val="007F646E"/>
    <w:rsid w:val="007F6E57"/>
    <w:rsid w:val="007F71CC"/>
    <w:rsid w:val="007F7AC1"/>
    <w:rsid w:val="007F7E2B"/>
    <w:rsid w:val="008001DD"/>
    <w:rsid w:val="008008D0"/>
    <w:rsid w:val="00800CA6"/>
    <w:rsid w:val="00800DD6"/>
    <w:rsid w:val="0080140C"/>
    <w:rsid w:val="00801AA3"/>
    <w:rsid w:val="00802034"/>
    <w:rsid w:val="0080257F"/>
    <w:rsid w:val="0080276C"/>
    <w:rsid w:val="00802BFF"/>
    <w:rsid w:val="00803818"/>
    <w:rsid w:val="00803DC0"/>
    <w:rsid w:val="00804952"/>
    <w:rsid w:val="00804C64"/>
    <w:rsid w:val="00805017"/>
    <w:rsid w:val="0080603C"/>
    <w:rsid w:val="00806C24"/>
    <w:rsid w:val="00807826"/>
    <w:rsid w:val="008105E6"/>
    <w:rsid w:val="0081203D"/>
    <w:rsid w:val="00812206"/>
    <w:rsid w:val="00812DBD"/>
    <w:rsid w:val="008131DF"/>
    <w:rsid w:val="008138A3"/>
    <w:rsid w:val="00813984"/>
    <w:rsid w:val="00814949"/>
    <w:rsid w:val="00814996"/>
    <w:rsid w:val="00814AC7"/>
    <w:rsid w:val="00814CB7"/>
    <w:rsid w:val="00815488"/>
    <w:rsid w:val="0081559D"/>
    <w:rsid w:val="00815960"/>
    <w:rsid w:val="00815A4A"/>
    <w:rsid w:val="00815CBB"/>
    <w:rsid w:val="008160BB"/>
    <w:rsid w:val="00816F25"/>
    <w:rsid w:val="0081736E"/>
    <w:rsid w:val="00817D15"/>
    <w:rsid w:val="008200DE"/>
    <w:rsid w:val="0082036A"/>
    <w:rsid w:val="008211A8"/>
    <w:rsid w:val="00821760"/>
    <w:rsid w:val="00821793"/>
    <w:rsid w:val="008218CF"/>
    <w:rsid w:val="00821E26"/>
    <w:rsid w:val="008220BC"/>
    <w:rsid w:val="0082444B"/>
    <w:rsid w:val="008248E4"/>
    <w:rsid w:val="00824C0F"/>
    <w:rsid w:val="00824C91"/>
    <w:rsid w:val="008258CF"/>
    <w:rsid w:val="00825B34"/>
    <w:rsid w:val="00825C3D"/>
    <w:rsid w:val="008262AF"/>
    <w:rsid w:val="00826BFD"/>
    <w:rsid w:val="00827A36"/>
    <w:rsid w:val="00827AA0"/>
    <w:rsid w:val="00827BB4"/>
    <w:rsid w:val="0083036A"/>
    <w:rsid w:val="00830995"/>
    <w:rsid w:val="00830D06"/>
    <w:rsid w:val="0083109B"/>
    <w:rsid w:val="008315E4"/>
    <w:rsid w:val="008324DC"/>
    <w:rsid w:val="00833BD2"/>
    <w:rsid w:val="00834673"/>
    <w:rsid w:val="008354C7"/>
    <w:rsid w:val="0083558C"/>
    <w:rsid w:val="00835B84"/>
    <w:rsid w:val="0083660E"/>
    <w:rsid w:val="00837581"/>
    <w:rsid w:val="00837973"/>
    <w:rsid w:val="00837C35"/>
    <w:rsid w:val="00837F9D"/>
    <w:rsid w:val="00840AD8"/>
    <w:rsid w:val="00840DFA"/>
    <w:rsid w:val="00840ED8"/>
    <w:rsid w:val="00841970"/>
    <w:rsid w:val="008435DE"/>
    <w:rsid w:val="00843637"/>
    <w:rsid w:val="0084393E"/>
    <w:rsid w:val="00843D28"/>
    <w:rsid w:val="00844338"/>
    <w:rsid w:val="008449F1"/>
    <w:rsid w:val="00845211"/>
    <w:rsid w:val="00845659"/>
    <w:rsid w:val="00845826"/>
    <w:rsid w:val="00845BCA"/>
    <w:rsid w:val="00845C87"/>
    <w:rsid w:val="00845E47"/>
    <w:rsid w:val="00846D93"/>
    <w:rsid w:val="00846ED0"/>
    <w:rsid w:val="008502A6"/>
    <w:rsid w:val="008502F5"/>
    <w:rsid w:val="00850D3A"/>
    <w:rsid w:val="00850DE7"/>
    <w:rsid w:val="00851799"/>
    <w:rsid w:val="00851C7B"/>
    <w:rsid w:val="00851D42"/>
    <w:rsid w:val="00851F7D"/>
    <w:rsid w:val="00852D2A"/>
    <w:rsid w:val="0085304E"/>
    <w:rsid w:val="00853073"/>
    <w:rsid w:val="00853494"/>
    <w:rsid w:val="008536AB"/>
    <w:rsid w:val="008539F4"/>
    <w:rsid w:val="00853AEC"/>
    <w:rsid w:val="00853E27"/>
    <w:rsid w:val="00854004"/>
    <w:rsid w:val="00854210"/>
    <w:rsid w:val="0085466C"/>
    <w:rsid w:val="00854D13"/>
    <w:rsid w:val="00855394"/>
    <w:rsid w:val="008553E5"/>
    <w:rsid w:val="008568A6"/>
    <w:rsid w:val="00857292"/>
    <w:rsid w:val="008572DF"/>
    <w:rsid w:val="008573B7"/>
    <w:rsid w:val="00860866"/>
    <w:rsid w:val="0086096D"/>
    <w:rsid w:val="00860F92"/>
    <w:rsid w:val="008615F4"/>
    <w:rsid w:val="008616DA"/>
    <w:rsid w:val="008626DC"/>
    <w:rsid w:val="00862C51"/>
    <w:rsid w:val="00862C58"/>
    <w:rsid w:val="008635F1"/>
    <w:rsid w:val="00863AB9"/>
    <w:rsid w:val="00864626"/>
    <w:rsid w:val="00864D55"/>
    <w:rsid w:val="00865210"/>
    <w:rsid w:val="00865B74"/>
    <w:rsid w:val="00866477"/>
    <w:rsid w:val="0086671C"/>
    <w:rsid w:val="00866D42"/>
    <w:rsid w:val="00866DD1"/>
    <w:rsid w:val="008673C9"/>
    <w:rsid w:val="008674B6"/>
    <w:rsid w:val="008674FE"/>
    <w:rsid w:val="00867BDC"/>
    <w:rsid w:val="00867DC8"/>
    <w:rsid w:val="00867E0D"/>
    <w:rsid w:val="00867F28"/>
    <w:rsid w:val="00870113"/>
    <w:rsid w:val="00870348"/>
    <w:rsid w:val="00870685"/>
    <w:rsid w:val="008706A0"/>
    <w:rsid w:val="00871529"/>
    <w:rsid w:val="008717A6"/>
    <w:rsid w:val="00872522"/>
    <w:rsid w:val="008728E8"/>
    <w:rsid w:val="00872C80"/>
    <w:rsid w:val="00874170"/>
    <w:rsid w:val="008741F3"/>
    <w:rsid w:val="00874802"/>
    <w:rsid w:val="00874DFF"/>
    <w:rsid w:val="008753B2"/>
    <w:rsid w:val="00876330"/>
    <w:rsid w:val="00876B55"/>
    <w:rsid w:val="00876FD3"/>
    <w:rsid w:val="0087727A"/>
    <w:rsid w:val="008778A3"/>
    <w:rsid w:val="0088023E"/>
    <w:rsid w:val="008805BA"/>
    <w:rsid w:val="00880EA2"/>
    <w:rsid w:val="0088122D"/>
    <w:rsid w:val="008816F0"/>
    <w:rsid w:val="00881900"/>
    <w:rsid w:val="00881959"/>
    <w:rsid w:val="00881A9E"/>
    <w:rsid w:val="00882085"/>
    <w:rsid w:val="00882CD9"/>
    <w:rsid w:val="00883044"/>
    <w:rsid w:val="00883351"/>
    <w:rsid w:val="008835C0"/>
    <w:rsid w:val="0088446E"/>
    <w:rsid w:val="00884585"/>
    <w:rsid w:val="00884A89"/>
    <w:rsid w:val="00884E26"/>
    <w:rsid w:val="008851FB"/>
    <w:rsid w:val="0088561E"/>
    <w:rsid w:val="0088647A"/>
    <w:rsid w:val="008864E0"/>
    <w:rsid w:val="00886E51"/>
    <w:rsid w:val="0088751A"/>
    <w:rsid w:val="00887DB7"/>
    <w:rsid w:val="00887E44"/>
    <w:rsid w:val="00890992"/>
    <w:rsid w:val="00890B88"/>
    <w:rsid w:val="00890C4C"/>
    <w:rsid w:val="00890C87"/>
    <w:rsid w:val="00891506"/>
    <w:rsid w:val="0089153C"/>
    <w:rsid w:val="008917C5"/>
    <w:rsid w:val="00891E3C"/>
    <w:rsid w:val="00892719"/>
    <w:rsid w:val="0089285A"/>
    <w:rsid w:val="008939A6"/>
    <w:rsid w:val="00893DA6"/>
    <w:rsid w:val="00893E43"/>
    <w:rsid w:val="00894350"/>
    <w:rsid w:val="00894C19"/>
    <w:rsid w:val="00895031"/>
    <w:rsid w:val="00895081"/>
    <w:rsid w:val="00895714"/>
    <w:rsid w:val="00895986"/>
    <w:rsid w:val="00895A53"/>
    <w:rsid w:val="0089604C"/>
    <w:rsid w:val="008963E5"/>
    <w:rsid w:val="008973EA"/>
    <w:rsid w:val="00897F8B"/>
    <w:rsid w:val="008A0039"/>
    <w:rsid w:val="008A049D"/>
    <w:rsid w:val="008A0766"/>
    <w:rsid w:val="008A07F4"/>
    <w:rsid w:val="008A0BDD"/>
    <w:rsid w:val="008A0CB4"/>
    <w:rsid w:val="008A1689"/>
    <w:rsid w:val="008A174D"/>
    <w:rsid w:val="008A1BFB"/>
    <w:rsid w:val="008A1FAC"/>
    <w:rsid w:val="008A2095"/>
    <w:rsid w:val="008A25F1"/>
    <w:rsid w:val="008A319D"/>
    <w:rsid w:val="008A3ADF"/>
    <w:rsid w:val="008A3FC6"/>
    <w:rsid w:val="008A45DD"/>
    <w:rsid w:val="008A466E"/>
    <w:rsid w:val="008A4677"/>
    <w:rsid w:val="008A482F"/>
    <w:rsid w:val="008A4D76"/>
    <w:rsid w:val="008A5077"/>
    <w:rsid w:val="008A6369"/>
    <w:rsid w:val="008A667A"/>
    <w:rsid w:val="008A67EC"/>
    <w:rsid w:val="008A708C"/>
    <w:rsid w:val="008B05DE"/>
    <w:rsid w:val="008B17FD"/>
    <w:rsid w:val="008B199A"/>
    <w:rsid w:val="008B1D13"/>
    <w:rsid w:val="008B2146"/>
    <w:rsid w:val="008B2879"/>
    <w:rsid w:val="008B297C"/>
    <w:rsid w:val="008B325D"/>
    <w:rsid w:val="008B3425"/>
    <w:rsid w:val="008B3629"/>
    <w:rsid w:val="008B38DC"/>
    <w:rsid w:val="008B3EEF"/>
    <w:rsid w:val="008B41D5"/>
    <w:rsid w:val="008B4B21"/>
    <w:rsid w:val="008B4D32"/>
    <w:rsid w:val="008B5A1B"/>
    <w:rsid w:val="008B646E"/>
    <w:rsid w:val="008B6B43"/>
    <w:rsid w:val="008B714D"/>
    <w:rsid w:val="008B7247"/>
    <w:rsid w:val="008B72B9"/>
    <w:rsid w:val="008B7A9A"/>
    <w:rsid w:val="008B7AFB"/>
    <w:rsid w:val="008B7DA7"/>
    <w:rsid w:val="008B7F03"/>
    <w:rsid w:val="008C0274"/>
    <w:rsid w:val="008C037F"/>
    <w:rsid w:val="008C117F"/>
    <w:rsid w:val="008C132E"/>
    <w:rsid w:val="008C220D"/>
    <w:rsid w:val="008C2676"/>
    <w:rsid w:val="008C2FBB"/>
    <w:rsid w:val="008C303D"/>
    <w:rsid w:val="008C358A"/>
    <w:rsid w:val="008C394B"/>
    <w:rsid w:val="008C487F"/>
    <w:rsid w:val="008C4A45"/>
    <w:rsid w:val="008C5170"/>
    <w:rsid w:val="008C520F"/>
    <w:rsid w:val="008C63A5"/>
    <w:rsid w:val="008C6C06"/>
    <w:rsid w:val="008C785D"/>
    <w:rsid w:val="008C794D"/>
    <w:rsid w:val="008C794F"/>
    <w:rsid w:val="008D03C2"/>
    <w:rsid w:val="008D0791"/>
    <w:rsid w:val="008D0A1B"/>
    <w:rsid w:val="008D0F54"/>
    <w:rsid w:val="008D18B4"/>
    <w:rsid w:val="008D19FB"/>
    <w:rsid w:val="008D3163"/>
    <w:rsid w:val="008D31DF"/>
    <w:rsid w:val="008D375D"/>
    <w:rsid w:val="008D40EC"/>
    <w:rsid w:val="008D4A5C"/>
    <w:rsid w:val="008D4CC0"/>
    <w:rsid w:val="008D4F15"/>
    <w:rsid w:val="008D55DD"/>
    <w:rsid w:val="008D5F6B"/>
    <w:rsid w:val="008D5FC9"/>
    <w:rsid w:val="008D603A"/>
    <w:rsid w:val="008D6354"/>
    <w:rsid w:val="008D64FB"/>
    <w:rsid w:val="008D6515"/>
    <w:rsid w:val="008E06AE"/>
    <w:rsid w:val="008E0D42"/>
    <w:rsid w:val="008E1CE8"/>
    <w:rsid w:val="008E2315"/>
    <w:rsid w:val="008E2AC2"/>
    <w:rsid w:val="008E2B2D"/>
    <w:rsid w:val="008E2E0D"/>
    <w:rsid w:val="008E3447"/>
    <w:rsid w:val="008E4129"/>
    <w:rsid w:val="008E45F8"/>
    <w:rsid w:val="008E494F"/>
    <w:rsid w:val="008E551B"/>
    <w:rsid w:val="008E59F0"/>
    <w:rsid w:val="008E5ADF"/>
    <w:rsid w:val="008E670C"/>
    <w:rsid w:val="008E678A"/>
    <w:rsid w:val="008F017E"/>
    <w:rsid w:val="008F0786"/>
    <w:rsid w:val="008F0D42"/>
    <w:rsid w:val="008F1D3B"/>
    <w:rsid w:val="008F1DB5"/>
    <w:rsid w:val="008F2DF8"/>
    <w:rsid w:val="008F2F04"/>
    <w:rsid w:val="008F3C33"/>
    <w:rsid w:val="008F4096"/>
    <w:rsid w:val="008F41C6"/>
    <w:rsid w:val="008F465E"/>
    <w:rsid w:val="008F4CAE"/>
    <w:rsid w:val="008F573C"/>
    <w:rsid w:val="008F5A56"/>
    <w:rsid w:val="008F62B9"/>
    <w:rsid w:val="008F6A43"/>
    <w:rsid w:val="008F7595"/>
    <w:rsid w:val="008F7930"/>
    <w:rsid w:val="008F7940"/>
    <w:rsid w:val="008F7BAC"/>
    <w:rsid w:val="0090052F"/>
    <w:rsid w:val="00900926"/>
    <w:rsid w:val="00901264"/>
    <w:rsid w:val="00901C09"/>
    <w:rsid w:val="00901C29"/>
    <w:rsid w:val="00902493"/>
    <w:rsid w:val="00902950"/>
    <w:rsid w:val="00902BEE"/>
    <w:rsid w:val="00902C9A"/>
    <w:rsid w:val="00902F80"/>
    <w:rsid w:val="00903A90"/>
    <w:rsid w:val="00903F98"/>
    <w:rsid w:val="00904284"/>
    <w:rsid w:val="00904751"/>
    <w:rsid w:val="00905535"/>
    <w:rsid w:val="00905851"/>
    <w:rsid w:val="00905A53"/>
    <w:rsid w:val="00905AE6"/>
    <w:rsid w:val="00905B29"/>
    <w:rsid w:val="00906330"/>
    <w:rsid w:val="0090653B"/>
    <w:rsid w:val="00906829"/>
    <w:rsid w:val="009070F0"/>
    <w:rsid w:val="0090762A"/>
    <w:rsid w:val="00907A8E"/>
    <w:rsid w:val="00907AB1"/>
    <w:rsid w:val="009102CD"/>
    <w:rsid w:val="00910F96"/>
    <w:rsid w:val="00911393"/>
    <w:rsid w:val="0091165B"/>
    <w:rsid w:val="00911894"/>
    <w:rsid w:val="00911AA4"/>
    <w:rsid w:val="00911B2B"/>
    <w:rsid w:val="00911F74"/>
    <w:rsid w:val="0091273D"/>
    <w:rsid w:val="009127BB"/>
    <w:rsid w:val="00912A3D"/>
    <w:rsid w:val="00913022"/>
    <w:rsid w:val="00913DEB"/>
    <w:rsid w:val="0091449E"/>
    <w:rsid w:val="0091481B"/>
    <w:rsid w:val="00914A2F"/>
    <w:rsid w:val="0091505E"/>
    <w:rsid w:val="0091517E"/>
    <w:rsid w:val="009153C9"/>
    <w:rsid w:val="009158AA"/>
    <w:rsid w:val="009158CF"/>
    <w:rsid w:val="00915E43"/>
    <w:rsid w:val="00915F84"/>
    <w:rsid w:val="0091623B"/>
    <w:rsid w:val="00916403"/>
    <w:rsid w:val="00916554"/>
    <w:rsid w:val="00916797"/>
    <w:rsid w:val="009167DF"/>
    <w:rsid w:val="00916D9C"/>
    <w:rsid w:val="0091712D"/>
    <w:rsid w:val="00917A83"/>
    <w:rsid w:val="00920FA2"/>
    <w:rsid w:val="0092135A"/>
    <w:rsid w:val="00921A70"/>
    <w:rsid w:val="00921A92"/>
    <w:rsid w:val="00921B09"/>
    <w:rsid w:val="00921F37"/>
    <w:rsid w:val="00922130"/>
    <w:rsid w:val="00922296"/>
    <w:rsid w:val="009222DE"/>
    <w:rsid w:val="0092315F"/>
    <w:rsid w:val="0092331D"/>
    <w:rsid w:val="00923EDE"/>
    <w:rsid w:val="009243FE"/>
    <w:rsid w:val="0092445B"/>
    <w:rsid w:val="0092498C"/>
    <w:rsid w:val="009249BA"/>
    <w:rsid w:val="00924B54"/>
    <w:rsid w:val="00924E0F"/>
    <w:rsid w:val="00924E8F"/>
    <w:rsid w:val="009252E7"/>
    <w:rsid w:val="009255B4"/>
    <w:rsid w:val="0092571F"/>
    <w:rsid w:val="009257D6"/>
    <w:rsid w:val="00925F6F"/>
    <w:rsid w:val="00926183"/>
    <w:rsid w:val="009261D5"/>
    <w:rsid w:val="00926903"/>
    <w:rsid w:val="00926E5C"/>
    <w:rsid w:val="00926F2F"/>
    <w:rsid w:val="00927048"/>
    <w:rsid w:val="0092708A"/>
    <w:rsid w:val="00927D22"/>
    <w:rsid w:val="00927FF7"/>
    <w:rsid w:val="009308E1"/>
    <w:rsid w:val="00930AF6"/>
    <w:rsid w:val="00930E60"/>
    <w:rsid w:val="00930E93"/>
    <w:rsid w:val="00930EAF"/>
    <w:rsid w:val="0093251D"/>
    <w:rsid w:val="00932747"/>
    <w:rsid w:val="0093330D"/>
    <w:rsid w:val="009334A5"/>
    <w:rsid w:val="009338FD"/>
    <w:rsid w:val="00933FA2"/>
    <w:rsid w:val="009340C0"/>
    <w:rsid w:val="00934400"/>
    <w:rsid w:val="00934B19"/>
    <w:rsid w:val="00935188"/>
    <w:rsid w:val="00935300"/>
    <w:rsid w:val="00935A70"/>
    <w:rsid w:val="00935A73"/>
    <w:rsid w:val="00936132"/>
    <w:rsid w:val="009368A7"/>
    <w:rsid w:val="00936C83"/>
    <w:rsid w:val="00936FD8"/>
    <w:rsid w:val="00937188"/>
    <w:rsid w:val="009371AB"/>
    <w:rsid w:val="00937A8A"/>
    <w:rsid w:val="00937E92"/>
    <w:rsid w:val="009408B6"/>
    <w:rsid w:val="00940F2D"/>
    <w:rsid w:val="00941002"/>
    <w:rsid w:val="0094128C"/>
    <w:rsid w:val="0094146F"/>
    <w:rsid w:val="00941613"/>
    <w:rsid w:val="00941CC7"/>
    <w:rsid w:val="00942197"/>
    <w:rsid w:val="00943083"/>
    <w:rsid w:val="0094382A"/>
    <w:rsid w:val="00943885"/>
    <w:rsid w:val="00943BE8"/>
    <w:rsid w:val="009440B4"/>
    <w:rsid w:val="009446B1"/>
    <w:rsid w:val="0094484A"/>
    <w:rsid w:val="00944A2F"/>
    <w:rsid w:val="00945078"/>
    <w:rsid w:val="00945295"/>
    <w:rsid w:val="009455C8"/>
    <w:rsid w:val="00945A37"/>
    <w:rsid w:val="00945ED6"/>
    <w:rsid w:val="009460E6"/>
    <w:rsid w:val="00946790"/>
    <w:rsid w:val="00946A10"/>
    <w:rsid w:val="00946C9D"/>
    <w:rsid w:val="009473A5"/>
    <w:rsid w:val="00947A01"/>
    <w:rsid w:val="00947AD0"/>
    <w:rsid w:val="00950638"/>
    <w:rsid w:val="00950E09"/>
    <w:rsid w:val="00951794"/>
    <w:rsid w:val="009521A2"/>
    <w:rsid w:val="00954315"/>
    <w:rsid w:val="00954C6F"/>
    <w:rsid w:val="009554B6"/>
    <w:rsid w:val="00955907"/>
    <w:rsid w:val="0095609B"/>
    <w:rsid w:val="009567FA"/>
    <w:rsid w:val="00956988"/>
    <w:rsid w:val="0095750B"/>
    <w:rsid w:val="00957B72"/>
    <w:rsid w:val="00957F4C"/>
    <w:rsid w:val="00957FA4"/>
    <w:rsid w:val="009604CF"/>
    <w:rsid w:val="009604D8"/>
    <w:rsid w:val="009605C8"/>
    <w:rsid w:val="00960651"/>
    <w:rsid w:val="00960E0E"/>
    <w:rsid w:val="00961589"/>
    <w:rsid w:val="00961B8B"/>
    <w:rsid w:val="00961EDE"/>
    <w:rsid w:val="00962954"/>
    <w:rsid w:val="00962AB6"/>
    <w:rsid w:val="00962C04"/>
    <w:rsid w:val="00962DF8"/>
    <w:rsid w:val="009635FD"/>
    <w:rsid w:val="0096387F"/>
    <w:rsid w:val="00963BEB"/>
    <w:rsid w:val="00963C53"/>
    <w:rsid w:val="009646AB"/>
    <w:rsid w:val="00964A73"/>
    <w:rsid w:val="009651B7"/>
    <w:rsid w:val="00965466"/>
    <w:rsid w:val="0096584F"/>
    <w:rsid w:val="00965AA8"/>
    <w:rsid w:val="00965D80"/>
    <w:rsid w:val="009666E4"/>
    <w:rsid w:val="00966739"/>
    <w:rsid w:val="00966CD4"/>
    <w:rsid w:val="00967435"/>
    <w:rsid w:val="00967478"/>
    <w:rsid w:val="0097051A"/>
    <w:rsid w:val="00970FD6"/>
    <w:rsid w:val="00971826"/>
    <w:rsid w:val="00971925"/>
    <w:rsid w:val="009723B5"/>
    <w:rsid w:val="00972945"/>
    <w:rsid w:val="00972CD2"/>
    <w:rsid w:val="00973692"/>
    <w:rsid w:val="009736B7"/>
    <w:rsid w:val="009736D0"/>
    <w:rsid w:val="009736F9"/>
    <w:rsid w:val="00973EAD"/>
    <w:rsid w:val="00974008"/>
    <w:rsid w:val="009740CC"/>
    <w:rsid w:val="00974442"/>
    <w:rsid w:val="009744D7"/>
    <w:rsid w:val="00974D21"/>
    <w:rsid w:val="00975A0A"/>
    <w:rsid w:val="00975AAA"/>
    <w:rsid w:val="00976BFB"/>
    <w:rsid w:val="0097758A"/>
    <w:rsid w:val="00977DD4"/>
    <w:rsid w:val="00980287"/>
    <w:rsid w:val="0098032D"/>
    <w:rsid w:val="009808C9"/>
    <w:rsid w:val="0098190C"/>
    <w:rsid w:val="00981B26"/>
    <w:rsid w:val="00981B6B"/>
    <w:rsid w:val="00982024"/>
    <w:rsid w:val="00983A5C"/>
    <w:rsid w:val="00983DB5"/>
    <w:rsid w:val="00983DCF"/>
    <w:rsid w:val="00983E53"/>
    <w:rsid w:val="0098497A"/>
    <w:rsid w:val="00984AD8"/>
    <w:rsid w:val="0098522B"/>
    <w:rsid w:val="009857CB"/>
    <w:rsid w:val="0098585F"/>
    <w:rsid w:val="00985BE4"/>
    <w:rsid w:val="009865C3"/>
    <w:rsid w:val="0098729C"/>
    <w:rsid w:val="009878E4"/>
    <w:rsid w:val="009910C8"/>
    <w:rsid w:val="00991C16"/>
    <w:rsid w:val="00991C2E"/>
    <w:rsid w:val="00991FF1"/>
    <w:rsid w:val="0099219C"/>
    <w:rsid w:val="00992C35"/>
    <w:rsid w:val="00993014"/>
    <w:rsid w:val="0099362B"/>
    <w:rsid w:val="0099379F"/>
    <w:rsid w:val="009943B6"/>
    <w:rsid w:val="0099570C"/>
    <w:rsid w:val="00995C58"/>
    <w:rsid w:val="00996290"/>
    <w:rsid w:val="00997386"/>
    <w:rsid w:val="009974F3"/>
    <w:rsid w:val="00997A2F"/>
    <w:rsid w:val="00997DA0"/>
    <w:rsid w:val="00997F45"/>
    <w:rsid w:val="009A0191"/>
    <w:rsid w:val="009A0573"/>
    <w:rsid w:val="009A0614"/>
    <w:rsid w:val="009A1C36"/>
    <w:rsid w:val="009A1C5B"/>
    <w:rsid w:val="009A24A2"/>
    <w:rsid w:val="009A28D8"/>
    <w:rsid w:val="009A2966"/>
    <w:rsid w:val="009A2D7D"/>
    <w:rsid w:val="009A35FB"/>
    <w:rsid w:val="009A4EF3"/>
    <w:rsid w:val="009A5316"/>
    <w:rsid w:val="009A5821"/>
    <w:rsid w:val="009A59B8"/>
    <w:rsid w:val="009A726A"/>
    <w:rsid w:val="009A74AC"/>
    <w:rsid w:val="009A7722"/>
    <w:rsid w:val="009A7B5F"/>
    <w:rsid w:val="009B00A7"/>
    <w:rsid w:val="009B02AA"/>
    <w:rsid w:val="009B09D3"/>
    <w:rsid w:val="009B1078"/>
    <w:rsid w:val="009B10E6"/>
    <w:rsid w:val="009B14B3"/>
    <w:rsid w:val="009B1EC2"/>
    <w:rsid w:val="009B23B2"/>
    <w:rsid w:val="009B27DF"/>
    <w:rsid w:val="009B30E9"/>
    <w:rsid w:val="009B3561"/>
    <w:rsid w:val="009B386F"/>
    <w:rsid w:val="009B3B3E"/>
    <w:rsid w:val="009B42D9"/>
    <w:rsid w:val="009B485E"/>
    <w:rsid w:val="009B4D3E"/>
    <w:rsid w:val="009B59A3"/>
    <w:rsid w:val="009B5CE3"/>
    <w:rsid w:val="009B5F84"/>
    <w:rsid w:val="009B61F1"/>
    <w:rsid w:val="009B726B"/>
    <w:rsid w:val="009B7672"/>
    <w:rsid w:val="009B7802"/>
    <w:rsid w:val="009B7813"/>
    <w:rsid w:val="009B7E91"/>
    <w:rsid w:val="009C04BA"/>
    <w:rsid w:val="009C1692"/>
    <w:rsid w:val="009C173D"/>
    <w:rsid w:val="009C2800"/>
    <w:rsid w:val="009C2F9E"/>
    <w:rsid w:val="009C3381"/>
    <w:rsid w:val="009C3BDF"/>
    <w:rsid w:val="009C436E"/>
    <w:rsid w:val="009C43EF"/>
    <w:rsid w:val="009C43F9"/>
    <w:rsid w:val="009C4650"/>
    <w:rsid w:val="009C47A2"/>
    <w:rsid w:val="009C4930"/>
    <w:rsid w:val="009C4B81"/>
    <w:rsid w:val="009C4D90"/>
    <w:rsid w:val="009C509F"/>
    <w:rsid w:val="009C5332"/>
    <w:rsid w:val="009C5663"/>
    <w:rsid w:val="009C585B"/>
    <w:rsid w:val="009C627D"/>
    <w:rsid w:val="009C75EA"/>
    <w:rsid w:val="009C7FD0"/>
    <w:rsid w:val="009D08CC"/>
    <w:rsid w:val="009D09BC"/>
    <w:rsid w:val="009D0A2A"/>
    <w:rsid w:val="009D132E"/>
    <w:rsid w:val="009D151F"/>
    <w:rsid w:val="009D1C5A"/>
    <w:rsid w:val="009D28D8"/>
    <w:rsid w:val="009D36DD"/>
    <w:rsid w:val="009D53C7"/>
    <w:rsid w:val="009D5401"/>
    <w:rsid w:val="009D5482"/>
    <w:rsid w:val="009D56B3"/>
    <w:rsid w:val="009D58F0"/>
    <w:rsid w:val="009D6061"/>
    <w:rsid w:val="009D6582"/>
    <w:rsid w:val="009D6F60"/>
    <w:rsid w:val="009D6F63"/>
    <w:rsid w:val="009D7C55"/>
    <w:rsid w:val="009E006D"/>
    <w:rsid w:val="009E145E"/>
    <w:rsid w:val="009E1803"/>
    <w:rsid w:val="009E19A8"/>
    <w:rsid w:val="009E1D6A"/>
    <w:rsid w:val="009E2B96"/>
    <w:rsid w:val="009E3038"/>
    <w:rsid w:val="009E3406"/>
    <w:rsid w:val="009E3E4C"/>
    <w:rsid w:val="009E423C"/>
    <w:rsid w:val="009E4492"/>
    <w:rsid w:val="009E50A9"/>
    <w:rsid w:val="009E512B"/>
    <w:rsid w:val="009E5273"/>
    <w:rsid w:val="009E5447"/>
    <w:rsid w:val="009E5BE6"/>
    <w:rsid w:val="009E5D19"/>
    <w:rsid w:val="009E5E7E"/>
    <w:rsid w:val="009E6372"/>
    <w:rsid w:val="009E70FC"/>
    <w:rsid w:val="009E7417"/>
    <w:rsid w:val="009E74D3"/>
    <w:rsid w:val="009E7E74"/>
    <w:rsid w:val="009F0263"/>
    <w:rsid w:val="009F104C"/>
    <w:rsid w:val="009F17E4"/>
    <w:rsid w:val="009F1916"/>
    <w:rsid w:val="009F22E9"/>
    <w:rsid w:val="009F3B72"/>
    <w:rsid w:val="009F46AF"/>
    <w:rsid w:val="009F5E95"/>
    <w:rsid w:val="009F785B"/>
    <w:rsid w:val="009F7B21"/>
    <w:rsid w:val="00A0056C"/>
    <w:rsid w:val="00A0061C"/>
    <w:rsid w:val="00A00681"/>
    <w:rsid w:val="00A006CB"/>
    <w:rsid w:val="00A0093A"/>
    <w:rsid w:val="00A00AB1"/>
    <w:rsid w:val="00A0101E"/>
    <w:rsid w:val="00A0106E"/>
    <w:rsid w:val="00A01588"/>
    <w:rsid w:val="00A01E5B"/>
    <w:rsid w:val="00A025DD"/>
    <w:rsid w:val="00A03195"/>
    <w:rsid w:val="00A03899"/>
    <w:rsid w:val="00A03B34"/>
    <w:rsid w:val="00A04D34"/>
    <w:rsid w:val="00A04E53"/>
    <w:rsid w:val="00A0510B"/>
    <w:rsid w:val="00A055CC"/>
    <w:rsid w:val="00A05632"/>
    <w:rsid w:val="00A05B1E"/>
    <w:rsid w:val="00A05DC1"/>
    <w:rsid w:val="00A06896"/>
    <w:rsid w:val="00A0765E"/>
    <w:rsid w:val="00A07ABB"/>
    <w:rsid w:val="00A07B60"/>
    <w:rsid w:val="00A07E33"/>
    <w:rsid w:val="00A10039"/>
    <w:rsid w:val="00A103B9"/>
    <w:rsid w:val="00A1048E"/>
    <w:rsid w:val="00A10606"/>
    <w:rsid w:val="00A1078B"/>
    <w:rsid w:val="00A10D8D"/>
    <w:rsid w:val="00A1112A"/>
    <w:rsid w:val="00A1119C"/>
    <w:rsid w:val="00A11DEE"/>
    <w:rsid w:val="00A11FB8"/>
    <w:rsid w:val="00A13C70"/>
    <w:rsid w:val="00A13F06"/>
    <w:rsid w:val="00A1443D"/>
    <w:rsid w:val="00A14863"/>
    <w:rsid w:val="00A14D26"/>
    <w:rsid w:val="00A14FA3"/>
    <w:rsid w:val="00A157D4"/>
    <w:rsid w:val="00A157FD"/>
    <w:rsid w:val="00A15926"/>
    <w:rsid w:val="00A16784"/>
    <w:rsid w:val="00A16B13"/>
    <w:rsid w:val="00A1708A"/>
    <w:rsid w:val="00A17104"/>
    <w:rsid w:val="00A171DA"/>
    <w:rsid w:val="00A175CF"/>
    <w:rsid w:val="00A2053A"/>
    <w:rsid w:val="00A20C00"/>
    <w:rsid w:val="00A21311"/>
    <w:rsid w:val="00A21440"/>
    <w:rsid w:val="00A2164A"/>
    <w:rsid w:val="00A22C58"/>
    <w:rsid w:val="00A234D2"/>
    <w:rsid w:val="00A2389D"/>
    <w:rsid w:val="00A2496E"/>
    <w:rsid w:val="00A2524D"/>
    <w:rsid w:val="00A2558F"/>
    <w:rsid w:val="00A2580B"/>
    <w:rsid w:val="00A25B33"/>
    <w:rsid w:val="00A25C99"/>
    <w:rsid w:val="00A25F2D"/>
    <w:rsid w:val="00A26487"/>
    <w:rsid w:val="00A27837"/>
    <w:rsid w:val="00A278B4"/>
    <w:rsid w:val="00A304B7"/>
    <w:rsid w:val="00A311EC"/>
    <w:rsid w:val="00A3205F"/>
    <w:rsid w:val="00A32519"/>
    <w:rsid w:val="00A32A7F"/>
    <w:rsid w:val="00A32B02"/>
    <w:rsid w:val="00A32C3C"/>
    <w:rsid w:val="00A32D23"/>
    <w:rsid w:val="00A330E2"/>
    <w:rsid w:val="00A3349E"/>
    <w:rsid w:val="00A34A70"/>
    <w:rsid w:val="00A34FE5"/>
    <w:rsid w:val="00A35479"/>
    <w:rsid w:val="00A36AE7"/>
    <w:rsid w:val="00A36BB3"/>
    <w:rsid w:val="00A37453"/>
    <w:rsid w:val="00A37989"/>
    <w:rsid w:val="00A37A1E"/>
    <w:rsid w:val="00A37BFD"/>
    <w:rsid w:val="00A40D96"/>
    <w:rsid w:val="00A40EB0"/>
    <w:rsid w:val="00A41119"/>
    <w:rsid w:val="00A41B9D"/>
    <w:rsid w:val="00A41BBF"/>
    <w:rsid w:val="00A41FD8"/>
    <w:rsid w:val="00A42154"/>
    <w:rsid w:val="00A4269C"/>
    <w:rsid w:val="00A43348"/>
    <w:rsid w:val="00A4365C"/>
    <w:rsid w:val="00A43BD5"/>
    <w:rsid w:val="00A43EDF"/>
    <w:rsid w:val="00A44301"/>
    <w:rsid w:val="00A44349"/>
    <w:rsid w:val="00A44BF3"/>
    <w:rsid w:val="00A44E6E"/>
    <w:rsid w:val="00A44EDF"/>
    <w:rsid w:val="00A45037"/>
    <w:rsid w:val="00A45634"/>
    <w:rsid w:val="00A45773"/>
    <w:rsid w:val="00A4637C"/>
    <w:rsid w:val="00A46912"/>
    <w:rsid w:val="00A47048"/>
    <w:rsid w:val="00A473D2"/>
    <w:rsid w:val="00A47487"/>
    <w:rsid w:val="00A47AC2"/>
    <w:rsid w:val="00A47AE0"/>
    <w:rsid w:val="00A47CE0"/>
    <w:rsid w:val="00A50222"/>
    <w:rsid w:val="00A50DED"/>
    <w:rsid w:val="00A512A4"/>
    <w:rsid w:val="00A514D7"/>
    <w:rsid w:val="00A515FA"/>
    <w:rsid w:val="00A516D4"/>
    <w:rsid w:val="00A517B7"/>
    <w:rsid w:val="00A51C8D"/>
    <w:rsid w:val="00A51DF1"/>
    <w:rsid w:val="00A52095"/>
    <w:rsid w:val="00A524DA"/>
    <w:rsid w:val="00A52DC2"/>
    <w:rsid w:val="00A53280"/>
    <w:rsid w:val="00A536AA"/>
    <w:rsid w:val="00A53B73"/>
    <w:rsid w:val="00A53D5A"/>
    <w:rsid w:val="00A54281"/>
    <w:rsid w:val="00A5484E"/>
    <w:rsid w:val="00A54BF0"/>
    <w:rsid w:val="00A54C0D"/>
    <w:rsid w:val="00A557A4"/>
    <w:rsid w:val="00A5714D"/>
    <w:rsid w:val="00A5738F"/>
    <w:rsid w:val="00A576EB"/>
    <w:rsid w:val="00A579DB"/>
    <w:rsid w:val="00A57F0B"/>
    <w:rsid w:val="00A60086"/>
    <w:rsid w:val="00A61351"/>
    <w:rsid w:val="00A619D6"/>
    <w:rsid w:val="00A61C6C"/>
    <w:rsid w:val="00A61F78"/>
    <w:rsid w:val="00A6276D"/>
    <w:rsid w:val="00A6288E"/>
    <w:rsid w:val="00A628D9"/>
    <w:rsid w:val="00A630A2"/>
    <w:rsid w:val="00A63777"/>
    <w:rsid w:val="00A63B0E"/>
    <w:rsid w:val="00A63D71"/>
    <w:rsid w:val="00A642FD"/>
    <w:rsid w:val="00A64DC3"/>
    <w:rsid w:val="00A651F7"/>
    <w:rsid w:val="00A6525B"/>
    <w:rsid w:val="00A65F6A"/>
    <w:rsid w:val="00A66777"/>
    <w:rsid w:val="00A66A70"/>
    <w:rsid w:val="00A66BD6"/>
    <w:rsid w:val="00A670BC"/>
    <w:rsid w:val="00A67BCE"/>
    <w:rsid w:val="00A67EB6"/>
    <w:rsid w:val="00A70BBA"/>
    <w:rsid w:val="00A70FFA"/>
    <w:rsid w:val="00A71512"/>
    <w:rsid w:val="00A71626"/>
    <w:rsid w:val="00A72206"/>
    <w:rsid w:val="00A724C0"/>
    <w:rsid w:val="00A72AA5"/>
    <w:rsid w:val="00A72BCC"/>
    <w:rsid w:val="00A72DA9"/>
    <w:rsid w:val="00A7301B"/>
    <w:rsid w:val="00A73DD9"/>
    <w:rsid w:val="00A74ED2"/>
    <w:rsid w:val="00A750B0"/>
    <w:rsid w:val="00A75866"/>
    <w:rsid w:val="00A75997"/>
    <w:rsid w:val="00A763C4"/>
    <w:rsid w:val="00A766EB"/>
    <w:rsid w:val="00A767A3"/>
    <w:rsid w:val="00A771D1"/>
    <w:rsid w:val="00A8055E"/>
    <w:rsid w:val="00A80CCC"/>
    <w:rsid w:val="00A81040"/>
    <w:rsid w:val="00A81CC8"/>
    <w:rsid w:val="00A81ECD"/>
    <w:rsid w:val="00A82763"/>
    <w:rsid w:val="00A82AFA"/>
    <w:rsid w:val="00A82D8B"/>
    <w:rsid w:val="00A8372C"/>
    <w:rsid w:val="00A8375D"/>
    <w:rsid w:val="00A83F84"/>
    <w:rsid w:val="00A8475C"/>
    <w:rsid w:val="00A8481A"/>
    <w:rsid w:val="00A8485B"/>
    <w:rsid w:val="00A859F6"/>
    <w:rsid w:val="00A85F68"/>
    <w:rsid w:val="00A86668"/>
    <w:rsid w:val="00A86855"/>
    <w:rsid w:val="00A86A85"/>
    <w:rsid w:val="00A86AAB"/>
    <w:rsid w:val="00A86E0B"/>
    <w:rsid w:val="00A8709F"/>
    <w:rsid w:val="00A8777E"/>
    <w:rsid w:val="00A90A85"/>
    <w:rsid w:val="00A90E1D"/>
    <w:rsid w:val="00A910B9"/>
    <w:rsid w:val="00A9127A"/>
    <w:rsid w:val="00A91389"/>
    <w:rsid w:val="00A919DC"/>
    <w:rsid w:val="00A92071"/>
    <w:rsid w:val="00A924D5"/>
    <w:rsid w:val="00A9345D"/>
    <w:rsid w:val="00A93F56"/>
    <w:rsid w:val="00A94A10"/>
    <w:rsid w:val="00A94A1A"/>
    <w:rsid w:val="00A94D4F"/>
    <w:rsid w:val="00A952EB"/>
    <w:rsid w:val="00A953F3"/>
    <w:rsid w:val="00A9545B"/>
    <w:rsid w:val="00A96086"/>
    <w:rsid w:val="00A961EE"/>
    <w:rsid w:val="00A9645A"/>
    <w:rsid w:val="00A9682F"/>
    <w:rsid w:val="00A96A3A"/>
    <w:rsid w:val="00A978D7"/>
    <w:rsid w:val="00AA017A"/>
    <w:rsid w:val="00AA0A63"/>
    <w:rsid w:val="00AA0FF4"/>
    <w:rsid w:val="00AA157F"/>
    <w:rsid w:val="00AA17AC"/>
    <w:rsid w:val="00AA1938"/>
    <w:rsid w:val="00AA1B31"/>
    <w:rsid w:val="00AA245B"/>
    <w:rsid w:val="00AA2E68"/>
    <w:rsid w:val="00AA3045"/>
    <w:rsid w:val="00AA3D68"/>
    <w:rsid w:val="00AA3F6A"/>
    <w:rsid w:val="00AA423F"/>
    <w:rsid w:val="00AA48B2"/>
    <w:rsid w:val="00AA48C5"/>
    <w:rsid w:val="00AA496B"/>
    <w:rsid w:val="00AA4F86"/>
    <w:rsid w:val="00AA4FC6"/>
    <w:rsid w:val="00AA51A4"/>
    <w:rsid w:val="00AA55C5"/>
    <w:rsid w:val="00AA562D"/>
    <w:rsid w:val="00AA5E22"/>
    <w:rsid w:val="00AA61E2"/>
    <w:rsid w:val="00AA65FB"/>
    <w:rsid w:val="00AA7104"/>
    <w:rsid w:val="00AB0433"/>
    <w:rsid w:val="00AB0628"/>
    <w:rsid w:val="00AB068A"/>
    <w:rsid w:val="00AB0B2A"/>
    <w:rsid w:val="00AB0B43"/>
    <w:rsid w:val="00AB18C6"/>
    <w:rsid w:val="00AB19BF"/>
    <w:rsid w:val="00AB1A60"/>
    <w:rsid w:val="00AB1B16"/>
    <w:rsid w:val="00AB28BF"/>
    <w:rsid w:val="00AB2A37"/>
    <w:rsid w:val="00AB2EC3"/>
    <w:rsid w:val="00AB3027"/>
    <w:rsid w:val="00AB343E"/>
    <w:rsid w:val="00AB43BF"/>
    <w:rsid w:val="00AB53BB"/>
    <w:rsid w:val="00AB7097"/>
    <w:rsid w:val="00AB7A59"/>
    <w:rsid w:val="00AB7EF9"/>
    <w:rsid w:val="00AB7FC6"/>
    <w:rsid w:val="00AC09D5"/>
    <w:rsid w:val="00AC0A92"/>
    <w:rsid w:val="00AC1456"/>
    <w:rsid w:val="00AC16B3"/>
    <w:rsid w:val="00AC1CF1"/>
    <w:rsid w:val="00AC1FEB"/>
    <w:rsid w:val="00AC2423"/>
    <w:rsid w:val="00AC2603"/>
    <w:rsid w:val="00AC2FD2"/>
    <w:rsid w:val="00AC30FA"/>
    <w:rsid w:val="00AC3101"/>
    <w:rsid w:val="00AC4054"/>
    <w:rsid w:val="00AC47B0"/>
    <w:rsid w:val="00AC4F4F"/>
    <w:rsid w:val="00AC5E20"/>
    <w:rsid w:val="00AC6622"/>
    <w:rsid w:val="00AC6DD2"/>
    <w:rsid w:val="00AC7248"/>
    <w:rsid w:val="00AC74A4"/>
    <w:rsid w:val="00AC761E"/>
    <w:rsid w:val="00AD0CF4"/>
    <w:rsid w:val="00AD0E11"/>
    <w:rsid w:val="00AD1023"/>
    <w:rsid w:val="00AD16F5"/>
    <w:rsid w:val="00AD1945"/>
    <w:rsid w:val="00AD2572"/>
    <w:rsid w:val="00AD2B36"/>
    <w:rsid w:val="00AD300C"/>
    <w:rsid w:val="00AD39C2"/>
    <w:rsid w:val="00AD3E10"/>
    <w:rsid w:val="00AD52BF"/>
    <w:rsid w:val="00AD5443"/>
    <w:rsid w:val="00AD54A7"/>
    <w:rsid w:val="00AD59C3"/>
    <w:rsid w:val="00AD5A4E"/>
    <w:rsid w:val="00AD5AF9"/>
    <w:rsid w:val="00AD5D0D"/>
    <w:rsid w:val="00AD62A5"/>
    <w:rsid w:val="00AD6D9F"/>
    <w:rsid w:val="00AD6EDB"/>
    <w:rsid w:val="00AD748F"/>
    <w:rsid w:val="00AD75A9"/>
    <w:rsid w:val="00AD76BF"/>
    <w:rsid w:val="00AE0108"/>
    <w:rsid w:val="00AE0534"/>
    <w:rsid w:val="00AE1174"/>
    <w:rsid w:val="00AE1382"/>
    <w:rsid w:val="00AE1B6A"/>
    <w:rsid w:val="00AE1C94"/>
    <w:rsid w:val="00AE2431"/>
    <w:rsid w:val="00AE2D1D"/>
    <w:rsid w:val="00AE2D86"/>
    <w:rsid w:val="00AE3171"/>
    <w:rsid w:val="00AE377E"/>
    <w:rsid w:val="00AE3926"/>
    <w:rsid w:val="00AE40E1"/>
    <w:rsid w:val="00AE4220"/>
    <w:rsid w:val="00AE51CE"/>
    <w:rsid w:val="00AE6471"/>
    <w:rsid w:val="00AE6E4B"/>
    <w:rsid w:val="00AE724C"/>
    <w:rsid w:val="00AE7C50"/>
    <w:rsid w:val="00AF0C6B"/>
    <w:rsid w:val="00AF2C71"/>
    <w:rsid w:val="00AF2C98"/>
    <w:rsid w:val="00AF2EC0"/>
    <w:rsid w:val="00AF3783"/>
    <w:rsid w:val="00AF39C1"/>
    <w:rsid w:val="00AF41F3"/>
    <w:rsid w:val="00AF47B0"/>
    <w:rsid w:val="00AF5404"/>
    <w:rsid w:val="00AF6354"/>
    <w:rsid w:val="00AF6E62"/>
    <w:rsid w:val="00AF706A"/>
    <w:rsid w:val="00AF71A8"/>
    <w:rsid w:val="00AF7391"/>
    <w:rsid w:val="00AF7B17"/>
    <w:rsid w:val="00B02AB2"/>
    <w:rsid w:val="00B02F4C"/>
    <w:rsid w:val="00B030DF"/>
    <w:rsid w:val="00B03BB5"/>
    <w:rsid w:val="00B03D07"/>
    <w:rsid w:val="00B03F20"/>
    <w:rsid w:val="00B05C29"/>
    <w:rsid w:val="00B06853"/>
    <w:rsid w:val="00B06913"/>
    <w:rsid w:val="00B06C7F"/>
    <w:rsid w:val="00B10073"/>
    <w:rsid w:val="00B100BC"/>
    <w:rsid w:val="00B10583"/>
    <w:rsid w:val="00B110EB"/>
    <w:rsid w:val="00B11114"/>
    <w:rsid w:val="00B112C2"/>
    <w:rsid w:val="00B12372"/>
    <w:rsid w:val="00B1292F"/>
    <w:rsid w:val="00B132E3"/>
    <w:rsid w:val="00B13E8E"/>
    <w:rsid w:val="00B13EA1"/>
    <w:rsid w:val="00B141BF"/>
    <w:rsid w:val="00B144D6"/>
    <w:rsid w:val="00B14541"/>
    <w:rsid w:val="00B1461D"/>
    <w:rsid w:val="00B14928"/>
    <w:rsid w:val="00B16092"/>
    <w:rsid w:val="00B1678C"/>
    <w:rsid w:val="00B17473"/>
    <w:rsid w:val="00B17577"/>
    <w:rsid w:val="00B205D1"/>
    <w:rsid w:val="00B20B33"/>
    <w:rsid w:val="00B22171"/>
    <w:rsid w:val="00B228E6"/>
    <w:rsid w:val="00B232A2"/>
    <w:rsid w:val="00B234A4"/>
    <w:rsid w:val="00B23586"/>
    <w:rsid w:val="00B243C6"/>
    <w:rsid w:val="00B2484C"/>
    <w:rsid w:val="00B24EB1"/>
    <w:rsid w:val="00B255B6"/>
    <w:rsid w:val="00B25A2C"/>
    <w:rsid w:val="00B260D3"/>
    <w:rsid w:val="00B26332"/>
    <w:rsid w:val="00B26914"/>
    <w:rsid w:val="00B26BB9"/>
    <w:rsid w:val="00B26F24"/>
    <w:rsid w:val="00B26F5D"/>
    <w:rsid w:val="00B27628"/>
    <w:rsid w:val="00B306B2"/>
    <w:rsid w:val="00B3072E"/>
    <w:rsid w:val="00B30D8A"/>
    <w:rsid w:val="00B30F2F"/>
    <w:rsid w:val="00B318BD"/>
    <w:rsid w:val="00B31E8F"/>
    <w:rsid w:val="00B321F5"/>
    <w:rsid w:val="00B323A5"/>
    <w:rsid w:val="00B32F6F"/>
    <w:rsid w:val="00B33446"/>
    <w:rsid w:val="00B3395C"/>
    <w:rsid w:val="00B3419D"/>
    <w:rsid w:val="00B3469E"/>
    <w:rsid w:val="00B34AB0"/>
    <w:rsid w:val="00B34DB2"/>
    <w:rsid w:val="00B3565B"/>
    <w:rsid w:val="00B359B3"/>
    <w:rsid w:val="00B35B96"/>
    <w:rsid w:val="00B35C26"/>
    <w:rsid w:val="00B36365"/>
    <w:rsid w:val="00B369F2"/>
    <w:rsid w:val="00B36B4F"/>
    <w:rsid w:val="00B370CA"/>
    <w:rsid w:val="00B37D01"/>
    <w:rsid w:val="00B37D50"/>
    <w:rsid w:val="00B40510"/>
    <w:rsid w:val="00B40B5A"/>
    <w:rsid w:val="00B40EEC"/>
    <w:rsid w:val="00B4103A"/>
    <w:rsid w:val="00B41077"/>
    <w:rsid w:val="00B4115B"/>
    <w:rsid w:val="00B41524"/>
    <w:rsid w:val="00B42017"/>
    <w:rsid w:val="00B421A4"/>
    <w:rsid w:val="00B421CF"/>
    <w:rsid w:val="00B4224A"/>
    <w:rsid w:val="00B42656"/>
    <w:rsid w:val="00B42786"/>
    <w:rsid w:val="00B428C5"/>
    <w:rsid w:val="00B42A2B"/>
    <w:rsid w:val="00B42A2E"/>
    <w:rsid w:val="00B435FA"/>
    <w:rsid w:val="00B44EB0"/>
    <w:rsid w:val="00B45115"/>
    <w:rsid w:val="00B45DD7"/>
    <w:rsid w:val="00B45EC0"/>
    <w:rsid w:val="00B46BEA"/>
    <w:rsid w:val="00B46D88"/>
    <w:rsid w:val="00B479FA"/>
    <w:rsid w:val="00B50264"/>
    <w:rsid w:val="00B50A68"/>
    <w:rsid w:val="00B50B02"/>
    <w:rsid w:val="00B50C08"/>
    <w:rsid w:val="00B50C5B"/>
    <w:rsid w:val="00B511F8"/>
    <w:rsid w:val="00B517F7"/>
    <w:rsid w:val="00B52FC2"/>
    <w:rsid w:val="00B5304B"/>
    <w:rsid w:val="00B53ED9"/>
    <w:rsid w:val="00B541C0"/>
    <w:rsid w:val="00B54F71"/>
    <w:rsid w:val="00B54F9C"/>
    <w:rsid w:val="00B552DF"/>
    <w:rsid w:val="00B55732"/>
    <w:rsid w:val="00B55A78"/>
    <w:rsid w:val="00B55DEB"/>
    <w:rsid w:val="00B562E8"/>
    <w:rsid w:val="00B56455"/>
    <w:rsid w:val="00B56E28"/>
    <w:rsid w:val="00B5706A"/>
    <w:rsid w:val="00B57338"/>
    <w:rsid w:val="00B6070F"/>
    <w:rsid w:val="00B61CE3"/>
    <w:rsid w:val="00B62A28"/>
    <w:rsid w:val="00B62FAE"/>
    <w:rsid w:val="00B636C9"/>
    <w:rsid w:val="00B63C6D"/>
    <w:rsid w:val="00B6463E"/>
    <w:rsid w:val="00B64F5E"/>
    <w:rsid w:val="00B6541A"/>
    <w:rsid w:val="00B65708"/>
    <w:rsid w:val="00B66DA4"/>
    <w:rsid w:val="00B676FD"/>
    <w:rsid w:val="00B70692"/>
    <w:rsid w:val="00B711FE"/>
    <w:rsid w:val="00B71A1F"/>
    <w:rsid w:val="00B71B70"/>
    <w:rsid w:val="00B71F40"/>
    <w:rsid w:val="00B725F2"/>
    <w:rsid w:val="00B72B0D"/>
    <w:rsid w:val="00B7327E"/>
    <w:rsid w:val="00B7403A"/>
    <w:rsid w:val="00B74226"/>
    <w:rsid w:val="00B745BE"/>
    <w:rsid w:val="00B74B5F"/>
    <w:rsid w:val="00B74C41"/>
    <w:rsid w:val="00B74F61"/>
    <w:rsid w:val="00B75AF1"/>
    <w:rsid w:val="00B76416"/>
    <w:rsid w:val="00B77427"/>
    <w:rsid w:val="00B77630"/>
    <w:rsid w:val="00B803FA"/>
    <w:rsid w:val="00B80414"/>
    <w:rsid w:val="00B81BCB"/>
    <w:rsid w:val="00B81C3D"/>
    <w:rsid w:val="00B81F61"/>
    <w:rsid w:val="00B8228C"/>
    <w:rsid w:val="00B8275B"/>
    <w:rsid w:val="00B82903"/>
    <w:rsid w:val="00B82DEF"/>
    <w:rsid w:val="00B830B5"/>
    <w:rsid w:val="00B835F3"/>
    <w:rsid w:val="00B8367A"/>
    <w:rsid w:val="00B83BE9"/>
    <w:rsid w:val="00B846BA"/>
    <w:rsid w:val="00B853F3"/>
    <w:rsid w:val="00B8561A"/>
    <w:rsid w:val="00B86041"/>
    <w:rsid w:val="00B86CA4"/>
    <w:rsid w:val="00B86D31"/>
    <w:rsid w:val="00B871DC"/>
    <w:rsid w:val="00B8751A"/>
    <w:rsid w:val="00B87785"/>
    <w:rsid w:val="00B902AD"/>
    <w:rsid w:val="00B90754"/>
    <w:rsid w:val="00B90C3B"/>
    <w:rsid w:val="00B913EE"/>
    <w:rsid w:val="00B914D0"/>
    <w:rsid w:val="00B9202F"/>
    <w:rsid w:val="00B9211D"/>
    <w:rsid w:val="00B928E9"/>
    <w:rsid w:val="00B92C39"/>
    <w:rsid w:val="00B92F12"/>
    <w:rsid w:val="00B933BB"/>
    <w:rsid w:val="00B93737"/>
    <w:rsid w:val="00B93B6D"/>
    <w:rsid w:val="00B94149"/>
    <w:rsid w:val="00B941C4"/>
    <w:rsid w:val="00B944F1"/>
    <w:rsid w:val="00B9451C"/>
    <w:rsid w:val="00B945C8"/>
    <w:rsid w:val="00B947E9"/>
    <w:rsid w:val="00B95C6B"/>
    <w:rsid w:val="00B96838"/>
    <w:rsid w:val="00B9701D"/>
    <w:rsid w:val="00B97286"/>
    <w:rsid w:val="00B977D4"/>
    <w:rsid w:val="00B97C85"/>
    <w:rsid w:val="00BA01FD"/>
    <w:rsid w:val="00BA0495"/>
    <w:rsid w:val="00BA0F87"/>
    <w:rsid w:val="00BA1B68"/>
    <w:rsid w:val="00BA1D54"/>
    <w:rsid w:val="00BA1E90"/>
    <w:rsid w:val="00BA212C"/>
    <w:rsid w:val="00BA230B"/>
    <w:rsid w:val="00BA2D8E"/>
    <w:rsid w:val="00BA2E07"/>
    <w:rsid w:val="00BA2EA0"/>
    <w:rsid w:val="00BA31B3"/>
    <w:rsid w:val="00BA4B50"/>
    <w:rsid w:val="00BA4BC3"/>
    <w:rsid w:val="00BA4BD1"/>
    <w:rsid w:val="00BA573C"/>
    <w:rsid w:val="00BA61ED"/>
    <w:rsid w:val="00BA637C"/>
    <w:rsid w:val="00BA647B"/>
    <w:rsid w:val="00BA6995"/>
    <w:rsid w:val="00BA6BD0"/>
    <w:rsid w:val="00BA6D5A"/>
    <w:rsid w:val="00BA7965"/>
    <w:rsid w:val="00BA7F23"/>
    <w:rsid w:val="00BB12E8"/>
    <w:rsid w:val="00BB2E22"/>
    <w:rsid w:val="00BB2EA3"/>
    <w:rsid w:val="00BB3458"/>
    <w:rsid w:val="00BB4032"/>
    <w:rsid w:val="00BB4141"/>
    <w:rsid w:val="00BB46BE"/>
    <w:rsid w:val="00BB485E"/>
    <w:rsid w:val="00BB4FEC"/>
    <w:rsid w:val="00BB5E0E"/>
    <w:rsid w:val="00BB60FB"/>
    <w:rsid w:val="00BB764F"/>
    <w:rsid w:val="00BB7810"/>
    <w:rsid w:val="00BB7A64"/>
    <w:rsid w:val="00BB7B24"/>
    <w:rsid w:val="00BC04BC"/>
    <w:rsid w:val="00BC084F"/>
    <w:rsid w:val="00BC0DC0"/>
    <w:rsid w:val="00BC10D4"/>
    <w:rsid w:val="00BC1BB3"/>
    <w:rsid w:val="00BC2056"/>
    <w:rsid w:val="00BC23B8"/>
    <w:rsid w:val="00BC2DE2"/>
    <w:rsid w:val="00BC3BFB"/>
    <w:rsid w:val="00BC4222"/>
    <w:rsid w:val="00BC4370"/>
    <w:rsid w:val="00BC4744"/>
    <w:rsid w:val="00BC48A0"/>
    <w:rsid w:val="00BC4E1F"/>
    <w:rsid w:val="00BC5377"/>
    <w:rsid w:val="00BC6254"/>
    <w:rsid w:val="00BC6E28"/>
    <w:rsid w:val="00BC74BB"/>
    <w:rsid w:val="00BC7C22"/>
    <w:rsid w:val="00BD0D85"/>
    <w:rsid w:val="00BD1022"/>
    <w:rsid w:val="00BD18EE"/>
    <w:rsid w:val="00BD1C87"/>
    <w:rsid w:val="00BD2ADE"/>
    <w:rsid w:val="00BD39ED"/>
    <w:rsid w:val="00BD43EF"/>
    <w:rsid w:val="00BD463D"/>
    <w:rsid w:val="00BD4669"/>
    <w:rsid w:val="00BD4694"/>
    <w:rsid w:val="00BD4E77"/>
    <w:rsid w:val="00BD4EEF"/>
    <w:rsid w:val="00BD5D54"/>
    <w:rsid w:val="00BD5F4E"/>
    <w:rsid w:val="00BD6090"/>
    <w:rsid w:val="00BD6148"/>
    <w:rsid w:val="00BD65A4"/>
    <w:rsid w:val="00BD6EA8"/>
    <w:rsid w:val="00BD7D80"/>
    <w:rsid w:val="00BE02F7"/>
    <w:rsid w:val="00BE068E"/>
    <w:rsid w:val="00BE0744"/>
    <w:rsid w:val="00BE0C06"/>
    <w:rsid w:val="00BE0C29"/>
    <w:rsid w:val="00BE12DD"/>
    <w:rsid w:val="00BE1524"/>
    <w:rsid w:val="00BE181B"/>
    <w:rsid w:val="00BE2263"/>
    <w:rsid w:val="00BE27DB"/>
    <w:rsid w:val="00BE2952"/>
    <w:rsid w:val="00BE2F7C"/>
    <w:rsid w:val="00BE36EB"/>
    <w:rsid w:val="00BE3E80"/>
    <w:rsid w:val="00BE4052"/>
    <w:rsid w:val="00BE4B39"/>
    <w:rsid w:val="00BE5724"/>
    <w:rsid w:val="00BE5D80"/>
    <w:rsid w:val="00BE60AF"/>
    <w:rsid w:val="00BE6120"/>
    <w:rsid w:val="00BE6919"/>
    <w:rsid w:val="00BE7330"/>
    <w:rsid w:val="00BE7AE8"/>
    <w:rsid w:val="00BF0229"/>
    <w:rsid w:val="00BF033A"/>
    <w:rsid w:val="00BF097B"/>
    <w:rsid w:val="00BF201F"/>
    <w:rsid w:val="00BF216D"/>
    <w:rsid w:val="00BF22F5"/>
    <w:rsid w:val="00BF2AC6"/>
    <w:rsid w:val="00BF2E90"/>
    <w:rsid w:val="00BF35C3"/>
    <w:rsid w:val="00BF36F7"/>
    <w:rsid w:val="00BF3B53"/>
    <w:rsid w:val="00BF3E7F"/>
    <w:rsid w:val="00BF4547"/>
    <w:rsid w:val="00BF461C"/>
    <w:rsid w:val="00BF4CE2"/>
    <w:rsid w:val="00BF4CE7"/>
    <w:rsid w:val="00BF51A7"/>
    <w:rsid w:val="00BF5B1E"/>
    <w:rsid w:val="00BF5EBC"/>
    <w:rsid w:val="00BF5F00"/>
    <w:rsid w:val="00BF5FF2"/>
    <w:rsid w:val="00BF6043"/>
    <w:rsid w:val="00BF6307"/>
    <w:rsid w:val="00BF7AE9"/>
    <w:rsid w:val="00C00429"/>
    <w:rsid w:val="00C0074E"/>
    <w:rsid w:val="00C01058"/>
    <w:rsid w:val="00C01AA9"/>
    <w:rsid w:val="00C02033"/>
    <w:rsid w:val="00C025E2"/>
    <w:rsid w:val="00C02AF4"/>
    <w:rsid w:val="00C02C49"/>
    <w:rsid w:val="00C04180"/>
    <w:rsid w:val="00C043A2"/>
    <w:rsid w:val="00C04427"/>
    <w:rsid w:val="00C04A7F"/>
    <w:rsid w:val="00C04B05"/>
    <w:rsid w:val="00C04E59"/>
    <w:rsid w:val="00C04E6D"/>
    <w:rsid w:val="00C04F76"/>
    <w:rsid w:val="00C04FBA"/>
    <w:rsid w:val="00C051E5"/>
    <w:rsid w:val="00C05436"/>
    <w:rsid w:val="00C0566B"/>
    <w:rsid w:val="00C064C8"/>
    <w:rsid w:val="00C06F8F"/>
    <w:rsid w:val="00C07218"/>
    <w:rsid w:val="00C073EF"/>
    <w:rsid w:val="00C07678"/>
    <w:rsid w:val="00C076E5"/>
    <w:rsid w:val="00C07DB2"/>
    <w:rsid w:val="00C07DFC"/>
    <w:rsid w:val="00C07F31"/>
    <w:rsid w:val="00C10655"/>
    <w:rsid w:val="00C10806"/>
    <w:rsid w:val="00C113C1"/>
    <w:rsid w:val="00C11432"/>
    <w:rsid w:val="00C11C5A"/>
    <w:rsid w:val="00C11C68"/>
    <w:rsid w:val="00C11D8B"/>
    <w:rsid w:val="00C12079"/>
    <w:rsid w:val="00C1218C"/>
    <w:rsid w:val="00C13276"/>
    <w:rsid w:val="00C136B9"/>
    <w:rsid w:val="00C146E3"/>
    <w:rsid w:val="00C157F9"/>
    <w:rsid w:val="00C15844"/>
    <w:rsid w:val="00C161DC"/>
    <w:rsid w:val="00C16B50"/>
    <w:rsid w:val="00C16E7E"/>
    <w:rsid w:val="00C173C8"/>
    <w:rsid w:val="00C179F1"/>
    <w:rsid w:val="00C17F65"/>
    <w:rsid w:val="00C206B3"/>
    <w:rsid w:val="00C21378"/>
    <w:rsid w:val="00C21863"/>
    <w:rsid w:val="00C21B2D"/>
    <w:rsid w:val="00C224D7"/>
    <w:rsid w:val="00C22758"/>
    <w:rsid w:val="00C23297"/>
    <w:rsid w:val="00C238EC"/>
    <w:rsid w:val="00C23BBE"/>
    <w:rsid w:val="00C241A4"/>
    <w:rsid w:val="00C2423B"/>
    <w:rsid w:val="00C24BAE"/>
    <w:rsid w:val="00C25BD7"/>
    <w:rsid w:val="00C2665B"/>
    <w:rsid w:val="00C27314"/>
    <w:rsid w:val="00C27604"/>
    <w:rsid w:val="00C27AA9"/>
    <w:rsid w:val="00C30287"/>
    <w:rsid w:val="00C30C16"/>
    <w:rsid w:val="00C30D95"/>
    <w:rsid w:val="00C30F64"/>
    <w:rsid w:val="00C312AA"/>
    <w:rsid w:val="00C313FA"/>
    <w:rsid w:val="00C3141C"/>
    <w:rsid w:val="00C31432"/>
    <w:rsid w:val="00C316A3"/>
    <w:rsid w:val="00C318B8"/>
    <w:rsid w:val="00C31B92"/>
    <w:rsid w:val="00C31D52"/>
    <w:rsid w:val="00C31F81"/>
    <w:rsid w:val="00C327D6"/>
    <w:rsid w:val="00C329A0"/>
    <w:rsid w:val="00C32C8C"/>
    <w:rsid w:val="00C32D5E"/>
    <w:rsid w:val="00C32E11"/>
    <w:rsid w:val="00C332A8"/>
    <w:rsid w:val="00C33892"/>
    <w:rsid w:val="00C338C5"/>
    <w:rsid w:val="00C33E53"/>
    <w:rsid w:val="00C34625"/>
    <w:rsid w:val="00C3518C"/>
    <w:rsid w:val="00C35B3C"/>
    <w:rsid w:val="00C35D77"/>
    <w:rsid w:val="00C35D93"/>
    <w:rsid w:val="00C3605C"/>
    <w:rsid w:val="00C36709"/>
    <w:rsid w:val="00C37102"/>
    <w:rsid w:val="00C37AC6"/>
    <w:rsid w:val="00C37C8C"/>
    <w:rsid w:val="00C40735"/>
    <w:rsid w:val="00C4097B"/>
    <w:rsid w:val="00C41002"/>
    <w:rsid w:val="00C4101F"/>
    <w:rsid w:val="00C4103C"/>
    <w:rsid w:val="00C41E06"/>
    <w:rsid w:val="00C42562"/>
    <w:rsid w:val="00C43FAE"/>
    <w:rsid w:val="00C449D2"/>
    <w:rsid w:val="00C44A1C"/>
    <w:rsid w:val="00C45045"/>
    <w:rsid w:val="00C45523"/>
    <w:rsid w:val="00C4568E"/>
    <w:rsid w:val="00C45834"/>
    <w:rsid w:val="00C46205"/>
    <w:rsid w:val="00C465BA"/>
    <w:rsid w:val="00C469FB"/>
    <w:rsid w:val="00C47734"/>
    <w:rsid w:val="00C47B5D"/>
    <w:rsid w:val="00C47CB2"/>
    <w:rsid w:val="00C50C71"/>
    <w:rsid w:val="00C5169F"/>
    <w:rsid w:val="00C52D03"/>
    <w:rsid w:val="00C52E11"/>
    <w:rsid w:val="00C53287"/>
    <w:rsid w:val="00C534FD"/>
    <w:rsid w:val="00C5357F"/>
    <w:rsid w:val="00C5358B"/>
    <w:rsid w:val="00C54111"/>
    <w:rsid w:val="00C54640"/>
    <w:rsid w:val="00C55335"/>
    <w:rsid w:val="00C5553D"/>
    <w:rsid w:val="00C571B7"/>
    <w:rsid w:val="00C57817"/>
    <w:rsid w:val="00C57980"/>
    <w:rsid w:val="00C601D1"/>
    <w:rsid w:val="00C60608"/>
    <w:rsid w:val="00C60D8F"/>
    <w:rsid w:val="00C60E4C"/>
    <w:rsid w:val="00C60E9A"/>
    <w:rsid w:val="00C6174D"/>
    <w:rsid w:val="00C61EC3"/>
    <w:rsid w:val="00C6217A"/>
    <w:rsid w:val="00C63D26"/>
    <w:rsid w:val="00C6440A"/>
    <w:rsid w:val="00C64784"/>
    <w:rsid w:val="00C654EF"/>
    <w:rsid w:val="00C669BE"/>
    <w:rsid w:val="00C66CE3"/>
    <w:rsid w:val="00C670A6"/>
    <w:rsid w:val="00C7061A"/>
    <w:rsid w:val="00C70B65"/>
    <w:rsid w:val="00C70BD5"/>
    <w:rsid w:val="00C70CB5"/>
    <w:rsid w:val="00C72AFD"/>
    <w:rsid w:val="00C72C7D"/>
    <w:rsid w:val="00C7339A"/>
    <w:rsid w:val="00C7386D"/>
    <w:rsid w:val="00C73B0F"/>
    <w:rsid w:val="00C73F9D"/>
    <w:rsid w:val="00C74110"/>
    <w:rsid w:val="00C74735"/>
    <w:rsid w:val="00C74C5C"/>
    <w:rsid w:val="00C74D5C"/>
    <w:rsid w:val="00C751DB"/>
    <w:rsid w:val="00C75D6A"/>
    <w:rsid w:val="00C765B3"/>
    <w:rsid w:val="00C76885"/>
    <w:rsid w:val="00C76FC7"/>
    <w:rsid w:val="00C7786A"/>
    <w:rsid w:val="00C804AF"/>
    <w:rsid w:val="00C804B7"/>
    <w:rsid w:val="00C80535"/>
    <w:rsid w:val="00C80B64"/>
    <w:rsid w:val="00C80F10"/>
    <w:rsid w:val="00C8108D"/>
    <w:rsid w:val="00C8169F"/>
    <w:rsid w:val="00C81CC1"/>
    <w:rsid w:val="00C823E9"/>
    <w:rsid w:val="00C82409"/>
    <w:rsid w:val="00C82BE6"/>
    <w:rsid w:val="00C846DC"/>
    <w:rsid w:val="00C84E83"/>
    <w:rsid w:val="00C85AA3"/>
    <w:rsid w:val="00C85D32"/>
    <w:rsid w:val="00C86345"/>
    <w:rsid w:val="00C86479"/>
    <w:rsid w:val="00C865A2"/>
    <w:rsid w:val="00C8675C"/>
    <w:rsid w:val="00C86C57"/>
    <w:rsid w:val="00C86D51"/>
    <w:rsid w:val="00C86FE1"/>
    <w:rsid w:val="00C87142"/>
    <w:rsid w:val="00C87435"/>
    <w:rsid w:val="00C87548"/>
    <w:rsid w:val="00C87886"/>
    <w:rsid w:val="00C9049C"/>
    <w:rsid w:val="00C90C50"/>
    <w:rsid w:val="00C90FD0"/>
    <w:rsid w:val="00C92401"/>
    <w:rsid w:val="00C926B4"/>
    <w:rsid w:val="00C92EB1"/>
    <w:rsid w:val="00C92F05"/>
    <w:rsid w:val="00C932E5"/>
    <w:rsid w:val="00C93672"/>
    <w:rsid w:val="00C93989"/>
    <w:rsid w:val="00C939FF"/>
    <w:rsid w:val="00C93EFF"/>
    <w:rsid w:val="00C94822"/>
    <w:rsid w:val="00C95844"/>
    <w:rsid w:val="00C959F9"/>
    <w:rsid w:val="00C95F12"/>
    <w:rsid w:val="00C95FAF"/>
    <w:rsid w:val="00C96804"/>
    <w:rsid w:val="00C96C64"/>
    <w:rsid w:val="00C976CA"/>
    <w:rsid w:val="00CA0399"/>
    <w:rsid w:val="00CA04F9"/>
    <w:rsid w:val="00CA0643"/>
    <w:rsid w:val="00CA0E2E"/>
    <w:rsid w:val="00CA1358"/>
    <w:rsid w:val="00CA1521"/>
    <w:rsid w:val="00CA1D8A"/>
    <w:rsid w:val="00CA2992"/>
    <w:rsid w:val="00CA2E2C"/>
    <w:rsid w:val="00CA44B7"/>
    <w:rsid w:val="00CA4724"/>
    <w:rsid w:val="00CA4B84"/>
    <w:rsid w:val="00CA5125"/>
    <w:rsid w:val="00CA6E82"/>
    <w:rsid w:val="00CA7235"/>
    <w:rsid w:val="00CA7720"/>
    <w:rsid w:val="00CA7766"/>
    <w:rsid w:val="00CA7F40"/>
    <w:rsid w:val="00CA7FF9"/>
    <w:rsid w:val="00CB051F"/>
    <w:rsid w:val="00CB05DE"/>
    <w:rsid w:val="00CB0CCE"/>
    <w:rsid w:val="00CB12A5"/>
    <w:rsid w:val="00CB1625"/>
    <w:rsid w:val="00CB2466"/>
    <w:rsid w:val="00CB273B"/>
    <w:rsid w:val="00CB3736"/>
    <w:rsid w:val="00CB3E03"/>
    <w:rsid w:val="00CB419E"/>
    <w:rsid w:val="00CB41BC"/>
    <w:rsid w:val="00CB4233"/>
    <w:rsid w:val="00CB43CD"/>
    <w:rsid w:val="00CB45AA"/>
    <w:rsid w:val="00CB493B"/>
    <w:rsid w:val="00CB494C"/>
    <w:rsid w:val="00CB499C"/>
    <w:rsid w:val="00CB4E72"/>
    <w:rsid w:val="00CB50A2"/>
    <w:rsid w:val="00CB51F8"/>
    <w:rsid w:val="00CB5B07"/>
    <w:rsid w:val="00CB6CF3"/>
    <w:rsid w:val="00CB7B3D"/>
    <w:rsid w:val="00CB7E2B"/>
    <w:rsid w:val="00CB7EA3"/>
    <w:rsid w:val="00CB7EE9"/>
    <w:rsid w:val="00CC05A5"/>
    <w:rsid w:val="00CC1462"/>
    <w:rsid w:val="00CC24B2"/>
    <w:rsid w:val="00CC2678"/>
    <w:rsid w:val="00CC2A9B"/>
    <w:rsid w:val="00CC2D91"/>
    <w:rsid w:val="00CC3CED"/>
    <w:rsid w:val="00CC3D38"/>
    <w:rsid w:val="00CC41AF"/>
    <w:rsid w:val="00CC455A"/>
    <w:rsid w:val="00CC499F"/>
    <w:rsid w:val="00CC4B49"/>
    <w:rsid w:val="00CC4CF2"/>
    <w:rsid w:val="00CC4FF2"/>
    <w:rsid w:val="00CC52CF"/>
    <w:rsid w:val="00CC5388"/>
    <w:rsid w:val="00CC561F"/>
    <w:rsid w:val="00CC5966"/>
    <w:rsid w:val="00CC5AE8"/>
    <w:rsid w:val="00CC6039"/>
    <w:rsid w:val="00CC63AC"/>
    <w:rsid w:val="00CC6766"/>
    <w:rsid w:val="00CC6C2D"/>
    <w:rsid w:val="00CC77D3"/>
    <w:rsid w:val="00CC7CA9"/>
    <w:rsid w:val="00CD07DF"/>
    <w:rsid w:val="00CD0BF7"/>
    <w:rsid w:val="00CD16D8"/>
    <w:rsid w:val="00CD189C"/>
    <w:rsid w:val="00CD1934"/>
    <w:rsid w:val="00CD2350"/>
    <w:rsid w:val="00CD2353"/>
    <w:rsid w:val="00CD2867"/>
    <w:rsid w:val="00CD34A2"/>
    <w:rsid w:val="00CD3782"/>
    <w:rsid w:val="00CD3C22"/>
    <w:rsid w:val="00CD3FF3"/>
    <w:rsid w:val="00CD402D"/>
    <w:rsid w:val="00CD4684"/>
    <w:rsid w:val="00CD514A"/>
    <w:rsid w:val="00CD5202"/>
    <w:rsid w:val="00CD545D"/>
    <w:rsid w:val="00CD5DBF"/>
    <w:rsid w:val="00CD61EA"/>
    <w:rsid w:val="00CD6DD9"/>
    <w:rsid w:val="00CD7462"/>
    <w:rsid w:val="00CD7C3A"/>
    <w:rsid w:val="00CD7CC0"/>
    <w:rsid w:val="00CE0431"/>
    <w:rsid w:val="00CE06C4"/>
    <w:rsid w:val="00CE08D9"/>
    <w:rsid w:val="00CE0B3A"/>
    <w:rsid w:val="00CE0EA0"/>
    <w:rsid w:val="00CE1AFE"/>
    <w:rsid w:val="00CE217E"/>
    <w:rsid w:val="00CE3490"/>
    <w:rsid w:val="00CE352B"/>
    <w:rsid w:val="00CE3CB3"/>
    <w:rsid w:val="00CE42F4"/>
    <w:rsid w:val="00CE53EB"/>
    <w:rsid w:val="00CE6247"/>
    <w:rsid w:val="00CE65E5"/>
    <w:rsid w:val="00CE677A"/>
    <w:rsid w:val="00CE70A9"/>
    <w:rsid w:val="00CE72B2"/>
    <w:rsid w:val="00CE74D6"/>
    <w:rsid w:val="00CE7BDD"/>
    <w:rsid w:val="00CE7CE4"/>
    <w:rsid w:val="00CE7F3D"/>
    <w:rsid w:val="00CF13C0"/>
    <w:rsid w:val="00CF1888"/>
    <w:rsid w:val="00CF1A6B"/>
    <w:rsid w:val="00CF1EB6"/>
    <w:rsid w:val="00CF2785"/>
    <w:rsid w:val="00CF2A90"/>
    <w:rsid w:val="00CF2AD9"/>
    <w:rsid w:val="00CF3092"/>
    <w:rsid w:val="00CF349D"/>
    <w:rsid w:val="00CF3742"/>
    <w:rsid w:val="00CF4663"/>
    <w:rsid w:val="00CF4AEF"/>
    <w:rsid w:val="00CF4C27"/>
    <w:rsid w:val="00CF4DC5"/>
    <w:rsid w:val="00CF5A23"/>
    <w:rsid w:val="00CF6877"/>
    <w:rsid w:val="00CF69AE"/>
    <w:rsid w:val="00CF733B"/>
    <w:rsid w:val="00CF763B"/>
    <w:rsid w:val="00CF78F7"/>
    <w:rsid w:val="00CF79ED"/>
    <w:rsid w:val="00CF7EB4"/>
    <w:rsid w:val="00D0029B"/>
    <w:rsid w:val="00D00AD7"/>
    <w:rsid w:val="00D01A7F"/>
    <w:rsid w:val="00D01D61"/>
    <w:rsid w:val="00D03488"/>
    <w:rsid w:val="00D03AF7"/>
    <w:rsid w:val="00D03DD1"/>
    <w:rsid w:val="00D0446C"/>
    <w:rsid w:val="00D047AE"/>
    <w:rsid w:val="00D04B94"/>
    <w:rsid w:val="00D05598"/>
    <w:rsid w:val="00D059AA"/>
    <w:rsid w:val="00D05A6C"/>
    <w:rsid w:val="00D05D9E"/>
    <w:rsid w:val="00D05FC7"/>
    <w:rsid w:val="00D073EA"/>
    <w:rsid w:val="00D07664"/>
    <w:rsid w:val="00D07903"/>
    <w:rsid w:val="00D0791F"/>
    <w:rsid w:val="00D0798A"/>
    <w:rsid w:val="00D07D60"/>
    <w:rsid w:val="00D1023E"/>
    <w:rsid w:val="00D1040C"/>
    <w:rsid w:val="00D10742"/>
    <w:rsid w:val="00D1079A"/>
    <w:rsid w:val="00D10C6D"/>
    <w:rsid w:val="00D110B3"/>
    <w:rsid w:val="00D1140F"/>
    <w:rsid w:val="00D11DFA"/>
    <w:rsid w:val="00D12492"/>
    <w:rsid w:val="00D12732"/>
    <w:rsid w:val="00D1329B"/>
    <w:rsid w:val="00D1365C"/>
    <w:rsid w:val="00D13786"/>
    <w:rsid w:val="00D13966"/>
    <w:rsid w:val="00D139AE"/>
    <w:rsid w:val="00D13A35"/>
    <w:rsid w:val="00D14745"/>
    <w:rsid w:val="00D1578B"/>
    <w:rsid w:val="00D15BFA"/>
    <w:rsid w:val="00D15FFC"/>
    <w:rsid w:val="00D16581"/>
    <w:rsid w:val="00D16BA0"/>
    <w:rsid w:val="00D16D18"/>
    <w:rsid w:val="00D17499"/>
    <w:rsid w:val="00D17C88"/>
    <w:rsid w:val="00D20105"/>
    <w:rsid w:val="00D207B1"/>
    <w:rsid w:val="00D20C98"/>
    <w:rsid w:val="00D2117A"/>
    <w:rsid w:val="00D217BC"/>
    <w:rsid w:val="00D2181A"/>
    <w:rsid w:val="00D21CFD"/>
    <w:rsid w:val="00D21D63"/>
    <w:rsid w:val="00D21F8E"/>
    <w:rsid w:val="00D223C2"/>
    <w:rsid w:val="00D23DB7"/>
    <w:rsid w:val="00D23F7B"/>
    <w:rsid w:val="00D24A28"/>
    <w:rsid w:val="00D24F5D"/>
    <w:rsid w:val="00D2510A"/>
    <w:rsid w:val="00D25C27"/>
    <w:rsid w:val="00D2776E"/>
    <w:rsid w:val="00D303A2"/>
    <w:rsid w:val="00D30582"/>
    <w:rsid w:val="00D30A1C"/>
    <w:rsid w:val="00D3112C"/>
    <w:rsid w:val="00D312AC"/>
    <w:rsid w:val="00D31BC1"/>
    <w:rsid w:val="00D31C59"/>
    <w:rsid w:val="00D31EE3"/>
    <w:rsid w:val="00D32209"/>
    <w:rsid w:val="00D32737"/>
    <w:rsid w:val="00D32BC3"/>
    <w:rsid w:val="00D33146"/>
    <w:rsid w:val="00D33843"/>
    <w:rsid w:val="00D33872"/>
    <w:rsid w:val="00D33948"/>
    <w:rsid w:val="00D33A08"/>
    <w:rsid w:val="00D33CBE"/>
    <w:rsid w:val="00D340F1"/>
    <w:rsid w:val="00D34673"/>
    <w:rsid w:val="00D35322"/>
    <w:rsid w:val="00D35403"/>
    <w:rsid w:val="00D354E6"/>
    <w:rsid w:val="00D35701"/>
    <w:rsid w:val="00D35A4B"/>
    <w:rsid w:val="00D35D7B"/>
    <w:rsid w:val="00D35E52"/>
    <w:rsid w:val="00D36540"/>
    <w:rsid w:val="00D366DD"/>
    <w:rsid w:val="00D36B26"/>
    <w:rsid w:val="00D36D2B"/>
    <w:rsid w:val="00D371A0"/>
    <w:rsid w:val="00D371E1"/>
    <w:rsid w:val="00D37552"/>
    <w:rsid w:val="00D37642"/>
    <w:rsid w:val="00D4067A"/>
    <w:rsid w:val="00D40A86"/>
    <w:rsid w:val="00D42D91"/>
    <w:rsid w:val="00D4347D"/>
    <w:rsid w:val="00D43B81"/>
    <w:rsid w:val="00D43DC1"/>
    <w:rsid w:val="00D4401D"/>
    <w:rsid w:val="00D447FC"/>
    <w:rsid w:val="00D44A21"/>
    <w:rsid w:val="00D44FAF"/>
    <w:rsid w:val="00D45460"/>
    <w:rsid w:val="00D45ABB"/>
    <w:rsid w:val="00D4605C"/>
    <w:rsid w:val="00D467DD"/>
    <w:rsid w:val="00D47896"/>
    <w:rsid w:val="00D5028A"/>
    <w:rsid w:val="00D5196E"/>
    <w:rsid w:val="00D52424"/>
    <w:rsid w:val="00D52757"/>
    <w:rsid w:val="00D52913"/>
    <w:rsid w:val="00D52D4F"/>
    <w:rsid w:val="00D52E64"/>
    <w:rsid w:val="00D52EBB"/>
    <w:rsid w:val="00D53E1C"/>
    <w:rsid w:val="00D53E64"/>
    <w:rsid w:val="00D54451"/>
    <w:rsid w:val="00D550CB"/>
    <w:rsid w:val="00D5560C"/>
    <w:rsid w:val="00D55C66"/>
    <w:rsid w:val="00D55D62"/>
    <w:rsid w:val="00D5663D"/>
    <w:rsid w:val="00D56675"/>
    <w:rsid w:val="00D5678B"/>
    <w:rsid w:val="00D5681C"/>
    <w:rsid w:val="00D56A44"/>
    <w:rsid w:val="00D56C30"/>
    <w:rsid w:val="00D56FD0"/>
    <w:rsid w:val="00D5716D"/>
    <w:rsid w:val="00D57EDC"/>
    <w:rsid w:val="00D57F60"/>
    <w:rsid w:val="00D6019E"/>
    <w:rsid w:val="00D6069D"/>
    <w:rsid w:val="00D606E1"/>
    <w:rsid w:val="00D61260"/>
    <w:rsid w:val="00D6198F"/>
    <w:rsid w:val="00D62CF7"/>
    <w:rsid w:val="00D6303C"/>
    <w:rsid w:val="00D638A3"/>
    <w:rsid w:val="00D63A3F"/>
    <w:rsid w:val="00D63A56"/>
    <w:rsid w:val="00D63D43"/>
    <w:rsid w:val="00D642B7"/>
    <w:rsid w:val="00D645D7"/>
    <w:rsid w:val="00D64D4C"/>
    <w:rsid w:val="00D658E4"/>
    <w:rsid w:val="00D65E9A"/>
    <w:rsid w:val="00D660E5"/>
    <w:rsid w:val="00D666BE"/>
    <w:rsid w:val="00D6697F"/>
    <w:rsid w:val="00D6773C"/>
    <w:rsid w:val="00D67743"/>
    <w:rsid w:val="00D67EEB"/>
    <w:rsid w:val="00D70C15"/>
    <w:rsid w:val="00D71141"/>
    <w:rsid w:val="00D711D3"/>
    <w:rsid w:val="00D7125C"/>
    <w:rsid w:val="00D71A43"/>
    <w:rsid w:val="00D72107"/>
    <w:rsid w:val="00D72272"/>
    <w:rsid w:val="00D72973"/>
    <w:rsid w:val="00D730EE"/>
    <w:rsid w:val="00D7364E"/>
    <w:rsid w:val="00D736E2"/>
    <w:rsid w:val="00D7398D"/>
    <w:rsid w:val="00D74078"/>
    <w:rsid w:val="00D74462"/>
    <w:rsid w:val="00D7492F"/>
    <w:rsid w:val="00D74CA6"/>
    <w:rsid w:val="00D7513D"/>
    <w:rsid w:val="00D7520F"/>
    <w:rsid w:val="00D75713"/>
    <w:rsid w:val="00D75751"/>
    <w:rsid w:val="00D75CE3"/>
    <w:rsid w:val="00D75ECF"/>
    <w:rsid w:val="00D75EFD"/>
    <w:rsid w:val="00D76687"/>
    <w:rsid w:val="00D768CB"/>
    <w:rsid w:val="00D77163"/>
    <w:rsid w:val="00D7780C"/>
    <w:rsid w:val="00D77F5C"/>
    <w:rsid w:val="00D80211"/>
    <w:rsid w:val="00D80BB1"/>
    <w:rsid w:val="00D812EE"/>
    <w:rsid w:val="00D8145B"/>
    <w:rsid w:val="00D81C3D"/>
    <w:rsid w:val="00D81CB0"/>
    <w:rsid w:val="00D82792"/>
    <w:rsid w:val="00D83DE8"/>
    <w:rsid w:val="00D84025"/>
    <w:rsid w:val="00D85AB2"/>
    <w:rsid w:val="00D85B73"/>
    <w:rsid w:val="00D860F1"/>
    <w:rsid w:val="00D86133"/>
    <w:rsid w:val="00D86722"/>
    <w:rsid w:val="00D86D3D"/>
    <w:rsid w:val="00D87014"/>
    <w:rsid w:val="00D8767A"/>
    <w:rsid w:val="00D87774"/>
    <w:rsid w:val="00D877EA"/>
    <w:rsid w:val="00D87CF6"/>
    <w:rsid w:val="00D9111A"/>
    <w:rsid w:val="00D91C03"/>
    <w:rsid w:val="00D92009"/>
    <w:rsid w:val="00D9251C"/>
    <w:rsid w:val="00D92523"/>
    <w:rsid w:val="00D93A1A"/>
    <w:rsid w:val="00D93FCD"/>
    <w:rsid w:val="00D94141"/>
    <w:rsid w:val="00D941E3"/>
    <w:rsid w:val="00D945DF"/>
    <w:rsid w:val="00D947AC"/>
    <w:rsid w:val="00D94ACC"/>
    <w:rsid w:val="00D95130"/>
    <w:rsid w:val="00D95134"/>
    <w:rsid w:val="00D95516"/>
    <w:rsid w:val="00D95E53"/>
    <w:rsid w:val="00D9675A"/>
    <w:rsid w:val="00D971CC"/>
    <w:rsid w:val="00D97D63"/>
    <w:rsid w:val="00DA0BDC"/>
    <w:rsid w:val="00DA0D84"/>
    <w:rsid w:val="00DA0E5D"/>
    <w:rsid w:val="00DA1290"/>
    <w:rsid w:val="00DA12AD"/>
    <w:rsid w:val="00DA1AFE"/>
    <w:rsid w:val="00DA1BC9"/>
    <w:rsid w:val="00DA27D6"/>
    <w:rsid w:val="00DA3188"/>
    <w:rsid w:val="00DA32C3"/>
    <w:rsid w:val="00DA32FC"/>
    <w:rsid w:val="00DA3436"/>
    <w:rsid w:val="00DA36B7"/>
    <w:rsid w:val="00DA3A00"/>
    <w:rsid w:val="00DA3C81"/>
    <w:rsid w:val="00DA4118"/>
    <w:rsid w:val="00DA495B"/>
    <w:rsid w:val="00DA4976"/>
    <w:rsid w:val="00DA4E18"/>
    <w:rsid w:val="00DA4F65"/>
    <w:rsid w:val="00DA597F"/>
    <w:rsid w:val="00DA5DC4"/>
    <w:rsid w:val="00DA5F3E"/>
    <w:rsid w:val="00DA6034"/>
    <w:rsid w:val="00DA649B"/>
    <w:rsid w:val="00DA69FC"/>
    <w:rsid w:val="00DA7174"/>
    <w:rsid w:val="00DA74D3"/>
    <w:rsid w:val="00DA751C"/>
    <w:rsid w:val="00DA7983"/>
    <w:rsid w:val="00DA7EAA"/>
    <w:rsid w:val="00DB054A"/>
    <w:rsid w:val="00DB0A01"/>
    <w:rsid w:val="00DB11A3"/>
    <w:rsid w:val="00DB1475"/>
    <w:rsid w:val="00DB15B3"/>
    <w:rsid w:val="00DB1941"/>
    <w:rsid w:val="00DB1EF4"/>
    <w:rsid w:val="00DB2296"/>
    <w:rsid w:val="00DB2BD4"/>
    <w:rsid w:val="00DB30BD"/>
    <w:rsid w:val="00DB336E"/>
    <w:rsid w:val="00DB3422"/>
    <w:rsid w:val="00DB3E3E"/>
    <w:rsid w:val="00DB4382"/>
    <w:rsid w:val="00DB493E"/>
    <w:rsid w:val="00DB4BFF"/>
    <w:rsid w:val="00DB4EB4"/>
    <w:rsid w:val="00DB4F49"/>
    <w:rsid w:val="00DB4F5B"/>
    <w:rsid w:val="00DB59DC"/>
    <w:rsid w:val="00DB60C9"/>
    <w:rsid w:val="00DB6201"/>
    <w:rsid w:val="00DB62B9"/>
    <w:rsid w:val="00DB686D"/>
    <w:rsid w:val="00DB6912"/>
    <w:rsid w:val="00DB7282"/>
    <w:rsid w:val="00DB78BD"/>
    <w:rsid w:val="00DB793D"/>
    <w:rsid w:val="00DC0197"/>
    <w:rsid w:val="00DC06AE"/>
    <w:rsid w:val="00DC0928"/>
    <w:rsid w:val="00DC0AEE"/>
    <w:rsid w:val="00DC0B94"/>
    <w:rsid w:val="00DC10DF"/>
    <w:rsid w:val="00DC1A1D"/>
    <w:rsid w:val="00DC2958"/>
    <w:rsid w:val="00DC2D2F"/>
    <w:rsid w:val="00DC3066"/>
    <w:rsid w:val="00DC3650"/>
    <w:rsid w:val="00DC378E"/>
    <w:rsid w:val="00DC3A8C"/>
    <w:rsid w:val="00DC3C41"/>
    <w:rsid w:val="00DC406A"/>
    <w:rsid w:val="00DC423A"/>
    <w:rsid w:val="00DC4536"/>
    <w:rsid w:val="00DC5097"/>
    <w:rsid w:val="00DC61D6"/>
    <w:rsid w:val="00DC631D"/>
    <w:rsid w:val="00DC6ADA"/>
    <w:rsid w:val="00DC74B2"/>
    <w:rsid w:val="00DD00EA"/>
    <w:rsid w:val="00DD0212"/>
    <w:rsid w:val="00DD04C7"/>
    <w:rsid w:val="00DD0A7B"/>
    <w:rsid w:val="00DD0B57"/>
    <w:rsid w:val="00DD0DB1"/>
    <w:rsid w:val="00DD1222"/>
    <w:rsid w:val="00DD16B1"/>
    <w:rsid w:val="00DD1DD8"/>
    <w:rsid w:val="00DD1F65"/>
    <w:rsid w:val="00DD2020"/>
    <w:rsid w:val="00DD267F"/>
    <w:rsid w:val="00DD2915"/>
    <w:rsid w:val="00DD2C93"/>
    <w:rsid w:val="00DD3795"/>
    <w:rsid w:val="00DD3981"/>
    <w:rsid w:val="00DD3B5B"/>
    <w:rsid w:val="00DD3F94"/>
    <w:rsid w:val="00DD43EF"/>
    <w:rsid w:val="00DD664A"/>
    <w:rsid w:val="00DD72DD"/>
    <w:rsid w:val="00DD7638"/>
    <w:rsid w:val="00DD7D23"/>
    <w:rsid w:val="00DD7F32"/>
    <w:rsid w:val="00DE06EC"/>
    <w:rsid w:val="00DE1021"/>
    <w:rsid w:val="00DE1053"/>
    <w:rsid w:val="00DE10B4"/>
    <w:rsid w:val="00DE11BB"/>
    <w:rsid w:val="00DE12A0"/>
    <w:rsid w:val="00DE16E7"/>
    <w:rsid w:val="00DE1ECF"/>
    <w:rsid w:val="00DE1FF4"/>
    <w:rsid w:val="00DE2C3E"/>
    <w:rsid w:val="00DE32AC"/>
    <w:rsid w:val="00DE4161"/>
    <w:rsid w:val="00DE43DE"/>
    <w:rsid w:val="00DE4417"/>
    <w:rsid w:val="00DE4AA2"/>
    <w:rsid w:val="00DE4D41"/>
    <w:rsid w:val="00DE54BC"/>
    <w:rsid w:val="00DE59B6"/>
    <w:rsid w:val="00DE5AB6"/>
    <w:rsid w:val="00DE5B79"/>
    <w:rsid w:val="00DE623E"/>
    <w:rsid w:val="00DE64FD"/>
    <w:rsid w:val="00DE69E8"/>
    <w:rsid w:val="00DE78F1"/>
    <w:rsid w:val="00DF0D1A"/>
    <w:rsid w:val="00DF0F17"/>
    <w:rsid w:val="00DF10D3"/>
    <w:rsid w:val="00DF12C7"/>
    <w:rsid w:val="00DF143C"/>
    <w:rsid w:val="00DF229E"/>
    <w:rsid w:val="00DF2365"/>
    <w:rsid w:val="00DF258C"/>
    <w:rsid w:val="00DF28E6"/>
    <w:rsid w:val="00DF3066"/>
    <w:rsid w:val="00DF323D"/>
    <w:rsid w:val="00DF3462"/>
    <w:rsid w:val="00DF3910"/>
    <w:rsid w:val="00DF49CF"/>
    <w:rsid w:val="00DF4AF1"/>
    <w:rsid w:val="00DF5E1A"/>
    <w:rsid w:val="00DF5F8D"/>
    <w:rsid w:val="00DF6AC0"/>
    <w:rsid w:val="00DF6D46"/>
    <w:rsid w:val="00DF6FB2"/>
    <w:rsid w:val="00DF793F"/>
    <w:rsid w:val="00DF7B3B"/>
    <w:rsid w:val="00DF7B82"/>
    <w:rsid w:val="00E00088"/>
    <w:rsid w:val="00E00224"/>
    <w:rsid w:val="00E00639"/>
    <w:rsid w:val="00E01683"/>
    <w:rsid w:val="00E01BFE"/>
    <w:rsid w:val="00E02AB7"/>
    <w:rsid w:val="00E02CF4"/>
    <w:rsid w:val="00E02D6D"/>
    <w:rsid w:val="00E03229"/>
    <w:rsid w:val="00E0381C"/>
    <w:rsid w:val="00E03833"/>
    <w:rsid w:val="00E03A1A"/>
    <w:rsid w:val="00E03BEB"/>
    <w:rsid w:val="00E03D8A"/>
    <w:rsid w:val="00E045A4"/>
    <w:rsid w:val="00E055B7"/>
    <w:rsid w:val="00E064F9"/>
    <w:rsid w:val="00E065D8"/>
    <w:rsid w:val="00E06637"/>
    <w:rsid w:val="00E066B0"/>
    <w:rsid w:val="00E06F02"/>
    <w:rsid w:val="00E0778E"/>
    <w:rsid w:val="00E0787B"/>
    <w:rsid w:val="00E07EC7"/>
    <w:rsid w:val="00E1053E"/>
    <w:rsid w:val="00E10C43"/>
    <w:rsid w:val="00E10CB6"/>
    <w:rsid w:val="00E1178D"/>
    <w:rsid w:val="00E11957"/>
    <w:rsid w:val="00E11ACB"/>
    <w:rsid w:val="00E11B5A"/>
    <w:rsid w:val="00E11E31"/>
    <w:rsid w:val="00E1206D"/>
    <w:rsid w:val="00E1285D"/>
    <w:rsid w:val="00E12C37"/>
    <w:rsid w:val="00E133E2"/>
    <w:rsid w:val="00E13946"/>
    <w:rsid w:val="00E13C67"/>
    <w:rsid w:val="00E140B3"/>
    <w:rsid w:val="00E141C3"/>
    <w:rsid w:val="00E14459"/>
    <w:rsid w:val="00E14803"/>
    <w:rsid w:val="00E14EC3"/>
    <w:rsid w:val="00E150F9"/>
    <w:rsid w:val="00E15186"/>
    <w:rsid w:val="00E1585D"/>
    <w:rsid w:val="00E15FF9"/>
    <w:rsid w:val="00E16155"/>
    <w:rsid w:val="00E1700D"/>
    <w:rsid w:val="00E17E70"/>
    <w:rsid w:val="00E2145B"/>
    <w:rsid w:val="00E21477"/>
    <w:rsid w:val="00E215BD"/>
    <w:rsid w:val="00E21EC7"/>
    <w:rsid w:val="00E229C2"/>
    <w:rsid w:val="00E23E78"/>
    <w:rsid w:val="00E2401D"/>
    <w:rsid w:val="00E24106"/>
    <w:rsid w:val="00E242C4"/>
    <w:rsid w:val="00E24A26"/>
    <w:rsid w:val="00E24B9D"/>
    <w:rsid w:val="00E24EF8"/>
    <w:rsid w:val="00E2529E"/>
    <w:rsid w:val="00E26CC2"/>
    <w:rsid w:val="00E274AB"/>
    <w:rsid w:val="00E274C0"/>
    <w:rsid w:val="00E278BB"/>
    <w:rsid w:val="00E27A42"/>
    <w:rsid w:val="00E27F40"/>
    <w:rsid w:val="00E30072"/>
    <w:rsid w:val="00E30578"/>
    <w:rsid w:val="00E30B4F"/>
    <w:rsid w:val="00E30D13"/>
    <w:rsid w:val="00E3138D"/>
    <w:rsid w:val="00E31455"/>
    <w:rsid w:val="00E3150D"/>
    <w:rsid w:val="00E315F1"/>
    <w:rsid w:val="00E31E18"/>
    <w:rsid w:val="00E32658"/>
    <w:rsid w:val="00E32A03"/>
    <w:rsid w:val="00E330B9"/>
    <w:rsid w:val="00E33254"/>
    <w:rsid w:val="00E336B9"/>
    <w:rsid w:val="00E33816"/>
    <w:rsid w:val="00E33CD0"/>
    <w:rsid w:val="00E3410C"/>
    <w:rsid w:val="00E34342"/>
    <w:rsid w:val="00E350CB"/>
    <w:rsid w:val="00E3533F"/>
    <w:rsid w:val="00E3594A"/>
    <w:rsid w:val="00E36178"/>
    <w:rsid w:val="00E36651"/>
    <w:rsid w:val="00E37BE0"/>
    <w:rsid w:val="00E400DF"/>
    <w:rsid w:val="00E40123"/>
    <w:rsid w:val="00E402F9"/>
    <w:rsid w:val="00E40A75"/>
    <w:rsid w:val="00E40B49"/>
    <w:rsid w:val="00E40FAC"/>
    <w:rsid w:val="00E411D2"/>
    <w:rsid w:val="00E41841"/>
    <w:rsid w:val="00E41E60"/>
    <w:rsid w:val="00E41FF3"/>
    <w:rsid w:val="00E4281A"/>
    <w:rsid w:val="00E44273"/>
    <w:rsid w:val="00E444AB"/>
    <w:rsid w:val="00E448CB"/>
    <w:rsid w:val="00E44A94"/>
    <w:rsid w:val="00E464E3"/>
    <w:rsid w:val="00E4654D"/>
    <w:rsid w:val="00E4705C"/>
    <w:rsid w:val="00E47FF2"/>
    <w:rsid w:val="00E5056B"/>
    <w:rsid w:val="00E5156C"/>
    <w:rsid w:val="00E52004"/>
    <w:rsid w:val="00E52196"/>
    <w:rsid w:val="00E524B4"/>
    <w:rsid w:val="00E528FA"/>
    <w:rsid w:val="00E52B8C"/>
    <w:rsid w:val="00E5332A"/>
    <w:rsid w:val="00E5333A"/>
    <w:rsid w:val="00E53DBF"/>
    <w:rsid w:val="00E53E43"/>
    <w:rsid w:val="00E54039"/>
    <w:rsid w:val="00E5466B"/>
    <w:rsid w:val="00E54BE0"/>
    <w:rsid w:val="00E54E56"/>
    <w:rsid w:val="00E54F78"/>
    <w:rsid w:val="00E55382"/>
    <w:rsid w:val="00E55CF5"/>
    <w:rsid w:val="00E55DAA"/>
    <w:rsid w:val="00E55EF4"/>
    <w:rsid w:val="00E605BF"/>
    <w:rsid w:val="00E607D1"/>
    <w:rsid w:val="00E607F2"/>
    <w:rsid w:val="00E62CF5"/>
    <w:rsid w:val="00E62D9B"/>
    <w:rsid w:val="00E62DB1"/>
    <w:rsid w:val="00E63DAB"/>
    <w:rsid w:val="00E645BE"/>
    <w:rsid w:val="00E65047"/>
    <w:rsid w:val="00E6518A"/>
    <w:rsid w:val="00E654DE"/>
    <w:rsid w:val="00E657D4"/>
    <w:rsid w:val="00E65990"/>
    <w:rsid w:val="00E65A83"/>
    <w:rsid w:val="00E65BDC"/>
    <w:rsid w:val="00E65C2E"/>
    <w:rsid w:val="00E65D08"/>
    <w:rsid w:val="00E663CB"/>
    <w:rsid w:val="00E66705"/>
    <w:rsid w:val="00E668B3"/>
    <w:rsid w:val="00E66C26"/>
    <w:rsid w:val="00E6708D"/>
    <w:rsid w:val="00E6752B"/>
    <w:rsid w:val="00E70182"/>
    <w:rsid w:val="00E70374"/>
    <w:rsid w:val="00E709E3"/>
    <w:rsid w:val="00E71403"/>
    <w:rsid w:val="00E71C79"/>
    <w:rsid w:val="00E725B6"/>
    <w:rsid w:val="00E728EE"/>
    <w:rsid w:val="00E72DAF"/>
    <w:rsid w:val="00E7373F"/>
    <w:rsid w:val="00E74A5C"/>
    <w:rsid w:val="00E74EB7"/>
    <w:rsid w:val="00E7504A"/>
    <w:rsid w:val="00E75206"/>
    <w:rsid w:val="00E7537F"/>
    <w:rsid w:val="00E76406"/>
    <w:rsid w:val="00E764E9"/>
    <w:rsid w:val="00E77193"/>
    <w:rsid w:val="00E77A23"/>
    <w:rsid w:val="00E77FF5"/>
    <w:rsid w:val="00E814DB"/>
    <w:rsid w:val="00E824EB"/>
    <w:rsid w:val="00E82D53"/>
    <w:rsid w:val="00E8463D"/>
    <w:rsid w:val="00E8475F"/>
    <w:rsid w:val="00E848C7"/>
    <w:rsid w:val="00E84B59"/>
    <w:rsid w:val="00E85298"/>
    <w:rsid w:val="00E85623"/>
    <w:rsid w:val="00E860D3"/>
    <w:rsid w:val="00E86484"/>
    <w:rsid w:val="00E868EE"/>
    <w:rsid w:val="00E86CB1"/>
    <w:rsid w:val="00E87C3C"/>
    <w:rsid w:val="00E90401"/>
    <w:rsid w:val="00E9127B"/>
    <w:rsid w:val="00E92003"/>
    <w:rsid w:val="00E927F8"/>
    <w:rsid w:val="00E92957"/>
    <w:rsid w:val="00E933B7"/>
    <w:rsid w:val="00E9420A"/>
    <w:rsid w:val="00E94B65"/>
    <w:rsid w:val="00E9506F"/>
    <w:rsid w:val="00E955A6"/>
    <w:rsid w:val="00E95E6E"/>
    <w:rsid w:val="00E95FE8"/>
    <w:rsid w:val="00E9646B"/>
    <w:rsid w:val="00E96926"/>
    <w:rsid w:val="00E96ACB"/>
    <w:rsid w:val="00E96CDC"/>
    <w:rsid w:val="00E971AE"/>
    <w:rsid w:val="00E976EF"/>
    <w:rsid w:val="00E97CE2"/>
    <w:rsid w:val="00EA05C3"/>
    <w:rsid w:val="00EA09DF"/>
    <w:rsid w:val="00EA15B2"/>
    <w:rsid w:val="00EA16F1"/>
    <w:rsid w:val="00EA16F5"/>
    <w:rsid w:val="00EA199D"/>
    <w:rsid w:val="00EA2603"/>
    <w:rsid w:val="00EA2870"/>
    <w:rsid w:val="00EA2DFB"/>
    <w:rsid w:val="00EA35CD"/>
    <w:rsid w:val="00EA3C88"/>
    <w:rsid w:val="00EA455A"/>
    <w:rsid w:val="00EA465E"/>
    <w:rsid w:val="00EA569C"/>
    <w:rsid w:val="00EA5814"/>
    <w:rsid w:val="00EA5818"/>
    <w:rsid w:val="00EA6CB8"/>
    <w:rsid w:val="00EA6E1D"/>
    <w:rsid w:val="00EA75CF"/>
    <w:rsid w:val="00EA7680"/>
    <w:rsid w:val="00EB01A8"/>
    <w:rsid w:val="00EB0248"/>
    <w:rsid w:val="00EB078F"/>
    <w:rsid w:val="00EB093D"/>
    <w:rsid w:val="00EB0FDD"/>
    <w:rsid w:val="00EB168A"/>
    <w:rsid w:val="00EB1960"/>
    <w:rsid w:val="00EB2308"/>
    <w:rsid w:val="00EB24EC"/>
    <w:rsid w:val="00EB31A3"/>
    <w:rsid w:val="00EB36B3"/>
    <w:rsid w:val="00EB3DFA"/>
    <w:rsid w:val="00EB4A8F"/>
    <w:rsid w:val="00EB4B3E"/>
    <w:rsid w:val="00EB4B5F"/>
    <w:rsid w:val="00EB4D3D"/>
    <w:rsid w:val="00EB5F72"/>
    <w:rsid w:val="00EB64CD"/>
    <w:rsid w:val="00EB689C"/>
    <w:rsid w:val="00EB6A49"/>
    <w:rsid w:val="00EB6CCD"/>
    <w:rsid w:val="00EB7DBF"/>
    <w:rsid w:val="00EC01B2"/>
    <w:rsid w:val="00EC0274"/>
    <w:rsid w:val="00EC067D"/>
    <w:rsid w:val="00EC0CB3"/>
    <w:rsid w:val="00EC130D"/>
    <w:rsid w:val="00EC1761"/>
    <w:rsid w:val="00EC1BD9"/>
    <w:rsid w:val="00EC1F3A"/>
    <w:rsid w:val="00EC2620"/>
    <w:rsid w:val="00EC2826"/>
    <w:rsid w:val="00EC30DA"/>
    <w:rsid w:val="00EC36B1"/>
    <w:rsid w:val="00EC3744"/>
    <w:rsid w:val="00EC40BD"/>
    <w:rsid w:val="00EC4558"/>
    <w:rsid w:val="00EC5211"/>
    <w:rsid w:val="00EC5E27"/>
    <w:rsid w:val="00EC6086"/>
    <w:rsid w:val="00EC6417"/>
    <w:rsid w:val="00EC65D1"/>
    <w:rsid w:val="00EC6E50"/>
    <w:rsid w:val="00EC7860"/>
    <w:rsid w:val="00ED028A"/>
    <w:rsid w:val="00ED0B90"/>
    <w:rsid w:val="00ED0E18"/>
    <w:rsid w:val="00ED1B73"/>
    <w:rsid w:val="00ED1CB1"/>
    <w:rsid w:val="00ED1D32"/>
    <w:rsid w:val="00ED3B7B"/>
    <w:rsid w:val="00ED3D00"/>
    <w:rsid w:val="00ED3F1F"/>
    <w:rsid w:val="00ED4B68"/>
    <w:rsid w:val="00ED55A2"/>
    <w:rsid w:val="00ED5847"/>
    <w:rsid w:val="00ED6127"/>
    <w:rsid w:val="00ED62F0"/>
    <w:rsid w:val="00ED62FA"/>
    <w:rsid w:val="00ED7980"/>
    <w:rsid w:val="00ED7D9B"/>
    <w:rsid w:val="00ED7E53"/>
    <w:rsid w:val="00EE00C5"/>
    <w:rsid w:val="00EE0227"/>
    <w:rsid w:val="00EE05A6"/>
    <w:rsid w:val="00EE098D"/>
    <w:rsid w:val="00EE0E8D"/>
    <w:rsid w:val="00EE17FD"/>
    <w:rsid w:val="00EE1AEB"/>
    <w:rsid w:val="00EE1CAA"/>
    <w:rsid w:val="00EE2A5B"/>
    <w:rsid w:val="00EE2BB1"/>
    <w:rsid w:val="00EE2C48"/>
    <w:rsid w:val="00EE330B"/>
    <w:rsid w:val="00EE33B5"/>
    <w:rsid w:val="00EE340F"/>
    <w:rsid w:val="00EE3D6E"/>
    <w:rsid w:val="00EE3E59"/>
    <w:rsid w:val="00EE3F32"/>
    <w:rsid w:val="00EE4A07"/>
    <w:rsid w:val="00EE538C"/>
    <w:rsid w:val="00EE6836"/>
    <w:rsid w:val="00EE739B"/>
    <w:rsid w:val="00EE7B55"/>
    <w:rsid w:val="00EE7DE2"/>
    <w:rsid w:val="00EE7E07"/>
    <w:rsid w:val="00EF0432"/>
    <w:rsid w:val="00EF08E6"/>
    <w:rsid w:val="00EF1EE3"/>
    <w:rsid w:val="00EF2D7F"/>
    <w:rsid w:val="00EF2E0E"/>
    <w:rsid w:val="00EF334C"/>
    <w:rsid w:val="00EF3E0F"/>
    <w:rsid w:val="00EF4525"/>
    <w:rsid w:val="00EF4D7C"/>
    <w:rsid w:val="00EF565C"/>
    <w:rsid w:val="00EF5B7B"/>
    <w:rsid w:val="00EF5F2C"/>
    <w:rsid w:val="00EF6158"/>
    <w:rsid w:val="00EF6405"/>
    <w:rsid w:val="00EF657F"/>
    <w:rsid w:val="00EF67DD"/>
    <w:rsid w:val="00EF689C"/>
    <w:rsid w:val="00EF6C8F"/>
    <w:rsid w:val="00EF7EAF"/>
    <w:rsid w:val="00F00718"/>
    <w:rsid w:val="00F00A83"/>
    <w:rsid w:val="00F00E83"/>
    <w:rsid w:val="00F00EE3"/>
    <w:rsid w:val="00F010E2"/>
    <w:rsid w:val="00F016B3"/>
    <w:rsid w:val="00F01A5C"/>
    <w:rsid w:val="00F025A6"/>
    <w:rsid w:val="00F02CE3"/>
    <w:rsid w:val="00F02F78"/>
    <w:rsid w:val="00F0375B"/>
    <w:rsid w:val="00F03967"/>
    <w:rsid w:val="00F03D03"/>
    <w:rsid w:val="00F05DE3"/>
    <w:rsid w:val="00F05F92"/>
    <w:rsid w:val="00F0660C"/>
    <w:rsid w:val="00F0779A"/>
    <w:rsid w:val="00F07C62"/>
    <w:rsid w:val="00F11520"/>
    <w:rsid w:val="00F11621"/>
    <w:rsid w:val="00F11704"/>
    <w:rsid w:val="00F11EBF"/>
    <w:rsid w:val="00F11EF9"/>
    <w:rsid w:val="00F11F89"/>
    <w:rsid w:val="00F12241"/>
    <w:rsid w:val="00F126A0"/>
    <w:rsid w:val="00F1284D"/>
    <w:rsid w:val="00F12BD4"/>
    <w:rsid w:val="00F13185"/>
    <w:rsid w:val="00F1350E"/>
    <w:rsid w:val="00F136E1"/>
    <w:rsid w:val="00F13A1F"/>
    <w:rsid w:val="00F13C08"/>
    <w:rsid w:val="00F13C11"/>
    <w:rsid w:val="00F13C50"/>
    <w:rsid w:val="00F13E32"/>
    <w:rsid w:val="00F143F9"/>
    <w:rsid w:val="00F147D6"/>
    <w:rsid w:val="00F149FB"/>
    <w:rsid w:val="00F159B3"/>
    <w:rsid w:val="00F16AFB"/>
    <w:rsid w:val="00F16C7C"/>
    <w:rsid w:val="00F16D98"/>
    <w:rsid w:val="00F16F00"/>
    <w:rsid w:val="00F1723B"/>
    <w:rsid w:val="00F17B78"/>
    <w:rsid w:val="00F20F90"/>
    <w:rsid w:val="00F2224E"/>
    <w:rsid w:val="00F2236D"/>
    <w:rsid w:val="00F22415"/>
    <w:rsid w:val="00F22F0F"/>
    <w:rsid w:val="00F22F9B"/>
    <w:rsid w:val="00F2334A"/>
    <w:rsid w:val="00F23624"/>
    <w:rsid w:val="00F237AD"/>
    <w:rsid w:val="00F2469E"/>
    <w:rsid w:val="00F249F7"/>
    <w:rsid w:val="00F25102"/>
    <w:rsid w:val="00F25377"/>
    <w:rsid w:val="00F2650E"/>
    <w:rsid w:val="00F26A3C"/>
    <w:rsid w:val="00F26AF4"/>
    <w:rsid w:val="00F26C80"/>
    <w:rsid w:val="00F27270"/>
    <w:rsid w:val="00F27274"/>
    <w:rsid w:val="00F2743D"/>
    <w:rsid w:val="00F27939"/>
    <w:rsid w:val="00F30162"/>
    <w:rsid w:val="00F301CA"/>
    <w:rsid w:val="00F30328"/>
    <w:rsid w:val="00F306F4"/>
    <w:rsid w:val="00F30DDC"/>
    <w:rsid w:val="00F30EBB"/>
    <w:rsid w:val="00F31900"/>
    <w:rsid w:val="00F31EE5"/>
    <w:rsid w:val="00F3293A"/>
    <w:rsid w:val="00F331DC"/>
    <w:rsid w:val="00F33649"/>
    <w:rsid w:val="00F337CD"/>
    <w:rsid w:val="00F346D1"/>
    <w:rsid w:val="00F349AF"/>
    <w:rsid w:val="00F34AF6"/>
    <w:rsid w:val="00F34DB9"/>
    <w:rsid w:val="00F35054"/>
    <w:rsid w:val="00F356FE"/>
    <w:rsid w:val="00F3622A"/>
    <w:rsid w:val="00F364F2"/>
    <w:rsid w:val="00F366ED"/>
    <w:rsid w:val="00F36B13"/>
    <w:rsid w:val="00F36C23"/>
    <w:rsid w:val="00F372C8"/>
    <w:rsid w:val="00F37CA5"/>
    <w:rsid w:val="00F37D3C"/>
    <w:rsid w:val="00F4108C"/>
    <w:rsid w:val="00F4120B"/>
    <w:rsid w:val="00F4188F"/>
    <w:rsid w:val="00F41983"/>
    <w:rsid w:val="00F41B9F"/>
    <w:rsid w:val="00F41D3F"/>
    <w:rsid w:val="00F428F5"/>
    <w:rsid w:val="00F4379C"/>
    <w:rsid w:val="00F43A6F"/>
    <w:rsid w:val="00F44EE8"/>
    <w:rsid w:val="00F44F15"/>
    <w:rsid w:val="00F4504C"/>
    <w:rsid w:val="00F45D0C"/>
    <w:rsid w:val="00F45D67"/>
    <w:rsid w:val="00F465C1"/>
    <w:rsid w:val="00F46803"/>
    <w:rsid w:val="00F46984"/>
    <w:rsid w:val="00F46A43"/>
    <w:rsid w:val="00F46F65"/>
    <w:rsid w:val="00F46F99"/>
    <w:rsid w:val="00F4717B"/>
    <w:rsid w:val="00F5011E"/>
    <w:rsid w:val="00F50F1E"/>
    <w:rsid w:val="00F50FC6"/>
    <w:rsid w:val="00F5184C"/>
    <w:rsid w:val="00F51E7B"/>
    <w:rsid w:val="00F51EC9"/>
    <w:rsid w:val="00F5244C"/>
    <w:rsid w:val="00F52865"/>
    <w:rsid w:val="00F52FA2"/>
    <w:rsid w:val="00F53C57"/>
    <w:rsid w:val="00F54523"/>
    <w:rsid w:val="00F54944"/>
    <w:rsid w:val="00F54B26"/>
    <w:rsid w:val="00F55189"/>
    <w:rsid w:val="00F5538F"/>
    <w:rsid w:val="00F556B4"/>
    <w:rsid w:val="00F55735"/>
    <w:rsid w:val="00F55AD4"/>
    <w:rsid w:val="00F55C92"/>
    <w:rsid w:val="00F56307"/>
    <w:rsid w:val="00F5662F"/>
    <w:rsid w:val="00F571C8"/>
    <w:rsid w:val="00F579E1"/>
    <w:rsid w:val="00F601AE"/>
    <w:rsid w:val="00F6069E"/>
    <w:rsid w:val="00F6080F"/>
    <w:rsid w:val="00F60C76"/>
    <w:rsid w:val="00F60E27"/>
    <w:rsid w:val="00F61142"/>
    <w:rsid w:val="00F616C5"/>
    <w:rsid w:val="00F6238B"/>
    <w:rsid w:val="00F624FD"/>
    <w:rsid w:val="00F62E82"/>
    <w:rsid w:val="00F62FCD"/>
    <w:rsid w:val="00F62FCE"/>
    <w:rsid w:val="00F63003"/>
    <w:rsid w:val="00F6360B"/>
    <w:rsid w:val="00F6475B"/>
    <w:rsid w:val="00F64AD7"/>
    <w:rsid w:val="00F65166"/>
    <w:rsid w:val="00F661F5"/>
    <w:rsid w:val="00F668C1"/>
    <w:rsid w:val="00F66B4F"/>
    <w:rsid w:val="00F66D11"/>
    <w:rsid w:val="00F67186"/>
    <w:rsid w:val="00F673CD"/>
    <w:rsid w:val="00F67867"/>
    <w:rsid w:val="00F67F71"/>
    <w:rsid w:val="00F701BE"/>
    <w:rsid w:val="00F7080D"/>
    <w:rsid w:val="00F710E8"/>
    <w:rsid w:val="00F71158"/>
    <w:rsid w:val="00F717C9"/>
    <w:rsid w:val="00F71CA0"/>
    <w:rsid w:val="00F71F9D"/>
    <w:rsid w:val="00F742E0"/>
    <w:rsid w:val="00F74526"/>
    <w:rsid w:val="00F74FF1"/>
    <w:rsid w:val="00F7536E"/>
    <w:rsid w:val="00F768FD"/>
    <w:rsid w:val="00F77071"/>
    <w:rsid w:val="00F774EF"/>
    <w:rsid w:val="00F8009C"/>
    <w:rsid w:val="00F802A0"/>
    <w:rsid w:val="00F808DD"/>
    <w:rsid w:val="00F80ABB"/>
    <w:rsid w:val="00F80FD7"/>
    <w:rsid w:val="00F814FB"/>
    <w:rsid w:val="00F815E7"/>
    <w:rsid w:val="00F81F78"/>
    <w:rsid w:val="00F823C4"/>
    <w:rsid w:val="00F82496"/>
    <w:rsid w:val="00F84123"/>
    <w:rsid w:val="00F850E7"/>
    <w:rsid w:val="00F85350"/>
    <w:rsid w:val="00F86384"/>
    <w:rsid w:val="00F86548"/>
    <w:rsid w:val="00F866C6"/>
    <w:rsid w:val="00F86CE4"/>
    <w:rsid w:val="00F8702E"/>
    <w:rsid w:val="00F875F8"/>
    <w:rsid w:val="00F903FD"/>
    <w:rsid w:val="00F90874"/>
    <w:rsid w:val="00F90ABA"/>
    <w:rsid w:val="00F90BB3"/>
    <w:rsid w:val="00F90BC0"/>
    <w:rsid w:val="00F90E2B"/>
    <w:rsid w:val="00F914C5"/>
    <w:rsid w:val="00F91B2C"/>
    <w:rsid w:val="00F91DDF"/>
    <w:rsid w:val="00F92270"/>
    <w:rsid w:val="00F923B0"/>
    <w:rsid w:val="00F92A62"/>
    <w:rsid w:val="00F92DFC"/>
    <w:rsid w:val="00F935E9"/>
    <w:rsid w:val="00F93D4D"/>
    <w:rsid w:val="00F94313"/>
    <w:rsid w:val="00F9455F"/>
    <w:rsid w:val="00F95896"/>
    <w:rsid w:val="00F95B45"/>
    <w:rsid w:val="00F967FF"/>
    <w:rsid w:val="00F9697B"/>
    <w:rsid w:val="00F976CF"/>
    <w:rsid w:val="00F97971"/>
    <w:rsid w:val="00FA02D5"/>
    <w:rsid w:val="00FA0706"/>
    <w:rsid w:val="00FA0B84"/>
    <w:rsid w:val="00FA0C0A"/>
    <w:rsid w:val="00FA131F"/>
    <w:rsid w:val="00FA1763"/>
    <w:rsid w:val="00FA19A8"/>
    <w:rsid w:val="00FA1E53"/>
    <w:rsid w:val="00FA20E7"/>
    <w:rsid w:val="00FA2282"/>
    <w:rsid w:val="00FA22C0"/>
    <w:rsid w:val="00FA234E"/>
    <w:rsid w:val="00FA2AC8"/>
    <w:rsid w:val="00FA32C0"/>
    <w:rsid w:val="00FA34C9"/>
    <w:rsid w:val="00FA351C"/>
    <w:rsid w:val="00FA391A"/>
    <w:rsid w:val="00FA3C8F"/>
    <w:rsid w:val="00FA40B1"/>
    <w:rsid w:val="00FA40F9"/>
    <w:rsid w:val="00FA45FB"/>
    <w:rsid w:val="00FA4E3E"/>
    <w:rsid w:val="00FA50E7"/>
    <w:rsid w:val="00FA5423"/>
    <w:rsid w:val="00FA6244"/>
    <w:rsid w:val="00FA73B3"/>
    <w:rsid w:val="00FA76E9"/>
    <w:rsid w:val="00FB0546"/>
    <w:rsid w:val="00FB0859"/>
    <w:rsid w:val="00FB09AA"/>
    <w:rsid w:val="00FB10AA"/>
    <w:rsid w:val="00FB25F0"/>
    <w:rsid w:val="00FB2A82"/>
    <w:rsid w:val="00FB374B"/>
    <w:rsid w:val="00FB3757"/>
    <w:rsid w:val="00FB3F30"/>
    <w:rsid w:val="00FB4310"/>
    <w:rsid w:val="00FB5201"/>
    <w:rsid w:val="00FB553E"/>
    <w:rsid w:val="00FB5A4F"/>
    <w:rsid w:val="00FB61F6"/>
    <w:rsid w:val="00FB7194"/>
    <w:rsid w:val="00FB71FA"/>
    <w:rsid w:val="00FB74E3"/>
    <w:rsid w:val="00FB7865"/>
    <w:rsid w:val="00FB798C"/>
    <w:rsid w:val="00FB7C58"/>
    <w:rsid w:val="00FC09E4"/>
    <w:rsid w:val="00FC0D43"/>
    <w:rsid w:val="00FC14D7"/>
    <w:rsid w:val="00FC1A68"/>
    <w:rsid w:val="00FC241E"/>
    <w:rsid w:val="00FC270C"/>
    <w:rsid w:val="00FC2787"/>
    <w:rsid w:val="00FC28E8"/>
    <w:rsid w:val="00FC2C13"/>
    <w:rsid w:val="00FC2EDE"/>
    <w:rsid w:val="00FC30E7"/>
    <w:rsid w:val="00FC3208"/>
    <w:rsid w:val="00FC3215"/>
    <w:rsid w:val="00FC3A71"/>
    <w:rsid w:val="00FC412C"/>
    <w:rsid w:val="00FC45EF"/>
    <w:rsid w:val="00FC46BF"/>
    <w:rsid w:val="00FC4A47"/>
    <w:rsid w:val="00FC4CB7"/>
    <w:rsid w:val="00FC4F88"/>
    <w:rsid w:val="00FC50A6"/>
    <w:rsid w:val="00FC53D0"/>
    <w:rsid w:val="00FC5555"/>
    <w:rsid w:val="00FC5ABB"/>
    <w:rsid w:val="00FC5E52"/>
    <w:rsid w:val="00FC6B4C"/>
    <w:rsid w:val="00FC6D1B"/>
    <w:rsid w:val="00FC71DE"/>
    <w:rsid w:val="00FC7866"/>
    <w:rsid w:val="00FD0511"/>
    <w:rsid w:val="00FD09D1"/>
    <w:rsid w:val="00FD140B"/>
    <w:rsid w:val="00FD198C"/>
    <w:rsid w:val="00FD319B"/>
    <w:rsid w:val="00FD3692"/>
    <w:rsid w:val="00FD37EE"/>
    <w:rsid w:val="00FD3801"/>
    <w:rsid w:val="00FD3BF6"/>
    <w:rsid w:val="00FD4603"/>
    <w:rsid w:val="00FD46D2"/>
    <w:rsid w:val="00FD4F9D"/>
    <w:rsid w:val="00FD4FE2"/>
    <w:rsid w:val="00FD6271"/>
    <w:rsid w:val="00FD686B"/>
    <w:rsid w:val="00FD68F7"/>
    <w:rsid w:val="00FD7780"/>
    <w:rsid w:val="00FD791A"/>
    <w:rsid w:val="00FD7CD4"/>
    <w:rsid w:val="00FD7D86"/>
    <w:rsid w:val="00FE0333"/>
    <w:rsid w:val="00FE082B"/>
    <w:rsid w:val="00FE09D6"/>
    <w:rsid w:val="00FE0D5E"/>
    <w:rsid w:val="00FE139B"/>
    <w:rsid w:val="00FE14F5"/>
    <w:rsid w:val="00FE1649"/>
    <w:rsid w:val="00FE1D5A"/>
    <w:rsid w:val="00FE1DA3"/>
    <w:rsid w:val="00FE298A"/>
    <w:rsid w:val="00FE2E1A"/>
    <w:rsid w:val="00FE34BC"/>
    <w:rsid w:val="00FE34F5"/>
    <w:rsid w:val="00FE397F"/>
    <w:rsid w:val="00FE3FEC"/>
    <w:rsid w:val="00FE4099"/>
    <w:rsid w:val="00FE40AD"/>
    <w:rsid w:val="00FE4152"/>
    <w:rsid w:val="00FE435E"/>
    <w:rsid w:val="00FE56CA"/>
    <w:rsid w:val="00FE5C1F"/>
    <w:rsid w:val="00FE5EE4"/>
    <w:rsid w:val="00FE63AA"/>
    <w:rsid w:val="00FE6BD3"/>
    <w:rsid w:val="00FE796A"/>
    <w:rsid w:val="00FE7C5F"/>
    <w:rsid w:val="00FF0F6A"/>
    <w:rsid w:val="00FF1965"/>
    <w:rsid w:val="00FF199E"/>
    <w:rsid w:val="00FF1D1A"/>
    <w:rsid w:val="00FF1F57"/>
    <w:rsid w:val="00FF2086"/>
    <w:rsid w:val="00FF294E"/>
    <w:rsid w:val="00FF2A8A"/>
    <w:rsid w:val="00FF2BBE"/>
    <w:rsid w:val="00FF2FAC"/>
    <w:rsid w:val="00FF30D0"/>
    <w:rsid w:val="00FF355B"/>
    <w:rsid w:val="00FF39CE"/>
    <w:rsid w:val="00FF3A15"/>
    <w:rsid w:val="00FF3D2E"/>
    <w:rsid w:val="00FF4383"/>
    <w:rsid w:val="00FF4848"/>
    <w:rsid w:val="00FF4C09"/>
    <w:rsid w:val="00FF4C11"/>
    <w:rsid w:val="00FF5AF7"/>
    <w:rsid w:val="00FF5E73"/>
    <w:rsid w:val="00FF5F2B"/>
    <w:rsid w:val="00FF6297"/>
    <w:rsid w:val="00FF62A6"/>
    <w:rsid w:val="00FF6513"/>
    <w:rsid w:val="00FF6955"/>
    <w:rsid w:val="00FF6D86"/>
    <w:rsid w:val="00FF6D98"/>
    <w:rsid w:val="00FF7654"/>
    <w:rsid w:val="00FF76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CA217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iPriority="9" w:unhideWhenUsed="0" w:qFormat="1"/>
    <w:lsdException w:name="heading 3" w:semiHidden="0" w:uiPriority="9"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uiPriority="9" w:qFormat="1"/>
    <w:lsdException w:name="annotation text" w:uiPriority="99"/>
    <w:lsdException w:name="header" w:uiPriority="99"/>
    <w:lsdException w:name="footer"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Body Text" w:uiPriority="99"/>
    <w:lsdException w:name="Body Text Indent" w:uiPriority="99"/>
    <w:lsdException w:name="Subtitle" w:semiHidden="0" w:unhideWhenUsed="0" w:qFormat="1"/>
    <w:lsdException w:name="Salutation" w:semiHidden="0" w:unhideWhenUsed="0"/>
    <w:lsdException w:name="Date" w:semiHidden="0" w:unhideWhenUsed="0"/>
    <w:lsdException w:name="Body Text First Indent" w:semiHidden="0" w:uiPriority="99" w:unhideWhenUsed="0"/>
    <w:lsdException w:name="FollowedHyperlink" w:uiPriority="99"/>
    <w:lsdException w:name="Strong" w:semiHidden="0" w:uiPriority="22" w:unhideWhenUsed="0" w:qFormat="1"/>
    <w:lsdException w:name="Emphasis" w:semiHidden="0" w:uiPriority="20" w:unhideWhenUsed="0" w:qFormat="1"/>
    <w:lsdException w:name="Normal (Web)"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43BF"/>
    <w:rPr>
      <w:sz w:val="24"/>
      <w:szCs w:val="24"/>
    </w:rPr>
  </w:style>
  <w:style w:type="paragraph" w:styleId="1">
    <w:name w:val="heading 1"/>
    <w:basedOn w:val="a"/>
    <w:next w:val="2"/>
    <w:link w:val="10"/>
    <w:qFormat/>
    <w:rsid w:val="00DC5097"/>
    <w:pPr>
      <w:keepNext/>
      <w:keepLines/>
      <w:suppressAutoHyphens/>
      <w:spacing w:before="240" w:after="60"/>
      <w:outlineLvl w:val="0"/>
    </w:pPr>
    <w:rPr>
      <w:rFonts w:ascii="Arial" w:hAnsi="Arial"/>
      <w:b/>
      <w:kern w:val="28"/>
      <w:sz w:val="28"/>
      <w:szCs w:val="20"/>
      <w:lang w:val="x-none" w:eastAsia="x-none"/>
    </w:rPr>
  </w:style>
  <w:style w:type="paragraph" w:styleId="2">
    <w:name w:val="heading 2"/>
    <w:basedOn w:val="a"/>
    <w:next w:val="a"/>
    <w:link w:val="20"/>
    <w:uiPriority w:val="9"/>
    <w:qFormat/>
    <w:rsid w:val="00DC5097"/>
    <w:pPr>
      <w:keepNext/>
      <w:keepLines/>
      <w:suppressAutoHyphens/>
      <w:spacing w:before="120" w:after="60"/>
      <w:outlineLvl w:val="1"/>
    </w:pPr>
    <w:rPr>
      <w:rFonts w:ascii="Arial" w:hAnsi="Arial"/>
      <w:b/>
      <w:i/>
      <w:szCs w:val="20"/>
      <w:lang w:val="x-none" w:eastAsia="x-none"/>
    </w:rPr>
  </w:style>
  <w:style w:type="paragraph" w:styleId="3">
    <w:name w:val="heading 3"/>
    <w:basedOn w:val="a"/>
    <w:next w:val="a"/>
    <w:link w:val="30"/>
    <w:uiPriority w:val="9"/>
    <w:qFormat/>
    <w:rsid w:val="000B0B1D"/>
    <w:pPr>
      <w:keepNext/>
      <w:spacing w:before="240" w:after="60"/>
      <w:outlineLvl w:val="2"/>
    </w:pPr>
    <w:rPr>
      <w:rFonts w:ascii="Arial" w:hAnsi="Arial" w:cs="Arial"/>
      <w:b/>
      <w:bCs/>
      <w:sz w:val="26"/>
      <w:szCs w:val="26"/>
    </w:rPr>
  </w:style>
  <w:style w:type="paragraph" w:styleId="4">
    <w:name w:val="heading 4"/>
    <w:basedOn w:val="a"/>
    <w:next w:val="a"/>
    <w:qFormat/>
    <w:rsid w:val="003E383D"/>
    <w:pPr>
      <w:keepNext/>
      <w:spacing w:before="240" w:after="60"/>
      <w:outlineLvl w:val="3"/>
    </w:pPr>
    <w:rPr>
      <w:b/>
      <w:bCs/>
      <w:sz w:val="28"/>
      <w:szCs w:val="28"/>
    </w:rPr>
  </w:style>
  <w:style w:type="paragraph" w:styleId="5">
    <w:name w:val="heading 5"/>
    <w:basedOn w:val="a"/>
    <w:next w:val="a"/>
    <w:link w:val="50"/>
    <w:qFormat/>
    <w:rsid w:val="006E6599"/>
    <w:pPr>
      <w:keepNext/>
      <w:jc w:val="center"/>
      <w:outlineLvl w:val="4"/>
    </w:pPr>
    <w:rPr>
      <w:sz w:val="28"/>
      <w:szCs w:val="20"/>
      <w:lang w:val="x-none"/>
    </w:rPr>
  </w:style>
  <w:style w:type="paragraph" w:styleId="9">
    <w:name w:val="heading 9"/>
    <w:basedOn w:val="a"/>
    <w:next w:val="a"/>
    <w:link w:val="90"/>
    <w:uiPriority w:val="9"/>
    <w:qFormat/>
    <w:rsid w:val="006E6599"/>
    <w:pPr>
      <w:keepNext/>
      <w:keepLines/>
      <w:spacing w:before="200"/>
      <w:jc w:val="both"/>
      <w:outlineLvl w:val="8"/>
    </w:pPr>
    <w:rPr>
      <w:rFonts w:ascii="Cambria" w:hAnsi="Cambria"/>
      <w:i/>
      <w:iCs/>
      <w:color w:val="404040"/>
      <w:sz w:val="28"/>
      <w:szCs w:val="28"/>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Знак Знак3,Знак4,Обычный (Web) Знак Знак Знак Знак,Обычный (Web) Знак Знак Знак Знак Знак Знак Знак Знак Знак,Обычный (Web) Знак Знак Знак Знак Знак,Обычный (Web) Знак Знак Знак,Знак Знак1 Знак,Знак4 Знак Знак"/>
    <w:basedOn w:val="a"/>
    <w:link w:val="a4"/>
    <w:uiPriority w:val="99"/>
    <w:rsid w:val="00B428C5"/>
    <w:pPr>
      <w:spacing w:before="100" w:beforeAutospacing="1" w:after="100" w:afterAutospacing="1"/>
    </w:pPr>
  </w:style>
  <w:style w:type="paragraph" w:customStyle="1" w:styleId="mail">
    <w:name w:val="mail"/>
    <w:basedOn w:val="a"/>
    <w:rsid w:val="00E71C79"/>
    <w:pPr>
      <w:spacing w:before="100" w:beforeAutospacing="1" w:after="100" w:afterAutospacing="1"/>
    </w:pPr>
  </w:style>
  <w:style w:type="paragraph" w:customStyle="1" w:styleId="Style1ia">
    <w:name w:val="Style1ia"/>
    <w:basedOn w:val="a"/>
    <w:rsid w:val="00DC5097"/>
    <w:pPr>
      <w:ind w:firstLine="720"/>
    </w:pPr>
    <w:rPr>
      <w:rFonts w:ascii="Arial" w:hAnsi="Arial"/>
      <w:szCs w:val="20"/>
    </w:rPr>
  </w:style>
  <w:style w:type="paragraph" w:styleId="a5">
    <w:name w:val="Body Text"/>
    <w:basedOn w:val="a"/>
    <w:link w:val="11"/>
    <w:uiPriority w:val="99"/>
    <w:rsid w:val="007C62EB"/>
    <w:pPr>
      <w:spacing w:after="120"/>
    </w:pPr>
  </w:style>
  <w:style w:type="character" w:styleId="a6">
    <w:name w:val="Emphasis"/>
    <w:uiPriority w:val="20"/>
    <w:qFormat/>
    <w:rsid w:val="009A1C36"/>
    <w:rPr>
      <w:i/>
      <w:iCs/>
    </w:rPr>
  </w:style>
  <w:style w:type="character" w:customStyle="1" w:styleId="hl1">
    <w:name w:val="hl1"/>
    <w:rsid w:val="00EB0248"/>
    <w:rPr>
      <w:color w:val="4682B4"/>
    </w:rPr>
  </w:style>
  <w:style w:type="character" w:styleId="a7">
    <w:name w:val="Hyperlink"/>
    <w:rsid w:val="00E36651"/>
    <w:rPr>
      <w:rFonts w:ascii="Tahoma" w:hAnsi="Tahoma" w:cs="Tahoma" w:hint="default"/>
      <w:strike w:val="0"/>
      <w:dstrike w:val="0"/>
      <w:color w:val="000066"/>
      <w:u w:val="none"/>
      <w:effect w:val="none"/>
    </w:rPr>
  </w:style>
  <w:style w:type="character" w:styleId="a8">
    <w:name w:val="Strong"/>
    <w:uiPriority w:val="22"/>
    <w:qFormat/>
    <w:rsid w:val="007A5DA5"/>
    <w:rPr>
      <w:b/>
      <w:bCs/>
    </w:rPr>
  </w:style>
  <w:style w:type="paragraph" w:customStyle="1" w:styleId="ptx2">
    <w:name w:val="ptx2"/>
    <w:basedOn w:val="a"/>
    <w:rsid w:val="00D860F1"/>
    <w:pPr>
      <w:spacing w:before="100" w:beforeAutospacing="1" w:after="100" w:afterAutospacing="1"/>
    </w:pPr>
  </w:style>
  <w:style w:type="paragraph" w:customStyle="1" w:styleId="lt">
    <w:name w:val="lt"/>
    <w:basedOn w:val="a"/>
    <w:rsid w:val="00CA0399"/>
    <w:pPr>
      <w:spacing w:before="100" w:beforeAutospacing="1" w:after="100" w:afterAutospacing="1"/>
    </w:pPr>
  </w:style>
  <w:style w:type="paragraph" w:customStyle="1" w:styleId="rt">
    <w:name w:val="rt"/>
    <w:basedOn w:val="a"/>
    <w:rsid w:val="00CA0399"/>
    <w:pPr>
      <w:spacing w:before="100" w:beforeAutospacing="1" w:after="100" w:afterAutospacing="1"/>
    </w:pPr>
  </w:style>
  <w:style w:type="paragraph" w:styleId="21">
    <w:name w:val="Body Text 2"/>
    <w:basedOn w:val="a"/>
    <w:rsid w:val="00B74226"/>
    <w:pPr>
      <w:spacing w:after="120" w:line="480" w:lineRule="auto"/>
    </w:pPr>
  </w:style>
  <w:style w:type="paragraph" w:customStyle="1" w:styleId="a9">
    <w:name w:val="Знак"/>
    <w:basedOn w:val="a"/>
    <w:autoRedefine/>
    <w:rsid w:val="00B74226"/>
    <w:pPr>
      <w:jc w:val="center"/>
    </w:pPr>
    <w:rPr>
      <w:rFonts w:eastAsia="SimSun"/>
      <w:b/>
      <w:sz w:val="22"/>
      <w:szCs w:val="22"/>
      <w:lang w:val="en-US" w:eastAsia="en-US"/>
    </w:rPr>
  </w:style>
  <w:style w:type="paragraph" w:styleId="aa">
    <w:name w:val="Body Text Indent"/>
    <w:basedOn w:val="a"/>
    <w:link w:val="ab"/>
    <w:uiPriority w:val="99"/>
    <w:rsid w:val="001A342D"/>
    <w:pPr>
      <w:spacing w:after="120"/>
      <w:ind w:left="283"/>
    </w:pPr>
  </w:style>
  <w:style w:type="character" w:customStyle="1" w:styleId="ab">
    <w:name w:val="Основной текст с отступом Знак"/>
    <w:link w:val="aa"/>
    <w:uiPriority w:val="99"/>
    <w:rsid w:val="001A342D"/>
    <w:rPr>
      <w:sz w:val="24"/>
      <w:szCs w:val="24"/>
      <w:lang w:val="ru-RU" w:eastAsia="ru-RU" w:bidi="ar-SA"/>
    </w:rPr>
  </w:style>
  <w:style w:type="paragraph" w:styleId="22">
    <w:name w:val="Body Text Indent 2"/>
    <w:basedOn w:val="a"/>
    <w:link w:val="23"/>
    <w:rsid w:val="00F149FB"/>
    <w:pPr>
      <w:spacing w:after="120" w:line="480" w:lineRule="auto"/>
      <w:ind w:left="283"/>
    </w:pPr>
    <w:rPr>
      <w:lang w:val="x-none" w:eastAsia="x-none"/>
    </w:rPr>
  </w:style>
  <w:style w:type="table" w:styleId="ac">
    <w:name w:val="Table Grid"/>
    <w:basedOn w:val="a1"/>
    <w:uiPriority w:val="59"/>
    <w:rsid w:val="005F4F9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footer"/>
    <w:basedOn w:val="a"/>
    <w:link w:val="ae"/>
    <w:uiPriority w:val="99"/>
    <w:rsid w:val="001C7512"/>
    <w:pPr>
      <w:tabs>
        <w:tab w:val="center" w:pos="4677"/>
        <w:tab w:val="right" w:pos="9355"/>
      </w:tabs>
    </w:pPr>
    <w:rPr>
      <w:lang w:val="x-none" w:eastAsia="x-none"/>
    </w:rPr>
  </w:style>
  <w:style w:type="character" w:customStyle="1" w:styleId="ae">
    <w:name w:val="Нижний колонтитул Знак"/>
    <w:link w:val="ad"/>
    <w:uiPriority w:val="99"/>
    <w:rsid w:val="005D76A7"/>
    <w:rPr>
      <w:sz w:val="24"/>
      <w:szCs w:val="24"/>
    </w:rPr>
  </w:style>
  <w:style w:type="character" w:styleId="af">
    <w:name w:val="page number"/>
    <w:basedOn w:val="a0"/>
    <w:rsid w:val="001C7512"/>
  </w:style>
  <w:style w:type="character" w:customStyle="1" w:styleId="40">
    <w:name w:val="Знак Знак4"/>
    <w:rsid w:val="00B17473"/>
    <w:rPr>
      <w:sz w:val="24"/>
      <w:szCs w:val="24"/>
    </w:rPr>
  </w:style>
  <w:style w:type="character" w:customStyle="1" w:styleId="31">
    <w:name w:val="Знак Знак31"/>
    <w:rsid w:val="00FF4C11"/>
    <w:rPr>
      <w:sz w:val="24"/>
      <w:szCs w:val="24"/>
    </w:rPr>
  </w:style>
  <w:style w:type="paragraph" w:styleId="af0">
    <w:name w:val="caption"/>
    <w:basedOn w:val="a"/>
    <w:next w:val="a"/>
    <w:qFormat/>
    <w:rsid w:val="00E62CF5"/>
    <w:pPr>
      <w:spacing w:before="120" w:after="120"/>
    </w:pPr>
    <w:rPr>
      <w:b/>
      <w:bCs/>
      <w:sz w:val="20"/>
      <w:szCs w:val="20"/>
    </w:rPr>
  </w:style>
  <w:style w:type="paragraph" w:styleId="af1">
    <w:name w:val="Block Text"/>
    <w:basedOn w:val="a"/>
    <w:rsid w:val="00B9202F"/>
    <w:pPr>
      <w:ind w:left="-360" w:right="-180" w:firstLine="360"/>
      <w:jc w:val="both"/>
    </w:pPr>
    <w:rPr>
      <w:sz w:val="28"/>
    </w:rPr>
  </w:style>
  <w:style w:type="character" w:customStyle="1" w:styleId="s0">
    <w:name w:val="s0"/>
    <w:uiPriority w:val="99"/>
    <w:rsid w:val="00FF39CE"/>
    <w:rPr>
      <w:rFonts w:ascii="Times New Roman" w:hAnsi="Times New Roman"/>
      <w:color w:val="000000"/>
      <w:sz w:val="32"/>
      <w:u w:val="none"/>
    </w:rPr>
  </w:style>
  <w:style w:type="character" w:customStyle="1" w:styleId="8">
    <w:name w:val="Основной шрифт абзаца8"/>
    <w:rsid w:val="00626A50"/>
  </w:style>
  <w:style w:type="character" w:customStyle="1" w:styleId="FontStyle30">
    <w:name w:val="Font Style30"/>
    <w:rsid w:val="00741E13"/>
    <w:rPr>
      <w:rFonts w:ascii="Times New Roman" w:hAnsi="Times New Roman" w:cs="Times New Roman"/>
      <w:sz w:val="22"/>
      <w:szCs w:val="22"/>
    </w:rPr>
  </w:style>
  <w:style w:type="paragraph" w:customStyle="1" w:styleId="Style3">
    <w:name w:val="Style3"/>
    <w:basedOn w:val="a"/>
    <w:rsid w:val="00741E13"/>
    <w:pPr>
      <w:widowControl w:val="0"/>
      <w:autoSpaceDE w:val="0"/>
      <w:autoSpaceDN w:val="0"/>
      <w:adjustRightInd w:val="0"/>
      <w:spacing w:line="276" w:lineRule="exact"/>
      <w:ind w:firstLine="715"/>
      <w:jc w:val="both"/>
    </w:pPr>
  </w:style>
  <w:style w:type="paragraph" w:customStyle="1" w:styleId="12">
    <w:name w:val="Без интервала1"/>
    <w:link w:val="NoSpacingChar"/>
    <w:qFormat/>
    <w:rsid w:val="00741E13"/>
    <w:rPr>
      <w:rFonts w:ascii="Calibri" w:hAnsi="Calibri"/>
      <w:sz w:val="22"/>
      <w:szCs w:val="22"/>
      <w:lang w:eastAsia="en-US"/>
    </w:rPr>
  </w:style>
  <w:style w:type="character" w:customStyle="1" w:styleId="af2">
    <w:name w:val="Основной текст_"/>
    <w:link w:val="13"/>
    <w:rsid w:val="0083660E"/>
    <w:rPr>
      <w:rFonts w:ascii="Garamond" w:eastAsia="Garamond" w:hAnsi="Garamond"/>
      <w:sz w:val="23"/>
      <w:szCs w:val="23"/>
      <w:shd w:val="clear" w:color="auto" w:fill="FFFFFF"/>
      <w:lang w:bidi="ar-SA"/>
    </w:rPr>
  </w:style>
  <w:style w:type="paragraph" w:customStyle="1" w:styleId="13">
    <w:name w:val="Основной текст1"/>
    <w:basedOn w:val="a"/>
    <w:link w:val="af2"/>
    <w:rsid w:val="0083660E"/>
    <w:pPr>
      <w:shd w:val="clear" w:color="auto" w:fill="FFFFFF"/>
      <w:spacing w:line="0" w:lineRule="atLeast"/>
      <w:jc w:val="both"/>
    </w:pPr>
    <w:rPr>
      <w:rFonts w:ascii="Garamond" w:eastAsia="Garamond" w:hAnsi="Garamond"/>
      <w:sz w:val="23"/>
      <w:szCs w:val="23"/>
      <w:shd w:val="clear" w:color="auto" w:fill="FFFFFF"/>
      <w:lang w:val="x-none" w:eastAsia="x-none"/>
    </w:rPr>
  </w:style>
  <w:style w:type="character" w:customStyle="1" w:styleId="10pt">
    <w:name w:val="Основной текст + 10 pt;Полужирный"/>
    <w:rsid w:val="0091481B"/>
    <w:rPr>
      <w:rFonts w:ascii="Times New Roman" w:eastAsia="Times New Roman" w:hAnsi="Times New Roman" w:cs="Times New Roman"/>
      <w:b/>
      <w:bCs/>
      <w:sz w:val="20"/>
      <w:szCs w:val="20"/>
      <w:shd w:val="clear" w:color="auto" w:fill="FFFFFF"/>
    </w:rPr>
  </w:style>
  <w:style w:type="character" w:customStyle="1" w:styleId="BodyTextIndentChar">
    <w:name w:val="Body Text Indent Char"/>
    <w:locked/>
    <w:rsid w:val="00DB3E3E"/>
    <w:rPr>
      <w:rFonts w:cs="Times New Roman"/>
      <w:sz w:val="24"/>
      <w:szCs w:val="24"/>
      <w:lang w:val="ru-RU" w:eastAsia="ru-RU" w:bidi="ar-SA"/>
    </w:rPr>
  </w:style>
  <w:style w:type="paragraph" w:customStyle="1" w:styleId="-1">
    <w:name w:val="作者-1"/>
    <w:basedOn w:val="a"/>
    <w:link w:val="-1Char"/>
    <w:rsid w:val="00037ED8"/>
    <w:pPr>
      <w:autoSpaceDE w:val="0"/>
      <w:autoSpaceDN w:val="0"/>
    </w:pPr>
    <w:rPr>
      <w:rFonts w:eastAsia="方正书宋繁体"/>
      <w:i/>
      <w:sz w:val="21"/>
      <w:szCs w:val="20"/>
      <w:lang w:val="en-US" w:eastAsia="en-US"/>
    </w:rPr>
  </w:style>
  <w:style w:type="character" w:customStyle="1" w:styleId="-1Char">
    <w:name w:val="作者-1 Char"/>
    <w:link w:val="-1"/>
    <w:locked/>
    <w:rsid w:val="00037ED8"/>
    <w:rPr>
      <w:rFonts w:eastAsia="方正书宋繁体"/>
      <w:i/>
      <w:sz w:val="21"/>
      <w:lang w:val="en-US" w:eastAsia="en-US" w:bidi="ar-SA"/>
    </w:rPr>
  </w:style>
  <w:style w:type="paragraph" w:styleId="af3">
    <w:name w:val="header"/>
    <w:basedOn w:val="a"/>
    <w:link w:val="af4"/>
    <w:uiPriority w:val="99"/>
    <w:rsid w:val="005D76A7"/>
    <w:pPr>
      <w:tabs>
        <w:tab w:val="center" w:pos="4677"/>
        <w:tab w:val="right" w:pos="9355"/>
      </w:tabs>
    </w:pPr>
    <w:rPr>
      <w:lang w:val="x-none" w:eastAsia="x-none"/>
    </w:rPr>
  </w:style>
  <w:style w:type="character" w:customStyle="1" w:styleId="af4">
    <w:name w:val="Верхний колонтитул Знак"/>
    <w:link w:val="af3"/>
    <w:uiPriority w:val="99"/>
    <w:rsid w:val="005D76A7"/>
    <w:rPr>
      <w:sz w:val="24"/>
      <w:szCs w:val="24"/>
    </w:rPr>
  </w:style>
  <w:style w:type="character" w:customStyle="1" w:styleId="10pt0">
    <w:name w:val="Основной текст + 10 pt"/>
    <w:aliases w:val="Полужирный"/>
    <w:rsid w:val="00FD7780"/>
    <w:rPr>
      <w:rFonts w:ascii="Times New Roman" w:eastAsia="Times New Roman" w:hAnsi="Times New Roman" w:cs="Times New Roman" w:hint="default"/>
      <w:b/>
      <w:bCs/>
      <w:sz w:val="20"/>
      <w:szCs w:val="20"/>
      <w:shd w:val="clear" w:color="auto" w:fill="FFFFFF"/>
    </w:rPr>
  </w:style>
  <w:style w:type="paragraph" w:customStyle="1" w:styleId="14">
    <w:name w:val="Абзац списка1"/>
    <w:basedOn w:val="a"/>
    <w:rsid w:val="002D5DAE"/>
    <w:pPr>
      <w:ind w:left="720"/>
      <w:contextualSpacing/>
    </w:pPr>
    <w:rPr>
      <w:rFonts w:eastAsia="Calibri"/>
    </w:rPr>
  </w:style>
  <w:style w:type="character" w:customStyle="1" w:styleId="a4">
    <w:name w:val="Обычный (веб) Знак"/>
    <w:aliases w:val="Обычный (Web) Знак,Знак Знак3 Знак,Знак4 Знак,Обычный (Web) Знак Знак Знак Знак Знак1,Обычный (Web) Знак Знак Знак Знак Знак Знак Знак Знак Знак Знак,Обычный (Web) Знак Знак Знак Знак Знак Знак,Обычный (Web) Знак Знак Знак Знак1"/>
    <w:link w:val="a3"/>
    <w:uiPriority w:val="99"/>
    <w:locked/>
    <w:rsid w:val="0092315F"/>
    <w:rPr>
      <w:sz w:val="24"/>
      <w:szCs w:val="24"/>
      <w:lang w:val="ru-RU" w:eastAsia="ru-RU" w:bidi="ar-SA"/>
    </w:rPr>
  </w:style>
  <w:style w:type="paragraph" w:styleId="af5">
    <w:name w:val="List Paragraph"/>
    <w:basedOn w:val="a"/>
    <w:uiPriority w:val="34"/>
    <w:qFormat/>
    <w:rsid w:val="00205E93"/>
    <w:pPr>
      <w:spacing w:after="200" w:line="276" w:lineRule="auto"/>
      <w:ind w:left="720"/>
      <w:contextualSpacing/>
    </w:pPr>
    <w:rPr>
      <w:rFonts w:ascii="Calibri" w:eastAsia="Calibri" w:hAnsi="Calibri"/>
      <w:sz w:val="22"/>
      <w:szCs w:val="22"/>
      <w:lang w:eastAsia="en-US"/>
    </w:rPr>
  </w:style>
  <w:style w:type="character" w:customStyle="1" w:styleId="NoSpacingChar">
    <w:name w:val="No Spacing Char"/>
    <w:link w:val="12"/>
    <w:locked/>
    <w:rsid w:val="00837581"/>
    <w:rPr>
      <w:rFonts w:ascii="Calibri" w:hAnsi="Calibri"/>
      <w:sz w:val="22"/>
      <w:szCs w:val="22"/>
      <w:lang w:val="ru-RU" w:eastAsia="en-US" w:bidi="ar-SA"/>
    </w:rPr>
  </w:style>
  <w:style w:type="character" w:customStyle="1" w:styleId="apple-converted-space">
    <w:name w:val="apple-converted-space"/>
    <w:rsid w:val="00837581"/>
    <w:rPr>
      <w:rFonts w:cs="Times New Roman"/>
    </w:rPr>
  </w:style>
  <w:style w:type="character" w:customStyle="1" w:styleId="ndesc">
    <w:name w:val="ndesc"/>
    <w:rsid w:val="00055404"/>
  </w:style>
  <w:style w:type="character" w:customStyle="1" w:styleId="10">
    <w:name w:val="Заголовок 1 Знак"/>
    <w:link w:val="1"/>
    <w:rsid w:val="004A4545"/>
    <w:rPr>
      <w:rFonts w:ascii="Arial" w:hAnsi="Arial"/>
      <w:b/>
      <w:kern w:val="28"/>
      <w:sz w:val="28"/>
    </w:rPr>
  </w:style>
  <w:style w:type="character" w:customStyle="1" w:styleId="20">
    <w:name w:val="Заголовок 2 Знак"/>
    <w:link w:val="2"/>
    <w:uiPriority w:val="9"/>
    <w:rsid w:val="004A4545"/>
    <w:rPr>
      <w:rFonts w:ascii="Arial" w:hAnsi="Arial"/>
      <w:b/>
      <w:i/>
      <w:sz w:val="24"/>
    </w:rPr>
  </w:style>
  <w:style w:type="paragraph" w:styleId="af6">
    <w:name w:val="Balloon Text"/>
    <w:basedOn w:val="a"/>
    <w:link w:val="af7"/>
    <w:uiPriority w:val="99"/>
    <w:rsid w:val="007160E7"/>
    <w:rPr>
      <w:rFonts w:ascii="Tahoma" w:hAnsi="Tahoma"/>
      <w:sz w:val="16"/>
      <w:szCs w:val="16"/>
      <w:lang w:val="x-none" w:eastAsia="x-none"/>
    </w:rPr>
  </w:style>
  <w:style w:type="character" w:customStyle="1" w:styleId="af7">
    <w:name w:val="Текст выноски Знак"/>
    <w:link w:val="af6"/>
    <w:uiPriority w:val="99"/>
    <w:rsid w:val="007160E7"/>
    <w:rPr>
      <w:rFonts w:ascii="Tahoma" w:hAnsi="Tahoma" w:cs="Tahoma"/>
      <w:sz w:val="16"/>
      <w:szCs w:val="16"/>
    </w:rPr>
  </w:style>
  <w:style w:type="character" w:customStyle="1" w:styleId="hps">
    <w:name w:val="hps"/>
    <w:rsid w:val="009B7672"/>
  </w:style>
  <w:style w:type="character" w:customStyle="1" w:styleId="NormalWebChar">
    <w:name w:val="Normal (Web) Char"/>
    <w:aliases w:val="Обычный (Web) Char,Знак Знак3 Char,Знак4 Char,Обычный (Web) Знак Знак Знак Знак Char,Обычный (Web) Знак Знак Знак Знак Знак Знак Знак Знак Знак Char,Обычный (Web) Знак Знак Знак Знак Знак Char,Обычный (Web) Знак Знак Знак Char"/>
    <w:locked/>
    <w:rsid w:val="00436EF9"/>
    <w:rPr>
      <w:rFonts w:eastAsia="Times New Roman"/>
      <w:sz w:val="24"/>
      <w:lang w:val="ru-RU" w:eastAsia="ar-SA" w:bidi="ar-SA"/>
    </w:rPr>
  </w:style>
  <w:style w:type="paragraph" w:customStyle="1" w:styleId="110">
    <w:name w:val="Абзац списка11"/>
    <w:basedOn w:val="a"/>
    <w:rsid w:val="00DA4E18"/>
    <w:pPr>
      <w:spacing w:after="200" w:line="276" w:lineRule="auto"/>
      <w:ind w:left="720"/>
      <w:contextualSpacing/>
    </w:pPr>
    <w:rPr>
      <w:rFonts w:ascii="Calibri" w:eastAsia="Calibri" w:hAnsi="Calibri"/>
      <w:sz w:val="22"/>
      <w:szCs w:val="22"/>
      <w:lang w:eastAsia="en-US"/>
    </w:rPr>
  </w:style>
  <w:style w:type="character" w:customStyle="1" w:styleId="15">
    <w:name w:val="Заголовок №1"/>
    <w:rsid w:val="003B271B"/>
    <w:rPr>
      <w:b/>
      <w:bCs/>
      <w:sz w:val="26"/>
      <w:szCs w:val="26"/>
      <w:lang w:bidi="ar-SA"/>
    </w:rPr>
  </w:style>
  <w:style w:type="character" w:customStyle="1" w:styleId="6">
    <w:name w:val="Знак Знак6"/>
    <w:locked/>
    <w:rsid w:val="007600C1"/>
    <w:rPr>
      <w:rFonts w:ascii="Arial" w:hAnsi="Arial"/>
      <w:b/>
      <w:i/>
      <w:sz w:val="24"/>
      <w:lang w:val="x-none" w:eastAsia="x-none" w:bidi="ar-SA"/>
    </w:rPr>
  </w:style>
  <w:style w:type="character" w:customStyle="1" w:styleId="29">
    <w:name w:val="Основной текст (29)_"/>
    <w:link w:val="290"/>
    <w:rsid w:val="00484B6B"/>
    <w:rPr>
      <w:spacing w:val="1"/>
      <w:sz w:val="22"/>
      <w:szCs w:val="22"/>
      <w:lang w:bidi="ar-SA"/>
    </w:rPr>
  </w:style>
  <w:style w:type="paragraph" w:customStyle="1" w:styleId="290">
    <w:name w:val="Основной текст (29)"/>
    <w:basedOn w:val="a"/>
    <w:link w:val="29"/>
    <w:rsid w:val="00484B6B"/>
    <w:pPr>
      <w:shd w:val="clear" w:color="auto" w:fill="FFFFFF"/>
      <w:spacing w:before="180" w:line="288" w:lineRule="exact"/>
      <w:jc w:val="both"/>
    </w:pPr>
    <w:rPr>
      <w:spacing w:val="1"/>
      <w:sz w:val="22"/>
      <w:szCs w:val="22"/>
      <w:lang w:val="x-none" w:eastAsia="x-none"/>
    </w:rPr>
  </w:style>
  <w:style w:type="character" w:customStyle="1" w:styleId="24">
    <w:name w:val="Основной текст (2)_"/>
    <w:link w:val="25"/>
    <w:rsid w:val="00484B6B"/>
    <w:rPr>
      <w:spacing w:val="2"/>
      <w:sz w:val="19"/>
      <w:szCs w:val="19"/>
      <w:lang w:bidi="ar-SA"/>
    </w:rPr>
  </w:style>
  <w:style w:type="character" w:customStyle="1" w:styleId="212pt">
    <w:name w:val="Основной текст (2) + 12 pt;Не полужирный"/>
    <w:rsid w:val="00484B6B"/>
    <w:rPr>
      <w:b/>
      <w:bCs/>
      <w:spacing w:val="1"/>
      <w:sz w:val="22"/>
      <w:szCs w:val="22"/>
      <w:lang w:bidi="ar-SA"/>
    </w:rPr>
  </w:style>
  <w:style w:type="paragraph" w:customStyle="1" w:styleId="25">
    <w:name w:val="Основной текст (2)"/>
    <w:basedOn w:val="a"/>
    <w:link w:val="24"/>
    <w:rsid w:val="00484B6B"/>
    <w:pPr>
      <w:shd w:val="clear" w:color="auto" w:fill="FFFFFF"/>
      <w:spacing w:after="60" w:line="264" w:lineRule="exact"/>
      <w:jc w:val="center"/>
    </w:pPr>
    <w:rPr>
      <w:spacing w:val="2"/>
      <w:sz w:val="19"/>
      <w:szCs w:val="19"/>
      <w:lang w:val="x-none" w:eastAsia="x-none"/>
    </w:rPr>
  </w:style>
  <w:style w:type="character" w:customStyle="1" w:styleId="32">
    <w:name w:val="Основной текст (3)"/>
    <w:rsid w:val="0092331D"/>
    <w:rPr>
      <w:b w:val="0"/>
      <w:bCs w:val="0"/>
      <w:i w:val="0"/>
      <w:iCs w:val="0"/>
      <w:smallCaps w:val="0"/>
      <w:strike w:val="0"/>
      <w:spacing w:val="2"/>
      <w:sz w:val="19"/>
      <w:szCs w:val="19"/>
    </w:rPr>
  </w:style>
  <w:style w:type="character" w:customStyle="1" w:styleId="33">
    <w:name w:val="Основной текст (3) + Полужирный"/>
    <w:rsid w:val="0092331D"/>
    <w:rPr>
      <w:b/>
      <w:bCs/>
      <w:i w:val="0"/>
      <w:iCs w:val="0"/>
      <w:smallCaps w:val="0"/>
      <w:strike w:val="0"/>
      <w:spacing w:val="2"/>
      <w:sz w:val="19"/>
      <w:szCs w:val="19"/>
    </w:rPr>
  </w:style>
  <w:style w:type="paragraph" w:customStyle="1" w:styleId="210">
    <w:name w:val="Основной текст (2)1"/>
    <w:basedOn w:val="a"/>
    <w:rsid w:val="00BC4222"/>
    <w:pPr>
      <w:shd w:val="clear" w:color="auto" w:fill="FFFFFF"/>
      <w:spacing w:before="120" w:after="120" w:line="240" w:lineRule="atLeast"/>
      <w:ind w:hanging="360"/>
      <w:jc w:val="center"/>
    </w:pPr>
    <w:rPr>
      <w:color w:val="000000"/>
      <w:spacing w:val="1"/>
      <w:sz w:val="19"/>
      <w:szCs w:val="19"/>
    </w:rPr>
  </w:style>
  <w:style w:type="character" w:customStyle="1" w:styleId="47">
    <w:name w:val="Основной текст (47)_"/>
    <w:link w:val="471"/>
    <w:locked/>
    <w:rsid w:val="00BC4222"/>
    <w:rPr>
      <w:spacing w:val="2"/>
      <w:sz w:val="21"/>
      <w:szCs w:val="21"/>
      <w:lang w:bidi="ar-SA"/>
    </w:rPr>
  </w:style>
  <w:style w:type="paragraph" w:customStyle="1" w:styleId="471">
    <w:name w:val="Основной текст (47)1"/>
    <w:basedOn w:val="a"/>
    <w:link w:val="47"/>
    <w:rsid w:val="00BC4222"/>
    <w:pPr>
      <w:shd w:val="clear" w:color="auto" w:fill="FFFFFF"/>
      <w:spacing w:before="720" w:line="307" w:lineRule="exact"/>
      <w:jc w:val="both"/>
    </w:pPr>
    <w:rPr>
      <w:spacing w:val="2"/>
      <w:sz w:val="21"/>
      <w:szCs w:val="21"/>
      <w:lang w:val="x-none" w:eastAsia="x-none"/>
    </w:rPr>
  </w:style>
  <w:style w:type="character" w:customStyle="1" w:styleId="34">
    <w:name w:val="Основной текст (3)_"/>
    <w:link w:val="310"/>
    <w:rsid w:val="00BC4222"/>
    <w:rPr>
      <w:spacing w:val="2"/>
      <w:sz w:val="19"/>
      <w:szCs w:val="19"/>
      <w:lang w:bidi="ar-SA"/>
    </w:rPr>
  </w:style>
  <w:style w:type="paragraph" w:customStyle="1" w:styleId="310">
    <w:name w:val="Основной текст (3)1"/>
    <w:basedOn w:val="a"/>
    <w:link w:val="34"/>
    <w:rsid w:val="00BC4222"/>
    <w:pPr>
      <w:shd w:val="clear" w:color="auto" w:fill="FFFFFF"/>
      <w:spacing w:before="60" w:line="240" w:lineRule="atLeast"/>
      <w:ind w:hanging="400"/>
      <w:jc w:val="center"/>
    </w:pPr>
    <w:rPr>
      <w:spacing w:val="2"/>
      <w:sz w:val="19"/>
      <w:szCs w:val="19"/>
      <w:lang w:val="x-none" w:eastAsia="x-none"/>
    </w:rPr>
  </w:style>
  <w:style w:type="character" w:customStyle="1" w:styleId="36">
    <w:name w:val="Основной текст (3)6"/>
    <w:rsid w:val="00BC4222"/>
    <w:rPr>
      <w:rFonts w:cs="Times New Roman"/>
      <w:spacing w:val="4"/>
      <w:sz w:val="19"/>
      <w:szCs w:val="19"/>
      <w:lang w:bidi="ar-SA"/>
    </w:rPr>
  </w:style>
  <w:style w:type="character" w:customStyle="1" w:styleId="220">
    <w:name w:val="Заголовок №2 (2)_"/>
    <w:link w:val="221"/>
    <w:locked/>
    <w:rsid w:val="00BC4222"/>
    <w:rPr>
      <w:spacing w:val="4"/>
      <w:sz w:val="19"/>
      <w:szCs w:val="19"/>
      <w:lang w:bidi="ar-SA"/>
    </w:rPr>
  </w:style>
  <w:style w:type="paragraph" w:customStyle="1" w:styleId="221">
    <w:name w:val="Заголовок №2 (2)"/>
    <w:basedOn w:val="a"/>
    <w:link w:val="220"/>
    <w:rsid w:val="00BC4222"/>
    <w:pPr>
      <w:shd w:val="clear" w:color="auto" w:fill="FFFFFF"/>
      <w:spacing w:before="360" w:after="360" w:line="240" w:lineRule="atLeast"/>
      <w:outlineLvl w:val="1"/>
    </w:pPr>
    <w:rPr>
      <w:spacing w:val="4"/>
      <w:sz w:val="19"/>
      <w:szCs w:val="19"/>
      <w:lang w:val="x-none" w:eastAsia="x-none"/>
    </w:rPr>
  </w:style>
  <w:style w:type="character" w:customStyle="1" w:styleId="16">
    <w:name w:val="Основной текст + Полужирный1"/>
    <w:rsid w:val="00AB068A"/>
    <w:rPr>
      <w:rFonts w:ascii="Garamond" w:eastAsia="Garamond" w:hAnsi="Garamond" w:cs="Times New Roman"/>
      <w:b/>
      <w:bCs/>
      <w:spacing w:val="7"/>
      <w:sz w:val="21"/>
      <w:szCs w:val="21"/>
      <w:shd w:val="clear" w:color="auto" w:fill="FFFFFF"/>
      <w:lang w:bidi="ar-SA"/>
    </w:rPr>
  </w:style>
  <w:style w:type="paragraph" w:customStyle="1" w:styleId="111">
    <w:name w:val="Основной текст11"/>
    <w:basedOn w:val="a"/>
    <w:rsid w:val="00AB068A"/>
    <w:pPr>
      <w:shd w:val="clear" w:color="auto" w:fill="FFFFFF"/>
      <w:spacing w:after="300" w:line="240" w:lineRule="atLeast"/>
    </w:pPr>
    <w:rPr>
      <w:color w:val="000000"/>
      <w:spacing w:val="2"/>
      <w:sz w:val="21"/>
      <w:szCs w:val="21"/>
    </w:rPr>
  </w:style>
  <w:style w:type="character" w:customStyle="1" w:styleId="91">
    <w:name w:val="Основной текст (9)_"/>
    <w:link w:val="92"/>
    <w:locked/>
    <w:rsid w:val="00B71F40"/>
    <w:rPr>
      <w:spacing w:val="7"/>
      <w:sz w:val="21"/>
      <w:szCs w:val="21"/>
      <w:lang w:bidi="ar-SA"/>
    </w:rPr>
  </w:style>
  <w:style w:type="character" w:customStyle="1" w:styleId="93">
    <w:name w:val="Основной текст (9) + Не полужирный"/>
    <w:rsid w:val="00B71F40"/>
    <w:rPr>
      <w:b/>
      <w:bCs/>
      <w:spacing w:val="2"/>
      <w:sz w:val="21"/>
      <w:szCs w:val="21"/>
      <w:lang w:bidi="ar-SA"/>
    </w:rPr>
  </w:style>
  <w:style w:type="paragraph" w:customStyle="1" w:styleId="92">
    <w:name w:val="Основной текст (9)"/>
    <w:basedOn w:val="a"/>
    <w:link w:val="91"/>
    <w:rsid w:val="00B71F40"/>
    <w:pPr>
      <w:shd w:val="clear" w:color="auto" w:fill="FFFFFF"/>
      <w:spacing w:before="300" w:after="120" w:line="240" w:lineRule="atLeast"/>
      <w:jc w:val="center"/>
    </w:pPr>
    <w:rPr>
      <w:spacing w:val="7"/>
      <w:sz w:val="21"/>
      <w:szCs w:val="21"/>
      <w:lang w:val="x-none" w:eastAsia="x-none"/>
    </w:rPr>
  </w:style>
  <w:style w:type="character" w:customStyle="1" w:styleId="222">
    <w:name w:val="Основной текст (2) + Полужирный2"/>
    <w:rsid w:val="00D37552"/>
    <w:rPr>
      <w:rFonts w:cs="Times New Roman"/>
      <w:b/>
      <w:bCs/>
      <w:spacing w:val="4"/>
      <w:sz w:val="19"/>
      <w:szCs w:val="19"/>
      <w:lang w:bidi="ar-SA"/>
    </w:rPr>
  </w:style>
  <w:style w:type="character" w:customStyle="1" w:styleId="230">
    <w:name w:val="Основной текст (2)3"/>
    <w:rsid w:val="00D37552"/>
    <w:rPr>
      <w:rFonts w:cs="Times New Roman"/>
      <w:spacing w:val="3"/>
      <w:sz w:val="18"/>
      <w:szCs w:val="18"/>
      <w:lang w:bidi="ar-SA"/>
    </w:rPr>
  </w:style>
  <w:style w:type="character" w:customStyle="1" w:styleId="311">
    <w:name w:val="Основной текст (3) + Не полужирный1"/>
    <w:rsid w:val="00D37552"/>
    <w:rPr>
      <w:rFonts w:cs="Times New Roman"/>
      <w:b/>
      <w:bCs/>
      <w:i w:val="0"/>
      <w:iCs w:val="0"/>
      <w:smallCaps w:val="0"/>
      <w:strike w:val="0"/>
      <w:spacing w:val="3"/>
      <w:sz w:val="18"/>
      <w:szCs w:val="18"/>
      <w:lang w:bidi="ar-SA"/>
    </w:rPr>
  </w:style>
  <w:style w:type="character" w:customStyle="1" w:styleId="17">
    <w:name w:val="Заголовок №1_"/>
    <w:locked/>
    <w:rsid w:val="001B20BD"/>
    <w:rPr>
      <w:spacing w:val="6"/>
      <w:sz w:val="22"/>
      <w:szCs w:val="22"/>
      <w:lang w:bidi="ar-SA"/>
    </w:rPr>
  </w:style>
  <w:style w:type="character" w:customStyle="1" w:styleId="18">
    <w:name w:val="Заголовок №1 + Не полужирный"/>
    <w:rsid w:val="001B20BD"/>
    <w:rPr>
      <w:b/>
      <w:bCs/>
      <w:spacing w:val="2"/>
      <w:sz w:val="22"/>
      <w:szCs w:val="22"/>
      <w:lang w:bidi="ar-SA"/>
    </w:rPr>
  </w:style>
  <w:style w:type="character" w:customStyle="1" w:styleId="41">
    <w:name w:val="Основной текст (4) + Не курсив"/>
    <w:rsid w:val="000A6C1B"/>
    <w:rPr>
      <w:rFonts w:cs="Times New Roman"/>
      <w:i/>
      <w:iCs/>
      <w:spacing w:val="4"/>
      <w:sz w:val="18"/>
      <w:szCs w:val="18"/>
    </w:rPr>
  </w:style>
  <w:style w:type="paragraph" w:customStyle="1" w:styleId="410">
    <w:name w:val="Основной текст (4)1"/>
    <w:basedOn w:val="a"/>
    <w:rsid w:val="000A6C1B"/>
    <w:pPr>
      <w:shd w:val="clear" w:color="auto" w:fill="FFFFFF"/>
      <w:spacing w:before="120" w:after="120" w:line="240" w:lineRule="atLeast"/>
    </w:pPr>
    <w:rPr>
      <w:i/>
      <w:iCs/>
      <w:color w:val="000000"/>
      <w:spacing w:val="3"/>
      <w:sz w:val="18"/>
      <w:szCs w:val="18"/>
      <w:lang w:val="ru"/>
    </w:rPr>
  </w:style>
  <w:style w:type="character" w:customStyle="1" w:styleId="1311pt">
    <w:name w:val="Основной текст (13) + 11 pt"/>
    <w:aliases w:val="Не полужирный,Основной текст (2) + 9,5 pt,Основной текст (13) + 9,Основной текст + 11,Основной текст (3) + 10 pt,Не малые прописные,Основной текст + 9,Основной текст (14) + 11"/>
    <w:rsid w:val="000A6C1B"/>
    <w:rPr>
      <w:b/>
      <w:bCs/>
      <w:spacing w:val="2"/>
      <w:sz w:val="20"/>
      <w:szCs w:val="20"/>
      <w:lang w:bidi="ar-SA"/>
    </w:rPr>
  </w:style>
  <w:style w:type="character" w:customStyle="1" w:styleId="140">
    <w:name w:val="Основной текст (14)_"/>
    <w:link w:val="141"/>
    <w:locked/>
    <w:rsid w:val="000A6C1B"/>
    <w:rPr>
      <w:spacing w:val="8"/>
      <w:lang w:bidi="ar-SA"/>
    </w:rPr>
  </w:style>
  <w:style w:type="paragraph" w:customStyle="1" w:styleId="141">
    <w:name w:val="Основной текст (14)"/>
    <w:basedOn w:val="a"/>
    <w:link w:val="140"/>
    <w:rsid w:val="000A6C1B"/>
    <w:pPr>
      <w:shd w:val="clear" w:color="auto" w:fill="FFFFFF"/>
      <w:spacing w:before="240" w:after="120" w:line="240" w:lineRule="atLeast"/>
      <w:jc w:val="center"/>
    </w:pPr>
    <w:rPr>
      <w:spacing w:val="8"/>
      <w:sz w:val="20"/>
      <w:szCs w:val="20"/>
      <w:lang w:val="x-none" w:eastAsia="x-none"/>
    </w:rPr>
  </w:style>
  <w:style w:type="paragraph" w:styleId="af8">
    <w:name w:val="No Spacing"/>
    <w:link w:val="af9"/>
    <w:uiPriority w:val="1"/>
    <w:qFormat/>
    <w:rsid w:val="00EB078F"/>
    <w:rPr>
      <w:sz w:val="24"/>
      <w:szCs w:val="24"/>
    </w:rPr>
  </w:style>
  <w:style w:type="character" w:customStyle="1" w:styleId="af9">
    <w:name w:val="Без интервала Знак"/>
    <w:link w:val="af8"/>
    <w:uiPriority w:val="99"/>
    <w:locked/>
    <w:rsid w:val="00EB078F"/>
    <w:rPr>
      <w:sz w:val="24"/>
      <w:szCs w:val="24"/>
      <w:lang w:bidi="ar-SA"/>
    </w:rPr>
  </w:style>
  <w:style w:type="character" w:customStyle="1" w:styleId="23">
    <w:name w:val="Основной текст с отступом 2 Знак"/>
    <w:link w:val="22"/>
    <w:rsid w:val="00140323"/>
    <w:rPr>
      <w:sz w:val="24"/>
      <w:szCs w:val="24"/>
    </w:rPr>
  </w:style>
  <w:style w:type="character" w:customStyle="1" w:styleId="50">
    <w:name w:val="Заголовок 5 Знак"/>
    <w:link w:val="5"/>
    <w:rsid w:val="006E6599"/>
    <w:rPr>
      <w:sz w:val="28"/>
      <w:lang w:val="x-none"/>
    </w:rPr>
  </w:style>
  <w:style w:type="character" w:customStyle="1" w:styleId="90">
    <w:name w:val="Заголовок 9 Знак"/>
    <w:link w:val="9"/>
    <w:uiPriority w:val="9"/>
    <w:rsid w:val="006E6599"/>
    <w:rPr>
      <w:rFonts w:ascii="Cambria" w:hAnsi="Cambria"/>
      <w:i/>
      <w:iCs/>
      <w:color w:val="404040"/>
      <w:sz w:val="28"/>
      <w:szCs w:val="28"/>
      <w:lang w:val="x-none"/>
    </w:rPr>
  </w:style>
  <w:style w:type="character" w:customStyle="1" w:styleId="30">
    <w:name w:val="Заголовок 3 Знак"/>
    <w:link w:val="3"/>
    <w:uiPriority w:val="9"/>
    <w:rsid w:val="006E6599"/>
    <w:rPr>
      <w:rFonts w:ascii="Arial" w:hAnsi="Arial" w:cs="Arial"/>
      <w:b/>
      <w:bCs/>
      <w:sz w:val="26"/>
      <w:szCs w:val="26"/>
    </w:rPr>
  </w:style>
  <w:style w:type="numbering" w:customStyle="1" w:styleId="19">
    <w:name w:val="Нет списка1"/>
    <w:next w:val="a2"/>
    <w:semiHidden/>
    <w:unhideWhenUsed/>
    <w:rsid w:val="006E6599"/>
  </w:style>
  <w:style w:type="character" w:customStyle="1" w:styleId="afa">
    <w:name w:val="Основной текст Знак"/>
    <w:uiPriority w:val="99"/>
    <w:rsid w:val="006E6599"/>
    <w:rPr>
      <w:rFonts w:ascii="Times New Roman" w:eastAsia="Times New Roman" w:hAnsi="Times New Roman" w:cs="Times New Roman"/>
      <w:color w:val="000000"/>
      <w:sz w:val="28"/>
      <w:szCs w:val="28"/>
      <w:lang w:eastAsia="ru-RU"/>
    </w:rPr>
  </w:style>
  <w:style w:type="character" w:customStyle="1" w:styleId="apple-style-span">
    <w:name w:val="apple-style-span"/>
    <w:rsid w:val="006E6599"/>
  </w:style>
  <w:style w:type="character" w:customStyle="1" w:styleId="FontStyle25">
    <w:name w:val="Font Style25"/>
    <w:uiPriority w:val="99"/>
    <w:rsid w:val="006E6599"/>
    <w:rPr>
      <w:rFonts w:ascii="Bookman Old Style" w:hAnsi="Bookman Old Style" w:cs="Bookman Old Style"/>
      <w:sz w:val="16"/>
      <w:szCs w:val="16"/>
    </w:rPr>
  </w:style>
  <w:style w:type="paragraph" w:customStyle="1" w:styleId="1a">
    <w:name w:val="Знак Знак Знак Знак1"/>
    <w:basedOn w:val="a"/>
    <w:autoRedefine/>
    <w:uiPriority w:val="99"/>
    <w:rsid w:val="006E6599"/>
    <w:pPr>
      <w:spacing w:after="160" w:line="240" w:lineRule="exact"/>
    </w:pPr>
    <w:rPr>
      <w:rFonts w:eastAsia="SimSun"/>
      <w:b/>
      <w:bCs/>
      <w:sz w:val="28"/>
      <w:szCs w:val="28"/>
      <w:lang w:val="en-US" w:eastAsia="en-US"/>
    </w:rPr>
  </w:style>
  <w:style w:type="paragraph" w:styleId="afb">
    <w:name w:val="Body Text First Indent"/>
    <w:basedOn w:val="a5"/>
    <w:link w:val="afc"/>
    <w:uiPriority w:val="99"/>
    <w:rsid w:val="006E6599"/>
    <w:pPr>
      <w:spacing w:line="276" w:lineRule="auto"/>
      <w:ind w:firstLine="210"/>
    </w:pPr>
    <w:rPr>
      <w:rFonts w:ascii="Calibri" w:eastAsia="Calibri" w:hAnsi="Calibri"/>
      <w:color w:val="000000"/>
      <w:sz w:val="28"/>
      <w:szCs w:val="28"/>
      <w:lang w:val="x-none"/>
    </w:rPr>
  </w:style>
  <w:style w:type="character" w:customStyle="1" w:styleId="11">
    <w:name w:val="Основной текст Знак1"/>
    <w:link w:val="a5"/>
    <w:rsid w:val="006E6599"/>
    <w:rPr>
      <w:sz w:val="24"/>
      <w:szCs w:val="24"/>
    </w:rPr>
  </w:style>
  <w:style w:type="character" w:customStyle="1" w:styleId="afc">
    <w:name w:val="Красная строка Знак"/>
    <w:link w:val="afb"/>
    <w:uiPriority w:val="99"/>
    <w:rsid w:val="006E6599"/>
    <w:rPr>
      <w:rFonts w:ascii="Calibri" w:eastAsia="Calibri" w:hAnsi="Calibri"/>
      <w:color w:val="000000"/>
      <w:sz w:val="28"/>
      <w:szCs w:val="28"/>
      <w:lang w:val="x-none"/>
    </w:rPr>
  </w:style>
  <w:style w:type="numbering" w:customStyle="1" w:styleId="26">
    <w:name w:val="Нет списка2"/>
    <w:next w:val="a2"/>
    <w:semiHidden/>
    <w:rsid w:val="006E6599"/>
  </w:style>
  <w:style w:type="table" w:customStyle="1" w:styleId="27">
    <w:name w:val="Стиль таблицы2"/>
    <w:basedOn w:val="a1"/>
    <w:rsid w:val="006E6599"/>
    <w:tblPr>
      <w:tblInd w:w="0" w:type="dxa"/>
      <w:tblCellMar>
        <w:top w:w="0" w:type="dxa"/>
        <w:left w:w="108" w:type="dxa"/>
        <w:bottom w:w="0" w:type="dxa"/>
        <w:right w:w="108" w:type="dxa"/>
      </w:tblCellMar>
    </w:tblPr>
  </w:style>
  <w:style w:type="table" w:customStyle="1" w:styleId="1b">
    <w:name w:val="Сетка таблицы1"/>
    <w:basedOn w:val="a1"/>
    <w:next w:val="ac"/>
    <w:rsid w:val="006E6599"/>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c">
    <w:name w:val="Знак1"/>
    <w:basedOn w:val="a"/>
    <w:autoRedefine/>
    <w:uiPriority w:val="99"/>
    <w:rsid w:val="006E6599"/>
    <w:pPr>
      <w:spacing w:after="160" w:line="240" w:lineRule="exact"/>
    </w:pPr>
    <w:rPr>
      <w:rFonts w:eastAsia="SimSun"/>
      <w:b/>
      <w:bCs/>
      <w:sz w:val="28"/>
      <w:szCs w:val="28"/>
      <w:lang w:val="en-US" w:eastAsia="en-US"/>
    </w:rPr>
  </w:style>
  <w:style w:type="character" w:styleId="afd">
    <w:name w:val="Placeholder Text"/>
    <w:uiPriority w:val="99"/>
    <w:semiHidden/>
    <w:rsid w:val="006E6599"/>
    <w:rPr>
      <w:color w:val="808080"/>
    </w:rPr>
  </w:style>
  <w:style w:type="paragraph" w:customStyle="1" w:styleId="Default">
    <w:name w:val="Default"/>
    <w:uiPriority w:val="99"/>
    <w:rsid w:val="006E6599"/>
    <w:pPr>
      <w:autoSpaceDE w:val="0"/>
      <w:autoSpaceDN w:val="0"/>
      <w:adjustRightInd w:val="0"/>
    </w:pPr>
    <w:rPr>
      <w:rFonts w:eastAsia="Calibri"/>
      <w:color w:val="000000"/>
      <w:sz w:val="24"/>
      <w:szCs w:val="24"/>
      <w:lang w:eastAsia="zh-CN"/>
    </w:rPr>
  </w:style>
  <w:style w:type="table" w:customStyle="1" w:styleId="28">
    <w:name w:val="Сетка таблицы2"/>
    <w:basedOn w:val="a1"/>
    <w:next w:val="ac"/>
    <w:uiPriority w:val="59"/>
    <w:rsid w:val="006E6599"/>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e">
    <w:name w:val="Подпись к картинке_"/>
    <w:link w:val="aff"/>
    <w:rsid w:val="006E6599"/>
    <w:rPr>
      <w:b/>
      <w:bCs/>
      <w:sz w:val="16"/>
      <w:szCs w:val="16"/>
      <w:shd w:val="clear" w:color="auto" w:fill="FFFFFF"/>
    </w:rPr>
  </w:style>
  <w:style w:type="paragraph" w:customStyle="1" w:styleId="aff">
    <w:name w:val="Подпись к картинке"/>
    <w:basedOn w:val="a"/>
    <w:link w:val="afe"/>
    <w:rsid w:val="006E6599"/>
    <w:pPr>
      <w:widowControl w:val="0"/>
      <w:shd w:val="clear" w:color="auto" w:fill="FFFFFF"/>
      <w:spacing w:line="187" w:lineRule="exact"/>
      <w:jc w:val="both"/>
    </w:pPr>
    <w:rPr>
      <w:b/>
      <w:bCs/>
      <w:sz w:val="16"/>
      <w:szCs w:val="16"/>
    </w:rPr>
  </w:style>
  <w:style w:type="character" w:customStyle="1" w:styleId="aff0">
    <w:name w:val="Основной текст + Курсив"/>
    <w:rsid w:val="006E6599"/>
    <w:rPr>
      <w:rFonts w:ascii="Times New Roman" w:eastAsia="Times New Roman" w:hAnsi="Times New Roman" w:cs="Times New Roman"/>
      <w:b w:val="0"/>
      <w:bCs w:val="0"/>
      <w:i/>
      <w:iCs/>
      <w:smallCaps w:val="0"/>
      <w:strike w:val="0"/>
      <w:color w:val="000000"/>
      <w:spacing w:val="0"/>
      <w:w w:val="100"/>
      <w:position w:val="0"/>
      <w:sz w:val="18"/>
      <w:szCs w:val="18"/>
      <w:u w:val="none"/>
      <w:shd w:val="clear" w:color="auto" w:fill="FFFFFF"/>
      <w:lang w:val="en-US" w:eastAsia="en-US" w:bidi="en-US"/>
    </w:rPr>
  </w:style>
  <w:style w:type="table" w:customStyle="1" w:styleId="TableNormal">
    <w:name w:val="Table Normal"/>
    <w:uiPriority w:val="2"/>
    <w:semiHidden/>
    <w:unhideWhenUsed/>
    <w:qFormat/>
    <w:rsid w:val="006E6599"/>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6E6599"/>
    <w:pPr>
      <w:widowControl w:val="0"/>
      <w:spacing w:line="240" w:lineRule="exact"/>
      <w:ind w:left="36" w:right="36"/>
      <w:jc w:val="center"/>
    </w:pPr>
    <w:rPr>
      <w:sz w:val="22"/>
      <w:szCs w:val="22"/>
      <w:lang w:val="en-US" w:eastAsia="en-US"/>
    </w:rPr>
  </w:style>
  <w:style w:type="character" w:styleId="aff1">
    <w:name w:val="annotation reference"/>
    <w:uiPriority w:val="99"/>
    <w:unhideWhenUsed/>
    <w:rsid w:val="006E6599"/>
    <w:rPr>
      <w:sz w:val="16"/>
      <w:szCs w:val="16"/>
    </w:rPr>
  </w:style>
  <w:style w:type="paragraph" w:styleId="aff2">
    <w:name w:val="annotation text"/>
    <w:basedOn w:val="a"/>
    <w:link w:val="aff3"/>
    <w:uiPriority w:val="99"/>
    <w:unhideWhenUsed/>
    <w:rsid w:val="006E6599"/>
    <w:pPr>
      <w:spacing w:after="200" w:line="276" w:lineRule="auto"/>
    </w:pPr>
    <w:rPr>
      <w:rFonts w:ascii="Calibri" w:eastAsia="Calibri" w:hAnsi="Calibri"/>
      <w:sz w:val="20"/>
      <w:szCs w:val="20"/>
      <w:lang w:eastAsia="en-US"/>
    </w:rPr>
  </w:style>
  <w:style w:type="character" w:customStyle="1" w:styleId="aff3">
    <w:name w:val="Текст примечания Знак"/>
    <w:link w:val="aff2"/>
    <w:uiPriority w:val="99"/>
    <w:rsid w:val="006E6599"/>
    <w:rPr>
      <w:rFonts w:ascii="Calibri" w:eastAsia="Calibri" w:hAnsi="Calibri"/>
      <w:lang w:eastAsia="en-US"/>
    </w:rPr>
  </w:style>
  <w:style w:type="paragraph" w:styleId="aff4">
    <w:name w:val="annotation subject"/>
    <w:basedOn w:val="aff2"/>
    <w:next w:val="aff2"/>
    <w:link w:val="aff5"/>
    <w:uiPriority w:val="99"/>
    <w:unhideWhenUsed/>
    <w:rsid w:val="006E6599"/>
    <w:rPr>
      <w:b/>
      <w:bCs/>
    </w:rPr>
  </w:style>
  <w:style w:type="character" w:customStyle="1" w:styleId="aff5">
    <w:name w:val="Тема примечания Знак"/>
    <w:link w:val="aff4"/>
    <w:uiPriority w:val="99"/>
    <w:rsid w:val="006E6599"/>
    <w:rPr>
      <w:rFonts w:ascii="Calibri" w:eastAsia="Calibri" w:hAnsi="Calibri"/>
      <w:b/>
      <w:bCs/>
      <w:lang w:eastAsia="en-US"/>
    </w:rPr>
  </w:style>
  <w:style w:type="character" w:styleId="aff6">
    <w:name w:val="FollowedHyperlink"/>
    <w:uiPriority w:val="99"/>
    <w:unhideWhenUsed/>
    <w:rsid w:val="00011A38"/>
    <w:rPr>
      <w:color w:val="954F72"/>
      <w:u w:val="single"/>
    </w:rPr>
  </w:style>
  <w:style w:type="table" w:customStyle="1" w:styleId="35">
    <w:name w:val="Сетка таблицы3"/>
    <w:basedOn w:val="a1"/>
    <w:next w:val="ac"/>
    <w:uiPriority w:val="59"/>
    <w:rsid w:val="00AE1382"/>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BAuthorName">
    <w:name w:val="BB_Author_Name"/>
    <w:basedOn w:val="a"/>
    <w:next w:val="a"/>
    <w:rsid w:val="00717D36"/>
    <w:pPr>
      <w:spacing w:after="240" w:line="480" w:lineRule="auto"/>
      <w:jc w:val="center"/>
    </w:pPr>
    <w:rPr>
      <w:rFonts w:ascii="Times" w:hAnsi="Times"/>
      <w:i/>
      <w:szCs w:val="20"/>
      <w:lang w:val="en-US" w:eastAsia="en-US"/>
    </w:rPr>
  </w:style>
  <w:style w:type="paragraph" w:customStyle="1" w:styleId="BATitle">
    <w:name w:val="BA_Title"/>
    <w:basedOn w:val="a"/>
    <w:next w:val="BBAuthorName"/>
    <w:rsid w:val="00717D36"/>
    <w:pPr>
      <w:spacing w:before="720" w:after="360" w:line="480" w:lineRule="auto"/>
      <w:jc w:val="center"/>
    </w:pPr>
    <w:rPr>
      <w:sz w:val="44"/>
      <w:szCs w:val="20"/>
      <w:lang w:val="en-US" w:eastAsia="en-US"/>
    </w:rPr>
  </w:style>
  <w:style w:type="table" w:customStyle="1" w:styleId="42">
    <w:name w:val="Сетка таблицы4"/>
    <w:basedOn w:val="a1"/>
    <w:next w:val="ac"/>
    <w:uiPriority w:val="59"/>
    <w:rsid w:val="0069782A"/>
    <w:rPr>
      <w:rFonts w:ascii="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
    <w:name w:val="Сетка таблицы5"/>
    <w:basedOn w:val="a1"/>
    <w:next w:val="ac"/>
    <w:uiPriority w:val="59"/>
    <w:rsid w:val="00470AD0"/>
    <w:rPr>
      <w:rFonts w:ascii="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0">
    <w:name w:val="Сетка таблицы6"/>
    <w:basedOn w:val="a1"/>
    <w:next w:val="ac"/>
    <w:uiPriority w:val="59"/>
    <w:rsid w:val="00D139AE"/>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Сетка таблицы11"/>
    <w:basedOn w:val="a1"/>
    <w:uiPriority w:val="39"/>
    <w:rsid w:val="00D139AE"/>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
    <w:name w:val="Сетка таблицы7"/>
    <w:basedOn w:val="a1"/>
    <w:next w:val="ac"/>
    <w:uiPriority w:val="39"/>
    <w:rsid w:val="00F27939"/>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copre">
    <w:name w:val="acopre"/>
    <w:basedOn w:val="a0"/>
    <w:rsid w:val="006957C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iPriority="9" w:unhideWhenUsed="0" w:qFormat="1"/>
    <w:lsdException w:name="heading 3" w:semiHidden="0" w:uiPriority="9"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uiPriority="9" w:qFormat="1"/>
    <w:lsdException w:name="annotation text" w:uiPriority="99"/>
    <w:lsdException w:name="header" w:uiPriority="99"/>
    <w:lsdException w:name="footer"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Body Text" w:uiPriority="99"/>
    <w:lsdException w:name="Body Text Indent" w:uiPriority="99"/>
    <w:lsdException w:name="Subtitle" w:semiHidden="0" w:unhideWhenUsed="0" w:qFormat="1"/>
    <w:lsdException w:name="Salutation" w:semiHidden="0" w:unhideWhenUsed="0"/>
    <w:lsdException w:name="Date" w:semiHidden="0" w:unhideWhenUsed="0"/>
    <w:lsdException w:name="Body Text First Indent" w:semiHidden="0" w:uiPriority="99" w:unhideWhenUsed="0"/>
    <w:lsdException w:name="FollowedHyperlink" w:uiPriority="99"/>
    <w:lsdException w:name="Strong" w:semiHidden="0" w:uiPriority="22" w:unhideWhenUsed="0" w:qFormat="1"/>
    <w:lsdException w:name="Emphasis" w:semiHidden="0" w:uiPriority="20" w:unhideWhenUsed="0" w:qFormat="1"/>
    <w:lsdException w:name="Normal (Web)"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43BF"/>
    <w:rPr>
      <w:sz w:val="24"/>
      <w:szCs w:val="24"/>
    </w:rPr>
  </w:style>
  <w:style w:type="paragraph" w:styleId="1">
    <w:name w:val="heading 1"/>
    <w:basedOn w:val="a"/>
    <w:next w:val="2"/>
    <w:link w:val="10"/>
    <w:qFormat/>
    <w:rsid w:val="00DC5097"/>
    <w:pPr>
      <w:keepNext/>
      <w:keepLines/>
      <w:suppressAutoHyphens/>
      <w:spacing w:before="240" w:after="60"/>
      <w:outlineLvl w:val="0"/>
    </w:pPr>
    <w:rPr>
      <w:rFonts w:ascii="Arial" w:hAnsi="Arial"/>
      <w:b/>
      <w:kern w:val="28"/>
      <w:sz w:val="28"/>
      <w:szCs w:val="20"/>
      <w:lang w:val="x-none" w:eastAsia="x-none"/>
    </w:rPr>
  </w:style>
  <w:style w:type="paragraph" w:styleId="2">
    <w:name w:val="heading 2"/>
    <w:basedOn w:val="a"/>
    <w:next w:val="a"/>
    <w:link w:val="20"/>
    <w:uiPriority w:val="9"/>
    <w:qFormat/>
    <w:rsid w:val="00DC5097"/>
    <w:pPr>
      <w:keepNext/>
      <w:keepLines/>
      <w:suppressAutoHyphens/>
      <w:spacing w:before="120" w:after="60"/>
      <w:outlineLvl w:val="1"/>
    </w:pPr>
    <w:rPr>
      <w:rFonts w:ascii="Arial" w:hAnsi="Arial"/>
      <w:b/>
      <w:i/>
      <w:szCs w:val="20"/>
      <w:lang w:val="x-none" w:eastAsia="x-none"/>
    </w:rPr>
  </w:style>
  <w:style w:type="paragraph" w:styleId="3">
    <w:name w:val="heading 3"/>
    <w:basedOn w:val="a"/>
    <w:next w:val="a"/>
    <w:link w:val="30"/>
    <w:uiPriority w:val="9"/>
    <w:qFormat/>
    <w:rsid w:val="000B0B1D"/>
    <w:pPr>
      <w:keepNext/>
      <w:spacing w:before="240" w:after="60"/>
      <w:outlineLvl w:val="2"/>
    </w:pPr>
    <w:rPr>
      <w:rFonts w:ascii="Arial" w:hAnsi="Arial" w:cs="Arial"/>
      <w:b/>
      <w:bCs/>
      <w:sz w:val="26"/>
      <w:szCs w:val="26"/>
    </w:rPr>
  </w:style>
  <w:style w:type="paragraph" w:styleId="4">
    <w:name w:val="heading 4"/>
    <w:basedOn w:val="a"/>
    <w:next w:val="a"/>
    <w:qFormat/>
    <w:rsid w:val="003E383D"/>
    <w:pPr>
      <w:keepNext/>
      <w:spacing w:before="240" w:after="60"/>
      <w:outlineLvl w:val="3"/>
    </w:pPr>
    <w:rPr>
      <w:b/>
      <w:bCs/>
      <w:sz w:val="28"/>
      <w:szCs w:val="28"/>
    </w:rPr>
  </w:style>
  <w:style w:type="paragraph" w:styleId="5">
    <w:name w:val="heading 5"/>
    <w:basedOn w:val="a"/>
    <w:next w:val="a"/>
    <w:link w:val="50"/>
    <w:qFormat/>
    <w:rsid w:val="006E6599"/>
    <w:pPr>
      <w:keepNext/>
      <w:jc w:val="center"/>
      <w:outlineLvl w:val="4"/>
    </w:pPr>
    <w:rPr>
      <w:sz w:val="28"/>
      <w:szCs w:val="20"/>
      <w:lang w:val="x-none"/>
    </w:rPr>
  </w:style>
  <w:style w:type="paragraph" w:styleId="9">
    <w:name w:val="heading 9"/>
    <w:basedOn w:val="a"/>
    <w:next w:val="a"/>
    <w:link w:val="90"/>
    <w:uiPriority w:val="9"/>
    <w:qFormat/>
    <w:rsid w:val="006E6599"/>
    <w:pPr>
      <w:keepNext/>
      <w:keepLines/>
      <w:spacing w:before="200"/>
      <w:jc w:val="both"/>
      <w:outlineLvl w:val="8"/>
    </w:pPr>
    <w:rPr>
      <w:rFonts w:ascii="Cambria" w:hAnsi="Cambria"/>
      <w:i/>
      <w:iCs/>
      <w:color w:val="404040"/>
      <w:sz w:val="28"/>
      <w:szCs w:val="28"/>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Знак Знак3,Знак4,Обычный (Web) Знак Знак Знак Знак,Обычный (Web) Знак Знак Знак Знак Знак Знак Знак Знак Знак,Обычный (Web) Знак Знак Знак Знак Знак,Обычный (Web) Знак Знак Знак,Знак Знак1 Знак,Знак4 Знак Знак"/>
    <w:basedOn w:val="a"/>
    <w:link w:val="a4"/>
    <w:uiPriority w:val="99"/>
    <w:rsid w:val="00B428C5"/>
    <w:pPr>
      <w:spacing w:before="100" w:beforeAutospacing="1" w:after="100" w:afterAutospacing="1"/>
    </w:pPr>
  </w:style>
  <w:style w:type="paragraph" w:customStyle="1" w:styleId="mail">
    <w:name w:val="mail"/>
    <w:basedOn w:val="a"/>
    <w:rsid w:val="00E71C79"/>
    <w:pPr>
      <w:spacing w:before="100" w:beforeAutospacing="1" w:after="100" w:afterAutospacing="1"/>
    </w:pPr>
  </w:style>
  <w:style w:type="paragraph" w:customStyle="1" w:styleId="Style1ia">
    <w:name w:val="Style1ia"/>
    <w:basedOn w:val="a"/>
    <w:rsid w:val="00DC5097"/>
    <w:pPr>
      <w:ind w:firstLine="720"/>
    </w:pPr>
    <w:rPr>
      <w:rFonts w:ascii="Arial" w:hAnsi="Arial"/>
      <w:szCs w:val="20"/>
    </w:rPr>
  </w:style>
  <w:style w:type="paragraph" w:styleId="a5">
    <w:name w:val="Body Text"/>
    <w:basedOn w:val="a"/>
    <w:link w:val="11"/>
    <w:uiPriority w:val="99"/>
    <w:rsid w:val="007C62EB"/>
    <w:pPr>
      <w:spacing w:after="120"/>
    </w:pPr>
  </w:style>
  <w:style w:type="character" w:styleId="a6">
    <w:name w:val="Emphasis"/>
    <w:uiPriority w:val="20"/>
    <w:qFormat/>
    <w:rsid w:val="009A1C36"/>
    <w:rPr>
      <w:i/>
      <w:iCs/>
    </w:rPr>
  </w:style>
  <w:style w:type="character" w:customStyle="1" w:styleId="hl1">
    <w:name w:val="hl1"/>
    <w:rsid w:val="00EB0248"/>
    <w:rPr>
      <w:color w:val="4682B4"/>
    </w:rPr>
  </w:style>
  <w:style w:type="character" w:styleId="a7">
    <w:name w:val="Hyperlink"/>
    <w:rsid w:val="00E36651"/>
    <w:rPr>
      <w:rFonts w:ascii="Tahoma" w:hAnsi="Tahoma" w:cs="Tahoma" w:hint="default"/>
      <w:strike w:val="0"/>
      <w:dstrike w:val="0"/>
      <w:color w:val="000066"/>
      <w:u w:val="none"/>
      <w:effect w:val="none"/>
    </w:rPr>
  </w:style>
  <w:style w:type="character" w:styleId="a8">
    <w:name w:val="Strong"/>
    <w:uiPriority w:val="22"/>
    <w:qFormat/>
    <w:rsid w:val="007A5DA5"/>
    <w:rPr>
      <w:b/>
      <w:bCs/>
    </w:rPr>
  </w:style>
  <w:style w:type="paragraph" w:customStyle="1" w:styleId="ptx2">
    <w:name w:val="ptx2"/>
    <w:basedOn w:val="a"/>
    <w:rsid w:val="00D860F1"/>
    <w:pPr>
      <w:spacing w:before="100" w:beforeAutospacing="1" w:after="100" w:afterAutospacing="1"/>
    </w:pPr>
  </w:style>
  <w:style w:type="paragraph" w:customStyle="1" w:styleId="lt">
    <w:name w:val="lt"/>
    <w:basedOn w:val="a"/>
    <w:rsid w:val="00CA0399"/>
    <w:pPr>
      <w:spacing w:before="100" w:beforeAutospacing="1" w:after="100" w:afterAutospacing="1"/>
    </w:pPr>
  </w:style>
  <w:style w:type="paragraph" w:customStyle="1" w:styleId="rt">
    <w:name w:val="rt"/>
    <w:basedOn w:val="a"/>
    <w:rsid w:val="00CA0399"/>
    <w:pPr>
      <w:spacing w:before="100" w:beforeAutospacing="1" w:after="100" w:afterAutospacing="1"/>
    </w:pPr>
  </w:style>
  <w:style w:type="paragraph" w:styleId="21">
    <w:name w:val="Body Text 2"/>
    <w:basedOn w:val="a"/>
    <w:rsid w:val="00B74226"/>
    <w:pPr>
      <w:spacing w:after="120" w:line="480" w:lineRule="auto"/>
    </w:pPr>
  </w:style>
  <w:style w:type="paragraph" w:customStyle="1" w:styleId="a9">
    <w:name w:val="Знак"/>
    <w:basedOn w:val="a"/>
    <w:autoRedefine/>
    <w:rsid w:val="00B74226"/>
    <w:pPr>
      <w:jc w:val="center"/>
    </w:pPr>
    <w:rPr>
      <w:rFonts w:eastAsia="SimSun"/>
      <w:b/>
      <w:sz w:val="22"/>
      <w:szCs w:val="22"/>
      <w:lang w:val="en-US" w:eastAsia="en-US"/>
    </w:rPr>
  </w:style>
  <w:style w:type="paragraph" w:styleId="aa">
    <w:name w:val="Body Text Indent"/>
    <w:basedOn w:val="a"/>
    <w:link w:val="ab"/>
    <w:uiPriority w:val="99"/>
    <w:rsid w:val="001A342D"/>
    <w:pPr>
      <w:spacing w:after="120"/>
      <w:ind w:left="283"/>
    </w:pPr>
  </w:style>
  <w:style w:type="character" w:customStyle="1" w:styleId="ab">
    <w:name w:val="Основной текст с отступом Знак"/>
    <w:link w:val="aa"/>
    <w:uiPriority w:val="99"/>
    <w:rsid w:val="001A342D"/>
    <w:rPr>
      <w:sz w:val="24"/>
      <w:szCs w:val="24"/>
      <w:lang w:val="ru-RU" w:eastAsia="ru-RU" w:bidi="ar-SA"/>
    </w:rPr>
  </w:style>
  <w:style w:type="paragraph" w:styleId="22">
    <w:name w:val="Body Text Indent 2"/>
    <w:basedOn w:val="a"/>
    <w:link w:val="23"/>
    <w:rsid w:val="00F149FB"/>
    <w:pPr>
      <w:spacing w:after="120" w:line="480" w:lineRule="auto"/>
      <w:ind w:left="283"/>
    </w:pPr>
    <w:rPr>
      <w:lang w:val="x-none" w:eastAsia="x-none"/>
    </w:rPr>
  </w:style>
  <w:style w:type="table" w:styleId="ac">
    <w:name w:val="Table Grid"/>
    <w:basedOn w:val="a1"/>
    <w:uiPriority w:val="59"/>
    <w:rsid w:val="005F4F9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footer"/>
    <w:basedOn w:val="a"/>
    <w:link w:val="ae"/>
    <w:uiPriority w:val="99"/>
    <w:rsid w:val="001C7512"/>
    <w:pPr>
      <w:tabs>
        <w:tab w:val="center" w:pos="4677"/>
        <w:tab w:val="right" w:pos="9355"/>
      </w:tabs>
    </w:pPr>
    <w:rPr>
      <w:lang w:val="x-none" w:eastAsia="x-none"/>
    </w:rPr>
  </w:style>
  <w:style w:type="character" w:customStyle="1" w:styleId="ae">
    <w:name w:val="Нижний колонтитул Знак"/>
    <w:link w:val="ad"/>
    <w:uiPriority w:val="99"/>
    <w:rsid w:val="005D76A7"/>
    <w:rPr>
      <w:sz w:val="24"/>
      <w:szCs w:val="24"/>
    </w:rPr>
  </w:style>
  <w:style w:type="character" w:styleId="af">
    <w:name w:val="page number"/>
    <w:basedOn w:val="a0"/>
    <w:rsid w:val="001C7512"/>
  </w:style>
  <w:style w:type="character" w:customStyle="1" w:styleId="40">
    <w:name w:val="Знак Знак4"/>
    <w:rsid w:val="00B17473"/>
    <w:rPr>
      <w:sz w:val="24"/>
      <w:szCs w:val="24"/>
    </w:rPr>
  </w:style>
  <w:style w:type="character" w:customStyle="1" w:styleId="31">
    <w:name w:val="Знак Знак31"/>
    <w:rsid w:val="00FF4C11"/>
    <w:rPr>
      <w:sz w:val="24"/>
      <w:szCs w:val="24"/>
    </w:rPr>
  </w:style>
  <w:style w:type="paragraph" w:styleId="af0">
    <w:name w:val="caption"/>
    <w:basedOn w:val="a"/>
    <w:next w:val="a"/>
    <w:qFormat/>
    <w:rsid w:val="00E62CF5"/>
    <w:pPr>
      <w:spacing w:before="120" w:after="120"/>
    </w:pPr>
    <w:rPr>
      <w:b/>
      <w:bCs/>
      <w:sz w:val="20"/>
      <w:szCs w:val="20"/>
    </w:rPr>
  </w:style>
  <w:style w:type="paragraph" w:styleId="af1">
    <w:name w:val="Block Text"/>
    <w:basedOn w:val="a"/>
    <w:rsid w:val="00B9202F"/>
    <w:pPr>
      <w:ind w:left="-360" w:right="-180" w:firstLine="360"/>
      <w:jc w:val="both"/>
    </w:pPr>
    <w:rPr>
      <w:sz w:val="28"/>
    </w:rPr>
  </w:style>
  <w:style w:type="character" w:customStyle="1" w:styleId="s0">
    <w:name w:val="s0"/>
    <w:uiPriority w:val="99"/>
    <w:rsid w:val="00FF39CE"/>
    <w:rPr>
      <w:rFonts w:ascii="Times New Roman" w:hAnsi="Times New Roman"/>
      <w:color w:val="000000"/>
      <w:sz w:val="32"/>
      <w:u w:val="none"/>
    </w:rPr>
  </w:style>
  <w:style w:type="character" w:customStyle="1" w:styleId="8">
    <w:name w:val="Основной шрифт абзаца8"/>
    <w:rsid w:val="00626A50"/>
  </w:style>
  <w:style w:type="character" w:customStyle="1" w:styleId="FontStyle30">
    <w:name w:val="Font Style30"/>
    <w:rsid w:val="00741E13"/>
    <w:rPr>
      <w:rFonts w:ascii="Times New Roman" w:hAnsi="Times New Roman" w:cs="Times New Roman"/>
      <w:sz w:val="22"/>
      <w:szCs w:val="22"/>
    </w:rPr>
  </w:style>
  <w:style w:type="paragraph" w:customStyle="1" w:styleId="Style3">
    <w:name w:val="Style3"/>
    <w:basedOn w:val="a"/>
    <w:rsid w:val="00741E13"/>
    <w:pPr>
      <w:widowControl w:val="0"/>
      <w:autoSpaceDE w:val="0"/>
      <w:autoSpaceDN w:val="0"/>
      <w:adjustRightInd w:val="0"/>
      <w:spacing w:line="276" w:lineRule="exact"/>
      <w:ind w:firstLine="715"/>
      <w:jc w:val="both"/>
    </w:pPr>
  </w:style>
  <w:style w:type="paragraph" w:customStyle="1" w:styleId="12">
    <w:name w:val="Без интервала1"/>
    <w:link w:val="NoSpacingChar"/>
    <w:qFormat/>
    <w:rsid w:val="00741E13"/>
    <w:rPr>
      <w:rFonts w:ascii="Calibri" w:hAnsi="Calibri"/>
      <w:sz w:val="22"/>
      <w:szCs w:val="22"/>
      <w:lang w:eastAsia="en-US"/>
    </w:rPr>
  </w:style>
  <w:style w:type="character" w:customStyle="1" w:styleId="af2">
    <w:name w:val="Основной текст_"/>
    <w:link w:val="13"/>
    <w:rsid w:val="0083660E"/>
    <w:rPr>
      <w:rFonts w:ascii="Garamond" w:eastAsia="Garamond" w:hAnsi="Garamond"/>
      <w:sz w:val="23"/>
      <w:szCs w:val="23"/>
      <w:shd w:val="clear" w:color="auto" w:fill="FFFFFF"/>
      <w:lang w:bidi="ar-SA"/>
    </w:rPr>
  </w:style>
  <w:style w:type="paragraph" w:customStyle="1" w:styleId="13">
    <w:name w:val="Основной текст1"/>
    <w:basedOn w:val="a"/>
    <w:link w:val="af2"/>
    <w:rsid w:val="0083660E"/>
    <w:pPr>
      <w:shd w:val="clear" w:color="auto" w:fill="FFFFFF"/>
      <w:spacing w:line="0" w:lineRule="atLeast"/>
      <w:jc w:val="both"/>
    </w:pPr>
    <w:rPr>
      <w:rFonts w:ascii="Garamond" w:eastAsia="Garamond" w:hAnsi="Garamond"/>
      <w:sz w:val="23"/>
      <w:szCs w:val="23"/>
      <w:shd w:val="clear" w:color="auto" w:fill="FFFFFF"/>
      <w:lang w:val="x-none" w:eastAsia="x-none"/>
    </w:rPr>
  </w:style>
  <w:style w:type="character" w:customStyle="1" w:styleId="10pt">
    <w:name w:val="Основной текст + 10 pt;Полужирный"/>
    <w:rsid w:val="0091481B"/>
    <w:rPr>
      <w:rFonts w:ascii="Times New Roman" w:eastAsia="Times New Roman" w:hAnsi="Times New Roman" w:cs="Times New Roman"/>
      <w:b/>
      <w:bCs/>
      <w:sz w:val="20"/>
      <w:szCs w:val="20"/>
      <w:shd w:val="clear" w:color="auto" w:fill="FFFFFF"/>
    </w:rPr>
  </w:style>
  <w:style w:type="character" w:customStyle="1" w:styleId="BodyTextIndentChar">
    <w:name w:val="Body Text Indent Char"/>
    <w:locked/>
    <w:rsid w:val="00DB3E3E"/>
    <w:rPr>
      <w:rFonts w:cs="Times New Roman"/>
      <w:sz w:val="24"/>
      <w:szCs w:val="24"/>
      <w:lang w:val="ru-RU" w:eastAsia="ru-RU" w:bidi="ar-SA"/>
    </w:rPr>
  </w:style>
  <w:style w:type="paragraph" w:customStyle="1" w:styleId="-1">
    <w:name w:val="作者-1"/>
    <w:basedOn w:val="a"/>
    <w:link w:val="-1Char"/>
    <w:rsid w:val="00037ED8"/>
    <w:pPr>
      <w:autoSpaceDE w:val="0"/>
      <w:autoSpaceDN w:val="0"/>
    </w:pPr>
    <w:rPr>
      <w:rFonts w:eastAsia="方正书宋繁体"/>
      <w:i/>
      <w:sz w:val="21"/>
      <w:szCs w:val="20"/>
      <w:lang w:val="en-US" w:eastAsia="en-US"/>
    </w:rPr>
  </w:style>
  <w:style w:type="character" w:customStyle="1" w:styleId="-1Char">
    <w:name w:val="作者-1 Char"/>
    <w:link w:val="-1"/>
    <w:locked/>
    <w:rsid w:val="00037ED8"/>
    <w:rPr>
      <w:rFonts w:eastAsia="方正书宋繁体"/>
      <w:i/>
      <w:sz w:val="21"/>
      <w:lang w:val="en-US" w:eastAsia="en-US" w:bidi="ar-SA"/>
    </w:rPr>
  </w:style>
  <w:style w:type="paragraph" w:styleId="af3">
    <w:name w:val="header"/>
    <w:basedOn w:val="a"/>
    <w:link w:val="af4"/>
    <w:uiPriority w:val="99"/>
    <w:rsid w:val="005D76A7"/>
    <w:pPr>
      <w:tabs>
        <w:tab w:val="center" w:pos="4677"/>
        <w:tab w:val="right" w:pos="9355"/>
      </w:tabs>
    </w:pPr>
    <w:rPr>
      <w:lang w:val="x-none" w:eastAsia="x-none"/>
    </w:rPr>
  </w:style>
  <w:style w:type="character" w:customStyle="1" w:styleId="af4">
    <w:name w:val="Верхний колонтитул Знак"/>
    <w:link w:val="af3"/>
    <w:uiPriority w:val="99"/>
    <w:rsid w:val="005D76A7"/>
    <w:rPr>
      <w:sz w:val="24"/>
      <w:szCs w:val="24"/>
    </w:rPr>
  </w:style>
  <w:style w:type="character" w:customStyle="1" w:styleId="10pt0">
    <w:name w:val="Основной текст + 10 pt"/>
    <w:aliases w:val="Полужирный"/>
    <w:rsid w:val="00FD7780"/>
    <w:rPr>
      <w:rFonts w:ascii="Times New Roman" w:eastAsia="Times New Roman" w:hAnsi="Times New Roman" w:cs="Times New Roman" w:hint="default"/>
      <w:b/>
      <w:bCs/>
      <w:sz w:val="20"/>
      <w:szCs w:val="20"/>
      <w:shd w:val="clear" w:color="auto" w:fill="FFFFFF"/>
    </w:rPr>
  </w:style>
  <w:style w:type="paragraph" w:customStyle="1" w:styleId="14">
    <w:name w:val="Абзац списка1"/>
    <w:basedOn w:val="a"/>
    <w:rsid w:val="002D5DAE"/>
    <w:pPr>
      <w:ind w:left="720"/>
      <w:contextualSpacing/>
    </w:pPr>
    <w:rPr>
      <w:rFonts w:eastAsia="Calibri"/>
    </w:rPr>
  </w:style>
  <w:style w:type="character" w:customStyle="1" w:styleId="a4">
    <w:name w:val="Обычный (веб) Знак"/>
    <w:aliases w:val="Обычный (Web) Знак,Знак Знак3 Знак,Знак4 Знак,Обычный (Web) Знак Знак Знак Знак Знак1,Обычный (Web) Знак Знак Знак Знак Знак Знак Знак Знак Знак Знак,Обычный (Web) Знак Знак Знак Знак Знак Знак,Обычный (Web) Знак Знак Знак Знак1"/>
    <w:link w:val="a3"/>
    <w:uiPriority w:val="99"/>
    <w:locked/>
    <w:rsid w:val="0092315F"/>
    <w:rPr>
      <w:sz w:val="24"/>
      <w:szCs w:val="24"/>
      <w:lang w:val="ru-RU" w:eastAsia="ru-RU" w:bidi="ar-SA"/>
    </w:rPr>
  </w:style>
  <w:style w:type="paragraph" w:styleId="af5">
    <w:name w:val="List Paragraph"/>
    <w:basedOn w:val="a"/>
    <w:uiPriority w:val="34"/>
    <w:qFormat/>
    <w:rsid w:val="00205E93"/>
    <w:pPr>
      <w:spacing w:after="200" w:line="276" w:lineRule="auto"/>
      <w:ind w:left="720"/>
      <w:contextualSpacing/>
    </w:pPr>
    <w:rPr>
      <w:rFonts w:ascii="Calibri" w:eastAsia="Calibri" w:hAnsi="Calibri"/>
      <w:sz w:val="22"/>
      <w:szCs w:val="22"/>
      <w:lang w:eastAsia="en-US"/>
    </w:rPr>
  </w:style>
  <w:style w:type="character" w:customStyle="1" w:styleId="NoSpacingChar">
    <w:name w:val="No Spacing Char"/>
    <w:link w:val="12"/>
    <w:locked/>
    <w:rsid w:val="00837581"/>
    <w:rPr>
      <w:rFonts w:ascii="Calibri" w:hAnsi="Calibri"/>
      <w:sz w:val="22"/>
      <w:szCs w:val="22"/>
      <w:lang w:val="ru-RU" w:eastAsia="en-US" w:bidi="ar-SA"/>
    </w:rPr>
  </w:style>
  <w:style w:type="character" w:customStyle="1" w:styleId="apple-converted-space">
    <w:name w:val="apple-converted-space"/>
    <w:rsid w:val="00837581"/>
    <w:rPr>
      <w:rFonts w:cs="Times New Roman"/>
    </w:rPr>
  </w:style>
  <w:style w:type="character" w:customStyle="1" w:styleId="ndesc">
    <w:name w:val="ndesc"/>
    <w:rsid w:val="00055404"/>
  </w:style>
  <w:style w:type="character" w:customStyle="1" w:styleId="10">
    <w:name w:val="Заголовок 1 Знак"/>
    <w:link w:val="1"/>
    <w:rsid w:val="004A4545"/>
    <w:rPr>
      <w:rFonts w:ascii="Arial" w:hAnsi="Arial"/>
      <w:b/>
      <w:kern w:val="28"/>
      <w:sz w:val="28"/>
    </w:rPr>
  </w:style>
  <w:style w:type="character" w:customStyle="1" w:styleId="20">
    <w:name w:val="Заголовок 2 Знак"/>
    <w:link w:val="2"/>
    <w:uiPriority w:val="9"/>
    <w:rsid w:val="004A4545"/>
    <w:rPr>
      <w:rFonts w:ascii="Arial" w:hAnsi="Arial"/>
      <w:b/>
      <w:i/>
      <w:sz w:val="24"/>
    </w:rPr>
  </w:style>
  <w:style w:type="paragraph" w:styleId="af6">
    <w:name w:val="Balloon Text"/>
    <w:basedOn w:val="a"/>
    <w:link w:val="af7"/>
    <w:uiPriority w:val="99"/>
    <w:rsid w:val="007160E7"/>
    <w:rPr>
      <w:rFonts w:ascii="Tahoma" w:hAnsi="Tahoma"/>
      <w:sz w:val="16"/>
      <w:szCs w:val="16"/>
      <w:lang w:val="x-none" w:eastAsia="x-none"/>
    </w:rPr>
  </w:style>
  <w:style w:type="character" w:customStyle="1" w:styleId="af7">
    <w:name w:val="Текст выноски Знак"/>
    <w:link w:val="af6"/>
    <w:uiPriority w:val="99"/>
    <w:rsid w:val="007160E7"/>
    <w:rPr>
      <w:rFonts w:ascii="Tahoma" w:hAnsi="Tahoma" w:cs="Tahoma"/>
      <w:sz w:val="16"/>
      <w:szCs w:val="16"/>
    </w:rPr>
  </w:style>
  <w:style w:type="character" w:customStyle="1" w:styleId="hps">
    <w:name w:val="hps"/>
    <w:rsid w:val="009B7672"/>
  </w:style>
  <w:style w:type="character" w:customStyle="1" w:styleId="NormalWebChar">
    <w:name w:val="Normal (Web) Char"/>
    <w:aliases w:val="Обычный (Web) Char,Знак Знак3 Char,Знак4 Char,Обычный (Web) Знак Знак Знак Знак Char,Обычный (Web) Знак Знак Знак Знак Знак Знак Знак Знак Знак Char,Обычный (Web) Знак Знак Знак Знак Знак Char,Обычный (Web) Знак Знак Знак Char"/>
    <w:locked/>
    <w:rsid w:val="00436EF9"/>
    <w:rPr>
      <w:rFonts w:eastAsia="Times New Roman"/>
      <w:sz w:val="24"/>
      <w:lang w:val="ru-RU" w:eastAsia="ar-SA" w:bidi="ar-SA"/>
    </w:rPr>
  </w:style>
  <w:style w:type="paragraph" w:customStyle="1" w:styleId="110">
    <w:name w:val="Абзац списка11"/>
    <w:basedOn w:val="a"/>
    <w:rsid w:val="00DA4E18"/>
    <w:pPr>
      <w:spacing w:after="200" w:line="276" w:lineRule="auto"/>
      <w:ind w:left="720"/>
      <w:contextualSpacing/>
    </w:pPr>
    <w:rPr>
      <w:rFonts w:ascii="Calibri" w:eastAsia="Calibri" w:hAnsi="Calibri"/>
      <w:sz w:val="22"/>
      <w:szCs w:val="22"/>
      <w:lang w:eastAsia="en-US"/>
    </w:rPr>
  </w:style>
  <w:style w:type="character" w:customStyle="1" w:styleId="15">
    <w:name w:val="Заголовок №1"/>
    <w:rsid w:val="003B271B"/>
    <w:rPr>
      <w:b/>
      <w:bCs/>
      <w:sz w:val="26"/>
      <w:szCs w:val="26"/>
      <w:lang w:bidi="ar-SA"/>
    </w:rPr>
  </w:style>
  <w:style w:type="character" w:customStyle="1" w:styleId="6">
    <w:name w:val="Знак Знак6"/>
    <w:locked/>
    <w:rsid w:val="007600C1"/>
    <w:rPr>
      <w:rFonts w:ascii="Arial" w:hAnsi="Arial"/>
      <w:b/>
      <w:i/>
      <w:sz w:val="24"/>
      <w:lang w:val="x-none" w:eastAsia="x-none" w:bidi="ar-SA"/>
    </w:rPr>
  </w:style>
  <w:style w:type="character" w:customStyle="1" w:styleId="29">
    <w:name w:val="Основной текст (29)_"/>
    <w:link w:val="290"/>
    <w:rsid w:val="00484B6B"/>
    <w:rPr>
      <w:spacing w:val="1"/>
      <w:sz w:val="22"/>
      <w:szCs w:val="22"/>
      <w:lang w:bidi="ar-SA"/>
    </w:rPr>
  </w:style>
  <w:style w:type="paragraph" w:customStyle="1" w:styleId="290">
    <w:name w:val="Основной текст (29)"/>
    <w:basedOn w:val="a"/>
    <w:link w:val="29"/>
    <w:rsid w:val="00484B6B"/>
    <w:pPr>
      <w:shd w:val="clear" w:color="auto" w:fill="FFFFFF"/>
      <w:spacing w:before="180" w:line="288" w:lineRule="exact"/>
      <w:jc w:val="both"/>
    </w:pPr>
    <w:rPr>
      <w:spacing w:val="1"/>
      <w:sz w:val="22"/>
      <w:szCs w:val="22"/>
      <w:lang w:val="x-none" w:eastAsia="x-none"/>
    </w:rPr>
  </w:style>
  <w:style w:type="character" w:customStyle="1" w:styleId="24">
    <w:name w:val="Основной текст (2)_"/>
    <w:link w:val="25"/>
    <w:rsid w:val="00484B6B"/>
    <w:rPr>
      <w:spacing w:val="2"/>
      <w:sz w:val="19"/>
      <w:szCs w:val="19"/>
      <w:lang w:bidi="ar-SA"/>
    </w:rPr>
  </w:style>
  <w:style w:type="character" w:customStyle="1" w:styleId="212pt">
    <w:name w:val="Основной текст (2) + 12 pt;Не полужирный"/>
    <w:rsid w:val="00484B6B"/>
    <w:rPr>
      <w:b/>
      <w:bCs/>
      <w:spacing w:val="1"/>
      <w:sz w:val="22"/>
      <w:szCs w:val="22"/>
      <w:lang w:bidi="ar-SA"/>
    </w:rPr>
  </w:style>
  <w:style w:type="paragraph" w:customStyle="1" w:styleId="25">
    <w:name w:val="Основной текст (2)"/>
    <w:basedOn w:val="a"/>
    <w:link w:val="24"/>
    <w:rsid w:val="00484B6B"/>
    <w:pPr>
      <w:shd w:val="clear" w:color="auto" w:fill="FFFFFF"/>
      <w:spacing w:after="60" w:line="264" w:lineRule="exact"/>
      <w:jc w:val="center"/>
    </w:pPr>
    <w:rPr>
      <w:spacing w:val="2"/>
      <w:sz w:val="19"/>
      <w:szCs w:val="19"/>
      <w:lang w:val="x-none" w:eastAsia="x-none"/>
    </w:rPr>
  </w:style>
  <w:style w:type="character" w:customStyle="1" w:styleId="32">
    <w:name w:val="Основной текст (3)"/>
    <w:rsid w:val="0092331D"/>
    <w:rPr>
      <w:b w:val="0"/>
      <w:bCs w:val="0"/>
      <w:i w:val="0"/>
      <w:iCs w:val="0"/>
      <w:smallCaps w:val="0"/>
      <w:strike w:val="0"/>
      <w:spacing w:val="2"/>
      <w:sz w:val="19"/>
      <w:szCs w:val="19"/>
    </w:rPr>
  </w:style>
  <w:style w:type="character" w:customStyle="1" w:styleId="33">
    <w:name w:val="Основной текст (3) + Полужирный"/>
    <w:rsid w:val="0092331D"/>
    <w:rPr>
      <w:b/>
      <w:bCs/>
      <w:i w:val="0"/>
      <w:iCs w:val="0"/>
      <w:smallCaps w:val="0"/>
      <w:strike w:val="0"/>
      <w:spacing w:val="2"/>
      <w:sz w:val="19"/>
      <w:szCs w:val="19"/>
    </w:rPr>
  </w:style>
  <w:style w:type="paragraph" w:customStyle="1" w:styleId="210">
    <w:name w:val="Основной текст (2)1"/>
    <w:basedOn w:val="a"/>
    <w:rsid w:val="00BC4222"/>
    <w:pPr>
      <w:shd w:val="clear" w:color="auto" w:fill="FFFFFF"/>
      <w:spacing w:before="120" w:after="120" w:line="240" w:lineRule="atLeast"/>
      <w:ind w:hanging="360"/>
      <w:jc w:val="center"/>
    </w:pPr>
    <w:rPr>
      <w:color w:val="000000"/>
      <w:spacing w:val="1"/>
      <w:sz w:val="19"/>
      <w:szCs w:val="19"/>
    </w:rPr>
  </w:style>
  <w:style w:type="character" w:customStyle="1" w:styleId="47">
    <w:name w:val="Основной текст (47)_"/>
    <w:link w:val="471"/>
    <w:locked/>
    <w:rsid w:val="00BC4222"/>
    <w:rPr>
      <w:spacing w:val="2"/>
      <w:sz w:val="21"/>
      <w:szCs w:val="21"/>
      <w:lang w:bidi="ar-SA"/>
    </w:rPr>
  </w:style>
  <w:style w:type="paragraph" w:customStyle="1" w:styleId="471">
    <w:name w:val="Основной текст (47)1"/>
    <w:basedOn w:val="a"/>
    <w:link w:val="47"/>
    <w:rsid w:val="00BC4222"/>
    <w:pPr>
      <w:shd w:val="clear" w:color="auto" w:fill="FFFFFF"/>
      <w:spacing w:before="720" w:line="307" w:lineRule="exact"/>
      <w:jc w:val="both"/>
    </w:pPr>
    <w:rPr>
      <w:spacing w:val="2"/>
      <w:sz w:val="21"/>
      <w:szCs w:val="21"/>
      <w:lang w:val="x-none" w:eastAsia="x-none"/>
    </w:rPr>
  </w:style>
  <w:style w:type="character" w:customStyle="1" w:styleId="34">
    <w:name w:val="Основной текст (3)_"/>
    <w:link w:val="310"/>
    <w:rsid w:val="00BC4222"/>
    <w:rPr>
      <w:spacing w:val="2"/>
      <w:sz w:val="19"/>
      <w:szCs w:val="19"/>
      <w:lang w:bidi="ar-SA"/>
    </w:rPr>
  </w:style>
  <w:style w:type="paragraph" w:customStyle="1" w:styleId="310">
    <w:name w:val="Основной текст (3)1"/>
    <w:basedOn w:val="a"/>
    <w:link w:val="34"/>
    <w:rsid w:val="00BC4222"/>
    <w:pPr>
      <w:shd w:val="clear" w:color="auto" w:fill="FFFFFF"/>
      <w:spacing w:before="60" w:line="240" w:lineRule="atLeast"/>
      <w:ind w:hanging="400"/>
      <w:jc w:val="center"/>
    </w:pPr>
    <w:rPr>
      <w:spacing w:val="2"/>
      <w:sz w:val="19"/>
      <w:szCs w:val="19"/>
      <w:lang w:val="x-none" w:eastAsia="x-none"/>
    </w:rPr>
  </w:style>
  <w:style w:type="character" w:customStyle="1" w:styleId="36">
    <w:name w:val="Основной текст (3)6"/>
    <w:rsid w:val="00BC4222"/>
    <w:rPr>
      <w:rFonts w:cs="Times New Roman"/>
      <w:spacing w:val="4"/>
      <w:sz w:val="19"/>
      <w:szCs w:val="19"/>
      <w:lang w:bidi="ar-SA"/>
    </w:rPr>
  </w:style>
  <w:style w:type="character" w:customStyle="1" w:styleId="220">
    <w:name w:val="Заголовок №2 (2)_"/>
    <w:link w:val="221"/>
    <w:locked/>
    <w:rsid w:val="00BC4222"/>
    <w:rPr>
      <w:spacing w:val="4"/>
      <w:sz w:val="19"/>
      <w:szCs w:val="19"/>
      <w:lang w:bidi="ar-SA"/>
    </w:rPr>
  </w:style>
  <w:style w:type="paragraph" w:customStyle="1" w:styleId="221">
    <w:name w:val="Заголовок №2 (2)"/>
    <w:basedOn w:val="a"/>
    <w:link w:val="220"/>
    <w:rsid w:val="00BC4222"/>
    <w:pPr>
      <w:shd w:val="clear" w:color="auto" w:fill="FFFFFF"/>
      <w:spacing w:before="360" w:after="360" w:line="240" w:lineRule="atLeast"/>
      <w:outlineLvl w:val="1"/>
    </w:pPr>
    <w:rPr>
      <w:spacing w:val="4"/>
      <w:sz w:val="19"/>
      <w:szCs w:val="19"/>
      <w:lang w:val="x-none" w:eastAsia="x-none"/>
    </w:rPr>
  </w:style>
  <w:style w:type="character" w:customStyle="1" w:styleId="16">
    <w:name w:val="Основной текст + Полужирный1"/>
    <w:rsid w:val="00AB068A"/>
    <w:rPr>
      <w:rFonts w:ascii="Garamond" w:eastAsia="Garamond" w:hAnsi="Garamond" w:cs="Times New Roman"/>
      <w:b/>
      <w:bCs/>
      <w:spacing w:val="7"/>
      <w:sz w:val="21"/>
      <w:szCs w:val="21"/>
      <w:shd w:val="clear" w:color="auto" w:fill="FFFFFF"/>
      <w:lang w:bidi="ar-SA"/>
    </w:rPr>
  </w:style>
  <w:style w:type="paragraph" w:customStyle="1" w:styleId="111">
    <w:name w:val="Основной текст11"/>
    <w:basedOn w:val="a"/>
    <w:rsid w:val="00AB068A"/>
    <w:pPr>
      <w:shd w:val="clear" w:color="auto" w:fill="FFFFFF"/>
      <w:spacing w:after="300" w:line="240" w:lineRule="atLeast"/>
    </w:pPr>
    <w:rPr>
      <w:color w:val="000000"/>
      <w:spacing w:val="2"/>
      <w:sz w:val="21"/>
      <w:szCs w:val="21"/>
    </w:rPr>
  </w:style>
  <w:style w:type="character" w:customStyle="1" w:styleId="91">
    <w:name w:val="Основной текст (9)_"/>
    <w:link w:val="92"/>
    <w:locked/>
    <w:rsid w:val="00B71F40"/>
    <w:rPr>
      <w:spacing w:val="7"/>
      <w:sz w:val="21"/>
      <w:szCs w:val="21"/>
      <w:lang w:bidi="ar-SA"/>
    </w:rPr>
  </w:style>
  <w:style w:type="character" w:customStyle="1" w:styleId="93">
    <w:name w:val="Основной текст (9) + Не полужирный"/>
    <w:rsid w:val="00B71F40"/>
    <w:rPr>
      <w:b/>
      <w:bCs/>
      <w:spacing w:val="2"/>
      <w:sz w:val="21"/>
      <w:szCs w:val="21"/>
      <w:lang w:bidi="ar-SA"/>
    </w:rPr>
  </w:style>
  <w:style w:type="paragraph" w:customStyle="1" w:styleId="92">
    <w:name w:val="Основной текст (9)"/>
    <w:basedOn w:val="a"/>
    <w:link w:val="91"/>
    <w:rsid w:val="00B71F40"/>
    <w:pPr>
      <w:shd w:val="clear" w:color="auto" w:fill="FFFFFF"/>
      <w:spacing w:before="300" w:after="120" w:line="240" w:lineRule="atLeast"/>
      <w:jc w:val="center"/>
    </w:pPr>
    <w:rPr>
      <w:spacing w:val="7"/>
      <w:sz w:val="21"/>
      <w:szCs w:val="21"/>
      <w:lang w:val="x-none" w:eastAsia="x-none"/>
    </w:rPr>
  </w:style>
  <w:style w:type="character" w:customStyle="1" w:styleId="222">
    <w:name w:val="Основной текст (2) + Полужирный2"/>
    <w:rsid w:val="00D37552"/>
    <w:rPr>
      <w:rFonts w:cs="Times New Roman"/>
      <w:b/>
      <w:bCs/>
      <w:spacing w:val="4"/>
      <w:sz w:val="19"/>
      <w:szCs w:val="19"/>
      <w:lang w:bidi="ar-SA"/>
    </w:rPr>
  </w:style>
  <w:style w:type="character" w:customStyle="1" w:styleId="230">
    <w:name w:val="Основной текст (2)3"/>
    <w:rsid w:val="00D37552"/>
    <w:rPr>
      <w:rFonts w:cs="Times New Roman"/>
      <w:spacing w:val="3"/>
      <w:sz w:val="18"/>
      <w:szCs w:val="18"/>
      <w:lang w:bidi="ar-SA"/>
    </w:rPr>
  </w:style>
  <w:style w:type="character" w:customStyle="1" w:styleId="311">
    <w:name w:val="Основной текст (3) + Не полужирный1"/>
    <w:rsid w:val="00D37552"/>
    <w:rPr>
      <w:rFonts w:cs="Times New Roman"/>
      <w:b/>
      <w:bCs/>
      <w:i w:val="0"/>
      <w:iCs w:val="0"/>
      <w:smallCaps w:val="0"/>
      <w:strike w:val="0"/>
      <w:spacing w:val="3"/>
      <w:sz w:val="18"/>
      <w:szCs w:val="18"/>
      <w:lang w:bidi="ar-SA"/>
    </w:rPr>
  </w:style>
  <w:style w:type="character" w:customStyle="1" w:styleId="17">
    <w:name w:val="Заголовок №1_"/>
    <w:locked/>
    <w:rsid w:val="001B20BD"/>
    <w:rPr>
      <w:spacing w:val="6"/>
      <w:sz w:val="22"/>
      <w:szCs w:val="22"/>
      <w:lang w:bidi="ar-SA"/>
    </w:rPr>
  </w:style>
  <w:style w:type="character" w:customStyle="1" w:styleId="18">
    <w:name w:val="Заголовок №1 + Не полужирный"/>
    <w:rsid w:val="001B20BD"/>
    <w:rPr>
      <w:b/>
      <w:bCs/>
      <w:spacing w:val="2"/>
      <w:sz w:val="22"/>
      <w:szCs w:val="22"/>
      <w:lang w:bidi="ar-SA"/>
    </w:rPr>
  </w:style>
  <w:style w:type="character" w:customStyle="1" w:styleId="41">
    <w:name w:val="Основной текст (4) + Не курсив"/>
    <w:rsid w:val="000A6C1B"/>
    <w:rPr>
      <w:rFonts w:cs="Times New Roman"/>
      <w:i/>
      <w:iCs/>
      <w:spacing w:val="4"/>
      <w:sz w:val="18"/>
      <w:szCs w:val="18"/>
    </w:rPr>
  </w:style>
  <w:style w:type="paragraph" w:customStyle="1" w:styleId="410">
    <w:name w:val="Основной текст (4)1"/>
    <w:basedOn w:val="a"/>
    <w:rsid w:val="000A6C1B"/>
    <w:pPr>
      <w:shd w:val="clear" w:color="auto" w:fill="FFFFFF"/>
      <w:spacing w:before="120" w:after="120" w:line="240" w:lineRule="atLeast"/>
    </w:pPr>
    <w:rPr>
      <w:i/>
      <w:iCs/>
      <w:color w:val="000000"/>
      <w:spacing w:val="3"/>
      <w:sz w:val="18"/>
      <w:szCs w:val="18"/>
      <w:lang w:val="ru"/>
    </w:rPr>
  </w:style>
  <w:style w:type="character" w:customStyle="1" w:styleId="1311pt">
    <w:name w:val="Основной текст (13) + 11 pt"/>
    <w:aliases w:val="Не полужирный,Основной текст (2) + 9,5 pt,Основной текст (13) + 9,Основной текст + 11,Основной текст (3) + 10 pt,Не малые прописные,Основной текст + 9,Основной текст (14) + 11"/>
    <w:rsid w:val="000A6C1B"/>
    <w:rPr>
      <w:b/>
      <w:bCs/>
      <w:spacing w:val="2"/>
      <w:sz w:val="20"/>
      <w:szCs w:val="20"/>
      <w:lang w:bidi="ar-SA"/>
    </w:rPr>
  </w:style>
  <w:style w:type="character" w:customStyle="1" w:styleId="140">
    <w:name w:val="Основной текст (14)_"/>
    <w:link w:val="141"/>
    <w:locked/>
    <w:rsid w:val="000A6C1B"/>
    <w:rPr>
      <w:spacing w:val="8"/>
      <w:lang w:bidi="ar-SA"/>
    </w:rPr>
  </w:style>
  <w:style w:type="paragraph" w:customStyle="1" w:styleId="141">
    <w:name w:val="Основной текст (14)"/>
    <w:basedOn w:val="a"/>
    <w:link w:val="140"/>
    <w:rsid w:val="000A6C1B"/>
    <w:pPr>
      <w:shd w:val="clear" w:color="auto" w:fill="FFFFFF"/>
      <w:spacing w:before="240" w:after="120" w:line="240" w:lineRule="atLeast"/>
      <w:jc w:val="center"/>
    </w:pPr>
    <w:rPr>
      <w:spacing w:val="8"/>
      <w:sz w:val="20"/>
      <w:szCs w:val="20"/>
      <w:lang w:val="x-none" w:eastAsia="x-none"/>
    </w:rPr>
  </w:style>
  <w:style w:type="paragraph" w:styleId="af8">
    <w:name w:val="No Spacing"/>
    <w:link w:val="af9"/>
    <w:uiPriority w:val="1"/>
    <w:qFormat/>
    <w:rsid w:val="00EB078F"/>
    <w:rPr>
      <w:sz w:val="24"/>
      <w:szCs w:val="24"/>
    </w:rPr>
  </w:style>
  <w:style w:type="character" w:customStyle="1" w:styleId="af9">
    <w:name w:val="Без интервала Знак"/>
    <w:link w:val="af8"/>
    <w:uiPriority w:val="99"/>
    <w:locked/>
    <w:rsid w:val="00EB078F"/>
    <w:rPr>
      <w:sz w:val="24"/>
      <w:szCs w:val="24"/>
      <w:lang w:bidi="ar-SA"/>
    </w:rPr>
  </w:style>
  <w:style w:type="character" w:customStyle="1" w:styleId="23">
    <w:name w:val="Основной текст с отступом 2 Знак"/>
    <w:link w:val="22"/>
    <w:rsid w:val="00140323"/>
    <w:rPr>
      <w:sz w:val="24"/>
      <w:szCs w:val="24"/>
    </w:rPr>
  </w:style>
  <w:style w:type="character" w:customStyle="1" w:styleId="50">
    <w:name w:val="Заголовок 5 Знак"/>
    <w:link w:val="5"/>
    <w:rsid w:val="006E6599"/>
    <w:rPr>
      <w:sz w:val="28"/>
      <w:lang w:val="x-none"/>
    </w:rPr>
  </w:style>
  <w:style w:type="character" w:customStyle="1" w:styleId="90">
    <w:name w:val="Заголовок 9 Знак"/>
    <w:link w:val="9"/>
    <w:uiPriority w:val="9"/>
    <w:rsid w:val="006E6599"/>
    <w:rPr>
      <w:rFonts w:ascii="Cambria" w:hAnsi="Cambria"/>
      <w:i/>
      <w:iCs/>
      <w:color w:val="404040"/>
      <w:sz w:val="28"/>
      <w:szCs w:val="28"/>
      <w:lang w:val="x-none"/>
    </w:rPr>
  </w:style>
  <w:style w:type="character" w:customStyle="1" w:styleId="30">
    <w:name w:val="Заголовок 3 Знак"/>
    <w:link w:val="3"/>
    <w:uiPriority w:val="9"/>
    <w:rsid w:val="006E6599"/>
    <w:rPr>
      <w:rFonts w:ascii="Arial" w:hAnsi="Arial" w:cs="Arial"/>
      <w:b/>
      <w:bCs/>
      <w:sz w:val="26"/>
      <w:szCs w:val="26"/>
    </w:rPr>
  </w:style>
  <w:style w:type="numbering" w:customStyle="1" w:styleId="19">
    <w:name w:val="Нет списка1"/>
    <w:next w:val="a2"/>
    <w:semiHidden/>
    <w:unhideWhenUsed/>
    <w:rsid w:val="006E6599"/>
  </w:style>
  <w:style w:type="character" w:customStyle="1" w:styleId="afa">
    <w:name w:val="Основной текст Знак"/>
    <w:uiPriority w:val="99"/>
    <w:rsid w:val="006E6599"/>
    <w:rPr>
      <w:rFonts w:ascii="Times New Roman" w:eastAsia="Times New Roman" w:hAnsi="Times New Roman" w:cs="Times New Roman"/>
      <w:color w:val="000000"/>
      <w:sz w:val="28"/>
      <w:szCs w:val="28"/>
      <w:lang w:eastAsia="ru-RU"/>
    </w:rPr>
  </w:style>
  <w:style w:type="character" w:customStyle="1" w:styleId="apple-style-span">
    <w:name w:val="apple-style-span"/>
    <w:rsid w:val="006E6599"/>
  </w:style>
  <w:style w:type="character" w:customStyle="1" w:styleId="FontStyle25">
    <w:name w:val="Font Style25"/>
    <w:uiPriority w:val="99"/>
    <w:rsid w:val="006E6599"/>
    <w:rPr>
      <w:rFonts w:ascii="Bookman Old Style" w:hAnsi="Bookman Old Style" w:cs="Bookman Old Style"/>
      <w:sz w:val="16"/>
      <w:szCs w:val="16"/>
    </w:rPr>
  </w:style>
  <w:style w:type="paragraph" w:customStyle="1" w:styleId="1a">
    <w:name w:val="Знак Знак Знак Знак1"/>
    <w:basedOn w:val="a"/>
    <w:autoRedefine/>
    <w:uiPriority w:val="99"/>
    <w:rsid w:val="006E6599"/>
    <w:pPr>
      <w:spacing w:after="160" w:line="240" w:lineRule="exact"/>
    </w:pPr>
    <w:rPr>
      <w:rFonts w:eastAsia="SimSun"/>
      <w:b/>
      <w:bCs/>
      <w:sz w:val="28"/>
      <w:szCs w:val="28"/>
      <w:lang w:val="en-US" w:eastAsia="en-US"/>
    </w:rPr>
  </w:style>
  <w:style w:type="paragraph" w:styleId="afb">
    <w:name w:val="Body Text First Indent"/>
    <w:basedOn w:val="a5"/>
    <w:link w:val="afc"/>
    <w:uiPriority w:val="99"/>
    <w:rsid w:val="006E6599"/>
    <w:pPr>
      <w:spacing w:line="276" w:lineRule="auto"/>
      <w:ind w:firstLine="210"/>
    </w:pPr>
    <w:rPr>
      <w:rFonts w:ascii="Calibri" w:eastAsia="Calibri" w:hAnsi="Calibri"/>
      <w:color w:val="000000"/>
      <w:sz w:val="28"/>
      <w:szCs w:val="28"/>
      <w:lang w:val="x-none"/>
    </w:rPr>
  </w:style>
  <w:style w:type="character" w:customStyle="1" w:styleId="11">
    <w:name w:val="Основной текст Знак1"/>
    <w:link w:val="a5"/>
    <w:rsid w:val="006E6599"/>
    <w:rPr>
      <w:sz w:val="24"/>
      <w:szCs w:val="24"/>
    </w:rPr>
  </w:style>
  <w:style w:type="character" w:customStyle="1" w:styleId="afc">
    <w:name w:val="Красная строка Знак"/>
    <w:link w:val="afb"/>
    <w:uiPriority w:val="99"/>
    <w:rsid w:val="006E6599"/>
    <w:rPr>
      <w:rFonts w:ascii="Calibri" w:eastAsia="Calibri" w:hAnsi="Calibri"/>
      <w:color w:val="000000"/>
      <w:sz w:val="28"/>
      <w:szCs w:val="28"/>
      <w:lang w:val="x-none"/>
    </w:rPr>
  </w:style>
  <w:style w:type="numbering" w:customStyle="1" w:styleId="26">
    <w:name w:val="Нет списка2"/>
    <w:next w:val="a2"/>
    <w:semiHidden/>
    <w:rsid w:val="006E6599"/>
  </w:style>
  <w:style w:type="table" w:customStyle="1" w:styleId="27">
    <w:name w:val="Стиль таблицы2"/>
    <w:basedOn w:val="a1"/>
    <w:rsid w:val="006E6599"/>
    <w:tblPr>
      <w:tblInd w:w="0" w:type="dxa"/>
      <w:tblCellMar>
        <w:top w:w="0" w:type="dxa"/>
        <w:left w:w="108" w:type="dxa"/>
        <w:bottom w:w="0" w:type="dxa"/>
        <w:right w:w="108" w:type="dxa"/>
      </w:tblCellMar>
    </w:tblPr>
  </w:style>
  <w:style w:type="table" w:customStyle="1" w:styleId="1b">
    <w:name w:val="Сетка таблицы1"/>
    <w:basedOn w:val="a1"/>
    <w:next w:val="ac"/>
    <w:rsid w:val="006E6599"/>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c">
    <w:name w:val="Знак1"/>
    <w:basedOn w:val="a"/>
    <w:autoRedefine/>
    <w:uiPriority w:val="99"/>
    <w:rsid w:val="006E6599"/>
    <w:pPr>
      <w:spacing w:after="160" w:line="240" w:lineRule="exact"/>
    </w:pPr>
    <w:rPr>
      <w:rFonts w:eastAsia="SimSun"/>
      <w:b/>
      <w:bCs/>
      <w:sz w:val="28"/>
      <w:szCs w:val="28"/>
      <w:lang w:val="en-US" w:eastAsia="en-US"/>
    </w:rPr>
  </w:style>
  <w:style w:type="character" w:styleId="afd">
    <w:name w:val="Placeholder Text"/>
    <w:uiPriority w:val="99"/>
    <w:semiHidden/>
    <w:rsid w:val="006E6599"/>
    <w:rPr>
      <w:color w:val="808080"/>
    </w:rPr>
  </w:style>
  <w:style w:type="paragraph" w:customStyle="1" w:styleId="Default">
    <w:name w:val="Default"/>
    <w:uiPriority w:val="99"/>
    <w:rsid w:val="006E6599"/>
    <w:pPr>
      <w:autoSpaceDE w:val="0"/>
      <w:autoSpaceDN w:val="0"/>
      <w:adjustRightInd w:val="0"/>
    </w:pPr>
    <w:rPr>
      <w:rFonts w:eastAsia="Calibri"/>
      <w:color w:val="000000"/>
      <w:sz w:val="24"/>
      <w:szCs w:val="24"/>
      <w:lang w:eastAsia="zh-CN"/>
    </w:rPr>
  </w:style>
  <w:style w:type="table" w:customStyle="1" w:styleId="28">
    <w:name w:val="Сетка таблицы2"/>
    <w:basedOn w:val="a1"/>
    <w:next w:val="ac"/>
    <w:uiPriority w:val="59"/>
    <w:rsid w:val="006E6599"/>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e">
    <w:name w:val="Подпись к картинке_"/>
    <w:link w:val="aff"/>
    <w:rsid w:val="006E6599"/>
    <w:rPr>
      <w:b/>
      <w:bCs/>
      <w:sz w:val="16"/>
      <w:szCs w:val="16"/>
      <w:shd w:val="clear" w:color="auto" w:fill="FFFFFF"/>
    </w:rPr>
  </w:style>
  <w:style w:type="paragraph" w:customStyle="1" w:styleId="aff">
    <w:name w:val="Подпись к картинке"/>
    <w:basedOn w:val="a"/>
    <w:link w:val="afe"/>
    <w:rsid w:val="006E6599"/>
    <w:pPr>
      <w:widowControl w:val="0"/>
      <w:shd w:val="clear" w:color="auto" w:fill="FFFFFF"/>
      <w:spacing w:line="187" w:lineRule="exact"/>
      <w:jc w:val="both"/>
    </w:pPr>
    <w:rPr>
      <w:b/>
      <w:bCs/>
      <w:sz w:val="16"/>
      <w:szCs w:val="16"/>
    </w:rPr>
  </w:style>
  <w:style w:type="character" w:customStyle="1" w:styleId="aff0">
    <w:name w:val="Основной текст + Курсив"/>
    <w:rsid w:val="006E6599"/>
    <w:rPr>
      <w:rFonts w:ascii="Times New Roman" w:eastAsia="Times New Roman" w:hAnsi="Times New Roman" w:cs="Times New Roman"/>
      <w:b w:val="0"/>
      <w:bCs w:val="0"/>
      <w:i/>
      <w:iCs/>
      <w:smallCaps w:val="0"/>
      <w:strike w:val="0"/>
      <w:color w:val="000000"/>
      <w:spacing w:val="0"/>
      <w:w w:val="100"/>
      <w:position w:val="0"/>
      <w:sz w:val="18"/>
      <w:szCs w:val="18"/>
      <w:u w:val="none"/>
      <w:shd w:val="clear" w:color="auto" w:fill="FFFFFF"/>
      <w:lang w:val="en-US" w:eastAsia="en-US" w:bidi="en-US"/>
    </w:rPr>
  </w:style>
  <w:style w:type="table" w:customStyle="1" w:styleId="TableNormal">
    <w:name w:val="Table Normal"/>
    <w:uiPriority w:val="2"/>
    <w:semiHidden/>
    <w:unhideWhenUsed/>
    <w:qFormat/>
    <w:rsid w:val="006E6599"/>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6E6599"/>
    <w:pPr>
      <w:widowControl w:val="0"/>
      <w:spacing w:line="240" w:lineRule="exact"/>
      <w:ind w:left="36" w:right="36"/>
      <w:jc w:val="center"/>
    </w:pPr>
    <w:rPr>
      <w:sz w:val="22"/>
      <w:szCs w:val="22"/>
      <w:lang w:val="en-US" w:eastAsia="en-US"/>
    </w:rPr>
  </w:style>
  <w:style w:type="character" w:styleId="aff1">
    <w:name w:val="annotation reference"/>
    <w:uiPriority w:val="99"/>
    <w:unhideWhenUsed/>
    <w:rsid w:val="006E6599"/>
    <w:rPr>
      <w:sz w:val="16"/>
      <w:szCs w:val="16"/>
    </w:rPr>
  </w:style>
  <w:style w:type="paragraph" w:styleId="aff2">
    <w:name w:val="annotation text"/>
    <w:basedOn w:val="a"/>
    <w:link w:val="aff3"/>
    <w:uiPriority w:val="99"/>
    <w:unhideWhenUsed/>
    <w:rsid w:val="006E6599"/>
    <w:pPr>
      <w:spacing w:after="200" w:line="276" w:lineRule="auto"/>
    </w:pPr>
    <w:rPr>
      <w:rFonts w:ascii="Calibri" w:eastAsia="Calibri" w:hAnsi="Calibri"/>
      <w:sz w:val="20"/>
      <w:szCs w:val="20"/>
      <w:lang w:eastAsia="en-US"/>
    </w:rPr>
  </w:style>
  <w:style w:type="character" w:customStyle="1" w:styleId="aff3">
    <w:name w:val="Текст примечания Знак"/>
    <w:link w:val="aff2"/>
    <w:uiPriority w:val="99"/>
    <w:rsid w:val="006E6599"/>
    <w:rPr>
      <w:rFonts w:ascii="Calibri" w:eastAsia="Calibri" w:hAnsi="Calibri"/>
      <w:lang w:eastAsia="en-US"/>
    </w:rPr>
  </w:style>
  <w:style w:type="paragraph" w:styleId="aff4">
    <w:name w:val="annotation subject"/>
    <w:basedOn w:val="aff2"/>
    <w:next w:val="aff2"/>
    <w:link w:val="aff5"/>
    <w:uiPriority w:val="99"/>
    <w:unhideWhenUsed/>
    <w:rsid w:val="006E6599"/>
    <w:rPr>
      <w:b/>
      <w:bCs/>
    </w:rPr>
  </w:style>
  <w:style w:type="character" w:customStyle="1" w:styleId="aff5">
    <w:name w:val="Тема примечания Знак"/>
    <w:link w:val="aff4"/>
    <w:uiPriority w:val="99"/>
    <w:rsid w:val="006E6599"/>
    <w:rPr>
      <w:rFonts w:ascii="Calibri" w:eastAsia="Calibri" w:hAnsi="Calibri"/>
      <w:b/>
      <w:bCs/>
      <w:lang w:eastAsia="en-US"/>
    </w:rPr>
  </w:style>
  <w:style w:type="character" w:styleId="aff6">
    <w:name w:val="FollowedHyperlink"/>
    <w:uiPriority w:val="99"/>
    <w:unhideWhenUsed/>
    <w:rsid w:val="00011A38"/>
    <w:rPr>
      <w:color w:val="954F72"/>
      <w:u w:val="single"/>
    </w:rPr>
  </w:style>
  <w:style w:type="table" w:customStyle="1" w:styleId="35">
    <w:name w:val="Сетка таблицы3"/>
    <w:basedOn w:val="a1"/>
    <w:next w:val="ac"/>
    <w:uiPriority w:val="59"/>
    <w:rsid w:val="00AE1382"/>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BAuthorName">
    <w:name w:val="BB_Author_Name"/>
    <w:basedOn w:val="a"/>
    <w:next w:val="a"/>
    <w:rsid w:val="00717D36"/>
    <w:pPr>
      <w:spacing w:after="240" w:line="480" w:lineRule="auto"/>
      <w:jc w:val="center"/>
    </w:pPr>
    <w:rPr>
      <w:rFonts w:ascii="Times" w:hAnsi="Times"/>
      <w:i/>
      <w:szCs w:val="20"/>
      <w:lang w:val="en-US" w:eastAsia="en-US"/>
    </w:rPr>
  </w:style>
  <w:style w:type="paragraph" w:customStyle="1" w:styleId="BATitle">
    <w:name w:val="BA_Title"/>
    <w:basedOn w:val="a"/>
    <w:next w:val="BBAuthorName"/>
    <w:rsid w:val="00717D36"/>
    <w:pPr>
      <w:spacing w:before="720" w:after="360" w:line="480" w:lineRule="auto"/>
      <w:jc w:val="center"/>
    </w:pPr>
    <w:rPr>
      <w:sz w:val="44"/>
      <w:szCs w:val="20"/>
      <w:lang w:val="en-US" w:eastAsia="en-US"/>
    </w:rPr>
  </w:style>
  <w:style w:type="table" w:customStyle="1" w:styleId="42">
    <w:name w:val="Сетка таблицы4"/>
    <w:basedOn w:val="a1"/>
    <w:next w:val="ac"/>
    <w:uiPriority w:val="59"/>
    <w:rsid w:val="0069782A"/>
    <w:rPr>
      <w:rFonts w:ascii="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
    <w:name w:val="Сетка таблицы5"/>
    <w:basedOn w:val="a1"/>
    <w:next w:val="ac"/>
    <w:uiPriority w:val="59"/>
    <w:rsid w:val="00470AD0"/>
    <w:rPr>
      <w:rFonts w:ascii="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0">
    <w:name w:val="Сетка таблицы6"/>
    <w:basedOn w:val="a1"/>
    <w:next w:val="ac"/>
    <w:uiPriority w:val="59"/>
    <w:rsid w:val="00D139AE"/>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Сетка таблицы11"/>
    <w:basedOn w:val="a1"/>
    <w:uiPriority w:val="39"/>
    <w:rsid w:val="00D139AE"/>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
    <w:name w:val="Сетка таблицы7"/>
    <w:basedOn w:val="a1"/>
    <w:next w:val="ac"/>
    <w:uiPriority w:val="39"/>
    <w:rsid w:val="00F27939"/>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copre">
    <w:name w:val="acopre"/>
    <w:basedOn w:val="a0"/>
    <w:rsid w:val="006957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657992">
      <w:bodyDiv w:val="1"/>
      <w:marLeft w:val="0"/>
      <w:marRight w:val="0"/>
      <w:marTop w:val="0"/>
      <w:marBottom w:val="0"/>
      <w:divBdr>
        <w:top w:val="none" w:sz="0" w:space="0" w:color="auto"/>
        <w:left w:val="none" w:sz="0" w:space="0" w:color="auto"/>
        <w:bottom w:val="none" w:sz="0" w:space="0" w:color="auto"/>
        <w:right w:val="none" w:sz="0" w:space="0" w:color="auto"/>
      </w:divBdr>
    </w:div>
    <w:div w:id="17243232">
      <w:bodyDiv w:val="1"/>
      <w:marLeft w:val="0"/>
      <w:marRight w:val="0"/>
      <w:marTop w:val="0"/>
      <w:marBottom w:val="0"/>
      <w:divBdr>
        <w:top w:val="none" w:sz="0" w:space="0" w:color="auto"/>
        <w:left w:val="none" w:sz="0" w:space="0" w:color="auto"/>
        <w:bottom w:val="none" w:sz="0" w:space="0" w:color="auto"/>
        <w:right w:val="none" w:sz="0" w:space="0" w:color="auto"/>
      </w:divBdr>
    </w:div>
    <w:div w:id="23481713">
      <w:bodyDiv w:val="1"/>
      <w:marLeft w:val="0"/>
      <w:marRight w:val="0"/>
      <w:marTop w:val="0"/>
      <w:marBottom w:val="0"/>
      <w:divBdr>
        <w:top w:val="none" w:sz="0" w:space="0" w:color="auto"/>
        <w:left w:val="none" w:sz="0" w:space="0" w:color="auto"/>
        <w:bottom w:val="none" w:sz="0" w:space="0" w:color="auto"/>
        <w:right w:val="none" w:sz="0" w:space="0" w:color="auto"/>
      </w:divBdr>
      <w:divsChild>
        <w:div w:id="1423993367">
          <w:marLeft w:val="547"/>
          <w:marRight w:val="0"/>
          <w:marTop w:val="53"/>
          <w:marBottom w:val="0"/>
          <w:divBdr>
            <w:top w:val="none" w:sz="0" w:space="0" w:color="auto"/>
            <w:left w:val="none" w:sz="0" w:space="0" w:color="auto"/>
            <w:bottom w:val="none" w:sz="0" w:space="0" w:color="auto"/>
            <w:right w:val="none" w:sz="0" w:space="0" w:color="auto"/>
          </w:divBdr>
        </w:div>
        <w:div w:id="1454709128">
          <w:marLeft w:val="547"/>
          <w:marRight w:val="0"/>
          <w:marTop w:val="53"/>
          <w:marBottom w:val="0"/>
          <w:divBdr>
            <w:top w:val="none" w:sz="0" w:space="0" w:color="auto"/>
            <w:left w:val="none" w:sz="0" w:space="0" w:color="auto"/>
            <w:bottom w:val="none" w:sz="0" w:space="0" w:color="auto"/>
            <w:right w:val="none" w:sz="0" w:space="0" w:color="auto"/>
          </w:divBdr>
        </w:div>
        <w:div w:id="1777285700">
          <w:marLeft w:val="547"/>
          <w:marRight w:val="0"/>
          <w:marTop w:val="53"/>
          <w:marBottom w:val="0"/>
          <w:divBdr>
            <w:top w:val="none" w:sz="0" w:space="0" w:color="auto"/>
            <w:left w:val="none" w:sz="0" w:space="0" w:color="auto"/>
            <w:bottom w:val="none" w:sz="0" w:space="0" w:color="auto"/>
            <w:right w:val="none" w:sz="0" w:space="0" w:color="auto"/>
          </w:divBdr>
        </w:div>
      </w:divsChild>
    </w:div>
    <w:div w:id="35081586">
      <w:bodyDiv w:val="1"/>
      <w:marLeft w:val="0"/>
      <w:marRight w:val="0"/>
      <w:marTop w:val="0"/>
      <w:marBottom w:val="0"/>
      <w:divBdr>
        <w:top w:val="none" w:sz="0" w:space="0" w:color="auto"/>
        <w:left w:val="none" w:sz="0" w:space="0" w:color="auto"/>
        <w:bottom w:val="none" w:sz="0" w:space="0" w:color="auto"/>
        <w:right w:val="none" w:sz="0" w:space="0" w:color="auto"/>
      </w:divBdr>
    </w:div>
    <w:div w:id="60258044">
      <w:bodyDiv w:val="1"/>
      <w:marLeft w:val="0"/>
      <w:marRight w:val="0"/>
      <w:marTop w:val="0"/>
      <w:marBottom w:val="0"/>
      <w:divBdr>
        <w:top w:val="none" w:sz="0" w:space="0" w:color="auto"/>
        <w:left w:val="none" w:sz="0" w:space="0" w:color="auto"/>
        <w:bottom w:val="none" w:sz="0" w:space="0" w:color="auto"/>
        <w:right w:val="none" w:sz="0" w:space="0" w:color="auto"/>
      </w:divBdr>
      <w:divsChild>
        <w:div w:id="1852640310">
          <w:marLeft w:val="0"/>
          <w:marRight w:val="0"/>
          <w:marTop w:val="100"/>
          <w:marBottom w:val="100"/>
          <w:divBdr>
            <w:top w:val="none" w:sz="0" w:space="0" w:color="auto"/>
            <w:left w:val="none" w:sz="0" w:space="0" w:color="auto"/>
            <w:bottom w:val="none" w:sz="0" w:space="0" w:color="auto"/>
            <w:right w:val="none" w:sz="0" w:space="0" w:color="auto"/>
          </w:divBdr>
          <w:divsChild>
            <w:div w:id="1071611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079684">
      <w:bodyDiv w:val="1"/>
      <w:marLeft w:val="0"/>
      <w:marRight w:val="0"/>
      <w:marTop w:val="0"/>
      <w:marBottom w:val="0"/>
      <w:divBdr>
        <w:top w:val="none" w:sz="0" w:space="0" w:color="auto"/>
        <w:left w:val="none" w:sz="0" w:space="0" w:color="auto"/>
        <w:bottom w:val="none" w:sz="0" w:space="0" w:color="auto"/>
        <w:right w:val="none" w:sz="0" w:space="0" w:color="auto"/>
      </w:divBdr>
    </w:div>
    <w:div w:id="65424237">
      <w:bodyDiv w:val="1"/>
      <w:marLeft w:val="0"/>
      <w:marRight w:val="0"/>
      <w:marTop w:val="0"/>
      <w:marBottom w:val="0"/>
      <w:divBdr>
        <w:top w:val="none" w:sz="0" w:space="0" w:color="auto"/>
        <w:left w:val="none" w:sz="0" w:space="0" w:color="auto"/>
        <w:bottom w:val="none" w:sz="0" w:space="0" w:color="auto"/>
        <w:right w:val="none" w:sz="0" w:space="0" w:color="auto"/>
      </w:divBdr>
    </w:div>
    <w:div w:id="70543530">
      <w:bodyDiv w:val="1"/>
      <w:marLeft w:val="0"/>
      <w:marRight w:val="0"/>
      <w:marTop w:val="0"/>
      <w:marBottom w:val="0"/>
      <w:divBdr>
        <w:top w:val="none" w:sz="0" w:space="0" w:color="auto"/>
        <w:left w:val="none" w:sz="0" w:space="0" w:color="auto"/>
        <w:bottom w:val="none" w:sz="0" w:space="0" w:color="auto"/>
        <w:right w:val="none" w:sz="0" w:space="0" w:color="auto"/>
      </w:divBdr>
    </w:div>
    <w:div w:id="75635198">
      <w:bodyDiv w:val="1"/>
      <w:marLeft w:val="0"/>
      <w:marRight w:val="0"/>
      <w:marTop w:val="0"/>
      <w:marBottom w:val="0"/>
      <w:divBdr>
        <w:top w:val="none" w:sz="0" w:space="0" w:color="auto"/>
        <w:left w:val="none" w:sz="0" w:space="0" w:color="auto"/>
        <w:bottom w:val="none" w:sz="0" w:space="0" w:color="auto"/>
        <w:right w:val="none" w:sz="0" w:space="0" w:color="auto"/>
      </w:divBdr>
    </w:div>
    <w:div w:id="79101953">
      <w:bodyDiv w:val="1"/>
      <w:marLeft w:val="0"/>
      <w:marRight w:val="0"/>
      <w:marTop w:val="0"/>
      <w:marBottom w:val="0"/>
      <w:divBdr>
        <w:top w:val="none" w:sz="0" w:space="0" w:color="auto"/>
        <w:left w:val="none" w:sz="0" w:space="0" w:color="auto"/>
        <w:bottom w:val="none" w:sz="0" w:space="0" w:color="auto"/>
        <w:right w:val="none" w:sz="0" w:space="0" w:color="auto"/>
      </w:divBdr>
    </w:div>
    <w:div w:id="90394934">
      <w:bodyDiv w:val="1"/>
      <w:marLeft w:val="0"/>
      <w:marRight w:val="0"/>
      <w:marTop w:val="0"/>
      <w:marBottom w:val="0"/>
      <w:divBdr>
        <w:top w:val="none" w:sz="0" w:space="0" w:color="auto"/>
        <w:left w:val="none" w:sz="0" w:space="0" w:color="auto"/>
        <w:bottom w:val="none" w:sz="0" w:space="0" w:color="auto"/>
        <w:right w:val="none" w:sz="0" w:space="0" w:color="auto"/>
      </w:divBdr>
    </w:div>
    <w:div w:id="91126624">
      <w:bodyDiv w:val="1"/>
      <w:marLeft w:val="0"/>
      <w:marRight w:val="0"/>
      <w:marTop w:val="0"/>
      <w:marBottom w:val="0"/>
      <w:divBdr>
        <w:top w:val="none" w:sz="0" w:space="0" w:color="auto"/>
        <w:left w:val="none" w:sz="0" w:space="0" w:color="auto"/>
        <w:bottom w:val="none" w:sz="0" w:space="0" w:color="auto"/>
        <w:right w:val="none" w:sz="0" w:space="0" w:color="auto"/>
      </w:divBdr>
    </w:div>
    <w:div w:id="92166163">
      <w:bodyDiv w:val="1"/>
      <w:marLeft w:val="0"/>
      <w:marRight w:val="0"/>
      <w:marTop w:val="0"/>
      <w:marBottom w:val="0"/>
      <w:divBdr>
        <w:top w:val="none" w:sz="0" w:space="0" w:color="auto"/>
        <w:left w:val="none" w:sz="0" w:space="0" w:color="auto"/>
        <w:bottom w:val="none" w:sz="0" w:space="0" w:color="auto"/>
        <w:right w:val="none" w:sz="0" w:space="0" w:color="auto"/>
      </w:divBdr>
    </w:div>
    <w:div w:id="96757671">
      <w:bodyDiv w:val="1"/>
      <w:marLeft w:val="0"/>
      <w:marRight w:val="0"/>
      <w:marTop w:val="0"/>
      <w:marBottom w:val="0"/>
      <w:divBdr>
        <w:top w:val="none" w:sz="0" w:space="0" w:color="auto"/>
        <w:left w:val="none" w:sz="0" w:space="0" w:color="auto"/>
        <w:bottom w:val="none" w:sz="0" w:space="0" w:color="auto"/>
        <w:right w:val="none" w:sz="0" w:space="0" w:color="auto"/>
      </w:divBdr>
      <w:divsChild>
        <w:div w:id="23407125">
          <w:marLeft w:val="0"/>
          <w:marRight w:val="0"/>
          <w:marTop w:val="0"/>
          <w:marBottom w:val="0"/>
          <w:divBdr>
            <w:top w:val="none" w:sz="0" w:space="0" w:color="auto"/>
            <w:left w:val="none" w:sz="0" w:space="0" w:color="auto"/>
            <w:bottom w:val="none" w:sz="0" w:space="0" w:color="auto"/>
            <w:right w:val="none" w:sz="0" w:space="0" w:color="auto"/>
          </w:divBdr>
        </w:div>
      </w:divsChild>
    </w:div>
    <w:div w:id="98452743">
      <w:bodyDiv w:val="1"/>
      <w:marLeft w:val="0"/>
      <w:marRight w:val="0"/>
      <w:marTop w:val="0"/>
      <w:marBottom w:val="0"/>
      <w:divBdr>
        <w:top w:val="none" w:sz="0" w:space="0" w:color="auto"/>
        <w:left w:val="none" w:sz="0" w:space="0" w:color="auto"/>
        <w:bottom w:val="none" w:sz="0" w:space="0" w:color="auto"/>
        <w:right w:val="none" w:sz="0" w:space="0" w:color="auto"/>
      </w:divBdr>
    </w:div>
    <w:div w:id="99566629">
      <w:bodyDiv w:val="1"/>
      <w:marLeft w:val="0"/>
      <w:marRight w:val="0"/>
      <w:marTop w:val="0"/>
      <w:marBottom w:val="0"/>
      <w:divBdr>
        <w:top w:val="none" w:sz="0" w:space="0" w:color="auto"/>
        <w:left w:val="none" w:sz="0" w:space="0" w:color="auto"/>
        <w:bottom w:val="none" w:sz="0" w:space="0" w:color="auto"/>
        <w:right w:val="none" w:sz="0" w:space="0" w:color="auto"/>
      </w:divBdr>
    </w:div>
    <w:div w:id="126359141">
      <w:bodyDiv w:val="1"/>
      <w:marLeft w:val="0"/>
      <w:marRight w:val="0"/>
      <w:marTop w:val="0"/>
      <w:marBottom w:val="0"/>
      <w:divBdr>
        <w:top w:val="none" w:sz="0" w:space="0" w:color="auto"/>
        <w:left w:val="none" w:sz="0" w:space="0" w:color="auto"/>
        <w:bottom w:val="none" w:sz="0" w:space="0" w:color="auto"/>
        <w:right w:val="none" w:sz="0" w:space="0" w:color="auto"/>
      </w:divBdr>
    </w:div>
    <w:div w:id="126513434">
      <w:bodyDiv w:val="1"/>
      <w:marLeft w:val="0"/>
      <w:marRight w:val="0"/>
      <w:marTop w:val="0"/>
      <w:marBottom w:val="0"/>
      <w:divBdr>
        <w:top w:val="none" w:sz="0" w:space="0" w:color="auto"/>
        <w:left w:val="none" w:sz="0" w:space="0" w:color="auto"/>
        <w:bottom w:val="none" w:sz="0" w:space="0" w:color="auto"/>
        <w:right w:val="none" w:sz="0" w:space="0" w:color="auto"/>
      </w:divBdr>
    </w:div>
    <w:div w:id="147675099">
      <w:bodyDiv w:val="1"/>
      <w:marLeft w:val="0"/>
      <w:marRight w:val="0"/>
      <w:marTop w:val="0"/>
      <w:marBottom w:val="0"/>
      <w:divBdr>
        <w:top w:val="none" w:sz="0" w:space="0" w:color="auto"/>
        <w:left w:val="none" w:sz="0" w:space="0" w:color="auto"/>
        <w:bottom w:val="none" w:sz="0" w:space="0" w:color="auto"/>
        <w:right w:val="none" w:sz="0" w:space="0" w:color="auto"/>
      </w:divBdr>
    </w:div>
    <w:div w:id="167869715">
      <w:bodyDiv w:val="1"/>
      <w:marLeft w:val="0"/>
      <w:marRight w:val="0"/>
      <w:marTop w:val="0"/>
      <w:marBottom w:val="0"/>
      <w:divBdr>
        <w:top w:val="none" w:sz="0" w:space="0" w:color="auto"/>
        <w:left w:val="none" w:sz="0" w:space="0" w:color="auto"/>
        <w:bottom w:val="none" w:sz="0" w:space="0" w:color="auto"/>
        <w:right w:val="none" w:sz="0" w:space="0" w:color="auto"/>
      </w:divBdr>
    </w:div>
    <w:div w:id="171847032">
      <w:bodyDiv w:val="1"/>
      <w:marLeft w:val="0"/>
      <w:marRight w:val="0"/>
      <w:marTop w:val="0"/>
      <w:marBottom w:val="0"/>
      <w:divBdr>
        <w:top w:val="none" w:sz="0" w:space="0" w:color="auto"/>
        <w:left w:val="none" w:sz="0" w:space="0" w:color="auto"/>
        <w:bottom w:val="none" w:sz="0" w:space="0" w:color="auto"/>
        <w:right w:val="none" w:sz="0" w:space="0" w:color="auto"/>
      </w:divBdr>
    </w:div>
    <w:div w:id="182599264">
      <w:bodyDiv w:val="1"/>
      <w:marLeft w:val="0"/>
      <w:marRight w:val="0"/>
      <w:marTop w:val="0"/>
      <w:marBottom w:val="0"/>
      <w:divBdr>
        <w:top w:val="none" w:sz="0" w:space="0" w:color="auto"/>
        <w:left w:val="none" w:sz="0" w:space="0" w:color="auto"/>
        <w:bottom w:val="none" w:sz="0" w:space="0" w:color="auto"/>
        <w:right w:val="none" w:sz="0" w:space="0" w:color="auto"/>
      </w:divBdr>
    </w:div>
    <w:div w:id="196090493">
      <w:bodyDiv w:val="1"/>
      <w:marLeft w:val="0"/>
      <w:marRight w:val="0"/>
      <w:marTop w:val="0"/>
      <w:marBottom w:val="0"/>
      <w:divBdr>
        <w:top w:val="none" w:sz="0" w:space="0" w:color="auto"/>
        <w:left w:val="none" w:sz="0" w:space="0" w:color="auto"/>
        <w:bottom w:val="none" w:sz="0" w:space="0" w:color="auto"/>
        <w:right w:val="none" w:sz="0" w:space="0" w:color="auto"/>
      </w:divBdr>
    </w:div>
    <w:div w:id="197359707">
      <w:bodyDiv w:val="1"/>
      <w:marLeft w:val="0"/>
      <w:marRight w:val="0"/>
      <w:marTop w:val="0"/>
      <w:marBottom w:val="0"/>
      <w:divBdr>
        <w:top w:val="none" w:sz="0" w:space="0" w:color="auto"/>
        <w:left w:val="none" w:sz="0" w:space="0" w:color="auto"/>
        <w:bottom w:val="none" w:sz="0" w:space="0" w:color="auto"/>
        <w:right w:val="none" w:sz="0" w:space="0" w:color="auto"/>
      </w:divBdr>
    </w:div>
    <w:div w:id="199821460">
      <w:bodyDiv w:val="1"/>
      <w:marLeft w:val="0"/>
      <w:marRight w:val="0"/>
      <w:marTop w:val="0"/>
      <w:marBottom w:val="0"/>
      <w:divBdr>
        <w:top w:val="none" w:sz="0" w:space="0" w:color="auto"/>
        <w:left w:val="none" w:sz="0" w:space="0" w:color="auto"/>
        <w:bottom w:val="none" w:sz="0" w:space="0" w:color="auto"/>
        <w:right w:val="none" w:sz="0" w:space="0" w:color="auto"/>
      </w:divBdr>
      <w:divsChild>
        <w:div w:id="240414605">
          <w:marLeft w:val="0"/>
          <w:marRight w:val="0"/>
          <w:marTop w:val="0"/>
          <w:marBottom w:val="0"/>
          <w:divBdr>
            <w:top w:val="none" w:sz="0" w:space="0" w:color="auto"/>
            <w:left w:val="none" w:sz="0" w:space="0" w:color="auto"/>
            <w:bottom w:val="none" w:sz="0" w:space="0" w:color="auto"/>
            <w:right w:val="none" w:sz="0" w:space="0" w:color="auto"/>
          </w:divBdr>
        </w:div>
      </w:divsChild>
    </w:div>
    <w:div w:id="202063392">
      <w:bodyDiv w:val="1"/>
      <w:marLeft w:val="0"/>
      <w:marRight w:val="0"/>
      <w:marTop w:val="0"/>
      <w:marBottom w:val="0"/>
      <w:divBdr>
        <w:top w:val="none" w:sz="0" w:space="0" w:color="auto"/>
        <w:left w:val="none" w:sz="0" w:space="0" w:color="auto"/>
        <w:bottom w:val="none" w:sz="0" w:space="0" w:color="auto"/>
        <w:right w:val="none" w:sz="0" w:space="0" w:color="auto"/>
      </w:divBdr>
      <w:divsChild>
        <w:div w:id="1525436165">
          <w:marLeft w:val="0"/>
          <w:marRight w:val="0"/>
          <w:marTop w:val="0"/>
          <w:marBottom w:val="0"/>
          <w:divBdr>
            <w:top w:val="none" w:sz="0" w:space="0" w:color="auto"/>
            <w:left w:val="none" w:sz="0" w:space="0" w:color="auto"/>
            <w:bottom w:val="none" w:sz="0" w:space="0" w:color="auto"/>
            <w:right w:val="none" w:sz="0" w:space="0" w:color="auto"/>
          </w:divBdr>
        </w:div>
      </w:divsChild>
    </w:div>
    <w:div w:id="203713597">
      <w:bodyDiv w:val="1"/>
      <w:marLeft w:val="0"/>
      <w:marRight w:val="0"/>
      <w:marTop w:val="0"/>
      <w:marBottom w:val="0"/>
      <w:divBdr>
        <w:top w:val="none" w:sz="0" w:space="0" w:color="auto"/>
        <w:left w:val="none" w:sz="0" w:space="0" w:color="auto"/>
        <w:bottom w:val="none" w:sz="0" w:space="0" w:color="auto"/>
        <w:right w:val="none" w:sz="0" w:space="0" w:color="auto"/>
      </w:divBdr>
    </w:div>
    <w:div w:id="204298650">
      <w:bodyDiv w:val="1"/>
      <w:marLeft w:val="0"/>
      <w:marRight w:val="0"/>
      <w:marTop w:val="0"/>
      <w:marBottom w:val="0"/>
      <w:divBdr>
        <w:top w:val="none" w:sz="0" w:space="0" w:color="auto"/>
        <w:left w:val="none" w:sz="0" w:space="0" w:color="auto"/>
        <w:bottom w:val="none" w:sz="0" w:space="0" w:color="auto"/>
        <w:right w:val="none" w:sz="0" w:space="0" w:color="auto"/>
      </w:divBdr>
    </w:div>
    <w:div w:id="206141922">
      <w:bodyDiv w:val="1"/>
      <w:marLeft w:val="0"/>
      <w:marRight w:val="0"/>
      <w:marTop w:val="0"/>
      <w:marBottom w:val="0"/>
      <w:divBdr>
        <w:top w:val="none" w:sz="0" w:space="0" w:color="auto"/>
        <w:left w:val="none" w:sz="0" w:space="0" w:color="auto"/>
        <w:bottom w:val="none" w:sz="0" w:space="0" w:color="auto"/>
        <w:right w:val="none" w:sz="0" w:space="0" w:color="auto"/>
      </w:divBdr>
    </w:div>
    <w:div w:id="241646747">
      <w:bodyDiv w:val="1"/>
      <w:marLeft w:val="0"/>
      <w:marRight w:val="0"/>
      <w:marTop w:val="0"/>
      <w:marBottom w:val="0"/>
      <w:divBdr>
        <w:top w:val="none" w:sz="0" w:space="0" w:color="auto"/>
        <w:left w:val="none" w:sz="0" w:space="0" w:color="auto"/>
        <w:bottom w:val="none" w:sz="0" w:space="0" w:color="auto"/>
        <w:right w:val="none" w:sz="0" w:space="0" w:color="auto"/>
      </w:divBdr>
    </w:div>
    <w:div w:id="242036394">
      <w:bodyDiv w:val="1"/>
      <w:marLeft w:val="0"/>
      <w:marRight w:val="0"/>
      <w:marTop w:val="0"/>
      <w:marBottom w:val="0"/>
      <w:divBdr>
        <w:top w:val="none" w:sz="0" w:space="0" w:color="auto"/>
        <w:left w:val="none" w:sz="0" w:space="0" w:color="auto"/>
        <w:bottom w:val="none" w:sz="0" w:space="0" w:color="auto"/>
        <w:right w:val="none" w:sz="0" w:space="0" w:color="auto"/>
      </w:divBdr>
    </w:div>
    <w:div w:id="257981076">
      <w:bodyDiv w:val="1"/>
      <w:marLeft w:val="0"/>
      <w:marRight w:val="0"/>
      <w:marTop w:val="0"/>
      <w:marBottom w:val="0"/>
      <w:divBdr>
        <w:top w:val="none" w:sz="0" w:space="0" w:color="auto"/>
        <w:left w:val="none" w:sz="0" w:space="0" w:color="auto"/>
        <w:bottom w:val="none" w:sz="0" w:space="0" w:color="auto"/>
        <w:right w:val="none" w:sz="0" w:space="0" w:color="auto"/>
      </w:divBdr>
    </w:div>
    <w:div w:id="266356707">
      <w:bodyDiv w:val="1"/>
      <w:marLeft w:val="0"/>
      <w:marRight w:val="0"/>
      <w:marTop w:val="0"/>
      <w:marBottom w:val="0"/>
      <w:divBdr>
        <w:top w:val="none" w:sz="0" w:space="0" w:color="auto"/>
        <w:left w:val="none" w:sz="0" w:space="0" w:color="auto"/>
        <w:bottom w:val="none" w:sz="0" w:space="0" w:color="auto"/>
        <w:right w:val="none" w:sz="0" w:space="0" w:color="auto"/>
      </w:divBdr>
    </w:div>
    <w:div w:id="286666090">
      <w:bodyDiv w:val="1"/>
      <w:marLeft w:val="0"/>
      <w:marRight w:val="0"/>
      <w:marTop w:val="0"/>
      <w:marBottom w:val="0"/>
      <w:divBdr>
        <w:top w:val="none" w:sz="0" w:space="0" w:color="auto"/>
        <w:left w:val="none" w:sz="0" w:space="0" w:color="auto"/>
        <w:bottom w:val="none" w:sz="0" w:space="0" w:color="auto"/>
        <w:right w:val="none" w:sz="0" w:space="0" w:color="auto"/>
      </w:divBdr>
    </w:div>
    <w:div w:id="289436729">
      <w:bodyDiv w:val="1"/>
      <w:marLeft w:val="0"/>
      <w:marRight w:val="0"/>
      <w:marTop w:val="0"/>
      <w:marBottom w:val="0"/>
      <w:divBdr>
        <w:top w:val="none" w:sz="0" w:space="0" w:color="auto"/>
        <w:left w:val="none" w:sz="0" w:space="0" w:color="auto"/>
        <w:bottom w:val="none" w:sz="0" w:space="0" w:color="auto"/>
        <w:right w:val="none" w:sz="0" w:space="0" w:color="auto"/>
      </w:divBdr>
    </w:div>
    <w:div w:id="306739132">
      <w:bodyDiv w:val="1"/>
      <w:marLeft w:val="0"/>
      <w:marRight w:val="0"/>
      <w:marTop w:val="0"/>
      <w:marBottom w:val="0"/>
      <w:divBdr>
        <w:top w:val="none" w:sz="0" w:space="0" w:color="auto"/>
        <w:left w:val="none" w:sz="0" w:space="0" w:color="auto"/>
        <w:bottom w:val="none" w:sz="0" w:space="0" w:color="auto"/>
        <w:right w:val="none" w:sz="0" w:space="0" w:color="auto"/>
      </w:divBdr>
    </w:div>
    <w:div w:id="351154911">
      <w:bodyDiv w:val="1"/>
      <w:marLeft w:val="0"/>
      <w:marRight w:val="0"/>
      <w:marTop w:val="0"/>
      <w:marBottom w:val="0"/>
      <w:divBdr>
        <w:top w:val="none" w:sz="0" w:space="0" w:color="auto"/>
        <w:left w:val="none" w:sz="0" w:space="0" w:color="auto"/>
        <w:bottom w:val="none" w:sz="0" w:space="0" w:color="auto"/>
        <w:right w:val="none" w:sz="0" w:space="0" w:color="auto"/>
      </w:divBdr>
    </w:div>
    <w:div w:id="353120015">
      <w:bodyDiv w:val="1"/>
      <w:marLeft w:val="0"/>
      <w:marRight w:val="0"/>
      <w:marTop w:val="0"/>
      <w:marBottom w:val="0"/>
      <w:divBdr>
        <w:top w:val="none" w:sz="0" w:space="0" w:color="auto"/>
        <w:left w:val="none" w:sz="0" w:space="0" w:color="auto"/>
        <w:bottom w:val="none" w:sz="0" w:space="0" w:color="auto"/>
        <w:right w:val="none" w:sz="0" w:space="0" w:color="auto"/>
      </w:divBdr>
    </w:div>
    <w:div w:id="375349023">
      <w:bodyDiv w:val="1"/>
      <w:marLeft w:val="0"/>
      <w:marRight w:val="0"/>
      <w:marTop w:val="0"/>
      <w:marBottom w:val="0"/>
      <w:divBdr>
        <w:top w:val="none" w:sz="0" w:space="0" w:color="auto"/>
        <w:left w:val="none" w:sz="0" w:space="0" w:color="auto"/>
        <w:bottom w:val="none" w:sz="0" w:space="0" w:color="auto"/>
        <w:right w:val="none" w:sz="0" w:space="0" w:color="auto"/>
      </w:divBdr>
    </w:div>
    <w:div w:id="382287899">
      <w:bodyDiv w:val="1"/>
      <w:marLeft w:val="0"/>
      <w:marRight w:val="0"/>
      <w:marTop w:val="0"/>
      <w:marBottom w:val="0"/>
      <w:divBdr>
        <w:top w:val="none" w:sz="0" w:space="0" w:color="auto"/>
        <w:left w:val="none" w:sz="0" w:space="0" w:color="auto"/>
        <w:bottom w:val="none" w:sz="0" w:space="0" w:color="auto"/>
        <w:right w:val="none" w:sz="0" w:space="0" w:color="auto"/>
      </w:divBdr>
    </w:div>
    <w:div w:id="398291908">
      <w:bodyDiv w:val="1"/>
      <w:marLeft w:val="0"/>
      <w:marRight w:val="0"/>
      <w:marTop w:val="0"/>
      <w:marBottom w:val="0"/>
      <w:divBdr>
        <w:top w:val="none" w:sz="0" w:space="0" w:color="auto"/>
        <w:left w:val="none" w:sz="0" w:space="0" w:color="auto"/>
        <w:bottom w:val="none" w:sz="0" w:space="0" w:color="auto"/>
        <w:right w:val="none" w:sz="0" w:space="0" w:color="auto"/>
      </w:divBdr>
    </w:div>
    <w:div w:id="398678534">
      <w:bodyDiv w:val="1"/>
      <w:marLeft w:val="0"/>
      <w:marRight w:val="0"/>
      <w:marTop w:val="0"/>
      <w:marBottom w:val="0"/>
      <w:divBdr>
        <w:top w:val="none" w:sz="0" w:space="0" w:color="auto"/>
        <w:left w:val="none" w:sz="0" w:space="0" w:color="auto"/>
        <w:bottom w:val="none" w:sz="0" w:space="0" w:color="auto"/>
        <w:right w:val="none" w:sz="0" w:space="0" w:color="auto"/>
      </w:divBdr>
    </w:div>
    <w:div w:id="435564555">
      <w:bodyDiv w:val="1"/>
      <w:marLeft w:val="0"/>
      <w:marRight w:val="0"/>
      <w:marTop w:val="0"/>
      <w:marBottom w:val="0"/>
      <w:divBdr>
        <w:top w:val="none" w:sz="0" w:space="0" w:color="auto"/>
        <w:left w:val="none" w:sz="0" w:space="0" w:color="auto"/>
        <w:bottom w:val="none" w:sz="0" w:space="0" w:color="auto"/>
        <w:right w:val="none" w:sz="0" w:space="0" w:color="auto"/>
      </w:divBdr>
    </w:div>
    <w:div w:id="443159485">
      <w:bodyDiv w:val="1"/>
      <w:marLeft w:val="0"/>
      <w:marRight w:val="0"/>
      <w:marTop w:val="0"/>
      <w:marBottom w:val="0"/>
      <w:divBdr>
        <w:top w:val="none" w:sz="0" w:space="0" w:color="auto"/>
        <w:left w:val="none" w:sz="0" w:space="0" w:color="auto"/>
        <w:bottom w:val="none" w:sz="0" w:space="0" w:color="auto"/>
        <w:right w:val="none" w:sz="0" w:space="0" w:color="auto"/>
      </w:divBdr>
    </w:div>
    <w:div w:id="443312054">
      <w:bodyDiv w:val="1"/>
      <w:marLeft w:val="0"/>
      <w:marRight w:val="0"/>
      <w:marTop w:val="0"/>
      <w:marBottom w:val="0"/>
      <w:divBdr>
        <w:top w:val="none" w:sz="0" w:space="0" w:color="auto"/>
        <w:left w:val="none" w:sz="0" w:space="0" w:color="auto"/>
        <w:bottom w:val="none" w:sz="0" w:space="0" w:color="auto"/>
        <w:right w:val="none" w:sz="0" w:space="0" w:color="auto"/>
      </w:divBdr>
    </w:div>
    <w:div w:id="446313016">
      <w:bodyDiv w:val="1"/>
      <w:marLeft w:val="0"/>
      <w:marRight w:val="0"/>
      <w:marTop w:val="0"/>
      <w:marBottom w:val="0"/>
      <w:divBdr>
        <w:top w:val="none" w:sz="0" w:space="0" w:color="auto"/>
        <w:left w:val="none" w:sz="0" w:space="0" w:color="auto"/>
        <w:bottom w:val="none" w:sz="0" w:space="0" w:color="auto"/>
        <w:right w:val="none" w:sz="0" w:space="0" w:color="auto"/>
      </w:divBdr>
    </w:div>
    <w:div w:id="456141155">
      <w:bodyDiv w:val="1"/>
      <w:marLeft w:val="0"/>
      <w:marRight w:val="0"/>
      <w:marTop w:val="0"/>
      <w:marBottom w:val="0"/>
      <w:divBdr>
        <w:top w:val="none" w:sz="0" w:space="0" w:color="auto"/>
        <w:left w:val="none" w:sz="0" w:space="0" w:color="auto"/>
        <w:bottom w:val="none" w:sz="0" w:space="0" w:color="auto"/>
        <w:right w:val="none" w:sz="0" w:space="0" w:color="auto"/>
      </w:divBdr>
      <w:divsChild>
        <w:div w:id="1358385662">
          <w:marLeft w:val="0"/>
          <w:marRight w:val="0"/>
          <w:marTop w:val="0"/>
          <w:marBottom w:val="0"/>
          <w:divBdr>
            <w:top w:val="none" w:sz="0" w:space="0" w:color="auto"/>
            <w:left w:val="none" w:sz="0" w:space="0" w:color="auto"/>
            <w:bottom w:val="none" w:sz="0" w:space="0" w:color="auto"/>
            <w:right w:val="none" w:sz="0" w:space="0" w:color="auto"/>
          </w:divBdr>
        </w:div>
      </w:divsChild>
    </w:div>
    <w:div w:id="458260279">
      <w:bodyDiv w:val="1"/>
      <w:marLeft w:val="0"/>
      <w:marRight w:val="0"/>
      <w:marTop w:val="0"/>
      <w:marBottom w:val="0"/>
      <w:divBdr>
        <w:top w:val="none" w:sz="0" w:space="0" w:color="auto"/>
        <w:left w:val="none" w:sz="0" w:space="0" w:color="auto"/>
        <w:bottom w:val="none" w:sz="0" w:space="0" w:color="auto"/>
        <w:right w:val="none" w:sz="0" w:space="0" w:color="auto"/>
      </w:divBdr>
    </w:div>
    <w:div w:id="464661681">
      <w:bodyDiv w:val="1"/>
      <w:marLeft w:val="0"/>
      <w:marRight w:val="0"/>
      <w:marTop w:val="0"/>
      <w:marBottom w:val="0"/>
      <w:divBdr>
        <w:top w:val="none" w:sz="0" w:space="0" w:color="auto"/>
        <w:left w:val="none" w:sz="0" w:space="0" w:color="auto"/>
        <w:bottom w:val="none" w:sz="0" w:space="0" w:color="auto"/>
        <w:right w:val="none" w:sz="0" w:space="0" w:color="auto"/>
      </w:divBdr>
    </w:div>
    <w:div w:id="465204032">
      <w:bodyDiv w:val="1"/>
      <w:marLeft w:val="0"/>
      <w:marRight w:val="0"/>
      <w:marTop w:val="0"/>
      <w:marBottom w:val="0"/>
      <w:divBdr>
        <w:top w:val="none" w:sz="0" w:space="0" w:color="auto"/>
        <w:left w:val="none" w:sz="0" w:space="0" w:color="auto"/>
        <w:bottom w:val="none" w:sz="0" w:space="0" w:color="auto"/>
        <w:right w:val="none" w:sz="0" w:space="0" w:color="auto"/>
      </w:divBdr>
    </w:div>
    <w:div w:id="486283823">
      <w:bodyDiv w:val="1"/>
      <w:marLeft w:val="0"/>
      <w:marRight w:val="0"/>
      <w:marTop w:val="0"/>
      <w:marBottom w:val="0"/>
      <w:divBdr>
        <w:top w:val="none" w:sz="0" w:space="0" w:color="auto"/>
        <w:left w:val="none" w:sz="0" w:space="0" w:color="auto"/>
        <w:bottom w:val="none" w:sz="0" w:space="0" w:color="auto"/>
        <w:right w:val="none" w:sz="0" w:space="0" w:color="auto"/>
      </w:divBdr>
    </w:div>
    <w:div w:id="488718755">
      <w:bodyDiv w:val="1"/>
      <w:marLeft w:val="0"/>
      <w:marRight w:val="0"/>
      <w:marTop w:val="0"/>
      <w:marBottom w:val="0"/>
      <w:divBdr>
        <w:top w:val="none" w:sz="0" w:space="0" w:color="auto"/>
        <w:left w:val="none" w:sz="0" w:space="0" w:color="auto"/>
        <w:bottom w:val="none" w:sz="0" w:space="0" w:color="auto"/>
        <w:right w:val="none" w:sz="0" w:space="0" w:color="auto"/>
      </w:divBdr>
    </w:div>
    <w:div w:id="496918321">
      <w:bodyDiv w:val="1"/>
      <w:marLeft w:val="0"/>
      <w:marRight w:val="0"/>
      <w:marTop w:val="0"/>
      <w:marBottom w:val="0"/>
      <w:divBdr>
        <w:top w:val="none" w:sz="0" w:space="0" w:color="auto"/>
        <w:left w:val="none" w:sz="0" w:space="0" w:color="auto"/>
        <w:bottom w:val="none" w:sz="0" w:space="0" w:color="auto"/>
        <w:right w:val="none" w:sz="0" w:space="0" w:color="auto"/>
      </w:divBdr>
    </w:div>
    <w:div w:id="497383061">
      <w:bodyDiv w:val="1"/>
      <w:marLeft w:val="0"/>
      <w:marRight w:val="0"/>
      <w:marTop w:val="0"/>
      <w:marBottom w:val="0"/>
      <w:divBdr>
        <w:top w:val="none" w:sz="0" w:space="0" w:color="auto"/>
        <w:left w:val="none" w:sz="0" w:space="0" w:color="auto"/>
        <w:bottom w:val="none" w:sz="0" w:space="0" w:color="auto"/>
        <w:right w:val="none" w:sz="0" w:space="0" w:color="auto"/>
      </w:divBdr>
    </w:div>
    <w:div w:id="499276742">
      <w:bodyDiv w:val="1"/>
      <w:marLeft w:val="0"/>
      <w:marRight w:val="0"/>
      <w:marTop w:val="0"/>
      <w:marBottom w:val="0"/>
      <w:divBdr>
        <w:top w:val="none" w:sz="0" w:space="0" w:color="auto"/>
        <w:left w:val="none" w:sz="0" w:space="0" w:color="auto"/>
        <w:bottom w:val="none" w:sz="0" w:space="0" w:color="auto"/>
        <w:right w:val="none" w:sz="0" w:space="0" w:color="auto"/>
      </w:divBdr>
      <w:divsChild>
        <w:div w:id="1376275869">
          <w:marLeft w:val="0"/>
          <w:marRight w:val="0"/>
          <w:marTop w:val="100"/>
          <w:marBottom w:val="100"/>
          <w:divBdr>
            <w:top w:val="none" w:sz="0" w:space="0" w:color="auto"/>
            <w:left w:val="none" w:sz="0" w:space="0" w:color="auto"/>
            <w:bottom w:val="none" w:sz="0" w:space="0" w:color="auto"/>
            <w:right w:val="none" w:sz="0" w:space="0" w:color="auto"/>
          </w:divBdr>
          <w:divsChild>
            <w:div w:id="168180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9292361">
      <w:bodyDiv w:val="1"/>
      <w:marLeft w:val="0"/>
      <w:marRight w:val="0"/>
      <w:marTop w:val="0"/>
      <w:marBottom w:val="0"/>
      <w:divBdr>
        <w:top w:val="none" w:sz="0" w:space="0" w:color="auto"/>
        <w:left w:val="none" w:sz="0" w:space="0" w:color="auto"/>
        <w:bottom w:val="none" w:sz="0" w:space="0" w:color="auto"/>
        <w:right w:val="none" w:sz="0" w:space="0" w:color="auto"/>
      </w:divBdr>
    </w:div>
    <w:div w:id="510609725">
      <w:bodyDiv w:val="1"/>
      <w:marLeft w:val="0"/>
      <w:marRight w:val="0"/>
      <w:marTop w:val="0"/>
      <w:marBottom w:val="0"/>
      <w:divBdr>
        <w:top w:val="none" w:sz="0" w:space="0" w:color="auto"/>
        <w:left w:val="none" w:sz="0" w:space="0" w:color="auto"/>
        <w:bottom w:val="none" w:sz="0" w:space="0" w:color="auto"/>
        <w:right w:val="none" w:sz="0" w:space="0" w:color="auto"/>
      </w:divBdr>
    </w:div>
    <w:div w:id="520120926">
      <w:bodyDiv w:val="1"/>
      <w:marLeft w:val="0"/>
      <w:marRight w:val="0"/>
      <w:marTop w:val="0"/>
      <w:marBottom w:val="0"/>
      <w:divBdr>
        <w:top w:val="none" w:sz="0" w:space="0" w:color="auto"/>
        <w:left w:val="none" w:sz="0" w:space="0" w:color="auto"/>
        <w:bottom w:val="none" w:sz="0" w:space="0" w:color="auto"/>
        <w:right w:val="none" w:sz="0" w:space="0" w:color="auto"/>
      </w:divBdr>
    </w:div>
    <w:div w:id="543979409">
      <w:bodyDiv w:val="1"/>
      <w:marLeft w:val="0"/>
      <w:marRight w:val="0"/>
      <w:marTop w:val="0"/>
      <w:marBottom w:val="0"/>
      <w:divBdr>
        <w:top w:val="none" w:sz="0" w:space="0" w:color="auto"/>
        <w:left w:val="none" w:sz="0" w:space="0" w:color="auto"/>
        <w:bottom w:val="none" w:sz="0" w:space="0" w:color="auto"/>
        <w:right w:val="none" w:sz="0" w:space="0" w:color="auto"/>
      </w:divBdr>
    </w:div>
    <w:div w:id="545798978">
      <w:bodyDiv w:val="1"/>
      <w:marLeft w:val="0"/>
      <w:marRight w:val="0"/>
      <w:marTop w:val="0"/>
      <w:marBottom w:val="0"/>
      <w:divBdr>
        <w:top w:val="none" w:sz="0" w:space="0" w:color="auto"/>
        <w:left w:val="none" w:sz="0" w:space="0" w:color="auto"/>
        <w:bottom w:val="none" w:sz="0" w:space="0" w:color="auto"/>
        <w:right w:val="none" w:sz="0" w:space="0" w:color="auto"/>
      </w:divBdr>
    </w:div>
    <w:div w:id="549464430">
      <w:bodyDiv w:val="1"/>
      <w:marLeft w:val="0"/>
      <w:marRight w:val="0"/>
      <w:marTop w:val="0"/>
      <w:marBottom w:val="0"/>
      <w:divBdr>
        <w:top w:val="none" w:sz="0" w:space="0" w:color="auto"/>
        <w:left w:val="none" w:sz="0" w:space="0" w:color="auto"/>
        <w:bottom w:val="none" w:sz="0" w:space="0" w:color="auto"/>
        <w:right w:val="none" w:sz="0" w:space="0" w:color="auto"/>
      </w:divBdr>
    </w:div>
    <w:div w:id="588122074">
      <w:bodyDiv w:val="1"/>
      <w:marLeft w:val="0"/>
      <w:marRight w:val="0"/>
      <w:marTop w:val="0"/>
      <w:marBottom w:val="0"/>
      <w:divBdr>
        <w:top w:val="none" w:sz="0" w:space="0" w:color="auto"/>
        <w:left w:val="none" w:sz="0" w:space="0" w:color="auto"/>
        <w:bottom w:val="none" w:sz="0" w:space="0" w:color="auto"/>
        <w:right w:val="none" w:sz="0" w:space="0" w:color="auto"/>
      </w:divBdr>
    </w:div>
    <w:div w:id="593561731">
      <w:bodyDiv w:val="1"/>
      <w:marLeft w:val="0"/>
      <w:marRight w:val="0"/>
      <w:marTop w:val="0"/>
      <w:marBottom w:val="0"/>
      <w:divBdr>
        <w:top w:val="none" w:sz="0" w:space="0" w:color="auto"/>
        <w:left w:val="none" w:sz="0" w:space="0" w:color="auto"/>
        <w:bottom w:val="none" w:sz="0" w:space="0" w:color="auto"/>
        <w:right w:val="none" w:sz="0" w:space="0" w:color="auto"/>
      </w:divBdr>
      <w:divsChild>
        <w:div w:id="563567169">
          <w:marLeft w:val="547"/>
          <w:marRight w:val="0"/>
          <w:marTop w:val="0"/>
          <w:marBottom w:val="0"/>
          <w:divBdr>
            <w:top w:val="none" w:sz="0" w:space="0" w:color="auto"/>
            <w:left w:val="none" w:sz="0" w:space="0" w:color="auto"/>
            <w:bottom w:val="none" w:sz="0" w:space="0" w:color="auto"/>
            <w:right w:val="none" w:sz="0" w:space="0" w:color="auto"/>
          </w:divBdr>
        </w:div>
      </w:divsChild>
    </w:div>
    <w:div w:id="606666870">
      <w:bodyDiv w:val="1"/>
      <w:marLeft w:val="0"/>
      <w:marRight w:val="0"/>
      <w:marTop w:val="0"/>
      <w:marBottom w:val="0"/>
      <w:divBdr>
        <w:top w:val="none" w:sz="0" w:space="0" w:color="auto"/>
        <w:left w:val="none" w:sz="0" w:space="0" w:color="auto"/>
        <w:bottom w:val="none" w:sz="0" w:space="0" w:color="auto"/>
        <w:right w:val="none" w:sz="0" w:space="0" w:color="auto"/>
      </w:divBdr>
    </w:div>
    <w:div w:id="618339533">
      <w:bodyDiv w:val="1"/>
      <w:marLeft w:val="0"/>
      <w:marRight w:val="0"/>
      <w:marTop w:val="0"/>
      <w:marBottom w:val="0"/>
      <w:divBdr>
        <w:top w:val="none" w:sz="0" w:space="0" w:color="auto"/>
        <w:left w:val="none" w:sz="0" w:space="0" w:color="auto"/>
        <w:bottom w:val="none" w:sz="0" w:space="0" w:color="auto"/>
        <w:right w:val="none" w:sz="0" w:space="0" w:color="auto"/>
      </w:divBdr>
      <w:divsChild>
        <w:div w:id="50620719">
          <w:marLeft w:val="547"/>
          <w:marRight w:val="0"/>
          <w:marTop w:val="0"/>
          <w:marBottom w:val="0"/>
          <w:divBdr>
            <w:top w:val="none" w:sz="0" w:space="0" w:color="auto"/>
            <w:left w:val="none" w:sz="0" w:space="0" w:color="auto"/>
            <w:bottom w:val="none" w:sz="0" w:space="0" w:color="auto"/>
            <w:right w:val="none" w:sz="0" w:space="0" w:color="auto"/>
          </w:divBdr>
        </w:div>
        <w:div w:id="713234535">
          <w:marLeft w:val="547"/>
          <w:marRight w:val="0"/>
          <w:marTop w:val="0"/>
          <w:marBottom w:val="0"/>
          <w:divBdr>
            <w:top w:val="none" w:sz="0" w:space="0" w:color="auto"/>
            <w:left w:val="none" w:sz="0" w:space="0" w:color="auto"/>
            <w:bottom w:val="none" w:sz="0" w:space="0" w:color="auto"/>
            <w:right w:val="none" w:sz="0" w:space="0" w:color="auto"/>
          </w:divBdr>
        </w:div>
        <w:div w:id="923150863">
          <w:marLeft w:val="547"/>
          <w:marRight w:val="0"/>
          <w:marTop w:val="0"/>
          <w:marBottom w:val="0"/>
          <w:divBdr>
            <w:top w:val="none" w:sz="0" w:space="0" w:color="auto"/>
            <w:left w:val="none" w:sz="0" w:space="0" w:color="auto"/>
            <w:bottom w:val="none" w:sz="0" w:space="0" w:color="auto"/>
            <w:right w:val="none" w:sz="0" w:space="0" w:color="auto"/>
          </w:divBdr>
        </w:div>
        <w:div w:id="1186141283">
          <w:marLeft w:val="547"/>
          <w:marRight w:val="0"/>
          <w:marTop w:val="0"/>
          <w:marBottom w:val="0"/>
          <w:divBdr>
            <w:top w:val="none" w:sz="0" w:space="0" w:color="auto"/>
            <w:left w:val="none" w:sz="0" w:space="0" w:color="auto"/>
            <w:bottom w:val="none" w:sz="0" w:space="0" w:color="auto"/>
            <w:right w:val="none" w:sz="0" w:space="0" w:color="auto"/>
          </w:divBdr>
        </w:div>
      </w:divsChild>
    </w:div>
    <w:div w:id="634717334">
      <w:bodyDiv w:val="1"/>
      <w:marLeft w:val="0"/>
      <w:marRight w:val="0"/>
      <w:marTop w:val="0"/>
      <w:marBottom w:val="0"/>
      <w:divBdr>
        <w:top w:val="none" w:sz="0" w:space="0" w:color="auto"/>
        <w:left w:val="none" w:sz="0" w:space="0" w:color="auto"/>
        <w:bottom w:val="none" w:sz="0" w:space="0" w:color="auto"/>
        <w:right w:val="none" w:sz="0" w:space="0" w:color="auto"/>
      </w:divBdr>
    </w:div>
    <w:div w:id="643854501">
      <w:bodyDiv w:val="1"/>
      <w:marLeft w:val="0"/>
      <w:marRight w:val="0"/>
      <w:marTop w:val="0"/>
      <w:marBottom w:val="0"/>
      <w:divBdr>
        <w:top w:val="none" w:sz="0" w:space="0" w:color="auto"/>
        <w:left w:val="none" w:sz="0" w:space="0" w:color="auto"/>
        <w:bottom w:val="none" w:sz="0" w:space="0" w:color="auto"/>
        <w:right w:val="none" w:sz="0" w:space="0" w:color="auto"/>
      </w:divBdr>
    </w:div>
    <w:div w:id="655645342">
      <w:bodyDiv w:val="1"/>
      <w:marLeft w:val="0"/>
      <w:marRight w:val="0"/>
      <w:marTop w:val="0"/>
      <w:marBottom w:val="0"/>
      <w:divBdr>
        <w:top w:val="none" w:sz="0" w:space="0" w:color="auto"/>
        <w:left w:val="none" w:sz="0" w:space="0" w:color="auto"/>
        <w:bottom w:val="none" w:sz="0" w:space="0" w:color="auto"/>
        <w:right w:val="none" w:sz="0" w:space="0" w:color="auto"/>
      </w:divBdr>
    </w:div>
    <w:div w:id="664894784">
      <w:bodyDiv w:val="1"/>
      <w:marLeft w:val="0"/>
      <w:marRight w:val="0"/>
      <w:marTop w:val="0"/>
      <w:marBottom w:val="0"/>
      <w:divBdr>
        <w:top w:val="none" w:sz="0" w:space="0" w:color="auto"/>
        <w:left w:val="none" w:sz="0" w:space="0" w:color="auto"/>
        <w:bottom w:val="none" w:sz="0" w:space="0" w:color="auto"/>
        <w:right w:val="none" w:sz="0" w:space="0" w:color="auto"/>
      </w:divBdr>
    </w:div>
    <w:div w:id="680008220">
      <w:bodyDiv w:val="1"/>
      <w:marLeft w:val="0"/>
      <w:marRight w:val="0"/>
      <w:marTop w:val="0"/>
      <w:marBottom w:val="0"/>
      <w:divBdr>
        <w:top w:val="none" w:sz="0" w:space="0" w:color="auto"/>
        <w:left w:val="none" w:sz="0" w:space="0" w:color="auto"/>
        <w:bottom w:val="none" w:sz="0" w:space="0" w:color="auto"/>
        <w:right w:val="none" w:sz="0" w:space="0" w:color="auto"/>
      </w:divBdr>
    </w:div>
    <w:div w:id="719864571">
      <w:bodyDiv w:val="1"/>
      <w:marLeft w:val="0"/>
      <w:marRight w:val="0"/>
      <w:marTop w:val="0"/>
      <w:marBottom w:val="0"/>
      <w:divBdr>
        <w:top w:val="none" w:sz="0" w:space="0" w:color="auto"/>
        <w:left w:val="none" w:sz="0" w:space="0" w:color="auto"/>
        <w:bottom w:val="none" w:sz="0" w:space="0" w:color="auto"/>
        <w:right w:val="none" w:sz="0" w:space="0" w:color="auto"/>
      </w:divBdr>
    </w:div>
    <w:div w:id="790050604">
      <w:bodyDiv w:val="1"/>
      <w:marLeft w:val="0"/>
      <w:marRight w:val="0"/>
      <w:marTop w:val="0"/>
      <w:marBottom w:val="0"/>
      <w:divBdr>
        <w:top w:val="none" w:sz="0" w:space="0" w:color="auto"/>
        <w:left w:val="none" w:sz="0" w:space="0" w:color="auto"/>
        <w:bottom w:val="none" w:sz="0" w:space="0" w:color="auto"/>
        <w:right w:val="none" w:sz="0" w:space="0" w:color="auto"/>
      </w:divBdr>
    </w:div>
    <w:div w:id="791561668">
      <w:bodyDiv w:val="1"/>
      <w:marLeft w:val="0"/>
      <w:marRight w:val="0"/>
      <w:marTop w:val="0"/>
      <w:marBottom w:val="0"/>
      <w:divBdr>
        <w:top w:val="none" w:sz="0" w:space="0" w:color="auto"/>
        <w:left w:val="none" w:sz="0" w:space="0" w:color="auto"/>
        <w:bottom w:val="none" w:sz="0" w:space="0" w:color="auto"/>
        <w:right w:val="none" w:sz="0" w:space="0" w:color="auto"/>
      </w:divBdr>
    </w:div>
    <w:div w:id="814445607">
      <w:bodyDiv w:val="1"/>
      <w:marLeft w:val="0"/>
      <w:marRight w:val="0"/>
      <w:marTop w:val="0"/>
      <w:marBottom w:val="0"/>
      <w:divBdr>
        <w:top w:val="none" w:sz="0" w:space="0" w:color="auto"/>
        <w:left w:val="none" w:sz="0" w:space="0" w:color="auto"/>
        <w:bottom w:val="none" w:sz="0" w:space="0" w:color="auto"/>
        <w:right w:val="none" w:sz="0" w:space="0" w:color="auto"/>
      </w:divBdr>
    </w:div>
    <w:div w:id="823812526">
      <w:bodyDiv w:val="1"/>
      <w:marLeft w:val="0"/>
      <w:marRight w:val="0"/>
      <w:marTop w:val="0"/>
      <w:marBottom w:val="0"/>
      <w:divBdr>
        <w:top w:val="none" w:sz="0" w:space="0" w:color="auto"/>
        <w:left w:val="none" w:sz="0" w:space="0" w:color="auto"/>
        <w:bottom w:val="none" w:sz="0" w:space="0" w:color="auto"/>
        <w:right w:val="none" w:sz="0" w:space="0" w:color="auto"/>
      </w:divBdr>
      <w:divsChild>
        <w:div w:id="33388490">
          <w:marLeft w:val="0"/>
          <w:marRight w:val="0"/>
          <w:marTop w:val="0"/>
          <w:marBottom w:val="0"/>
          <w:divBdr>
            <w:top w:val="none" w:sz="0" w:space="0" w:color="auto"/>
            <w:left w:val="none" w:sz="0" w:space="0" w:color="auto"/>
            <w:bottom w:val="none" w:sz="0" w:space="0" w:color="auto"/>
            <w:right w:val="none" w:sz="0" w:space="0" w:color="auto"/>
          </w:divBdr>
        </w:div>
      </w:divsChild>
    </w:div>
    <w:div w:id="838807726">
      <w:bodyDiv w:val="1"/>
      <w:marLeft w:val="0"/>
      <w:marRight w:val="0"/>
      <w:marTop w:val="0"/>
      <w:marBottom w:val="0"/>
      <w:divBdr>
        <w:top w:val="none" w:sz="0" w:space="0" w:color="auto"/>
        <w:left w:val="none" w:sz="0" w:space="0" w:color="auto"/>
        <w:bottom w:val="none" w:sz="0" w:space="0" w:color="auto"/>
        <w:right w:val="none" w:sz="0" w:space="0" w:color="auto"/>
      </w:divBdr>
    </w:div>
    <w:div w:id="840779373">
      <w:bodyDiv w:val="1"/>
      <w:marLeft w:val="0"/>
      <w:marRight w:val="0"/>
      <w:marTop w:val="0"/>
      <w:marBottom w:val="0"/>
      <w:divBdr>
        <w:top w:val="none" w:sz="0" w:space="0" w:color="auto"/>
        <w:left w:val="none" w:sz="0" w:space="0" w:color="auto"/>
        <w:bottom w:val="none" w:sz="0" w:space="0" w:color="auto"/>
        <w:right w:val="none" w:sz="0" w:space="0" w:color="auto"/>
      </w:divBdr>
      <w:divsChild>
        <w:div w:id="53239801">
          <w:marLeft w:val="547"/>
          <w:marRight w:val="0"/>
          <w:marTop w:val="0"/>
          <w:marBottom w:val="0"/>
          <w:divBdr>
            <w:top w:val="none" w:sz="0" w:space="0" w:color="auto"/>
            <w:left w:val="none" w:sz="0" w:space="0" w:color="auto"/>
            <w:bottom w:val="none" w:sz="0" w:space="0" w:color="auto"/>
            <w:right w:val="none" w:sz="0" w:space="0" w:color="auto"/>
          </w:divBdr>
        </w:div>
        <w:div w:id="460726923">
          <w:marLeft w:val="547"/>
          <w:marRight w:val="0"/>
          <w:marTop w:val="0"/>
          <w:marBottom w:val="0"/>
          <w:divBdr>
            <w:top w:val="none" w:sz="0" w:space="0" w:color="auto"/>
            <w:left w:val="none" w:sz="0" w:space="0" w:color="auto"/>
            <w:bottom w:val="none" w:sz="0" w:space="0" w:color="auto"/>
            <w:right w:val="none" w:sz="0" w:space="0" w:color="auto"/>
          </w:divBdr>
        </w:div>
        <w:div w:id="668950965">
          <w:marLeft w:val="547"/>
          <w:marRight w:val="0"/>
          <w:marTop w:val="0"/>
          <w:marBottom w:val="0"/>
          <w:divBdr>
            <w:top w:val="none" w:sz="0" w:space="0" w:color="auto"/>
            <w:left w:val="none" w:sz="0" w:space="0" w:color="auto"/>
            <w:bottom w:val="none" w:sz="0" w:space="0" w:color="auto"/>
            <w:right w:val="none" w:sz="0" w:space="0" w:color="auto"/>
          </w:divBdr>
        </w:div>
        <w:div w:id="1330788761">
          <w:marLeft w:val="547"/>
          <w:marRight w:val="0"/>
          <w:marTop w:val="0"/>
          <w:marBottom w:val="0"/>
          <w:divBdr>
            <w:top w:val="none" w:sz="0" w:space="0" w:color="auto"/>
            <w:left w:val="none" w:sz="0" w:space="0" w:color="auto"/>
            <w:bottom w:val="none" w:sz="0" w:space="0" w:color="auto"/>
            <w:right w:val="none" w:sz="0" w:space="0" w:color="auto"/>
          </w:divBdr>
        </w:div>
        <w:div w:id="1444962656">
          <w:marLeft w:val="547"/>
          <w:marRight w:val="0"/>
          <w:marTop w:val="0"/>
          <w:marBottom w:val="0"/>
          <w:divBdr>
            <w:top w:val="none" w:sz="0" w:space="0" w:color="auto"/>
            <w:left w:val="none" w:sz="0" w:space="0" w:color="auto"/>
            <w:bottom w:val="none" w:sz="0" w:space="0" w:color="auto"/>
            <w:right w:val="none" w:sz="0" w:space="0" w:color="auto"/>
          </w:divBdr>
        </w:div>
        <w:div w:id="1627195300">
          <w:marLeft w:val="547"/>
          <w:marRight w:val="0"/>
          <w:marTop w:val="0"/>
          <w:marBottom w:val="0"/>
          <w:divBdr>
            <w:top w:val="none" w:sz="0" w:space="0" w:color="auto"/>
            <w:left w:val="none" w:sz="0" w:space="0" w:color="auto"/>
            <w:bottom w:val="none" w:sz="0" w:space="0" w:color="auto"/>
            <w:right w:val="none" w:sz="0" w:space="0" w:color="auto"/>
          </w:divBdr>
        </w:div>
      </w:divsChild>
    </w:div>
    <w:div w:id="842161695">
      <w:bodyDiv w:val="1"/>
      <w:marLeft w:val="0"/>
      <w:marRight w:val="0"/>
      <w:marTop w:val="0"/>
      <w:marBottom w:val="0"/>
      <w:divBdr>
        <w:top w:val="none" w:sz="0" w:space="0" w:color="auto"/>
        <w:left w:val="none" w:sz="0" w:space="0" w:color="auto"/>
        <w:bottom w:val="none" w:sz="0" w:space="0" w:color="auto"/>
        <w:right w:val="none" w:sz="0" w:space="0" w:color="auto"/>
      </w:divBdr>
    </w:div>
    <w:div w:id="845943081">
      <w:bodyDiv w:val="1"/>
      <w:marLeft w:val="0"/>
      <w:marRight w:val="0"/>
      <w:marTop w:val="0"/>
      <w:marBottom w:val="0"/>
      <w:divBdr>
        <w:top w:val="none" w:sz="0" w:space="0" w:color="auto"/>
        <w:left w:val="none" w:sz="0" w:space="0" w:color="auto"/>
        <w:bottom w:val="none" w:sz="0" w:space="0" w:color="auto"/>
        <w:right w:val="none" w:sz="0" w:space="0" w:color="auto"/>
      </w:divBdr>
    </w:div>
    <w:div w:id="849489761">
      <w:bodyDiv w:val="1"/>
      <w:marLeft w:val="0"/>
      <w:marRight w:val="0"/>
      <w:marTop w:val="0"/>
      <w:marBottom w:val="0"/>
      <w:divBdr>
        <w:top w:val="none" w:sz="0" w:space="0" w:color="auto"/>
        <w:left w:val="none" w:sz="0" w:space="0" w:color="auto"/>
        <w:bottom w:val="none" w:sz="0" w:space="0" w:color="auto"/>
        <w:right w:val="none" w:sz="0" w:space="0" w:color="auto"/>
      </w:divBdr>
    </w:div>
    <w:div w:id="856430821">
      <w:bodyDiv w:val="1"/>
      <w:marLeft w:val="0"/>
      <w:marRight w:val="0"/>
      <w:marTop w:val="0"/>
      <w:marBottom w:val="0"/>
      <w:divBdr>
        <w:top w:val="none" w:sz="0" w:space="0" w:color="auto"/>
        <w:left w:val="none" w:sz="0" w:space="0" w:color="auto"/>
        <w:bottom w:val="none" w:sz="0" w:space="0" w:color="auto"/>
        <w:right w:val="none" w:sz="0" w:space="0" w:color="auto"/>
      </w:divBdr>
    </w:div>
    <w:div w:id="860631941">
      <w:bodyDiv w:val="1"/>
      <w:marLeft w:val="0"/>
      <w:marRight w:val="0"/>
      <w:marTop w:val="0"/>
      <w:marBottom w:val="0"/>
      <w:divBdr>
        <w:top w:val="none" w:sz="0" w:space="0" w:color="auto"/>
        <w:left w:val="none" w:sz="0" w:space="0" w:color="auto"/>
        <w:bottom w:val="none" w:sz="0" w:space="0" w:color="auto"/>
        <w:right w:val="none" w:sz="0" w:space="0" w:color="auto"/>
      </w:divBdr>
    </w:div>
    <w:div w:id="870265490">
      <w:bodyDiv w:val="1"/>
      <w:marLeft w:val="0"/>
      <w:marRight w:val="0"/>
      <w:marTop w:val="0"/>
      <w:marBottom w:val="0"/>
      <w:divBdr>
        <w:top w:val="none" w:sz="0" w:space="0" w:color="auto"/>
        <w:left w:val="none" w:sz="0" w:space="0" w:color="auto"/>
        <w:bottom w:val="none" w:sz="0" w:space="0" w:color="auto"/>
        <w:right w:val="none" w:sz="0" w:space="0" w:color="auto"/>
      </w:divBdr>
    </w:div>
    <w:div w:id="884294531">
      <w:bodyDiv w:val="1"/>
      <w:marLeft w:val="0"/>
      <w:marRight w:val="0"/>
      <w:marTop w:val="0"/>
      <w:marBottom w:val="0"/>
      <w:divBdr>
        <w:top w:val="none" w:sz="0" w:space="0" w:color="auto"/>
        <w:left w:val="none" w:sz="0" w:space="0" w:color="auto"/>
        <w:bottom w:val="none" w:sz="0" w:space="0" w:color="auto"/>
        <w:right w:val="none" w:sz="0" w:space="0" w:color="auto"/>
      </w:divBdr>
    </w:div>
    <w:div w:id="886575493">
      <w:bodyDiv w:val="1"/>
      <w:marLeft w:val="0"/>
      <w:marRight w:val="0"/>
      <w:marTop w:val="0"/>
      <w:marBottom w:val="0"/>
      <w:divBdr>
        <w:top w:val="none" w:sz="0" w:space="0" w:color="auto"/>
        <w:left w:val="none" w:sz="0" w:space="0" w:color="auto"/>
        <w:bottom w:val="none" w:sz="0" w:space="0" w:color="auto"/>
        <w:right w:val="none" w:sz="0" w:space="0" w:color="auto"/>
      </w:divBdr>
    </w:div>
    <w:div w:id="887303213">
      <w:bodyDiv w:val="1"/>
      <w:marLeft w:val="0"/>
      <w:marRight w:val="0"/>
      <w:marTop w:val="0"/>
      <w:marBottom w:val="0"/>
      <w:divBdr>
        <w:top w:val="none" w:sz="0" w:space="0" w:color="auto"/>
        <w:left w:val="none" w:sz="0" w:space="0" w:color="auto"/>
        <w:bottom w:val="none" w:sz="0" w:space="0" w:color="auto"/>
        <w:right w:val="none" w:sz="0" w:space="0" w:color="auto"/>
      </w:divBdr>
    </w:div>
    <w:div w:id="894703374">
      <w:bodyDiv w:val="1"/>
      <w:marLeft w:val="0"/>
      <w:marRight w:val="0"/>
      <w:marTop w:val="0"/>
      <w:marBottom w:val="0"/>
      <w:divBdr>
        <w:top w:val="none" w:sz="0" w:space="0" w:color="auto"/>
        <w:left w:val="none" w:sz="0" w:space="0" w:color="auto"/>
        <w:bottom w:val="none" w:sz="0" w:space="0" w:color="auto"/>
        <w:right w:val="none" w:sz="0" w:space="0" w:color="auto"/>
      </w:divBdr>
    </w:div>
    <w:div w:id="899634494">
      <w:bodyDiv w:val="1"/>
      <w:marLeft w:val="0"/>
      <w:marRight w:val="0"/>
      <w:marTop w:val="0"/>
      <w:marBottom w:val="0"/>
      <w:divBdr>
        <w:top w:val="none" w:sz="0" w:space="0" w:color="auto"/>
        <w:left w:val="none" w:sz="0" w:space="0" w:color="auto"/>
        <w:bottom w:val="none" w:sz="0" w:space="0" w:color="auto"/>
        <w:right w:val="none" w:sz="0" w:space="0" w:color="auto"/>
      </w:divBdr>
    </w:div>
    <w:div w:id="905803821">
      <w:bodyDiv w:val="1"/>
      <w:marLeft w:val="0"/>
      <w:marRight w:val="0"/>
      <w:marTop w:val="0"/>
      <w:marBottom w:val="0"/>
      <w:divBdr>
        <w:top w:val="none" w:sz="0" w:space="0" w:color="auto"/>
        <w:left w:val="none" w:sz="0" w:space="0" w:color="auto"/>
        <w:bottom w:val="none" w:sz="0" w:space="0" w:color="auto"/>
        <w:right w:val="none" w:sz="0" w:space="0" w:color="auto"/>
      </w:divBdr>
    </w:div>
    <w:div w:id="919944551">
      <w:bodyDiv w:val="1"/>
      <w:marLeft w:val="0"/>
      <w:marRight w:val="0"/>
      <w:marTop w:val="0"/>
      <w:marBottom w:val="0"/>
      <w:divBdr>
        <w:top w:val="none" w:sz="0" w:space="0" w:color="auto"/>
        <w:left w:val="none" w:sz="0" w:space="0" w:color="auto"/>
        <w:bottom w:val="none" w:sz="0" w:space="0" w:color="auto"/>
        <w:right w:val="none" w:sz="0" w:space="0" w:color="auto"/>
      </w:divBdr>
    </w:div>
    <w:div w:id="919950771">
      <w:bodyDiv w:val="1"/>
      <w:marLeft w:val="0"/>
      <w:marRight w:val="0"/>
      <w:marTop w:val="0"/>
      <w:marBottom w:val="0"/>
      <w:divBdr>
        <w:top w:val="none" w:sz="0" w:space="0" w:color="auto"/>
        <w:left w:val="none" w:sz="0" w:space="0" w:color="auto"/>
        <w:bottom w:val="none" w:sz="0" w:space="0" w:color="auto"/>
        <w:right w:val="none" w:sz="0" w:space="0" w:color="auto"/>
      </w:divBdr>
    </w:div>
    <w:div w:id="922422348">
      <w:bodyDiv w:val="1"/>
      <w:marLeft w:val="0"/>
      <w:marRight w:val="0"/>
      <w:marTop w:val="0"/>
      <w:marBottom w:val="0"/>
      <w:divBdr>
        <w:top w:val="none" w:sz="0" w:space="0" w:color="auto"/>
        <w:left w:val="none" w:sz="0" w:space="0" w:color="auto"/>
        <w:bottom w:val="none" w:sz="0" w:space="0" w:color="auto"/>
        <w:right w:val="none" w:sz="0" w:space="0" w:color="auto"/>
      </w:divBdr>
    </w:div>
    <w:div w:id="923685102">
      <w:bodyDiv w:val="1"/>
      <w:marLeft w:val="0"/>
      <w:marRight w:val="0"/>
      <w:marTop w:val="0"/>
      <w:marBottom w:val="0"/>
      <w:divBdr>
        <w:top w:val="none" w:sz="0" w:space="0" w:color="auto"/>
        <w:left w:val="none" w:sz="0" w:space="0" w:color="auto"/>
        <w:bottom w:val="none" w:sz="0" w:space="0" w:color="auto"/>
        <w:right w:val="none" w:sz="0" w:space="0" w:color="auto"/>
      </w:divBdr>
    </w:div>
    <w:div w:id="927693175">
      <w:bodyDiv w:val="1"/>
      <w:marLeft w:val="0"/>
      <w:marRight w:val="0"/>
      <w:marTop w:val="0"/>
      <w:marBottom w:val="0"/>
      <w:divBdr>
        <w:top w:val="none" w:sz="0" w:space="0" w:color="auto"/>
        <w:left w:val="none" w:sz="0" w:space="0" w:color="auto"/>
        <w:bottom w:val="none" w:sz="0" w:space="0" w:color="auto"/>
        <w:right w:val="none" w:sz="0" w:space="0" w:color="auto"/>
      </w:divBdr>
    </w:div>
    <w:div w:id="927927716">
      <w:bodyDiv w:val="1"/>
      <w:marLeft w:val="0"/>
      <w:marRight w:val="0"/>
      <w:marTop w:val="0"/>
      <w:marBottom w:val="0"/>
      <w:divBdr>
        <w:top w:val="none" w:sz="0" w:space="0" w:color="auto"/>
        <w:left w:val="none" w:sz="0" w:space="0" w:color="auto"/>
        <w:bottom w:val="none" w:sz="0" w:space="0" w:color="auto"/>
        <w:right w:val="none" w:sz="0" w:space="0" w:color="auto"/>
      </w:divBdr>
    </w:div>
    <w:div w:id="931862562">
      <w:bodyDiv w:val="1"/>
      <w:marLeft w:val="0"/>
      <w:marRight w:val="0"/>
      <w:marTop w:val="0"/>
      <w:marBottom w:val="0"/>
      <w:divBdr>
        <w:top w:val="none" w:sz="0" w:space="0" w:color="auto"/>
        <w:left w:val="none" w:sz="0" w:space="0" w:color="auto"/>
        <w:bottom w:val="none" w:sz="0" w:space="0" w:color="auto"/>
        <w:right w:val="none" w:sz="0" w:space="0" w:color="auto"/>
      </w:divBdr>
    </w:div>
    <w:div w:id="945113152">
      <w:bodyDiv w:val="1"/>
      <w:marLeft w:val="0"/>
      <w:marRight w:val="0"/>
      <w:marTop w:val="0"/>
      <w:marBottom w:val="0"/>
      <w:divBdr>
        <w:top w:val="none" w:sz="0" w:space="0" w:color="auto"/>
        <w:left w:val="none" w:sz="0" w:space="0" w:color="auto"/>
        <w:bottom w:val="none" w:sz="0" w:space="0" w:color="auto"/>
        <w:right w:val="none" w:sz="0" w:space="0" w:color="auto"/>
      </w:divBdr>
    </w:div>
    <w:div w:id="949166876">
      <w:bodyDiv w:val="1"/>
      <w:marLeft w:val="0"/>
      <w:marRight w:val="0"/>
      <w:marTop w:val="0"/>
      <w:marBottom w:val="0"/>
      <w:divBdr>
        <w:top w:val="none" w:sz="0" w:space="0" w:color="auto"/>
        <w:left w:val="none" w:sz="0" w:space="0" w:color="auto"/>
        <w:bottom w:val="none" w:sz="0" w:space="0" w:color="auto"/>
        <w:right w:val="none" w:sz="0" w:space="0" w:color="auto"/>
      </w:divBdr>
    </w:div>
    <w:div w:id="959409290">
      <w:bodyDiv w:val="1"/>
      <w:marLeft w:val="0"/>
      <w:marRight w:val="0"/>
      <w:marTop w:val="0"/>
      <w:marBottom w:val="0"/>
      <w:divBdr>
        <w:top w:val="none" w:sz="0" w:space="0" w:color="auto"/>
        <w:left w:val="none" w:sz="0" w:space="0" w:color="auto"/>
        <w:bottom w:val="none" w:sz="0" w:space="0" w:color="auto"/>
        <w:right w:val="none" w:sz="0" w:space="0" w:color="auto"/>
      </w:divBdr>
    </w:div>
    <w:div w:id="971443129">
      <w:bodyDiv w:val="1"/>
      <w:marLeft w:val="0"/>
      <w:marRight w:val="0"/>
      <w:marTop w:val="0"/>
      <w:marBottom w:val="0"/>
      <w:divBdr>
        <w:top w:val="none" w:sz="0" w:space="0" w:color="auto"/>
        <w:left w:val="none" w:sz="0" w:space="0" w:color="auto"/>
        <w:bottom w:val="none" w:sz="0" w:space="0" w:color="auto"/>
        <w:right w:val="none" w:sz="0" w:space="0" w:color="auto"/>
      </w:divBdr>
    </w:div>
    <w:div w:id="979117319">
      <w:bodyDiv w:val="1"/>
      <w:marLeft w:val="0"/>
      <w:marRight w:val="0"/>
      <w:marTop w:val="0"/>
      <w:marBottom w:val="0"/>
      <w:divBdr>
        <w:top w:val="none" w:sz="0" w:space="0" w:color="auto"/>
        <w:left w:val="none" w:sz="0" w:space="0" w:color="auto"/>
        <w:bottom w:val="none" w:sz="0" w:space="0" w:color="auto"/>
        <w:right w:val="none" w:sz="0" w:space="0" w:color="auto"/>
      </w:divBdr>
    </w:div>
    <w:div w:id="983661746">
      <w:bodyDiv w:val="1"/>
      <w:marLeft w:val="0"/>
      <w:marRight w:val="0"/>
      <w:marTop w:val="0"/>
      <w:marBottom w:val="0"/>
      <w:divBdr>
        <w:top w:val="none" w:sz="0" w:space="0" w:color="auto"/>
        <w:left w:val="none" w:sz="0" w:space="0" w:color="auto"/>
        <w:bottom w:val="none" w:sz="0" w:space="0" w:color="auto"/>
        <w:right w:val="none" w:sz="0" w:space="0" w:color="auto"/>
      </w:divBdr>
    </w:div>
    <w:div w:id="985162088">
      <w:bodyDiv w:val="1"/>
      <w:marLeft w:val="0"/>
      <w:marRight w:val="0"/>
      <w:marTop w:val="0"/>
      <w:marBottom w:val="0"/>
      <w:divBdr>
        <w:top w:val="none" w:sz="0" w:space="0" w:color="auto"/>
        <w:left w:val="none" w:sz="0" w:space="0" w:color="auto"/>
        <w:bottom w:val="none" w:sz="0" w:space="0" w:color="auto"/>
        <w:right w:val="none" w:sz="0" w:space="0" w:color="auto"/>
      </w:divBdr>
    </w:div>
    <w:div w:id="990980117">
      <w:bodyDiv w:val="1"/>
      <w:marLeft w:val="0"/>
      <w:marRight w:val="0"/>
      <w:marTop w:val="0"/>
      <w:marBottom w:val="0"/>
      <w:divBdr>
        <w:top w:val="none" w:sz="0" w:space="0" w:color="auto"/>
        <w:left w:val="none" w:sz="0" w:space="0" w:color="auto"/>
        <w:bottom w:val="none" w:sz="0" w:space="0" w:color="auto"/>
        <w:right w:val="none" w:sz="0" w:space="0" w:color="auto"/>
      </w:divBdr>
    </w:div>
    <w:div w:id="992176453">
      <w:bodyDiv w:val="1"/>
      <w:marLeft w:val="0"/>
      <w:marRight w:val="0"/>
      <w:marTop w:val="0"/>
      <w:marBottom w:val="0"/>
      <w:divBdr>
        <w:top w:val="none" w:sz="0" w:space="0" w:color="auto"/>
        <w:left w:val="none" w:sz="0" w:space="0" w:color="auto"/>
        <w:bottom w:val="none" w:sz="0" w:space="0" w:color="auto"/>
        <w:right w:val="none" w:sz="0" w:space="0" w:color="auto"/>
      </w:divBdr>
    </w:div>
    <w:div w:id="993485235">
      <w:bodyDiv w:val="1"/>
      <w:marLeft w:val="0"/>
      <w:marRight w:val="0"/>
      <w:marTop w:val="0"/>
      <w:marBottom w:val="0"/>
      <w:divBdr>
        <w:top w:val="none" w:sz="0" w:space="0" w:color="auto"/>
        <w:left w:val="none" w:sz="0" w:space="0" w:color="auto"/>
        <w:bottom w:val="none" w:sz="0" w:space="0" w:color="auto"/>
        <w:right w:val="none" w:sz="0" w:space="0" w:color="auto"/>
      </w:divBdr>
      <w:divsChild>
        <w:div w:id="688222344">
          <w:marLeft w:val="547"/>
          <w:marRight w:val="0"/>
          <w:marTop w:val="0"/>
          <w:marBottom w:val="0"/>
          <w:divBdr>
            <w:top w:val="none" w:sz="0" w:space="0" w:color="auto"/>
            <w:left w:val="none" w:sz="0" w:space="0" w:color="auto"/>
            <w:bottom w:val="none" w:sz="0" w:space="0" w:color="auto"/>
            <w:right w:val="none" w:sz="0" w:space="0" w:color="auto"/>
          </w:divBdr>
        </w:div>
      </w:divsChild>
    </w:div>
    <w:div w:id="993752070">
      <w:bodyDiv w:val="1"/>
      <w:marLeft w:val="0"/>
      <w:marRight w:val="0"/>
      <w:marTop w:val="0"/>
      <w:marBottom w:val="0"/>
      <w:divBdr>
        <w:top w:val="none" w:sz="0" w:space="0" w:color="auto"/>
        <w:left w:val="none" w:sz="0" w:space="0" w:color="auto"/>
        <w:bottom w:val="none" w:sz="0" w:space="0" w:color="auto"/>
        <w:right w:val="none" w:sz="0" w:space="0" w:color="auto"/>
      </w:divBdr>
    </w:div>
    <w:div w:id="1013580114">
      <w:bodyDiv w:val="1"/>
      <w:marLeft w:val="0"/>
      <w:marRight w:val="0"/>
      <w:marTop w:val="0"/>
      <w:marBottom w:val="0"/>
      <w:divBdr>
        <w:top w:val="none" w:sz="0" w:space="0" w:color="auto"/>
        <w:left w:val="none" w:sz="0" w:space="0" w:color="auto"/>
        <w:bottom w:val="none" w:sz="0" w:space="0" w:color="auto"/>
        <w:right w:val="none" w:sz="0" w:space="0" w:color="auto"/>
      </w:divBdr>
    </w:div>
    <w:div w:id="1017272661">
      <w:bodyDiv w:val="1"/>
      <w:marLeft w:val="0"/>
      <w:marRight w:val="0"/>
      <w:marTop w:val="0"/>
      <w:marBottom w:val="0"/>
      <w:divBdr>
        <w:top w:val="none" w:sz="0" w:space="0" w:color="auto"/>
        <w:left w:val="none" w:sz="0" w:space="0" w:color="auto"/>
        <w:bottom w:val="none" w:sz="0" w:space="0" w:color="auto"/>
        <w:right w:val="none" w:sz="0" w:space="0" w:color="auto"/>
      </w:divBdr>
    </w:div>
    <w:div w:id="1031688730">
      <w:bodyDiv w:val="1"/>
      <w:marLeft w:val="0"/>
      <w:marRight w:val="0"/>
      <w:marTop w:val="0"/>
      <w:marBottom w:val="0"/>
      <w:divBdr>
        <w:top w:val="none" w:sz="0" w:space="0" w:color="auto"/>
        <w:left w:val="none" w:sz="0" w:space="0" w:color="auto"/>
        <w:bottom w:val="none" w:sz="0" w:space="0" w:color="auto"/>
        <w:right w:val="none" w:sz="0" w:space="0" w:color="auto"/>
      </w:divBdr>
    </w:div>
    <w:div w:id="1033195716">
      <w:bodyDiv w:val="1"/>
      <w:marLeft w:val="0"/>
      <w:marRight w:val="0"/>
      <w:marTop w:val="0"/>
      <w:marBottom w:val="0"/>
      <w:divBdr>
        <w:top w:val="none" w:sz="0" w:space="0" w:color="auto"/>
        <w:left w:val="none" w:sz="0" w:space="0" w:color="auto"/>
        <w:bottom w:val="none" w:sz="0" w:space="0" w:color="auto"/>
        <w:right w:val="none" w:sz="0" w:space="0" w:color="auto"/>
      </w:divBdr>
    </w:div>
    <w:div w:id="1039815337">
      <w:bodyDiv w:val="1"/>
      <w:marLeft w:val="0"/>
      <w:marRight w:val="0"/>
      <w:marTop w:val="0"/>
      <w:marBottom w:val="0"/>
      <w:divBdr>
        <w:top w:val="none" w:sz="0" w:space="0" w:color="auto"/>
        <w:left w:val="none" w:sz="0" w:space="0" w:color="auto"/>
        <w:bottom w:val="none" w:sz="0" w:space="0" w:color="auto"/>
        <w:right w:val="none" w:sz="0" w:space="0" w:color="auto"/>
      </w:divBdr>
      <w:divsChild>
        <w:div w:id="903759458">
          <w:marLeft w:val="0"/>
          <w:marRight w:val="0"/>
          <w:marTop w:val="0"/>
          <w:marBottom w:val="0"/>
          <w:divBdr>
            <w:top w:val="none" w:sz="0" w:space="0" w:color="auto"/>
            <w:left w:val="none" w:sz="0" w:space="0" w:color="auto"/>
            <w:bottom w:val="none" w:sz="0" w:space="0" w:color="auto"/>
            <w:right w:val="none" w:sz="0" w:space="0" w:color="auto"/>
          </w:divBdr>
          <w:divsChild>
            <w:div w:id="390929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3310743">
      <w:bodyDiv w:val="1"/>
      <w:marLeft w:val="0"/>
      <w:marRight w:val="0"/>
      <w:marTop w:val="0"/>
      <w:marBottom w:val="0"/>
      <w:divBdr>
        <w:top w:val="none" w:sz="0" w:space="0" w:color="auto"/>
        <w:left w:val="none" w:sz="0" w:space="0" w:color="auto"/>
        <w:bottom w:val="none" w:sz="0" w:space="0" w:color="auto"/>
        <w:right w:val="none" w:sz="0" w:space="0" w:color="auto"/>
      </w:divBdr>
    </w:div>
    <w:div w:id="1085228559">
      <w:bodyDiv w:val="1"/>
      <w:marLeft w:val="0"/>
      <w:marRight w:val="0"/>
      <w:marTop w:val="0"/>
      <w:marBottom w:val="0"/>
      <w:divBdr>
        <w:top w:val="none" w:sz="0" w:space="0" w:color="auto"/>
        <w:left w:val="none" w:sz="0" w:space="0" w:color="auto"/>
        <w:bottom w:val="none" w:sz="0" w:space="0" w:color="auto"/>
        <w:right w:val="none" w:sz="0" w:space="0" w:color="auto"/>
      </w:divBdr>
    </w:div>
    <w:div w:id="1087963882">
      <w:bodyDiv w:val="1"/>
      <w:marLeft w:val="0"/>
      <w:marRight w:val="0"/>
      <w:marTop w:val="0"/>
      <w:marBottom w:val="0"/>
      <w:divBdr>
        <w:top w:val="none" w:sz="0" w:space="0" w:color="auto"/>
        <w:left w:val="none" w:sz="0" w:space="0" w:color="auto"/>
        <w:bottom w:val="none" w:sz="0" w:space="0" w:color="auto"/>
        <w:right w:val="none" w:sz="0" w:space="0" w:color="auto"/>
      </w:divBdr>
    </w:div>
    <w:div w:id="1089544831">
      <w:bodyDiv w:val="1"/>
      <w:marLeft w:val="0"/>
      <w:marRight w:val="0"/>
      <w:marTop w:val="0"/>
      <w:marBottom w:val="0"/>
      <w:divBdr>
        <w:top w:val="none" w:sz="0" w:space="0" w:color="auto"/>
        <w:left w:val="none" w:sz="0" w:space="0" w:color="auto"/>
        <w:bottom w:val="none" w:sz="0" w:space="0" w:color="auto"/>
        <w:right w:val="none" w:sz="0" w:space="0" w:color="auto"/>
      </w:divBdr>
    </w:div>
    <w:div w:id="1094933411">
      <w:bodyDiv w:val="1"/>
      <w:marLeft w:val="0"/>
      <w:marRight w:val="0"/>
      <w:marTop w:val="0"/>
      <w:marBottom w:val="0"/>
      <w:divBdr>
        <w:top w:val="none" w:sz="0" w:space="0" w:color="auto"/>
        <w:left w:val="none" w:sz="0" w:space="0" w:color="auto"/>
        <w:bottom w:val="none" w:sz="0" w:space="0" w:color="auto"/>
        <w:right w:val="none" w:sz="0" w:space="0" w:color="auto"/>
      </w:divBdr>
      <w:divsChild>
        <w:div w:id="458962713">
          <w:marLeft w:val="0"/>
          <w:marRight w:val="0"/>
          <w:marTop w:val="0"/>
          <w:marBottom w:val="0"/>
          <w:divBdr>
            <w:top w:val="none" w:sz="0" w:space="0" w:color="auto"/>
            <w:left w:val="none" w:sz="0" w:space="0" w:color="auto"/>
            <w:bottom w:val="none" w:sz="0" w:space="0" w:color="auto"/>
            <w:right w:val="none" w:sz="0" w:space="0" w:color="auto"/>
          </w:divBdr>
          <w:divsChild>
            <w:div w:id="1808472737">
              <w:marLeft w:val="0"/>
              <w:marRight w:val="0"/>
              <w:marTop w:val="0"/>
              <w:marBottom w:val="0"/>
              <w:divBdr>
                <w:top w:val="none" w:sz="0" w:space="0" w:color="auto"/>
                <w:left w:val="none" w:sz="0" w:space="0" w:color="auto"/>
                <w:bottom w:val="none" w:sz="0" w:space="0" w:color="auto"/>
                <w:right w:val="none" w:sz="0" w:space="0" w:color="auto"/>
              </w:divBdr>
              <w:divsChild>
                <w:div w:id="1379816687">
                  <w:marLeft w:val="0"/>
                  <w:marRight w:val="0"/>
                  <w:marTop w:val="0"/>
                  <w:marBottom w:val="0"/>
                  <w:divBdr>
                    <w:top w:val="none" w:sz="0" w:space="0" w:color="auto"/>
                    <w:left w:val="none" w:sz="0" w:space="0" w:color="auto"/>
                    <w:bottom w:val="none" w:sz="0" w:space="0" w:color="auto"/>
                    <w:right w:val="none" w:sz="0" w:space="0" w:color="auto"/>
                  </w:divBdr>
                  <w:divsChild>
                    <w:div w:id="718435305">
                      <w:marLeft w:val="0"/>
                      <w:marRight w:val="0"/>
                      <w:marTop w:val="0"/>
                      <w:marBottom w:val="0"/>
                      <w:divBdr>
                        <w:top w:val="none" w:sz="0" w:space="0" w:color="auto"/>
                        <w:left w:val="none" w:sz="0" w:space="0" w:color="auto"/>
                        <w:bottom w:val="none" w:sz="0" w:space="0" w:color="auto"/>
                        <w:right w:val="none" w:sz="0" w:space="0" w:color="auto"/>
                      </w:divBdr>
                      <w:divsChild>
                        <w:div w:id="551624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96170101">
      <w:bodyDiv w:val="1"/>
      <w:marLeft w:val="0"/>
      <w:marRight w:val="0"/>
      <w:marTop w:val="0"/>
      <w:marBottom w:val="0"/>
      <w:divBdr>
        <w:top w:val="none" w:sz="0" w:space="0" w:color="auto"/>
        <w:left w:val="none" w:sz="0" w:space="0" w:color="auto"/>
        <w:bottom w:val="none" w:sz="0" w:space="0" w:color="auto"/>
        <w:right w:val="none" w:sz="0" w:space="0" w:color="auto"/>
      </w:divBdr>
    </w:div>
    <w:div w:id="1099594436">
      <w:bodyDiv w:val="1"/>
      <w:marLeft w:val="0"/>
      <w:marRight w:val="0"/>
      <w:marTop w:val="0"/>
      <w:marBottom w:val="0"/>
      <w:divBdr>
        <w:top w:val="none" w:sz="0" w:space="0" w:color="auto"/>
        <w:left w:val="none" w:sz="0" w:space="0" w:color="auto"/>
        <w:bottom w:val="none" w:sz="0" w:space="0" w:color="auto"/>
        <w:right w:val="none" w:sz="0" w:space="0" w:color="auto"/>
      </w:divBdr>
    </w:div>
    <w:div w:id="1121992768">
      <w:bodyDiv w:val="1"/>
      <w:marLeft w:val="0"/>
      <w:marRight w:val="0"/>
      <w:marTop w:val="0"/>
      <w:marBottom w:val="0"/>
      <w:divBdr>
        <w:top w:val="none" w:sz="0" w:space="0" w:color="auto"/>
        <w:left w:val="none" w:sz="0" w:space="0" w:color="auto"/>
        <w:bottom w:val="none" w:sz="0" w:space="0" w:color="auto"/>
        <w:right w:val="none" w:sz="0" w:space="0" w:color="auto"/>
      </w:divBdr>
      <w:divsChild>
        <w:div w:id="378631865">
          <w:marLeft w:val="0"/>
          <w:marRight w:val="0"/>
          <w:marTop w:val="0"/>
          <w:marBottom w:val="0"/>
          <w:divBdr>
            <w:top w:val="none" w:sz="0" w:space="0" w:color="auto"/>
            <w:left w:val="none" w:sz="0" w:space="0" w:color="auto"/>
            <w:bottom w:val="none" w:sz="0" w:space="0" w:color="auto"/>
            <w:right w:val="none" w:sz="0" w:space="0" w:color="auto"/>
          </w:divBdr>
        </w:div>
      </w:divsChild>
    </w:div>
    <w:div w:id="1133327669">
      <w:bodyDiv w:val="1"/>
      <w:marLeft w:val="0"/>
      <w:marRight w:val="0"/>
      <w:marTop w:val="0"/>
      <w:marBottom w:val="0"/>
      <w:divBdr>
        <w:top w:val="none" w:sz="0" w:space="0" w:color="auto"/>
        <w:left w:val="none" w:sz="0" w:space="0" w:color="auto"/>
        <w:bottom w:val="none" w:sz="0" w:space="0" w:color="auto"/>
        <w:right w:val="none" w:sz="0" w:space="0" w:color="auto"/>
      </w:divBdr>
    </w:div>
    <w:div w:id="1135295748">
      <w:bodyDiv w:val="1"/>
      <w:marLeft w:val="0"/>
      <w:marRight w:val="0"/>
      <w:marTop w:val="0"/>
      <w:marBottom w:val="0"/>
      <w:divBdr>
        <w:top w:val="none" w:sz="0" w:space="0" w:color="auto"/>
        <w:left w:val="none" w:sz="0" w:space="0" w:color="auto"/>
        <w:bottom w:val="none" w:sz="0" w:space="0" w:color="auto"/>
        <w:right w:val="none" w:sz="0" w:space="0" w:color="auto"/>
      </w:divBdr>
    </w:div>
    <w:div w:id="1151680415">
      <w:bodyDiv w:val="1"/>
      <w:marLeft w:val="0"/>
      <w:marRight w:val="0"/>
      <w:marTop w:val="0"/>
      <w:marBottom w:val="0"/>
      <w:divBdr>
        <w:top w:val="none" w:sz="0" w:space="0" w:color="auto"/>
        <w:left w:val="none" w:sz="0" w:space="0" w:color="auto"/>
        <w:bottom w:val="none" w:sz="0" w:space="0" w:color="auto"/>
        <w:right w:val="none" w:sz="0" w:space="0" w:color="auto"/>
      </w:divBdr>
    </w:div>
    <w:div w:id="1161046635">
      <w:bodyDiv w:val="1"/>
      <w:marLeft w:val="0"/>
      <w:marRight w:val="0"/>
      <w:marTop w:val="0"/>
      <w:marBottom w:val="0"/>
      <w:divBdr>
        <w:top w:val="none" w:sz="0" w:space="0" w:color="auto"/>
        <w:left w:val="none" w:sz="0" w:space="0" w:color="auto"/>
        <w:bottom w:val="none" w:sz="0" w:space="0" w:color="auto"/>
        <w:right w:val="none" w:sz="0" w:space="0" w:color="auto"/>
      </w:divBdr>
    </w:div>
    <w:div w:id="1176001067">
      <w:bodyDiv w:val="1"/>
      <w:marLeft w:val="0"/>
      <w:marRight w:val="0"/>
      <w:marTop w:val="0"/>
      <w:marBottom w:val="0"/>
      <w:divBdr>
        <w:top w:val="none" w:sz="0" w:space="0" w:color="auto"/>
        <w:left w:val="none" w:sz="0" w:space="0" w:color="auto"/>
        <w:bottom w:val="none" w:sz="0" w:space="0" w:color="auto"/>
        <w:right w:val="none" w:sz="0" w:space="0" w:color="auto"/>
      </w:divBdr>
    </w:div>
    <w:div w:id="1179152954">
      <w:bodyDiv w:val="1"/>
      <w:marLeft w:val="0"/>
      <w:marRight w:val="0"/>
      <w:marTop w:val="0"/>
      <w:marBottom w:val="0"/>
      <w:divBdr>
        <w:top w:val="none" w:sz="0" w:space="0" w:color="auto"/>
        <w:left w:val="none" w:sz="0" w:space="0" w:color="auto"/>
        <w:bottom w:val="none" w:sz="0" w:space="0" w:color="auto"/>
        <w:right w:val="none" w:sz="0" w:space="0" w:color="auto"/>
      </w:divBdr>
    </w:div>
    <w:div w:id="1181090530">
      <w:bodyDiv w:val="1"/>
      <w:marLeft w:val="0"/>
      <w:marRight w:val="0"/>
      <w:marTop w:val="0"/>
      <w:marBottom w:val="0"/>
      <w:divBdr>
        <w:top w:val="none" w:sz="0" w:space="0" w:color="auto"/>
        <w:left w:val="none" w:sz="0" w:space="0" w:color="auto"/>
        <w:bottom w:val="none" w:sz="0" w:space="0" w:color="auto"/>
        <w:right w:val="none" w:sz="0" w:space="0" w:color="auto"/>
      </w:divBdr>
      <w:divsChild>
        <w:div w:id="1241480750">
          <w:marLeft w:val="0"/>
          <w:marRight w:val="0"/>
          <w:marTop w:val="0"/>
          <w:marBottom w:val="0"/>
          <w:divBdr>
            <w:top w:val="none" w:sz="0" w:space="0" w:color="auto"/>
            <w:left w:val="none" w:sz="0" w:space="0" w:color="auto"/>
            <w:bottom w:val="none" w:sz="0" w:space="0" w:color="auto"/>
            <w:right w:val="none" w:sz="0" w:space="0" w:color="auto"/>
          </w:divBdr>
          <w:divsChild>
            <w:div w:id="821239105">
              <w:marLeft w:val="0"/>
              <w:marRight w:val="0"/>
              <w:marTop w:val="0"/>
              <w:marBottom w:val="0"/>
              <w:divBdr>
                <w:top w:val="none" w:sz="0" w:space="0" w:color="auto"/>
                <w:left w:val="none" w:sz="0" w:space="0" w:color="auto"/>
                <w:bottom w:val="none" w:sz="0" w:space="0" w:color="auto"/>
                <w:right w:val="none" w:sz="0" w:space="0" w:color="auto"/>
              </w:divBdr>
              <w:divsChild>
                <w:div w:id="660159600">
                  <w:marLeft w:val="0"/>
                  <w:marRight w:val="0"/>
                  <w:marTop w:val="0"/>
                  <w:marBottom w:val="0"/>
                  <w:divBdr>
                    <w:top w:val="none" w:sz="0" w:space="0" w:color="auto"/>
                    <w:left w:val="none" w:sz="0" w:space="0" w:color="auto"/>
                    <w:bottom w:val="none" w:sz="0" w:space="0" w:color="auto"/>
                    <w:right w:val="none" w:sz="0" w:space="0" w:color="auto"/>
                  </w:divBdr>
                  <w:divsChild>
                    <w:div w:id="206337897">
                      <w:marLeft w:val="5860"/>
                      <w:marRight w:val="0"/>
                      <w:marTop w:val="0"/>
                      <w:marBottom w:val="0"/>
                      <w:divBdr>
                        <w:top w:val="none" w:sz="0" w:space="0" w:color="auto"/>
                        <w:left w:val="none" w:sz="0" w:space="0" w:color="auto"/>
                        <w:bottom w:val="none" w:sz="0" w:space="0" w:color="auto"/>
                        <w:right w:val="none" w:sz="0" w:space="0" w:color="auto"/>
                      </w:divBdr>
                      <w:divsChild>
                        <w:div w:id="1317954380">
                          <w:marLeft w:val="0"/>
                          <w:marRight w:val="0"/>
                          <w:marTop w:val="0"/>
                          <w:marBottom w:val="0"/>
                          <w:divBdr>
                            <w:top w:val="none" w:sz="0" w:space="0" w:color="auto"/>
                            <w:left w:val="none" w:sz="0" w:space="0" w:color="auto"/>
                            <w:bottom w:val="none" w:sz="0" w:space="0" w:color="auto"/>
                            <w:right w:val="none" w:sz="0" w:space="0" w:color="auto"/>
                          </w:divBdr>
                          <w:divsChild>
                            <w:div w:id="646975037">
                              <w:marLeft w:val="0"/>
                              <w:marRight w:val="0"/>
                              <w:marTop w:val="0"/>
                              <w:marBottom w:val="0"/>
                              <w:divBdr>
                                <w:top w:val="none" w:sz="0" w:space="0" w:color="auto"/>
                                <w:left w:val="none" w:sz="0" w:space="0" w:color="auto"/>
                                <w:bottom w:val="none" w:sz="0" w:space="0" w:color="auto"/>
                                <w:right w:val="none" w:sz="0" w:space="0" w:color="auto"/>
                              </w:divBdr>
                            </w:div>
                            <w:div w:id="1275672001">
                              <w:marLeft w:val="0"/>
                              <w:marRight w:val="0"/>
                              <w:marTop w:val="0"/>
                              <w:marBottom w:val="0"/>
                              <w:divBdr>
                                <w:top w:val="none" w:sz="0" w:space="0" w:color="auto"/>
                                <w:left w:val="none" w:sz="0" w:space="0" w:color="auto"/>
                                <w:bottom w:val="none" w:sz="0" w:space="0" w:color="auto"/>
                                <w:right w:val="none" w:sz="0" w:space="0" w:color="auto"/>
                              </w:divBdr>
                            </w:div>
                            <w:div w:id="1778527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3056607">
      <w:bodyDiv w:val="1"/>
      <w:marLeft w:val="0"/>
      <w:marRight w:val="0"/>
      <w:marTop w:val="0"/>
      <w:marBottom w:val="0"/>
      <w:divBdr>
        <w:top w:val="none" w:sz="0" w:space="0" w:color="auto"/>
        <w:left w:val="none" w:sz="0" w:space="0" w:color="auto"/>
        <w:bottom w:val="none" w:sz="0" w:space="0" w:color="auto"/>
        <w:right w:val="none" w:sz="0" w:space="0" w:color="auto"/>
      </w:divBdr>
    </w:div>
    <w:div w:id="1183124946">
      <w:bodyDiv w:val="1"/>
      <w:marLeft w:val="0"/>
      <w:marRight w:val="0"/>
      <w:marTop w:val="0"/>
      <w:marBottom w:val="0"/>
      <w:divBdr>
        <w:top w:val="none" w:sz="0" w:space="0" w:color="auto"/>
        <w:left w:val="none" w:sz="0" w:space="0" w:color="auto"/>
        <w:bottom w:val="none" w:sz="0" w:space="0" w:color="auto"/>
        <w:right w:val="none" w:sz="0" w:space="0" w:color="auto"/>
      </w:divBdr>
    </w:div>
    <w:div w:id="1183203677">
      <w:bodyDiv w:val="1"/>
      <w:marLeft w:val="0"/>
      <w:marRight w:val="0"/>
      <w:marTop w:val="0"/>
      <w:marBottom w:val="0"/>
      <w:divBdr>
        <w:top w:val="none" w:sz="0" w:space="0" w:color="auto"/>
        <w:left w:val="none" w:sz="0" w:space="0" w:color="auto"/>
        <w:bottom w:val="none" w:sz="0" w:space="0" w:color="auto"/>
        <w:right w:val="none" w:sz="0" w:space="0" w:color="auto"/>
      </w:divBdr>
    </w:div>
    <w:div w:id="1194805540">
      <w:bodyDiv w:val="1"/>
      <w:marLeft w:val="0"/>
      <w:marRight w:val="0"/>
      <w:marTop w:val="0"/>
      <w:marBottom w:val="0"/>
      <w:divBdr>
        <w:top w:val="none" w:sz="0" w:space="0" w:color="auto"/>
        <w:left w:val="none" w:sz="0" w:space="0" w:color="auto"/>
        <w:bottom w:val="none" w:sz="0" w:space="0" w:color="auto"/>
        <w:right w:val="none" w:sz="0" w:space="0" w:color="auto"/>
      </w:divBdr>
    </w:div>
    <w:div w:id="1202281813">
      <w:bodyDiv w:val="1"/>
      <w:marLeft w:val="0"/>
      <w:marRight w:val="0"/>
      <w:marTop w:val="0"/>
      <w:marBottom w:val="0"/>
      <w:divBdr>
        <w:top w:val="none" w:sz="0" w:space="0" w:color="auto"/>
        <w:left w:val="none" w:sz="0" w:space="0" w:color="auto"/>
        <w:bottom w:val="none" w:sz="0" w:space="0" w:color="auto"/>
        <w:right w:val="none" w:sz="0" w:space="0" w:color="auto"/>
      </w:divBdr>
    </w:div>
    <w:div w:id="1205101634">
      <w:bodyDiv w:val="1"/>
      <w:marLeft w:val="0"/>
      <w:marRight w:val="0"/>
      <w:marTop w:val="0"/>
      <w:marBottom w:val="0"/>
      <w:divBdr>
        <w:top w:val="none" w:sz="0" w:space="0" w:color="auto"/>
        <w:left w:val="none" w:sz="0" w:space="0" w:color="auto"/>
        <w:bottom w:val="none" w:sz="0" w:space="0" w:color="auto"/>
        <w:right w:val="none" w:sz="0" w:space="0" w:color="auto"/>
      </w:divBdr>
    </w:div>
    <w:div w:id="1227884045">
      <w:bodyDiv w:val="1"/>
      <w:marLeft w:val="0"/>
      <w:marRight w:val="0"/>
      <w:marTop w:val="0"/>
      <w:marBottom w:val="0"/>
      <w:divBdr>
        <w:top w:val="none" w:sz="0" w:space="0" w:color="auto"/>
        <w:left w:val="none" w:sz="0" w:space="0" w:color="auto"/>
        <w:bottom w:val="none" w:sz="0" w:space="0" w:color="auto"/>
        <w:right w:val="none" w:sz="0" w:space="0" w:color="auto"/>
      </w:divBdr>
    </w:div>
    <w:div w:id="1229538705">
      <w:bodyDiv w:val="1"/>
      <w:marLeft w:val="0"/>
      <w:marRight w:val="0"/>
      <w:marTop w:val="0"/>
      <w:marBottom w:val="0"/>
      <w:divBdr>
        <w:top w:val="none" w:sz="0" w:space="0" w:color="auto"/>
        <w:left w:val="none" w:sz="0" w:space="0" w:color="auto"/>
        <w:bottom w:val="none" w:sz="0" w:space="0" w:color="auto"/>
        <w:right w:val="none" w:sz="0" w:space="0" w:color="auto"/>
      </w:divBdr>
    </w:div>
    <w:div w:id="1238444059">
      <w:bodyDiv w:val="1"/>
      <w:marLeft w:val="0"/>
      <w:marRight w:val="0"/>
      <w:marTop w:val="0"/>
      <w:marBottom w:val="0"/>
      <w:divBdr>
        <w:top w:val="none" w:sz="0" w:space="0" w:color="auto"/>
        <w:left w:val="none" w:sz="0" w:space="0" w:color="auto"/>
        <w:bottom w:val="none" w:sz="0" w:space="0" w:color="auto"/>
        <w:right w:val="none" w:sz="0" w:space="0" w:color="auto"/>
      </w:divBdr>
    </w:div>
    <w:div w:id="1243181583">
      <w:bodyDiv w:val="1"/>
      <w:marLeft w:val="0"/>
      <w:marRight w:val="0"/>
      <w:marTop w:val="0"/>
      <w:marBottom w:val="0"/>
      <w:divBdr>
        <w:top w:val="none" w:sz="0" w:space="0" w:color="auto"/>
        <w:left w:val="none" w:sz="0" w:space="0" w:color="auto"/>
        <w:bottom w:val="none" w:sz="0" w:space="0" w:color="auto"/>
        <w:right w:val="none" w:sz="0" w:space="0" w:color="auto"/>
      </w:divBdr>
      <w:divsChild>
        <w:div w:id="411661385">
          <w:marLeft w:val="0"/>
          <w:marRight w:val="0"/>
          <w:marTop w:val="0"/>
          <w:marBottom w:val="0"/>
          <w:divBdr>
            <w:top w:val="none" w:sz="0" w:space="0" w:color="auto"/>
            <w:left w:val="none" w:sz="0" w:space="0" w:color="auto"/>
            <w:bottom w:val="none" w:sz="0" w:space="0" w:color="auto"/>
            <w:right w:val="none" w:sz="0" w:space="0" w:color="auto"/>
          </w:divBdr>
        </w:div>
      </w:divsChild>
    </w:div>
    <w:div w:id="1255942658">
      <w:bodyDiv w:val="1"/>
      <w:marLeft w:val="0"/>
      <w:marRight w:val="0"/>
      <w:marTop w:val="0"/>
      <w:marBottom w:val="0"/>
      <w:divBdr>
        <w:top w:val="none" w:sz="0" w:space="0" w:color="auto"/>
        <w:left w:val="none" w:sz="0" w:space="0" w:color="auto"/>
        <w:bottom w:val="none" w:sz="0" w:space="0" w:color="auto"/>
        <w:right w:val="none" w:sz="0" w:space="0" w:color="auto"/>
      </w:divBdr>
    </w:div>
    <w:div w:id="1267887859">
      <w:bodyDiv w:val="1"/>
      <w:marLeft w:val="0"/>
      <w:marRight w:val="0"/>
      <w:marTop w:val="0"/>
      <w:marBottom w:val="0"/>
      <w:divBdr>
        <w:top w:val="none" w:sz="0" w:space="0" w:color="auto"/>
        <w:left w:val="none" w:sz="0" w:space="0" w:color="auto"/>
        <w:bottom w:val="none" w:sz="0" w:space="0" w:color="auto"/>
        <w:right w:val="none" w:sz="0" w:space="0" w:color="auto"/>
      </w:divBdr>
    </w:div>
    <w:div w:id="1270775490">
      <w:bodyDiv w:val="1"/>
      <w:marLeft w:val="0"/>
      <w:marRight w:val="0"/>
      <w:marTop w:val="0"/>
      <w:marBottom w:val="0"/>
      <w:divBdr>
        <w:top w:val="none" w:sz="0" w:space="0" w:color="auto"/>
        <w:left w:val="none" w:sz="0" w:space="0" w:color="auto"/>
        <w:bottom w:val="none" w:sz="0" w:space="0" w:color="auto"/>
        <w:right w:val="none" w:sz="0" w:space="0" w:color="auto"/>
      </w:divBdr>
    </w:div>
    <w:div w:id="1282223920">
      <w:bodyDiv w:val="1"/>
      <w:marLeft w:val="0"/>
      <w:marRight w:val="0"/>
      <w:marTop w:val="0"/>
      <w:marBottom w:val="0"/>
      <w:divBdr>
        <w:top w:val="none" w:sz="0" w:space="0" w:color="auto"/>
        <w:left w:val="none" w:sz="0" w:space="0" w:color="auto"/>
        <w:bottom w:val="none" w:sz="0" w:space="0" w:color="auto"/>
        <w:right w:val="none" w:sz="0" w:space="0" w:color="auto"/>
      </w:divBdr>
      <w:divsChild>
        <w:div w:id="81608917">
          <w:marLeft w:val="0"/>
          <w:marRight w:val="0"/>
          <w:marTop w:val="0"/>
          <w:marBottom w:val="0"/>
          <w:divBdr>
            <w:top w:val="none" w:sz="0" w:space="0" w:color="auto"/>
            <w:left w:val="none" w:sz="0" w:space="0" w:color="auto"/>
            <w:bottom w:val="none" w:sz="0" w:space="0" w:color="auto"/>
            <w:right w:val="none" w:sz="0" w:space="0" w:color="auto"/>
          </w:divBdr>
        </w:div>
        <w:div w:id="170223534">
          <w:marLeft w:val="0"/>
          <w:marRight w:val="0"/>
          <w:marTop w:val="0"/>
          <w:marBottom w:val="0"/>
          <w:divBdr>
            <w:top w:val="none" w:sz="0" w:space="0" w:color="auto"/>
            <w:left w:val="none" w:sz="0" w:space="0" w:color="auto"/>
            <w:bottom w:val="none" w:sz="0" w:space="0" w:color="auto"/>
            <w:right w:val="none" w:sz="0" w:space="0" w:color="auto"/>
          </w:divBdr>
        </w:div>
        <w:div w:id="181743347">
          <w:marLeft w:val="0"/>
          <w:marRight w:val="0"/>
          <w:marTop w:val="0"/>
          <w:marBottom w:val="0"/>
          <w:divBdr>
            <w:top w:val="none" w:sz="0" w:space="0" w:color="auto"/>
            <w:left w:val="none" w:sz="0" w:space="0" w:color="auto"/>
            <w:bottom w:val="none" w:sz="0" w:space="0" w:color="auto"/>
            <w:right w:val="none" w:sz="0" w:space="0" w:color="auto"/>
          </w:divBdr>
        </w:div>
        <w:div w:id="228225596">
          <w:marLeft w:val="0"/>
          <w:marRight w:val="0"/>
          <w:marTop w:val="0"/>
          <w:marBottom w:val="0"/>
          <w:divBdr>
            <w:top w:val="none" w:sz="0" w:space="0" w:color="auto"/>
            <w:left w:val="none" w:sz="0" w:space="0" w:color="auto"/>
            <w:bottom w:val="none" w:sz="0" w:space="0" w:color="auto"/>
            <w:right w:val="none" w:sz="0" w:space="0" w:color="auto"/>
          </w:divBdr>
        </w:div>
        <w:div w:id="249847989">
          <w:marLeft w:val="0"/>
          <w:marRight w:val="0"/>
          <w:marTop w:val="0"/>
          <w:marBottom w:val="0"/>
          <w:divBdr>
            <w:top w:val="none" w:sz="0" w:space="0" w:color="auto"/>
            <w:left w:val="none" w:sz="0" w:space="0" w:color="auto"/>
            <w:bottom w:val="none" w:sz="0" w:space="0" w:color="auto"/>
            <w:right w:val="none" w:sz="0" w:space="0" w:color="auto"/>
          </w:divBdr>
        </w:div>
        <w:div w:id="369185418">
          <w:marLeft w:val="0"/>
          <w:marRight w:val="0"/>
          <w:marTop w:val="0"/>
          <w:marBottom w:val="0"/>
          <w:divBdr>
            <w:top w:val="none" w:sz="0" w:space="0" w:color="auto"/>
            <w:left w:val="none" w:sz="0" w:space="0" w:color="auto"/>
            <w:bottom w:val="none" w:sz="0" w:space="0" w:color="auto"/>
            <w:right w:val="none" w:sz="0" w:space="0" w:color="auto"/>
          </w:divBdr>
        </w:div>
        <w:div w:id="724450775">
          <w:marLeft w:val="0"/>
          <w:marRight w:val="0"/>
          <w:marTop w:val="0"/>
          <w:marBottom w:val="0"/>
          <w:divBdr>
            <w:top w:val="none" w:sz="0" w:space="0" w:color="auto"/>
            <w:left w:val="none" w:sz="0" w:space="0" w:color="auto"/>
            <w:bottom w:val="none" w:sz="0" w:space="0" w:color="auto"/>
            <w:right w:val="none" w:sz="0" w:space="0" w:color="auto"/>
          </w:divBdr>
        </w:div>
        <w:div w:id="753934758">
          <w:marLeft w:val="0"/>
          <w:marRight w:val="0"/>
          <w:marTop w:val="0"/>
          <w:marBottom w:val="0"/>
          <w:divBdr>
            <w:top w:val="none" w:sz="0" w:space="0" w:color="auto"/>
            <w:left w:val="none" w:sz="0" w:space="0" w:color="auto"/>
            <w:bottom w:val="none" w:sz="0" w:space="0" w:color="auto"/>
            <w:right w:val="none" w:sz="0" w:space="0" w:color="auto"/>
          </w:divBdr>
        </w:div>
        <w:div w:id="768768855">
          <w:marLeft w:val="0"/>
          <w:marRight w:val="0"/>
          <w:marTop w:val="0"/>
          <w:marBottom w:val="0"/>
          <w:divBdr>
            <w:top w:val="none" w:sz="0" w:space="0" w:color="auto"/>
            <w:left w:val="none" w:sz="0" w:space="0" w:color="auto"/>
            <w:bottom w:val="none" w:sz="0" w:space="0" w:color="auto"/>
            <w:right w:val="none" w:sz="0" w:space="0" w:color="auto"/>
          </w:divBdr>
        </w:div>
        <w:div w:id="840970477">
          <w:marLeft w:val="0"/>
          <w:marRight w:val="0"/>
          <w:marTop w:val="0"/>
          <w:marBottom w:val="0"/>
          <w:divBdr>
            <w:top w:val="none" w:sz="0" w:space="0" w:color="auto"/>
            <w:left w:val="none" w:sz="0" w:space="0" w:color="auto"/>
            <w:bottom w:val="none" w:sz="0" w:space="0" w:color="auto"/>
            <w:right w:val="none" w:sz="0" w:space="0" w:color="auto"/>
          </w:divBdr>
        </w:div>
        <w:div w:id="950085625">
          <w:marLeft w:val="0"/>
          <w:marRight w:val="0"/>
          <w:marTop w:val="0"/>
          <w:marBottom w:val="0"/>
          <w:divBdr>
            <w:top w:val="none" w:sz="0" w:space="0" w:color="auto"/>
            <w:left w:val="none" w:sz="0" w:space="0" w:color="auto"/>
            <w:bottom w:val="none" w:sz="0" w:space="0" w:color="auto"/>
            <w:right w:val="none" w:sz="0" w:space="0" w:color="auto"/>
          </w:divBdr>
        </w:div>
        <w:div w:id="998463748">
          <w:marLeft w:val="0"/>
          <w:marRight w:val="0"/>
          <w:marTop w:val="0"/>
          <w:marBottom w:val="0"/>
          <w:divBdr>
            <w:top w:val="none" w:sz="0" w:space="0" w:color="auto"/>
            <w:left w:val="none" w:sz="0" w:space="0" w:color="auto"/>
            <w:bottom w:val="none" w:sz="0" w:space="0" w:color="auto"/>
            <w:right w:val="none" w:sz="0" w:space="0" w:color="auto"/>
          </w:divBdr>
        </w:div>
        <w:div w:id="1086146515">
          <w:marLeft w:val="0"/>
          <w:marRight w:val="0"/>
          <w:marTop w:val="0"/>
          <w:marBottom w:val="0"/>
          <w:divBdr>
            <w:top w:val="none" w:sz="0" w:space="0" w:color="auto"/>
            <w:left w:val="none" w:sz="0" w:space="0" w:color="auto"/>
            <w:bottom w:val="none" w:sz="0" w:space="0" w:color="auto"/>
            <w:right w:val="none" w:sz="0" w:space="0" w:color="auto"/>
          </w:divBdr>
        </w:div>
        <w:div w:id="1095635794">
          <w:marLeft w:val="0"/>
          <w:marRight w:val="0"/>
          <w:marTop w:val="0"/>
          <w:marBottom w:val="0"/>
          <w:divBdr>
            <w:top w:val="none" w:sz="0" w:space="0" w:color="auto"/>
            <w:left w:val="none" w:sz="0" w:space="0" w:color="auto"/>
            <w:bottom w:val="none" w:sz="0" w:space="0" w:color="auto"/>
            <w:right w:val="none" w:sz="0" w:space="0" w:color="auto"/>
          </w:divBdr>
        </w:div>
        <w:div w:id="1768228536">
          <w:marLeft w:val="0"/>
          <w:marRight w:val="0"/>
          <w:marTop w:val="0"/>
          <w:marBottom w:val="0"/>
          <w:divBdr>
            <w:top w:val="none" w:sz="0" w:space="0" w:color="auto"/>
            <w:left w:val="none" w:sz="0" w:space="0" w:color="auto"/>
            <w:bottom w:val="none" w:sz="0" w:space="0" w:color="auto"/>
            <w:right w:val="none" w:sz="0" w:space="0" w:color="auto"/>
          </w:divBdr>
        </w:div>
        <w:div w:id="1954512479">
          <w:marLeft w:val="0"/>
          <w:marRight w:val="0"/>
          <w:marTop w:val="0"/>
          <w:marBottom w:val="0"/>
          <w:divBdr>
            <w:top w:val="none" w:sz="0" w:space="0" w:color="auto"/>
            <w:left w:val="none" w:sz="0" w:space="0" w:color="auto"/>
            <w:bottom w:val="none" w:sz="0" w:space="0" w:color="auto"/>
            <w:right w:val="none" w:sz="0" w:space="0" w:color="auto"/>
          </w:divBdr>
        </w:div>
        <w:div w:id="2033725630">
          <w:marLeft w:val="0"/>
          <w:marRight w:val="0"/>
          <w:marTop w:val="0"/>
          <w:marBottom w:val="0"/>
          <w:divBdr>
            <w:top w:val="none" w:sz="0" w:space="0" w:color="auto"/>
            <w:left w:val="none" w:sz="0" w:space="0" w:color="auto"/>
            <w:bottom w:val="none" w:sz="0" w:space="0" w:color="auto"/>
            <w:right w:val="none" w:sz="0" w:space="0" w:color="auto"/>
          </w:divBdr>
        </w:div>
        <w:div w:id="2109500325">
          <w:marLeft w:val="0"/>
          <w:marRight w:val="0"/>
          <w:marTop w:val="0"/>
          <w:marBottom w:val="0"/>
          <w:divBdr>
            <w:top w:val="none" w:sz="0" w:space="0" w:color="auto"/>
            <w:left w:val="none" w:sz="0" w:space="0" w:color="auto"/>
            <w:bottom w:val="none" w:sz="0" w:space="0" w:color="auto"/>
            <w:right w:val="none" w:sz="0" w:space="0" w:color="auto"/>
          </w:divBdr>
        </w:div>
        <w:div w:id="2116441659">
          <w:marLeft w:val="0"/>
          <w:marRight w:val="0"/>
          <w:marTop w:val="0"/>
          <w:marBottom w:val="0"/>
          <w:divBdr>
            <w:top w:val="none" w:sz="0" w:space="0" w:color="auto"/>
            <w:left w:val="none" w:sz="0" w:space="0" w:color="auto"/>
            <w:bottom w:val="none" w:sz="0" w:space="0" w:color="auto"/>
            <w:right w:val="none" w:sz="0" w:space="0" w:color="auto"/>
          </w:divBdr>
        </w:div>
      </w:divsChild>
    </w:div>
    <w:div w:id="1294095145">
      <w:bodyDiv w:val="1"/>
      <w:marLeft w:val="0"/>
      <w:marRight w:val="0"/>
      <w:marTop w:val="0"/>
      <w:marBottom w:val="0"/>
      <w:divBdr>
        <w:top w:val="none" w:sz="0" w:space="0" w:color="auto"/>
        <w:left w:val="none" w:sz="0" w:space="0" w:color="auto"/>
        <w:bottom w:val="none" w:sz="0" w:space="0" w:color="auto"/>
        <w:right w:val="none" w:sz="0" w:space="0" w:color="auto"/>
      </w:divBdr>
    </w:div>
    <w:div w:id="1325011649">
      <w:bodyDiv w:val="1"/>
      <w:marLeft w:val="0"/>
      <w:marRight w:val="0"/>
      <w:marTop w:val="0"/>
      <w:marBottom w:val="0"/>
      <w:divBdr>
        <w:top w:val="none" w:sz="0" w:space="0" w:color="auto"/>
        <w:left w:val="none" w:sz="0" w:space="0" w:color="auto"/>
        <w:bottom w:val="none" w:sz="0" w:space="0" w:color="auto"/>
        <w:right w:val="none" w:sz="0" w:space="0" w:color="auto"/>
      </w:divBdr>
    </w:div>
    <w:div w:id="1329216483">
      <w:bodyDiv w:val="1"/>
      <w:marLeft w:val="0"/>
      <w:marRight w:val="0"/>
      <w:marTop w:val="0"/>
      <w:marBottom w:val="0"/>
      <w:divBdr>
        <w:top w:val="none" w:sz="0" w:space="0" w:color="auto"/>
        <w:left w:val="none" w:sz="0" w:space="0" w:color="auto"/>
        <w:bottom w:val="none" w:sz="0" w:space="0" w:color="auto"/>
        <w:right w:val="none" w:sz="0" w:space="0" w:color="auto"/>
      </w:divBdr>
    </w:div>
    <w:div w:id="1333802430">
      <w:bodyDiv w:val="1"/>
      <w:marLeft w:val="0"/>
      <w:marRight w:val="0"/>
      <w:marTop w:val="0"/>
      <w:marBottom w:val="0"/>
      <w:divBdr>
        <w:top w:val="none" w:sz="0" w:space="0" w:color="auto"/>
        <w:left w:val="none" w:sz="0" w:space="0" w:color="auto"/>
        <w:bottom w:val="none" w:sz="0" w:space="0" w:color="auto"/>
        <w:right w:val="none" w:sz="0" w:space="0" w:color="auto"/>
      </w:divBdr>
      <w:divsChild>
        <w:div w:id="58402076">
          <w:marLeft w:val="274"/>
          <w:marRight w:val="0"/>
          <w:marTop w:val="0"/>
          <w:marBottom w:val="0"/>
          <w:divBdr>
            <w:top w:val="none" w:sz="0" w:space="0" w:color="auto"/>
            <w:left w:val="none" w:sz="0" w:space="0" w:color="auto"/>
            <w:bottom w:val="none" w:sz="0" w:space="0" w:color="auto"/>
            <w:right w:val="none" w:sz="0" w:space="0" w:color="auto"/>
          </w:divBdr>
        </w:div>
        <w:div w:id="101415920">
          <w:marLeft w:val="274"/>
          <w:marRight w:val="0"/>
          <w:marTop w:val="0"/>
          <w:marBottom w:val="0"/>
          <w:divBdr>
            <w:top w:val="none" w:sz="0" w:space="0" w:color="auto"/>
            <w:left w:val="none" w:sz="0" w:space="0" w:color="auto"/>
            <w:bottom w:val="none" w:sz="0" w:space="0" w:color="auto"/>
            <w:right w:val="none" w:sz="0" w:space="0" w:color="auto"/>
          </w:divBdr>
        </w:div>
        <w:div w:id="956596166">
          <w:marLeft w:val="274"/>
          <w:marRight w:val="0"/>
          <w:marTop w:val="0"/>
          <w:marBottom w:val="0"/>
          <w:divBdr>
            <w:top w:val="none" w:sz="0" w:space="0" w:color="auto"/>
            <w:left w:val="none" w:sz="0" w:space="0" w:color="auto"/>
            <w:bottom w:val="none" w:sz="0" w:space="0" w:color="auto"/>
            <w:right w:val="none" w:sz="0" w:space="0" w:color="auto"/>
          </w:divBdr>
        </w:div>
        <w:div w:id="1265964785">
          <w:marLeft w:val="274"/>
          <w:marRight w:val="0"/>
          <w:marTop w:val="0"/>
          <w:marBottom w:val="0"/>
          <w:divBdr>
            <w:top w:val="none" w:sz="0" w:space="0" w:color="auto"/>
            <w:left w:val="none" w:sz="0" w:space="0" w:color="auto"/>
            <w:bottom w:val="none" w:sz="0" w:space="0" w:color="auto"/>
            <w:right w:val="none" w:sz="0" w:space="0" w:color="auto"/>
          </w:divBdr>
        </w:div>
        <w:div w:id="1453867692">
          <w:marLeft w:val="274"/>
          <w:marRight w:val="0"/>
          <w:marTop w:val="0"/>
          <w:marBottom w:val="0"/>
          <w:divBdr>
            <w:top w:val="none" w:sz="0" w:space="0" w:color="auto"/>
            <w:left w:val="none" w:sz="0" w:space="0" w:color="auto"/>
            <w:bottom w:val="none" w:sz="0" w:space="0" w:color="auto"/>
            <w:right w:val="none" w:sz="0" w:space="0" w:color="auto"/>
          </w:divBdr>
        </w:div>
        <w:div w:id="1958482739">
          <w:marLeft w:val="274"/>
          <w:marRight w:val="0"/>
          <w:marTop w:val="0"/>
          <w:marBottom w:val="0"/>
          <w:divBdr>
            <w:top w:val="none" w:sz="0" w:space="0" w:color="auto"/>
            <w:left w:val="none" w:sz="0" w:space="0" w:color="auto"/>
            <w:bottom w:val="none" w:sz="0" w:space="0" w:color="auto"/>
            <w:right w:val="none" w:sz="0" w:space="0" w:color="auto"/>
          </w:divBdr>
        </w:div>
      </w:divsChild>
    </w:div>
    <w:div w:id="1347052928">
      <w:bodyDiv w:val="1"/>
      <w:marLeft w:val="0"/>
      <w:marRight w:val="0"/>
      <w:marTop w:val="0"/>
      <w:marBottom w:val="0"/>
      <w:divBdr>
        <w:top w:val="none" w:sz="0" w:space="0" w:color="auto"/>
        <w:left w:val="none" w:sz="0" w:space="0" w:color="auto"/>
        <w:bottom w:val="none" w:sz="0" w:space="0" w:color="auto"/>
        <w:right w:val="none" w:sz="0" w:space="0" w:color="auto"/>
      </w:divBdr>
    </w:div>
    <w:div w:id="1354960950">
      <w:bodyDiv w:val="1"/>
      <w:marLeft w:val="0"/>
      <w:marRight w:val="0"/>
      <w:marTop w:val="0"/>
      <w:marBottom w:val="0"/>
      <w:divBdr>
        <w:top w:val="none" w:sz="0" w:space="0" w:color="auto"/>
        <w:left w:val="none" w:sz="0" w:space="0" w:color="auto"/>
        <w:bottom w:val="none" w:sz="0" w:space="0" w:color="auto"/>
        <w:right w:val="none" w:sz="0" w:space="0" w:color="auto"/>
      </w:divBdr>
    </w:div>
    <w:div w:id="1358390652">
      <w:bodyDiv w:val="1"/>
      <w:marLeft w:val="0"/>
      <w:marRight w:val="0"/>
      <w:marTop w:val="0"/>
      <w:marBottom w:val="0"/>
      <w:divBdr>
        <w:top w:val="none" w:sz="0" w:space="0" w:color="auto"/>
        <w:left w:val="none" w:sz="0" w:space="0" w:color="auto"/>
        <w:bottom w:val="none" w:sz="0" w:space="0" w:color="auto"/>
        <w:right w:val="none" w:sz="0" w:space="0" w:color="auto"/>
      </w:divBdr>
      <w:divsChild>
        <w:div w:id="426459896">
          <w:marLeft w:val="547"/>
          <w:marRight w:val="0"/>
          <w:marTop w:val="0"/>
          <w:marBottom w:val="0"/>
          <w:divBdr>
            <w:top w:val="none" w:sz="0" w:space="0" w:color="auto"/>
            <w:left w:val="none" w:sz="0" w:space="0" w:color="auto"/>
            <w:bottom w:val="none" w:sz="0" w:space="0" w:color="auto"/>
            <w:right w:val="none" w:sz="0" w:space="0" w:color="auto"/>
          </w:divBdr>
        </w:div>
      </w:divsChild>
    </w:div>
    <w:div w:id="1373310529">
      <w:bodyDiv w:val="1"/>
      <w:marLeft w:val="0"/>
      <w:marRight w:val="0"/>
      <w:marTop w:val="0"/>
      <w:marBottom w:val="0"/>
      <w:divBdr>
        <w:top w:val="none" w:sz="0" w:space="0" w:color="auto"/>
        <w:left w:val="none" w:sz="0" w:space="0" w:color="auto"/>
        <w:bottom w:val="none" w:sz="0" w:space="0" w:color="auto"/>
        <w:right w:val="none" w:sz="0" w:space="0" w:color="auto"/>
      </w:divBdr>
    </w:div>
    <w:div w:id="1393699894">
      <w:bodyDiv w:val="1"/>
      <w:marLeft w:val="0"/>
      <w:marRight w:val="0"/>
      <w:marTop w:val="0"/>
      <w:marBottom w:val="0"/>
      <w:divBdr>
        <w:top w:val="none" w:sz="0" w:space="0" w:color="auto"/>
        <w:left w:val="none" w:sz="0" w:space="0" w:color="auto"/>
        <w:bottom w:val="none" w:sz="0" w:space="0" w:color="auto"/>
        <w:right w:val="none" w:sz="0" w:space="0" w:color="auto"/>
      </w:divBdr>
    </w:div>
    <w:div w:id="1408958779">
      <w:bodyDiv w:val="1"/>
      <w:marLeft w:val="0"/>
      <w:marRight w:val="0"/>
      <w:marTop w:val="0"/>
      <w:marBottom w:val="0"/>
      <w:divBdr>
        <w:top w:val="none" w:sz="0" w:space="0" w:color="auto"/>
        <w:left w:val="none" w:sz="0" w:space="0" w:color="auto"/>
        <w:bottom w:val="none" w:sz="0" w:space="0" w:color="auto"/>
        <w:right w:val="none" w:sz="0" w:space="0" w:color="auto"/>
      </w:divBdr>
    </w:div>
    <w:div w:id="1413164516">
      <w:bodyDiv w:val="1"/>
      <w:marLeft w:val="0"/>
      <w:marRight w:val="0"/>
      <w:marTop w:val="0"/>
      <w:marBottom w:val="0"/>
      <w:divBdr>
        <w:top w:val="none" w:sz="0" w:space="0" w:color="auto"/>
        <w:left w:val="none" w:sz="0" w:space="0" w:color="auto"/>
        <w:bottom w:val="none" w:sz="0" w:space="0" w:color="auto"/>
        <w:right w:val="none" w:sz="0" w:space="0" w:color="auto"/>
      </w:divBdr>
    </w:div>
    <w:div w:id="1417705722">
      <w:bodyDiv w:val="1"/>
      <w:marLeft w:val="0"/>
      <w:marRight w:val="0"/>
      <w:marTop w:val="0"/>
      <w:marBottom w:val="0"/>
      <w:divBdr>
        <w:top w:val="none" w:sz="0" w:space="0" w:color="auto"/>
        <w:left w:val="none" w:sz="0" w:space="0" w:color="auto"/>
        <w:bottom w:val="none" w:sz="0" w:space="0" w:color="auto"/>
        <w:right w:val="none" w:sz="0" w:space="0" w:color="auto"/>
      </w:divBdr>
    </w:div>
    <w:div w:id="1437678610">
      <w:bodyDiv w:val="1"/>
      <w:marLeft w:val="0"/>
      <w:marRight w:val="0"/>
      <w:marTop w:val="0"/>
      <w:marBottom w:val="0"/>
      <w:divBdr>
        <w:top w:val="none" w:sz="0" w:space="0" w:color="auto"/>
        <w:left w:val="none" w:sz="0" w:space="0" w:color="auto"/>
        <w:bottom w:val="none" w:sz="0" w:space="0" w:color="auto"/>
        <w:right w:val="none" w:sz="0" w:space="0" w:color="auto"/>
      </w:divBdr>
    </w:div>
    <w:div w:id="1446653765">
      <w:bodyDiv w:val="1"/>
      <w:marLeft w:val="0"/>
      <w:marRight w:val="0"/>
      <w:marTop w:val="0"/>
      <w:marBottom w:val="0"/>
      <w:divBdr>
        <w:top w:val="none" w:sz="0" w:space="0" w:color="auto"/>
        <w:left w:val="none" w:sz="0" w:space="0" w:color="auto"/>
        <w:bottom w:val="none" w:sz="0" w:space="0" w:color="auto"/>
        <w:right w:val="none" w:sz="0" w:space="0" w:color="auto"/>
      </w:divBdr>
    </w:div>
    <w:div w:id="1447844104">
      <w:bodyDiv w:val="1"/>
      <w:marLeft w:val="0"/>
      <w:marRight w:val="0"/>
      <w:marTop w:val="0"/>
      <w:marBottom w:val="0"/>
      <w:divBdr>
        <w:top w:val="none" w:sz="0" w:space="0" w:color="auto"/>
        <w:left w:val="none" w:sz="0" w:space="0" w:color="auto"/>
        <w:bottom w:val="none" w:sz="0" w:space="0" w:color="auto"/>
        <w:right w:val="none" w:sz="0" w:space="0" w:color="auto"/>
      </w:divBdr>
    </w:div>
    <w:div w:id="1453207432">
      <w:bodyDiv w:val="1"/>
      <w:marLeft w:val="0"/>
      <w:marRight w:val="0"/>
      <w:marTop w:val="0"/>
      <w:marBottom w:val="0"/>
      <w:divBdr>
        <w:top w:val="none" w:sz="0" w:space="0" w:color="auto"/>
        <w:left w:val="none" w:sz="0" w:space="0" w:color="auto"/>
        <w:bottom w:val="none" w:sz="0" w:space="0" w:color="auto"/>
        <w:right w:val="none" w:sz="0" w:space="0" w:color="auto"/>
      </w:divBdr>
    </w:div>
    <w:div w:id="1454665669">
      <w:bodyDiv w:val="1"/>
      <w:marLeft w:val="0"/>
      <w:marRight w:val="0"/>
      <w:marTop w:val="0"/>
      <w:marBottom w:val="0"/>
      <w:divBdr>
        <w:top w:val="none" w:sz="0" w:space="0" w:color="auto"/>
        <w:left w:val="none" w:sz="0" w:space="0" w:color="auto"/>
        <w:bottom w:val="none" w:sz="0" w:space="0" w:color="auto"/>
        <w:right w:val="none" w:sz="0" w:space="0" w:color="auto"/>
      </w:divBdr>
    </w:div>
    <w:div w:id="1457023686">
      <w:bodyDiv w:val="1"/>
      <w:marLeft w:val="0"/>
      <w:marRight w:val="0"/>
      <w:marTop w:val="0"/>
      <w:marBottom w:val="0"/>
      <w:divBdr>
        <w:top w:val="none" w:sz="0" w:space="0" w:color="auto"/>
        <w:left w:val="none" w:sz="0" w:space="0" w:color="auto"/>
        <w:bottom w:val="none" w:sz="0" w:space="0" w:color="auto"/>
        <w:right w:val="none" w:sz="0" w:space="0" w:color="auto"/>
      </w:divBdr>
    </w:div>
    <w:div w:id="1457026189">
      <w:bodyDiv w:val="1"/>
      <w:marLeft w:val="0"/>
      <w:marRight w:val="0"/>
      <w:marTop w:val="0"/>
      <w:marBottom w:val="0"/>
      <w:divBdr>
        <w:top w:val="none" w:sz="0" w:space="0" w:color="auto"/>
        <w:left w:val="none" w:sz="0" w:space="0" w:color="auto"/>
        <w:bottom w:val="none" w:sz="0" w:space="0" w:color="auto"/>
        <w:right w:val="none" w:sz="0" w:space="0" w:color="auto"/>
      </w:divBdr>
      <w:divsChild>
        <w:div w:id="413891678">
          <w:marLeft w:val="547"/>
          <w:marRight w:val="0"/>
          <w:marTop w:val="58"/>
          <w:marBottom w:val="0"/>
          <w:divBdr>
            <w:top w:val="none" w:sz="0" w:space="0" w:color="auto"/>
            <w:left w:val="none" w:sz="0" w:space="0" w:color="auto"/>
            <w:bottom w:val="none" w:sz="0" w:space="0" w:color="auto"/>
            <w:right w:val="none" w:sz="0" w:space="0" w:color="auto"/>
          </w:divBdr>
        </w:div>
        <w:div w:id="1527402850">
          <w:marLeft w:val="547"/>
          <w:marRight w:val="0"/>
          <w:marTop w:val="58"/>
          <w:marBottom w:val="0"/>
          <w:divBdr>
            <w:top w:val="none" w:sz="0" w:space="0" w:color="auto"/>
            <w:left w:val="none" w:sz="0" w:space="0" w:color="auto"/>
            <w:bottom w:val="none" w:sz="0" w:space="0" w:color="auto"/>
            <w:right w:val="none" w:sz="0" w:space="0" w:color="auto"/>
          </w:divBdr>
        </w:div>
      </w:divsChild>
    </w:div>
    <w:div w:id="1463382599">
      <w:bodyDiv w:val="1"/>
      <w:marLeft w:val="0"/>
      <w:marRight w:val="0"/>
      <w:marTop w:val="0"/>
      <w:marBottom w:val="0"/>
      <w:divBdr>
        <w:top w:val="none" w:sz="0" w:space="0" w:color="auto"/>
        <w:left w:val="none" w:sz="0" w:space="0" w:color="auto"/>
        <w:bottom w:val="none" w:sz="0" w:space="0" w:color="auto"/>
        <w:right w:val="none" w:sz="0" w:space="0" w:color="auto"/>
      </w:divBdr>
      <w:divsChild>
        <w:div w:id="1807118700">
          <w:marLeft w:val="0"/>
          <w:marRight w:val="0"/>
          <w:marTop w:val="0"/>
          <w:marBottom w:val="0"/>
          <w:divBdr>
            <w:top w:val="none" w:sz="0" w:space="0" w:color="auto"/>
            <w:left w:val="none" w:sz="0" w:space="0" w:color="auto"/>
            <w:bottom w:val="none" w:sz="0" w:space="0" w:color="auto"/>
            <w:right w:val="none" w:sz="0" w:space="0" w:color="auto"/>
          </w:divBdr>
        </w:div>
      </w:divsChild>
    </w:div>
    <w:div w:id="1484006504">
      <w:bodyDiv w:val="1"/>
      <w:marLeft w:val="0"/>
      <w:marRight w:val="0"/>
      <w:marTop w:val="0"/>
      <w:marBottom w:val="0"/>
      <w:divBdr>
        <w:top w:val="none" w:sz="0" w:space="0" w:color="auto"/>
        <w:left w:val="none" w:sz="0" w:space="0" w:color="auto"/>
        <w:bottom w:val="none" w:sz="0" w:space="0" w:color="auto"/>
        <w:right w:val="none" w:sz="0" w:space="0" w:color="auto"/>
      </w:divBdr>
    </w:div>
    <w:div w:id="1500388738">
      <w:bodyDiv w:val="1"/>
      <w:marLeft w:val="0"/>
      <w:marRight w:val="0"/>
      <w:marTop w:val="0"/>
      <w:marBottom w:val="0"/>
      <w:divBdr>
        <w:top w:val="none" w:sz="0" w:space="0" w:color="auto"/>
        <w:left w:val="none" w:sz="0" w:space="0" w:color="auto"/>
        <w:bottom w:val="none" w:sz="0" w:space="0" w:color="auto"/>
        <w:right w:val="none" w:sz="0" w:space="0" w:color="auto"/>
      </w:divBdr>
    </w:div>
    <w:div w:id="1504976772">
      <w:bodyDiv w:val="1"/>
      <w:marLeft w:val="0"/>
      <w:marRight w:val="0"/>
      <w:marTop w:val="0"/>
      <w:marBottom w:val="0"/>
      <w:divBdr>
        <w:top w:val="none" w:sz="0" w:space="0" w:color="auto"/>
        <w:left w:val="none" w:sz="0" w:space="0" w:color="auto"/>
        <w:bottom w:val="none" w:sz="0" w:space="0" w:color="auto"/>
        <w:right w:val="none" w:sz="0" w:space="0" w:color="auto"/>
      </w:divBdr>
    </w:div>
    <w:div w:id="1545095923">
      <w:bodyDiv w:val="1"/>
      <w:marLeft w:val="0"/>
      <w:marRight w:val="0"/>
      <w:marTop w:val="0"/>
      <w:marBottom w:val="0"/>
      <w:divBdr>
        <w:top w:val="none" w:sz="0" w:space="0" w:color="auto"/>
        <w:left w:val="none" w:sz="0" w:space="0" w:color="auto"/>
        <w:bottom w:val="none" w:sz="0" w:space="0" w:color="auto"/>
        <w:right w:val="none" w:sz="0" w:space="0" w:color="auto"/>
      </w:divBdr>
    </w:div>
    <w:div w:id="1548683426">
      <w:bodyDiv w:val="1"/>
      <w:marLeft w:val="0"/>
      <w:marRight w:val="0"/>
      <w:marTop w:val="0"/>
      <w:marBottom w:val="0"/>
      <w:divBdr>
        <w:top w:val="none" w:sz="0" w:space="0" w:color="auto"/>
        <w:left w:val="none" w:sz="0" w:space="0" w:color="auto"/>
        <w:bottom w:val="none" w:sz="0" w:space="0" w:color="auto"/>
        <w:right w:val="none" w:sz="0" w:space="0" w:color="auto"/>
      </w:divBdr>
    </w:div>
    <w:div w:id="1549224302">
      <w:bodyDiv w:val="1"/>
      <w:marLeft w:val="0"/>
      <w:marRight w:val="0"/>
      <w:marTop w:val="0"/>
      <w:marBottom w:val="0"/>
      <w:divBdr>
        <w:top w:val="none" w:sz="0" w:space="0" w:color="auto"/>
        <w:left w:val="none" w:sz="0" w:space="0" w:color="auto"/>
        <w:bottom w:val="none" w:sz="0" w:space="0" w:color="auto"/>
        <w:right w:val="none" w:sz="0" w:space="0" w:color="auto"/>
      </w:divBdr>
    </w:div>
    <w:div w:id="1558055289">
      <w:bodyDiv w:val="1"/>
      <w:marLeft w:val="0"/>
      <w:marRight w:val="0"/>
      <w:marTop w:val="0"/>
      <w:marBottom w:val="0"/>
      <w:divBdr>
        <w:top w:val="none" w:sz="0" w:space="0" w:color="auto"/>
        <w:left w:val="none" w:sz="0" w:space="0" w:color="auto"/>
        <w:bottom w:val="none" w:sz="0" w:space="0" w:color="auto"/>
        <w:right w:val="none" w:sz="0" w:space="0" w:color="auto"/>
      </w:divBdr>
    </w:div>
    <w:div w:id="1584024060">
      <w:bodyDiv w:val="1"/>
      <w:marLeft w:val="0"/>
      <w:marRight w:val="0"/>
      <w:marTop w:val="0"/>
      <w:marBottom w:val="0"/>
      <w:divBdr>
        <w:top w:val="none" w:sz="0" w:space="0" w:color="auto"/>
        <w:left w:val="none" w:sz="0" w:space="0" w:color="auto"/>
        <w:bottom w:val="none" w:sz="0" w:space="0" w:color="auto"/>
        <w:right w:val="none" w:sz="0" w:space="0" w:color="auto"/>
      </w:divBdr>
    </w:div>
    <w:div w:id="1585527122">
      <w:bodyDiv w:val="1"/>
      <w:marLeft w:val="0"/>
      <w:marRight w:val="0"/>
      <w:marTop w:val="0"/>
      <w:marBottom w:val="0"/>
      <w:divBdr>
        <w:top w:val="none" w:sz="0" w:space="0" w:color="auto"/>
        <w:left w:val="none" w:sz="0" w:space="0" w:color="auto"/>
        <w:bottom w:val="none" w:sz="0" w:space="0" w:color="auto"/>
        <w:right w:val="none" w:sz="0" w:space="0" w:color="auto"/>
      </w:divBdr>
    </w:div>
    <w:div w:id="1593273213">
      <w:bodyDiv w:val="1"/>
      <w:marLeft w:val="0"/>
      <w:marRight w:val="0"/>
      <w:marTop w:val="0"/>
      <w:marBottom w:val="0"/>
      <w:divBdr>
        <w:top w:val="none" w:sz="0" w:space="0" w:color="auto"/>
        <w:left w:val="none" w:sz="0" w:space="0" w:color="auto"/>
        <w:bottom w:val="none" w:sz="0" w:space="0" w:color="auto"/>
        <w:right w:val="none" w:sz="0" w:space="0" w:color="auto"/>
      </w:divBdr>
    </w:div>
    <w:div w:id="1593855437">
      <w:bodyDiv w:val="1"/>
      <w:marLeft w:val="0"/>
      <w:marRight w:val="0"/>
      <w:marTop w:val="0"/>
      <w:marBottom w:val="0"/>
      <w:divBdr>
        <w:top w:val="none" w:sz="0" w:space="0" w:color="auto"/>
        <w:left w:val="none" w:sz="0" w:space="0" w:color="auto"/>
        <w:bottom w:val="none" w:sz="0" w:space="0" w:color="auto"/>
        <w:right w:val="none" w:sz="0" w:space="0" w:color="auto"/>
      </w:divBdr>
    </w:div>
    <w:div w:id="1608541883">
      <w:bodyDiv w:val="1"/>
      <w:marLeft w:val="0"/>
      <w:marRight w:val="0"/>
      <w:marTop w:val="0"/>
      <w:marBottom w:val="0"/>
      <w:divBdr>
        <w:top w:val="none" w:sz="0" w:space="0" w:color="auto"/>
        <w:left w:val="none" w:sz="0" w:space="0" w:color="auto"/>
        <w:bottom w:val="none" w:sz="0" w:space="0" w:color="auto"/>
        <w:right w:val="none" w:sz="0" w:space="0" w:color="auto"/>
      </w:divBdr>
    </w:div>
    <w:div w:id="1654485962">
      <w:bodyDiv w:val="1"/>
      <w:marLeft w:val="0"/>
      <w:marRight w:val="0"/>
      <w:marTop w:val="0"/>
      <w:marBottom w:val="0"/>
      <w:divBdr>
        <w:top w:val="none" w:sz="0" w:space="0" w:color="auto"/>
        <w:left w:val="none" w:sz="0" w:space="0" w:color="auto"/>
        <w:bottom w:val="none" w:sz="0" w:space="0" w:color="auto"/>
        <w:right w:val="none" w:sz="0" w:space="0" w:color="auto"/>
      </w:divBdr>
    </w:div>
    <w:div w:id="1664581138">
      <w:bodyDiv w:val="1"/>
      <w:marLeft w:val="0"/>
      <w:marRight w:val="0"/>
      <w:marTop w:val="0"/>
      <w:marBottom w:val="0"/>
      <w:divBdr>
        <w:top w:val="none" w:sz="0" w:space="0" w:color="auto"/>
        <w:left w:val="none" w:sz="0" w:space="0" w:color="auto"/>
        <w:bottom w:val="none" w:sz="0" w:space="0" w:color="auto"/>
        <w:right w:val="none" w:sz="0" w:space="0" w:color="auto"/>
      </w:divBdr>
    </w:div>
    <w:div w:id="1670215123">
      <w:bodyDiv w:val="1"/>
      <w:marLeft w:val="0"/>
      <w:marRight w:val="0"/>
      <w:marTop w:val="0"/>
      <w:marBottom w:val="0"/>
      <w:divBdr>
        <w:top w:val="none" w:sz="0" w:space="0" w:color="auto"/>
        <w:left w:val="none" w:sz="0" w:space="0" w:color="auto"/>
        <w:bottom w:val="none" w:sz="0" w:space="0" w:color="auto"/>
        <w:right w:val="none" w:sz="0" w:space="0" w:color="auto"/>
      </w:divBdr>
    </w:div>
    <w:div w:id="1670791941">
      <w:bodyDiv w:val="1"/>
      <w:marLeft w:val="0"/>
      <w:marRight w:val="0"/>
      <w:marTop w:val="0"/>
      <w:marBottom w:val="0"/>
      <w:divBdr>
        <w:top w:val="none" w:sz="0" w:space="0" w:color="auto"/>
        <w:left w:val="none" w:sz="0" w:space="0" w:color="auto"/>
        <w:bottom w:val="none" w:sz="0" w:space="0" w:color="auto"/>
        <w:right w:val="none" w:sz="0" w:space="0" w:color="auto"/>
      </w:divBdr>
    </w:div>
    <w:div w:id="1673751301">
      <w:bodyDiv w:val="1"/>
      <w:marLeft w:val="0"/>
      <w:marRight w:val="0"/>
      <w:marTop w:val="0"/>
      <w:marBottom w:val="0"/>
      <w:divBdr>
        <w:top w:val="none" w:sz="0" w:space="0" w:color="auto"/>
        <w:left w:val="none" w:sz="0" w:space="0" w:color="auto"/>
        <w:bottom w:val="none" w:sz="0" w:space="0" w:color="auto"/>
        <w:right w:val="none" w:sz="0" w:space="0" w:color="auto"/>
      </w:divBdr>
    </w:div>
    <w:div w:id="1681468673">
      <w:bodyDiv w:val="1"/>
      <w:marLeft w:val="0"/>
      <w:marRight w:val="0"/>
      <w:marTop w:val="0"/>
      <w:marBottom w:val="0"/>
      <w:divBdr>
        <w:top w:val="none" w:sz="0" w:space="0" w:color="auto"/>
        <w:left w:val="none" w:sz="0" w:space="0" w:color="auto"/>
        <w:bottom w:val="none" w:sz="0" w:space="0" w:color="auto"/>
        <w:right w:val="none" w:sz="0" w:space="0" w:color="auto"/>
      </w:divBdr>
    </w:div>
    <w:div w:id="1686327149">
      <w:bodyDiv w:val="1"/>
      <w:marLeft w:val="0"/>
      <w:marRight w:val="0"/>
      <w:marTop w:val="0"/>
      <w:marBottom w:val="0"/>
      <w:divBdr>
        <w:top w:val="none" w:sz="0" w:space="0" w:color="auto"/>
        <w:left w:val="none" w:sz="0" w:space="0" w:color="auto"/>
        <w:bottom w:val="none" w:sz="0" w:space="0" w:color="auto"/>
        <w:right w:val="none" w:sz="0" w:space="0" w:color="auto"/>
      </w:divBdr>
    </w:div>
    <w:div w:id="1691644642">
      <w:bodyDiv w:val="1"/>
      <w:marLeft w:val="0"/>
      <w:marRight w:val="0"/>
      <w:marTop w:val="0"/>
      <w:marBottom w:val="0"/>
      <w:divBdr>
        <w:top w:val="none" w:sz="0" w:space="0" w:color="auto"/>
        <w:left w:val="none" w:sz="0" w:space="0" w:color="auto"/>
        <w:bottom w:val="none" w:sz="0" w:space="0" w:color="auto"/>
        <w:right w:val="none" w:sz="0" w:space="0" w:color="auto"/>
      </w:divBdr>
    </w:div>
    <w:div w:id="1701467521">
      <w:bodyDiv w:val="1"/>
      <w:marLeft w:val="0"/>
      <w:marRight w:val="0"/>
      <w:marTop w:val="600"/>
      <w:marBottom w:val="600"/>
      <w:divBdr>
        <w:top w:val="none" w:sz="0" w:space="0" w:color="auto"/>
        <w:left w:val="none" w:sz="0" w:space="0" w:color="auto"/>
        <w:bottom w:val="none" w:sz="0" w:space="0" w:color="auto"/>
        <w:right w:val="none" w:sz="0" w:space="0" w:color="auto"/>
      </w:divBdr>
      <w:divsChild>
        <w:div w:id="1132671472">
          <w:marLeft w:val="0"/>
          <w:marRight w:val="0"/>
          <w:marTop w:val="0"/>
          <w:marBottom w:val="0"/>
          <w:divBdr>
            <w:top w:val="none" w:sz="0" w:space="0" w:color="auto"/>
            <w:left w:val="none" w:sz="0" w:space="0" w:color="auto"/>
            <w:bottom w:val="none" w:sz="0" w:space="0" w:color="auto"/>
            <w:right w:val="none" w:sz="0" w:space="0" w:color="auto"/>
          </w:divBdr>
          <w:divsChild>
            <w:div w:id="1625193039">
              <w:marLeft w:val="0"/>
              <w:marRight w:val="0"/>
              <w:marTop w:val="0"/>
              <w:marBottom w:val="0"/>
              <w:divBdr>
                <w:top w:val="none" w:sz="0" w:space="0" w:color="auto"/>
                <w:left w:val="none" w:sz="0" w:space="0" w:color="auto"/>
                <w:bottom w:val="none" w:sz="0" w:space="0" w:color="auto"/>
                <w:right w:val="none" w:sz="0" w:space="0" w:color="auto"/>
              </w:divBdr>
              <w:divsChild>
                <w:div w:id="954826660">
                  <w:marLeft w:val="0"/>
                  <w:marRight w:val="0"/>
                  <w:marTop w:val="0"/>
                  <w:marBottom w:val="720"/>
                  <w:divBdr>
                    <w:top w:val="none" w:sz="0" w:space="0" w:color="auto"/>
                    <w:left w:val="none" w:sz="0" w:space="0" w:color="auto"/>
                    <w:bottom w:val="none" w:sz="0" w:space="0" w:color="auto"/>
                    <w:right w:val="none" w:sz="0" w:space="0" w:color="auto"/>
                  </w:divBdr>
                  <w:divsChild>
                    <w:div w:id="82844802">
                      <w:marLeft w:val="0"/>
                      <w:marRight w:val="0"/>
                      <w:marTop w:val="0"/>
                      <w:marBottom w:val="0"/>
                      <w:divBdr>
                        <w:top w:val="none" w:sz="0" w:space="0" w:color="auto"/>
                        <w:left w:val="none" w:sz="0" w:space="0" w:color="auto"/>
                        <w:bottom w:val="none" w:sz="0" w:space="0" w:color="auto"/>
                        <w:right w:val="none" w:sz="0" w:space="0" w:color="auto"/>
                      </w:divBdr>
                      <w:divsChild>
                        <w:div w:id="667909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8263533">
      <w:bodyDiv w:val="1"/>
      <w:marLeft w:val="0"/>
      <w:marRight w:val="0"/>
      <w:marTop w:val="0"/>
      <w:marBottom w:val="0"/>
      <w:divBdr>
        <w:top w:val="none" w:sz="0" w:space="0" w:color="auto"/>
        <w:left w:val="none" w:sz="0" w:space="0" w:color="auto"/>
        <w:bottom w:val="none" w:sz="0" w:space="0" w:color="auto"/>
        <w:right w:val="none" w:sz="0" w:space="0" w:color="auto"/>
      </w:divBdr>
    </w:div>
    <w:div w:id="1715032971">
      <w:bodyDiv w:val="1"/>
      <w:marLeft w:val="0"/>
      <w:marRight w:val="0"/>
      <w:marTop w:val="0"/>
      <w:marBottom w:val="0"/>
      <w:divBdr>
        <w:top w:val="none" w:sz="0" w:space="0" w:color="auto"/>
        <w:left w:val="none" w:sz="0" w:space="0" w:color="auto"/>
        <w:bottom w:val="none" w:sz="0" w:space="0" w:color="auto"/>
        <w:right w:val="none" w:sz="0" w:space="0" w:color="auto"/>
      </w:divBdr>
    </w:div>
    <w:div w:id="1719015313">
      <w:bodyDiv w:val="1"/>
      <w:marLeft w:val="0"/>
      <w:marRight w:val="0"/>
      <w:marTop w:val="0"/>
      <w:marBottom w:val="0"/>
      <w:divBdr>
        <w:top w:val="none" w:sz="0" w:space="0" w:color="auto"/>
        <w:left w:val="none" w:sz="0" w:space="0" w:color="auto"/>
        <w:bottom w:val="none" w:sz="0" w:space="0" w:color="auto"/>
        <w:right w:val="none" w:sz="0" w:space="0" w:color="auto"/>
      </w:divBdr>
    </w:div>
    <w:div w:id="1723824449">
      <w:bodyDiv w:val="1"/>
      <w:marLeft w:val="0"/>
      <w:marRight w:val="0"/>
      <w:marTop w:val="0"/>
      <w:marBottom w:val="0"/>
      <w:divBdr>
        <w:top w:val="none" w:sz="0" w:space="0" w:color="auto"/>
        <w:left w:val="none" w:sz="0" w:space="0" w:color="auto"/>
        <w:bottom w:val="none" w:sz="0" w:space="0" w:color="auto"/>
        <w:right w:val="none" w:sz="0" w:space="0" w:color="auto"/>
      </w:divBdr>
    </w:div>
    <w:div w:id="1725526219">
      <w:bodyDiv w:val="1"/>
      <w:marLeft w:val="0"/>
      <w:marRight w:val="0"/>
      <w:marTop w:val="0"/>
      <w:marBottom w:val="0"/>
      <w:divBdr>
        <w:top w:val="none" w:sz="0" w:space="0" w:color="auto"/>
        <w:left w:val="none" w:sz="0" w:space="0" w:color="auto"/>
        <w:bottom w:val="none" w:sz="0" w:space="0" w:color="auto"/>
        <w:right w:val="none" w:sz="0" w:space="0" w:color="auto"/>
      </w:divBdr>
    </w:div>
    <w:div w:id="1741050661">
      <w:bodyDiv w:val="1"/>
      <w:marLeft w:val="0"/>
      <w:marRight w:val="0"/>
      <w:marTop w:val="0"/>
      <w:marBottom w:val="0"/>
      <w:divBdr>
        <w:top w:val="none" w:sz="0" w:space="0" w:color="auto"/>
        <w:left w:val="none" w:sz="0" w:space="0" w:color="auto"/>
        <w:bottom w:val="none" w:sz="0" w:space="0" w:color="auto"/>
        <w:right w:val="none" w:sz="0" w:space="0" w:color="auto"/>
      </w:divBdr>
    </w:div>
    <w:div w:id="1755586169">
      <w:bodyDiv w:val="1"/>
      <w:marLeft w:val="0"/>
      <w:marRight w:val="0"/>
      <w:marTop w:val="0"/>
      <w:marBottom w:val="0"/>
      <w:divBdr>
        <w:top w:val="none" w:sz="0" w:space="0" w:color="auto"/>
        <w:left w:val="none" w:sz="0" w:space="0" w:color="auto"/>
        <w:bottom w:val="none" w:sz="0" w:space="0" w:color="auto"/>
        <w:right w:val="none" w:sz="0" w:space="0" w:color="auto"/>
      </w:divBdr>
      <w:divsChild>
        <w:div w:id="1426925990">
          <w:marLeft w:val="446"/>
          <w:marRight w:val="0"/>
          <w:marTop w:val="0"/>
          <w:marBottom w:val="0"/>
          <w:divBdr>
            <w:top w:val="none" w:sz="0" w:space="0" w:color="auto"/>
            <w:left w:val="none" w:sz="0" w:space="0" w:color="auto"/>
            <w:bottom w:val="none" w:sz="0" w:space="0" w:color="auto"/>
            <w:right w:val="none" w:sz="0" w:space="0" w:color="auto"/>
          </w:divBdr>
        </w:div>
      </w:divsChild>
    </w:div>
    <w:div w:id="1761102831">
      <w:bodyDiv w:val="1"/>
      <w:marLeft w:val="0"/>
      <w:marRight w:val="0"/>
      <w:marTop w:val="0"/>
      <w:marBottom w:val="0"/>
      <w:divBdr>
        <w:top w:val="none" w:sz="0" w:space="0" w:color="auto"/>
        <w:left w:val="none" w:sz="0" w:space="0" w:color="auto"/>
        <w:bottom w:val="none" w:sz="0" w:space="0" w:color="auto"/>
        <w:right w:val="none" w:sz="0" w:space="0" w:color="auto"/>
      </w:divBdr>
    </w:div>
    <w:div w:id="1761947160">
      <w:bodyDiv w:val="1"/>
      <w:marLeft w:val="0"/>
      <w:marRight w:val="0"/>
      <w:marTop w:val="0"/>
      <w:marBottom w:val="0"/>
      <w:divBdr>
        <w:top w:val="none" w:sz="0" w:space="0" w:color="auto"/>
        <w:left w:val="none" w:sz="0" w:space="0" w:color="auto"/>
        <w:bottom w:val="none" w:sz="0" w:space="0" w:color="auto"/>
        <w:right w:val="none" w:sz="0" w:space="0" w:color="auto"/>
      </w:divBdr>
    </w:div>
    <w:div w:id="1788161080">
      <w:bodyDiv w:val="1"/>
      <w:marLeft w:val="0"/>
      <w:marRight w:val="0"/>
      <w:marTop w:val="0"/>
      <w:marBottom w:val="0"/>
      <w:divBdr>
        <w:top w:val="none" w:sz="0" w:space="0" w:color="auto"/>
        <w:left w:val="none" w:sz="0" w:space="0" w:color="auto"/>
        <w:bottom w:val="none" w:sz="0" w:space="0" w:color="auto"/>
        <w:right w:val="none" w:sz="0" w:space="0" w:color="auto"/>
      </w:divBdr>
    </w:div>
    <w:div w:id="1803957182">
      <w:bodyDiv w:val="1"/>
      <w:marLeft w:val="0"/>
      <w:marRight w:val="0"/>
      <w:marTop w:val="0"/>
      <w:marBottom w:val="0"/>
      <w:divBdr>
        <w:top w:val="none" w:sz="0" w:space="0" w:color="auto"/>
        <w:left w:val="none" w:sz="0" w:space="0" w:color="auto"/>
        <w:bottom w:val="none" w:sz="0" w:space="0" w:color="auto"/>
        <w:right w:val="none" w:sz="0" w:space="0" w:color="auto"/>
      </w:divBdr>
    </w:div>
    <w:div w:id="1816069154">
      <w:bodyDiv w:val="1"/>
      <w:marLeft w:val="0"/>
      <w:marRight w:val="0"/>
      <w:marTop w:val="0"/>
      <w:marBottom w:val="0"/>
      <w:divBdr>
        <w:top w:val="none" w:sz="0" w:space="0" w:color="auto"/>
        <w:left w:val="none" w:sz="0" w:space="0" w:color="auto"/>
        <w:bottom w:val="none" w:sz="0" w:space="0" w:color="auto"/>
        <w:right w:val="none" w:sz="0" w:space="0" w:color="auto"/>
      </w:divBdr>
    </w:div>
    <w:div w:id="1817449858">
      <w:bodyDiv w:val="1"/>
      <w:marLeft w:val="0"/>
      <w:marRight w:val="0"/>
      <w:marTop w:val="0"/>
      <w:marBottom w:val="0"/>
      <w:divBdr>
        <w:top w:val="none" w:sz="0" w:space="0" w:color="auto"/>
        <w:left w:val="none" w:sz="0" w:space="0" w:color="auto"/>
        <w:bottom w:val="none" w:sz="0" w:space="0" w:color="auto"/>
        <w:right w:val="none" w:sz="0" w:space="0" w:color="auto"/>
      </w:divBdr>
    </w:div>
    <w:div w:id="1863863893">
      <w:bodyDiv w:val="1"/>
      <w:marLeft w:val="0"/>
      <w:marRight w:val="0"/>
      <w:marTop w:val="0"/>
      <w:marBottom w:val="0"/>
      <w:divBdr>
        <w:top w:val="none" w:sz="0" w:space="0" w:color="auto"/>
        <w:left w:val="none" w:sz="0" w:space="0" w:color="auto"/>
        <w:bottom w:val="none" w:sz="0" w:space="0" w:color="auto"/>
        <w:right w:val="none" w:sz="0" w:space="0" w:color="auto"/>
      </w:divBdr>
    </w:div>
    <w:div w:id="1867408868">
      <w:bodyDiv w:val="1"/>
      <w:marLeft w:val="0"/>
      <w:marRight w:val="0"/>
      <w:marTop w:val="0"/>
      <w:marBottom w:val="0"/>
      <w:divBdr>
        <w:top w:val="none" w:sz="0" w:space="0" w:color="auto"/>
        <w:left w:val="none" w:sz="0" w:space="0" w:color="auto"/>
        <w:bottom w:val="none" w:sz="0" w:space="0" w:color="auto"/>
        <w:right w:val="none" w:sz="0" w:space="0" w:color="auto"/>
      </w:divBdr>
    </w:div>
    <w:div w:id="1875801205">
      <w:bodyDiv w:val="1"/>
      <w:marLeft w:val="0"/>
      <w:marRight w:val="0"/>
      <w:marTop w:val="0"/>
      <w:marBottom w:val="0"/>
      <w:divBdr>
        <w:top w:val="none" w:sz="0" w:space="0" w:color="auto"/>
        <w:left w:val="none" w:sz="0" w:space="0" w:color="auto"/>
        <w:bottom w:val="none" w:sz="0" w:space="0" w:color="auto"/>
        <w:right w:val="none" w:sz="0" w:space="0" w:color="auto"/>
      </w:divBdr>
    </w:div>
    <w:div w:id="1882328862">
      <w:bodyDiv w:val="1"/>
      <w:marLeft w:val="0"/>
      <w:marRight w:val="0"/>
      <w:marTop w:val="0"/>
      <w:marBottom w:val="0"/>
      <w:divBdr>
        <w:top w:val="none" w:sz="0" w:space="0" w:color="auto"/>
        <w:left w:val="none" w:sz="0" w:space="0" w:color="auto"/>
        <w:bottom w:val="none" w:sz="0" w:space="0" w:color="auto"/>
        <w:right w:val="none" w:sz="0" w:space="0" w:color="auto"/>
      </w:divBdr>
    </w:div>
    <w:div w:id="1904413998">
      <w:bodyDiv w:val="1"/>
      <w:marLeft w:val="0"/>
      <w:marRight w:val="0"/>
      <w:marTop w:val="0"/>
      <w:marBottom w:val="0"/>
      <w:divBdr>
        <w:top w:val="none" w:sz="0" w:space="0" w:color="auto"/>
        <w:left w:val="none" w:sz="0" w:space="0" w:color="auto"/>
        <w:bottom w:val="none" w:sz="0" w:space="0" w:color="auto"/>
        <w:right w:val="none" w:sz="0" w:space="0" w:color="auto"/>
      </w:divBdr>
    </w:div>
    <w:div w:id="1915434944">
      <w:bodyDiv w:val="1"/>
      <w:marLeft w:val="0"/>
      <w:marRight w:val="0"/>
      <w:marTop w:val="0"/>
      <w:marBottom w:val="0"/>
      <w:divBdr>
        <w:top w:val="none" w:sz="0" w:space="0" w:color="auto"/>
        <w:left w:val="none" w:sz="0" w:space="0" w:color="auto"/>
        <w:bottom w:val="none" w:sz="0" w:space="0" w:color="auto"/>
        <w:right w:val="none" w:sz="0" w:space="0" w:color="auto"/>
      </w:divBdr>
    </w:div>
    <w:div w:id="1940063800">
      <w:bodyDiv w:val="1"/>
      <w:marLeft w:val="0"/>
      <w:marRight w:val="0"/>
      <w:marTop w:val="0"/>
      <w:marBottom w:val="0"/>
      <w:divBdr>
        <w:top w:val="none" w:sz="0" w:space="0" w:color="auto"/>
        <w:left w:val="none" w:sz="0" w:space="0" w:color="auto"/>
        <w:bottom w:val="none" w:sz="0" w:space="0" w:color="auto"/>
        <w:right w:val="none" w:sz="0" w:space="0" w:color="auto"/>
      </w:divBdr>
    </w:div>
    <w:div w:id="1943099135">
      <w:bodyDiv w:val="1"/>
      <w:marLeft w:val="0"/>
      <w:marRight w:val="0"/>
      <w:marTop w:val="0"/>
      <w:marBottom w:val="0"/>
      <w:divBdr>
        <w:top w:val="none" w:sz="0" w:space="0" w:color="auto"/>
        <w:left w:val="none" w:sz="0" w:space="0" w:color="auto"/>
        <w:bottom w:val="none" w:sz="0" w:space="0" w:color="auto"/>
        <w:right w:val="none" w:sz="0" w:space="0" w:color="auto"/>
      </w:divBdr>
    </w:div>
    <w:div w:id="1943603992">
      <w:bodyDiv w:val="1"/>
      <w:marLeft w:val="0"/>
      <w:marRight w:val="0"/>
      <w:marTop w:val="0"/>
      <w:marBottom w:val="0"/>
      <w:divBdr>
        <w:top w:val="none" w:sz="0" w:space="0" w:color="auto"/>
        <w:left w:val="none" w:sz="0" w:space="0" w:color="auto"/>
        <w:bottom w:val="none" w:sz="0" w:space="0" w:color="auto"/>
        <w:right w:val="none" w:sz="0" w:space="0" w:color="auto"/>
      </w:divBdr>
    </w:div>
    <w:div w:id="1965233878">
      <w:bodyDiv w:val="1"/>
      <w:marLeft w:val="0"/>
      <w:marRight w:val="0"/>
      <w:marTop w:val="0"/>
      <w:marBottom w:val="0"/>
      <w:divBdr>
        <w:top w:val="none" w:sz="0" w:space="0" w:color="auto"/>
        <w:left w:val="none" w:sz="0" w:space="0" w:color="auto"/>
        <w:bottom w:val="none" w:sz="0" w:space="0" w:color="auto"/>
        <w:right w:val="none" w:sz="0" w:space="0" w:color="auto"/>
      </w:divBdr>
    </w:div>
    <w:div w:id="1978292754">
      <w:bodyDiv w:val="1"/>
      <w:marLeft w:val="0"/>
      <w:marRight w:val="0"/>
      <w:marTop w:val="0"/>
      <w:marBottom w:val="0"/>
      <w:divBdr>
        <w:top w:val="none" w:sz="0" w:space="0" w:color="auto"/>
        <w:left w:val="none" w:sz="0" w:space="0" w:color="auto"/>
        <w:bottom w:val="none" w:sz="0" w:space="0" w:color="auto"/>
        <w:right w:val="none" w:sz="0" w:space="0" w:color="auto"/>
      </w:divBdr>
    </w:div>
    <w:div w:id="1981378233">
      <w:bodyDiv w:val="1"/>
      <w:marLeft w:val="0"/>
      <w:marRight w:val="0"/>
      <w:marTop w:val="0"/>
      <w:marBottom w:val="0"/>
      <w:divBdr>
        <w:top w:val="none" w:sz="0" w:space="0" w:color="auto"/>
        <w:left w:val="none" w:sz="0" w:space="0" w:color="auto"/>
        <w:bottom w:val="none" w:sz="0" w:space="0" w:color="auto"/>
        <w:right w:val="none" w:sz="0" w:space="0" w:color="auto"/>
      </w:divBdr>
    </w:div>
    <w:div w:id="1981500285">
      <w:bodyDiv w:val="1"/>
      <w:marLeft w:val="0"/>
      <w:marRight w:val="0"/>
      <w:marTop w:val="0"/>
      <w:marBottom w:val="0"/>
      <w:divBdr>
        <w:top w:val="none" w:sz="0" w:space="0" w:color="auto"/>
        <w:left w:val="none" w:sz="0" w:space="0" w:color="auto"/>
        <w:bottom w:val="none" w:sz="0" w:space="0" w:color="auto"/>
        <w:right w:val="none" w:sz="0" w:space="0" w:color="auto"/>
      </w:divBdr>
    </w:div>
    <w:div w:id="1996300564">
      <w:bodyDiv w:val="1"/>
      <w:marLeft w:val="0"/>
      <w:marRight w:val="0"/>
      <w:marTop w:val="0"/>
      <w:marBottom w:val="0"/>
      <w:divBdr>
        <w:top w:val="none" w:sz="0" w:space="0" w:color="auto"/>
        <w:left w:val="none" w:sz="0" w:space="0" w:color="auto"/>
        <w:bottom w:val="none" w:sz="0" w:space="0" w:color="auto"/>
        <w:right w:val="none" w:sz="0" w:space="0" w:color="auto"/>
      </w:divBdr>
    </w:div>
    <w:div w:id="2020883130">
      <w:bodyDiv w:val="1"/>
      <w:marLeft w:val="0"/>
      <w:marRight w:val="0"/>
      <w:marTop w:val="0"/>
      <w:marBottom w:val="0"/>
      <w:divBdr>
        <w:top w:val="none" w:sz="0" w:space="0" w:color="auto"/>
        <w:left w:val="none" w:sz="0" w:space="0" w:color="auto"/>
        <w:bottom w:val="none" w:sz="0" w:space="0" w:color="auto"/>
        <w:right w:val="none" w:sz="0" w:space="0" w:color="auto"/>
      </w:divBdr>
    </w:div>
    <w:div w:id="2031880043">
      <w:bodyDiv w:val="1"/>
      <w:marLeft w:val="0"/>
      <w:marRight w:val="0"/>
      <w:marTop w:val="0"/>
      <w:marBottom w:val="0"/>
      <w:divBdr>
        <w:top w:val="none" w:sz="0" w:space="0" w:color="auto"/>
        <w:left w:val="none" w:sz="0" w:space="0" w:color="auto"/>
        <w:bottom w:val="none" w:sz="0" w:space="0" w:color="auto"/>
        <w:right w:val="none" w:sz="0" w:space="0" w:color="auto"/>
      </w:divBdr>
    </w:div>
    <w:div w:id="2033265121">
      <w:bodyDiv w:val="1"/>
      <w:marLeft w:val="0"/>
      <w:marRight w:val="0"/>
      <w:marTop w:val="0"/>
      <w:marBottom w:val="0"/>
      <w:divBdr>
        <w:top w:val="none" w:sz="0" w:space="0" w:color="auto"/>
        <w:left w:val="none" w:sz="0" w:space="0" w:color="auto"/>
        <w:bottom w:val="none" w:sz="0" w:space="0" w:color="auto"/>
        <w:right w:val="none" w:sz="0" w:space="0" w:color="auto"/>
      </w:divBdr>
      <w:divsChild>
        <w:div w:id="923342863">
          <w:marLeft w:val="0"/>
          <w:marRight w:val="0"/>
          <w:marTop w:val="0"/>
          <w:marBottom w:val="0"/>
          <w:divBdr>
            <w:top w:val="none" w:sz="0" w:space="0" w:color="auto"/>
            <w:left w:val="none" w:sz="0" w:space="0" w:color="auto"/>
            <w:bottom w:val="none" w:sz="0" w:space="0" w:color="auto"/>
            <w:right w:val="none" w:sz="0" w:space="0" w:color="auto"/>
          </w:divBdr>
        </w:div>
      </w:divsChild>
    </w:div>
    <w:div w:id="2042245442">
      <w:bodyDiv w:val="1"/>
      <w:marLeft w:val="0"/>
      <w:marRight w:val="0"/>
      <w:marTop w:val="0"/>
      <w:marBottom w:val="0"/>
      <w:divBdr>
        <w:top w:val="none" w:sz="0" w:space="0" w:color="auto"/>
        <w:left w:val="none" w:sz="0" w:space="0" w:color="auto"/>
        <w:bottom w:val="none" w:sz="0" w:space="0" w:color="auto"/>
        <w:right w:val="none" w:sz="0" w:space="0" w:color="auto"/>
      </w:divBdr>
    </w:div>
    <w:div w:id="2057391520">
      <w:bodyDiv w:val="1"/>
      <w:marLeft w:val="0"/>
      <w:marRight w:val="0"/>
      <w:marTop w:val="0"/>
      <w:marBottom w:val="0"/>
      <w:divBdr>
        <w:top w:val="none" w:sz="0" w:space="0" w:color="auto"/>
        <w:left w:val="none" w:sz="0" w:space="0" w:color="auto"/>
        <w:bottom w:val="none" w:sz="0" w:space="0" w:color="auto"/>
        <w:right w:val="none" w:sz="0" w:space="0" w:color="auto"/>
      </w:divBdr>
    </w:div>
    <w:div w:id="2064940904">
      <w:bodyDiv w:val="1"/>
      <w:marLeft w:val="0"/>
      <w:marRight w:val="0"/>
      <w:marTop w:val="0"/>
      <w:marBottom w:val="0"/>
      <w:divBdr>
        <w:top w:val="none" w:sz="0" w:space="0" w:color="auto"/>
        <w:left w:val="none" w:sz="0" w:space="0" w:color="auto"/>
        <w:bottom w:val="none" w:sz="0" w:space="0" w:color="auto"/>
        <w:right w:val="none" w:sz="0" w:space="0" w:color="auto"/>
      </w:divBdr>
    </w:div>
    <w:div w:id="2069912099">
      <w:bodyDiv w:val="1"/>
      <w:marLeft w:val="0"/>
      <w:marRight w:val="0"/>
      <w:marTop w:val="0"/>
      <w:marBottom w:val="0"/>
      <w:divBdr>
        <w:top w:val="none" w:sz="0" w:space="0" w:color="auto"/>
        <w:left w:val="none" w:sz="0" w:space="0" w:color="auto"/>
        <w:bottom w:val="none" w:sz="0" w:space="0" w:color="auto"/>
        <w:right w:val="none" w:sz="0" w:space="0" w:color="auto"/>
      </w:divBdr>
    </w:div>
    <w:div w:id="2091609706">
      <w:bodyDiv w:val="1"/>
      <w:marLeft w:val="0"/>
      <w:marRight w:val="0"/>
      <w:marTop w:val="0"/>
      <w:marBottom w:val="0"/>
      <w:divBdr>
        <w:top w:val="none" w:sz="0" w:space="0" w:color="auto"/>
        <w:left w:val="none" w:sz="0" w:space="0" w:color="auto"/>
        <w:bottom w:val="none" w:sz="0" w:space="0" w:color="auto"/>
        <w:right w:val="none" w:sz="0" w:space="0" w:color="auto"/>
      </w:divBdr>
    </w:div>
    <w:div w:id="2103839573">
      <w:bodyDiv w:val="1"/>
      <w:marLeft w:val="0"/>
      <w:marRight w:val="0"/>
      <w:marTop w:val="0"/>
      <w:marBottom w:val="0"/>
      <w:divBdr>
        <w:top w:val="none" w:sz="0" w:space="0" w:color="auto"/>
        <w:left w:val="none" w:sz="0" w:space="0" w:color="auto"/>
        <w:bottom w:val="none" w:sz="0" w:space="0" w:color="auto"/>
        <w:right w:val="none" w:sz="0" w:space="0" w:color="auto"/>
      </w:divBdr>
    </w:div>
    <w:div w:id="2114738261">
      <w:bodyDiv w:val="1"/>
      <w:marLeft w:val="0"/>
      <w:marRight w:val="0"/>
      <w:marTop w:val="0"/>
      <w:marBottom w:val="0"/>
      <w:divBdr>
        <w:top w:val="none" w:sz="0" w:space="0" w:color="auto"/>
        <w:left w:val="none" w:sz="0" w:space="0" w:color="auto"/>
        <w:bottom w:val="none" w:sz="0" w:space="0" w:color="auto"/>
        <w:right w:val="none" w:sz="0" w:space="0" w:color="auto"/>
      </w:divBdr>
    </w:div>
    <w:div w:id="2116636049">
      <w:bodyDiv w:val="1"/>
      <w:marLeft w:val="0"/>
      <w:marRight w:val="0"/>
      <w:marTop w:val="0"/>
      <w:marBottom w:val="0"/>
      <w:divBdr>
        <w:top w:val="none" w:sz="0" w:space="0" w:color="auto"/>
        <w:left w:val="none" w:sz="0" w:space="0" w:color="auto"/>
        <w:bottom w:val="none" w:sz="0" w:space="0" w:color="auto"/>
        <w:right w:val="none" w:sz="0" w:space="0" w:color="auto"/>
      </w:divBdr>
    </w:div>
    <w:div w:id="2122603646">
      <w:bodyDiv w:val="1"/>
      <w:marLeft w:val="0"/>
      <w:marRight w:val="0"/>
      <w:marTop w:val="0"/>
      <w:marBottom w:val="0"/>
      <w:divBdr>
        <w:top w:val="none" w:sz="0" w:space="0" w:color="auto"/>
        <w:left w:val="none" w:sz="0" w:space="0" w:color="auto"/>
        <w:bottom w:val="none" w:sz="0" w:space="0" w:color="auto"/>
        <w:right w:val="none" w:sz="0" w:space="0" w:color="auto"/>
      </w:divBdr>
    </w:div>
    <w:div w:id="2122609153">
      <w:bodyDiv w:val="1"/>
      <w:marLeft w:val="0"/>
      <w:marRight w:val="0"/>
      <w:marTop w:val="0"/>
      <w:marBottom w:val="0"/>
      <w:divBdr>
        <w:top w:val="none" w:sz="0" w:space="0" w:color="auto"/>
        <w:left w:val="none" w:sz="0" w:space="0" w:color="auto"/>
        <w:bottom w:val="none" w:sz="0" w:space="0" w:color="auto"/>
        <w:right w:val="none" w:sz="0" w:space="0" w:color="auto"/>
      </w:divBdr>
    </w:div>
    <w:div w:id="2123112717">
      <w:bodyDiv w:val="1"/>
      <w:marLeft w:val="0"/>
      <w:marRight w:val="0"/>
      <w:marTop w:val="0"/>
      <w:marBottom w:val="0"/>
      <w:divBdr>
        <w:top w:val="none" w:sz="0" w:space="0" w:color="auto"/>
        <w:left w:val="none" w:sz="0" w:space="0" w:color="auto"/>
        <w:bottom w:val="none" w:sz="0" w:space="0" w:color="auto"/>
        <w:right w:val="none" w:sz="0" w:space="0" w:color="auto"/>
      </w:divBdr>
    </w:div>
    <w:div w:id="2126383225">
      <w:bodyDiv w:val="1"/>
      <w:marLeft w:val="0"/>
      <w:marRight w:val="0"/>
      <w:marTop w:val="0"/>
      <w:marBottom w:val="0"/>
      <w:divBdr>
        <w:top w:val="none" w:sz="0" w:space="0" w:color="auto"/>
        <w:left w:val="none" w:sz="0" w:space="0" w:color="auto"/>
        <w:bottom w:val="none" w:sz="0" w:space="0" w:color="auto"/>
        <w:right w:val="none" w:sz="0" w:space="0" w:color="auto"/>
      </w:divBdr>
    </w:div>
    <w:div w:id="2128231100">
      <w:bodyDiv w:val="1"/>
      <w:marLeft w:val="0"/>
      <w:marRight w:val="0"/>
      <w:marTop w:val="0"/>
      <w:marBottom w:val="0"/>
      <w:divBdr>
        <w:top w:val="none" w:sz="0" w:space="0" w:color="auto"/>
        <w:left w:val="none" w:sz="0" w:space="0" w:color="auto"/>
        <w:bottom w:val="none" w:sz="0" w:space="0" w:color="auto"/>
        <w:right w:val="none" w:sz="0" w:space="0" w:color="auto"/>
      </w:divBdr>
    </w:div>
    <w:div w:id="2130585449">
      <w:bodyDiv w:val="1"/>
      <w:marLeft w:val="0"/>
      <w:marRight w:val="0"/>
      <w:marTop w:val="0"/>
      <w:marBottom w:val="0"/>
      <w:divBdr>
        <w:top w:val="none" w:sz="0" w:space="0" w:color="auto"/>
        <w:left w:val="none" w:sz="0" w:space="0" w:color="auto"/>
        <w:bottom w:val="none" w:sz="0" w:space="0" w:color="auto"/>
        <w:right w:val="none" w:sz="0" w:space="0" w:color="auto"/>
      </w:divBdr>
    </w:div>
    <w:div w:id="2136410710">
      <w:bodyDiv w:val="1"/>
      <w:marLeft w:val="0"/>
      <w:marRight w:val="0"/>
      <w:marTop w:val="0"/>
      <w:marBottom w:val="0"/>
      <w:divBdr>
        <w:top w:val="none" w:sz="0" w:space="0" w:color="auto"/>
        <w:left w:val="none" w:sz="0" w:space="0" w:color="auto"/>
        <w:bottom w:val="none" w:sz="0" w:space="0" w:color="auto"/>
        <w:right w:val="none" w:sz="0" w:space="0" w:color="auto"/>
      </w:divBdr>
    </w:div>
    <w:div w:id="2142376633">
      <w:bodyDiv w:val="1"/>
      <w:marLeft w:val="0"/>
      <w:marRight w:val="0"/>
      <w:marTop w:val="0"/>
      <w:marBottom w:val="0"/>
      <w:divBdr>
        <w:top w:val="none" w:sz="0" w:space="0" w:color="auto"/>
        <w:left w:val="none" w:sz="0" w:space="0" w:color="auto"/>
        <w:bottom w:val="none" w:sz="0" w:space="0" w:color="auto"/>
        <w:right w:val="none" w:sz="0" w:space="0" w:color="auto"/>
      </w:divBdr>
      <w:divsChild>
        <w:div w:id="105967499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3.xml"/><Relationship Id="rId18" Type="http://schemas.openxmlformats.org/officeDocument/2006/relationships/chart" Target="charts/chart8.xml"/><Relationship Id="rId26" Type="http://schemas.openxmlformats.org/officeDocument/2006/relationships/chart" Target="charts/chart11.xml"/><Relationship Id="rId39" Type="http://schemas.openxmlformats.org/officeDocument/2006/relationships/image" Target="media/image12.emf"/><Relationship Id="rId21" Type="http://schemas.openxmlformats.org/officeDocument/2006/relationships/image" Target="media/image6.png"/><Relationship Id="rId34" Type="http://schemas.openxmlformats.org/officeDocument/2006/relationships/chart" Target="charts/chart19.xml"/><Relationship Id="rId42" Type="http://schemas.openxmlformats.org/officeDocument/2006/relationships/image" Target="media/image15.jpeg"/><Relationship Id="rId47" Type="http://schemas.openxmlformats.org/officeDocument/2006/relationships/image" Target="media/image19.png"/><Relationship Id="rId50" Type="http://schemas.openxmlformats.org/officeDocument/2006/relationships/image" Target="media/image22.png"/><Relationship Id="rId55"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chart" Target="charts/chart2.xml"/><Relationship Id="rId17" Type="http://schemas.openxmlformats.org/officeDocument/2006/relationships/chart" Target="charts/chart7.xml"/><Relationship Id="rId25" Type="http://schemas.openxmlformats.org/officeDocument/2006/relationships/chart" Target="charts/chart10.xml"/><Relationship Id="rId33" Type="http://schemas.openxmlformats.org/officeDocument/2006/relationships/chart" Target="charts/chart18.xml"/><Relationship Id="rId38" Type="http://schemas.openxmlformats.org/officeDocument/2006/relationships/image" Target="media/image11.png"/><Relationship Id="rId46" Type="http://schemas.openxmlformats.org/officeDocument/2006/relationships/image" Target="media/image18.png"/><Relationship Id="rId2" Type="http://schemas.openxmlformats.org/officeDocument/2006/relationships/numbering" Target="numbering.xml"/><Relationship Id="rId16" Type="http://schemas.openxmlformats.org/officeDocument/2006/relationships/chart" Target="charts/chart6.xml"/><Relationship Id="rId20" Type="http://schemas.openxmlformats.org/officeDocument/2006/relationships/image" Target="media/image5.png"/><Relationship Id="rId29" Type="http://schemas.openxmlformats.org/officeDocument/2006/relationships/chart" Target="charts/chart14.xml"/><Relationship Id="rId41" Type="http://schemas.openxmlformats.org/officeDocument/2006/relationships/image" Target="media/image14.jpeg"/><Relationship Id="rId54"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1.xml"/><Relationship Id="rId24" Type="http://schemas.openxmlformats.org/officeDocument/2006/relationships/image" Target="media/image9.png"/><Relationship Id="rId32" Type="http://schemas.openxmlformats.org/officeDocument/2006/relationships/chart" Target="charts/chart17.xml"/><Relationship Id="rId37" Type="http://schemas.openxmlformats.org/officeDocument/2006/relationships/chart" Target="charts/chart21.xml"/><Relationship Id="rId40" Type="http://schemas.openxmlformats.org/officeDocument/2006/relationships/image" Target="media/image13.jpeg"/><Relationship Id="rId45" Type="http://schemas.openxmlformats.org/officeDocument/2006/relationships/image" Target="media/image17.png"/><Relationship Id="rId53"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chart" Target="charts/chart5.xml"/><Relationship Id="rId23" Type="http://schemas.openxmlformats.org/officeDocument/2006/relationships/image" Target="media/image8.png"/><Relationship Id="rId28" Type="http://schemas.openxmlformats.org/officeDocument/2006/relationships/chart" Target="charts/chart13.xml"/><Relationship Id="rId36" Type="http://schemas.openxmlformats.org/officeDocument/2006/relationships/chart" Target="charts/chart20.xml"/><Relationship Id="rId49" Type="http://schemas.openxmlformats.org/officeDocument/2006/relationships/image" Target="media/image21.png"/><Relationship Id="rId10" Type="http://schemas.openxmlformats.org/officeDocument/2006/relationships/image" Target="media/image2.jpeg"/><Relationship Id="rId19" Type="http://schemas.openxmlformats.org/officeDocument/2006/relationships/chart" Target="charts/chart9.xml"/><Relationship Id="rId31" Type="http://schemas.openxmlformats.org/officeDocument/2006/relationships/chart" Target="charts/chart16.xml"/><Relationship Id="rId44" Type="http://schemas.openxmlformats.org/officeDocument/2006/relationships/hyperlink" Target="https://doi.org/10.1016/j.colsurfa.2019.123636" TargetMode="External"/><Relationship Id="rId52" Type="http://schemas.openxmlformats.org/officeDocument/2006/relationships/image" Target="media/image24.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chart" Target="charts/chart4.xml"/><Relationship Id="rId22" Type="http://schemas.openxmlformats.org/officeDocument/2006/relationships/image" Target="media/image7.png"/><Relationship Id="rId27" Type="http://schemas.openxmlformats.org/officeDocument/2006/relationships/chart" Target="charts/chart12.xml"/><Relationship Id="rId30" Type="http://schemas.openxmlformats.org/officeDocument/2006/relationships/chart" Target="charts/chart15.xml"/><Relationship Id="rId35" Type="http://schemas.openxmlformats.org/officeDocument/2006/relationships/image" Target="media/image10.png"/><Relationship Id="rId43" Type="http://schemas.openxmlformats.org/officeDocument/2006/relationships/image" Target="media/image16.jpeg"/><Relationship Id="rId48" Type="http://schemas.openxmlformats.org/officeDocument/2006/relationships/image" Target="media/image20.png"/><Relationship Id="rId56"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image" Target="media/image23.jpeg"/><Relationship Id="rId3" Type="http://schemas.openxmlformats.org/officeDocument/2006/relationships/styles" Target="styles.xml"/></Relationships>
</file>

<file path=word/charts/_rels/chart1.xml.rels><?xml version="1.0" encoding="UTF-8" standalone="yes"?>
<Relationships xmlns="http://schemas.openxmlformats.org/package/2006/relationships"><Relationship Id="rId2" Type="http://schemas.openxmlformats.org/officeDocument/2006/relationships/package" Target="../embeddings/_____Microsoft_Excel1.xlsx"/><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themeOverride" Target="../theme/themeOverride10.xml"/></Relationships>
</file>

<file path=word/charts/_rels/chart11.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themeOverride" Target="../theme/themeOverride11.xml"/></Relationships>
</file>

<file path=word/charts/_rels/chart12.xml.rels><?xml version="1.0" encoding="UTF-8" standalone="yes"?>
<Relationships xmlns="http://schemas.openxmlformats.org/package/2006/relationships"><Relationship Id="rId2" Type="http://schemas.openxmlformats.org/officeDocument/2006/relationships/oleObject" Target="../embeddings/oleObject3.bin"/><Relationship Id="rId1" Type="http://schemas.openxmlformats.org/officeDocument/2006/relationships/themeOverride" Target="../theme/themeOverride12.xml"/></Relationships>
</file>

<file path=word/charts/_rels/chart13.xml.rels><?xml version="1.0" encoding="UTF-8" standalone="yes"?>
<Relationships xmlns="http://schemas.openxmlformats.org/package/2006/relationships"><Relationship Id="rId2" Type="http://schemas.openxmlformats.org/officeDocument/2006/relationships/package" Target="../embeddings/_____Microsoft_Excel10.xlsx"/><Relationship Id="rId1" Type="http://schemas.openxmlformats.org/officeDocument/2006/relationships/themeOverride" Target="../theme/themeOverride13.xml"/></Relationships>
</file>

<file path=word/charts/_rels/chart14.xml.rels><?xml version="1.0" encoding="UTF-8" standalone="yes"?>
<Relationships xmlns="http://schemas.openxmlformats.org/package/2006/relationships"><Relationship Id="rId2" Type="http://schemas.openxmlformats.org/officeDocument/2006/relationships/oleObject" Target="../embeddings/oleObject4.bin"/><Relationship Id="rId1" Type="http://schemas.openxmlformats.org/officeDocument/2006/relationships/themeOverride" Target="../theme/themeOverride14.xml"/></Relationships>
</file>

<file path=word/charts/_rels/chart15.xml.rels><?xml version="1.0" encoding="UTF-8" standalone="yes"?>
<Relationships xmlns="http://schemas.openxmlformats.org/package/2006/relationships"><Relationship Id="rId2" Type="http://schemas.openxmlformats.org/officeDocument/2006/relationships/oleObject" Target="../embeddings/oleObject5.bin"/><Relationship Id="rId1" Type="http://schemas.openxmlformats.org/officeDocument/2006/relationships/themeOverride" Target="../theme/themeOverride15.xml"/></Relationships>
</file>

<file path=word/charts/_rels/chart16.xml.rels><?xml version="1.0" encoding="UTF-8" standalone="yes"?>
<Relationships xmlns="http://schemas.openxmlformats.org/package/2006/relationships"><Relationship Id="rId1" Type="http://schemas.openxmlformats.org/officeDocument/2006/relationships/oleObject" Target="../embeddings/oleObject6.bin"/></Relationships>
</file>

<file path=word/charts/_rels/chart17.xml.rels><?xml version="1.0" encoding="UTF-8" standalone="yes"?>
<Relationships xmlns="http://schemas.openxmlformats.org/package/2006/relationships"><Relationship Id="rId1" Type="http://schemas.openxmlformats.org/officeDocument/2006/relationships/oleObject" Target="../embeddings/oleObject7.bin"/></Relationships>
</file>

<file path=word/charts/_rels/chart18.xml.rels><?xml version="1.0" encoding="UTF-8" standalone="yes"?>
<Relationships xmlns="http://schemas.openxmlformats.org/package/2006/relationships"><Relationship Id="rId1" Type="http://schemas.openxmlformats.org/officeDocument/2006/relationships/oleObject" Target="../embeddings/oleObject8.bin"/></Relationships>
</file>

<file path=word/charts/_rels/chart19.xml.rels><?xml version="1.0" encoding="UTF-8" standalone="yes"?>
<Relationships xmlns="http://schemas.openxmlformats.org/package/2006/relationships"><Relationship Id="rId1" Type="http://schemas.openxmlformats.org/officeDocument/2006/relationships/oleObject" Target="../embeddings/oleObject9.bin"/></Relationships>
</file>

<file path=word/charts/_rels/chart2.xml.rels><?xml version="1.0" encoding="UTF-8" standalone="yes"?>
<Relationships xmlns="http://schemas.openxmlformats.org/package/2006/relationships"><Relationship Id="rId2" Type="http://schemas.openxmlformats.org/officeDocument/2006/relationships/package" Target="../embeddings/_____Microsoft_Excel2.xlsx"/><Relationship Id="rId1" Type="http://schemas.openxmlformats.org/officeDocument/2006/relationships/themeOverride" Target="../theme/themeOverride2.xml"/></Relationships>
</file>

<file path=word/charts/_rels/chart20.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_rels/chart3.xml.rels><?xml version="1.0" encoding="UTF-8" standalone="yes"?>
<Relationships xmlns="http://schemas.openxmlformats.org/package/2006/relationships"><Relationship Id="rId2" Type="http://schemas.openxmlformats.org/officeDocument/2006/relationships/package" Target="../embeddings/_____Microsoft_Excel3.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package" Target="../embeddings/_____Microsoft_Excel4.xlsx"/><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3" Type="http://schemas.openxmlformats.org/officeDocument/2006/relationships/chartUserShapes" Target="../drawings/drawing2.xml"/><Relationship Id="rId2" Type="http://schemas.openxmlformats.org/officeDocument/2006/relationships/package" Target="../embeddings/_____Microsoft_Excel5.xlsx"/><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2" Type="http://schemas.openxmlformats.org/officeDocument/2006/relationships/package" Target="../embeddings/_____Microsoft_Excel6.xlsx"/><Relationship Id="rId1" Type="http://schemas.openxmlformats.org/officeDocument/2006/relationships/themeOverride" Target="../theme/themeOverride6.xml"/></Relationships>
</file>

<file path=word/charts/_rels/chart7.xml.rels><?xml version="1.0" encoding="UTF-8" standalone="yes"?>
<Relationships xmlns="http://schemas.openxmlformats.org/package/2006/relationships"><Relationship Id="rId2" Type="http://schemas.openxmlformats.org/officeDocument/2006/relationships/package" Target="../embeddings/_____Microsoft_Excel7.xlsx"/><Relationship Id="rId1" Type="http://schemas.openxmlformats.org/officeDocument/2006/relationships/themeOverride" Target="../theme/themeOverride7.xml"/></Relationships>
</file>

<file path=word/charts/_rels/chart8.xml.rels><?xml version="1.0" encoding="UTF-8" standalone="yes"?>
<Relationships xmlns="http://schemas.openxmlformats.org/package/2006/relationships"><Relationship Id="rId2" Type="http://schemas.openxmlformats.org/officeDocument/2006/relationships/package" Target="../embeddings/_____Microsoft_Excel8.xlsx"/><Relationship Id="rId1" Type="http://schemas.openxmlformats.org/officeDocument/2006/relationships/themeOverride" Target="../theme/themeOverride8.xml"/></Relationships>
</file>

<file path=word/charts/_rels/chart9.xml.rels><?xml version="1.0" encoding="UTF-8" standalone="yes"?>
<Relationships xmlns="http://schemas.openxmlformats.org/package/2006/relationships"><Relationship Id="rId2" Type="http://schemas.openxmlformats.org/officeDocument/2006/relationships/package" Target="../embeddings/_____Microsoft_Excel9.xlsx"/><Relationship Id="rId1" Type="http://schemas.openxmlformats.org/officeDocument/2006/relationships/themeOverride" Target="../theme/themeOverride9.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0"/>
      <c:rotY val="160"/>
      <c:depthPercent val="100"/>
      <c:rAngAx val="1"/>
    </c:view3D>
    <c:floor>
      <c:thickness val="0"/>
    </c:floor>
    <c:sideWall>
      <c:thickness val="0"/>
    </c:sideWall>
    <c:backWall>
      <c:thickness val="0"/>
    </c:backWall>
    <c:plotArea>
      <c:layout>
        <c:manualLayout>
          <c:layoutTarget val="inner"/>
          <c:xMode val="edge"/>
          <c:yMode val="edge"/>
          <c:x val="0.10628663604549429"/>
          <c:y val="4.4057617797775339E-2"/>
          <c:w val="0.78675853018372766"/>
          <c:h val="0.68905074365704289"/>
        </c:manualLayout>
      </c:layout>
      <c:bar3DChart>
        <c:barDir val="col"/>
        <c:grouping val="clustered"/>
        <c:varyColors val="0"/>
        <c:ser>
          <c:idx val="0"/>
          <c:order val="0"/>
          <c:tx>
            <c:strRef>
              <c:f>Лист1!$B$1</c:f>
              <c:strCache>
                <c:ptCount val="1"/>
                <c:pt idx="0">
                  <c:v>3%</c:v>
                </c:pt>
              </c:strCache>
            </c:strRef>
          </c:tx>
          <c:invertIfNegative val="0"/>
          <c:cat>
            <c:strRef>
              <c:f>Лист1!$A$2:$A$8</c:f>
              <c:strCache>
                <c:ptCount val="7"/>
                <c:pt idx="0">
                  <c:v>3% Ga-In-Sn</c:v>
                </c:pt>
                <c:pt idx="1">
                  <c:v>3% Ga-In</c:v>
                </c:pt>
                <c:pt idx="2">
                  <c:v>3% In-Sn</c:v>
                </c:pt>
                <c:pt idx="3">
                  <c:v>Al</c:v>
                </c:pt>
                <c:pt idx="4">
                  <c:v>3% In</c:v>
                </c:pt>
                <c:pt idx="5">
                  <c:v>3% Sn</c:v>
                </c:pt>
                <c:pt idx="6">
                  <c:v>3% Ga</c:v>
                </c:pt>
              </c:strCache>
            </c:strRef>
          </c:cat>
          <c:val>
            <c:numRef>
              <c:f>Лист1!$B$2:$B$8</c:f>
              <c:numCache>
                <c:formatCode>General</c:formatCode>
                <c:ptCount val="7"/>
                <c:pt idx="0">
                  <c:v>7.5</c:v>
                </c:pt>
                <c:pt idx="1">
                  <c:v>24</c:v>
                </c:pt>
                <c:pt idx="2">
                  <c:v>43</c:v>
                </c:pt>
                <c:pt idx="3">
                  <c:v>50</c:v>
                </c:pt>
                <c:pt idx="4">
                  <c:v>55</c:v>
                </c:pt>
                <c:pt idx="5">
                  <c:v>61</c:v>
                </c:pt>
                <c:pt idx="6">
                  <c:v>63</c:v>
                </c:pt>
              </c:numCache>
            </c:numRef>
          </c:val>
          <c:extLst xmlns:c16r2="http://schemas.microsoft.com/office/drawing/2015/06/chart">
            <c:ext xmlns:c16="http://schemas.microsoft.com/office/drawing/2014/chart" uri="{C3380CC4-5D6E-409C-BE32-E72D297353CC}">
              <c16:uniqueId val="{00000000-3253-42F6-B916-7A1DC1D47555}"/>
            </c:ext>
          </c:extLst>
        </c:ser>
        <c:ser>
          <c:idx val="1"/>
          <c:order val="1"/>
          <c:tx>
            <c:strRef>
              <c:f>Лист1!$C$1</c:f>
              <c:strCache>
                <c:ptCount val="1"/>
                <c:pt idx="0">
                  <c:v>5%</c:v>
                </c:pt>
              </c:strCache>
            </c:strRef>
          </c:tx>
          <c:invertIfNegative val="0"/>
          <c:cat>
            <c:strRef>
              <c:f>Лист1!$A$2:$A$8</c:f>
              <c:strCache>
                <c:ptCount val="7"/>
                <c:pt idx="0">
                  <c:v>3% Ga-In-Sn</c:v>
                </c:pt>
                <c:pt idx="1">
                  <c:v>3% Ga-In</c:v>
                </c:pt>
                <c:pt idx="2">
                  <c:v>3% In-Sn</c:v>
                </c:pt>
                <c:pt idx="3">
                  <c:v>Al</c:v>
                </c:pt>
                <c:pt idx="4">
                  <c:v>3% In</c:v>
                </c:pt>
                <c:pt idx="5">
                  <c:v>3% Sn</c:v>
                </c:pt>
                <c:pt idx="6">
                  <c:v>3% Ga</c:v>
                </c:pt>
              </c:strCache>
            </c:strRef>
          </c:cat>
          <c:val>
            <c:numRef>
              <c:f>Лист1!$C$2:$C$8</c:f>
              <c:numCache>
                <c:formatCode>General</c:formatCode>
                <c:ptCount val="7"/>
                <c:pt idx="0">
                  <c:v>5</c:v>
                </c:pt>
                <c:pt idx="1">
                  <c:v>10</c:v>
                </c:pt>
                <c:pt idx="2">
                  <c:v>21</c:v>
                </c:pt>
                <c:pt idx="4">
                  <c:v>25</c:v>
                </c:pt>
                <c:pt idx="5">
                  <c:v>45</c:v>
                </c:pt>
                <c:pt idx="6">
                  <c:v>55</c:v>
                </c:pt>
              </c:numCache>
            </c:numRef>
          </c:val>
          <c:extLst xmlns:c16r2="http://schemas.microsoft.com/office/drawing/2015/06/chart">
            <c:ext xmlns:c16="http://schemas.microsoft.com/office/drawing/2014/chart" uri="{C3380CC4-5D6E-409C-BE32-E72D297353CC}">
              <c16:uniqueId val="{00000001-3253-42F6-B916-7A1DC1D47555}"/>
            </c:ext>
          </c:extLst>
        </c:ser>
        <c:dLbls>
          <c:showLegendKey val="0"/>
          <c:showVal val="0"/>
          <c:showCatName val="0"/>
          <c:showSerName val="0"/>
          <c:showPercent val="0"/>
          <c:showBubbleSize val="0"/>
        </c:dLbls>
        <c:gapWidth val="150"/>
        <c:shape val="box"/>
        <c:axId val="218371200"/>
        <c:axId val="218372736"/>
        <c:axId val="0"/>
      </c:bar3DChart>
      <c:catAx>
        <c:axId val="218371200"/>
        <c:scaling>
          <c:orientation val="minMax"/>
        </c:scaling>
        <c:delete val="0"/>
        <c:axPos val="b"/>
        <c:numFmt formatCode="General" sourceLinked="1"/>
        <c:majorTickMark val="out"/>
        <c:minorTickMark val="none"/>
        <c:tickLblPos val="nextTo"/>
        <c:txPr>
          <a:bodyPr rot="-5400000" vert="horz"/>
          <a:lstStyle/>
          <a:p>
            <a:pPr>
              <a:defRPr/>
            </a:pPr>
            <a:endParaRPr lang="ru-RU"/>
          </a:p>
        </c:txPr>
        <c:crossAx val="218372736"/>
        <c:crosses val="autoZero"/>
        <c:auto val="1"/>
        <c:lblAlgn val="ctr"/>
        <c:lblOffset val="100"/>
        <c:noMultiLvlLbl val="0"/>
      </c:catAx>
      <c:valAx>
        <c:axId val="218372736"/>
        <c:scaling>
          <c:orientation val="minMax"/>
        </c:scaling>
        <c:delete val="0"/>
        <c:axPos val="l"/>
        <c:majorGridlines/>
        <c:title>
          <c:tx>
            <c:rich>
              <a:bodyPr/>
              <a:lstStyle/>
              <a:p>
                <a:pPr>
                  <a:defRPr sz="1200" b="0" i="0" u="none" strike="noStrike" baseline="0">
                    <a:solidFill>
                      <a:srgbClr val="000000"/>
                    </a:solidFill>
                    <a:latin typeface="Times New Roman"/>
                    <a:ea typeface="Times New Roman"/>
                    <a:cs typeface="Times New Roman"/>
                  </a:defRPr>
                </a:pPr>
                <a:r>
                  <a:rPr lang="ru-RU" b="0"/>
                  <a:t>Предел прочности, МПа</a:t>
                </a:r>
              </a:p>
            </c:rich>
          </c:tx>
          <c:overlay val="0"/>
        </c:title>
        <c:numFmt formatCode="General" sourceLinked="1"/>
        <c:majorTickMark val="out"/>
        <c:minorTickMark val="none"/>
        <c:tickLblPos val="nextTo"/>
        <c:crossAx val="218371200"/>
        <c:crosses val="min"/>
        <c:crossBetween val="between"/>
      </c:valAx>
      <c:spPr>
        <a:noFill/>
        <a:ln w="25400">
          <a:noFill/>
        </a:ln>
      </c:spPr>
    </c:plotArea>
    <c:legend>
      <c:legendPos val="r"/>
      <c:overlay val="0"/>
    </c:legend>
    <c:plotVisOnly val="1"/>
    <c:dispBlanksAs val="gap"/>
    <c:showDLblsOverMax val="0"/>
  </c:chart>
  <c:spPr>
    <a:ln>
      <a:noFill/>
    </a:ln>
  </c:spPr>
  <c:externalData r:id="rId2">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scatterChart>
        <c:scatterStyle val="smoothMarker"/>
        <c:varyColors val="0"/>
        <c:ser>
          <c:idx val="0"/>
          <c:order val="0"/>
          <c:tx>
            <c:strRef>
              <c:f>Лист2!$B$1</c:f>
              <c:strCache>
                <c:ptCount val="1"/>
                <c:pt idx="0">
                  <c:v>Вуд-10 90 С 1% HCl</c:v>
                </c:pt>
              </c:strCache>
            </c:strRef>
          </c:tx>
          <c:xVal>
            <c:numRef>
              <c:f>Лист2!$A$2:$A$11</c:f>
              <c:numCache>
                <c:formatCode>General</c:formatCode>
                <c:ptCount val="10"/>
                <c:pt idx="0">
                  <c:v>0</c:v>
                </c:pt>
                <c:pt idx="1">
                  <c:v>2</c:v>
                </c:pt>
                <c:pt idx="2">
                  <c:v>5</c:v>
                </c:pt>
                <c:pt idx="3">
                  <c:v>10</c:v>
                </c:pt>
                <c:pt idx="4">
                  <c:v>15</c:v>
                </c:pt>
                <c:pt idx="5">
                  <c:v>20</c:v>
                </c:pt>
                <c:pt idx="6">
                  <c:v>30</c:v>
                </c:pt>
                <c:pt idx="7">
                  <c:v>40</c:v>
                </c:pt>
                <c:pt idx="8">
                  <c:v>50</c:v>
                </c:pt>
                <c:pt idx="9">
                  <c:v>60</c:v>
                </c:pt>
              </c:numCache>
            </c:numRef>
          </c:xVal>
          <c:yVal>
            <c:numRef>
              <c:f>Лист2!$B$2:$B$11</c:f>
              <c:numCache>
                <c:formatCode>General</c:formatCode>
                <c:ptCount val="10"/>
                <c:pt idx="0">
                  <c:v>0</c:v>
                </c:pt>
                <c:pt idx="1">
                  <c:v>100</c:v>
                </c:pt>
                <c:pt idx="2">
                  <c:v>290</c:v>
                </c:pt>
                <c:pt idx="3">
                  <c:v>530</c:v>
                </c:pt>
                <c:pt idx="4">
                  <c:v>690</c:v>
                </c:pt>
                <c:pt idx="5">
                  <c:v>790</c:v>
                </c:pt>
                <c:pt idx="6">
                  <c:v>880</c:v>
                </c:pt>
                <c:pt idx="7">
                  <c:v>920</c:v>
                </c:pt>
                <c:pt idx="8">
                  <c:v>950</c:v>
                </c:pt>
                <c:pt idx="9">
                  <c:v>970</c:v>
                </c:pt>
              </c:numCache>
            </c:numRef>
          </c:yVal>
          <c:smooth val="1"/>
          <c:extLst xmlns:c16r2="http://schemas.microsoft.com/office/drawing/2015/06/chart">
            <c:ext xmlns:c16="http://schemas.microsoft.com/office/drawing/2014/chart" uri="{C3380CC4-5D6E-409C-BE32-E72D297353CC}">
              <c16:uniqueId val="{00000000-B194-4001-8F9F-8923FBB087B4}"/>
            </c:ext>
          </c:extLst>
        </c:ser>
        <c:ser>
          <c:idx val="1"/>
          <c:order val="1"/>
          <c:tx>
            <c:strRef>
              <c:f>Лист2!$C$1</c:f>
              <c:strCache>
                <c:ptCount val="1"/>
                <c:pt idx="0">
                  <c:v>Вуд-5 90 С 1% HCl</c:v>
                </c:pt>
              </c:strCache>
            </c:strRef>
          </c:tx>
          <c:xVal>
            <c:numRef>
              <c:f>Лист2!$A$2:$A$11</c:f>
              <c:numCache>
                <c:formatCode>General</c:formatCode>
                <c:ptCount val="10"/>
                <c:pt idx="0">
                  <c:v>0</c:v>
                </c:pt>
                <c:pt idx="1">
                  <c:v>2</c:v>
                </c:pt>
                <c:pt idx="2">
                  <c:v>5</c:v>
                </c:pt>
                <c:pt idx="3">
                  <c:v>10</c:v>
                </c:pt>
                <c:pt idx="4">
                  <c:v>15</c:v>
                </c:pt>
                <c:pt idx="5">
                  <c:v>20</c:v>
                </c:pt>
                <c:pt idx="6">
                  <c:v>30</c:v>
                </c:pt>
                <c:pt idx="7">
                  <c:v>40</c:v>
                </c:pt>
                <c:pt idx="8">
                  <c:v>50</c:v>
                </c:pt>
                <c:pt idx="9">
                  <c:v>60</c:v>
                </c:pt>
              </c:numCache>
            </c:numRef>
          </c:xVal>
          <c:yVal>
            <c:numRef>
              <c:f>Лист2!$C$2:$C$11</c:f>
              <c:numCache>
                <c:formatCode>General</c:formatCode>
                <c:ptCount val="10"/>
                <c:pt idx="0">
                  <c:v>0</c:v>
                </c:pt>
                <c:pt idx="1">
                  <c:v>95</c:v>
                </c:pt>
                <c:pt idx="2">
                  <c:v>250</c:v>
                </c:pt>
                <c:pt idx="3">
                  <c:v>490</c:v>
                </c:pt>
                <c:pt idx="4">
                  <c:v>650</c:v>
                </c:pt>
                <c:pt idx="5">
                  <c:v>740</c:v>
                </c:pt>
                <c:pt idx="6">
                  <c:v>820</c:v>
                </c:pt>
                <c:pt idx="7">
                  <c:v>860</c:v>
                </c:pt>
                <c:pt idx="8">
                  <c:v>880</c:v>
                </c:pt>
                <c:pt idx="9">
                  <c:v>900</c:v>
                </c:pt>
              </c:numCache>
            </c:numRef>
          </c:yVal>
          <c:smooth val="1"/>
          <c:extLst xmlns:c16r2="http://schemas.microsoft.com/office/drawing/2015/06/chart">
            <c:ext xmlns:c16="http://schemas.microsoft.com/office/drawing/2014/chart" uri="{C3380CC4-5D6E-409C-BE32-E72D297353CC}">
              <c16:uniqueId val="{00000001-B194-4001-8F9F-8923FBB087B4}"/>
            </c:ext>
          </c:extLst>
        </c:ser>
        <c:ser>
          <c:idx val="2"/>
          <c:order val="2"/>
          <c:tx>
            <c:strRef>
              <c:f>Лист2!$D$1</c:f>
              <c:strCache>
                <c:ptCount val="1"/>
                <c:pt idx="0">
                  <c:v>Розе-10 90 С 1% HCl</c:v>
                </c:pt>
              </c:strCache>
            </c:strRef>
          </c:tx>
          <c:xVal>
            <c:numRef>
              <c:f>Лист2!$A$2:$A$11</c:f>
              <c:numCache>
                <c:formatCode>General</c:formatCode>
                <c:ptCount val="10"/>
                <c:pt idx="0">
                  <c:v>0</c:v>
                </c:pt>
                <c:pt idx="1">
                  <c:v>2</c:v>
                </c:pt>
                <c:pt idx="2">
                  <c:v>5</c:v>
                </c:pt>
                <c:pt idx="3">
                  <c:v>10</c:v>
                </c:pt>
                <c:pt idx="4">
                  <c:v>15</c:v>
                </c:pt>
                <c:pt idx="5">
                  <c:v>20</c:v>
                </c:pt>
                <c:pt idx="6">
                  <c:v>30</c:v>
                </c:pt>
                <c:pt idx="7">
                  <c:v>40</c:v>
                </c:pt>
                <c:pt idx="8">
                  <c:v>50</c:v>
                </c:pt>
                <c:pt idx="9">
                  <c:v>60</c:v>
                </c:pt>
              </c:numCache>
            </c:numRef>
          </c:xVal>
          <c:yVal>
            <c:numRef>
              <c:f>Лист2!$D$2:$D$11</c:f>
              <c:numCache>
                <c:formatCode>General</c:formatCode>
                <c:ptCount val="10"/>
                <c:pt idx="0">
                  <c:v>0</c:v>
                </c:pt>
                <c:pt idx="1">
                  <c:v>200</c:v>
                </c:pt>
                <c:pt idx="2">
                  <c:v>340</c:v>
                </c:pt>
                <c:pt idx="3">
                  <c:v>570</c:v>
                </c:pt>
                <c:pt idx="4">
                  <c:v>780</c:v>
                </c:pt>
                <c:pt idx="5">
                  <c:v>855</c:v>
                </c:pt>
                <c:pt idx="6">
                  <c:v>955</c:v>
                </c:pt>
                <c:pt idx="7">
                  <c:v>1000</c:v>
                </c:pt>
                <c:pt idx="8">
                  <c:v>1045</c:v>
                </c:pt>
                <c:pt idx="9">
                  <c:v>1090</c:v>
                </c:pt>
              </c:numCache>
            </c:numRef>
          </c:yVal>
          <c:smooth val="1"/>
          <c:extLst xmlns:c16r2="http://schemas.microsoft.com/office/drawing/2015/06/chart">
            <c:ext xmlns:c16="http://schemas.microsoft.com/office/drawing/2014/chart" uri="{C3380CC4-5D6E-409C-BE32-E72D297353CC}">
              <c16:uniqueId val="{00000002-B194-4001-8F9F-8923FBB087B4}"/>
            </c:ext>
          </c:extLst>
        </c:ser>
        <c:ser>
          <c:idx val="3"/>
          <c:order val="3"/>
          <c:tx>
            <c:strRef>
              <c:f>Лист2!$E$1</c:f>
              <c:strCache>
                <c:ptCount val="1"/>
                <c:pt idx="0">
                  <c:v>Розе-5 90 С 1% HCl</c:v>
                </c:pt>
              </c:strCache>
            </c:strRef>
          </c:tx>
          <c:xVal>
            <c:numRef>
              <c:f>Лист2!$A$2:$A$11</c:f>
              <c:numCache>
                <c:formatCode>General</c:formatCode>
                <c:ptCount val="10"/>
                <c:pt idx="0">
                  <c:v>0</c:v>
                </c:pt>
                <c:pt idx="1">
                  <c:v>2</c:v>
                </c:pt>
                <c:pt idx="2">
                  <c:v>5</c:v>
                </c:pt>
                <c:pt idx="3">
                  <c:v>10</c:v>
                </c:pt>
                <c:pt idx="4">
                  <c:v>15</c:v>
                </c:pt>
                <c:pt idx="5">
                  <c:v>20</c:v>
                </c:pt>
                <c:pt idx="6">
                  <c:v>30</c:v>
                </c:pt>
                <c:pt idx="7">
                  <c:v>40</c:v>
                </c:pt>
                <c:pt idx="8">
                  <c:v>50</c:v>
                </c:pt>
                <c:pt idx="9">
                  <c:v>60</c:v>
                </c:pt>
              </c:numCache>
            </c:numRef>
          </c:xVal>
          <c:yVal>
            <c:numRef>
              <c:f>Лист2!$E$2:$E$11</c:f>
              <c:numCache>
                <c:formatCode>General</c:formatCode>
                <c:ptCount val="10"/>
                <c:pt idx="0">
                  <c:v>0</c:v>
                </c:pt>
                <c:pt idx="1">
                  <c:v>220</c:v>
                </c:pt>
                <c:pt idx="2">
                  <c:v>340</c:v>
                </c:pt>
                <c:pt idx="3">
                  <c:v>490</c:v>
                </c:pt>
                <c:pt idx="4">
                  <c:v>582</c:v>
                </c:pt>
                <c:pt idx="5">
                  <c:v>650</c:v>
                </c:pt>
                <c:pt idx="6">
                  <c:v>725</c:v>
                </c:pt>
                <c:pt idx="7">
                  <c:v>770</c:v>
                </c:pt>
                <c:pt idx="8">
                  <c:v>800</c:v>
                </c:pt>
                <c:pt idx="9">
                  <c:v>820</c:v>
                </c:pt>
              </c:numCache>
            </c:numRef>
          </c:yVal>
          <c:smooth val="1"/>
          <c:extLst xmlns:c16r2="http://schemas.microsoft.com/office/drawing/2015/06/chart">
            <c:ext xmlns:c16="http://schemas.microsoft.com/office/drawing/2014/chart" uri="{C3380CC4-5D6E-409C-BE32-E72D297353CC}">
              <c16:uniqueId val="{00000003-B194-4001-8F9F-8923FBB087B4}"/>
            </c:ext>
          </c:extLst>
        </c:ser>
        <c:ser>
          <c:idx val="4"/>
          <c:order val="4"/>
          <c:tx>
            <c:strRef>
              <c:f>Лист2!$F$1</c:f>
              <c:strCache>
                <c:ptCount val="1"/>
                <c:pt idx="0">
                  <c:v>Вуд-10 90С 5%HCl</c:v>
                </c:pt>
              </c:strCache>
            </c:strRef>
          </c:tx>
          <c:xVal>
            <c:numRef>
              <c:f>Лист2!$A$2:$A$11</c:f>
              <c:numCache>
                <c:formatCode>General</c:formatCode>
                <c:ptCount val="10"/>
                <c:pt idx="0">
                  <c:v>0</c:v>
                </c:pt>
                <c:pt idx="1">
                  <c:v>2</c:v>
                </c:pt>
                <c:pt idx="2">
                  <c:v>5</c:v>
                </c:pt>
                <c:pt idx="3">
                  <c:v>10</c:v>
                </c:pt>
                <c:pt idx="4">
                  <c:v>15</c:v>
                </c:pt>
                <c:pt idx="5">
                  <c:v>20</c:v>
                </c:pt>
                <c:pt idx="6">
                  <c:v>30</c:v>
                </c:pt>
                <c:pt idx="7">
                  <c:v>40</c:v>
                </c:pt>
                <c:pt idx="8">
                  <c:v>50</c:v>
                </c:pt>
                <c:pt idx="9">
                  <c:v>60</c:v>
                </c:pt>
              </c:numCache>
            </c:numRef>
          </c:xVal>
          <c:yVal>
            <c:numRef>
              <c:f>Лист2!$F$2:$F$11</c:f>
              <c:numCache>
                <c:formatCode>General</c:formatCode>
                <c:ptCount val="10"/>
                <c:pt idx="0">
                  <c:v>0</c:v>
                </c:pt>
                <c:pt idx="1">
                  <c:v>750</c:v>
                </c:pt>
                <c:pt idx="2">
                  <c:v>890</c:v>
                </c:pt>
                <c:pt idx="3">
                  <c:v>1020</c:v>
                </c:pt>
                <c:pt idx="4">
                  <c:v>1100</c:v>
                </c:pt>
              </c:numCache>
            </c:numRef>
          </c:yVal>
          <c:smooth val="1"/>
          <c:extLst xmlns:c16r2="http://schemas.microsoft.com/office/drawing/2015/06/chart">
            <c:ext xmlns:c16="http://schemas.microsoft.com/office/drawing/2014/chart" uri="{C3380CC4-5D6E-409C-BE32-E72D297353CC}">
              <c16:uniqueId val="{00000004-B194-4001-8F9F-8923FBB087B4}"/>
            </c:ext>
          </c:extLst>
        </c:ser>
        <c:ser>
          <c:idx val="5"/>
          <c:order val="5"/>
          <c:tx>
            <c:strRef>
              <c:f>Лист2!$G$1</c:f>
              <c:strCache>
                <c:ptCount val="1"/>
                <c:pt idx="0">
                  <c:v>Розе-10 90С 5%HCl</c:v>
                </c:pt>
              </c:strCache>
            </c:strRef>
          </c:tx>
          <c:xVal>
            <c:numRef>
              <c:f>Лист2!$A$2:$A$11</c:f>
              <c:numCache>
                <c:formatCode>General</c:formatCode>
                <c:ptCount val="10"/>
                <c:pt idx="0">
                  <c:v>0</c:v>
                </c:pt>
                <c:pt idx="1">
                  <c:v>2</c:v>
                </c:pt>
                <c:pt idx="2">
                  <c:v>5</c:v>
                </c:pt>
                <c:pt idx="3">
                  <c:v>10</c:v>
                </c:pt>
                <c:pt idx="4">
                  <c:v>15</c:v>
                </c:pt>
                <c:pt idx="5">
                  <c:v>20</c:v>
                </c:pt>
                <c:pt idx="6">
                  <c:v>30</c:v>
                </c:pt>
                <c:pt idx="7">
                  <c:v>40</c:v>
                </c:pt>
                <c:pt idx="8">
                  <c:v>50</c:v>
                </c:pt>
                <c:pt idx="9">
                  <c:v>60</c:v>
                </c:pt>
              </c:numCache>
            </c:numRef>
          </c:xVal>
          <c:yVal>
            <c:numRef>
              <c:f>Лист2!$G$2:$G$11</c:f>
              <c:numCache>
                <c:formatCode>General</c:formatCode>
                <c:ptCount val="10"/>
                <c:pt idx="0">
                  <c:v>0</c:v>
                </c:pt>
                <c:pt idx="1">
                  <c:v>560</c:v>
                </c:pt>
                <c:pt idx="2">
                  <c:v>820</c:v>
                </c:pt>
                <c:pt idx="3">
                  <c:v>1010</c:v>
                </c:pt>
                <c:pt idx="4">
                  <c:v>1130</c:v>
                </c:pt>
              </c:numCache>
            </c:numRef>
          </c:yVal>
          <c:smooth val="1"/>
          <c:extLst xmlns:c16r2="http://schemas.microsoft.com/office/drawing/2015/06/chart">
            <c:ext xmlns:c16="http://schemas.microsoft.com/office/drawing/2014/chart" uri="{C3380CC4-5D6E-409C-BE32-E72D297353CC}">
              <c16:uniqueId val="{00000005-B194-4001-8F9F-8923FBB087B4}"/>
            </c:ext>
          </c:extLst>
        </c:ser>
        <c:ser>
          <c:idx val="6"/>
          <c:order val="6"/>
          <c:tx>
            <c:strRef>
              <c:f>Лист2!$H$1</c:f>
              <c:strCache>
                <c:ptCount val="1"/>
                <c:pt idx="0">
                  <c:v>Розе-5-90С без HCl</c:v>
                </c:pt>
              </c:strCache>
            </c:strRef>
          </c:tx>
          <c:xVal>
            <c:numRef>
              <c:f>Лист2!$A$2:$A$11</c:f>
              <c:numCache>
                <c:formatCode>General</c:formatCode>
                <c:ptCount val="10"/>
                <c:pt idx="0">
                  <c:v>0</c:v>
                </c:pt>
                <c:pt idx="1">
                  <c:v>2</c:v>
                </c:pt>
                <c:pt idx="2">
                  <c:v>5</c:v>
                </c:pt>
                <c:pt idx="3">
                  <c:v>10</c:v>
                </c:pt>
                <c:pt idx="4">
                  <c:v>15</c:v>
                </c:pt>
                <c:pt idx="5">
                  <c:v>20</c:v>
                </c:pt>
                <c:pt idx="6">
                  <c:v>30</c:v>
                </c:pt>
                <c:pt idx="7">
                  <c:v>40</c:v>
                </c:pt>
                <c:pt idx="8">
                  <c:v>50</c:v>
                </c:pt>
                <c:pt idx="9">
                  <c:v>60</c:v>
                </c:pt>
              </c:numCache>
            </c:numRef>
          </c:xVal>
          <c:yVal>
            <c:numRef>
              <c:f>Лист2!$H$2:$H$11</c:f>
              <c:numCache>
                <c:formatCode>General</c:formatCode>
                <c:ptCount val="10"/>
                <c:pt idx="0">
                  <c:v>0</c:v>
                </c:pt>
                <c:pt idx="1">
                  <c:v>75</c:v>
                </c:pt>
                <c:pt idx="2">
                  <c:v>95</c:v>
                </c:pt>
                <c:pt idx="3">
                  <c:v>99</c:v>
                </c:pt>
                <c:pt idx="4">
                  <c:v>101</c:v>
                </c:pt>
                <c:pt idx="5">
                  <c:v>104</c:v>
                </c:pt>
                <c:pt idx="6">
                  <c:v>112</c:v>
                </c:pt>
                <c:pt idx="7">
                  <c:v>117</c:v>
                </c:pt>
                <c:pt idx="8">
                  <c:v>121</c:v>
                </c:pt>
                <c:pt idx="9">
                  <c:v>126.9</c:v>
                </c:pt>
              </c:numCache>
            </c:numRef>
          </c:yVal>
          <c:smooth val="1"/>
          <c:extLst xmlns:c16r2="http://schemas.microsoft.com/office/drawing/2015/06/chart">
            <c:ext xmlns:c16="http://schemas.microsoft.com/office/drawing/2014/chart" uri="{C3380CC4-5D6E-409C-BE32-E72D297353CC}">
              <c16:uniqueId val="{00000006-B194-4001-8F9F-8923FBB087B4}"/>
            </c:ext>
          </c:extLst>
        </c:ser>
        <c:ser>
          <c:idx val="7"/>
          <c:order val="7"/>
          <c:tx>
            <c:strRef>
              <c:f>Лист2!$I$1</c:f>
              <c:strCache>
                <c:ptCount val="1"/>
                <c:pt idx="0">
                  <c:v>Розе-10 90С без HCl</c:v>
                </c:pt>
              </c:strCache>
            </c:strRef>
          </c:tx>
          <c:xVal>
            <c:numRef>
              <c:f>Лист2!$A$2:$A$11</c:f>
              <c:numCache>
                <c:formatCode>General</c:formatCode>
                <c:ptCount val="10"/>
                <c:pt idx="0">
                  <c:v>0</c:v>
                </c:pt>
                <c:pt idx="1">
                  <c:v>2</c:v>
                </c:pt>
                <c:pt idx="2">
                  <c:v>5</c:v>
                </c:pt>
                <c:pt idx="3">
                  <c:v>10</c:v>
                </c:pt>
                <c:pt idx="4">
                  <c:v>15</c:v>
                </c:pt>
                <c:pt idx="5">
                  <c:v>20</c:v>
                </c:pt>
                <c:pt idx="6">
                  <c:v>30</c:v>
                </c:pt>
                <c:pt idx="7">
                  <c:v>40</c:v>
                </c:pt>
                <c:pt idx="8">
                  <c:v>50</c:v>
                </c:pt>
                <c:pt idx="9">
                  <c:v>60</c:v>
                </c:pt>
              </c:numCache>
            </c:numRef>
          </c:xVal>
          <c:yVal>
            <c:numRef>
              <c:f>Лист2!$I$2:$I$11</c:f>
              <c:numCache>
                <c:formatCode>General</c:formatCode>
                <c:ptCount val="10"/>
                <c:pt idx="0">
                  <c:v>0</c:v>
                </c:pt>
                <c:pt idx="1">
                  <c:v>120</c:v>
                </c:pt>
                <c:pt idx="2">
                  <c:v>162</c:v>
                </c:pt>
                <c:pt idx="3">
                  <c:v>205</c:v>
                </c:pt>
                <c:pt idx="4">
                  <c:v>228</c:v>
                </c:pt>
                <c:pt idx="5">
                  <c:v>261</c:v>
                </c:pt>
                <c:pt idx="6">
                  <c:v>275</c:v>
                </c:pt>
                <c:pt idx="7">
                  <c:v>288</c:v>
                </c:pt>
                <c:pt idx="8">
                  <c:v>294</c:v>
                </c:pt>
                <c:pt idx="9">
                  <c:v>300</c:v>
                </c:pt>
              </c:numCache>
            </c:numRef>
          </c:yVal>
          <c:smooth val="1"/>
          <c:extLst xmlns:c16r2="http://schemas.microsoft.com/office/drawing/2015/06/chart">
            <c:ext xmlns:c16="http://schemas.microsoft.com/office/drawing/2014/chart" uri="{C3380CC4-5D6E-409C-BE32-E72D297353CC}">
              <c16:uniqueId val="{00000007-B194-4001-8F9F-8923FBB087B4}"/>
            </c:ext>
          </c:extLst>
        </c:ser>
        <c:ser>
          <c:idx val="8"/>
          <c:order val="8"/>
          <c:tx>
            <c:strRef>
              <c:f>Лист2!$J$1</c:f>
              <c:strCache>
                <c:ptCount val="1"/>
                <c:pt idx="0">
                  <c:v>Вуд-5 90C без HCl</c:v>
                </c:pt>
              </c:strCache>
            </c:strRef>
          </c:tx>
          <c:xVal>
            <c:numRef>
              <c:f>Лист2!$A$2:$A$11</c:f>
              <c:numCache>
                <c:formatCode>General</c:formatCode>
                <c:ptCount val="10"/>
                <c:pt idx="0">
                  <c:v>0</c:v>
                </c:pt>
                <c:pt idx="1">
                  <c:v>2</c:v>
                </c:pt>
                <c:pt idx="2">
                  <c:v>5</c:v>
                </c:pt>
                <c:pt idx="3">
                  <c:v>10</c:v>
                </c:pt>
                <c:pt idx="4">
                  <c:v>15</c:v>
                </c:pt>
                <c:pt idx="5">
                  <c:v>20</c:v>
                </c:pt>
                <c:pt idx="6">
                  <c:v>30</c:v>
                </c:pt>
                <c:pt idx="7">
                  <c:v>40</c:v>
                </c:pt>
                <c:pt idx="8">
                  <c:v>50</c:v>
                </c:pt>
                <c:pt idx="9">
                  <c:v>60</c:v>
                </c:pt>
              </c:numCache>
            </c:numRef>
          </c:xVal>
          <c:yVal>
            <c:numRef>
              <c:f>Лист2!$J$2:$J$11</c:f>
              <c:numCache>
                <c:formatCode>General</c:formatCode>
                <c:ptCount val="10"/>
                <c:pt idx="0">
                  <c:v>0</c:v>
                </c:pt>
                <c:pt idx="1">
                  <c:v>158.00000000000003</c:v>
                </c:pt>
                <c:pt idx="2">
                  <c:v>218.00000000000003</c:v>
                </c:pt>
                <c:pt idx="3">
                  <c:v>258.00000000000006</c:v>
                </c:pt>
                <c:pt idx="4">
                  <c:v>293</c:v>
                </c:pt>
                <c:pt idx="5">
                  <c:v>318</c:v>
                </c:pt>
                <c:pt idx="6">
                  <c:v>358</c:v>
                </c:pt>
                <c:pt idx="7">
                  <c:v>378</c:v>
                </c:pt>
                <c:pt idx="8">
                  <c:v>387</c:v>
                </c:pt>
                <c:pt idx="9">
                  <c:v>394</c:v>
                </c:pt>
              </c:numCache>
            </c:numRef>
          </c:yVal>
          <c:smooth val="1"/>
          <c:extLst xmlns:c16r2="http://schemas.microsoft.com/office/drawing/2015/06/chart">
            <c:ext xmlns:c16="http://schemas.microsoft.com/office/drawing/2014/chart" uri="{C3380CC4-5D6E-409C-BE32-E72D297353CC}">
              <c16:uniqueId val="{00000008-B194-4001-8F9F-8923FBB087B4}"/>
            </c:ext>
          </c:extLst>
        </c:ser>
        <c:ser>
          <c:idx val="9"/>
          <c:order val="9"/>
          <c:tx>
            <c:strRef>
              <c:f>Лист2!$K$1</c:f>
              <c:strCache>
                <c:ptCount val="1"/>
                <c:pt idx="0">
                  <c:v>Вуд-10 90С без HCl</c:v>
                </c:pt>
              </c:strCache>
            </c:strRef>
          </c:tx>
          <c:xVal>
            <c:numRef>
              <c:f>Лист2!$A$2:$A$11</c:f>
              <c:numCache>
                <c:formatCode>General</c:formatCode>
                <c:ptCount val="10"/>
                <c:pt idx="0">
                  <c:v>0</c:v>
                </c:pt>
                <c:pt idx="1">
                  <c:v>2</c:v>
                </c:pt>
                <c:pt idx="2">
                  <c:v>5</c:v>
                </c:pt>
                <c:pt idx="3">
                  <c:v>10</c:v>
                </c:pt>
                <c:pt idx="4">
                  <c:v>15</c:v>
                </c:pt>
                <c:pt idx="5">
                  <c:v>20</c:v>
                </c:pt>
                <c:pt idx="6">
                  <c:v>30</c:v>
                </c:pt>
                <c:pt idx="7">
                  <c:v>40</c:v>
                </c:pt>
                <c:pt idx="8">
                  <c:v>50</c:v>
                </c:pt>
                <c:pt idx="9">
                  <c:v>60</c:v>
                </c:pt>
              </c:numCache>
            </c:numRef>
          </c:xVal>
          <c:yVal>
            <c:numRef>
              <c:f>Лист2!$K$2:$K$11</c:f>
              <c:numCache>
                <c:formatCode>General</c:formatCode>
                <c:ptCount val="10"/>
                <c:pt idx="0">
                  <c:v>0</c:v>
                </c:pt>
                <c:pt idx="1">
                  <c:v>125</c:v>
                </c:pt>
                <c:pt idx="2">
                  <c:v>160</c:v>
                </c:pt>
                <c:pt idx="3">
                  <c:v>192</c:v>
                </c:pt>
                <c:pt idx="4">
                  <c:v>218</c:v>
                </c:pt>
                <c:pt idx="5">
                  <c:v>239</c:v>
                </c:pt>
                <c:pt idx="6">
                  <c:v>255</c:v>
                </c:pt>
                <c:pt idx="7">
                  <c:v>268</c:v>
                </c:pt>
                <c:pt idx="8">
                  <c:v>276</c:v>
                </c:pt>
                <c:pt idx="9">
                  <c:v>280</c:v>
                </c:pt>
              </c:numCache>
            </c:numRef>
          </c:yVal>
          <c:smooth val="1"/>
          <c:extLst xmlns:c16r2="http://schemas.microsoft.com/office/drawing/2015/06/chart">
            <c:ext xmlns:c16="http://schemas.microsoft.com/office/drawing/2014/chart" uri="{C3380CC4-5D6E-409C-BE32-E72D297353CC}">
              <c16:uniqueId val="{00000009-B194-4001-8F9F-8923FBB087B4}"/>
            </c:ext>
          </c:extLst>
        </c:ser>
        <c:dLbls>
          <c:showLegendKey val="0"/>
          <c:showVal val="0"/>
          <c:showCatName val="0"/>
          <c:showSerName val="0"/>
          <c:showPercent val="0"/>
          <c:showBubbleSize val="0"/>
        </c:dLbls>
        <c:axId val="293460224"/>
        <c:axId val="293478784"/>
      </c:scatterChart>
      <c:valAx>
        <c:axId val="293460224"/>
        <c:scaling>
          <c:orientation val="minMax"/>
        </c:scaling>
        <c:delete val="0"/>
        <c:axPos val="b"/>
        <c:title>
          <c:tx>
            <c:rich>
              <a:bodyPr/>
              <a:lstStyle/>
              <a:p>
                <a:pPr>
                  <a:defRPr/>
                </a:pPr>
                <a:r>
                  <a:rPr lang="ru-RU"/>
                  <a:t>Время, мин</a:t>
                </a:r>
              </a:p>
            </c:rich>
          </c:tx>
          <c:overlay val="0"/>
        </c:title>
        <c:numFmt formatCode="General" sourceLinked="1"/>
        <c:majorTickMark val="out"/>
        <c:minorTickMark val="none"/>
        <c:tickLblPos val="nextTo"/>
        <c:crossAx val="293478784"/>
        <c:crosses val="autoZero"/>
        <c:crossBetween val="midCat"/>
      </c:valAx>
      <c:valAx>
        <c:axId val="293478784"/>
        <c:scaling>
          <c:orientation val="minMax"/>
        </c:scaling>
        <c:delete val="0"/>
        <c:axPos val="l"/>
        <c:majorGridlines>
          <c:spPr>
            <a:ln>
              <a:noFill/>
            </a:ln>
          </c:spPr>
        </c:majorGridlines>
        <c:title>
          <c:tx>
            <c:rich>
              <a:bodyPr rot="-5400000" vert="horz"/>
              <a:lstStyle/>
              <a:p>
                <a:pPr>
                  <a:defRPr/>
                </a:pPr>
                <a:r>
                  <a:rPr lang="ru-RU"/>
                  <a:t>Объем выделившегося газа, мл</a:t>
                </a:r>
              </a:p>
            </c:rich>
          </c:tx>
          <c:overlay val="0"/>
        </c:title>
        <c:numFmt formatCode="General" sourceLinked="1"/>
        <c:majorTickMark val="out"/>
        <c:minorTickMark val="none"/>
        <c:tickLblPos val="nextTo"/>
        <c:crossAx val="293460224"/>
        <c:crosses val="autoZero"/>
        <c:crossBetween val="midCat"/>
      </c:valAx>
    </c:plotArea>
    <c:legend>
      <c:legendPos val="r"/>
      <c:overlay val="0"/>
    </c:legend>
    <c:plotVisOnly val="1"/>
    <c:dispBlanksAs val="gap"/>
    <c:showDLblsOverMax val="0"/>
  </c:chart>
  <c:externalData r:id="rId2">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invertIfNegative val="0"/>
          <c:cat>
            <c:strRef>
              <c:f>Лист3!$B$45:$T$45</c:f>
              <c:strCache>
                <c:ptCount val="19"/>
                <c:pt idx="0">
                  <c:v>Вуд-10 90С 5%HCl</c:v>
                </c:pt>
                <c:pt idx="1">
                  <c:v>Вуд-5 70С 5%HCl</c:v>
                </c:pt>
                <c:pt idx="2">
                  <c:v>Вуд-10 70С 5%HCl</c:v>
                </c:pt>
                <c:pt idx="3">
                  <c:v>Вуд-10 50С 5%HCl</c:v>
                </c:pt>
                <c:pt idx="4">
                  <c:v>Вуд-5 90 С 1% HCl</c:v>
                </c:pt>
                <c:pt idx="5">
                  <c:v>Вуд-10 90 С 1% HCl</c:v>
                </c:pt>
                <c:pt idx="6">
                  <c:v>Вуд-5 70С 1% HCl</c:v>
                </c:pt>
                <c:pt idx="7">
                  <c:v>Вуд-10 70С 1% HCl</c:v>
                </c:pt>
                <c:pt idx="8">
                  <c:v>Вуд-5 50С 1% HCl</c:v>
                </c:pt>
                <c:pt idx="9">
                  <c:v>Вуд-10 50С 1% HCl</c:v>
                </c:pt>
                <c:pt idx="10">
                  <c:v>Вуд-5 90C без HCl</c:v>
                </c:pt>
                <c:pt idx="11">
                  <c:v>Вуд-10 90С без HCl</c:v>
                </c:pt>
                <c:pt idx="12">
                  <c:v>Вуд-15 90С без HCl</c:v>
                </c:pt>
                <c:pt idx="13">
                  <c:v>Вуд-5 70С без HCl</c:v>
                </c:pt>
                <c:pt idx="14">
                  <c:v>Вуд-10 70С без HCl</c:v>
                </c:pt>
                <c:pt idx="15">
                  <c:v>Вуд-15 70C без HCl</c:v>
                </c:pt>
                <c:pt idx="16">
                  <c:v>Вуд-5 50C без HCl</c:v>
                </c:pt>
                <c:pt idx="17">
                  <c:v>Вуд-10 50C без HCl</c:v>
                </c:pt>
                <c:pt idx="18">
                  <c:v>Вуд-15 50C без HCl</c:v>
                </c:pt>
              </c:strCache>
            </c:strRef>
          </c:cat>
          <c:val>
            <c:numRef>
              <c:f>Лист3!$B$46:$T$46</c:f>
              <c:numCache>
                <c:formatCode>General</c:formatCode>
                <c:ptCount val="19"/>
                <c:pt idx="0">
                  <c:v>102</c:v>
                </c:pt>
                <c:pt idx="1">
                  <c:v>92</c:v>
                </c:pt>
                <c:pt idx="2">
                  <c:v>99</c:v>
                </c:pt>
                <c:pt idx="3">
                  <c:v>96</c:v>
                </c:pt>
                <c:pt idx="4">
                  <c:v>49</c:v>
                </c:pt>
                <c:pt idx="5">
                  <c:v>53</c:v>
                </c:pt>
                <c:pt idx="6">
                  <c:v>21</c:v>
                </c:pt>
                <c:pt idx="7">
                  <c:v>22</c:v>
                </c:pt>
                <c:pt idx="8">
                  <c:v>17</c:v>
                </c:pt>
                <c:pt idx="9">
                  <c:v>16</c:v>
                </c:pt>
                <c:pt idx="10">
                  <c:v>25.800000000000004</c:v>
                </c:pt>
                <c:pt idx="11">
                  <c:v>19.2</c:v>
                </c:pt>
                <c:pt idx="12">
                  <c:v>29</c:v>
                </c:pt>
                <c:pt idx="13">
                  <c:v>12.000000000000005</c:v>
                </c:pt>
                <c:pt idx="14">
                  <c:v>11.099999999999998</c:v>
                </c:pt>
                <c:pt idx="15">
                  <c:v>13.5</c:v>
                </c:pt>
                <c:pt idx="16">
                  <c:v>6.8</c:v>
                </c:pt>
                <c:pt idx="17">
                  <c:v>4.7999999999999989</c:v>
                </c:pt>
                <c:pt idx="18">
                  <c:v>6.1</c:v>
                </c:pt>
              </c:numCache>
            </c:numRef>
          </c:val>
          <c:extLst xmlns:c16r2="http://schemas.microsoft.com/office/drawing/2015/06/chart">
            <c:ext xmlns:c16="http://schemas.microsoft.com/office/drawing/2014/chart" uri="{C3380CC4-5D6E-409C-BE32-E72D297353CC}">
              <c16:uniqueId val="{00000000-046B-4AA7-A2A7-5E9A4F7296E2}"/>
            </c:ext>
          </c:extLst>
        </c:ser>
        <c:dLbls>
          <c:showLegendKey val="0"/>
          <c:showVal val="0"/>
          <c:showCatName val="0"/>
          <c:showSerName val="0"/>
          <c:showPercent val="0"/>
          <c:showBubbleSize val="0"/>
        </c:dLbls>
        <c:gapWidth val="150"/>
        <c:axId val="294352000"/>
        <c:axId val="294353536"/>
      </c:barChart>
      <c:catAx>
        <c:axId val="294352000"/>
        <c:scaling>
          <c:orientation val="minMax"/>
        </c:scaling>
        <c:delete val="0"/>
        <c:axPos val="b"/>
        <c:numFmt formatCode="General" sourceLinked="0"/>
        <c:majorTickMark val="out"/>
        <c:minorTickMark val="none"/>
        <c:tickLblPos val="nextTo"/>
        <c:crossAx val="294353536"/>
        <c:crosses val="autoZero"/>
        <c:auto val="1"/>
        <c:lblAlgn val="ctr"/>
        <c:lblOffset val="100"/>
        <c:noMultiLvlLbl val="0"/>
      </c:catAx>
      <c:valAx>
        <c:axId val="294353536"/>
        <c:scaling>
          <c:orientation val="minMax"/>
        </c:scaling>
        <c:delete val="0"/>
        <c:axPos val="l"/>
        <c:majorGridlines/>
        <c:title>
          <c:tx>
            <c:rich>
              <a:bodyPr rot="-5400000" vert="horz"/>
              <a:lstStyle/>
              <a:p>
                <a:pPr>
                  <a:defRPr b="0"/>
                </a:pPr>
                <a:r>
                  <a:rPr lang="ru-RU" b="0"/>
                  <a:t>Средняя скорость выделения газа за 10 мин, мл/г*мин</a:t>
                </a:r>
              </a:p>
            </c:rich>
          </c:tx>
          <c:overlay val="0"/>
        </c:title>
        <c:numFmt formatCode="General" sourceLinked="1"/>
        <c:majorTickMark val="out"/>
        <c:minorTickMark val="none"/>
        <c:tickLblPos val="nextTo"/>
        <c:crossAx val="294352000"/>
        <c:crosses val="autoZero"/>
        <c:crossBetween val="between"/>
      </c:valAx>
    </c:plotArea>
    <c:plotVisOnly val="1"/>
    <c:dispBlanksAs val="gap"/>
    <c:showDLblsOverMax val="0"/>
  </c:chart>
  <c:spPr>
    <a:ln>
      <a:noFill/>
    </a:ln>
  </c:spPr>
  <c:externalData r:id="rId2">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invertIfNegative val="0"/>
          <c:cat>
            <c:strRef>
              <c:f>Лист4!$A$48:$U$48</c:f>
              <c:strCache>
                <c:ptCount val="21"/>
                <c:pt idx="0">
                  <c:v>Розе-10 90С 5%HCl</c:v>
                </c:pt>
                <c:pt idx="1">
                  <c:v>Розе-5 70С 5%HCl</c:v>
                </c:pt>
                <c:pt idx="2">
                  <c:v>Розе-10 70С 5%HCl</c:v>
                </c:pt>
                <c:pt idx="3">
                  <c:v>Розе-10 50С 5%HCl</c:v>
                </c:pt>
                <c:pt idx="4">
                  <c:v>Розе-5 90 С 1% HCl</c:v>
                </c:pt>
                <c:pt idx="5">
                  <c:v>Розе-10 90С  1% HCl</c:v>
                </c:pt>
                <c:pt idx="6">
                  <c:v>Розе-5 70 С 1% HCl</c:v>
                </c:pt>
                <c:pt idx="7">
                  <c:v>Розе-10 70 С 1% HCl</c:v>
                </c:pt>
                <c:pt idx="8">
                  <c:v>Розе-5 50 С 1% HCl</c:v>
                </c:pt>
                <c:pt idx="9">
                  <c:v>Розе-10 50 С 1% HCl</c:v>
                </c:pt>
                <c:pt idx="10">
                  <c:v>Розе-5-90С без HCl</c:v>
                </c:pt>
                <c:pt idx="11">
                  <c:v>Розе-10 90С без HCl</c:v>
                </c:pt>
                <c:pt idx="12">
                  <c:v>Розе-5-90С без HCl</c:v>
                </c:pt>
                <c:pt idx="13">
                  <c:v>Розе-10 90С без HCl</c:v>
                </c:pt>
                <c:pt idx="14">
                  <c:v>Розе-15 90С без HCl</c:v>
                </c:pt>
                <c:pt idx="15">
                  <c:v>Розе 5-70С без HCl</c:v>
                </c:pt>
                <c:pt idx="16">
                  <c:v>Розе-10-70С без HCl</c:v>
                </c:pt>
                <c:pt idx="17">
                  <c:v>Розе 15-70С без HCl</c:v>
                </c:pt>
                <c:pt idx="18">
                  <c:v>Розе 5 50С без HCl</c:v>
                </c:pt>
                <c:pt idx="19">
                  <c:v>Розе 10 50С без HCl</c:v>
                </c:pt>
                <c:pt idx="20">
                  <c:v>Розе 15-50С без HCl</c:v>
                </c:pt>
              </c:strCache>
            </c:strRef>
          </c:cat>
          <c:val>
            <c:numRef>
              <c:f>Лист4!$A$49:$U$49</c:f>
              <c:numCache>
                <c:formatCode>General</c:formatCode>
                <c:ptCount val="21"/>
                <c:pt idx="0">
                  <c:v>101</c:v>
                </c:pt>
                <c:pt idx="1">
                  <c:v>95</c:v>
                </c:pt>
                <c:pt idx="2">
                  <c:v>99.5</c:v>
                </c:pt>
                <c:pt idx="3">
                  <c:v>98</c:v>
                </c:pt>
                <c:pt idx="4">
                  <c:v>49</c:v>
                </c:pt>
                <c:pt idx="5">
                  <c:v>57</c:v>
                </c:pt>
                <c:pt idx="6">
                  <c:v>24</c:v>
                </c:pt>
                <c:pt idx="7">
                  <c:v>25</c:v>
                </c:pt>
                <c:pt idx="8">
                  <c:v>5.4999999999999991</c:v>
                </c:pt>
                <c:pt idx="9">
                  <c:v>6.5</c:v>
                </c:pt>
                <c:pt idx="10">
                  <c:v>9.9</c:v>
                </c:pt>
                <c:pt idx="11">
                  <c:v>20.5</c:v>
                </c:pt>
                <c:pt idx="12">
                  <c:v>9.9</c:v>
                </c:pt>
                <c:pt idx="13">
                  <c:v>20.5</c:v>
                </c:pt>
                <c:pt idx="14">
                  <c:v>9.5</c:v>
                </c:pt>
                <c:pt idx="15">
                  <c:v>9.3000000000000007</c:v>
                </c:pt>
                <c:pt idx="16">
                  <c:v>11.2</c:v>
                </c:pt>
                <c:pt idx="17">
                  <c:v>4.2</c:v>
                </c:pt>
                <c:pt idx="18">
                  <c:v>3.2</c:v>
                </c:pt>
                <c:pt idx="19">
                  <c:v>2.4</c:v>
                </c:pt>
                <c:pt idx="20">
                  <c:v>3</c:v>
                </c:pt>
              </c:numCache>
            </c:numRef>
          </c:val>
          <c:extLst xmlns:c16r2="http://schemas.microsoft.com/office/drawing/2015/06/chart">
            <c:ext xmlns:c16="http://schemas.microsoft.com/office/drawing/2014/chart" uri="{C3380CC4-5D6E-409C-BE32-E72D297353CC}">
              <c16:uniqueId val="{00000000-73AA-4D79-A169-31216383E17F}"/>
            </c:ext>
          </c:extLst>
        </c:ser>
        <c:dLbls>
          <c:showLegendKey val="0"/>
          <c:showVal val="0"/>
          <c:showCatName val="0"/>
          <c:showSerName val="0"/>
          <c:showPercent val="0"/>
          <c:showBubbleSize val="0"/>
        </c:dLbls>
        <c:gapWidth val="150"/>
        <c:axId val="294378496"/>
        <c:axId val="294458112"/>
      </c:barChart>
      <c:catAx>
        <c:axId val="294378496"/>
        <c:scaling>
          <c:orientation val="minMax"/>
        </c:scaling>
        <c:delete val="0"/>
        <c:axPos val="b"/>
        <c:numFmt formatCode="General" sourceLinked="0"/>
        <c:majorTickMark val="out"/>
        <c:minorTickMark val="none"/>
        <c:tickLblPos val="nextTo"/>
        <c:crossAx val="294458112"/>
        <c:crosses val="autoZero"/>
        <c:auto val="1"/>
        <c:lblAlgn val="ctr"/>
        <c:lblOffset val="100"/>
        <c:noMultiLvlLbl val="0"/>
      </c:catAx>
      <c:valAx>
        <c:axId val="294458112"/>
        <c:scaling>
          <c:orientation val="minMax"/>
        </c:scaling>
        <c:delete val="0"/>
        <c:axPos val="l"/>
        <c:majorGridlines/>
        <c:title>
          <c:tx>
            <c:rich>
              <a:bodyPr rot="-5400000" vert="horz"/>
              <a:lstStyle/>
              <a:p>
                <a:pPr>
                  <a:defRPr b="0"/>
                </a:pPr>
                <a:r>
                  <a:rPr lang="ru-RU" b="0"/>
                  <a:t>Средняя скорость выделения газа за 10 мин, мл/г*мин</a:t>
                </a:r>
              </a:p>
            </c:rich>
          </c:tx>
          <c:overlay val="0"/>
        </c:title>
        <c:numFmt formatCode="General" sourceLinked="1"/>
        <c:majorTickMark val="out"/>
        <c:minorTickMark val="none"/>
        <c:tickLblPos val="nextTo"/>
        <c:crossAx val="294378496"/>
        <c:crosses val="autoZero"/>
        <c:crossBetween val="between"/>
      </c:valAx>
    </c:plotArea>
    <c:plotVisOnly val="1"/>
    <c:dispBlanksAs val="gap"/>
    <c:showDLblsOverMax val="0"/>
  </c:chart>
  <c:spPr>
    <a:ln>
      <a:noFill/>
    </a:ln>
  </c:spPr>
  <c:externalData r:id="rId2">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2377093564476518"/>
          <c:y val="4.7584667858546668E-2"/>
          <c:w val="0.57773180374346034"/>
          <c:h val="0.79212682439252846"/>
        </c:manualLayout>
      </c:layout>
      <c:lineChart>
        <c:grouping val="standard"/>
        <c:varyColors val="0"/>
        <c:ser>
          <c:idx val="0"/>
          <c:order val="0"/>
          <c:tx>
            <c:strRef>
              <c:f>Лист1!$B$1</c:f>
              <c:strCache>
                <c:ptCount val="1"/>
                <c:pt idx="0">
                  <c:v>Пластовая вода</c:v>
                </c:pt>
              </c:strCache>
            </c:strRef>
          </c:tx>
          <c:cat>
            <c:numRef>
              <c:f>Лист1!$A$2:$A$14</c:f>
              <c:numCache>
                <c:formatCode>General</c:formatCode>
                <c:ptCount val="13"/>
                <c:pt idx="0">
                  <c:v>0</c:v>
                </c:pt>
                <c:pt idx="1">
                  <c:v>10</c:v>
                </c:pt>
                <c:pt idx="2">
                  <c:v>20</c:v>
                </c:pt>
                <c:pt idx="3">
                  <c:v>30</c:v>
                </c:pt>
                <c:pt idx="4">
                  <c:v>40</c:v>
                </c:pt>
                <c:pt idx="5">
                  <c:v>50</c:v>
                </c:pt>
                <c:pt idx="6">
                  <c:v>60</c:v>
                </c:pt>
                <c:pt idx="7">
                  <c:v>70</c:v>
                </c:pt>
                <c:pt idx="8">
                  <c:v>80</c:v>
                </c:pt>
                <c:pt idx="9">
                  <c:v>90</c:v>
                </c:pt>
                <c:pt idx="10">
                  <c:v>100</c:v>
                </c:pt>
                <c:pt idx="11">
                  <c:v>110</c:v>
                </c:pt>
                <c:pt idx="12">
                  <c:v>120</c:v>
                </c:pt>
              </c:numCache>
            </c:numRef>
          </c:cat>
          <c:val>
            <c:numRef>
              <c:f>Лист1!$B$2:$B$14</c:f>
              <c:numCache>
                <c:formatCode>General</c:formatCode>
                <c:ptCount val="13"/>
                <c:pt idx="0">
                  <c:v>0</c:v>
                </c:pt>
                <c:pt idx="1">
                  <c:v>90</c:v>
                </c:pt>
                <c:pt idx="2">
                  <c:v>150</c:v>
                </c:pt>
                <c:pt idx="3">
                  <c:v>200</c:v>
                </c:pt>
                <c:pt idx="4">
                  <c:v>230</c:v>
                </c:pt>
                <c:pt idx="5">
                  <c:v>280</c:v>
                </c:pt>
                <c:pt idx="6">
                  <c:v>300</c:v>
                </c:pt>
                <c:pt idx="7">
                  <c:v>330</c:v>
                </c:pt>
                <c:pt idx="8">
                  <c:v>360</c:v>
                </c:pt>
                <c:pt idx="9">
                  <c:v>380</c:v>
                </c:pt>
                <c:pt idx="10">
                  <c:v>420</c:v>
                </c:pt>
                <c:pt idx="11">
                  <c:v>450</c:v>
                </c:pt>
                <c:pt idx="12">
                  <c:v>480</c:v>
                </c:pt>
              </c:numCache>
            </c:numRef>
          </c:val>
          <c:smooth val="0"/>
          <c:extLst xmlns:c16r2="http://schemas.microsoft.com/office/drawing/2015/06/chart">
            <c:ext xmlns:c16="http://schemas.microsoft.com/office/drawing/2014/chart" uri="{C3380CC4-5D6E-409C-BE32-E72D297353CC}">
              <c16:uniqueId val="{00000000-1F46-42D1-B5FF-26F1C48E02E4}"/>
            </c:ext>
          </c:extLst>
        </c:ser>
        <c:ser>
          <c:idx val="1"/>
          <c:order val="1"/>
          <c:tx>
            <c:strRef>
              <c:f>Лист1!$C$1</c:f>
              <c:strCache>
                <c:ptCount val="1"/>
                <c:pt idx="0">
                  <c:v>1% Н2О2</c:v>
                </c:pt>
              </c:strCache>
            </c:strRef>
          </c:tx>
          <c:cat>
            <c:numRef>
              <c:f>Лист1!$A$2:$A$14</c:f>
              <c:numCache>
                <c:formatCode>General</c:formatCode>
                <c:ptCount val="13"/>
                <c:pt idx="0">
                  <c:v>0</c:v>
                </c:pt>
                <c:pt idx="1">
                  <c:v>10</c:v>
                </c:pt>
                <c:pt idx="2">
                  <c:v>20</c:v>
                </c:pt>
                <c:pt idx="3">
                  <c:v>30</c:v>
                </c:pt>
                <c:pt idx="4">
                  <c:v>40</c:v>
                </c:pt>
                <c:pt idx="5">
                  <c:v>50</c:v>
                </c:pt>
                <c:pt idx="6">
                  <c:v>60</c:v>
                </c:pt>
                <c:pt idx="7">
                  <c:v>70</c:v>
                </c:pt>
                <c:pt idx="8">
                  <c:v>80</c:v>
                </c:pt>
                <c:pt idx="9">
                  <c:v>90</c:v>
                </c:pt>
                <c:pt idx="10">
                  <c:v>100</c:v>
                </c:pt>
                <c:pt idx="11">
                  <c:v>110</c:v>
                </c:pt>
                <c:pt idx="12">
                  <c:v>120</c:v>
                </c:pt>
              </c:numCache>
            </c:numRef>
          </c:cat>
          <c:val>
            <c:numRef>
              <c:f>Лист1!$C$2:$C$14</c:f>
              <c:numCache>
                <c:formatCode>General</c:formatCode>
                <c:ptCount val="13"/>
                <c:pt idx="0">
                  <c:v>0</c:v>
                </c:pt>
                <c:pt idx="1">
                  <c:v>70</c:v>
                </c:pt>
                <c:pt idx="2">
                  <c:v>90</c:v>
                </c:pt>
                <c:pt idx="3">
                  <c:v>110</c:v>
                </c:pt>
                <c:pt idx="4">
                  <c:v>120</c:v>
                </c:pt>
                <c:pt idx="5">
                  <c:v>130</c:v>
                </c:pt>
                <c:pt idx="6">
                  <c:v>140</c:v>
                </c:pt>
                <c:pt idx="7">
                  <c:v>150</c:v>
                </c:pt>
                <c:pt idx="8">
                  <c:v>160</c:v>
                </c:pt>
                <c:pt idx="9">
                  <c:v>170</c:v>
                </c:pt>
                <c:pt idx="10">
                  <c:v>180</c:v>
                </c:pt>
                <c:pt idx="11">
                  <c:v>190</c:v>
                </c:pt>
                <c:pt idx="12">
                  <c:v>190</c:v>
                </c:pt>
              </c:numCache>
            </c:numRef>
          </c:val>
          <c:smooth val="0"/>
          <c:extLst xmlns:c16r2="http://schemas.microsoft.com/office/drawing/2015/06/chart">
            <c:ext xmlns:c16="http://schemas.microsoft.com/office/drawing/2014/chart" uri="{C3380CC4-5D6E-409C-BE32-E72D297353CC}">
              <c16:uniqueId val="{00000001-1F46-42D1-B5FF-26F1C48E02E4}"/>
            </c:ext>
          </c:extLst>
        </c:ser>
        <c:ser>
          <c:idx val="2"/>
          <c:order val="2"/>
          <c:tx>
            <c:strRef>
              <c:f>Лист1!$D$1</c:f>
              <c:strCache>
                <c:ptCount val="1"/>
                <c:pt idx="0">
                  <c:v>3 % Н2О2</c:v>
                </c:pt>
              </c:strCache>
            </c:strRef>
          </c:tx>
          <c:cat>
            <c:numRef>
              <c:f>Лист1!$A$2:$A$14</c:f>
              <c:numCache>
                <c:formatCode>General</c:formatCode>
                <c:ptCount val="13"/>
                <c:pt idx="0">
                  <c:v>0</c:v>
                </c:pt>
                <c:pt idx="1">
                  <c:v>10</c:v>
                </c:pt>
                <c:pt idx="2">
                  <c:v>20</c:v>
                </c:pt>
                <c:pt idx="3">
                  <c:v>30</c:v>
                </c:pt>
                <c:pt idx="4">
                  <c:v>40</c:v>
                </c:pt>
                <c:pt idx="5">
                  <c:v>50</c:v>
                </c:pt>
                <c:pt idx="6">
                  <c:v>60</c:v>
                </c:pt>
                <c:pt idx="7">
                  <c:v>70</c:v>
                </c:pt>
                <c:pt idx="8">
                  <c:v>80</c:v>
                </c:pt>
                <c:pt idx="9">
                  <c:v>90</c:v>
                </c:pt>
                <c:pt idx="10">
                  <c:v>100</c:v>
                </c:pt>
                <c:pt idx="11">
                  <c:v>110</c:v>
                </c:pt>
                <c:pt idx="12">
                  <c:v>120</c:v>
                </c:pt>
              </c:numCache>
            </c:numRef>
          </c:cat>
          <c:val>
            <c:numRef>
              <c:f>Лист1!$D$2:$D$14</c:f>
              <c:numCache>
                <c:formatCode>General</c:formatCode>
                <c:ptCount val="13"/>
                <c:pt idx="0">
                  <c:v>0</c:v>
                </c:pt>
                <c:pt idx="1">
                  <c:v>100</c:v>
                </c:pt>
                <c:pt idx="2">
                  <c:v>130</c:v>
                </c:pt>
                <c:pt idx="3">
                  <c:v>150</c:v>
                </c:pt>
                <c:pt idx="4">
                  <c:v>160</c:v>
                </c:pt>
                <c:pt idx="5">
                  <c:v>170</c:v>
                </c:pt>
                <c:pt idx="6">
                  <c:v>190</c:v>
                </c:pt>
                <c:pt idx="7">
                  <c:v>200</c:v>
                </c:pt>
                <c:pt idx="8">
                  <c:v>210</c:v>
                </c:pt>
                <c:pt idx="9">
                  <c:v>210</c:v>
                </c:pt>
                <c:pt idx="10">
                  <c:v>220</c:v>
                </c:pt>
                <c:pt idx="11">
                  <c:v>230</c:v>
                </c:pt>
                <c:pt idx="12">
                  <c:v>240</c:v>
                </c:pt>
              </c:numCache>
            </c:numRef>
          </c:val>
          <c:smooth val="0"/>
          <c:extLst xmlns:c16r2="http://schemas.microsoft.com/office/drawing/2015/06/chart">
            <c:ext xmlns:c16="http://schemas.microsoft.com/office/drawing/2014/chart" uri="{C3380CC4-5D6E-409C-BE32-E72D297353CC}">
              <c16:uniqueId val="{00000002-1F46-42D1-B5FF-26F1C48E02E4}"/>
            </c:ext>
          </c:extLst>
        </c:ser>
        <c:ser>
          <c:idx val="3"/>
          <c:order val="3"/>
          <c:tx>
            <c:strRef>
              <c:f>Лист1!$E$1</c:f>
              <c:strCache>
                <c:ptCount val="1"/>
                <c:pt idx="0">
                  <c:v>1% HCl</c:v>
                </c:pt>
              </c:strCache>
            </c:strRef>
          </c:tx>
          <c:cat>
            <c:numRef>
              <c:f>Лист1!$A$2:$A$14</c:f>
              <c:numCache>
                <c:formatCode>General</c:formatCode>
                <c:ptCount val="13"/>
                <c:pt idx="0">
                  <c:v>0</c:v>
                </c:pt>
                <c:pt idx="1">
                  <c:v>10</c:v>
                </c:pt>
                <c:pt idx="2">
                  <c:v>20</c:v>
                </c:pt>
                <c:pt idx="3">
                  <c:v>30</c:v>
                </c:pt>
                <c:pt idx="4">
                  <c:v>40</c:v>
                </c:pt>
                <c:pt idx="5">
                  <c:v>50</c:v>
                </c:pt>
                <c:pt idx="6">
                  <c:v>60</c:v>
                </c:pt>
                <c:pt idx="7">
                  <c:v>70</c:v>
                </c:pt>
                <c:pt idx="8">
                  <c:v>80</c:v>
                </c:pt>
                <c:pt idx="9">
                  <c:v>90</c:v>
                </c:pt>
                <c:pt idx="10">
                  <c:v>100</c:v>
                </c:pt>
                <c:pt idx="11">
                  <c:v>110</c:v>
                </c:pt>
                <c:pt idx="12">
                  <c:v>120</c:v>
                </c:pt>
              </c:numCache>
            </c:numRef>
          </c:cat>
          <c:val>
            <c:numRef>
              <c:f>Лист1!$E$2:$E$14</c:f>
              <c:numCache>
                <c:formatCode>General</c:formatCode>
                <c:ptCount val="13"/>
                <c:pt idx="0">
                  <c:v>0</c:v>
                </c:pt>
                <c:pt idx="1">
                  <c:v>510</c:v>
                </c:pt>
                <c:pt idx="2">
                  <c:v>720</c:v>
                </c:pt>
                <c:pt idx="3">
                  <c:v>880</c:v>
                </c:pt>
                <c:pt idx="4">
                  <c:v>1000</c:v>
                </c:pt>
                <c:pt idx="5">
                  <c:v>1020</c:v>
                </c:pt>
                <c:pt idx="6">
                  <c:v>1030</c:v>
                </c:pt>
                <c:pt idx="7">
                  <c:v>1030</c:v>
                </c:pt>
                <c:pt idx="8">
                  <c:v>1030</c:v>
                </c:pt>
                <c:pt idx="9">
                  <c:v>1030</c:v>
                </c:pt>
                <c:pt idx="10">
                  <c:v>1030</c:v>
                </c:pt>
                <c:pt idx="11">
                  <c:v>1030</c:v>
                </c:pt>
                <c:pt idx="12">
                  <c:v>1030</c:v>
                </c:pt>
              </c:numCache>
            </c:numRef>
          </c:val>
          <c:smooth val="0"/>
          <c:extLst xmlns:c16r2="http://schemas.microsoft.com/office/drawing/2015/06/chart">
            <c:ext xmlns:c16="http://schemas.microsoft.com/office/drawing/2014/chart" uri="{C3380CC4-5D6E-409C-BE32-E72D297353CC}">
              <c16:uniqueId val="{00000003-1F46-42D1-B5FF-26F1C48E02E4}"/>
            </c:ext>
          </c:extLst>
        </c:ser>
        <c:ser>
          <c:idx val="4"/>
          <c:order val="4"/>
          <c:tx>
            <c:strRef>
              <c:f>Лист1!$F$1</c:f>
              <c:strCache>
                <c:ptCount val="1"/>
                <c:pt idx="0">
                  <c:v>0,4% NaOH</c:v>
                </c:pt>
              </c:strCache>
            </c:strRef>
          </c:tx>
          <c:cat>
            <c:numRef>
              <c:f>Лист1!$A$2:$A$14</c:f>
              <c:numCache>
                <c:formatCode>General</c:formatCode>
                <c:ptCount val="13"/>
                <c:pt idx="0">
                  <c:v>0</c:v>
                </c:pt>
                <c:pt idx="1">
                  <c:v>10</c:v>
                </c:pt>
                <c:pt idx="2">
                  <c:v>20</c:v>
                </c:pt>
                <c:pt idx="3">
                  <c:v>30</c:v>
                </c:pt>
                <c:pt idx="4">
                  <c:v>40</c:v>
                </c:pt>
                <c:pt idx="5">
                  <c:v>50</c:v>
                </c:pt>
                <c:pt idx="6">
                  <c:v>60</c:v>
                </c:pt>
                <c:pt idx="7">
                  <c:v>70</c:v>
                </c:pt>
                <c:pt idx="8">
                  <c:v>80</c:v>
                </c:pt>
                <c:pt idx="9">
                  <c:v>90</c:v>
                </c:pt>
                <c:pt idx="10">
                  <c:v>100</c:v>
                </c:pt>
                <c:pt idx="11">
                  <c:v>110</c:v>
                </c:pt>
                <c:pt idx="12">
                  <c:v>120</c:v>
                </c:pt>
              </c:numCache>
            </c:numRef>
          </c:cat>
          <c:val>
            <c:numRef>
              <c:f>Лист1!$F$2:$F$14</c:f>
              <c:numCache>
                <c:formatCode>General</c:formatCode>
                <c:ptCount val="13"/>
                <c:pt idx="0">
                  <c:v>0</c:v>
                </c:pt>
                <c:pt idx="1">
                  <c:v>480</c:v>
                </c:pt>
                <c:pt idx="2">
                  <c:v>800</c:v>
                </c:pt>
                <c:pt idx="3">
                  <c:v>980</c:v>
                </c:pt>
                <c:pt idx="4">
                  <c:v>1120</c:v>
                </c:pt>
                <c:pt idx="5">
                  <c:v>1210</c:v>
                </c:pt>
                <c:pt idx="6">
                  <c:v>1260</c:v>
                </c:pt>
                <c:pt idx="7">
                  <c:v>1270</c:v>
                </c:pt>
                <c:pt idx="8">
                  <c:v>1270</c:v>
                </c:pt>
                <c:pt idx="9">
                  <c:v>1270</c:v>
                </c:pt>
                <c:pt idx="10">
                  <c:v>1270</c:v>
                </c:pt>
                <c:pt idx="11">
                  <c:v>1270</c:v>
                </c:pt>
                <c:pt idx="12">
                  <c:v>1270</c:v>
                </c:pt>
              </c:numCache>
            </c:numRef>
          </c:val>
          <c:smooth val="0"/>
          <c:extLst xmlns:c16r2="http://schemas.microsoft.com/office/drawing/2015/06/chart">
            <c:ext xmlns:c16="http://schemas.microsoft.com/office/drawing/2014/chart" uri="{C3380CC4-5D6E-409C-BE32-E72D297353CC}">
              <c16:uniqueId val="{00000004-1F46-42D1-B5FF-26F1C48E02E4}"/>
            </c:ext>
          </c:extLst>
        </c:ser>
        <c:ser>
          <c:idx val="5"/>
          <c:order val="5"/>
          <c:tx>
            <c:strRef>
              <c:f>Лист1!$G$1</c:f>
              <c:strCache>
                <c:ptCount val="1"/>
                <c:pt idx="0">
                  <c:v>4%NaOH</c:v>
                </c:pt>
              </c:strCache>
            </c:strRef>
          </c:tx>
          <c:cat>
            <c:numRef>
              <c:f>Лист1!$A$2:$A$14</c:f>
              <c:numCache>
                <c:formatCode>General</c:formatCode>
                <c:ptCount val="13"/>
                <c:pt idx="0">
                  <c:v>0</c:v>
                </c:pt>
                <c:pt idx="1">
                  <c:v>10</c:v>
                </c:pt>
                <c:pt idx="2">
                  <c:v>20</c:v>
                </c:pt>
                <c:pt idx="3">
                  <c:v>30</c:v>
                </c:pt>
                <c:pt idx="4">
                  <c:v>40</c:v>
                </c:pt>
                <c:pt idx="5">
                  <c:v>50</c:v>
                </c:pt>
                <c:pt idx="6">
                  <c:v>60</c:v>
                </c:pt>
                <c:pt idx="7">
                  <c:v>70</c:v>
                </c:pt>
                <c:pt idx="8">
                  <c:v>80</c:v>
                </c:pt>
                <c:pt idx="9">
                  <c:v>90</c:v>
                </c:pt>
                <c:pt idx="10">
                  <c:v>100</c:v>
                </c:pt>
                <c:pt idx="11">
                  <c:v>110</c:v>
                </c:pt>
                <c:pt idx="12">
                  <c:v>120</c:v>
                </c:pt>
              </c:numCache>
            </c:numRef>
          </c:cat>
          <c:val>
            <c:numRef>
              <c:f>Лист1!$G$2:$G$14</c:f>
              <c:numCache>
                <c:formatCode>General</c:formatCode>
                <c:ptCount val="13"/>
                <c:pt idx="0">
                  <c:v>0</c:v>
                </c:pt>
                <c:pt idx="1">
                  <c:v>350</c:v>
                </c:pt>
                <c:pt idx="2">
                  <c:v>580</c:v>
                </c:pt>
                <c:pt idx="3">
                  <c:v>820</c:v>
                </c:pt>
                <c:pt idx="4">
                  <c:v>1020</c:v>
                </c:pt>
                <c:pt idx="5">
                  <c:v>1200</c:v>
                </c:pt>
                <c:pt idx="6">
                  <c:v>1260</c:v>
                </c:pt>
                <c:pt idx="7">
                  <c:v>1340</c:v>
                </c:pt>
                <c:pt idx="8">
                  <c:v>1340</c:v>
                </c:pt>
                <c:pt idx="9">
                  <c:v>1340</c:v>
                </c:pt>
                <c:pt idx="10">
                  <c:v>1340</c:v>
                </c:pt>
                <c:pt idx="11">
                  <c:v>1340</c:v>
                </c:pt>
                <c:pt idx="12">
                  <c:v>1340</c:v>
                </c:pt>
              </c:numCache>
            </c:numRef>
          </c:val>
          <c:smooth val="0"/>
          <c:extLst xmlns:c16r2="http://schemas.microsoft.com/office/drawing/2015/06/chart">
            <c:ext xmlns:c16="http://schemas.microsoft.com/office/drawing/2014/chart" uri="{C3380CC4-5D6E-409C-BE32-E72D297353CC}">
              <c16:uniqueId val="{00000005-1F46-42D1-B5FF-26F1C48E02E4}"/>
            </c:ext>
          </c:extLst>
        </c:ser>
        <c:dLbls>
          <c:showLegendKey val="0"/>
          <c:showVal val="0"/>
          <c:showCatName val="0"/>
          <c:showSerName val="0"/>
          <c:showPercent val="0"/>
          <c:showBubbleSize val="0"/>
        </c:dLbls>
        <c:marker val="1"/>
        <c:smooth val="0"/>
        <c:axId val="294570240"/>
        <c:axId val="294617472"/>
      </c:lineChart>
      <c:catAx>
        <c:axId val="294570240"/>
        <c:scaling>
          <c:orientation val="minMax"/>
        </c:scaling>
        <c:delete val="0"/>
        <c:axPos val="b"/>
        <c:title>
          <c:tx>
            <c:rich>
              <a:bodyPr/>
              <a:lstStyle/>
              <a:p>
                <a:pPr>
                  <a:defRPr sz="1050" b="0" i="0" u="none" strike="noStrike" baseline="0">
                    <a:solidFill>
                      <a:srgbClr val="000000"/>
                    </a:solidFill>
                    <a:latin typeface="Calibri"/>
                    <a:ea typeface="Calibri"/>
                    <a:cs typeface="Calibri"/>
                  </a:defRPr>
                </a:pPr>
                <a:r>
                  <a:rPr lang="ru-RU"/>
                  <a:t>Время, мин</a:t>
                </a:r>
              </a:p>
            </c:rich>
          </c:tx>
          <c:layout>
            <c:manualLayout>
              <c:xMode val="edge"/>
              <c:yMode val="edge"/>
              <c:x val="0.32862904251506009"/>
              <c:y val="0.90189147286821714"/>
            </c:manualLayout>
          </c:layout>
          <c:overlay val="0"/>
        </c:title>
        <c:numFmt formatCode="General" sourceLinked="1"/>
        <c:majorTickMark val="out"/>
        <c:minorTickMark val="none"/>
        <c:tickLblPos val="nextTo"/>
        <c:crossAx val="294617472"/>
        <c:crosses val="autoZero"/>
        <c:auto val="1"/>
        <c:lblAlgn val="ctr"/>
        <c:lblOffset val="100"/>
        <c:noMultiLvlLbl val="0"/>
      </c:catAx>
      <c:valAx>
        <c:axId val="294617472"/>
        <c:scaling>
          <c:orientation val="minMax"/>
          <c:max val="1400"/>
        </c:scaling>
        <c:delete val="0"/>
        <c:axPos val="l"/>
        <c:majorGridlines/>
        <c:title>
          <c:tx>
            <c:rich>
              <a:bodyPr/>
              <a:lstStyle/>
              <a:p>
                <a:pPr>
                  <a:defRPr sz="1050" b="0" i="0" u="none" strike="noStrike" baseline="0">
                    <a:solidFill>
                      <a:srgbClr val="000000"/>
                    </a:solidFill>
                    <a:latin typeface="Calibri"/>
                    <a:ea typeface="Calibri"/>
                    <a:cs typeface="Calibri"/>
                  </a:defRPr>
                </a:pPr>
                <a:r>
                  <a:rPr lang="ru-RU"/>
                  <a:t>Объем газа, мл</a:t>
                </a:r>
              </a:p>
            </c:rich>
          </c:tx>
          <c:layout>
            <c:manualLayout>
              <c:xMode val="edge"/>
              <c:yMode val="edge"/>
              <c:x val="0"/>
              <c:y val="0.33795373252762012"/>
            </c:manualLayout>
          </c:layout>
          <c:overlay val="0"/>
        </c:title>
        <c:numFmt formatCode="General" sourceLinked="1"/>
        <c:majorTickMark val="out"/>
        <c:minorTickMark val="none"/>
        <c:tickLblPos val="nextTo"/>
        <c:crossAx val="294570240"/>
        <c:crosses val="autoZero"/>
        <c:crossBetween val="between"/>
        <c:majorUnit val="100"/>
      </c:valAx>
    </c:plotArea>
    <c:legend>
      <c:legendPos val="r"/>
      <c:layout>
        <c:manualLayout>
          <c:xMode val="edge"/>
          <c:yMode val="edge"/>
          <c:x val="0.73700625527535923"/>
          <c:y val="2.831862296282732E-2"/>
          <c:w val="0.24515476314359386"/>
          <c:h val="0.94340377220289329"/>
        </c:manualLayout>
      </c:layout>
      <c:overlay val="0"/>
    </c:legend>
    <c:plotVisOnly val="1"/>
    <c:dispBlanksAs val="gap"/>
    <c:showDLblsOverMax val="0"/>
  </c:chart>
  <c:spPr>
    <a:ln>
      <a:noFill/>
    </a:ln>
  </c:spPr>
  <c:externalData r:id="rId2">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27"/>
    </mc:Choice>
    <mc:Fallback>
      <c:style val="27"/>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2"/>
          <c:order val="0"/>
          <c:tx>
            <c:strRef>
              <c:f>Лист1!$B$9</c:f>
              <c:strCache>
                <c:ptCount val="1"/>
                <c:pt idx="0">
                  <c:v>Me</c:v>
                </c:pt>
              </c:strCache>
            </c:strRef>
          </c:tx>
          <c:invertIfNegative val="0"/>
          <c:cat>
            <c:strRef>
              <c:f>Лист1!$A$10:$A$15</c:f>
              <c:strCache>
                <c:ptCount val="6"/>
                <c:pt idx="0">
                  <c:v>бензол</c:v>
                </c:pt>
                <c:pt idx="1">
                  <c:v>толуол</c:v>
                </c:pt>
                <c:pt idx="2">
                  <c:v>гептан</c:v>
                </c:pt>
                <c:pt idx="3">
                  <c:v>раств-646</c:v>
                </c:pt>
                <c:pt idx="4">
                  <c:v>Уайт-С</c:v>
                </c:pt>
                <c:pt idx="5">
                  <c:v>гудрон</c:v>
                </c:pt>
              </c:strCache>
            </c:strRef>
          </c:cat>
          <c:val>
            <c:numRef>
              <c:f>Лист1!$B$10:$B$15</c:f>
              <c:numCache>
                <c:formatCode>General</c:formatCode>
                <c:ptCount val="6"/>
                <c:pt idx="0">
                  <c:v>0</c:v>
                </c:pt>
                <c:pt idx="1">
                  <c:v>0</c:v>
                </c:pt>
                <c:pt idx="2">
                  <c:v>0</c:v>
                </c:pt>
                <c:pt idx="3">
                  <c:v>0</c:v>
                </c:pt>
                <c:pt idx="4">
                  <c:v>0</c:v>
                </c:pt>
              </c:numCache>
            </c:numRef>
          </c:val>
          <c:extLst xmlns:c16r2="http://schemas.microsoft.com/office/drawing/2015/06/chart">
            <c:ext xmlns:c16="http://schemas.microsoft.com/office/drawing/2014/chart" uri="{C3380CC4-5D6E-409C-BE32-E72D297353CC}">
              <c16:uniqueId val="{00000000-5B11-4618-BA39-F58960D88C2A}"/>
            </c:ext>
          </c:extLst>
        </c:ser>
        <c:ser>
          <c:idx val="3"/>
          <c:order val="1"/>
          <c:tx>
            <c:strRef>
              <c:f>Лист1!$C$9</c:f>
              <c:strCache>
                <c:ptCount val="1"/>
                <c:pt idx="0">
                  <c:v>C, г/кг</c:v>
                </c:pt>
              </c:strCache>
            </c:strRef>
          </c:tx>
          <c:spPr>
            <a:solidFill>
              <a:schemeClr val="accent4"/>
            </a:solidFill>
            <a:scene3d>
              <a:camera prst="orthographicFront"/>
              <a:lightRig rig="threePt" dir="t"/>
            </a:scene3d>
            <a:sp3d>
              <a:bevelT/>
            </a:sp3d>
          </c:spPr>
          <c:invertIfNegative val="0"/>
          <c:cat>
            <c:strRef>
              <c:f>Лист1!$A$10:$A$15</c:f>
              <c:strCache>
                <c:ptCount val="6"/>
                <c:pt idx="0">
                  <c:v>бензол</c:v>
                </c:pt>
                <c:pt idx="1">
                  <c:v>толуол</c:v>
                </c:pt>
                <c:pt idx="2">
                  <c:v>гептан</c:v>
                </c:pt>
                <c:pt idx="3">
                  <c:v>раств-646</c:v>
                </c:pt>
                <c:pt idx="4">
                  <c:v>Уайт-С</c:v>
                </c:pt>
                <c:pt idx="5">
                  <c:v>гудрон</c:v>
                </c:pt>
              </c:strCache>
            </c:strRef>
          </c:cat>
          <c:val>
            <c:numRef>
              <c:f>Лист1!$C$10:$C$15</c:f>
              <c:numCache>
                <c:formatCode>General</c:formatCode>
                <c:ptCount val="6"/>
                <c:pt idx="0">
                  <c:v>1.9000000000000006E-2</c:v>
                </c:pt>
                <c:pt idx="1">
                  <c:v>9.0000000000000028E-3</c:v>
                </c:pt>
                <c:pt idx="2">
                  <c:v>2.9000000000000001E-2</c:v>
                </c:pt>
                <c:pt idx="3">
                  <c:v>6.0000000000000019E-3</c:v>
                </c:pt>
                <c:pt idx="4">
                  <c:v>2.1999999999999999E-2</c:v>
                </c:pt>
                <c:pt idx="5">
                  <c:v>0.10340000000000002</c:v>
                </c:pt>
              </c:numCache>
            </c:numRef>
          </c:val>
          <c:extLst xmlns:c16r2="http://schemas.microsoft.com/office/drawing/2015/06/chart">
            <c:ext xmlns:c16="http://schemas.microsoft.com/office/drawing/2014/chart" uri="{C3380CC4-5D6E-409C-BE32-E72D297353CC}">
              <c16:uniqueId val="{00000001-5B11-4618-BA39-F58960D88C2A}"/>
            </c:ext>
          </c:extLst>
        </c:ser>
        <c:ser>
          <c:idx val="0"/>
          <c:order val="2"/>
          <c:tx>
            <c:strRef>
              <c:f>Лист1!$B$1</c:f>
              <c:strCache>
                <c:ptCount val="1"/>
                <c:pt idx="0">
                  <c:v>Me</c:v>
                </c:pt>
              </c:strCache>
            </c:strRef>
          </c:tx>
          <c:invertIfNegative val="0"/>
          <c:cat>
            <c:strRef>
              <c:f>Лист1!$A$2:$A$7</c:f>
              <c:strCache>
                <c:ptCount val="6"/>
                <c:pt idx="0">
                  <c:v>бензол</c:v>
                </c:pt>
                <c:pt idx="1">
                  <c:v>толуол</c:v>
                </c:pt>
                <c:pt idx="2">
                  <c:v>гептан</c:v>
                </c:pt>
                <c:pt idx="3">
                  <c:v>раств-646</c:v>
                </c:pt>
                <c:pt idx="4">
                  <c:v>Уайт-С</c:v>
                </c:pt>
                <c:pt idx="5">
                  <c:v>гудрон</c:v>
                </c:pt>
              </c:strCache>
            </c:strRef>
          </c:cat>
          <c:val>
            <c:numRef>
              <c:f>Лист1!$B$2:$B$7</c:f>
              <c:numCache>
                <c:formatCode>General</c:formatCode>
                <c:ptCount val="6"/>
                <c:pt idx="0">
                  <c:v>0</c:v>
                </c:pt>
                <c:pt idx="1">
                  <c:v>0</c:v>
                </c:pt>
                <c:pt idx="2">
                  <c:v>0</c:v>
                </c:pt>
                <c:pt idx="3">
                  <c:v>0</c:v>
                </c:pt>
                <c:pt idx="4">
                  <c:v>0</c:v>
                </c:pt>
              </c:numCache>
            </c:numRef>
          </c:val>
          <c:extLst xmlns:c16r2="http://schemas.microsoft.com/office/drawing/2015/06/chart">
            <c:ext xmlns:c16="http://schemas.microsoft.com/office/drawing/2014/chart" uri="{C3380CC4-5D6E-409C-BE32-E72D297353CC}">
              <c16:uniqueId val="{00000002-5B11-4618-BA39-F58960D88C2A}"/>
            </c:ext>
          </c:extLst>
        </c:ser>
        <c:ser>
          <c:idx val="1"/>
          <c:order val="3"/>
          <c:tx>
            <c:strRef>
              <c:f>Лист1!$C$1</c:f>
              <c:strCache>
                <c:ptCount val="1"/>
                <c:pt idx="0">
                  <c:v>C, г/кг</c:v>
                </c:pt>
              </c:strCache>
            </c:strRef>
          </c:tx>
          <c:spPr>
            <a:scene3d>
              <a:camera prst="orthographicFront"/>
              <a:lightRig rig="threePt" dir="t"/>
            </a:scene3d>
            <a:sp3d>
              <a:bevelT/>
            </a:sp3d>
          </c:spPr>
          <c:invertIfNegative val="0"/>
          <c:cat>
            <c:strRef>
              <c:f>Лист1!$A$2:$A$7</c:f>
              <c:strCache>
                <c:ptCount val="6"/>
                <c:pt idx="0">
                  <c:v>бензол</c:v>
                </c:pt>
                <c:pt idx="1">
                  <c:v>толуол</c:v>
                </c:pt>
                <c:pt idx="2">
                  <c:v>гептан</c:v>
                </c:pt>
                <c:pt idx="3">
                  <c:v>раств-646</c:v>
                </c:pt>
                <c:pt idx="4">
                  <c:v>Уайт-С</c:v>
                </c:pt>
                <c:pt idx="5">
                  <c:v>гудрон</c:v>
                </c:pt>
              </c:strCache>
            </c:strRef>
          </c:cat>
          <c:val>
            <c:numRef>
              <c:f>Лист1!$C$2:$C$7</c:f>
              <c:numCache>
                <c:formatCode>General</c:formatCode>
                <c:ptCount val="6"/>
                <c:pt idx="0">
                  <c:v>6.8000000000000019E-2</c:v>
                </c:pt>
                <c:pt idx="1">
                  <c:v>5.3999999999999999E-2</c:v>
                </c:pt>
                <c:pt idx="2">
                  <c:v>0.11700000000000002</c:v>
                </c:pt>
                <c:pt idx="3">
                  <c:v>3.7999999999999999E-2</c:v>
                </c:pt>
                <c:pt idx="4">
                  <c:v>9.9000000000000046E-2</c:v>
                </c:pt>
                <c:pt idx="5">
                  <c:v>0.18110000000000001</c:v>
                </c:pt>
              </c:numCache>
            </c:numRef>
          </c:val>
          <c:extLst xmlns:c16r2="http://schemas.microsoft.com/office/drawing/2015/06/chart">
            <c:ext xmlns:c16="http://schemas.microsoft.com/office/drawing/2014/chart" uri="{C3380CC4-5D6E-409C-BE32-E72D297353CC}">
              <c16:uniqueId val="{00000003-5B11-4618-BA39-F58960D88C2A}"/>
            </c:ext>
          </c:extLst>
        </c:ser>
        <c:dLbls>
          <c:showLegendKey val="0"/>
          <c:showVal val="0"/>
          <c:showCatName val="0"/>
          <c:showSerName val="0"/>
          <c:showPercent val="0"/>
          <c:showBubbleSize val="0"/>
        </c:dLbls>
        <c:gapWidth val="75"/>
        <c:overlap val="36"/>
        <c:axId val="294773120"/>
        <c:axId val="294774656"/>
      </c:barChart>
      <c:catAx>
        <c:axId val="294773120"/>
        <c:scaling>
          <c:orientation val="minMax"/>
        </c:scaling>
        <c:delete val="0"/>
        <c:axPos val="b"/>
        <c:majorGridlines/>
        <c:numFmt formatCode="General" sourceLinked="1"/>
        <c:majorTickMark val="none"/>
        <c:minorTickMark val="none"/>
        <c:tickLblPos val="nextTo"/>
        <c:txPr>
          <a:bodyPr rot="-60000000" vert="horz"/>
          <a:lstStyle/>
          <a:p>
            <a:pPr>
              <a:defRPr sz="700" b="1"/>
            </a:pPr>
            <a:endParaRPr lang="ru-RU"/>
          </a:p>
        </c:txPr>
        <c:crossAx val="294774656"/>
        <c:crosses val="autoZero"/>
        <c:auto val="1"/>
        <c:lblAlgn val="ctr"/>
        <c:lblOffset val="100"/>
        <c:noMultiLvlLbl val="0"/>
      </c:catAx>
      <c:valAx>
        <c:axId val="294774656"/>
        <c:scaling>
          <c:orientation val="minMax"/>
        </c:scaling>
        <c:delete val="0"/>
        <c:axPos val="l"/>
        <c:majorGridlines/>
        <c:title>
          <c:tx>
            <c:rich>
              <a:bodyPr rot="-5400000" vert="horz"/>
              <a:lstStyle/>
              <a:p>
                <a:pPr>
                  <a:defRPr sz="1400"/>
                </a:pPr>
                <a:r>
                  <a:rPr lang="ru-RU" sz="800" b="1" dirty="0"/>
                  <a:t>Содержание,</a:t>
                </a:r>
                <a:r>
                  <a:rPr lang="ru-RU" sz="800" b="1" i="0" u="none" strike="noStrike" kern="1200" baseline="0" dirty="0">
                    <a:solidFill>
                      <a:sysClr val="windowText" lastClr="000000"/>
                    </a:solidFill>
                    <a:latin typeface="Times New Roman" pitchFamily="18" charset="0"/>
                    <a:ea typeface="+mn-ea"/>
                    <a:cs typeface="Times New Roman" pitchFamily="18" charset="0"/>
                  </a:rPr>
                  <a:t> </a:t>
                </a:r>
                <a:r>
                  <a:rPr lang="ru-RU" sz="800" b="1" dirty="0"/>
                  <a:t>г/кг</a:t>
                </a:r>
              </a:p>
            </c:rich>
          </c:tx>
          <c:layout>
            <c:manualLayout>
              <c:xMode val="edge"/>
              <c:yMode val="edge"/>
              <c:x val="2.2427600636966263E-2"/>
              <c:y val="0.15826327938870988"/>
            </c:manualLayout>
          </c:layout>
          <c:overlay val="0"/>
        </c:title>
        <c:numFmt formatCode="General" sourceLinked="1"/>
        <c:majorTickMark val="none"/>
        <c:minorTickMark val="none"/>
        <c:tickLblPos val="nextTo"/>
        <c:txPr>
          <a:bodyPr rot="-60000000" vert="horz"/>
          <a:lstStyle/>
          <a:p>
            <a:pPr>
              <a:defRPr sz="800"/>
            </a:pPr>
            <a:endParaRPr lang="ru-RU"/>
          </a:p>
        </c:txPr>
        <c:crossAx val="294773120"/>
        <c:crosses val="autoZero"/>
        <c:crossBetween val="between"/>
      </c:valAx>
    </c:plotArea>
    <c:plotVisOnly val="1"/>
    <c:dispBlanksAs val="gap"/>
    <c:showDLblsOverMax val="0"/>
    <c:extLst xmlns:c16r2="http://schemas.microsoft.com/office/drawing/2015/06/chart"/>
  </c:chart>
  <c:spPr>
    <a:ln>
      <a:noFill/>
    </a:ln>
  </c:spPr>
  <c:txPr>
    <a:bodyPr/>
    <a:lstStyle/>
    <a:p>
      <a:pPr>
        <a:defRPr sz="1100">
          <a:latin typeface="Times New Roman" pitchFamily="18" charset="0"/>
          <a:cs typeface="Times New Roman" pitchFamily="18" charset="0"/>
        </a:defRPr>
      </a:pPr>
      <a:endParaRPr lang="ru-RU"/>
    </a:p>
  </c:txPr>
  <c:externalData r:id="rId2">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32"/>
    </mc:Choice>
    <mc:Fallback>
      <c:style val="3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4.212497962846791E-2"/>
          <c:y val="0.13269295244667381"/>
          <c:w val="0.83586530407103365"/>
          <c:h val="0.75395445134575567"/>
        </c:manualLayout>
      </c:layout>
      <c:barChart>
        <c:barDir val="col"/>
        <c:grouping val="clustered"/>
        <c:varyColors val="0"/>
        <c:ser>
          <c:idx val="0"/>
          <c:order val="0"/>
          <c:spPr>
            <a:scene3d>
              <a:camera prst="orthographicFront"/>
              <a:lightRig rig="threePt" dir="t"/>
            </a:scene3d>
            <a:sp3d>
              <a:bevelT/>
            </a:sp3d>
          </c:spPr>
          <c:invertIfNegative val="0"/>
          <c:dLbls>
            <c:spPr>
              <a:noFill/>
              <a:ln>
                <a:noFill/>
              </a:ln>
              <a:effectLst/>
            </c:spPr>
            <c:txPr>
              <a:bodyPr/>
              <a:lstStyle/>
              <a:p>
                <a:pPr>
                  <a:defRPr sz="700"/>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Лист1!$B$18:$B$22</c:f>
              <c:strCache>
                <c:ptCount val="5"/>
                <c:pt idx="0">
                  <c:v>бензол</c:v>
                </c:pt>
                <c:pt idx="1">
                  <c:v>толуол</c:v>
                </c:pt>
                <c:pt idx="2">
                  <c:v>гептан</c:v>
                </c:pt>
                <c:pt idx="3">
                  <c:v>Растворитель-646</c:v>
                </c:pt>
                <c:pt idx="4">
                  <c:v>уайт-спирит</c:v>
                </c:pt>
              </c:strCache>
            </c:strRef>
          </c:cat>
          <c:val>
            <c:numRef>
              <c:f>Лист1!$E$18:$E$22</c:f>
              <c:numCache>
                <c:formatCode>0.00</c:formatCode>
                <c:ptCount val="5"/>
                <c:pt idx="0">
                  <c:v>37.548315847598012</c:v>
                </c:pt>
                <c:pt idx="1">
                  <c:v>29.817780231916068</c:v>
                </c:pt>
                <c:pt idx="2">
                  <c:v>64.605190502484817</c:v>
                </c:pt>
                <c:pt idx="3">
                  <c:v>20.982882385422418</c:v>
                </c:pt>
                <c:pt idx="4">
                  <c:v>54.665930425179461</c:v>
                </c:pt>
              </c:numCache>
            </c:numRef>
          </c:val>
          <c:extLst xmlns:c16r2="http://schemas.microsoft.com/office/drawing/2015/06/chart">
            <c:ext xmlns:c16="http://schemas.microsoft.com/office/drawing/2014/chart" uri="{C3380CC4-5D6E-409C-BE32-E72D297353CC}">
              <c16:uniqueId val="{00000000-20CF-42EB-9D60-CCF09F30CCE5}"/>
            </c:ext>
          </c:extLst>
        </c:ser>
        <c:ser>
          <c:idx val="1"/>
          <c:order val="1"/>
          <c:spPr>
            <a:solidFill>
              <a:schemeClr val="bg1">
                <a:lumMod val="75000"/>
              </a:schemeClr>
            </a:solidFill>
            <a:ln>
              <a:solidFill>
                <a:schemeClr val="tx1"/>
              </a:solidFill>
            </a:ln>
            <a:scene3d>
              <a:camera prst="orthographicFront"/>
              <a:lightRig rig="threePt" dir="t"/>
            </a:scene3d>
            <a:sp3d>
              <a:bevelT w="139700" h="139700"/>
            </a:sp3d>
          </c:spPr>
          <c:invertIfNegative val="0"/>
          <c:dLbls>
            <c:spPr>
              <a:noFill/>
              <a:ln>
                <a:noFill/>
              </a:ln>
              <a:effectLst/>
            </c:spPr>
            <c:txPr>
              <a:bodyPr/>
              <a:lstStyle/>
              <a:p>
                <a:pPr>
                  <a:defRPr sz="700"/>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Лист1!$B$18:$B$22</c:f>
              <c:strCache>
                <c:ptCount val="5"/>
                <c:pt idx="0">
                  <c:v>бензол</c:v>
                </c:pt>
                <c:pt idx="1">
                  <c:v>толуол</c:v>
                </c:pt>
                <c:pt idx="2">
                  <c:v>гептан</c:v>
                </c:pt>
                <c:pt idx="3">
                  <c:v>Растворитель-646</c:v>
                </c:pt>
                <c:pt idx="4">
                  <c:v>уайт-спирит</c:v>
                </c:pt>
              </c:strCache>
            </c:strRef>
          </c:cat>
          <c:val>
            <c:numRef>
              <c:f>Лист1!$F$18:$F$22</c:f>
              <c:numCache>
                <c:formatCode>0.00</c:formatCode>
                <c:ptCount val="5"/>
                <c:pt idx="0">
                  <c:v>18.375241779497095</c:v>
                </c:pt>
                <c:pt idx="1">
                  <c:v>8.7040618955512556</c:v>
                </c:pt>
                <c:pt idx="2">
                  <c:v>28.046421663442942</c:v>
                </c:pt>
                <c:pt idx="3">
                  <c:v>5.8027079303675047</c:v>
                </c:pt>
                <c:pt idx="4">
                  <c:v>21.276595744680847</c:v>
                </c:pt>
              </c:numCache>
            </c:numRef>
          </c:val>
          <c:extLst xmlns:c16r2="http://schemas.microsoft.com/office/drawing/2015/06/chart">
            <c:ext xmlns:c16="http://schemas.microsoft.com/office/drawing/2014/chart" uri="{C3380CC4-5D6E-409C-BE32-E72D297353CC}">
              <c16:uniqueId val="{00000001-20CF-42EB-9D60-CCF09F30CCE5}"/>
            </c:ext>
          </c:extLst>
        </c:ser>
        <c:dLbls>
          <c:showLegendKey val="0"/>
          <c:showVal val="0"/>
          <c:showCatName val="0"/>
          <c:showSerName val="0"/>
          <c:showPercent val="0"/>
          <c:showBubbleSize val="0"/>
        </c:dLbls>
        <c:gapWidth val="150"/>
        <c:axId val="295518208"/>
        <c:axId val="295519744"/>
      </c:barChart>
      <c:catAx>
        <c:axId val="295518208"/>
        <c:scaling>
          <c:orientation val="minMax"/>
        </c:scaling>
        <c:delete val="0"/>
        <c:axPos val="b"/>
        <c:numFmt formatCode="General" sourceLinked="0"/>
        <c:majorTickMark val="out"/>
        <c:minorTickMark val="none"/>
        <c:tickLblPos val="nextTo"/>
        <c:txPr>
          <a:bodyPr/>
          <a:lstStyle/>
          <a:p>
            <a:pPr>
              <a:defRPr sz="700" b="1"/>
            </a:pPr>
            <a:endParaRPr lang="ru-RU"/>
          </a:p>
        </c:txPr>
        <c:crossAx val="295519744"/>
        <c:crosses val="autoZero"/>
        <c:auto val="1"/>
        <c:lblAlgn val="ctr"/>
        <c:lblOffset val="100"/>
        <c:noMultiLvlLbl val="0"/>
      </c:catAx>
      <c:valAx>
        <c:axId val="295519744"/>
        <c:scaling>
          <c:orientation val="minMax"/>
        </c:scaling>
        <c:delete val="0"/>
        <c:axPos val="l"/>
        <c:majorGridlines/>
        <c:title>
          <c:tx>
            <c:rich>
              <a:bodyPr rot="-5400000" vert="horz"/>
              <a:lstStyle/>
              <a:p>
                <a:pPr>
                  <a:defRPr/>
                </a:pPr>
                <a:r>
                  <a:rPr lang="ru-RU" sz="800" dirty="0"/>
                  <a:t>Степень извлечения металлов, %</a:t>
                </a:r>
              </a:p>
            </c:rich>
          </c:tx>
          <c:overlay val="0"/>
        </c:title>
        <c:numFmt formatCode="0" sourceLinked="0"/>
        <c:majorTickMark val="out"/>
        <c:minorTickMark val="none"/>
        <c:tickLblPos val="nextTo"/>
        <c:txPr>
          <a:bodyPr/>
          <a:lstStyle/>
          <a:p>
            <a:pPr>
              <a:defRPr sz="700"/>
            </a:pPr>
            <a:endParaRPr lang="ru-RU"/>
          </a:p>
        </c:txPr>
        <c:crossAx val="295518208"/>
        <c:crosses val="autoZero"/>
        <c:crossBetween val="between"/>
      </c:valAx>
    </c:plotArea>
    <c:plotVisOnly val="1"/>
    <c:dispBlanksAs val="gap"/>
    <c:showDLblsOverMax val="0"/>
  </c:chart>
  <c:spPr>
    <a:ln>
      <a:noFill/>
    </a:ln>
  </c:spPr>
  <c:txPr>
    <a:bodyPr/>
    <a:lstStyle/>
    <a:p>
      <a:pPr>
        <a:defRPr sz="1000">
          <a:latin typeface="Times New Roman" pitchFamily="18" charset="0"/>
          <a:cs typeface="Times New Roman" pitchFamily="18" charset="0"/>
        </a:defRPr>
      </a:pPr>
      <a:endParaRPr lang="ru-RU"/>
    </a:p>
  </c:txPr>
  <c:externalData r:id="rId2">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34"/>
    </mc:Choice>
    <mc:Fallback>
      <c:style val="34"/>
    </mc:Fallback>
  </mc:AlternateContent>
  <c:chart>
    <c:autoTitleDeleted val="0"/>
    <c:plotArea>
      <c:layout>
        <c:manualLayout>
          <c:layoutTarget val="inner"/>
          <c:xMode val="edge"/>
          <c:yMode val="edge"/>
          <c:x val="0.26953306001230215"/>
          <c:y val="0.12897416454530683"/>
          <c:w val="0.69175172948263197"/>
          <c:h val="0.59416129556410113"/>
        </c:manualLayout>
      </c:layout>
      <c:barChart>
        <c:barDir val="col"/>
        <c:grouping val="clustered"/>
        <c:varyColors val="0"/>
        <c:ser>
          <c:idx val="0"/>
          <c:order val="0"/>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Лист1!$B$26:$B$29</c:f>
              <c:strCache>
                <c:ptCount val="4"/>
                <c:pt idx="0">
                  <c:v>в исходном гудроне</c:v>
                </c:pt>
                <c:pt idx="1">
                  <c:v>Гептан</c:v>
                </c:pt>
                <c:pt idx="2">
                  <c:v>Толуол</c:v>
                </c:pt>
                <c:pt idx="3">
                  <c:v>Уайт-спирит</c:v>
                </c:pt>
              </c:strCache>
            </c:strRef>
          </c:cat>
          <c:val>
            <c:numRef>
              <c:f>Лист1!$C$26:$C$29</c:f>
              <c:numCache>
                <c:formatCode>General</c:formatCode>
                <c:ptCount val="4"/>
                <c:pt idx="0">
                  <c:v>0.43000000000000005</c:v>
                </c:pt>
                <c:pt idx="1">
                  <c:v>0.34</c:v>
                </c:pt>
                <c:pt idx="2">
                  <c:v>0.29000000000000004</c:v>
                </c:pt>
                <c:pt idx="3">
                  <c:v>0.23</c:v>
                </c:pt>
              </c:numCache>
            </c:numRef>
          </c:val>
          <c:extLst xmlns:c16r2="http://schemas.microsoft.com/office/drawing/2015/06/chart">
            <c:ext xmlns:c16="http://schemas.microsoft.com/office/drawing/2014/chart" uri="{C3380CC4-5D6E-409C-BE32-E72D297353CC}">
              <c16:uniqueId val="{00000000-3F13-4974-BB3F-08F5D23554B0}"/>
            </c:ext>
          </c:extLst>
        </c:ser>
        <c:dLbls>
          <c:showLegendKey val="0"/>
          <c:showVal val="1"/>
          <c:showCatName val="0"/>
          <c:showSerName val="0"/>
          <c:showPercent val="0"/>
          <c:showBubbleSize val="0"/>
        </c:dLbls>
        <c:gapWidth val="150"/>
        <c:axId val="295535360"/>
        <c:axId val="295538048"/>
      </c:barChart>
      <c:catAx>
        <c:axId val="295535360"/>
        <c:scaling>
          <c:orientation val="minMax"/>
        </c:scaling>
        <c:delete val="0"/>
        <c:axPos val="b"/>
        <c:numFmt formatCode="General" sourceLinked="0"/>
        <c:majorTickMark val="out"/>
        <c:minorTickMark val="none"/>
        <c:tickLblPos val="nextTo"/>
        <c:txPr>
          <a:bodyPr/>
          <a:lstStyle/>
          <a:p>
            <a:pPr>
              <a:defRPr sz="800"/>
            </a:pPr>
            <a:endParaRPr lang="ru-RU"/>
          </a:p>
        </c:txPr>
        <c:crossAx val="295538048"/>
        <c:crosses val="autoZero"/>
        <c:auto val="1"/>
        <c:lblAlgn val="ctr"/>
        <c:lblOffset val="100"/>
        <c:noMultiLvlLbl val="0"/>
      </c:catAx>
      <c:valAx>
        <c:axId val="295538048"/>
        <c:scaling>
          <c:orientation val="minMax"/>
        </c:scaling>
        <c:delete val="0"/>
        <c:axPos val="l"/>
        <c:majorGridlines/>
        <c:title>
          <c:tx>
            <c:rich>
              <a:bodyPr rot="-5400000" vert="horz"/>
              <a:lstStyle/>
              <a:p>
                <a:pPr>
                  <a:defRPr b="0"/>
                </a:pPr>
                <a:r>
                  <a:rPr lang="ru-RU" b="0"/>
                  <a:t>Содержание серы в гудроне после обработки, %</a:t>
                </a:r>
              </a:p>
            </c:rich>
          </c:tx>
          <c:overlay val="0"/>
        </c:title>
        <c:numFmt formatCode="General" sourceLinked="1"/>
        <c:majorTickMark val="out"/>
        <c:minorTickMark val="none"/>
        <c:tickLblPos val="nextTo"/>
        <c:crossAx val="295535360"/>
        <c:crosses val="autoZero"/>
        <c:crossBetween val="between"/>
      </c:valAx>
    </c:plotArea>
    <c:plotVisOnly val="1"/>
    <c:dispBlanksAs val="gap"/>
    <c:showDLblsOverMax val="0"/>
  </c:chart>
  <c:spPr>
    <a:ln>
      <a:noFill/>
    </a:ln>
  </c:spPr>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34"/>
    </mc:Choice>
    <mc:Fallback>
      <c:style val="34"/>
    </mc:Fallback>
  </mc:AlternateContent>
  <c:chart>
    <c:autoTitleDeleted val="0"/>
    <c:plotArea>
      <c:layout>
        <c:manualLayout>
          <c:layoutTarget val="inner"/>
          <c:xMode val="edge"/>
          <c:yMode val="edge"/>
          <c:x val="0.31892976246955507"/>
          <c:y val="0.10818423843151412"/>
          <c:w val="0.63685248363369662"/>
          <c:h val="0.61925475751787362"/>
        </c:manualLayout>
      </c:layout>
      <c:barChart>
        <c:barDir val="col"/>
        <c:grouping val="clustered"/>
        <c:varyColors val="0"/>
        <c:ser>
          <c:idx val="0"/>
          <c:order val="0"/>
          <c:invertIfNegative val="0"/>
          <c:dLbls>
            <c:spPr>
              <a:noFill/>
              <a:ln>
                <a:noFill/>
              </a:ln>
              <a:effectLst/>
            </c:sp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Лист1!$B$27:$B$29</c:f>
              <c:strCache>
                <c:ptCount val="3"/>
                <c:pt idx="0">
                  <c:v>Гептан</c:v>
                </c:pt>
                <c:pt idx="1">
                  <c:v>Толуол</c:v>
                </c:pt>
                <c:pt idx="2">
                  <c:v>Уайт-спирит</c:v>
                </c:pt>
              </c:strCache>
            </c:strRef>
          </c:cat>
          <c:val>
            <c:numRef>
              <c:f>Лист1!$D$27:$D$29</c:f>
              <c:numCache>
                <c:formatCode>General</c:formatCode>
                <c:ptCount val="3"/>
                <c:pt idx="0">
                  <c:v>27.6</c:v>
                </c:pt>
                <c:pt idx="1">
                  <c:v>38.300000000000011</c:v>
                </c:pt>
                <c:pt idx="2">
                  <c:v>51.1</c:v>
                </c:pt>
              </c:numCache>
            </c:numRef>
          </c:val>
          <c:extLst xmlns:c16r2="http://schemas.microsoft.com/office/drawing/2015/06/chart">
            <c:ext xmlns:c16="http://schemas.microsoft.com/office/drawing/2014/chart" uri="{C3380CC4-5D6E-409C-BE32-E72D297353CC}">
              <c16:uniqueId val="{00000000-66A4-4B07-A6FE-059A6D0AED03}"/>
            </c:ext>
          </c:extLst>
        </c:ser>
        <c:dLbls>
          <c:showLegendKey val="0"/>
          <c:showVal val="0"/>
          <c:showCatName val="0"/>
          <c:showSerName val="0"/>
          <c:showPercent val="0"/>
          <c:showBubbleSize val="0"/>
        </c:dLbls>
        <c:gapWidth val="150"/>
        <c:axId val="295866368"/>
        <c:axId val="295867904"/>
      </c:barChart>
      <c:catAx>
        <c:axId val="295866368"/>
        <c:scaling>
          <c:orientation val="minMax"/>
        </c:scaling>
        <c:delete val="0"/>
        <c:axPos val="b"/>
        <c:numFmt formatCode="General" sourceLinked="0"/>
        <c:majorTickMark val="out"/>
        <c:minorTickMark val="none"/>
        <c:tickLblPos val="nextTo"/>
        <c:txPr>
          <a:bodyPr/>
          <a:lstStyle/>
          <a:p>
            <a:pPr>
              <a:defRPr sz="800"/>
            </a:pPr>
            <a:endParaRPr lang="ru-RU"/>
          </a:p>
        </c:txPr>
        <c:crossAx val="295867904"/>
        <c:crosses val="autoZero"/>
        <c:auto val="1"/>
        <c:lblAlgn val="ctr"/>
        <c:lblOffset val="100"/>
        <c:noMultiLvlLbl val="0"/>
      </c:catAx>
      <c:valAx>
        <c:axId val="295867904"/>
        <c:scaling>
          <c:orientation val="minMax"/>
        </c:scaling>
        <c:delete val="0"/>
        <c:axPos val="l"/>
        <c:majorGridlines/>
        <c:title>
          <c:tx>
            <c:rich>
              <a:bodyPr rot="-5400000" vert="horz"/>
              <a:lstStyle/>
              <a:p>
                <a:pPr>
                  <a:defRPr b="0"/>
                </a:pPr>
                <a:r>
                  <a:rPr lang="ru-RU" b="0"/>
                  <a:t>Степень обессеривания, % </a:t>
                </a:r>
              </a:p>
            </c:rich>
          </c:tx>
          <c:layout>
            <c:manualLayout>
              <c:xMode val="edge"/>
              <c:yMode val="edge"/>
              <c:x val="5.0381085851245608E-2"/>
              <c:y val="0.13247964187280614"/>
            </c:manualLayout>
          </c:layout>
          <c:overlay val="0"/>
        </c:title>
        <c:numFmt formatCode="General" sourceLinked="1"/>
        <c:majorTickMark val="out"/>
        <c:minorTickMark val="none"/>
        <c:tickLblPos val="nextTo"/>
        <c:crossAx val="295866368"/>
        <c:crosses val="autoZero"/>
        <c:crossBetween val="between"/>
      </c:valAx>
    </c:plotArea>
    <c:plotVisOnly val="1"/>
    <c:dispBlanksAs val="gap"/>
    <c:showDLblsOverMax val="0"/>
  </c:chart>
  <c:spPr>
    <a:ln>
      <a:noFill/>
    </a:ln>
  </c:spPr>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34"/>
    </mc:Choice>
    <mc:Fallback>
      <c:style val="34"/>
    </mc:Fallback>
  </mc:AlternateContent>
  <c:chart>
    <c:autoTitleDeleted val="0"/>
    <c:plotArea>
      <c:layout>
        <c:manualLayout>
          <c:layoutTarget val="inner"/>
          <c:xMode val="edge"/>
          <c:yMode val="edge"/>
          <c:x val="0.23654030499123735"/>
          <c:y val="0.134600098064665"/>
          <c:w val="0.69316204036479023"/>
          <c:h val="0.73340177573408361"/>
        </c:manualLayout>
      </c:layout>
      <c:barChart>
        <c:barDir val="col"/>
        <c:grouping val="clustered"/>
        <c:varyColors val="0"/>
        <c:ser>
          <c:idx val="0"/>
          <c:order val="0"/>
          <c:invertIfNegative val="0"/>
          <c:dLbls>
            <c:spPr>
              <a:noFill/>
              <a:ln>
                <a:noFill/>
              </a:ln>
              <a:effectLst/>
            </c:sp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Лист2!$K$9:$K$10</c:f>
              <c:strCache>
                <c:ptCount val="2"/>
                <c:pt idx="0">
                  <c:v>Толуол</c:v>
                </c:pt>
                <c:pt idx="1">
                  <c:v>Уайт-спирит</c:v>
                </c:pt>
              </c:strCache>
            </c:strRef>
          </c:cat>
          <c:val>
            <c:numRef>
              <c:f>Лист2!$L$9:$L$10</c:f>
              <c:numCache>
                <c:formatCode>General</c:formatCode>
                <c:ptCount val="2"/>
                <c:pt idx="0">
                  <c:v>37.5</c:v>
                </c:pt>
                <c:pt idx="1">
                  <c:v>64.599999999999994</c:v>
                </c:pt>
              </c:numCache>
            </c:numRef>
          </c:val>
          <c:extLst xmlns:c16r2="http://schemas.microsoft.com/office/drawing/2015/06/chart">
            <c:ext xmlns:c16="http://schemas.microsoft.com/office/drawing/2014/chart" uri="{C3380CC4-5D6E-409C-BE32-E72D297353CC}">
              <c16:uniqueId val="{00000000-A28D-46BB-9B27-325D16550D05}"/>
            </c:ext>
          </c:extLst>
        </c:ser>
        <c:dLbls>
          <c:showLegendKey val="0"/>
          <c:showVal val="0"/>
          <c:showCatName val="0"/>
          <c:showSerName val="0"/>
          <c:showPercent val="0"/>
          <c:showBubbleSize val="0"/>
        </c:dLbls>
        <c:gapWidth val="150"/>
        <c:axId val="296179584"/>
        <c:axId val="296181120"/>
      </c:barChart>
      <c:catAx>
        <c:axId val="296179584"/>
        <c:scaling>
          <c:orientation val="minMax"/>
        </c:scaling>
        <c:delete val="0"/>
        <c:axPos val="b"/>
        <c:numFmt formatCode="General" sourceLinked="0"/>
        <c:majorTickMark val="out"/>
        <c:minorTickMark val="none"/>
        <c:tickLblPos val="nextTo"/>
        <c:crossAx val="296181120"/>
        <c:crosses val="autoZero"/>
        <c:auto val="1"/>
        <c:lblAlgn val="ctr"/>
        <c:lblOffset val="100"/>
        <c:noMultiLvlLbl val="0"/>
      </c:catAx>
      <c:valAx>
        <c:axId val="296181120"/>
        <c:scaling>
          <c:orientation val="minMax"/>
        </c:scaling>
        <c:delete val="0"/>
        <c:axPos val="l"/>
        <c:majorGridlines/>
        <c:title>
          <c:tx>
            <c:rich>
              <a:bodyPr rot="-5400000" vert="horz"/>
              <a:lstStyle/>
              <a:p>
                <a:pPr>
                  <a:defRPr b="0"/>
                </a:pPr>
                <a:r>
                  <a:rPr lang="ru-RU" b="0"/>
                  <a:t>Степень обессеривания, % </a:t>
                </a:r>
              </a:p>
            </c:rich>
          </c:tx>
          <c:overlay val="0"/>
        </c:title>
        <c:numFmt formatCode="General" sourceLinked="1"/>
        <c:majorTickMark val="out"/>
        <c:minorTickMark val="none"/>
        <c:tickLblPos val="nextTo"/>
        <c:crossAx val="296179584"/>
        <c:crosses val="autoZero"/>
        <c:crossBetween val="between"/>
      </c:valAx>
    </c:plotArea>
    <c:plotVisOnly val="1"/>
    <c:dispBlanksAs val="gap"/>
    <c:showDLblsOverMax val="0"/>
  </c:chart>
  <c:spPr>
    <a:ln>
      <a:noFill/>
    </a:ln>
  </c:spPr>
  <c:externalData r:id="rId1">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34"/>
    </mc:Choice>
    <mc:Fallback>
      <c:style val="34"/>
    </mc:Fallback>
  </mc:AlternateContent>
  <c:chart>
    <c:autoTitleDeleted val="0"/>
    <c:plotArea>
      <c:layout>
        <c:manualLayout>
          <c:layoutTarget val="inner"/>
          <c:xMode val="edge"/>
          <c:yMode val="edge"/>
          <c:x val="0.24307766616717383"/>
          <c:y val="0.10582164885960509"/>
          <c:w val="0.72638033443438532"/>
          <c:h val="0.73800323436509441"/>
        </c:manualLayout>
      </c:layout>
      <c:barChart>
        <c:barDir val="col"/>
        <c:grouping val="clustered"/>
        <c:varyColors val="0"/>
        <c:ser>
          <c:idx val="0"/>
          <c:order val="0"/>
          <c:invertIfNegative val="0"/>
          <c:dLbls>
            <c:dLbl>
              <c:idx val="0"/>
              <c:numFmt formatCode="#,##0.00" sourceLinked="0"/>
              <c:spPr/>
              <c:txPr>
                <a:bodyPr/>
                <a:lstStyle/>
                <a:p>
                  <a:pPr>
                    <a:defRPr/>
                  </a:pPr>
                  <a:endParaRPr lang="ru-RU"/>
                </a:p>
              </c:txPr>
              <c:dLblPos val="outEnd"/>
              <c:showLegendKey val="0"/>
              <c:showVal val="1"/>
              <c:showCatName val="0"/>
              <c:showSerName val="0"/>
              <c:showPercent val="0"/>
              <c:showBubbleSize val="0"/>
            </c:dLbl>
            <c:dLbl>
              <c:idx val="1"/>
              <c:numFmt formatCode="#,##0.00" sourceLinked="0"/>
              <c:spPr/>
              <c:txPr>
                <a:bodyPr/>
                <a:lstStyle/>
                <a:p>
                  <a:pPr>
                    <a:defRPr/>
                  </a:pPr>
                  <a:endParaRPr lang="ru-RU"/>
                </a:p>
              </c:txPr>
              <c:dLblPos val="outEnd"/>
              <c:showLegendKey val="0"/>
              <c:showVal val="1"/>
              <c:showCatName val="0"/>
              <c:showSerName val="0"/>
              <c:showPercent val="0"/>
              <c:showBubbleSize val="0"/>
            </c:dLbl>
            <c:spPr>
              <a:noFill/>
              <a:ln>
                <a:noFill/>
              </a:ln>
              <a:effectLst/>
            </c:sp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Лист2!$K$8:$K$10</c:f>
              <c:strCache>
                <c:ptCount val="3"/>
                <c:pt idx="0">
                  <c:v>в исходном мазуте </c:v>
                </c:pt>
                <c:pt idx="1">
                  <c:v>Толуол</c:v>
                </c:pt>
                <c:pt idx="2">
                  <c:v>Уайт-спирит</c:v>
                </c:pt>
              </c:strCache>
            </c:strRef>
          </c:cat>
          <c:val>
            <c:numRef>
              <c:f>Лист2!$M$8:$M$10</c:f>
              <c:numCache>
                <c:formatCode>General</c:formatCode>
                <c:ptCount val="3"/>
                <c:pt idx="0">
                  <c:v>0.4</c:v>
                </c:pt>
                <c:pt idx="1">
                  <c:v>0.30000000000000004</c:v>
                </c:pt>
                <c:pt idx="2">
                  <c:v>0.17</c:v>
                </c:pt>
              </c:numCache>
            </c:numRef>
          </c:val>
          <c:extLst xmlns:c16r2="http://schemas.microsoft.com/office/drawing/2015/06/chart">
            <c:ext xmlns:c16="http://schemas.microsoft.com/office/drawing/2014/chart" uri="{C3380CC4-5D6E-409C-BE32-E72D297353CC}">
              <c16:uniqueId val="{00000002-8081-457D-B40D-B9147E4E67D4}"/>
            </c:ext>
          </c:extLst>
        </c:ser>
        <c:dLbls>
          <c:showLegendKey val="0"/>
          <c:showVal val="1"/>
          <c:showCatName val="0"/>
          <c:showSerName val="0"/>
          <c:showPercent val="0"/>
          <c:showBubbleSize val="0"/>
        </c:dLbls>
        <c:gapWidth val="150"/>
        <c:axId val="298390272"/>
        <c:axId val="298391808"/>
      </c:barChart>
      <c:catAx>
        <c:axId val="298390272"/>
        <c:scaling>
          <c:orientation val="minMax"/>
        </c:scaling>
        <c:delete val="0"/>
        <c:axPos val="b"/>
        <c:numFmt formatCode="General" sourceLinked="0"/>
        <c:majorTickMark val="out"/>
        <c:minorTickMark val="none"/>
        <c:tickLblPos val="nextTo"/>
        <c:crossAx val="298391808"/>
        <c:crosses val="autoZero"/>
        <c:auto val="1"/>
        <c:lblAlgn val="ctr"/>
        <c:lblOffset val="100"/>
        <c:noMultiLvlLbl val="0"/>
      </c:catAx>
      <c:valAx>
        <c:axId val="298391808"/>
        <c:scaling>
          <c:orientation val="minMax"/>
        </c:scaling>
        <c:delete val="0"/>
        <c:axPos val="l"/>
        <c:majorGridlines/>
        <c:title>
          <c:tx>
            <c:rich>
              <a:bodyPr rot="-5400000" vert="horz"/>
              <a:lstStyle/>
              <a:p>
                <a:pPr>
                  <a:defRPr b="0"/>
                </a:pPr>
                <a:r>
                  <a:rPr lang="ru-RU" b="0"/>
                  <a:t>Содержание серы в мазуте после обработки, %</a:t>
                </a:r>
              </a:p>
            </c:rich>
          </c:tx>
          <c:overlay val="0"/>
        </c:title>
        <c:numFmt formatCode="General" sourceLinked="1"/>
        <c:majorTickMark val="out"/>
        <c:minorTickMark val="none"/>
        <c:tickLblPos val="nextTo"/>
        <c:crossAx val="298390272"/>
        <c:crosses val="autoZero"/>
        <c:crossBetween val="between"/>
      </c:valAx>
    </c:plotArea>
    <c:plotVisOnly val="1"/>
    <c:dispBlanksAs val="gap"/>
    <c:showDLblsOverMax val="0"/>
  </c:chart>
  <c:spPr>
    <a:ln>
      <a:no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7167236459186844"/>
          <c:y val="6.15735979650434E-2"/>
          <c:w val="0.73589000499664015"/>
          <c:h val="0.75711787246585782"/>
        </c:manualLayout>
      </c:layout>
      <c:scatterChart>
        <c:scatterStyle val="smoothMarker"/>
        <c:varyColors val="0"/>
        <c:ser>
          <c:idx val="0"/>
          <c:order val="0"/>
          <c:tx>
            <c:strRef>
              <c:f>Лист1!$B$1</c:f>
              <c:strCache>
                <c:ptCount val="1"/>
                <c:pt idx="0">
                  <c:v>4</c:v>
                </c:pt>
              </c:strCache>
            </c:strRef>
          </c:tx>
          <c:xVal>
            <c:numRef>
              <c:f>Лист1!$A$2:$A$20</c:f>
              <c:numCache>
                <c:formatCode>General</c:formatCode>
                <c:ptCount val="19"/>
                <c:pt idx="0">
                  <c:v>100</c:v>
                </c:pt>
                <c:pt idx="1">
                  <c:v>120</c:v>
                </c:pt>
                <c:pt idx="2">
                  <c:v>130</c:v>
                </c:pt>
                <c:pt idx="3">
                  <c:v>150</c:v>
                </c:pt>
                <c:pt idx="4">
                  <c:v>200</c:v>
                </c:pt>
                <c:pt idx="5">
                  <c:v>250</c:v>
                </c:pt>
                <c:pt idx="6">
                  <c:v>290</c:v>
                </c:pt>
                <c:pt idx="7">
                  <c:v>310</c:v>
                </c:pt>
                <c:pt idx="8">
                  <c:v>350</c:v>
                </c:pt>
                <c:pt idx="9">
                  <c:v>600</c:v>
                </c:pt>
                <c:pt idx="10">
                  <c:v>800</c:v>
                </c:pt>
                <c:pt idx="11">
                  <c:v>1000</c:v>
                </c:pt>
                <c:pt idx="12">
                  <c:v>1200</c:v>
                </c:pt>
                <c:pt idx="13">
                  <c:v>1750</c:v>
                </c:pt>
                <c:pt idx="14">
                  <c:v>2350</c:v>
                </c:pt>
                <c:pt idx="15">
                  <c:v>2900</c:v>
                </c:pt>
                <c:pt idx="16">
                  <c:v>3400</c:v>
                </c:pt>
                <c:pt idx="17">
                  <c:v>3600</c:v>
                </c:pt>
                <c:pt idx="18">
                  <c:v>3700</c:v>
                </c:pt>
              </c:numCache>
            </c:numRef>
          </c:xVal>
          <c:yVal>
            <c:numRef>
              <c:f>Лист1!$B$2:$B$20</c:f>
              <c:numCache>
                <c:formatCode>General</c:formatCode>
                <c:ptCount val="19"/>
                <c:pt idx="0">
                  <c:v>0.02</c:v>
                </c:pt>
                <c:pt idx="1">
                  <c:v>0.15</c:v>
                </c:pt>
                <c:pt idx="2">
                  <c:v>0.22</c:v>
                </c:pt>
                <c:pt idx="3">
                  <c:v>0.32</c:v>
                </c:pt>
                <c:pt idx="4">
                  <c:v>0.46</c:v>
                </c:pt>
                <c:pt idx="5">
                  <c:v>0.57999999999999996</c:v>
                </c:pt>
                <c:pt idx="6">
                  <c:v>0.7</c:v>
                </c:pt>
                <c:pt idx="7">
                  <c:v>0.82</c:v>
                </c:pt>
                <c:pt idx="8">
                  <c:v>0.92</c:v>
                </c:pt>
                <c:pt idx="9">
                  <c:v>1</c:v>
                </c:pt>
              </c:numCache>
            </c:numRef>
          </c:yVal>
          <c:smooth val="1"/>
          <c:extLst xmlns:c16r2="http://schemas.microsoft.com/office/drawing/2015/06/chart">
            <c:ext xmlns:c16="http://schemas.microsoft.com/office/drawing/2014/chart" uri="{C3380CC4-5D6E-409C-BE32-E72D297353CC}">
              <c16:uniqueId val="{00000000-BDD6-4EFA-AEB3-6CEAB5CE3CFA}"/>
            </c:ext>
          </c:extLst>
        </c:ser>
        <c:ser>
          <c:idx val="1"/>
          <c:order val="1"/>
          <c:tx>
            <c:strRef>
              <c:f>Лист1!$C$1</c:f>
              <c:strCache>
                <c:ptCount val="1"/>
                <c:pt idx="0">
                  <c:v>3</c:v>
                </c:pt>
              </c:strCache>
            </c:strRef>
          </c:tx>
          <c:xVal>
            <c:numRef>
              <c:f>Лист1!$A$2:$A$20</c:f>
              <c:numCache>
                <c:formatCode>General</c:formatCode>
                <c:ptCount val="19"/>
                <c:pt idx="0">
                  <c:v>100</c:v>
                </c:pt>
                <c:pt idx="1">
                  <c:v>120</c:v>
                </c:pt>
                <c:pt idx="2">
                  <c:v>130</c:v>
                </c:pt>
                <c:pt idx="3">
                  <c:v>150</c:v>
                </c:pt>
                <c:pt idx="4">
                  <c:v>200</c:v>
                </c:pt>
                <c:pt idx="5">
                  <c:v>250</c:v>
                </c:pt>
                <c:pt idx="6">
                  <c:v>290</c:v>
                </c:pt>
                <c:pt idx="7">
                  <c:v>310</c:v>
                </c:pt>
                <c:pt idx="8">
                  <c:v>350</c:v>
                </c:pt>
                <c:pt idx="9">
                  <c:v>600</c:v>
                </c:pt>
                <c:pt idx="10">
                  <c:v>800</c:v>
                </c:pt>
                <c:pt idx="11">
                  <c:v>1000</c:v>
                </c:pt>
                <c:pt idx="12">
                  <c:v>1200</c:v>
                </c:pt>
                <c:pt idx="13">
                  <c:v>1750</c:v>
                </c:pt>
                <c:pt idx="14">
                  <c:v>2350</c:v>
                </c:pt>
                <c:pt idx="15">
                  <c:v>2900</c:v>
                </c:pt>
                <c:pt idx="16">
                  <c:v>3400</c:v>
                </c:pt>
                <c:pt idx="17">
                  <c:v>3600</c:v>
                </c:pt>
                <c:pt idx="18">
                  <c:v>3700</c:v>
                </c:pt>
              </c:numCache>
            </c:numRef>
          </c:xVal>
          <c:yVal>
            <c:numRef>
              <c:f>Лист1!$C$2:$C$20</c:f>
              <c:numCache>
                <c:formatCode>General</c:formatCode>
                <c:ptCount val="19"/>
                <c:pt idx="1">
                  <c:v>0.05</c:v>
                </c:pt>
                <c:pt idx="2">
                  <c:v>7.4999999999999997E-2</c:v>
                </c:pt>
                <c:pt idx="3">
                  <c:v>0.1</c:v>
                </c:pt>
                <c:pt idx="4">
                  <c:v>0.25</c:v>
                </c:pt>
                <c:pt idx="5">
                  <c:v>0.3</c:v>
                </c:pt>
                <c:pt idx="6">
                  <c:v>0.36</c:v>
                </c:pt>
                <c:pt idx="7">
                  <c:v>0.47</c:v>
                </c:pt>
                <c:pt idx="8">
                  <c:v>0.57999999999999996</c:v>
                </c:pt>
                <c:pt idx="9">
                  <c:v>0.83</c:v>
                </c:pt>
                <c:pt idx="10">
                  <c:v>0.89</c:v>
                </c:pt>
                <c:pt idx="11">
                  <c:v>0.91</c:v>
                </c:pt>
              </c:numCache>
            </c:numRef>
          </c:yVal>
          <c:smooth val="1"/>
          <c:extLst xmlns:c16r2="http://schemas.microsoft.com/office/drawing/2015/06/chart">
            <c:ext xmlns:c16="http://schemas.microsoft.com/office/drawing/2014/chart" uri="{C3380CC4-5D6E-409C-BE32-E72D297353CC}">
              <c16:uniqueId val="{00000001-BDD6-4EFA-AEB3-6CEAB5CE3CFA}"/>
            </c:ext>
          </c:extLst>
        </c:ser>
        <c:ser>
          <c:idx val="2"/>
          <c:order val="2"/>
          <c:tx>
            <c:strRef>
              <c:f>Лист1!$D$1</c:f>
              <c:strCache>
                <c:ptCount val="1"/>
                <c:pt idx="0">
                  <c:v>2</c:v>
                </c:pt>
              </c:strCache>
            </c:strRef>
          </c:tx>
          <c:xVal>
            <c:numRef>
              <c:f>Лист1!$A$2:$A$20</c:f>
              <c:numCache>
                <c:formatCode>General</c:formatCode>
                <c:ptCount val="19"/>
                <c:pt idx="0">
                  <c:v>100</c:v>
                </c:pt>
                <c:pt idx="1">
                  <c:v>120</c:v>
                </c:pt>
                <c:pt idx="2">
                  <c:v>130</c:v>
                </c:pt>
                <c:pt idx="3">
                  <c:v>150</c:v>
                </c:pt>
                <c:pt idx="4">
                  <c:v>200</c:v>
                </c:pt>
                <c:pt idx="5">
                  <c:v>250</c:v>
                </c:pt>
                <c:pt idx="6">
                  <c:v>290</c:v>
                </c:pt>
                <c:pt idx="7">
                  <c:v>310</c:v>
                </c:pt>
                <c:pt idx="8">
                  <c:v>350</c:v>
                </c:pt>
                <c:pt idx="9">
                  <c:v>600</c:v>
                </c:pt>
                <c:pt idx="10">
                  <c:v>800</c:v>
                </c:pt>
                <c:pt idx="11">
                  <c:v>1000</c:v>
                </c:pt>
                <c:pt idx="12">
                  <c:v>1200</c:v>
                </c:pt>
                <c:pt idx="13">
                  <c:v>1750</c:v>
                </c:pt>
                <c:pt idx="14">
                  <c:v>2350</c:v>
                </c:pt>
                <c:pt idx="15">
                  <c:v>2900</c:v>
                </c:pt>
                <c:pt idx="16">
                  <c:v>3400</c:v>
                </c:pt>
                <c:pt idx="17">
                  <c:v>3600</c:v>
                </c:pt>
                <c:pt idx="18">
                  <c:v>3700</c:v>
                </c:pt>
              </c:numCache>
            </c:numRef>
          </c:xVal>
          <c:yVal>
            <c:numRef>
              <c:f>Лист1!$D$2:$D$20</c:f>
              <c:numCache>
                <c:formatCode>General</c:formatCode>
                <c:ptCount val="19"/>
                <c:pt idx="7">
                  <c:v>0.03</c:v>
                </c:pt>
                <c:pt idx="8">
                  <c:v>0.04</c:v>
                </c:pt>
                <c:pt idx="9">
                  <c:v>0.06</c:v>
                </c:pt>
                <c:pt idx="10">
                  <c:v>0.1</c:v>
                </c:pt>
                <c:pt idx="11">
                  <c:v>0.13</c:v>
                </c:pt>
                <c:pt idx="12">
                  <c:v>0.16</c:v>
                </c:pt>
                <c:pt idx="13">
                  <c:v>0.21</c:v>
                </c:pt>
                <c:pt idx="14">
                  <c:v>0.28000000000000003</c:v>
                </c:pt>
                <c:pt idx="15">
                  <c:v>0.35</c:v>
                </c:pt>
                <c:pt idx="16">
                  <c:v>0.4</c:v>
                </c:pt>
                <c:pt idx="17">
                  <c:v>0.42</c:v>
                </c:pt>
              </c:numCache>
            </c:numRef>
          </c:yVal>
          <c:smooth val="1"/>
          <c:extLst xmlns:c16r2="http://schemas.microsoft.com/office/drawing/2015/06/chart">
            <c:ext xmlns:c16="http://schemas.microsoft.com/office/drawing/2014/chart" uri="{C3380CC4-5D6E-409C-BE32-E72D297353CC}">
              <c16:uniqueId val="{00000002-BDD6-4EFA-AEB3-6CEAB5CE3CFA}"/>
            </c:ext>
          </c:extLst>
        </c:ser>
        <c:ser>
          <c:idx val="3"/>
          <c:order val="3"/>
          <c:tx>
            <c:strRef>
              <c:f>Лист1!$E$1</c:f>
              <c:strCache>
                <c:ptCount val="1"/>
                <c:pt idx="0">
                  <c:v>1</c:v>
                </c:pt>
              </c:strCache>
            </c:strRef>
          </c:tx>
          <c:xVal>
            <c:numRef>
              <c:f>Лист1!$A$2:$A$20</c:f>
              <c:numCache>
                <c:formatCode>General</c:formatCode>
                <c:ptCount val="19"/>
                <c:pt idx="0">
                  <c:v>100</c:v>
                </c:pt>
                <c:pt idx="1">
                  <c:v>120</c:v>
                </c:pt>
                <c:pt idx="2">
                  <c:v>130</c:v>
                </c:pt>
                <c:pt idx="3">
                  <c:v>150</c:v>
                </c:pt>
                <c:pt idx="4">
                  <c:v>200</c:v>
                </c:pt>
                <c:pt idx="5">
                  <c:v>250</c:v>
                </c:pt>
                <c:pt idx="6">
                  <c:v>290</c:v>
                </c:pt>
                <c:pt idx="7">
                  <c:v>310</c:v>
                </c:pt>
                <c:pt idx="8">
                  <c:v>350</c:v>
                </c:pt>
                <c:pt idx="9">
                  <c:v>600</c:v>
                </c:pt>
                <c:pt idx="10">
                  <c:v>800</c:v>
                </c:pt>
                <c:pt idx="11">
                  <c:v>1000</c:v>
                </c:pt>
                <c:pt idx="12">
                  <c:v>1200</c:v>
                </c:pt>
                <c:pt idx="13">
                  <c:v>1750</c:v>
                </c:pt>
                <c:pt idx="14">
                  <c:v>2350</c:v>
                </c:pt>
                <c:pt idx="15">
                  <c:v>2900</c:v>
                </c:pt>
                <c:pt idx="16">
                  <c:v>3400</c:v>
                </c:pt>
                <c:pt idx="17">
                  <c:v>3600</c:v>
                </c:pt>
                <c:pt idx="18">
                  <c:v>3700</c:v>
                </c:pt>
              </c:numCache>
            </c:numRef>
          </c:xVal>
          <c:yVal>
            <c:numRef>
              <c:f>Лист1!$E$2:$E$20</c:f>
              <c:numCache>
                <c:formatCode>General</c:formatCode>
                <c:ptCount val="19"/>
                <c:pt idx="13">
                  <c:v>0.04</c:v>
                </c:pt>
                <c:pt idx="14">
                  <c:v>8.5000000000000006E-2</c:v>
                </c:pt>
                <c:pt idx="15">
                  <c:v>0.12</c:v>
                </c:pt>
                <c:pt idx="16">
                  <c:v>0.15</c:v>
                </c:pt>
                <c:pt idx="17">
                  <c:v>0.16</c:v>
                </c:pt>
                <c:pt idx="18">
                  <c:v>0.18</c:v>
                </c:pt>
              </c:numCache>
            </c:numRef>
          </c:yVal>
          <c:smooth val="1"/>
          <c:extLst xmlns:c16r2="http://schemas.microsoft.com/office/drawing/2015/06/chart">
            <c:ext xmlns:c16="http://schemas.microsoft.com/office/drawing/2014/chart" uri="{C3380CC4-5D6E-409C-BE32-E72D297353CC}">
              <c16:uniqueId val="{00000003-BDD6-4EFA-AEB3-6CEAB5CE3CFA}"/>
            </c:ext>
          </c:extLst>
        </c:ser>
        <c:dLbls>
          <c:showLegendKey val="0"/>
          <c:showVal val="0"/>
          <c:showCatName val="0"/>
          <c:showSerName val="0"/>
          <c:showPercent val="0"/>
          <c:showBubbleSize val="0"/>
        </c:dLbls>
        <c:axId val="276740736"/>
        <c:axId val="277086976"/>
      </c:scatterChart>
      <c:valAx>
        <c:axId val="276740736"/>
        <c:scaling>
          <c:orientation val="minMax"/>
        </c:scaling>
        <c:delete val="0"/>
        <c:axPos val="b"/>
        <c:title>
          <c:tx>
            <c:rich>
              <a:bodyPr/>
              <a:lstStyle/>
              <a:p>
                <a:pPr>
                  <a:defRPr sz="997" b="0" i="0" u="none" strike="noStrike" baseline="0">
                    <a:solidFill>
                      <a:srgbClr val="000000"/>
                    </a:solidFill>
                    <a:latin typeface="Calibri"/>
                    <a:ea typeface="Calibri"/>
                    <a:cs typeface="Calibri"/>
                  </a:defRPr>
                </a:pPr>
                <a:r>
                  <a:rPr lang="ru-RU" sz="1196" b="0" i="0" u="none" strike="noStrike" baseline="0">
                    <a:solidFill>
                      <a:srgbClr val="000000"/>
                    </a:solidFill>
                    <a:latin typeface="Calibri"/>
                  </a:rPr>
                  <a:t>τ, сек</a:t>
                </a:r>
              </a:p>
            </c:rich>
          </c:tx>
          <c:layout>
            <c:manualLayout>
              <c:xMode val="edge"/>
              <c:yMode val="edge"/>
              <c:x val="0.42030446194225723"/>
              <c:y val="0.88685914260717402"/>
            </c:manualLayout>
          </c:layout>
          <c:overlay val="0"/>
        </c:title>
        <c:numFmt formatCode="General" sourceLinked="1"/>
        <c:majorTickMark val="out"/>
        <c:minorTickMark val="none"/>
        <c:tickLblPos val="nextTo"/>
        <c:txPr>
          <a:bodyPr rot="0" vert="horz"/>
          <a:lstStyle/>
          <a:p>
            <a:pPr>
              <a:defRPr sz="997" b="0" i="0" u="none" strike="noStrike" baseline="0">
                <a:solidFill>
                  <a:srgbClr val="000000"/>
                </a:solidFill>
                <a:latin typeface="Calibri"/>
                <a:ea typeface="Calibri"/>
                <a:cs typeface="Calibri"/>
              </a:defRPr>
            </a:pPr>
            <a:endParaRPr lang="ru-RU"/>
          </a:p>
        </c:txPr>
        <c:crossAx val="277086976"/>
        <c:crosses val="autoZero"/>
        <c:crossBetween val="midCat"/>
      </c:valAx>
      <c:valAx>
        <c:axId val="277086976"/>
        <c:scaling>
          <c:orientation val="minMax"/>
          <c:max val="1"/>
        </c:scaling>
        <c:delete val="0"/>
        <c:axPos val="l"/>
        <c:majorGridlines/>
        <c:title>
          <c:tx>
            <c:rich>
              <a:bodyPr/>
              <a:lstStyle/>
              <a:p>
                <a:pPr>
                  <a:defRPr sz="997" b="0" i="0" u="none" strike="noStrike" baseline="0">
                    <a:solidFill>
                      <a:srgbClr val="000000"/>
                    </a:solidFill>
                    <a:latin typeface="Calibri"/>
                    <a:ea typeface="Calibri"/>
                    <a:cs typeface="Calibri"/>
                  </a:defRPr>
                </a:pPr>
                <a:r>
                  <a:rPr lang="ru-RU" sz="1047" b="0" i="0" u="none" strike="noStrike" baseline="0">
                    <a:solidFill>
                      <a:srgbClr val="000000"/>
                    </a:solidFill>
                    <a:latin typeface="Calibri"/>
                  </a:rPr>
                  <a:t>степень превращения, </a:t>
                </a:r>
                <a:r>
                  <a:rPr lang="ru-RU" sz="997" b="0" i="0" u="none" strike="noStrike" baseline="0">
                    <a:solidFill>
                      <a:srgbClr val="000000"/>
                    </a:solidFill>
                    <a:latin typeface="Calibri"/>
                  </a:rPr>
                  <a:t>α</a:t>
                </a:r>
              </a:p>
            </c:rich>
          </c:tx>
          <c:layout>
            <c:manualLayout>
              <c:xMode val="edge"/>
              <c:yMode val="edge"/>
              <c:x val="8.7517060367454068E-3"/>
              <c:y val="9.390016388796471E-2"/>
            </c:manualLayout>
          </c:layout>
          <c:overlay val="0"/>
        </c:title>
        <c:numFmt formatCode="General" sourceLinked="1"/>
        <c:majorTickMark val="out"/>
        <c:minorTickMark val="none"/>
        <c:tickLblPos val="nextTo"/>
        <c:crossAx val="276740736"/>
        <c:crosses val="autoZero"/>
        <c:crossBetween val="midCat"/>
      </c:valAx>
    </c:plotArea>
    <c:plotVisOnly val="1"/>
    <c:dispBlanksAs val="gap"/>
    <c:showDLblsOverMax val="0"/>
  </c:chart>
  <c:spPr>
    <a:ln>
      <a:noFill/>
    </a:ln>
  </c:spPr>
  <c:externalData r:id="rId2">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34"/>
    </mc:Choice>
    <mc:Fallback>
      <c:style val="34"/>
    </mc:Fallback>
  </mc:AlternateContent>
  <c:chart>
    <c:autoTitleDeleted val="0"/>
    <c:plotArea>
      <c:layout>
        <c:manualLayout>
          <c:layoutTarget val="inner"/>
          <c:xMode val="edge"/>
          <c:yMode val="edge"/>
          <c:x val="0.28013925266640938"/>
          <c:y val="0.11171550381920012"/>
          <c:w val="0.66802065800169141"/>
          <c:h val="0.6668486688026356"/>
        </c:manualLayout>
      </c:layout>
      <c:barChart>
        <c:barDir val="col"/>
        <c:grouping val="clustered"/>
        <c:varyColors val="0"/>
        <c:ser>
          <c:idx val="0"/>
          <c:order val="0"/>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Лист2!$B$15:$B$17</c:f>
              <c:strCache>
                <c:ptCount val="3"/>
                <c:pt idx="0">
                  <c:v>исходный нефтешлам</c:v>
                </c:pt>
                <c:pt idx="1">
                  <c:v>Растворитель-646</c:v>
                </c:pt>
                <c:pt idx="2">
                  <c:v>Уайт-спирит</c:v>
                </c:pt>
              </c:strCache>
            </c:strRef>
          </c:cat>
          <c:val>
            <c:numRef>
              <c:f>Лист2!$C$15:$C$17</c:f>
              <c:numCache>
                <c:formatCode>General</c:formatCode>
                <c:ptCount val="3"/>
                <c:pt idx="0">
                  <c:v>0.22</c:v>
                </c:pt>
                <c:pt idx="1">
                  <c:v>8.0000000000000019E-3</c:v>
                </c:pt>
                <c:pt idx="2">
                  <c:v>8.0000000000000019E-3</c:v>
                </c:pt>
              </c:numCache>
            </c:numRef>
          </c:val>
          <c:extLst xmlns:c16r2="http://schemas.microsoft.com/office/drawing/2015/06/chart">
            <c:ext xmlns:c16="http://schemas.microsoft.com/office/drawing/2014/chart" uri="{C3380CC4-5D6E-409C-BE32-E72D297353CC}">
              <c16:uniqueId val="{00000000-7BE3-4AD6-8B1F-513358321DD1}"/>
            </c:ext>
          </c:extLst>
        </c:ser>
        <c:dLbls>
          <c:showLegendKey val="0"/>
          <c:showVal val="1"/>
          <c:showCatName val="0"/>
          <c:showSerName val="0"/>
          <c:showPercent val="0"/>
          <c:showBubbleSize val="0"/>
        </c:dLbls>
        <c:gapWidth val="150"/>
        <c:axId val="298439808"/>
        <c:axId val="298442752"/>
      </c:barChart>
      <c:catAx>
        <c:axId val="298439808"/>
        <c:scaling>
          <c:orientation val="minMax"/>
        </c:scaling>
        <c:delete val="0"/>
        <c:axPos val="b"/>
        <c:numFmt formatCode="General" sourceLinked="0"/>
        <c:majorTickMark val="out"/>
        <c:minorTickMark val="none"/>
        <c:tickLblPos val="nextTo"/>
        <c:txPr>
          <a:bodyPr/>
          <a:lstStyle/>
          <a:p>
            <a:pPr>
              <a:defRPr sz="700"/>
            </a:pPr>
            <a:endParaRPr lang="ru-RU"/>
          </a:p>
        </c:txPr>
        <c:crossAx val="298442752"/>
        <c:crosses val="autoZero"/>
        <c:auto val="1"/>
        <c:lblAlgn val="ctr"/>
        <c:lblOffset val="100"/>
        <c:noMultiLvlLbl val="0"/>
      </c:catAx>
      <c:valAx>
        <c:axId val="298442752"/>
        <c:scaling>
          <c:orientation val="minMax"/>
        </c:scaling>
        <c:delete val="0"/>
        <c:axPos val="l"/>
        <c:majorGridlines/>
        <c:title>
          <c:tx>
            <c:rich>
              <a:bodyPr rot="-5400000" vert="horz"/>
              <a:lstStyle/>
              <a:p>
                <a:pPr>
                  <a:defRPr b="0"/>
                </a:pPr>
                <a:r>
                  <a:rPr lang="ru-RU" b="0"/>
                  <a:t>Содержание серы в мазуте после обработки, %</a:t>
                </a:r>
              </a:p>
            </c:rich>
          </c:tx>
          <c:layout>
            <c:manualLayout>
              <c:xMode val="edge"/>
              <c:yMode val="edge"/>
              <c:x val="1.5525361105229675E-2"/>
              <c:y val="6.4657147414902028E-2"/>
            </c:manualLayout>
          </c:layout>
          <c:overlay val="0"/>
        </c:title>
        <c:numFmt formatCode="General" sourceLinked="1"/>
        <c:majorTickMark val="out"/>
        <c:minorTickMark val="none"/>
        <c:tickLblPos val="nextTo"/>
        <c:crossAx val="298439808"/>
        <c:crosses val="autoZero"/>
        <c:crossBetween val="between"/>
      </c:valAx>
    </c:plotArea>
    <c:plotVisOnly val="1"/>
    <c:dispBlanksAs val="gap"/>
    <c:showDLblsOverMax val="0"/>
  </c:chart>
  <c:spPr>
    <a:ln>
      <a:noFill/>
    </a:ln>
  </c:spPr>
  <c:externalData r:id="rId1">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34"/>
    </mc:Choice>
    <mc:Fallback>
      <c:style val="34"/>
    </mc:Fallback>
  </mc:AlternateContent>
  <c:chart>
    <c:autoTitleDeleted val="0"/>
    <c:plotArea>
      <c:layout>
        <c:manualLayout>
          <c:layoutTarget val="inner"/>
          <c:xMode val="edge"/>
          <c:yMode val="edge"/>
          <c:x val="0.27610447584029751"/>
          <c:y val="0.15285352817606207"/>
          <c:w val="0.6284365564916905"/>
          <c:h val="0.65063605794787294"/>
        </c:manualLayout>
      </c:layout>
      <c:barChart>
        <c:barDir val="col"/>
        <c:grouping val="clustered"/>
        <c:varyColors val="0"/>
        <c:ser>
          <c:idx val="0"/>
          <c:order val="0"/>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Лист2!$B$16:$B$17</c:f>
              <c:strCache>
                <c:ptCount val="2"/>
                <c:pt idx="0">
                  <c:v>Растворитель-646</c:v>
                </c:pt>
                <c:pt idx="1">
                  <c:v>Уайт-спирит</c:v>
                </c:pt>
              </c:strCache>
            </c:strRef>
          </c:cat>
          <c:val>
            <c:numRef>
              <c:f>Лист2!$D$16:$D$17</c:f>
              <c:numCache>
                <c:formatCode>General</c:formatCode>
                <c:ptCount val="2"/>
                <c:pt idx="0">
                  <c:v>98.1</c:v>
                </c:pt>
                <c:pt idx="1">
                  <c:v>98.1</c:v>
                </c:pt>
              </c:numCache>
            </c:numRef>
          </c:val>
          <c:extLst xmlns:c16r2="http://schemas.microsoft.com/office/drawing/2015/06/chart">
            <c:ext xmlns:c16="http://schemas.microsoft.com/office/drawing/2014/chart" uri="{C3380CC4-5D6E-409C-BE32-E72D297353CC}">
              <c16:uniqueId val="{00000000-CE7C-4339-8CA7-DE54E3ACEBEB}"/>
            </c:ext>
          </c:extLst>
        </c:ser>
        <c:dLbls>
          <c:showLegendKey val="0"/>
          <c:showVal val="1"/>
          <c:showCatName val="0"/>
          <c:showSerName val="0"/>
          <c:showPercent val="0"/>
          <c:showBubbleSize val="0"/>
        </c:dLbls>
        <c:gapWidth val="150"/>
        <c:axId val="298470400"/>
        <c:axId val="298485632"/>
      </c:barChart>
      <c:catAx>
        <c:axId val="298470400"/>
        <c:scaling>
          <c:orientation val="minMax"/>
        </c:scaling>
        <c:delete val="0"/>
        <c:axPos val="b"/>
        <c:numFmt formatCode="@" sourceLinked="0"/>
        <c:majorTickMark val="out"/>
        <c:minorTickMark val="none"/>
        <c:tickLblPos val="nextTo"/>
        <c:txPr>
          <a:bodyPr/>
          <a:lstStyle/>
          <a:p>
            <a:pPr>
              <a:defRPr sz="800"/>
            </a:pPr>
            <a:endParaRPr lang="ru-RU"/>
          </a:p>
        </c:txPr>
        <c:crossAx val="298485632"/>
        <c:crosses val="autoZero"/>
        <c:auto val="1"/>
        <c:lblAlgn val="ctr"/>
        <c:lblOffset val="100"/>
        <c:noMultiLvlLbl val="0"/>
      </c:catAx>
      <c:valAx>
        <c:axId val="298485632"/>
        <c:scaling>
          <c:orientation val="minMax"/>
        </c:scaling>
        <c:delete val="0"/>
        <c:axPos val="l"/>
        <c:majorGridlines/>
        <c:title>
          <c:tx>
            <c:rich>
              <a:bodyPr rot="-5400000" vert="horz"/>
              <a:lstStyle/>
              <a:p>
                <a:pPr>
                  <a:defRPr b="0"/>
                </a:pPr>
                <a:r>
                  <a:rPr lang="ru-RU" b="0"/>
                  <a:t>Степень обессеривания, % </a:t>
                </a:r>
              </a:p>
            </c:rich>
          </c:tx>
          <c:layout>
            <c:manualLayout>
              <c:xMode val="edge"/>
              <c:yMode val="edge"/>
              <c:x val="2.248868261474319E-2"/>
              <c:y val="0.15285352817606207"/>
            </c:manualLayout>
          </c:layout>
          <c:overlay val="0"/>
        </c:title>
        <c:numFmt formatCode="General" sourceLinked="1"/>
        <c:majorTickMark val="out"/>
        <c:minorTickMark val="none"/>
        <c:tickLblPos val="nextTo"/>
        <c:crossAx val="298470400"/>
        <c:crosses val="autoZero"/>
        <c:crossBetween val="between"/>
      </c:valAx>
    </c:plotArea>
    <c:plotVisOnly val="1"/>
    <c:dispBlanksAs val="gap"/>
    <c:showDLblsOverMax val="0"/>
  </c:chart>
  <c:spPr>
    <a:ln>
      <a:noFill/>
    </a:ln>
  </c:sp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20505397495378599"/>
          <c:y val="6.1788131939015695E-2"/>
          <c:w val="0.71658985030078726"/>
          <c:h val="0.74508900870455363"/>
        </c:manualLayout>
      </c:layout>
      <c:scatterChart>
        <c:scatterStyle val="lineMarker"/>
        <c:varyColors val="0"/>
        <c:ser>
          <c:idx val="0"/>
          <c:order val="0"/>
          <c:tx>
            <c:strRef>
              <c:f>Лист1!$B$1</c:f>
              <c:strCache>
                <c:ptCount val="1"/>
                <c:pt idx="0">
                  <c:v>4</c:v>
                </c:pt>
              </c:strCache>
            </c:strRef>
          </c:tx>
          <c:xVal>
            <c:numRef>
              <c:f>Лист1!$A$2:$A$24</c:f>
              <c:numCache>
                <c:formatCode>General</c:formatCode>
                <c:ptCount val="23"/>
                <c:pt idx="0">
                  <c:v>70</c:v>
                </c:pt>
                <c:pt idx="1">
                  <c:v>100</c:v>
                </c:pt>
                <c:pt idx="2">
                  <c:v>150</c:v>
                </c:pt>
                <c:pt idx="3">
                  <c:v>170</c:v>
                </c:pt>
                <c:pt idx="4">
                  <c:v>190</c:v>
                </c:pt>
                <c:pt idx="5">
                  <c:v>200</c:v>
                </c:pt>
                <c:pt idx="6">
                  <c:v>220</c:v>
                </c:pt>
                <c:pt idx="7">
                  <c:v>260</c:v>
                </c:pt>
                <c:pt idx="8">
                  <c:v>300</c:v>
                </c:pt>
                <c:pt idx="9">
                  <c:v>350</c:v>
                </c:pt>
                <c:pt idx="10">
                  <c:v>450</c:v>
                </c:pt>
                <c:pt idx="11">
                  <c:v>470</c:v>
                </c:pt>
                <c:pt idx="12">
                  <c:v>550</c:v>
                </c:pt>
                <c:pt idx="13">
                  <c:v>650</c:v>
                </c:pt>
                <c:pt idx="14">
                  <c:v>730</c:v>
                </c:pt>
                <c:pt idx="15">
                  <c:v>850</c:v>
                </c:pt>
                <c:pt idx="16">
                  <c:v>920</c:v>
                </c:pt>
                <c:pt idx="17">
                  <c:v>1000</c:v>
                </c:pt>
                <c:pt idx="18">
                  <c:v>1080</c:v>
                </c:pt>
                <c:pt idx="19">
                  <c:v>1250</c:v>
                </c:pt>
                <c:pt idx="20">
                  <c:v>1350</c:v>
                </c:pt>
                <c:pt idx="21">
                  <c:v>1450</c:v>
                </c:pt>
                <c:pt idx="22">
                  <c:v>1600</c:v>
                </c:pt>
              </c:numCache>
            </c:numRef>
          </c:xVal>
          <c:yVal>
            <c:numRef>
              <c:f>Лист1!$B$2:$B$24</c:f>
              <c:numCache>
                <c:formatCode>General</c:formatCode>
                <c:ptCount val="23"/>
                <c:pt idx="0">
                  <c:v>0.03</c:v>
                </c:pt>
                <c:pt idx="1">
                  <c:v>0.1</c:v>
                </c:pt>
                <c:pt idx="2">
                  <c:v>0.2</c:v>
                </c:pt>
                <c:pt idx="3">
                  <c:v>0.32</c:v>
                </c:pt>
                <c:pt idx="4">
                  <c:v>0.45</c:v>
                </c:pt>
                <c:pt idx="5">
                  <c:v>0.6</c:v>
                </c:pt>
                <c:pt idx="6">
                  <c:v>0.79</c:v>
                </c:pt>
                <c:pt idx="7">
                  <c:v>0.9</c:v>
                </c:pt>
                <c:pt idx="8">
                  <c:v>0.95</c:v>
                </c:pt>
                <c:pt idx="9">
                  <c:v>0.98</c:v>
                </c:pt>
                <c:pt idx="10">
                  <c:v>1</c:v>
                </c:pt>
              </c:numCache>
            </c:numRef>
          </c:yVal>
          <c:smooth val="0"/>
          <c:extLst xmlns:c16r2="http://schemas.microsoft.com/office/drawing/2015/06/chart">
            <c:ext xmlns:c16="http://schemas.microsoft.com/office/drawing/2014/chart" uri="{C3380CC4-5D6E-409C-BE32-E72D297353CC}">
              <c16:uniqueId val="{00000000-1EAB-4C60-B374-3573E3BDC897}"/>
            </c:ext>
          </c:extLst>
        </c:ser>
        <c:ser>
          <c:idx val="1"/>
          <c:order val="1"/>
          <c:tx>
            <c:strRef>
              <c:f>Лист1!$C$1</c:f>
              <c:strCache>
                <c:ptCount val="1"/>
                <c:pt idx="0">
                  <c:v>3</c:v>
                </c:pt>
              </c:strCache>
            </c:strRef>
          </c:tx>
          <c:xVal>
            <c:numRef>
              <c:f>Лист1!$A$2:$A$24</c:f>
              <c:numCache>
                <c:formatCode>General</c:formatCode>
                <c:ptCount val="23"/>
                <c:pt idx="0">
                  <c:v>70</c:v>
                </c:pt>
                <c:pt idx="1">
                  <c:v>100</c:v>
                </c:pt>
                <c:pt idx="2">
                  <c:v>150</c:v>
                </c:pt>
                <c:pt idx="3">
                  <c:v>170</c:v>
                </c:pt>
                <c:pt idx="4">
                  <c:v>190</c:v>
                </c:pt>
                <c:pt idx="5">
                  <c:v>200</c:v>
                </c:pt>
                <c:pt idx="6">
                  <c:v>220</c:v>
                </c:pt>
                <c:pt idx="7">
                  <c:v>260</c:v>
                </c:pt>
                <c:pt idx="8">
                  <c:v>300</c:v>
                </c:pt>
                <c:pt idx="9">
                  <c:v>350</c:v>
                </c:pt>
                <c:pt idx="10">
                  <c:v>450</c:v>
                </c:pt>
                <c:pt idx="11">
                  <c:v>470</c:v>
                </c:pt>
                <c:pt idx="12">
                  <c:v>550</c:v>
                </c:pt>
                <c:pt idx="13">
                  <c:v>650</c:v>
                </c:pt>
                <c:pt idx="14">
                  <c:v>730</c:v>
                </c:pt>
                <c:pt idx="15">
                  <c:v>850</c:v>
                </c:pt>
                <c:pt idx="16">
                  <c:v>920</c:v>
                </c:pt>
                <c:pt idx="17">
                  <c:v>1000</c:v>
                </c:pt>
                <c:pt idx="18">
                  <c:v>1080</c:v>
                </c:pt>
                <c:pt idx="19">
                  <c:v>1250</c:v>
                </c:pt>
                <c:pt idx="20">
                  <c:v>1350</c:v>
                </c:pt>
                <c:pt idx="21">
                  <c:v>1450</c:v>
                </c:pt>
                <c:pt idx="22">
                  <c:v>1600</c:v>
                </c:pt>
              </c:numCache>
            </c:numRef>
          </c:xVal>
          <c:yVal>
            <c:numRef>
              <c:f>Лист1!$C$2:$C$24</c:f>
              <c:numCache>
                <c:formatCode>General</c:formatCode>
                <c:ptCount val="23"/>
                <c:pt idx="1">
                  <c:v>0.03</c:v>
                </c:pt>
                <c:pt idx="2">
                  <c:v>0.05</c:v>
                </c:pt>
                <c:pt idx="3">
                  <c:v>7.0000000000000007E-2</c:v>
                </c:pt>
                <c:pt idx="4">
                  <c:v>0.12</c:v>
                </c:pt>
                <c:pt idx="5">
                  <c:v>0.14000000000000001</c:v>
                </c:pt>
                <c:pt idx="6">
                  <c:v>0.18</c:v>
                </c:pt>
                <c:pt idx="7">
                  <c:v>0.24</c:v>
                </c:pt>
                <c:pt idx="8">
                  <c:v>0.28000000000000003</c:v>
                </c:pt>
                <c:pt idx="9">
                  <c:v>0.35</c:v>
                </c:pt>
                <c:pt idx="10">
                  <c:v>0.52</c:v>
                </c:pt>
                <c:pt idx="11">
                  <c:v>0.55000000000000004</c:v>
                </c:pt>
                <c:pt idx="12">
                  <c:v>0.65</c:v>
                </c:pt>
                <c:pt idx="13">
                  <c:v>0.75</c:v>
                </c:pt>
                <c:pt idx="14">
                  <c:v>0.81</c:v>
                </c:pt>
                <c:pt idx="15">
                  <c:v>0.84</c:v>
                </c:pt>
                <c:pt idx="16">
                  <c:v>0.84499999999999997</c:v>
                </c:pt>
                <c:pt idx="17">
                  <c:v>0.85</c:v>
                </c:pt>
              </c:numCache>
            </c:numRef>
          </c:yVal>
          <c:smooth val="0"/>
          <c:extLst xmlns:c16r2="http://schemas.microsoft.com/office/drawing/2015/06/chart">
            <c:ext xmlns:c16="http://schemas.microsoft.com/office/drawing/2014/chart" uri="{C3380CC4-5D6E-409C-BE32-E72D297353CC}">
              <c16:uniqueId val="{00000001-1EAB-4C60-B374-3573E3BDC897}"/>
            </c:ext>
          </c:extLst>
        </c:ser>
        <c:ser>
          <c:idx val="2"/>
          <c:order val="2"/>
          <c:tx>
            <c:strRef>
              <c:f>Лист1!$D$1</c:f>
              <c:strCache>
                <c:ptCount val="1"/>
                <c:pt idx="0">
                  <c:v>2</c:v>
                </c:pt>
              </c:strCache>
            </c:strRef>
          </c:tx>
          <c:xVal>
            <c:numRef>
              <c:f>Лист1!$A$2:$A$24</c:f>
              <c:numCache>
                <c:formatCode>General</c:formatCode>
                <c:ptCount val="23"/>
                <c:pt idx="0">
                  <c:v>70</c:v>
                </c:pt>
                <c:pt idx="1">
                  <c:v>100</c:v>
                </c:pt>
                <c:pt idx="2">
                  <c:v>150</c:v>
                </c:pt>
                <c:pt idx="3">
                  <c:v>170</c:v>
                </c:pt>
                <c:pt idx="4">
                  <c:v>190</c:v>
                </c:pt>
                <c:pt idx="5">
                  <c:v>200</c:v>
                </c:pt>
                <c:pt idx="6">
                  <c:v>220</c:v>
                </c:pt>
                <c:pt idx="7">
                  <c:v>260</c:v>
                </c:pt>
                <c:pt idx="8">
                  <c:v>300</c:v>
                </c:pt>
                <c:pt idx="9">
                  <c:v>350</c:v>
                </c:pt>
                <c:pt idx="10">
                  <c:v>450</c:v>
                </c:pt>
                <c:pt idx="11">
                  <c:v>470</c:v>
                </c:pt>
                <c:pt idx="12">
                  <c:v>550</c:v>
                </c:pt>
                <c:pt idx="13">
                  <c:v>650</c:v>
                </c:pt>
                <c:pt idx="14">
                  <c:v>730</c:v>
                </c:pt>
                <c:pt idx="15">
                  <c:v>850</c:v>
                </c:pt>
                <c:pt idx="16">
                  <c:v>920</c:v>
                </c:pt>
                <c:pt idx="17">
                  <c:v>1000</c:v>
                </c:pt>
                <c:pt idx="18">
                  <c:v>1080</c:v>
                </c:pt>
                <c:pt idx="19">
                  <c:v>1250</c:v>
                </c:pt>
                <c:pt idx="20">
                  <c:v>1350</c:v>
                </c:pt>
                <c:pt idx="21">
                  <c:v>1450</c:v>
                </c:pt>
                <c:pt idx="22">
                  <c:v>1600</c:v>
                </c:pt>
              </c:numCache>
            </c:numRef>
          </c:xVal>
          <c:yVal>
            <c:numRef>
              <c:f>Лист1!$D$2:$D$24</c:f>
              <c:numCache>
                <c:formatCode>General</c:formatCode>
                <c:ptCount val="23"/>
                <c:pt idx="5">
                  <c:v>0.05</c:v>
                </c:pt>
                <c:pt idx="6">
                  <c:v>0.06</c:v>
                </c:pt>
                <c:pt idx="7">
                  <c:v>7.0000000000000007E-2</c:v>
                </c:pt>
                <c:pt idx="8">
                  <c:v>0.09</c:v>
                </c:pt>
                <c:pt idx="9">
                  <c:v>0.12</c:v>
                </c:pt>
                <c:pt idx="10">
                  <c:v>0.19</c:v>
                </c:pt>
                <c:pt idx="11">
                  <c:v>0.21</c:v>
                </c:pt>
                <c:pt idx="12">
                  <c:v>0.26</c:v>
                </c:pt>
                <c:pt idx="13">
                  <c:v>0.32</c:v>
                </c:pt>
                <c:pt idx="14">
                  <c:v>0.37</c:v>
                </c:pt>
                <c:pt idx="15">
                  <c:v>0.42</c:v>
                </c:pt>
                <c:pt idx="16">
                  <c:v>0.46</c:v>
                </c:pt>
                <c:pt idx="17">
                  <c:v>0.5</c:v>
                </c:pt>
                <c:pt idx="18">
                  <c:v>0.54</c:v>
                </c:pt>
                <c:pt idx="19">
                  <c:v>0.59</c:v>
                </c:pt>
                <c:pt idx="20">
                  <c:v>0.61</c:v>
                </c:pt>
                <c:pt idx="21">
                  <c:v>0.62</c:v>
                </c:pt>
              </c:numCache>
            </c:numRef>
          </c:yVal>
          <c:smooth val="0"/>
          <c:extLst xmlns:c16r2="http://schemas.microsoft.com/office/drawing/2015/06/chart">
            <c:ext xmlns:c16="http://schemas.microsoft.com/office/drawing/2014/chart" uri="{C3380CC4-5D6E-409C-BE32-E72D297353CC}">
              <c16:uniqueId val="{00000002-1EAB-4C60-B374-3573E3BDC897}"/>
            </c:ext>
          </c:extLst>
        </c:ser>
        <c:ser>
          <c:idx val="3"/>
          <c:order val="3"/>
          <c:tx>
            <c:strRef>
              <c:f>Лист1!$E$1</c:f>
              <c:strCache>
                <c:ptCount val="1"/>
                <c:pt idx="0">
                  <c:v>1</c:v>
                </c:pt>
              </c:strCache>
            </c:strRef>
          </c:tx>
          <c:xVal>
            <c:numRef>
              <c:f>Лист1!$A$2:$A$24</c:f>
              <c:numCache>
                <c:formatCode>General</c:formatCode>
                <c:ptCount val="23"/>
                <c:pt idx="0">
                  <c:v>70</c:v>
                </c:pt>
                <c:pt idx="1">
                  <c:v>100</c:v>
                </c:pt>
                <c:pt idx="2">
                  <c:v>150</c:v>
                </c:pt>
                <c:pt idx="3">
                  <c:v>170</c:v>
                </c:pt>
                <c:pt idx="4">
                  <c:v>190</c:v>
                </c:pt>
                <c:pt idx="5">
                  <c:v>200</c:v>
                </c:pt>
                <c:pt idx="6">
                  <c:v>220</c:v>
                </c:pt>
                <c:pt idx="7">
                  <c:v>260</c:v>
                </c:pt>
                <c:pt idx="8">
                  <c:v>300</c:v>
                </c:pt>
                <c:pt idx="9">
                  <c:v>350</c:v>
                </c:pt>
                <c:pt idx="10">
                  <c:v>450</c:v>
                </c:pt>
                <c:pt idx="11">
                  <c:v>470</c:v>
                </c:pt>
                <c:pt idx="12">
                  <c:v>550</c:v>
                </c:pt>
                <c:pt idx="13">
                  <c:v>650</c:v>
                </c:pt>
                <c:pt idx="14">
                  <c:v>730</c:v>
                </c:pt>
                <c:pt idx="15">
                  <c:v>850</c:v>
                </c:pt>
                <c:pt idx="16">
                  <c:v>920</c:v>
                </c:pt>
                <c:pt idx="17">
                  <c:v>1000</c:v>
                </c:pt>
                <c:pt idx="18">
                  <c:v>1080</c:v>
                </c:pt>
                <c:pt idx="19">
                  <c:v>1250</c:v>
                </c:pt>
                <c:pt idx="20">
                  <c:v>1350</c:v>
                </c:pt>
                <c:pt idx="21">
                  <c:v>1450</c:v>
                </c:pt>
                <c:pt idx="22">
                  <c:v>1600</c:v>
                </c:pt>
              </c:numCache>
            </c:numRef>
          </c:xVal>
          <c:yVal>
            <c:numRef>
              <c:f>Лист1!$E$2:$E$24</c:f>
              <c:numCache>
                <c:formatCode>General</c:formatCode>
                <c:ptCount val="23"/>
                <c:pt idx="9">
                  <c:v>0.03</c:v>
                </c:pt>
                <c:pt idx="10">
                  <c:v>7.0000000000000007E-2</c:v>
                </c:pt>
                <c:pt idx="11">
                  <c:v>0.08</c:v>
                </c:pt>
                <c:pt idx="12">
                  <c:v>0.12</c:v>
                </c:pt>
                <c:pt idx="13">
                  <c:v>0.17</c:v>
                </c:pt>
                <c:pt idx="14">
                  <c:v>0.21</c:v>
                </c:pt>
                <c:pt idx="15">
                  <c:v>0.27</c:v>
                </c:pt>
                <c:pt idx="16">
                  <c:v>0.3</c:v>
                </c:pt>
                <c:pt idx="17">
                  <c:v>0.33</c:v>
                </c:pt>
                <c:pt idx="18">
                  <c:v>0.35</c:v>
                </c:pt>
                <c:pt idx="19">
                  <c:v>0.43</c:v>
                </c:pt>
                <c:pt idx="20">
                  <c:v>0.45</c:v>
                </c:pt>
                <c:pt idx="21">
                  <c:v>0.46</c:v>
                </c:pt>
                <c:pt idx="22">
                  <c:v>0.47</c:v>
                </c:pt>
              </c:numCache>
            </c:numRef>
          </c:yVal>
          <c:smooth val="0"/>
          <c:extLst xmlns:c16r2="http://schemas.microsoft.com/office/drawing/2015/06/chart">
            <c:ext xmlns:c16="http://schemas.microsoft.com/office/drawing/2014/chart" uri="{C3380CC4-5D6E-409C-BE32-E72D297353CC}">
              <c16:uniqueId val="{00000003-1EAB-4C60-B374-3573E3BDC897}"/>
            </c:ext>
          </c:extLst>
        </c:ser>
        <c:dLbls>
          <c:showLegendKey val="0"/>
          <c:showVal val="0"/>
          <c:showCatName val="0"/>
          <c:showSerName val="0"/>
          <c:showPercent val="0"/>
          <c:showBubbleSize val="0"/>
        </c:dLbls>
        <c:axId val="276557184"/>
        <c:axId val="276559360"/>
      </c:scatterChart>
      <c:valAx>
        <c:axId val="276557184"/>
        <c:scaling>
          <c:orientation val="minMax"/>
        </c:scaling>
        <c:delete val="0"/>
        <c:axPos val="b"/>
        <c:title>
          <c:tx>
            <c:rich>
              <a:bodyPr/>
              <a:lstStyle/>
              <a:p>
                <a:pPr>
                  <a:defRPr sz="994" b="0" i="0" u="none" strike="noStrike" baseline="0">
                    <a:solidFill>
                      <a:srgbClr val="000000"/>
                    </a:solidFill>
                    <a:latin typeface="Calibri"/>
                    <a:ea typeface="Calibri"/>
                    <a:cs typeface="Calibri"/>
                  </a:defRPr>
                </a:pPr>
                <a:r>
                  <a:rPr lang="ru-RU" sz="1192" b="0" i="0" u="none" strike="noStrike" baseline="0">
                    <a:solidFill>
                      <a:srgbClr val="000000"/>
                    </a:solidFill>
                    <a:latin typeface="Calibri"/>
                  </a:rPr>
                  <a:t>τ, сек</a:t>
                </a:r>
              </a:p>
            </c:rich>
          </c:tx>
          <c:layout>
            <c:manualLayout>
              <c:xMode val="edge"/>
              <c:yMode val="edge"/>
              <c:x val="0.47751222273686378"/>
              <c:y val="0.88576027996500439"/>
            </c:manualLayout>
          </c:layout>
          <c:overlay val="0"/>
        </c:title>
        <c:numFmt formatCode="General" sourceLinked="1"/>
        <c:majorTickMark val="out"/>
        <c:minorTickMark val="none"/>
        <c:tickLblPos val="nextTo"/>
        <c:txPr>
          <a:bodyPr rot="0" vert="horz"/>
          <a:lstStyle/>
          <a:p>
            <a:pPr>
              <a:defRPr sz="994" b="0" i="0" u="none" strike="noStrike" baseline="0">
                <a:solidFill>
                  <a:srgbClr val="000000"/>
                </a:solidFill>
                <a:latin typeface="Calibri"/>
                <a:ea typeface="Calibri"/>
                <a:cs typeface="Calibri"/>
              </a:defRPr>
            </a:pPr>
            <a:endParaRPr lang="ru-RU"/>
          </a:p>
        </c:txPr>
        <c:crossAx val="276559360"/>
        <c:crosses val="autoZero"/>
        <c:crossBetween val="midCat"/>
      </c:valAx>
      <c:valAx>
        <c:axId val="276559360"/>
        <c:scaling>
          <c:orientation val="minMax"/>
          <c:max val="1"/>
        </c:scaling>
        <c:delete val="0"/>
        <c:axPos val="l"/>
        <c:majorGridlines/>
        <c:title>
          <c:tx>
            <c:rich>
              <a:bodyPr/>
              <a:lstStyle/>
              <a:p>
                <a:pPr>
                  <a:defRPr sz="994" b="0" i="0" u="none" strike="noStrike" baseline="0">
                    <a:solidFill>
                      <a:srgbClr val="000000"/>
                    </a:solidFill>
                    <a:latin typeface="Calibri"/>
                    <a:ea typeface="Calibri"/>
                    <a:cs typeface="Calibri"/>
                  </a:defRPr>
                </a:pPr>
                <a:r>
                  <a:rPr lang="ru-RU" sz="1043" b="0" i="0" u="none" strike="noStrike" baseline="0">
                    <a:solidFill>
                      <a:srgbClr val="000000"/>
                    </a:solidFill>
                    <a:latin typeface="Calibri"/>
                  </a:rPr>
                  <a:t>степень превращения, α</a:t>
                </a:r>
              </a:p>
            </c:rich>
          </c:tx>
          <c:layout>
            <c:manualLayout>
              <c:xMode val="edge"/>
              <c:yMode val="edge"/>
              <c:x val="2.4273583449127681E-2"/>
              <c:y val="7.9746031746031745E-2"/>
            </c:manualLayout>
          </c:layout>
          <c:overlay val="0"/>
        </c:title>
        <c:numFmt formatCode="General" sourceLinked="1"/>
        <c:majorTickMark val="out"/>
        <c:minorTickMark val="none"/>
        <c:tickLblPos val="nextTo"/>
        <c:crossAx val="276557184"/>
        <c:crosses val="autoZero"/>
        <c:crossBetween val="midCat"/>
      </c:valAx>
    </c:plotArea>
    <c:plotVisOnly val="1"/>
    <c:dispBlanksAs val="gap"/>
    <c:showDLblsOverMax val="0"/>
  </c:chart>
  <c:spPr>
    <a:ln>
      <a:noFill/>
    </a:ln>
  </c:sp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4149496937882791"/>
          <c:y val="4.4057617797775513E-2"/>
          <c:w val="0.82130595654710392"/>
          <c:h val="0.76096394200724859"/>
        </c:manualLayout>
      </c:layout>
      <c:scatterChart>
        <c:scatterStyle val="lineMarker"/>
        <c:varyColors val="0"/>
        <c:ser>
          <c:idx val="0"/>
          <c:order val="0"/>
          <c:tx>
            <c:strRef>
              <c:f>Лист1!$B$1</c:f>
              <c:strCache>
                <c:ptCount val="1"/>
                <c:pt idx="0">
                  <c:v>x1</c:v>
                </c:pt>
              </c:strCache>
            </c:strRef>
          </c:tx>
          <c:xVal>
            <c:numRef>
              <c:f>Лист1!$A$2:$A$18</c:f>
              <c:numCache>
                <c:formatCode>General</c:formatCode>
                <c:ptCount val="17"/>
                <c:pt idx="0">
                  <c:v>0</c:v>
                </c:pt>
                <c:pt idx="1">
                  <c:v>0.5</c:v>
                </c:pt>
                <c:pt idx="2">
                  <c:v>1</c:v>
                </c:pt>
                <c:pt idx="3">
                  <c:v>1.5</c:v>
                </c:pt>
                <c:pt idx="4">
                  <c:v>2</c:v>
                </c:pt>
                <c:pt idx="5">
                  <c:v>2.5</c:v>
                </c:pt>
                <c:pt idx="6">
                  <c:v>3</c:v>
                </c:pt>
                <c:pt idx="7">
                  <c:v>4</c:v>
                </c:pt>
                <c:pt idx="8">
                  <c:v>6</c:v>
                </c:pt>
                <c:pt idx="9">
                  <c:v>8</c:v>
                </c:pt>
                <c:pt idx="10">
                  <c:v>10</c:v>
                </c:pt>
                <c:pt idx="11">
                  <c:v>12</c:v>
                </c:pt>
                <c:pt idx="12">
                  <c:v>17</c:v>
                </c:pt>
                <c:pt idx="13">
                  <c:v>20</c:v>
                </c:pt>
                <c:pt idx="14">
                  <c:v>26</c:v>
                </c:pt>
                <c:pt idx="15">
                  <c:v>40</c:v>
                </c:pt>
                <c:pt idx="16">
                  <c:v>60</c:v>
                </c:pt>
              </c:numCache>
            </c:numRef>
          </c:xVal>
          <c:yVal>
            <c:numRef>
              <c:f>Лист1!$B$2:$B$18</c:f>
              <c:numCache>
                <c:formatCode>General</c:formatCode>
                <c:ptCount val="17"/>
                <c:pt idx="0">
                  <c:v>0</c:v>
                </c:pt>
                <c:pt idx="1">
                  <c:v>15998.892</c:v>
                </c:pt>
                <c:pt idx="2">
                  <c:v>20570.004000000001</c:v>
                </c:pt>
                <c:pt idx="3">
                  <c:v>21712.781999999999</c:v>
                </c:pt>
                <c:pt idx="4">
                  <c:v>20570.004000000001</c:v>
                </c:pt>
                <c:pt idx="5">
                  <c:v>21712.781999999999</c:v>
                </c:pt>
                <c:pt idx="6">
                  <c:v>18855.837</c:v>
                </c:pt>
                <c:pt idx="7">
                  <c:v>14856.114</c:v>
                </c:pt>
                <c:pt idx="8">
                  <c:v>14284.725</c:v>
                </c:pt>
                <c:pt idx="9">
                  <c:v>14284.725</c:v>
                </c:pt>
              </c:numCache>
            </c:numRef>
          </c:yVal>
          <c:smooth val="0"/>
          <c:extLst xmlns:c16r2="http://schemas.microsoft.com/office/drawing/2015/06/chart">
            <c:ext xmlns:c16="http://schemas.microsoft.com/office/drawing/2014/chart" uri="{C3380CC4-5D6E-409C-BE32-E72D297353CC}">
              <c16:uniqueId val="{00000000-227F-4996-A662-6D2B153A8183}"/>
            </c:ext>
          </c:extLst>
        </c:ser>
        <c:ser>
          <c:idx val="1"/>
          <c:order val="1"/>
          <c:tx>
            <c:strRef>
              <c:f>Лист1!$C$1</c:f>
              <c:strCache>
                <c:ptCount val="1"/>
                <c:pt idx="0">
                  <c:v>х2</c:v>
                </c:pt>
              </c:strCache>
            </c:strRef>
          </c:tx>
          <c:xVal>
            <c:numRef>
              <c:f>Лист1!$A$2:$A$18</c:f>
              <c:numCache>
                <c:formatCode>General</c:formatCode>
                <c:ptCount val="17"/>
                <c:pt idx="0">
                  <c:v>0</c:v>
                </c:pt>
                <c:pt idx="1">
                  <c:v>0.5</c:v>
                </c:pt>
                <c:pt idx="2">
                  <c:v>1</c:v>
                </c:pt>
                <c:pt idx="3">
                  <c:v>1.5</c:v>
                </c:pt>
                <c:pt idx="4">
                  <c:v>2</c:v>
                </c:pt>
                <c:pt idx="5">
                  <c:v>2.5</c:v>
                </c:pt>
                <c:pt idx="6">
                  <c:v>3</c:v>
                </c:pt>
                <c:pt idx="7">
                  <c:v>4</c:v>
                </c:pt>
                <c:pt idx="8">
                  <c:v>6</c:v>
                </c:pt>
                <c:pt idx="9">
                  <c:v>8</c:v>
                </c:pt>
                <c:pt idx="10">
                  <c:v>10</c:v>
                </c:pt>
                <c:pt idx="11">
                  <c:v>12</c:v>
                </c:pt>
                <c:pt idx="12">
                  <c:v>17</c:v>
                </c:pt>
                <c:pt idx="13">
                  <c:v>20</c:v>
                </c:pt>
                <c:pt idx="14">
                  <c:v>26</c:v>
                </c:pt>
                <c:pt idx="15">
                  <c:v>40</c:v>
                </c:pt>
                <c:pt idx="16">
                  <c:v>60</c:v>
                </c:pt>
              </c:numCache>
            </c:numRef>
          </c:xVal>
          <c:yVal>
            <c:numRef>
              <c:f>Лист1!$C$2:$C$18</c:f>
              <c:numCache>
                <c:formatCode>General</c:formatCode>
                <c:ptCount val="17"/>
                <c:pt idx="0">
                  <c:v>0</c:v>
                </c:pt>
                <c:pt idx="1">
                  <c:v>8570.8349999999991</c:v>
                </c:pt>
                <c:pt idx="2">
                  <c:v>10285.002</c:v>
                </c:pt>
                <c:pt idx="3">
                  <c:v>14284.725</c:v>
                </c:pt>
                <c:pt idx="4">
                  <c:v>13713.335999999999</c:v>
                </c:pt>
                <c:pt idx="5">
                  <c:v>15427.503000000001</c:v>
                </c:pt>
                <c:pt idx="6">
                  <c:v>15998.892</c:v>
                </c:pt>
                <c:pt idx="7">
                  <c:v>14284.725</c:v>
                </c:pt>
                <c:pt idx="8">
                  <c:v>14284.725</c:v>
                </c:pt>
                <c:pt idx="9">
                  <c:v>14284.725</c:v>
                </c:pt>
              </c:numCache>
            </c:numRef>
          </c:yVal>
          <c:smooth val="0"/>
          <c:extLst xmlns:c16r2="http://schemas.microsoft.com/office/drawing/2015/06/chart">
            <c:ext xmlns:c16="http://schemas.microsoft.com/office/drawing/2014/chart" uri="{C3380CC4-5D6E-409C-BE32-E72D297353CC}">
              <c16:uniqueId val="{00000001-227F-4996-A662-6D2B153A8183}"/>
            </c:ext>
          </c:extLst>
        </c:ser>
        <c:ser>
          <c:idx val="2"/>
          <c:order val="2"/>
          <c:tx>
            <c:strRef>
              <c:f>Лист1!$D$1</c:f>
              <c:strCache>
                <c:ptCount val="1"/>
                <c:pt idx="0">
                  <c:v>х2 + NaCl</c:v>
                </c:pt>
              </c:strCache>
            </c:strRef>
          </c:tx>
          <c:xVal>
            <c:numRef>
              <c:f>Лист1!$A$2:$A$18</c:f>
              <c:numCache>
                <c:formatCode>General</c:formatCode>
                <c:ptCount val="17"/>
                <c:pt idx="0">
                  <c:v>0</c:v>
                </c:pt>
                <c:pt idx="1">
                  <c:v>0.5</c:v>
                </c:pt>
                <c:pt idx="2">
                  <c:v>1</c:v>
                </c:pt>
                <c:pt idx="3">
                  <c:v>1.5</c:v>
                </c:pt>
                <c:pt idx="4">
                  <c:v>2</c:v>
                </c:pt>
                <c:pt idx="5">
                  <c:v>2.5</c:v>
                </c:pt>
                <c:pt idx="6">
                  <c:v>3</c:v>
                </c:pt>
                <c:pt idx="7">
                  <c:v>4</c:v>
                </c:pt>
                <c:pt idx="8">
                  <c:v>6</c:v>
                </c:pt>
                <c:pt idx="9">
                  <c:v>8</c:v>
                </c:pt>
                <c:pt idx="10">
                  <c:v>10</c:v>
                </c:pt>
                <c:pt idx="11">
                  <c:v>12</c:v>
                </c:pt>
                <c:pt idx="12">
                  <c:v>17</c:v>
                </c:pt>
                <c:pt idx="13">
                  <c:v>20</c:v>
                </c:pt>
                <c:pt idx="14">
                  <c:v>26</c:v>
                </c:pt>
                <c:pt idx="15">
                  <c:v>40</c:v>
                </c:pt>
                <c:pt idx="16">
                  <c:v>60</c:v>
                </c:pt>
              </c:numCache>
            </c:numRef>
          </c:xVal>
          <c:yVal>
            <c:numRef>
              <c:f>Лист1!$D$2:$D$18</c:f>
              <c:numCache>
                <c:formatCode>General</c:formatCode>
                <c:ptCount val="17"/>
                <c:pt idx="0">
                  <c:v>0</c:v>
                </c:pt>
                <c:pt idx="1">
                  <c:v>12570.558000000001</c:v>
                </c:pt>
                <c:pt idx="2">
                  <c:v>20570.004000000001</c:v>
                </c:pt>
                <c:pt idx="3">
                  <c:v>22284.170999999998</c:v>
                </c:pt>
                <c:pt idx="4">
                  <c:v>20570.004000000001</c:v>
                </c:pt>
                <c:pt idx="5">
                  <c:v>20570.004000000001</c:v>
                </c:pt>
                <c:pt idx="6">
                  <c:v>19427.225999999999</c:v>
                </c:pt>
                <c:pt idx="7">
                  <c:v>15427.503000000001</c:v>
                </c:pt>
                <c:pt idx="8">
                  <c:v>14284.725</c:v>
                </c:pt>
                <c:pt idx="9">
                  <c:v>14284.725</c:v>
                </c:pt>
              </c:numCache>
            </c:numRef>
          </c:yVal>
          <c:smooth val="0"/>
          <c:extLst xmlns:c16r2="http://schemas.microsoft.com/office/drawing/2015/06/chart">
            <c:ext xmlns:c16="http://schemas.microsoft.com/office/drawing/2014/chart" uri="{C3380CC4-5D6E-409C-BE32-E72D297353CC}">
              <c16:uniqueId val="{00000002-227F-4996-A662-6D2B153A8183}"/>
            </c:ext>
          </c:extLst>
        </c:ser>
        <c:ser>
          <c:idx val="3"/>
          <c:order val="3"/>
          <c:tx>
            <c:strRef>
              <c:f>Лист1!$E$1</c:f>
              <c:strCache>
                <c:ptCount val="1"/>
                <c:pt idx="0">
                  <c:v>x1 без HCl</c:v>
                </c:pt>
              </c:strCache>
            </c:strRef>
          </c:tx>
          <c:xVal>
            <c:numRef>
              <c:f>Лист1!$A$2:$A$18</c:f>
              <c:numCache>
                <c:formatCode>General</c:formatCode>
                <c:ptCount val="17"/>
                <c:pt idx="0">
                  <c:v>0</c:v>
                </c:pt>
                <c:pt idx="1">
                  <c:v>0.5</c:v>
                </c:pt>
                <c:pt idx="2">
                  <c:v>1</c:v>
                </c:pt>
                <c:pt idx="3">
                  <c:v>1.5</c:v>
                </c:pt>
                <c:pt idx="4">
                  <c:v>2</c:v>
                </c:pt>
                <c:pt idx="5">
                  <c:v>2.5</c:v>
                </c:pt>
                <c:pt idx="6">
                  <c:v>3</c:v>
                </c:pt>
                <c:pt idx="7">
                  <c:v>4</c:v>
                </c:pt>
                <c:pt idx="8">
                  <c:v>6</c:v>
                </c:pt>
                <c:pt idx="9">
                  <c:v>8</c:v>
                </c:pt>
                <c:pt idx="10">
                  <c:v>10</c:v>
                </c:pt>
                <c:pt idx="11">
                  <c:v>12</c:v>
                </c:pt>
                <c:pt idx="12">
                  <c:v>17</c:v>
                </c:pt>
                <c:pt idx="13">
                  <c:v>20</c:v>
                </c:pt>
                <c:pt idx="14">
                  <c:v>26</c:v>
                </c:pt>
                <c:pt idx="15">
                  <c:v>40</c:v>
                </c:pt>
                <c:pt idx="16">
                  <c:v>60</c:v>
                </c:pt>
              </c:numCache>
            </c:numRef>
          </c:xVal>
          <c:yVal>
            <c:numRef>
              <c:f>Лист1!$E$2:$E$18</c:f>
              <c:numCache>
                <c:formatCode>General</c:formatCode>
                <c:ptCount val="17"/>
                <c:pt idx="0">
                  <c:v>0</c:v>
                </c:pt>
                <c:pt idx="1">
                  <c:v>0</c:v>
                </c:pt>
                <c:pt idx="2">
                  <c:v>0</c:v>
                </c:pt>
                <c:pt idx="3">
                  <c:v>0</c:v>
                </c:pt>
                <c:pt idx="4">
                  <c:v>0</c:v>
                </c:pt>
                <c:pt idx="5">
                  <c:v>0</c:v>
                </c:pt>
                <c:pt idx="6">
                  <c:v>0</c:v>
                </c:pt>
                <c:pt idx="7">
                  <c:v>0</c:v>
                </c:pt>
                <c:pt idx="8">
                  <c:v>571.38900000000001</c:v>
                </c:pt>
                <c:pt idx="9">
                  <c:v>1142.778</c:v>
                </c:pt>
                <c:pt idx="10">
                  <c:v>1142.778</c:v>
                </c:pt>
                <c:pt idx="11">
                  <c:v>1142.778</c:v>
                </c:pt>
                <c:pt idx="12">
                  <c:v>1714.1669999999999</c:v>
                </c:pt>
                <c:pt idx="13">
                  <c:v>2285.556</c:v>
                </c:pt>
                <c:pt idx="14">
                  <c:v>2856.9450000000002</c:v>
                </c:pt>
                <c:pt idx="15">
                  <c:v>3428.3339999999998</c:v>
                </c:pt>
                <c:pt idx="16">
                  <c:v>3999.723</c:v>
                </c:pt>
              </c:numCache>
            </c:numRef>
          </c:yVal>
          <c:smooth val="0"/>
          <c:extLst xmlns:c16r2="http://schemas.microsoft.com/office/drawing/2015/06/chart">
            <c:ext xmlns:c16="http://schemas.microsoft.com/office/drawing/2014/chart" uri="{C3380CC4-5D6E-409C-BE32-E72D297353CC}">
              <c16:uniqueId val="{00000003-227F-4996-A662-6D2B153A8183}"/>
            </c:ext>
          </c:extLst>
        </c:ser>
        <c:ser>
          <c:idx val="4"/>
          <c:order val="4"/>
          <c:tx>
            <c:strRef>
              <c:f>Лист1!$F$1</c:f>
              <c:strCache>
                <c:ptCount val="1"/>
                <c:pt idx="0">
                  <c:v>x4</c:v>
                </c:pt>
              </c:strCache>
            </c:strRef>
          </c:tx>
          <c:xVal>
            <c:numRef>
              <c:f>Лист1!$A$2:$A$18</c:f>
              <c:numCache>
                <c:formatCode>General</c:formatCode>
                <c:ptCount val="17"/>
                <c:pt idx="0">
                  <c:v>0</c:v>
                </c:pt>
                <c:pt idx="1">
                  <c:v>0.5</c:v>
                </c:pt>
                <c:pt idx="2">
                  <c:v>1</c:v>
                </c:pt>
                <c:pt idx="3">
                  <c:v>1.5</c:v>
                </c:pt>
                <c:pt idx="4">
                  <c:v>2</c:v>
                </c:pt>
                <c:pt idx="5">
                  <c:v>2.5</c:v>
                </c:pt>
                <c:pt idx="6">
                  <c:v>3</c:v>
                </c:pt>
                <c:pt idx="7">
                  <c:v>4</c:v>
                </c:pt>
                <c:pt idx="8">
                  <c:v>6</c:v>
                </c:pt>
                <c:pt idx="9">
                  <c:v>8</c:v>
                </c:pt>
                <c:pt idx="10">
                  <c:v>10</c:v>
                </c:pt>
                <c:pt idx="11">
                  <c:v>12</c:v>
                </c:pt>
                <c:pt idx="12">
                  <c:v>17</c:v>
                </c:pt>
                <c:pt idx="13">
                  <c:v>20</c:v>
                </c:pt>
                <c:pt idx="14">
                  <c:v>26</c:v>
                </c:pt>
                <c:pt idx="15">
                  <c:v>40</c:v>
                </c:pt>
                <c:pt idx="16">
                  <c:v>60</c:v>
                </c:pt>
              </c:numCache>
            </c:numRef>
          </c:xVal>
          <c:yVal>
            <c:numRef>
              <c:f>Лист1!$F$2:$F$18</c:f>
              <c:numCache>
                <c:formatCode>General</c:formatCode>
                <c:ptCount val="17"/>
                <c:pt idx="0">
                  <c:v>0</c:v>
                </c:pt>
                <c:pt idx="1">
                  <c:v>6856.6679999999997</c:v>
                </c:pt>
                <c:pt idx="2">
                  <c:v>17141.669999999998</c:v>
                </c:pt>
                <c:pt idx="3">
                  <c:v>19427.225999999999</c:v>
                </c:pt>
                <c:pt idx="4">
                  <c:v>18855.837</c:v>
                </c:pt>
                <c:pt idx="5">
                  <c:v>19998.615000000002</c:v>
                </c:pt>
                <c:pt idx="6">
                  <c:v>16570.280999999999</c:v>
                </c:pt>
                <c:pt idx="7">
                  <c:v>14284.725</c:v>
                </c:pt>
                <c:pt idx="8">
                  <c:v>14284.725</c:v>
                </c:pt>
                <c:pt idx="9">
                  <c:v>14284.725</c:v>
                </c:pt>
              </c:numCache>
            </c:numRef>
          </c:yVal>
          <c:smooth val="0"/>
          <c:extLst xmlns:c16r2="http://schemas.microsoft.com/office/drawing/2015/06/chart">
            <c:ext xmlns:c16="http://schemas.microsoft.com/office/drawing/2014/chart" uri="{C3380CC4-5D6E-409C-BE32-E72D297353CC}">
              <c16:uniqueId val="{00000004-227F-4996-A662-6D2B153A8183}"/>
            </c:ext>
          </c:extLst>
        </c:ser>
        <c:ser>
          <c:idx val="5"/>
          <c:order val="5"/>
          <c:tx>
            <c:strRef>
              <c:f>Лист1!$G$1</c:f>
              <c:strCache>
                <c:ptCount val="1"/>
                <c:pt idx="0">
                  <c:v>x4+Nacl</c:v>
                </c:pt>
              </c:strCache>
            </c:strRef>
          </c:tx>
          <c:xVal>
            <c:numRef>
              <c:f>Лист1!$A$2:$A$18</c:f>
              <c:numCache>
                <c:formatCode>General</c:formatCode>
                <c:ptCount val="17"/>
                <c:pt idx="0">
                  <c:v>0</c:v>
                </c:pt>
                <c:pt idx="1">
                  <c:v>0.5</c:v>
                </c:pt>
                <c:pt idx="2">
                  <c:v>1</c:v>
                </c:pt>
                <c:pt idx="3">
                  <c:v>1.5</c:v>
                </c:pt>
                <c:pt idx="4">
                  <c:v>2</c:v>
                </c:pt>
                <c:pt idx="5">
                  <c:v>2.5</c:v>
                </c:pt>
                <c:pt idx="6">
                  <c:v>3</c:v>
                </c:pt>
                <c:pt idx="7">
                  <c:v>4</c:v>
                </c:pt>
                <c:pt idx="8">
                  <c:v>6</c:v>
                </c:pt>
                <c:pt idx="9">
                  <c:v>8</c:v>
                </c:pt>
                <c:pt idx="10">
                  <c:v>10</c:v>
                </c:pt>
                <c:pt idx="11">
                  <c:v>12</c:v>
                </c:pt>
                <c:pt idx="12">
                  <c:v>17</c:v>
                </c:pt>
                <c:pt idx="13">
                  <c:v>20</c:v>
                </c:pt>
                <c:pt idx="14">
                  <c:v>26</c:v>
                </c:pt>
                <c:pt idx="15">
                  <c:v>40</c:v>
                </c:pt>
                <c:pt idx="16">
                  <c:v>60</c:v>
                </c:pt>
              </c:numCache>
            </c:numRef>
          </c:xVal>
          <c:yVal>
            <c:numRef>
              <c:f>Лист1!$G$2:$G$18</c:f>
              <c:numCache>
                <c:formatCode>General</c:formatCode>
                <c:ptCount val="17"/>
                <c:pt idx="0">
                  <c:v>0</c:v>
                </c:pt>
                <c:pt idx="1">
                  <c:v>17141.669999999998</c:v>
                </c:pt>
                <c:pt idx="2">
                  <c:v>26855.282999999999</c:v>
                </c:pt>
                <c:pt idx="3">
                  <c:v>30855.006000000001</c:v>
                </c:pt>
                <c:pt idx="4">
                  <c:v>33711.951000000001</c:v>
                </c:pt>
                <c:pt idx="5">
                  <c:v>33711.951000000001</c:v>
                </c:pt>
                <c:pt idx="6">
                  <c:v>33711.951000000001</c:v>
                </c:pt>
                <c:pt idx="7">
                  <c:v>33140.561999999998</c:v>
                </c:pt>
                <c:pt idx="8">
                  <c:v>17713.059000000001</c:v>
                </c:pt>
                <c:pt idx="9">
                  <c:v>17141.669999999998</c:v>
                </c:pt>
              </c:numCache>
            </c:numRef>
          </c:yVal>
          <c:smooth val="0"/>
          <c:extLst xmlns:c16r2="http://schemas.microsoft.com/office/drawing/2015/06/chart">
            <c:ext xmlns:c16="http://schemas.microsoft.com/office/drawing/2014/chart" uri="{C3380CC4-5D6E-409C-BE32-E72D297353CC}">
              <c16:uniqueId val="{00000005-227F-4996-A662-6D2B153A8183}"/>
            </c:ext>
          </c:extLst>
        </c:ser>
        <c:ser>
          <c:idx val="6"/>
          <c:order val="6"/>
          <c:tx>
            <c:strRef>
              <c:f>Лист1!$H$1</c:f>
              <c:strCache>
                <c:ptCount val="1"/>
                <c:pt idx="0">
                  <c:v>дист.в.</c:v>
                </c:pt>
              </c:strCache>
            </c:strRef>
          </c:tx>
          <c:xVal>
            <c:numRef>
              <c:f>Лист1!$A$2:$A$18</c:f>
              <c:numCache>
                <c:formatCode>General</c:formatCode>
                <c:ptCount val="17"/>
                <c:pt idx="0">
                  <c:v>0</c:v>
                </c:pt>
                <c:pt idx="1">
                  <c:v>0.5</c:v>
                </c:pt>
                <c:pt idx="2">
                  <c:v>1</c:v>
                </c:pt>
                <c:pt idx="3">
                  <c:v>1.5</c:v>
                </c:pt>
                <c:pt idx="4">
                  <c:v>2</c:v>
                </c:pt>
                <c:pt idx="5">
                  <c:v>2.5</c:v>
                </c:pt>
                <c:pt idx="6">
                  <c:v>3</c:v>
                </c:pt>
                <c:pt idx="7">
                  <c:v>4</c:v>
                </c:pt>
                <c:pt idx="8">
                  <c:v>6</c:v>
                </c:pt>
                <c:pt idx="9">
                  <c:v>8</c:v>
                </c:pt>
                <c:pt idx="10">
                  <c:v>10</c:v>
                </c:pt>
                <c:pt idx="11">
                  <c:v>12</c:v>
                </c:pt>
                <c:pt idx="12">
                  <c:v>17</c:v>
                </c:pt>
                <c:pt idx="13">
                  <c:v>20</c:v>
                </c:pt>
                <c:pt idx="14">
                  <c:v>26</c:v>
                </c:pt>
                <c:pt idx="15">
                  <c:v>40</c:v>
                </c:pt>
                <c:pt idx="16">
                  <c:v>60</c:v>
                </c:pt>
              </c:numCache>
            </c:numRef>
          </c:xVal>
          <c:yVal>
            <c:numRef>
              <c:f>Лист1!$H$2:$H$18</c:f>
              <c:numCache>
                <c:formatCode>0</c:formatCode>
                <c:ptCount val="17"/>
                <c:pt idx="0" formatCode="General">
                  <c:v>0</c:v>
                </c:pt>
                <c:pt idx="1">
                  <c:v>342.83340000000078</c:v>
                </c:pt>
                <c:pt idx="2">
                  <c:v>914.22240000000079</c:v>
                </c:pt>
                <c:pt idx="3">
                  <c:v>1371.333599999999</c:v>
                </c:pt>
                <c:pt idx="4">
                  <c:v>1714.1669999999999</c:v>
                </c:pt>
                <c:pt idx="5">
                  <c:v>2171.2781999999984</c:v>
                </c:pt>
                <c:pt idx="6">
                  <c:v>2628.3894000000009</c:v>
                </c:pt>
                <c:pt idx="7">
                  <c:v>3428.3339999999998</c:v>
                </c:pt>
                <c:pt idx="8">
                  <c:v>4571.1120000000001</c:v>
                </c:pt>
                <c:pt idx="9">
                  <c:v>5713.89</c:v>
                </c:pt>
                <c:pt idx="10">
                  <c:v>6856.6679999999997</c:v>
                </c:pt>
                <c:pt idx="11">
                  <c:v>7999.4459999999999</c:v>
                </c:pt>
                <c:pt idx="12">
                  <c:v>9142.2240000000002</c:v>
                </c:pt>
                <c:pt idx="13" formatCode="General">
                  <c:v>9300</c:v>
                </c:pt>
                <c:pt idx="14">
                  <c:v>9713.6129999999994</c:v>
                </c:pt>
                <c:pt idx="15" formatCode="General">
                  <c:v>9600</c:v>
                </c:pt>
                <c:pt idx="16" formatCode="General">
                  <c:v>9400</c:v>
                </c:pt>
              </c:numCache>
            </c:numRef>
          </c:yVal>
          <c:smooth val="0"/>
          <c:extLst xmlns:c16r2="http://schemas.microsoft.com/office/drawing/2015/06/chart">
            <c:ext xmlns:c16="http://schemas.microsoft.com/office/drawing/2014/chart" uri="{C3380CC4-5D6E-409C-BE32-E72D297353CC}">
              <c16:uniqueId val="{00000006-227F-4996-A662-6D2B153A8183}"/>
            </c:ext>
          </c:extLst>
        </c:ser>
        <c:ser>
          <c:idx val="7"/>
          <c:order val="7"/>
          <c:xVal>
            <c:numRef>
              <c:f>Лист1!$A$2:$A$18</c:f>
              <c:numCache>
                <c:formatCode>General</c:formatCode>
                <c:ptCount val="17"/>
                <c:pt idx="0">
                  <c:v>0</c:v>
                </c:pt>
                <c:pt idx="1">
                  <c:v>0.5</c:v>
                </c:pt>
                <c:pt idx="2">
                  <c:v>1</c:v>
                </c:pt>
                <c:pt idx="3">
                  <c:v>1.5</c:v>
                </c:pt>
                <c:pt idx="4">
                  <c:v>2</c:v>
                </c:pt>
                <c:pt idx="5">
                  <c:v>2.5</c:v>
                </c:pt>
                <c:pt idx="6">
                  <c:v>3</c:v>
                </c:pt>
                <c:pt idx="7">
                  <c:v>4</c:v>
                </c:pt>
                <c:pt idx="8">
                  <c:v>6</c:v>
                </c:pt>
                <c:pt idx="9">
                  <c:v>8</c:v>
                </c:pt>
                <c:pt idx="10">
                  <c:v>10</c:v>
                </c:pt>
                <c:pt idx="11">
                  <c:v>12</c:v>
                </c:pt>
                <c:pt idx="12">
                  <c:v>17</c:v>
                </c:pt>
                <c:pt idx="13">
                  <c:v>20</c:v>
                </c:pt>
                <c:pt idx="14">
                  <c:v>26</c:v>
                </c:pt>
                <c:pt idx="15">
                  <c:v>40</c:v>
                </c:pt>
                <c:pt idx="16">
                  <c:v>60</c:v>
                </c:pt>
              </c:numCache>
            </c:numRef>
          </c:xVal>
          <c:yVal>
            <c:numRef>
              <c:f>Лист1!$I$2:$I$18</c:f>
              <c:numCache>
                <c:formatCode>0</c:formatCode>
                <c:ptCount val="17"/>
                <c:pt idx="0" formatCode="General">
                  <c:v>0</c:v>
                </c:pt>
                <c:pt idx="1">
                  <c:v>4571.1120000000001</c:v>
                </c:pt>
                <c:pt idx="2">
                  <c:v>7999.4459999999999</c:v>
                </c:pt>
                <c:pt idx="3">
                  <c:v>10285.002</c:v>
                </c:pt>
                <c:pt idx="4">
                  <c:v>11427.78</c:v>
                </c:pt>
                <c:pt idx="5">
                  <c:v>11427.78</c:v>
                </c:pt>
                <c:pt idx="6">
                  <c:v>11999.169</c:v>
                </c:pt>
                <c:pt idx="7">
                  <c:v>12570.557999999999</c:v>
                </c:pt>
                <c:pt idx="8">
                  <c:v>13141.947</c:v>
                </c:pt>
                <c:pt idx="9">
                  <c:v>13713.335999999999</c:v>
                </c:pt>
                <c:pt idx="10">
                  <c:v>13713.335999999999</c:v>
                </c:pt>
                <c:pt idx="11">
                  <c:v>13484.780399999996</c:v>
                </c:pt>
                <c:pt idx="12">
                  <c:v>12570.557999999999</c:v>
                </c:pt>
                <c:pt idx="13" formatCode="General">
                  <c:v>12000</c:v>
                </c:pt>
              </c:numCache>
            </c:numRef>
          </c:yVal>
          <c:smooth val="0"/>
          <c:extLst xmlns:c16r2="http://schemas.microsoft.com/office/drawing/2015/06/chart">
            <c:ext xmlns:c16="http://schemas.microsoft.com/office/drawing/2014/chart" uri="{C3380CC4-5D6E-409C-BE32-E72D297353CC}">
              <c16:uniqueId val="{00000007-227F-4996-A662-6D2B153A8183}"/>
            </c:ext>
          </c:extLst>
        </c:ser>
        <c:dLbls>
          <c:showLegendKey val="0"/>
          <c:showVal val="0"/>
          <c:showCatName val="0"/>
          <c:showSerName val="0"/>
          <c:showPercent val="0"/>
          <c:showBubbleSize val="0"/>
        </c:dLbls>
        <c:axId val="291293824"/>
        <c:axId val="291295616"/>
      </c:scatterChart>
      <c:valAx>
        <c:axId val="291293824"/>
        <c:scaling>
          <c:orientation val="minMax"/>
          <c:max val="40"/>
        </c:scaling>
        <c:delete val="0"/>
        <c:axPos val="b"/>
        <c:numFmt formatCode="General" sourceLinked="1"/>
        <c:majorTickMark val="out"/>
        <c:minorTickMark val="none"/>
        <c:tickLblPos val="nextTo"/>
        <c:txPr>
          <a:bodyPr rot="0" vert="horz"/>
          <a:lstStyle/>
          <a:p>
            <a:pPr>
              <a:defRPr sz="999" b="0" i="0" u="none" strike="noStrike" baseline="0">
                <a:solidFill>
                  <a:srgbClr val="000000"/>
                </a:solidFill>
                <a:latin typeface="Calibri"/>
                <a:ea typeface="Calibri"/>
                <a:cs typeface="Calibri"/>
              </a:defRPr>
            </a:pPr>
            <a:endParaRPr lang="ru-RU"/>
          </a:p>
        </c:txPr>
        <c:crossAx val="291295616"/>
        <c:crosses val="autoZero"/>
        <c:crossBetween val="midCat"/>
        <c:majorUnit val="10"/>
      </c:valAx>
      <c:valAx>
        <c:axId val="291295616"/>
        <c:scaling>
          <c:orientation val="minMax"/>
          <c:max val="36000"/>
          <c:min val="0"/>
        </c:scaling>
        <c:delete val="0"/>
        <c:axPos val="l"/>
        <c:majorGridlines/>
        <c:numFmt formatCode="General" sourceLinked="1"/>
        <c:majorTickMark val="out"/>
        <c:minorTickMark val="none"/>
        <c:tickLblPos val="nextTo"/>
        <c:crossAx val="291293824"/>
        <c:crosses val="autoZero"/>
        <c:crossBetween val="midCat"/>
      </c:valAx>
    </c:plotArea>
    <c:plotVisOnly val="1"/>
    <c:dispBlanksAs val="gap"/>
    <c:showDLblsOverMax val="0"/>
  </c:chart>
  <c:spPr>
    <a:ln>
      <a:noFill/>
    </a:ln>
  </c:spPr>
  <c:externalData r:id="rId2">
    <c:autoUpdate val="0"/>
  </c:externalData>
  <c:userShapes r:id="rId3"/>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5591446532943365"/>
          <c:y val="2.9669661336385777E-2"/>
          <c:w val="0.79973844248653625"/>
          <c:h val="0.81960872732319112"/>
        </c:manualLayout>
      </c:layout>
      <c:scatterChart>
        <c:scatterStyle val="lineMarker"/>
        <c:varyColors val="0"/>
        <c:ser>
          <c:idx val="0"/>
          <c:order val="0"/>
          <c:tx>
            <c:strRef>
              <c:f>Лист1!$B$1</c:f>
              <c:strCache>
                <c:ptCount val="1"/>
                <c:pt idx="0">
                  <c:v>х1</c:v>
                </c:pt>
              </c:strCache>
            </c:strRef>
          </c:tx>
          <c:xVal>
            <c:numRef>
              <c:f>Лист1!$A$2:$A$20</c:f>
              <c:numCache>
                <c:formatCode>General</c:formatCode>
                <c:ptCount val="19"/>
                <c:pt idx="0">
                  <c:v>0</c:v>
                </c:pt>
                <c:pt idx="1">
                  <c:v>0.5</c:v>
                </c:pt>
                <c:pt idx="2">
                  <c:v>1</c:v>
                </c:pt>
                <c:pt idx="3">
                  <c:v>1.5</c:v>
                </c:pt>
                <c:pt idx="4">
                  <c:v>2</c:v>
                </c:pt>
                <c:pt idx="5">
                  <c:v>2.5</c:v>
                </c:pt>
                <c:pt idx="6">
                  <c:v>3</c:v>
                </c:pt>
                <c:pt idx="7">
                  <c:v>4</c:v>
                </c:pt>
                <c:pt idx="8">
                  <c:v>6</c:v>
                </c:pt>
                <c:pt idx="9">
                  <c:v>8</c:v>
                </c:pt>
                <c:pt idx="10">
                  <c:v>10</c:v>
                </c:pt>
                <c:pt idx="11">
                  <c:v>13</c:v>
                </c:pt>
                <c:pt idx="12">
                  <c:v>16</c:v>
                </c:pt>
                <c:pt idx="13">
                  <c:v>25</c:v>
                </c:pt>
                <c:pt idx="14">
                  <c:v>35</c:v>
                </c:pt>
                <c:pt idx="15">
                  <c:v>40</c:v>
                </c:pt>
                <c:pt idx="16">
                  <c:v>50</c:v>
                </c:pt>
                <c:pt idx="17">
                  <c:v>60</c:v>
                </c:pt>
                <c:pt idx="18">
                  <c:v>70</c:v>
                </c:pt>
              </c:numCache>
            </c:numRef>
          </c:xVal>
          <c:yVal>
            <c:numRef>
              <c:f>Лист1!$B$2:$B$20</c:f>
              <c:numCache>
                <c:formatCode>General</c:formatCode>
                <c:ptCount val="19"/>
                <c:pt idx="0">
                  <c:v>0</c:v>
                </c:pt>
                <c:pt idx="1">
                  <c:v>0</c:v>
                </c:pt>
                <c:pt idx="2">
                  <c:v>0.4</c:v>
                </c:pt>
                <c:pt idx="3">
                  <c:v>0.64</c:v>
                </c:pt>
                <c:pt idx="4">
                  <c:v>0.86</c:v>
                </c:pt>
                <c:pt idx="5">
                  <c:v>0.92</c:v>
                </c:pt>
                <c:pt idx="6">
                  <c:v>1</c:v>
                </c:pt>
                <c:pt idx="7">
                  <c:v>1.05</c:v>
                </c:pt>
                <c:pt idx="8">
                  <c:v>1.1000000000000001</c:v>
                </c:pt>
                <c:pt idx="9">
                  <c:v>1.1399999999999999</c:v>
                </c:pt>
                <c:pt idx="10">
                  <c:v>1.1599999999999999</c:v>
                </c:pt>
                <c:pt idx="11">
                  <c:v>1.1599999999999999</c:v>
                </c:pt>
                <c:pt idx="12">
                  <c:v>1.1599999999999999</c:v>
                </c:pt>
                <c:pt idx="13">
                  <c:v>1.1599999999999999</c:v>
                </c:pt>
                <c:pt idx="14">
                  <c:v>1.1599999999999999</c:v>
                </c:pt>
                <c:pt idx="15">
                  <c:v>1.1599999999999999</c:v>
                </c:pt>
                <c:pt idx="16">
                  <c:v>1.1599999999999999</c:v>
                </c:pt>
                <c:pt idx="17">
                  <c:v>1.1599999999999999</c:v>
                </c:pt>
                <c:pt idx="18">
                  <c:v>1.1599999999999999</c:v>
                </c:pt>
              </c:numCache>
            </c:numRef>
          </c:yVal>
          <c:smooth val="0"/>
          <c:extLst xmlns:c16r2="http://schemas.microsoft.com/office/drawing/2015/06/chart">
            <c:ext xmlns:c16="http://schemas.microsoft.com/office/drawing/2014/chart" uri="{C3380CC4-5D6E-409C-BE32-E72D297353CC}">
              <c16:uniqueId val="{00000000-DC39-4285-9DF4-548C80326876}"/>
            </c:ext>
          </c:extLst>
        </c:ser>
        <c:ser>
          <c:idx val="1"/>
          <c:order val="1"/>
          <c:tx>
            <c:strRef>
              <c:f>Лист1!$C$1</c:f>
              <c:strCache>
                <c:ptCount val="1"/>
                <c:pt idx="0">
                  <c:v>х2</c:v>
                </c:pt>
              </c:strCache>
            </c:strRef>
          </c:tx>
          <c:xVal>
            <c:numRef>
              <c:f>Лист1!$A$2:$A$20</c:f>
              <c:numCache>
                <c:formatCode>General</c:formatCode>
                <c:ptCount val="19"/>
                <c:pt idx="0">
                  <c:v>0</c:v>
                </c:pt>
                <c:pt idx="1">
                  <c:v>0.5</c:v>
                </c:pt>
                <c:pt idx="2">
                  <c:v>1</c:v>
                </c:pt>
                <c:pt idx="3">
                  <c:v>1.5</c:v>
                </c:pt>
                <c:pt idx="4">
                  <c:v>2</c:v>
                </c:pt>
                <c:pt idx="5">
                  <c:v>2.5</c:v>
                </c:pt>
                <c:pt idx="6">
                  <c:v>3</c:v>
                </c:pt>
                <c:pt idx="7">
                  <c:v>4</c:v>
                </c:pt>
                <c:pt idx="8">
                  <c:v>6</c:v>
                </c:pt>
                <c:pt idx="9">
                  <c:v>8</c:v>
                </c:pt>
                <c:pt idx="10">
                  <c:v>10</c:v>
                </c:pt>
                <c:pt idx="11">
                  <c:v>13</c:v>
                </c:pt>
                <c:pt idx="12">
                  <c:v>16</c:v>
                </c:pt>
                <c:pt idx="13">
                  <c:v>25</c:v>
                </c:pt>
                <c:pt idx="14">
                  <c:v>35</c:v>
                </c:pt>
                <c:pt idx="15">
                  <c:v>40</c:v>
                </c:pt>
                <c:pt idx="16">
                  <c:v>50</c:v>
                </c:pt>
                <c:pt idx="17">
                  <c:v>60</c:v>
                </c:pt>
                <c:pt idx="18">
                  <c:v>70</c:v>
                </c:pt>
              </c:numCache>
            </c:numRef>
          </c:xVal>
          <c:yVal>
            <c:numRef>
              <c:f>Лист1!$C$2:$C$20</c:f>
              <c:numCache>
                <c:formatCode>General</c:formatCode>
                <c:ptCount val="19"/>
                <c:pt idx="0">
                  <c:v>0</c:v>
                </c:pt>
                <c:pt idx="1">
                  <c:v>0.44</c:v>
                </c:pt>
                <c:pt idx="2">
                  <c:v>0.7</c:v>
                </c:pt>
                <c:pt idx="3">
                  <c:v>0.84</c:v>
                </c:pt>
                <c:pt idx="4">
                  <c:v>0.92</c:v>
                </c:pt>
                <c:pt idx="5">
                  <c:v>0.94</c:v>
                </c:pt>
                <c:pt idx="6">
                  <c:v>0.94</c:v>
                </c:pt>
                <c:pt idx="7">
                  <c:v>0.94</c:v>
                </c:pt>
                <c:pt idx="8">
                  <c:v>0.94</c:v>
                </c:pt>
                <c:pt idx="9">
                  <c:v>0.94</c:v>
                </c:pt>
                <c:pt idx="10">
                  <c:v>0.94</c:v>
                </c:pt>
                <c:pt idx="11">
                  <c:v>0.94</c:v>
                </c:pt>
                <c:pt idx="12">
                  <c:v>0.94</c:v>
                </c:pt>
                <c:pt idx="13">
                  <c:v>0.94</c:v>
                </c:pt>
                <c:pt idx="14">
                  <c:v>0.94</c:v>
                </c:pt>
                <c:pt idx="15">
                  <c:v>0.94</c:v>
                </c:pt>
                <c:pt idx="16">
                  <c:v>0.94</c:v>
                </c:pt>
                <c:pt idx="17">
                  <c:v>0.94</c:v>
                </c:pt>
                <c:pt idx="18">
                  <c:v>0.94</c:v>
                </c:pt>
              </c:numCache>
            </c:numRef>
          </c:yVal>
          <c:smooth val="0"/>
          <c:extLst xmlns:c16r2="http://schemas.microsoft.com/office/drawing/2015/06/chart">
            <c:ext xmlns:c16="http://schemas.microsoft.com/office/drawing/2014/chart" uri="{C3380CC4-5D6E-409C-BE32-E72D297353CC}">
              <c16:uniqueId val="{00000001-DC39-4285-9DF4-548C80326876}"/>
            </c:ext>
          </c:extLst>
        </c:ser>
        <c:ser>
          <c:idx val="2"/>
          <c:order val="2"/>
          <c:tx>
            <c:strRef>
              <c:f>Лист1!$D$1</c:f>
              <c:strCache>
                <c:ptCount val="1"/>
                <c:pt idx="0">
                  <c:v>х2+NaCl</c:v>
                </c:pt>
              </c:strCache>
            </c:strRef>
          </c:tx>
          <c:xVal>
            <c:numRef>
              <c:f>Лист1!$A$2:$A$20</c:f>
              <c:numCache>
                <c:formatCode>General</c:formatCode>
                <c:ptCount val="19"/>
                <c:pt idx="0">
                  <c:v>0</c:v>
                </c:pt>
                <c:pt idx="1">
                  <c:v>0.5</c:v>
                </c:pt>
                <c:pt idx="2">
                  <c:v>1</c:v>
                </c:pt>
                <c:pt idx="3">
                  <c:v>1.5</c:v>
                </c:pt>
                <c:pt idx="4">
                  <c:v>2</c:v>
                </c:pt>
                <c:pt idx="5">
                  <c:v>2.5</c:v>
                </c:pt>
                <c:pt idx="6">
                  <c:v>3</c:v>
                </c:pt>
                <c:pt idx="7">
                  <c:v>4</c:v>
                </c:pt>
                <c:pt idx="8">
                  <c:v>6</c:v>
                </c:pt>
                <c:pt idx="9">
                  <c:v>8</c:v>
                </c:pt>
                <c:pt idx="10">
                  <c:v>10</c:v>
                </c:pt>
                <c:pt idx="11">
                  <c:v>13</c:v>
                </c:pt>
                <c:pt idx="12">
                  <c:v>16</c:v>
                </c:pt>
                <c:pt idx="13">
                  <c:v>25</c:v>
                </c:pt>
                <c:pt idx="14">
                  <c:v>35</c:v>
                </c:pt>
                <c:pt idx="15">
                  <c:v>40</c:v>
                </c:pt>
                <c:pt idx="16">
                  <c:v>50</c:v>
                </c:pt>
                <c:pt idx="17">
                  <c:v>60</c:v>
                </c:pt>
                <c:pt idx="18">
                  <c:v>70</c:v>
                </c:pt>
              </c:numCache>
            </c:numRef>
          </c:xVal>
          <c:yVal>
            <c:numRef>
              <c:f>Лист1!$D$2:$D$20</c:f>
              <c:numCache>
                <c:formatCode>General</c:formatCode>
                <c:ptCount val="19"/>
                <c:pt idx="0">
                  <c:v>0</c:v>
                </c:pt>
                <c:pt idx="1">
                  <c:v>0.4</c:v>
                </c:pt>
                <c:pt idx="2">
                  <c:v>0.66</c:v>
                </c:pt>
                <c:pt idx="3">
                  <c:v>0.84</c:v>
                </c:pt>
                <c:pt idx="4">
                  <c:v>1</c:v>
                </c:pt>
                <c:pt idx="5">
                  <c:v>1.05</c:v>
                </c:pt>
                <c:pt idx="6">
                  <c:v>1.1000000000000001</c:v>
                </c:pt>
                <c:pt idx="7">
                  <c:v>1.2</c:v>
                </c:pt>
                <c:pt idx="8">
                  <c:v>1.26</c:v>
                </c:pt>
                <c:pt idx="9">
                  <c:v>1.3</c:v>
                </c:pt>
                <c:pt idx="10">
                  <c:v>1.3</c:v>
                </c:pt>
                <c:pt idx="11">
                  <c:v>1.3</c:v>
                </c:pt>
                <c:pt idx="12">
                  <c:v>1.3</c:v>
                </c:pt>
                <c:pt idx="13">
                  <c:v>1.3</c:v>
                </c:pt>
                <c:pt idx="14">
                  <c:v>1.3</c:v>
                </c:pt>
                <c:pt idx="15">
                  <c:v>1.3</c:v>
                </c:pt>
                <c:pt idx="16">
                  <c:v>1.3</c:v>
                </c:pt>
                <c:pt idx="17">
                  <c:v>1.3</c:v>
                </c:pt>
                <c:pt idx="18">
                  <c:v>1.3</c:v>
                </c:pt>
              </c:numCache>
            </c:numRef>
          </c:yVal>
          <c:smooth val="0"/>
          <c:extLst xmlns:c16r2="http://schemas.microsoft.com/office/drawing/2015/06/chart">
            <c:ext xmlns:c16="http://schemas.microsoft.com/office/drawing/2014/chart" uri="{C3380CC4-5D6E-409C-BE32-E72D297353CC}">
              <c16:uniqueId val="{00000002-DC39-4285-9DF4-548C80326876}"/>
            </c:ext>
          </c:extLst>
        </c:ser>
        <c:ser>
          <c:idx val="3"/>
          <c:order val="3"/>
          <c:tx>
            <c:strRef>
              <c:f>Лист1!$E$1</c:f>
              <c:strCache>
                <c:ptCount val="1"/>
                <c:pt idx="0">
                  <c:v>x4</c:v>
                </c:pt>
              </c:strCache>
            </c:strRef>
          </c:tx>
          <c:xVal>
            <c:numRef>
              <c:f>Лист1!$A$2:$A$20</c:f>
              <c:numCache>
                <c:formatCode>General</c:formatCode>
                <c:ptCount val="19"/>
                <c:pt idx="0">
                  <c:v>0</c:v>
                </c:pt>
                <c:pt idx="1">
                  <c:v>0.5</c:v>
                </c:pt>
                <c:pt idx="2">
                  <c:v>1</c:v>
                </c:pt>
                <c:pt idx="3">
                  <c:v>1.5</c:v>
                </c:pt>
                <c:pt idx="4">
                  <c:v>2</c:v>
                </c:pt>
                <c:pt idx="5">
                  <c:v>2.5</c:v>
                </c:pt>
                <c:pt idx="6">
                  <c:v>3</c:v>
                </c:pt>
                <c:pt idx="7">
                  <c:v>4</c:v>
                </c:pt>
                <c:pt idx="8">
                  <c:v>6</c:v>
                </c:pt>
                <c:pt idx="9">
                  <c:v>8</c:v>
                </c:pt>
                <c:pt idx="10">
                  <c:v>10</c:v>
                </c:pt>
                <c:pt idx="11">
                  <c:v>13</c:v>
                </c:pt>
                <c:pt idx="12">
                  <c:v>16</c:v>
                </c:pt>
                <c:pt idx="13">
                  <c:v>25</c:v>
                </c:pt>
                <c:pt idx="14">
                  <c:v>35</c:v>
                </c:pt>
                <c:pt idx="15">
                  <c:v>40</c:v>
                </c:pt>
                <c:pt idx="16">
                  <c:v>50</c:v>
                </c:pt>
                <c:pt idx="17">
                  <c:v>60</c:v>
                </c:pt>
                <c:pt idx="18">
                  <c:v>70</c:v>
                </c:pt>
              </c:numCache>
            </c:numRef>
          </c:xVal>
          <c:yVal>
            <c:numRef>
              <c:f>Лист1!$E$2:$E$20</c:f>
              <c:numCache>
                <c:formatCode>General</c:formatCode>
                <c:ptCount val="19"/>
                <c:pt idx="0">
                  <c:v>0</c:v>
                </c:pt>
                <c:pt idx="1">
                  <c:v>0.6</c:v>
                </c:pt>
                <c:pt idx="2">
                  <c:v>0.88</c:v>
                </c:pt>
                <c:pt idx="3">
                  <c:v>1.02</c:v>
                </c:pt>
                <c:pt idx="4">
                  <c:v>1.1000000000000001</c:v>
                </c:pt>
                <c:pt idx="5">
                  <c:v>1.2</c:v>
                </c:pt>
                <c:pt idx="6">
                  <c:v>1.24</c:v>
                </c:pt>
                <c:pt idx="7">
                  <c:v>1.38</c:v>
                </c:pt>
                <c:pt idx="8">
                  <c:v>1.44</c:v>
                </c:pt>
                <c:pt idx="9">
                  <c:v>1.46</c:v>
                </c:pt>
                <c:pt idx="10">
                  <c:v>1.46</c:v>
                </c:pt>
                <c:pt idx="11">
                  <c:v>1.46</c:v>
                </c:pt>
                <c:pt idx="12">
                  <c:v>1.46</c:v>
                </c:pt>
                <c:pt idx="13">
                  <c:v>1.46</c:v>
                </c:pt>
                <c:pt idx="14">
                  <c:v>1.46</c:v>
                </c:pt>
                <c:pt idx="15">
                  <c:v>1.46</c:v>
                </c:pt>
                <c:pt idx="16">
                  <c:v>1.46</c:v>
                </c:pt>
                <c:pt idx="17">
                  <c:v>1.46</c:v>
                </c:pt>
                <c:pt idx="18">
                  <c:v>1.46</c:v>
                </c:pt>
              </c:numCache>
            </c:numRef>
          </c:yVal>
          <c:smooth val="0"/>
          <c:extLst xmlns:c16r2="http://schemas.microsoft.com/office/drawing/2015/06/chart">
            <c:ext xmlns:c16="http://schemas.microsoft.com/office/drawing/2014/chart" uri="{C3380CC4-5D6E-409C-BE32-E72D297353CC}">
              <c16:uniqueId val="{00000003-DC39-4285-9DF4-548C80326876}"/>
            </c:ext>
          </c:extLst>
        </c:ser>
        <c:ser>
          <c:idx val="4"/>
          <c:order val="4"/>
          <c:tx>
            <c:strRef>
              <c:f>Лист1!$F$1</c:f>
              <c:strCache>
                <c:ptCount val="1"/>
                <c:pt idx="0">
                  <c:v>Дист.в.</c:v>
                </c:pt>
              </c:strCache>
            </c:strRef>
          </c:tx>
          <c:xVal>
            <c:numRef>
              <c:f>Лист1!$A$2:$A$20</c:f>
              <c:numCache>
                <c:formatCode>General</c:formatCode>
                <c:ptCount val="19"/>
                <c:pt idx="0">
                  <c:v>0</c:v>
                </c:pt>
                <c:pt idx="1">
                  <c:v>0.5</c:v>
                </c:pt>
                <c:pt idx="2">
                  <c:v>1</c:v>
                </c:pt>
                <c:pt idx="3">
                  <c:v>1.5</c:v>
                </c:pt>
                <c:pt idx="4">
                  <c:v>2</c:v>
                </c:pt>
                <c:pt idx="5">
                  <c:v>2.5</c:v>
                </c:pt>
                <c:pt idx="6">
                  <c:v>3</c:v>
                </c:pt>
                <c:pt idx="7">
                  <c:v>4</c:v>
                </c:pt>
                <c:pt idx="8">
                  <c:v>6</c:v>
                </c:pt>
                <c:pt idx="9">
                  <c:v>8</c:v>
                </c:pt>
                <c:pt idx="10">
                  <c:v>10</c:v>
                </c:pt>
                <c:pt idx="11">
                  <c:v>13</c:v>
                </c:pt>
                <c:pt idx="12">
                  <c:v>16</c:v>
                </c:pt>
                <c:pt idx="13">
                  <c:v>25</c:v>
                </c:pt>
                <c:pt idx="14">
                  <c:v>35</c:v>
                </c:pt>
                <c:pt idx="15">
                  <c:v>40</c:v>
                </c:pt>
                <c:pt idx="16">
                  <c:v>50</c:v>
                </c:pt>
                <c:pt idx="17">
                  <c:v>60</c:v>
                </c:pt>
                <c:pt idx="18">
                  <c:v>70</c:v>
                </c:pt>
              </c:numCache>
            </c:numRef>
          </c:xVal>
          <c:yVal>
            <c:numRef>
              <c:f>Лист1!$F$2:$F$20</c:f>
              <c:numCache>
                <c:formatCode>General</c:formatCode>
                <c:ptCount val="19"/>
                <c:pt idx="0">
                  <c:v>0</c:v>
                </c:pt>
                <c:pt idx="1">
                  <c:v>0.1</c:v>
                </c:pt>
                <c:pt idx="2">
                  <c:v>0.19</c:v>
                </c:pt>
                <c:pt idx="3">
                  <c:v>0.24</c:v>
                </c:pt>
                <c:pt idx="4">
                  <c:v>0.28000000000000003</c:v>
                </c:pt>
                <c:pt idx="5">
                  <c:v>0.33</c:v>
                </c:pt>
                <c:pt idx="6">
                  <c:v>0.38</c:v>
                </c:pt>
                <c:pt idx="7">
                  <c:v>0.48</c:v>
                </c:pt>
                <c:pt idx="8">
                  <c:v>0.64</c:v>
                </c:pt>
                <c:pt idx="9">
                  <c:v>0.77</c:v>
                </c:pt>
                <c:pt idx="10">
                  <c:v>0.84</c:v>
                </c:pt>
                <c:pt idx="11">
                  <c:v>0.87</c:v>
                </c:pt>
                <c:pt idx="12">
                  <c:v>0.88</c:v>
                </c:pt>
                <c:pt idx="13">
                  <c:v>0.88</c:v>
                </c:pt>
                <c:pt idx="14">
                  <c:v>0.88</c:v>
                </c:pt>
                <c:pt idx="15">
                  <c:v>0.88</c:v>
                </c:pt>
                <c:pt idx="16">
                  <c:v>0.88</c:v>
                </c:pt>
                <c:pt idx="17">
                  <c:v>0.88</c:v>
                </c:pt>
                <c:pt idx="18">
                  <c:v>0.88</c:v>
                </c:pt>
              </c:numCache>
            </c:numRef>
          </c:yVal>
          <c:smooth val="0"/>
          <c:extLst xmlns:c16r2="http://schemas.microsoft.com/office/drawing/2015/06/chart">
            <c:ext xmlns:c16="http://schemas.microsoft.com/office/drawing/2014/chart" uri="{C3380CC4-5D6E-409C-BE32-E72D297353CC}">
              <c16:uniqueId val="{00000004-DC39-4285-9DF4-548C80326876}"/>
            </c:ext>
          </c:extLst>
        </c:ser>
        <c:ser>
          <c:idx val="5"/>
          <c:order val="5"/>
          <c:tx>
            <c:strRef>
              <c:f>Лист1!$G$1</c:f>
              <c:strCache>
                <c:ptCount val="1"/>
                <c:pt idx="0">
                  <c:v>Дист.+HCl</c:v>
                </c:pt>
              </c:strCache>
            </c:strRef>
          </c:tx>
          <c:xVal>
            <c:numRef>
              <c:f>Лист1!$A$2:$A$20</c:f>
              <c:numCache>
                <c:formatCode>General</c:formatCode>
                <c:ptCount val="19"/>
                <c:pt idx="0">
                  <c:v>0</c:v>
                </c:pt>
                <c:pt idx="1">
                  <c:v>0.5</c:v>
                </c:pt>
                <c:pt idx="2">
                  <c:v>1</c:v>
                </c:pt>
                <c:pt idx="3">
                  <c:v>1.5</c:v>
                </c:pt>
                <c:pt idx="4">
                  <c:v>2</c:v>
                </c:pt>
                <c:pt idx="5">
                  <c:v>2.5</c:v>
                </c:pt>
                <c:pt idx="6">
                  <c:v>3</c:v>
                </c:pt>
                <c:pt idx="7">
                  <c:v>4</c:v>
                </c:pt>
                <c:pt idx="8">
                  <c:v>6</c:v>
                </c:pt>
                <c:pt idx="9">
                  <c:v>8</c:v>
                </c:pt>
                <c:pt idx="10">
                  <c:v>10</c:v>
                </c:pt>
                <c:pt idx="11">
                  <c:v>13</c:v>
                </c:pt>
                <c:pt idx="12">
                  <c:v>16</c:v>
                </c:pt>
                <c:pt idx="13">
                  <c:v>25</c:v>
                </c:pt>
                <c:pt idx="14">
                  <c:v>35</c:v>
                </c:pt>
                <c:pt idx="15">
                  <c:v>40</c:v>
                </c:pt>
                <c:pt idx="16">
                  <c:v>50</c:v>
                </c:pt>
                <c:pt idx="17">
                  <c:v>60</c:v>
                </c:pt>
                <c:pt idx="18">
                  <c:v>70</c:v>
                </c:pt>
              </c:numCache>
            </c:numRef>
          </c:xVal>
          <c:yVal>
            <c:numRef>
              <c:f>Лист1!$G$2:$G$20</c:f>
              <c:numCache>
                <c:formatCode>General</c:formatCode>
                <c:ptCount val="19"/>
                <c:pt idx="0">
                  <c:v>0</c:v>
                </c:pt>
                <c:pt idx="1">
                  <c:v>0.34</c:v>
                </c:pt>
                <c:pt idx="2">
                  <c:v>0.64</c:v>
                </c:pt>
                <c:pt idx="3">
                  <c:v>0.8</c:v>
                </c:pt>
                <c:pt idx="4">
                  <c:v>0.9</c:v>
                </c:pt>
                <c:pt idx="5">
                  <c:v>0.95</c:v>
                </c:pt>
                <c:pt idx="6">
                  <c:v>1</c:v>
                </c:pt>
                <c:pt idx="7">
                  <c:v>1.03</c:v>
                </c:pt>
                <c:pt idx="8">
                  <c:v>1.1000000000000001</c:v>
                </c:pt>
                <c:pt idx="9">
                  <c:v>1.1200000000000001</c:v>
                </c:pt>
                <c:pt idx="10">
                  <c:v>1.1499999999999999</c:v>
                </c:pt>
                <c:pt idx="11">
                  <c:v>1.17</c:v>
                </c:pt>
                <c:pt idx="12">
                  <c:v>1.2</c:v>
                </c:pt>
                <c:pt idx="13">
                  <c:v>1.2</c:v>
                </c:pt>
                <c:pt idx="14">
                  <c:v>1.2</c:v>
                </c:pt>
                <c:pt idx="15">
                  <c:v>1.2</c:v>
                </c:pt>
                <c:pt idx="16">
                  <c:v>1.2</c:v>
                </c:pt>
                <c:pt idx="17">
                  <c:v>1.2</c:v>
                </c:pt>
                <c:pt idx="18">
                  <c:v>1.2</c:v>
                </c:pt>
              </c:numCache>
            </c:numRef>
          </c:yVal>
          <c:smooth val="0"/>
          <c:extLst xmlns:c16r2="http://schemas.microsoft.com/office/drawing/2015/06/chart">
            <c:ext xmlns:c16="http://schemas.microsoft.com/office/drawing/2014/chart" uri="{C3380CC4-5D6E-409C-BE32-E72D297353CC}">
              <c16:uniqueId val="{00000005-DC39-4285-9DF4-548C80326876}"/>
            </c:ext>
          </c:extLst>
        </c:ser>
        <c:ser>
          <c:idx val="6"/>
          <c:order val="6"/>
          <c:tx>
            <c:strRef>
              <c:f>Лист1!$H$1</c:f>
              <c:strCache>
                <c:ptCount val="1"/>
                <c:pt idx="0">
                  <c:v>Раствор модельный  №1 без HCl</c:v>
                </c:pt>
              </c:strCache>
            </c:strRef>
          </c:tx>
          <c:xVal>
            <c:numRef>
              <c:f>Лист1!$A$2:$A$20</c:f>
              <c:numCache>
                <c:formatCode>General</c:formatCode>
                <c:ptCount val="19"/>
                <c:pt idx="0">
                  <c:v>0</c:v>
                </c:pt>
                <c:pt idx="1">
                  <c:v>0.5</c:v>
                </c:pt>
                <c:pt idx="2">
                  <c:v>1</c:v>
                </c:pt>
                <c:pt idx="3">
                  <c:v>1.5</c:v>
                </c:pt>
                <c:pt idx="4">
                  <c:v>2</c:v>
                </c:pt>
                <c:pt idx="5">
                  <c:v>2.5</c:v>
                </c:pt>
                <c:pt idx="6">
                  <c:v>3</c:v>
                </c:pt>
                <c:pt idx="7">
                  <c:v>4</c:v>
                </c:pt>
                <c:pt idx="8">
                  <c:v>6</c:v>
                </c:pt>
                <c:pt idx="9">
                  <c:v>8</c:v>
                </c:pt>
                <c:pt idx="10">
                  <c:v>10</c:v>
                </c:pt>
                <c:pt idx="11">
                  <c:v>13</c:v>
                </c:pt>
                <c:pt idx="12">
                  <c:v>16</c:v>
                </c:pt>
                <c:pt idx="13">
                  <c:v>25</c:v>
                </c:pt>
                <c:pt idx="14">
                  <c:v>35</c:v>
                </c:pt>
                <c:pt idx="15">
                  <c:v>40</c:v>
                </c:pt>
                <c:pt idx="16">
                  <c:v>50</c:v>
                </c:pt>
                <c:pt idx="17">
                  <c:v>60</c:v>
                </c:pt>
                <c:pt idx="18">
                  <c:v>70</c:v>
                </c:pt>
              </c:numCache>
            </c:numRef>
          </c:xVal>
          <c:yVal>
            <c:numRef>
              <c:f>Лист1!$H$2:$H$20</c:f>
              <c:numCache>
                <c:formatCode>General</c:formatCode>
                <c:ptCount val="19"/>
                <c:pt idx="0">
                  <c:v>0</c:v>
                </c:pt>
                <c:pt idx="1">
                  <c:v>0</c:v>
                </c:pt>
                <c:pt idx="2">
                  <c:v>0</c:v>
                </c:pt>
                <c:pt idx="3">
                  <c:v>0</c:v>
                </c:pt>
                <c:pt idx="4">
                  <c:v>0</c:v>
                </c:pt>
                <c:pt idx="5">
                  <c:v>0</c:v>
                </c:pt>
                <c:pt idx="6">
                  <c:v>0</c:v>
                </c:pt>
                <c:pt idx="7">
                  <c:v>0</c:v>
                </c:pt>
                <c:pt idx="8">
                  <c:v>0.02</c:v>
                </c:pt>
                <c:pt idx="9">
                  <c:v>3.5000000000000003E-2</c:v>
                </c:pt>
                <c:pt idx="10">
                  <c:v>0.05</c:v>
                </c:pt>
                <c:pt idx="11">
                  <c:v>0.06</c:v>
                </c:pt>
                <c:pt idx="12">
                  <c:v>0.08</c:v>
                </c:pt>
                <c:pt idx="13">
                  <c:v>0.12</c:v>
                </c:pt>
                <c:pt idx="14">
                  <c:v>0.15</c:v>
                </c:pt>
                <c:pt idx="15">
                  <c:v>0.18</c:v>
                </c:pt>
                <c:pt idx="16">
                  <c:v>0.22</c:v>
                </c:pt>
                <c:pt idx="17">
                  <c:v>0.25</c:v>
                </c:pt>
                <c:pt idx="18">
                  <c:v>0.3</c:v>
                </c:pt>
              </c:numCache>
            </c:numRef>
          </c:yVal>
          <c:smooth val="0"/>
          <c:extLst xmlns:c16r2="http://schemas.microsoft.com/office/drawing/2015/06/chart">
            <c:ext xmlns:c16="http://schemas.microsoft.com/office/drawing/2014/chart" uri="{C3380CC4-5D6E-409C-BE32-E72D297353CC}">
              <c16:uniqueId val="{00000006-DC39-4285-9DF4-548C80326876}"/>
            </c:ext>
          </c:extLst>
        </c:ser>
        <c:ser>
          <c:idx val="7"/>
          <c:order val="7"/>
          <c:tx>
            <c:strRef>
              <c:f>Лист1!$I$1</c:f>
              <c:strCache>
                <c:ptCount val="1"/>
                <c:pt idx="0">
                  <c:v>Столбец7</c:v>
                </c:pt>
              </c:strCache>
            </c:strRef>
          </c:tx>
          <c:xVal>
            <c:numRef>
              <c:f>Лист1!$A$2:$A$20</c:f>
              <c:numCache>
                <c:formatCode>General</c:formatCode>
                <c:ptCount val="19"/>
                <c:pt idx="0">
                  <c:v>0</c:v>
                </c:pt>
                <c:pt idx="1">
                  <c:v>0.5</c:v>
                </c:pt>
                <c:pt idx="2">
                  <c:v>1</c:v>
                </c:pt>
                <c:pt idx="3">
                  <c:v>1.5</c:v>
                </c:pt>
                <c:pt idx="4">
                  <c:v>2</c:v>
                </c:pt>
                <c:pt idx="5">
                  <c:v>2.5</c:v>
                </c:pt>
                <c:pt idx="6">
                  <c:v>3</c:v>
                </c:pt>
                <c:pt idx="7">
                  <c:v>4</c:v>
                </c:pt>
                <c:pt idx="8">
                  <c:v>6</c:v>
                </c:pt>
                <c:pt idx="9">
                  <c:v>8</c:v>
                </c:pt>
                <c:pt idx="10">
                  <c:v>10</c:v>
                </c:pt>
                <c:pt idx="11">
                  <c:v>13</c:v>
                </c:pt>
                <c:pt idx="12">
                  <c:v>16</c:v>
                </c:pt>
                <c:pt idx="13">
                  <c:v>25</c:v>
                </c:pt>
                <c:pt idx="14">
                  <c:v>35</c:v>
                </c:pt>
                <c:pt idx="15">
                  <c:v>40</c:v>
                </c:pt>
                <c:pt idx="16">
                  <c:v>50</c:v>
                </c:pt>
                <c:pt idx="17">
                  <c:v>60</c:v>
                </c:pt>
                <c:pt idx="18">
                  <c:v>70</c:v>
                </c:pt>
              </c:numCache>
            </c:numRef>
          </c:xVal>
          <c:yVal>
            <c:numRef>
              <c:f>Лист1!$I$2:$I$20</c:f>
              <c:numCache>
                <c:formatCode>General</c:formatCode>
                <c:ptCount val="19"/>
              </c:numCache>
            </c:numRef>
          </c:yVal>
          <c:smooth val="0"/>
          <c:extLst xmlns:c16r2="http://schemas.microsoft.com/office/drawing/2015/06/chart">
            <c:ext xmlns:c16="http://schemas.microsoft.com/office/drawing/2014/chart" uri="{C3380CC4-5D6E-409C-BE32-E72D297353CC}">
              <c16:uniqueId val="{00000007-DC39-4285-9DF4-548C80326876}"/>
            </c:ext>
          </c:extLst>
        </c:ser>
        <c:dLbls>
          <c:showLegendKey val="0"/>
          <c:showVal val="0"/>
          <c:showCatName val="0"/>
          <c:showSerName val="0"/>
          <c:showPercent val="0"/>
          <c:showBubbleSize val="0"/>
        </c:dLbls>
        <c:axId val="291306496"/>
        <c:axId val="291308288"/>
      </c:scatterChart>
      <c:valAx>
        <c:axId val="291306496"/>
        <c:scaling>
          <c:orientation val="minMax"/>
        </c:scaling>
        <c:delete val="0"/>
        <c:axPos val="b"/>
        <c:numFmt formatCode="General" sourceLinked="1"/>
        <c:majorTickMark val="out"/>
        <c:minorTickMark val="none"/>
        <c:tickLblPos val="nextTo"/>
        <c:txPr>
          <a:bodyPr rot="0" vert="horz"/>
          <a:lstStyle/>
          <a:p>
            <a:pPr>
              <a:defRPr sz="997" b="0" i="0" u="none" strike="noStrike" baseline="0">
                <a:solidFill>
                  <a:srgbClr val="000000"/>
                </a:solidFill>
                <a:latin typeface="Calibri"/>
                <a:ea typeface="Calibri"/>
                <a:cs typeface="Calibri"/>
              </a:defRPr>
            </a:pPr>
            <a:endParaRPr lang="ru-RU"/>
          </a:p>
        </c:txPr>
        <c:crossAx val="291308288"/>
        <c:crosses val="autoZero"/>
        <c:crossBetween val="midCat"/>
      </c:valAx>
      <c:valAx>
        <c:axId val="291308288"/>
        <c:scaling>
          <c:orientation val="minMax"/>
        </c:scaling>
        <c:delete val="0"/>
        <c:axPos val="l"/>
        <c:majorGridlines/>
        <c:numFmt formatCode="General" sourceLinked="1"/>
        <c:majorTickMark val="out"/>
        <c:minorTickMark val="none"/>
        <c:tickLblPos val="nextTo"/>
        <c:crossAx val="291306496"/>
        <c:crosses val="autoZero"/>
        <c:crossBetween val="midCat"/>
      </c:valAx>
    </c:plotArea>
    <c:plotVisOnly val="1"/>
    <c:dispBlanksAs val="gap"/>
    <c:showDLblsOverMax val="0"/>
  </c:chart>
  <c:spPr>
    <a:ln>
      <a:noFill/>
    </a:ln>
  </c:spPr>
  <c:externalData r:id="rId2">
    <c:autoUpdate val="0"/>
  </c:externalData>
  <c:userShapes r:id="rId3"/>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scatterChart>
        <c:scatterStyle val="lineMarker"/>
        <c:varyColors val="0"/>
        <c:ser>
          <c:idx val="0"/>
          <c:order val="0"/>
          <c:tx>
            <c:strRef>
              <c:f>Лист1!$B$1</c:f>
              <c:strCache>
                <c:ptCount val="1"/>
                <c:pt idx="0">
                  <c:v>Алтыкуль №102 с HCl</c:v>
                </c:pt>
              </c:strCache>
            </c:strRef>
          </c:tx>
          <c:spPr>
            <a:ln w="22225" cap="rnd">
              <a:solidFill>
                <a:schemeClr val="accent1"/>
              </a:solidFill>
              <a:round/>
            </a:ln>
            <a:effectLst/>
          </c:spPr>
          <c:marker>
            <c:symbol val="diamond"/>
            <c:size val="6"/>
            <c:spPr>
              <a:solidFill>
                <a:schemeClr val="accent1"/>
              </a:solidFill>
              <a:ln w="9525">
                <a:solidFill>
                  <a:schemeClr val="accent1"/>
                </a:solidFill>
                <a:round/>
              </a:ln>
              <a:effectLst/>
            </c:spPr>
          </c:marker>
          <c:xVal>
            <c:numRef>
              <c:f>Лист1!$A$2:$A$20</c:f>
              <c:numCache>
                <c:formatCode>General</c:formatCode>
                <c:ptCount val="19"/>
                <c:pt idx="0">
                  <c:v>0</c:v>
                </c:pt>
                <c:pt idx="1">
                  <c:v>0.5</c:v>
                </c:pt>
                <c:pt idx="2">
                  <c:v>1</c:v>
                </c:pt>
                <c:pt idx="3">
                  <c:v>1.5</c:v>
                </c:pt>
                <c:pt idx="4">
                  <c:v>2</c:v>
                </c:pt>
                <c:pt idx="5">
                  <c:v>3</c:v>
                </c:pt>
                <c:pt idx="6">
                  <c:v>4</c:v>
                </c:pt>
                <c:pt idx="7">
                  <c:v>5</c:v>
                </c:pt>
                <c:pt idx="8">
                  <c:v>10</c:v>
                </c:pt>
                <c:pt idx="9">
                  <c:v>15</c:v>
                </c:pt>
                <c:pt idx="10">
                  <c:v>20</c:v>
                </c:pt>
                <c:pt idx="11">
                  <c:v>30</c:v>
                </c:pt>
                <c:pt idx="12">
                  <c:v>40</c:v>
                </c:pt>
                <c:pt idx="13">
                  <c:v>50</c:v>
                </c:pt>
              </c:numCache>
            </c:numRef>
          </c:xVal>
          <c:yVal>
            <c:numRef>
              <c:f>Лист1!$B$2:$B$20</c:f>
              <c:numCache>
                <c:formatCode>General</c:formatCode>
                <c:ptCount val="19"/>
                <c:pt idx="0">
                  <c:v>27.5</c:v>
                </c:pt>
                <c:pt idx="1">
                  <c:v>55</c:v>
                </c:pt>
                <c:pt idx="2">
                  <c:v>63</c:v>
                </c:pt>
                <c:pt idx="3">
                  <c:v>66</c:v>
                </c:pt>
                <c:pt idx="4">
                  <c:v>71</c:v>
                </c:pt>
                <c:pt idx="5">
                  <c:v>78.5</c:v>
                </c:pt>
                <c:pt idx="6">
                  <c:v>77.5</c:v>
                </c:pt>
                <c:pt idx="7">
                  <c:v>76</c:v>
                </c:pt>
                <c:pt idx="8">
                  <c:v>70</c:v>
                </c:pt>
                <c:pt idx="9">
                  <c:v>69</c:v>
                </c:pt>
                <c:pt idx="10">
                  <c:v>66.25</c:v>
                </c:pt>
                <c:pt idx="11">
                  <c:v>63.6</c:v>
                </c:pt>
                <c:pt idx="12">
                  <c:v>60.95</c:v>
                </c:pt>
                <c:pt idx="13">
                  <c:v>58.3</c:v>
                </c:pt>
              </c:numCache>
            </c:numRef>
          </c:yVal>
          <c:smooth val="0"/>
          <c:extLst xmlns:c16r2="http://schemas.microsoft.com/office/drawing/2015/06/chart">
            <c:ext xmlns:c16="http://schemas.microsoft.com/office/drawing/2014/chart" uri="{C3380CC4-5D6E-409C-BE32-E72D297353CC}">
              <c16:uniqueId val="{00000000-C900-4B61-BA17-240114634E19}"/>
            </c:ext>
          </c:extLst>
        </c:ser>
        <c:ser>
          <c:idx val="1"/>
          <c:order val="1"/>
          <c:tx>
            <c:strRef>
              <c:f>Лист1!$C$1</c:f>
              <c:strCache>
                <c:ptCount val="1"/>
                <c:pt idx="0">
                  <c:v>Ботахан 121 с HCl </c:v>
                </c:pt>
              </c:strCache>
            </c:strRef>
          </c:tx>
          <c:spPr>
            <a:ln w="22225" cap="rnd">
              <a:solidFill>
                <a:schemeClr val="accent2"/>
              </a:solidFill>
              <a:round/>
            </a:ln>
            <a:effectLst/>
          </c:spPr>
          <c:marker>
            <c:symbol val="square"/>
            <c:size val="6"/>
            <c:spPr>
              <a:solidFill>
                <a:schemeClr val="accent2"/>
              </a:solidFill>
              <a:ln w="9525">
                <a:solidFill>
                  <a:schemeClr val="accent2"/>
                </a:solidFill>
                <a:round/>
              </a:ln>
              <a:effectLst/>
            </c:spPr>
          </c:marker>
          <c:xVal>
            <c:numRef>
              <c:f>Лист1!$A$2:$A$20</c:f>
              <c:numCache>
                <c:formatCode>General</c:formatCode>
                <c:ptCount val="19"/>
                <c:pt idx="0">
                  <c:v>0</c:v>
                </c:pt>
                <c:pt idx="1">
                  <c:v>0.5</c:v>
                </c:pt>
                <c:pt idx="2">
                  <c:v>1</c:v>
                </c:pt>
                <c:pt idx="3">
                  <c:v>1.5</c:v>
                </c:pt>
                <c:pt idx="4">
                  <c:v>2</c:v>
                </c:pt>
                <c:pt idx="5">
                  <c:v>3</c:v>
                </c:pt>
                <c:pt idx="6">
                  <c:v>4</c:v>
                </c:pt>
                <c:pt idx="7">
                  <c:v>5</c:v>
                </c:pt>
                <c:pt idx="8">
                  <c:v>10</c:v>
                </c:pt>
                <c:pt idx="9">
                  <c:v>15</c:v>
                </c:pt>
                <c:pt idx="10">
                  <c:v>20</c:v>
                </c:pt>
                <c:pt idx="11">
                  <c:v>30</c:v>
                </c:pt>
                <c:pt idx="12">
                  <c:v>40</c:v>
                </c:pt>
                <c:pt idx="13">
                  <c:v>50</c:v>
                </c:pt>
              </c:numCache>
            </c:numRef>
          </c:xVal>
          <c:yVal>
            <c:numRef>
              <c:f>Лист1!$C$2:$C$20</c:f>
              <c:numCache>
                <c:formatCode>General</c:formatCode>
                <c:ptCount val="19"/>
                <c:pt idx="0">
                  <c:v>26.5</c:v>
                </c:pt>
                <c:pt idx="1">
                  <c:v>51</c:v>
                </c:pt>
                <c:pt idx="2">
                  <c:v>63</c:v>
                </c:pt>
                <c:pt idx="3">
                  <c:v>70</c:v>
                </c:pt>
                <c:pt idx="4">
                  <c:v>73.5</c:v>
                </c:pt>
                <c:pt idx="5">
                  <c:v>80.5</c:v>
                </c:pt>
                <c:pt idx="6">
                  <c:v>79.5</c:v>
                </c:pt>
                <c:pt idx="7">
                  <c:v>78.5</c:v>
                </c:pt>
                <c:pt idx="8">
                  <c:v>71.5</c:v>
                </c:pt>
                <c:pt idx="9">
                  <c:v>70.5</c:v>
                </c:pt>
                <c:pt idx="10">
                  <c:v>67.7</c:v>
                </c:pt>
                <c:pt idx="11">
                  <c:v>64.900000000000006</c:v>
                </c:pt>
                <c:pt idx="12">
                  <c:v>62.1</c:v>
                </c:pt>
                <c:pt idx="13">
                  <c:v>59.3</c:v>
                </c:pt>
              </c:numCache>
            </c:numRef>
          </c:yVal>
          <c:smooth val="0"/>
          <c:extLst xmlns:c16r2="http://schemas.microsoft.com/office/drawing/2015/06/chart">
            <c:ext xmlns:c16="http://schemas.microsoft.com/office/drawing/2014/chart" uri="{C3380CC4-5D6E-409C-BE32-E72D297353CC}">
              <c16:uniqueId val="{00000001-C900-4B61-BA17-240114634E19}"/>
            </c:ext>
          </c:extLst>
        </c:ser>
        <c:ser>
          <c:idx val="2"/>
          <c:order val="2"/>
          <c:tx>
            <c:strRef>
              <c:f>Лист1!$D$1</c:f>
              <c:strCache>
                <c:ptCount val="1"/>
                <c:pt idx="0">
                  <c:v>Қаражанбас 1783 с HCl</c:v>
                </c:pt>
              </c:strCache>
            </c:strRef>
          </c:tx>
          <c:spPr>
            <a:ln w="22225" cap="rnd">
              <a:solidFill>
                <a:srgbClr val="7030A0"/>
              </a:solidFill>
              <a:round/>
            </a:ln>
            <a:effectLst/>
          </c:spPr>
          <c:marker>
            <c:symbol val="triangle"/>
            <c:size val="6"/>
            <c:spPr>
              <a:solidFill>
                <a:schemeClr val="accent3"/>
              </a:solidFill>
              <a:ln w="9525">
                <a:solidFill>
                  <a:schemeClr val="accent3"/>
                </a:solidFill>
                <a:round/>
              </a:ln>
              <a:effectLst/>
            </c:spPr>
          </c:marker>
          <c:xVal>
            <c:numRef>
              <c:f>Лист1!$A$2:$A$20</c:f>
              <c:numCache>
                <c:formatCode>General</c:formatCode>
                <c:ptCount val="19"/>
                <c:pt idx="0">
                  <c:v>0</c:v>
                </c:pt>
                <c:pt idx="1">
                  <c:v>0.5</c:v>
                </c:pt>
                <c:pt idx="2">
                  <c:v>1</c:v>
                </c:pt>
                <c:pt idx="3">
                  <c:v>1.5</c:v>
                </c:pt>
                <c:pt idx="4">
                  <c:v>2</c:v>
                </c:pt>
                <c:pt idx="5">
                  <c:v>3</c:v>
                </c:pt>
                <c:pt idx="6">
                  <c:v>4</c:v>
                </c:pt>
                <c:pt idx="7">
                  <c:v>5</c:v>
                </c:pt>
                <c:pt idx="8">
                  <c:v>10</c:v>
                </c:pt>
                <c:pt idx="9">
                  <c:v>15</c:v>
                </c:pt>
                <c:pt idx="10">
                  <c:v>20</c:v>
                </c:pt>
                <c:pt idx="11">
                  <c:v>30</c:v>
                </c:pt>
                <c:pt idx="12">
                  <c:v>40</c:v>
                </c:pt>
                <c:pt idx="13">
                  <c:v>50</c:v>
                </c:pt>
              </c:numCache>
            </c:numRef>
          </c:xVal>
          <c:yVal>
            <c:numRef>
              <c:f>Лист1!$D$2:$D$20</c:f>
              <c:numCache>
                <c:formatCode>General</c:formatCode>
                <c:ptCount val="19"/>
                <c:pt idx="0">
                  <c:v>27.5</c:v>
                </c:pt>
                <c:pt idx="1">
                  <c:v>40</c:v>
                </c:pt>
                <c:pt idx="2">
                  <c:v>46.5</c:v>
                </c:pt>
                <c:pt idx="3">
                  <c:v>55</c:v>
                </c:pt>
                <c:pt idx="4">
                  <c:v>65</c:v>
                </c:pt>
                <c:pt idx="5">
                  <c:v>69</c:v>
                </c:pt>
                <c:pt idx="6">
                  <c:v>69</c:v>
                </c:pt>
                <c:pt idx="7">
                  <c:v>68.5</c:v>
                </c:pt>
                <c:pt idx="8">
                  <c:v>63</c:v>
                </c:pt>
                <c:pt idx="9">
                  <c:v>62.75</c:v>
                </c:pt>
                <c:pt idx="10">
                  <c:v>60.9</c:v>
                </c:pt>
                <c:pt idx="11">
                  <c:v>59.05</c:v>
                </c:pt>
                <c:pt idx="12">
                  <c:v>57.2</c:v>
                </c:pt>
                <c:pt idx="13">
                  <c:v>55.35</c:v>
                </c:pt>
              </c:numCache>
            </c:numRef>
          </c:yVal>
          <c:smooth val="0"/>
          <c:extLst xmlns:c16r2="http://schemas.microsoft.com/office/drawing/2015/06/chart">
            <c:ext xmlns:c16="http://schemas.microsoft.com/office/drawing/2014/chart" uri="{C3380CC4-5D6E-409C-BE32-E72D297353CC}">
              <c16:uniqueId val="{00000002-C900-4B61-BA17-240114634E19}"/>
            </c:ext>
          </c:extLst>
        </c:ser>
        <c:ser>
          <c:idx val="3"/>
          <c:order val="3"/>
          <c:tx>
            <c:strRef>
              <c:f>Лист1!$E$1</c:f>
              <c:strCache>
                <c:ptCount val="1"/>
                <c:pt idx="0">
                  <c:v>Қаражанбас 897 с HCl</c:v>
                </c:pt>
              </c:strCache>
            </c:strRef>
          </c:tx>
          <c:spPr>
            <a:ln w="22225" cap="rnd">
              <a:solidFill>
                <a:schemeClr val="accent4"/>
              </a:solidFill>
              <a:round/>
            </a:ln>
            <a:effectLst/>
          </c:spPr>
          <c:marker>
            <c:symbol val="x"/>
            <c:size val="6"/>
            <c:spPr>
              <a:noFill/>
              <a:ln w="9525">
                <a:solidFill>
                  <a:schemeClr val="accent4"/>
                </a:solidFill>
                <a:round/>
              </a:ln>
              <a:effectLst/>
            </c:spPr>
          </c:marker>
          <c:xVal>
            <c:numRef>
              <c:f>Лист1!$A$2:$A$20</c:f>
              <c:numCache>
                <c:formatCode>General</c:formatCode>
                <c:ptCount val="19"/>
                <c:pt idx="0">
                  <c:v>0</c:v>
                </c:pt>
                <c:pt idx="1">
                  <c:v>0.5</c:v>
                </c:pt>
                <c:pt idx="2">
                  <c:v>1</c:v>
                </c:pt>
                <c:pt idx="3">
                  <c:v>1.5</c:v>
                </c:pt>
                <c:pt idx="4">
                  <c:v>2</c:v>
                </c:pt>
                <c:pt idx="5">
                  <c:v>3</c:v>
                </c:pt>
                <c:pt idx="6">
                  <c:v>4</c:v>
                </c:pt>
                <c:pt idx="7">
                  <c:v>5</c:v>
                </c:pt>
                <c:pt idx="8">
                  <c:v>10</c:v>
                </c:pt>
                <c:pt idx="9">
                  <c:v>15</c:v>
                </c:pt>
                <c:pt idx="10">
                  <c:v>20</c:v>
                </c:pt>
                <c:pt idx="11">
                  <c:v>30</c:v>
                </c:pt>
                <c:pt idx="12">
                  <c:v>40</c:v>
                </c:pt>
                <c:pt idx="13">
                  <c:v>50</c:v>
                </c:pt>
              </c:numCache>
            </c:numRef>
          </c:xVal>
          <c:yVal>
            <c:numRef>
              <c:f>Лист1!$E$2:$E$20</c:f>
              <c:numCache>
                <c:formatCode>General</c:formatCode>
                <c:ptCount val="19"/>
                <c:pt idx="0">
                  <c:v>27</c:v>
                </c:pt>
                <c:pt idx="1">
                  <c:v>34</c:v>
                </c:pt>
                <c:pt idx="2">
                  <c:v>41</c:v>
                </c:pt>
                <c:pt idx="3">
                  <c:v>45</c:v>
                </c:pt>
                <c:pt idx="4">
                  <c:v>50.5</c:v>
                </c:pt>
                <c:pt idx="5">
                  <c:v>51</c:v>
                </c:pt>
                <c:pt idx="6">
                  <c:v>59</c:v>
                </c:pt>
                <c:pt idx="7">
                  <c:v>59</c:v>
                </c:pt>
                <c:pt idx="8">
                  <c:v>56</c:v>
                </c:pt>
                <c:pt idx="9">
                  <c:v>55</c:v>
                </c:pt>
                <c:pt idx="10">
                  <c:v>53.5</c:v>
                </c:pt>
                <c:pt idx="11">
                  <c:v>52</c:v>
                </c:pt>
                <c:pt idx="12">
                  <c:v>50.5</c:v>
                </c:pt>
                <c:pt idx="13">
                  <c:v>49</c:v>
                </c:pt>
              </c:numCache>
            </c:numRef>
          </c:yVal>
          <c:smooth val="0"/>
          <c:extLst xmlns:c16r2="http://schemas.microsoft.com/office/drawing/2015/06/chart">
            <c:ext xmlns:c16="http://schemas.microsoft.com/office/drawing/2014/chart" uri="{C3380CC4-5D6E-409C-BE32-E72D297353CC}">
              <c16:uniqueId val="{00000003-C900-4B61-BA17-240114634E19}"/>
            </c:ext>
          </c:extLst>
        </c:ser>
        <c:ser>
          <c:idx val="4"/>
          <c:order val="4"/>
          <c:tx>
            <c:strRef>
              <c:f>Лист1!$F$1</c:f>
              <c:strCache>
                <c:ptCount val="1"/>
                <c:pt idx="0">
                  <c:v>Қаражанбас 3817 с HCl</c:v>
                </c:pt>
              </c:strCache>
            </c:strRef>
          </c:tx>
          <c:spPr>
            <a:ln w="22225" cap="rnd">
              <a:solidFill>
                <a:schemeClr val="accent5"/>
              </a:solidFill>
              <a:round/>
            </a:ln>
            <a:effectLst/>
          </c:spPr>
          <c:marker>
            <c:symbol val="star"/>
            <c:size val="6"/>
            <c:spPr>
              <a:noFill/>
              <a:ln w="9525">
                <a:solidFill>
                  <a:schemeClr val="accent5"/>
                </a:solidFill>
                <a:round/>
              </a:ln>
              <a:effectLst/>
            </c:spPr>
          </c:marker>
          <c:xVal>
            <c:numRef>
              <c:f>Лист1!$A$2:$A$20</c:f>
              <c:numCache>
                <c:formatCode>General</c:formatCode>
                <c:ptCount val="19"/>
                <c:pt idx="0">
                  <c:v>0</c:v>
                </c:pt>
                <c:pt idx="1">
                  <c:v>0.5</c:v>
                </c:pt>
                <c:pt idx="2">
                  <c:v>1</c:v>
                </c:pt>
                <c:pt idx="3">
                  <c:v>1.5</c:v>
                </c:pt>
                <c:pt idx="4">
                  <c:v>2</c:v>
                </c:pt>
                <c:pt idx="5">
                  <c:v>3</c:v>
                </c:pt>
                <c:pt idx="6">
                  <c:v>4</c:v>
                </c:pt>
                <c:pt idx="7">
                  <c:v>5</c:v>
                </c:pt>
                <c:pt idx="8">
                  <c:v>10</c:v>
                </c:pt>
                <c:pt idx="9">
                  <c:v>15</c:v>
                </c:pt>
                <c:pt idx="10">
                  <c:v>20</c:v>
                </c:pt>
                <c:pt idx="11">
                  <c:v>30</c:v>
                </c:pt>
                <c:pt idx="12">
                  <c:v>40</c:v>
                </c:pt>
                <c:pt idx="13">
                  <c:v>50</c:v>
                </c:pt>
              </c:numCache>
            </c:numRef>
          </c:xVal>
          <c:yVal>
            <c:numRef>
              <c:f>Лист1!$F$2:$F$20</c:f>
              <c:numCache>
                <c:formatCode>General</c:formatCode>
                <c:ptCount val="19"/>
                <c:pt idx="0">
                  <c:v>27.5</c:v>
                </c:pt>
                <c:pt idx="1">
                  <c:v>38</c:v>
                </c:pt>
                <c:pt idx="2">
                  <c:v>43.5</c:v>
                </c:pt>
                <c:pt idx="3">
                  <c:v>47</c:v>
                </c:pt>
                <c:pt idx="4">
                  <c:v>52</c:v>
                </c:pt>
                <c:pt idx="5">
                  <c:v>61.5</c:v>
                </c:pt>
                <c:pt idx="6">
                  <c:v>60.5</c:v>
                </c:pt>
                <c:pt idx="7">
                  <c:v>60.5</c:v>
                </c:pt>
                <c:pt idx="8">
                  <c:v>57.5</c:v>
                </c:pt>
                <c:pt idx="9">
                  <c:v>57</c:v>
                </c:pt>
                <c:pt idx="10">
                  <c:v>55.8</c:v>
                </c:pt>
                <c:pt idx="11">
                  <c:v>54.6</c:v>
                </c:pt>
                <c:pt idx="12">
                  <c:v>53.4</c:v>
                </c:pt>
                <c:pt idx="13">
                  <c:v>52.2</c:v>
                </c:pt>
              </c:numCache>
            </c:numRef>
          </c:yVal>
          <c:smooth val="0"/>
          <c:extLst xmlns:c16r2="http://schemas.microsoft.com/office/drawing/2015/06/chart">
            <c:ext xmlns:c16="http://schemas.microsoft.com/office/drawing/2014/chart" uri="{C3380CC4-5D6E-409C-BE32-E72D297353CC}">
              <c16:uniqueId val="{00000004-C900-4B61-BA17-240114634E19}"/>
            </c:ext>
          </c:extLst>
        </c:ser>
        <c:ser>
          <c:idx val="5"/>
          <c:order val="5"/>
          <c:tx>
            <c:strRef>
              <c:f>Лист1!$G$1</c:f>
              <c:strCache>
                <c:ptCount val="1"/>
                <c:pt idx="0">
                  <c:v>Алтыкуль №102 без HCl</c:v>
                </c:pt>
              </c:strCache>
            </c:strRef>
          </c:tx>
          <c:spPr>
            <a:ln w="22225" cap="rnd">
              <a:solidFill>
                <a:schemeClr val="accent6"/>
              </a:solidFill>
              <a:round/>
            </a:ln>
            <a:effectLst/>
          </c:spPr>
          <c:marker>
            <c:symbol val="circle"/>
            <c:size val="6"/>
            <c:spPr>
              <a:solidFill>
                <a:schemeClr val="accent6"/>
              </a:solidFill>
              <a:ln w="9525">
                <a:solidFill>
                  <a:schemeClr val="accent6"/>
                </a:solidFill>
                <a:round/>
              </a:ln>
              <a:effectLst/>
            </c:spPr>
          </c:marker>
          <c:xVal>
            <c:numRef>
              <c:f>Лист1!$A$2:$A$20</c:f>
              <c:numCache>
                <c:formatCode>General</c:formatCode>
                <c:ptCount val="19"/>
                <c:pt idx="0">
                  <c:v>0</c:v>
                </c:pt>
                <c:pt idx="1">
                  <c:v>0.5</c:v>
                </c:pt>
                <c:pt idx="2">
                  <c:v>1</c:v>
                </c:pt>
                <c:pt idx="3">
                  <c:v>1.5</c:v>
                </c:pt>
                <c:pt idx="4">
                  <c:v>2</c:v>
                </c:pt>
                <c:pt idx="5">
                  <c:v>3</c:v>
                </c:pt>
                <c:pt idx="6">
                  <c:v>4</c:v>
                </c:pt>
                <c:pt idx="7">
                  <c:v>5</c:v>
                </c:pt>
                <c:pt idx="8">
                  <c:v>10</c:v>
                </c:pt>
                <c:pt idx="9">
                  <c:v>15</c:v>
                </c:pt>
                <c:pt idx="10">
                  <c:v>20</c:v>
                </c:pt>
                <c:pt idx="11">
                  <c:v>30</c:v>
                </c:pt>
                <c:pt idx="12">
                  <c:v>40</c:v>
                </c:pt>
                <c:pt idx="13">
                  <c:v>50</c:v>
                </c:pt>
              </c:numCache>
            </c:numRef>
          </c:xVal>
          <c:yVal>
            <c:numRef>
              <c:f>Лист1!$G$2:$G$20</c:f>
              <c:numCache>
                <c:formatCode>General</c:formatCode>
                <c:ptCount val="19"/>
                <c:pt idx="0">
                  <c:v>25</c:v>
                </c:pt>
                <c:pt idx="1">
                  <c:v>25.5</c:v>
                </c:pt>
                <c:pt idx="2">
                  <c:v>26</c:v>
                </c:pt>
                <c:pt idx="3">
                  <c:v>26</c:v>
                </c:pt>
                <c:pt idx="4">
                  <c:v>26.5</c:v>
                </c:pt>
                <c:pt idx="5">
                  <c:v>27</c:v>
                </c:pt>
                <c:pt idx="6">
                  <c:v>27</c:v>
                </c:pt>
                <c:pt idx="7">
                  <c:v>27.5</c:v>
                </c:pt>
                <c:pt idx="8">
                  <c:v>29</c:v>
                </c:pt>
                <c:pt idx="9">
                  <c:v>30</c:v>
                </c:pt>
                <c:pt idx="10">
                  <c:v>31</c:v>
                </c:pt>
                <c:pt idx="11">
                  <c:v>32.5</c:v>
                </c:pt>
                <c:pt idx="12">
                  <c:v>33</c:v>
                </c:pt>
                <c:pt idx="13">
                  <c:v>33.5</c:v>
                </c:pt>
              </c:numCache>
            </c:numRef>
          </c:yVal>
          <c:smooth val="0"/>
          <c:extLst xmlns:c16r2="http://schemas.microsoft.com/office/drawing/2015/06/chart">
            <c:ext xmlns:c16="http://schemas.microsoft.com/office/drawing/2014/chart" uri="{C3380CC4-5D6E-409C-BE32-E72D297353CC}">
              <c16:uniqueId val="{00000005-C900-4B61-BA17-240114634E19}"/>
            </c:ext>
          </c:extLst>
        </c:ser>
        <c:ser>
          <c:idx val="6"/>
          <c:order val="6"/>
          <c:tx>
            <c:strRef>
              <c:f>Лист1!$H$1</c:f>
              <c:strCache>
                <c:ptCount val="1"/>
                <c:pt idx="0">
                  <c:v>Ботахан 121 без HCl </c:v>
                </c:pt>
              </c:strCache>
            </c:strRef>
          </c:tx>
          <c:spPr>
            <a:ln w="22225" cap="rnd">
              <a:solidFill>
                <a:schemeClr val="accent1">
                  <a:lumMod val="60000"/>
                </a:schemeClr>
              </a:solidFill>
              <a:round/>
            </a:ln>
            <a:effectLst/>
          </c:spPr>
          <c:marker>
            <c:symbol val="plus"/>
            <c:size val="6"/>
            <c:spPr>
              <a:noFill/>
              <a:ln w="9525">
                <a:solidFill>
                  <a:schemeClr val="accent1">
                    <a:lumMod val="60000"/>
                  </a:schemeClr>
                </a:solidFill>
                <a:round/>
              </a:ln>
              <a:effectLst/>
            </c:spPr>
          </c:marker>
          <c:xVal>
            <c:numRef>
              <c:f>Лист1!$A$2:$A$20</c:f>
              <c:numCache>
                <c:formatCode>General</c:formatCode>
                <c:ptCount val="19"/>
                <c:pt idx="0">
                  <c:v>0</c:v>
                </c:pt>
                <c:pt idx="1">
                  <c:v>0.5</c:v>
                </c:pt>
                <c:pt idx="2">
                  <c:v>1</c:v>
                </c:pt>
                <c:pt idx="3">
                  <c:v>1.5</c:v>
                </c:pt>
                <c:pt idx="4">
                  <c:v>2</c:v>
                </c:pt>
                <c:pt idx="5">
                  <c:v>3</c:v>
                </c:pt>
                <c:pt idx="6">
                  <c:v>4</c:v>
                </c:pt>
                <c:pt idx="7">
                  <c:v>5</c:v>
                </c:pt>
                <c:pt idx="8">
                  <c:v>10</c:v>
                </c:pt>
                <c:pt idx="9">
                  <c:v>15</c:v>
                </c:pt>
                <c:pt idx="10">
                  <c:v>20</c:v>
                </c:pt>
                <c:pt idx="11">
                  <c:v>30</c:v>
                </c:pt>
                <c:pt idx="12">
                  <c:v>40</c:v>
                </c:pt>
                <c:pt idx="13">
                  <c:v>50</c:v>
                </c:pt>
              </c:numCache>
            </c:numRef>
          </c:xVal>
          <c:yVal>
            <c:numRef>
              <c:f>Лист1!$H$2:$H$20</c:f>
              <c:numCache>
                <c:formatCode>General</c:formatCode>
                <c:ptCount val="19"/>
                <c:pt idx="0">
                  <c:v>25</c:v>
                </c:pt>
                <c:pt idx="1">
                  <c:v>25.5</c:v>
                </c:pt>
                <c:pt idx="2">
                  <c:v>25.5</c:v>
                </c:pt>
                <c:pt idx="3">
                  <c:v>26</c:v>
                </c:pt>
                <c:pt idx="4">
                  <c:v>26</c:v>
                </c:pt>
                <c:pt idx="5">
                  <c:v>26.5</c:v>
                </c:pt>
                <c:pt idx="6">
                  <c:v>26.5</c:v>
                </c:pt>
                <c:pt idx="7">
                  <c:v>27</c:v>
                </c:pt>
                <c:pt idx="8">
                  <c:v>28</c:v>
                </c:pt>
                <c:pt idx="9">
                  <c:v>29.5</c:v>
                </c:pt>
                <c:pt idx="10">
                  <c:v>30.5</c:v>
                </c:pt>
                <c:pt idx="11">
                  <c:v>32</c:v>
                </c:pt>
                <c:pt idx="12">
                  <c:v>32.5</c:v>
                </c:pt>
                <c:pt idx="13">
                  <c:v>33</c:v>
                </c:pt>
              </c:numCache>
            </c:numRef>
          </c:yVal>
          <c:smooth val="0"/>
          <c:extLst xmlns:c16r2="http://schemas.microsoft.com/office/drawing/2015/06/chart">
            <c:ext xmlns:c16="http://schemas.microsoft.com/office/drawing/2014/chart" uri="{C3380CC4-5D6E-409C-BE32-E72D297353CC}">
              <c16:uniqueId val="{00000006-C900-4B61-BA17-240114634E19}"/>
            </c:ext>
          </c:extLst>
        </c:ser>
        <c:ser>
          <c:idx val="7"/>
          <c:order val="7"/>
          <c:tx>
            <c:strRef>
              <c:f>Лист1!$I$1</c:f>
              <c:strCache>
                <c:ptCount val="1"/>
                <c:pt idx="0">
                  <c:v>Қаражанбас 1783 без HCl</c:v>
                </c:pt>
              </c:strCache>
            </c:strRef>
          </c:tx>
          <c:spPr>
            <a:ln w="22225" cap="rnd">
              <a:solidFill>
                <a:schemeClr val="accent2">
                  <a:lumMod val="60000"/>
                </a:schemeClr>
              </a:solidFill>
              <a:round/>
            </a:ln>
            <a:effectLst/>
          </c:spPr>
          <c:marker>
            <c:symbol val="dot"/>
            <c:size val="6"/>
            <c:spPr>
              <a:solidFill>
                <a:schemeClr val="accent2">
                  <a:lumMod val="60000"/>
                </a:schemeClr>
              </a:solidFill>
              <a:ln w="9525">
                <a:solidFill>
                  <a:schemeClr val="accent2">
                    <a:lumMod val="60000"/>
                  </a:schemeClr>
                </a:solidFill>
                <a:round/>
              </a:ln>
              <a:effectLst/>
            </c:spPr>
          </c:marker>
          <c:xVal>
            <c:numRef>
              <c:f>Лист1!$A$2:$A$20</c:f>
              <c:numCache>
                <c:formatCode>General</c:formatCode>
                <c:ptCount val="19"/>
                <c:pt idx="0">
                  <c:v>0</c:v>
                </c:pt>
                <c:pt idx="1">
                  <c:v>0.5</c:v>
                </c:pt>
                <c:pt idx="2">
                  <c:v>1</c:v>
                </c:pt>
                <c:pt idx="3">
                  <c:v>1.5</c:v>
                </c:pt>
                <c:pt idx="4">
                  <c:v>2</c:v>
                </c:pt>
                <c:pt idx="5">
                  <c:v>3</c:v>
                </c:pt>
                <c:pt idx="6">
                  <c:v>4</c:v>
                </c:pt>
                <c:pt idx="7">
                  <c:v>5</c:v>
                </c:pt>
                <c:pt idx="8">
                  <c:v>10</c:v>
                </c:pt>
                <c:pt idx="9">
                  <c:v>15</c:v>
                </c:pt>
                <c:pt idx="10">
                  <c:v>20</c:v>
                </c:pt>
                <c:pt idx="11">
                  <c:v>30</c:v>
                </c:pt>
                <c:pt idx="12">
                  <c:v>40</c:v>
                </c:pt>
                <c:pt idx="13">
                  <c:v>50</c:v>
                </c:pt>
              </c:numCache>
            </c:numRef>
          </c:xVal>
          <c:yVal>
            <c:numRef>
              <c:f>Лист1!$I$2:$I$20</c:f>
              <c:numCache>
                <c:formatCode>General</c:formatCode>
                <c:ptCount val="19"/>
                <c:pt idx="0">
                  <c:v>26</c:v>
                </c:pt>
                <c:pt idx="1">
                  <c:v>26.5</c:v>
                </c:pt>
                <c:pt idx="2">
                  <c:v>27</c:v>
                </c:pt>
                <c:pt idx="3">
                  <c:v>27.5</c:v>
                </c:pt>
                <c:pt idx="4">
                  <c:v>27.5</c:v>
                </c:pt>
                <c:pt idx="5">
                  <c:v>28</c:v>
                </c:pt>
                <c:pt idx="6">
                  <c:v>28.5</c:v>
                </c:pt>
                <c:pt idx="7">
                  <c:v>29</c:v>
                </c:pt>
                <c:pt idx="8">
                  <c:v>30.5</c:v>
                </c:pt>
                <c:pt idx="9">
                  <c:v>31.5</c:v>
                </c:pt>
                <c:pt idx="10">
                  <c:v>32.5</c:v>
                </c:pt>
                <c:pt idx="11">
                  <c:v>33.5</c:v>
                </c:pt>
                <c:pt idx="12">
                  <c:v>34.5</c:v>
                </c:pt>
                <c:pt idx="13">
                  <c:v>34.5</c:v>
                </c:pt>
              </c:numCache>
            </c:numRef>
          </c:yVal>
          <c:smooth val="0"/>
          <c:extLst xmlns:c16r2="http://schemas.microsoft.com/office/drawing/2015/06/chart">
            <c:ext xmlns:c16="http://schemas.microsoft.com/office/drawing/2014/chart" uri="{C3380CC4-5D6E-409C-BE32-E72D297353CC}">
              <c16:uniqueId val="{00000007-C900-4B61-BA17-240114634E19}"/>
            </c:ext>
          </c:extLst>
        </c:ser>
        <c:ser>
          <c:idx val="8"/>
          <c:order val="8"/>
          <c:tx>
            <c:strRef>
              <c:f>Лист1!$J$1</c:f>
              <c:strCache>
                <c:ptCount val="1"/>
                <c:pt idx="0">
                  <c:v>Қаражанбас 897 без HCl</c:v>
                </c:pt>
              </c:strCache>
            </c:strRef>
          </c:tx>
          <c:spPr>
            <a:ln w="22225" cap="rnd">
              <a:solidFill>
                <a:schemeClr val="accent3">
                  <a:lumMod val="60000"/>
                </a:schemeClr>
              </a:solidFill>
              <a:round/>
            </a:ln>
            <a:effectLst/>
          </c:spPr>
          <c:marker>
            <c:symbol val="dash"/>
            <c:size val="6"/>
            <c:spPr>
              <a:solidFill>
                <a:schemeClr val="accent3">
                  <a:lumMod val="60000"/>
                </a:schemeClr>
              </a:solidFill>
              <a:ln w="9525">
                <a:solidFill>
                  <a:schemeClr val="accent3">
                    <a:lumMod val="60000"/>
                  </a:schemeClr>
                </a:solidFill>
                <a:round/>
              </a:ln>
              <a:effectLst/>
            </c:spPr>
          </c:marker>
          <c:xVal>
            <c:numRef>
              <c:f>Лист1!$A$2:$A$20</c:f>
              <c:numCache>
                <c:formatCode>General</c:formatCode>
                <c:ptCount val="19"/>
                <c:pt idx="0">
                  <c:v>0</c:v>
                </c:pt>
                <c:pt idx="1">
                  <c:v>0.5</c:v>
                </c:pt>
                <c:pt idx="2">
                  <c:v>1</c:v>
                </c:pt>
                <c:pt idx="3">
                  <c:v>1.5</c:v>
                </c:pt>
                <c:pt idx="4">
                  <c:v>2</c:v>
                </c:pt>
                <c:pt idx="5">
                  <c:v>3</c:v>
                </c:pt>
                <c:pt idx="6">
                  <c:v>4</c:v>
                </c:pt>
                <c:pt idx="7">
                  <c:v>5</c:v>
                </c:pt>
                <c:pt idx="8">
                  <c:v>10</c:v>
                </c:pt>
                <c:pt idx="9">
                  <c:v>15</c:v>
                </c:pt>
                <c:pt idx="10">
                  <c:v>20</c:v>
                </c:pt>
                <c:pt idx="11">
                  <c:v>30</c:v>
                </c:pt>
                <c:pt idx="12">
                  <c:v>40</c:v>
                </c:pt>
                <c:pt idx="13">
                  <c:v>50</c:v>
                </c:pt>
              </c:numCache>
            </c:numRef>
          </c:xVal>
          <c:yVal>
            <c:numRef>
              <c:f>Лист1!$J$2:$J$20</c:f>
              <c:numCache>
                <c:formatCode>General</c:formatCode>
                <c:ptCount val="19"/>
                <c:pt idx="0">
                  <c:v>24.5</c:v>
                </c:pt>
                <c:pt idx="1">
                  <c:v>25.5</c:v>
                </c:pt>
                <c:pt idx="2">
                  <c:v>25.5</c:v>
                </c:pt>
                <c:pt idx="3">
                  <c:v>26</c:v>
                </c:pt>
                <c:pt idx="4">
                  <c:v>26</c:v>
                </c:pt>
                <c:pt idx="5">
                  <c:v>26.5</c:v>
                </c:pt>
                <c:pt idx="6">
                  <c:v>26.5</c:v>
                </c:pt>
                <c:pt idx="7">
                  <c:v>27</c:v>
                </c:pt>
                <c:pt idx="8">
                  <c:v>28.5</c:v>
                </c:pt>
                <c:pt idx="9">
                  <c:v>29.5</c:v>
                </c:pt>
                <c:pt idx="10">
                  <c:v>30.5</c:v>
                </c:pt>
                <c:pt idx="11">
                  <c:v>31.5</c:v>
                </c:pt>
                <c:pt idx="12">
                  <c:v>32.5</c:v>
                </c:pt>
                <c:pt idx="13">
                  <c:v>33</c:v>
                </c:pt>
              </c:numCache>
            </c:numRef>
          </c:yVal>
          <c:smooth val="0"/>
          <c:extLst xmlns:c16r2="http://schemas.microsoft.com/office/drawing/2015/06/chart">
            <c:ext xmlns:c16="http://schemas.microsoft.com/office/drawing/2014/chart" uri="{C3380CC4-5D6E-409C-BE32-E72D297353CC}">
              <c16:uniqueId val="{00000008-C900-4B61-BA17-240114634E19}"/>
            </c:ext>
          </c:extLst>
        </c:ser>
        <c:ser>
          <c:idx val="9"/>
          <c:order val="9"/>
          <c:tx>
            <c:strRef>
              <c:f>Лист1!$K$1</c:f>
              <c:strCache>
                <c:ptCount val="1"/>
                <c:pt idx="0">
                  <c:v>Қаражанбас 3817 без HCl</c:v>
                </c:pt>
              </c:strCache>
            </c:strRef>
          </c:tx>
          <c:spPr>
            <a:ln w="22225" cap="rnd">
              <a:solidFill>
                <a:schemeClr val="accent4">
                  <a:lumMod val="60000"/>
                </a:schemeClr>
              </a:solidFill>
              <a:round/>
            </a:ln>
            <a:effectLst/>
          </c:spPr>
          <c:marker>
            <c:symbol val="diamond"/>
            <c:size val="6"/>
            <c:spPr>
              <a:solidFill>
                <a:schemeClr val="accent4">
                  <a:lumMod val="60000"/>
                </a:schemeClr>
              </a:solidFill>
              <a:ln w="9525">
                <a:solidFill>
                  <a:schemeClr val="accent4">
                    <a:lumMod val="60000"/>
                  </a:schemeClr>
                </a:solidFill>
                <a:round/>
              </a:ln>
              <a:effectLst/>
            </c:spPr>
          </c:marker>
          <c:xVal>
            <c:numRef>
              <c:f>Лист1!$A$2:$A$20</c:f>
              <c:numCache>
                <c:formatCode>General</c:formatCode>
                <c:ptCount val="19"/>
                <c:pt idx="0">
                  <c:v>0</c:v>
                </c:pt>
                <c:pt idx="1">
                  <c:v>0.5</c:v>
                </c:pt>
                <c:pt idx="2">
                  <c:v>1</c:v>
                </c:pt>
                <c:pt idx="3">
                  <c:v>1.5</c:v>
                </c:pt>
                <c:pt idx="4">
                  <c:v>2</c:v>
                </c:pt>
                <c:pt idx="5">
                  <c:v>3</c:v>
                </c:pt>
                <c:pt idx="6">
                  <c:v>4</c:v>
                </c:pt>
                <c:pt idx="7">
                  <c:v>5</c:v>
                </c:pt>
                <c:pt idx="8">
                  <c:v>10</c:v>
                </c:pt>
                <c:pt idx="9">
                  <c:v>15</c:v>
                </c:pt>
                <c:pt idx="10">
                  <c:v>20</c:v>
                </c:pt>
                <c:pt idx="11">
                  <c:v>30</c:v>
                </c:pt>
                <c:pt idx="12">
                  <c:v>40</c:v>
                </c:pt>
                <c:pt idx="13">
                  <c:v>50</c:v>
                </c:pt>
              </c:numCache>
            </c:numRef>
          </c:xVal>
          <c:yVal>
            <c:numRef>
              <c:f>Лист1!$K$2:$K$20</c:f>
              <c:numCache>
                <c:formatCode>General</c:formatCode>
                <c:ptCount val="19"/>
                <c:pt idx="0">
                  <c:v>24.5</c:v>
                </c:pt>
                <c:pt idx="1">
                  <c:v>25.5</c:v>
                </c:pt>
                <c:pt idx="2">
                  <c:v>25.5</c:v>
                </c:pt>
                <c:pt idx="3">
                  <c:v>26</c:v>
                </c:pt>
                <c:pt idx="4">
                  <c:v>26</c:v>
                </c:pt>
                <c:pt idx="5">
                  <c:v>26.5</c:v>
                </c:pt>
                <c:pt idx="6">
                  <c:v>26.5</c:v>
                </c:pt>
                <c:pt idx="7">
                  <c:v>27</c:v>
                </c:pt>
                <c:pt idx="8">
                  <c:v>28.5</c:v>
                </c:pt>
                <c:pt idx="9">
                  <c:v>30</c:v>
                </c:pt>
                <c:pt idx="10">
                  <c:v>30.5</c:v>
                </c:pt>
                <c:pt idx="11">
                  <c:v>31.5</c:v>
                </c:pt>
                <c:pt idx="12">
                  <c:v>32.5</c:v>
                </c:pt>
                <c:pt idx="13">
                  <c:v>33</c:v>
                </c:pt>
              </c:numCache>
            </c:numRef>
          </c:yVal>
          <c:smooth val="0"/>
          <c:extLst xmlns:c16r2="http://schemas.microsoft.com/office/drawing/2015/06/chart">
            <c:ext xmlns:c16="http://schemas.microsoft.com/office/drawing/2014/chart" uri="{C3380CC4-5D6E-409C-BE32-E72D297353CC}">
              <c16:uniqueId val="{00000009-C900-4B61-BA17-240114634E19}"/>
            </c:ext>
          </c:extLst>
        </c:ser>
        <c:dLbls>
          <c:showLegendKey val="0"/>
          <c:showVal val="0"/>
          <c:showCatName val="0"/>
          <c:showSerName val="0"/>
          <c:showPercent val="0"/>
          <c:showBubbleSize val="0"/>
        </c:dLbls>
        <c:axId val="292022144"/>
        <c:axId val="292024704"/>
      </c:scatterChart>
      <c:valAx>
        <c:axId val="292022144"/>
        <c:scaling>
          <c:orientation val="minMax"/>
          <c:max val="5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900" b="0" i="0" u="none" strike="noStrike" kern="1200" cap="all" baseline="0">
                    <a:solidFill>
                      <a:sysClr val="windowText" lastClr="000000"/>
                    </a:solidFill>
                    <a:latin typeface="Times New Roman" panose="02020603050405020304" pitchFamily="18" charset="0"/>
                    <a:ea typeface="+mn-ea"/>
                    <a:cs typeface="Times New Roman" panose="02020603050405020304" pitchFamily="18" charset="0"/>
                  </a:defRPr>
                </a:pPr>
                <a:r>
                  <a:rPr lang="ru-RU" cap="none" baseline="0"/>
                  <a:t>Время, мин</a:t>
                </a:r>
              </a:p>
            </c:rich>
          </c:tx>
          <c:overlay val="0"/>
          <c:spPr>
            <a:noFill/>
            <a:ln>
              <a:noFill/>
            </a:ln>
            <a:effectLst/>
          </c:spPr>
        </c:title>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0" spcFirstLastPara="1" vertOverflow="ellipsis"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292024704"/>
        <c:crosses val="autoZero"/>
        <c:crossBetween val="midCat"/>
      </c:valAx>
      <c:valAx>
        <c:axId val="29202470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50" b="0" i="0" u="none" strike="noStrike" kern="1200" cap="all" baseline="0">
                    <a:solidFill>
                      <a:sysClr val="windowText" lastClr="000000"/>
                    </a:solidFill>
                    <a:latin typeface="Times New Roman" panose="02020603050405020304" pitchFamily="18" charset="0"/>
                    <a:ea typeface="+mn-ea"/>
                    <a:cs typeface="Times New Roman" panose="02020603050405020304" pitchFamily="18" charset="0"/>
                  </a:defRPr>
                </a:pPr>
                <a:r>
                  <a:rPr lang="en-US" sz="1050"/>
                  <a:t>t</a:t>
                </a:r>
                <a:r>
                  <a:rPr lang="kk-KZ" sz="1050"/>
                  <a:t>, </a:t>
                </a:r>
                <a:r>
                  <a:rPr lang="kk-KZ" sz="1050" baseline="30000"/>
                  <a:t>0</a:t>
                </a:r>
                <a:r>
                  <a:rPr lang="kk-KZ" sz="1050"/>
                  <a:t>С</a:t>
                </a:r>
                <a:endParaRPr lang="ru-RU" sz="1050"/>
              </a:p>
            </c:rich>
          </c:tx>
          <c:layout>
            <c:manualLayout>
              <c:xMode val="edge"/>
              <c:yMode val="edge"/>
              <c:x val="1.3845621322256836E-2"/>
              <c:y val="0.42639760086274392"/>
            </c:manualLayout>
          </c:layout>
          <c:overlay val="0"/>
          <c:spPr>
            <a:noFill/>
            <a:ln>
              <a:noFill/>
            </a:ln>
            <a:effectLst/>
          </c:spPr>
        </c:title>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292022144"/>
        <c:crosses val="autoZero"/>
        <c:crossBetween val="midCat"/>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lt1"/>
    </a:solidFill>
    <a:ln w="9525" cap="flat" cmpd="sng" algn="ctr">
      <a:no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scatterChart>
        <c:scatterStyle val="lineMarker"/>
        <c:varyColors val="0"/>
        <c:ser>
          <c:idx val="0"/>
          <c:order val="0"/>
          <c:tx>
            <c:strRef>
              <c:f>Лист1!$B$1</c:f>
              <c:strCache>
                <c:ptCount val="1"/>
                <c:pt idx="0">
                  <c:v>Алтыкуль №102 с HCl</c:v>
                </c:pt>
              </c:strCache>
            </c:strRef>
          </c:tx>
          <c:spPr>
            <a:ln w="22225" cap="rnd">
              <a:solidFill>
                <a:schemeClr val="accent1"/>
              </a:solidFill>
              <a:round/>
            </a:ln>
            <a:effectLst/>
          </c:spPr>
          <c:marker>
            <c:symbol val="diamond"/>
            <c:size val="6"/>
            <c:spPr>
              <a:solidFill>
                <a:schemeClr val="accent1"/>
              </a:solidFill>
              <a:ln w="9525">
                <a:solidFill>
                  <a:schemeClr val="accent1"/>
                </a:solidFill>
                <a:round/>
              </a:ln>
              <a:effectLst/>
            </c:spPr>
          </c:marker>
          <c:xVal>
            <c:numRef>
              <c:f>Лист1!$A$2:$A$10</c:f>
              <c:numCache>
                <c:formatCode>General</c:formatCode>
                <c:ptCount val="9"/>
                <c:pt idx="0">
                  <c:v>0</c:v>
                </c:pt>
                <c:pt idx="1">
                  <c:v>0.5</c:v>
                </c:pt>
                <c:pt idx="2">
                  <c:v>1</c:v>
                </c:pt>
                <c:pt idx="3">
                  <c:v>1.5</c:v>
                </c:pt>
                <c:pt idx="4">
                  <c:v>2</c:v>
                </c:pt>
                <c:pt idx="5">
                  <c:v>3</c:v>
                </c:pt>
                <c:pt idx="6">
                  <c:v>4</c:v>
                </c:pt>
                <c:pt idx="7">
                  <c:v>5</c:v>
                </c:pt>
                <c:pt idx="8">
                  <c:v>10</c:v>
                </c:pt>
              </c:numCache>
            </c:numRef>
          </c:xVal>
          <c:yVal>
            <c:numRef>
              <c:f>Лист1!$B$2:$B$10</c:f>
              <c:numCache>
                <c:formatCode>General</c:formatCode>
                <c:ptCount val="9"/>
                <c:pt idx="0">
                  <c:v>0</c:v>
                </c:pt>
                <c:pt idx="1">
                  <c:v>5756.85</c:v>
                </c:pt>
                <c:pt idx="2">
                  <c:v>7431.57</c:v>
                </c:pt>
                <c:pt idx="3">
                  <c:v>8059.59</c:v>
                </c:pt>
                <c:pt idx="4">
                  <c:v>9106.2899999999991</c:v>
                </c:pt>
                <c:pt idx="5">
                  <c:v>10676.339999999998</c:v>
                </c:pt>
                <c:pt idx="6">
                  <c:v>10467</c:v>
                </c:pt>
                <c:pt idx="7">
                  <c:v>10152.99</c:v>
                </c:pt>
                <c:pt idx="8">
                  <c:v>8896.9499999999989</c:v>
                </c:pt>
              </c:numCache>
            </c:numRef>
          </c:yVal>
          <c:smooth val="0"/>
          <c:extLst xmlns:c16r2="http://schemas.microsoft.com/office/drawing/2015/06/chart">
            <c:ext xmlns:c16="http://schemas.microsoft.com/office/drawing/2014/chart" uri="{C3380CC4-5D6E-409C-BE32-E72D297353CC}">
              <c16:uniqueId val="{00000000-C992-46D0-B6B8-4402636290E6}"/>
            </c:ext>
          </c:extLst>
        </c:ser>
        <c:ser>
          <c:idx val="1"/>
          <c:order val="1"/>
          <c:tx>
            <c:strRef>
              <c:f>Лист1!$C$1</c:f>
              <c:strCache>
                <c:ptCount val="1"/>
                <c:pt idx="0">
                  <c:v>Ботахан 121 с HCl </c:v>
                </c:pt>
              </c:strCache>
            </c:strRef>
          </c:tx>
          <c:spPr>
            <a:ln w="22225" cap="rnd">
              <a:solidFill>
                <a:schemeClr val="accent2"/>
              </a:solidFill>
              <a:round/>
            </a:ln>
            <a:effectLst/>
          </c:spPr>
          <c:marker>
            <c:symbol val="square"/>
            <c:size val="6"/>
            <c:spPr>
              <a:solidFill>
                <a:schemeClr val="accent2"/>
              </a:solidFill>
              <a:ln w="9525">
                <a:solidFill>
                  <a:schemeClr val="accent2"/>
                </a:solidFill>
                <a:round/>
              </a:ln>
              <a:effectLst/>
            </c:spPr>
          </c:marker>
          <c:xVal>
            <c:numRef>
              <c:f>Лист1!$A$2:$A$10</c:f>
              <c:numCache>
                <c:formatCode>General</c:formatCode>
                <c:ptCount val="9"/>
                <c:pt idx="0">
                  <c:v>0</c:v>
                </c:pt>
                <c:pt idx="1">
                  <c:v>0.5</c:v>
                </c:pt>
                <c:pt idx="2">
                  <c:v>1</c:v>
                </c:pt>
                <c:pt idx="3">
                  <c:v>1.5</c:v>
                </c:pt>
                <c:pt idx="4">
                  <c:v>2</c:v>
                </c:pt>
                <c:pt idx="5">
                  <c:v>3</c:v>
                </c:pt>
                <c:pt idx="6">
                  <c:v>4</c:v>
                </c:pt>
                <c:pt idx="7">
                  <c:v>5</c:v>
                </c:pt>
                <c:pt idx="8">
                  <c:v>10</c:v>
                </c:pt>
              </c:numCache>
            </c:numRef>
          </c:xVal>
          <c:yVal>
            <c:numRef>
              <c:f>Лист1!$C$2:$C$10</c:f>
              <c:numCache>
                <c:formatCode>General</c:formatCode>
                <c:ptCount val="9"/>
                <c:pt idx="0">
                  <c:v>0</c:v>
                </c:pt>
                <c:pt idx="1">
                  <c:v>5128.83</c:v>
                </c:pt>
                <c:pt idx="2">
                  <c:v>7640.91</c:v>
                </c:pt>
                <c:pt idx="3">
                  <c:v>9106.2899999999991</c:v>
                </c:pt>
                <c:pt idx="4">
                  <c:v>9838.98</c:v>
                </c:pt>
                <c:pt idx="5">
                  <c:v>11304.36</c:v>
                </c:pt>
                <c:pt idx="6">
                  <c:v>11095.02</c:v>
                </c:pt>
                <c:pt idx="7">
                  <c:v>10885.679999999998</c:v>
                </c:pt>
                <c:pt idx="8">
                  <c:v>9420.3000000000011</c:v>
                </c:pt>
              </c:numCache>
            </c:numRef>
          </c:yVal>
          <c:smooth val="0"/>
          <c:extLst xmlns:c16r2="http://schemas.microsoft.com/office/drawing/2015/06/chart">
            <c:ext xmlns:c16="http://schemas.microsoft.com/office/drawing/2014/chart" uri="{C3380CC4-5D6E-409C-BE32-E72D297353CC}">
              <c16:uniqueId val="{00000001-C992-46D0-B6B8-4402636290E6}"/>
            </c:ext>
          </c:extLst>
        </c:ser>
        <c:ser>
          <c:idx val="2"/>
          <c:order val="2"/>
          <c:tx>
            <c:strRef>
              <c:f>Лист1!$D$1</c:f>
              <c:strCache>
                <c:ptCount val="1"/>
                <c:pt idx="0">
                  <c:v>Қаражанбас 1783 с HCl</c:v>
                </c:pt>
              </c:strCache>
            </c:strRef>
          </c:tx>
          <c:spPr>
            <a:ln w="22225" cap="rnd">
              <a:solidFill>
                <a:srgbClr val="7030A0"/>
              </a:solidFill>
              <a:round/>
            </a:ln>
            <a:effectLst/>
          </c:spPr>
          <c:marker>
            <c:symbol val="triangle"/>
            <c:size val="6"/>
            <c:spPr>
              <a:solidFill>
                <a:schemeClr val="accent3"/>
              </a:solidFill>
              <a:ln w="9525">
                <a:solidFill>
                  <a:schemeClr val="accent3"/>
                </a:solidFill>
                <a:round/>
              </a:ln>
              <a:effectLst/>
            </c:spPr>
          </c:marker>
          <c:xVal>
            <c:numRef>
              <c:f>Лист1!$A$2:$A$10</c:f>
              <c:numCache>
                <c:formatCode>General</c:formatCode>
                <c:ptCount val="9"/>
                <c:pt idx="0">
                  <c:v>0</c:v>
                </c:pt>
                <c:pt idx="1">
                  <c:v>0.5</c:v>
                </c:pt>
                <c:pt idx="2">
                  <c:v>1</c:v>
                </c:pt>
                <c:pt idx="3">
                  <c:v>1.5</c:v>
                </c:pt>
                <c:pt idx="4">
                  <c:v>2</c:v>
                </c:pt>
                <c:pt idx="5">
                  <c:v>3</c:v>
                </c:pt>
                <c:pt idx="6">
                  <c:v>4</c:v>
                </c:pt>
                <c:pt idx="7">
                  <c:v>5</c:v>
                </c:pt>
                <c:pt idx="8">
                  <c:v>10</c:v>
                </c:pt>
              </c:numCache>
            </c:numRef>
          </c:xVal>
          <c:yVal>
            <c:numRef>
              <c:f>Лист1!$D$2:$D$10</c:f>
              <c:numCache>
                <c:formatCode>General</c:formatCode>
                <c:ptCount val="9"/>
                <c:pt idx="0">
                  <c:v>0</c:v>
                </c:pt>
                <c:pt idx="1">
                  <c:v>2616.75</c:v>
                </c:pt>
                <c:pt idx="2">
                  <c:v>3977.46</c:v>
                </c:pt>
                <c:pt idx="3">
                  <c:v>5756.85</c:v>
                </c:pt>
                <c:pt idx="4">
                  <c:v>7850.25</c:v>
                </c:pt>
                <c:pt idx="5">
                  <c:v>8687.6099999999988</c:v>
                </c:pt>
                <c:pt idx="6">
                  <c:v>8687.6099999999988</c:v>
                </c:pt>
                <c:pt idx="7">
                  <c:v>8582.9399999999987</c:v>
                </c:pt>
                <c:pt idx="8">
                  <c:v>7431.57</c:v>
                </c:pt>
              </c:numCache>
            </c:numRef>
          </c:yVal>
          <c:smooth val="0"/>
          <c:extLst xmlns:c16r2="http://schemas.microsoft.com/office/drawing/2015/06/chart">
            <c:ext xmlns:c16="http://schemas.microsoft.com/office/drawing/2014/chart" uri="{C3380CC4-5D6E-409C-BE32-E72D297353CC}">
              <c16:uniqueId val="{00000002-C992-46D0-B6B8-4402636290E6}"/>
            </c:ext>
          </c:extLst>
        </c:ser>
        <c:ser>
          <c:idx val="3"/>
          <c:order val="3"/>
          <c:tx>
            <c:strRef>
              <c:f>Лист1!$E$1</c:f>
              <c:strCache>
                <c:ptCount val="1"/>
                <c:pt idx="0">
                  <c:v>Қаражанбас 897 с HCl</c:v>
                </c:pt>
              </c:strCache>
            </c:strRef>
          </c:tx>
          <c:spPr>
            <a:ln w="22225" cap="rnd">
              <a:solidFill>
                <a:schemeClr val="accent4"/>
              </a:solidFill>
              <a:round/>
            </a:ln>
            <a:effectLst/>
          </c:spPr>
          <c:marker>
            <c:symbol val="x"/>
            <c:size val="6"/>
            <c:spPr>
              <a:noFill/>
              <a:ln w="9525">
                <a:solidFill>
                  <a:schemeClr val="accent4"/>
                </a:solidFill>
                <a:round/>
              </a:ln>
              <a:effectLst/>
            </c:spPr>
          </c:marker>
          <c:xVal>
            <c:numRef>
              <c:f>Лист1!$A$2:$A$10</c:f>
              <c:numCache>
                <c:formatCode>General</c:formatCode>
                <c:ptCount val="9"/>
                <c:pt idx="0">
                  <c:v>0</c:v>
                </c:pt>
                <c:pt idx="1">
                  <c:v>0.5</c:v>
                </c:pt>
                <c:pt idx="2">
                  <c:v>1</c:v>
                </c:pt>
                <c:pt idx="3">
                  <c:v>1.5</c:v>
                </c:pt>
                <c:pt idx="4">
                  <c:v>2</c:v>
                </c:pt>
                <c:pt idx="5">
                  <c:v>3</c:v>
                </c:pt>
                <c:pt idx="6">
                  <c:v>4</c:v>
                </c:pt>
                <c:pt idx="7">
                  <c:v>5</c:v>
                </c:pt>
                <c:pt idx="8">
                  <c:v>10</c:v>
                </c:pt>
              </c:numCache>
            </c:numRef>
          </c:xVal>
          <c:yVal>
            <c:numRef>
              <c:f>Лист1!$E$2:$E$10</c:f>
              <c:numCache>
                <c:formatCode>General</c:formatCode>
                <c:ptCount val="9"/>
                <c:pt idx="0">
                  <c:v>0</c:v>
                </c:pt>
                <c:pt idx="1">
                  <c:v>1465.38</c:v>
                </c:pt>
                <c:pt idx="2">
                  <c:v>2930.76</c:v>
                </c:pt>
                <c:pt idx="3">
                  <c:v>3768.12</c:v>
                </c:pt>
                <c:pt idx="4">
                  <c:v>4919.49</c:v>
                </c:pt>
                <c:pt idx="5">
                  <c:v>5024.16</c:v>
                </c:pt>
                <c:pt idx="6">
                  <c:v>6698.88</c:v>
                </c:pt>
                <c:pt idx="7">
                  <c:v>6698.88</c:v>
                </c:pt>
                <c:pt idx="8">
                  <c:v>6070.86</c:v>
                </c:pt>
              </c:numCache>
            </c:numRef>
          </c:yVal>
          <c:smooth val="0"/>
          <c:extLst xmlns:c16r2="http://schemas.microsoft.com/office/drawing/2015/06/chart">
            <c:ext xmlns:c16="http://schemas.microsoft.com/office/drawing/2014/chart" uri="{C3380CC4-5D6E-409C-BE32-E72D297353CC}">
              <c16:uniqueId val="{00000003-C992-46D0-B6B8-4402636290E6}"/>
            </c:ext>
          </c:extLst>
        </c:ser>
        <c:ser>
          <c:idx val="4"/>
          <c:order val="4"/>
          <c:tx>
            <c:strRef>
              <c:f>Лист1!$F$1</c:f>
              <c:strCache>
                <c:ptCount val="1"/>
                <c:pt idx="0">
                  <c:v>Қаражанбас 3817 с HCl</c:v>
                </c:pt>
              </c:strCache>
            </c:strRef>
          </c:tx>
          <c:spPr>
            <a:ln w="22225" cap="rnd">
              <a:solidFill>
                <a:schemeClr val="accent5"/>
              </a:solidFill>
              <a:round/>
            </a:ln>
            <a:effectLst/>
          </c:spPr>
          <c:marker>
            <c:symbol val="star"/>
            <c:size val="6"/>
            <c:spPr>
              <a:noFill/>
              <a:ln w="9525">
                <a:solidFill>
                  <a:schemeClr val="accent5"/>
                </a:solidFill>
                <a:round/>
              </a:ln>
              <a:effectLst/>
            </c:spPr>
          </c:marker>
          <c:xVal>
            <c:numRef>
              <c:f>Лист1!$A$2:$A$10</c:f>
              <c:numCache>
                <c:formatCode>General</c:formatCode>
                <c:ptCount val="9"/>
                <c:pt idx="0">
                  <c:v>0</c:v>
                </c:pt>
                <c:pt idx="1">
                  <c:v>0.5</c:v>
                </c:pt>
                <c:pt idx="2">
                  <c:v>1</c:v>
                </c:pt>
                <c:pt idx="3">
                  <c:v>1.5</c:v>
                </c:pt>
                <c:pt idx="4">
                  <c:v>2</c:v>
                </c:pt>
                <c:pt idx="5">
                  <c:v>3</c:v>
                </c:pt>
                <c:pt idx="6">
                  <c:v>4</c:v>
                </c:pt>
                <c:pt idx="7">
                  <c:v>5</c:v>
                </c:pt>
                <c:pt idx="8">
                  <c:v>10</c:v>
                </c:pt>
              </c:numCache>
            </c:numRef>
          </c:xVal>
          <c:yVal>
            <c:numRef>
              <c:f>Лист1!$F$2:$F$10</c:f>
              <c:numCache>
                <c:formatCode>General</c:formatCode>
                <c:ptCount val="9"/>
                <c:pt idx="0">
                  <c:v>0</c:v>
                </c:pt>
                <c:pt idx="1">
                  <c:v>2198.0699999999997</c:v>
                </c:pt>
                <c:pt idx="2">
                  <c:v>3349.44</c:v>
                </c:pt>
                <c:pt idx="3">
                  <c:v>4082.13</c:v>
                </c:pt>
                <c:pt idx="4">
                  <c:v>5128.83</c:v>
                </c:pt>
                <c:pt idx="5">
                  <c:v>7117.56</c:v>
                </c:pt>
                <c:pt idx="6">
                  <c:v>6908.22</c:v>
                </c:pt>
                <c:pt idx="7">
                  <c:v>6908.22</c:v>
                </c:pt>
                <c:pt idx="8">
                  <c:v>6280.2</c:v>
                </c:pt>
              </c:numCache>
            </c:numRef>
          </c:yVal>
          <c:smooth val="0"/>
          <c:extLst xmlns:c16r2="http://schemas.microsoft.com/office/drawing/2015/06/chart">
            <c:ext xmlns:c16="http://schemas.microsoft.com/office/drawing/2014/chart" uri="{C3380CC4-5D6E-409C-BE32-E72D297353CC}">
              <c16:uniqueId val="{00000004-C992-46D0-B6B8-4402636290E6}"/>
            </c:ext>
          </c:extLst>
        </c:ser>
        <c:dLbls>
          <c:showLegendKey val="0"/>
          <c:showVal val="0"/>
          <c:showCatName val="0"/>
          <c:showSerName val="0"/>
          <c:showPercent val="0"/>
          <c:showBubbleSize val="0"/>
        </c:dLbls>
        <c:axId val="291828864"/>
        <c:axId val="291831168"/>
      </c:scatterChart>
      <c:valAx>
        <c:axId val="291828864"/>
        <c:scaling>
          <c:orientation val="minMax"/>
          <c:max val="1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cap="none" baseline="0">
                    <a:solidFill>
                      <a:sysClr val="windowText" lastClr="000000"/>
                    </a:solidFill>
                    <a:latin typeface="Times New Roman" panose="02020603050405020304" pitchFamily="18" charset="0"/>
                    <a:ea typeface="+mn-ea"/>
                    <a:cs typeface="Times New Roman" panose="02020603050405020304" pitchFamily="18" charset="0"/>
                  </a:defRPr>
                </a:pPr>
                <a:r>
                  <a:rPr lang="ru-RU"/>
                  <a:t>Время, мин</a:t>
                </a:r>
              </a:p>
            </c:rich>
          </c:tx>
          <c:overlay val="0"/>
          <c:spPr>
            <a:noFill/>
            <a:ln>
              <a:noFill/>
            </a:ln>
            <a:effectLst/>
          </c:spPr>
        </c:title>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0" spcFirstLastPara="1" vertOverflow="ellipsis" wrap="square" anchor="ctr" anchorCtr="1"/>
          <a:lstStyle/>
          <a:p>
            <a:pPr>
              <a:defRPr sz="1000" b="0" i="0" u="none" strike="noStrike" kern="1200" cap="none"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291831168"/>
        <c:crosses val="autoZero"/>
        <c:crossBetween val="midCat"/>
      </c:valAx>
      <c:valAx>
        <c:axId val="29183116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cap="none" baseline="0">
                    <a:solidFill>
                      <a:sysClr val="windowText" lastClr="000000"/>
                    </a:solidFill>
                    <a:latin typeface="Times New Roman" panose="02020603050405020304" pitchFamily="18" charset="0"/>
                    <a:ea typeface="+mn-ea"/>
                    <a:cs typeface="Times New Roman" panose="02020603050405020304" pitchFamily="18" charset="0"/>
                  </a:defRPr>
                </a:pPr>
                <a:r>
                  <a:rPr lang="en-US"/>
                  <a:t>Q,</a:t>
                </a:r>
                <a:r>
                  <a:rPr lang="ru-RU"/>
                  <a:t> кДж/ кг</a:t>
                </a:r>
                <a:r>
                  <a:rPr lang="en-US"/>
                  <a:t> </a:t>
                </a:r>
                <a:endParaRPr lang="ru-RU"/>
              </a:p>
            </c:rich>
          </c:tx>
          <c:overlay val="0"/>
          <c:spPr>
            <a:noFill/>
            <a:ln>
              <a:noFill/>
            </a:ln>
            <a:effectLst/>
          </c:spPr>
        </c:title>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1000" b="0" i="0" u="none" strike="noStrike" kern="1200" cap="none"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291828864"/>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cap="none"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lt1"/>
    </a:solidFill>
    <a:ln w="9525" cap="flat" cmpd="sng" algn="ctr">
      <a:noFill/>
      <a:round/>
    </a:ln>
    <a:effectLst/>
  </c:spPr>
  <c:txPr>
    <a:bodyPr/>
    <a:lstStyle/>
    <a:p>
      <a:pPr>
        <a:defRPr sz="1000" cap="none" baseline="0">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scatterChart>
        <c:scatterStyle val="smoothMarker"/>
        <c:varyColors val="0"/>
        <c:ser>
          <c:idx val="0"/>
          <c:order val="0"/>
          <c:tx>
            <c:strRef>
              <c:f>Лист1!$B$1</c:f>
              <c:strCache>
                <c:ptCount val="1"/>
                <c:pt idx="0">
                  <c:v>Алтыкуль №102 без HCl</c:v>
                </c:pt>
              </c:strCache>
            </c:strRef>
          </c:tx>
          <c:spPr>
            <a:ln w="22225" cap="rnd">
              <a:solidFill>
                <a:schemeClr val="accent1"/>
              </a:solidFill>
              <a:round/>
            </a:ln>
            <a:effectLst/>
          </c:spPr>
          <c:marker>
            <c:symbol val="diamond"/>
            <c:size val="6"/>
            <c:spPr>
              <a:solidFill>
                <a:schemeClr val="accent1"/>
              </a:solidFill>
              <a:ln w="9525">
                <a:solidFill>
                  <a:schemeClr val="accent1"/>
                </a:solidFill>
                <a:round/>
              </a:ln>
              <a:effectLst/>
            </c:spPr>
          </c:marker>
          <c:xVal>
            <c:numRef>
              <c:f>Лист1!$A$2:$A$20</c:f>
              <c:numCache>
                <c:formatCode>General</c:formatCode>
                <c:ptCount val="19"/>
                <c:pt idx="0">
                  <c:v>0</c:v>
                </c:pt>
                <c:pt idx="1">
                  <c:v>0.5</c:v>
                </c:pt>
                <c:pt idx="2">
                  <c:v>1</c:v>
                </c:pt>
                <c:pt idx="3">
                  <c:v>1.5</c:v>
                </c:pt>
                <c:pt idx="4">
                  <c:v>2</c:v>
                </c:pt>
                <c:pt idx="5">
                  <c:v>3</c:v>
                </c:pt>
                <c:pt idx="6">
                  <c:v>4</c:v>
                </c:pt>
                <c:pt idx="7">
                  <c:v>5</c:v>
                </c:pt>
                <c:pt idx="8">
                  <c:v>10</c:v>
                </c:pt>
                <c:pt idx="9">
                  <c:v>15</c:v>
                </c:pt>
                <c:pt idx="10">
                  <c:v>20</c:v>
                </c:pt>
                <c:pt idx="11">
                  <c:v>30</c:v>
                </c:pt>
                <c:pt idx="12">
                  <c:v>40</c:v>
                </c:pt>
                <c:pt idx="13">
                  <c:v>50</c:v>
                </c:pt>
                <c:pt idx="14">
                  <c:v>60</c:v>
                </c:pt>
                <c:pt idx="15">
                  <c:v>70</c:v>
                </c:pt>
                <c:pt idx="16">
                  <c:v>80</c:v>
                </c:pt>
                <c:pt idx="17">
                  <c:v>90</c:v>
                </c:pt>
                <c:pt idx="18">
                  <c:v>100</c:v>
                </c:pt>
              </c:numCache>
            </c:numRef>
          </c:xVal>
          <c:yVal>
            <c:numRef>
              <c:f>Лист1!$B$2:$B$20</c:f>
              <c:numCache>
                <c:formatCode>General</c:formatCode>
                <c:ptCount val="19"/>
                <c:pt idx="0">
                  <c:v>0</c:v>
                </c:pt>
                <c:pt idx="1">
                  <c:v>104.67</c:v>
                </c:pt>
                <c:pt idx="2">
                  <c:v>209.34</c:v>
                </c:pt>
                <c:pt idx="3">
                  <c:v>209.34</c:v>
                </c:pt>
                <c:pt idx="4">
                  <c:v>314.01</c:v>
                </c:pt>
                <c:pt idx="5">
                  <c:v>418.68</c:v>
                </c:pt>
                <c:pt idx="6">
                  <c:v>418.68</c:v>
                </c:pt>
                <c:pt idx="7">
                  <c:v>523.34999999999991</c:v>
                </c:pt>
                <c:pt idx="8">
                  <c:v>837.36</c:v>
                </c:pt>
                <c:pt idx="9">
                  <c:v>1046.6999999999998</c:v>
                </c:pt>
                <c:pt idx="10">
                  <c:v>1256.04</c:v>
                </c:pt>
                <c:pt idx="11">
                  <c:v>1570.05</c:v>
                </c:pt>
                <c:pt idx="12">
                  <c:v>1674.72</c:v>
                </c:pt>
                <c:pt idx="13">
                  <c:v>1779.39</c:v>
                </c:pt>
                <c:pt idx="14">
                  <c:v>1779.39</c:v>
                </c:pt>
                <c:pt idx="15">
                  <c:v>1674.72</c:v>
                </c:pt>
                <c:pt idx="16">
                  <c:v>1674.72</c:v>
                </c:pt>
                <c:pt idx="17">
                  <c:v>1570.05</c:v>
                </c:pt>
                <c:pt idx="18">
                  <c:v>1465.38</c:v>
                </c:pt>
              </c:numCache>
            </c:numRef>
          </c:yVal>
          <c:smooth val="1"/>
          <c:extLst xmlns:c16r2="http://schemas.microsoft.com/office/drawing/2015/06/chart">
            <c:ext xmlns:c16="http://schemas.microsoft.com/office/drawing/2014/chart" uri="{C3380CC4-5D6E-409C-BE32-E72D297353CC}">
              <c16:uniqueId val="{00000000-F70C-453D-9EFD-EB9907FA646D}"/>
            </c:ext>
          </c:extLst>
        </c:ser>
        <c:ser>
          <c:idx val="1"/>
          <c:order val="1"/>
          <c:tx>
            <c:strRef>
              <c:f>Лист1!$C$1</c:f>
              <c:strCache>
                <c:ptCount val="1"/>
                <c:pt idx="0">
                  <c:v>Ботахан 121 без HCl </c:v>
                </c:pt>
              </c:strCache>
            </c:strRef>
          </c:tx>
          <c:spPr>
            <a:ln w="22225" cap="rnd">
              <a:solidFill>
                <a:schemeClr val="accent2"/>
              </a:solidFill>
              <a:round/>
            </a:ln>
            <a:effectLst/>
          </c:spPr>
          <c:marker>
            <c:symbol val="square"/>
            <c:size val="6"/>
            <c:spPr>
              <a:solidFill>
                <a:schemeClr val="accent2"/>
              </a:solidFill>
              <a:ln w="9525">
                <a:solidFill>
                  <a:schemeClr val="accent2"/>
                </a:solidFill>
                <a:round/>
              </a:ln>
              <a:effectLst/>
            </c:spPr>
          </c:marker>
          <c:xVal>
            <c:numRef>
              <c:f>Лист1!$A$2:$A$20</c:f>
              <c:numCache>
                <c:formatCode>General</c:formatCode>
                <c:ptCount val="19"/>
                <c:pt idx="0">
                  <c:v>0</c:v>
                </c:pt>
                <c:pt idx="1">
                  <c:v>0.5</c:v>
                </c:pt>
                <c:pt idx="2">
                  <c:v>1</c:v>
                </c:pt>
                <c:pt idx="3">
                  <c:v>1.5</c:v>
                </c:pt>
                <c:pt idx="4">
                  <c:v>2</c:v>
                </c:pt>
                <c:pt idx="5">
                  <c:v>3</c:v>
                </c:pt>
                <c:pt idx="6">
                  <c:v>4</c:v>
                </c:pt>
                <c:pt idx="7">
                  <c:v>5</c:v>
                </c:pt>
                <c:pt idx="8">
                  <c:v>10</c:v>
                </c:pt>
                <c:pt idx="9">
                  <c:v>15</c:v>
                </c:pt>
                <c:pt idx="10">
                  <c:v>20</c:v>
                </c:pt>
                <c:pt idx="11">
                  <c:v>30</c:v>
                </c:pt>
                <c:pt idx="12">
                  <c:v>40</c:v>
                </c:pt>
                <c:pt idx="13">
                  <c:v>50</c:v>
                </c:pt>
                <c:pt idx="14">
                  <c:v>60</c:v>
                </c:pt>
                <c:pt idx="15">
                  <c:v>70</c:v>
                </c:pt>
                <c:pt idx="16">
                  <c:v>80</c:v>
                </c:pt>
                <c:pt idx="17">
                  <c:v>90</c:v>
                </c:pt>
                <c:pt idx="18">
                  <c:v>100</c:v>
                </c:pt>
              </c:numCache>
            </c:numRef>
          </c:xVal>
          <c:yVal>
            <c:numRef>
              <c:f>Лист1!$C$2:$C$20</c:f>
              <c:numCache>
                <c:formatCode>General</c:formatCode>
                <c:ptCount val="19"/>
                <c:pt idx="0">
                  <c:v>0</c:v>
                </c:pt>
                <c:pt idx="1">
                  <c:v>104.67</c:v>
                </c:pt>
                <c:pt idx="2">
                  <c:v>104.67</c:v>
                </c:pt>
                <c:pt idx="3">
                  <c:v>209.34</c:v>
                </c:pt>
                <c:pt idx="4">
                  <c:v>209.34</c:v>
                </c:pt>
                <c:pt idx="5">
                  <c:v>314.01</c:v>
                </c:pt>
                <c:pt idx="6">
                  <c:v>314.01</c:v>
                </c:pt>
                <c:pt idx="7">
                  <c:v>418.68</c:v>
                </c:pt>
                <c:pt idx="8">
                  <c:v>628.02</c:v>
                </c:pt>
                <c:pt idx="9">
                  <c:v>942.03</c:v>
                </c:pt>
                <c:pt idx="10">
                  <c:v>1151.3699999999999</c:v>
                </c:pt>
                <c:pt idx="11">
                  <c:v>1465.38</c:v>
                </c:pt>
                <c:pt idx="12">
                  <c:v>1570.05</c:v>
                </c:pt>
                <c:pt idx="13">
                  <c:v>1674.72</c:v>
                </c:pt>
                <c:pt idx="14">
                  <c:v>1674.72</c:v>
                </c:pt>
                <c:pt idx="15">
                  <c:v>1674.72</c:v>
                </c:pt>
                <c:pt idx="16">
                  <c:v>1570.05</c:v>
                </c:pt>
                <c:pt idx="17">
                  <c:v>1465.38</c:v>
                </c:pt>
                <c:pt idx="18">
                  <c:v>1360.7099999999998</c:v>
                </c:pt>
              </c:numCache>
            </c:numRef>
          </c:yVal>
          <c:smooth val="1"/>
          <c:extLst xmlns:c16r2="http://schemas.microsoft.com/office/drawing/2015/06/chart">
            <c:ext xmlns:c16="http://schemas.microsoft.com/office/drawing/2014/chart" uri="{C3380CC4-5D6E-409C-BE32-E72D297353CC}">
              <c16:uniqueId val="{00000001-F70C-453D-9EFD-EB9907FA646D}"/>
            </c:ext>
          </c:extLst>
        </c:ser>
        <c:ser>
          <c:idx val="2"/>
          <c:order val="2"/>
          <c:tx>
            <c:strRef>
              <c:f>Лист1!$D$1</c:f>
              <c:strCache>
                <c:ptCount val="1"/>
                <c:pt idx="0">
                  <c:v>Қаражанбас 1783 без HCl</c:v>
                </c:pt>
              </c:strCache>
            </c:strRef>
          </c:tx>
          <c:spPr>
            <a:ln w="22225" cap="rnd">
              <a:solidFill>
                <a:srgbClr val="7030A0"/>
              </a:solidFill>
              <a:round/>
            </a:ln>
            <a:effectLst/>
          </c:spPr>
          <c:marker>
            <c:symbol val="triangle"/>
            <c:size val="6"/>
            <c:spPr>
              <a:solidFill>
                <a:schemeClr val="accent3"/>
              </a:solidFill>
              <a:ln w="9525">
                <a:solidFill>
                  <a:schemeClr val="accent3"/>
                </a:solidFill>
                <a:round/>
              </a:ln>
              <a:effectLst/>
            </c:spPr>
          </c:marker>
          <c:xVal>
            <c:numRef>
              <c:f>Лист1!$A$2:$A$20</c:f>
              <c:numCache>
                <c:formatCode>General</c:formatCode>
                <c:ptCount val="19"/>
                <c:pt idx="0">
                  <c:v>0</c:v>
                </c:pt>
                <c:pt idx="1">
                  <c:v>0.5</c:v>
                </c:pt>
                <c:pt idx="2">
                  <c:v>1</c:v>
                </c:pt>
                <c:pt idx="3">
                  <c:v>1.5</c:v>
                </c:pt>
                <c:pt idx="4">
                  <c:v>2</c:v>
                </c:pt>
                <c:pt idx="5">
                  <c:v>3</c:v>
                </c:pt>
                <c:pt idx="6">
                  <c:v>4</c:v>
                </c:pt>
                <c:pt idx="7">
                  <c:v>5</c:v>
                </c:pt>
                <c:pt idx="8">
                  <c:v>10</c:v>
                </c:pt>
                <c:pt idx="9">
                  <c:v>15</c:v>
                </c:pt>
                <c:pt idx="10">
                  <c:v>20</c:v>
                </c:pt>
                <c:pt idx="11">
                  <c:v>30</c:v>
                </c:pt>
                <c:pt idx="12">
                  <c:v>40</c:v>
                </c:pt>
                <c:pt idx="13">
                  <c:v>50</c:v>
                </c:pt>
                <c:pt idx="14">
                  <c:v>60</c:v>
                </c:pt>
                <c:pt idx="15">
                  <c:v>70</c:v>
                </c:pt>
                <c:pt idx="16">
                  <c:v>80</c:v>
                </c:pt>
                <c:pt idx="17">
                  <c:v>90</c:v>
                </c:pt>
                <c:pt idx="18">
                  <c:v>100</c:v>
                </c:pt>
              </c:numCache>
            </c:numRef>
          </c:xVal>
          <c:yVal>
            <c:numRef>
              <c:f>Лист1!$D$2:$D$20</c:f>
              <c:numCache>
                <c:formatCode>General</c:formatCode>
                <c:ptCount val="19"/>
                <c:pt idx="0">
                  <c:v>0</c:v>
                </c:pt>
                <c:pt idx="1">
                  <c:v>104.67</c:v>
                </c:pt>
                <c:pt idx="2">
                  <c:v>209.34</c:v>
                </c:pt>
                <c:pt idx="3">
                  <c:v>314.01</c:v>
                </c:pt>
                <c:pt idx="4">
                  <c:v>314.01</c:v>
                </c:pt>
                <c:pt idx="5">
                  <c:v>418.68</c:v>
                </c:pt>
                <c:pt idx="6">
                  <c:v>523.34999999999991</c:v>
                </c:pt>
                <c:pt idx="7">
                  <c:v>628.02</c:v>
                </c:pt>
                <c:pt idx="8">
                  <c:v>942.03</c:v>
                </c:pt>
                <c:pt idx="9">
                  <c:v>1151.3699999999999</c:v>
                </c:pt>
                <c:pt idx="10">
                  <c:v>1360.7099999999998</c:v>
                </c:pt>
                <c:pt idx="11">
                  <c:v>1570.05</c:v>
                </c:pt>
                <c:pt idx="12">
                  <c:v>1779.39</c:v>
                </c:pt>
                <c:pt idx="13">
                  <c:v>1779.39</c:v>
                </c:pt>
                <c:pt idx="14">
                  <c:v>1674.72</c:v>
                </c:pt>
                <c:pt idx="15">
                  <c:v>1570.05</c:v>
                </c:pt>
                <c:pt idx="16">
                  <c:v>1465.38</c:v>
                </c:pt>
                <c:pt idx="17">
                  <c:v>1360.7099999999998</c:v>
                </c:pt>
                <c:pt idx="18">
                  <c:v>1256.04</c:v>
                </c:pt>
              </c:numCache>
            </c:numRef>
          </c:yVal>
          <c:smooth val="1"/>
          <c:extLst xmlns:c16r2="http://schemas.microsoft.com/office/drawing/2015/06/chart">
            <c:ext xmlns:c16="http://schemas.microsoft.com/office/drawing/2014/chart" uri="{C3380CC4-5D6E-409C-BE32-E72D297353CC}">
              <c16:uniqueId val="{00000002-F70C-453D-9EFD-EB9907FA646D}"/>
            </c:ext>
          </c:extLst>
        </c:ser>
        <c:ser>
          <c:idx val="3"/>
          <c:order val="3"/>
          <c:tx>
            <c:strRef>
              <c:f>Лист1!$E$1</c:f>
              <c:strCache>
                <c:ptCount val="1"/>
                <c:pt idx="0">
                  <c:v>Қаражанбас 897 без HCl</c:v>
                </c:pt>
              </c:strCache>
            </c:strRef>
          </c:tx>
          <c:spPr>
            <a:ln w="22225" cap="rnd">
              <a:solidFill>
                <a:schemeClr val="accent4"/>
              </a:solidFill>
              <a:round/>
            </a:ln>
            <a:effectLst/>
          </c:spPr>
          <c:marker>
            <c:symbol val="x"/>
            <c:size val="6"/>
            <c:spPr>
              <a:noFill/>
              <a:ln w="9525">
                <a:solidFill>
                  <a:schemeClr val="accent4"/>
                </a:solidFill>
                <a:round/>
              </a:ln>
              <a:effectLst/>
            </c:spPr>
          </c:marker>
          <c:xVal>
            <c:numRef>
              <c:f>Лист1!$A$2:$A$20</c:f>
              <c:numCache>
                <c:formatCode>General</c:formatCode>
                <c:ptCount val="19"/>
                <c:pt idx="0">
                  <c:v>0</c:v>
                </c:pt>
                <c:pt idx="1">
                  <c:v>0.5</c:v>
                </c:pt>
                <c:pt idx="2">
                  <c:v>1</c:v>
                </c:pt>
                <c:pt idx="3">
                  <c:v>1.5</c:v>
                </c:pt>
                <c:pt idx="4">
                  <c:v>2</c:v>
                </c:pt>
                <c:pt idx="5">
                  <c:v>3</c:v>
                </c:pt>
                <c:pt idx="6">
                  <c:v>4</c:v>
                </c:pt>
                <c:pt idx="7">
                  <c:v>5</c:v>
                </c:pt>
                <c:pt idx="8">
                  <c:v>10</c:v>
                </c:pt>
                <c:pt idx="9">
                  <c:v>15</c:v>
                </c:pt>
                <c:pt idx="10">
                  <c:v>20</c:v>
                </c:pt>
                <c:pt idx="11">
                  <c:v>30</c:v>
                </c:pt>
                <c:pt idx="12">
                  <c:v>40</c:v>
                </c:pt>
                <c:pt idx="13">
                  <c:v>50</c:v>
                </c:pt>
                <c:pt idx="14">
                  <c:v>60</c:v>
                </c:pt>
                <c:pt idx="15">
                  <c:v>70</c:v>
                </c:pt>
                <c:pt idx="16">
                  <c:v>80</c:v>
                </c:pt>
                <c:pt idx="17">
                  <c:v>90</c:v>
                </c:pt>
                <c:pt idx="18">
                  <c:v>100</c:v>
                </c:pt>
              </c:numCache>
            </c:numRef>
          </c:xVal>
          <c:yVal>
            <c:numRef>
              <c:f>Лист1!$E$2:$E$20</c:f>
              <c:numCache>
                <c:formatCode>General</c:formatCode>
                <c:ptCount val="19"/>
                <c:pt idx="0">
                  <c:v>0</c:v>
                </c:pt>
                <c:pt idx="1">
                  <c:v>209.34</c:v>
                </c:pt>
                <c:pt idx="2">
                  <c:v>209.34</c:v>
                </c:pt>
                <c:pt idx="3">
                  <c:v>314.01</c:v>
                </c:pt>
                <c:pt idx="4">
                  <c:v>314.01</c:v>
                </c:pt>
                <c:pt idx="5">
                  <c:v>418.68</c:v>
                </c:pt>
                <c:pt idx="6">
                  <c:v>418.68</c:v>
                </c:pt>
                <c:pt idx="7">
                  <c:v>523.34999999999991</c:v>
                </c:pt>
                <c:pt idx="8">
                  <c:v>837.36</c:v>
                </c:pt>
                <c:pt idx="9">
                  <c:v>1046.6999999999998</c:v>
                </c:pt>
                <c:pt idx="10">
                  <c:v>1256.04</c:v>
                </c:pt>
                <c:pt idx="11">
                  <c:v>1465.38</c:v>
                </c:pt>
                <c:pt idx="12">
                  <c:v>1674.72</c:v>
                </c:pt>
                <c:pt idx="13">
                  <c:v>1779.39</c:v>
                </c:pt>
                <c:pt idx="14">
                  <c:v>1779.39</c:v>
                </c:pt>
                <c:pt idx="15">
                  <c:v>1779.39</c:v>
                </c:pt>
                <c:pt idx="16">
                  <c:v>1674.72</c:v>
                </c:pt>
                <c:pt idx="17">
                  <c:v>1570.05</c:v>
                </c:pt>
                <c:pt idx="18">
                  <c:v>1465.38</c:v>
                </c:pt>
              </c:numCache>
            </c:numRef>
          </c:yVal>
          <c:smooth val="1"/>
          <c:extLst xmlns:c16r2="http://schemas.microsoft.com/office/drawing/2015/06/chart">
            <c:ext xmlns:c16="http://schemas.microsoft.com/office/drawing/2014/chart" uri="{C3380CC4-5D6E-409C-BE32-E72D297353CC}">
              <c16:uniqueId val="{00000003-F70C-453D-9EFD-EB9907FA646D}"/>
            </c:ext>
          </c:extLst>
        </c:ser>
        <c:ser>
          <c:idx val="4"/>
          <c:order val="4"/>
          <c:tx>
            <c:strRef>
              <c:f>Лист1!$F$1</c:f>
              <c:strCache>
                <c:ptCount val="1"/>
                <c:pt idx="0">
                  <c:v>Қаражанбас 3817 без HCl</c:v>
                </c:pt>
              </c:strCache>
            </c:strRef>
          </c:tx>
          <c:spPr>
            <a:ln w="22225" cap="rnd">
              <a:solidFill>
                <a:schemeClr val="accent5"/>
              </a:solidFill>
              <a:round/>
            </a:ln>
            <a:effectLst/>
          </c:spPr>
          <c:marker>
            <c:symbol val="star"/>
            <c:size val="6"/>
            <c:spPr>
              <a:noFill/>
              <a:ln w="9525">
                <a:solidFill>
                  <a:schemeClr val="accent5"/>
                </a:solidFill>
                <a:round/>
              </a:ln>
              <a:effectLst/>
            </c:spPr>
          </c:marker>
          <c:xVal>
            <c:numRef>
              <c:f>Лист1!$A$2:$A$20</c:f>
              <c:numCache>
                <c:formatCode>General</c:formatCode>
                <c:ptCount val="19"/>
                <c:pt idx="0">
                  <c:v>0</c:v>
                </c:pt>
                <c:pt idx="1">
                  <c:v>0.5</c:v>
                </c:pt>
                <c:pt idx="2">
                  <c:v>1</c:v>
                </c:pt>
                <c:pt idx="3">
                  <c:v>1.5</c:v>
                </c:pt>
                <c:pt idx="4">
                  <c:v>2</c:v>
                </c:pt>
                <c:pt idx="5">
                  <c:v>3</c:v>
                </c:pt>
                <c:pt idx="6">
                  <c:v>4</c:v>
                </c:pt>
                <c:pt idx="7">
                  <c:v>5</c:v>
                </c:pt>
                <c:pt idx="8">
                  <c:v>10</c:v>
                </c:pt>
                <c:pt idx="9">
                  <c:v>15</c:v>
                </c:pt>
                <c:pt idx="10">
                  <c:v>20</c:v>
                </c:pt>
                <c:pt idx="11">
                  <c:v>30</c:v>
                </c:pt>
                <c:pt idx="12">
                  <c:v>40</c:v>
                </c:pt>
                <c:pt idx="13">
                  <c:v>50</c:v>
                </c:pt>
                <c:pt idx="14">
                  <c:v>60</c:v>
                </c:pt>
                <c:pt idx="15">
                  <c:v>70</c:v>
                </c:pt>
                <c:pt idx="16">
                  <c:v>80</c:v>
                </c:pt>
                <c:pt idx="17">
                  <c:v>90</c:v>
                </c:pt>
                <c:pt idx="18">
                  <c:v>100</c:v>
                </c:pt>
              </c:numCache>
            </c:numRef>
          </c:xVal>
          <c:yVal>
            <c:numRef>
              <c:f>Лист1!$F$2:$F$20</c:f>
              <c:numCache>
                <c:formatCode>General</c:formatCode>
                <c:ptCount val="19"/>
                <c:pt idx="0">
                  <c:v>0</c:v>
                </c:pt>
                <c:pt idx="1">
                  <c:v>209.34</c:v>
                </c:pt>
                <c:pt idx="2">
                  <c:v>209.34</c:v>
                </c:pt>
                <c:pt idx="3">
                  <c:v>314.01</c:v>
                </c:pt>
                <c:pt idx="4">
                  <c:v>314.01</c:v>
                </c:pt>
                <c:pt idx="5">
                  <c:v>418.68</c:v>
                </c:pt>
                <c:pt idx="6">
                  <c:v>418.68</c:v>
                </c:pt>
                <c:pt idx="7">
                  <c:v>523.34999999999991</c:v>
                </c:pt>
                <c:pt idx="8">
                  <c:v>837.36</c:v>
                </c:pt>
                <c:pt idx="9">
                  <c:v>1151.3699999999999</c:v>
                </c:pt>
                <c:pt idx="10">
                  <c:v>1256.04</c:v>
                </c:pt>
                <c:pt idx="11">
                  <c:v>1465.38</c:v>
                </c:pt>
                <c:pt idx="12">
                  <c:v>1674.72</c:v>
                </c:pt>
                <c:pt idx="13">
                  <c:v>1779.39</c:v>
                </c:pt>
                <c:pt idx="14">
                  <c:v>1779.39</c:v>
                </c:pt>
                <c:pt idx="15">
                  <c:v>1674.72</c:v>
                </c:pt>
                <c:pt idx="16">
                  <c:v>1674.72</c:v>
                </c:pt>
                <c:pt idx="17">
                  <c:v>1570.05</c:v>
                </c:pt>
                <c:pt idx="18">
                  <c:v>1465.38</c:v>
                </c:pt>
              </c:numCache>
            </c:numRef>
          </c:yVal>
          <c:smooth val="1"/>
          <c:extLst xmlns:c16r2="http://schemas.microsoft.com/office/drawing/2015/06/chart">
            <c:ext xmlns:c16="http://schemas.microsoft.com/office/drawing/2014/chart" uri="{C3380CC4-5D6E-409C-BE32-E72D297353CC}">
              <c16:uniqueId val="{00000004-F70C-453D-9EFD-EB9907FA646D}"/>
            </c:ext>
          </c:extLst>
        </c:ser>
        <c:dLbls>
          <c:showLegendKey val="0"/>
          <c:showVal val="0"/>
          <c:showCatName val="0"/>
          <c:showSerName val="0"/>
          <c:showPercent val="0"/>
          <c:showBubbleSize val="0"/>
        </c:dLbls>
        <c:axId val="292180352"/>
        <c:axId val="292182656"/>
      </c:scatterChart>
      <c:valAx>
        <c:axId val="292180352"/>
        <c:scaling>
          <c:orientation val="minMax"/>
          <c:max val="100"/>
        </c:scaling>
        <c:delete val="0"/>
        <c:axPos val="b"/>
        <c:title>
          <c:tx>
            <c:rich>
              <a:bodyPr rot="0" spcFirstLastPara="1" vertOverflow="ellipsis" vert="horz" wrap="square" anchor="ctr" anchorCtr="1"/>
              <a:lstStyle/>
              <a:p>
                <a:pPr>
                  <a:defRPr sz="1000" b="0" i="0" u="none" strike="noStrike" kern="1200" cap="none" baseline="0">
                    <a:solidFill>
                      <a:sysClr val="windowText" lastClr="000000"/>
                    </a:solidFill>
                    <a:latin typeface="Times New Roman" panose="02020603050405020304" pitchFamily="18" charset="0"/>
                    <a:ea typeface="+mn-ea"/>
                    <a:cs typeface="Times New Roman" panose="02020603050405020304" pitchFamily="18" charset="0"/>
                  </a:defRPr>
                </a:pPr>
                <a:r>
                  <a:rPr lang="ru-RU"/>
                  <a:t>Время, мин</a:t>
                </a:r>
              </a:p>
            </c:rich>
          </c:tx>
          <c:overlay val="0"/>
          <c:spPr>
            <a:noFill/>
            <a:ln>
              <a:noFill/>
            </a:ln>
            <a:effectLst/>
          </c:spPr>
        </c:title>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0" spcFirstLastPara="1" vertOverflow="ellipsis" wrap="square" anchor="ctr" anchorCtr="1"/>
          <a:lstStyle/>
          <a:p>
            <a:pPr>
              <a:defRPr sz="1000" b="0" i="0" u="none" strike="noStrike" kern="1200" cap="none"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292182656"/>
        <c:crosses val="autoZero"/>
        <c:crossBetween val="midCat"/>
      </c:valAx>
      <c:valAx>
        <c:axId val="29218265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cap="none" baseline="0">
                    <a:solidFill>
                      <a:sysClr val="windowText" lastClr="000000"/>
                    </a:solidFill>
                    <a:latin typeface="Times New Roman" panose="02020603050405020304" pitchFamily="18" charset="0"/>
                    <a:ea typeface="+mn-ea"/>
                    <a:cs typeface="Times New Roman" panose="02020603050405020304" pitchFamily="18" charset="0"/>
                  </a:defRPr>
                </a:pPr>
                <a:r>
                  <a:rPr lang="en-US"/>
                  <a:t>Q, </a:t>
                </a:r>
                <a:r>
                  <a:rPr lang="ru-RU"/>
                  <a:t>кДж/кг</a:t>
                </a:r>
              </a:p>
            </c:rich>
          </c:tx>
          <c:overlay val="0"/>
          <c:spPr>
            <a:noFill/>
            <a:ln>
              <a:noFill/>
            </a:ln>
            <a:effectLst/>
          </c:spPr>
        </c:title>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1000" b="0" i="0" u="none" strike="noStrike" kern="1200" cap="none"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292180352"/>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cap="none"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sz="1000" cap="none" baseline="0">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scatterChart>
        <c:scatterStyle val="smoothMarker"/>
        <c:varyColors val="0"/>
        <c:ser>
          <c:idx val="0"/>
          <c:order val="0"/>
          <c:tx>
            <c:strRef>
              <c:f>Лист1!$B$1</c:f>
              <c:strCache>
                <c:ptCount val="1"/>
                <c:pt idx="0">
                  <c:v>Алтыкуль №102 с HCl</c:v>
                </c:pt>
              </c:strCache>
            </c:strRef>
          </c:tx>
          <c:spPr>
            <a:ln w="22225" cap="rnd">
              <a:solidFill>
                <a:schemeClr val="accent1"/>
              </a:solidFill>
              <a:round/>
            </a:ln>
            <a:effectLst/>
          </c:spPr>
          <c:marker>
            <c:symbol val="diamond"/>
            <c:size val="6"/>
            <c:spPr>
              <a:solidFill>
                <a:schemeClr val="accent1"/>
              </a:solidFill>
              <a:ln w="9525">
                <a:solidFill>
                  <a:schemeClr val="accent1"/>
                </a:solidFill>
                <a:round/>
              </a:ln>
              <a:effectLst/>
            </c:spPr>
          </c:marker>
          <c:xVal>
            <c:numRef>
              <c:f>Лист1!$A$2:$A$10</c:f>
              <c:numCache>
                <c:formatCode>General</c:formatCode>
                <c:ptCount val="9"/>
                <c:pt idx="0">
                  <c:v>0</c:v>
                </c:pt>
                <c:pt idx="1">
                  <c:v>0.5</c:v>
                </c:pt>
                <c:pt idx="2">
                  <c:v>1</c:v>
                </c:pt>
                <c:pt idx="3">
                  <c:v>1.5</c:v>
                </c:pt>
                <c:pt idx="4">
                  <c:v>2</c:v>
                </c:pt>
                <c:pt idx="5">
                  <c:v>3</c:v>
                </c:pt>
                <c:pt idx="6">
                  <c:v>4</c:v>
                </c:pt>
                <c:pt idx="7">
                  <c:v>5</c:v>
                </c:pt>
                <c:pt idx="8">
                  <c:v>10</c:v>
                </c:pt>
              </c:numCache>
            </c:numRef>
          </c:xVal>
          <c:yVal>
            <c:numRef>
              <c:f>Лист1!$B$2:$B$10</c:f>
              <c:numCache>
                <c:formatCode>General</c:formatCode>
                <c:ptCount val="9"/>
                <c:pt idx="0">
                  <c:v>0</c:v>
                </c:pt>
                <c:pt idx="1">
                  <c:v>800</c:v>
                </c:pt>
                <c:pt idx="2">
                  <c:v>600</c:v>
                </c:pt>
                <c:pt idx="3">
                  <c:v>240</c:v>
                </c:pt>
                <c:pt idx="4">
                  <c:v>120</c:v>
                </c:pt>
                <c:pt idx="5">
                  <c:v>20</c:v>
                </c:pt>
                <c:pt idx="6">
                  <c:v>40</c:v>
                </c:pt>
                <c:pt idx="7">
                  <c:v>10</c:v>
                </c:pt>
                <c:pt idx="8">
                  <c:v>2</c:v>
                </c:pt>
              </c:numCache>
            </c:numRef>
          </c:yVal>
          <c:smooth val="1"/>
          <c:extLst xmlns:c16r2="http://schemas.microsoft.com/office/drawing/2015/06/chart">
            <c:ext xmlns:c16="http://schemas.microsoft.com/office/drawing/2014/chart" uri="{C3380CC4-5D6E-409C-BE32-E72D297353CC}">
              <c16:uniqueId val="{00000000-1A39-4320-95DE-2CF86CB684E2}"/>
            </c:ext>
          </c:extLst>
        </c:ser>
        <c:ser>
          <c:idx val="1"/>
          <c:order val="1"/>
          <c:tx>
            <c:strRef>
              <c:f>Лист1!$C$1</c:f>
              <c:strCache>
                <c:ptCount val="1"/>
                <c:pt idx="0">
                  <c:v>Ботахан 121 с HCl </c:v>
                </c:pt>
              </c:strCache>
            </c:strRef>
          </c:tx>
          <c:spPr>
            <a:ln w="22225" cap="rnd">
              <a:solidFill>
                <a:schemeClr val="accent2"/>
              </a:solidFill>
              <a:round/>
            </a:ln>
            <a:effectLst/>
          </c:spPr>
          <c:marker>
            <c:symbol val="square"/>
            <c:size val="6"/>
            <c:spPr>
              <a:solidFill>
                <a:schemeClr val="accent2"/>
              </a:solidFill>
              <a:ln w="9525">
                <a:solidFill>
                  <a:schemeClr val="accent2"/>
                </a:solidFill>
                <a:round/>
              </a:ln>
              <a:effectLst/>
            </c:spPr>
          </c:marker>
          <c:xVal>
            <c:numRef>
              <c:f>Лист1!$A$2:$A$10</c:f>
              <c:numCache>
                <c:formatCode>General</c:formatCode>
                <c:ptCount val="9"/>
                <c:pt idx="0">
                  <c:v>0</c:v>
                </c:pt>
                <c:pt idx="1">
                  <c:v>0.5</c:v>
                </c:pt>
                <c:pt idx="2">
                  <c:v>1</c:v>
                </c:pt>
                <c:pt idx="3">
                  <c:v>1.5</c:v>
                </c:pt>
                <c:pt idx="4">
                  <c:v>2</c:v>
                </c:pt>
                <c:pt idx="5">
                  <c:v>3</c:v>
                </c:pt>
                <c:pt idx="6">
                  <c:v>4</c:v>
                </c:pt>
                <c:pt idx="7">
                  <c:v>5</c:v>
                </c:pt>
                <c:pt idx="8">
                  <c:v>10</c:v>
                </c:pt>
              </c:numCache>
            </c:numRef>
          </c:xVal>
          <c:yVal>
            <c:numRef>
              <c:f>Лист1!$C$2:$C$10</c:f>
              <c:numCache>
                <c:formatCode>General</c:formatCode>
                <c:ptCount val="9"/>
                <c:pt idx="0">
                  <c:v>0</c:v>
                </c:pt>
                <c:pt idx="1">
                  <c:v>1100</c:v>
                </c:pt>
                <c:pt idx="2">
                  <c:v>620</c:v>
                </c:pt>
                <c:pt idx="3">
                  <c:v>460</c:v>
                </c:pt>
                <c:pt idx="4">
                  <c:v>20</c:v>
                </c:pt>
                <c:pt idx="5">
                  <c:v>14</c:v>
                </c:pt>
                <c:pt idx="6">
                  <c:v>72</c:v>
                </c:pt>
                <c:pt idx="7">
                  <c:v>10</c:v>
                </c:pt>
                <c:pt idx="8">
                  <c:v>0</c:v>
                </c:pt>
              </c:numCache>
            </c:numRef>
          </c:yVal>
          <c:smooth val="1"/>
          <c:extLst xmlns:c16r2="http://schemas.microsoft.com/office/drawing/2015/06/chart">
            <c:ext xmlns:c16="http://schemas.microsoft.com/office/drawing/2014/chart" uri="{C3380CC4-5D6E-409C-BE32-E72D297353CC}">
              <c16:uniqueId val="{00000001-1A39-4320-95DE-2CF86CB684E2}"/>
            </c:ext>
          </c:extLst>
        </c:ser>
        <c:ser>
          <c:idx val="2"/>
          <c:order val="2"/>
          <c:tx>
            <c:strRef>
              <c:f>Лист1!$D$1</c:f>
              <c:strCache>
                <c:ptCount val="1"/>
                <c:pt idx="0">
                  <c:v>Қаражанбас 1783 с HCl</c:v>
                </c:pt>
              </c:strCache>
            </c:strRef>
          </c:tx>
          <c:spPr>
            <a:ln w="22225" cap="rnd">
              <a:solidFill>
                <a:schemeClr val="accent3"/>
              </a:solidFill>
              <a:round/>
            </a:ln>
            <a:effectLst/>
          </c:spPr>
          <c:marker>
            <c:symbol val="triangle"/>
            <c:size val="6"/>
            <c:spPr>
              <a:solidFill>
                <a:schemeClr val="accent3"/>
              </a:solidFill>
              <a:ln w="9525">
                <a:solidFill>
                  <a:schemeClr val="accent3"/>
                </a:solidFill>
                <a:round/>
              </a:ln>
              <a:effectLst/>
            </c:spPr>
          </c:marker>
          <c:xVal>
            <c:numRef>
              <c:f>Лист1!$A$2:$A$10</c:f>
              <c:numCache>
                <c:formatCode>General</c:formatCode>
                <c:ptCount val="9"/>
                <c:pt idx="0">
                  <c:v>0</c:v>
                </c:pt>
                <c:pt idx="1">
                  <c:v>0.5</c:v>
                </c:pt>
                <c:pt idx="2">
                  <c:v>1</c:v>
                </c:pt>
                <c:pt idx="3">
                  <c:v>1.5</c:v>
                </c:pt>
                <c:pt idx="4">
                  <c:v>2</c:v>
                </c:pt>
                <c:pt idx="5">
                  <c:v>3</c:v>
                </c:pt>
                <c:pt idx="6">
                  <c:v>4</c:v>
                </c:pt>
                <c:pt idx="7">
                  <c:v>5</c:v>
                </c:pt>
                <c:pt idx="8">
                  <c:v>10</c:v>
                </c:pt>
              </c:numCache>
            </c:numRef>
          </c:xVal>
          <c:yVal>
            <c:numRef>
              <c:f>Лист1!$D$2:$D$10</c:f>
              <c:numCache>
                <c:formatCode>General</c:formatCode>
                <c:ptCount val="9"/>
                <c:pt idx="0">
                  <c:v>0</c:v>
                </c:pt>
                <c:pt idx="1">
                  <c:v>600</c:v>
                </c:pt>
                <c:pt idx="2">
                  <c:v>640</c:v>
                </c:pt>
                <c:pt idx="3">
                  <c:v>440</c:v>
                </c:pt>
                <c:pt idx="4">
                  <c:v>240</c:v>
                </c:pt>
                <c:pt idx="5">
                  <c:v>50</c:v>
                </c:pt>
                <c:pt idx="6">
                  <c:v>40</c:v>
                </c:pt>
                <c:pt idx="7">
                  <c:v>10</c:v>
                </c:pt>
                <c:pt idx="8">
                  <c:v>2</c:v>
                </c:pt>
              </c:numCache>
            </c:numRef>
          </c:yVal>
          <c:smooth val="1"/>
          <c:extLst xmlns:c16r2="http://schemas.microsoft.com/office/drawing/2015/06/chart">
            <c:ext xmlns:c16="http://schemas.microsoft.com/office/drawing/2014/chart" uri="{C3380CC4-5D6E-409C-BE32-E72D297353CC}">
              <c16:uniqueId val="{00000002-1A39-4320-95DE-2CF86CB684E2}"/>
            </c:ext>
          </c:extLst>
        </c:ser>
        <c:ser>
          <c:idx val="3"/>
          <c:order val="3"/>
          <c:tx>
            <c:strRef>
              <c:f>Лист1!$E$1</c:f>
              <c:strCache>
                <c:ptCount val="1"/>
                <c:pt idx="0">
                  <c:v>Қаражанбас 897 с HCl</c:v>
                </c:pt>
              </c:strCache>
            </c:strRef>
          </c:tx>
          <c:spPr>
            <a:ln w="22225" cap="rnd">
              <a:solidFill>
                <a:schemeClr val="accent4"/>
              </a:solidFill>
              <a:round/>
            </a:ln>
            <a:effectLst/>
          </c:spPr>
          <c:marker>
            <c:symbol val="x"/>
            <c:size val="6"/>
            <c:spPr>
              <a:noFill/>
              <a:ln w="9525">
                <a:solidFill>
                  <a:schemeClr val="accent4"/>
                </a:solidFill>
                <a:round/>
              </a:ln>
              <a:effectLst/>
            </c:spPr>
          </c:marker>
          <c:xVal>
            <c:numRef>
              <c:f>Лист1!$A$2:$A$10</c:f>
              <c:numCache>
                <c:formatCode>General</c:formatCode>
                <c:ptCount val="9"/>
                <c:pt idx="0">
                  <c:v>0</c:v>
                </c:pt>
                <c:pt idx="1">
                  <c:v>0.5</c:v>
                </c:pt>
                <c:pt idx="2">
                  <c:v>1</c:v>
                </c:pt>
                <c:pt idx="3">
                  <c:v>1.5</c:v>
                </c:pt>
                <c:pt idx="4">
                  <c:v>2</c:v>
                </c:pt>
                <c:pt idx="5">
                  <c:v>3</c:v>
                </c:pt>
                <c:pt idx="6">
                  <c:v>4</c:v>
                </c:pt>
                <c:pt idx="7">
                  <c:v>5</c:v>
                </c:pt>
                <c:pt idx="8">
                  <c:v>10</c:v>
                </c:pt>
              </c:numCache>
            </c:numRef>
          </c:xVal>
          <c:yVal>
            <c:numRef>
              <c:f>Лист1!$E$2:$E$10</c:f>
              <c:numCache>
                <c:formatCode>General</c:formatCode>
                <c:ptCount val="9"/>
                <c:pt idx="0">
                  <c:v>0</c:v>
                </c:pt>
                <c:pt idx="1">
                  <c:v>500</c:v>
                </c:pt>
                <c:pt idx="2">
                  <c:v>580</c:v>
                </c:pt>
                <c:pt idx="3">
                  <c:v>480</c:v>
                </c:pt>
                <c:pt idx="4">
                  <c:v>240</c:v>
                </c:pt>
                <c:pt idx="5">
                  <c:v>60</c:v>
                </c:pt>
                <c:pt idx="6">
                  <c:v>40</c:v>
                </c:pt>
                <c:pt idx="7">
                  <c:v>10</c:v>
                </c:pt>
                <c:pt idx="8">
                  <c:v>0</c:v>
                </c:pt>
              </c:numCache>
            </c:numRef>
          </c:yVal>
          <c:smooth val="1"/>
          <c:extLst xmlns:c16r2="http://schemas.microsoft.com/office/drawing/2015/06/chart">
            <c:ext xmlns:c16="http://schemas.microsoft.com/office/drawing/2014/chart" uri="{C3380CC4-5D6E-409C-BE32-E72D297353CC}">
              <c16:uniqueId val="{00000003-1A39-4320-95DE-2CF86CB684E2}"/>
            </c:ext>
          </c:extLst>
        </c:ser>
        <c:ser>
          <c:idx val="4"/>
          <c:order val="4"/>
          <c:tx>
            <c:strRef>
              <c:f>Лист1!$F$1</c:f>
              <c:strCache>
                <c:ptCount val="1"/>
                <c:pt idx="0">
                  <c:v>Қаражанбас 3817 с HCl</c:v>
                </c:pt>
              </c:strCache>
            </c:strRef>
          </c:tx>
          <c:spPr>
            <a:ln w="22225" cap="rnd">
              <a:solidFill>
                <a:schemeClr val="accent5"/>
              </a:solidFill>
              <a:round/>
            </a:ln>
            <a:effectLst/>
          </c:spPr>
          <c:marker>
            <c:symbol val="star"/>
            <c:size val="6"/>
            <c:spPr>
              <a:noFill/>
              <a:ln w="9525">
                <a:solidFill>
                  <a:schemeClr val="accent5"/>
                </a:solidFill>
                <a:round/>
              </a:ln>
              <a:effectLst/>
            </c:spPr>
          </c:marker>
          <c:xVal>
            <c:numRef>
              <c:f>Лист1!$A$2:$A$10</c:f>
              <c:numCache>
                <c:formatCode>General</c:formatCode>
                <c:ptCount val="9"/>
                <c:pt idx="0">
                  <c:v>0</c:v>
                </c:pt>
                <c:pt idx="1">
                  <c:v>0.5</c:v>
                </c:pt>
                <c:pt idx="2">
                  <c:v>1</c:v>
                </c:pt>
                <c:pt idx="3">
                  <c:v>1.5</c:v>
                </c:pt>
                <c:pt idx="4">
                  <c:v>2</c:v>
                </c:pt>
                <c:pt idx="5">
                  <c:v>3</c:v>
                </c:pt>
                <c:pt idx="6">
                  <c:v>4</c:v>
                </c:pt>
                <c:pt idx="7">
                  <c:v>5</c:v>
                </c:pt>
                <c:pt idx="8">
                  <c:v>10</c:v>
                </c:pt>
              </c:numCache>
            </c:numRef>
          </c:xVal>
          <c:yVal>
            <c:numRef>
              <c:f>Лист1!$F$2:$F$10</c:f>
              <c:numCache>
                <c:formatCode>General</c:formatCode>
                <c:ptCount val="9"/>
                <c:pt idx="0">
                  <c:v>0</c:v>
                </c:pt>
                <c:pt idx="1">
                  <c:v>640</c:v>
                </c:pt>
                <c:pt idx="2">
                  <c:v>720</c:v>
                </c:pt>
                <c:pt idx="3">
                  <c:v>400</c:v>
                </c:pt>
                <c:pt idx="4">
                  <c:v>160</c:v>
                </c:pt>
                <c:pt idx="5">
                  <c:v>40</c:v>
                </c:pt>
                <c:pt idx="6">
                  <c:v>80</c:v>
                </c:pt>
                <c:pt idx="7">
                  <c:v>20</c:v>
                </c:pt>
                <c:pt idx="8">
                  <c:v>4</c:v>
                </c:pt>
              </c:numCache>
            </c:numRef>
          </c:yVal>
          <c:smooth val="1"/>
          <c:extLst xmlns:c16r2="http://schemas.microsoft.com/office/drawing/2015/06/chart">
            <c:ext xmlns:c16="http://schemas.microsoft.com/office/drawing/2014/chart" uri="{C3380CC4-5D6E-409C-BE32-E72D297353CC}">
              <c16:uniqueId val="{00000004-1A39-4320-95DE-2CF86CB684E2}"/>
            </c:ext>
          </c:extLst>
        </c:ser>
        <c:dLbls>
          <c:showLegendKey val="0"/>
          <c:showVal val="0"/>
          <c:showCatName val="0"/>
          <c:showSerName val="0"/>
          <c:showPercent val="0"/>
          <c:showBubbleSize val="0"/>
        </c:dLbls>
        <c:axId val="292167040"/>
        <c:axId val="293291904"/>
      </c:scatterChart>
      <c:valAx>
        <c:axId val="292167040"/>
        <c:scaling>
          <c:orientation val="minMax"/>
          <c:max val="1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cap="none" baseline="0">
                    <a:solidFill>
                      <a:sysClr val="windowText" lastClr="000000"/>
                    </a:solidFill>
                    <a:latin typeface="Times New Roman" panose="02020603050405020304" pitchFamily="18" charset="0"/>
                    <a:ea typeface="+mn-ea"/>
                    <a:cs typeface="Times New Roman" panose="02020603050405020304" pitchFamily="18" charset="0"/>
                  </a:defRPr>
                </a:pPr>
                <a:r>
                  <a:rPr lang="ru-RU"/>
                  <a:t>Время, мин</a:t>
                </a:r>
              </a:p>
            </c:rich>
          </c:tx>
          <c:overlay val="0"/>
          <c:spPr>
            <a:noFill/>
            <a:ln>
              <a:noFill/>
            </a:ln>
            <a:effectLst/>
          </c:spPr>
        </c:title>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0" spcFirstLastPara="1" vertOverflow="ellipsis" wrap="square" anchor="ctr" anchorCtr="1"/>
          <a:lstStyle/>
          <a:p>
            <a:pPr>
              <a:defRPr sz="1000" b="0" i="0" u="none" strike="noStrike" kern="1200" cap="none"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293291904"/>
        <c:crosses val="autoZero"/>
        <c:crossBetween val="midCat"/>
      </c:valAx>
      <c:valAx>
        <c:axId val="29329190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cap="none" baseline="0">
                    <a:solidFill>
                      <a:sysClr val="windowText" lastClr="000000"/>
                    </a:solidFill>
                    <a:latin typeface="Times New Roman" panose="02020603050405020304" pitchFamily="18" charset="0"/>
                    <a:ea typeface="+mn-ea"/>
                    <a:cs typeface="Times New Roman" panose="02020603050405020304" pitchFamily="18" charset="0"/>
                  </a:defRPr>
                </a:pPr>
                <a:r>
                  <a:rPr lang="ru-RU"/>
                  <a:t>Скорость выделения водорода, мл/г*мин</a:t>
                </a:r>
              </a:p>
            </c:rich>
          </c:tx>
          <c:layout>
            <c:manualLayout>
              <c:xMode val="edge"/>
              <c:yMode val="edge"/>
              <c:x val="3.8507821901323708E-2"/>
              <c:y val="4.6948356807511735E-2"/>
            </c:manualLayout>
          </c:layout>
          <c:overlay val="0"/>
          <c:spPr>
            <a:noFill/>
            <a:ln>
              <a:noFill/>
            </a:ln>
            <a:effectLst/>
          </c:spPr>
        </c:title>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1000" b="0" i="0" u="none" strike="noStrike" kern="1200" cap="none"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292167040"/>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cap="none"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sz="1000" cap="none" baseline="0">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2">
    <c:autoUpdate val="0"/>
  </c:externalData>
</c:chartSpace>
</file>

<file path=word/drawings/_rels/drawing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drawings/drawing1.xml><?xml version="1.0" encoding="utf-8"?>
<c:userShapes xmlns:c="http://schemas.openxmlformats.org/drawingml/2006/chart">
  <cdr:relSizeAnchor xmlns:cdr="http://schemas.openxmlformats.org/drawingml/2006/chartDrawing">
    <cdr:from>
      <cdr:x>0.22569</cdr:x>
      <cdr:y>0</cdr:y>
    </cdr:from>
    <cdr:to>
      <cdr:x>0.32192</cdr:x>
      <cdr:y>0.11714</cdr:y>
    </cdr:to>
    <cdr:sp macro="" textlink="">
      <cdr:nvSpPr>
        <cdr:cNvPr id="3" name="Поле 2"/>
        <cdr:cNvSpPr txBox="1"/>
      </cdr:nvSpPr>
      <cdr:spPr>
        <a:xfrm xmlns:a="http://schemas.openxmlformats.org/drawingml/2006/main">
          <a:off x="648516" y="0"/>
          <a:ext cx="276522" cy="24344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ru-RU" sz="1100"/>
            <a:t>8</a:t>
          </a:r>
        </a:p>
      </cdr:txBody>
    </cdr:sp>
  </cdr:relSizeAnchor>
  <cdr:relSizeAnchor xmlns:cdr="http://schemas.openxmlformats.org/drawingml/2006/chartDrawing">
    <cdr:from>
      <cdr:x>0.16319</cdr:x>
      <cdr:y>0.22</cdr:y>
    </cdr:from>
    <cdr:to>
      <cdr:x>0.25167</cdr:x>
      <cdr:y>0.33036</cdr:y>
    </cdr:to>
    <cdr:sp macro="" textlink="">
      <cdr:nvSpPr>
        <cdr:cNvPr id="6" name="Поле 5"/>
        <cdr:cNvSpPr txBox="1"/>
      </cdr:nvSpPr>
      <cdr:spPr>
        <a:xfrm xmlns:a="http://schemas.openxmlformats.org/drawingml/2006/main">
          <a:off x="468924" y="457201"/>
          <a:ext cx="254234" cy="229348"/>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ru-RU" sz="1100"/>
            <a:t>2/3</a:t>
          </a:r>
        </a:p>
      </cdr:txBody>
    </cdr:sp>
  </cdr:relSizeAnchor>
  <cdr:relSizeAnchor xmlns:cdr="http://schemas.openxmlformats.org/drawingml/2006/chartDrawing">
    <cdr:from>
      <cdr:x>0.22067</cdr:x>
      <cdr:y>0.28</cdr:y>
    </cdr:from>
    <cdr:to>
      <cdr:x>0.32192</cdr:x>
      <cdr:y>0.50047</cdr:y>
    </cdr:to>
    <cdr:sp macro="" textlink="">
      <cdr:nvSpPr>
        <cdr:cNvPr id="7" name="Поле 6"/>
        <cdr:cNvSpPr txBox="1"/>
      </cdr:nvSpPr>
      <cdr:spPr>
        <a:xfrm xmlns:a="http://schemas.openxmlformats.org/drawingml/2006/main">
          <a:off x="634093" y="581891"/>
          <a:ext cx="290944" cy="458177"/>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ru-RU" sz="1100"/>
            <a:t>4</a:t>
          </a:r>
        </a:p>
        <a:p xmlns:a="http://schemas.openxmlformats.org/drawingml/2006/main">
          <a:r>
            <a:rPr lang="ru-RU" sz="1100"/>
            <a:t>1</a:t>
          </a:r>
        </a:p>
      </cdr:txBody>
    </cdr:sp>
  </cdr:relSizeAnchor>
  <cdr:relSizeAnchor xmlns:cdr="http://schemas.openxmlformats.org/drawingml/2006/chartDrawing">
    <cdr:from>
      <cdr:x>0.17361</cdr:x>
      <cdr:y>0.46857</cdr:y>
    </cdr:from>
    <cdr:to>
      <cdr:x>0.25167</cdr:x>
      <cdr:y>0.55429</cdr:y>
    </cdr:to>
    <cdr:sp macro="" textlink="">
      <cdr:nvSpPr>
        <cdr:cNvPr id="8" name="Поле 7"/>
        <cdr:cNvSpPr txBox="1"/>
      </cdr:nvSpPr>
      <cdr:spPr>
        <a:xfrm xmlns:a="http://schemas.openxmlformats.org/drawingml/2006/main">
          <a:off x="498865" y="973776"/>
          <a:ext cx="224293" cy="17813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ru-RU" sz="1100"/>
            <a:t>5</a:t>
          </a:r>
        </a:p>
      </cdr:txBody>
    </cdr:sp>
  </cdr:relSizeAnchor>
  <cdr:relSizeAnchor xmlns:cdr="http://schemas.openxmlformats.org/drawingml/2006/chartDrawing">
    <cdr:from>
      <cdr:x>0.50868</cdr:x>
      <cdr:y>0.44643</cdr:y>
    </cdr:from>
    <cdr:to>
      <cdr:x>0.5625</cdr:x>
      <cdr:y>0.55655</cdr:y>
    </cdr:to>
    <cdr:sp macro="" textlink="">
      <cdr:nvSpPr>
        <cdr:cNvPr id="9" name="Поле 8"/>
        <cdr:cNvSpPr txBox="1"/>
      </cdr:nvSpPr>
      <cdr:spPr>
        <a:xfrm xmlns:a="http://schemas.openxmlformats.org/drawingml/2006/main">
          <a:off x="2790825" y="1428751"/>
          <a:ext cx="295275" cy="352424"/>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ru-RU" sz="1100"/>
            <a:t>3</a:t>
          </a:r>
        </a:p>
      </cdr:txBody>
    </cdr:sp>
  </cdr:relSizeAnchor>
  <cdr:relSizeAnchor xmlns:cdr="http://schemas.openxmlformats.org/drawingml/2006/chartDrawing">
    <cdr:from>
      <cdr:x>0.78299</cdr:x>
      <cdr:y>0.49143</cdr:y>
    </cdr:from>
    <cdr:to>
      <cdr:x>0.84265</cdr:x>
      <cdr:y>0.59226</cdr:y>
    </cdr:to>
    <cdr:sp macro="" textlink="">
      <cdr:nvSpPr>
        <cdr:cNvPr id="10" name="Поле 9"/>
        <cdr:cNvSpPr txBox="1"/>
      </cdr:nvSpPr>
      <cdr:spPr>
        <a:xfrm xmlns:a="http://schemas.openxmlformats.org/drawingml/2006/main">
          <a:off x="2249907" y="1021279"/>
          <a:ext cx="171421" cy="209546"/>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ru-RU" sz="1100"/>
            <a:t>6</a:t>
          </a:r>
        </a:p>
      </cdr:txBody>
    </cdr:sp>
  </cdr:relSizeAnchor>
  <cdr:relSizeAnchor xmlns:cdr="http://schemas.openxmlformats.org/drawingml/2006/chartDrawing">
    <cdr:from>
      <cdr:x>0</cdr:x>
      <cdr:y>0.08333</cdr:y>
    </cdr:from>
    <cdr:to>
      <cdr:x>0.12672</cdr:x>
      <cdr:y>0.15178</cdr:y>
    </cdr:to>
    <cdr:pic>
      <cdr:nvPicPr>
        <cdr:cNvPr id="11"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1304925" y="266700"/>
          <a:ext cx="695238" cy="219048"/>
        </a:xfrm>
        <a:prstGeom xmlns:a="http://schemas.openxmlformats.org/drawingml/2006/main" prst="rect">
          <a:avLst/>
        </a:prstGeom>
      </cdr:spPr>
    </cdr:pic>
  </cdr:relSizeAnchor>
  <cdr:relSizeAnchor xmlns:cdr="http://schemas.openxmlformats.org/drawingml/2006/chartDrawing">
    <cdr:from>
      <cdr:x>0.79971</cdr:x>
      <cdr:y>0.92858</cdr:y>
    </cdr:from>
    <cdr:to>
      <cdr:x>0.9542</cdr:x>
      <cdr:y>1</cdr:y>
    </cdr:to>
    <cdr:pic>
      <cdr:nvPicPr>
        <cdr:cNvPr id="12" name="chart"/>
        <cdr:cNvPicPr>
          <a:picLocks xmlns:a="http://schemas.openxmlformats.org/drawingml/2006/main" noChangeAspect="1"/>
        </cdr:cNvPicPr>
      </cdr:nvPicPr>
      <cdr:blipFill>
        <a:blip xmlns:a="http://schemas.openxmlformats.org/drawingml/2006/main" xmlns:r="http://schemas.openxmlformats.org/officeDocument/2006/relationships" r:embed="rId2"/>
        <a:stretch xmlns:a="http://schemas.openxmlformats.org/drawingml/2006/main">
          <a:fillRect/>
        </a:stretch>
      </cdr:blipFill>
      <cdr:spPr>
        <a:xfrm xmlns:a="http://schemas.openxmlformats.org/drawingml/2006/main">
          <a:off x="2297945" y="1929758"/>
          <a:ext cx="443924" cy="148424"/>
        </a:xfrm>
        <a:prstGeom xmlns:a="http://schemas.openxmlformats.org/drawingml/2006/main" prst="rect">
          <a:avLst/>
        </a:prstGeom>
      </cdr:spPr>
    </cdr:pic>
  </cdr:relSizeAnchor>
  <cdr:relSizeAnchor xmlns:cdr="http://schemas.openxmlformats.org/drawingml/2006/chartDrawing">
    <cdr:from>
      <cdr:x>0.86979</cdr:x>
      <cdr:y>0.63714</cdr:y>
    </cdr:from>
    <cdr:to>
      <cdr:x>0.92117</cdr:x>
      <cdr:y>0.7381</cdr:y>
    </cdr:to>
    <cdr:sp macro="" textlink="">
      <cdr:nvSpPr>
        <cdr:cNvPr id="13" name="Поле 12"/>
        <cdr:cNvSpPr txBox="1"/>
      </cdr:nvSpPr>
      <cdr:spPr>
        <a:xfrm xmlns:a="http://schemas.openxmlformats.org/drawingml/2006/main">
          <a:off x="2499327" y="1324099"/>
          <a:ext cx="147634" cy="209808"/>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ru-RU" sz="1100"/>
            <a:t>7</a:t>
          </a:r>
        </a:p>
      </cdr:txBody>
    </cdr:sp>
  </cdr:relSizeAnchor>
</c:userShapes>
</file>

<file path=word/drawings/drawing2.xml><?xml version="1.0" encoding="utf-8"?>
<c:userShapes xmlns:c="http://schemas.openxmlformats.org/drawingml/2006/chart">
  <cdr:relSizeAnchor xmlns:cdr="http://schemas.openxmlformats.org/drawingml/2006/chartDrawing">
    <cdr:from>
      <cdr:x>0.86722</cdr:x>
      <cdr:y>0.02715</cdr:y>
    </cdr:from>
    <cdr:to>
      <cdr:x>0.92925</cdr:x>
      <cdr:y>0.10856</cdr:y>
    </cdr:to>
    <cdr:sp macro="" textlink="">
      <cdr:nvSpPr>
        <cdr:cNvPr id="2" name="Поле 1"/>
        <cdr:cNvSpPr txBox="1"/>
      </cdr:nvSpPr>
      <cdr:spPr>
        <a:xfrm xmlns:a="http://schemas.openxmlformats.org/drawingml/2006/main">
          <a:off x="2486889" y="56423"/>
          <a:ext cx="177883" cy="169208"/>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ru-RU" sz="1100"/>
            <a:t>1</a:t>
          </a:r>
        </a:p>
      </cdr:txBody>
    </cdr:sp>
  </cdr:relSizeAnchor>
  <cdr:relSizeAnchor xmlns:cdr="http://schemas.openxmlformats.org/drawingml/2006/chartDrawing">
    <cdr:from>
      <cdr:x>0.86772</cdr:x>
      <cdr:y>0.09428</cdr:y>
    </cdr:from>
    <cdr:to>
      <cdr:x>0.9189</cdr:x>
      <cdr:y>0.19141</cdr:y>
    </cdr:to>
    <cdr:sp macro="" textlink="">
      <cdr:nvSpPr>
        <cdr:cNvPr id="3" name="Поле 2"/>
        <cdr:cNvSpPr txBox="1"/>
      </cdr:nvSpPr>
      <cdr:spPr>
        <a:xfrm xmlns:a="http://schemas.openxmlformats.org/drawingml/2006/main">
          <a:off x="2488326" y="195943"/>
          <a:ext cx="146760" cy="20188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ru-RU" sz="1100"/>
            <a:t>2</a:t>
          </a:r>
        </a:p>
      </cdr:txBody>
    </cdr:sp>
  </cdr:relSizeAnchor>
  <cdr:relSizeAnchor xmlns:cdr="http://schemas.openxmlformats.org/drawingml/2006/chartDrawing">
    <cdr:from>
      <cdr:x>0.86929</cdr:x>
      <cdr:y>0.16856</cdr:y>
    </cdr:from>
    <cdr:to>
      <cdr:x>0.94833</cdr:x>
      <cdr:y>0.28571</cdr:y>
    </cdr:to>
    <cdr:sp macro="" textlink="">
      <cdr:nvSpPr>
        <cdr:cNvPr id="5" name="Поле 4"/>
        <cdr:cNvSpPr txBox="1"/>
      </cdr:nvSpPr>
      <cdr:spPr>
        <a:xfrm xmlns:a="http://schemas.openxmlformats.org/drawingml/2006/main">
          <a:off x="2697341" y="350298"/>
          <a:ext cx="245266" cy="243468"/>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ru-RU" sz="1100"/>
            <a:t>3</a:t>
          </a:r>
        </a:p>
      </cdr:txBody>
    </cdr:sp>
  </cdr:relSizeAnchor>
  <cdr:relSizeAnchor xmlns:cdr="http://schemas.openxmlformats.org/drawingml/2006/chartDrawing">
    <cdr:from>
      <cdr:x>0.87334</cdr:x>
      <cdr:y>0.29426</cdr:y>
    </cdr:from>
    <cdr:to>
      <cdr:x>0.92925</cdr:x>
      <cdr:y>0.5571</cdr:y>
    </cdr:to>
    <cdr:sp macro="" textlink="">
      <cdr:nvSpPr>
        <cdr:cNvPr id="6" name="Поле 5"/>
        <cdr:cNvSpPr txBox="1"/>
      </cdr:nvSpPr>
      <cdr:spPr>
        <a:xfrm xmlns:a="http://schemas.openxmlformats.org/drawingml/2006/main">
          <a:off x="2504456" y="611579"/>
          <a:ext cx="160317" cy="54626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ru-RU" sz="1100"/>
            <a:t>5</a:t>
          </a:r>
        </a:p>
        <a:p xmlns:a="http://schemas.openxmlformats.org/drawingml/2006/main">
          <a:r>
            <a:rPr lang="ru-RU" sz="1100"/>
            <a:t>6</a:t>
          </a:r>
        </a:p>
      </cdr:txBody>
    </cdr:sp>
  </cdr:relSizeAnchor>
  <cdr:relSizeAnchor xmlns:cdr="http://schemas.openxmlformats.org/drawingml/2006/chartDrawing">
    <cdr:from>
      <cdr:x>0.8692</cdr:x>
      <cdr:y>0.61138</cdr:y>
    </cdr:from>
    <cdr:to>
      <cdr:x>0.92097</cdr:x>
      <cdr:y>0.71854</cdr:y>
    </cdr:to>
    <cdr:sp macro="" textlink="">
      <cdr:nvSpPr>
        <cdr:cNvPr id="7" name="Поле 6"/>
        <cdr:cNvSpPr txBox="1"/>
      </cdr:nvSpPr>
      <cdr:spPr>
        <a:xfrm xmlns:a="http://schemas.openxmlformats.org/drawingml/2006/main">
          <a:off x="2492582" y="1270659"/>
          <a:ext cx="148440" cy="222722"/>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ru-RU" sz="1100"/>
            <a:t>7</a:t>
          </a:r>
        </a:p>
      </cdr:txBody>
    </cdr:sp>
  </cdr:relSizeAnchor>
  <cdr:relSizeAnchor xmlns:cdr="http://schemas.openxmlformats.org/drawingml/2006/chartDrawing">
    <cdr:from>
      <cdr:x>0.72219</cdr:x>
      <cdr:y>0.9085</cdr:y>
    </cdr:from>
    <cdr:to>
      <cdr:x>0.9748</cdr:x>
      <cdr:y>0.98856</cdr:y>
    </cdr:to>
    <cdr:sp macro="" textlink="">
      <cdr:nvSpPr>
        <cdr:cNvPr id="8" name="Поле 7"/>
        <cdr:cNvSpPr txBox="1"/>
      </cdr:nvSpPr>
      <cdr:spPr>
        <a:xfrm xmlns:a="http://schemas.openxmlformats.org/drawingml/2006/main">
          <a:off x="2071006" y="1888176"/>
          <a:ext cx="724395" cy="166404"/>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kk-KZ" sz="800"/>
            <a:t>Время, </a:t>
          </a:r>
          <a:r>
            <a:rPr lang="kk-KZ" sz="800" baseline="0"/>
            <a:t>мин</a:t>
          </a:r>
          <a:endParaRPr lang="ru-RU" sz="800"/>
        </a:p>
      </cdr:txBody>
    </cdr:sp>
  </cdr:relSizeAnchor>
  <cdr:relSizeAnchor xmlns:cdr="http://schemas.openxmlformats.org/drawingml/2006/chartDrawing">
    <cdr:from>
      <cdr:x>0</cdr:x>
      <cdr:y>0.04857</cdr:y>
    </cdr:from>
    <cdr:to>
      <cdr:x>0.11014</cdr:x>
      <cdr:y>0.25143</cdr:y>
    </cdr:to>
    <cdr:sp macro="" textlink="">
      <cdr:nvSpPr>
        <cdr:cNvPr id="9" name="Поле 8"/>
        <cdr:cNvSpPr txBox="1"/>
      </cdr:nvSpPr>
      <cdr:spPr>
        <a:xfrm xmlns:a="http://schemas.openxmlformats.org/drawingml/2006/main">
          <a:off x="0" y="100940"/>
          <a:ext cx="349085" cy="421573"/>
        </a:xfrm>
        <a:prstGeom xmlns:a="http://schemas.openxmlformats.org/drawingml/2006/main" prst="rect">
          <a:avLst/>
        </a:prstGeom>
      </cdr:spPr>
      <cdr:txBody>
        <a:bodyPr xmlns:a="http://schemas.openxmlformats.org/drawingml/2006/main" vertOverflow="clip" wrap="square" lIns="0" tIns="0" rIns="0" bIns="0" rtlCol="0"/>
        <a:lstStyle xmlns:a="http://schemas.openxmlformats.org/drawingml/2006/main"/>
        <a:p xmlns:a="http://schemas.openxmlformats.org/drawingml/2006/main">
          <a:r>
            <a:rPr lang="en-US" sz="1000"/>
            <a:t>V, </a:t>
          </a:r>
          <a:r>
            <a:rPr lang="kk-KZ" sz="1000"/>
            <a:t>дм</a:t>
          </a:r>
          <a:r>
            <a:rPr lang="kk-KZ" sz="1000" baseline="30000"/>
            <a:t>3</a:t>
          </a:r>
          <a:endParaRPr lang="ru-RU" sz="1000"/>
        </a:p>
      </cdr:txBody>
    </cdr:sp>
  </cdr:relSizeAnchor>
  <cdr:relSizeAnchor xmlns:cdr="http://schemas.openxmlformats.org/drawingml/2006/chartDrawing">
    <cdr:from>
      <cdr:x>0.86506</cdr:x>
      <cdr:y>0.22855</cdr:y>
    </cdr:from>
    <cdr:to>
      <cdr:x>0.95617</cdr:x>
      <cdr:y>0.36854</cdr:y>
    </cdr:to>
    <cdr:sp macro="" textlink="">
      <cdr:nvSpPr>
        <cdr:cNvPr id="10" name="TextBox 9"/>
        <cdr:cNvSpPr txBox="1"/>
      </cdr:nvSpPr>
      <cdr:spPr>
        <a:xfrm xmlns:a="http://schemas.openxmlformats.org/drawingml/2006/main">
          <a:off x="2480705" y="475012"/>
          <a:ext cx="261258" cy="290945"/>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r>
            <a:rPr lang="ru-RU" sz="1100"/>
            <a:t>4</a:t>
          </a:r>
        </a:p>
      </cdr:txBody>
    </cdr:sp>
  </cdr:relSizeAnchor>
</c:userShape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0.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4.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5.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ED07CD-BB56-435C-B319-A5B093E52D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61</Pages>
  <Words>15498</Words>
  <Characters>88344</Characters>
  <Application>Microsoft Office Word</Application>
  <DocSecurity>0</DocSecurity>
  <Lines>736</Lines>
  <Paragraphs>207</Paragraphs>
  <ScaleCrop>false</ScaleCrop>
  <HeadingPairs>
    <vt:vector size="2" baseType="variant">
      <vt:variant>
        <vt:lpstr>Название</vt:lpstr>
      </vt:variant>
      <vt:variant>
        <vt:i4>1</vt:i4>
      </vt:variant>
    </vt:vector>
  </HeadingPairs>
  <TitlesOfParts>
    <vt:vector size="1" baseType="lpstr">
      <vt:lpstr>Молибден относится к редким элементам, его кларк в земной коре равен 1,1•10–4% по массе</vt:lpstr>
    </vt:vector>
  </TitlesOfParts>
  <Company>Home</Company>
  <LinksUpToDate>false</LinksUpToDate>
  <CharactersWithSpaces>103635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Молибден относится к редким элементам, его кларк в земной коре равен 1,1•10–4% по массе</dc:title>
  <dc:creator>Admin</dc:creator>
  <cp:lastModifiedBy>Пользователь</cp:lastModifiedBy>
  <cp:revision>3</cp:revision>
  <cp:lastPrinted>2020-10-20T05:57:00Z</cp:lastPrinted>
  <dcterms:created xsi:type="dcterms:W3CDTF">2020-10-29T03:58:00Z</dcterms:created>
  <dcterms:modified xsi:type="dcterms:W3CDTF">2020-10-30T11:33:00Z</dcterms:modified>
</cp:coreProperties>
</file>