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6D2F" w:rsidRPr="005461F8" w:rsidRDefault="00D56D2F" w:rsidP="00D56D2F">
      <w:pPr>
        <w:ind w:firstLine="709"/>
        <w:jc w:val="center"/>
      </w:pPr>
      <w:r w:rsidRPr="005461F8">
        <w:t>Ministry of Agriculture of the Republic of Kazakhstan</w:t>
      </w:r>
    </w:p>
    <w:p w:rsidR="00D56D2F" w:rsidRDefault="00D56D2F" w:rsidP="00D56D2F">
      <w:pPr>
        <w:ind w:firstLine="709"/>
        <w:jc w:val="center"/>
      </w:pPr>
    </w:p>
    <w:p w:rsidR="00D56D2F" w:rsidRDefault="00D56D2F" w:rsidP="00D56D2F">
      <w:pPr>
        <w:ind w:firstLine="709"/>
        <w:jc w:val="center"/>
      </w:pPr>
      <w:r w:rsidRPr="004D2284">
        <w:rPr>
          <w:lang w:val="kk-KZ"/>
        </w:rPr>
        <w:t>«</w:t>
      </w:r>
      <w:r>
        <w:t>S. SEIFULLIN KAZAKH AGRO TECHNICAL UNIVERSITY</w:t>
      </w:r>
      <w:r w:rsidRPr="004D2284">
        <w:rPr>
          <w:lang w:val="kk-KZ"/>
        </w:rPr>
        <w:t>»</w:t>
      </w:r>
      <w:r>
        <w:t xml:space="preserve"> JSC</w:t>
      </w:r>
    </w:p>
    <w:p w:rsidR="00D56D2F" w:rsidRPr="004D2284" w:rsidRDefault="00D56D2F" w:rsidP="00D56D2F">
      <w:pPr>
        <w:ind w:firstLine="709"/>
        <w:jc w:val="center"/>
      </w:pPr>
      <w:r>
        <w:t>(</w:t>
      </w:r>
      <w:r w:rsidRPr="004D2284">
        <w:rPr>
          <w:lang w:val="kk-KZ"/>
        </w:rPr>
        <w:t>«</w:t>
      </w:r>
      <w:r>
        <w:t xml:space="preserve">S. SEIFULLIN </w:t>
      </w:r>
      <w:r w:rsidRPr="004D2284">
        <w:t>KATU</w:t>
      </w:r>
      <w:r w:rsidRPr="004D2284">
        <w:rPr>
          <w:lang w:val="kk-KZ"/>
        </w:rPr>
        <w:t>»</w:t>
      </w:r>
      <w:r>
        <w:t xml:space="preserve"> JSC)</w:t>
      </w:r>
    </w:p>
    <w:p w:rsidR="00D56D2F" w:rsidRDefault="00D56D2F" w:rsidP="00D56D2F">
      <w:pPr>
        <w:ind w:firstLine="709"/>
        <w:jc w:val="center"/>
        <w:rPr>
          <w:lang w:val="kk-KZ"/>
        </w:rPr>
      </w:pPr>
    </w:p>
    <w:p w:rsidR="00D56D2F" w:rsidRPr="00B70E24" w:rsidRDefault="00D56D2F" w:rsidP="00D56D2F">
      <w:pPr>
        <w:ind w:firstLine="709"/>
        <w:jc w:val="center"/>
        <w:rPr>
          <w:lang w:val="kk-KZ"/>
        </w:rPr>
      </w:pPr>
    </w:p>
    <w:p w:rsidR="00D56D2F" w:rsidRPr="00236154" w:rsidRDefault="00D56D2F" w:rsidP="00D56D2F">
      <w:pPr>
        <w:ind w:firstLine="709"/>
        <w:rPr>
          <w:lang w:val="kk-KZ"/>
        </w:rPr>
      </w:pPr>
      <w:r w:rsidRPr="00236154">
        <w:rPr>
          <w:lang w:val="kk-KZ"/>
        </w:rPr>
        <w:t>UDC 639.3: 626.885 (574) (083.94)</w:t>
      </w:r>
    </w:p>
    <w:p w:rsidR="00D56D2F" w:rsidRPr="00236154" w:rsidRDefault="00D56D2F" w:rsidP="00D56D2F">
      <w:pPr>
        <w:ind w:firstLine="709"/>
        <w:rPr>
          <w:lang w:val="kk-KZ"/>
        </w:rPr>
      </w:pPr>
      <w:r w:rsidRPr="00236154">
        <w:rPr>
          <w:lang w:val="kk-KZ"/>
        </w:rPr>
        <w:t>State registration number 0118RK00636</w:t>
      </w:r>
    </w:p>
    <w:p w:rsidR="00D56D2F" w:rsidRPr="00236154" w:rsidRDefault="00D56D2F" w:rsidP="00D56D2F">
      <w:pPr>
        <w:ind w:firstLine="709"/>
        <w:rPr>
          <w:rFonts w:eastAsia="Malgun Gothic"/>
          <w:lang w:eastAsia="ko-KR"/>
        </w:rPr>
      </w:pPr>
      <w:r w:rsidRPr="00236154">
        <w:rPr>
          <w:lang w:val="kk-KZ"/>
        </w:rPr>
        <w:t>Inv. No.</w:t>
      </w:r>
    </w:p>
    <w:tbl>
      <w:tblPr>
        <w:tblpPr w:leftFromText="180" w:rightFromText="180" w:vertAnchor="text" w:horzAnchor="page" w:tblpX="6208" w:tblpY="692"/>
        <w:tblW w:w="0" w:type="auto"/>
        <w:tblLook w:val="04A0"/>
      </w:tblPr>
      <w:tblGrid>
        <w:gridCol w:w="5173"/>
      </w:tblGrid>
      <w:tr w:rsidR="00D56D2F" w:rsidRPr="004D2284" w:rsidTr="00787274">
        <w:trPr>
          <w:trHeight w:val="1985"/>
        </w:trPr>
        <w:tc>
          <w:tcPr>
            <w:tcW w:w="5173" w:type="dxa"/>
            <w:shd w:val="clear" w:color="auto" w:fill="auto"/>
          </w:tcPr>
          <w:p w:rsidR="00D56D2F" w:rsidRDefault="00D56D2F" w:rsidP="00787274">
            <w:pPr>
              <w:ind w:firstLine="709"/>
            </w:pPr>
            <w:r w:rsidRPr="00236154">
              <w:t>APPROVED</w:t>
            </w:r>
          </w:p>
          <w:p w:rsidR="00D56D2F" w:rsidRDefault="00D56D2F" w:rsidP="00787274">
            <w:pPr>
              <w:ind w:firstLine="709"/>
            </w:pPr>
            <w:r w:rsidRPr="004D2284">
              <w:t>Deputy Chairman of the Board for Science, Innovation Activity and International Relations</w:t>
            </w:r>
            <w:r>
              <w:t xml:space="preserve"> of</w:t>
            </w:r>
          </w:p>
          <w:p w:rsidR="00D56D2F" w:rsidRPr="00236154" w:rsidRDefault="00D56D2F" w:rsidP="00787274">
            <w:pPr>
              <w:ind w:firstLine="709"/>
            </w:pPr>
            <w:r w:rsidRPr="004D2284">
              <w:rPr>
                <w:lang w:val="kk-KZ"/>
              </w:rPr>
              <w:t>«</w:t>
            </w:r>
            <w:r>
              <w:t xml:space="preserve">S.SEIFULLIN </w:t>
            </w:r>
            <w:r w:rsidRPr="004D2284">
              <w:t>KATU</w:t>
            </w:r>
            <w:r w:rsidRPr="004D2284">
              <w:rPr>
                <w:lang w:val="kk-KZ"/>
              </w:rPr>
              <w:t>»</w:t>
            </w:r>
            <w:r>
              <w:t xml:space="preserve"> JSC</w:t>
            </w:r>
          </w:p>
          <w:p w:rsidR="00D56D2F" w:rsidRPr="008900CB" w:rsidRDefault="00D56D2F" w:rsidP="00787274">
            <w:pPr>
              <w:ind w:firstLine="709"/>
              <w:rPr>
                <w:lang w:val="kk-KZ"/>
              </w:rPr>
            </w:pPr>
            <w:r w:rsidRPr="004D2284">
              <w:t>________________ I.T. Tokbergenov</w:t>
            </w:r>
          </w:p>
          <w:p w:rsidR="00D56D2F" w:rsidRPr="004D2284" w:rsidRDefault="00D56D2F" w:rsidP="00787274">
            <w:pPr>
              <w:ind w:firstLine="709"/>
              <w:rPr>
                <w:b/>
              </w:rPr>
            </w:pPr>
            <w:r w:rsidRPr="004D2284">
              <w:t>"___" _________________ 2020</w:t>
            </w:r>
          </w:p>
        </w:tc>
      </w:tr>
    </w:tbl>
    <w:p w:rsidR="00D56D2F" w:rsidRPr="004D2284" w:rsidRDefault="00D56D2F" w:rsidP="00D56D2F">
      <w:pPr>
        <w:ind w:firstLine="709"/>
      </w:pPr>
    </w:p>
    <w:p w:rsidR="00D56D2F" w:rsidRPr="004D2284" w:rsidRDefault="00D56D2F" w:rsidP="00D56D2F">
      <w:pPr>
        <w:ind w:firstLine="709"/>
      </w:pPr>
    </w:p>
    <w:p w:rsidR="00D56D2F" w:rsidRPr="004D2284" w:rsidRDefault="00D56D2F" w:rsidP="00D56D2F">
      <w:pPr>
        <w:ind w:firstLine="709"/>
      </w:pPr>
    </w:p>
    <w:p w:rsidR="00D56D2F" w:rsidRPr="004D2284" w:rsidRDefault="00D56D2F" w:rsidP="00D56D2F">
      <w:pPr>
        <w:ind w:firstLine="709"/>
      </w:pPr>
    </w:p>
    <w:p w:rsidR="00D56D2F" w:rsidRPr="004D2284" w:rsidRDefault="00D56D2F" w:rsidP="00D56D2F"/>
    <w:p w:rsidR="00D56D2F" w:rsidRPr="004D2284" w:rsidRDefault="00D56D2F" w:rsidP="00D56D2F"/>
    <w:p w:rsidR="00D56D2F" w:rsidRPr="004D2284" w:rsidRDefault="00D56D2F" w:rsidP="00D56D2F"/>
    <w:p w:rsidR="00D56D2F" w:rsidRPr="004D2284" w:rsidRDefault="00D56D2F" w:rsidP="00D56D2F">
      <w:pPr>
        <w:ind w:firstLine="709"/>
        <w:jc w:val="center"/>
      </w:pPr>
    </w:p>
    <w:p w:rsidR="00D56D2F" w:rsidRPr="004D2284" w:rsidRDefault="00D56D2F" w:rsidP="00D56D2F">
      <w:pPr>
        <w:ind w:firstLine="709"/>
        <w:jc w:val="center"/>
      </w:pPr>
    </w:p>
    <w:p w:rsidR="00D56D2F" w:rsidRPr="004D2284" w:rsidRDefault="00D56D2F" w:rsidP="00D56D2F">
      <w:pPr>
        <w:ind w:firstLine="709"/>
        <w:jc w:val="center"/>
      </w:pPr>
    </w:p>
    <w:p w:rsidR="00D56D2F" w:rsidRPr="004D2284" w:rsidRDefault="00D56D2F" w:rsidP="00D56D2F">
      <w:pPr>
        <w:ind w:firstLine="709"/>
        <w:jc w:val="center"/>
      </w:pPr>
    </w:p>
    <w:p w:rsidR="00D56D2F" w:rsidRPr="004D2284" w:rsidRDefault="00D56D2F" w:rsidP="00D56D2F">
      <w:pPr>
        <w:ind w:firstLine="709"/>
        <w:jc w:val="center"/>
      </w:pPr>
    </w:p>
    <w:p w:rsidR="00D56D2F" w:rsidRPr="004D2284" w:rsidRDefault="00D56D2F" w:rsidP="00D56D2F">
      <w:pPr>
        <w:ind w:firstLine="709"/>
        <w:jc w:val="center"/>
      </w:pPr>
    </w:p>
    <w:p w:rsidR="00D56D2F" w:rsidRPr="00236154" w:rsidRDefault="00D56D2F" w:rsidP="00D56D2F">
      <w:pPr>
        <w:jc w:val="center"/>
      </w:pPr>
      <w:r w:rsidRPr="00236154">
        <w:t>REPORT</w:t>
      </w:r>
    </w:p>
    <w:p w:rsidR="00D56D2F" w:rsidRPr="00236154" w:rsidRDefault="00D56D2F" w:rsidP="00D56D2F">
      <w:pPr>
        <w:jc w:val="center"/>
      </w:pPr>
      <w:r w:rsidRPr="00236154">
        <w:t>ABOUT SCIENTIFIC - RESEARCH WORK</w:t>
      </w:r>
    </w:p>
    <w:p w:rsidR="00C50380" w:rsidRDefault="00C50380" w:rsidP="00D56D2F">
      <w:pPr>
        <w:jc w:val="center"/>
        <w:rPr>
          <w:lang w:val="ru-RU"/>
        </w:rPr>
      </w:pPr>
    </w:p>
    <w:p w:rsidR="00D56D2F" w:rsidRPr="001B5D0A" w:rsidRDefault="00D56D2F" w:rsidP="00D56D2F">
      <w:pPr>
        <w:jc w:val="center"/>
      </w:pPr>
      <w:r w:rsidRPr="00EC110C">
        <w:rPr>
          <w:shd w:val="clear" w:color="auto" w:fill="FFFFFF"/>
          <w:lang w:val="kk-KZ"/>
        </w:rPr>
        <w:t xml:space="preserve">ВIOPRODUCTIVITY </w:t>
      </w:r>
      <w:r w:rsidRPr="00EC110C">
        <w:rPr>
          <w:shd w:val="clear" w:color="auto" w:fill="FFFFFF"/>
        </w:rPr>
        <w:t xml:space="preserve">EVALUATION </w:t>
      </w:r>
      <w:r w:rsidRPr="00EC110C">
        <w:rPr>
          <w:shd w:val="clear" w:color="auto" w:fill="FFFFFF"/>
          <w:lang w:val="kk-KZ"/>
        </w:rPr>
        <w:t xml:space="preserve">OF INLAND WATERS </w:t>
      </w:r>
      <w:r w:rsidRPr="00EC110C">
        <w:rPr>
          <w:shd w:val="clear" w:color="auto" w:fill="FFFFFF"/>
        </w:rPr>
        <w:t xml:space="preserve">OF </w:t>
      </w:r>
      <w:r w:rsidRPr="00EC110C">
        <w:rPr>
          <w:shd w:val="clear" w:color="auto" w:fill="FFFFFF"/>
          <w:lang w:val="kk-KZ"/>
        </w:rPr>
        <w:t xml:space="preserve">NORTHERN AND CENTRAL KAZAKHSTAN </w:t>
      </w:r>
      <w:r w:rsidRPr="00EC110C">
        <w:rPr>
          <w:shd w:val="clear" w:color="auto" w:fill="FFFFFF"/>
        </w:rPr>
        <w:t xml:space="preserve">AND </w:t>
      </w:r>
      <w:r w:rsidRPr="00EC110C">
        <w:rPr>
          <w:shd w:val="clear" w:color="auto" w:fill="FFFFFF"/>
          <w:lang w:val="kk-KZ"/>
        </w:rPr>
        <w:t xml:space="preserve">DETERMINATION OF </w:t>
      </w:r>
      <w:r w:rsidRPr="00EC110C">
        <w:rPr>
          <w:shd w:val="clear" w:color="auto" w:fill="FFFFFF"/>
        </w:rPr>
        <w:t xml:space="preserve">FOOD </w:t>
      </w:r>
      <w:r w:rsidRPr="00EC110C">
        <w:rPr>
          <w:shd w:val="clear" w:color="auto" w:fill="FFFFFF"/>
          <w:lang w:val="kk-KZ"/>
        </w:rPr>
        <w:t>SAFETY OF FISH PRODUCTS</w:t>
      </w:r>
    </w:p>
    <w:p w:rsidR="00D56D2F" w:rsidRPr="008900CB" w:rsidRDefault="00D56D2F" w:rsidP="00D56D2F">
      <w:pPr>
        <w:ind w:firstLine="709"/>
      </w:pPr>
      <w:r>
        <w:rPr>
          <w:lang w:val="kk-KZ"/>
        </w:rPr>
        <w:t xml:space="preserve">                                                             </w:t>
      </w:r>
      <w:r w:rsidRPr="008900CB">
        <w:t>(</w:t>
      </w:r>
      <w:proofErr w:type="gramStart"/>
      <w:r w:rsidRPr="008900CB">
        <w:t>final</w:t>
      </w:r>
      <w:proofErr w:type="gramEnd"/>
      <w:r w:rsidRPr="008900CB">
        <w:t>)</w:t>
      </w: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r w:rsidRPr="008900CB">
        <w:t xml:space="preserve">                                      Head of </w:t>
      </w:r>
      <w:r w:rsidRPr="008900CB">
        <w:rPr>
          <w:rFonts w:eastAsia="DengXian"/>
          <w:lang w:eastAsia="zh-CN"/>
        </w:rPr>
        <w:t xml:space="preserve">the </w:t>
      </w:r>
      <w:r w:rsidRPr="008900CB">
        <w:t>research,</w:t>
      </w:r>
    </w:p>
    <w:p w:rsidR="00D56D2F" w:rsidRPr="008900CB" w:rsidRDefault="00D56D2F" w:rsidP="00D56D2F">
      <w:pPr>
        <w:ind w:firstLine="709"/>
      </w:pPr>
      <w:r w:rsidRPr="008900CB">
        <w:t xml:space="preserve">                          </w:t>
      </w:r>
      <w:r>
        <w:t>PhD</w:t>
      </w:r>
      <w:r w:rsidRPr="008900CB">
        <w:t>, associate professor ________________ G.A. Aubakirova</w:t>
      </w:r>
    </w:p>
    <w:p w:rsidR="00D56D2F" w:rsidRPr="008900CB" w:rsidRDefault="00D56D2F" w:rsidP="00D56D2F">
      <w:pPr>
        <w:ind w:firstLine="709"/>
      </w:pPr>
      <w:r w:rsidRPr="008900CB">
        <w:t xml:space="preserve">                          </w:t>
      </w: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Pr>
        <w:ind w:firstLine="709"/>
      </w:pPr>
    </w:p>
    <w:p w:rsidR="00D56D2F" w:rsidRPr="008900CB" w:rsidRDefault="00D56D2F" w:rsidP="00D56D2F"/>
    <w:p w:rsidR="00D56D2F" w:rsidRPr="008900CB" w:rsidRDefault="00D56D2F" w:rsidP="00D56D2F">
      <w:pPr>
        <w:ind w:firstLine="709"/>
      </w:pPr>
    </w:p>
    <w:p w:rsidR="00D56D2F" w:rsidRPr="00387670" w:rsidRDefault="00D56D2F" w:rsidP="00387670">
      <w:pPr>
        <w:jc w:val="center"/>
        <w:rPr>
          <w:lang w:val="kk-KZ"/>
        </w:rPr>
      </w:pPr>
      <w:r w:rsidRPr="008900CB">
        <w:rPr>
          <w:lang w:val="kk-KZ"/>
        </w:rPr>
        <w:t>Nur-Sultan 2020</w:t>
      </w:r>
    </w:p>
    <w:p w:rsidR="00D56D2F" w:rsidRPr="00A96A8B" w:rsidRDefault="00C50380" w:rsidP="00D56D2F">
      <w:pPr>
        <w:spacing w:line="360" w:lineRule="auto"/>
        <w:rPr>
          <w:rFonts w:cs="Times New Roman"/>
          <w:lang w:val="kk-KZ"/>
        </w:rPr>
      </w:pPr>
      <w:r>
        <w:rPr>
          <w:rFonts w:cs="Times New Roman"/>
          <w:noProof/>
          <w:lang w:val="ru-RU" w:eastAsia="ru-RU" w:bidi="ar-SA"/>
        </w:rPr>
        <w:lastRenderedPageBreak/>
        <w:drawing>
          <wp:inline distT="0" distB="0" distL="0" distR="0">
            <wp:extent cx="5919412" cy="7402688"/>
            <wp:effectExtent l="19050" t="0" r="5138" b="0"/>
            <wp:docPr id="10" name="Рисунок 1" descr="C:\Users\ГУЛЬЖАН\Desktop\ттттттттттттт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ЬЖАН\Desktop\тттттттттттттт.jpg"/>
                    <pic:cNvPicPr>
                      <a:picLocks noChangeAspect="1" noChangeArrowheads="1"/>
                    </pic:cNvPicPr>
                  </pic:nvPicPr>
                  <pic:blipFill>
                    <a:blip r:embed="rId8" cstate="print"/>
                    <a:srcRect l="5737" t="3926" r="10124" b="25635"/>
                    <a:stretch>
                      <a:fillRect/>
                    </a:stretch>
                  </pic:blipFill>
                  <pic:spPr bwMode="auto">
                    <a:xfrm>
                      <a:off x="0" y="0"/>
                      <a:ext cx="5927374" cy="7412645"/>
                    </a:xfrm>
                    <a:prstGeom prst="rect">
                      <a:avLst/>
                    </a:prstGeom>
                    <a:noFill/>
                    <a:ln w="9525">
                      <a:noFill/>
                      <a:miter lim="800000"/>
                      <a:headEnd/>
                      <a:tailEnd/>
                    </a:ln>
                  </pic:spPr>
                </pic:pic>
              </a:graphicData>
            </a:graphic>
          </wp:inline>
        </w:drawing>
      </w:r>
    </w:p>
    <w:p w:rsidR="00D56D2F" w:rsidRDefault="00D56D2F" w:rsidP="00D56D2F">
      <w:pPr>
        <w:spacing w:line="360" w:lineRule="auto"/>
        <w:rPr>
          <w:rFonts w:cs="Times New Roman"/>
          <w:lang w:val="kk-KZ"/>
        </w:rPr>
      </w:pPr>
    </w:p>
    <w:p w:rsidR="00D56D2F" w:rsidRDefault="00D56D2F" w:rsidP="00D56D2F">
      <w:pPr>
        <w:spacing w:line="360" w:lineRule="auto"/>
        <w:rPr>
          <w:rFonts w:cs="Times New Roman"/>
          <w:lang w:val="kk-KZ"/>
        </w:rPr>
      </w:pPr>
    </w:p>
    <w:p w:rsidR="00D56D2F" w:rsidRPr="00A96A8B" w:rsidRDefault="00D56D2F" w:rsidP="00D56D2F">
      <w:pPr>
        <w:spacing w:line="360" w:lineRule="auto"/>
        <w:rPr>
          <w:rFonts w:cs="Times New Roman"/>
        </w:rPr>
      </w:pPr>
    </w:p>
    <w:p w:rsidR="00387670" w:rsidRPr="00A96A8B" w:rsidRDefault="00387670" w:rsidP="00D56D2F">
      <w:pPr>
        <w:spacing w:line="360" w:lineRule="auto"/>
        <w:rPr>
          <w:rFonts w:cs="Times New Roman"/>
        </w:rPr>
      </w:pPr>
    </w:p>
    <w:p w:rsidR="00387670" w:rsidRPr="00A96A8B" w:rsidRDefault="00387670" w:rsidP="00D56D2F">
      <w:pPr>
        <w:spacing w:line="360" w:lineRule="auto"/>
        <w:rPr>
          <w:rFonts w:cs="Times New Roman"/>
        </w:rPr>
      </w:pPr>
    </w:p>
    <w:p w:rsidR="00387670" w:rsidRPr="00A96A8B" w:rsidRDefault="00FB312F" w:rsidP="00D56D2F">
      <w:pPr>
        <w:spacing w:line="360" w:lineRule="auto"/>
        <w:rPr>
          <w:rFonts w:cs="Times New Roman"/>
        </w:rPr>
      </w:pPr>
      <w:r>
        <w:rPr>
          <w:rFonts w:cs="Times New Roman"/>
          <w:noProof/>
          <w:lang w:val="ru-RU" w:eastAsia="ru-RU" w:bidi="ar-SA"/>
        </w:rPr>
        <w:pict>
          <v:oval id="_x0000_s1057" style="position:absolute;margin-left:224pt;margin-top:28.25pt;width:15.2pt;height:13.75pt;z-index:251660288" stroked="f"/>
        </w:pict>
      </w:r>
    </w:p>
    <w:p w:rsidR="00D56D2F" w:rsidRPr="003A3C1B" w:rsidRDefault="00D56D2F" w:rsidP="00D56D2F">
      <w:pPr>
        <w:spacing w:line="360" w:lineRule="auto"/>
        <w:jc w:val="center"/>
        <w:rPr>
          <w:b/>
          <w:color w:val="auto"/>
        </w:rPr>
      </w:pPr>
      <w:r w:rsidRPr="003A3C1B">
        <w:rPr>
          <w:b/>
          <w:color w:val="auto"/>
        </w:rPr>
        <w:lastRenderedPageBreak/>
        <w:t>ABSTRACT</w:t>
      </w:r>
    </w:p>
    <w:p w:rsidR="00D56D2F" w:rsidRPr="007D1A99" w:rsidRDefault="00D56D2F" w:rsidP="00793B22">
      <w:pPr>
        <w:spacing w:line="360" w:lineRule="auto"/>
        <w:ind w:firstLine="709"/>
        <w:jc w:val="both"/>
        <w:rPr>
          <w:color w:val="auto"/>
        </w:rPr>
      </w:pPr>
      <w:r w:rsidRPr="00155F84">
        <w:rPr>
          <w:color w:val="auto"/>
        </w:rPr>
        <w:t>Report 13</w:t>
      </w:r>
      <w:r w:rsidR="00B310EA" w:rsidRPr="00B310EA">
        <w:rPr>
          <w:color w:val="auto"/>
        </w:rPr>
        <w:t>4</w:t>
      </w:r>
      <w:r w:rsidRPr="00155F84">
        <w:rPr>
          <w:color w:val="auto"/>
        </w:rPr>
        <w:t xml:space="preserve"> p., 6 tables, 2 figures,</w:t>
      </w:r>
      <w:r w:rsidRPr="00155F84">
        <w:rPr>
          <w:color w:val="FF0000"/>
        </w:rPr>
        <w:t xml:space="preserve"> </w:t>
      </w:r>
      <w:r w:rsidRPr="00155F84">
        <w:rPr>
          <w:color w:val="auto"/>
        </w:rPr>
        <w:t>28 references,</w:t>
      </w:r>
      <w:r w:rsidRPr="00155F84">
        <w:rPr>
          <w:color w:val="FF0000"/>
        </w:rPr>
        <w:t xml:space="preserve"> </w:t>
      </w:r>
      <w:r w:rsidRPr="00155F84">
        <w:rPr>
          <w:color w:val="auto"/>
        </w:rPr>
        <w:t>12 appendices</w:t>
      </w:r>
      <w:r w:rsidR="007D1A99" w:rsidRPr="007D1A99">
        <w:rPr>
          <w:color w:val="auto"/>
        </w:rPr>
        <w:t xml:space="preserve">, </w:t>
      </w:r>
      <w:r w:rsidR="007D1A99">
        <w:rPr>
          <w:color w:val="auto"/>
        </w:rPr>
        <w:t>Book 1.</w:t>
      </w:r>
    </w:p>
    <w:p w:rsidR="00D56D2F" w:rsidRPr="00155F84" w:rsidRDefault="00D56D2F" w:rsidP="007D1A99">
      <w:pPr>
        <w:tabs>
          <w:tab w:val="left" w:pos="840"/>
        </w:tabs>
        <w:spacing w:line="360" w:lineRule="auto"/>
        <w:jc w:val="both"/>
        <w:rPr>
          <w:color w:val="auto"/>
        </w:rPr>
      </w:pPr>
      <w:r w:rsidRPr="00155F84">
        <w:rPr>
          <w:color w:val="auto"/>
        </w:rPr>
        <w:t>BIOLOGICAL PRODUCTIVITY, HYDROCHEMISTRY, HYDROBIOLOGY, ICHTHYOLOGY, SAFETY, QUALITY, FISH.</w:t>
      </w:r>
    </w:p>
    <w:p w:rsidR="00D56D2F" w:rsidRPr="00155F84" w:rsidRDefault="00D56D2F" w:rsidP="00793B22">
      <w:pPr>
        <w:spacing w:line="360" w:lineRule="auto"/>
        <w:ind w:firstLine="709"/>
        <w:jc w:val="both"/>
        <w:rPr>
          <w:color w:val="auto"/>
        </w:rPr>
      </w:pPr>
      <w:r w:rsidRPr="00155F84">
        <w:rPr>
          <w:color w:val="auto"/>
        </w:rPr>
        <w:t xml:space="preserve">The subject of research is samples of water, zooplankton, benthos and fish from the water basins of North and Central Kazakhstan. </w:t>
      </w:r>
    </w:p>
    <w:p w:rsidR="00D56D2F" w:rsidRPr="00155F84" w:rsidRDefault="00D56D2F" w:rsidP="00793B22">
      <w:pPr>
        <w:spacing w:line="360" w:lineRule="auto"/>
        <w:ind w:firstLine="709"/>
        <w:jc w:val="both"/>
        <w:rPr>
          <w:rFonts w:eastAsia="Calibri"/>
          <w:color w:val="auto"/>
        </w:rPr>
      </w:pPr>
      <w:r w:rsidRPr="00155F84">
        <w:rPr>
          <w:color w:val="auto"/>
        </w:rPr>
        <w:t xml:space="preserve">The goal of work is to investigate the biological productivity potential, evaluate the fishery value and safety of fish products, </w:t>
      </w:r>
      <w:proofErr w:type="gramStart"/>
      <w:r w:rsidRPr="00155F84">
        <w:rPr>
          <w:color w:val="auto"/>
        </w:rPr>
        <w:t>give</w:t>
      </w:r>
      <w:proofErr w:type="gramEnd"/>
      <w:r w:rsidRPr="00155F84">
        <w:rPr>
          <w:color w:val="auto"/>
        </w:rPr>
        <w:t xml:space="preserve"> scientific credence to the sustainable use of biological resources of the inland water bodies of North and Central Kazakhstan.</w:t>
      </w:r>
    </w:p>
    <w:p w:rsidR="00D56D2F" w:rsidRPr="006C78E9" w:rsidRDefault="00D56D2F" w:rsidP="00793B22">
      <w:pPr>
        <w:tabs>
          <w:tab w:val="left" w:pos="840"/>
        </w:tabs>
        <w:spacing w:line="360" w:lineRule="auto"/>
        <w:ind w:firstLine="709"/>
        <w:jc w:val="both"/>
        <w:rPr>
          <w:rFonts w:cs="Times New Roman"/>
        </w:rPr>
      </w:pPr>
      <w:proofErr w:type="gramStart"/>
      <w:r w:rsidRPr="00C50380">
        <w:rPr>
          <w:rFonts w:cs="Times New Roman"/>
          <w:iCs/>
        </w:rPr>
        <w:t>Research methods.</w:t>
      </w:r>
      <w:proofErr w:type="gramEnd"/>
      <w:r>
        <w:rPr>
          <w:rFonts w:cs="Times New Roman"/>
          <w:lang w:val="kk-KZ"/>
        </w:rPr>
        <w:t xml:space="preserve"> </w:t>
      </w:r>
      <w:r>
        <w:rPr>
          <w:rFonts w:eastAsiaTheme="minorEastAsia" w:cs="Times New Roman"/>
          <w:lang w:eastAsia="zh-CN"/>
        </w:rPr>
        <w:t xml:space="preserve">During </w:t>
      </w:r>
      <w:r w:rsidRPr="006C78E9">
        <w:rPr>
          <w:rFonts w:cs="Times New Roman"/>
        </w:rPr>
        <w:t>the research, hydro</w:t>
      </w:r>
      <w:r>
        <w:rPr>
          <w:rFonts w:cs="Times New Roman"/>
        </w:rPr>
        <w:t>-</w:t>
      </w:r>
      <w:r w:rsidRPr="006C78E9">
        <w:rPr>
          <w:rFonts w:cs="Times New Roman"/>
        </w:rPr>
        <w:t>chemical, hydrobiological, ichthyological, organoleptic, biochemical, helminthological, toxicological, radiological and statistical methods were used.</w:t>
      </w:r>
    </w:p>
    <w:p w:rsidR="00D56D2F" w:rsidRPr="00155F84" w:rsidRDefault="00D56D2F" w:rsidP="00793B22">
      <w:pPr>
        <w:spacing w:line="360" w:lineRule="auto"/>
        <w:ind w:firstLine="709"/>
        <w:jc w:val="both"/>
        <w:rPr>
          <w:color w:val="auto"/>
        </w:rPr>
      </w:pPr>
      <w:r w:rsidRPr="00155F84">
        <w:rPr>
          <w:color w:val="auto"/>
        </w:rPr>
        <w:t xml:space="preserve">As a result of investigation, peculiarities of hydrochemical regime of water, taxonomic composition, composition of zooplankton and benthos in the water basins and its impact on the productivity are studied. Age-length and species composition of fish is determined, safety and quality of fish in the water basins of North and Central Kazakhstan is investigated, </w:t>
      </w:r>
      <w:proofErr w:type="gramStart"/>
      <w:r w:rsidRPr="00155F84">
        <w:rPr>
          <w:color w:val="auto"/>
        </w:rPr>
        <w:t>a</w:t>
      </w:r>
      <w:proofErr w:type="gramEnd"/>
      <w:r w:rsidRPr="00155F84">
        <w:rPr>
          <w:color w:val="auto"/>
        </w:rPr>
        <w:t xml:space="preserve"> new method of wet fish quality determination </w:t>
      </w:r>
      <w:r w:rsidRPr="00155F84">
        <w:t>is developed as well</w:t>
      </w:r>
      <w:r w:rsidRPr="00155F84">
        <w:rPr>
          <w:color w:val="auto"/>
        </w:rPr>
        <w:t>.</w:t>
      </w:r>
    </w:p>
    <w:p w:rsidR="00D56D2F" w:rsidRPr="00155F84" w:rsidRDefault="00D56D2F" w:rsidP="00793B22">
      <w:pPr>
        <w:spacing w:line="360" w:lineRule="auto"/>
        <w:ind w:firstLine="709"/>
        <w:jc w:val="both"/>
        <w:rPr>
          <w:color w:val="auto"/>
        </w:rPr>
      </w:pPr>
      <w:r w:rsidRPr="00155F84">
        <w:rPr>
          <w:color w:val="auto"/>
        </w:rPr>
        <w:t>The main functional and technical-and-economic indices: scientifically grounded evaluation of water basins’ biological productivity is given, which will allow the subsoil users to use the water basins efficiently for the successful fishery management in present-day conditions. Besides, the results obtained may be used in scientific institutions and laboratories, engaged in environmental monitoring and food safety.</w:t>
      </w:r>
    </w:p>
    <w:p w:rsidR="00D56D2F" w:rsidRPr="00155F84" w:rsidRDefault="00D56D2F" w:rsidP="00793B22">
      <w:pPr>
        <w:pStyle w:val="a3"/>
        <w:shd w:val="clear" w:color="auto" w:fill="FFFFFF"/>
        <w:spacing w:before="0" w:beforeAutospacing="0" w:after="0" w:afterAutospacing="0" w:line="360" w:lineRule="auto"/>
        <w:ind w:firstLine="709"/>
        <w:contextualSpacing/>
        <w:jc w:val="both"/>
        <w:textAlignment w:val="baseline"/>
        <w:rPr>
          <w:spacing w:val="2"/>
          <w:lang w:val="en-US"/>
        </w:rPr>
      </w:pPr>
      <w:proofErr w:type="gramStart"/>
      <w:r w:rsidRPr="00C50380">
        <w:rPr>
          <w:lang w:val="en-US"/>
        </w:rPr>
        <w:t>Extent of adoption.</w:t>
      </w:r>
      <w:proofErr w:type="gramEnd"/>
      <w:r w:rsidRPr="00C50380">
        <w:rPr>
          <w:lang w:val="en-US"/>
        </w:rPr>
        <w:t xml:space="preserve"> </w:t>
      </w:r>
      <w:r w:rsidRPr="00C50380">
        <w:rPr>
          <w:spacing w:val="2"/>
          <w:lang w:val="en-US"/>
        </w:rPr>
        <w:t>The</w:t>
      </w:r>
      <w:r w:rsidRPr="00155F84">
        <w:rPr>
          <w:spacing w:val="2"/>
          <w:lang w:val="en-US"/>
        </w:rPr>
        <w:t xml:space="preserve"> obtained results of investigations may be used in the production activity of </w:t>
      </w:r>
      <w:r w:rsidRPr="00155F84">
        <w:rPr>
          <w:lang w:val="en-US"/>
        </w:rPr>
        <w:t xml:space="preserve">fish farms of North and Central Kazakhstan, and </w:t>
      </w:r>
      <w:proofErr w:type="gramStart"/>
      <w:r w:rsidRPr="00155F84">
        <w:rPr>
          <w:lang w:val="en-US"/>
        </w:rPr>
        <w:t>recommendation for the subsoil u</w:t>
      </w:r>
      <w:r w:rsidRPr="00155F84">
        <w:rPr>
          <w:lang w:val="en-US"/>
        </w:rPr>
        <w:t>s</w:t>
      </w:r>
      <w:r w:rsidRPr="00155F84">
        <w:rPr>
          <w:lang w:val="en-US"/>
        </w:rPr>
        <w:t>ers for their rational use are</w:t>
      </w:r>
      <w:proofErr w:type="gramEnd"/>
      <w:r w:rsidRPr="00155F84">
        <w:rPr>
          <w:lang w:val="en-US"/>
        </w:rPr>
        <w:t xml:space="preserve"> prepared.</w:t>
      </w:r>
    </w:p>
    <w:p w:rsidR="00D56D2F" w:rsidRPr="00155F84" w:rsidRDefault="00D56D2F" w:rsidP="00793B22">
      <w:pPr>
        <w:spacing w:line="360" w:lineRule="auto"/>
        <w:ind w:firstLine="709"/>
        <w:jc w:val="both"/>
        <w:rPr>
          <w:color w:val="auto"/>
        </w:rPr>
      </w:pPr>
      <w:proofErr w:type="gramStart"/>
      <w:r w:rsidRPr="00C50380">
        <w:rPr>
          <w:color w:val="auto"/>
        </w:rPr>
        <w:t>Effectiveness.</w:t>
      </w:r>
      <w:proofErr w:type="gramEnd"/>
      <w:r w:rsidRPr="00155F84">
        <w:rPr>
          <w:color w:val="auto"/>
        </w:rPr>
        <w:t xml:space="preserve"> The results of investigations </w:t>
      </w:r>
      <w:r w:rsidRPr="00155F84">
        <w:rPr>
          <w:color w:val="auto"/>
          <w:spacing w:val="2"/>
        </w:rPr>
        <w:t>will be used in the production activity of fish farms of the North-Kazakhstan region</w:t>
      </w:r>
      <w:r w:rsidRPr="00155F84">
        <w:rPr>
          <w:color w:val="auto"/>
        </w:rPr>
        <w:t>, in the work of laboratories for food safety.</w:t>
      </w:r>
    </w:p>
    <w:p w:rsidR="00D56D2F" w:rsidRPr="006C78E9" w:rsidRDefault="00D56D2F" w:rsidP="00793B22">
      <w:pPr>
        <w:spacing w:line="360" w:lineRule="auto"/>
        <w:ind w:firstLine="709"/>
        <w:jc w:val="both"/>
        <w:rPr>
          <w:color w:val="auto"/>
        </w:rPr>
      </w:pPr>
      <w:proofErr w:type="gramStart"/>
      <w:r w:rsidRPr="00C50380">
        <w:rPr>
          <w:iCs/>
          <w:color w:val="auto"/>
        </w:rPr>
        <w:t>Field of use.</w:t>
      </w:r>
      <w:proofErr w:type="gramEnd"/>
      <w:r w:rsidRPr="006C78E9">
        <w:rPr>
          <w:color w:val="auto"/>
        </w:rPr>
        <w:t xml:space="preserve"> </w:t>
      </w:r>
      <w:proofErr w:type="gramStart"/>
      <w:r w:rsidRPr="006C78E9">
        <w:rPr>
          <w:color w:val="auto"/>
        </w:rPr>
        <w:t xml:space="preserve">Users of natural resources (fisheries), veterinary medicine (laboratories </w:t>
      </w:r>
      <w:r>
        <w:rPr>
          <w:color w:val="auto"/>
        </w:rPr>
        <w:t>of</w:t>
      </w:r>
      <w:r w:rsidRPr="006C78E9">
        <w:rPr>
          <w:color w:val="auto"/>
        </w:rPr>
        <w:t xml:space="preserve"> veterinary and sanitary ex</w:t>
      </w:r>
      <w:r>
        <w:rPr>
          <w:rFonts w:eastAsiaTheme="minorEastAsia"/>
          <w:color w:val="auto"/>
          <w:lang w:eastAsia="zh-CN"/>
        </w:rPr>
        <w:t>pertise</w:t>
      </w:r>
      <w:r w:rsidRPr="006C78E9">
        <w:rPr>
          <w:color w:val="auto"/>
        </w:rPr>
        <w:t>).</w:t>
      </w:r>
      <w:proofErr w:type="gramEnd"/>
    </w:p>
    <w:p w:rsidR="00D56D2F" w:rsidRPr="00155F84" w:rsidRDefault="00D56D2F" w:rsidP="00D56D2F">
      <w:pPr>
        <w:widowControl/>
        <w:suppressAutoHyphens w:val="0"/>
        <w:spacing w:after="160" w:line="259" w:lineRule="auto"/>
        <w:rPr>
          <w:color w:val="auto"/>
        </w:rPr>
      </w:pPr>
      <w:r w:rsidRPr="00155F84">
        <w:rPr>
          <w:color w:val="auto"/>
        </w:rPr>
        <w:br w:type="page"/>
      </w:r>
    </w:p>
    <w:p w:rsidR="00D56D2F" w:rsidRPr="003A3C1B" w:rsidRDefault="00D56D2F" w:rsidP="00D56D2F">
      <w:pPr>
        <w:spacing w:line="360" w:lineRule="auto"/>
        <w:ind w:firstLine="567"/>
        <w:jc w:val="center"/>
        <w:rPr>
          <w:b/>
        </w:rPr>
      </w:pPr>
      <w:r w:rsidRPr="003A3C1B">
        <w:rPr>
          <w:b/>
          <w:lang w:eastAsia="ru-RU"/>
        </w:rPr>
        <w:lastRenderedPageBreak/>
        <w:t>TABLE OF CONTENTS</w:t>
      </w:r>
    </w:p>
    <w:tbl>
      <w:tblPr>
        <w:tblW w:w="9862" w:type="dxa"/>
        <w:tblInd w:w="-34" w:type="dxa"/>
        <w:tblLayout w:type="fixed"/>
        <w:tblLook w:val="0000"/>
      </w:tblPr>
      <w:tblGrid>
        <w:gridCol w:w="9214"/>
        <w:gridCol w:w="648"/>
      </w:tblGrid>
      <w:tr w:rsidR="00D56D2F" w:rsidRPr="00155F84" w:rsidTr="00787274">
        <w:tc>
          <w:tcPr>
            <w:tcW w:w="9214" w:type="dxa"/>
          </w:tcPr>
          <w:p w:rsidR="00D56D2F" w:rsidRPr="00B310EA" w:rsidRDefault="00D56D2F" w:rsidP="00787274">
            <w:pPr>
              <w:spacing w:line="360" w:lineRule="auto"/>
              <w:jc w:val="both"/>
              <w:rPr>
                <w:rFonts w:cs="Times New Roman"/>
                <w:lang w:val="ru-RU" w:eastAsia="ru-RU"/>
              </w:rPr>
            </w:pPr>
            <w:r w:rsidRPr="00155F84">
              <w:rPr>
                <w:rFonts w:cs="Times New Roman"/>
                <w:sz w:val="22"/>
                <w:szCs w:val="22"/>
                <w:lang w:eastAsia="ru-RU"/>
              </w:rPr>
              <w:t>INTRODUCTION</w:t>
            </w:r>
            <w:r w:rsidR="00B310EA">
              <w:rPr>
                <w:rFonts w:cs="Times New Roman"/>
                <w:sz w:val="22"/>
                <w:szCs w:val="22"/>
                <w:lang w:val="ru-RU" w:eastAsia="ru-RU"/>
              </w:rPr>
              <w:t>……………………………………………………………………………………….</w:t>
            </w:r>
          </w:p>
        </w:tc>
        <w:tc>
          <w:tcPr>
            <w:tcW w:w="648" w:type="dxa"/>
          </w:tcPr>
          <w:p w:rsidR="00D56D2F" w:rsidRPr="00D91C67" w:rsidRDefault="00D91C67" w:rsidP="00D0025C">
            <w:pPr>
              <w:spacing w:line="360" w:lineRule="auto"/>
              <w:jc w:val="center"/>
              <w:rPr>
                <w:rFonts w:cs="Times New Roman"/>
                <w:color w:val="auto"/>
                <w:lang w:val="ru-RU" w:eastAsia="ru-RU"/>
              </w:rPr>
            </w:pPr>
            <w:r>
              <w:rPr>
                <w:rFonts w:cs="Times New Roman"/>
                <w:color w:val="auto"/>
                <w:sz w:val="22"/>
                <w:szCs w:val="22"/>
                <w:lang w:val="ru-RU" w:eastAsia="ru-RU"/>
              </w:rPr>
              <w:t>7</w:t>
            </w:r>
          </w:p>
        </w:tc>
      </w:tr>
      <w:tr w:rsidR="007D1A99" w:rsidRPr="00155F84" w:rsidTr="00787274">
        <w:tc>
          <w:tcPr>
            <w:tcW w:w="9214" w:type="dxa"/>
          </w:tcPr>
          <w:p w:rsidR="007D1A99" w:rsidRPr="00B310EA" w:rsidRDefault="007D1A99" w:rsidP="00787274">
            <w:pPr>
              <w:spacing w:line="360" w:lineRule="auto"/>
              <w:jc w:val="both"/>
              <w:rPr>
                <w:rFonts w:cs="Times New Roman"/>
                <w:lang w:eastAsia="ru-RU"/>
              </w:rPr>
            </w:pPr>
            <w:r>
              <w:rPr>
                <w:rFonts w:cs="Times New Roman"/>
                <w:sz w:val="22"/>
                <w:szCs w:val="22"/>
                <w:lang w:eastAsia="ru-RU"/>
              </w:rPr>
              <w:t>THE MAIN PART OF THE RESEARCH</w:t>
            </w:r>
            <w:r w:rsidR="00B310EA">
              <w:rPr>
                <w:rFonts w:cs="Times New Roman"/>
                <w:sz w:val="22"/>
                <w:szCs w:val="22"/>
                <w:lang w:eastAsia="ru-RU"/>
              </w:rPr>
              <w:t>…</w:t>
            </w:r>
            <w:r w:rsidR="00B310EA" w:rsidRPr="00B310EA">
              <w:rPr>
                <w:rFonts w:cs="Times New Roman"/>
                <w:sz w:val="22"/>
                <w:szCs w:val="22"/>
                <w:lang w:eastAsia="ru-RU"/>
              </w:rPr>
              <w:t>…</w:t>
            </w:r>
            <w:r w:rsidR="00B310EA">
              <w:rPr>
                <w:rFonts w:cs="Times New Roman"/>
                <w:sz w:val="22"/>
                <w:szCs w:val="22"/>
                <w:lang w:eastAsia="ru-RU"/>
              </w:rPr>
              <w:t>………………</w:t>
            </w:r>
            <w:r w:rsidR="00B310EA" w:rsidRPr="00B310EA">
              <w:rPr>
                <w:rFonts w:cs="Times New Roman"/>
                <w:sz w:val="22"/>
                <w:szCs w:val="22"/>
                <w:lang w:eastAsia="ru-RU"/>
              </w:rPr>
              <w:t>…</w:t>
            </w:r>
            <w:r w:rsidR="00B310EA">
              <w:rPr>
                <w:rFonts w:cs="Times New Roman"/>
                <w:sz w:val="22"/>
                <w:szCs w:val="22"/>
                <w:lang w:eastAsia="ru-RU"/>
              </w:rPr>
              <w:t>……</w:t>
            </w:r>
            <w:r w:rsidR="00B310EA" w:rsidRPr="00B310EA">
              <w:rPr>
                <w:rFonts w:cs="Times New Roman"/>
                <w:sz w:val="22"/>
                <w:szCs w:val="22"/>
                <w:lang w:eastAsia="ru-RU"/>
              </w:rPr>
              <w:t>…</w:t>
            </w:r>
            <w:r w:rsidR="00B310EA">
              <w:rPr>
                <w:rFonts w:cs="Times New Roman"/>
                <w:sz w:val="22"/>
                <w:szCs w:val="22"/>
                <w:lang w:eastAsia="ru-RU"/>
              </w:rPr>
              <w:t>…………</w:t>
            </w:r>
            <w:r w:rsidR="00B310EA" w:rsidRPr="00B310EA">
              <w:rPr>
                <w:rFonts w:cs="Times New Roman"/>
                <w:sz w:val="22"/>
                <w:szCs w:val="22"/>
                <w:lang w:eastAsia="ru-RU"/>
              </w:rPr>
              <w:t>……</w:t>
            </w:r>
            <w:r w:rsidR="00B310EA">
              <w:rPr>
                <w:rFonts w:cs="Times New Roman"/>
                <w:sz w:val="22"/>
                <w:szCs w:val="22"/>
                <w:lang w:eastAsia="ru-RU"/>
              </w:rPr>
              <w:t>………………</w:t>
            </w:r>
          </w:p>
        </w:tc>
        <w:tc>
          <w:tcPr>
            <w:tcW w:w="648" w:type="dxa"/>
          </w:tcPr>
          <w:p w:rsidR="007D1A99" w:rsidRPr="007D1A99" w:rsidRDefault="00073615" w:rsidP="00D0025C">
            <w:pPr>
              <w:spacing w:line="360" w:lineRule="auto"/>
              <w:jc w:val="center"/>
              <w:rPr>
                <w:rFonts w:cs="Times New Roman"/>
                <w:color w:val="auto"/>
                <w:lang w:eastAsia="ru-RU"/>
              </w:rPr>
            </w:pPr>
            <w:r>
              <w:rPr>
                <w:rFonts w:cs="Times New Roman"/>
                <w:color w:val="auto"/>
                <w:sz w:val="22"/>
                <w:szCs w:val="22"/>
                <w:lang w:val="ru-RU"/>
              </w:rPr>
              <w:t>9</w:t>
            </w:r>
          </w:p>
        </w:tc>
      </w:tr>
      <w:tr w:rsidR="00D56D2F" w:rsidRPr="00155F84" w:rsidTr="00787274">
        <w:tc>
          <w:tcPr>
            <w:tcW w:w="9214" w:type="dxa"/>
          </w:tcPr>
          <w:p w:rsidR="00D56D2F" w:rsidRPr="00B310EA" w:rsidRDefault="00D56D2F" w:rsidP="00787274">
            <w:pPr>
              <w:spacing w:line="360" w:lineRule="auto"/>
              <w:rPr>
                <w:rFonts w:cs="Times New Roman"/>
              </w:rPr>
            </w:pPr>
            <w:r w:rsidRPr="00155F84">
              <w:rPr>
                <w:rFonts w:cs="Times New Roman"/>
                <w:sz w:val="22"/>
                <w:szCs w:val="22"/>
              </w:rPr>
              <w:t xml:space="preserve">1 </w:t>
            </w:r>
            <w:r w:rsidR="00D0025C" w:rsidRPr="00155F84">
              <w:rPr>
                <w:rFonts w:cs="Times New Roman"/>
                <w:sz w:val="22"/>
                <w:szCs w:val="22"/>
              </w:rPr>
              <w:t>S</w:t>
            </w:r>
            <w:r w:rsidR="007D1A99" w:rsidRPr="00155F84">
              <w:rPr>
                <w:rFonts w:cs="Times New Roman"/>
                <w:sz w:val="22"/>
                <w:szCs w:val="22"/>
              </w:rPr>
              <w:t>election of the line of research</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p>
        </w:tc>
        <w:tc>
          <w:tcPr>
            <w:tcW w:w="648" w:type="dxa"/>
          </w:tcPr>
          <w:p w:rsidR="00D56D2F" w:rsidRPr="00D91C67" w:rsidRDefault="00D91C67" w:rsidP="00D0025C">
            <w:pPr>
              <w:spacing w:line="360" w:lineRule="auto"/>
              <w:jc w:val="center"/>
              <w:rPr>
                <w:rFonts w:cs="Times New Roman"/>
                <w:color w:val="auto"/>
                <w:lang w:val="ru-RU"/>
              </w:rPr>
            </w:pPr>
            <w:r>
              <w:rPr>
                <w:rFonts w:cs="Times New Roman"/>
                <w:color w:val="auto"/>
                <w:sz w:val="22"/>
                <w:szCs w:val="22"/>
                <w:lang w:val="ru-RU"/>
              </w:rPr>
              <w:t>9</w:t>
            </w:r>
          </w:p>
        </w:tc>
      </w:tr>
      <w:tr w:rsidR="00D56D2F" w:rsidRPr="00155F84" w:rsidTr="00787274">
        <w:tc>
          <w:tcPr>
            <w:tcW w:w="9214" w:type="dxa"/>
          </w:tcPr>
          <w:p w:rsidR="00D56D2F" w:rsidRPr="00B310EA" w:rsidRDefault="00D56D2F" w:rsidP="00787274">
            <w:pPr>
              <w:spacing w:line="360" w:lineRule="auto"/>
              <w:rPr>
                <w:rFonts w:cs="Times New Roman"/>
                <w:lang w:val="ru-RU" w:eastAsia="ru-RU"/>
              </w:rPr>
            </w:pPr>
            <w:r w:rsidRPr="00155F84">
              <w:rPr>
                <w:rFonts w:cs="Times New Roman"/>
                <w:sz w:val="22"/>
                <w:szCs w:val="22"/>
                <w:lang w:eastAsia="ru-RU"/>
              </w:rPr>
              <w:t xml:space="preserve">2 </w:t>
            </w:r>
            <w:r w:rsidR="00D0025C" w:rsidRPr="00155F84">
              <w:rPr>
                <w:rFonts w:cs="Times New Roman"/>
                <w:sz w:val="22"/>
                <w:szCs w:val="22"/>
                <w:lang w:eastAsia="ru-RU"/>
              </w:rPr>
              <w:t>R</w:t>
            </w:r>
            <w:r w:rsidR="007D1A99" w:rsidRPr="00155F84">
              <w:rPr>
                <w:rFonts w:cs="Times New Roman"/>
                <w:sz w:val="22"/>
                <w:szCs w:val="22"/>
                <w:lang w:eastAsia="ru-RU"/>
              </w:rPr>
              <w:t>esearch methods</w:t>
            </w:r>
            <w:r w:rsidR="00B310EA">
              <w:rPr>
                <w:rFonts w:cs="Times New Roman"/>
                <w:sz w:val="22"/>
                <w:szCs w:val="22"/>
                <w:lang w:val="ru-RU" w:eastAsia="ru-RU"/>
              </w:rPr>
              <w:t>……………………………………………………………………………………...</w:t>
            </w:r>
          </w:p>
        </w:tc>
        <w:tc>
          <w:tcPr>
            <w:tcW w:w="648" w:type="dxa"/>
          </w:tcPr>
          <w:p w:rsidR="00D56D2F" w:rsidRPr="00D91C67" w:rsidRDefault="00D56D2F" w:rsidP="00D0025C">
            <w:pPr>
              <w:spacing w:line="360" w:lineRule="auto"/>
              <w:jc w:val="center"/>
              <w:rPr>
                <w:rFonts w:cs="Times New Roman"/>
                <w:color w:val="auto"/>
                <w:lang w:val="ru-RU" w:eastAsia="ru-RU"/>
              </w:rPr>
            </w:pPr>
            <w:r w:rsidRPr="00155F84">
              <w:rPr>
                <w:rFonts w:cs="Times New Roman"/>
                <w:color w:val="auto"/>
                <w:sz w:val="22"/>
                <w:szCs w:val="22"/>
                <w:lang w:eastAsia="ru-RU"/>
              </w:rPr>
              <w:t>1</w:t>
            </w:r>
            <w:r w:rsidR="00D91C67">
              <w:rPr>
                <w:rFonts w:cs="Times New Roman"/>
                <w:color w:val="auto"/>
                <w:sz w:val="22"/>
                <w:szCs w:val="22"/>
                <w:lang w:val="ru-RU" w:eastAsia="ru-RU"/>
              </w:rPr>
              <w:t>0</w:t>
            </w:r>
          </w:p>
        </w:tc>
      </w:tr>
      <w:tr w:rsidR="00D56D2F" w:rsidRPr="00155F84" w:rsidTr="00787274">
        <w:tc>
          <w:tcPr>
            <w:tcW w:w="9214" w:type="dxa"/>
          </w:tcPr>
          <w:p w:rsidR="00D56D2F" w:rsidRPr="00B310EA" w:rsidRDefault="00D56D2F" w:rsidP="000C3013">
            <w:pPr>
              <w:tabs>
                <w:tab w:val="left" w:pos="293"/>
              </w:tabs>
              <w:spacing w:line="360" w:lineRule="auto"/>
              <w:jc w:val="both"/>
              <w:rPr>
                <w:rFonts w:cs="Times New Roman"/>
                <w:lang w:val="ru-RU" w:eastAsia="ru-RU"/>
              </w:rPr>
            </w:pPr>
            <w:r w:rsidRPr="00155F84">
              <w:rPr>
                <w:rFonts w:cs="Times New Roman"/>
                <w:sz w:val="22"/>
                <w:szCs w:val="22"/>
                <w:lang w:eastAsia="ru-RU"/>
              </w:rPr>
              <w:t xml:space="preserve">3 </w:t>
            </w:r>
            <w:r w:rsidR="00D0025C" w:rsidRPr="00155F84">
              <w:rPr>
                <w:rFonts w:cs="Times New Roman"/>
                <w:sz w:val="22"/>
                <w:szCs w:val="22"/>
                <w:lang w:eastAsia="ru-RU"/>
              </w:rPr>
              <w:t>R</w:t>
            </w:r>
            <w:r w:rsidR="007D1A99" w:rsidRPr="00155F84">
              <w:rPr>
                <w:rFonts w:cs="Times New Roman"/>
                <w:sz w:val="22"/>
                <w:szCs w:val="22"/>
                <w:lang w:eastAsia="ru-RU"/>
              </w:rPr>
              <w:t>esults of researches</w:t>
            </w:r>
            <w:r w:rsidR="00B310EA">
              <w:rPr>
                <w:rFonts w:cs="Times New Roman"/>
                <w:sz w:val="22"/>
                <w:szCs w:val="22"/>
                <w:lang w:val="ru-RU" w:eastAsia="ru-RU"/>
              </w:rPr>
              <w:t>…………………………………………………………………………………..</w:t>
            </w:r>
          </w:p>
        </w:tc>
        <w:tc>
          <w:tcPr>
            <w:tcW w:w="648" w:type="dxa"/>
          </w:tcPr>
          <w:p w:rsidR="00D56D2F" w:rsidRPr="00155F84" w:rsidRDefault="00D56D2F" w:rsidP="00D0025C">
            <w:pPr>
              <w:tabs>
                <w:tab w:val="center" w:pos="246"/>
              </w:tabs>
              <w:spacing w:line="360" w:lineRule="auto"/>
              <w:jc w:val="center"/>
              <w:rPr>
                <w:rFonts w:cs="Times New Roman"/>
                <w:color w:val="auto"/>
                <w:lang w:eastAsia="ru-RU"/>
              </w:rPr>
            </w:pPr>
            <w:r w:rsidRPr="00155F84">
              <w:rPr>
                <w:rFonts w:cs="Times New Roman"/>
                <w:color w:val="auto"/>
                <w:sz w:val="22"/>
                <w:szCs w:val="22"/>
                <w:lang w:eastAsia="ru-RU"/>
              </w:rPr>
              <w:t>13</w:t>
            </w:r>
          </w:p>
        </w:tc>
      </w:tr>
      <w:tr w:rsidR="00D56D2F" w:rsidRPr="00155F84" w:rsidTr="00787274">
        <w:trPr>
          <w:trHeight w:val="371"/>
        </w:trPr>
        <w:tc>
          <w:tcPr>
            <w:tcW w:w="9214" w:type="dxa"/>
          </w:tcPr>
          <w:p w:rsidR="000C3013" w:rsidRPr="000C3013" w:rsidRDefault="000C3013" w:rsidP="000C3013">
            <w:pPr>
              <w:spacing w:line="360" w:lineRule="auto"/>
              <w:ind w:left="601" w:hanging="425"/>
              <w:jc w:val="both"/>
              <w:rPr>
                <w:rFonts w:cs="Times New Roman"/>
              </w:rPr>
            </w:pPr>
            <w:r>
              <w:rPr>
                <w:rFonts w:cs="Times New Roman"/>
                <w:sz w:val="22"/>
                <w:szCs w:val="22"/>
              </w:rPr>
              <w:t>3.</w:t>
            </w:r>
            <w:r w:rsidR="00632A75" w:rsidRPr="00632A75">
              <w:rPr>
                <w:rFonts w:cs="Times New Roman"/>
                <w:sz w:val="22"/>
                <w:szCs w:val="22"/>
              </w:rPr>
              <w:t xml:space="preserve">1 </w:t>
            </w:r>
            <w:r w:rsidR="00D56D2F" w:rsidRPr="00155F84">
              <w:rPr>
                <w:rFonts w:cs="Times New Roman"/>
                <w:sz w:val="22"/>
                <w:szCs w:val="22"/>
              </w:rPr>
              <w:t xml:space="preserve">Results of patent-information researches, literature review and monitoring of internal </w:t>
            </w:r>
          </w:p>
          <w:p w:rsidR="00D56D2F" w:rsidRPr="00B310EA" w:rsidRDefault="000C3013" w:rsidP="000C3013">
            <w:pPr>
              <w:spacing w:line="360" w:lineRule="auto"/>
              <w:ind w:left="601" w:hanging="425"/>
              <w:jc w:val="both"/>
              <w:rPr>
                <w:rFonts w:cs="Times New Roman"/>
              </w:rPr>
            </w:pPr>
            <w:r w:rsidRPr="00280EE2">
              <w:rPr>
                <w:rFonts w:cs="Times New Roman"/>
                <w:sz w:val="22"/>
                <w:szCs w:val="22"/>
              </w:rPr>
              <w:t xml:space="preserve">      </w:t>
            </w:r>
            <w:proofErr w:type="gramStart"/>
            <w:r w:rsidR="00D56D2F" w:rsidRPr="00155F84">
              <w:rPr>
                <w:rFonts w:cs="Times New Roman"/>
                <w:sz w:val="22"/>
                <w:szCs w:val="22"/>
              </w:rPr>
              <w:t>water</w:t>
            </w:r>
            <w:proofErr w:type="gramEnd"/>
            <w:r w:rsidR="00D56D2F" w:rsidRPr="00155F84">
              <w:rPr>
                <w:rFonts w:cs="Times New Roman"/>
                <w:sz w:val="22"/>
                <w:szCs w:val="22"/>
              </w:rPr>
              <w:t xml:space="preserve"> bodies of the North-Kazakhstan region</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p>
        </w:tc>
        <w:tc>
          <w:tcPr>
            <w:tcW w:w="648" w:type="dxa"/>
          </w:tcPr>
          <w:p w:rsidR="00D56D2F" w:rsidRPr="00155F84" w:rsidRDefault="00D56D2F" w:rsidP="00D0025C">
            <w:pPr>
              <w:spacing w:line="360" w:lineRule="auto"/>
              <w:jc w:val="center"/>
              <w:rPr>
                <w:rFonts w:cs="Times New Roman"/>
                <w:color w:val="auto"/>
                <w:lang w:eastAsia="ru-RU"/>
              </w:rPr>
            </w:pPr>
          </w:p>
          <w:p w:rsidR="00D56D2F" w:rsidRPr="00155F84" w:rsidRDefault="00D56D2F" w:rsidP="00D0025C">
            <w:pPr>
              <w:spacing w:line="360" w:lineRule="auto"/>
              <w:jc w:val="center"/>
              <w:rPr>
                <w:rFonts w:cs="Times New Roman"/>
                <w:color w:val="auto"/>
                <w:lang w:eastAsia="ru-RU"/>
              </w:rPr>
            </w:pPr>
            <w:r w:rsidRPr="00155F84">
              <w:rPr>
                <w:rFonts w:cs="Times New Roman"/>
                <w:color w:val="auto"/>
                <w:sz w:val="22"/>
                <w:szCs w:val="22"/>
                <w:lang w:eastAsia="ru-RU"/>
              </w:rPr>
              <w:t>13</w:t>
            </w:r>
          </w:p>
        </w:tc>
      </w:tr>
      <w:tr w:rsidR="00D56D2F" w:rsidRPr="00155F84" w:rsidTr="00787274">
        <w:tc>
          <w:tcPr>
            <w:tcW w:w="9214" w:type="dxa"/>
          </w:tcPr>
          <w:p w:rsidR="00D56D2F" w:rsidRPr="00155F84" w:rsidRDefault="007D1A99" w:rsidP="00787274">
            <w:pPr>
              <w:pStyle w:val="a8"/>
              <w:suppressAutoHyphens w:val="0"/>
              <w:ind w:left="0" w:firstLine="0"/>
              <w:contextualSpacing/>
              <w:rPr>
                <w:lang w:val="en-US"/>
              </w:rPr>
            </w:pPr>
            <w:r>
              <w:rPr>
                <w:sz w:val="22"/>
                <w:szCs w:val="22"/>
                <w:lang w:val="en-US"/>
              </w:rPr>
              <w:t xml:space="preserve">  </w:t>
            </w:r>
            <w:r w:rsidR="0033036D" w:rsidRPr="0033036D">
              <w:rPr>
                <w:sz w:val="22"/>
                <w:szCs w:val="22"/>
                <w:lang w:val="en-US"/>
              </w:rPr>
              <w:t xml:space="preserve"> </w:t>
            </w:r>
            <w:r w:rsidR="00D56D2F" w:rsidRPr="00155F84">
              <w:rPr>
                <w:sz w:val="22"/>
                <w:szCs w:val="22"/>
                <w:lang w:val="en-US"/>
              </w:rPr>
              <w:t>3.2</w:t>
            </w:r>
            <w:r w:rsidR="000C3013" w:rsidRPr="000C3013">
              <w:rPr>
                <w:sz w:val="22"/>
                <w:szCs w:val="22"/>
                <w:lang w:val="en-US"/>
              </w:rPr>
              <w:t xml:space="preserve"> </w:t>
            </w:r>
            <w:r w:rsidR="00D56D2F" w:rsidRPr="00155F84">
              <w:rPr>
                <w:sz w:val="22"/>
                <w:szCs w:val="22"/>
                <w:lang w:val="en-US"/>
              </w:rPr>
              <w:t xml:space="preserve">Hydrochemical regime of water basins of the North-Kazakhstan region and its impact on the </w:t>
            </w:r>
          </w:p>
          <w:p w:rsidR="00D56D2F" w:rsidRPr="00B310EA" w:rsidRDefault="000C3013" w:rsidP="000C3013">
            <w:pPr>
              <w:pStyle w:val="a8"/>
              <w:suppressAutoHyphens w:val="0"/>
              <w:ind w:left="601" w:hanging="425"/>
              <w:contextualSpacing/>
              <w:rPr>
                <w:lang w:eastAsia="ru-RU"/>
              </w:rPr>
            </w:pPr>
            <w:r w:rsidRPr="000C3013">
              <w:rPr>
                <w:sz w:val="22"/>
                <w:szCs w:val="22"/>
                <w:lang w:val="en-US"/>
              </w:rPr>
              <w:t xml:space="preserve">      </w:t>
            </w:r>
            <w:r w:rsidR="00D56D2F" w:rsidRPr="00155F84">
              <w:rPr>
                <w:sz w:val="22"/>
                <w:szCs w:val="22"/>
                <w:lang w:val="en-US"/>
              </w:rPr>
              <w:t>Productivity</w:t>
            </w:r>
            <w:r w:rsidR="00B310EA">
              <w:rPr>
                <w:sz w:val="22"/>
                <w:szCs w:val="22"/>
              </w:rPr>
              <w:t>………………………………………………………………………………………..</w:t>
            </w:r>
          </w:p>
        </w:tc>
        <w:tc>
          <w:tcPr>
            <w:tcW w:w="648" w:type="dxa"/>
          </w:tcPr>
          <w:p w:rsidR="00D56D2F" w:rsidRPr="00155F84" w:rsidRDefault="00D56D2F" w:rsidP="00D0025C">
            <w:pPr>
              <w:spacing w:line="360" w:lineRule="auto"/>
              <w:jc w:val="center"/>
              <w:rPr>
                <w:rFonts w:cs="Times New Roman"/>
                <w:color w:val="auto"/>
                <w:lang w:eastAsia="ru-RU"/>
              </w:rPr>
            </w:pPr>
          </w:p>
          <w:p w:rsidR="00D56D2F" w:rsidRPr="00155F84" w:rsidRDefault="00D56D2F" w:rsidP="00D0025C">
            <w:pPr>
              <w:spacing w:line="360" w:lineRule="auto"/>
              <w:jc w:val="center"/>
              <w:rPr>
                <w:rFonts w:cs="Times New Roman"/>
                <w:color w:val="auto"/>
                <w:lang w:eastAsia="ru-RU"/>
              </w:rPr>
            </w:pPr>
            <w:r w:rsidRPr="00155F84">
              <w:rPr>
                <w:rFonts w:cs="Times New Roman"/>
                <w:color w:val="auto"/>
                <w:sz w:val="22"/>
                <w:szCs w:val="22"/>
                <w:lang w:eastAsia="ru-RU"/>
              </w:rPr>
              <w:t>14</w:t>
            </w:r>
          </w:p>
        </w:tc>
      </w:tr>
      <w:tr w:rsidR="00D56D2F" w:rsidRPr="00155F84" w:rsidTr="00787274">
        <w:tc>
          <w:tcPr>
            <w:tcW w:w="9214" w:type="dxa"/>
          </w:tcPr>
          <w:p w:rsidR="000C3013" w:rsidRPr="00C50380" w:rsidRDefault="00D56D2F" w:rsidP="000C3013">
            <w:pPr>
              <w:spacing w:line="360" w:lineRule="auto"/>
              <w:ind w:left="601" w:hanging="425"/>
              <w:jc w:val="both"/>
              <w:rPr>
                <w:rFonts w:cs="Times New Roman"/>
              </w:rPr>
            </w:pPr>
            <w:r w:rsidRPr="00155F84">
              <w:rPr>
                <w:rFonts w:cs="Times New Roman"/>
                <w:sz w:val="22"/>
                <w:szCs w:val="22"/>
              </w:rPr>
              <w:t xml:space="preserve">3.3 Taxonomic composition, composition of zooplankton and benthos in the water bodies of </w:t>
            </w:r>
          </w:p>
          <w:p w:rsidR="00D56D2F" w:rsidRPr="00B310EA" w:rsidRDefault="000C3013" w:rsidP="000C3013">
            <w:pPr>
              <w:spacing w:line="360" w:lineRule="auto"/>
              <w:ind w:left="601" w:hanging="425"/>
              <w:jc w:val="both"/>
              <w:rPr>
                <w:rFonts w:cs="Times New Roman"/>
                <w:lang w:val="ru-RU"/>
              </w:rPr>
            </w:pPr>
            <w:r w:rsidRPr="00C50380">
              <w:rPr>
                <w:rFonts w:cs="Times New Roman"/>
                <w:sz w:val="22"/>
                <w:szCs w:val="22"/>
              </w:rPr>
              <w:t xml:space="preserve">      </w:t>
            </w:r>
            <w:r w:rsidR="00632A75" w:rsidRPr="00C50380">
              <w:rPr>
                <w:rFonts w:cs="Times New Roman"/>
                <w:sz w:val="22"/>
                <w:szCs w:val="22"/>
              </w:rPr>
              <w:t xml:space="preserve"> </w:t>
            </w:r>
            <w:proofErr w:type="gramStart"/>
            <w:r w:rsidR="00D56D2F" w:rsidRPr="00155F84">
              <w:rPr>
                <w:rFonts w:cs="Times New Roman"/>
                <w:sz w:val="22"/>
                <w:szCs w:val="22"/>
              </w:rPr>
              <w:t>the</w:t>
            </w:r>
            <w:proofErr w:type="gramEnd"/>
            <w:r w:rsidR="00D56D2F" w:rsidRPr="00155F84">
              <w:rPr>
                <w:rFonts w:cs="Times New Roman"/>
                <w:sz w:val="22"/>
                <w:szCs w:val="22"/>
              </w:rPr>
              <w:t xml:space="preserve"> North-Kazakhstan region</w:t>
            </w:r>
            <w:r w:rsidR="00B310EA">
              <w:rPr>
                <w:rFonts w:cs="Times New Roman"/>
                <w:sz w:val="22"/>
                <w:szCs w:val="22"/>
                <w:lang w:val="ru-RU"/>
              </w:rPr>
              <w:t>……………………………………………………………………..</w:t>
            </w:r>
          </w:p>
        </w:tc>
        <w:tc>
          <w:tcPr>
            <w:tcW w:w="648" w:type="dxa"/>
          </w:tcPr>
          <w:p w:rsidR="00D56D2F" w:rsidRPr="00155F84" w:rsidRDefault="00D56D2F" w:rsidP="00D0025C">
            <w:pPr>
              <w:spacing w:line="360" w:lineRule="auto"/>
              <w:jc w:val="center"/>
              <w:rPr>
                <w:rFonts w:cs="Times New Roman"/>
                <w:color w:val="auto"/>
                <w:lang w:eastAsia="ru-RU"/>
              </w:rPr>
            </w:pPr>
          </w:p>
          <w:p w:rsidR="00D56D2F" w:rsidRPr="00D91C67" w:rsidRDefault="00D56D2F" w:rsidP="00D0025C">
            <w:pPr>
              <w:spacing w:line="360" w:lineRule="auto"/>
              <w:jc w:val="center"/>
              <w:rPr>
                <w:rFonts w:cs="Times New Roman"/>
                <w:color w:val="auto"/>
                <w:lang w:val="ru-RU" w:eastAsia="ru-RU"/>
              </w:rPr>
            </w:pPr>
            <w:r w:rsidRPr="00155F84">
              <w:rPr>
                <w:rFonts w:cs="Times New Roman"/>
                <w:color w:val="auto"/>
                <w:sz w:val="22"/>
                <w:szCs w:val="22"/>
                <w:lang w:eastAsia="ru-RU"/>
              </w:rPr>
              <w:t>1</w:t>
            </w:r>
            <w:r w:rsidR="00D91C67">
              <w:rPr>
                <w:rFonts w:cs="Times New Roman"/>
                <w:color w:val="auto"/>
                <w:sz w:val="22"/>
                <w:szCs w:val="22"/>
                <w:lang w:val="ru-RU" w:eastAsia="ru-RU"/>
              </w:rPr>
              <w:t>6</w:t>
            </w:r>
          </w:p>
        </w:tc>
      </w:tr>
      <w:tr w:rsidR="00D56D2F" w:rsidRPr="00155F84" w:rsidTr="00787274">
        <w:trPr>
          <w:trHeight w:val="208"/>
        </w:trPr>
        <w:tc>
          <w:tcPr>
            <w:tcW w:w="9214" w:type="dxa"/>
          </w:tcPr>
          <w:p w:rsidR="000C3013" w:rsidRPr="000C3013" w:rsidRDefault="007D1A99" w:rsidP="000C3013">
            <w:pPr>
              <w:spacing w:line="360" w:lineRule="auto"/>
              <w:ind w:left="601" w:hanging="601"/>
              <w:jc w:val="both"/>
              <w:rPr>
                <w:rFonts w:eastAsia="Times New Roman" w:cs="Times New Roman"/>
                <w:lang w:eastAsia="ar-SA"/>
              </w:rPr>
            </w:pPr>
            <w:r>
              <w:rPr>
                <w:rFonts w:cs="Times New Roman"/>
                <w:bCs/>
                <w:sz w:val="22"/>
                <w:szCs w:val="22"/>
              </w:rPr>
              <w:t xml:space="preserve">  </w:t>
            </w:r>
            <w:r w:rsidR="000C3013" w:rsidRPr="000C3013">
              <w:rPr>
                <w:rFonts w:cs="Times New Roman"/>
                <w:bCs/>
                <w:sz w:val="22"/>
                <w:szCs w:val="22"/>
              </w:rPr>
              <w:t xml:space="preserve"> </w:t>
            </w:r>
            <w:r w:rsidR="00D56D2F" w:rsidRPr="00155F84">
              <w:rPr>
                <w:rFonts w:cs="Times New Roman"/>
                <w:bCs/>
                <w:sz w:val="22"/>
                <w:szCs w:val="22"/>
              </w:rPr>
              <w:t xml:space="preserve">3.4 </w:t>
            </w:r>
            <w:r w:rsidR="00D56D2F" w:rsidRPr="00155F84">
              <w:rPr>
                <w:rFonts w:eastAsia="Times New Roman" w:cs="Times New Roman"/>
                <w:sz w:val="22"/>
                <w:szCs w:val="22"/>
                <w:lang w:eastAsia="ar-SA"/>
              </w:rPr>
              <w:t>Average seasonal biomass of zooplankton and benthos in the w</w:t>
            </w:r>
            <w:r w:rsidR="000C3013">
              <w:rPr>
                <w:rFonts w:eastAsia="Times New Roman" w:cs="Times New Roman"/>
                <w:sz w:val="22"/>
                <w:szCs w:val="22"/>
                <w:lang w:eastAsia="ar-SA"/>
              </w:rPr>
              <w:t>ater basins and possible output</w:t>
            </w:r>
          </w:p>
          <w:p w:rsidR="00D56D2F" w:rsidRPr="00B310EA" w:rsidRDefault="000C3013" w:rsidP="000C3013">
            <w:pPr>
              <w:spacing w:line="360" w:lineRule="auto"/>
              <w:ind w:left="601" w:hanging="601"/>
              <w:jc w:val="both"/>
              <w:rPr>
                <w:rFonts w:eastAsia="Times New Roman" w:cs="Times New Roman"/>
                <w:lang w:eastAsia="ar-SA"/>
              </w:rPr>
            </w:pPr>
            <w:r w:rsidRPr="000C3013">
              <w:rPr>
                <w:rFonts w:eastAsia="Times New Roman" w:cs="Times New Roman"/>
                <w:sz w:val="22"/>
                <w:szCs w:val="22"/>
                <w:lang w:eastAsia="ar-SA"/>
              </w:rPr>
              <w:t xml:space="preserve">         </w:t>
            </w:r>
            <w:proofErr w:type="gramStart"/>
            <w:r w:rsidR="00D56D2F" w:rsidRPr="00155F84">
              <w:rPr>
                <w:rFonts w:eastAsia="Times New Roman" w:cs="Times New Roman"/>
                <w:sz w:val="22"/>
                <w:szCs w:val="22"/>
                <w:lang w:eastAsia="ar-SA"/>
              </w:rPr>
              <w:t>of</w:t>
            </w:r>
            <w:proofErr w:type="gramEnd"/>
            <w:r w:rsidR="00D56D2F" w:rsidRPr="00155F84">
              <w:rPr>
                <w:rFonts w:eastAsia="Times New Roman" w:cs="Times New Roman"/>
                <w:sz w:val="22"/>
                <w:szCs w:val="22"/>
                <w:lang w:eastAsia="ar-SA"/>
              </w:rPr>
              <w:t xml:space="preserve"> products of these communities</w:t>
            </w:r>
            <w:r w:rsidR="00B310EA">
              <w:rPr>
                <w:rFonts w:eastAsia="Times New Roman" w:cs="Times New Roman"/>
                <w:sz w:val="22"/>
                <w:szCs w:val="22"/>
                <w:lang w:eastAsia="ar-SA"/>
              </w:rPr>
              <w:t>…</w:t>
            </w:r>
            <w:r w:rsidR="00B310EA" w:rsidRPr="00B310EA">
              <w:rPr>
                <w:rFonts w:eastAsia="Times New Roman" w:cs="Times New Roman"/>
                <w:sz w:val="22"/>
                <w:szCs w:val="22"/>
                <w:lang w:eastAsia="ar-SA"/>
              </w:rPr>
              <w:t>…</w:t>
            </w:r>
            <w:r w:rsidR="00B310EA">
              <w:rPr>
                <w:rFonts w:eastAsia="Times New Roman" w:cs="Times New Roman"/>
                <w:sz w:val="22"/>
                <w:szCs w:val="22"/>
                <w:lang w:eastAsia="ar-SA"/>
              </w:rPr>
              <w:t>……</w:t>
            </w:r>
            <w:r w:rsidR="00B310EA" w:rsidRPr="00B310EA">
              <w:rPr>
                <w:rFonts w:eastAsia="Times New Roman" w:cs="Times New Roman"/>
                <w:sz w:val="22"/>
                <w:szCs w:val="22"/>
                <w:lang w:eastAsia="ar-SA"/>
              </w:rPr>
              <w:t>…</w:t>
            </w:r>
            <w:r w:rsidR="00B310EA">
              <w:rPr>
                <w:rFonts w:eastAsia="Times New Roman" w:cs="Times New Roman"/>
                <w:sz w:val="22"/>
                <w:szCs w:val="22"/>
                <w:lang w:eastAsia="ar-SA"/>
              </w:rPr>
              <w:t>………………………………</w:t>
            </w:r>
            <w:r w:rsidR="00B310EA" w:rsidRPr="00B310EA">
              <w:rPr>
                <w:rFonts w:eastAsia="Times New Roman" w:cs="Times New Roman"/>
                <w:sz w:val="22"/>
                <w:szCs w:val="22"/>
                <w:lang w:eastAsia="ar-SA"/>
              </w:rPr>
              <w:t>…</w:t>
            </w:r>
            <w:r w:rsidR="00B310EA">
              <w:rPr>
                <w:rFonts w:eastAsia="Times New Roman" w:cs="Times New Roman"/>
                <w:sz w:val="22"/>
                <w:szCs w:val="22"/>
                <w:lang w:eastAsia="ar-SA"/>
              </w:rPr>
              <w:t>…………………</w:t>
            </w:r>
            <w:r w:rsidR="00B310EA" w:rsidRPr="00B310EA">
              <w:rPr>
                <w:rFonts w:eastAsia="Times New Roman" w:cs="Times New Roman"/>
                <w:sz w:val="22"/>
                <w:szCs w:val="22"/>
                <w:lang w:eastAsia="ar-SA"/>
              </w:rPr>
              <w:t>.</w:t>
            </w:r>
          </w:p>
        </w:tc>
        <w:tc>
          <w:tcPr>
            <w:tcW w:w="648" w:type="dxa"/>
          </w:tcPr>
          <w:p w:rsidR="00D56D2F" w:rsidRPr="00155F84" w:rsidRDefault="00D56D2F" w:rsidP="00D0025C">
            <w:pPr>
              <w:spacing w:line="360" w:lineRule="auto"/>
              <w:jc w:val="center"/>
              <w:rPr>
                <w:rFonts w:cs="Times New Roman"/>
                <w:color w:val="auto"/>
              </w:rPr>
            </w:pPr>
          </w:p>
          <w:p w:rsidR="00D56D2F" w:rsidRPr="00D91C67" w:rsidRDefault="00D91C67" w:rsidP="00D0025C">
            <w:pPr>
              <w:spacing w:line="360" w:lineRule="auto"/>
              <w:jc w:val="center"/>
              <w:rPr>
                <w:rFonts w:cs="Times New Roman"/>
                <w:color w:val="auto"/>
                <w:lang w:val="ru-RU"/>
              </w:rPr>
            </w:pPr>
            <w:r>
              <w:rPr>
                <w:rFonts w:cs="Times New Roman"/>
                <w:color w:val="auto"/>
                <w:sz w:val="22"/>
                <w:szCs w:val="22"/>
                <w:lang w:val="ru-RU"/>
              </w:rPr>
              <w:t>19</w:t>
            </w:r>
          </w:p>
        </w:tc>
      </w:tr>
      <w:tr w:rsidR="00D56D2F" w:rsidRPr="00155F84" w:rsidTr="00787274">
        <w:trPr>
          <w:trHeight w:val="208"/>
        </w:trPr>
        <w:tc>
          <w:tcPr>
            <w:tcW w:w="9214" w:type="dxa"/>
          </w:tcPr>
          <w:p w:rsidR="00D56D2F" w:rsidRPr="00B81346" w:rsidRDefault="00D56D2F" w:rsidP="00B81346">
            <w:pPr>
              <w:tabs>
                <w:tab w:val="left" w:pos="176"/>
              </w:tabs>
              <w:spacing w:line="360" w:lineRule="auto"/>
              <w:ind w:left="601" w:hanging="460"/>
              <w:jc w:val="both"/>
              <w:rPr>
                <w:rFonts w:cs="Times New Roman"/>
                <w:bCs/>
              </w:rPr>
            </w:pPr>
            <w:r w:rsidRPr="00155F84">
              <w:rPr>
                <w:rFonts w:cs="Times New Roman"/>
                <w:sz w:val="22"/>
                <w:szCs w:val="22"/>
              </w:rPr>
              <w:t>3.5</w:t>
            </w:r>
            <w:r w:rsidRPr="00155F84">
              <w:rPr>
                <w:rFonts w:cs="Times New Roman"/>
                <w:bCs/>
                <w:sz w:val="22"/>
                <w:szCs w:val="22"/>
              </w:rPr>
              <w:t xml:space="preserve"> Age-length and species composition of fish in the water basins of the North-Kazakhstan </w:t>
            </w:r>
            <w:r w:rsidR="00B81346" w:rsidRPr="00B81346">
              <w:rPr>
                <w:rFonts w:cs="Times New Roman"/>
                <w:bCs/>
                <w:sz w:val="22"/>
                <w:szCs w:val="22"/>
              </w:rPr>
              <w:t xml:space="preserve"> </w:t>
            </w:r>
            <w:r w:rsidRPr="00155F84">
              <w:rPr>
                <w:rFonts w:cs="Times New Roman"/>
                <w:bCs/>
                <w:sz w:val="22"/>
                <w:szCs w:val="22"/>
              </w:rPr>
              <w:t>region</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F92430">
              <w:rPr>
                <w:rFonts w:cs="Times New Roman"/>
                <w:bCs/>
                <w:sz w:val="22"/>
                <w:szCs w:val="22"/>
              </w:rPr>
              <w:t>……</w:t>
            </w:r>
            <w:r w:rsidR="00F92430" w:rsidRPr="00F92430">
              <w:rPr>
                <w:rFonts w:cs="Times New Roman"/>
                <w:bCs/>
                <w:sz w:val="22"/>
                <w:szCs w:val="22"/>
              </w:rPr>
              <w:t>…</w:t>
            </w:r>
            <w:r w:rsidR="00B81346">
              <w:rPr>
                <w:rFonts w:cs="Times New Roman"/>
                <w:bCs/>
                <w:sz w:val="22"/>
                <w:szCs w:val="22"/>
              </w:rPr>
              <w:t>…</w:t>
            </w:r>
            <w:r w:rsidR="00B81346" w:rsidRPr="00B81346">
              <w:rPr>
                <w:rFonts w:cs="Times New Roman"/>
                <w:bCs/>
                <w:sz w:val="22"/>
                <w:szCs w:val="22"/>
              </w:rPr>
              <w:t>..</w:t>
            </w:r>
          </w:p>
        </w:tc>
        <w:tc>
          <w:tcPr>
            <w:tcW w:w="648" w:type="dxa"/>
          </w:tcPr>
          <w:p w:rsidR="00F92430" w:rsidRPr="00F92430" w:rsidRDefault="00F92430" w:rsidP="00D0025C">
            <w:pPr>
              <w:spacing w:line="360" w:lineRule="auto"/>
              <w:jc w:val="center"/>
              <w:rPr>
                <w:rFonts w:cs="Times New Roman"/>
                <w:color w:val="auto"/>
              </w:rPr>
            </w:pPr>
          </w:p>
          <w:p w:rsidR="00D56D2F" w:rsidRPr="00D91C67" w:rsidRDefault="00D56D2F" w:rsidP="00D0025C">
            <w:pPr>
              <w:spacing w:line="360" w:lineRule="auto"/>
              <w:jc w:val="center"/>
              <w:rPr>
                <w:rFonts w:cs="Times New Roman"/>
                <w:color w:val="auto"/>
                <w:lang w:val="ru-RU"/>
              </w:rPr>
            </w:pPr>
            <w:r w:rsidRPr="00155F84">
              <w:rPr>
                <w:rFonts w:cs="Times New Roman"/>
                <w:color w:val="auto"/>
                <w:sz w:val="22"/>
                <w:szCs w:val="22"/>
              </w:rPr>
              <w:t>2</w:t>
            </w:r>
            <w:r w:rsidR="00D91C67">
              <w:rPr>
                <w:rFonts w:cs="Times New Roman"/>
                <w:color w:val="auto"/>
                <w:sz w:val="22"/>
                <w:szCs w:val="22"/>
                <w:lang w:val="ru-RU"/>
              </w:rPr>
              <w:t>0</w:t>
            </w:r>
          </w:p>
        </w:tc>
      </w:tr>
      <w:tr w:rsidR="00D56D2F" w:rsidRPr="00155F84" w:rsidTr="00787274">
        <w:trPr>
          <w:trHeight w:val="208"/>
        </w:trPr>
        <w:tc>
          <w:tcPr>
            <w:tcW w:w="9214" w:type="dxa"/>
          </w:tcPr>
          <w:p w:rsidR="00D56D2F" w:rsidRPr="00155F84" w:rsidRDefault="007D1A99" w:rsidP="00787274">
            <w:pPr>
              <w:spacing w:line="360" w:lineRule="auto"/>
              <w:jc w:val="both"/>
              <w:rPr>
                <w:rFonts w:cs="Times New Roman"/>
                <w:color w:val="auto"/>
              </w:rPr>
            </w:pPr>
            <w:r>
              <w:rPr>
                <w:rFonts w:cs="Times New Roman"/>
                <w:color w:val="auto"/>
                <w:sz w:val="22"/>
                <w:szCs w:val="22"/>
              </w:rPr>
              <w:t xml:space="preserve">  </w:t>
            </w:r>
            <w:r w:rsidR="000C3013" w:rsidRPr="000C3013">
              <w:rPr>
                <w:rFonts w:cs="Times New Roman"/>
                <w:color w:val="auto"/>
                <w:sz w:val="22"/>
                <w:szCs w:val="22"/>
              </w:rPr>
              <w:t xml:space="preserve"> </w:t>
            </w:r>
            <w:r w:rsidR="000C3013">
              <w:rPr>
                <w:rFonts w:cs="Times New Roman"/>
                <w:color w:val="auto"/>
                <w:sz w:val="22"/>
                <w:szCs w:val="22"/>
              </w:rPr>
              <w:t>3.6</w:t>
            </w:r>
            <w:r w:rsidR="000C3013" w:rsidRPr="000C3013">
              <w:rPr>
                <w:rFonts w:cs="Times New Roman"/>
                <w:color w:val="auto"/>
                <w:sz w:val="22"/>
                <w:szCs w:val="22"/>
              </w:rPr>
              <w:t xml:space="preserve"> </w:t>
            </w:r>
            <w:r w:rsidR="00D56D2F" w:rsidRPr="00155F84">
              <w:rPr>
                <w:rFonts w:cs="Times New Roman"/>
                <w:color w:val="auto"/>
                <w:sz w:val="22"/>
                <w:szCs w:val="22"/>
              </w:rPr>
              <w:t xml:space="preserve">Investigation of safety and quality of fish in the water basins of the North-Kazakhstan region, </w:t>
            </w:r>
          </w:p>
          <w:p w:rsidR="00D56D2F" w:rsidRPr="00B310EA" w:rsidRDefault="000C3013" w:rsidP="000C3013">
            <w:pPr>
              <w:spacing w:line="360" w:lineRule="auto"/>
              <w:ind w:left="601" w:hanging="425"/>
              <w:jc w:val="both"/>
              <w:rPr>
                <w:rFonts w:cs="Times New Roman"/>
                <w:color w:val="auto"/>
              </w:rPr>
            </w:pPr>
            <w:r w:rsidRPr="000C3013">
              <w:rPr>
                <w:rFonts w:cs="Times New Roman"/>
                <w:color w:val="auto"/>
                <w:sz w:val="22"/>
                <w:szCs w:val="22"/>
              </w:rPr>
              <w:t xml:space="preserve">      </w:t>
            </w:r>
            <w:proofErr w:type="gramStart"/>
            <w:r w:rsidR="00D56D2F" w:rsidRPr="00155F84">
              <w:rPr>
                <w:rFonts w:cs="Times New Roman"/>
                <w:color w:val="auto"/>
                <w:sz w:val="22"/>
                <w:szCs w:val="22"/>
              </w:rPr>
              <w:t>as</w:t>
            </w:r>
            <w:proofErr w:type="gramEnd"/>
            <w:r w:rsidR="00D56D2F" w:rsidRPr="00155F84">
              <w:rPr>
                <w:rFonts w:cs="Times New Roman"/>
                <w:color w:val="auto"/>
                <w:sz w:val="22"/>
                <w:szCs w:val="22"/>
              </w:rPr>
              <w:t xml:space="preserve"> well as development of new research methods</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r w:rsidR="00B310EA" w:rsidRPr="00B310EA">
              <w:rPr>
                <w:rFonts w:cs="Times New Roman"/>
                <w:color w:val="auto"/>
                <w:sz w:val="22"/>
                <w:szCs w:val="22"/>
              </w:rPr>
              <w:t>…</w:t>
            </w:r>
            <w:r w:rsidR="00B310EA">
              <w:rPr>
                <w:rFonts w:cs="Times New Roman"/>
                <w:color w:val="auto"/>
                <w:sz w:val="22"/>
                <w:szCs w:val="22"/>
              </w:rPr>
              <w:t>…</w:t>
            </w:r>
          </w:p>
        </w:tc>
        <w:tc>
          <w:tcPr>
            <w:tcW w:w="648" w:type="dxa"/>
          </w:tcPr>
          <w:p w:rsidR="00D56D2F" w:rsidRPr="00155F84" w:rsidRDefault="00D56D2F" w:rsidP="00D0025C">
            <w:pPr>
              <w:spacing w:line="360" w:lineRule="auto"/>
              <w:jc w:val="center"/>
              <w:rPr>
                <w:rFonts w:cs="Times New Roman"/>
                <w:color w:val="auto"/>
              </w:rPr>
            </w:pPr>
          </w:p>
          <w:p w:rsidR="00D56D2F" w:rsidRPr="00D91C67" w:rsidRDefault="00D56D2F" w:rsidP="00D0025C">
            <w:pPr>
              <w:spacing w:line="360" w:lineRule="auto"/>
              <w:jc w:val="center"/>
              <w:rPr>
                <w:rFonts w:cs="Times New Roman"/>
                <w:color w:val="auto"/>
                <w:lang w:val="ru-RU"/>
              </w:rPr>
            </w:pPr>
            <w:r w:rsidRPr="00155F84">
              <w:rPr>
                <w:rFonts w:cs="Times New Roman"/>
                <w:color w:val="auto"/>
                <w:sz w:val="22"/>
                <w:szCs w:val="22"/>
              </w:rPr>
              <w:t>2</w:t>
            </w:r>
            <w:r w:rsidR="00D91C67">
              <w:rPr>
                <w:rFonts w:cs="Times New Roman"/>
                <w:color w:val="auto"/>
                <w:sz w:val="22"/>
                <w:szCs w:val="22"/>
                <w:lang w:val="ru-RU"/>
              </w:rPr>
              <w:t>3</w:t>
            </w:r>
          </w:p>
        </w:tc>
      </w:tr>
      <w:tr w:rsidR="00D56D2F" w:rsidRPr="00155F84" w:rsidTr="00787274">
        <w:tc>
          <w:tcPr>
            <w:tcW w:w="9214" w:type="dxa"/>
          </w:tcPr>
          <w:p w:rsidR="00D56D2F" w:rsidRPr="00B81346" w:rsidRDefault="00D56D2F" w:rsidP="00787274">
            <w:pPr>
              <w:spacing w:line="360" w:lineRule="auto"/>
              <w:jc w:val="both"/>
              <w:rPr>
                <w:rFonts w:cs="Times New Roman"/>
                <w:lang w:eastAsia="ru-RU"/>
              </w:rPr>
            </w:pPr>
            <w:r w:rsidRPr="00155F84">
              <w:rPr>
                <w:rFonts w:cs="Times New Roman"/>
                <w:sz w:val="22"/>
                <w:szCs w:val="22"/>
              </w:rPr>
              <w:t xml:space="preserve">4 </w:t>
            </w:r>
            <w:r w:rsidR="00D0025C" w:rsidRPr="00155F84">
              <w:rPr>
                <w:rFonts w:cs="Times New Roman"/>
                <w:sz w:val="22"/>
                <w:szCs w:val="22"/>
              </w:rPr>
              <w:t>S</w:t>
            </w:r>
            <w:r w:rsidR="007D1A99" w:rsidRPr="00155F84">
              <w:rPr>
                <w:rFonts w:cs="Times New Roman"/>
                <w:sz w:val="22"/>
                <w:szCs w:val="22"/>
              </w:rPr>
              <w:t>ummary and evaluation of the research results</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r w:rsidR="00B310EA" w:rsidRPr="00B310EA">
              <w:rPr>
                <w:rFonts w:cs="Times New Roman"/>
                <w:sz w:val="22"/>
                <w:szCs w:val="22"/>
              </w:rPr>
              <w:t>…</w:t>
            </w:r>
            <w:r w:rsidR="00B310EA">
              <w:rPr>
                <w:rFonts w:cs="Times New Roman"/>
                <w:sz w:val="22"/>
                <w:szCs w:val="22"/>
              </w:rPr>
              <w:t>………</w:t>
            </w:r>
          </w:p>
        </w:tc>
        <w:tc>
          <w:tcPr>
            <w:tcW w:w="648" w:type="dxa"/>
          </w:tcPr>
          <w:p w:rsidR="00D56D2F" w:rsidRPr="00D91C67" w:rsidRDefault="00D56D2F" w:rsidP="00D0025C">
            <w:pPr>
              <w:spacing w:line="360" w:lineRule="auto"/>
              <w:jc w:val="center"/>
              <w:rPr>
                <w:rFonts w:cs="Times New Roman"/>
                <w:color w:val="auto"/>
                <w:lang w:val="ru-RU" w:eastAsia="ru-RU"/>
              </w:rPr>
            </w:pPr>
            <w:r w:rsidRPr="00155F84">
              <w:rPr>
                <w:rFonts w:cs="Times New Roman"/>
                <w:color w:val="auto"/>
                <w:sz w:val="22"/>
                <w:szCs w:val="22"/>
                <w:lang w:eastAsia="ru-RU"/>
              </w:rPr>
              <w:t>2</w:t>
            </w:r>
            <w:r w:rsidR="00D91C67">
              <w:rPr>
                <w:rFonts w:cs="Times New Roman"/>
                <w:color w:val="auto"/>
                <w:sz w:val="22"/>
                <w:szCs w:val="22"/>
                <w:lang w:val="ru-RU" w:eastAsia="ru-RU"/>
              </w:rPr>
              <w:t>6</w:t>
            </w:r>
          </w:p>
        </w:tc>
      </w:tr>
      <w:tr w:rsidR="00D56D2F" w:rsidRPr="00155F84" w:rsidTr="00787274">
        <w:tc>
          <w:tcPr>
            <w:tcW w:w="9214" w:type="dxa"/>
          </w:tcPr>
          <w:p w:rsidR="00D56D2F" w:rsidRPr="00B310EA" w:rsidRDefault="00D56D2F" w:rsidP="00787274">
            <w:pPr>
              <w:spacing w:line="360" w:lineRule="auto"/>
              <w:jc w:val="both"/>
              <w:rPr>
                <w:rFonts w:cs="Times New Roman"/>
                <w:color w:val="auto"/>
                <w:lang w:val="ru-RU" w:eastAsia="ru-RU"/>
              </w:rPr>
            </w:pPr>
            <w:r w:rsidRPr="00155F84">
              <w:rPr>
                <w:rFonts w:cs="Times New Roman"/>
                <w:color w:val="auto"/>
                <w:sz w:val="22"/>
                <w:szCs w:val="22"/>
                <w:lang w:eastAsia="ru-RU"/>
              </w:rPr>
              <w:t>CONCLUSION</w:t>
            </w:r>
            <w:r w:rsidR="00B310EA">
              <w:rPr>
                <w:rFonts w:cs="Times New Roman"/>
                <w:color w:val="auto"/>
                <w:sz w:val="22"/>
                <w:szCs w:val="22"/>
                <w:lang w:val="ru-RU" w:eastAsia="ru-RU"/>
              </w:rPr>
              <w:t>………………………………………………………………………………………….</w:t>
            </w:r>
          </w:p>
        </w:tc>
        <w:tc>
          <w:tcPr>
            <w:tcW w:w="648" w:type="dxa"/>
          </w:tcPr>
          <w:p w:rsidR="00D56D2F" w:rsidRPr="00D91C67" w:rsidRDefault="00D91C67" w:rsidP="00D0025C">
            <w:pPr>
              <w:spacing w:line="360" w:lineRule="auto"/>
              <w:jc w:val="center"/>
              <w:rPr>
                <w:rFonts w:cs="Times New Roman"/>
                <w:color w:val="auto"/>
                <w:lang w:val="ru-RU" w:eastAsia="ru-RU"/>
              </w:rPr>
            </w:pPr>
            <w:r>
              <w:rPr>
                <w:rFonts w:cs="Times New Roman"/>
                <w:color w:val="auto"/>
                <w:sz w:val="22"/>
                <w:szCs w:val="22"/>
                <w:lang w:val="ru-RU" w:eastAsia="ru-RU"/>
              </w:rPr>
              <w:t>29</w:t>
            </w:r>
          </w:p>
        </w:tc>
      </w:tr>
      <w:tr w:rsidR="00D56D2F" w:rsidRPr="00155F84" w:rsidTr="00787274">
        <w:tc>
          <w:tcPr>
            <w:tcW w:w="9214" w:type="dxa"/>
          </w:tcPr>
          <w:p w:rsidR="00D56D2F" w:rsidRPr="00B310EA" w:rsidRDefault="00D56D2F" w:rsidP="00787274">
            <w:pPr>
              <w:spacing w:line="360" w:lineRule="auto"/>
              <w:jc w:val="both"/>
              <w:rPr>
                <w:rFonts w:cs="Times New Roman"/>
                <w:color w:val="auto"/>
                <w:lang w:val="ru-RU" w:eastAsia="ru-RU"/>
              </w:rPr>
            </w:pPr>
            <w:r w:rsidRPr="00155F84">
              <w:rPr>
                <w:rFonts w:cs="Times New Roman"/>
                <w:color w:val="auto"/>
                <w:sz w:val="22"/>
                <w:szCs w:val="22"/>
                <w:lang w:eastAsia="ru-RU"/>
              </w:rPr>
              <w:t>REFERENCES</w:t>
            </w:r>
            <w:r w:rsidR="00B310EA">
              <w:rPr>
                <w:rFonts w:cs="Times New Roman"/>
                <w:color w:val="auto"/>
                <w:sz w:val="22"/>
                <w:szCs w:val="22"/>
                <w:lang w:val="ru-RU" w:eastAsia="ru-RU"/>
              </w:rPr>
              <w:t>…………………………………………………………………………………………..</w:t>
            </w:r>
          </w:p>
        </w:tc>
        <w:tc>
          <w:tcPr>
            <w:tcW w:w="648" w:type="dxa"/>
          </w:tcPr>
          <w:p w:rsidR="00D56D2F" w:rsidRPr="00D91C67" w:rsidRDefault="00D91C67" w:rsidP="00D0025C">
            <w:pPr>
              <w:spacing w:line="360" w:lineRule="auto"/>
              <w:jc w:val="center"/>
              <w:rPr>
                <w:rFonts w:cs="Times New Roman"/>
                <w:color w:val="auto"/>
                <w:lang w:val="ru-RU" w:eastAsia="ru-RU"/>
              </w:rPr>
            </w:pPr>
            <w:r>
              <w:rPr>
                <w:rFonts w:cs="Times New Roman"/>
                <w:color w:val="auto"/>
                <w:sz w:val="22"/>
                <w:szCs w:val="22"/>
                <w:lang w:val="ru-RU" w:eastAsia="ru-RU"/>
              </w:rPr>
              <w:t>33</w:t>
            </w:r>
          </w:p>
        </w:tc>
      </w:tr>
      <w:tr w:rsidR="00D56D2F" w:rsidRPr="00155F84" w:rsidTr="00787274">
        <w:tc>
          <w:tcPr>
            <w:tcW w:w="9214" w:type="dxa"/>
          </w:tcPr>
          <w:p w:rsidR="00D56D2F" w:rsidRPr="00B310EA" w:rsidRDefault="00D56D2F" w:rsidP="00D91C67">
            <w:pPr>
              <w:rPr>
                <w:b/>
              </w:rPr>
            </w:pPr>
            <w:r w:rsidRPr="00155F84">
              <w:rPr>
                <w:rFonts w:cs="Times New Roman"/>
                <w:color w:val="auto"/>
                <w:sz w:val="22"/>
                <w:szCs w:val="22"/>
                <w:lang w:eastAsia="ru-RU"/>
              </w:rPr>
              <w:t>A</w:t>
            </w:r>
            <w:r w:rsidR="007D1A99" w:rsidRPr="00155F84">
              <w:rPr>
                <w:rFonts w:cs="Times New Roman"/>
                <w:color w:val="auto"/>
                <w:sz w:val="22"/>
                <w:szCs w:val="22"/>
                <w:lang w:eastAsia="ru-RU"/>
              </w:rPr>
              <w:t>PPENDIX</w:t>
            </w:r>
            <w:r w:rsidRPr="00155F84">
              <w:rPr>
                <w:rFonts w:cs="Times New Roman"/>
                <w:color w:val="auto"/>
                <w:sz w:val="22"/>
                <w:szCs w:val="22"/>
                <w:lang w:eastAsia="ru-RU"/>
              </w:rPr>
              <w:t xml:space="preserve"> A</w:t>
            </w:r>
            <w:r w:rsidR="00D91C67" w:rsidRPr="00D91C67">
              <w:rPr>
                <w:b/>
              </w:rPr>
              <w:t xml:space="preserve"> </w:t>
            </w:r>
            <w:r w:rsidR="00D91C67" w:rsidRPr="00155F84">
              <w:rPr>
                <w:lang w:eastAsia="ru-RU"/>
              </w:rPr>
              <w:t xml:space="preserve">– </w:t>
            </w:r>
            <w:r w:rsidR="00D91C67" w:rsidRPr="00D91C67">
              <w:rPr>
                <w:lang w:val="ru-RU"/>
              </w:rPr>
              <w:t>С</w:t>
            </w:r>
            <w:r w:rsidR="00D91C67" w:rsidRPr="00D91C67">
              <w:t>alendar plan for 2018-2019</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p>
        </w:tc>
        <w:tc>
          <w:tcPr>
            <w:tcW w:w="648" w:type="dxa"/>
          </w:tcPr>
          <w:p w:rsidR="00D56D2F" w:rsidRPr="00D91C67" w:rsidRDefault="00D91C67" w:rsidP="00D0025C">
            <w:pPr>
              <w:spacing w:line="360" w:lineRule="auto"/>
              <w:jc w:val="center"/>
              <w:rPr>
                <w:rFonts w:cs="Times New Roman"/>
                <w:color w:val="auto"/>
                <w:lang w:val="ru-RU" w:eastAsia="ru-RU"/>
              </w:rPr>
            </w:pPr>
            <w:r>
              <w:rPr>
                <w:rFonts w:cs="Times New Roman"/>
                <w:color w:val="auto"/>
                <w:sz w:val="22"/>
                <w:szCs w:val="22"/>
                <w:lang w:val="ru-RU" w:eastAsia="ru-RU"/>
              </w:rPr>
              <w:t>35</w:t>
            </w:r>
          </w:p>
        </w:tc>
      </w:tr>
      <w:tr w:rsidR="00D56D2F" w:rsidRPr="00155F84" w:rsidTr="00787274">
        <w:tc>
          <w:tcPr>
            <w:tcW w:w="9214" w:type="dxa"/>
          </w:tcPr>
          <w:p w:rsidR="00D56D2F" w:rsidRPr="00B310EA" w:rsidRDefault="00D56D2F" w:rsidP="00625A50">
            <w:pPr>
              <w:rPr>
                <w:lang w:val="ru-RU"/>
              </w:rPr>
            </w:pPr>
            <w:r w:rsidRPr="000B2C9C">
              <w:rPr>
                <w:rFonts w:cs="Times New Roman"/>
                <w:color w:val="auto"/>
                <w:sz w:val="22"/>
                <w:szCs w:val="22"/>
                <w:lang w:eastAsia="ru-RU"/>
              </w:rPr>
              <w:t>A</w:t>
            </w:r>
            <w:r w:rsidR="007D1A99" w:rsidRPr="000B2C9C">
              <w:rPr>
                <w:rFonts w:cs="Times New Roman"/>
                <w:color w:val="auto"/>
                <w:sz w:val="22"/>
                <w:szCs w:val="22"/>
                <w:lang w:eastAsia="ru-RU"/>
              </w:rPr>
              <w:t>PPENDIX</w:t>
            </w:r>
            <w:r w:rsidRPr="000B2C9C">
              <w:rPr>
                <w:rFonts w:cs="Times New Roman"/>
                <w:color w:val="auto"/>
                <w:sz w:val="22"/>
                <w:szCs w:val="22"/>
                <w:lang w:eastAsia="ru-RU"/>
              </w:rPr>
              <w:t xml:space="preserve"> B</w:t>
            </w:r>
            <w:r w:rsidR="00D91C67" w:rsidRPr="000B2C9C">
              <w:rPr>
                <w:rFonts w:cs="Times New Roman"/>
                <w:color w:val="auto"/>
                <w:sz w:val="22"/>
                <w:szCs w:val="22"/>
                <w:lang w:val="ru-RU" w:eastAsia="ru-RU"/>
              </w:rPr>
              <w:t xml:space="preserve"> </w:t>
            </w:r>
            <w:r w:rsidR="00D91C67" w:rsidRPr="000B2C9C">
              <w:rPr>
                <w:lang w:eastAsia="ru-RU"/>
              </w:rPr>
              <w:t>–</w:t>
            </w:r>
            <w:r w:rsidR="00625A50" w:rsidRPr="000B2C9C">
              <w:t xml:space="preserve"> Patent review</w:t>
            </w:r>
            <w:r w:rsidR="00B310EA">
              <w:rPr>
                <w:lang w:val="ru-RU"/>
              </w:rPr>
              <w:t>…………………………………………………………………..</w:t>
            </w:r>
          </w:p>
        </w:tc>
        <w:tc>
          <w:tcPr>
            <w:tcW w:w="648" w:type="dxa"/>
          </w:tcPr>
          <w:p w:rsidR="00D56D2F" w:rsidRPr="00155F84" w:rsidRDefault="00CE6AA7" w:rsidP="00D0025C">
            <w:pPr>
              <w:spacing w:line="360" w:lineRule="auto"/>
              <w:jc w:val="center"/>
              <w:rPr>
                <w:rFonts w:cs="Times New Roman"/>
                <w:color w:val="auto"/>
                <w:lang w:eastAsia="ru-RU"/>
              </w:rPr>
            </w:pPr>
            <w:r>
              <w:rPr>
                <w:rFonts w:cs="Times New Roman"/>
                <w:color w:val="auto"/>
                <w:sz w:val="22"/>
                <w:szCs w:val="22"/>
                <w:lang w:eastAsia="ru-RU"/>
              </w:rPr>
              <w:t>49</w:t>
            </w:r>
          </w:p>
        </w:tc>
      </w:tr>
      <w:tr w:rsidR="00D56D2F" w:rsidRPr="00155F84" w:rsidTr="00787274">
        <w:tc>
          <w:tcPr>
            <w:tcW w:w="9214" w:type="dxa"/>
          </w:tcPr>
          <w:p w:rsidR="00D56D2F" w:rsidRPr="00B310EA" w:rsidRDefault="00D56D2F" w:rsidP="00787274">
            <w:pPr>
              <w:spacing w:line="360" w:lineRule="auto"/>
              <w:jc w:val="both"/>
              <w:rPr>
                <w:rFonts w:cs="Times New Roman"/>
                <w:color w:val="auto"/>
                <w:lang w:eastAsia="ru-RU"/>
              </w:rPr>
            </w:pPr>
            <w:r w:rsidRPr="000B2C9C">
              <w:rPr>
                <w:rFonts w:cs="Times New Roman"/>
                <w:color w:val="auto"/>
                <w:sz w:val="22"/>
                <w:szCs w:val="22"/>
                <w:lang w:eastAsia="ru-RU"/>
              </w:rPr>
              <w:t>A</w:t>
            </w:r>
            <w:r w:rsidR="007D1A99" w:rsidRPr="000B2C9C">
              <w:rPr>
                <w:rFonts w:cs="Times New Roman"/>
                <w:color w:val="auto"/>
                <w:sz w:val="22"/>
                <w:szCs w:val="22"/>
                <w:lang w:eastAsia="ru-RU"/>
              </w:rPr>
              <w:t>PPENDIX</w:t>
            </w:r>
            <w:r w:rsidRPr="000B2C9C">
              <w:rPr>
                <w:rFonts w:cs="Times New Roman"/>
                <w:color w:val="auto"/>
                <w:sz w:val="22"/>
                <w:szCs w:val="22"/>
                <w:lang w:eastAsia="ru-RU"/>
              </w:rPr>
              <w:t xml:space="preserve"> C</w:t>
            </w:r>
            <w:r w:rsidR="00D91C67" w:rsidRPr="000B2C9C">
              <w:rPr>
                <w:rFonts w:cs="Times New Roman"/>
                <w:color w:val="auto"/>
                <w:sz w:val="22"/>
                <w:szCs w:val="22"/>
                <w:lang w:eastAsia="ru-RU"/>
              </w:rPr>
              <w:t xml:space="preserve"> </w:t>
            </w:r>
            <w:r w:rsidR="00D91C67" w:rsidRPr="000B2C9C">
              <w:rPr>
                <w:lang w:eastAsia="ru-RU"/>
              </w:rPr>
              <w:t>–</w:t>
            </w:r>
            <w:r w:rsidR="00625A50" w:rsidRPr="000B2C9C">
              <w:t xml:space="preserve"> Ichthyofauna of the lakes of the North-Kazakhstan region</w:t>
            </w:r>
            <w:r w:rsidR="00B310EA">
              <w:t>…</w:t>
            </w:r>
            <w:r w:rsidR="00B310EA" w:rsidRPr="00B310EA">
              <w:t>………</w:t>
            </w:r>
            <w:r w:rsidR="00B310EA">
              <w:t>…………</w:t>
            </w:r>
          </w:p>
        </w:tc>
        <w:tc>
          <w:tcPr>
            <w:tcW w:w="648" w:type="dxa"/>
          </w:tcPr>
          <w:p w:rsidR="00D56D2F" w:rsidRPr="00155F84" w:rsidRDefault="00D56D2F" w:rsidP="00D0025C">
            <w:pPr>
              <w:spacing w:line="360" w:lineRule="auto"/>
              <w:jc w:val="center"/>
              <w:rPr>
                <w:rFonts w:cs="Times New Roman"/>
                <w:color w:val="auto"/>
                <w:lang w:eastAsia="ru-RU"/>
              </w:rPr>
            </w:pPr>
            <w:r w:rsidRPr="00155F84">
              <w:rPr>
                <w:rFonts w:cs="Times New Roman"/>
                <w:color w:val="auto"/>
                <w:sz w:val="22"/>
                <w:szCs w:val="22"/>
                <w:lang w:eastAsia="ru-RU"/>
              </w:rPr>
              <w:t>5</w:t>
            </w:r>
            <w:r w:rsidR="00CE6AA7">
              <w:rPr>
                <w:rFonts w:cs="Times New Roman"/>
                <w:color w:val="auto"/>
                <w:sz w:val="22"/>
                <w:szCs w:val="22"/>
                <w:lang w:eastAsia="ru-RU"/>
              </w:rPr>
              <w:t>0</w:t>
            </w:r>
          </w:p>
        </w:tc>
      </w:tr>
      <w:tr w:rsidR="00D56D2F" w:rsidRPr="00155F84" w:rsidTr="00787274">
        <w:tc>
          <w:tcPr>
            <w:tcW w:w="9214" w:type="dxa"/>
          </w:tcPr>
          <w:p w:rsidR="00D56D2F" w:rsidRPr="00B310EA" w:rsidRDefault="00D56D2F" w:rsidP="00625A50">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D</w:t>
            </w:r>
            <w:r w:rsidR="00D91C67" w:rsidRPr="000B2C9C">
              <w:rPr>
                <w:rFonts w:cs="Times New Roman"/>
                <w:sz w:val="22"/>
                <w:szCs w:val="22"/>
                <w:lang w:eastAsia="ru-RU"/>
              </w:rPr>
              <w:t xml:space="preserve"> </w:t>
            </w:r>
            <w:r w:rsidR="00D91C67" w:rsidRPr="000B2C9C">
              <w:rPr>
                <w:lang w:eastAsia="ru-RU"/>
              </w:rPr>
              <w:t>–</w:t>
            </w:r>
            <w:r w:rsidR="00625A50" w:rsidRPr="000B2C9C">
              <w:t xml:space="preserve"> Age and length structure of lakes Lastochka and Bolshoy Kak</w:t>
            </w:r>
            <w:r w:rsidR="00B310EA">
              <w:t>…</w:t>
            </w:r>
            <w:r w:rsidR="00B310EA" w:rsidRPr="00B310EA">
              <w:t>………</w:t>
            </w:r>
            <w:r w:rsidR="00B310EA">
              <w:t>……</w:t>
            </w:r>
            <w:r w:rsidR="00B310EA" w:rsidRPr="00B310EA">
              <w:t>.</w:t>
            </w:r>
          </w:p>
        </w:tc>
        <w:tc>
          <w:tcPr>
            <w:tcW w:w="648" w:type="dxa"/>
          </w:tcPr>
          <w:p w:rsidR="00D56D2F" w:rsidRPr="00A450AB" w:rsidRDefault="00D56D2F" w:rsidP="00D0025C">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1</w:t>
            </w:r>
          </w:p>
        </w:tc>
      </w:tr>
      <w:tr w:rsidR="00D56D2F" w:rsidRPr="00155F84" w:rsidTr="007D1A99">
        <w:trPr>
          <w:trHeight w:val="341"/>
        </w:trPr>
        <w:tc>
          <w:tcPr>
            <w:tcW w:w="9214" w:type="dxa"/>
          </w:tcPr>
          <w:p w:rsidR="00D56D2F" w:rsidRPr="00B81346" w:rsidRDefault="00D56D2F" w:rsidP="007D1A99">
            <w:pPr>
              <w:spacing w:line="360" w:lineRule="auto"/>
              <w:jc w:val="both"/>
            </w:pPr>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E</w:t>
            </w:r>
            <w:r w:rsidR="00D91C67" w:rsidRPr="000B2C9C">
              <w:rPr>
                <w:rFonts w:cs="Times New Roman"/>
                <w:sz w:val="22"/>
                <w:szCs w:val="22"/>
                <w:lang w:eastAsia="ru-RU"/>
              </w:rPr>
              <w:t xml:space="preserve"> </w:t>
            </w:r>
            <w:r w:rsidR="00D91C67" w:rsidRPr="000B2C9C">
              <w:rPr>
                <w:lang w:eastAsia="ru-RU"/>
              </w:rPr>
              <w:t>–</w:t>
            </w:r>
            <w:r w:rsidR="00625A50" w:rsidRPr="000B2C9C">
              <w:t xml:space="preserve"> Morpho-biological indices of fish </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p>
        </w:tc>
        <w:tc>
          <w:tcPr>
            <w:tcW w:w="648" w:type="dxa"/>
          </w:tcPr>
          <w:p w:rsidR="00D56D2F" w:rsidRPr="00A450AB" w:rsidRDefault="00D56D2F" w:rsidP="0067009B">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2</w:t>
            </w:r>
          </w:p>
        </w:tc>
      </w:tr>
      <w:tr w:rsidR="00D56D2F" w:rsidRPr="00155F84" w:rsidTr="00787274">
        <w:tc>
          <w:tcPr>
            <w:tcW w:w="9214" w:type="dxa"/>
          </w:tcPr>
          <w:p w:rsidR="00D56D2F" w:rsidRPr="00B81346" w:rsidRDefault="00D56D2F" w:rsidP="0067009B">
            <w:pPr>
              <w:spacing w:line="360" w:lineRule="auto"/>
              <w:jc w:val="both"/>
              <w:rPr>
                <w:rFonts w:cs="Times New Roman"/>
                <w:color w:val="auto"/>
              </w:rPr>
            </w:pPr>
            <w:proofErr w:type="gramStart"/>
            <w:r w:rsidRPr="00073615">
              <w:rPr>
                <w:rFonts w:cs="Times New Roman"/>
                <w:color w:val="auto"/>
                <w:sz w:val="22"/>
                <w:szCs w:val="22"/>
                <w:lang w:eastAsia="ru-RU"/>
              </w:rPr>
              <w:t>A</w:t>
            </w:r>
            <w:r w:rsidR="007D1A99" w:rsidRPr="00073615">
              <w:rPr>
                <w:rFonts w:cs="Times New Roman"/>
                <w:color w:val="auto"/>
                <w:sz w:val="22"/>
                <w:szCs w:val="22"/>
                <w:lang w:eastAsia="ru-RU"/>
              </w:rPr>
              <w:t>PPENDIX</w:t>
            </w:r>
            <w:r w:rsidRPr="00073615">
              <w:rPr>
                <w:rFonts w:cs="Times New Roman"/>
                <w:color w:val="auto"/>
                <w:sz w:val="22"/>
                <w:szCs w:val="22"/>
                <w:lang w:eastAsia="ru-RU"/>
              </w:rPr>
              <w:t xml:space="preserve">  F</w:t>
            </w:r>
            <w:proofErr w:type="gramEnd"/>
            <w:r w:rsidR="00D91C67" w:rsidRPr="00073615">
              <w:rPr>
                <w:rFonts w:cs="Times New Roman"/>
                <w:color w:val="auto"/>
                <w:sz w:val="22"/>
                <w:szCs w:val="22"/>
                <w:lang w:eastAsia="ru-RU"/>
              </w:rPr>
              <w:t xml:space="preserve"> </w:t>
            </w:r>
            <w:r w:rsidR="00D91C67" w:rsidRPr="00073615">
              <w:rPr>
                <w:color w:val="auto"/>
                <w:lang w:eastAsia="ru-RU"/>
              </w:rPr>
              <w:t>–</w:t>
            </w:r>
            <w:r w:rsidR="00625A50" w:rsidRPr="00073615">
              <w:rPr>
                <w:rFonts w:cs="Times New Roman"/>
                <w:color w:val="auto"/>
              </w:rPr>
              <w:t xml:space="preserve"> Contamination </w:t>
            </w:r>
            <w:r w:rsidR="0067009B" w:rsidRPr="00073615">
              <w:rPr>
                <w:rFonts w:cs="Times New Roman"/>
                <w:color w:val="auto"/>
              </w:rPr>
              <w:t xml:space="preserve">of fish </w:t>
            </w:r>
            <w:r w:rsidR="00625A50" w:rsidRPr="00073615">
              <w:rPr>
                <w:rFonts w:cs="Times New Roman"/>
                <w:color w:val="auto"/>
              </w:rPr>
              <w:t xml:space="preserve">with helminthoses </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p>
        </w:tc>
        <w:tc>
          <w:tcPr>
            <w:tcW w:w="648" w:type="dxa"/>
          </w:tcPr>
          <w:p w:rsidR="00D56D2F" w:rsidRPr="00A450AB" w:rsidRDefault="00D56D2F" w:rsidP="0067009B">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3</w:t>
            </w:r>
          </w:p>
        </w:tc>
      </w:tr>
      <w:tr w:rsidR="00D56D2F" w:rsidRPr="00155F84" w:rsidTr="00787274">
        <w:tc>
          <w:tcPr>
            <w:tcW w:w="9214" w:type="dxa"/>
          </w:tcPr>
          <w:p w:rsidR="00D56D2F" w:rsidRPr="00B310EA" w:rsidRDefault="00D56D2F" w:rsidP="00D5521D">
            <w:pPr>
              <w:spacing w:line="360" w:lineRule="auto"/>
              <w:rPr>
                <w:rFonts w:cs="Times New Roman"/>
                <w:color w:val="auto"/>
              </w:rPr>
            </w:pPr>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G</w:t>
            </w:r>
            <w:proofErr w:type="gramEnd"/>
            <w:r w:rsidR="00D91C67" w:rsidRPr="000B2C9C">
              <w:rPr>
                <w:lang w:eastAsia="ru-RU"/>
              </w:rPr>
              <w:t>–</w:t>
            </w:r>
            <w:r w:rsidR="00625A50" w:rsidRPr="000B2C9C">
              <w:rPr>
                <w:rFonts w:cs="Times New Roman"/>
                <w:color w:val="auto"/>
              </w:rPr>
              <w:t xml:space="preserve"> Contamination of fish with toxic elements and radioactive nuclides</w:t>
            </w:r>
            <w:r w:rsidR="00B310EA">
              <w:rPr>
                <w:rFonts w:cs="Times New Roman"/>
                <w:color w:val="auto"/>
              </w:rPr>
              <w:t>…………</w:t>
            </w:r>
            <w:r w:rsidR="00B310EA" w:rsidRPr="00B310EA">
              <w:rPr>
                <w:rFonts w:cs="Times New Roman"/>
                <w:color w:val="auto"/>
              </w:rPr>
              <w:t>.</w:t>
            </w:r>
          </w:p>
        </w:tc>
        <w:tc>
          <w:tcPr>
            <w:tcW w:w="648" w:type="dxa"/>
          </w:tcPr>
          <w:p w:rsidR="00D56D2F" w:rsidRPr="00A450AB" w:rsidRDefault="00D56D2F" w:rsidP="00D0025C">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4</w:t>
            </w:r>
          </w:p>
        </w:tc>
      </w:tr>
      <w:tr w:rsidR="00D56D2F" w:rsidRPr="00155F84" w:rsidTr="00787274">
        <w:tc>
          <w:tcPr>
            <w:tcW w:w="9214" w:type="dxa"/>
          </w:tcPr>
          <w:p w:rsidR="00D56D2F" w:rsidRPr="00B81346" w:rsidRDefault="00D56D2F" w:rsidP="00D5521D">
            <w:pPr>
              <w:spacing w:line="360" w:lineRule="auto"/>
            </w:pPr>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I</w:t>
            </w:r>
            <w:proofErr w:type="gramEnd"/>
            <w:r w:rsidR="00D91C67" w:rsidRPr="000B2C9C">
              <w:rPr>
                <w:rFonts w:cs="Times New Roman"/>
                <w:sz w:val="22"/>
                <w:szCs w:val="22"/>
                <w:lang w:eastAsia="ru-RU"/>
              </w:rPr>
              <w:t xml:space="preserve"> </w:t>
            </w:r>
            <w:r w:rsidR="00D91C67" w:rsidRPr="000B2C9C">
              <w:rPr>
                <w:lang w:eastAsia="ru-RU"/>
              </w:rPr>
              <w:t>–</w:t>
            </w:r>
            <w:r w:rsidR="00625A50" w:rsidRPr="000B2C9C">
              <w:rPr>
                <w:rFonts w:cs="Times New Roman"/>
                <w:color w:val="auto"/>
              </w:rPr>
              <w:t xml:space="preserve"> Utility model patent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r w:rsidR="00B310EA" w:rsidRPr="00B310EA">
              <w:rPr>
                <w:rFonts w:cs="Times New Roman"/>
                <w:color w:val="auto"/>
              </w:rPr>
              <w:t>………</w:t>
            </w:r>
            <w:r w:rsidR="00B310EA">
              <w:rPr>
                <w:rFonts w:cs="Times New Roman"/>
                <w:color w:val="auto"/>
              </w:rPr>
              <w:t>……</w:t>
            </w:r>
          </w:p>
        </w:tc>
        <w:tc>
          <w:tcPr>
            <w:tcW w:w="648" w:type="dxa"/>
          </w:tcPr>
          <w:p w:rsidR="00D56D2F" w:rsidRPr="00A450AB" w:rsidRDefault="00D56D2F" w:rsidP="00D0025C">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5</w:t>
            </w:r>
          </w:p>
        </w:tc>
      </w:tr>
      <w:tr w:rsidR="00D56D2F" w:rsidRPr="00155F84" w:rsidTr="00787274">
        <w:tc>
          <w:tcPr>
            <w:tcW w:w="9214" w:type="dxa"/>
          </w:tcPr>
          <w:p w:rsidR="00D56D2F" w:rsidRPr="009E7C74" w:rsidRDefault="00D56D2F" w:rsidP="00B310EA">
            <w:pPr>
              <w:spacing w:line="360" w:lineRule="auto"/>
              <w:jc w:val="both"/>
            </w:pPr>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J</w:t>
            </w:r>
            <w:proofErr w:type="gramEnd"/>
            <w:r w:rsidR="00D91C67" w:rsidRPr="000B2C9C">
              <w:rPr>
                <w:rFonts w:cs="Times New Roman"/>
                <w:sz w:val="22"/>
                <w:szCs w:val="22"/>
                <w:lang w:eastAsia="ru-RU"/>
              </w:rPr>
              <w:t xml:space="preserve"> </w:t>
            </w:r>
            <w:r w:rsidR="00D91C67" w:rsidRPr="000B2C9C">
              <w:rPr>
                <w:lang w:eastAsia="ru-RU"/>
              </w:rPr>
              <w:t>–</w:t>
            </w:r>
            <w:r w:rsidR="00D5521D" w:rsidRPr="000B2C9C">
              <w:rPr>
                <w:rFonts w:cs="Times New Roman"/>
                <w:color w:val="auto"/>
              </w:rPr>
              <w:t xml:space="preserve"> Application </w:t>
            </w:r>
            <w:r w:rsidR="009E7C74">
              <w:rPr>
                <w:rFonts w:cs="Times New Roman"/>
                <w:color w:val="auto"/>
              </w:rPr>
              <w:t>for grant of a patent of the RK for utility</w:t>
            </w:r>
            <w:r w:rsidR="009E7C74" w:rsidRPr="009E7C74">
              <w:rPr>
                <w:rFonts w:cs="Times New Roman"/>
                <w:color w:val="auto"/>
              </w:rPr>
              <w:t xml:space="preserve"> </w:t>
            </w:r>
            <w:r w:rsidR="00D5521D" w:rsidRPr="000B2C9C">
              <w:rPr>
                <w:rFonts w:cs="Times New Roman"/>
                <w:color w:val="auto"/>
              </w:rPr>
              <w:t>model</w:t>
            </w:r>
            <w:r w:rsidR="009E7C74">
              <w:rPr>
                <w:rFonts w:cs="Times New Roman"/>
                <w:color w:val="auto"/>
              </w:rPr>
              <w:t>…</w:t>
            </w:r>
            <w:r w:rsidR="009E7C74" w:rsidRPr="009E7C74">
              <w:rPr>
                <w:rFonts w:cs="Times New Roman"/>
                <w:color w:val="auto"/>
              </w:rPr>
              <w:t>………</w:t>
            </w:r>
            <w:r w:rsidR="009E7C74">
              <w:rPr>
                <w:rFonts w:cs="Times New Roman"/>
                <w:color w:val="auto"/>
              </w:rPr>
              <w:t>………</w:t>
            </w:r>
            <w:r w:rsidR="009E7C74" w:rsidRPr="009E7C74">
              <w:rPr>
                <w:rFonts w:cs="Times New Roman"/>
                <w:color w:val="auto"/>
              </w:rPr>
              <w:t>.</w:t>
            </w:r>
          </w:p>
        </w:tc>
        <w:tc>
          <w:tcPr>
            <w:tcW w:w="648" w:type="dxa"/>
          </w:tcPr>
          <w:p w:rsidR="00D56D2F" w:rsidRPr="00A450AB" w:rsidRDefault="00D56D2F" w:rsidP="009E7C74">
            <w:pPr>
              <w:spacing w:line="360" w:lineRule="auto"/>
              <w:jc w:val="center"/>
              <w:rPr>
                <w:rFonts w:cs="Times New Roman"/>
                <w:color w:val="auto"/>
                <w:lang w:eastAsia="ru-RU"/>
              </w:rPr>
            </w:pPr>
            <w:r w:rsidRPr="00A450AB">
              <w:rPr>
                <w:rFonts w:cs="Times New Roman"/>
                <w:color w:val="auto"/>
                <w:lang w:eastAsia="ru-RU"/>
              </w:rPr>
              <w:t>5</w:t>
            </w:r>
            <w:r w:rsidR="00CE6AA7" w:rsidRPr="00A450AB">
              <w:rPr>
                <w:rFonts w:cs="Times New Roman"/>
                <w:color w:val="auto"/>
                <w:lang w:eastAsia="ru-RU"/>
              </w:rPr>
              <w:t>6</w:t>
            </w:r>
          </w:p>
        </w:tc>
      </w:tr>
      <w:tr w:rsidR="00D56D2F" w:rsidRPr="00155F84" w:rsidTr="00787274">
        <w:tc>
          <w:tcPr>
            <w:tcW w:w="9214" w:type="dxa"/>
          </w:tcPr>
          <w:p w:rsidR="00D56D2F" w:rsidRPr="00B310EA" w:rsidRDefault="00D56D2F" w:rsidP="000B2C9C">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K</w:t>
            </w:r>
            <w:proofErr w:type="gramEnd"/>
            <w:r w:rsidR="00D91C67" w:rsidRPr="000B2C9C">
              <w:rPr>
                <w:rFonts w:cs="Times New Roman"/>
                <w:sz w:val="22"/>
                <w:szCs w:val="22"/>
                <w:lang w:eastAsia="ru-RU"/>
              </w:rPr>
              <w:t xml:space="preserve"> </w:t>
            </w:r>
            <w:r w:rsidR="00D91C67" w:rsidRPr="000B2C9C">
              <w:rPr>
                <w:lang w:eastAsia="ru-RU"/>
              </w:rPr>
              <w:t>–</w:t>
            </w:r>
            <w:r w:rsidR="000B2C9C" w:rsidRPr="000B2C9C">
              <w:t xml:space="preserve"> List of published works on project for 2020</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p>
        </w:tc>
        <w:tc>
          <w:tcPr>
            <w:tcW w:w="648" w:type="dxa"/>
          </w:tcPr>
          <w:p w:rsidR="00D56D2F" w:rsidRPr="00A450AB" w:rsidRDefault="00CE6AA7" w:rsidP="005D7BC7">
            <w:pPr>
              <w:spacing w:line="360" w:lineRule="auto"/>
              <w:jc w:val="center"/>
              <w:rPr>
                <w:rFonts w:cs="Times New Roman"/>
                <w:color w:val="auto"/>
                <w:lang w:eastAsia="ru-RU"/>
              </w:rPr>
            </w:pPr>
            <w:r w:rsidRPr="00A450AB">
              <w:rPr>
                <w:rFonts w:cs="Times New Roman"/>
                <w:color w:val="auto"/>
                <w:lang w:eastAsia="ru-RU"/>
              </w:rPr>
              <w:t>58</w:t>
            </w:r>
          </w:p>
        </w:tc>
      </w:tr>
      <w:tr w:rsidR="00D56D2F" w:rsidRPr="00155F84" w:rsidTr="00787274">
        <w:tc>
          <w:tcPr>
            <w:tcW w:w="9214" w:type="dxa"/>
          </w:tcPr>
          <w:p w:rsidR="00D56D2F" w:rsidRPr="00B310EA" w:rsidRDefault="00D56D2F" w:rsidP="000B2C9C">
            <w:pPr>
              <w:spacing w:line="360" w:lineRule="auto"/>
              <w:jc w:val="both"/>
              <w:rPr>
                <w:rFonts w:cs="Times New Roman"/>
                <w:color w:val="FF0000"/>
                <w:lang w:eastAsia="ru-RU"/>
              </w:rPr>
            </w:pPr>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L</w:t>
            </w:r>
            <w:proofErr w:type="gramEnd"/>
            <w:r w:rsidR="00D91C67" w:rsidRPr="000B2C9C">
              <w:rPr>
                <w:rFonts w:cs="Times New Roman"/>
                <w:sz w:val="22"/>
                <w:szCs w:val="22"/>
                <w:lang w:eastAsia="ru-RU"/>
              </w:rPr>
              <w:t xml:space="preserve"> </w:t>
            </w:r>
            <w:r w:rsidR="00D91C67" w:rsidRPr="000B2C9C">
              <w:rPr>
                <w:lang w:eastAsia="ru-RU"/>
              </w:rPr>
              <w:t>–</w:t>
            </w:r>
            <w:r w:rsidR="000B2C9C" w:rsidRPr="000B2C9C">
              <w:t xml:space="preserve"> List of published works on project for 2019</w:t>
            </w:r>
            <w:r w:rsidR="00B310EA">
              <w:t>………</w:t>
            </w:r>
            <w:r w:rsidR="00B310EA" w:rsidRPr="00B310EA">
              <w:t>…</w:t>
            </w:r>
            <w:r w:rsidR="00B310EA">
              <w:t>……</w:t>
            </w:r>
            <w:r w:rsidR="00B310EA" w:rsidRPr="00B310EA">
              <w:t>…</w:t>
            </w:r>
            <w:r w:rsidR="00B310EA">
              <w:t>…</w:t>
            </w:r>
            <w:r w:rsidR="00B310EA" w:rsidRPr="00B310EA">
              <w:t>…</w:t>
            </w:r>
            <w:r w:rsidR="00B310EA">
              <w:t>…………</w:t>
            </w:r>
            <w:r w:rsidR="00B310EA" w:rsidRPr="00B310EA">
              <w:t>..</w:t>
            </w:r>
          </w:p>
        </w:tc>
        <w:tc>
          <w:tcPr>
            <w:tcW w:w="648" w:type="dxa"/>
          </w:tcPr>
          <w:p w:rsidR="00D56D2F" w:rsidRPr="00A450AB" w:rsidRDefault="00D56D2F" w:rsidP="005D7BC7">
            <w:pPr>
              <w:spacing w:line="360" w:lineRule="auto"/>
              <w:jc w:val="center"/>
              <w:rPr>
                <w:rFonts w:cs="Times New Roman"/>
                <w:color w:val="auto"/>
                <w:lang w:eastAsia="ru-RU"/>
              </w:rPr>
            </w:pPr>
            <w:r w:rsidRPr="00A450AB">
              <w:rPr>
                <w:rFonts w:cs="Times New Roman"/>
                <w:color w:val="auto"/>
                <w:lang w:eastAsia="ru-RU"/>
              </w:rPr>
              <w:t>9</w:t>
            </w:r>
            <w:r w:rsidR="00CE6AA7" w:rsidRPr="00A450AB">
              <w:rPr>
                <w:rFonts w:cs="Times New Roman"/>
                <w:color w:val="auto"/>
                <w:lang w:eastAsia="ru-RU"/>
              </w:rPr>
              <w:t>0</w:t>
            </w:r>
          </w:p>
        </w:tc>
      </w:tr>
      <w:tr w:rsidR="00D56D2F" w:rsidRPr="00155F84" w:rsidTr="00787274">
        <w:tc>
          <w:tcPr>
            <w:tcW w:w="9214" w:type="dxa"/>
          </w:tcPr>
          <w:p w:rsidR="00D56D2F" w:rsidRPr="00B310EA" w:rsidRDefault="00D56D2F" w:rsidP="000B2C9C">
            <w:pPr>
              <w:spacing w:line="360" w:lineRule="auto"/>
              <w:jc w:val="both"/>
              <w:rPr>
                <w:rFonts w:cs="Times New Roman"/>
                <w:lang w:eastAsia="ru-RU"/>
              </w:rPr>
            </w:pPr>
            <w:proofErr w:type="gramStart"/>
            <w:r w:rsidRPr="000B2C9C">
              <w:rPr>
                <w:rFonts w:cs="Times New Roman"/>
                <w:sz w:val="22"/>
                <w:szCs w:val="22"/>
                <w:lang w:eastAsia="ru-RU"/>
              </w:rPr>
              <w:t>A</w:t>
            </w:r>
            <w:r w:rsidR="007D1A99" w:rsidRPr="000B2C9C">
              <w:rPr>
                <w:rFonts w:cs="Times New Roman"/>
                <w:sz w:val="22"/>
                <w:szCs w:val="22"/>
                <w:lang w:eastAsia="ru-RU"/>
              </w:rPr>
              <w:t>PPENDIX</w:t>
            </w:r>
            <w:r w:rsidRPr="000B2C9C">
              <w:rPr>
                <w:rFonts w:cs="Times New Roman"/>
                <w:sz w:val="22"/>
                <w:szCs w:val="22"/>
                <w:lang w:eastAsia="ru-RU"/>
              </w:rPr>
              <w:t xml:space="preserve">  M</w:t>
            </w:r>
            <w:proofErr w:type="gramEnd"/>
            <w:r w:rsidR="00D91C67" w:rsidRPr="000B2C9C">
              <w:rPr>
                <w:rFonts w:cs="Times New Roman"/>
                <w:sz w:val="22"/>
                <w:szCs w:val="22"/>
                <w:lang w:eastAsia="ru-RU"/>
              </w:rPr>
              <w:t xml:space="preserve"> </w:t>
            </w:r>
            <w:r w:rsidR="00D91C67" w:rsidRPr="000B2C9C">
              <w:rPr>
                <w:lang w:eastAsia="ru-RU"/>
              </w:rPr>
              <w:t>–</w:t>
            </w:r>
            <w:r w:rsidR="000B2C9C" w:rsidRPr="000B2C9C">
              <w:t xml:space="preserve"> List of published works on project for 2018</w:t>
            </w:r>
            <w:r w:rsidR="00B310EA">
              <w:t>……………………</w:t>
            </w:r>
            <w:r w:rsidR="00B310EA" w:rsidRPr="00B310EA">
              <w:t>…</w:t>
            </w:r>
            <w:r w:rsidR="00B310EA">
              <w:t>…………</w:t>
            </w:r>
            <w:r w:rsidR="00B310EA" w:rsidRPr="00B310EA">
              <w:t>.</w:t>
            </w:r>
          </w:p>
        </w:tc>
        <w:tc>
          <w:tcPr>
            <w:tcW w:w="648" w:type="dxa"/>
          </w:tcPr>
          <w:p w:rsidR="00D56D2F" w:rsidRPr="00A450AB" w:rsidRDefault="00D56D2F" w:rsidP="005D7BC7">
            <w:pPr>
              <w:spacing w:line="360" w:lineRule="auto"/>
              <w:jc w:val="center"/>
              <w:rPr>
                <w:rFonts w:cs="Times New Roman"/>
                <w:color w:val="auto"/>
                <w:lang w:eastAsia="ru-RU"/>
              </w:rPr>
            </w:pPr>
            <w:r w:rsidRPr="00A450AB">
              <w:rPr>
                <w:rFonts w:cs="Times New Roman"/>
                <w:color w:val="auto"/>
                <w:lang w:eastAsia="ru-RU"/>
              </w:rPr>
              <w:t>12</w:t>
            </w:r>
            <w:r w:rsidR="00CE6AA7" w:rsidRPr="00A450AB">
              <w:rPr>
                <w:rFonts w:cs="Times New Roman"/>
                <w:color w:val="auto"/>
                <w:lang w:eastAsia="ru-RU"/>
              </w:rPr>
              <w:t>4</w:t>
            </w:r>
          </w:p>
        </w:tc>
      </w:tr>
    </w:tbl>
    <w:p w:rsidR="00D43643" w:rsidRDefault="00D43643" w:rsidP="00BC3C33">
      <w:pPr>
        <w:spacing w:line="360" w:lineRule="auto"/>
        <w:jc w:val="center"/>
        <w:outlineLvl w:val="4"/>
        <w:rPr>
          <w:b/>
          <w:lang w:val="ru-RU" w:eastAsia="ru-RU"/>
        </w:rPr>
      </w:pPr>
    </w:p>
    <w:p w:rsidR="00C50380" w:rsidRDefault="00C50380" w:rsidP="00B310EA">
      <w:pPr>
        <w:spacing w:line="360" w:lineRule="auto"/>
        <w:outlineLvl w:val="4"/>
        <w:rPr>
          <w:b/>
          <w:lang w:val="ru-RU" w:eastAsia="ru-RU"/>
        </w:rPr>
      </w:pPr>
    </w:p>
    <w:p w:rsidR="00372AF3" w:rsidRDefault="00372AF3" w:rsidP="00B310EA">
      <w:pPr>
        <w:spacing w:line="360" w:lineRule="auto"/>
        <w:outlineLvl w:val="4"/>
        <w:rPr>
          <w:b/>
          <w:lang w:val="ru-RU" w:eastAsia="ru-RU"/>
        </w:rPr>
      </w:pPr>
    </w:p>
    <w:p w:rsidR="00237FA7" w:rsidRPr="00523E94" w:rsidRDefault="00D56D2F" w:rsidP="0033036D">
      <w:pPr>
        <w:spacing w:line="360" w:lineRule="auto"/>
        <w:jc w:val="center"/>
        <w:outlineLvl w:val="4"/>
        <w:rPr>
          <w:b/>
          <w:lang w:eastAsia="ru-RU"/>
        </w:rPr>
      </w:pPr>
      <w:r w:rsidRPr="003A3C1B">
        <w:rPr>
          <w:b/>
          <w:lang w:eastAsia="ru-RU"/>
        </w:rPr>
        <w:lastRenderedPageBreak/>
        <w:t>TERMS AND DEFINITIONS</w:t>
      </w:r>
    </w:p>
    <w:p w:rsidR="00D56D2F" w:rsidRPr="00D8503D" w:rsidRDefault="00D56D2F" w:rsidP="00793B22">
      <w:pPr>
        <w:spacing w:line="360" w:lineRule="auto"/>
        <w:ind w:firstLine="709"/>
        <w:jc w:val="both"/>
        <w:rPr>
          <w:lang w:eastAsia="ru-RU"/>
        </w:rPr>
      </w:pPr>
      <w:r w:rsidRPr="00155F84">
        <w:rPr>
          <w:lang w:eastAsia="ru-RU"/>
        </w:rPr>
        <w:t>The following terms with relevant definitions are used in this research report: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485"/>
      </w:tblGrid>
      <w:tr w:rsidR="0033036D" w:rsidRPr="0033036D" w:rsidTr="0033036D">
        <w:tc>
          <w:tcPr>
            <w:tcW w:w="3085" w:type="dxa"/>
          </w:tcPr>
          <w:p w:rsidR="0033036D" w:rsidRPr="00243A8E" w:rsidRDefault="00523E94" w:rsidP="00523E94">
            <w:pPr>
              <w:spacing w:line="360" w:lineRule="auto"/>
              <w:jc w:val="center"/>
              <w:rPr>
                <w:lang w:val="ru-RU" w:eastAsia="ru-RU"/>
              </w:rPr>
            </w:pPr>
            <w:r w:rsidRPr="00243A8E">
              <w:rPr>
                <w:lang w:eastAsia="ru-RU"/>
              </w:rPr>
              <w:t>TERMS</w:t>
            </w:r>
          </w:p>
        </w:tc>
        <w:tc>
          <w:tcPr>
            <w:tcW w:w="6485" w:type="dxa"/>
          </w:tcPr>
          <w:p w:rsidR="0033036D" w:rsidRPr="00243A8E" w:rsidRDefault="00523E94" w:rsidP="00523E94">
            <w:pPr>
              <w:spacing w:line="360" w:lineRule="auto"/>
              <w:jc w:val="center"/>
              <w:rPr>
                <w:rFonts w:cs="Times New Roman"/>
                <w:color w:val="auto"/>
              </w:rPr>
            </w:pPr>
            <w:r w:rsidRPr="00243A8E">
              <w:rPr>
                <w:lang w:eastAsia="ru-RU"/>
              </w:rPr>
              <w:t>DEFINITIONS</w:t>
            </w:r>
          </w:p>
        </w:tc>
      </w:tr>
      <w:tr w:rsidR="00523E94" w:rsidRPr="0033036D" w:rsidTr="0033036D">
        <w:tc>
          <w:tcPr>
            <w:tcW w:w="3085" w:type="dxa"/>
          </w:tcPr>
          <w:p w:rsidR="00523E94" w:rsidRDefault="00523E94" w:rsidP="00243A8E">
            <w:pPr>
              <w:spacing w:line="360" w:lineRule="auto"/>
              <w:jc w:val="both"/>
              <w:rPr>
                <w:lang w:val="ru-RU" w:eastAsia="ru-RU"/>
              </w:rPr>
            </w:pPr>
            <w:r w:rsidRPr="00D0025C">
              <w:rPr>
                <w:iCs/>
                <w:color w:val="auto"/>
              </w:rPr>
              <w:t>FOOD SAFETY</w:t>
            </w:r>
          </w:p>
        </w:tc>
        <w:tc>
          <w:tcPr>
            <w:tcW w:w="6485" w:type="dxa"/>
          </w:tcPr>
          <w:p w:rsidR="00523E94" w:rsidRPr="0033036D" w:rsidRDefault="00523E94" w:rsidP="00243A8E">
            <w:pPr>
              <w:spacing w:line="360" w:lineRule="auto"/>
              <w:jc w:val="both"/>
              <w:rPr>
                <w:rFonts w:cs="Times New Roman"/>
                <w:color w:val="auto"/>
              </w:rPr>
            </w:pPr>
            <w:r w:rsidRPr="0033036D">
              <w:rPr>
                <w:lang w:eastAsia="ru-RU"/>
              </w:rPr>
              <w:t>–</w:t>
            </w:r>
            <w:r w:rsidRPr="0033036D">
              <w:t xml:space="preserve"> </w:t>
            </w:r>
            <w:r w:rsidRPr="00D0025C">
              <w:rPr>
                <w:color w:val="auto"/>
                <w:lang w:eastAsia="ru-RU"/>
              </w:rPr>
              <w:t xml:space="preserve">is an absence of </w:t>
            </w:r>
            <w:r w:rsidRPr="00D0025C">
              <w:rPr>
                <w:color w:val="auto"/>
              </w:rPr>
              <w:t>unacceptable risk in all processes (at stages) of development (creation), production (manufacture), turnover, utilization and destruction of food products, related to the infliction of damage to the human life and health and violation of consumers’ legal interests considering the combination of hazard probability and severity of its consequences.</w:t>
            </w:r>
            <w:r w:rsidRPr="00D0025C">
              <w:rPr>
                <w:rFonts w:cs="Times New Roman"/>
                <w:color w:val="auto"/>
              </w:rPr>
              <w:t xml:space="preserve"> </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rFonts w:cs="Times New Roman"/>
              </w:rPr>
              <w:t>BENTHOS</w:t>
            </w:r>
          </w:p>
        </w:tc>
        <w:tc>
          <w:tcPr>
            <w:tcW w:w="6485" w:type="dxa"/>
          </w:tcPr>
          <w:p w:rsidR="00523E94" w:rsidRPr="0033036D" w:rsidRDefault="00523E94" w:rsidP="0033036D">
            <w:pPr>
              <w:spacing w:line="360" w:lineRule="auto"/>
              <w:jc w:val="both"/>
              <w:rPr>
                <w:rFonts w:cs="Times New Roman"/>
              </w:rPr>
            </w:pPr>
            <w:r w:rsidRPr="0033036D">
              <w:rPr>
                <w:lang w:eastAsia="ru-RU"/>
              </w:rPr>
              <w:t>–</w:t>
            </w:r>
            <w:r w:rsidRPr="00155F84">
              <w:rPr>
                <w:rFonts w:cs="Times New Roman"/>
              </w:rPr>
              <w:t> is a biota, living on the ground and in the ground of water bottom.</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rStyle w:val="FontStyle55"/>
                <w:rFonts w:ascii="Times New Roman" w:hAnsi="Times New Roman"/>
                <w:b w:val="0"/>
                <w:sz w:val="24"/>
                <w:szCs w:val="24"/>
              </w:rPr>
              <w:t>VETERINARY AND SANITARY SAFETY</w:t>
            </w:r>
          </w:p>
        </w:tc>
        <w:tc>
          <w:tcPr>
            <w:tcW w:w="6485" w:type="dxa"/>
          </w:tcPr>
          <w:p w:rsidR="00523E94" w:rsidRPr="0033036D" w:rsidRDefault="00523E94" w:rsidP="0033036D">
            <w:pPr>
              <w:pStyle w:val="Style2"/>
              <w:widowControl/>
              <w:spacing w:line="360" w:lineRule="auto"/>
              <w:ind w:firstLine="0"/>
              <w:contextualSpacing/>
              <w:rPr>
                <w:rFonts w:ascii="Times New Roman" w:hAnsi="Times New Roman" w:cs="Calibri"/>
                <w:sz w:val="24"/>
                <w:szCs w:val="24"/>
                <w:lang w:val="en-US"/>
              </w:rPr>
            </w:pPr>
            <w:r w:rsidRPr="0033036D">
              <w:rPr>
                <w:lang w:val="en-US"/>
              </w:rPr>
              <w:t xml:space="preserve">– </w:t>
            </w:r>
            <w:r w:rsidRPr="00155F84">
              <w:rPr>
                <w:rFonts w:ascii="Times New Roman" w:hAnsi="Times New Roman"/>
                <w:lang w:val="en-US"/>
              </w:rPr>
              <w:t xml:space="preserve">is a state of the objects of </w:t>
            </w:r>
            <w:r w:rsidRPr="00155F84">
              <w:rPr>
                <w:rStyle w:val="FontStyle52"/>
                <w:rFonts w:ascii="Times New Roman" w:hAnsi="Times New Roman"/>
                <w:sz w:val="24"/>
                <w:szCs w:val="24"/>
                <w:lang w:val="en-US"/>
              </w:rPr>
              <w:t>state veterinary supervision that does not pose a risk to animal and human health under normal (esta</w:t>
            </w:r>
            <w:r w:rsidRPr="00155F84">
              <w:rPr>
                <w:rStyle w:val="FontStyle52"/>
                <w:rFonts w:ascii="Times New Roman" w:hAnsi="Times New Roman"/>
                <w:sz w:val="24"/>
                <w:szCs w:val="24"/>
                <w:lang w:val="en-US"/>
              </w:rPr>
              <w:t>b</w:t>
            </w:r>
            <w:r w:rsidRPr="00155F84">
              <w:rPr>
                <w:rStyle w:val="FontStyle52"/>
                <w:rFonts w:ascii="Times New Roman" w:hAnsi="Times New Roman"/>
                <w:sz w:val="24"/>
                <w:szCs w:val="24"/>
                <w:lang w:val="en-US"/>
              </w:rPr>
              <w:t>lished) conditions of their use.</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rFonts w:cs="Times New Roman"/>
                <w:iCs/>
                <w:lang w:eastAsia="ru-RU"/>
              </w:rPr>
              <w:t>VETERINARY-SANITARY EXAMINATION</w:t>
            </w:r>
          </w:p>
        </w:tc>
        <w:tc>
          <w:tcPr>
            <w:tcW w:w="6485" w:type="dxa"/>
          </w:tcPr>
          <w:p w:rsidR="00523E94" w:rsidRPr="0033036D" w:rsidRDefault="00523E94" w:rsidP="0033036D">
            <w:pPr>
              <w:spacing w:line="360" w:lineRule="auto"/>
              <w:contextualSpacing/>
              <w:jc w:val="both"/>
              <w:rPr>
                <w:rFonts w:cs="Times New Roman"/>
                <w:lang w:eastAsia="ru-RU"/>
              </w:rPr>
            </w:pPr>
            <w:r w:rsidRPr="0033036D">
              <w:rPr>
                <w:lang w:eastAsia="ru-RU"/>
              </w:rPr>
              <w:t>–</w:t>
            </w:r>
            <w:r w:rsidRPr="0033036D">
              <w:t xml:space="preserve"> </w:t>
            </w:r>
            <w:r w:rsidRPr="00155F84">
              <w:rPr>
                <w:rFonts w:cs="Times New Roman"/>
                <w:lang w:eastAsia="ru-RU"/>
              </w:rPr>
              <w:t xml:space="preserve">is a separate field of veterinary that studies sanitary-hygienic methods of research and veterinary-sanitary assessment of products and technical raw materials of animal origin. </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rFonts w:cs="Times New Roman"/>
              </w:rPr>
              <w:t>ZOOPLANKTON</w:t>
            </w:r>
          </w:p>
        </w:tc>
        <w:tc>
          <w:tcPr>
            <w:tcW w:w="6485" w:type="dxa"/>
          </w:tcPr>
          <w:p w:rsidR="00523E94" w:rsidRPr="0033036D" w:rsidRDefault="00523E94" w:rsidP="0033036D">
            <w:pPr>
              <w:spacing w:line="360" w:lineRule="auto"/>
              <w:jc w:val="both"/>
              <w:rPr>
                <w:rFonts w:cs="Times New Roman"/>
              </w:rPr>
            </w:pPr>
            <w:r w:rsidRPr="0033036D">
              <w:rPr>
                <w:lang w:eastAsia="ru-RU"/>
              </w:rPr>
              <w:t>–</w:t>
            </w:r>
            <w:r w:rsidRPr="0033036D">
              <w:t xml:space="preserve"> </w:t>
            </w:r>
            <w:r w:rsidRPr="00155F84">
              <w:rPr>
                <w:rFonts w:cs="Times New Roman"/>
              </w:rPr>
              <w:t>is passively swimming animal bodies, moving due to streams, which cannot resist the streams and move together with the water masses.</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sz w:val="24"/>
                <w:szCs w:val="24"/>
              </w:rPr>
              <w:t>NUTRITION VALUE</w:t>
            </w:r>
          </w:p>
        </w:tc>
        <w:tc>
          <w:tcPr>
            <w:tcW w:w="6485" w:type="dxa"/>
          </w:tcPr>
          <w:p w:rsidR="00523E94" w:rsidRPr="0033036D" w:rsidRDefault="00523E94" w:rsidP="0033036D">
            <w:pPr>
              <w:pStyle w:val="a5"/>
              <w:spacing w:after="0" w:line="360" w:lineRule="auto"/>
              <w:ind w:left="0"/>
              <w:jc w:val="both"/>
              <w:rPr>
                <w:rFonts w:ascii="Times New Roman" w:hAnsi="Times New Roman"/>
                <w:sz w:val="24"/>
                <w:szCs w:val="24"/>
              </w:rPr>
            </w:pPr>
            <w:r w:rsidRPr="0033036D">
              <w:t xml:space="preserve">– </w:t>
            </w:r>
            <w:r w:rsidRPr="00155F84">
              <w:rPr>
                <w:rFonts w:ascii="Times New Roman" w:hAnsi="Times New Roman"/>
                <w:sz w:val="24"/>
                <w:szCs w:val="24"/>
              </w:rPr>
              <w:t xml:space="preserve">is an ability pf the product to meet the demands of human for energy, nutrients and biologically active substances, required to ensure health and normal human life, it is determined by the chemical composition and physical structure of the product. </w:t>
            </w:r>
          </w:p>
        </w:tc>
      </w:tr>
      <w:tr w:rsidR="00523E94" w:rsidRPr="0033036D" w:rsidTr="0033036D">
        <w:tc>
          <w:tcPr>
            <w:tcW w:w="3085" w:type="dxa"/>
          </w:tcPr>
          <w:p w:rsidR="00523E94" w:rsidRPr="0033036D" w:rsidRDefault="00523E94" w:rsidP="00793B22">
            <w:pPr>
              <w:spacing w:line="360" w:lineRule="auto"/>
              <w:jc w:val="both"/>
              <w:rPr>
                <w:lang w:eastAsia="ru-RU"/>
              </w:rPr>
            </w:pPr>
            <w:r w:rsidRPr="00155F84">
              <w:rPr>
                <w:rFonts w:cs="Times New Roman"/>
              </w:rPr>
              <w:t>PRODUCTIVITY OF WATER BASINS</w:t>
            </w:r>
          </w:p>
        </w:tc>
        <w:tc>
          <w:tcPr>
            <w:tcW w:w="6485" w:type="dxa"/>
          </w:tcPr>
          <w:p w:rsidR="00523E94" w:rsidRPr="00D8503D" w:rsidRDefault="00523E94" w:rsidP="0033036D">
            <w:pPr>
              <w:spacing w:line="360" w:lineRule="auto"/>
              <w:jc w:val="both"/>
              <w:rPr>
                <w:rFonts w:cs="Times New Roman"/>
              </w:rPr>
            </w:pPr>
            <w:r w:rsidRPr="0033036D">
              <w:rPr>
                <w:lang w:eastAsia="ru-RU"/>
              </w:rPr>
              <w:t>–</w:t>
            </w:r>
            <w:r w:rsidRPr="0033036D">
              <w:t xml:space="preserve"> </w:t>
            </w:r>
            <w:r w:rsidRPr="00155F84">
              <w:rPr>
                <w:rFonts w:cs="Times New Roman"/>
              </w:rPr>
              <w:t>is a quantity of organic matter, produced in the water basin by its dwellers in unit of time (usually, year) per unit of bottom area or unit of water volume. The basis of the water basins’ productivity is formed by the aquatic plants, which serve as a food for aquatic animals. </w:t>
            </w:r>
          </w:p>
        </w:tc>
      </w:tr>
      <w:tr w:rsidR="00523E94" w:rsidRPr="0033036D" w:rsidTr="0033036D">
        <w:tc>
          <w:tcPr>
            <w:tcW w:w="3085" w:type="dxa"/>
          </w:tcPr>
          <w:p w:rsidR="00523E94" w:rsidRPr="00155F84" w:rsidRDefault="00523E94" w:rsidP="00793B22">
            <w:pPr>
              <w:spacing w:line="360" w:lineRule="auto"/>
              <w:jc w:val="both"/>
              <w:rPr>
                <w:rFonts w:cs="Times New Roman"/>
              </w:rPr>
            </w:pPr>
            <w:r w:rsidRPr="00155F84">
              <w:rPr>
                <w:rFonts w:cs="Times New Roman"/>
              </w:rPr>
              <w:t>TROPHICITY</w:t>
            </w:r>
          </w:p>
        </w:tc>
        <w:tc>
          <w:tcPr>
            <w:tcW w:w="6485" w:type="dxa"/>
          </w:tcPr>
          <w:p w:rsidR="00523E94" w:rsidRPr="0033036D" w:rsidRDefault="00523E94" w:rsidP="0033036D">
            <w:pPr>
              <w:spacing w:line="360" w:lineRule="auto"/>
              <w:jc w:val="both"/>
              <w:rPr>
                <w:rFonts w:cs="Times New Roman"/>
              </w:rPr>
            </w:pPr>
            <w:r w:rsidRPr="00155F84">
              <w:rPr>
                <w:rFonts w:cs="Times New Roman"/>
              </w:rPr>
              <w:t> </w:t>
            </w:r>
            <w:r w:rsidRPr="0033036D">
              <w:rPr>
                <w:lang w:eastAsia="ru-RU"/>
              </w:rPr>
              <w:t>–</w:t>
            </w:r>
            <w:r w:rsidRPr="0033036D">
              <w:t xml:space="preserve"> </w:t>
            </w:r>
            <w:r w:rsidRPr="00155F84">
              <w:rPr>
                <w:rFonts w:cs="Times New Roman"/>
              </w:rPr>
              <w:t>is a characteristic of a water basin by its biological productivity, conditioned by the content of biogenic elements and natural supply. </w:t>
            </w:r>
          </w:p>
        </w:tc>
      </w:tr>
    </w:tbl>
    <w:p w:rsidR="0033036D" w:rsidRPr="0033036D" w:rsidRDefault="0033036D" w:rsidP="00793B22">
      <w:pPr>
        <w:spacing w:line="360" w:lineRule="auto"/>
        <w:ind w:firstLine="709"/>
        <w:jc w:val="both"/>
        <w:rPr>
          <w:lang w:eastAsia="ru-RU"/>
        </w:rPr>
      </w:pPr>
    </w:p>
    <w:p w:rsidR="00D56D2F" w:rsidRPr="00155F84" w:rsidRDefault="00D56D2F" w:rsidP="00D56D2F">
      <w:pPr>
        <w:widowControl/>
        <w:suppressAutoHyphens w:val="0"/>
        <w:spacing w:after="160" w:line="259" w:lineRule="auto"/>
        <w:rPr>
          <w:lang w:eastAsia="ru-RU"/>
        </w:rPr>
      </w:pPr>
      <w:r w:rsidRPr="00155F84">
        <w:rPr>
          <w:lang w:eastAsia="ru-RU"/>
        </w:rPr>
        <w:br w:type="page"/>
      </w:r>
    </w:p>
    <w:p w:rsidR="00456C67" w:rsidRPr="00D8503D" w:rsidRDefault="00D56D2F" w:rsidP="0033036D">
      <w:pPr>
        <w:spacing w:line="360" w:lineRule="auto"/>
        <w:jc w:val="center"/>
        <w:outlineLvl w:val="4"/>
        <w:rPr>
          <w:rFonts w:cs="Times New Roman"/>
          <w:b/>
          <w:sz w:val="22"/>
          <w:szCs w:val="22"/>
          <w:lang w:eastAsia="ru-RU"/>
        </w:rPr>
      </w:pPr>
      <w:r w:rsidRPr="003A3C1B">
        <w:rPr>
          <w:rFonts w:cs="Times New Roman"/>
          <w:b/>
          <w:sz w:val="22"/>
          <w:szCs w:val="22"/>
          <w:lang w:eastAsia="ru-RU"/>
        </w:rPr>
        <w:lastRenderedPageBreak/>
        <w:t>LIST OF ABBREVIATIONS AND NOTATIONS</w:t>
      </w:r>
    </w:p>
    <w:p w:rsidR="003A3C1B" w:rsidRPr="007D1A99" w:rsidRDefault="00D56D2F" w:rsidP="00456C67">
      <w:pPr>
        <w:spacing w:line="360" w:lineRule="auto"/>
        <w:ind w:firstLine="540"/>
        <w:jc w:val="both"/>
        <w:rPr>
          <w:lang w:eastAsia="ru-RU"/>
        </w:rPr>
      </w:pPr>
      <w:r w:rsidRPr="00155F84">
        <w:rPr>
          <w:lang w:eastAsia="ru-RU"/>
        </w:rPr>
        <w:t>The followings notations and abbreviations are used in this research report:</w:t>
      </w:r>
    </w:p>
    <w:tbl>
      <w:tblPr>
        <w:tblW w:w="0" w:type="auto"/>
        <w:tblInd w:w="108" w:type="dxa"/>
        <w:tblLook w:val="00A0"/>
      </w:tblPr>
      <w:tblGrid>
        <w:gridCol w:w="988"/>
        <w:gridCol w:w="8259"/>
      </w:tblGrid>
      <w:tr w:rsidR="00D1557B" w:rsidRPr="00155F84" w:rsidTr="00787274">
        <w:tc>
          <w:tcPr>
            <w:tcW w:w="988" w:type="dxa"/>
          </w:tcPr>
          <w:p w:rsidR="00D1557B" w:rsidRPr="00D1557B" w:rsidRDefault="00D1557B" w:rsidP="00D1557B">
            <w:pPr>
              <w:spacing w:line="360" w:lineRule="auto"/>
              <w:jc w:val="both"/>
              <w:rPr>
                <w:rFonts w:cs="Times New Roman"/>
                <w:color w:val="FF0000"/>
                <w:lang w:val="ru-RU"/>
              </w:rPr>
            </w:pPr>
            <w:r w:rsidRPr="00155F84">
              <w:rPr>
                <w:rFonts w:cs="Times New Roman"/>
                <w:lang w:eastAsia="zh-CN"/>
              </w:rPr>
              <w:t>Bq/kg</w:t>
            </w:r>
          </w:p>
        </w:tc>
        <w:tc>
          <w:tcPr>
            <w:tcW w:w="8259" w:type="dxa"/>
          </w:tcPr>
          <w:p w:rsidR="00D1557B" w:rsidRPr="00155F84" w:rsidRDefault="00D1557B" w:rsidP="00D1557B">
            <w:pPr>
              <w:spacing w:line="360" w:lineRule="auto"/>
              <w:contextualSpacing/>
              <w:jc w:val="both"/>
              <w:rPr>
                <w:rFonts w:eastAsia="Times New Roman"/>
              </w:rPr>
            </w:pPr>
            <w:r w:rsidRPr="00155F84">
              <w:rPr>
                <w:rFonts w:eastAsia="Times New Roman"/>
              </w:rPr>
              <w:t>– Becquerel per kilogram</w:t>
            </w:r>
          </w:p>
        </w:tc>
      </w:tr>
      <w:tr w:rsidR="00D1557B" w:rsidRPr="00155F84" w:rsidTr="00787274">
        <w:tc>
          <w:tcPr>
            <w:tcW w:w="988" w:type="dxa"/>
          </w:tcPr>
          <w:p w:rsidR="00D1557B" w:rsidRPr="00155F84" w:rsidRDefault="00D1557B" w:rsidP="00D1557B">
            <w:pPr>
              <w:spacing w:line="360" w:lineRule="auto"/>
              <w:rPr>
                <w:lang w:eastAsia="ru-RU"/>
              </w:rPr>
            </w:pPr>
            <w:r w:rsidRPr="00155F84">
              <w:rPr>
                <w:rFonts w:eastAsia="Times New Roman"/>
              </w:rPr>
              <w:t>g</w:t>
            </w:r>
          </w:p>
        </w:tc>
        <w:tc>
          <w:tcPr>
            <w:tcW w:w="8259" w:type="dxa"/>
          </w:tcPr>
          <w:p w:rsidR="00D1557B" w:rsidRPr="00155F84" w:rsidRDefault="00D1557B" w:rsidP="00D1557B">
            <w:pPr>
              <w:spacing w:line="360" w:lineRule="auto"/>
              <w:rPr>
                <w:lang w:eastAsia="ru-RU"/>
              </w:rPr>
            </w:pPr>
            <w:r w:rsidRPr="00155F84">
              <w:rPr>
                <w:lang w:eastAsia="ru-RU"/>
              </w:rPr>
              <w:t xml:space="preserve">– </w:t>
            </w:r>
            <w:r w:rsidRPr="00155F84">
              <w:rPr>
                <w:rFonts w:eastAsia="Times New Roman"/>
              </w:rPr>
              <w:t>gram</w:t>
            </w:r>
          </w:p>
        </w:tc>
      </w:tr>
      <w:tr w:rsidR="00C66D82" w:rsidRPr="00155F84" w:rsidTr="00787274">
        <w:tc>
          <w:tcPr>
            <w:tcW w:w="988" w:type="dxa"/>
          </w:tcPr>
          <w:p w:rsidR="00C66D82" w:rsidRPr="00155F84" w:rsidRDefault="00C66D82" w:rsidP="007D1A99">
            <w:pPr>
              <w:spacing w:line="360" w:lineRule="auto"/>
              <w:rPr>
                <w:lang w:eastAsia="ru-RU"/>
              </w:rPr>
            </w:pPr>
            <w:r w:rsidRPr="00155F84">
              <w:rPr>
                <w:rFonts w:eastAsia="Times New Roman"/>
              </w:rPr>
              <w:t>ea.</w:t>
            </w:r>
          </w:p>
        </w:tc>
        <w:tc>
          <w:tcPr>
            <w:tcW w:w="8259" w:type="dxa"/>
          </w:tcPr>
          <w:p w:rsidR="00C66D82" w:rsidRPr="00155F84" w:rsidRDefault="00C66D82" w:rsidP="007D1A99">
            <w:pPr>
              <w:spacing w:line="360" w:lineRule="auto"/>
              <w:contextualSpacing/>
              <w:jc w:val="both"/>
              <w:rPr>
                <w:rFonts w:eastAsia="Times New Roman"/>
              </w:rPr>
            </w:pPr>
            <w:r w:rsidRPr="00155F84">
              <w:rPr>
                <w:rFonts w:eastAsia="Times New Roman"/>
              </w:rPr>
              <w:sym w:font="Symbol" w:char="F02D"/>
            </w:r>
            <w:r w:rsidRPr="00155F84">
              <w:rPr>
                <w:rFonts w:eastAsia="Times New Roman"/>
              </w:rPr>
              <w:t xml:space="preserve"> units</w:t>
            </w:r>
          </w:p>
        </w:tc>
      </w:tr>
      <w:tr w:rsidR="00C66D82" w:rsidRPr="00155F84" w:rsidTr="00787274">
        <w:tc>
          <w:tcPr>
            <w:tcW w:w="988" w:type="dxa"/>
          </w:tcPr>
          <w:p w:rsidR="00C66D82" w:rsidRPr="00155F84" w:rsidRDefault="00C66D82" w:rsidP="007D1A99">
            <w:pPr>
              <w:spacing w:line="360" w:lineRule="auto"/>
              <w:rPr>
                <w:rFonts w:eastAsia="Times New Roman"/>
              </w:rPr>
            </w:pPr>
            <w:r w:rsidRPr="00155F84">
              <w:rPr>
                <w:rFonts w:eastAsia="Times New Roman"/>
              </w:rPr>
              <w:t>L.</w:t>
            </w:r>
          </w:p>
        </w:tc>
        <w:tc>
          <w:tcPr>
            <w:tcW w:w="8259" w:type="dxa"/>
          </w:tcPr>
          <w:p w:rsidR="00C66D82" w:rsidRPr="00155F84" w:rsidRDefault="00C66D82" w:rsidP="007D1A99">
            <w:pPr>
              <w:spacing w:line="360" w:lineRule="auto"/>
              <w:contextualSpacing/>
              <w:jc w:val="both"/>
              <w:rPr>
                <w:rFonts w:eastAsia="Times New Roman"/>
              </w:rPr>
            </w:pPr>
            <w:r w:rsidRPr="00155F84">
              <w:rPr>
                <w:rFonts w:eastAsia="Times New Roman"/>
              </w:rPr>
              <w:t>– lake</w:t>
            </w:r>
          </w:p>
        </w:tc>
      </w:tr>
      <w:tr w:rsidR="00C66D82" w:rsidRPr="00155F84" w:rsidTr="00787274">
        <w:tc>
          <w:tcPr>
            <w:tcW w:w="988" w:type="dxa"/>
          </w:tcPr>
          <w:p w:rsidR="00C66D82" w:rsidRPr="00155F84" w:rsidRDefault="00C66D82" w:rsidP="00787274">
            <w:pPr>
              <w:spacing w:line="360" w:lineRule="auto"/>
              <w:rPr>
                <w:lang w:eastAsia="ru-RU"/>
              </w:rPr>
            </w:pPr>
            <w:r w:rsidRPr="00155F84">
              <w:rPr>
                <w:rFonts w:eastAsia="Times New Roman"/>
              </w:rPr>
              <w:t>kg</w:t>
            </w:r>
          </w:p>
        </w:tc>
        <w:tc>
          <w:tcPr>
            <w:tcW w:w="8259" w:type="dxa"/>
          </w:tcPr>
          <w:p w:rsidR="00C66D82" w:rsidRPr="00155F84" w:rsidRDefault="00C66D82" w:rsidP="00787274">
            <w:pPr>
              <w:spacing w:line="360" w:lineRule="auto"/>
              <w:rPr>
                <w:lang w:eastAsia="ru-RU"/>
              </w:rPr>
            </w:pPr>
            <w:r w:rsidRPr="00155F84">
              <w:rPr>
                <w:lang w:eastAsia="ru-RU"/>
              </w:rPr>
              <w:t xml:space="preserve">– </w:t>
            </w:r>
            <w:r w:rsidRPr="00155F84">
              <w:rPr>
                <w:rFonts w:eastAsia="Times New Roman"/>
              </w:rPr>
              <w:t>kilogram</w:t>
            </w:r>
          </w:p>
        </w:tc>
      </w:tr>
      <w:tr w:rsidR="00C66D82" w:rsidRPr="00155F84" w:rsidTr="00787274">
        <w:tc>
          <w:tcPr>
            <w:tcW w:w="988" w:type="dxa"/>
          </w:tcPr>
          <w:p w:rsidR="00C66D82" w:rsidRPr="00155F84" w:rsidRDefault="00C66D82" w:rsidP="00D1557B">
            <w:pPr>
              <w:spacing w:line="360" w:lineRule="auto"/>
              <w:rPr>
                <w:lang w:eastAsia="ru-RU"/>
              </w:rPr>
            </w:pPr>
            <w:r w:rsidRPr="00155F84">
              <w:rPr>
                <w:rFonts w:eastAsia="Times New Roman"/>
              </w:rPr>
              <w:t>l</w:t>
            </w:r>
          </w:p>
        </w:tc>
        <w:tc>
          <w:tcPr>
            <w:tcW w:w="8259" w:type="dxa"/>
          </w:tcPr>
          <w:p w:rsidR="00C66D82" w:rsidRPr="00155F84" w:rsidRDefault="00C66D82" w:rsidP="00D1557B">
            <w:pPr>
              <w:spacing w:line="360" w:lineRule="auto"/>
              <w:contextualSpacing/>
              <w:jc w:val="both"/>
              <w:rPr>
                <w:rFonts w:eastAsia="Times New Roman"/>
              </w:rPr>
            </w:pPr>
            <w:r w:rsidRPr="00155F84">
              <w:rPr>
                <w:rFonts w:eastAsia="Times New Roman"/>
              </w:rPr>
              <w:sym w:font="Symbol" w:char="F02D"/>
            </w:r>
            <w:r w:rsidRPr="00155F84">
              <w:rPr>
                <w:rFonts w:eastAsia="Times New Roman"/>
              </w:rPr>
              <w:t xml:space="preserve"> liter</w:t>
            </w:r>
          </w:p>
        </w:tc>
      </w:tr>
      <w:tr w:rsidR="00C66D82" w:rsidRPr="00155F84" w:rsidTr="00787274">
        <w:tc>
          <w:tcPr>
            <w:tcW w:w="988" w:type="dxa"/>
          </w:tcPr>
          <w:p w:rsidR="00C66D82" w:rsidRPr="00155F84" w:rsidRDefault="00C66D82" w:rsidP="00787274">
            <w:pPr>
              <w:spacing w:line="360" w:lineRule="auto"/>
              <w:rPr>
                <w:lang w:eastAsia="ru-RU"/>
              </w:rPr>
            </w:pPr>
            <w:r w:rsidRPr="00155F84">
              <w:rPr>
                <w:rFonts w:eastAsia="Times New Roman"/>
              </w:rPr>
              <w:t>mg</w:t>
            </w:r>
          </w:p>
        </w:tc>
        <w:tc>
          <w:tcPr>
            <w:tcW w:w="8259" w:type="dxa"/>
          </w:tcPr>
          <w:p w:rsidR="00C66D82" w:rsidRPr="00155F84" w:rsidRDefault="00C66D82" w:rsidP="00787274">
            <w:pPr>
              <w:spacing w:line="360" w:lineRule="auto"/>
              <w:rPr>
                <w:lang w:eastAsia="ru-RU"/>
              </w:rPr>
            </w:pPr>
            <w:r w:rsidRPr="00155F84">
              <w:rPr>
                <w:lang w:eastAsia="ru-RU"/>
              </w:rPr>
              <w:t>– milligram</w:t>
            </w:r>
          </w:p>
        </w:tc>
      </w:tr>
      <w:tr w:rsidR="00C66D82" w:rsidRPr="00155F84" w:rsidTr="00787274">
        <w:tc>
          <w:tcPr>
            <w:tcW w:w="988" w:type="dxa"/>
          </w:tcPr>
          <w:p w:rsidR="00C66D82" w:rsidRPr="00155F84" w:rsidRDefault="00C66D82" w:rsidP="00D1557B">
            <w:pPr>
              <w:spacing w:line="360" w:lineRule="auto"/>
              <w:rPr>
                <w:lang w:eastAsia="ru-RU"/>
              </w:rPr>
            </w:pPr>
            <w:r w:rsidRPr="00155F84">
              <w:rPr>
                <w:rFonts w:eastAsia="Times New Roman"/>
              </w:rPr>
              <w:t>ml</w:t>
            </w:r>
          </w:p>
        </w:tc>
        <w:tc>
          <w:tcPr>
            <w:tcW w:w="8259" w:type="dxa"/>
          </w:tcPr>
          <w:p w:rsidR="00C66D82" w:rsidRPr="00155F84" w:rsidRDefault="00C66D82" w:rsidP="00D1557B">
            <w:pPr>
              <w:spacing w:line="360" w:lineRule="auto"/>
              <w:contextualSpacing/>
              <w:jc w:val="both"/>
              <w:rPr>
                <w:rFonts w:eastAsia="Times New Roman"/>
              </w:rPr>
            </w:pPr>
            <w:r w:rsidRPr="00155F84">
              <w:rPr>
                <w:rFonts w:eastAsia="Times New Roman"/>
              </w:rPr>
              <w:sym w:font="Symbol" w:char="F02D"/>
            </w:r>
            <w:r w:rsidRPr="00155F84">
              <w:rPr>
                <w:rFonts w:eastAsia="Times New Roman"/>
              </w:rPr>
              <w:t xml:space="preserve"> milliliter</w:t>
            </w:r>
          </w:p>
        </w:tc>
      </w:tr>
      <w:tr w:rsidR="00C66D82" w:rsidRPr="00155F84" w:rsidTr="00787274">
        <w:tc>
          <w:tcPr>
            <w:tcW w:w="988" w:type="dxa"/>
          </w:tcPr>
          <w:p w:rsidR="00C66D82" w:rsidRPr="00155F84" w:rsidRDefault="00C66D82" w:rsidP="00D1557B">
            <w:pPr>
              <w:spacing w:line="360" w:lineRule="auto"/>
              <w:rPr>
                <w:lang w:eastAsia="ru-RU"/>
              </w:rPr>
            </w:pPr>
            <w:r w:rsidRPr="00155F84">
              <w:rPr>
                <w:rFonts w:eastAsia="Times New Roman"/>
              </w:rPr>
              <w:t>mM</w:t>
            </w:r>
          </w:p>
        </w:tc>
        <w:tc>
          <w:tcPr>
            <w:tcW w:w="8259" w:type="dxa"/>
          </w:tcPr>
          <w:p w:rsidR="00C66D82" w:rsidRPr="00155F84" w:rsidRDefault="00C66D82" w:rsidP="00D1557B">
            <w:pPr>
              <w:spacing w:line="360" w:lineRule="auto"/>
              <w:contextualSpacing/>
              <w:jc w:val="both"/>
              <w:rPr>
                <w:rFonts w:eastAsia="Times New Roman"/>
              </w:rPr>
            </w:pPr>
            <w:r w:rsidRPr="00155F84">
              <w:rPr>
                <w:rFonts w:eastAsia="Times New Roman"/>
              </w:rPr>
              <w:sym w:font="Symbol" w:char="F02D"/>
            </w:r>
            <w:r w:rsidRPr="00155F84">
              <w:rPr>
                <w:rFonts w:eastAsia="Times New Roman"/>
              </w:rPr>
              <w:t xml:space="preserve"> millimole</w:t>
            </w:r>
          </w:p>
        </w:tc>
      </w:tr>
      <w:tr w:rsidR="00C66D82" w:rsidRPr="00155F84" w:rsidTr="00787274">
        <w:tc>
          <w:tcPr>
            <w:tcW w:w="988" w:type="dxa"/>
          </w:tcPr>
          <w:p w:rsidR="00C66D82" w:rsidRPr="00155F84" w:rsidRDefault="00C66D82" w:rsidP="007D1A99">
            <w:pPr>
              <w:spacing w:line="360" w:lineRule="auto"/>
              <w:rPr>
                <w:lang w:eastAsia="ru-RU"/>
              </w:rPr>
            </w:pPr>
            <w:r w:rsidRPr="00155F84">
              <w:rPr>
                <w:rFonts w:eastAsia="Times New Roman"/>
              </w:rPr>
              <w:t>%</w:t>
            </w:r>
          </w:p>
        </w:tc>
        <w:tc>
          <w:tcPr>
            <w:tcW w:w="8259" w:type="dxa"/>
          </w:tcPr>
          <w:p w:rsidR="00C66D82" w:rsidRPr="00155F84" w:rsidRDefault="00C66D82" w:rsidP="007D1A99">
            <w:pPr>
              <w:spacing w:line="360" w:lineRule="auto"/>
              <w:contextualSpacing/>
              <w:jc w:val="both"/>
              <w:rPr>
                <w:rFonts w:eastAsia="Times New Roman"/>
              </w:rPr>
            </w:pPr>
            <w:r w:rsidRPr="00155F84">
              <w:rPr>
                <w:rFonts w:eastAsia="Times New Roman"/>
              </w:rPr>
              <w:sym w:font="Symbol" w:char="F02D"/>
            </w:r>
            <w:r w:rsidRPr="00155F84">
              <w:rPr>
                <w:rFonts w:eastAsia="Times New Roman"/>
              </w:rPr>
              <w:t xml:space="preserve"> percent</w:t>
            </w:r>
          </w:p>
        </w:tc>
      </w:tr>
    </w:tbl>
    <w:p w:rsidR="00D56D2F" w:rsidRPr="00155F84" w:rsidRDefault="00D56D2F" w:rsidP="00D56D2F">
      <w:pPr>
        <w:ind w:firstLine="567"/>
        <w:jc w:val="both"/>
        <w:rPr>
          <w:rFonts w:cs="Times New Roman"/>
          <w:bCs/>
        </w:rP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pPr>
    </w:p>
    <w:p w:rsidR="00D56D2F" w:rsidRPr="00155F84" w:rsidRDefault="00D56D2F" w:rsidP="00D56D2F">
      <w:pPr>
        <w:autoSpaceDE w:val="0"/>
        <w:autoSpaceDN w:val="0"/>
        <w:adjustRightInd w:val="0"/>
        <w:spacing w:line="360" w:lineRule="auto"/>
        <w:jc w:val="center"/>
      </w:pPr>
    </w:p>
    <w:p w:rsidR="00D56D2F" w:rsidRPr="00155F84" w:rsidRDefault="00D56D2F" w:rsidP="00D56D2F">
      <w:pPr>
        <w:autoSpaceDE w:val="0"/>
        <w:autoSpaceDN w:val="0"/>
        <w:adjustRightInd w:val="0"/>
        <w:spacing w:line="360" w:lineRule="auto"/>
        <w:jc w:val="center"/>
      </w:pPr>
    </w:p>
    <w:p w:rsidR="00D56D2F" w:rsidRDefault="00D56D2F" w:rsidP="00D56D2F">
      <w:pPr>
        <w:autoSpaceDE w:val="0"/>
        <w:autoSpaceDN w:val="0"/>
        <w:adjustRightInd w:val="0"/>
        <w:spacing w:line="360" w:lineRule="auto"/>
        <w:jc w:val="center"/>
        <w:rPr>
          <w:lang w:val="ru-RU"/>
        </w:rPr>
      </w:pPr>
    </w:p>
    <w:p w:rsidR="00C66D82" w:rsidRDefault="00C66D82" w:rsidP="00D56D2F">
      <w:pPr>
        <w:autoSpaceDE w:val="0"/>
        <w:autoSpaceDN w:val="0"/>
        <w:adjustRightInd w:val="0"/>
        <w:spacing w:line="360" w:lineRule="auto"/>
        <w:jc w:val="center"/>
        <w:rPr>
          <w:lang w:val="ru-RU"/>
        </w:rPr>
      </w:pPr>
    </w:p>
    <w:p w:rsidR="0033036D" w:rsidRDefault="0033036D" w:rsidP="00D56D2F">
      <w:pPr>
        <w:autoSpaceDE w:val="0"/>
        <w:autoSpaceDN w:val="0"/>
        <w:adjustRightInd w:val="0"/>
        <w:spacing w:line="360" w:lineRule="auto"/>
        <w:jc w:val="center"/>
        <w:rPr>
          <w:lang w:val="ru-RU"/>
        </w:rPr>
      </w:pPr>
    </w:p>
    <w:p w:rsidR="00C66D82" w:rsidRPr="00C66D82" w:rsidRDefault="00C66D82" w:rsidP="00D56D2F">
      <w:pPr>
        <w:autoSpaceDE w:val="0"/>
        <w:autoSpaceDN w:val="0"/>
        <w:adjustRightInd w:val="0"/>
        <w:spacing w:line="360" w:lineRule="auto"/>
        <w:jc w:val="center"/>
        <w:rPr>
          <w:lang w:val="ru-RU"/>
        </w:rPr>
      </w:pPr>
    </w:p>
    <w:p w:rsidR="00D56D2F" w:rsidRPr="00155F84" w:rsidRDefault="00D56D2F" w:rsidP="00D56D2F">
      <w:pPr>
        <w:autoSpaceDE w:val="0"/>
        <w:autoSpaceDN w:val="0"/>
        <w:adjustRightInd w:val="0"/>
        <w:spacing w:line="360" w:lineRule="auto"/>
        <w:jc w:val="center"/>
        <w:rPr>
          <w:color w:val="auto"/>
        </w:rPr>
      </w:pPr>
    </w:p>
    <w:p w:rsidR="00D56D2F" w:rsidRPr="003A3C1B" w:rsidRDefault="00D56D2F" w:rsidP="00D56D2F">
      <w:pPr>
        <w:autoSpaceDE w:val="0"/>
        <w:autoSpaceDN w:val="0"/>
        <w:adjustRightInd w:val="0"/>
        <w:spacing w:line="360" w:lineRule="auto"/>
        <w:jc w:val="center"/>
        <w:rPr>
          <w:rFonts w:cs="Times New Roman"/>
          <w:b/>
          <w:color w:val="auto"/>
        </w:rPr>
      </w:pPr>
      <w:r w:rsidRPr="003A3C1B">
        <w:rPr>
          <w:rFonts w:cs="Times New Roman"/>
          <w:b/>
          <w:color w:val="auto"/>
        </w:rPr>
        <w:lastRenderedPageBreak/>
        <w:t>INTRODUCTION</w:t>
      </w:r>
    </w:p>
    <w:p w:rsidR="00D56D2F" w:rsidRPr="00155F84" w:rsidRDefault="00D56D2F" w:rsidP="00793B22">
      <w:pPr>
        <w:pStyle w:val="a3"/>
        <w:shd w:val="clear" w:color="auto" w:fill="FFFFFF"/>
        <w:spacing w:before="0" w:beforeAutospacing="0" w:after="0" w:afterAutospacing="0" w:line="360" w:lineRule="auto"/>
        <w:ind w:firstLine="709"/>
        <w:jc w:val="both"/>
        <w:rPr>
          <w:lang w:val="en-US"/>
        </w:rPr>
      </w:pPr>
      <w:r w:rsidRPr="00C50380">
        <w:rPr>
          <w:lang w:val="en-US"/>
        </w:rPr>
        <w:t>Evaluation of current state of scientific challenge addressed.</w:t>
      </w:r>
      <w:r w:rsidRPr="00C50380">
        <w:rPr>
          <w:color w:val="FF0000"/>
          <w:lang w:val="en-US"/>
        </w:rPr>
        <w:t xml:space="preserve"> </w:t>
      </w:r>
      <w:r w:rsidRPr="00155F84">
        <w:rPr>
          <w:lang w:val="en-US"/>
        </w:rPr>
        <w:t>In the vast areas of Kazak</w:t>
      </w:r>
      <w:r w:rsidRPr="00155F84">
        <w:rPr>
          <w:lang w:val="en-US"/>
        </w:rPr>
        <w:t>h</w:t>
      </w:r>
      <w:r w:rsidRPr="00155F84">
        <w:rPr>
          <w:lang w:val="en-US"/>
        </w:rPr>
        <w:t>stan, a great number of lakes, belonging to the southern lake zone of the Northern hemisphere, is dissipated [1</w:t>
      </w:r>
      <w:proofErr w:type="gramStart"/>
      <w:r w:rsidRPr="00155F84">
        <w:rPr>
          <w:lang w:val="en-US"/>
        </w:rPr>
        <w:t>,2</w:t>
      </w:r>
      <w:proofErr w:type="gramEnd"/>
      <w:r w:rsidRPr="00155F84">
        <w:rPr>
          <w:lang w:val="en-US"/>
        </w:rPr>
        <w:t>]. According to G.G. Muravlyev (1973), there are 48262 lakes, among which 45248 fall into lakelets, with an area less than 1 km</w:t>
      </w:r>
      <w:r w:rsidRPr="00155F84">
        <w:rPr>
          <w:vertAlign w:val="superscript"/>
          <w:lang w:val="en-US"/>
        </w:rPr>
        <w:t>2</w:t>
      </w:r>
      <w:r w:rsidRPr="00155F84">
        <w:rPr>
          <w:lang w:val="en-US"/>
        </w:rPr>
        <w:t xml:space="preserve">. Lakes in the northern part of Kazakhstan are especially large in number. </w:t>
      </w:r>
    </w:p>
    <w:p w:rsidR="00D56D2F" w:rsidRPr="00155F84" w:rsidRDefault="00D56D2F" w:rsidP="00793B22">
      <w:pPr>
        <w:pStyle w:val="a3"/>
        <w:shd w:val="clear" w:color="auto" w:fill="FFFFFF"/>
        <w:spacing w:before="0" w:beforeAutospacing="0" w:after="0" w:afterAutospacing="0" w:line="360" w:lineRule="auto"/>
        <w:ind w:firstLine="709"/>
        <w:jc w:val="both"/>
        <w:rPr>
          <w:lang w:val="en-US"/>
        </w:rPr>
      </w:pPr>
      <w:r w:rsidRPr="00155F84">
        <w:rPr>
          <w:lang w:val="en-US"/>
        </w:rPr>
        <w:t xml:space="preserve">The majority of lakes, mainly small in surface area, </w:t>
      </w:r>
      <w:proofErr w:type="gramStart"/>
      <w:r w:rsidRPr="00155F84">
        <w:rPr>
          <w:lang w:val="en-US"/>
        </w:rPr>
        <w:t>is</w:t>
      </w:r>
      <w:proofErr w:type="gramEnd"/>
      <w:r w:rsidRPr="00155F84">
        <w:rPr>
          <w:lang w:val="en-US"/>
        </w:rPr>
        <w:t xml:space="preserve"> located in the forest steppe and northern part of steppe zone [3]. In the steppe zone, in the mountains and in the valleys of large rivers fresh lakes prevail, and in the semi-deserts, deserts and intermountain troughs – salt lakes do [4]. According to the data [5</w:t>
      </w:r>
      <w:proofErr w:type="gramStart"/>
      <w:r w:rsidRPr="00155F84">
        <w:rPr>
          <w:lang w:val="en-US"/>
        </w:rPr>
        <w:t>,6</w:t>
      </w:r>
      <w:proofErr w:type="gramEnd"/>
      <w:r w:rsidRPr="00155F84">
        <w:rPr>
          <w:lang w:val="en-US"/>
        </w:rPr>
        <w:t>, 7], total area of lake surfaces in the Northern Kazakhstan is more than 19 000 km2 . Here are 11195 fresh lakes and 2513 salt lakes with surface area of 0.01 to 50 km</w:t>
      </w:r>
      <w:r w:rsidRPr="00155F84">
        <w:rPr>
          <w:vertAlign w:val="superscript"/>
          <w:lang w:val="en-US"/>
        </w:rPr>
        <w:t>2</w:t>
      </w:r>
      <w:r w:rsidRPr="00155F84">
        <w:rPr>
          <w:lang w:val="en-US"/>
        </w:rPr>
        <w:t xml:space="preserve"> and more.</w:t>
      </w:r>
    </w:p>
    <w:p w:rsidR="00D56D2F" w:rsidRPr="00155F84" w:rsidRDefault="00D56D2F" w:rsidP="00793B22">
      <w:pPr>
        <w:pStyle w:val="a3"/>
        <w:shd w:val="clear" w:color="auto" w:fill="FFFFFF"/>
        <w:spacing w:before="0" w:beforeAutospacing="0" w:after="0" w:afterAutospacing="0" w:line="360" w:lineRule="auto"/>
        <w:ind w:firstLine="709"/>
        <w:jc w:val="both"/>
        <w:rPr>
          <w:lang w:val="en-US"/>
        </w:rPr>
      </w:pPr>
      <w:r w:rsidRPr="00155F84">
        <w:rPr>
          <w:lang w:val="en-US"/>
        </w:rPr>
        <w:t>According to the published works of contemporary authors [8, 9, 10, 11], in Kazakhstan the lakes of Ile-Balkhash water economy system, lakes of Aral-Syr Darya basin (the Institute of Geography of the Republic of Kazakhstan), lakes of Shchuchinsk-Borovoye resort zone in Akmola region (“Kazhydromet” RSE) are actively investigated, KazNIIRKh published a number of research papers within the investigations of water biological resources of lakes [12-14].</w:t>
      </w:r>
    </w:p>
    <w:p w:rsidR="00D56D2F" w:rsidRPr="00155F84" w:rsidRDefault="00D56D2F" w:rsidP="00793B22">
      <w:pPr>
        <w:spacing w:line="360" w:lineRule="auto"/>
        <w:ind w:firstLine="709"/>
        <w:jc w:val="both"/>
        <w:rPr>
          <w:rFonts w:cs="Times New Roman"/>
          <w:color w:val="auto"/>
        </w:rPr>
      </w:pPr>
      <w:r w:rsidRPr="00155F84">
        <w:rPr>
          <w:rFonts w:cs="Times New Roman"/>
          <w:color w:val="auto"/>
        </w:rPr>
        <w:t>Thus, to this date the analysis of commercial fishing importance of internal water bodies with the evaluation of their biological productivity, as well as safety of fish from food perspective in Kazakhstan is an under</w:t>
      </w:r>
      <w:r>
        <w:rPr>
          <w:rFonts w:cs="Times New Roman"/>
          <w:color w:val="auto"/>
        </w:rPr>
        <w:t>-</w:t>
      </w:r>
      <w:r w:rsidRPr="00155F84">
        <w:rPr>
          <w:rFonts w:cs="Times New Roman"/>
          <w:color w:val="auto"/>
        </w:rPr>
        <w:t xml:space="preserve">investigated problem. Therefore, to solve this problem, a need arises to examine the structures and dynamics of biocenoses systematically and carefully of internal water bodies with the purpose of fuller employment of its potential productivity. </w:t>
      </w:r>
    </w:p>
    <w:p w:rsidR="00D56D2F" w:rsidRPr="00155F84" w:rsidRDefault="00D56D2F" w:rsidP="00793B22">
      <w:pPr>
        <w:pStyle w:val="a3"/>
        <w:shd w:val="clear" w:color="auto" w:fill="FFFFFF"/>
        <w:spacing w:before="0" w:beforeAutospacing="0" w:after="0" w:afterAutospacing="0" w:line="360" w:lineRule="auto"/>
        <w:ind w:firstLine="709"/>
        <w:contextualSpacing/>
        <w:jc w:val="both"/>
        <w:textAlignment w:val="baseline"/>
        <w:rPr>
          <w:lang w:val="en-US"/>
        </w:rPr>
      </w:pPr>
      <w:proofErr w:type="gramStart"/>
      <w:r w:rsidRPr="00C50380">
        <w:rPr>
          <w:iCs/>
          <w:lang w:val="en-US"/>
        </w:rPr>
        <w:t>Data on expected scientific and technical level of development, findings from them.</w:t>
      </w:r>
      <w:proofErr w:type="gramEnd"/>
      <w:r w:rsidRPr="00155F84">
        <w:rPr>
          <w:i/>
          <w:iCs/>
          <w:lang w:val="en-US"/>
        </w:rPr>
        <w:t xml:space="preserve"> </w:t>
      </w:r>
      <w:r w:rsidRPr="00155F84">
        <w:rPr>
          <w:lang w:val="en-US"/>
        </w:rPr>
        <w:t>Sc</w:t>
      </w:r>
      <w:r w:rsidRPr="00155F84">
        <w:rPr>
          <w:lang w:val="en-US"/>
        </w:rPr>
        <w:t>i</w:t>
      </w:r>
      <w:r w:rsidRPr="00155F84">
        <w:rPr>
          <w:lang w:val="en-US"/>
        </w:rPr>
        <w:t>entifically grounded evaluation of biological productivity potential, fishery value of internal w</w:t>
      </w:r>
      <w:r w:rsidRPr="00155F84">
        <w:rPr>
          <w:lang w:val="en-US"/>
        </w:rPr>
        <w:t>a</w:t>
      </w:r>
      <w:r w:rsidRPr="00155F84">
        <w:rPr>
          <w:lang w:val="en-US"/>
        </w:rPr>
        <w:t>ter bodies and food safety of fish was given, practical recommendations for their rational use u</w:t>
      </w:r>
      <w:r w:rsidRPr="00155F84">
        <w:rPr>
          <w:lang w:val="en-US"/>
        </w:rPr>
        <w:t>n</w:t>
      </w:r>
      <w:r w:rsidRPr="00155F84">
        <w:rPr>
          <w:lang w:val="en-US"/>
        </w:rPr>
        <w:t>der current conditions are offered.</w:t>
      </w:r>
      <w:r w:rsidRPr="00155F84">
        <w:rPr>
          <w:spacing w:val="2"/>
          <w:lang w:val="en-US"/>
        </w:rPr>
        <w:t xml:space="preserve"> Results of researches will be used in the production activity of </w:t>
      </w:r>
      <w:r w:rsidRPr="00155F84">
        <w:rPr>
          <w:lang w:val="en-US"/>
        </w:rPr>
        <w:t>fish farms in North and Central Kazakhstan, in the work of the laboratories for food safety.</w:t>
      </w:r>
    </w:p>
    <w:p w:rsidR="00D56D2F" w:rsidRPr="00155F84" w:rsidRDefault="00D56D2F" w:rsidP="00793B22">
      <w:pPr>
        <w:spacing w:line="360" w:lineRule="auto"/>
        <w:ind w:firstLine="709"/>
        <w:jc w:val="both"/>
        <w:rPr>
          <w:rFonts w:cs="Times New Roman"/>
          <w:color w:val="auto"/>
        </w:rPr>
      </w:pPr>
      <w:proofErr w:type="gramStart"/>
      <w:r w:rsidRPr="00C50380">
        <w:rPr>
          <w:rFonts w:cs="Times New Roman"/>
          <w:iCs/>
          <w:color w:val="auto"/>
          <w:lang w:eastAsia="ru-RU"/>
        </w:rPr>
        <w:t>Data</w:t>
      </w:r>
      <w:r w:rsidRPr="00C50380">
        <w:rPr>
          <w:rFonts w:cs="Times New Roman"/>
          <w:color w:val="auto"/>
          <w:lang w:eastAsia="ru-RU"/>
        </w:rPr>
        <w:t xml:space="preserve"> </w:t>
      </w:r>
      <w:r w:rsidRPr="00C50380">
        <w:rPr>
          <w:rFonts w:cs="Times New Roman"/>
          <w:iCs/>
          <w:color w:val="auto"/>
          <w:lang w:eastAsia="ru-RU"/>
        </w:rPr>
        <w:t>on</w:t>
      </w:r>
      <w:r w:rsidRPr="00C50380">
        <w:rPr>
          <w:rFonts w:cs="Times New Roman"/>
          <w:color w:val="auto"/>
          <w:lang w:eastAsia="ru-RU"/>
        </w:rPr>
        <w:t xml:space="preserve"> </w:t>
      </w:r>
      <w:r w:rsidRPr="00C50380">
        <w:rPr>
          <w:rFonts w:cs="Times New Roman"/>
          <w:iCs/>
          <w:color w:val="auto"/>
          <w:lang w:eastAsia="ru-RU"/>
        </w:rPr>
        <w:t>patent</w:t>
      </w:r>
      <w:r w:rsidRPr="00C50380">
        <w:rPr>
          <w:rFonts w:cs="Times New Roman"/>
          <w:color w:val="auto"/>
          <w:lang w:eastAsia="ru-RU"/>
        </w:rPr>
        <w:t xml:space="preserve"> </w:t>
      </w:r>
      <w:r w:rsidRPr="00C50380">
        <w:rPr>
          <w:rFonts w:cs="Times New Roman"/>
          <w:iCs/>
          <w:color w:val="auto"/>
          <w:lang w:eastAsia="ru-RU"/>
        </w:rPr>
        <w:t>researches</w:t>
      </w:r>
      <w:r w:rsidRPr="00C50380">
        <w:rPr>
          <w:rFonts w:cs="Times New Roman"/>
          <w:color w:val="auto"/>
          <w:lang w:eastAsia="ru-RU"/>
        </w:rPr>
        <w:t xml:space="preserve"> </w:t>
      </w:r>
      <w:r w:rsidRPr="00C50380">
        <w:rPr>
          <w:rFonts w:cs="Times New Roman"/>
          <w:iCs/>
          <w:color w:val="auto"/>
          <w:lang w:eastAsia="ru-RU"/>
        </w:rPr>
        <w:t>and</w:t>
      </w:r>
      <w:r w:rsidRPr="00C50380">
        <w:rPr>
          <w:rFonts w:cs="Times New Roman"/>
          <w:color w:val="auto"/>
          <w:lang w:eastAsia="ru-RU"/>
        </w:rPr>
        <w:t xml:space="preserve"> </w:t>
      </w:r>
      <w:r w:rsidRPr="00C50380">
        <w:rPr>
          <w:rFonts w:cs="Times New Roman"/>
          <w:iCs/>
          <w:color w:val="auto"/>
          <w:lang w:eastAsia="ru-RU"/>
        </w:rPr>
        <w:t>findings</w:t>
      </w:r>
      <w:r w:rsidRPr="00C50380">
        <w:rPr>
          <w:rFonts w:cs="Times New Roman"/>
          <w:color w:val="auto"/>
          <w:lang w:eastAsia="ru-RU"/>
        </w:rPr>
        <w:t xml:space="preserve"> </w:t>
      </w:r>
      <w:r w:rsidRPr="00C50380">
        <w:rPr>
          <w:rFonts w:cs="Times New Roman"/>
          <w:iCs/>
          <w:color w:val="auto"/>
          <w:lang w:eastAsia="ru-RU"/>
        </w:rPr>
        <w:t>from</w:t>
      </w:r>
      <w:r w:rsidRPr="00C50380">
        <w:rPr>
          <w:rFonts w:cs="Times New Roman"/>
          <w:color w:val="auto"/>
          <w:lang w:eastAsia="ru-RU"/>
        </w:rPr>
        <w:t xml:space="preserve"> </w:t>
      </w:r>
      <w:r w:rsidRPr="00C50380">
        <w:rPr>
          <w:rFonts w:cs="Times New Roman"/>
          <w:iCs/>
          <w:color w:val="auto"/>
          <w:lang w:eastAsia="ru-RU"/>
        </w:rPr>
        <w:t>them</w:t>
      </w:r>
      <w:r w:rsidRPr="00C50380">
        <w:rPr>
          <w:rFonts w:cs="Times New Roman"/>
          <w:color w:val="auto"/>
          <w:lang w:eastAsia="ru-RU"/>
        </w:rPr>
        <w:t>.</w:t>
      </w:r>
      <w:proofErr w:type="gramEnd"/>
      <w:r w:rsidRPr="00155F84">
        <w:rPr>
          <w:rFonts w:cs="Times New Roman"/>
          <w:b/>
          <w:color w:val="auto"/>
          <w:lang w:eastAsia="ru-RU"/>
        </w:rPr>
        <w:t xml:space="preserve"> </w:t>
      </w:r>
      <w:r w:rsidRPr="00155F84">
        <w:rPr>
          <w:rFonts w:cs="Times New Roman"/>
          <w:color w:val="auto"/>
          <w:lang w:eastAsia="ru-RU"/>
        </w:rPr>
        <w:t>The investigations have been performed in accordance with GOST 15.011-96 and search depth of 20 years. Patent</w:t>
      </w:r>
      <w:r w:rsidRPr="00155F84">
        <w:rPr>
          <w:rFonts w:cs="Times New Roman"/>
          <w:color w:val="auto"/>
        </w:rPr>
        <w:t>-information researches confirm the relevance of study on evaluation of biological productivity of the interna water bodies of North and Central Kazakhstan with determination of food safety of fish products</w:t>
      </w:r>
    </w:p>
    <w:p w:rsidR="00D56D2F" w:rsidRPr="00155F84" w:rsidRDefault="00D56D2F" w:rsidP="00793B22">
      <w:pPr>
        <w:spacing w:line="360" w:lineRule="auto"/>
        <w:ind w:firstLine="709"/>
        <w:jc w:val="both"/>
        <w:rPr>
          <w:rFonts w:cs="Times New Roman"/>
          <w:color w:val="auto"/>
          <w:lang w:eastAsia="ru-RU"/>
        </w:rPr>
      </w:pPr>
      <w:proofErr w:type="gramStart"/>
      <w:r w:rsidRPr="00C50380">
        <w:rPr>
          <w:rFonts w:cs="Times New Roman"/>
          <w:iCs/>
          <w:color w:val="auto"/>
        </w:rPr>
        <w:t>Data on metrological support of the research activity.</w:t>
      </w:r>
      <w:proofErr w:type="gramEnd"/>
      <w:r w:rsidRPr="00155F84">
        <w:rPr>
          <w:rFonts w:cs="Times New Roman"/>
          <w:i/>
          <w:iCs/>
          <w:color w:val="FF0000"/>
        </w:rPr>
        <w:t xml:space="preserve"> </w:t>
      </w:r>
      <w:r w:rsidRPr="00155F84">
        <w:rPr>
          <w:rFonts w:cs="Times New Roman"/>
          <w:color w:val="auto"/>
          <w:lang w:eastAsia="ru-RU"/>
        </w:rPr>
        <w:t>Metrological support of R&amp;D is performed by the affiliate of JSC “National Center for Expertise and Certification” in Nur-Sultan c. by verification of laboratory instruments and measuring equipment.</w:t>
      </w:r>
    </w:p>
    <w:p w:rsidR="00D56D2F" w:rsidRPr="00155F84" w:rsidRDefault="00D56D2F" w:rsidP="001A520B">
      <w:pPr>
        <w:spacing w:line="360" w:lineRule="auto"/>
        <w:ind w:firstLine="709"/>
        <w:jc w:val="both"/>
        <w:rPr>
          <w:rFonts w:cs="Times New Roman"/>
          <w:color w:val="auto"/>
        </w:rPr>
      </w:pPr>
      <w:proofErr w:type="gramStart"/>
      <w:r w:rsidRPr="00C50380">
        <w:rPr>
          <w:rFonts w:cs="Times New Roman"/>
          <w:color w:val="auto"/>
        </w:rPr>
        <w:t>Relevance.</w:t>
      </w:r>
      <w:proofErr w:type="gramEnd"/>
      <w:r w:rsidRPr="00155F84">
        <w:rPr>
          <w:rFonts w:cs="Times New Roman"/>
          <w:color w:val="auto"/>
        </w:rPr>
        <w:t xml:space="preserve"> At the moment a great number of internal water bodies, use of which is </w:t>
      </w:r>
      <w:r w:rsidRPr="00155F84">
        <w:rPr>
          <w:rFonts w:cs="Times New Roman"/>
          <w:color w:val="auto"/>
        </w:rPr>
        <w:lastRenderedPageBreak/>
        <w:t xml:space="preserve">mainly of irrational nature. To that end, this brings up the question of the need for large-scale research of </w:t>
      </w:r>
      <w:r w:rsidRPr="003B52BC">
        <w:rPr>
          <w:rFonts w:cs="Times New Roman"/>
          <w:color w:val="auto"/>
        </w:rPr>
        <w:t xml:space="preserve">the fish feasibility </w:t>
      </w:r>
      <w:r w:rsidRPr="00155F84">
        <w:rPr>
          <w:rFonts w:cs="Times New Roman"/>
          <w:color w:val="auto"/>
        </w:rPr>
        <w:t>of Kazakhstan water basins for the needs of fishing industry. This primarily includes the lakes, located in the vicinity of large industrial cities, provision of population of which with high-quality fish products must be state’s special concern. Therefore, investigation of issues of biological productivity, fishery value of water basins and safety of food products in general is highly relevant.</w:t>
      </w:r>
    </w:p>
    <w:p w:rsidR="00D56D2F" w:rsidRPr="00155F84" w:rsidRDefault="00D56D2F" w:rsidP="001A520B">
      <w:pPr>
        <w:spacing w:line="360" w:lineRule="auto"/>
        <w:ind w:firstLine="709"/>
        <w:contextualSpacing/>
        <w:jc w:val="both"/>
        <w:rPr>
          <w:rFonts w:cs="Times New Roman"/>
          <w:bCs/>
          <w:color w:val="auto"/>
          <w:shd w:val="clear" w:color="auto" w:fill="FFFFFF"/>
        </w:rPr>
      </w:pPr>
      <w:proofErr w:type="gramStart"/>
      <w:r w:rsidRPr="00C50380">
        <w:rPr>
          <w:rFonts w:cs="Times New Roman"/>
          <w:color w:val="auto"/>
        </w:rPr>
        <w:t>Novelty.</w:t>
      </w:r>
      <w:proofErr w:type="gramEnd"/>
      <w:r w:rsidRPr="00155F84">
        <w:rPr>
          <w:rFonts w:cs="Times New Roman"/>
          <w:i/>
          <w:color w:val="auto"/>
        </w:rPr>
        <w:t xml:space="preserve"> </w:t>
      </w:r>
      <w:r w:rsidRPr="00155F84">
        <w:rPr>
          <w:rFonts w:cs="Times New Roman"/>
          <w:bCs/>
          <w:color w:val="auto"/>
          <w:shd w:val="clear" w:color="auto" w:fill="FFFFFF"/>
        </w:rPr>
        <w:t>Comprehensive</w:t>
      </w:r>
      <w:r w:rsidRPr="00155F84">
        <w:rPr>
          <w:rFonts w:cs="Times New Roman"/>
          <w:color w:val="auto"/>
          <w:shd w:val="clear" w:color="auto" w:fill="FFFFFF"/>
        </w:rPr>
        <w:t xml:space="preserve"> </w:t>
      </w:r>
      <w:r w:rsidRPr="00155F84">
        <w:rPr>
          <w:rFonts w:cs="Times New Roman"/>
          <w:bCs/>
          <w:color w:val="auto"/>
          <w:shd w:val="clear" w:color="auto" w:fill="FFFFFF"/>
        </w:rPr>
        <w:t>research</w:t>
      </w:r>
      <w:r w:rsidRPr="00155F84">
        <w:rPr>
          <w:rFonts w:cs="Times New Roman"/>
          <w:color w:val="auto"/>
          <w:shd w:val="clear" w:color="auto" w:fill="FFFFFF"/>
        </w:rPr>
        <w:t xml:space="preserve"> </w:t>
      </w:r>
      <w:r w:rsidRPr="00155F84">
        <w:rPr>
          <w:rFonts w:cs="Times New Roman"/>
          <w:bCs/>
          <w:color w:val="auto"/>
          <w:shd w:val="clear" w:color="auto" w:fill="FFFFFF"/>
        </w:rPr>
        <w:t>of</w:t>
      </w:r>
      <w:r w:rsidRPr="00155F84">
        <w:rPr>
          <w:rFonts w:cs="Times New Roman"/>
          <w:color w:val="auto"/>
          <w:shd w:val="clear" w:color="auto" w:fill="FFFFFF"/>
        </w:rPr>
        <w:t xml:space="preserve"> </w:t>
      </w:r>
      <w:r w:rsidRPr="00155F84">
        <w:rPr>
          <w:rFonts w:cs="Times New Roman"/>
          <w:bCs/>
          <w:color w:val="auto"/>
          <w:shd w:val="clear" w:color="auto" w:fill="FFFFFF"/>
        </w:rPr>
        <w:t>water</w:t>
      </w:r>
      <w:r w:rsidRPr="00155F84">
        <w:rPr>
          <w:rFonts w:cs="Times New Roman"/>
          <w:color w:val="auto"/>
          <w:shd w:val="clear" w:color="auto" w:fill="FFFFFF"/>
        </w:rPr>
        <w:t xml:space="preserve"> </w:t>
      </w:r>
      <w:r w:rsidRPr="00155F84">
        <w:rPr>
          <w:rFonts w:cs="Times New Roman"/>
          <w:bCs/>
          <w:color w:val="auto"/>
          <w:shd w:val="clear" w:color="auto" w:fill="FFFFFF"/>
        </w:rPr>
        <w:t>basins</w:t>
      </w:r>
      <w:r w:rsidRPr="00155F84">
        <w:rPr>
          <w:rFonts w:cs="Times New Roman"/>
          <w:color w:val="auto"/>
          <w:shd w:val="clear" w:color="auto" w:fill="FFFFFF"/>
        </w:rPr>
        <w:t xml:space="preserve"> </w:t>
      </w:r>
      <w:r w:rsidRPr="00155F84">
        <w:rPr>
          <w:rFonts w:cs="Times New Roman"/>
          <w:bCs/>
          <w:color w:val="auto"/>
          <w:shd w:val="clear" w:color="auto" w:fill="FFFFFF"/>
        </w:rPr>
        <w:t>by</w:t>
      </w:r>
      <w:r w:rsidRPr="00155F84">
        <w:rPr>
          <w:rFonts w:cs="Times New Roman"/>
          <w:color w:val="auto"/>
          <w:shd w:val="clear" w:color="auto" w:fill="FFFFFF"/>
        </w:rPr>
        <w:t xml:space="preserve"> </w:t>
      </w:r>
      <w:r w:rsidRPr="00155F84">
        <w:rPr>
          <w:rFonts w:cs="Times New Roman"/>
          <w:bCs/>
          <w:color w:val="auto"/>
          <w:shd w:val="clear" w:color="auto" w:fill="FFFFFF"/>
        </w:rPr>
        <w:t>a</w:t>
      </w:r>
      <w:r w:rsidRPr="00155F84">
        <w:rPr>
          <w:rFonts w:cs="Times New Roman"/>
          <w:color w:val="auto"/>
          <w:shd w:val="clear" w:color="auto" w:fill="FFFFFF"/>
        </w:rPr>
        <w:t xml:space="preserve"> </w:t>
      </w:r>
      <w:r w:rsidRPr="00155F84">
        <w:rPr>
          <w:rFonts w:cs="Times New Roman"/>
          <w:bCs/>
          <w:color w:val="auto"/>
          <w:shd w:val="clear" w:color="auto" w:fill="FFFFFF"/>
        </w:rPr>
        <w:t>range</w:t>
      </w:r>
      <w:r w:rsidRPr="00155F84">
        <w:rPr>
          <w:rFonts w:cs="Times New Roman"/>
          <w:color w:val="auto"/>
          <w:shd w:val="clear" w:color="auto" w:fill="FFFFFF"/>
        </w:rPr>
        <w:t xml:space="preserve"> </w:t>
      </w:r>
      <w:r w:rsidRPr="00155F84">
        <w:rPr>
          <w:rFonts w:cs="Times New Roman"/>
          <w:bCs/>
          <w:color w:val="auto"/>
          <w:shd w:val="clear" w:color="auto" w:fill="FFFFFF"/>
        </w:rPr>
        <w:t>of</w:t>
      </w:r>
      <w:r w:rsidRPr="00155F84">
        <w:rPr>
          <w:rFonts w:cs="Times New Roman"/>
          <w:color w:val="auto"/>
          <w:shd w:val="clear" w:color="auto" w:fill="FFFFFF"/>
        </w:rPr>
        <w:t xml:space="preserve"> </w:t>
      </w:r>
      <w:r w:rsidRPr="00155F84">
        <w:rPr>
          <w:rFonts w:cs="Times New Roman"/>
          <w:bCs/>
          <w:color w:val="auto"/>
          <w:shd w:val="clear" w:color="auto" w:fill="FFFFFF"/>
        </w:rPr>
        <w:t>parameters</w:t>
      </w:r>
      <w:r w:rsidRPr="00155F84">
        <w:rPr>
          <w:rFonts w:cs="Times New Roman"/>
          <w:color w:val="auto"/>
          <w:shd w:val="clear" w:color="auto" w:fill="FFFFFF"/>
        </w:rPr>
        <w:t xml:space="preserve"> – </w:t>
      </w:r>
      <w:r w:rsidRPr="00155F84">
        <w:rPr>
          <w:rFonts w:cs="Times New Roman"/>
          <w:bCs/>
          <w:color w:val="auto"/>
          <w:shd w:val="clear" w:color="auto" w:fill="FFFFFF"/>
        </w:rPr>
        <w:t>hydrochemical</w:t>
      </w:r>
      <w:r w:rsidRPr="00155F84">
        <w:rPr>
          <w:rFonts w:cs="Times New Roman"/>
          <w:color w:val="auto"/>
          <w:shd w:val="clear" w:color="auto" w:fill="FFFFFF"/>
        </w:rPr>
        <w:t xml:space="preserve">, </w:t>
      </w:r>
      <w:r w:rsidRPr="00155F84">
        <w:rPr>
          <w:rFonts w:cs="Times New Roman"/>
          <w:bCs/>
          <w:color w:val="auto"/>
          <w:shd w:val="clear" w:color="auto" w:fill="FFFFFF"/>
        </w:rPr>
        <w:t>hydrobiological</w:t>
      </w:r>
      <w:r w:rsidRPr="00155F84">
        <w:rPr>
          <w:rFonts w:cs="Times New Roman"/>
          <w:color w:val="auto"/>
          <w:shd w:val="clear" w:color="auto" w:fill="FFFFFF"/>
        </w:rPr>
        <w:t xml:space="preserve"> </w:t>
      </w:r>
      <w:r w:rsidRPr="00155F84">
        <w:rPr>
          <w:rFonts w:cs="Times New Roman"/>
          <w:bCs/>
          <w:color w:val="auto"/>
          <w:shd w:val="clear" w:color="auto" w:fill="FFFFFF"/>
        </w:rPr>
        <w:t>regime</w:t>
      </w:r>
      <w:r w:rsidRPr="00155F84">
        <w:rPr>
          <w:rFonts w:cs="Times New Roman"/>
          <w:color w:val="auto"/>
          <w:shd w:val="clear" w:color="auto" w:fill="FFFFFF"/>
        </w:rPr>
        <w:t xml:space="preserve"> – </w:t>
      </w:r>
      <w:r w:rsidRPr="00155F84">
        <w:rPr>
          <w:rFonts w:cs="Times New Roman"/>
          <w:bCs/>
          <w:color w:val="auto"/>
          <w:shd w:val="clear" w:color="auto" w:fill="FFFFFF"/>
        </w:rPr>
        <w:t>was</w:t>
      </w:r>
      <w:r w:rsidRPr="00155F84">
        <w:rPr>
          <w:rFonts w:cs="Times New Roman"/>
          <w:color w:val="auto"/>
          <w:shd w:val="clear" w:color="auto" w:fill="FFFFFF"/>
        </w:rPr>
        <w:t xml:space="preserve"> </w:t>
      </w:r>
      <w:r w:rsidRPr="00155F84">
        <w:rPr>
          <w:rFonts w:cs="Times New Roman"/>
          <w:bCs/>
          <w:color w:val="auto"/>
          <w:shd w:val="clear" w:color="auto" w:fill="FFFFFF"/>
        </w:rPr>
        <w:t>performed</w:t>
      </w:r>
      <w:r w:rsidRPr="00155F84">
        <w:rPr>
          <w:rFonts w:cs="Times New Roman"/>
          <w:color w:val="auto"/>
          <w:shd w:val="clear" w:color="auto" w:fill="FFFFFF"/>
        </w:rPr>
        <w:t xml:space="preserve">. </w:t>
      </w:r>
      <w:r w:rsidRPr="00155F84">
        <w:rPr>
          <w:rFonts w:cs="Times New Roman"/>
          <w:bCs/>
          <w:color w:val="auto"/>
          <w:shd w:val="clear" w:color="auto" w:fill="FFFFFF"/>
        </w:rPr>
        <w:t xml:space="preserve">Evaluation of environmental factors’ impact on the generation of their numerical and production indicators was </w:t>
      </w:r>
      <w:proofErr w:type="gramStart"/>
      <w:r w:rsidRPr="00155F84">
        <w:rPr>
          <w:rFonts w:cs="Times New Roman"/>
          <w:bCs/>
          <w:color w:val="auto"/>
          <w:shd w:val="clear" w:color="auto" w:fill="FFFFFF"/>
        </w:rPr>
        <w:t>made,</w:t>
      </w:r>
      <w:proofErr w:type="gramEnd"/>
      <w:r w:rsidRPr="00155F84">
        <w:rPr>
          <w:rFonts w:cs="Times New Roman"/>
          <w:bCs/>
          <w:color w:val="auto"/>
          <w:shd w:val="clear" w:color="auto" w:fill="FFFFFF"/>
        </w:rPr>
        <w:t xml:space="preserve"> species and age-length composition of ichthyofauna was investigated. Besides, the contamination degree of the fish of internal water bodies with toxic elements, radioactive nuclides, infection with helminthoses and bacterioses will be established. Based on the obtained data, calculation of natural biological productivity of water basins under investigation was performed and scientifically grounded assessment of biological feasibility of water basins and safety of fish products was made, and recommendations for their rational use were given.</w:t>
      </w:r>
    </w:p>
    <w:p w:rsidR="00D56D2F" w:rsidRPr="00155F84" w:rsidRDefault="00D56D2F" w:rsidP="001A520B">
      <w:pPr>
        <w:spacing w:line="360" w:lineRule="auto"/>
        <w:ind w:firstLine="709"/>
        <w:jc w:val="both"/>
        <w:rPr>
          <w:rFonts w:cs="Times New Roman"/>
          <w:color w:val="auto"/>
          <w:lang w:eastAsia="ru-RU"/>
        </w:rPr>
      </w:pPr>
      <w:r w:rsidRPr="00155F84">
        <w:rPr>
          <w:rFonts w:cs="Times New Roman"/>
          <w:color w:val="auto"/>
        </w:rPr>
        <w:t>All the investigations were performed in accordance with the approved work schedule</w:t>
      </w:r>
      <w:r w:rsidRPr="00155F84">
        <w:rPr>
          <w:rFonts w:cs="Times New Roman"/>
          <w:color w:val="auto"/>
          <w:lang w:eastAsia="ru-RU"/>
        </w:rPr>
        <w:t xml:space="preserve">, according to contract </w:t>
      </w:r>
      <w:r w:rsidRPr="00155F84">
        <w:rPr>
          <w:rFonts w:cs="Times New Roman"/>
          <w:color w:val="auto"/>
        </w:rPr>
        <w:t>no.242 dated 27.03.2018 (A</w:t>
      </w:r>
      <w:r w:rsidR="00073615" w:rsidRPr="00155F84">
        <w:rPr>
          <w:rFonts w:cs="Times New Roman"/>
          <w:color w:val="auto"/>
        </w:rPr>
        <w:t>PPENDIX</w:t>
      </w:r>
      <w:r w:rsidRPr="00155F84">
        <w:rPr>
          <w:rFonts w:cs="Times New Roman"/>
          <w:color w:val="auto"/>
        </w:rPr>
        <w:t xml:space="preserve"> А - </w:t>
      </w:r>
      <w:r w:rsidR="00073615" w:rsidRPr="00D91C67">
        <w:rPr>
          <w:lang w:val="ru-RU"/>
        </w:rPr>
        <w:t>С</w:t>
      </w:r>
      <w:r w:rsidR="00073615" w:rsidRPr="00D91C67">
        <w:t>alendar plan for 2018-2019</w:t>
      </w:r>
      <w:r w:rsidRPr="00155F84">
        <w:rPr>
          <w:rFonts w:cs="Times New Roman"/>
          <w:color w:val="auto"/>
        </w:rPr>
        <w:t>)</w:t>
      </w:r>
      <w:r w:rsidRPr="00155F84">
        <w:rPr>
          <w:rFonts w:cs="Times New Roman"/>
          <w:color w:val="auto"/>
          <w:lang w:eastAsia="ru-RU"/>
        </w:rPr>
        <w:t>.</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Interim research reports: 0219РК00849 (AP05131273-OT-19), 0218РК00300 (AP05131273-OT-18).</w:t>
      </w:r>
    </w:p>
    <w:p w:rsidR="00D56D2F" w:rsidRPr="00155F84" w:rsidRDefault="00D56D2F" w:rsidP="00D56D2F">
      <w:pPr>
        <w:widowControl/>
        <w:suppressAutoHyphens w:val="0"/>
        <w:spacing w:after="160" w:line="259" w:lineRule="auto"/>
        <w:rPr>
          <w:rFonts w:cs="Times New Roman"/>
          <w:color w:val="FF0000"/>
        </w:rPr>
      </w:pPr>
      <w:r w:rsidRPr="00155F84">
        <w:rPr>
          <w:rFonts w:cs="Times New Roman"/>
          <w:color w:val="FF0000"/>
        </w:rPr>
        <w:br w:type="page"/>
      </w:r>
    </w:p>
    <w:p w:rsidR="00073615" w:rsidRPr="00F029F0" w:rsidRDefault="00073615" w:rsidP="00F029F0">
      <w:pPr>
        <w:spacing w:line="360" w:lineRule="auto"/>
        <w:ind w:firstLine="709"/>
        <w:jc w:val="center"/>
        <w:rPr>
          <w:rFonts w:cs="Times New Roman"/>
          <w:b/>
          <w:color w:val="auto"/>
        </w:rPr>
      </w:pPr>
      <w:r w:rsidRPr="00F029F0">
        <w:rPr>
          <w:rFonts w:cs="Times New Roman"/>
          <w:b/>
          <w:lang w:eastAsia="ru-RU"/>
        </w:rPr>
        <w:lastRenderedPageBreak/>
        <w:t>THE MAIN PART OF THE RESEARCH</w:t>
      </w:r>
    </w:p>
    <w:p w:rsidR="00D56D2F" w:rsidRPr="00102B36" w:rsidRDefault="00D56D2F" w:rsidP="001A520B">
      <w:pPr>
        <w:spacing w:line="360" w:lineRule="auto"/>
        <w:ind w:firstLine="709"/>
        <w:jc w:val="both"/>
        <w:rPr>
          <w:rFonts w:cs="Times New Roman"/>
          <w:b/>
          <w:color w:val="auto"/>
        </w:rPr>
      </w:pPr>
      <w:r w:rsidRPr="00102B36">
        <w:rPr>
          <w:rFonts w:cs="Times New Roman"/>
          <w:b/>
          <w:color w:val="auto"/>
        </w:rPr>
        <w:t xml:space="preserve">1 </w:t>
      </w:r>
      <w:r w:rsidR="00102B36" w:rsidRPr="00102B36">
        <w:rPr>
          <w:rFonts w:cs="Times New Roman"/>
          <w:b/>
          <w:sz w:val="22"/>
          <w:szCs w:val="22"/>
        </w:rPr>
        <w:t>S</w:t>
      </w:r>
      <w:r w:rsidR="00073615" w:rsidRPr="00102B36">
        <w:rPr>
          <w:rFonts w:cs="Times New Roman"/>
          <w:b/>
          <w:sz w:val="22"/>
          <w:szCs w:val="22"/>
        </w:rPr>
        <w:t>election of the line of research</w:t>
      </w:r>
    </w:p>
    <w:p w:rsidR="00D56D2F" w:rsidRPr="00155F84" w:rsidRDefault="00D56D2F" w:rsidP="001A520B">
      <w:pPr>
        <w:shd w:val="clear" w:color="auto" w:fill="FFFFFF"/>
        <w:spacing w:line="360" w:lineRule="auto"/>
        <w:ind w:firstLine="709"/>
        <w:jc w:val="both"/>
        <w:rPr>
          <w:rFonts w:cs="Times New Roman"/>
          <w:bCs/>
        </w:rPr>
      </w:pPr>
      <w:r w:rsidRPr="00155F84">
        <w:rPr>
          <w:rFonts w:cs="Times New Roman"/>
          <w:bCs/>
        </w:rPr>
        <w:t>One</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promising</w:t>
      </w:r>
      <w:r w:rsidRPr="00155F84">
        <w:rPr>
          <w:rFonts w:cs="Times New Roman"/>
        </w:rPr>
        <w:t xml:space="preserve"> </w:t>
      </w:r>
      <w:r w:rsidRPr="00155F84">
        <w:rPr>
          <w:rFonts w:cs="Times New Roman"/>
          <w:bCs/>
        </w:rPr>
        <w:t>areas</w:t>
      </w:r>
      <w:r w:rsidRPr="00155F84">
        <w:rPr>
          <w:rFonts w:cs="Times New Roman"/>
        </w:rPr>
        <w:t xml:space="preserve"> </w:t>
      </w:r>
      <w:r w:rsidRPr="00155F84">
        <w:rPr>
          <w:rFonts w:cs="Times New Roman"/>
          <w:bCs/>
        </w:rPr>
        <w:t>in</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system</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agro</w:t>
      </w:r>
      <w:r w:rsidRPr="00155F84">
        <w:rPr>
          <w:rFonts w:cs="Times New Roman"/>
        </w:rPr>
        <w:t>-</w:t>
      </w:r>
      <w:r w:rsidRPr="00155F84">
        <w:rPr>
          <w:rFonts w:cs="Times New Roman"/>
          <w:bCs/>
        </w:rPr>
        <w:t>industrial</w:t>
      </w:r>
      <w:r w:rsidRPr="00155F84">
        <w:rPr>
          <w:rFonts w:cs="Times New Roman"/>
        </w:rPr>
        <w:t xml:space="preserve"> </w:t>
      </w:r>
      <w:r w:rsidRPr="00155F84">
        <w:rPr>
          <w:rFonts w:cs="Times New Roman"/>
          <w:bCs/>
        </w:rPr>
        <w:t>complex</w:t>
      </w:r>
      <w:r w:rsidRPr="00155F84">
        <w:rPr>
          <w:rFonts w:cs="Times New Roman"/>
        </w:rPr>
        <w:t xml:space="preserve"> </w:t>
      </w:r>
      <w:r w:rsidRPr="00155F84">
        <w:rPr>
          <w:rFonts w:cs="Times New Roman"/>
          <w:bCs/>
        </w:rPr>
        <w:t>is</w:t>
      </w:r>
      <w:r w:rsidRPr="00155F84">
        <w:rPr>
          <w:rFonts w:cs="Times New Roman"/>
        </w:rPr>
        <w:t xml:space="preserve"> </w:t>
      </w:r>
      <w:proofErr w:type="gramStart"/>
      <w:r w:rsidRPr="00155F84">
        <w:rPr>
          <w:rFonts w:cs="Times New Roman"/>
          <w:bCs/>
        </w:rPr>
        <w:t>lake</w:t>
      </w:r>
      <w:r w:rsidRPr="00155F84">
        <w:rPr>
          <w:rFonts w:cs="Times New Roman"/>
        </w:rPr>
        <w:t xml:space="preserve"> </w:t>
      </w:r>
      <w:r w:rsidRPr="00155F84">
        <w:rPr>
          <w:rFonts w:cs="Times New Roman"/>
          <w:bCs/>
        </w:rPr>
        <w:t>fishery</w:t>
      </w:r>
      <w:proofErr w:type="gramEnd"/>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field</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fish</w:t>
      </w:r>
      <w:r w:rsidRPr="00155F84">
        <w:rPr>
          <w:rFonts w:cs="Times New Roman"/>
        </w:rPr>
        <w:t xml:space="preserve"> </w:t>
      </w:r>
      <w:r w:rsidRPr="00155F84">
        <w:rPr>
          <w:rFonts w:cs="Times New Roman"/>
          <w:bCs/>
        </w:rPr>
        <w:t>farming</w:t>
      </w:r>
      <w:r w:rsidRPr="00155F84">
        <w:rPr>
          <w:rFonts w:cs="Times New Roman"/>
        </w:rPr>
        <w:t xml:space="preserve"> </w:t>
      </w:r>
      <w:r w:rsidRPr="00155F84">
        <w:rPr>
          <w:rFonts w:cs="Times New Roman"/>
          <w:bCs/>
        </w:rPr>
        <w:t>is</w:t>
      </w:r>
      <w:r w:rsidRPr="00155F84">
        <w:rPr>
          <w:rFonts w:cs="Times New Roman"/>
        </w:rPr>
        <w:t xml:space="preserve"> </w:t>
      </w:r>
      <w:r w:rsidRPr="00155F84">
        <w:rPr>
          <w:rFonts w:cs="Times New Roman"/>
          <w:bCs/>
        </w:rPr>
        <w:t>highly</w:t>
      </w:r>
      <w:r w:rsidRPr="00155F84">
        <w:rPr>
          <w:rFonts w:cs="Times New Roman"/>
        </w:rPr>
        <w:t>-</w:t>
      </w:r>
      <w:r w:rsidRPr="00155F84">
        <w:rPr>
          <w:rFonts w:cs="Times New Roman"/>
          <w:bCs/>
        </w:rPr>
        <w:t>profitable</w:t>
      </w:r>
      <w:r w:rsidRPr="00155F84">
        <w:rPr>
          <w:rFonts w:cs="Times New Roman"/>
        </w:rPr>
        <w:t xml:space="preserve">, </w:t>
      </w:r>
      <w:r w:rsidRPr="00155F84">
        <w:rPr>
          <w:rFonts w:cs="Times New Roman"/>
          <w:bCs/>
        </w:rPr>
        <w:t>as</w:t>
      </w:r>
      <w:r w:rsidRPr="00155F84">
        <w:rPr>
          <w:rFonts w:cs="Times New Roman"/>
        </w:rPr>
        <w:t xml:space="preserve"> </w:t>
      </w:r>
      <w:r w:rsidRPr="00155F84">
        <w:rPr>
          <w:rFonts w:cs="Times New Roman"/>
          <w:bCs/>
        </w:rPr>
        <w:t>rearing</w:t>
      </w:r>
      <w:r w:rsidRPr="00155F84">
        <w:rPr>
          <w:rFonts w:cs="Times New Roman"/>
        </w:rPr>
        <w:t xml:space="preserve"> </w:t>
      </w:r>
      <w:r w:rsidRPr="00155F84">
        <w:rPr>
          <w:rFonts w:cs="Times New Roman"/>
          <w:bCs/>
        </w:rPr>
        <w:t>is</w:t>
      </w:r>
      <w:r w:rsidRPr="00155F84">
        <w:rPr>
          <w:rFonts w:cs="Times New Roman"/>
        </w:rPr>
        <w:t xml:space="preserve"> </w:t>
      </w:r>
      <w:r w:rsidRPr="00155F84">
        <w:rPr>
          <w:rFonts w:cs="Times New Roman"/>
          <w:bCs/>
        </w:rPr>
        <w:t>performed</w:t>
      </w:r>
      <w:r w:rsidRPr="00155F84">
        <w:rPr>
          <w:rFonts w:cs="Times New Roman"/>
        </w:rPr>
        <w:t xml:space="preserve"> </w:t>
      </w:r>
      <w:r w:rsidRPr="00155F84">
        <w:rPr>
          <w:rFonts w:cs="Times New Roman"/>
          <w:bCs/>
        </w:rPr>
        <w:t>using</w:t>
      </w:r>
      <w:r w:rsidRPr="00155F84">
        <w:rPr>
          <w:rFonts w:cs="Times New Roman"/>
        </w:rPr>
        <w:t xml:space="preserve"> </w:t>
      </w:r>
      <w:r w:rsidRPr="00155F84">
        <w:rPr>
          <w:rFonts w:cs="Times New Roman"/>
          <w:bCs/>
        </w:rPr>
        <w:t>natural</w:t>
      </w:r>
      <w:r w:rsidRPr="00155F84">
        <w:rPr>
          <w:rFonts w:cs="Times New Roman"/>
        </w:rPr>
        <w:t xml:space="preserve"> </w:t>
      </w:r>
      <w:r w:rsidRPr="00155F84">
        <w:rPr>
          <w:rFonts w:cs="Times New Roman"/>
          <w:bCs/>
        </w:rPr>
        <w:t>food</w:t>
      </w:r>
      <w:r w:rsidRPr="00155F84">
        <w:rPr>
          <w:rFonts w:cs="Times New Roman"/>
        </w:rPr>
        <w:t xml:space="preserve"> </w:t>
      </w:r>
      <w:r w:rsidRPr="00155F84">
        <w:rPr>
          <w:rFonts w:cs="Times New Roman"/>
          <w:bCs/>
        </w:rPr>
        <w:t>supply</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water</w:t>
      </w:r>
      <w:r w:rsidRPr="00155F84">
        <w:rPr>
          <w:rFonts w:cs="Times New Roman"/>
        </w:rPr>
        <w:t xml:space="preserve"> </w:t>
      </w:r>
      <w:r w:rsidRPr="00155F84">
        <w:rPr>
          <w:rFonts w:cs="Times New Roman"/>
          <w:bCs/>
        </w:rPr>
        <w:t>basins</w:t>
      </w:r>
      <w:r w:rsidRPr="00155F84">
        <w:rPr>
          <w:rFonts w:cs="Times New Roman"/>
        </w:rPr>
        <w:t xml:space="preserve">, </w:t>
      </w:r>
      <w:r w:rsidRPr="00155F84">
        <w:rPr>
          <w:rFonts w:cs="Times New Roman"/>
          <w:bCs/>
        </w:rPr>
        <w:t>without</w:t>
      </w:r>
      <w:r w:rsidRPr="00155F84">
        <w:rPr>
          <w:rFonts w:cs="Times New Roman"/>
        </w:rPr>
        <w:t xml:space="preserve"> </w:t>
      </w:r>
      <w:r w:rsidRPr="00155F84">
        <w:rPr>
          <w:rFonts w:cs="Times New Roman"/>
          <w:bCs/>
        </w:rPr>
        <w:t>using</w:t>
      </w:r>
      <w:r w:rsidRPr="00155F84">
        <w:rPr>
          <w:rFonts w:cs="Times New Roman"/>
        </w:rPr>
        <w:t xml:space="preserve"> </w:t>
      </w:r>
      <w:r w:rsidRPr="00155F84">
        <w:rPr>
          <w:rFonts w:cs="Times New Roman"/>
          <w:bCs/>
        </w:rPr>
        <w:t>additional</w:t>
      </w:r>
      <w:r w:rsidRPr="00155F84">
        <w:rPr>
          <w:rFonts w:cs="Times New Roman"/>
        </w:rPr>
        <w:t xml:space="preserve"> </w:t>
      </w:r>
      <w:r w:rsidRPr="00155F84">
        <w:rPr>
          <w:rFonts w:cs="Times New Roman"/>
          <w:bCs/>
        </w:rPr>
        <w:t>expenses</w:t>
      </w:r>
      <w:r w:rsidRPr="00155F84">
        <w:rPr>
          <w:rFonts w:cs="Times New Roman"/>
        </w:rPr>
        <w:t xml:space="preserve"> </w:t>
      </w:r>
      <w:r w:rsidRPr="00155F84">
        <w:rPr>
          <w:rFonts w:cs="Times New Roman"/>
          <w:bCs/>
        </w:rPr>
        <w:t>for</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feed</w:t>
      </w:r>
      <w:r w:rsidRPr="00155F84">
        <w:rPr>
          <w:rFonts w:cs="Times New Roman"/>
        </w:rPr>
        <w:t xml:space="preserve"> </w:t>
      </w:r>
      <w:r w:rsidRPr="00155F84">
        <w:rPr>
          <w:rFonts w:cs="Times New Roman"/>
          <w:bCs/>
        </w:rPr>
        <w:t>stuff</w:t>
      </w:r>
      <w:r w:rsidRPr="00155F84">
        <w:rPr>
          <w:rFonts w:cs="Times New Roman"/>
        </w:rPr>
        <w:t xml:space="preserve">. </w:t>
      </w:r>
      <w:r w:rsidRPr="00155F84">
        <w:rPr>
          <w:rFonts w:cs="Times New Roman"/>
          <w:bCs/>
        </w:rPr>
        <w:t xml:space="preserve">As we know, fish products refer to renewable natural </w:t>
      </w:r>
      <w:proofErr w:type="gramStart"/>
      <w:r w:rsidRPr="00155F84">
        <w:rPr>
          <w:rFonts w:cs="Times New Roman"/>
          <w:bCs/>
        </w:rPr>
        <w:t>resources,</w:t>
      </w:r>
      <w:proofErr w:type="gramEnd"/>
      <w:r w:rsidRPr="00155F84">
        <w:rPr>
          <w:rFonts w:cs="Times New Roman"/>
          <w:bCs/>
        </w:rPr>
        <w:t xml:space="preserve"> therefore, to preserve the biological balance, it is necessary to use natural water basins with systematic investigation of dynamics and structure of biocenoses, for the full employment of their potential productivity. Investigation of </w:t>
      </w:r>
      <w:proofErr w:type="gramStart"/>
      <w:r w:rsidRPr="00155F84">
        <w:rPr>
          <w:rFonts w:cs="Times New Roman"/>
          <w:bCs/>
        </w:rPr>
        <w:t>lake hydrobiocenoses</w:t>
      </w:r>
      <w:proofErr w:type="gramEnd"/>
      <w:r w:rsidRPr="00155F84">
        <w:rPr>
          <w:rFonts w:cs="Times New Roman"/>
          <w:bCs/>
        </w:rPr>
        <w:t xml:space="preserve"> as a whole is one of the most important lines in the modern fishery science. </w:t>
      </w:r>
    </w:p>
    <w:p w:rsidR="00D56D2F" w:rsidRPr="00155F84" w:rsidRDefault="00D56D2F" w:rsidP="001A520B">
      <w:pPr>
        <w:spacing w:line="360" w:lineRule="auto"/>
        <w:ind w:firstLine="709"/>
        <w:jc w:val="both"/>
        <w:rPr>
          <w:rFonts w:cs="Times New Roman"/>
          <w:bCs/>
        </w:rPr>
      </w:pPr>
      <w:r w:rsidRPr="00155F84">
        <w:rPr>
          <w:rFonts w:cs="Times New Roman"/>
          <w:bCs/>
        </w:rPr>
        <w:t xml:space="preserve">Kazakhstan has a strong potential for using internal water bodies for the fish farming, with full reclamation of which significant increase in the fishery product is possible. </w:t>
      </w:r>
    </w:p>
    <w:p w:rsidR="00D56D2F" w:rsidRPr="00155F84" w:rsidRDefault="00D56D2F" w:rsidP="001A520B">
      <w:pPr>
        <w:spacing w:line="360" w:lineRule="auto"/>
        <w:ind w:firstLine="709"/>
        <w:jc w:val="both"/>
        <w:rPr>
          <w:rFonts w:cs="Times New Roman"/>
          <w:bCs/>
        </w:rPr>
      </w:pPr>
      <w:r w:rsidRPr="00155F84">
        <w:rPr>
          <w:rFonts w:cs="Times New Roman"/>
          <w:bCs/>
        </w:rPr>
        <w:t>In the number of Kazakhstan regions up to date utilization of natural basins for fish-culture is virtually ill-developed. This all can be explained by insufficient state of bioresources exploration. The</w:t>
      </w:r>
      <w:r w:rsidRPr="00155F84">
        <w:rPr>
          <w:rFonts w:cs="Times New Roman"/>
        </w:rPr>
        <w:t xml:space="preserve"> </w:t>
      </w:r>
      <w:r w:rsidRPr="00155F84">
        <w:rPr>
          <w:rFonts w:cs="Times New Roman"/>
          <w:bCs/>
        </w:rPr>
        <w:t>need</w:t>
      </w:r>
      <w:r w:rsidRPr="00155F84">
        <w:rPr>
          <w:rFonts w:cs="Times New Roman"/>
        </w:rPr>
        <w:t xml:space="preserve"> </w:t>
      </w:r>
      <w:r w:rsidRPr="00155F84">
        <w:rPr>
          <w:rFonts w:cs="Times New Roman"/>
          <w:bCs/>
        </w:rPr>
        <w:t>to</w:t>
      </w:r>
      <w:r w:rsidRPr="00155F84">
        <w:rPr>
          <w:rFonts w:cs="Times New Roman"/>
        </w:rPr>
        <w:t xml:space="preserve"> </w:t>
      </w:r>
      <w:r w:rsidRPr="00155F84">
        <w:rPr>
          <w:rFonts w:cs="Times New Roman"/>
          <w:bCs/>
        </w:rPr>
        <w:t>develop</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lake</w:t>
      </w:r>
      <w:r w:rsidRPr="00155F84">
        <w:rPr>
          <w:rFonts w:cs="Times New Roman"/>
        </w:rPr>
        <w:t xml:space="preserve"> </w:t>
      </w:r>
      <w:r w:rsidRPr="00155F84">
        <w:rPr>
          <w:rFonts w:cs="Times New Roman"/>
          <w:bCs/>
        </w:rPr>
        <w:t>fishery</w:t>
      </w:r>
      <w:r w:rsidRPr="00155F84">
        <w:rPr>
          <w:rFonts w:cs="Times New Roman"/>
        </w:rPr>
        <w:t xml:space="preserve"> </w:t>
      </w:r>
      <w:r w:rsidRPr="00155F84">
        <w:rPr>
          <w:rFonts w:cs="Times New Roman"/>
          <w:bCs/>
        </w:rPr>
        <w:t>in</w:t>
      </w:r>
      <w:r w:rsidRPr="00155F84">
        <w:rPr>
          <w:rFonts w:cs="Times New Roman"/>
        </w:rPr>
        <w:t xml:space="preserve"> </w:t>
      </w:r>
      <w:r w:rsidRPr="00155F84">
        <w:rPr>
          <w:rFonts w:cs="Times New Roman"/>
          <w:bCs/>
        </w:rPr>
        <w:t>Kazakhstan</w:t>
      </w:r>
      <w:r w:rsidRPr="00155F84">
        <w:rPr>
          <w:rFonts w:cs="Times New Roman"/>
        </w:rPr>
        <w:t xml:space="preserve"> </w:t>
      </w:r>
      <w:r w:rsidRPr="00155F84">
        <w:rPr>
          <w:rFonts w:cs="Times New Roman"/>
          <w:bCs/>
        </w:rPr>
        <w:t>is</w:t>
      </w:r>
      <w:r w:rsidRPr="00155F84">
        <w:rPr>
          <w:rFonts w:cs="Times New Roman"/>
        </w:rPr>
        <w:t xml:space="preserve"> </w:t>
      </w:r>
      <w:r w:rsidRPr="00155F84">
        <w:rPr>
          <w:rFonts w:cs="Times New Roman"/>
          <w:bCs/>
        </w:rPr>
        <w:t>obvious</w:t>
      </w:r>
      <w:r w:rsidRPr="00155F84">
        <w:rPr>
          <w:rFonts w:cs="Times New Roman"/>
        </w:rPr>
        <w:t xml:space="preserve">. </w:t>
      </w:r>
      <w:r w:rsidRPr="00155F84">
        <w:rPr>
          <w:rFonts w:cs="Times New Roman"/>
          <w:bCs/>
        </w:rPr>
        <w:t>At</w:t>
      </w:r>
      <w:r w:rsidRPr="00155F84">
        <w:rPr>
          <w:rFonts w:cs="Times New Roman"/>
        </w:rPr>
        <w:t xml:space="preserve"> </w:t>
      </w:r>
      <w:r w:rsidRPr="00155F84">
        <w:rPr>
          <w:rFonts w:cs="Times New Roman"/>
          <w:bCs/>
        </w:rPr>
        <w:t>this</w:t>
      </w:r>
      <w:r w:rsidRPr="00155F84">
        <w:rPr>
          <w:rFonts w:cs="Times New Roman"/>
        </w:rPr>
        <w:t xml:space="preserve"> </w:t>
      </w:r>
      <w:r w:rsidRPr="00155F84">
        <w:rPr>
          <w:rFonts w:cs="Times New Roman"/>
          <w:bCs/>
        </w:rPr>
        <w:t>stage,</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arising</w:t>
      </w:r>
      <w:r w:rsidRPr="00155F84">
        <w:rPr>
          <w:rFonts w:cs="Times New Roman"/>
        </w:rPr>
        <w:t xml:space="preserve"> </w:t>
      </w:r>
      <w:r w:rsidRPr="00155F84">
        <w:rPr>
          <w:rFonts w:cs="Times New Roman"/>
          <w:bCs/>
        </w:rPr>
        <w:t>question</w:t>
      </w:r>
      <w:r w:rsidRPr="00155F84">
        <w:rPr>
          <w:rFonts w:cs="Times New Roman"/>
        </w:rPr>
        <w:t xml:space="preserve"> </w:t>
      </w:r>
      <w:r w:rsidRPr="00155F84">
        <w:rPr>
          <w:rFonts w:cs="Times New Roman"/>
          <w:bCs/>
        </w:rPr>
        <w:t>is</w:t>
      </w:r>
      <w:r w:rsidRPr="00155F84">
        <w:rPr>
          <w:rFonts w:cs="Times New Roman"/>
        </w:rPr>
        <w:t xml:space="preserve"> </w:t>
      </w:r>
      <w:r w:rsidRPr="00155F84">
        <w:rPr>
          <w:rFonts w:cs="Times New Roman"/>
          <w:bCs/>
        </w:rPr>
        <w:t>investigation</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medium</w:t>
      </w:r>
      <w:r w:rsidRPr="00155F84">
        <w:rPr>
          <w:rFonts w:cs="Times New Roman"/>
        </w:rPr>
        <w:t xml:space="preserve"> </w:t>
      </w:r>
      <w:r w:rsidRPr="00155F84">
        <w:rPr>
          <w:rFonts w:cs="Times New Roman"/>
          <w:bCs/>
        </w:rPr>
        <w:t>and</w:t>
      </w:r>
      <w:r w:rsidRPr="00155F84">
        <w:rPr>
          <w:rFonts w:cs="Times New Roman"/>
        </w:rPr>
        <w:t xml:space="preserve"> </w:t>
      </w:r>
      <w:r w:rsidRPr="00155F84">
        <w:rPr>
          <w:rFonts w:cs="Times New Roman"/>
          <w:bCs/>
        </w:rPr>
        <w:t>small</w:t>
      </w:r>
      <w:r w:rsidRPr="00155F84">
        <w:rPr>
          <w:rFonts w:cs="Times New Roman"/>
        </w:rPr>
        <w:t xml:space="preserve"> </w:t>
      </w:r>
      <w:r w:rsidRPr="00155F84">
        <w:rPr>
          <w:rFonts w:cs="Times New Roman"/>
          <w:bCs/>
        </w:rPr>
        <w:t>water</w:t>
      </w:r>
      <w:r w:rsidRPr="00155F84">
        <w:rPr>
          <w:rFonts w:cs="Times New Roman"/>
        </w:rPr>
        <w:t xml:space="preserve"> </w:t>
      </w:r>
      <w:r w:rsidRPr="00155F84">
        <w:rPr>
          <w:rFonts w:cs="Times New Roman"/>
          <w:bCs/>
        </w:rPr>
        <w:t>basins</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Kazakhstan</w:t>
      </w:r>
      <w:r w:rsidRPr="00155F84">
        <w:rPr>
          <w:rFonts w:cs="Times New Roman"/>
        </w:rPr>
        <w:t xml:space="preserve"> </w:t>
      </w:r>
      <w:r w:rsidRPr="00155F84">
        <w:rPr>
          <w:rFonts w:cs="Times New Roman"/>
          <w:bCs/>
        </w:rPr>
        <w:t>for</w:t>
      </w:r>
      <w:r w:rsidRPr="00155F84">
        <w:rPr>
          <w:rFonts w:cs="Times New Roman"/>
        </w:rPr>
        <w:t xml:space="preserve"> </w:t>
      </w:r>
      <w:r w:rsidRPr="00155F84">
        <w:rPr>
          <w:rFonts w:cs="Times New Roman"/>
          <w:bCs/>
        </w:rPr>
        <w:t>the</w:t>
      </w:r>
      <w:r w:rsidRPr="00155F84">
        <w:rPr>
          <w:rFonts w:cs="Times New Roman"/>
        </w:rPr>
        <w:t xml:space="preserve"> </w:t>
      </w:r>
      <w:r w:rsidRPr="00155F84">
        <w:rPr>
          <w:rFonts w:cs="Times New Roman"/>
          <w:bCs/>
        </w:rPr>
        <w:t>development</w:t>
      </w:r>
      <w:r w:rsidRPr="00155F84">
        <w:rPr>
          <w:rFonts w:cs="Times New Roman"/>
        </w:rPr>
        <w:t xml:space="preserve"> </w:t>
      </w:r>
      <w:r w:rsidRPr="00155F84">
        <w:rPr>
          <w:rFonts w:cs="Times New Roman"/>
          <w:bCs/>
        </w:rPr>
        <w:t>of</w:t>
      </w:r>
      <w:r w:rsidRPr="00155F84">
        <w:rPr>
          <w:rFonts w:cs="Times New Roman"/>
        </w:rPr>
        <w:t xml:space="preserve"> </w:t>
      </w:r>
      <w:r w:rsidRPr="00155F84">
        <w:rPr>
          <w:rFonts w:cs="Times New Roman"/>
          <w:bCs/>
        </w:rPr>
        <w:t>fish</w:t>
      </w:r>
      <w:r w:rsidRPr="00155F84">
        <w:rPr>
          <w:rFonts w:cs="Times New Roman"/>
        </w:rPr>
        <w:t xml:space="preserve"> </w:t>
      </w:r>
      <w:r w:rsidRPr="00155F84">
        <w:rPr>
          <w:rFonts w:cs="Times New Roman"/>
          <w:bCs/>
        </w:rPr>
        <w:t>industry</w:t>
      </w:r>
      <w:r w:rsidRPr="00155F84">
        <w:rPr>
          <w:rFonts w:cs="Times New Roman"/>
        </w:rPr>
        <w:t xml:space="preserve"> </w:t>
      </w:r>
      <w:r w:rsidRPr="00155F84">
        <w:rPr>
          <w:rFonts w:cs="Times New Roman"/>
          <w:bCs/>
        </w:rPr>
        <w:t>in</w:t>
      </w:r>
      <w:r w:rsidRPr="00155F84">
        <w:rPr>
          <w:rFonts w:cs="Times New Roman"/>
        </w:rPr>
        <w:t xml:space="preserve"> </w:t>
      </w:r>
      <w:r w:rsidRPr="00155F84">
        <w:rPr>
          <w:rFonts w:cs="Times New Roman"/>
          <w:bCs/>
        </w:rPr>
        <w:t>general</w:t>
      </w:r>
      <w:r w:rsidRPr="00155F84">
        <w:rPr>
          <w:rFonts w:cs="Times New Roman"/>
        </w:rPr>
        <w:t xml:space="preserve">. </w:t>
      </w:r>
      <w:r w:rsidRPr="00155F84">
        <w:rPr>
          <w:rFonts w:cs="Times New Roman"/>
          <w:bCs/>
        </w:rPr>
        <w:t xml:space="preserve">This refers primarily to the lakes, located in the vicinity of large industrial cities, </w:t>
      </w:r>
      <w:r w:rsidRPr="00155F84">
        <w:rPr>
          <w:rFonts w:cs="Times New Roman"/>
          <w:color w:val="auto"/>
        </w:rPr>
        <w:t>provision of population of which with high-quality fish products must be state’s special concern</w:t>
      </w:r>
      <w:r w:rsidRPr="00155F84">
        <w:rPr>
          <w:rFonts w:cs="Times New Roman"/>
          <w:bCs/>
        </w:rPr>
        <w:t xml:space="preserve">. </w:t>
      </w:r>
    </w:p>
    <w:p w:rsidR="00D56D2F" w:rsidRPr="00155F84" w:rsidRDefault="00D56D2F" w:rsidP="001A520B">
      <w:pPr>
        <w:spacing w:line="360" w:lineRule="auto"/>
        <w:ind w:firstLine="709"/>
        <w:jc w:val="both"/>
        <w:rPr>
          <w:rFonts w:cs="Times New Roman"/>
        </w:rPr>
      </w:pPr>
      <w:r w:rsidRPr="00155F84">
        <w:rPr>
          <w:rFonts w:cs="Times New Roman"/>
        </w:rPr>
        <w:t xml:space="preserve">During the work, the water basins were investigated by a range of parameters – hydrochemical, hydrobiological regime, investigation of species, age-length composition of fish, </w:t>
      </w:r>
      <w:r w:rsidRPr="00155F84">
        <w:rPr>
          <w:rFonts w:cs="Times New Roman"/>
          <w:color w:val="auto"/>
        </w:rPr>
        <w:t>determination of general qualitative indicators of fish, investigation for contamination with helminthoses and bacterioses, as well as establishing the degree of fish contamination with toxic elements and radioactive nuclides</w:t>
      </w:r>
      <w:r w:rsidRPr="00155F84">
        <w:rPr>
          <w:rFonts w:cs="Times New Roman"/>
        </w:rPr>
        <w:t xml:space="preserve">. Influence of environmental factors on the generation of numerical and </w:t>
      </w:r>
      <w:proofErr w:type="gramStart"/>
      <w:r w:rsidRPr="00155F84">
        <w:rPr>
          <w:rFonts w:cs="Times New Roman"/>
        </w:rPr>
        <w:t>production indicators of zooplankton was</w:t>
      </w:r>
      <w:proofErr w:type="gramEnd"/>
      <w:r w:rsidRPr="00155F84">
        <w:rPr>
          <w:rFonts w:cs="Times New Roman"/>
        </w:rPr>
        <w:t xml:space="preserve"> given. Based on the obtain data, calculation of natural fish capacity of water basins under investigation was performed.</w:t>
      </w:r>
    </w:p>
    <w:p w:rsidR="00D56D2F" w:rsidRPr="00BC3C33" w:rsidRDefault="00D56D2F"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102B36" w:rsidRPr="00BC3C33" w:rsidRDefault="00102B36" w:rsidP="00D56D2F">
      <w:pPr>
        <w:spacing w:line="360" w:lineRule="auto"/>
        <w:ind w:firstLine="567"/>
        <w:jc w:val="both"/>
        <w:rPr>
          <w:rFonts w:cs="Times New Roman"/>
          <w:bCs/>
        </w:rPr>
      </w:pPr>
    </w:p>
    <w:p w:rsidR="007869F9" w:rsidRPr="004A4A69" w:rsidRDefault="007869F9" w:rsidP="00073615">
      <w:pPr>
        <w:spacing w:line="360" w:lineRule="auto"/>
        <w:jc w:val="both"/>
        <w:rPr>
          <w:rFonts w:cs="Times New Roman"/>
          <w:bCs/>
        </w:rPr>
      </w:pPr>
    </w:p>
    <w:p w:rsidR="00102B36" w:rsidRPr="00BC3C33" w:rsidRDefault="00D56D2F" w:rsidP="001A520B">
      <w:pPr>
        <w:spacing w:line="360" w:lineRule="auto"/>
        <w:ind w:firstLine="709"/>
        <w:jc w:val="both"/>
        <w:rPr>
          <w:rFonts w:cs="Times New Roman"/>
          <w:b/>
          <w:color w:val="auto"/>
        </w:rPr>
      </w:pPr>
      <w:r w:rsidRPr="003A3C1B">
        <w:rPr>
          <w:rFonts w:cs="Times New Roman"/>
          <w:b/>
          <w:color w:val="auto"/>
        </w:rPr>
        <w:lastRenderedPageBreak/>
        <w:t xml:space="preserve">2 </w:t>
      </w:r>
      <w:r w:rsidR="00102B36" w:rsidRPr="003A3C1B">
        <w:rPr>
          <w:rFonts w:cs="Times New Roman"/>
          <w:b/>
          <w:color w:val="auto"/>
          <w:lang w:eastAsia="ru-RU"/>
        </w:rPr>
        <w:t>R</w:t>
      </w:r>
      <w:r w:rsidR="00073615" w:rsidRPr="003A3C1B">
        <w:rPr>
          <w:rFonts w:cs="Times New Roman"/>
          <w:b/>
          <w:color w:val="auto"/>
          <w:lang w:eastAsia="ru-RU"/>
        </w:rPr>
        <w:t>esearch methods</w:t>
      </w:r>
      <w:r w:rsidR="00073615" w:rsidRPr="003A3C1B">
        <w:rPr>
          <w:rFonts w:cs="Times New Roman"/>
          <w:b/>
          <w:color w:val="auto"/>
        </w:rPr>
        <w:t xml:space="preserve"> </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Research activity was performed at the premises of RDE “Rybn</w:t>
      </w:r>
      <w:r>
        <w:rPr>
          <w:rFonts w:cs="Times New Roman"/>
          <w:color w:val="auto"/>
        </w:rPr>
        <w:t>o</w:t>
      </w:r>
      <w:r w:rsidRPr="00155F84">
        <w:rPr>
          <w:rFonts w:cs="Times New Roman"/>
          <w:color w:val="auto"/>
        </w:rPr>
        <w:t xml:space="preserve">ye khozyaistvo” under Department of Game management and fish industry, laboratory of food safety to the department of “Veterinary hygiene” of JSC “KATU after S. Seifullin”, laboratory of LLP “Astana auyl sharuashylyk onimderin zertkhanasy” and at the premises of RSE on REU “Republican veterinary laboratory” to the RoK Ministry of Agriculture in Nur-Sultan c. </w:t>
      </w:r>
    </w:p>
    <w:p w:rsidR="00D56D2F" w:rsidRPr="00155F84" w:rsidRDefault="00D56D2F" w:rsidP="001A520B">
      <w:pPr>
        <w:tabs>
          <w:tab w:val="left" w:pos="840"/>
        </w:tabs>
        <w:spacing w:line="360" w:lineRule="auto"/>
        <w:ind w:firstLine="709"/>
        <w:jc w:val="both"/>
        <w:rPr>
          <w:rFonts w:cs="Times New Roman"/>
          <w:color w:val="auto"/>
        </w:rPr>
      </w:pPr>
      <w:r w:rsidRPr="00155F84">
        <w:rPr>
          <w:rFonts w:cs="Times New Roman"/>
          <w:color w:val="auto"/>
        </w:rPr>
        <w:t xml:space="preserve">In the course of scientific researches, hydrochemical, hydrobiological, ichthyological, organoleptic, microscopical, biochemical, toxicological, radiological, helminthologic, clinical and statistical methods were applied. </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Field works on collection of materials for scientific research were performed in three stages: first (in the period from 08.06 to 17.06.2020), second (from 22.07 to 31.07. 2020), third (from 20.08 to 29.08.2020).</w:t>
      </w:r>
    </w:p>
    <w:p w:rsidR="00D56D2F" w:rsidRPr="00155F84" w:rsidRDefault="00D56D2F" w:rsidP="001A520B">
      <w:pPr>
        <w:pStyle w:val="a3"/>
        <w:shd w:val="clear" w:color="auto" w:fill="FFFFFF"/>
        <w:spacing w:before="0" w:beforeAutospacing="0" w:after="0" w:afterAutospacing="0" w:line="360" w:lineRule="auto"/>
        <w:ind w:firstLine="709"/>
        <w:jc w:val="both"/>
        <w:rPr>
          <w:lang w:val="en-US"/>
        </w:rPr>
      </w:pPr>
      <w:r w:rsidRPr="00155F84">
        <w:rPr>
          <w:lang w:val="en-US"/>
        </w:rPr>
        <w:t xml:space="preserve">Total amount of reserve water basins (sections) in the North-Kazakhstan region as at Y2020 was 171 water basins. During investigation of monitoring of fish products manufacture at internal water bodies, 28 users were determined, to which water basins are assigned for Y2020, where fishing is performed on 3286.4 ha of water-surface area. </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rPr>
      </w:pPr>
      <w:r w:rsidRPr="00155F84">
        <w:rPr>
          <w:rFonts w:cs="Times New Roman"/>
          <w:color w:val="auto"/>
        </w:rPr>
        <w:t>Having investigated the data on water basins in these areas, were selected Tastemirovka and Bolshoy Kak (of Timiryazev district</w:t>
      </w:r>
      <w:r w:rsidRPr="00155F84">
        <w:rPr>
          <w:rFonts w:cs="Times New Roman"/>
          <w:color w:val="auto"/>
          <w:lang w:eastAsia="ar-SA"/>
        </w:rPr>
        <w:t xml:space="preserve">) lakes and Lastochka lake </w:t>
      </w:r>
      <w:r w:rsidRPr="00155F84">
        <w:rPr>
          <w:rFonts w:cs="Times New Roman"/>
          <w:color w:val="auto"/>
          <w:shd w:val="clear" w:color="auto" w:fill="FFFFFF"/>
        </w:rPr>
        <w:t>(Shak akyn district</w:t>
      </w:r>
      <w:r w:rsidRPr="00155F84">
        <w:rPr>
          <w:rFonts w:cs="Times New Roman"/>
          <w:color w:val="auto"/>
        </w:rPr>
        <w:t>) for the scientific research.</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Samples of water, zooplankton, benthos and fish from the water basins of the North-Kazakhstan region served as a material for this work. During site visits of lakes 120 hydrobiological, 90 – hydrochemical samples and samples of various fish species were taken and investigated.  </w:t>
      </w:r>
      <w:bookmarkStart w:id="0" w:name="_Toc272843934"/>
      <w:bookmarkStart w:id="1" w:name="_Toc273187911"/>
      <w:r w:rsidRPr="00155F84">
        <w:rPr>
          <w:rFonts w:cs="Times New Roman"/>
          <w:color w:val="auto"/>
        </w:rPr>
        <w:t>Research design is given in figure in Appendix B.</w:t>
      </w:r>
    </w:p>
    <w:p w:rsidR="00D56D2F" w:rsidRPr="00155F84" w:rsidRDefault="00D56D2F" w:rsidP="001A520B">
      <w:pPr>
        <w:tabs>
          <w:tab w:val="left" w:pos="840"/>
        </w:tabs>
        <w:spacing w:line="360" w:lineRule="auto"/>
        <w:ind w:firstLine="709"/>
        <w:jc w:val="both"/>
        <w:rPr>
          <w:rFonts w:cs="Times New Roman"/>
          <w:color w:val="auto"/>
        </w:rPr>
      </w:pPr>
      <w:r w:rsidRPr="00C50380">
        <w:rPr>
          <w:rFonts w:cs="Times New Roman"/>
          <w:color w:val="auto"/>
        </w:rPr>
        <w:t>Hydrochemical observations were performed simultaneously with the main hydrobiological researches.</w:t>
      </w:r>
      <w:r w:rsidRPr="00155F84">
        <w:rPr>
          <w:rFonts w:cs="Times New Roman"/>
          <w:color w:val="auto"/>
        </w:rPr>
        <w:t xml:space="preserve"> Sampling was performed from surface and bottom waters in accordance with the established procedures, i.e. the water was sampled from the depth of 30-40 cm and gathered into plastic ware of 1 l in volume. All the ware was preliminarily prepared according to the rules of ware preparation prior to sampling to prevent contamination [15, 16]. </w:t>
      </w:r>
    </w:p>
    <w:bookmarkEnd w:id="0"/>
    <w:bookmarkEnd w:id="1"/>
    <w:p w:rsidR="00D56D2F" w:rsidRPr="00155F84" w:rsidRDefault="00D56D2F" w:rsidP="001A520B">
      <w:pPr>
        <w:tabs>
          <w:tab w:val="left" w:pos="840"/>
        </w:tabs>
        <w:spacing w:line="360" w:lineRule="auto"/>
        <w:ind w:firstLine="709"/>
        <w:jc w:val="both"/>
        <w:rPr>
          <w:rFonts w:cs="Times New Roman"/>
          <w:color w:val="auto"/>
        </w:rPr>
      </w:pPr>
      <w:r w:rsidRPr="00155F84">
        <w:rPr>
          <w:rFonts w:cs="Times New Roman"/>
          <w:color w:val="auto"/>
        </w:rPr>
        <w:t>Investigation of hydrochemical regime of water was performed with the help of field laboratory of water quality analysis.</w:t>
      </w:r>
    </w:p>
    <w:p w:rsidR="00D56D2F" w:rsidRPr="00155F84" w:rsidRDefault="00D56D2F" w:rsidP="001A520B">
      <w:pPr>
        <w:tabs>
          <w:tab w:val="left" w:pos="840"/>
        </w:tabs>
        <w:spacing w:line="360" w:lineRule="auto"/>
        <w:ind w:firstLine="709"/>
        <w:jc w:val="both"/>
        <w:rPr>
          <w:rFonts w:cs="Times New Roman"/>
          <w:color w:val="auto"/>
        </w:rPr>
      </w:pPr>
      <w:r w:rsidRPr="00155F84">
        <w:rPr>
          <w:rFonts w:cs="Times New Roman"/>
          <w:color w:val="auto"/>
        </w:rPr>
        <w:t xml:space="preserve">Permanganate index was performed by Kubel method.  Investigation of turbidity and transparency were conducted by Snellen method. Determination of general hardness as total molar concentration of calcium and magnesium cations, sulphates, carbonates, hydrocarbonates and alkalinity were determined by titration method. </w:t>
      </w:r>
    </w:p>
    <w:p w:rsidR="00D56D2F" w:rsidRPr="00155F84" w:rsidRDefault="00D56D2F" w:rsidP="001A520B">
      <w:pPr>
        <w:tabs>
          <w:tab w:val="left" w:pos="840"/>
        </w:tabs>
        <w:spacing w:line="360" w:lineRule="auto"/>
        <w:ind w:firstLine="709"/>
        <w:jc w:val="both"/>
        <w:rPr>
          <w:rFonts w:cs="Times New Roman"/>
          <w:color w:val="auto"/>
        </w:rPr>
      </w:pPr>
      <w:r w:rsidRPr="00155F84">
        <w:rPr>
          <w:rFonts w:cs="Times New Roman"/>
          <w:color w:val="auto"/>
        </w:rPr>
        <w:t xml:space="preserve">Determination of dissolved oxygen and biochemical oxygen uptake was implemented </w:t>
      </w:r>
      <w:r w:rsidRPr="00155F84">
        <w:rPr>
          <w:rFonts w:cs="Times New Roman"/>
          <w:color w:val="auto"/>
        </w:rPr>
        <w:lastRenderedPageBreak/>
        <w:t xml:space="preserve">using Winkler iodimetric method and thermo-oximeter. Investigation of oxygen regimen was performed both from the basin surface and from the depth of lake, to calculate the amount of oxygen balance. Water </w:t>
      </w:r>
      <w:r>
        <w:rPr>
          <w:rFonts w:cs="Times New Roman"/>
          <w:bCs/>
          <w:color w:val="auto"/>
          <w:lang w:eastAsia="zh-CN"/>
        </w:rPr>
        <w:t>pH</w:t>
      </w:r>
      <w:r w:rsidRPr="00155F84">
        <w:rPr>
          <w:rFonts w:cs="Times New Roman"/>
          <w:bCs/>
          <w:color w:val="auto"/>
          <w:lang w:eastAsia="zh-CN"/>
        </w:rPr>
        <w:t xml:space="preserve"> was measured with pH-meter </w:t>
      </w:r>
      <w:r w:rsidRPr="00155F84">
        <w:rPr>
          <w:rFonts w:cs="Times New Roman"/>
          <w:color w:val="auto"/>
          <w:lang w:eastAsia="zh-CN"/>
        </w:rPr>
        <w:t>testo 206 - Testo AG Germany</w:t>
      </w:r>
      <w:r w:rsidRPr="00155F84">
        <w:rPr>
          <w:rFonts w:cs="Times New Roman"/>
          <w:color w:val="auto"/>
        </w:rPr>
        <w:t>.</w:t>
      </w: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Determination of manganese, nitrites, phosphates, ammonium, iron, silicon was performed by colorimetric method. The stained sample was measured visually by color control scale. Nitrates were determined visually – by colorimetric method. Chlorides were determined by argentometric titration. Color value was determined in two options - by visual-colorimetric and photocolorimetric.  </w:t>
      </w:r>
    </w:p>
    <w:p w:rsidR="00D56D2F" w:rsidRPr="00155F84" w:rsidRDefault="00D56D2F" w:rsidP="001A520B">
      <w:pPr>
        <w:spacing w:line="360" w:lineRule="auto"/>
        <w:ind w:firstLine="709"/>
        <w:jc w:val="both"/>
        <w:rPr>
          <w:rFonts w:eastAsia="SimSun" w:cs="Times New Roman"/>
          <w:bCs/>
          <w:color w:val="auto"/>
          <w:lang w:eastAsia="zh-CN"/>
        </w:rPr>
      </w:pPr>
      <w:r w:rsidRPr="00155F84">
        <w:rPr>
          <w:rFonts w:eastAsia="SimSun" w:cs="Times New Roman"/>
          <w:color w:val="auto"/>
          <w:lang w:eastAsia="zh-CN"/>
        </w:rPr>
        <w:t xml:space="preserve">Collection and processing of zooplankton, benthos and fish were performed using established procedures [17-24]. </w:t>
      </w:r>
    </w:p>
    <w:p w:rsidR="00D56D2F" w:rsidRPr="00155F84" w:rsidRDefault="00D56D2F" w:rsidP="001A520B">
      <w:pPr>
        <w:spacing w:line="360" w:lineRule="auto"/>
        <w:ind w:firstLine="709"/>
        <w:jc w:val="both"/>
        <w:rPr>
          <w:rFonts w:cs="Times New Roman"/>
          <w:color w:val="auto"/>
        </w:rPr>
      </w:pPr>
      <w:r w:rsidRPr="00C50380">
        <w:rPr>
          <w:rFonts w:cs="Times New Roman"/>
          <w:color w:val="auto"/>
        </w:rPr>
        <w:t>Investigation of quality and safety of fish, caught in the water basins of the North-Kazakhstan region,</w:t>
      </w:r>
      <w:r w:rsidRPr="00155F84">
        <w:rPr>
          <w:rFonts w:cs="Times New Roman"/>
          <w:i/>
          <w:color w:val="auto"/>
        </w:rPr>
        <w:t xml:space="preserve"> </w:t>
      </w:r>
      <w:r w:rsidRPr="00155F84">
        <w:rPr>
          <w:rFonts w:cs="Times New Roman"/>
          <w:color w:val="auto"/>
        </w:rPr>
        <w:t xml:space="preserve">was performed by determination of general qualitative indicators, investigation for contamination with helminthoses and bacterioses, as well as by establishing the degree of fish contamination with toxic elements and radioactive nuclides. Sampling of fish was implemented directly during fishing from the water basins. </w:t>
      </w:r>
    </w:p>
    <w:p w:rsidR="00D56D2F" w:rsidRPr="00155F84" w:rsidRDefault="00D56D2F" w:rsidP="001A520B">
      <w:pPr>
        <w:spacing w:line="360" w:lineRule="auto"/>
        <w:ind w:firstLine="709"/>
        <w:jc w:val="both"/>
        <w:rPr>
          <w:rFonts w:cs="Times New Roman"/>
          <w:color w:val="auto"/>
        </w:rPr>
      </w:pPr>
      <w:r w:rsidRPr="00C50380">
        <w:rPr>
          <w:rFonts w:cs="Times New Roman"/>
          <w:color w:val="auto"/>
        </w:rPr>
        <w:t>Establishing of general qualitative indicators</w:t>
      </w:r>
      <w:r w:rsidRPr="00155F84">
        <w:rPr>
          <w:rFonts w:cs="Times New Roman"/>
          <w:i/>
          <w:color w:val="auto"/>
        </w:rPr>
        <w:t xml:space="preserve"> </w:t>
      </w:r>
      <w:r w:rsidRPr="00155F84">
        <w:rPr>
          <w:rFonts w:cs="Times New Roman"/>
          <w:color w:val="auto"/>
        </w:rPr>
        <w:t xml:space="preserve">was performed by methods of organoleptic and biochemical investigation of fish according to GOST </w:t>
      </w:r>
      <w:r w:rsidRPr="00155F84">
        <w:rPr>
          <w:rStyle w:val="s1mailrucssattributepostfix"/>
          <w:rFonts w:cs="Times New Roman"/>
          <w:bCs/>
          <w:color w:val="auto"/>
          <w:shd w:val="clear" w:color="auto" w:fill="FFFFFF"/>
        </w:rPr>
        <w:t xml:space="preserve">7631-2008 “Fish, non-fish objects and products from them. </w:t>
      </w:r>
      <w:proofErr w:type="gramStart"/>
      <w:r w:rsidRPr="00155F84">
        <w:rPr>
          <w:rStyle w:val="s1mailrucssattributepostfix"/>
          <w:rFonts w:cs="Times New Roman"/>
          <w:bCs/>
          <w:color w:val="auto"/>
          <w:shd w:val="clear" w:color="auto" w:fill="FFFFFF"/>
        </w:rPr>
        <w:t>Methods of sensory and physical characteristics identification”</w:t>
      </w:r>
      <w:r w:rsidRPr="00155F84">
        <w:rPr>
          <w:rFonts w:cs="Times New Roman"/>
          <w:color w:val="auto"/>
        </w:rPr>
        <w:t>.</w:t>
      </w:r>
      <w:proofErr w:type="gramEnd"/>
      <w:r w:rsidRPr="00155F84">
        <w:rPr>
          <w:rFonts w:cs="Times New Roman"/>
          <w:color w:val="auto"/>
        </w:rPr>
        <w:t xml:space="preserve"> </w:t>
      </w:r>
      <w:r w:rsidRPr="00155F84">
        <w:rPr>
          <w:rFonts w:cs="Times New Roman"/>
          <w:color w:val="auto"/>
          <w:lang w:eastAsia="ar-SA"/>
        </w:rPr>
        <w:t>Sampling of fish was performed from the water basins of Shak akyn and Timiryazev districts of the North-Kazakhstan region. 45 samples of fish (crucian – 18, roach – 9, perch – 18) were taken in total</w:t>
      </w:r>
      <w:r w:rsidRPr="00155F84">
        <w:rPr>
          <w:rFonts w:cs="Times New Roman"/>
          <w:color w:val="auto"/>
        </w:rPr>
        <w:t>.</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rPr>
      </w:pPr>
      <w:proofErr w:type="gramStart"/>
      <w:r w:rsidRPr="00C50380">
        <w:rPr>
          <w:rFonts w:cs="Times New Roman"/>
          <w:color w:val="auto"/>
        </w:rPr>
        <w:t>Establishing the infection of fish with helminthoses and bacterioses.</w:t>
      </w:r>
      <w:proofErr w:type="gramEnd"/>
      <w:r w:rsidRPr="00C50380">
        <w:rPr>
          <w:rFonts w:cs="Times New Roman"/>
          <w:color w:val="auto"/>
        </w:rPr>
        <w:t xml:space="preserve"> </w:t>
      </w:r>
      <w:r w:rsidRPr="00155F84">
        <w:rPr>
          <w:rFonts w:cs="Times New Roman"/>
          <w:color w:val="auto"/>
        </w:rPr>
        <w:t>Infection of fish with helminthoses was determined by complete helminthological investigation, which included investigation of scale, gills, eyes, internal organs and muscles by visual and compressor methods [25]. Four species of fish (crucian, perch, roach, ide) were investigated, total of 151 specimens of fish were researched.</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rPr>
      </w:pPr>
      <w:r w:rsidRPr="00155F84">
        <w:rPr>
          <w:rFonts w:cs="Times New Roman"/>
          <w:color w:val="auto"/>
        </w:rPr>
        <w:t xml:space="preserve">Investigation of fish for bacterioses was performed by clinical examination. First and foremost, skin cover and flippers were carefully inspected, attention was paid to the quality and quantity of mucus, discoloration, presence of swelling, hemorrhages, ulceration, cicatricial, cysts, disheveling of scale and so on, then opercula were lifted, gills were examined. Record of sick fish was kept in absolute and percentage terms (morbidity) [26]. </w:t>
      </w:r>
    </w:p>
    <w:p w:rsidR="00D56D2F" w:rsidRPr="00155F84" w:rsidRDefault="00D56D2F" w:rsidP="001A520B">
      <w:pPr>
        <w:spacing w:line="360" w:lineRule="auto"/>
        <w:ind w:firstLine="709"/>
        <w:jc w:val="both"/>
        <w:rPr>
          <w:rFonts w:cs="Times New Roman"/>
          <w:color w:val="auto"/>
        </w:rPr>
      </w:pPr>
      <w:proofErr w:type="gramStart"/>
      <w:r w:rsidRPr="00C50380">
        <w:rPr>
          <w:rFonts w:cs="Times New Roman"/>
          <w:color w:val="auto"/>
        </w:rPr>
        <w:t>Determination of the degree of fish contamination with residual quantities of toxic elements compounds and radioactive nuclides</w:t>
      </w:r>
      <w:r w:rsidRPr="00155F84">
        <w:rPr>
          <w:rFonts w:cs="Times New Roman"/>
          <w:i/>
          <w:color w:val="auto"/>
        </w:rPr>
        <w:t xml:space="preserve"> </w:t>
      </w:r>
      <w:r w:rsidRPr="00155F84">
        <w:rPr>
          <w:rFonts w:cs="Times New Roman"/>
          <w:color w:val="auto"/>
        </w:rPr>
        <w:t>was performed at the premises of RSE on REU “Republican veterinary laboratory” to the Committee for veterinary control and supervision of RoK MoA in the accredited laboratory “Analysis of food safety” (international standard ISO/IEC17025).</w:t>
      </w:r>
      <w:proofErr w:type="gramEnd"/>
      <w:r w:rsidRPr="00155F84">
        <w:rPr>
          <w:rFonts w:cs="Times New Roman"/>
          <w:color w:val="auto"/>
        </w:rPr>
        <w:t xml:space="preserve"> </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lastRenderedPageBreak/>
        <w:t>Investigation for the presence of toxic elements (lead, mercury, cadmium and arsenic) in fish was conducted using voltammetric analyzer ТА-Lab. Radioactive contamination was established by the number of radioactive nuclides of cesium-137 and strontium-90 on beta-gamma spectrometric complex “Progress BG” (manufactured in Russia by “TOM-ANALIT”). Total of 27 samples of fish were investigated.</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lang w:eastAsia="ko-KR"/>
        </w:rPr>
      </w:pPr>
      <w:r w:rsidRPr="00C50380">
        <w:rPr>
          <w:rFonts w:cs="Times New Roman"/>
          <w:color w:val="auto"/>
          <w:lang w:eastAsia="ko-KR"/>
        </w:rPr>
        <w:t>Statistical analysis</w:t>
      </w:r>
      <w:r w:rsidRPr="00155F84">
        <w:rPr>
          <w:rFonts w:cs="Times New Roman"/>
          <w:i/>
          <w:color w:val="auto"/>
          <w:lang w:eastAsia="ko-KR"/>
        </w:rPr>
        <w:t xml:space="preserve"> </w:t>
      </w:r>
      <w:r w:rsidRPr="00155F84">
        <w:rPr>
          <w:rFonts w:cs="Times New Roman"/>
          <w:color w:val="auto"/>
          <w:lang w:eastAsia="ko-KR"/>
        </w:rPr>
        <w:t xml:space="preserve">of the obtained results of investigation was carried out with the help of application package Microsoft Excel. The difference between the average values was assessed by Student criterion and Р probability, which was recognized as statistically significant with Р ≥ 0.95, by algorithms of A.N. Plokhinsky (1961), G.F. Lakin (1973), L.A.Vasilyeva (2004) [27,28]. </w:t>
      </w: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022BB6" w:rsidRPr="00BC3C33" w:rsidRDefault="00022BB6" w:rsidP="00D56D2F">
      <w:pPr>
        <w:spacing w:line="360" w:lineRule="auto"/>
        <w:ind w:firstLine="567"/>
        <w:jc w:val="both"/>
        <w:rPr>
          <w:rFonts w:cs="Times New Roman"/>
          <w:b/>
          <w:color w:val="auto"/>
          <w:lang w:eastAsia="ko-KR"/>
        </w:rPr>
      </w:pPr>
    </w:p>
    <w:p w:rsidR="00D56D2F" w:rsidRPr="003A3C1B" w:rsidRDefault="00022BB6" w:rsidP="001A520B">
      <w:pPr>
        <w:spacing w:line="360" w:lineRule="auto"/>
        <w:ind w:firstLine="709"/>
        <w:jc w:val="both"/>
        <w:rPr>
          <w:rFonts w:cs="Times New Roman"/>
          <w:b/>
          <w:color w:val="auto"/>
          <w:lang w:eastAsia="ko-KR"/>
        </w:rPr>
      </w:pPr>
      <w:r w:rsidRPr="003A3C1B">
        <w:rPr>
          <w:rFonts w:cs="Times New Roman"/>
          <w:b/>
          <w:color w:val="auto"/>
          <w:lang w:eastAsia="ko-KR"/>
        </w:rPr>
        <w:lastRenderedPageBreak/>
        <w:t>3 R</w:t>
      </w:r>
      <w:r w:rsidR="00073615" w:rsidRPr="003A3C1B">
        <w:rPr>
          <w:rFonts w:cs="Times New Roman"/>
          <w:b/>
          <w:color w:val="auto"/>
          <w:lang w:eastAsia="ko-KR"/>
        </w:rPr>
        <w:t>esults of researches</w:t>
      </w:r>
    </w:p>
    <w:p w:rsidR="00D56D2F" w:rsidRPr="00523E94" w:rsidRDefault="00D56D2F" w:rsidP="00D8503D">
      <w:pPr>
        <w:spacing w:line="360" w:lineRule="auto"/>
        <w:ind w:firstLine="709"/>
        <w:jc w:val="both"/>
        <w:rPr>
          <w:rFonts w:cs="Times New Roman"/>
          <w:b/>
          <w:color w:val="auto"/>
        </w:rPr>
      </w:pPr>
      <w:r w:rsidRPr="003A3C1B">
        <w:rPr>
          <w:rFonts w:cs="Times New Roman"/>
          <w:b/>
          <w:color w:val="auto"/>
        </w:rPr>
        <w:t>3.1 Results of patent-information researches, literature review and monitoring of internal water bodies of the North-Kazakhstan region</w:t>
      </w:r>
    </w:p>
    <w:p w:rsidR="00D56D2F" w:rsidRPr="00155F84" w:rsidRDefault="00D56D2F" w:rsidP="001A520B">
      <w:pPr>
        <w:pStyle w:val="a3"/>
        <w:shd w:val="clear" w:color="auto" w:fill="FFFFFF"/>
        <w:spacing w:before="0" w:beforeAutospacing="0" w:after="0" w:afterAutospacing="0" w:line="360" w:lineRule="auto"/>
        <w:ind w:firstLine="709"/>
        <w:jc w:val="both"/>
        <w:rPr>
          <w:lang w:val="en-US"/>
        </w:rPr>
      </w:pPr>
      <w:r w:rsidRPr="00155F84">
        <w:rPr>
          <w:bCs/>
          <w:lang w:val="en-US"/>
        </w:rPr>
        <w:t>According to the schedule, patent-information researched with the depth of 20 years, search of literature data by local and foreign authors were carried out and their analysis was pe</w:t>
      </w:r>
      <w:r w:rsidRPr="00155F84">
        <w:rPr>
          <w:bCs/>
          <w:lang w:val="en-US"/>
        </w:rPr>
        <w:t>r</w:t>
      </w:r>
      <w:r w:rsidRPr="00155F84">
        <w:rPr>
          <w:bCs/>
          <w:lang w:val="en-US"/>
        </w:rPr>
        <w:t>formed (</w:t>
      </w:r>
      <w:r w:rsidRPr="00155F84">
        <w:rPr>
          <w:lang w:val="en-US"/>
        </w:rPr>
        <w:t>A</w:t>
      </w:r>
      <w:r w:rsidR="00073615" w:rsidRPr="00155F84">
        <w:rPr>
          <w:lang w:val="en-US"/>
        </w:rPr>
        <w:t>PPENDIX</w:t>
      </w:r>
      <w:r w:rsidRPr="00155F84">
        <w:rPr>
          <w:lang w:val="en-US"/>
        </w:rPr>
        <w:t xml:space="preserve"> B- Patent review). </w:t>
      </w:r>
    </w:p>
    <w:p w:rsidR="00D56D2F" w:rsidRPr="00155F84" w:rsidRDefault="00D56D2F" w:rsidP="001A520B">
      <w:pPr>
        <w:spacing w:line="360" w:lineRule="auto"/>
        <w:ind w:firstLine="709"/>
        <w:jc w:val="both"/>
        <w:rPr>
          <w:rFonts w:cs="Times New Roman"/>
          <w:bCs/>
          <w:color w:val="auto"/>
        </w:rPr>
      </w:pPr>
      <w:r w:rsidRPr="00155F84">
        <w:rPr>
          <w:rFonts w:cs="Times New Roman"/>
          <w:color w:val="auto"/>
        </w:rPr>
        <w:t>The search was performed in accordance with the minimum volume of documents for the conduction of information search, established WIPO, according to the Rule 34 of the Instruction to the Patent cooperation treaty “Minimum documentation РСТ”.</w:t>
      </w:r>
      <w:r w:rsidRPr="00155F84">
        <w:rPr>
          <w:rFonts w:cs="Times New Roman"/>
          <w:bCs/>
          <w:color w:val="auto"/>
        </w:rPr>
        <w:t xml:space="preserve"> </w:t>
      </w:r>
    </w:p>
    <w:p w:rsidR="00D56D2F" w:rsidRPr="00155F84" w:rsidRDefault="00D56D2F" w:rsidP="001A520B">
      <w:pPr>
        <w:tabs>
          <w:tab w:val="left" w:pos="0"/>
        </w:tabs>
        <w:spacing w:line="360" w:lineRule="auto"/>
        <w:ind w:firstLine="709"/>
        <w:jc w:val="both"/>
        <w:rPr>
          <w:rFonts w:cs="Times New Roman"/>
          <w:bCs/>
          <w:color w:val="auto"/>
        </w:rPr>
      </w:pPr>
      <w:r w:rsidRPr="00155F84">
        <w:rPr>
          <w:rFonts w:cs="Times New Roman"/>
          <w:bCs/>
          <w:color w:val="auto"/>
        </w:rPr>
        <w:t>As</w:t>
      </w:r>
      <w:r w:rsidRPr="00155F84">
        <w:rPr>
          <w:rFonts w:cs="Times New Roman"/>
          <w:color w:val="auto"/>
        </w:rPr>
        <w:t xml:space="preserve"> </w:t>
      </w:r>
      <w:r w:rsidRPr="00155F84">
        <w:rPr>
          <w:rFonts w:cs="Times New Roman"/>
          <w:bCs/>
          <w:color w:val="auto"/>
        </w:rPr>
        <w:t>a</w:t>
      </w:r>
      <w:r w:rsidRPr="00155F84">
        <w:rPr>
          <w:rFonts w:cs="Times New Roman"/>
          <w:color w:val="auto"/>
        </w:rPr>
        <w:t xml:space="preserve"> </w:t>
      </w:r>
      <w:r w:rsidRPr="00155F84">
        <w:rPr>
          <w:rFonts w:cs="Times New Roman"/>
          <w:bCs/>
          <w:color w:val="auto"/>
        </w:rPr>
        <w:t>result</w:t>
      </w:r>
      <w:r w:rsidRPr="00155F84">
        <w:rPr>
          <w:rFonts w:cs="Times New Roman"/>
          <w:color w:val="auto"/>
        </w:rPr>
        <w:t xml:space="preserve">, </w:t>
      </w:r>
      <w:r w:rsidRPr="00155F84">
        <w:rPr>
          <w:rFonts w:cs="Times New Roman"/>
          <w:bCs/>
          <w:color w:val="auto"/>
        </w:rPr>
        <w:t>in</w:t>
      </w:r>
      <w:r w:rsidRPr="00155F84">
        <w:rPr>
          <w:rFonts w:cs="Times New Roman"/>
          <w:color w:val="auto"/>
        </w:rPr>
        <w:t xml:space="preserve"> </w:t>
      </w:r>
      <w:r w:rsidRPr="00155F84">
        <w:rPr>
          <w:rFonts w:cs="Times New Roman"/>
          <w:bCs/>
          <w:color w:val="auto"/>
        </w:rPr>
        <w:t>the</w:t>
      </w:r>
      <w:r w:rsidRPr="00155F84">
        <w:rPr>
          <w:rFonts w:cs="Times New Roman"/>
          <w:color w:val="auto"/>
        </w:rPr>
        <w:t xml:space="preserve"> </w:t>
      </w:r>
      <w:r w:rsidRPr="00155F84">
        <w:rPr>
          <w:rFonts w:cs="Times New Roman"/>
          <w:bCs/>
          <w:color w:val="auto"/>
        </w:rPr>
        <w:t>period</w:t>
      </w:r>
      <w:r w:rsidRPr="00155F84">
        <w:rPr>
          <w:rFonts w:cs="Times New Roman"/>
          <w:color w:val="auto"/>
        </w:rPr>
        <w:t xml:space="preserve"> </w:t>
      </w:r>
      <w:r w:rsidRPr="00155F84">
        <w:rPr>
          <w:rFonts w:cs="Times New Roman"/>
          <w:bCs/>
          <w:color w:val="auto"/>
        </w:rPr>
        <w:t>from</w:t>
      </w:r>
      <w:r w:rsidRPr="00155F84">
        <w:rPr>
          <w:rFonts w:cs="Times New Roman"/>
          <w:color w:val="auto"/>
        </w:rPr>
        <w:t xml:space="preserve"> 2000 </w:t>
      </w:r>
      <w:r w:rsidRPr="00155F84">
        <w:rPr>
          <w:rFonts w:cs="Times New Roman"/>
          <w:bCs/>
          <w:color w:val="auto"/>
        </w:rPr>
        <w:t>to</w:t>
      </w:r>
      <w:r w:rsidRPr="00155F84">
        <w:rPr>
          <w:rFonts w:cs="Times New Roman"/>
          <w:color w:val="auto"/>
        </w:rPr>
        <w:t xml:space="preserve"> 2020, 20 </w:t>
      </w:r>
      <w:r w:rsidRPr="00155F84">
        <w:rPr>
          <w:rFonts w:cs="Times New Roman"/>
          <w:bCs/>
          <w:color w:val="auto"/>
        </w:rPr>
        <w:t>patents</w:t>
      </w:r>
      <w:r w:rsidRPr="00155F84">
        <w:rPr>
          <w:rFonts w:cs="Times New Roman"/>
          <w:color w:val="auto"/>
        </w:rPr>
        <w:t xml:space="preserve"> </w:t>
      </w:r>
      <w:r w:rsidRPr="00155F84">
        <w:rPr>
          <w:rFonts w:cs="Times New Roman"/>
          <w:bCs/>
          <w:color w:val="auto"/>
        </w:rPr>
        <w:t>for</w:t>
      </w:r>
      <w:r w:rsidRPr="00155F84">
        <w:rPr>
          <w:rFonts w:cs="Times New Roman"/>
          <w:color w:val="auto"/>
        </w:rPr>
        <w:t xml:space="preserve"> </w:t>
      </w:r>
      <w:r w:rsidRPr="00155F84">
        <w:rPr>
          <w:rFonts w:cs="Times New Roman"/>
          <w:bCs/>
          <w:color w:val="auto"/>
        </w:rPr>
        <w:t>inventions</w:t>
      </w:r>
      <w:r w:rsidRPr="00155F84">
        <w:rPr>
          <w:rFonts w:cs="Times New Roman"/>
          <w:color w:val="auto"/>
        </w:rPr>
        <w:t xml:space="preserve"> </w:t>
      </w:r>
      <w:r w:rsidRPr="00155F84">
        <w:rPr>
          <w:rFonts w:cs="Times New Roman"/>
          <w:bCs/>
          <w:color w:val="auto"/>
        </w:rPr>
        <w:t>were</w:t>
      </w:r>
      <w:r w:rsidRPr="00155F84">
        <w:rPr>
          <w:rFonts w:cs="Times New Roman"/>
          <w:color w:val="auto"/>
        </w:rPr>
        <w:t xml:space="preserve"> </w:t>
      </w:r>
      <w:r w:rsidRPr="00155F84">
        <w:rPr>
          <w:rFonts w:cs="Times New Roman"/>
          <w:bCs/>
          <w:color w:val="auto"/>
        </w:rPr>
        <w:t>found</w:t>
      </w:r>
      <w:r w:rsidRPr="00155F84">
        <w:rPr>
          <w:rFonts w:cs="Times New Roman"/>
          <w:color w:val="auto"/>
        </w:rPr>
        <w:t xml:space="preserve">. </w:t>
      </w:r>
      <w:r w:rsidRPr="00155F84">
        <w:rPr>
          <w:rFonts w:cs="Times New Roman"/>
          <w:bCs/>
          <w:color w:val="auto"/>
        </w:rPr>
        <w:t xml:space="preserve">Among them, 18 titles of protection are the closest to the subject of scientific researches under investigation, among which 4 are Kazakhstani and 14   - foreign. Also, more than 25 literature sources for the last 15 years were reviewed on the subject. </w:t>
      </w:r>
    </w:p>
    <w:p w:rsidR="00D56D2F" w:rsidRPr="00155F84" w:rsidRDefault="00D56D2F" w:rsidP="001A520B">
      <w:pPr>
        <w:tabs>
          <w:tab w:val="left" w:pos="0"/>
        </w:tabs>
        <w:spacing w:line="360" w:lineRule="auto"/>
        <w:ind w:firstLine="709"/>
        <w:jc w:val="both"/>
        <w:rPr>
          <w:rFonts w:cs="Times New Roman"/>
          <w:bCs/>
          <w:color w:val="auto"/>
        </w:rPr>
      </w:pPr>
      <w:r w:rsidRPr="00155F84">
        <w:rPr>
          <w:rFonts w:cs="Times New Roman"/>
          <w:color w:val="auto"/>
          <w:shd w:val="clear" w:color="auto" w:fill="FFFFFF"/>
        </w:rPr>
        <w:t>There are 3425 beds of existing or extinct lakes within the territory of the North-Kazakhstan region. By the area of water surface, the largest among them are: Siletyteniz (777 km²), </w:t>
      </w:r>
      <w:r w:rsidRPr="00155F84">
        <w:t xml:space="preserve">Teke </w:t>
      </w:r>
      <w:r w:rsidRPr="00155F84">
        <w:rPr>
          <w:rFonts w:cs="Times New Roman"/>
          <w:color w:val="auto"/>
          <w:shd w:val="clear" w:color="auto" w:fill="FFFFFF"/>
        </w:rPr>
        <w:t>(265 km²), Shagalalyteniz (240 km²), </w:t>
      </w:r>
      <w:hyperlink r:id="rId9" w:tooltip="Киши-Караой" w:history="1">
        <w:r w:rsidRPr="00155F84">
          <w:rPr>
            <w:rStyle w:val="a7"/>
            <w:rFonts w:cs="Times New Roman"/>
            <w:color w:val="auto"/>
            <w:u w:val="none"/>
            <w:shd w:val="clear" w:color="auto" w:fill="FFFFFF"/>
          </w:rPr>
          <w:t>Kishi-Karaoy</w:t>
        </w:r>
      </w:hyperlink>
      <w:r w:rsidRPr="00155F84">
        <w:rPr>
          <w:rFonts w:cs="Times New Roman"/>
          <w:color w:val="auto"/>
          <w:shd w:val="clear" w:color="auto" w:fill="FFFFFF"/>
        </w:rPr>
        <w:t> (102 km²). The beds of such lakes as Siverga, Mengiser, Stanovoye, </w:t>
      </w:r>
      <w:hyperlink r:id="rId10" w:tooltip="Большой Тарангул" w:history="1">
        <w:r w:rsidRPr="00155F84">
          <w:rPr>
            <w:rStyle w:val="a7"/>
            <w:rFonts w:cs="Times New Roman"/>
            <w:color w:val="auto"/>
            <w:u w:val="none"/>
            <w:shd w:val="clear" w:color="auto" w:fill="FFFFFF"/>
          </w:rPr>
          <w:t xml:space="preserve">Bolshoy Tarangul </w:t>
        </w:r>
      </w:hyperlink>
      <w:r w:rsidRPr="00155F84">
        <w:rPr>
          <w:rFonts w:cs="Times New Roman"/>
          <w:color w:val="auto"/>
          <w:shd w:val="clear" w:color="auto" w:fill="FFFFFF"/>
        </w:rPr>
        <w:t xml:space="preserve">(Tarankol) have the area of up to 30-50 km² and more. In terms of quantity, lakes and lake </w:t>
      </w:r>
      <w:proofErr w:type="gramStart"/>
      <w:r w:rsidRPr="00155F84">
        <w:rPr>
          <w:rFonts w:cs="Times New Roman"/>
          <w:color w:val="auto"/>
          <w:shd w:val="clear" w:color="auto" w:fill="FFFFFF"/>
        </w:rPr>
        <w:t>beds  with</w:t>
      </w:r>
      <w:proofErr w:type="gramEnd"/>
      <w:r w:rsidRPr="00155F84">
        <w:rPr>
          <w:rFonts w:cs="Times New Roman"/>
          <w:color w:val="auto"/>
          <w:shd w:val="clear" w:color="auto" w:fill="FFFFFF"/>
        </w:rPr>
        <w:t xml:space="preserve"> areas of about 1 km² prevail. Lakes of Kokshetau hill are notable for the inmost depth: Shalkar — 15 m, </w:t>
      </w:r>
      <w:hyperlink r:id="rId11" w:tooltip="Жаксы-Жалгызтау (озеро)" w:history="1">
        <w:r w:rsidRPr="00155F84">
          <w:rPr>
            <w:rStyle w:val="a7"/>
            <w:rFonts w:cs="Times New Roman"/>
            <w:color w:val="auto"/>
            <w:u w:val="none"/>
            <w:shd w:val="clear" w:color="auto" w:fill="FFFFFF"/>
          </w:rPr>
          <w:t>Zhaksy-Zhalgyztau</w:t>
        </w:r>
      </w:hyperlink>
      <w:r w:rsidRPr="00155F84">
        <w:rPr>
          <w:rFonts w:cs="Times New Roman"/>
          <w:color w:val="auto"/>
          <w:shd w:val="clear" w:color="auto" w:fill="FFFFFF"/>
        </w:rPr>
        <w:t> — 14.5 m, </w:t>
      </w:r>
      <w:hyperlink r:id="rId12" w:tooltip="Имантау (озеро)" w:history="1">
        <w:r w:rsidRPr="00155F84">
          <w:rPr>
            <w:rStyle w:val="a7"/>
            <w:rFonts w:cs="Times New Roman"/>
            <w:color w:val="auto"/>
            <w:u w:val="none"/>
            <w:shd w:val="clear" w:color="auto" w:fill="FFFFFF"/>
          </w:rPr>
          <w:t>Imantau</w:t>
        </w:r>
      </w:hyperlink>
      <w:r w:rsidRPr="00155F84">
        <w:rPr>
          <w:rFonts w:cs="Times New Roman"/>
          <w:color w:val="auto"/>
          <w:shd w:val="clear" w:color="auto" w:fill="FFFFFF"/>
        </w:rPr>
        <w:t xml:space="preserve"> — 10 m; lakes with depths of less than 3—5 m prevail. There is Sergeyevskoye water storage basin with the area of about 117 km² at Ishim </w:t>
      </w:r>
      <w:proofErr w:type="gramStart"/>
      <w:r w:rsidRPr="00155F84">
        <w:rPr>
          <w:rFonts w:cs="Times New Roman"/>
          <w:color w:val="auto"/>
          <w:shd w:val="clear" w:color="auto" w:fill="FFFFFF"/>
        </w:rPr>
        <w:t>river</w:t>
      </w:r>
      <w:proofErr w:type="gramEnd"/>
      <w:r w:rsidRPr="00155F84">
        <w:rPr>
          <w:rFonts w:cs="Times New Roman"/>
          <w:color w:val="auto"/>
          <w:shd w:val="clear" w:color="auto" w:fill="FFFFFF"/>
        </w:rPr>
        <w:t xml:space="preserve"> within the region.</w:t>
      </w:r>
    </w:p>
    <w:p w:rsidR="00D56D2F" w:rsidRPr="00155F84" w:rsidRDefault="00D56D2F" w:rsidP="001A520B">
      <w:pPr>
        <w:spacing w:line="360" w:lineRule="auto"/>
        <w:ind w:firstLine="709"/>
        <w:jc w:val="both"/>
        <w:rPr>
          <w:color w:val="auto"/>
        </w:rPr>
      </w:pPr>
      <w:r w:rsidRPr="00155F84">
        <w:rPr>
          <w:color w:val="auto"/>
        </w:rPr>
        <w:t>Total amount of reserve water basins (sections) in the North-Kazakhstan region as of Y2020 was 171 water basins. In Aiyrtau district there are 8 basins (sections) with total area of 319.5 ha, in Akkaiyn district - 6 basins (sections)  with total area of 791.4 ha, Akzharkyn district - 5 basins (sections)  with total area of 542 ha, Yessil district - 13 basins (sections)  with total area of 541.8 ha, Zhambyl district - 45 basins (sections)  with total area of 6865.7 ha, Magzhan Zhumabayev - 2 basins (sections)  with total area of 750 ha, Kyzylzhar district - 33 basins (sections)  with total area of 3105.8 ha, Mamlyutsky district - 20 basins (sections)  with total area of 1531.5 ha, Gabit Musrepov - 6 basins (sections)  with total area of 4311 ha, Taiynshinsky district - 6 basins (sections)  with total area of 1550 ha, Ualikhanov district - 9 basins (sections)  with total area of 79408.4 ha, Shal akyn district - 9 basins (sections)  with total area of 281.6 ha, Timiryazev district - 9 basins (sections)  with total area of 4145.4 ha.</w:t>
      </w:r>
    </w:p>
    <w:p w:rsidR="00D56D2F" w:rsidRPr="00523E94" w:rsidRDefault="00D56D2F" w:rsidP="001A520B">
      <w:pPr>
        <w:spacing w:line="360" w:lineRule="auto"/>
        <w:ind w:firstLine="709"/>
        <w:jc w:val="both"/>
        <w:rPr>
          <w:rFonts w:cs="Times New Roman"/>
          <w:color w:val="auto"/>
        </w:rPr>
      </w:pPr>
      <w:r w:rsidRPr="00155F84">
        <w:rPr>
          <w:rFonts w:cs="Times New Roman"/>
          <w:color w:val="auto"/>
        </w:rPr>
        <w:t xml:space="preserve">Thus, patent-information researches and analysis of literature data, performed by us, as well as monitoring of internal water bodies confirm the relevance of investigation on evaluation </w:t>
      </w:r>
      <w:r w:rsidRPr="00155F84">
        <w:rPr>
          <w:rFonts w:cs="Times New Roman"/>
          <w:color w:val="auto"/>
        </w:rPr>
        <w:lastRenderedPageBreak/>
        <w:t xml:space="preserve">of biological productivity of internal water bodies of North and Central Kazakhstan with the determination of food safety of fish products.  </w:t>
      </w:r>
    </w:p>
    <w:p w:rsidR="00D56D2F" w:rsidRPr="00523E94" w:rsidRDefault="00D56D2F" w:rsidP="00D8503D">
      <w:pPr>
        <w:spacing w:line="360" w:lineRule="auto"/>
        <w:jc w:val="both"/>
        <w:rPr>
          <w:rFonts w:cs="Times New Roman"/>
          <w:color w:val="auto"/>
        </w:rPr>
      </w:pPr>
    </w:p>
    <w:p w:rsidR="00D56D2F" w:rsidRPr="00523E94" w:rsidRDefault="00D56D2F" w:rsidP="00D8503D">
      <w:pPr>
        <w:spacing w:line="360" w:lineRule="auto"/>
        <w:ind w:firstLine="709"/>
        <w:jc w:val="both"/>
        <w:rPr>
          <w:rFonts w:cs="Times New Roman"/>
          <w:b/>
          <w:color w:val="auto"/>
        </w:rPr>
      </w:pPr>
      <w:r w:rsidRPr="003A3C1B">
        <w:rPr>
          <w:rFonts w:cs="Times New Roman"/>
          <w:b/>
          <w:color w:val="auto"/>
        </w:rPr>
        <w:t>3.2 Hydrochemical regime of water basins of the North-Kazakhstan region and its impact on the productivity</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rPr>
      </w:pPr>
      <w:r w:rsidRPr="00155F84">
        <w:rPr>
          <w:rFonts w:cs="Times New Roman"/>
          <w:color w:val="auto"/>
        </w:rPr>
        <w:t>Peculiarities of hydrochemical regime of three water basins in the North-Kazakhstan region were investigated: Lastochka lake of Shal akyn district, Bolshoy Kak and Tastemirovka lakes of Timiryazev district.</w:t>
      </w:r>
    </w:p>
    <w:p w:rsidR="00D56D2F" w:rsidRPr="00155F84" w:rsidRDefault="00D56D2F" w:rsidP="001A520B">
      <w:pPr>
        <w:spacing w:line="360" w:lineRule="auto"/>
        <w:ind w:firstLine="709"/>
        <w:jc w:val="both"/>
        <w:rPr>
          <w:rFonts w:cs="Times New Roman"/>
          <w:color w:val="auto"/>
        </w:rPr>
      </w:pPr>
      <w:r w:rsidRPr="00C50380">
        <w:rPr>
          <w:rFonts w:cs="Times New Roman"/>
          <w:color w:val="auto"/>
        </w:rPr>
        <w:t>During the hydrochemical investigation</w:t>
      </w:r>
      <w:r w:rsidRPr="00155F84">
        <w:rPr>
          <w:rFonts w:cs="Times New Roman"/>
          <w:i/>
          <w:color w:val="auto"/>
        </w:rPr>
        <w:t xml:space="preserve"> </w:t>
      </w:r>
      <w:r w:rsidRPr="00155F84">
        <w:rPr>
          <w:rFonts w:cs="Times New Roman"/>
          <w:color w:val="auto"/>
        </w:rPr>
        <w:t>of the aforementioned water basins we took 90 samples of water from three stations. In result of investigations conducted, we obtained the following data. Thus, odor and taste of water in three water basins was 1 point.</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When determining the color value in Lastochka </w:t>
      </w:r>
      <w:proofErr w:type="gramStart"/>
      <w:r w:rsidRPr="00155F84">
        <w:rPr>
          <w:rFonts w:cs="Times New Roman"/>
          <w:color w:val="auto"/>
        </w:rPr>
        <w:t>lake</w:t>
      </w:r>
      <w:proofErr w:type="gramEnd"/>
      <w:r w:rsidRPr="00155F84">
        <w:rPr>
          <w:rFonts w:cs="Times New Roman"/>
          <w:color w:val="auto"/>
        </w:rPr>
        <w:t>, limit concentration of color value (48</w:t>
      </w:r>
      <w:r w:rsidRPr="00155F84">
        <w:rPr>
          <w:rFonts w:cs="Times New Roman"/>
          <w:color w:val="auto"/>
          <w:vertAlign w:val="superscript"/>
        </w:rPr>
        <w:t>0</w:t>
      </w:r>
      <w:r w:rsidRPr="00155F84">
        <w:rPr>
          <w:rFonts w:cs="Times New Roman"/>
          <w:color w:val="auto"/>
        </w:rPr>
        <w:t>С) was observed, which, as a rule, affects the transparency of water (42 cm), which shows the maximum allowable concentration. The color value of water in remaining water basins was also at MAC.</w:t>
      </w:r>
    </w:p>
    <w:p w:rsidR="00D56D2F" w:rsidRPr="00155F84" w:rsidRDefault="00D56D2F" w:rsidP="001A520B">
      <w:pPr>
        <w:shd w:val="clear" w:color="auto" w:fill="FFFFFF"/>
        <w:spacing w:line="360" w:lineRule="auto"/>
        <w:ind w:firstLine="709"/>
        <w:jc w:val="both"/>
        <w:textAlignment w:val="baseline"/>
        <w:outlineLvl w:val="0"/>
        <w:rPr>
          <w:rFonts w:cs="Times New Roman"/>
          <w:color w:val="auto"/>
        </w:rPr>
      </w:pPr>
      <w:r w:rsidRPr="00155F84">
        <w:rPr>
          <w:rFonts w:cs="Times New Roman"/>
          <w:color w:val="auto"/>
        </w:rPr>
        <w:t>Transparency of water also showed limit value in the remaining two water basins – Bolshoy Kak and Tastemirovka. Turbidity by Formazine did not exceed 0.2 mg/l.</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During our investigations, the level of permanganate index in the water basins (Lastochka, Tastemirovka lakes) was averagely 4.01 mg/l. In Bolshoy Kak </w:t>
      </w:r>
      <w:proofErr w:type="gramStart"/>
      <w:r w:rsidRPr="00155F84">
        <w:rPr>
          <w:rFonts w:cs="Times New Roman"/>
          <w:color w:val="auto"/>
        </w:rPr>
        <w:t>lake</w:t>
      </w:r>
      <w:proofErr w:type="gramEnd"/>
      <w:r w:rsidRPr="00155F84">
        <w:rPr>
          <w:rFonts w:cs="Times New Roman"/>
          <w:color w:val="auto"/>
        </w:rPr>
        <w:t xml:space="preserve"> the index showed the highest concentration (7.03 mg/l). The indices of oxidation in natural water sources vary, and depend on biological productivity of the water basin (table 1). </w:t>
      </w:r>
    </w:p>
    <w:p w:rsidR="00D56D2F" w:rsidRPr="00155F84" w:rsidRDefault="00D56D2F" w:rsidP="00D56D2F">
      <w:pPr>
        <w:spacing w:line="360" w:lineRule="auto"/>
        <w:ind w:firstLine="567"/>
        <w:jc w:val="both"/>
        <w:rPr>
          <w:rFonts w:cs="Times New Roman"/>
          <w:color w:val="auto"/>
        </w:rPr>
      </w:pPr>
    </w:p>
    <w:p w:rsidR="00D56D2F" w:rsidRPr="00523E94" w:rsidRDefault="00D56D2F" w:rsidP="00D56D2F">
      <w:pPr>
        <w:spacing w:line="360" w:lineRule="auto"/>
        <w:jc w:val="both"/>
        <w:rPr>
          <w:rFonts w:cs="Times New Roman"/>
        </w:rPr>
      </w:pPr>
      <w:r w:rsidRPr="00155F84">
        <w:rPr>
          <w:rFonts w:cs="Times New Roman"/>
        </w:rPr>
        <w:t xml:space="preserve">Table 1 – Oxidation and oxygen regimen of water, mg/l </w:t>
      </w:r>
    </w:p>
    <w:p w:rsidR="00D8503D" w:rsidRPr="00523E94" w:rsidRDefault="00D8503D" w:rsidP="00D56D2F">
      <w:pPr>
        <w:spacing w:line="360" w:lineRule="auto"/>
        <w:jc w:val="both"/>
        <w:rPr>
          <w:rFonts w:cs="Times New Roman"/>
        </w:rPr>
      </w:pPr>
    </w:p>
    <w:tbl>
      <w:tblPr>
        <w:tblStyle w:val="ab"/>
        <w:tblW w:w="9356" w:type="dxa"/>
        <w:tblInd w:w="108" w:type="dxa"/>
        <w:tblLook w:val="04A0"/>
      </w:tblPr>
      <w:tblGrid>
        <w:gridCol w:w="3402"/>
        <w:gridCol w:w="2552"/>
        <w:gridCol w:w="1843"/>
        <w:gridCol w:w="1559"/>
      </w:tblGrid>
      <w:tr w:rsidR="00D56D2F" w:rsidRPr="00155F84" w:rsidTr="00787274">
        <w:tc>
          <w:tcPr>
            <w:tcW w:w="3402" w:type="dxa"/>
            <w:vMerge w:val="restart"/>
          </w:tcPr>
          <w:p w:rsidR="00D56D2F" w:rsidRPr="00155F84" w:rsidRDefault="00D56D2F" w:rsidP="00787274">
            <w:pPr>
              <w:jc w:val="center"/>
              <w:rPr>
                <w:rFonts w:cs="Times New Roman"/>
              </w:rPr>
            </w:pPr>
            <w:r w:rsidRPr="00155F84">
              <w:rPr>
                <w:rFonts w:cs="Times New Roman"/>
              </w:rPr>
              <w:t>Index</w:t>
            </w:r>
          </w:p>
        </w:tc>
        <w:tc>
          <w:tcPr>
            <w:tcW w:w="5954" w:type="dxa"/>
            <w:gridSpan w:val="3"/>
          </w:tcPr>
          <w:p w:rsidR="00D56D2F" w:rsidRPr="00155F84" w:rsidRDefault="00D56D2F" w:rsidP="00787274">
            <w:pPr>
              <w:spacing w:line="360" w:lineRule="auto"/>
              <w:jc w:val="center"/>
              <w:rPr>
                <w:rFonts w:cs="Times New Roman"/>
              </w:rPr>
            </w:pPr>
            <w:r w:rsidRPr="00155F84">
              <w:rPr>
                <w:rFonts w:cs="Times New Roman"/>
              </w:rPr>
              <w:t>Lakes</w:t>
            </w:r>
          </w:p>
        </w:tc>
      </w:tr>
      <w:tr w:rsidR="00D56D2F" w:rsidRPr="00155F84" w:rsidTr="00787274">
        <w:tc>
          <w:tcPr>
            <w:tcW w:w="3402" w:type="dxa"/>
            <w:vMerge/>
          </w:tcPr>
          <w:p w:rsidR="00D56D2F" w:rsidRPr="00155F84" w:rsidRDefault="00D56D2F" w:rsidP="00787274">
            <w:pPr>
              <w:jc w:val="center"/>
              <w:rPr>
                <w:rFonts w:cs="Times New Roman"/>
              </w:rPr>
            </w:pPr>
          </w:p>
        </w:tc>
        <w:tc>
          <w:tcPr>
            <w:tcW w:w="2552" w:type="dxa"/>
          </w:tcPr>
          <w:p w:rsidR="00D56D2F" w:rsidRPr="00155F84" w:rsidRDefault="00D56D2F" w:rsidP="00787274">
            <w:pPr>
              <w:spacing w:line="360" w:lineRule="auto"/>
              <w:jc w:val="center"/>
              <w:rPr>
                <w:rFonts w:cs="Times New Roman"/>
              </w:rPr>
            </w:pPr>
            <w:r w:rsidRPr="00155F84">
              <w:rPr>
                <w:rFonts w:cs="Times New Roman"/>
              </w:rPr>
              <w:t>Lastochka</w:t>
            </w:r>
          </w:p>
        </w:tc>
        <w:tc>
          <w:tcPr>
            <w:tcW w:w="1843" w:type="dxa"/>
          </w:tcPr>
          <w:p w:rsidR="00D56D2F" w:rsidRPr="00155F84" w:rsidRDefault="00D56D2F" w:rsidP="00787274">
            <w:pPr>
              <w:spacing w:line="360" w:lineRule="auto"/>
              <w:jc w:val="center"/>
              <w:rPr>
                <w:rFonts w:cs="Times New Roman"/>
              </w:rPr>
            </w:pPr>
            <w:r w:rsidRPr="00155F84">
              <w:rPr>
                <w:rFonts w:cs="Times New Roman"/>
              </w:rPr>
              <w:t>Bolshoy Kak</w:t>
            </w:r>
          </w:p>
        </w:tc>
        <w:tc>
          <w:tcPr>
            <w:tcW w:w="1559" w:type="dxa"/>
          </w:tcPr>
          <w:p w:rsidR="00D56D2F" w:rsidRPr="00155F84" w:rsidRDefault="00D56D2F" w:rsidP="00787274">
            <w:pPr>
              <w:spacing w:line="360" w:lineRule="auto"/>
              <w:jc w:val="center"/>
              <w:rPr>
                <w:rFonts w:cs="Times New Roman"/>
              </w:rPr>
            </w:pPr>
            <w:r w:rsidRPr="00155F84">
              <w:rPr>
                <w:rFonts w:cs="Times New Roman"/>
              </w:rPr>
              <w:t>Tastemirovka</w:t>
            </w:r>
          </w:p>
        </w:tc>
      </w:tr>
      <w:tr w:rsidR="00D56D2F" w:rsidRPr="00155F84" w:rsidTr="00787274">
        <w:tc>
          <w:tcPr>
            <w:tcW w:w="3402" w:type="dxa"/>
          </w:tcPr>
          <w:p w:rsidR="00D56D2F" w:rsidRPr="00155F84" w:rsidRDefault="00D56D2F" w:rsidP="00787274">
            <w:pPr>
              <w:spacing w:line="360" w:lineRule="auto"/>
              <w:jc w:val="both"/>
              <w:rPr>
                <w:rFonts w:cs="Times New Roman"/>
              </w:rPr>
            </w:pPr>
            <w:r w:rsidRPr="00155F84">
              <w:rPr>
                <w:rFonts w:cs="Times New Roman"/>
              </w:rPr>
              <w:t>Oxidation, mg/l</w:t>
            </w:r>
          </w:p>
        </w:tc>
        <w:tc>
          <w:tcPr>
            <w:tcW w:w="2552" w:type="dxa"/>
          </w:tcPr>
          <w:p w:rsidR="00D56D2F" w:rsidRPr="00155F84" w:rsidRDefault="00D56D2F" w:rsidP="00787274">
            <w:pPr>
              <w:jc w:val="center"/>
              <w:rPr>
                <w:rFonts w:cs="Times New Roman"/>
              </w:rPr>
            </w:pPr>
            <w:r w:rsidRPr="00155F84">
              <w:rPr>
                <w:rFonts w:cs="Times New Roman"/>
              </w:rPr>
              <w:t>4.0 ±0.34**</w:t>
            </w:r>
          </w:p>
        </w:tc>
        <w:tc>
          <w:tcPr>
            <w:tcW w:w="1843" w:type="dxa"/>
          </w:tcPr>
          <w:p w:rsidR="00D56D2F" w:rsidRPr="00155F84" w:rsidRDefault="00D56D2F" w:rsidP="00787274">
            <w:pPr>
              <w:jc w:val="center"/>
              <w:rPr>
                <w:rFonts w:cs="Times New Roman"/>
              </w:rPr>
            </w:pPr>
            <w:r w:rsidRPr="00155F84">
              <w:rPr>
                <w:rFonts w:cs="Times New Roman"/>
              </w:rPr>
              <w:t>7.03±0.95**</w:t>
            </w:r>
          </w:p>
        </w:tc>
        <w:tc>
          <w:tcPr>
            <w:tcW w:w="1559" w:type="dxa"/>
          </w:tcPr>
          <w:p w:rsidR="00D56D2F" w:rsidRPr="00155F84" w:rsidRDefault="00D56D2F" w:rsidP="00787274">
            <w:pPr>
              <w:jc w:val="center"/>
              <w:rPr>
                <w:rFonts w:cs="Times New Roman"/>
              </w:rPr>
            </w:pPr>
            <w:r w:rsidRPr="00155F84">
              <w:rPr>
                <w:rFonts w:cs="Times New Roman"/>
              </w:rPr>
              <w:t>4.1±0.34***</w:t>
            </w:r>
          </w:p>
        </w:tc>
      </w:tr>
      <w:tr w:rsidR="00D56D2F" w:rsidRPr="00155F84" w:rsidTr="00787274">
        <w:trPr>
          <w:trHeight w:val="987"/>
        </w:trPr>
        <w:tc>
          <w:tcPr>
            <w:tcW w:w="3402" w:type="dxa"/>
          </w:tcPr>
          <w:p w:rsidR="00D56D2F" w:rsidRPr="00155F84" w:rsidRDefault="00D56D2F" w:rsidP="00787274">
            <w:pPr>
              <w:rPr>
                <w:rFonts w:cs="Times New Roman"/>
              </w:rPr>
            </w:pPr>
            <w:r w:rsidRPr="00155F84">
              <w:rPr>
                <w:rFonts w:cs="Times New Roman"/>
              </w:rPr>
              <w:t>O</w:t>
            </w:r>
            <w:r w:rsidRPr="00155F84">
              <w:rPr>
                <w:rFonts w:cs="Times New Roman"/>
                <w:vertAlign w:val="subscript"/>
              </w:rPr>
              <w:t>2</w:t>
            </w:r>
            <w:r w:rsidRPr="00155F84">
              <w:rPr>
                <w:rFonts w:cs="Times New Roman"/>
              </w:rPr>
              <w:t xml:space="preserve">   content in water, mg/l:</w:t>
            </w:r>
          </w:p>
          <w:p w:rsidR="00D56D2F" w:rsidRPr="00155F84" w:rsidRDefault="00D56D2F" w:rsidP="00787274">
            <w:pPr>
              <w:rPr>
                <w:rFonts w:cs="Times New Roman"/>
              </w:rPr>
            </w:pPr>
            <w:r w:rsidRPr="00155F84">
              <w:rPr>
                <w:rFonts w:cs="Times New Roman"/>
              </w:rPr>
              <w:t>at the surface</w:t>
            </w:r>
          </w:p>
          <w:p w:rsidR="00D56D2F" w:rsidRPr="00155F84" w:rsidRDefault="00D56D2F" w:rsidP="00787274">
            <w:pPr>
              <w:rPr>
                <w:rFonts w:cs="Times New Roman"/>
              </w:rPr>
            </w:pPr>
            <w:r w:rsidRPr="00155F84">
              <w:rPr>
                <w:rFonts w:cs="Times New Roman"/>
              </w:rPr>
              <w:t>at the bottom</w:t>
            </w:r>
          </w:p>
          <w:p w:rsidR="00D56D2F" w:rsidRPr="00155F84" w:rsidRDefault="00D56D2F" w:rsidP="00787274">
            <w:pPr>
              <w:rPr>
                <w:rFonts w:cs="Times New Roman"/>
              </w:rPr>
            </w:pPr>
            <w:r w:rsidRPr="00155F84">
              <w:rPr>
                <w:rFonts w:cs="Times New Roman"/>
              </w:rPr>
              <w:t>balance</w:t>
            </w:r>
          </w:p>
        </w:tc>
        <w:tc>
          <w:tcPr>
            <w:tcW w:w="2552" w:type="dxa"/>
          </w:tcPr>
          <w:p w:rsidR="00D56D2F" w:rsidRPr="00155F84" w:rsidRDefault="00D56D2F" w:rsidP="00787274">
            <w:pPr>
              <w:jc w:val="center"/>
              <w:rPr>
                <w:rFonts w:cs="Times New Roman"/>
              </w:rPr>
            </w:pPr>
          </w:p>
          <w:p w:rsidR="00D56D2F" w:rsidRPr="00155F84" w:rsidRDefault="00D56D2F" w:rsidP="00787274">
            <w:pPr>
              <w:jc w:val="center"/>
              <w:rPr>
                <w:rFonts w:cs="Times New Roman"/>
              </w:rPr>
            </w:pPr>
            <w:r w:rsidRPr="00155F84">
              <w:rPr>
                <w:rFonts w:cs="Times New Roman"/>
              </w:rPr>
              <w:t>7.9±1.2 ***</w:t>
            </w:r>
          </w:p>
          <w:p w:rsidR="00D56D2F" w:rsidRPr="00155F84" w:rsidRDefault="00D56D2F" w:rsidP="00787274">
            <w:pPr>
              <w:jc w:val="center"/>
              <w:rPr>
                <w:rFonts w:cs="Times New Roman"/>
              </w:rPr>
            </w:pPr>
            <w:r w:rsidRPr="00155F84">
              <w:rPr>
                <w:rFonts w:cs="Times New Roman"/>
              </w:rPr>
              <w:t>5.12±0.68*</w:t>
            </w:r>
          </w:p>
          <w:p w:rsidR="00D56D2F" w:rsidRPr="00155F84" w:rsidRDefault="00D56D2F" w:rsidP="00787274">
            <w:pPr>
              <w:jc w:val="center"/>
              <w:rPr>
                <w:rFonts w:cs="Times New Roman"/>
              </w:rPr>
            </w:pPr>
            <w:r w:rsidRPr="00155F84">
              <w:rPr>
                <w:rFonts w:cs="Times New Roman"/>
              </w:rPr>
              <w:t>2.78±0.01</w:t>
            </w:r>
          </w:p>
        </w:tc>
        <w:tc>
          <w:tcPr>
            <w:tcW w:w="1843" w:type="dxa"/>
          </w:tcPr>
          <w:p w:rsidR="00D56D2F" w:rsidRPr="00155F84" w:rsidRDefault="00D56D2F" w:rsidP="00787274">
            <w:pPr>
              <w:jc w:val="center"/>
              <w:rPr>
                <w:rFonts w:cs="Times New Roman"/>
              </w:rPr>
            </w:pPr>
          </w:p>
          <w:p w:rsidR="00D56D2F" w:rsidRPr="00155F84" w:rsidRDefault="00D56D2F" w:rsidP="00787274">
            <w:pPr>
              <w:jc w:val="center"/>
              <w:rPr>
                <w:rFonts w:cs="Times New Roman"/>
              </w:rPr>
            </w:pPr>
            <w:r w:rsidRPr="00155F84">
              <w:rPr>
                <w:rFonts w:cs="Times New Roman"/>
              </w:rPr>
              <w:t>7.4±0.97***</w:t>
            </w:r>
          </w:p>
          <w:p w:rsidR="00D56D2F" w:rsidRPr="00155F84" w:rsidRDefault="00D56D2F" w:rsidP="00787274">
            <w:pPr>
              <w:jc w:val="center"/>
              <w:rPr>
                <w:rFonts w:cs="Times New Roman"/>
              </w:rPr>
            </w:pPr>
            <w:r w:rsidRPr="00155F84">
              <w:rPr>
                <w:rFonts w:cs="Times New Roman"/>
              </w:rPr>
              <w:t>4.4±0.37*</w:t>
            </w:r>
          </w:p>
          <w:p w:rsidR="00D56D2F" w:rsidRPr="00155F84" w:rsidRDefault="00D56D2F" w:rsidP="00787274">
            <w:pPr>
              <w:jc w:val="center"/>
              <w:rPr>
                <w:rFonts w:cs="Times New Roman"/>
              </w:rPr>
            </w:pPr>
            <w:r w:rsidRPr="00155F84">
              <w:rPr>
                <w:rFonts w:cs="Times New Roman"/>
              </w:rPr>
              <w:t>3.0±0.14</w:t>
            </w:r>
          </w:p>
        </w:tc>
        <w:tc>
          <w:tcPr>
            <w:tcW w:w="1559" w:type="dxa"/>
          </w:tcPr>
          <w:p w:rsidR="00D56D2F" w:rsidRPr="00155F84" w:rsidRDefault="00D56D2F" w:rsidP="00787274">
            <w:pPr>
              <w:jc w:val="center"/>
              <w:rPr>
                <w:rFonts w:cs="Times New Roman"/>
              </w:rPr>
            </w:pPr>
          </w:p>
          <w:p w:rsidR="00D56D2F" w:rsidRPr="00155F84" w:rsidRDefault="00D56D2F" w:rsidP="00787274">
            <w:pPr>
              <w:jc w:val="center"/>
              <w:rPr>
                <w:rFonts w:cs="Times New Roman"/>
              </w:rPr>
            </w:pPr>
            <w:r w:rsidRPr="00155F84">
              <w:rPr>
                <w:rFonts w:cs="Times New Roman"/>
              </w:rPr>
              <w:t>8.0±1.3</w:t>
            </w:r>
          </w:p>
          <w:p w:rsidR="00D56D2F" w:rsidRPr="00155F84" w:rsidRDefault="00D56D2F" w:rsidP="00787274">
            <w:pPr>
              <w:jc w:val="center"/>
              <w:rPr>
                <w:rFonts w:cs="Times New Roman"/>
              </w:rPr>
            </w:pPr>
            <w:r w:rsidRPr="00155F84">
              <w:rPr>
                <w:rFonts w:cs="Times New Roman"/>
              </w:rPr>
              <w:t>6.48±0.72*</w:t>
            </w:r>
          </w:p>
          <w:p w:rsidR="00D56D2F" w:rsidRPr="00155F84" w:rsidRDefault="00D56D2F" w:rsidP="00787274">
            <w:pPr>
              <w:jc w:val="center"/>
              <w:rPr>
                <w:rFonts w:cs="Times New Roman"/>
              </w:rPr>
            </w:pPr>
            <w:r w:rsidRPr="00155F84">
              <w:rPr>
                <w:rFonts w:cs="Times New Roman"/>
              </w:rPr>
              <w:t>1.52±0.01</w:t>
            </w:r>
          </w:p>
        </w:tc>
      </w:tr>
      <w:tr w:rsidR="00D56D2F" w:rsidRPr="00155F84" w:rsidTr="00787274">
        <w:tc>
          <w:tcPr>
            <w:tcW w:w="9356" w:type="dxa"/>
            <w:gridSpan w:val="4"/>
          </w:tcPr>
          <w:p w:rsidR="00D56D2F" w:rsidRPr="00C50380" w:rsidRDefault="00073615" w:rsidP="00787274">
            <w:pPr>
              <w:spacing w:line="360" w:lineRule="auto"/>
              <w:jc w:val="both"/>
              <w:rPr>
                <w:rFonts w:cs="Times New Roman"/>
              </w:rPr>
            </w:pPr>
            <w:r w:rsidRPr="004A4A69">
              <w:rPr>
                <w:rFonts w:eastAsia="SimSun" w:cs="Times New Roman"/>
                <w:i/>
                <w:color w:val="auto"/>
                <w:lang w:val="ru-RU" w:eastAsia="zh-CN"/>
              </w:rPr>
              <w:t xml:space="preserve">           </w:t>
            </w:r>
            <w:r w:rsidRPr="00C50380">
              <w:rPr>
                <w:rFonts w:eastAsia="SimSun" w:cs="Times New Roman"/>
                <w:color w:val="auto"/>
                <w:lang w:eastAsia="zh-CN"/>
              </w:rPr>
              <w:t>Note</w:t>
            </w:r>
            <w:r w:rsidRPr="00C50380">
              <w:rPr>
                <w:rFonts w:eastAsia="SimSun" w:cs="Times New Roman"/>
                <w:color w:val="auto"/>
                <w:lang w:val="ru-RU" w:eastAsia="zh-CN"/>
              </w:rPr>
              <w:t xml:space="preserve"> </w:t>
            </w:r>
            <w:r w:rsidRPr="00C50380">
              <w:rPr>
                <w:lang w:eastAsia="ru-RU"/>
              </w:rPr>
              <w:t>–</w:t>
            </w:r>
            <w:r w:rsidR="00D56D2F" w:rsidRPr="00C50380">
              <w:rPr>
                <w:rFonts w:eastAsia="SimSun" w:cs="Times New Roman"/>
                <w:color w:val="auto"/>
                <w:lang w:eastAsia="zh-CN"/>
              </w:rPr>
              <w:t xml:space="preserve"> * Р &lt; 0.95; ** Р&lt;0.99; *** Р&lt; 0.999.</w:t>
            </w:r>
          </w:p>
        </w:tc>
      </w:tr>
    </w:tbl>
    <w:p w:rsidR="00D56D2F" w:rsidRPr="00155F84" w:rsidRDefault="00D56D2F" w:rsidP="00D56D2F">
      <w:pPr>
        <w:spacing w:line="360" w:lineRule="auto"/>
        <w:jc w:val="both"/>
        <w:rPr>
          <w:rFonts w:cs="Times New Roman"/>
        </w:rPr>
      </w:pP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As shown by the table, the highest oxygen content was within allowable concentrations (7.4-8.0 mg/l). </w:t>
      </w:r>
      <w:r w:rsidRPr="00155F84">
        <w:t xml:space="preserve">The high content of oxygen was noted in Tastemirovka L. (8.0 mg/l). </w:t>
      </w:r>
      <w:r w:rsidRPr="00155F84">
        <w:rPr>
          <w:rFonts w:cs="Times New Roman"/>
          <w:color w:val="auto"/>
        </w:rPr>
        <w:t xml:space="preserve">Oxygen balance was at the level of 1.52- 3.0 mg/l. Oxygen deficiency in the water basins under </w:t>
      </w:r>
      <w:r w:rsidRPr="00155F84">
        <w:rPr>
          <w:rFonts w:cs="Times New Roman"/>
          <w:color w:val="auto"/>
        </w:rPr>
        <w:lastRenderedPageBreak/>
        <w:t>investigation was not observed.</w:t>
      </w:r>
    </w:p>
    <w:p w:rsidR="00D56D2F" w:rsidRPr="00523E94" w:rsidRDefault="00D56D2F" w:rsidP="001A520B">
      <w:pPr>
        <w:spacing w:line="360" w:lineRule="auto"/>
        <w:ind w:firstLine="709"/>
        <w:jc w:val="both"/>
        <w:rPr>
          <w:rFonts w:eastAsia="SimSun" w:cs="Times New Roman"/>
          <w:bCs/>
          <w:color w:val="auto"/>
          <w:lang w:eastAsia="zh-CN"/>
        </w:rPr>
      </w:pPr>
      <w:r w:rsidRPr="00155F84">
        <w:rPr>
          <w:rFonts w:eastAsia="SimSun" w:cs="Times New Roman"/>
          <w:bCs/>
          <w:color w:val="auto"/>
          <w:lang w:eastAsia="zh-CN"/>
        </w:rPr>
        <w:t xml:space="preserve">Results of water mineralization in the lakes of the North-Kazakhstan region are given in table 2. </w:t>
      </w:r>
    </w:p>
    <w:p w:rsidR="00D8503D" w:rsidRPr="00523E94" w:rsidRDefault="00D8503D" w:rsidP="001A520B">
      <w:pPr>
        <w:spacing w:line="360" w:lineRule="auto"/>
        <w:ind w:firstLine="709"/>
        <w:jc w:val="both"/>
        <w:rPr>
          <w:rFonts w:eastAsia="SimSun" w:cs="Times New Roman"/>
          <w:bCs/>
          <w:color w:val="auto"/>
          <w:lang w:eastAsia="zh-CN"/>
        </w:rPr>
      </w:pPr>
    </w:p>
    <w:p w:rsidR="00D56D2F" w:rsidRPr="00523E94" w:rsidRDefault="00D56D2F" w:rsidP="00D56D2F">
      <w:pPr>
        <w:spacing w:line="360" w:lineRule="auto"/>
        <w:rPr>
          <w:rFonts w:eastAsia="SimSun" w:cs="Times New Roman"/>
          <w:color w:val="auto"/>
          <w:lang w:eastAsia="zh-CN"/>
        </w:rPr>
      </w:pPr>
      <w:r w:rsidRPr="00155F84">
        <w:rPr>
          <w:rFonts w:eastAsia="SimSun" w:cs="Times New Roman"/>
          <w:color w:val="auto"/>
          <w:lang w:eastAsia="zh-CN"/>
        </w:rPr>
        <w:t>Table 2 – Mineralization of water in the water basins of the North-Kazakhstan region, mg/l</w:t>
      </w:r>
    </w:p>
    <w:p w:rsidR="00D8503D" w:rsidRPr="00523E94" w:rsidRDefault="00D8503D" w:rsidP="00D56D2F">
      <w:pPr>
        <w:spacing w:line="360" w:lineRule="auto"/>
        <w:rPr>
          <w:rFonts w:eastAsia="SimSun" w:cs="Times New Roman"/>
          <w:color w:val="auto"/>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9"/>
        <w:gridCol w:w="1771"/>
        <w:gridCol w:w="2322"/>
        <w:gridCol w:w="2474"/>
      </w:tblGrid>
      <w:tr w:rsidR="00D56D2F" w:rsidRPr="00155F84" w:rsidTr="00787274">
        <w:trPr>
          <w:trHeight w:val="342"/>
        </w:trPr>
        <w:tc>
          <w:tcPr>
            <w:tcW w:w="2789" w:type="dxa"/>
            <w:vMerge w:val="restart"/>
            <w:shd w:val="clear" w:color="auto" w:fill="auto"/>
          </w:tcPr>
          <w:p w:rsidR="00D56D2F" w:rsidRPr="00155F84" w:rsidRDefault="00D56D2F" w:rsidP="00787274">
            <w:pPr>
              <w:jc w:val="center"/>
              <w:rPr>
                <w:rFonts w:eastAsia="SimSun" w:cs="Times New Roman"/>
                <w:color w:val="auto"/>
                <w:lang w:eastAsia="zh-CN"/>
              </w:rPr>
            </w:pPr>
            <w:r w:rsidRPr="00155F84">
              <w:rPr>
                <w:rFonts w:eastAsia="MS Mincho" w:cs="Times New Roman"/>
                <w:color w:val="auto"/>
                <w:lang w:eastAsia="ar-SA"/>
              </w:rPr>
              <w:t>Water basins</w:t>
            </w:r>
          </w:p>
        </w:tc>
        <w:tc>
          <w:tcPr>
            <w:tcW w:w="6567" w:type="dxa"/>
            <w:gridSpan w:val="3"/>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Mineralization, mg/l</w:t>
            </w:r>
          </w:p>
        </w:tc>
      </w:tr>
      <w:tr w:rsidR="00D56D2F" w:rsidRPr="00155F84" w:rsidTr="00787274">
        <w:trPr>
          <w:trHeight w:val="235"/>
        </w:trPr>
        <w:tc>
          <w:tcPr>
            <w:tcW w:w="2789" w:type="dxa"/>
            <w:vMerge/>
            <w:shd w:val="clear" w:color="auto" w:fill="auto"/>
          </w:tcPr>
          <w:p w:rsidR="00D56D2F" w:rsidRPr="00155F84" w:rsidRDefault="00D56D2F" w:rsidP="00787274">
            <w:pPr>
              <w:rPr>
                <w:rFonts w:eastAsia="SimSun" w:cs="Times New Roman"/>
                <w:color w:val="auto"/>
                <w:lang w:eastAsia="zh-CN"/>
              </w:rPr>
            </w:pPr>
          </w:p>
        </w:tc>
        <w:tc>
          <w:tcPr>
            <w:tcW w:w="1771"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May</w:t>
            </w:r>
          </w:p>
        </w:tc>
        <w:tc>
          <w:tcPr>
            <w:tcW w:w="2322"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July</w:t>
            </w:r>
          </w:p>
        </w:tc>
        <w:tc>
          <w:tcPr>
            <w:tcW w:w="2474"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September</w:t>
            </w:r>
          </w:p>
        </w:tc>
      </w:tr>
      <w:tr w:rsidR="00D56D2F" w:rsidRPr="00155F84" w:rsidTr="00787274">
        <w:tc>
          <w:tcPr>
            <w:tcW w:w="2789" w:type="dxa"/>
            <w:shd w:val="clear" w:color="auto" w:fill="auto"/>
          </w:tcPr>
          <w:p w:rsidR="00D56D2F" w:rsidRPr="00155F84" w:rsidRDefault="00D56D2F" w:rsidP="00787274">
            <w:pPr>
              <w:rPr>
                <w:rFonts w:eastAsia="SimSun" w:cs="Times New Roman"/>
                <w:color w:val="auto"/>
                <w:lang w:eastAsia="zh-CN"/>
              </w:rPr>
            </w:pPr>
            <w:r w:rsidRPr="00155F84">
              <w:rPr>
                <w:rFonts w:cs="Times New Roman"/>
                <w:color w:val="auto"/>
              </w:rPr>
              <w:t>Lastochka lake</w:t>
            </w:r>
          </w:p>
        </w:tc>
        <w:tc>
          <w:tcPr>
            <w:tcW w:w="1771"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154</w:t>
            </w:r>
            <w:r w:rsidRPr="00155F84">
              <w:rPr>
                <w:rFonts w:eastAsia="SimSun" w:cs="Times New Roman"/>
                <w:color w:val="auto"/>
                <w:u w:val="single"/>
                <w:lang w:eastAsia="zh-CN"/>
              </w:rPr>
              <w:t>+</w:t>
            </w:r>
            <w:r w:rsidRPr="00155F84">
              <w:rPr>
                <w:rFonts w:eastAsia="SimSun" w:cs="Times New Roman"/>
                <w:color w:val="auto"/>
                <w:lang w:eastAsia="zh-CN"/>
              </w:rPr>
              <w:t>1.78</w:t>
            </w:r>
          </w:p>
        </w:tc>
        <w:tc>
          <w:tcPr>
            <w:tcW w:w="2322"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220</w:t>
            </w:r>
            <w:r w:rsidRPr="00155F84">
              <w:rPr>
                <w:rFonts w:eastAsia="SimSun" w:cs="Times New Roman"/>
                <w:color w:val="auto"/>
                <w:u w:val="single"/>
                <w:lang w:eastAsia="zh-CN"/>
              </w:rPr>
              <w:t>+</w:t>
            </w:r>
            <w:r w:rsidRPr="00155F84">
              <w:rPr>
                <w:rFonts w:eastAsia="SimSun" w:cs="Times New Roman"/>
                <w:color w:val="auto"/>
                <w:lang w:eastAsia="zh-CN"/>
              </w:rPr>
              <w:t>2.34</w:t>
            </w:r>
          </w:p>
        </w:tc>
        <w:tc>
          <w:tcPr>
            <w:tcW w:w="2474"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207</w:t>
            </w:r>
            <w:r w:rsidRPr="00155F84">
              <w:rPr>
                <w:rFonts w:eastAsia="SimSun" w:cs="Times New Roman"/>
                <w:color w:val="auto"/>
                <w:u w:val="single"/>
                <w:lang w:eastAsia="zh-CN"/>
              </w:rPr>
              <w:t>+</w:t>
            </w:r>
            <w:r w:rsidRPr="00155F84">
              <w:rPr>
                <w:rFonts w:eastAsia="SimSun" w:cs="Times New Roman"/>
                <w:color w:val="auto"/>
                <w:lang w:eastAsia="zh-CN"/>
              </w:rPr>
              <w:t>2.85</w:t>
            </w:r>
          </w:p>
        </w:tc>
      </w:tr>
      <w:tr w:rsidR="00D56D2F" w:rsidRPr="00155F84" w:rsidTr="00787274">
        <w:tc>
          <w:tcPr>
            <w:tcW w:w="2789" w:type="dxa"/>
            <w:shd w:val="clear" w:color="auto" w:fill="auto"/>
          </w:tcPr>
          <w:p w:rsidR="00D56D2F" w:rsidRPr="00155F84" w:rsidRDefault="00D56D2F" w:rsidP="00787274">
            <w:pPr>
              <w:rPr>
                <w:rFonts w:cs="Times New Roman"/>
                <w:color w:val="auto"/>
              </w:rPr>
            </w:pPr>
            <w:r w:rsidRPr="00155F84">
              <w:rPr>
                <w:rFonts w:cs="Times New Roman"/>
                <w:color w:val="auto"/>
              </w:rPr>
              <w:t>Bolshoy Kak lake</w:t>
            </w:r>
          </w:p>
        </w:tc>
        <w:tc>
          <w:tcPr>
            <w:tcW w:w="1771"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107</w:t>
            </w:r>
            <w:r w:rsidRPr="00155F84">
              <w:rPr>
                <w:rFonts w:eastAsia="SimSun" w:cs="Times New Roman"/>
                <w:color w:val="auto"/>
                <w:u w:val="single"/>
                <w:lang w:eastAsia="zh-CN"/>
              </w:rPr>
              <w:t>+</w:t>
            </w:r>
            <w:r w:rsidRPr="00155F84">
              <w:rPr>
                <w:rFonts w:eastAsia="SimSun" w:cs="Times New Roman"/>
                <w:color w:val="auto"/>
                <w:lang w:eastAsia="zh-CN"/>
              </w:rPr>
              <w:t>1.24</w:t>
            </w:r>
          </w:p>
        </w:tc>
        <w:tc>
          <w:tcPr>
            <w:tcW w:w="2322"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178</w:t>
            </w:r>
            <w:r w:rsidRPr="00155F84">
              <w:rPr>
                <w:rFonts w:eastAsia="SimSun" w:cs="Times New Roman"/>
                <w:color w:val="auto"/>
                <w:u w:val="single"/>
                <w:lang w:eastAsia="zh-CN"/>
              </w:rPr>
              <w:t>+</w:t>
            </w:r>
            <w:r w:rsidRPr="00155F84">
              <w:rPr>
                <w:rFonts w:eastAsia="SimSun" w:cs="Times New Roman"/>
                <w:color w:val="auto"/>
                <w:lang w:eastAsia="zh-CN"/>
              </w:rPr>
              <w:t>2.01</w:t>
            </w:r>
          </w:p>
        </w:tc>
        <w:tc>
          <w:tcPr>
            <w:tcW w:w="2474"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156</w:t>
            </w:r>
            <w:r w:rsidRPr="00155F84">
              <w:rPr>
                <w:rFonts w:eastAsia="SimSun" w:cs="Times New Roman"/>
                <w:color w:val="auto"/>
                <w:u w:val="single"/>
                <w:lang w:eastAsia="zh-CN"/>
              </w:rPr>
              <w:t>+</w:t>
            </w:r>
            <w:r w:rsidRPr="00155F84">
              <w:rPr>
                <w:rFonts w:eastAsia="SimSun" w:cs="Times New Roman"/>
                <w:color w:val="auto"/>
                <w:lang w:eastAsia="zh-CN"/>
              </w:rPr>
              <w:t>2.12</w:t>
            </w:r>
          </w:p>
        </w:tc>
      </w:tr>
      <w:tr w:rsidR="00D56D2F" w:rsidRPr="00155F84" w:rsidTr="00787274">
        <w:tc>
          <w:tcPr>
            <w:tcW w:w="2789" w:type="dxa"/>
            <w:shd w:val="clear" w:color="auto" w:fill="auto"/>
          </w:tcPr>
          <w:p w:rsidR="00D56D2F" w:rsidRPr="00155F84" w:rsidRDefault="00D56D2F" w:rsidP="00787274">
            <w:pPr>
              <w:rPr>
                <w:rFonts w:eastAsia="SimSun" w:cs="Times New Roman"/>
                <w:color w:val="auto"/>
                <w:lang w:eastAsia="zh-CN"/>
              </w:rPr>
            </w:pPr>
            <w:r w:rsidRPr="00155F84">
              <w:rPr>
                <w:rFonts w:cs="Times New Roman"/>
                <w:color w:val="auto"/>
                <w:shd w:val="clear" w:color="auto" w:fill="FFFFFF"/>
              </w:rPr>
              <w:t>Tastemirovka lake</w:t>
            </w:r>
          </w:p>
        </w:tc>
        <w:tc>
          <w:tcPr>
            <w:tcW w:w="1771"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122</w:t>
            </w:r>
            <w:r w:rsidRPr="00155F84">
              <w:rPr>
                <w:rFonts w:eastAsia="SimSun" w:cs="Times New Roman"/>
                <w:color w:val="auto"/>
                <w:u w:val="single"/>
                <w:lang w:eastAsia="zh-CN"/>
              </w:rPr>
              <w:t>+</w:t>
            </w:r>
            <w:r w:rsidRPr="00155F84">
              <w:rPr>
                <w:rFonts w:eastAsia="SimSun" w:cs="Times New Roman"/>
                <w:color w:val="auto"/>
                <w:lang w:eastAsia="zh-CN"/>
              </w:rPr>
              <w:t>1.39</w:t>
            </w:r>
          </w:p>
        </w:tc>
        <w:tc>
          <w:tcPr>
            <w:tcW w:w="2322"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164</w:t>
            </w:r>
            <w:r w:rsidRPr="00155F84">
              <w:rPr>
                <w:rFonts w:eastAsia="SimSun" w:cs="Times New Roman"/>
                <w:color w:val="auto"/>
                <w:u w:val="single"/>
                <w:lang w:eastAsia="zh-CN"/>
              </w:rPr>
              <w:t>+</w:t>
            </w:r>
            <w:r w:rsidRPr="00155F84">
              <w:rPr>
                <w:rFonts w:eastAsia="SimSun" w:cs="Times New Roman"/>
                <w:color w:val="auto"/>
                <w:lang w:eastAsia="zh-CN"/>
              </w:rPr>
              <w:t>2.87</w:t>
            </w:r>
          </w:p>
        </w:tc>
        <w:tc>
          <w:tcPr>
            <w:tcW w:w="2474" w:type="dxa"/>
            <w:shd w:val="clear" w:color="auto" w:fill="auto"/>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145</w:t>
            </w:r>
            <w:r w:rsidRPr="00155F84">
              <w:rPr>
                <w:rFonts w:eastAsia="SimSun" w:cs="Times New Roman"/>
                <w:color w:val="auto"/>
                <w:u w:val="single"/>
                <w:lang w:eastAsia="zh-CN"/>
              </w:rPr>
              <w:t>+</w:t>
            </w:r>
            <w:r w:rsidRPr="00155F84">
              <w:rPr>
                <w:rFonts w:eastAsia="SimSun" w:cs="Times New Roman"/>
                <w:color w:val="auto"/>
                <w:lang w:eastAsia="zh-CN"/>
              </w:rPr>
              <w:t>2.49</w:t>
            </w:r>
          </w:p>
        </w:tc>
      </w:tr>
    </w:tbl>
    <w:p w:rsidR="00D56D2F" w:rsidRPr="00155F84" w:rsidRDefault="00D56D2F" w:rsidP="00D56D2F">
      <w:pPr>
        <w:rPr>
          <w:rFonts w:eastAsia="SimSun" w:cs="Times New Roman"/>
          <w:color w:val="auto"/>
          <w:lang w:eastAsia="zh-CN"/>
        </w:rPr>
      </w:pPr>
    </w:p>
    <w:p w:rsidR="00D56D2F" w:rsidRPr="00155F84" w:rsidRDefault="00D56D2F" w:rsidP="001A520B">
      <w:pPr>
        <w:spacing w:line="360" w:lineRule="auto"/>
        <w:ind w:firstLine="709"/>
        <w:jc w:val="both"/>
        <w:rPr>
          <w:rFonts w:eastAsia="SimSun" w:cs="Times New Roman"/>
          <w:color w:val="auto"/>
          <w:lang w:eastAsia="zh-CN"/>
        </w:rPr>
      </w:pPr>
      <w:r w:rsidRPr="00155F84">
        <w:rPr>
          <w:shd w:val="clear" w:color="auto" w:fill="FAFAFA"/>
        </w:rPr>
        <w:t>The mineralization degree of lake waters of the North-Kazakhstan region ranges: from 107 to 220 </w:t>
      </w:r>
      <w:r w:rsidRPr="00155F84">
        <w:rPr>
          <w:iCs/>
          <w:shd w:val="clear" w:color="auto" w:fill="FAFAFA"/>
        </w:rPr>
        <w:t xml:space="preserve">mg of salts per </w:t>
      </w:r>
      <w:r w:rsidRPr="00155F84">
        <w:rPr>
          <w:shd w:val="clear" w:color="auto" w:fill="FAFAFA"/>
        </w:rPr>
        <w:t>1 liter. According to the existing classification, they refer to waters with low mineralization.</w:t>
      </w: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According to the classification of I.V. Baranov (Alekin, 1970, 1973), the investigated water basins are low-mineralized. </w:t>
      </w:r>
    </w:p>
    <w:p w:rsidR="00D56D2F" w:rsidRPr="00155F84" w:rsidRDefault="00D56D2F" w:rsidP="001A520B">
      <w:pPr>
        <w:spacing w:line="360" w:lineRule="auto"/>
        <w:ind w:firstLine="709"/>
        <w:jc w:val="both"/>
        <w:rPr>
          <w:rFonts w:cs="Times New Roman"/>
          <w:bCs/>
          <w:color w:val="auto"/>
          <w:spacing w:val="-4"/>
        </w:rPr>
      </w:pPr>
      <w:proofErr w:type="gramStart"/>
      <w:r w:rsidRPr="00C50380">
        <w:rPr>
          <w:rFonts w:cs="Times New Roman"/>
          <w:bCs/>
          <w:color w:val="auto"/>
          <w:spacing w:val="-4"/>
        </w:rPr>
        <w:t>Investigation of hydrochemical regime’s effect on productivity.</w:t>
      </w:r>
      <w:proofErr w:type="gramEnd"/>
      <w:r w:rsidRPr="00155F84">
        <w:rPr>
          <w:rFonts w:cs="Times New Roman"/>
          <w:bCs/>
          <w:i/>
          <w:color w:val="auto"/>
          <w:spacing w:val="-4"/>
        </w:rPr>
        <w:t xml:space="preserve"> </w:t>
      </w:r>
      <w:r w:rsidRPr="00155F84">
        <w:rPr>
          <w:rFonts w:cs="Times New Roman"/>
          <w:bCs/>
          <w:color w:val="auto"/>
          <w:spacing w:val="-4"/>
        </w:rPr>
        <w:t xml:space="preserve">Using Lastochka </w:t>
      </w:r>
      <w:proofErr w:type="gramStart"/>
      <w:r w:rsidRPr="00155F84">
        <w:rPr>
          <w:rFonts w:cs="Times New Roman"/>
          <w:bCs/>
          <w:color w:val="auto"/>
          <w:spacing w:val="-4"/>
        </w:rPr>
        <w:t>lake</w:t>
      </w:r>
      <w:proofErr w:type="gramEnd"/>
      <w:r w:rsidRPr="00155F84">
        <w:rPr>
          <w:rFonts w:cs="Times New Roman"/>
          <w:bCs/>
          <w:color w:val="auto"/>
          <w:spacing w:val="-4"/>
        </w:rPr>
        <w:t xml:space="preserve"> as an example, the influence of water mineralization on the zooplankton’s productivity was investigated. </w:t>
      </w:r>
    </w:p>
    <w:p w:rsidR="00D56D2F" w:rsidRPr="00BF691E" w:rsidRDefault="00D56D2F" w:rsidP="001A520B">
      <w:pPr>
        <w:spacing w:line="360" w:lineRule="auto"/>
        <w:ind w:firstLine="709"/>
        <w:jc w:val="both"/>
        <w:rPr>
          <w:rFonts w:eastAsia="MS Mincho" w:cs="Times New Roman"/>
          <w:color w:val="auto"/>
        </w:rPr>
      </w:pPr>
      <w:r w:rsidRPr="00155F84">
        <w:rPr>
          <w:rFonts w:cs="Times New Roman"/>
          <w:color w:val="auto"/>
        </w:rPr>
        <w:t xml:space="preserve">When analyzing the obtained data, we noted inverse relation between the numerical strength of zooplankton and water mineralization in Lastochka </w:t>
      </w:r>
      <w:proofErr w:type="gramStart"/>
      <w:r w:rsidRPr="00155F84">
        <w:rPr>
          <w:rFonts w:cs="Times New Roman"/>
          <w:color w:val="auto"/>
        </w:rPr>
        <w:t>lake</w:t>
      </w:r>
      <w:proofErr w:type="gramEnd"/>
      <w:r w:rsidRPr="00155F84">
        <w:rPr>
          <w:rFonts w:cs="Times New Roman"/>
          <w:color w:val="auto"/>
        </w:rPr>
        <w:t xml:space="preserve">. When water mineralization increases in July from 154 to 220 mg/l, reduction of zooplankton number from 102 </w:t>
      </w:r>
      <w:proofErr w:type="gramStart"/>
      <w:r w:rsidRPr="00155F84">
        <w:rPr>
          <w:rFonts w:cs="Times New Roman"/>
          <w:color w:val="auto"/>
        </w:rPr>
        <w:t>to 101.01 thousand specimen/m</w:t>
      </w:r>
      <w:r w:rsidRPr="00155F84">
        <w:rPr>
          <w:rFonts w:cs="Times New Roman"/>
          <w:color w:val="auto"/>
          <w:vertAlign w:val="superscript"/>
        </w:rPr>
        <w:t>3</w:t>
      </w:r>
      <w:proofErr w:type="gramEnd"/>
      <w:r w:rsidRPr="00155F84">
        <w:rPr>
          <w:rFonts w:cs="Times New Roman"/>
          <w:color w:val="auto"/>
          <w:vertAlign w:val="superscript"/>
        </w:rPr>
        <w:t xml:space="preserve"> </w:t>
      </w:r>
      <w:r w:rsidRPr="00155F84">
        <w:rPr>
          <w:rFonts w:cs="Times New Roman"/>
          <w:color w:val="auto"/>
        </w:rPr>
        <w:t>is noted</w:t>
      </w:r>
      <w:r w:rsidR="00D8503D" w:rsidRPr="00155F84">
        <w:rPr>
          <w:rFonts w:eastAsia="MS Mincho" w:cs="Times New Roman"/>
          <w:color w:val="auto"/>
        </w:rPr>
        <w:t>.</w:t>
      </w:r>
    </w:p>
    <w:p w:rsidR="00BF691E" w:rsidRPr="00155F84" w:rsidRDefault="00BF691E" w:rsidP="00BF691E">
      <w:pPr>
        <w:pStyle w:val="17"/>
        <w:spacing w:line="360" w:lineRule="auto"/>
        <w:ind w:firstLine="709"/>
        <w:jc w:val="both"/>
        <w:rPr>
          <w:rFonts w:ascii="Times New Roman" w:hAnsi="Times New Roman" w:cs="Times New Roman"/>
          <w:bCs/>
          <w:sz w:val="24"/>
          <w:szCs w:val="24"/>
          <w:lang w:val="en-US"/>
        </w:rPr>
      </w:pPr>
      <w:r w:rsidRPr="00155F84">
        <w:rPr>
          <w:rFonts w:ascii="Times New Roman" w:eastAsia="MS Mincho" w:hAnsi="Times New Roman" w:cs="Times New Roman"/>
          <w:sz w:val="24"/>
          <w:szCs w:val="24"/>
          <w:lang w:val="en-US"/>
        </w:rPr>
        <w:t xml:space="preserve">Dependence of zooplankton’s development level on the total water mineralization in Lastochka </w:t>
      </w:r>
      <w:proofErr w:type="gramStart"/>
      <w:r w:rsidRPr="00155F84">
        <w:rPr>
          <w:rFonts w:ascii="Times New Roman" w:eastAsia="MS Mincho" w:hAnsi="Times New Roman" w:cs="Times New Roman"/>
          <w:sz w:val="24"/>
          <w:szCs w:val="24"/>
          <w:lang w:val="en-US"/>
        </w:rPr>
        <w:t>lake</w:t>
      </w:r>
      <w:proofErr w:type="gramEnd"/>
      <w:r w:rsidRPr="00155F84">
        <w:rPr>
          <w:rFonts w:ascii="Times New Roman" w:eastAsia="MS Mincho" w:hAnsi="Times New Roman" w:cs="Times New Roman"/>
          <w:sz w:val="24"/>
          <w:szCs w:val="24"/>
          <w:lang w:val="en-US"/>
        </w:rPr>
        <w:t xml:space="preserve"> is given in figure 1.</w:t>
      </w:r>
      <w:r w:rsidRPr="00155F84">
        <w:rPr>
          <w:rFonts w:ascii="Times New Roman" w:hAnsi="Times New Roman" w:cs="Times New Roman"/>
          <w:b/>
          <w:bCs/>
          <w:sz w:val="28"/>
          <w:szCs w:val="28"/>
          <w:lang w:val="en-US"/>
        </w:rPr>
        <w:t xml:space="preserve"> </w:t>
      </w:r>
      <w:proofErr w:type="gramStart"/>
      <w:r w:rsidRPr="00155F84">
        <w:rPr>
          <w:rFonts w:ascii="Times New Roman" w:hAnsi="Times New Roman" w:cs="Times New Roman"/>
          <w:bCs/>
          <w:sz w:val="24"/>
          <w:szCs w:val="24"/>
          <w:lang w:val="en-US"/>
        </w:rPr>
        <w:t>The higher the mineralization, the lower the numerical strength.</w:t>
      </w:r>
      <w:proofErr w:type="gramEnd"/>
      <w:r w:rsidRPr="00155F84">
        <w:rPr>
          <w:rFonts w:ascii="Times New Roman" w:hAnsi="Times New Roman" w:cs="Times New Roman"/>
          <w:bCs/>
          <w:sz w:val="24"/>
          <w:szCs w:val="24"/>
          <w:lang w:val="en-US"/>
        </w:rPr>
        <w:t xml:space="preserve"> Similar trend is observed for the pair “mineralization – biomass” as well.</w:t>
      </w:r>
    </w:p>
    <w:p w:rsidR="00D8503D" w:rsidRPr="000C3013" w:rsidRDefault="00D8503D" w:rsidP="00BF691E">
      <w:pPr>
        <w:spacing w:line="360" w:lineRule="auto"/>
        <w:jc w:val="both"/>
        <w:rPr>
          <w:rFonts w:eastAsia="MS Mincho" w:cs="Times New Roman"/>
          <w:color w:val="auto"/>
        </w:rPr>
      </w:pPr>
    </w:p>
    <w:p w:rsidR="00D56D2F" w:rsidRPr="00155F84" w:rsidRDefault="00D56D2F" w:rsidP="00D56D2F">
      <w:pPr>
        <w:spacing w:line="360" w:lineRule="auto"/>
        <w:jc w:val="both"/>
        <w:rPr>
          <w:rFonts w:eastAsia="MS Mincho" w:cs="Times New Roman"/>
        </w:rPr>
      </w:pPr>
      <w:r w:rsidRPr="00155F84">
        <w:rPr>
          <w:rFonts w:eastAsia="MS Mincho" w:cs="Times New Roman"/>
        </w:rPr>
        <w:t xml:space="preserve">  </w:t>
      </w:r>
      <w:r w:rsidRPr="00155F84">
        <w:rPr>
          <w:rFonts w:eastAsia="MS Mincho" w:cs="Times New Roman"/>
          <w:noProof/>
          <w:lang w:val="ru-RU" w:eastAsia="ru-RU" w:bidi="ar-SA"/>
        </w:rPr>
        <w:drawing>
          <wp:inline distT="0" distB="0" distL="0" distR="0">
            <wp:extent cx="2652231" cy="1849348"/>
            <wp:effectExtent l="19050" t="0" r="0" b="0"/>
            <wp:docPr id="6"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155F84">
        <w:rPr>
          <w:rFonts w:eastAsia="MS Mincho" w:cs="Times New Roman"/>
        </w:rPr>
        <w:t xml:space="preserve">   </w:t>
      </w:r>
      <w:r w:rsidRPr="00155F84">
        <w:rPr>
          <w:rFonts w:eastAsia="MS Mincho" w:cs="Times New Roman"/>
          <w:noProof/>
          <w:lang w:val="ru-RU" w:eastAsia="ru-RU" w:bidi="ar-SA"/>
        </w:rPr>
        <w:drawing>
          <wp:inline distT="0" distB="0" distL="0" distR="0">
            <wp:extent cx="2878263" cy="1941816"/>
            <wp:effectExtent l="19050" t="0" r="0" b="0"/>
            <wp:docPr id="8"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56D2F" w:rsidRPr="00155F84" w:rsidRDefault="00D56D2F" w:rsidP="00D56D2F">
      <w:pPr>
        <w:pStyle w:val="17"/>
        <w:rPr>
          <w:rFonts w:ascii="Times New Roman" w:eastAsia="MS Mincho" w:hAnsi="Times New Roman" w:cs="Times New Roman"/>
          <w:sz w:val="24"/>
          <w:szCs w:val="24"/>
          <w:lang w:val="en-US"/>
        </w:rPr>
      </w:pPr>
      <w:r w:rsidRPr="00155F84">
        <w:rPr>
          <w:rFonts w:ascii="Times New Roman" w:eastAsia="MS Mincho" w:hAnsi="Times New Roman" w:cs="Times New Roman"/>
          <w:sz w:val="24"/>
          <w:szCs w:val="24"/>
          <w:lang w:val="en-US"/>
        </w:rPr>
        <w:t xml:space="preserve">                                              A                                                          B</w:t>
      </w:r>
    </w:p>
    <w:p w:rsidR="00D56D2F" w:rsidRPr="00155F84" w:rsidRDefault="00D56D2F" w:rsidP="00073615">
      <w:pPr>
        <w:pStyle w:val="17"/>
        <w:jc w:val="center"/>
        <w:rPr>
          <w:rFonts w:ascii="Times New Roman" w:eastAsia="MS Mincho" w:hAnsi="Times New Roman" w:cs="Times New Roman"/>
          <w:lang w:val="en-US"/>
        </w:rPr>
      </w:pPr>
      <w:r w:rsidRPr="00155F84">
        <w:rPr>
          <w:rFonts w:ascii="Times New Roman" w:eastAsia="MS Mincho" w:hAnsi="Times New Roman" w:cs="Times New Roman"/>
          <w:lang w:val="en-US"/>
        </w:rPr>
        <w:t xml:space="preserve">Figure 1 – Influence of water mineralization (A – on zooplankton’s numerical strength, </w:t>
      </w:r>
    </w:p>
    <w:p w:rsidR="00D56D2F" w:rsidRPr="00155F84" w:rsidRDefault="00D56D2F" w:rsidP="00073615">
      <w:pPr>
        <w:pStyle w:val="17"/>
        <w:jc w:val="center"/>
        <w:rPr>
          <w:rFonts w:ascii="Times New Roman" w:eastAsia="MS Mincho" w:hAnsi="Times New Roman" w:cs="Times New Roman"/>
          <w:lang w:val="en-US"/>
        </w:rPr>
      </w:pPr>
      <w:r w:rsidRPr="00155F84">
        <w:rPr>
          <w:rFonts w:ascii="Times New Roman" w:eastAsia="MS Mincho" w:hAnsi="Times New Roman" w:cs="Times New Roman"/>
          <w:lang w:val="en-US"/>
        </w:rPr>
        <w:t xml:space="preserve">B </w:t>
      </w:r>
      <w:proofErr w:type="gramStart"/>
      <w:r w:rsidRPr="00155F84">
        <w:rPr>
          <w:rFonts w:ascii="Times New Roman" w:eastAsia="MS Mincho" w:hAnsi="Times New Roman" w:cs="Times New Roman"/>
          <w:lang w:val="en-US"/>
        </w:rPr>
        <w:t>-  on</w:t>
      </w:r>
      <w:proofErr w:type="gramEnd"/>
      <w:r w:rsidRPr="00155F84">
        <w:rPr>
          <w:rFonts w:ascii="Times New Roman" w:eastAsia="MS Mincho" w:hAnsi="Times New Roman" w:cs="Times New Roman"/>
          <w:lang w:val="en-US"/>
        </w:rPr>
        <w:t xml:space="preserve"> zooplankton’s biomass)</w:t>
      </w:r>
    </w:p>
    <w:p w:rsidR="00D8503D" w:rsidRPr="00523E94" w:rsidRDefault="00D8503D" w:rsidP="001A520B">
      <w:pPr>
        <w:pStyle w:val="17"/>
        <w:spacing w:line="360" w:lineRule="auto"/>
        <w:ind w:firstLine="709"/>
        <w:jc w:val="both"/>
        <w:rPr>
          <w:rFonts w:ascii="Times New Roman" w:eastAsia="SimSun" w:hAnsi="Times New Roman" w:cs="Times New Roman"/>
          <w:sz w:val="24"/>
          <w:szCs w:val="24"/>
          <w:lang w:val="en-US" w:eastAsia="zh-CN"/>
        </w:rPr>
      </w:pPr>
    </w:p>
    <w:p w:rsidR="00D8503D" w:rsidRPr="00D8503D" w:rsidRDefault="00D8503D" w:rsidP="00D8503D">
      <w:pPr>
        <w:spacing w:line="360" w:lineRule="auto"/>
        <w:ind w:firstLine="709"/>
        <w:jc w:val="both"/>
        <w:rPr>
          <w:rFonts w:eastAsia="MS Mincho" w:cs="Times New Roman"/>
        </w:rPr>
      </w:pPr>
      <w:r w:rsidRPr="00155F84">
        <w:rPr>
          <w:rFonts w:eastAsia="MS Mincho" w:cs="Times New Roman"/>
          <w:color w:val="auto"/>
        </w:rPr>
        <w:t>With the increase of water mineralization in Lastochka lake from 102 (June) to 220 mg/l (July), reduction of zooplankton’s biomass from 5.41 to 4.93 mg/m</w:t>
      </w:r>
      <w:r w:rsidRPr="00155F84">
        <w:rPr>
          <w:rFonts w:eastAsia="MS Mincho" w:cs="Times New Roman"/>
          <w:color w:val="auto"/>
          <w:vertAlign w:val="superscript"/>
        </w:rPr>
        <w:t xml:space="preserve">3 </w:t>
      </w:r>
      <w:r w:rsidRPr="00155F84">
        <w:rPr>
          <w:rFonts w:eastAsia="MS Mincho" w:cs="Times New Roman"/>
          <w:color w:val="auto"/>
        </w:rPr>
        <w:t>is noted</w:t>
      </w:r>
      <w:r w:rsidRPr="00D8503D">
        <w:rPr>
          <w:rFonts w:eastAsia="MS Mincho" w:cs="Times New Roman"/>
          <w:color w:val="auto"/>
        </w:rPr>
        <w:t>.</w:t>
      </w:r>
    </w:p>
    <w:p w:rsidR="00D56D2F" w:rsidRPr="00155F84" w:rsidRDefault="00D56D2F" w:rsidP="001A520B">
      <w:pPr>
        <w:pStyle w:val="17"/>
        <w:spacing w:line="360" w:lineRule="auto"/>
        <w:ind w:firstLine="709"/>
        <w:jc w:val="both"/>
        <w:rPr>
          <w:rFonts w:ascii="Times New Roman" w:hAnsi="Times New Roman" w:cs="Times New Roman"/>
          <w:sz w:val="24"/>
          <w:szCs w:val="24"/>
          <w:lang w:val="en-US" w:eastAsia="ru-RU"/>
        </w:rPr>
      </w:pPr>
      <w:r w:rsidRPr="00155F84">
        <w:rPr>
          <w:rFonts w:ascii="Times New Roman" w:eastAsia="SimSun" w:hAnsi="Times New Roman" w:cs="Times New Roman"/>
          <w:sz w:val="24"/>
          <w:szCs w:val="24"/>
          <w:lang w:val="en-US" w:eastAsia="zh-CN"/>
        </w:rPr>
        <w:t xml:space="preserve">To confirm it, correlation factor in these pairs of indicators was calculated, </w:t>
      </w:r>
      <w:r w:rsidRPr="00155F84">
        <w:rPr>
          <w:rFonts w:ascii="Times New Roman" w:hAnsi="Times New Roman" w:cs="Times New Roman"/>
          <w:sz w:val="24"/>
          <w:szCs w:val="24"/>
          <w:lang w:val="en-US" w:eastAsia="ru-RU"/>
        </w:rPr>
        <w:t xml:space="preserve">in “mineralization –zooplankton’s numerical strength” pair it was r= -0.88, and in pair “mineralization –zooplankton’s biomass” - r= -0.92.  </w:t>
      </w:r>
    </w:p>
    <w:p w:rsidR="00D56D2F" w:rsidRPr="00155F84" w:rsidRDefault="00D56D2F" w:rsidP="001A520B">
      <w:pPr>
        <w:pStyle w:val="17"/>
        <w:spacing w:line="360" w:lineRule="auto"/>
        <w:ind w:firstLine="709"/>
        <w:jc w:val="both"/>
        <w:rPr>
          <w:rFonts w:ascii="Times New Roman" w:eastAsia="SimSun" w:hAnsi="Times New Roman" w:cs="Times New Roman"/>
          <w:sz w:val="24"/>
          <w:szCs w:val="24"/>
          <w:lang w:val="en-US"/>
        </w:rPr>
      </w:pPr>
      <w:r w:rsidRPr="00155F84">
        <w:rPr>
          <w:rFonts w:ascii="Times New Roman" w:eastAsia="SimSun" w:hAnsi="Times New Roman" w:cs="Times New Roman"/>
          <w:sz w:val="24"/>
          <w:szCs w:val="24"/>
          <w:lang w:val="en-US"/>
        </w:rPr>
        <w:t xml:space="preserve">Thus, hydrochemical indices of water in the water basins under investigation </w:t>
      </w:r>
      <w:r w:rsidRPr="00155F84">
        <w:rPr>
          <w:rFonts w:ascii="Times New Roman" w:eastAsia="Arial Unicode MS" w:hAnsi="Times New Roman" w:cs="Times New Roman"/>
          <w:sz w:val="24"/>
          <w:szCs w:val="24"/>
          <w:lang w:val="en-US" w:bidi="en-US"/>
        </w:rPr>
        <w:t xml:space="preserve">were within the level of maximum allowable concentration. </w:t>
      </w:r>
      <w:r w:rsidRPr="00155F84">
        <w:rPr>
          <w:rFonts w:ascii="Times New Roman" w:hAnsi="Times New Roman" w:cs="Times New Roman"/>
          <w:bCs/>
          <w:sz w:val="24"/>
          <w:szCs w:val="24"/>
          <w:lang w:val="en-US"/>
        </w:rPr>
        <w:t xml:space="preserve">When investigating the impact of water mineralization on productivity, we noted that with the increase of mineralization </w:t>
      </w:r>
      <w:r w:rsidRPr="00155F84">
        <w:rPr>
          <w:rFonts w:ascii="Times New Roman" w:hAnsi="Times New Roman" w:cs="Times New Roman"/>
          <w:sz w:val="24"/>
          <w:szCs w:val="24"/>
          <w:lang w:val="en-US"/>
        </w:rPr>
        <w:t xml:space="preserve">in July by 66 mg/l, the number of zooplankton is reduced from 102 </w:t>
      </w:r>
      <w:proofErr w:type="gramStart"/>
      <w:r w:rsidRPr="00155F84">
        <w:rPr>
          <w:rFonts w:ascii="Times New Roman" w:hAnsi="Times New Roman" w:cs="Times New Roman"/>
          <w:sz w:val="24"/>
          <w:szCs w:val="24"/>
          <w:lang w:val="en-US"/>
        </w:rPr>
        <w:t>to 101.01 thousand specimen/m</w:t>
      </w:r>
      <w:r w:rsidRPr="00155F84">
        <w:rPr>
          <w:rFonts w:ascii="Times New Roman" w:hAnsi="Times New Roman" w:cs="Times New Roman"/>
          <w:sz w:val="24"/>
          <w:szCs w:val="24"/>
          <w:vertAlign w:val="superscript"/>
          <w:lang w:val="en-US"/>
        </w:rPr>
        <w:t>3</w:t>
      </w:r>
      <w:proofErr w:type="gramEnd"/>
      <w:r w:rsidRPr="00155F84">
        <w:rPr>
          <w:rFonts w:ascii="Times New Roman" w:hAnsi="Times New Roman" w:cs="Times New Roman"/>
          <w:bCs/>
          <w:sz w:val="24"/>
          <w:szCs w:val="24"/>
          <w:lang w:val="en-US"/>
        </w:rPr>
        <w:t>. Similar trend was observed for the pair “mineralization – biomass” as well.</w:t>
      </w:r>
      <w:r w:rsidRPr="00155F84">
        <w:rPr>
          <w:rFonts w:ascii="Times New Roman" w:eastAsia="Arial Unicode MS" w:hAnsi="Times New Roman" w:cs="Times New Roman"/>
          <w:sz w:val="24"/>
          <w:szCs w:val="24"/>
          <w:lang w:val="en-US" w:bidi="en-US"/>
        </w:rPr>
        <w:t xml:space="preserve"> Reduction of zooplanktonic organisms from 5.41 g/m</w:t>
      </w:r>
      <w:r w:rsidRPr="00155F84">
        <w:rPr>
          <w:rFonts w:ascii="Times New Roman" w:eastAsia="Arial Unicode MS" w:hAnsi="Times New Roman" w:cs="Times New Roman"/>
          <w:sz w:val="24"/>
          <w:szCs w:val="24"/>
          <w:vertAlign w:val="superscript"/>
          <w:lang w:val="en-US" w:bidi="en-US"/>
        </w:rPr>
        <w:t>3</w:t>
      </w:r>
      <w:r w:rsidRPr="00155F84">
        <w:rPr>
          <w:rFonts w:ascii="Times New Roman" w:eastAsia="Arial Unicode MS" w:hAnsi="Times New Roman" w:cs="Times New Roman"/>
          <w:sz w:val="24"/>
          <w:szCs w:val="24"/>
          <w:lang w:val="en-US" w:bidi="en-US"/>
        </w:rPr>
        <w:t xml:space="preserve"> to 4.93 g/m</w:t>
      </w:r>
      <w:r w:rsidRPr="00155F84">
        <w:rPr>
          <w:rFonts w:ascii="Times New Roman" w:eastAsia="Arial Unicode MS" w:hAnsi="Times New Roman" w:cs="Times New Roman"/>
          <w:sz w:val="24"/>
          <w:szCs w:val="24"/>
          <w:vertAlign w:val="superscript"/>
          <w:lang w:val="en-US" w:bidi="en-US"/>
        </w:rPr>
        <w:t>3</w:t>
      </w:r>
      <w:r w:rsidRPr="00155F84">
        <w:rPr>
          <w:rFonts w:ascii="Times New Roman" w:eastAsia="Arial Unicode MS" w:hAnsi="Times New Roman" w:cs="Times New Roman"/>
          <w:sz w:val="24"/>
          <w:szCs w:val="24"/>
          <w:lang w:val="en-US" w:bidi="en-US"/>
        </w:rPr>
        <w:t xml:space="preserve"> was noted. </w:t>
      </w:r>
      <w:r w:rsidRPr="00155F84">
        <w:rPr>
          <w:rFonts w:ascii="Times New Roman" w:hAnsi="Times New Roman" w:cs="Times New Roman"/>
          <w:sz w:val="24"/>
          <w:szCs w:val="24"/>
          <w:lang w:val="en-US"/>
        </w:rPr>
        <w:t xml:space="preserve">According to the classifier of O.A. Alekin, </w:t>
      </w:r>
      <w:r w:rsidRPr="00155F84">
        <w:rPr>
          <w:rFonts w:ascii="Times New Roman" w:eastAsia="SimSun" w:hAnsi="Times New Roman" w:cs="Times New Roman"/>
          <w:sz w:val="24"/>
          <w:szCs w:val="24"/>
          <w:lang w:val="en-US"/>
        </w:rPr>
        <w:t>Lastochka lake refers to hydrocarbonate class, calcium group, third type; Bolshoy Kak lake refers to chloride class, natrium group, second type; Tastemirovka lake – to hydrocarbonate class, calcium group, second type.</w:t>
      </w:r>
    </w:p>
    <w:p w:rsidR="00D56D2F" w:rsidRPr="00155F84" w:rsidRDefault="00D56D2F" w:rsidP="00D56D2F">
      <w:pPr>
        <w:pStyle w:val="17"/>
        <w:spacing w:line="360" w:lineRule="auto"/>
        <w:ind w:firstLine="567"/>
        <w:jc w:val="both"/>
        <w:rPr>
          <w:rFonts w:ascii="Times New Roman" w:eastAsia="Arial Unicode MS" w:hAnsi="Times New Roman" w:cs="Times New Roman"/>
          <w:sz w:val="24"/>
          <w:szCs w:val="24"/>
          <w:lang w:val="en-US" w:bidi="en-US"/>
        </w:rPr>
      </w:pPr>
    </w:p>
    <w:p w:rsidR="00D56D2F" w:rsidRPr="00523E94" w:rsidRDefault="00D56D2F" w:rsidP="00D8503D">
      <w:pPr>
        <w:spacing w:line="360" w:lineRule="auto"/>
        <w:ind w:firstLine="709"/>
        <w:jc w:val="both"/>
        <w:rPr>
          <w:rFonts w:cs="Times New Roman"/>
          <w:b/>
          <w:color w:val="auto"/>
        </w:rPr>
      </w:pPr>
      <w:r w:rsidRPr="003A3C1B">
        <w:rPr>
          <w:rFonts w:cs="Times New Roman"/>
          <w:b/>
          <w:color w:val="auto"/>
        </w:rPr>
        <w:t>3.3 Taxonomic composition, composition of zooplankton and benthos in the water bodies of the North-Kazakhstan region</w:t>
      </w:r>
    </w:p>
    <w:p w:rsidR="00D56D2F" w:rsidRPr="00155F84" w:rsidRDefault="00D56D2F" w:rsidP="001A520B">
      <w:pPr>
        <w:spacing w:line="360" w:lineRule="auto"/>
        <w:ind w:firstLine="709"/>
        <w:jc w:val="both"/>
        <w:rPr>
          <w:rFonts w:cs="Times New Roman"/>
          <w:color w:val="auto"/>
        </w:rPr>
      </w:pPr>
      <w:r w:rsidRPr="00155F84">
        <w:rPr>
          <w:rFonts w:cs="Times New Roman"/>
          <w:bCs/>
          <w:color w:val="auto"/>
        </w:rPr>
        <w:t xml:space="preserve">To characterize the zooplankton, samples from three stations were taken throughout the lakescape. The number of individual organisms in the sample was established. </w:t>
      </w: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Taxonomic composition, zooplankton’s structure in the water basins under investigation were as follows, thus, in Lastochka lake 9 species were found, among them, three referred to cladocerans (</w:t>
      </w:r>
      <w:r w:rsidRPr="00155F84">
        <w:rPr>
          <w:rFonts w:eastAsia="Times New Roman" w:cs="Times New Roman"/>
          <w:i/>
          <w:color w:val="auto"/>
          <w:lang w:eastAsia="ru-RU" w:bidi="ar-SA"/>
        </w:rPr>
        <w:t>Daphnia  pulex (Leydig),</w:t>
      </w:r>
      <w:r w:rsidRPr="00155F84">
        <w:rPr>
          <w:rFonts w:eastAsia="Times New Roman" w:cs="Times New Roman"/>
          <w:color w:val="auto"/>
          <w:lang w:eastAsia="ru-RU" w:bidi="ar-SA"/>
        </w:rPr>
        <w:t xml:space="preserve"> </w:t>
      </w:r>
      <w:r w:rsidRPr="00155F84">
        <w:rPr>
          <w:rFonts w:cs="Times New Roman"/>
          <w:bCs/>
          <w:i/>
          <w:iCs/>
          <w:color w:val="auto"/>
        </w:rPr>
        <w:t>D. cuсullata</w:t>
      </w:r>
      <w:r w:rsidRPr="00155F84">
        <w:rPr>
          <w:rFonts w:cs="Times New Roman"/>
          <w:i/>
          <w:color w:val="auto"/>
        </w:rPr>
        <w:t xml:space="preserve"> </w:t>
      </w:r>
      <w:r w:rsidRPr="00155F84">
        <w:rPr>
          <w:rFonts w:cs="Times New Roman"/>
          <w:bCs/>
          <w:iCs/>
          <w:color w:val="auto"/>
        </w:rPr>
        <w:t>Sazs</w:t>
      </w:r>
      <w:r w:rsidRPr="00155F84">
        <w:rPr>
          <w:rFonts w:cs="Times New Roman"/>
          <w:i/>
          <w:color w:val="auto"/>
        </w:rPr>
        <w:t>.</w:t>
      </w:r>
      <w:r w:rsidRPr="00155F84">
        <w:rPr>
          <w:rFonts w:eastAsia="SimSun" w:cs="Times New Roman"/>
          <w:i/>
          <w:color w:val="auto"/>
          <w:lang w:eastAsia="zh-CN"/>
        </w:rPr>
        <w:t>,</w:t>
      </w:r>
      <w:r w:rsidRPr="00155F84">
        <w:rPr>
          <w:rFonts w:eastAsia="SimSun" w:cs="Times New Roman"/>
          <w:i/>
          <w:iCs/>
          <w:color w:val="auto"/>
          <w:lang w:eastAsia="zh-CN"/>
        </w:rPr>
        <w:t>D</w:t>
      </w:r>
      <w:r w:rsidRPr="00155F84">
        <w:rPr>
          <w:rFonts w:eastAsia="SimSun" w:cs="Times New Roman"/>
          <w:i/>
          <w:color w:val="auto"/>
          <w:lang w:eastAsia="zh-CN"/>
        </w:rPr>
        <w:t>.</w:t>
      </w:r>
      <w:r w:rsidRPr="00155F84">
        <w:rPr>
          <w:rFonts w:eastAsia="SimSun" w:cs="Times New Roman"/>
          <w:i/>
          <w:iCs/>
          <w:color w:val="auto"/>
          <w:lang w:eastAsia="zh-CN"/>
        </w:rPr>
        <w:t>longispina</w:t>
      </w:r>
      <w:r w:rsidRPr="00155F84">
        <w:rPr>
          <w:rFonts w:eastAsia="SimSun" w:cs="Times New Roman"/>
          <w:i/>
          <w:color w:val="auto"/>
          <w:lang w:eastAsia="zh-CN"/>
        </w:rPr>
        <w:t xml:space="preserve"> </w:t>
      </w:r>
      <w:r w:rsidRPr="00155F84">
        <w:rPr>
          <w:rFonts w:eastAsia="SimSun" w:cs="Times New Roman"/>
          <w:iCs/>
          <w:color w:val="auto"/>
          <w:lang w:eastAsia="zh-CN"/>
        </w:rPr>
        <w:t>M</w:t>
      </w:r>
      <w:r w:rsidRPr="00155F84">
        <w:rPr>
          <w:rFonts w:eastAsia="SimSun" w:cs="Times New Roman"/>
          <w:i/>
          <w:color w:val="auto"/>
          <w:lang w:eastAsia="zh-CN"/>
        </w:rPr>
        <w:t>.</w:t>
      </w:r>
      <w:r w:rsidRPr="00155F84">
        <w:rPr>
          <w:rFonts w:eastAsia="SimSun" w:cs="Times New Roman"/>
          <w:i/>
          <w:iCs/>
          <w:color w:val="auto"/>
          <w:lang w:eastAsia="zh-CN"/>
        </w:rPr>
        <w:t>,</w:t>
      </w:r>
      <w:r w:rsidRPr="00155F84">
        <w:rPr>
          <w:rFonts w:eastAsia="SimSun" w:cs="Times New Roman"/>
          <w:i/>
          <w:color w:val="auto"/>
          <w:lang w:eastAsia="zh-CN"/>
        </w:rPr>
        <w:t>)</w:t>
      </w:r>
      <w:r w:rsidRPr="00155F84">
        <w:rPr>
          <w:rFonts w:eastAsia="SimSun" w:cs="Times New Roman"/>
          <w:color w:val="auto"/>
          <w:lang w:eastAsia="zh-CN"/>
        </w:rPr>
        <w:t>, three – to copepods – (</w:t>
      </w:r>
      <w:r w:rsidRPr="00155F84">
        <w:rPr>
          <w:rFonts w:eastAsia="SimSun" w:cs="Times New Roman"/>
          <w:i/>
          <w:iCs/>
          <w:color w:val="auto"/>
          <w:lang w:eastAsia="zh-CN"/>
        </w:rPr>
        <w:t>Diaptomus</w:t>
      </w:r>
      <w:r w:rsidRPr="00155F84">
        <w:rPr>
          <w:rFonts w:cs="Times New Roman"/>
          <w:i/>
          <w:color w:val="auto"/>
          <w:lang w:eastAsia="ko-KR"/>
        </w:rPr>
        <w:t xml:space="preserve"> sp</w:t>
      </w:r>
      <w:r w:rsidRPr="00155F84">
        <w:rPr>
          <w:rFonts w:eastAsia="SimSun" w:cs="Times New Roman"/>
          <w:i/>
          <w:color w:val="auto"/>
          <w:lang w:eastAsia="zh-CN"/>
        </w:rPr>
        <w:t>,</w:t>
      </w:r>
      <w:r w:rsidRPr="00155F84">
        <w:rPr>
          <w:rFonts w:cs="Times New Roman"/>
          <w:color w:val="auto"/>
          <w:lang w:eastAsia="ko-KR"/>
        </w:rPr>
        <w:t xml:space="preserve"> </w:t>
      </w:r>
      <w:r w:rsidRPr="00155F84">
        <w:rPr>
          <w:rFonts w:eastAsia="SimSun" w:cs="Times New Roman"/>
          <w:i/>
          <w:iCs/>
          <w:color w:val="auto"/>
          <w:lang w:eastAsia="zh-CN"/>
        </w:rPr>
        <w:t>Cyclops</w:t>
      </w:r>
      <w:r w:rsidRPr="00155F84">
        <w:rPr>
          <w:rFonts w:cs="Times New Roman"/>
          <w:i/>
          <w:color w:val="auto"/>
          <w:lang w:eastAsia="ko-KR"/>
        </w:rPr>
        <w:t xml:space="preserve"> sp</w:t>
      </w:r>
      <w:r w:rsidRPr="00155F84">
        <w:rPr>
          <w:rFonts w:eastAsia="SimSun" w:cs="Times New Roman"/>
          <w:i/>
          <w:iCs/>
          <w:color w:val="auto"/>
          <w:lang w:eastAsia="zh-CN"/>
        </w:rPr>
        <w:t>,</w:t>
      </w:r>
      <w:r w:rsidRPr="00155F84">
        <w:rPr>
          <w:rFonts w:cs="Times New Roman"/>
          <w:color w:val="auto"/>
          <w:lang w:eastAsia="ko-KR"/>
        </w:rPr>
        <w:t xml:space="preserve"> </w:t>
      </w:r>
      <w:r w:rsidRPr="00155F84">
        <w:rPr>
          <w:rFonts w:cs="Times New Roman"/>
          <w:i/>
          <w:color w:val="auto"/>
          <w:lang w:eastAsia="ko-KR"/>
        </w:rPr>
        <w:t>Nauplii</w:t>
      </w:r>
      <w:r w:rsidRPr="00155F84">
        <w:rPr>
          <w:rFonts w:eastAsia="SimSun" w:cs="Times New Roman"/>
          <w:color w:val="auto"/>
          <w:lang w:eastAsia="zh-CN"/>
        </w:rPr>
        <w:t>) and three – to rotifers (</w:t>
      </w:r>
      <w:r w:rsidRPr="00155F84">
        <w:rPr>
          <w:rFonts w:cs="Times New Roman"/>
          <w:bCs/>
          <w:i/>
          <w:iCs/>
          <w:color w:val="auto"/>
        </w:rPr>
        <w:t>Hexarthe</w:t>
      </w:r>
      <w:r w:rsidRPr="00155F84">
        <w:rPr>
          <w:rFonts w:cs="Times New Roman"/>
          <w:i/>
          <w:color w:val="auto"/>
        </w:rPr>
        <w:t xml:space="preserve"> </w:t>
      </w:r>
      <w:r w:rsidRPr="00155F84">
        <w:rPr>
          <w:rFonts w:cs="Times New Roman"/>
          <w:bCs/>
          <w:i/>
          <w:iCs/>
          <w:color w:val="auto"/>
        </w:rPr>
        <w:t>miza</w:t>
      </w:r>
      <w:r w:rsidRPr="00155F84">
        <w:rPr>
          <w:rFonts w:cs="Times New Roman"/>
          <w:i/>
          <w:color w:val="auto"/>
        </w:rPr>
        <w:t xml:space="preserve"> </w:t>
      </w:r>
      <w:r w:rsidRPr="00155F84">
        <w:rPr>
          <w:rFonts w:cs="Times New Roman"/>
          <w:bCs/>
          <w:iCs/>
          <w:color w:val="auto"/>
        </w:rPr>
        <w:t>H</w:t>
      </w:r>
      <w:r w:rsidRPr="00155F84">
        <w:rPr>
          <w:rFonts w:cs="Times New Roman"/>
          <w:color w:val="auto"/>
        </w:rPr>
        <w:t>.</w:t>
      </w:r>
      <w:r w:rsidRPr="00155F84">
        <w:rPr>
          <w:rFonts w:eastAsia="SimSun" w:cs="Times New Roman"/>
          <w:i/>
          <w:color w:val="auto"/>
          <w:lang w:eastAsia="zh-CN"/>
        </w:rPr>
        <w:t>, Keratella quadrata,</w:t>
      </w:r>
      <w:r w:rsidRPr="00155F84">
        <w:rPr>
          <w:rFonts w:eastAsia="SimSun" w:cs="Times New Roman"/>
          <w:color w:val="auto"/>
          <w:lang w:eastAsia="zh-CN"/>
        </w:rPr>
        <w:t xml:space="preserve"> </w:t>
      </w:r>
      <w:r w:rsidRPr="00155F84">
        <w:rPr>
          <w:rFonts w:eastAsia="SimSun" w:cs="Times New Roman"/>
          <w:i/>
          <w:color w:val="auto"/>
          <w:lang w:eastAsia="zh-CN"/>
        </w:rPr>
        <w:t>Asplanchna priodonta</w:t>
      </w:r>
      <w:r w:rsidRPr="00155F84">
        <w:rPr>
          <w:rFonts w:eastAsia="SimSun" w:cs="Times New Roman"/>
          <w:color w:val="auto"/>
          <w:lang w:eastAsia="zh-CN"/>
        </w:rPr>
        <w:t xml:space="preserve">). </w:t>
      </w:r>
      <w:proofErr w:type="gramStart"/>
      <w:r w:rsidRPr="00155F84">
        <w:rPr>
          <w:rFonts w:eastAsia="SimSun" w:cs="Times New Roman"/>
          <w:iCs/>
          <w:color w:val="auto"/>
          <w:lang w:eastAsia="zh-CN"/>
        </w:rPr>
        <w:t xml:space="preserve">In Bolshoy Kak lake - 7, among them - </w:t>
      </w:r>
      <w:r w:rsidRPr="00155F84">
        <w:rPr>
          <w:rFonts w:eastAsia="SimSun" w:cs="Times New Roman"/>
          <w:color w:val="auto"/>
          <w:lang w:eastAsia="zh-CN"/>
        </w:rPr>
        <w:t>2 species of cladocerans, 2 - copepods, 3 rotifers.</w:t>
      </w:r>
      <w:proofErr w:type="gramEnd"/>
      <w:r w:rsidRPr="00155F84">
        <w:rPr>
          <w:rFonts w:eastAsia="SimSun" w:cs="Times New Roman"/>
          <w:color w:val="auto"/>
          <w:lang w:eastAsia="zh-CN"/>
        </w:rPr>
        <w:t xml:space="preserve"> </w:t>
      </w:r>
      <w:r w:rsidRPr="00155F84">
        <w:rPr>
          <w:rFonts w:eastAsia="SimSun" w:cs="Times New Roman"/>
          <w:i/>
          <w:iCs/>
          <w:color w:val="auto"/>
          <w:lang w:eastAsia="zh-CN"/>
        </w:rPr>
        <w:t xml:space="preserve"> </w:t>
      </w:r>
      <w:proofErr w:type="gramStart"/>
      <w:r w:rsidRPr="00155F84">
        <w:rPr>
          <w:rFonts w:eastAsia="SimSun" w:cs="Times New Roman"/>
          <w:color w:val="auto"/>
          <w:lang w:eastAsia="zh-CN"/>
        </w:rPr>
        <w:t>In Tastemirovka</w:t>
      </w:r>
      <w:r>
        <w:rPr>
          <w:rFonts w:eastAsia="SimSun" w:cs="Times New Roman"/>
          <w:color w:val="auto"/>
          <w:lang w:eastAsia="zh-CN"/>
        </w:rPr>
        <w:t xml:space="preserve"> </w:t>
      </w:r>
      <w:r w:rsidRPr="00155F84">
        <w:rPr>
          <w:rFonts w:eastAsia="SimSun" w:cs="Times New Roman"/>
          <w:color w:val="auto"/>
          <w:lang w:eastAsia="zh-CN"/>
        </w:rPr>
        <w:t>lake - 5 species of zooplankton, among them 2 – species of cladocerans, 1 - copepods, two - rotifers.</w:t>
      </w:r>
      <w:proofErr w:type="gramEnd"/>
      <w:r w:rsidRPr="00155F84">
        <w:rPr>
          <w:rFonts w:eastAsia="SimSun" w:cs="Times New Roman"/>
          <w:color w:val="auto"/>
          <w:lang w:eastAsia="zh-CN"/>
        </w:rPr>
        <w:t xml:space="preserve"> </w:t>
      </w:r>
    </w:p>
    <w:p w:rsidR="00E7375E" w:rsidRPr="00E7375E"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During earlier investigation of morphometric peculiarities of index species of zooplankton in the middle lakes of North Kazakhstan it was established that index species in the water basins of the North-Kazakhstan region are rotifer </w:t>
      </w:r>
      <w:r w:rsidRPr="00155F84">
        <w:rPr>
          <w:rFonts w:eastAsia="SimSun" w:cs="Times New Roman"/>
          <w:i/>
          <w:color w:val="auto"/>
          <w:lang w:eastAsia="zh-CN"/>
        </w:rPr>
        <w:t>Asplanchna priodonta</w:t>
      </w:r>
      <w:r w:rsidRPr="00155F84">
        <w:rPr>
          <w:rFonts w:eastAsia="SimSun" w:cs="Times New Roman"/>
          <w:color w:val="auto"/>
          <w:lang w:eastAsia="zh-CN"/>
        </w:rPr>
        <w:t xml:space="preserve">. </w:t>
      </w:r>
      <w:r w:rsidRPr="00155F84">
        <w:rPr>
          <w:rFonts w:eastAsia="SimSun" w:cs="Times New Roman"/>
          <w:iCs/>
          <w:color w:val="auto"/>
          <w:lang w:eastAsia="zh-CN"/>
        </w:rPr>
        <w:t xml:space="preserve">Cladocerans </w:t>
      </w:r>
      <w:r w:rsidRPr="00155F84">
        <w:rPr>
          <w:rFonts w:eastAsia="Times New Roman" w:cs="Times New Roman"/>
          <w:i/>
          <w:color w:val="auto"/>
          <w:lang w:eastAsia="ru-RU" w:bidi="ar-SA"/>
        </w:rPr>
        <w:t>Daphnia</w:t>
      </w:r>
      <w:r w:rsidRPr="00155F84">
        <w:rPr>
          <w:rFonts w:eastAsia="SimSun" w:cs="Times New Roman"/>
          <w:i/>
          <w:iCs/>
          <w:color w:val="auto"/>
          <w:lang w:eastAsia="zh-CN"/>
        </w:rPr>
        <w:t xml:space="preserve"> pulex (Leydig) </w:t>
      </w:r>
      <w:r w:rsidRPr="00155F84">
        <w:rPr>
          <w:rFonts w:eastAsia="SimSun" w:cs="Times New Roman"/>
          <w:iCs/>
          <w:color w:val="auto"/>
          <w:lang w:eastAsia="zh-CN"/>
        </w:rPr>
        <w:t>were met in all three water basins under investigation.</w:t>
      </w:r>
      <w:r w:rsidRPr="00155F84">
        <w:rPr>
          <w:rFonts w:eastAsia="SimSun" w:cs="Times New Roman"/>
          <w:color w:val="auto"/>
          <w:lang w:eastAsia="zh-CN"/>
        </w:rPr>
        <w:t xml:space="preserve"> Predominant species among cladocerans was noted to be </w:t>
      </w:r>
      <w:r w:rsidRPr="00155F84">
        <w:rPr>
          <w:rFonts w:eastAsia="SimSun" w:cs="Times New Roman"/>
          <w:i/>
          <w:iCs/>
          <w:color w:val="auto"/>
          <w:lang w:eastAsia="zh-CN"/>
        </w:rPr>
        <w:t>Daphnia longispina</w:t>
      </w:r>
      <w:r w:rsidR="00E7375E" w:rsidRPr="00E7375E">
        <w:rPr>
          <w:rFonts w:eastAsia="SimSun" w:cs="Times New Roman"/>
          <w:color w:val="auto"/>
          <w:lang w:eastAsia="zh-CN"/>
        </w:rPr>
        <w:t>.</w:t>
      </w:r>
    </w:p>
    <w:p w:rsidR="00E7375E" w:rsidRPr="00D8503D" w:rsidRDefault="00E7375E" w:rsidP="00D8503D">
      <w:pPr>
        <w:spacing w:line="360" w:lineRule="auto"/>
        <w:ind w:firstLine="709"/>
        <w:jc w:val="both"/>
        <w:rPr>
          <w:rFonts w:eastAsia="SimSun" w:cs="Times New Roman"/>
          <w:color w:val="auto"/>
          <w:lang w:val="ru-RU" w:eastAsia="zh-CN"/>
        </w:rPr>
      </w:pPr>
      <w:r w:rsidRPr="00155F84">
        <w:rPr>
          <w:rFonts w:eastAsia="SimSun" w:cs="Times New Roman"/>
          <w:color w:val="auto"/>
          <w:lang w:eastAsia="zh-CN"/>
        </w:rPr>
        <w:t xml:space="preserve">We have established that in Lastochka lake great numerical strength of </w:t>
      </w:r>
      <w:r w:rsidRPr="00155F84">
        <w:rPr>
          <w:rFonts w:eastAsia="SimSun" w:cs="Times New Roman"/>
          <w:i/>
          <w:color w:val="auto"/>
          <w:lang w:eastAsia="zh-CN"/>
        </w:rPr>
        <w:t>Asplanchna priodonta</w:t>
      </w:r>
      <w:r w:rsidRPr="00155F84">
        <w:rPr>
          <w:rFonts w:eastAsia="SimSun" w:cs="Times New Roman"/>
          <w:iCs/>
          <w:color w:val="auto"/>
          <w:lang w:eastAsia="zh-CN"/>
        </w:rPr>
        <w:t xml:space="preserve"> </w:t>
      </w:r>
      <w:r w:rsidRPr="00155F84">
        <w:rPr>
          <w:rFonts w:eastAsia="SimSun" w:cs="Times New Roman"/>
          <w:color w:val="auto"/>
          <w:lang w:eastAsia="zh-CN"/>
        </w:rPr>
        <w:t>was noted in August, which was 49.25 thousand/m</w:t>
      </w:r>
      <w:r w:rsidRPr="00155F84">
        <w:rPr>
          <w:rFonts w:eastAsia="SimSun" w:cs="Times New Roman"/>
          <w:color w:val="auto"/>
          <w:vertAlign w:val="superscript"/>
          <w:lang w:eastAsia="zh-CN"/>
        </w:rPr>
        <w:t>3</w:t>
      </w:r>
      <w:r w:rsidRPr="00155F84">
        <w:rPr>
          <w:rFonts w:eastAsia="SimSun" w:cs="Times New Roman"/>
          <w:color w:val="auto"/>
          <w:lang w:eastAsia="zh-CN"/>
        </w:rPr>
        <w:t>, and the lowest – in July (46.11 thousand/m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t>
      </w:r>
      <w:r w:rsidRPr="00155F84">
        <w:rPr>
          <w:rFonts w:eastAsia="SimSun" w:cs="Times New Roman"/>
          <w:i/>
          <w:iCs/>
          <w:color w:val="auto"/>
          <w:lang w:eastAsia="zh-CN"/>
        </w:rPr>
        <w:t>Сусlops sp.</w:t>
      </w:r>
      <w:r>
        <w:rPr>
          <w:rFonts w:eastAsia="SimSun" w:cs="Times New Roman"/>
          <w:i/>
          <w:iCs/>
          <w:color w:val="auto"/>
          <w:lang w:eastAsia="zh-CN"/>
        </w:rPr>
        <w:t xml:space="preserve"> </w:t>
      </w:r>
      <w:r w:rsidRPr="00155F84">
        <w:rPr>
          <w:rFonts w:eastAsia="SimSun" w:cs="Times New Roman"/>
          <w:color w:val="auto"/>
          <w:lang w:eastAsia="zh-CN"/>
        </w:rPr>
        <w:t>was from 6.88 to 10.30% in communi</w:t>
      </w:r>
      <w:r>
        <w:rPr>
          <w:rFonts w:eastAsia="SimSun" w:cs="Times New Roman"/>
          <w:color w:val="auto"/>
          <w:lang w:eastAsia="zh-CN"/>
        </w:rPr>
        <w:t>ty</w:t>
      </w:r>
      <w:r w:rsidRPr="00387670">
        <w:rPr>
          <w:rFonts w:eastAsia="SimSun" w:cs="Times New Roman"/>
          <w:color w:val="auto"/>
          <w:lang w:eastAsia="zh-CN"/>
        </w:rPr>
        <w:t xml:space="preserve"> </w:t>
      </w:r>
      <w:r w:rsidRPr="00155F84">
        <w:rPr>
          <w:rFonts w:eastAsia="SimSun" w:cs="Times New Roman"/>
          <w:color w:val="auto"/>
          <w:lang w:eastAsia="zh-CN"/>
        </w:rPr>
        <w:t>(table 3).</w:t>
      </w:r>
    </w:p>
    <w:p w:rsidR="00D56D2F" w:rsidRPr="00523E94" w:rsidRDefault="00D56D2F" w:rsidP="00D56D2F">
      <w:pPr>
        <w:spacing w:line="360" w:lineRule="auto"/>
        <w:jc w:val="both"/>
        <w:rPr>
          <w:rFonts w:eastAsia="SimSun" w:cs="Times New Roman"/>
          <w:color w:val="auto"/>
          <w:lang w:eastAsia="zh-CN"/>
        </w:rPr>
      </w:pPr>
      <w:r w:rsidRPr="00155F84">
        <w:rPr>
          <w:rFonts w:eastAsia="SimSun" w:cs="Times New Roman"/>
          <w:color w:val="auto"/>
          <w:lang w:eastAsia="zh-CN"/>
        </w:rPr>
        <w:lastRenderedPageBreak/>
        <w:t xml:space="preserve">Table 3 – Numerical strength and specific abundance of zooplankton in Lastochka </w:t>
      </w:r>
      <w:proofErr w:type="gramStart"/>
      <w:r w:rsidRPr="00155F84">
        <w:rPr>
          <w:rFonts w:eastAsia="SimSun" w:cs="Times New Roman"/>
          <w:color w:val="auto"/>
          <w:lang w:eastAsia="zh-CN"/>
        </w:rPr>
        <w:t>lake</w:t>
      </w:r>
      <w:proofErr w:type="gramEnd"/>
    </w:p>
    <w:p w:rsidR="00D8503D" w:rsidRPr="00523E94" w:rsidRDefault="00D8503D" w:rsidP="00D56D2F">
      <w:pPr>
        <w:spacing w:line="360" w:lineRule="auto"/>
        <w:jc w:val="both"/>
        <w:rPr>
          <w:rFonts w:eastAsia="SimSun" w:cs="Times New Roman"/>
          <w:color w:val="auto"/>
          <w:lang w:eastAsia="zh-CN"/>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1"/>
        <w:gridCol w:w="1971"/>
        <w:gridCol w:w="94"/>
        <w:gridCol w:w="2299"/>
        <w:gridCol w:w="2106"/>
      </w:tblGrid>
      <w:tr w:rsidR="00D56D2F" w:rsidRPr="00155F84" w:rsidTr="00787274">
        <w:tc>
          <w:tcPr>
            <w:tcW w:w="1544" w:type="pct"/>
            <w:vMerge w:val="restart"/>
            <w:vAlign w:val="center"/>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Index</w:t>
            </w:r>
          </w:p>
        </w:tc>
        <w:tc>
          <w:tcPr>
            <w:tcW w:w="3456" w:type="pct"/>
            <w:gridSpan w:val="4"/>
            <w:vAlign w:val="center"/>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Months</w:t>
            </w:r>
          </w:p>
        </w:tc>
      </w:tr>
      <w:tr w:rsidR="00D56D2F" w:rsidRPr="00155F84" w:rsidTr="00787274">
        <w:tc>
          <w:tcPr>
            <w:tcW w:w="1544" w:type="pct"/>
            <w:vMerge/>
            <w:vAlign w:val="center"/>
          </w:tcPr>
          <w:p w:rsidR="00D56D2F" w:rsidRPr="00787274" w:rsidRDefault="00D56D2F" w:rsidP="00787274">
            <w:pPr>
              <w:jc w:val="center"/>
              <w:rPr>
                <w:rFonts w:eastAsia="SimSun" w:cs="Times New Roman"/>
                <w:color w:val="auto"/>
                <w:lang w:eastAsia="zh-CN"/>
              </w:rPr>
            </w:pPr>
          </w:p>
        </w:tc>
        <w:tc>
          <w:tcPr>
            <w:tcW w:w="1103" w:type="pct"/>
            <w:gridSpan w:val="2"/>
            <w:vAlign w:val="center"/>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June</w:t>
            </w:r>
          </w:p>
        </w:tc>
        <w:tc>
          <w:tcPr>
            <w:tcW w:w="1228" w:type="pct"/>
            <w:vAlign w:val="center"/>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July</w:t>
            </w:r>
          </w:p>
        </w:tc>
        <w:tc>
          <w:tcPr>
            <w:tcW w:w="1125" w:type="pct"/>
            <w:vAlign w:val="center"/>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August</w:t>
            </w:r>
          </w:p>
        </w:tc>
      </w:tr>
      <w:tr w:rsidR="00D56D2F" w:rsidRPr="00155F84" w:rsidTr="00787274">
        <w:tc>
          <w:tcPr>
            <w:tcW w:w="1544" w:type="pct"/>
          </w:tcPr>
          <w:p w:rsidR="00D56D2F" w:rsidRPr="00787274" w:rsidRDefault="00D56D2F" w:rsidP="00787274">
            <w:pPr>
              <w:rPr>
                <w:rFonts w:eastAsia="SimSun" w:cs="Times New Roman"/>
                <w:color w:val="auto"/>
                <w:lang w:eastAsia="zh-CN"/>
              </w:rPr>
            </w:pPr>
            <w:r w:rsidRPr="00787274">
              <w:rPr>
                <w:rFonts w:eastAsia="SimSun" w:cs="Times New Roman"/>
                <w:color w:val="auto"/>
                <w:sz w:val="22"/>
                <w:szCs w:val="22"/>
                <w:lang w:eastAsia="zh-CN"/>
              </w:rPr>
              <w:t>Total number, thousand/n</w:t>
            </w:r>
            <w:r w:rsidRPr="00787274">
              <w:rPr>
                <w:rFonts w:eastAsia="SimSun" w:cs="Times New Roman"/>
                <w:color w:val="auto"/>
                <w:sz w:val="22"/>
                <w:szCs w:val="22"/>
                <w:vertAlign w:val="superscript"/>
                <w:lang w:eastAsia="zh-CN"/>
              </w:rPr>
              <w:t>3</w:t>
            </w:r>
          </w:p>
        </w:tc>
        <w:tc>
          <w:tcPr>
            <w:tcW w:w="1103"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 xml:space="preserve">102.00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11.02 ***</w:t>
            </w:r>
          </w:p>
        </w:tc>
        <w:tc>
          <w:tcPr>
            <w:tcW w:w="1228" w:type="pct"/>
          </w:tcPr>
          <w:p w:rsidR="00D56D2F" w:rsidRPr="00787274" w:rsidRDefault="00D56D2F" w:rsidP="00787274">
            <w:pPr>
              <w:jc w:val="right"/>
              <w:rPr>
                <w:rFonts w:eastAsia="SimSun" w:cs="Times New Roman"/>
                <w:color w:val="auto"/>
                <w:lang w:eastAsia="zh-CN"/>
              </w:rPr>
            </w:pPr>
            <w:r w:rsidRPr="00787274">
              <w:rPr>
                <w:rFonts w:eastAsia="SimSun" w:cs="Times New Roman"/>
                <w:color w:val="auto"/>
                <w:sz w:val="22"/>
                <w:szCs w:val="22"/>
                <w:lang w:eastAsia="zh-CN"/>
              </w:rPr>
              <w:t xml:space="preserve">101.01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11.65**</w:t>
            </w:r>
          </w:p>
        </w:tc>
        <w:tc>
          <w:tcPr>
            <w:tcW w:w="1125" w:type="pct"/>
          </w:tcPr>
          <w:p w:rsidR="00D56D2F" w:rsidRPr="00787274" w:rsidRDefault="00D56D2F" w:rsidP="00787274">
            <w:pPr>
              <w:jc w:val="right"/>
              <w:rPr>
                <w:rFonts w:eastAsia="SimSun" w:cs="Times New Roman"/>
                <w:color w:val="auto"/>
                <w:lang w:eastAsia="zh-CN"/>
              </w:rPr>
            </w:pPr>
            <w:r w:rsidRPr="00787274">
              <w:rPr>
                <w:rFonts w:eastAsia="SimSun" w:cs="Times New Roman"/>
                <w:color w:val="auto"/>
                <w:sz w:val="22"/>
                <w:szCs w:val="22"/>
                <w:lang w:eastAsia="zh-CN"/>
              </w:rPr>
              <w:t xml:space="preserve">109.73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12.01*</w:t>
            </w:r>
          </w:p>
        </w:tc>
      </w:tr>
      <w:tr w:rsidR="00D56D2F" w:rsidRPr="00155F84" w:rsidTr="00787274">
        <w:tc>
          <w:tcPr>
            <w:tcW w:w="1544" w:type="pct"/>
          </w:tcPr>
          <w:p w:rsidR="00D56D2F" w:rsidRPr="00787274" w:rsidRDefault="00D56D2F" w:rsidP="00787274">
            <w:pPr>
              <w:rPr>
                <w:rFonts w:eastAsia="SimSun" w:cs="Times New Roman"/>
                <w:color w:val="auto"/>
                <w:lang w:eastAsia="zh-CN"/>
              </w:rPr>
            </w:pPr>
            <w:r w:rsidRPr="00787274">
              <w:rPr>
                <w:rFonts w:eastAsia="SimSun" w:cs="Times New Roman"/>
                <w:i/>
                <w:color w:val="auto"/>
                <w:sz w:val="22"/>
                <w:szCs w:val="22"/>
                <w:lang w:eastAsia="zh-CN"/>
              </w:rPr>
              <w:t>Asplanchna priodonta</w:t>
            </w:r>
          </w:p>
        </w:tc>
        <w:tc>
          <w:tcPr>
            <w:tcW w:w="1103"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48.34</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5.3</w:t>
            </w:r>
          </w:p>
        </w:tc>
        <w:tc>
          <w:tcPr>
            <w:tcW w:w="1228"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46.11</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5.1</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49.25</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5.8</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Daphnia longispina</w:t>
            </w:r>
          </w:p>
        </w:tc>
        <w:tc>
          <w:tcPr>
            <w:tcW w:w="1103"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 xml:space="preserve">31.55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3.76</w:t>
            </w:r>
          </w:p>
        </w:tc>
        <w:tc>
          <w:tcPr>
            <w:tcW w:w="1228"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30.47</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3.54</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 xml:space="preserve">32.47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3.93</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D.pulex (Leydig)</w:t>
            </w:r>
          </w:p>
        </w:tc>
        <w:tc>
          <w:tcPr>
            <w:tcW w:w="1103"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 xml:space="preserve">15.10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2.01</w:t>
            </w:r>
          </w:p>
        </w:tc>
        <w:tc>
          <w:tcPr>
            <w:tcW w:w="1228"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 xml:space="preserve">14.54 </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4.03</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16.69</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4.01</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Сусlops sp.</w:t>
            </w:r>
          </w:p>
        </w:tc>
        <w:tc>
          <w:tcPr>
            <w:tcW w:w="1103"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7.01</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 xml:space="preserve"> 1.01</w:t>
            </w:r>
          </w:p>
        </w:tc>
        <w:tc>
          <w:tcPr>
            <w:tcW w:w="1228"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9.89</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 xml:space="preserve"> 1.15</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11.32</w:t>
            </w:r>
            <w:r w:rsidRPr="00787274">
              <w:rPr>
                <w:rFonts w:eastAsia="SimSun" w:cs="Times New Roman"/>
                <w:color w:val="auto"/>
                <w:sz w:val="22"/>
                <w:szCs w:val="22"/>
                <w:u w:val="single"/>
                <w:lang w:eastAsia="zh-CN"/>
              </w:rPr>
              <w:t>+</w:t>
            </w:r>
            <w:r w:rsidRPr="00787274">
              <w:rPr>
                <w:rFonts w:eastAsia="SimSun" w:cs="Times New Roman"/>
                <w:color w:val="auto"/>
                <w:sz w:val="22"/>
                <w:szCs w:val="22"/>
                <w:lang w:eastAsia="zh-CN"/>
              </w:rPr>
              <w:t xml:space="preserve"> 1.98</w:t>
            </w:r>
          </w:p>
        </w:tc>
      </w:tr>
      <w:tr w:rsidR="00D56D2F" w:rsidRPr="00155F84" w:rsidTr="00787274">
        <w:tc>
          <w:tcPr>
            <w:tcW w:w="5000" w:type="pct"/>
            <w:gridSpan w:val="5"/>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Specific abundance, %</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color w:val="auto"/>
                <w:sz w:val="22"/>
                <w:szCs w:val="22"/>
                <w:lang w:eastAsia="zh-CN"/>
              </w:rPr>
              <w:t>Asplanchna priodonta</w:t>
            </w:r>
          </w:p>
        </w:tc>
        <w:tc>
          <w:tcPr>
            <w:tcW w:w="1053"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47.39</w:t>
            </w:r>
          </w:p>
        </w:tc>
        <w:tc>
          <w:tcPr>
            <w:tcW w:w="1278"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45.65</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44.89</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Daphnia longispina</w:t>
            </w:r>
          </w:p>
        </w:tc>
        <w:tc>
          <w:tcPr>
            <w:tcW w:w="1053"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30.93</w:t>
            </w:r>
          </w:p>
        </w:tc>
        <w:tc>
          <w:tcPr>
            <w:tcW w:w="1278"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30.17</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29.60</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D.pulex (Leydig)</w:t>
            </w:r>
          </w:p>
        </w:tc>
        <w:tc>
          <w:tcPr>
            <w:tcW w:w="1053"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14.80</w:t>
            </w:r>
          </w:p>
        </w:tc>
        <w:tc>
          <w:tcPr>
            <w:tcW w:w="1278"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14.39</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15.21</w:t>
            </w:r>
          </w:p>
        </w:tc>
      </w:tr>
      <w:tr w:rsidR="00D56D2F" w:rsidRPr="00155F84" w:rsidTr="00787274">
        <w:tc>
          <w:tcPr>
            <w:tcW w:w="1544" w:type="pct"/>
          </w:tcPr>
          <w:p w:rsidR="00D56D2F" w:rsidRPr="00787274" w:rsidRDefault="00D56D2F" w:rsidP="00787274">
            <w:pPr>
              <w:jc w:val="both"/>
              <w:rPr>
                <w:rFonts w:eastAsia="SimSun" w:cs="Times New Roman"/>
                <w:i/>
                <w:iCs/>
                <w:color w:val="auto"/>
                <w:lang w:eastAsia="zh-CN"/>
              </w:rPr>
            </w:pPr>
            <w:r w:rsidRPr="00787274">
              <w:rPr>
                <w:rFonts w:eastAsia="SimSun" w:cs="Times New Roman"/>
                <w:i/>
                <w:iCs/>
                <w:color w:val="auto"/>
                <w:sz w:val="22"/>
                <w:szCs w:val="22"/>
                <w:lang w:eastAsia="zh-CN"/>
              </w:rPr>
              <w:t>Сусlops sp.</w:t>
            </w:r>
          </w:p>
        </w:tc>
        <w:tc>
          <w:tcPr>
            <w:tcW w:w="1053"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6.88</w:t>
            </w:r>
          </w:p>
        </w:tc>
        <w:tc>
          <w:tcPr>
            <w:tcW w:w="1278" w:type="pct"/>
            <w:gridSpan w:val="2"/>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9.79</w:t>
            </w:r>
          </w:p>
        </w:tc>
        <w:tc>
          <w:tcPr>
            <w:tcW w:w="1125" w:type="pct"/>
          </w:tcPr>
          <w:p w:rsidR="00D56D2F" w:rsidRPr="00787274" w:rsidRDefault="00D56D2F" w:rsidP="00787274">
            <w:pPr>
              <w:jc w:val="center"/>
              <w:rPr>
                <w:rFonts w:eastAsia="SimSun" w:cs="Times New Roman"/>
                <w:color w:val="auto"/>
                <w:lang w:eastAsia="zh-CN"/>
              </w:rPr>
            </w:pPr>
            <w:r w:rsidRPr="00787274">
              <w:rPr>
                <w:rFonts w:eastAsia="SimSun" w:cs="Times New Roman"/>
                <w:color w:val="auto"/>
                <w:sz w:val="22"/>
                <w:szCs w:val="22"/>
                <w:lang w:eastAsia="zh-CN"/>
              </w:rPr>
              <w:t>10.30</w:t>
            </w:r>
          </w:p>
        </w:tc>
      </w:tr>
      <w:tr w:rsidR="00D56D2F" w:rsidRPr="00155F84" w:rsidTr="00787274">
        <w:trPr>
          <w:trHeight w:val="218"/>
        </w:trPr>
        <w:tc>
          <w:tcPr>
            <w:tcW w:w="5000" w:type="pct"/>
            <w:gridSpan w:val="5"/>
          </w:tcPr>
          <w:p w:rsidR="00D56D2F" w:rsidRPr="00C50380" w:rsidRDefault="00EA7BF7" w:rsidP="00787274">
            <w:pPr>
              <w:jc w:val="both"/>
              <w:rPr>
                <w:rFonts w:eastAsia="SimSun" w:cs="Times New Roman"/>
                <w:color w:val="auto"/>
                <w:lang w:eastAsia="zh-CN"/>
              </w:rPr>
            </w:pPr>
            <w:r>
              <w:rPr>
                <w:rFonts w:eastAsia="SimSun" w:cs="Times New Roman"/>
                <w:i/>
                <w:color w:val="auto"/>
                <w:sz w:val="22"/>
                <w:szCs w:val="22"/>
                <w:lang w:val="ru-RU" w:eastAsia="zh-CN"/>
              </w:rPr>
              <w:t xml:space="preserve">           </w:t>
            </w:r>
            <w:r w:rsidR="00D56D2F" w:rsidRPr="00C50380">
              <w:rPr>
                <w:rFonts w:eastAsia="SimSun" w:cs="Times New Roman"/>
                <w:color w:val="auto"/>
                <w:sz w:val="22"/>
                <w:szCs w:val="22"/>
                <w:lang w:eastAsia="zh-CN"/>
              </w:rPr>
              <w:t>Note</w:t>
            </w:r>
            <w:r w:rsidRPr="00C50380">
              <w:rPr>
                <w:rFonts w:eastAsia="SimSun" w:cs="Times New Roman"/>
                <w:color w:val="auto"/>
                <w:sz w:val="22"/>
                <w:szCs w:val="22"/>
                <w:lang w:val="ru-RU" w:eastAsia="zh-CN"/>
              </w:rPr>
              <w:t xml:space="preserve"> </w:t>
            </w:r>
            <w:r w:rsidRPr="00C50380">
              <w:rPr>
                <w:lang w:eastAsia="ru-RU"/>
              </w:rPr>
              <w:t>–</w:t>
            </w:r>
            <w:r w:rsidRPr="00C50380">
              <w:rPr>
                <w:lang w:val="ru-RU" w:eastAsia="ru-RU"/>
              </w:rPr>
              <w:t xml:space="preserve"> </w:t>
            </w:r>
            <w:r w:rsidR="00D56D2F" w:rsidRPr="00C50380">
              <w:rPr>
                <w:rFonts w:eastAsia="SimSun" w:cs="Times New Roman"/>
                <w:color w:val="auto"/>
                <w:sz w:val="22"/>
                <w:szCs w:val="22"/>
                <w:lang w:eastAsia="zh-CN"/>
              </w:rPr>
              <w:t>* Р &lt; 0.95; ** Р&lt; 0.99; *** Р&lt; 0.999.</w:t>
            </w:r>
          </w:p>
        </w:tc>
      </w:tr>
    </w:tbl>
    <w:p w:rsidR="00D56D2F" w:rsidRPr="00155F84" w:rsidRDefault="00D56D2F" w:rsidP="00D56D2F">
      <w:pPr>
        <w:spacing w:line="360" w:lineRule="auto"/>
        <w:ind w:firstLine="567"/>
        <w:jc w:val="both"/>
        <w:rPr>
          <w:rFonts w:eastAsia="SimSun" w:cs="Times New Roman"/>
          <w:color w:val="auto"/>
          <w:lang w:eastAsia="zh-CN"/>
        </w:rPr>
      </w:pP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The numerical strength of </w:t>
      </w:r>
      <w:r w:rsidRPr="00155F84">
        <w:rPr>
          <w:rFonts w:eastAsia="SimSun" w:cs="Times New Roman"/>
          <w:i/>
          <w:iCs/>
          <w:color w:val="auto"/>
          <w:lang w:eastAsia="zh-CN"/>
        </w:rPr>
        <w:t>Daphnia longispina</w:t>
      </w:r>
      <w:r w:rsidRPr="00155F84">
        <w:rPr>
          <w:rFonts w:eastAsia="SimSun" w:cs="Times New Roman"/>
          <w:color w:val="auto"/>
          <w:lang w:eastAsia="zh-CN"/>
        </w:rPr>
        <w:t xml:space="preserve"> varied from 30.47 to 32.47 thousand/m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with specific abundance of up to 30.93%</w:t>
      </w:r>
      <w:r w:rsidR="00E7375E" w:rsidRPr="00E7375E">
        <w:rPr>
          <w:rFonts w:eastAsia="SimSun" w:cs="Times New Roman"/>
          <w:color w:val="auto"/>
          <w:lang w:eastAsia="zh-CN"/>
        </w:rPr>
        <w:t xml:space="preserve">. </w:t>
      </w:r>
      <w:r w:rsidRPr="00155F84">
        <w:rPr>
          <w:rFonts w:eastAsia="SimSun" w:cs="Times New Roman"/>
          <w:color w:val="auto"/>
          <w:lang w:eastAsia="zh-CN"/>
        </w:rPr>
        <w:t xml:space="preserve">Three taxons prevailed in the community of Bolshoy Kak </w:t>
      </w:r>
      <w:proofErr w:type="gramStart"/>
      <w:r w:rsidRPr="00155F84">
        <w:rPr>
          <w:rFonts w:eastAsia="SimSun" w:cs="Times New Roman"/>
          <w:color w:val="auto"/>
          <w:lang w:eastAsia="zh-CN"/>
        </w:rPr>
        <w:t>lake</w:t>
      </w:r>
      <w:proofErr w:type="gramEnd"/>
      <w:r w:rsidRPr="00155F84">
        <w:rPr>
          <w:rFonts w:eastAsia="SimSun" w:cs="Times New Roman"/>
          <w:color w:val="auto"/>
          <w:lang w:eastAsia="zh-CN"/>
        </w:rPr>
        <w:t xml:space="preserve">. Herewith, specific abundance of </w:t>
      </w:r>
      <w:r w:rsidRPr="00155F84">
        <w:rPr>
          <w:rFonts w:eastAsia="SimSun" w:cs="Times New Roman"/>
          <w:i/>
          <w:color w:val="auto"/>
          <w:lang w:eastAsia="zh-CN"/>
        </w:rPr>
        <w:t>Asplanchna priodonta</w:t>
      </w:r>
      <w:r w:rsidRPr="00155F84">
        <w:rPr>
          <w:rFonts w:eastAsia="SimSun" w:cs="Times New Roman"/>
          <w:color w:val="auto"/>
          <w:lang w:eastAsia="zh-CN"/>
        </w:rPr>
        <w:t xml:space="preserve"> ranged from 36.2 to 38.1</w:t>
      </w:r>
      <w:proofErr w:type="gramStart"/>
      <w:r w:rsidRPr="00155F84">
        <w:rPr>
          <w:rFonts w:eastAsia="SimSun" w:cs="Times New Roman"/>
          <w:color w:val="auto"/>
          <w:lang w:eastAsia="zh-CN"/>
        </w:rPr>
        <w:t>,  and</w:t>
      </w:r>
      <w:proofErr w:type="gramEnd"/>
      <w:r w:rsidRPr="00155F84">
        <w:rPr>
          <w:rFonts w:eastAsia="SimSun" w:cs="Times New Roman"/>
          <w:color w:val="auto"/>
          <w:lang w:eastAsia="zh-CN"/>
        </w:rPr>
        <w:t xml:space="preserve"> of </w:t>
      </w:r>
      <w:r w:rsidRPr="00155F84">
        <w:rPr>
          <w:rFonts w:eastAsia="SimSun" w:cs="Times New Roman"/>
          <w:i/>
          <w:iCs/>
          <w:color w:val="auto"/>
          <w:lang w:eastAsia="zh-CN"/>
        </w:rPr>
        <w:t>Сyclops</w:t>
      </w:r>
      <w:r w:rsidRPr="00155F84">
        <w:rPr>
          <w:rFonts w:eastAsia="SimSun" w:cs="Times New Roman"/>
          <w:i/>
          <w:color w:val="auto"/>
          <w:lang w:eastAsia="zh-CN"/>
        </w:rPr>
        <w:t xml:space="preserve"> </w:t>
      </w:r>
      <w:r w:rsidRPr="00155F84">
        <w:rPr>
          <w:rFonts w:eastAsia="SimSun" w:cs="Times New Roman"/>
          <w:color w:val="auto"/>
          <w:lang w:eastAsia="zh-CN"/>
        </w:rPr>
        <w:t xml:space="preserve">– up to 10.33 %. In the community of Tastemirovka </w:t>
      </w:r>
      <w:proofErr w:type="gramStart"/>
      <w:r w:rsidRPr="00155F84">
        <w:rPr>
          <w:rFonts w:eastAsia="SimSun" w:cs="Times New Roman"/>
          <w:color w:val="auto"/>
          <w:lang w:eastAsia="zh-CN"/>
        </w:rPr>
        <w:t>lake</w:t>
      </w:r>
      <w:proofErr w:type="gramEnd"/>
      <w:r w:rsidRPr="00155F84">
        <w:rPr>
          <w:rFonts w:eastAsia="SimSun" w:cs="Times New Roman"/>
          <w:color w:val="auto"/>
          <w:lang w:eastAsia="zh-CN"/>
        </w:rPr>
        <w:t xml:space="preserve"> two taxons prevailed. Specific abundance of </w:t>
      </w:r>
      <w:r w:rsidRPr="00155F84">
        <w:rPr>
          <w:rFonts w:eastAsia="SimSun" w:cs="Times New Roman"/>
          <w:i/>
          <w:color w:val="auto"/>
          <w:lang w:eastAsia="zh-CN"/>
        </w:rPr>
        <w:t>Asplanchna priodonta</w:t>
      </w:r>
      <w:r w:rsidRPr="00155F84">
        <w:rPr>
          <w:rFonts w:eastAsia="SimSun" w:cs="Times New Roman"/>
          <w:color w:val="auto"/>
          <w:lang w:eastAsia="zh-CN"/>
        </w:rPr>
        <w:t xml:space="preserve"> ranged from 44.2 to 48.9 %, and of </w:t>
      </w:r>
      <w:r w:rsidRPr="00155F84">
        <w:rPr>
          <w:rFonts w:eastAsia="SimSun" w:cs="Times New Roman"/>
          <w:i/>
          <w:iCs/>
          <w:color w:val="auto"/>
          <w:lang w:eastAsia="zh-CN"/>
        </w:rPr>
        <w:t>D</w:t>
      </w:r>
      <w:r w:rsidRPr="00155F84">
        <w:rPr>
          <w:rFonts w:eastAsia="SimSun" w:cs="Times New Roman"/>
          <w:i/>
          <w:color w:val="auto"/>
          <w:lang w:eastAsia="zh-CN"/>
        </w:rPr>
        <w:t xml:space="preserve">. </w:t>
      </w:r>
      <w:r w:rsidRPr="00155F84">
        <w:rPr>
          <w:rFonts w:eastAsia="SimSun" w:cs="Times New Roman"/>
          <w:i/>
          <w:iCs/>
          <w:color w:val="auto"/>
          <w:lang w:eastAsia="zh-CN"/>
        </w:rPr>
        <w:t>longispina</w:t>
      </w:r>
      <w:r w:rsidRPr="00155F84">
        <w:rPr>
          <w:rFonts w:eastAsia="SimSun" w:cs="Times New Roman"/>
          <w:color w:val="auto"/>
          <w:lang w:eastAsia="zh-CN"/>
        </w:rPr>
        <w:t xml:space="preserve"> – from 25.3 to 27.62 %. </w:t>
      </w:r>
    </w:p>
    <w:p w:rsidR="00D8503D" w:rsidRPr="00523E94" w:rsidRDefault="00D56D2F" w:rsidP="001A520B">
      <w:pPr>
        <w:spacing w:line="360" w:lineRule="auto"/>
        <w:ind w:firstLine="709"/>
        <w:jc w:val="both"/>
        <w:rPr>
          <w:rFonts w:cs="Times New Roman"/>
          <w:color w:val="auto"/>
        </w:rPr>
      </w:pPr>
      <w:r w:rsidRPr="00155F84">
        <w:rPr>
          <w:rFonts w:cs="Times New Roman"/>
          <w:color w:val="auto"/>
        </w:rPr>
        <w:t xml:space="preserve">We investigated the production characteristic of individual dominant species </w:t>
      </w:r>
      <w:r w:rsidRPr="00155F84">
        <w:rPr>
          <w:rFonts w:eastAsia="SimSun" w:cs="Times New Roman"/>
          <w:i/>
          <w:color w:val="auto"/>
          <w:lang w:eastAsia="zh-CN"/>
        </w:rPr>
        <w:t>Asplanchna priodonta</w:t>
      </w:r>
      <w:r w:rsidRPr="00155F84">
        <w:rPr>
          <w:rFonts w:cs="Times New Roman"/>
          <w:color w:val="auto"/>
        </w:rPr>
        <w:t xml:space="preserve">. Individual mass of cancroid was determined by the </w:t>
      </w:r>
      <w:proofErr w:type="gramStart"/>
      <w:r w:rsidRPr="00155F84">
        <w:rPr>
          <w:rFonts w:cs="Times New Roman"/>
          <w:color w:val="auto"/>
        </w:rPr>
        <w:t>formula, that</w:t>
      </w:r>
      <w:proofErr w:type="gramEnd"/>
      <w:r w:rsidRPr="00155F84">
        <w:rPr>
          <w:rFonts w:cs="Times New Roman"/>
          <w:color w:val="auto"/>
        </w:rPr>
        <w:t xml:space="preserve"> connects the length and the mass of animal body (Balushkina, Vinberg, 1979). Empirical variation curve that describes the population of </w:t>
      </w:r>
      <w:r w:rsidRPr="00155F84">
        <w:rPr>
          <w:rFonts w:eastAsia="SimSun" w:cs="Times New Roman"/>
          <w:i/>
          <w:color w:val="auto"/>
          <w:lang w:eastAsia="zh-CN"/>
        </w:rPr>
        <w:t xml:space="preserve">Asplanchna </w:t>
      </w:r>
      <w:proofErr w:type="gramStart"/>
      <w:r w:rsidRPr="00155F84">
        <w:rPr>
          <w:rFonts w:eastAsia="SimSun" w:cs="Times New Roman"/>
          <w:i/>
          <w:color w:val="auto"/>
          <w:lang w:eastAsia="zh-CN"/>
        </w:rPr>
        <w:t xml:space="preserve">priodonta </w:t>
      </w:r>
      <w:r w:rsidRPr="00155F84">
        <w:rPr>
          <w:rFonts w:eastAsia="SimSun" w:cs="Times New Roman"/>
          <w:i/>
          <w:iCs/>
          <w:color w:val="auto"/>
          <w:lang w:eastAsia="zh-CN"/>
        </w:rPr>
        <w:t xml:space="preserve"> </w:t>
      </w:r>
      <w:r w:rsidRPr="00155F84">
        <w:rPr>
          <w:rFonts w:cs="Times New Roman"/>
          <w:color w:val="auto"/>
        </w:rPr>
        <w:t>by</w:t>
      </w:r>
      <w:proofErr w:type="gramEnd"/>
      <w:r w:rsidRPr="00155F84">
        <w:rPr>
          <w:rFonts w:cs="Times New Roman"/>
          <w:color w:val="auto"/>
        </w:rPr>
        <w:t xml:space="preserve"> body mass, has two peaks, consequently, the population is divided by body mass into two groups: before 0.35 mg and after. Theoret</w:t>
      </w:r>
      <w:r w:rsidR="00D8503D">
        <w:rPr>
          <w:rFonts w:cs="Times New Roman"/>
          <w:color w:val="auto"/>
        </w:rPr>
        <w:t>ical curve is of regular shape</w:t>
      </w:r>
      <w:r w:rsidR="00D8503D" w:rsidRPr="00D8503D">
        <w:rPr>
          <w:rFonts w:cs="Times New Roman"/>
          <w:color w:val="auto"/>
        </w:rPr>
        <w:t xml:space="preserve"> </w:t>
      </w:r>
      <w:r w:rsidR="00D8503D" w:rsidRPr="00155F84">
        <w:rPr>
          <w:rFonts w:cs="Times New Roman"/>
          <w:color w:val="auto"/>
        </w:rPr>
        <w:t>(figure 2).</w:t>
      </w:r>
    </w:p>
    <w:p w:rsidR="00D56D2F" w:rsidRPr="00BC3C33" w:rsidRDefault="00D56D2F" w:rsidP="001A520B">
      <w:pPr>
        <w:spacing w:line="360" w:lineRule="auto"/>
        <w:ind w:firstLine="709"/>
        <w:jc w:val="both"/>
        <w:rPr>
          <w:rFonts w:cs="Times New Roman"/>
          <w:color w:val="auto"/>
        </w:rPr>
      </w:pPr>
      <w:r w:rsidRPr="00155F84">
        <w:rPr>
          <w:rFonts w:cs="Times New Roman"/>
          <w:color w:val="auto"/>
        </w:rPr>
        <w:t xml:space="preserve"> </w:t>
      </w:r>
    </w:p>
    <w:p w:rsidR="00D56D2F" w:rsidRPr="00DF5DB5" w:rsidRDefault="00D56D2F" w:rsidP="00D56D2F">
      <w:pPr>
        <w:spacing w:line="360" w:lineRule="auto"/>
        <w:jc w:val="both"/>
        <w:rPr>
          <w:rFonts w:cs="Times New Roman"/>
          <w:color w:val="auto"/>
        </w:rPr>
      </w:pPr>
      <w:r w:rsidRPr="00DF5DB5">
        <w:rPr>
          <w:rFonts w:cs="Times New Roman"/>
          <w:noProof/>
          <w:color w:val="auto"/>
          <w:lang w:val="ru-RU" w:eastAsia="ru-RU" w:bidi="ar-SA"/>
        </w:rPr>
        <w:drawing>
          <wp:inline distT="0" distB="0" distL="0" distR="0">
            <wp:extent cx="2811765" cy="1623317"/>
            <wp:effectExtent l="19050" t="0" r="26685"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rFonts w:cs="Times New Roman"/>
          <w:color w:val="auto"/>
        </w:rPr>
        <w:t xml:space="preserve">  </w:t>
      </w:r>
      <w:r w:rsidRPr="00DF5DB5">
        <w:rPr>
          <w:rFonts w:cs="Times New Roman"/>
          <w:noProof/>
          <w:color w:val="auto"/>
          <w:lang w:val="ru-RU" w:eastAsia="ru-RU" w:bidi="ar-SA"/>
        </w:rPr>
        <w:drawing>
          <wp:inline distT="0" distB="0" distL="0" distR="0">
            <wp:extent cx="2947869" cy="1602768"/>
            <wp:effectExtent l="19050" t="0" r="23931" b="0"/>
            <wp:docPr id="2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56D2F" w:rsidRPr="00155F84" w:rsidRDefault="00D56D2F" w:rsidP="00787274">
      <w:pPr>
        <w:jc w:val="center"/>
        <w:rPr>
          <w:rFonts w:cs="Times New Roman"/>
          <w:color w:val="auto"/>
          <w:sz w:val="20"/>
          <w:szCs w:val="20"/>
        </w:rPr>
      </w:pPr>
      <w:r w:rsidRPr="00155F84">
        <w:rPr>
          <w:rFonts w:cs="Times New Roman"/>
          <w:color w:val="auto"/>
          <w:sz w:val="20"/>
          <w:szCs w:val="20"/>
        </w:rPr>
        <w:t>A                                                                        B</w:t>
      </w:r>
    </w:p>
    <w:p w:rsidR="00D56D2F" w:rsidRPr="00787274" w:rsidRDefault="00D56D2F" w:rsidP="00EA7BF7">
      <w:pPr>
        <w:jc w:val="center"/>
        <w:rPr>
          <w:rFonts w:cs="Times New Roman"/>
          <w:color w:val="auto"/>
          <w:sz w:val="22"/>
          <w:szCs w:val="22"/>
        </w:rPr>
      </w:pPr>
      <w:r w:rsidRPr="00787274">
        <w:rPr>
          <w:rFonts w:cs="Times New Roman"/>
          <w:color w:val="auto"/>
          <w:sz w:val="22"/>
          <w:szCs w:val="22"/>
        </w:rPr>
        <w:t xml:space="preserve">Figure 2 </w:t>
      </w:r>
      <w:r w:rsidRPr="00787274">
        <w:rPr>
          <w:rFonts w:cs="Times New Roman"/>
          <w:color w:val="auto"/>
          <w:sz w:val="22"/>
          <w:szCs w:val="22"/>
        </w:rPr>
        <w:softHyphen/>
        <w:t>– Distribution polygons</w:t>
      </w:r>
      <w:r w:rsidRPr="00787274">
        <w:rPr>
          <w:rFonts w:eastAsia="SimSun" w:cs="Times New Roman"/>
          <w:i/>
          <w:color w:val="auto"/>
          <w:sz w:val="22"/>
          <w:szCs w:val="22"/>
          <w:lang w:eastAsia="zh-CN"/>
        </w:rPr>
        <w:t xml:space="preserve"> (</w:t>
      </w:r>
      <w:r w:rsidRPr="00787274">
        <w:rPr>
          <w:rFonts w:eastAsia="SimSun" w:cs="Times New Roman"/>
          <w:i/>
          <w:iCs/>
          <w:color w:val="auto"/>
          <w:sz w:val="22"/>
          <w:szCs w:val="22"/>
          <w:lang w:eastAsia="zh-CN"/>
        </w:rPr>
        <w:t>А</w:t>
      </w:r>
      <w:r w:rsidRPr="00787274">
        <w:rPr>
          <w:rFonts w:eastAsia="SimSun" w:cs="Times New Roman"/>
          <w:i/>
          <w:color w:val="auto"/>
          <w:sz w:val="22"/>
          <w:szCs w:val="22"/>
          <w:lang w:eastAsia="zh-CN"/>
        </w:rPr>
        <w:t xml:space="preserve"> - Asplanchna priodonta</w:t>
      </w:r>
      <w:r w:rsidRPr="00787274">
        <w:rPr>
          <w:rFonts w:eastAsia="SimSun" w:cs="Times New Roman"/>
          <w:color w:val="auto"/>
          <w:sz w:val="22"/>
          <w:szCs w:val="22"/>
          <w:lang w:eastAsia="zh-CN"/>
        </w:rPr>
        <w:t xml:space="preserve"> </w:t>
      </w:r>
      <w:r w:rsidRPr="00787274">
        <w:rPr>
          <w:rFonts w:eastAsia="SimSun" w:cs="Times New Roman"/>
          <w:iCs/>
          <w:color w:val="auto"/>
          <w:sz w:val="22"/>
          <w:szCs w:val="22"/>
          <w:lang w:eastAsia="zh-CN"/>
        </w:rPr>
        <w:t>by body mass</w:t>
      </w:r>
      <w:r w:rsidRPr="00787274">
        <w:rPr>
          <w:rFonts w:cs="Times New Roman"/>
          <w:color w:val="auto"/>
          <w:sz w:val="22"/>
          <w:szCs w:val="22"/>
        </w:rPr>
        <w:t xml:space="preserve">, </w:t>
      </w:r>
    </w:p>
    <w:p w:rsidR="00D56D2F" w:rsidRPr="00787274" w:rsidRDefault="00D56D2F" w:rsidP="00EA7BF7">
      <w:pPr>
        <w:jc w:val="center"/>
        <w:rPr>
          <w:rFonts w:cs="Times New Roman"/>
          <w:color w:val="auto"/>
          <w:sz w:val="22"/>
          <w:szCs w:val="22"/>
        </w:rPr>
      </w:pPr>
      <w:r w:rsidRPr="00787274">
        <w:rPr>
          <w:rFonts w:cs="Times New Roman"/>
          <w:color w:val="auto"/>
          <w:sz w:val="22"/>
          <w:szCs w:val="22"/>
        </w:rPr>
        <w:t xml:space="preserve">B - </w:t>
      </w:r>
      <w:r w:rsidRPr="00787274">
        <w:rPr>
          <w:rFonts w:eastAsia="SimSun" w:cs="Times New Roman"/>
          <w:i/>
          <w:color w:val="auto"/>
          <w:sz w:val="22"/>
          <w:szCs w:val="22"/>
          <w:lang w:eastAsia="zh-CN"/>
        </w:rPr>
        <w:t>Asplanchna priodonta</w:t>
      </w:r>
      <w:r w:rsidRPr="00787274">
        <w:rPr>
          <w:rFonts w:eastAsia="SimSun" w:cs="Times New Roman"/>
          <w:color w:val="auto"/>
          <w:sz w:val="22"/>
          <w:szCs w:val="22"/>
          <w:lang w:eastAsia="zh-CN"/>
        </w:rPr>
        <w:t xml:space="preserve"> </w:t>
      </w:r>
      <w:r w:rsidRPr="00787274">
        <w:rPr>
          <w:rFonts w:eastAsia="SimSun" w:cs="Times New Roman"/>
          <w:iCs/>
          <w:color w:val="auto"/>
          <w:sz w:val="22"/>
          <w:szCs w:val="22"/>
          <w:lang w:eastAsia="zh-CN"/>
        </w:rPr>
        <w:t>by body length</w:t>
      </w:r>
      <w:r w:rsidRPr="00787274">
        <w:rPr>
          <w:rFonts w:eastAsia="SimSun" w:cs="Times New Roman"/>
          <w:color w:val="auto"/>
          <w:sz w:val="22"/>
          <w:szCs w:val="22"/>
          <w:lang w:eastAsia="zh-CN"/>
        </w:rPr>
        <w:t>)</w:t>
      </w:r>
    </w:p>
    <w:p w:rsidR="00D8503D" w:rsidRPr="00523E94" w:rsidRDefault="00D8503D" w:rsidP="001A520B">
      <w:pPr>
        <w:spacing w:line="360" w:lineRule="auto"/>
        <w:ind w:firstLine="709"/>
        <w:jc w:val="both"/>
        <w:rPr>
          <w:rFonts w:eastAsia="SimSun" w:cs="Times New Roman"/>
          <w:color w:val="auto"/>
          <w:lang w:eastAsia="zh-CN"/>
        </w:rPr>
      </w:pPr>
    </w:p>
    <w:p w:rsidR="00D8503D" w:rsidRPr="00BC3C33" w:rsidRDefault="00D8503D" w:rsidP="00D8503D">
      <w:pPr>
        <w:spacing w:line="360" w:lineRule="auto"/>
        <w:ind w:firstLine="709"/>
        <w:jc w:val="both"/>
        <w:rPr>
          <w:rFonts w:cs="Times New Roman"/>
          <w:color w:val="auto"/>
        </w:rPr>
      </w:pPr>
      <w:r w:rsidRPr="00155F84">
        <w:rPr>
          <w:rFonts w:eastAsia="SimSun" w:cs="Times New Roman"/>
          <w:bCs/>
          <w:color w:val="auto"/>
          <w:lang w:eastAsia="zh-CN"/>
        </w:rPr>
        <w:t xml:space="preserve">Theoretical distribution polygon, calculated for the </w:t>
      </w:r>
      <w:r w:rsidRPr="00155F84">
        <w:rPr>
          <w:rFonts w:eastAsia="SimSun" w:cs="Times New Roman"/>
          <w:i/>
          <w:color w:val="auto"/>
          <w:lang w:eastAsia="zh-CN"/>
        </w:rPr>
        <w:t>Asplanchna priodonta</w:t>
      </w:r>
      <w:r w:rsidRPr="00155F84">
        <w:rPr>
          <w:rFonts w:eastAsia="SimSun" w:cs="Times New Roman"/>
          <w:bCs/>
          <w:color w:val="auto"/>
          <w:lang w:eastAsia="zh-CN"/>
        </w:rPr>
        <w:t xml:space="preserve"> population by </w:t>
      </w:r>
      <w:r w:rsidRPr="00155F84">
        <w:rPr>
          <w:rFonts w:eastAsia="SimSun" w:cs="Times New Roman"/>
          <w:bCs/>
          <w:color w:val="auto"/>
          <w:lang w:eastAsia="zh-CN"/>
        </w:rPr>
        <w:lastRenderedPageBreak/>
        <w:t>body length, is approximated to Gauss curve</w:t>
      </w:r>
      <w:r w:rsidRPr="00155F84">
        <w:rPr>
          <w:rFonts w:cs="Times New Roman"/>
          <w:color w:val="auto"/>
        </w:rPr>
        <w:t xml:space="preserve">, with high concentration of specimens in modal and near-modal classes – </w:t>
      </w:r>
      <w:r w:rsidRPr="00155F84">
        <w:rPr>
          <w:rFonts w:cs="Times New Roman"/>
          <w:bCs/>
          <w:color w:val="auto"/>
        </w:rPr>
        <w:t>78.5% with theoretical calculations and 60% with empirical. Curve asymmetry factor is 0</w:t>
      </w:r>
      <w:proofErr w:type="gramStart"/>
      <w:r w:rsidRPr="00155F84">
        <w:rPr>
          <w:rFonts w:cs="Times New Roman"/>
          <w:bCs/>
          <w:color w:val="auto"/>
        </w:rPr>
        <w:t>,06</w:t>
      </w:r>
      <w:proofErr w:type="gramEnd"/>
      <w:r w:rsidRPr="00155F84">
        <w:rPr>
          <w:rFonts w:cs="Times New Roman"/>
          <w:bCs/>
          <w:color w:val="auto"/>
        </w:rPr>
        <w:t xml:space="preserve">. This suggests that population </w:t>
      </w:r>
      <w:r w:rsidRPr="00155F84">
        <w:rPr>
          <w:rFonts w:cs="Times New Roman"/>
          <w:color w:val="auto"/>
        </w:rPr>
        <w:t>is in a state of dynamic equilibrium</w:t>
      </w:r>
      <w:r w:rsidRPr="00D8503D">
        <w:rPr>
          <w:rFonts w:cs="Times New Roman"/>
          <w:color w:val="auto"/>
        </w:rPr>
        <w:t>.</w:t>
      </w:r>
      <w:r w:rsidRPr="00155F84">
        <w:rPr>
          <w:rFonts w:cs="Times New Roman"/>
          <w:color w:val="auto"/>
        </w:rPr>
        <w:t xml:space="preserve"> </w:t>
      </w:r>
    </w:p>
    <w:p w:rsidR="00D56D2F" w:rsidRPr="00523E9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We established the average seasonal biomass od zooplankton in the water basins of </w:t>
      </w:r>
      <w:proofErr w:type="gramStart"/>
      <w:r w:rsidRPr="00155F84">
        <w:rPr>
          <w:rFonts w:eastAsia="SimSun" w:cs="Times New Roman"/>
          <w:color w:val="auto"/>
          <w:lang w:eastAsia="zh-CN"/>
        </w:rPr>
        <w:t>the  North</w:t>
      </w:r>
      <w:proofErr w:type="gramEnd"/>
      <w:r w:rsidRPr="00155F84">
        <w:rPr>
          <w:rFonts w:eastAsia="SimSun" w:cs="Times New Roman"/>
          <w:color w:val="auto"/>
          <w:lang w:eastAsia="zh-CN"/>
        </w:rPr>
        <w:t>-Kazakhstan region. Thus, the highest total biomass in Lastochka lake was noted in August – 5.85 g/m</w:t>
      </w:r>
      <w:r w:rsidRPr="00155F84">
        <w:rPr>
          <w:rFonts w:eastAsia="SimSun" w:cs="Times New Roman"/>
          <w:color w:val="auto"/>
          <w:vertAlign w:val="superscript"/>
          <w:lang w:eastAsia="zh-CN"/>
        </w:rPr>
        <w:t>3</w:t>
      </w:r>
      <w:r w:rsidRPr="00155F84">
        <w:rPr>
          <w:rFonts w:eastAsia="SimSun" w:cs="Times New Roman"/>
          <w:color w:val="auto"/>
          <w:lang w:eastAsia="zh-CN"/>
        </w:rPr>
        <w:t>, the lowest – in June – 4.93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In total biomass </w:t>
      </w:r>
      <w:r w:rsidRPr="00155F84">
        <w:rPr>
          <w:rFonts w:eastAsia="SimSun" w:cs="Times New Roman"/>
          <w:i/>
          <w:color w:val="auto"/>
          <w:lang w:eastAsia="zh-CN"/>
        </w:rPr>
        <w:t>Asplanchna priodonta</w:t>
      </w:r>
      <w:r w:rsidRPr="00155F84">
        <w:rPr>
          <w:rFonts w:eastAsia="SimSun" w:cs="Times New Roman"/>
          <w:color w:val="auto"/>
          <w:lang w:eastAsia="zh-CN"/>
        </w:rPr>
        <w:t xml:space="preserve"> prevailed (lim 1.79- 1.95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The lowest biomass had </w:t>
      </w:r>
      <w:r w:rsidRPr="00155F84">
        <w:rPr>
          <w:rFonts w:eastAsia="SimSun" w:cs="Times New Roman"/>
          <w:i/>
          <w:iCs/>
          <w:color w:val="auto"/>
          <w:lang w:eastAsia="zh-CN"/>
        </w:rPr>
        <w:t>Сусlops sp</w:t>
      </w:r>
      <w:proofErr w:type="gramStart"/>
      <w:r w:rsidRPr="00155F84">
        <w:rPr>
          <w:rFonts w:eastAsia="SimSun" w:cs="Times New Roman"/>
          <w:i/>
          <w:iCs/>
          <w:color w:val="auto"/>
          <w:lang w:eastAsia="zh-CN"/>
        </w:rPr>
        <w:t>.</w:t>
      </w:r>
      <w:r w:rsidRPr="00155F84">
        <w:rPr>
          <w:rFonts w:eastAsia="SimSun" w:cs="Times New Roman"/>
          <w:color w:val="auto"/>
          <w:lang w:eastAsia="zh-CN"/>
        </w:rPr>
        <w:t>–</w:t>
      </w:r>
      <w:proofErr w:type="gramEnd"/>
      <w:r w:rsidRPr="00155F84">
        <w:rPr>
          <w:rFonts w:eastAsia="SimSun" w:cs="Times New Roman"/>
          <w:color w:val="auto"/>
          <w:lang w:eastAsia="zh-CN"/>
        </w:rPr>
        <w:t xml:space="preserve"> average of 0.89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(table 4).</w:t>
      </w:r>
    </w:p>
    <w:p w:rsidR="00D8503D" w:rsidRPr="00523E94" w:rsidRDefault="00D8503D" w:rsidP="001A520B">
      <w:pPr>
        <w:spacing w:line="360" w:lineRule="auto"/>
        <w:ind w:firstLine="709"/>
        <w:jc w:val="both"/>
        <w:rPr>
          <w:rFonts w:eastAsia="SimSun" w:cs="Times New Roman"/>
          <w:color w:val="auto"/>
          <w:lang w:eastAsia="zh-CN"/>
        </w:rPr>
      </w:pPr>
    </w:p>
    <w:p w:rsidR="00D56D2F" w:rsidRPr="00D8503D" w:rsidRDefault="00D56D2F" w:rsidP="00D56D2F">
      <w:pPr>
        <w:rPr>
          <w:rFonts w:eastAsia="SimSun" w:cs="Times New Roman"/>
          <w:color w:val="auto"/>
          <w:lang w:eastAsia="zh-CN"/>
        </w:rPr>
      </w:pPr>
      <w:r w:rsidRPr="00155F84">
        <w:rPr>
          <w:rFonts w:eastAsia="SimSun" w:cs="Times New Roman"/>
          <w:color w:val="auto"/>
          <w:lang w:eastAsia="zh-CN"/>
        </w:rPr>
        <w:t xml:space="preserve">Table 4 – Biomass and specific biomass of zooplankton in Lastochka </w:t>
      </w:r>
      <w:proofErr w:type="gramStart"/>
      <w:r w:rsidR="00D8503D" w:rsidRPr="00155F84">
        <w:rPr>
          <w:rFonts w:eastAsia="SimSun" w:cs="Times New Roman"/>
          <w:color w:val="auto"/>
          <w:lang w:eastAsia="zh-CN"/>
        </w:rPr>
        <w:t>lake</w:t>
      </w:r>
      <w:proofErr w:type="gramEnd"/>
    </w:p>
    <w:p w:rsidR="00D8503D" w:rsidRPr="00D8503D" w:rsidRDefault="00D8503D" w:rsidP="00D56D2F">
      <w:pPr>
        <w:rPr>
          <w:rFonts w:eastAsia="SimSun" w:cs="Times New Roman"/>
          <w:color w:val="auto"/>
          <w:lang w:eastAsia="zh-CN"/>
        </w:rPr>
      </w:pPr>
    </w:p>
    <w:p w:rsidR="00D8503D" w:rsidRPr="00D8503D" w:rsidRDefault="00D8503D" w:rsidP="00D56D2F">
      <w:pPr>
        <w:rPr>
          <w:rFonts w:eastAsia="SimSun" w:cs="Times New Roman"/>
          <w:color w:val="auto"/>
          <w:lang w:eastAsia="zh-CN"/>
        </w:rPr>
      </w:pPr>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7"/>
        <w:gridCol w:w="1976"/>
        <w:gridCol w:w="2394"/>
        <w:gridCol w:w="2291"/>
      </w:tblGrid>
      <w:tr w:rsidR="00D56D2F" w:rsidRPr="00155F84" w:rsidTr="00787274">
        <w:tc>
          <w:tcPr>
            <w:tcW w:w="1441" w:type="pct"/>
            <w:vMerge w:val="restar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Index</w:t>
            </w:r>
          </w:p>
        </w:tc>
        <w:tc>
          <w:tcPr>
            <w:tcW w:w="3559" w:type="pct"/>
            <w:gridSpan w:val="3"/>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Months</w:t>
            </w:r>
          </w:p>
        </w:tc>
      </w:tr>
      <w:tr w:rsidR="00D56D2F" w:rsidRPr="00155F84" w:rsidTr="00787274">
        <w:tc>
          <w:tcPr>
            <w:tcW w:w="1441" w:type="pct"/>
            <w:vMerge/>
          </w:tcPr>
          <w:p w:rsidR="00D56D2F" w:rsidRPr="00155F84" w:rsidRDefault="00D56D2F" w:rsidP="00787274">
            <w:pPr>
              <w:jc w:val="center"/>
              <w:rPr>
                <w:rFonts w:eastAsia="SimSun" w:cs="Times New Roman"/>
                <w:color w:val="auto"/>
                <w:lang w:eastAsia="zh-CN"/>
              </w:rPr>
            </w:pPr>
          </w:p>
        </w:tc>
        <w:tc>
          <w:tcPr>
            <w:tcW w:w="1056" w:type="pct"/>
            <w:vAlign w:val="center"/>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June</w:t>
            </w:r>
          </w:p>
        </w:tc>
        <w:tc>
          <w:tcPr>
            <w:tcW w:w="1279" w:type="pct"/>
            <w:vAlign w:val="center"/>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July</w:t>
            </w:r>
          </w:p>
        </w:tc>
        <w:tc>
          <w:tcPr>
            <w:tcW w:w="1224" w:type="pct"/>
            <w:vAlign w:val="center"/>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August</w:t>
            </w:r>
          </w:p>
        </w:tc>
      </w:tr>
      <w:tr w:rsidR="00D56D2F" w:rsidRPr="00155F84" w:rsidTr="00787274">
        <w:tc>
          <w:tcPr>
            <w:tcW w:w="1441" w:type="pct"/>
          </w:tcPr>
          <w:p w:rsidR="00D56D2F" w:rsidRPr="00155F84" w:rsidRDefault="00D56D2F" w:rsidP="00787274">
            <w:pPr>
              <w:rPr>
                <w:rFonts w:eastAsia="SimSun" w:cs="Times New Roman"/>
                <w:color w:val="auto"/>
                <w:lang w:eastAsia="zh-CN"/>
              </w:rPr>
            </w:pPr>
            <w:r w:rsidRPr="00155F84">
              <w:rPr>
                <w:rFonts w:eastAsia="SimSun" w:cs="Times New Roman"/>
                <w:color w:val="auto"/>
                <w:sz w:val="22"/>
                <w:szCs w:val="22"/>
                <w:lang w:eastAsia="zh-CN"/>
              </w:rPr>
              <w:t>Total biomass, g/m</w:t>
            </w:r>
            <w:r w:rsidRPr="00155F84">
              <w:rPr>
                <w:rFonts w:eastAsia="SimSun" w:cs="Times New Roman"/>
                <w:color w:val="auto"/>
                <w:sz w:val="22"/>
                <w:szCs w:val="22"/>
                <w:vertAlign w:val="superscript"/>
                <w:lang w:eastAsia="zh-CN"/>
              </w:rPr>
              <w:t>3</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5.41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0.73</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4.93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0.69</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5.85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0.78</w:t>
            </w:r>
          </w:p>
        </w:tc>
      </w:tr>
      <w:tr w:rsidR="00D56D2F" w:rsidRPr="00155F84" w:rsidTr="00787274">
        <w:tc>
          <w:tcPr>
            <w:tcW w:w="1441" w:type="pct"/>
          </w:tcPr>
          <w:p w:rsidR="00D56D2F" w:rsidRPr="00155F84" w:rsidRDefault="00D56D2F" w:rsidP="00787274">
            <w:pPr>
              <w:rPr>
                <w:rFonts w:eastAsia="SimSun" w:cs="Times New Roman"/>
                <w:color w:val="auto"/>
                <w:lang w:eastAsia="zh-CN"/>
              </w:rPr>
            </w:pPr>
            <w:r w:rsidRPr="00155F84">
              <w:rPr>
                <w:rFonts w:eastAsia="SimSun" w:cs="Times New Roman"/>
                <w:i/>
                <w:color w:val="auto"/>
                <w:lang w:eastAsia="zh-CN"/>
              </w:rPr>
              <w:t>Asplanchna priodonta</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1.85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0.15</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1.79</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 xml:space="preserve"> 0.14</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1.95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0.18</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Daphnia longispina</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1.52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0.13</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1.23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0.11</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1.67</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 xml:space="preserve"> 0.13</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D.pulex (Leydig)</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1.10</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 xml:space="preserve"> 0.1</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1.02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0.09</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1.19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0.1</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Сусlops sp.</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0.94</w:t>
            </w:r>
            <w:r w:rsidRPr="00155F84">
              <w:rPr>
                <w:rFonts w:eastAsia="SimSun" w:cs="Times New Roman"/>
                <w:color w:val="auto"/>
                <w:sz w:val="22"/>
                <w:szCs w:val="22"/>
                <w:u w:val="single"/>
                <w:lang w:eastAsia="zh-CN"/>
              </w:rPr>
              <w:t xml:space="preserve"> +</w:t>
            </w:r>
            <w:r w:rsidRPr="00155F84">
              <w:rPr>
                <w:rFonts w:eastAsia="SimSun" w:cs="Times New Roman"/>
                <w:color w:val="auto"/>
                <w:sz w:val="22"/>
                <w:szCs w:val="22"/>
                <w:lang w:eastAsia="zh-CN"/>
              </w:rPr>
              <w:t xml:space="preserve"> 0.1</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0.89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0.07</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 xml:space="preserve">1.04 </w:t>
            </w:r>
            <w:r w:rsidRPr="00155F84">
              <w:rPr>
                <w:rFonts w:eastAsia="SimSun" w:cs="Times New Roman"/>
                <w:color w:val="auto"/>
                <w:sz w:val="22"/>
                <w:szCs w:val="22"/>
                <w:u w:val="single"/>
                <w:lang w:eastAsia="zh-CN"/>
              </w:rPr>
              <w:t>+</w:t>
            </w:r>
            <w:r w:rsidRPr="00155F84">
              <w:rPr>
                <w:rFonts w:eastAsia="SimSun" w:cs="Times New Roman"/>
                <w:color w:val="auto"/>
                <w:sz w:val="22"/>
                <w:szCs w:val="22"/>
                <w:lang w:eastAsia="zh-CN"/>
              </w:rPr>
              <w:t>0.09</w:t>
            </w:r>
          </w:p>
        </w:tc>
      </w:tr>
      <w:tr w:rsidR="00D56D2F" w:rsidRPr="00155F84" w:rsidTr="00787274">
        <w:tc>
          <w:tcPr>
            <w:tcW w:w="5000" w:type="pct"/>
            <w:gridSpan w:val="4"/>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Specific biomass, %</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color w:val="auto"/>
                <w:lang w:eastAsia="zh-CN"/>
              </w:rPr>
              <w:t>Asplanchna priodonta</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34.20</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36.31</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33.34</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Daphnia longispina</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28.09</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24.95</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28.55</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D.pulex (Leydig)</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20.33</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20.68</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20.33</w:t>
            </w:r>
          </w:p>
        </w:tc>
      </w:tr>
      <w:tr w:rsidR="00D56D2F" w:rsidRPr="00155F84" w:rsidTr="00787274">
        <w:tc>
          <w:tcPr>
            <w:tcW w:w="1441" w:type="pct"/>
          </w:tcPr>
          <w:p w:rsidR="00D56D2F" w:rsidRPr="00155F84" w:rsidRDefault="00D56D2F" w:rsidP="00787274">
            <w:pPr>
              <w:jc w:val="both"/>
              <w:rPr>
                <w:rFonts w:eastAsia="SimSun" w:cs="Times New Roman"/>
                <w:i/>
                <w:iCs/>
                <w:color w:val="auto"/>
                <w:lang w:eastAsia="zh-CN"/>
              </w:rPr>
            </w:pPr>
            <w:r w:rsidRPr="00155F84">
              <w:rPr>
                <w:rFonts w:eastAsia="SimSun" w:cs="Times New Roman"/>
                <w:i/>
                <w:iCs/>
                <w:color w:val="auto"/>
                <w:lang w:eastAsia="zh-CN"/>
              </w:rPr>
              <w:t>Сусlops sp.</w:t>
            </w:r>
          </w:p>
        </w:tc>
        <w:tc>
          <w:tcPr>
            <w:tcW w:w="1056"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sz w:val="22"/>
                <w:szCs w:val="22"/>
                <w:lang w:eastAsia="zh-CN"/>
              </w:rPr>
              <w:t>17.38</w:t>
            </w:r>
          </w:p>
        </w:tc>
        <w:tc>
          <w:tcPr>
            <w:tcW w:w="1279"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18.06</w:t>
            </w:r>
          </w:p>
        </w:tc>
        <w:tc>
          <w:tcPr>
            <w:tcW w:w="1224" w:type="pct"/>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17.78</w:t>
            </w:r>
          </w:p>
        </w:tc>
      </w:tr>
    </w:tbl>
    <w:p w:rsidR="00D56D2F" w:rsidRPr="00155F84" w:rsidRDefault="00D56D2F" w:rsidP="00D56D2F">
      <w:pPr>
        <w:spacing w:line="360" w:lineRule="auto"/>
        <w:ind w:firstLine="567"/>
        <w:jc w:val="both"/>
        <w:rPr>
          <w:rFonts w:cs="Times New Roman"/>
          <w:color w:val="auto"/>
        </w:rPr>
      </w:pPr>
    </w:p>
    <w:p w:rsidR="00D56D2F" w:rsidRPr="00787274" w:rsidRDefault="00D56D2F" w:rsidP="001A520B">
      <w:pPr>
        <w:spacing w:line="360" w:lineRule="auto"/>
        <w:ind w:firstLine="709"/>
        <w:jc w:val="both"/>
        <w:rPr>
          <w:rFonts w:cs="Times New Roman"/>
          <w:color w:val="auto"/>
        </w:rPr>
      </w:pPr>
      <w:r w:rsidRPr="00155F84">
        <w:rPr>
          <w:rFonts w:cs="Times New Roman"/>
          <w:color w:val="auto"/>
        </w:rPr>
        <w:t xml:space="preserve">The highest total biomass in Bolshoy </w:t>
      </w:r>
      <w:proofErr w:type="gramStart"/>
      <w:r w:rsidRPr="00155F84">
        <w:rPr>
          <w:rFonts w:cs="Times New Roman"/>
          <w:color w:val="auto"/>
        </w:rPr>
        <w:t>Kak  lake</w:t>
      </w:r>
      <w:proofErr w:type="gramEnd"/>
      <w:r w:rsidRPr="00155F84">
        <w:rPr>
          <w:rFonts w:cs="Times New Roman"/>
          <w:color w:val="auto"/>
        </w:rPr>
        <w:t xml:space="preserve"> was noted in June – 4.01 g/m</w:t>
      </w:r>
      <w:r w:rsidRPr="00155F84">
        <w:rPr>
          <w:rFonts w:cs="Times New Roman"/>
          <w:color w:val="auto"/>
          <w:vertAlign w:val="superscript"/>
        </w:rPr>
        <w:t>3</w:t>
      </w:r>
      <w:r w:rsidRPr="00155F84">
        <w:rPr>
          <w:rFonts w:cs="Times New Roman"/>
          <w:color w:val="auto"/>
        </w:rPr>
        <w:t>, the lowest – in July (3.85 g/m</w:t>
      </w:r>
      <w:r w:rsidRPr="00155F84">
        <w:rPr>
          <w:rFonts w:cs="Times New Roman"/>
          <w:color w:val="auto"/>
          <w:vertAlign w:val="superscript"/>
        </w:rPr>
        <w:t>3</w:t>
      </w:r>
      <w:r w:rsidRPr="00155F84">
        <w:rPr>
          <w:rFonts w:cs="Times New Roman"/>
          <w:color w:val="auto"/>
        </w:rPr>
        <w:t xml:space="preserve">). </w:t>
      </w:r>
      <w:r w:rsidRPr="00155F84">
        <w:rPr>
          <w:rFonts w:eastAsia="SimSun" w:cs="Times New Roman"/>
          <w:i/>
          <w:iCs/>
          <w:color w:val="auto"/>
          <w:lang w:eastAsia="zh-CN"/>
        </w:rPr>
        <w:t>Daphnia</w:t>
      </w:r>
      <w:r w:rsidRPr="00155F84">
        <w:rPr>
          <w:rFonts w:eastAsia="SimSun" w:cs="Times New Roman"/>
          <w:i/>
          <w:color w:val="auto"/>
          <w:lang w:eastAsia="zh-CN"/>
        </w:rPr>
        <w:t xml:space="preserve"> </w:t>
      </w:r>
      <w:proofErr w:type="gramStart"/>
      <w:r w:rsidRPr="00155F84">
        <w:rPr>
          <w:rFonts w:eastAsia="SimSun" w:cs="Times New Roman"/>
          <w:i/>
          <w:iCs/>
          <w:color w:val="auto"/>
          <w:lang w:eastAsia="zh-CN"/>
        </w:rPr>
        <w:t>longispina</w:t>
      </w:r>
      <w:r w:rsidRPr="00155F84">
        <w:rPr>
          <w:rFonts w:cs="Times New Roman"/>
          <w:color w:val="auto"/>
        </w:rPr>
        <w:t xml:space="preserve">  prevailed</w:t>
      </w:r>
      <w:proofErr w:type="gramEnd"/>
      <w:r w:rsidRPr="00155F84">
        <w:rPr>
          <w:rFonts w:cs="Times New Roman"/>
          <w:color w:val="auto"/>
        </w:rPr>
        <w:t xml:space="preserve"> in total biomass (1.56 g/m</w:t>
      </w:r>
      <w:r w:rsidRPr="00155F84">
        <w:rPr>
          <w:rFonts w:cs="Times New Roman"/>
          <w:color w:val="auto"/>
          <w:vertAlign w:val="superscript"/>
        </w:rPr>
        <w:t>3</w:t>
      </w:r>
      <w:r w:rsidRPr="00155F84">
        <w:rPr>
          <w:rFonts w:cs="Times New Roman"/>
          <w:color w:val="auto"/>
        </w:rPr>
        <w:t xml:space="preserve">). </w:t>
      </w:r>
      <w:r w:rsidRPr="00155F84">
        <w:rPr>
          <w:rFonts w:eastAsia="SimSun" w:cs="Times New Roman"/>
          <w:color w:val="auto"/>
          <w:lang w:eastAsia="zh-CN"/>
        </w:rPr>
        <w:t xml:space="preserve">The highest total biomass in Tastemirovka </w:t>
      </w:r>
      <w:proofErr w:type="gramStart"/>
      <w:r w:rsidRPr="00155F84">
        <w:rPr>
          <w:rFonts w:eastAsia="SimSun" w:cs="Times New Roman"/>
          <w:color w:val="auto"/>
          <w:lang w:eastAsia="zh-CN"/>
        </w:rPr>
        <w:t>lake</w:t>
      </w:r>
      <w:proofErr w:type="gramEnd"/>
      <w:r w:rsidRPr="00155F84">
        <w:rPr>
          <w:rFonts w:eastAsia="SimSun" w:cs="Times New Roman"/>
          <w:color w:val="auto"/>
          <w:lang w:eastAsia="zh-CN"/>
        </w:rPr>
        <w:t xml:space="preserve"> was noted in August – 3.24 g/m</w:t>
      </w:r>
      <w:r w:rsidRPr="00155F84">
        <w:rPr>
          <w:rFonts w:eastAsia="SimSun" w:cs="Times New Roman"/>
          <w:color w:val="auto"/>
          <w:vertAlign w:val="superscript"/>
          <w:lang w:eastAsia="zh-CN"/>
        </w:rPr>
        <w:t>3</w:t>
      </w:r>
      <w:r w:rsidRPr="00155F84">
        <w:rPr>
          <w:rFonts w:eastAsia="SimSun" w:cs="Times New Roman"/>
          <w:color w:val="auto"/>
          <w:lang w:eastAsia="zh-CN"/>
        </w:rPr>
        <w:t>, the lowest – in July (2.68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t>
      </w:r>
      <w:r w:rsidRPr="00155F84">
        <w:rPr>
          <w:rFonts w:eastAsia="SimSun" w:cs="Times New Roman"/>
          <w:i/>
          <w:color w:val="auto"/>
          <w:lang w:eastAsia="zh-CN"/>
        </w:rPr>
        <w:t>Asplanchna priodonta</w:t>
      </w:r>
      <w:r w:rsidRPr="00155F84">
        <w:rPr>
          <w:rFonts w:cs="Times New Roman"/>
          <w:color w:val="auto"/>
        </w:rPr>
        <w:t xml:space="preserve"> prevailed in total biomass </w:t>
      </w:r>
      <w:r w:rsidRPr="00155F84">
        <w:rPr>
          <w:rFonts w:eastAsia="SimSun" w:cs="Times New Roman"/>
          <w:color w:val="auto"/>
          <w:lang w:eastAsia="zh-CN"/>
        </w:rPr>
        <w:t>(1.37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The lowest biomass had </w:t>
      </w:r>
      <w:r w:rsidRPr="00155F84">
        <w:rPr>
          <w:rFonts w:eastAsia="SimSun" w:cs="Times New Roman"/>
          <w:i/>
          <w:iCs/>
          <w:color w:val="auto"/>
          <w:sz w:val="22"/>
          <w:szCs w:val="22"/>
          <w:lang w:eastAsia="zh-CN"/>
        </w:rPr>
        <w:t>Сусlops sp.</w:t>
      </w:r>
      <w:r>
        <w:rPr>
          <w:rFonts w:eastAsia="SimSun" w:cs="Times New Roman"/>
          <w:i/>
          <w:iCs/>
          <w:color w:val="auto"/>
          <w:sz w:val="22"/>
          <w:szCs w:val="22"/>
          <w:lang w:eastAsia="zh-CN"/>
        </w:rPr>
        <w:t xml:space="preserve"> </w:t>
      </w:r>
      <w:r w:rsidRPr="00155F84">
        <w:rPr>
          <w:rFonts w:eastAsia="SimSun" w:cs="Times New Roman"/>
          <w:color w:val="auto"/>
          <w:lang w:eastAsia="zh-CN"/>
        </w:rPr>
        <w:t>with specific biomass from 18 %.</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In result of investigation of species composition, numerical strength and prevalence of benthic organisms in the water basins of the North-Kazakhstan region, it was established that in benthic community oligochaetes were prevalent. Their number in the lakes was </w:t>
      </w:r>
      <w:proofErr w:type="gramStart"/>
      <w:r w:rsidRPr="00155F84">
        <w:rPr>
          <w:rFonts w:cs="Times New Roman"/>
          <w:color w:val="auto"/>
        </w:rPr>
        <w:t>13 specimens/m</w:t>
      </w:r>
      <w:r w:rsidRPr="00155F84">
        <w:rPr>
          <w:rFonts w:cs="Times New Roman"/>
          <w:color w:val="auto"/>
          <w:vertAlign w:val="superscript"/>
        </w:rPr>
        <w:t>2</w:t>
      </w:r>
      <w:proofErr w:type="gramEnd"/>
      <w:r w:rsidRPr="00155F84">
        <w:rPr>
          <w:rFonts w:cs="Times New Roman"/>
          <w:color w:val="auto"/>
        </w:rPr>
        <w:t xml:space="preserve">. The lowest prevalence had Mollusca – </w:t>
      </w:r>
      <w:proofErr w:type="gramStart"/>
      <w:r w:rsidRPr="00155F84">
        <w:rPr>
          <w:rFonts w:cs="Times New Roman"/>
          <w:color w:val="auto"/>
        </w:rPr>
        <w:t>about 5 specimens/m</w:t>
      </w:r>
      <w:r w:rsidRPr="00155F84">
        <w:rPr>
          <w:rFonts w:cs="Times New Roman"/>
          <w:color w:val="auto"/>
          <w:vertAlign w:val="superscript"/>
        </w:rPr>
        <w:t>2</w:t>
      </w:r>
      <w:proofErr w:type="gramEnd"/>
      <w:r w:rsidRPr="00155F84">
        <w:rPr>
          <w:rFonts w:cs="Times New Roman"/>
          <w:color w:val="auto"/>
        </w:rPr>
        <w:t>.</w:t>
      </w:r>
      <w:r w:rsidR="00787274" w:rsidRPr="00787274">
        <w:rPr>
          <w:rFonts w:cs="Times New Roman"/>
          <w:color w:val="auto"/>
        </w:rPr>
        <w:t xml:space="preserve"> </w:t>
      </w:r>
      <w:r w:rsidRPr="00155F84">
        <w:rPr>
          <w:rFonts w:cs="Times New Roman"/>
          <w:color w:val="auto"/>
        </w:rPr>
        <w:t>In the lakes of the North-Kazakhstan region oligochaetes were prevalent, by average seasonal biomass in the water basins Mollusca prevail – from 32 to 34 % of specific biomass, herewith, their total biomass varies within 7.3 to 7.5 g/m</w:t>
      </w:r>
      <w:r w:rsidRPr="00155F84">
        <w:rPr>
          <w:rFonts w:cs="Times New Roman"/>
          <w:color w:val="auto"/>
          <w:vertAlign w:val="superscript"/>
        </w:rPr>
        <w:t>2</w:t>
      </w:r>
      <w:r w:rsidRPr="00155F84">
        <w:rPr>
          <w:rFonts w:cs="Times New Roman"/>
          <w:color w:val="auto"/>
        </w:rPr>
        <w:t>. The lowest biomass and numerical strength were noted in chironomids – from 0.15 to 0.31g/m</w:t>
      </w:r>
      <w:r w:rsidRPr="00155F84">
        <w:rPr>
          <w:rFonts w:cs="Times New Roman"/>
          <w:color w:val="auto"/>
          <w:vertAlign w:val="superscript"/>
        </w:rPr>
        <w:t>2</w:t>
      </w:r>
      <w:r w:rsidRPr="00155F84">
        <w:rPr>
          <w:rFonts w:cs="Times New Roman"/>
          <w:color w:val="auto"/>
        </w:rPr>
        <w:t xml:space="preserve"> with specific biomass of 2.03- 3.1%.</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Thus, taxonomic composition of zooplankton is represented in Lastochka lake with 9 species, in Bolshoy Kak lake - 7, Tastemirovka </w:t>
      </w:r>
      <w:proofErr w:type="gramStart"/>
      <w:r w:rsidRPr="00155F84">
        <w:rPr>
          <w:rFonts w:cs="Times New Roman"/>
          <w:color w:val="auto"/>
        </w:rPr>
        <w:t>lake</w:t>
      </w:r>
      <w:proofErr w:type="gramEnd"/>
      <w:r w:rsidRPr="00155F84">
        <w:rPr>
          <w:rFonts w:cs="Times New Roman"/>
          <w:color w:val="auto"/>
        </w:rPr>
        <w:t xml:space="preserve"> – with 5 species. By morphometrical peculiarities, index species in the lakes under investigation is </w:t>
      </w:r>
      <w:r w:rsidRPr="00155F84">
        <w:rPr>
          <w:rFonts w:eastAsia="SimSun" w:cs="Times New Roman"/>
          <w:i/>
          <w:color w:val="auto"/>
          <w:lang w:eastAsia="zh-CN"/>
        </w:rPr>
        <w:t>Asplanchna priodonta</w:t>
      </w:r>
      <w:r w:rsidRPr="00155F84">
        <w:rPr>
          <w:rFonts w:cs="Times New Roman"/>
          <w:color w:val="auto"/>
        </w:rPr>
        <w:t xml:space="preserve">. By </w:t>
      </w:r>
      <w:r w:rsidRPr="00155F84">
        <w:rPr>
          <w:rFonts w:cs="Times New Roman"/>
          <w:color w:val="auto"/>
        </w:rPr>
        <w:lastRenderedPageBreak/>
        <w:t xml:space="preserve">production characteristics the number of </w:t>
      </w:r>
      <w:r w:rsidRPr="00155F84">
        <w:rPr>
          <w:rFonts w:eastAsia="SimSun" w:cs="Times New Roman"/>
          <w:i/>
          <w:color w:val="auto"/>
          <w:lang w:eastAsia="zh-CN"/>
        </w:rPr>
        <w:t>Asplanchna priodonta</w:t>
      </w:r>
      <w:r w:rsidRPr="00155F84">
        <w:rPr>
          <w:rFonts w:cs="Times New Roman"/>
          <w:color w:val="auto"/>
        </w:rPr>
        <w:t xml:space="preserve"> specimens in modal and near-modal classes for theoretical calculations was 78</w:t>
      </w:r>
      <w:proofErr w:type="gramStart"/>
      <w:r w:rsidRPr="00155F84">
        <w:rPr>
          <w:rFonts w:cs="Times New Roman"/>
          <w:color w:val="auto"/>
        </w:rPr>
        <w:t>,5</w:t>
      </w:r>
      <w:proofErr w:type="gramEnd"/>
      <w:r w:rsidRPr="00155F84">
        <w:rPr>
          <w:rFonts w:cs="Times New Roman"/>
          <w:color w:val="auto"/>
        </w:rPr>
        <w:t>%, for empirical – 60%, which suggests that population is in a state of dynamic equilibrium. The highest total average seasonal biomass of zooplankton in the investigated lakes was noted in August - 5.85 g/m</w:t>
      </w:r>
      <w:r w:rsidRPr="00155F84">
        <w:rPr>
          <w:rFonts w:cs="Times New Roman"/>
          <w:color w:val="auto"/>
          <w:vertAlign w:val="superscript"/>
        </w:rPr>
        <w:t>3</w:t>
      </w:r>
      <w:r w:rsidRPr="00155F84">
        <w:rPr>
          <w:rFonts w:cs="Times New Roman"/>
          <w:color w:val="auto"/>
        </w:rPr>
        <w:t>. In benthic community, oligochaetes were prevalent in the water basins under investigation. By average seasonal biomass of benthos, Mollusca prevail in the lakes – from 32 to 34 % of specific biomass, herewith, their total biomass was within 7.3 to 7.5 g/m</w:t>
      </w:r>
      <w:r w:rsidRPr="00155F84">
        <w:rPr>
          <w:rFonts w:cs="Times New Roman"/>
          <w:color w:val="auto"/>
          <w:vertAlign w:val="superscript"/>
        </w:rPr>
        <w:t>2</w:t>
      </w:r>
      <w:r w:rsidRPr="00155F84">
        <w:rPr>
          <w:rFonts w:cs="Times New Roman"/>
          <w:color w:val="auto"/>
        </w:rPr>
        <w:t xml:space="preserve">. </w:t>
      </w:r>
    </w:p>
    <w:p w:rsidR="00D56D2F" w:rsidRPr="00155F84" w:rsidRDefault="00D56D2F" w:rsidP="00D56D2F">
      <w:pPr>
        <w:spacing w:line="360" w:lineRule="auto"/>
        <w:ind w:firstLine="567"/>
        <w:jc w:val="both"/>
        <w:rPr>
          <w:rFonts w:cs="Times New Roman"/>
          <w:color w:val="auto"/>
        </w:rPr>
      </w:pPr>
    </w:p>
    <w:p w:rsidR="00D56D2F" w:rsidRPr="00BC3C33" w:rsidRDefault="00D56D2F" w:rsidP="001A520B">
      <w:pPr>
        <w:spacing w:line="360" w:lineRule="auto"/>
        <w:ind w:firstLine="709"/>
        <w:jc w:val="both"/>
        <w:rPr>
          <w:rFonts w:eastAsia="Times New Roman" w:cs="Times New Roman"/>
          <w:b/>
          <w:color w:val="auto"/>
          <w:lang w:eastAsia="ar-SA"/>
        </w:rPr>
      </w:pPr>
      <w:r w:rsidRPr="003A3C1B">
        <w:rPr>
          <w:rFonts w:cs="Times New Roman"/>
          <w:b/>
          <w:bCs/>
          <w:color w:val="auto"/>
        </w:rPr>
        <w:t xml:space="preserve">3.4 </w:t>
      </w:r>
      <w:r w:rsidRPr="003A3C1B">
        <w:rPr>
          <w:rFonts w:eastAsia="Times New Roman" w:cs="Times New Roman"/>
          <w:b/>
          <w:color w:val="auto"/>
          <w:lang w:eastAsia="ar-SA"/>
        </w:rPr>
        <w:t>Average seasonal biomass of zooplankton and benthos in the water basins and possible output of products of these communities</w:t>
      </w: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In result of our investigations average seasonal biomass of zooplankton was established, thus, in Lastochka lake average seasonal biomass was 4.93-5.85,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with specific biomass up to 33.34 %. The lowest average seasonal biomass had </w:t>
      </w:r>
      <w:r w:rsidRPr="00155F84">
        <w:rPr>
          <w:rFonts w:eastAsia="SimSun" w:cs="Times New Roman"/>
          <w:i/>
          <w:iCs/>
          <w:color w:val="auto"/>
          <w:lang w:eastAsia="zh-CN"/>
        </w:rPr>
        <w:t>Сусlops sp</w:t>
      </w:r>
      <w:proofErr w:type="gramStart"/>
      <w:r w:rsidRPr="00155F84">
        <w:rPr>
          <w:rFonts w:eastAsia="SimSun" w:cs="Times New Roman"/>
          <w:i/>
          <w:iCs/>
          <w:color w:val="auto"/>
          <w:lang w:eastAsia="zh-CN"/>
        </w:rPr>
        <w:t>.</w:t>
      </w:r>
      <w:r w:rsidRPr="00155F84">
        <w:rPr>
          <w:rFonts w:eastAsia="SimSun" w:cs="Times New Roman"/>
          <w:color w:val="auto"/>
          <w:lang w:eastAsia="zh-CN"/>
        </w:rPr>
        <w:t>–</w:t>
      </w:r>
      <w:proofErr w:type="gramEnd"/>
      <w:r w:rsidRPr="00155F84">
        <w:rPr>
          <w:rFonts w:eastAsia="SimSun" w:cs="Times New Roman"/>
          <w:color w:val="auto"/>
          <w:lang w:eastAsia="zh-CN"/>
        </w:rPr>
        <w:t xml:space="preserve"> 0.94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in average.</w:t>
      </w:r>
    </w:p>
    <w:p w:rsidR="00D56D2F" w:rsidRPr="00155F84" w:rsidRDefault="00D56D2F" w:rsidP="001A520B">
      <w:pPr>
        <w:spacing w:line="360" w:lineRule="auto"/>
        <w:ind w:firstLine="709"/>
        <w:jc w:val="both"/>
        <w:rPr>
          <w:rFonts w:cs="Times New Roman"/>
          <w:color w:val="auto"/>
        </w:rPr>
      </w:pPr>
      <w:r w:rsidRPr="00155F84">
        <w:rPr>
          <w:rFonts w:eastAsia="SimSun" w:cs="Times New Roman"/>
          <w:color w:val="auto"/>
          <w:lang w:eastAsia="zh-CN"/>
        </w:rPr>
        <w:t>In Bolshoy Kak lake average seasonal biomass was 3.54-3.79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with specific biomass of 32.7-35.9%. In total average seasonal biomass </w:t>
      </w:r>
      <w:r w:rsidRPr="00155F84">
        <w:rPr>
          <w:rFonts w:eastAsia="SimSun" w:cs="Times New Roman"/>
          <w:i/>
          <w:iCs/>
          <w:color w:val="auto"/>
          <w:lang w:eastAsia="zh-CN"/>
        </w:rPr>
        <w:t xml:space="preserve">Daphnia </w:t>
      </w:r>
      <w:proofErr w:type="gramStart"/>
      <w:r w:rsidRPr="00155F84">
        <w:rPr>
          <w:rFonts w:eastAsia="SimSun" w:cs="Times New Roman"/>
          <w:i/>
          <w:iCs/>
          <w:color w:val="auto"/>
          <w:lang w:eastAsia="zh-CN"/>
        </w:rPr>
        <w:t>longispina</w:t>
      </w:r>
      <w:r w:rsidRPr="00155F84">
        <w:rPr>
          <w:rFonts w:cs="Times New Roman"/>
          <w:color w:val="auto"/>
        </w:rPr>
        <w:t xml:space="preserve">  was</w:t>
      </w:r>
      <w:proofErr w:type="gramEnd"/>
      <w:r w:rsidRPr="00155F84">
        <w:rPr>
          <w:rFonts w:cs="Times New Roman"/>
          <w:color w:val="auto"/>
        </w:rPr>
        <w:t xml:space="preserve"> prevalent (1.56 g/m</w:t>
      </w:r>
      <w:r w:rsidRPr="00155F84">
        <w:rPr>
          <w:rFonts w:cs="Times New Roman"/>
          <w:color w:val="auto"/>
          <w:vertAlign w:val="superscript"/>
        </w:rPr>
        <w:t>3</w:t>
      </w:r>
      <w:r w:rsidRPr="00155F84">
        <w:rPr>
          <w:rFonts w:cs="Times New Roman"/>
          <w:color w:val="auto"/>
        </w:rPr>
        <w:t>).</w:t>
      </w: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In total average seasonal biomass in Tastemirovka lake </w:t>
      </w:r>
      <w:r w:rsidRPr="00155F84">
        <w:rPr>
          <w:rFonts w:eastAsia="SimSun" w:cs="Times New Roman"/>
          <w:i/>
          <w:color w:val="auto"/>
          <w:lang w:eastAsia="zh-CN"/>
        </w:rPr>
        <w:t>Asplanchna</w:t>
      </w:r>
      <w:r w:rsidRPr="00155F84">
        <w:rPr>
          <w:rFonts w:eastAsia="SimSun" w:cs="Times New Roman"/>
          <w:i/>
          <w:color w:val="5B9BD5" w:themeColor="accent1"/>
          <w:lang w:eastAsia="zh-CN"/>
        </w:rPr>
        <w:t xml:space="preserve"> </w:t>
      </w:r>
      <w:r w:rsidRPr="00155F84">
        <w:rPr>
          <w:rFonts w:eastAsia="SimSun" w:cs="Times New Roman"/>
          <w:i/>
          <w:color w:val="auto"/>
          <w:lang w:eastAsia="zh-CN"/>
        </w:rPr>
        <w:t>priodonta</w:t>
      </w:r>
      <w:r w:rsidRPr="00155F84">
        <w:rPr>
          <w:rFonts w:cs="Times New Roman"/>
          <w:color w:val="auto"/>
        </w:rPr>
        <w:t xml:space="preserve"> prevailed </w:t>
      </w:r>
      <w:proofErr w:type="gramStart"/>
      <w:r w:rsidRPr="00155F84">
        <w:rPr>
          <w:rFonts w:eastAsia="SimSun" w:cs="Times New Roman"/>
          <w:color w:val="auto"/>
          <w:lang w:eastAsia="zh-CN"/>
        </w:rPr>
        <w:t>(1.37 g/m</w:t>
      </w:r>
      <w:r w:rsidRPr="00155F84">
        <w:rPr>
          <w:rFonts w:eastAsia="SimSun" w:cs="Times New Roman"/>
          <w:color w:val="auto"/>
          <w:vertAlign w:val="superscript"/>
          <w:lang w:eastAsia="zh-CN"/>
        </w:rPr>
        <w:t>3</w:t>
      </w:r>
      <w:r w:rsidRPr="00155F84">
        <w:rPr>
          <w:rFonts w:eastAsia="SimSun" w:cs="Times New Roman"/>
          <w:color w:val="auto"/>
          <w:lang w:eastAsia="zh-CN"/>
        </w:rPr>
        <w:t>)</w:t>
      </w:r>
      <w:proofErr w:type="gramEnd"/>
      <w:r w:rsidRPr="00155F84">
        <w:rPr>
          <w:rFonts w:eastAsia="SimSun" w:cs="Times New Roman"/>
          <w:color w:val="auto"/>
          <w:lang w:eastAsia="zh-CN"/>
        </w:rPr>
        <w:t xml:space="preserve">. The lowest biomass had </w:t>
      </w:r>
      <w:r w:rsidRPr="00155F84">
        <w:rPr>
          <w:rFonts w:eastAsia="SimSun" w:cs="Times New Roman"/>
          <w:i/>
          <w:iCs/>
          <w:color w:val="auto"/>
          <w:sz w:val="22"/>
          <w:szCs w:val="22"/>
          <w:lang w:eastAsia="zh-CN"/>
        </w:rPr>
        <w:t>Сусlops sp.</w:t>
      </w:r>
      <w:r w:rsidRPr="00155F84">
        <w:rPr>
          <w:rFonts w:eastAsia="SimSun" w:cs="Times New Roman"/>
          <w:color w:val="auto"/>
          <w:lang w:eastAsia="zh-CN"/>
        </w:rPr>
        <w:t xml:space="preserve"> with specific biomass from 18 %.</w:t>
      </w:r>
    </w:p>
    <w:p w:rsidR="00D56D2F" w:rsidRPr="00155F84" w:rsidRDefault="00D56D2F" w:rsidP="001A520B">
      <w:pPr>
        <w:spacing w:line="360" w:lineRule="auto"/>
        <w:ind w:firstLine="709"/>
        <w:jc w:val="both"/>
        <w:rPr>
          <w:rFonts w:eastAsia="SimSun" w:cs="Times New Roman"/>
          <w:color w:val="auto"/>
          <w:lang w:eastAsia="zh-CN"/>
        </w:rPr>
      </w:pPr>
      <w:r w:rsidRPr="00155F84">
        <w:rPr>
          <w:rFonts w:cs="Times New Roman"/>
          <w:bCs/>
          <w:color w:val="auto"/>
        </w:rPr>
        <w:t xml:space="preserve">Among benthic organisms, by average seasonal biomass </w:t>
      </w:r>
      <w:r w:rsidRPr="00155F84">
        <w:rPr>
          <w:rFonts w:cs="Times New Roman"/>
          <w:color w:val="auto"/>
        </w:rPr>
        <w:t>in the water basins Mollusca dominate – from 32 to 34 % of specific biomass, herewith, their total biomass was within 7.3 to 7.5 g/m</w:t>
      </w:r>
      <w:r w:rsidRPr="00155F84">
        <w:rPr>
          <w:rFonts w:cs="Times New Roman"/>
          <w:color w:val="auto"/>
          <w:vertAlign w:val="superscript"/>
        </w:rPr>
        <w:t>2</w:t>
      </w:r>
      <w:r w:rsidRPr="00155F84">
        <w:rPr>
          <w:rFonts w:cs="Times New Roman"/>
          <w:color w:val="auto"/>
        </w:rPr>
        <w:t xml:space="preserve">. </w:t>
      </w:r>
      <w:r w:rsidRPr="00155F84">
        <w:rPr>
          <w:rFonts w:eastAsia="SimSun" w:cs="Times New Roman"/>
          <w:color w:val="auto"/>
          <w:lang w:eastAsia="zh-CN"/>
        </w:rPr>
        <w:t>On the basis of average seasonal biomass of zooplankton and benthos in the investigated water basins, possible production of output by these communities was calculated.</w:t>
      </w:r>
    </w:p>
    <w:p w:rsidR="00D56D2F" w:rsidRPr="0078727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High production of output by zooplankton and benthos communities was noted in Lastochka lake (254.3 kg/ha), the lowest – in Tastemirovka lake – 99.7 kg/ha.</w:t>
      </w:r>
      <w:r w:rsidR="00787274" w:rsidRPr="00787274">
        <w:rPr>
          <w:rFonts w:eastAsia="SimSun" w:cs="Times New Roman"/>
          <w:color w:val="auto"/>
          <w:lang w:eastAsia="zh-CN"/>
        </w:rPr>
        <w:t xml:space="preserve"> </w:t>
      </w:r>
      <w:r w:rsidRPr="00155F84">
        <w:rPr>
          <w:rFonts w:eastAsia="SimSun" w:cs="Times New Roman"/>
          <w:color w:val="auto"/>
          <w:lang w:eastAsia="zh-CN"/>
        </w:rPr>
        <w:t>Characterization of zooplankton included species, such as cladocerans (</w:t>
      </w:r>
      <w:proofErr w:type="gramStart"/>
      <w:r w:rsidRPr="00155F84">
        <w:rPr>
          <w:rFonts w:eastAsia="Times New Roman" w:cs="Times New Roman"/>
          <w:i/>
          <w:color w:val="auto"/>
          <w:lang w:eastAsia="ru-RU" w:bidi="ar-SA"/>
        </w:rPr>
        <w:t>Daphnia  pulex</w:t>
      </w:r>
      <w:proofErr w:type="gramEnd"/>
      <w:r w:rsidRPr="00155F84">
        <w:rPr>
          <w:rFonts w:eastAsia="Times New Roman" w:cs="Times New Roman"/>
          <w:i/>
          <w:color w:val="auto"/>
          <w:lang w:eastAsia="ru-RU" w:bidi="ar-SA"/>
        </w:rPr>
        <w:t xml:space="preserve"> (Leydig),</w:t>
      </w:r>
      <w:r w:rsidRPr="00155F84">
        <w:rPr>
          <w:rFonts w:eastAsia="Times New Roman" w:cs="Times New Roman"/>
          <w:color w:val="auto"/>
          <w:lang w:eastAsia="ru-RU" w:bidi="ar-SA"/>
        </w:rPr>
        <w:t xml:space="preserve"> </w:t>
      </w:r>
      <w:r w:rsidRPr="00155F84">
        <w:rPr>
          <w:rFonts w:cs="Times New Roman"/>
          <w:bCs/>
          <w:i/>
          <w:iCs/>
          <w:color w:val="auto"/>
        </w:rPr>
        <w:t>D. cuсullata</w:t>
      </w:r>
      <w:r w:rsidRPr="00155F84">
        <w:rPr>
          <w:rFonts w:cs="Times New Roman"/>
          <w:i/>
          <w:color w:val="auto"/>
        </w:rPr>
        <w:t xml:space="preserve"> </w:t>
      </w:r>
      <w:r w:rsidRPr="00155F84">
        <w:rPr>
          <w:rFonts w:cs="Times New Roman"/>
          <w:bCs/>
          <w:iCs/>
          <w:color w:val="auto"/>
        </w:rPr>
        <w:t>Sazs</w:t>
      </w:r>
      <w:r w:rsidRPr="00155F84">
        <w:rPr>
          <w:rFonts w:cs="Times New Roman"/>
          <w:i/>
          <w:color w:val="auto"/>
        </w:rPr>
        <w:t>.</w:t>
      </w:r>
      <w:r w:rsidRPr="00155F84">
        <w:rPr>
          <w:rFonts w:eastAsia="SimSun" w:cs="Times New Roman"/>
          <w:i/>
          <w:color w:val="auto"/>
          <w:lang w:eastAsia="zh-CN"/>
        </w:rPr>
        <w:t>,</w:t>
      </w:r>
      <w:r w:rsidRPr="00155F84">
        <w:rPr>
          <w:rFonts w:eastAsia="SimSun" w:cs="Times New Roman"/>
          <w:i/>
          <w:iCs/>
          <w:color w:val="auto"/>
          <w:lang w:eastAsia="zh-CN"/>
        </w:rPr>
        <w:t>D</w:t>
      </w:r>
      <w:r w:rsidRPr="00155F84">
        <w:rPr>
          <w:rFonts w:eastAsia="SimSun" w:cs="Times New Roman"/>
          <w:i/>
          <w:color w:val="auto"/>
          <w:lang w:eastAsia="zh-CN"/>
        </w:rPr>
        <w:t>.</w:t>
      </w:r>
      <w:r w:rsidRPr="00155F84">
        <w:rPr>
          <w:rFonts w:eastAsia="SimSun" w:cs="Times New Roman"/>
          <w:i/>
          <w:iCs/>
          <w:color w:val="auto"/>
          <w:lang w:eastAsia="zh-CN"/>
        </w:rPr>
        <w:t>longispina</w:t>
      </w:r>
      <w:r w:rsidRPr="00155F84">
        <w:rPr>
          <w:rFonts w:eastAsia="SimSun" w:cs="Times New Roman"/>
          <w:i/>
          <w:color w:val="auto"/>
          <w:lang w:eastAsia="zh-CN"/>
        </w:rPr>
        <w:t xml:space="preserve"> </w:t>
      </w:r>
      <w:r w:rsidRPr="00155F84">
        <w:rPr>
          <w:rFonts w:eastAsia="SimSun" w:cs="Times New Roman"/>
          <w:iCs/>
          <w:color w:val="auto"/>
          <w:lang w:eastAsia="zh-CN"/>
        </w:rPr>
        <w:t>M</w:t>
      </w:r>
      <w:r w:rsidRPr="00155F84">
        <w:rPr>
          <w:rFonts w:eastAsia="SimSun" w:cs="Times New Roman"/>
          <w:i/>
          <w:color w:val="auto"/>
          <w:lang w:eastAsia="zh-CN"/>
        </w:rPr>
        <w:t>.</w:t>
      </w:r>
      <w:r w:rsidRPr="00155F84">
        <w:rPr>
          <w:rFonts w:eastAsia="SimSun" w:cs="Times New Roman"/>
          <w:i/>
          <w:iCs/>
          <w:color w:val="auto"/>
          <w:lang w:eastAsia="zh-CN"/>
        </w:rPr>
        <w:t>,</w:t>
      </w:r>
      <w:r w:rsidRPr="00155F84">
        <w:rPr>
          <w:rFonts w:eastAsia="SimSun" w:cs="Times New Roman"/>
          <w:i/>
          <w:color w:val="auto"/>
          <w:lang w:eastAsia="zh-CN"/>
        </w:rPr>
        <w:t>)</w:t>
      </w:r>
      <w:r w:rsidRPr="00155F84">
        <w:rPr>
          <w:rFonts w:eastAsia="SimSun" w:cs="Times New Roman"/>
          <w:color w:val="auto"/>
          <w:lang w:eastAsia="zh-CN"/>
        </w:rPr>
        <w:t>, copepods – (</w:t>
      </w:r>
      <w:r w:rsidRPr="00155F84">
        <w:rPr>
          <w:rFonts w:eastAsia="SimSun" w:cs="Times New Roman"/>
          <w:i/>
          <w:iCs/>
          <w:color w:val="auto"/>
          <w:lang w:eastAsia="zh-CN"/>
        </w:rPr>
        <w:t>Diaptomus</w:t>
      </w:r>
      <w:r w:rsidRPr="00155F84">
        <w:rPr>
          <w:rFonts w:cs="Times New Roman"/>
          <w:i/>
          <w:color w:val="auto"/>
          <w:lang w:eastAsia="ko-KR"/>
        </w:rPr>
        <w:t xml:space="preserve"> sp</w:t>
      </w:r>
      <w:r w:rsidRPr="00155F84">
        <w:rPr>
          <w:rFonts w:eastAsia="SimSun" w:cs="Times New Roman"/>
          <w:i/>
          <w:color w:val="auto"/>
          <w:lang w:eastAsia="zh-CN"/>
        </w:rPr>
        <w:t>,</w:t>
      </w:r>
      <w:r w:rsidRPr="00155F84">
        <w:rPr>
          <w:rFonts w:cs="Times New Roman"/>
          <w:color w:val="auto"/>
          <w:lang w:eastAsia="ko-KR"/>
        </w:rPr>
        <w:t xml:space="preserve"> </w:t>
      </w:r>
      <w:r w:rsidRPr="00155F84">
        <w:rPr>
          <w:rFonts w:eastAsia="SimSun" w:cs="Times New Roman"/>
          <w:i/>
          <w:iCs/>
          <w:color w:val="auto"/>
          <w:lang w:eastAsia="zh-CN"/>
        </w:rPr>
        <w:t>Cyclops</w:t>
      </w:r>
      <w:r w:rsidRPr="00155F84">
        <w:rPr>
          <w:rFonts w:cs="Times New Roman"/>
          <w:i/>
          <w:color w:val="auto"/>
          <w:lang w:eastAsia="ko-KR"/>
        </w:rPr>
        <w:t xml:space="preserve"> sp</w:t>
      </w:r>
      <w:r w:rsidRPr="00155F84">
        <w:rPr>
          <w:rFonts w:eastAsia="SimSun" w:cs="Times New Roman"/>
          <w:i/>
          <w:iCs/>
          <w:color w:val="auto"/>
          <w:lang w:eastAsia="zh-CN"/>
        </w:rPr>
        <w:t>,</w:t>
      </w:r>
      <w:r w:rsidRPr="00155F84">
        <w:rPr>
          <w:rFonts w:cs="Times New Roman"/>
          <w:color w:val="auto"/>
          <w:lang w:eastAsia="ko-KR"/>
        </w:rPr>
        <w:t xml:space="preserve"> </w:t>
      </w:r>
      <w:r w:rsidRPr="00155F84">
        <w:rPr>
          <w:rFonts w:cs="Times New Roman"/>
          <w:i/>
          <w:color w:val="auto"/>
          <w:lang w:eastAsia="ko-KR"/>
        </w:rPr>
        <w:t>Nauplii</w:t>
      </w:r>
      <w:r w:rsidRPr="00155F84">
        <w:rPr>
          <w:rFonts w:eastAsia="SimSun" w:cs="Times New Roman"/>
          <w:color w:val="auto"/>
          <w:lang w:eastAsia="zh-CN"/>
        </w:rPr>
        <w:t>) and rotifers (</w:t>
      </w:r>
      <w:r w:rsidRPr="00155F84">
        <w:rPr>
          <w:rFonts w:cs="Times New Roman"/>
          <w:bCs/>
          <w:i/>
          <w:iCs/>
          <w:color w:val="auto"/>
        </w:rPr>
        <w:t>Hexarthe</w:t>
      </w:r>
      <w:r w:rsidRPr="00155F84">
        <w:rPr>
          <w:rFonts w:cs="Times New Roman"/>
          <w:i/>
          <w:color w:val="auto"/>
        </w:rPr>
        <w:t xml:space="preserve"> </w:t>
      </w:r>
      <w:r w:rsidRPr="00155F84">
        <w:rPr>
          <w:rFonts w:cs="Times New Roman"/>
          <w:bCs/>
          <w:i/>
          <w:iCs/>
          <w:color w:val="auto"/>
        </w:rPr>
        <w:t>miza</w:t>
      </w:r>
      <w:r w:rsidRPr="00155F84">
        <w:rPr>
          <w:rFonts w:cs="Times New Roman"/>
          <w:i/>
          <w:color w:val="auto"/>
        </w:rPr>
        <w:t xml:space="preserve"> </w:t>
      </w:r>
      <w:r w:rsidRPr="00155F84">
        <w:rPr>
          <w:rFonts w:cs="Times New Roman"/>
          <w:bCs/>
          <w:iCs/>
          <w:color w:val="auto"/>
        </w:rPr>
        <w:t>H</w:t>
      </w:r>
      <w:r w:rsidRPr="00155F84">
        <w:rPr>
          <w:rFonts w:cs="Times New Roman"/>
          <w:color w:val="auto"/>
        </w:rPr>
        <w:t>.</w:t>
      </w:r>
      <w:r w:rsidRPr="00155F84">
        <w:rPr>
          <w:rFonts w:eastAsia="SimSun" w:cs="Times New Roman"/>
          <w:i/>
          <w:color w:val="auto"/>
          <w:lang w:eastAsia="zh-CN"/>
        </w:rPr>
        <w:t>, Keratella quadrata,</w:t>
      </w:r>
      <w:r w:rsidRPr="00155F84">
        <w:rPr>
          <w:rFonts w:eastAsia="SimSun" w:cs="Times New Roman"/>
          <w:color w:val="auto"/>
          <w:lang w:eastAsia="zh-CN"/>
        </w:rPr>
        <w:t xml:space="preserve"> </w:t>
      </w:r>
      <w:r w:rsidRPr="00155F84">
        <w:rPr>
          <w:rFonts w:eastAsia="SimSun" w:cs="Times New Roman"/>
          <w:i/>
          <w:color w:val="auto"/>
          <w:lang w:eastAsia="zh-CN"/>
        </w:rPr>
        <w:t>Asplanchna priodonta</w:t>
      </w:r>
      <w:r w:rsidRPr="00155F84">
        <w:rPr>
          <w:rFonts w:eastAsia="SimSun" w:cs="Times New Roman"/>
          <w:color w:val="auto"/>
          <w:lang w:eastAsia="zh-CN"/>
        </w:rPr>
        <w:t>).</w:t>
      </w:r>
      <w:r w:rsidRPr="00155F84">
        <w:rPr>
          <w:rFonts w:eastAsia="SimSun" w:cs="Times New Roman"/>
          <w:color w:val="5B9BD5" w:themeColor="accent1"/>
          <w:lang w:eastAsia="zh-CN"/>
        </w:rPr>
        <w:t xml:space="preserve"> </w:t>
      </w:r>
      <w:r w:rsidRPr="00155F84">
        <w:rPr>
          <w:rFonts w:eastAsia="SimSun" w:cs="Times New Roman"/>
          <w:iCs/>
          <w:color w:val="auto"/>
          <w:lang w:eastAsia="zh-CN"/>
        </w:rPr>
        <w:t xml:space="preserve">Characterization of </w:t>
      </w:r>
      <w:r w:rsidRPr="00155F84">
        <w:rPr>
          <w:rFonts w:cs="Times New Roman"/>
          <w:bCs/>
          <w:color w:val="auto"/>
        </w:rPr>
        <w:t>benthic organisms included prevalence of Mollusca, chironomids, oligochaetes, caddis flies and other organisms. Their number in the lake was averagely 351 specimens/m</w:t>
      </w:r>
      <w:r w:rsidRPr="00155F84">
        <w:rPr>
          <w:rFonts w:cs="Times New Roman"/>
          <w:bCs/>
          <w:color w:val="auto"/>
          <w:vertAlign w:val="superscript"/>
        </w:rPr>
        <w:t>2</w:t>
      </w:r>
      <w:r w:rsidRPr="00155F84">
        <w:rPr>
          <w:rFonts w:cs="Times New Roman"/>
          <w:bCs/>
          <w:color w:val="auto"/>
        </w:rPr>
        <w:t>, Mollusca had the lowest prevalence –5 specimens/m</w:t>
      </w:r>
      <w:r w:rsidRPr="00155F84">
        <w:rPr>
          <w:rFonts w:cs="Times New Roman"/>
          <w:bCs/>
          <w:color w:val="auto"/>
          <w:vertAlign w:val="superscript"/>
        </w:rPr>
        <w:t>2</w:t>
      </w:r>
      <w:r w:rsidRPr="00155F84">
        <w:rPr>
          <w:rFonts w:cs="Times New Roman"/>
          <w:bCs/>
          <w:color w:val="auto"/>
        </w:rPr>
        <w:t>.</w:t>
      </w:r>
    </w:p>
    <w:p w:rsidR="00D56D2F" w:rsidRPr="00523E9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Calculation of fish capacity of the lakes in the North-Kazakhstan region was carried out on the basis of evaluation of natural food supply. The lowest natural fish capacity was in Tastemirovka </w:t>
      </w:r>
      <w:proofErr w:type="gramStart"/>
      <w:r w:rsidRPr="00155F84">
        <w:rPr>
          <w:rFonts w:eastAsia="SimSun" w:cs="Times New Roman"/>
          <w:color w:val="auto"/>
          <w:lang w:eastAsia="zh-CN"/>
        </w:rPr>
        <w:t>lake</w:t>
      </w:r>
      <w:proofErr w:type="gramEnd"/>
      <w:r w:rsidRPr="00155F84">
        <w:rPr>
          <w:rFonts w:eastAsia="SimSun" w:cs="Times New Roman"/>
          <w:color w:val="auto"/>
          <w:lang w:eastAsia="zh-CN"/>
        </w:rPr>
        <w:t xml:space="preserve"> – 33.1 kg/ha, and in the remaining water basins it was much higher. Which is, for Lastochka lake – 103.2 kg/ha, Bolshoy Kak lake – 56.4 kg/ha (table 5).</w:t>
      </w:r>
      <w:r w:rsidR="00787274" w:rsidRPr="00787274">
        <w:rPr>
          <w:rFonts w:eastAsia="SimSun" w:cs="Times New Roman"/>
          <w:color w:val="auto"/>
          <w:lang w:eastAsia="zh-CN"/>
        </w:rPr>
        <w:t xml:space="preserve"> </w:t>
      </w:r>
    </w:p>
    <w:p w:rsidR="00D8503D" w:rsidRPr="00523E94" w:rsidRDefault="00D8503D" w:rsidP="001A520B">
      <w:pPr>
        <w:spacing w:line="360" w:lineRule="auto"/>
        <w:ind w:firstLine="709"/>
        <w:jc w:val="both"/>
        <w:rPr>
          <w:rFonts w:eastAsia="SimSun" w:cs="Times New Roman"/>
          <w:color w:val="auto"/>
          <w:lang w:eastAsia="zh-CN"/>
        </w:rPr>
      </w:pPr>
    </w:p>
    <w:p w:rsidR="00D8503D" w:rsidRPr="00523E94" w:rsidRDefault="00D8503D" w:rsidP="001A520B">
      <w:pPr>
        <w:spacing w:line="360" w:lineRule="auto"/>
        <w:ind w:firstLine="709"/>
        <w:jc w:val="both"/>
        <w:rPr>
          <w:rFonts w:eastAsia="SimSun" w:cs="Times New Roman"/>
          <w:color w:val="auto"/>
          <w:lang w:eastAsia="zh-CN"/>
        </w:rPr>
      </w:pPr>
    </w:p>
    <w:p w:rsidR="00D56D2F" w:rsidRPr="00523E94" w:rsidRDefault="00D56D2F" w:rsidP="00D56D2F">
      <w:pPr>
        <w:spacing w:line="360" w:lineRule="auto"/>
        <w:rPr>
          <w:rFonts w:eastAsia="SimSun" w:cs="Times New Roman"/>
          <w:color w:val="auto"/>
          <w:lang w:eastAsia="zh-CN"/>
        </w:rPr>
      </w:pPr>
      <w:r w:rsidRPr="00155F84">
        <w:rPr>
          <w:rFonts w:eastAsia="SimSun" w:cs="Times New Roman"/>
          <w:color w:val="auto"/>
          <w:lang w:eastAsia="zh-CN"/>
        </w:rPr>
        <w:lastRenderedPageBreak/>
        <w:t>Table 5 – Generation of products in the lakes</w:t>
      </w:r>
      <w:r w:rsidR="00D8503D">
        <w:rPr>
          <w:rFonts w:eastAsia="SimSun" w:cs="Times New Roman"/>
          <w:color w:val="auto"/>
          <w:lang w:eastAsia="zh-CN"/>
        </w:rPr>
        <w:t xml:space="preserve"> of the North-Kazakhstan region</w:t>
      </w:r>
    </w:p>
    <w:p w:rsidR="00D8503D" w:rsidRPr="00523E94" w:rsidRDefault="00D8503D" w:rsidP="00D56D2F">
      <w:pPr>
        <w:spacing w:line="360" w:lineRule="auto"/>
        <w:rPr>
          <w:rFonts w:eastAsia="SimSun" w:cs="Times New Roman"/>
          <w:color w:val="auto"/>
          <w:lang w:eastAsia="zh-CN"/>
        </w:rPr>
      </w:pPr>
    </w:p>
    <w:tbl>
      <w:tblPr>
        <w:tblStyle w:val="ab"/>
        <w:tblW w:w="0" w:type="auto"/>
        <w:tblInd w:w="108" w:type="dxa"/>
        <w:tblLook w:val="04A0"/>
      </w:tblPr>
      <w:tblGrid>
        <w:gridCol w:w="3181"/>
        <w:gridCol w:w="1919"/>
        <w:gridCol w:w="1966"/>
        <w:gridCol w:w="2290"/>
      </w:tblGrid>
      <w:tr w:rsidR="00D56D2F" w:rsidRPr="00155F84" w:rsidTr="00787274">
        <w:tc>
          <w:tcPr>
            <w:tcW w:w="3181" w:type="dxa"/>
            <w:vMerge w:val="restart"/>
          </w:tcPr>
          <w:p w:rsidR="00D56D2F" w:rsidRPr="00155F84" w:rsidRDefault="00D56D2F" w:rsidP="00787274">
            <w:pPr>
              <w:rPr>
                <w:rFonts w:eastAsia="SimSun" w:cs="Times New Roman"/>
                <w:color w:val="auto"/>
                <w:lang w:eastAsia="zh-CN"/>
              </w:rPr>
            </w:pPr>
            <w:r w:rsidRPr="00155F84">
              <w:rPr>
                <w:rFonts w:eastAsia="SimSun" w:cs="Times New Roman"/>
                <w:color w:val="auto"/>
                <w:lang w:eastAsia="zh-CN"/>
              </w:rPr>
              <w:t>Index</w:t>
            </w:r>
          </w:p>
        </w:tc>
        <w:tc>
          <w:tcPr>
            <w:tcW w:w="6175" w:type="dxa"/>
            <w:gridSpan w:val="3"/>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North-Kazakhstan region</w:t>
            </w:r>
          </w:p>
        </w:tc>
      </w:tr>
      <w:tr w:rsidR="00D56D2F" w:rsidRPr="00155F84" w:rsidTr="00787274">
        <w:tc>
          <w:tcPr>
            <w:tcW w:w="3181" w:type="dxa"/>
            <w:vMerge/>
          </w:tcPr>
          <w:p w:rsidR="00D56D2F" w:rsidRPr="00155F84" w:rsidRDefault="00D56D2F" w:rsidP="00787274">
            <w:pPr>
              <w:rPr>
                <w:rFonts w:eastAsia="SimSun" w:cs="Times New Roman"/>
                <w:color w:val="auto"/>
                <w:lang w:eastAsia="zh-CN"/>
              </w:rPr>
            </w:pPr>
          </w:p>
        </w:tc>
        <w:tc>
          <w:tcPr>
            <w:tcW w:w="1919"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Lastochka lake</w:t>
            </w:r>
          </w:p>
        </w:tc>
        <w:tc>
          <w:tcPr>
            <w:tcW w:w="1966"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Bolshoy Kak lake</w:t>
            </w:r>
          </w:p>
        </w:tc>
        <w:tc>
          <w:tcPr>
            <w:tcW w:w="2290"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Tastemirovka lake</w:t>
            </w:r>
          </w:p>
        </w:tc>
      </w:tr>
      <w:tr w:rsidR="00D56D2F" w:rsidRPr="00155F84" w:rsidTr="00787274">
        <w:tc>
          <w:tcPr>
            <w:tcW w:w="3181" w:type="dxa"/>
          </w:tcPr>
          <w:p w:rsidR="00D56D2F" w:rsidRPr="00155F84" w:rsidRDefault="00D56D2F" w:rsidP="00787274">
            <w:pPr>
              <w:rPr>
                <w:rFonts w:eastAsia="SimSun" w:cs="Times New Roman"/>
                <w:color w:val="auto"/>
                <w:lang w:eastAsia="zh-CN"/>
              </w:rPr>
            </w:pPr>
            <w:r w:rsidRPr="00155F84">
              <w:rPr>
                <w:rFonts w:eastAsia="SimSun" w:cs="Times New Roman"/>
                <w:color w:val="auto"/>
                <w:lang w:eastAsia="zh-CN"/>
              </w:rPr>
              <w:t>Products, raised from: zooplankton and benthos</w:t>
            </w:r>
          </w:p>
        </w:tc>
        <w:tc>
          <w:tcPr>
            <w:tcW w:w="1919" w:type="dxa"/>
          </w:tcPr>
          <w:p w:rsidR="00D56D2F" w:rsidRPr="00155F84" w:rsidRDefault="00D56D2F" w:rsidP="00787274">
            <w:pPr>
              <w:jc w:val="center"/>
              <w:rPr>
                <w:rFonts w:eastAsia="SimSun" w:cs="Times New Roman"/>
                <w:color w:val="auto"/>
                <w:lang w:eastAsia="zh-CN"/>
              </w:rPr>
            </w:pPr>
          </w:p>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254.3***</w:t>
            </w:r>
          </w:p>
        </w:tc>
        <w:tc>
          <w:tcPr>
            <w:tcW w:w="1966" w:type="dxa"/>
          </w:tcPr>
          <w:p w:rsidR="00D56D2F" w:rsidRPr="00155F84" w:rsidRDefault="00D56D2F" w:rsidP="00787274">
            <w:pPr>
              <w:jc w:val="center"/>
              <w:rPr>
                <w:rFonts w:eastAsia="SimSun" w:cs="Times New Roman"/>
                <w:color w:val="auto"/>
                <w:lang w:eastAsia="zh-CN"/>
              </w:rPr>
            </w:pPr>
          </w:p>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117.8*</w:t>
            </w:r>
          </w:p>
        </w:tc>
        <w:tc>
          <w:tcPr>
            <w:tcW w:w="2290" w:type="dxa"/>
          </w:tcPr>
          <w:p w:rsidR="00D56D2F" w:rsidRPr="00155F84" w:rsidRDefault="00D56D2F" w:rsidP="00787274">
            <w:pPr>
              <w:jc w:val="center"/>
              <w:rPr>
                <w:rFonts w:eastAsia="SimSun" w:cs="Times New Roman"/>
                <w:color w:val="auto"/>
                <w:lang w:eastAsia="zh-CN"/>
              </w:rPr>
            </w:pPr>
          </w:p>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99.7**</w:t>
            </w:r>
          </w:p>
        </w:tc>
      </w:tr>
      <w:tr w:rsidR="00D56D2F" w:rsidRPr="00155F84" w:rsidTr="00787274">
        <w:tc>
          <w:tcPr>
            <w:tcW w:w="3181" w:type="dxa"/>
          </w:tcPr>
          <w:p w:rsidR="00D56D2F" w:rsidRPr="00155F84" w:rsidRDefault="00D56D2F" w:rsidP="00787274">
            <w:pPr>
              <w:rPr>
                <w:rFonts w:eastAsia="SimSun" w:cs="Times New Roman"/>
                <w:color w:val="auto"/>
                <w:lang w:eastAsia="zh-CN"/>
              </w:rPr>
            </w:pPr>
            <w:r w:rsidRPr="00155F84">
              <w:rPr>
                <w:rFonts w:eastAsia="SimSun" w:cs="Times New Roman"/>
                <w:color w:val="auto"/>
                <w:lang w:eastAsia="zh-CN"/>
              </w:rPr>
              <w:t>Natural fish capacity, kg/ha</w:t>
            </w:r>
          </w:p>
        </w:tc>
        <w:tc>
          <w:tcPr>
            <w:tcW w:w="1919"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103.2</w:t>
            </w:r>
          </w:p>
        </w:tc>
        <w:tc>
          <w:tcPr>
            <w:tcW w:w="1966"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56.4</w:t>
            </w:r>
          </w:p>
        </w:tc>
        <w:tc>
          <w:tcPr>
            <w:tcW w:w="2290"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33.1</w:t>
            </w:r>
          </w:p>
        </w:tc>
      </w:tr>
      <w:tr w:rsidR="00D56D2F" w:rsidRPr="00155F84" w:rsidTr="00787274">
        <w:tc>
          <w:tcPr>
            <w:tcW w:w="3181" w:type="dxa"/>
          </w:tcPr>
          <w:p w:rsidR="00D56D2F" w:rsidRPr="00155F84" w:rsidRDefault="00D56D2F" w:rsidP="00787274">
            <w:pPr>
              <w:rPr>
                <w:rFonts w:eastAsia="SimSun" w:cs="Times New Roman"/>
                <w:color w:val="auto"/>
                <w:lang w:eastAsia="zh-CN"/>
              </w:rPr>
            </w:pPr>
            <w:r w:rsidRPr="00155F84">
              <w:rPr>
                <w:rFonts w:eastAsia="SimSun" w:cs="Times New Roman"/>
                <w:color w:val="auto"/>
                <w:lang w:eastAsia="zh-CN"/>
              </w:rPr>
              <w:t>Quantity of fish products in the basin, kg. in theory</w:t>
            </w:r>
          </w:p>
        </w:tc>
        <w:tc>
          <w:tcPr>
            <w:tcW w:w="1919"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35654</w:t>
            </w:r>
          </w:p>
        </w:tc>
        <w:tc>
          <w:tcPr>
            <w:tcW w:w="1966"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7497</w:t>
            </w:r>
          </w:p>
        </w:tc>
        <w:tc>
          <w:tcPr>
            <w:tcW w:w="2290"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4845</w:t>
            </w:r>
          </w:p>
        </w:tc>
      </w:tr>
      <w:tr w:rsidR="00D56D2F" w:rsidRPr="00155F84" w:rsidTr="00787274">
        <w:tc>
          <w:tcPr>
            <w:tcW w:w="3181" w:type="dxa"/>
          </w:tcPr>
          <w:p w:rsidR="00D56D2F" w:rsidRPr="00155F84" w:rsidRDefault="00D56D2F" w:rsidP="00787274">
            <w:pPr>
              <w:rPr>
                <w:rFonts w:eastAsia="SimSun" w:cs="Times New Roman"/>
                <w:color w:val="auto"/>
                <w:lang w:eastAsia="zh-CN"/>
              </w:rPr>
            </w:pPr>
            <w:r w:rsidRPr="00155F84">
              <w:rPr>
                <w:rFonts w:eastAsia="SimSun" w:cs="Times New Roman"/>
                <w:color w:val="auto"/>
                <w:lang w:eastAsia="zh-CN"/>
              </w:rPr>
              <w:t>in practice by TAC, kg</w:t>
            </w:r>
          </w:p>
        </w:tc>
        <w:tc>
          <w:tcPr>
            <w:tcW w:w="1919"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200</w:t>
            </w:r>
          </w:p>
        </w:tc>
        <w:tc>
          <w:tcPr>
            <w:tcW w:w="1966"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150</w:t>
            </w:r>
          </w:p>
        </w:tc>
        <w:tc>
          <w:tcPr>
            <w:tcW w:w="2290" w:type="dxa"/>
          </w:tcPr>
          <w:p w:rsidR="00D56D2F" w:rsidRPr="00155F84" w:rsidRDefault="00D56D2F" w:rsidP="00787274">
            <w:pPr>
              <w:jc w:val="center"/>
              <w:rPr>
                <w:rFonts w:eastAsia="SimSun" w:cs="Times New Roman"/>
                <w:color w:val="auto"/>
                <w:lang w:eastAsia="zh-CN"/>
              </w:rPr>
            </w:pPr>
            <w:r w:rsidRPr="00155F84">
              <w:rPr>
                <w:rFonts w:eastAsia="SimSun" w:cs="Times New Roman"/>
                <w:color w:val="auto"/>
                <w:lang w:eastAsia="zh-CN"/>
              </w:rPr>
              <w:t>100</w:t>
            </w:r>
          </w:p>
        </w:tc>
      </w:tr>
      <w:tr w:rsidR="00D56D2F" w:rsidRPr="00155F84" w:rsidTr="00787274">
        <w:trPr>
          <w:trHeight w:val="221"/>
        </w:trPr>
        <w:tc>
          <w:tcPr>
            <w:tcW w:w="9356" w:type="dxa"/>
            <w:gridSpan w:val="4"/>
          </w:tcPr>
          <w:p w:rsidR="00D56D2F" w:rsidRPr="00C50380" w:rsidRDefault="00EA7BF7" w:rsidP="00787274">
            <w:pPr>
              <w:rPr>
                <w:rFonts w:eastAsia="SimSun" w:cs="Times New Roman"/>
                <w:color w:val="auto"/>
                <w:lang w:eastAsia="zh-CN"/>
              </w:rPr>
            </w:pPr>
            <w:r>
              <w:rPr>
                <w:rFonts w:eastAsia="SimSun" w:cs="Times New Roman"/>
                <w:i/>
                <w:color w:val="auto"/>
                <w:lang w:val="ru-RU" w:eastAsia="zh-CN"/>
              </w:rPr>
              <w:t xml:space="preserve">          </w:t>
            </w:r>
            <w:r w:rsidR="00D56D2F" w:rsidRPr="00C50380">
              <w:rPr>
                <w:rFonts w:eastAsia="SimSun" w:cs="Times New Roman"/>
                <w:color w:val="auto"/>
                <w:lang w:eastAsia="zh-CN"/>
              </w:rPr>
              <w:t>Note</w:t>
            </w:r>
            <w:r w:rsidRPr="00C50380">
              <w:rPr>
                <w:rFonts w:eastAsia="SimSun" w:cs="Times New Roman"/>
                <w:color w:val="auto"/>
                <w:lang w:val="ru-RU" w:eastAsia="zh-CN"/>
              </w:rPr>
              <w:t xml:space="preserve"> </w:t>
            </w:r>
            <w:proofErr w:type="gramStart"/>
            <w:r w:rsidRPr="00C50380">
              <w:rPr>
                <w:lang w:eastAsia="ru-RU"/>
              </w:rPr>
              <w:t>–</w:t>
            </w:r>
            <w:r w:rsidRPr="00C50380">
              <w:rPr>
                <w:lang w:val="ru-RU" w:eastAsia="ru-RU"/>
              </w:rPr>
              <w:t xml:space="preserve"> </w:t>
            </w:r>
            <w:r w:rsidR="00D56D2F" w:rsidRPr="00C50380">
              <w:rPr>
                <w:rFonts w:eastAsia="SimSun" w:cs="Times New Roman"/>
                <w:color w:val="auto"/>
                <w:lang w:eastAsia="zh-CN"/>
              </w:rPr>
              <w:t xml:space="preserve"> *</w:t>
            </w:r>
            <w:proofErr w:type="gramEnd"/>
            <w:r w:rsidR="00D56D2F" w:rsidRPr="00C50380">
              <w:rPr>
                <w:rFonts w:eastAsia="SimSun" w:cs="Times New Roman"/>
                <w:color w:val="auto"/>
                <w:lang w:eastAsia="zh-CN"/>
              </w:rPr>
              <w:t xml:space="preserve"> Р &lt;0.95; ** Р&lt;0.99; *** Р&lt; 0.999.</w:t>
            </w:r>
          </w:p>
        </w:tc>
      </w:tr>
    </w:tbl>
    <w:p w:rsidR="00D8503D" w:rsidRDefault="00D8503D" w:rsidP="001A520B">
      <w:pPr>
        <w:spacing w:line="360" w:lineRule="auto"/>
        <w:ind w:firstLine="709"/>
        <w:jc w:val="both"/>
        <w:rPr>
          <w:rFonts w:eastAsia="SimSun" w:cs="Times New Roman"/>
          <w:color w:val="auto"/>
          <w:lang w:val="ru-RU" w:eastAsia="zh-CN"/>
        </w:rPr>
      </w:pPr>
    </w:p>
    <w:p w:rsidR="00D56D2F" w:rsidRPr="00155F84" w:rsidRDefault="00D56D2F" w:rsidP="001A520B">
      <w:pPr>
        <w:spacing w:line="360" w:lineRule="auto"/>
        <w:ind w:firstLine="709"/>
        <w:jc w:val="both"/>
        <w:rPr>
          <w:rFonts w:eastAsia="SimSun" w:cs="Times New Roman"/>
          <w:color w:val="auto"/>
          <w:lang w:eastAsia="zh-CN"/>
        </w:rPr>
      </w:pPr>
      <w:r w:rsidRPr="00155F84">
        <w:rPr>
          <w:rFonts w:eastAsia="SimSun" w:cs="Times New Roman"/>
          <w:color w:val="auto"/>
          <w:lang w:eastAsia="zh-CN"/>
        </w:rPr>
        <w:t xml:space="preserve">When determining the biological productivity of water basin, Lastochka lake is promising in the context of fish products - 35654 kg/ha.  </w:t>
      </w:r>
    </w:p>
    <w:p w:rsidR="00D56D2F" w:rsidRPr="00155F84" w:rsidRDefault="00D56D2F" w:rsidP="001A520B">
      <w:pPr>
        <w:spacing w:line="360" w:lineRule="auto"/>
        <w:ind w:firstLine="709"/>
        <w:jc w:val="both"/>
        <w:rPr>
          <w:rFonts w:cs="Times New Roman"/>
          <w:color w:val="auto"/>
        </w:rPr>
      </w:pPr>
      <w:r w:rsidRPr="00155F84">
        <w:rPr>
          <w:rFonts w:cs="Times New Roman"/>
          <w:bCs/>
          <w:color w:val="auto"/>
        </w:rPr>
        <w:t xml:space="preserve">Thus, when performing lakes classification by trophicity (food capacity), it was established that Lastochka lake is eutrophic, Bolshoy Kak and Tastemirovka lakes – mesotrophic water basins. </w:t>
      </w:r>
      <w:r w:rsidRPr="00155F84">
        <w:rPr>
          <w:rFonts w:eastAsia="SimSun" w:cs="Times New Roman"/>
          <w:color w:val="auto"/>
          <w:lang w:eastAsia="zh-CN"/>
        </w:rPr>
        <w:t xml:space="preserve">In Lastochka lake TAC according to data of net fishing was 200 kg, in Bolshoy Kak </w:t>
      </w:r>
      <w:proofErr w:type="gramStart"/>
      <w:r w:rsidRPr="00155F84">
        <w:rPr>
          <w:rFonts w:eastAsia="SimSun" w:cs="Times New Roman"/>
          <w:color w:val="auto"/>
          <w:lang w:eastAsia="zh-CN"/>
        </w:rPr>
        <w:t>lake</w:t>
      </w:r>
      <w:proofErr w:type="gramEnd"/>
      <w:r w:rsidRPr="00155F84">
        <w:rPr>
          <w:rFonts w:eastAsia="SimSun" w:cs="Times New Roman"/>
          <w:color w:val="auto"/>
          <w:lang w:eastAsia="zh-CN"/>
        </w:rPr>
        <w:t xml:space="preserve"> – 150 kg, and in Tastemirovka lake - 100 kg. It is explained by low numbers of populations of game fish in these lakes.</w:t>
      </w:r>
    </w:p>
    <w:p w:rsidR="00D56D2F" w:rsidRPr="00155F84" w:rsidRDefault="00D56D2F" w:rsidP="001A520B">
      <w:pPr>
        <w:spacing w:line="360" w:lineRule="auto"/>
        <w:ind w:firstLine="709"/>
        <w:jc w:val="both"/>
        <w:rPr>
          <w:rFonts w:cs="Times New Roman"/>
          <w:color w:val="auto"/>
        </w:rPr>
      </w:pPr>
    </w:p>
    <w:p w:rsidR="00D56D2F" w:rsidRPr="003A3C1B" w:rsidRDefault="00D56D2F" w:rsidP="001A520B">
      <w:pPr>
        <w:spacing w:line="360" w:lineRule="auto"/>
        <w:ind w:firstLine="709"/>
        <w:jc w:val="both"/>
        <w:rPr>
          <w:rFonts w:cs="Times New Roman"/>
          <w:b/>
          <w:bCs/>
          <w:color w:val="auto"/>
        </w:rPr>
      </w:pPr>
      <w:r w:rsidRPr="003A3C1B">
        <w:rPr>
          <w:rFonts w:cs="Times New Roman"/>
          <w:b/>
          <w:color w:val="auto"/>
        </w:rPr>
        <w:t>3.5</w:t>
      </w:r>
      <w:r w:rsidRPr="003A3C1B">
        <w:rPr>
          <w:rFonts w:cs="Times New Roman"/>
          <w:b/>
          <w:bCs/>
          <w:color w:val="auto"/>
        </w:rPr>
        <w:t xml:space="preserve"> Age-length and species composition of fish in the water basins of the North-Kazakhstan region</w:t>
      </w:r>
    </w:p>
    <w:p w:rsidR="00D56D2F" w:rsidRPr="00155F84" w:rsidRDefault="00D56D2F" w:rsidP="001A520B">
      <w:pPr>
        <w:spacing w:line="360" w:lineRule="auto"/>
        <w:ind w:firstLine="709"/>
        <w:jc w:val="both"/>
      </w:pPr>
      <w:r w:rsidRPr="00155F84">
        <w:t xml:space="preserve">Observation over the diversity of ichthyofauna was carried out in the water basins of the North-Kazakhstan region of Kazakhstan in 2020. Lastochka, Bolshoy </w:t>
      </w:r>
      <w:proofErr w:type="gramStart"/>
      <w:r w:rsidRPr="00155F84">
        <w:t>Kak  and</w:t>
      </w:r>
      <w:proofErr w:type="gramEnd"/>
      <w:r w:rsidRPr="00155F84">
        <w:t xml:space="preserve"> Tastemirovka lakes were investigated. </w:t>
      </w:r>
    </w:p>
    <w:p w:rsidR="00D56D2F" w:rsidRPr="00155F84" w:rsidRDefault="00D56D2F" w:rsidP="001A520B">
      <w:pPr>
        <w:spacing w:line="360" w:lineRule="auto"/>
        <w:ind w:firstLine="709"/>
        <w:jc w:val="both"/>
        <w:rPr>
          <w:color w:val="auto"/>
        </w:rPr>
      </w:pPr>
      <w:r w:rsidRPr="00155F84">
        <w:rPr>
          <w:color w:val="auto"/>
        </w:rPr>
        <w:t>We established the age-length and species composition of fish in the water basins of the North</w:t>
      </w:r>
      <w:r w:rsidRPr="00155F84">
        <w:rPr>
          <w:color w:val="auto"/>
          <w:shd w:val="clear" w:color="auto" w:fill="FFFFFF"/>
        </w:rPr>
        <w:t>-Kazakhstan region</w:t>
      </w:r>
      <w:r w:rsidRPr="00155F84">
        <w:rPr>
          <w:color w:val="auto"/>
        </w:rPr>
        <w:t xml:space="preserve">. The greatest species diversity was noted in Lastochka </w:t>
      </w:r>
      <w:proofErr w:type="gramStart"/>
      <w:r w:rsidRPr="00155F84">
        <w:rPr>
          <w:color w:val="auto"/>
        </w:rPr>
        <w:t>lake</w:t>
      </w:r>
      <w:proofErr w:type="gramEnd"/>
      <w:r w:rsidRPr="00155F84">
        <w:rPr>
          <w:color w:val="auto"/>
        </w:rPr>
        <w:t xml:space="preserve"> – roach </w:t>
      </w:r>
      <w:r w:rsidRPr="00155F84">
        <w:rPr>
          <w:iCs/>
          <w:color w:val="auto"/>
          <w:shd w:val="clear" w:color="auto" w:fill="FFFFFF"/>
        </w:rPr>
        <w:t>(</w:t>
      </w:r>
      <w:r w:rsidRPr="00155F84">
        <w:rPr>
          <w:i/>
          <w:color w:val="auto"/>
          <w:shd w:val="clear" w:color="auto" w:fill="FFFFFF"/>
        </w:rPr>
        <w:t>Rutilus</w:t>
      </w:r>
      <w:r w:rsidRPr="00155F84">
        <w:rPr>
          <w:iCs/>
          <w:color w:val="auto"/>
          <w:shd w:val="clear" w:color="auto" w:fill="FFFFFF"/>
        </w:rPr>
        <w:t xml:space="preserve"> </w:t>
      </w:r>
      <w:r w:rsidRPr="00155F84">
        <w:rPr>
          <w:i/>
          <w:color w:val="auto"/>
          <w:shd w:val="clear" w:color="auto" w:fill="FFFFFF"/>
        </w:rPr>
        <w:t>rutilus)</w:t>
      </w:r>
      <w:r w:rsidRPr="00155F84">
        <w:rPr>
          <w:color w:val="auto"/>
        </w:rPr>
        <w:t xml:space="preserve">, river perch </w:t>
      </w:r>
      <w:r w:rsidRPr="00155F84">
        <w:rPr>
          <w:i/>
          <w:color w:val="auto"/>
        </w:rPr>
        <w:t>(</w:t>
      </w:r>
      <w:r w:rsidRPr="00155F84">
        <w:rPr>
          <w:i/>
          <w:color w:val="auto"/>
          <w:shd w:val="clear" w:color="auto" w:fill="FFFFFF"/>
        </w:rPr>
        <w:t>Perca fluviatilis)</w:t>
      </w:r>
      <w:r w:rsidRPr="00155F84">
        <w:rPr>
          <w:color w:val="auto"/>
        </w:rPr>
        <w:t xml:space="preserve">, golden carp </w:t>
      </w:r>
      <w:r w:rsidRPr="00155F84">
        <w:rPr>
          <w:iCs/>
          <w:color w:val="auto"/>
          <w:shd w:val="clear" w:color="auto" w:fill="FFFFFF"/>
        </w:rPr>
        <w:t>(</w:t>
      </w:r>
      <w:r w:rsidRPr="00155F84">
        <w:rPr>
          <w:i/>
          <w:color w:val="auto"/>
          <w:shd w:val="clear" w:color="auto" w:fill="FFFFFF"/>
        </w:rPr>
        <w:t xml:space="preserve">Carassius gibelio), </w:t>
      </w:r>
      <w:r w:rsidRPr="00155F84">
        <w:rPr>
          <w:color w:val="auto"/>
          <w:shd w:val="clear" w:color="auto" w:fill="FFFFFF"/>
        </w:rPr>
        <w:t>ide (</w:t>
      </w:r>
      <w:r w:rsidRPr="00155F84">
        <w:rPr>
          <w:i/>
          <w:iCs/>
          <w:color w:val="auto"/>
          <w:shd w:val="clear" w:color="auto" w:fill="FFFFFF"/>
        </w:rPr>
        <w:t>Leuciscus idus</w:t>
      </w:r>
      <w:r w:rsidRPr="00155F84">
        <w:rPr>
          <w:color w:val="auto"/>
          <w:shd w:val="clear" w:color="auto" w:fill="FFFFFF"/>
        </w:rPr>
        <w:t>)</w:t>
      </w:r>
      <w:r w:rsidRPr="00155F84">
        <w:rPr>
          <w:color w:val="auto"/>
        </w:rPr>
        <w:t xml:space="preserve">. 2 species were found in Kak </w:t>
      </w:r>
      <w:proofErr w:type="gramStart"/>
      <w:r w:rsidRPr="00155F84">
        <w:rPr>
          <w:color w:val="auto"/>
        </w:rPr>
        <w:t>lake</w:t>
      </w:r>
      <w:proofErr w:type="gramEnd"/>
      <w:r w:rsidRPr="00155F84">
        <w:rPr>
          <w:color w:val="auto"/>
        </w:rPr>
        <w:t xml:space="preserve"> 2 - river perch </w:t>
      </w:r>
      <w:r w:rsidRPr="00155F84">
        <w:rPr>
          <w:i/>
          <w:color w:val="auto"/>
        </w:rPr>
        <w:t>(</w:t>
      </w:r>
      <w:r w:rsidRPr="00155F84">
        <w:rPr>
          <w:i/>
          <w:color w:val="auto"/>
          <w:shd w:val="clear" w:color="auto" w:fill="FFFFFF"/>
        </w:rPr>
        <w:t>Perca fluviatilis)</w:t>
      </w:r>
      <w:r w:rsidRPr="00155F84">
        <w:rPr>
          <w:color w:val="auto"/>
        </w:rPr>
        <w:t xml:space="preserve"> and golden carp </w:t>
      </w:r>
      <w:r w:rsidRPr="00155F84">
        <w:rPr>
          <w:iCs/>
          <w:color w:val="auto"/>
          <w:shd w:val="clear" w:color="auto" w:fill="FFFFFF"/>
        </w:rPr>
        <w:t>(</w:t>
      </w:r>
      <w:r w:rsidRPr="00155F84">
        <w:rPr>
          <w:i/>
          <w:color w:val="auto"/>
          <w:shd w:val="clear" w:color="auto" w:fill="FFFFFF"/>
        </w:rPr>
        <w:t>Carassius gibelio)</w:t>
      </w:r>
      <w:r w:rsidRPr="00155F84">
        <w:rPr>
          <w:color w:val="auto"/>
        </w:rPr>
        <w:t xml:space="preserve">. In Tastemirovka </w:t>
      </w:r>
      <w:proofErr w:type="gramStart"/>
      <w:r w:rsidRPr="00155F84">
        <w:rPr>
          <w:color w:val="auto"/>
        </w:rPr>
        <w:t>lake</w:t>
      </w:r>
      <w:proofErr w:type="gramEnd"/>
      <w:r w:rsidRPr="00155F84">
        <w:rPr>
          <w:color w:val="auto"/>
        </w:rPr>
        <w:t>, crucian carp (</w:t>
      </w:r>
      <w:r w:rsidRPr="00155F84">
        <w:rPr>
          <w:i/>
          <w:color w:val="auto"/>
        </w:rPr>
        <w:t>Carassius carassius)</w:t>
      </w:r>
      <w:r w:rsidRPr="00155F84">
        <w:rPr>
          <w:color w:val="auto"/>
        </w:rPr>
        <w:t xml:space="preserve"> is a dominant species, northern pike </w:t>
      </w:r>
      <w:r w:rsidRPr="00155F84">
        <w:rPr>
          <w:i/>
          <w:color w:val="auto"/>
        </w:rPr>
        <w:t>(</w:t>
      </w:r>
      <w:r w:rsidRPr="00155F84">
        <w:rPr>
          <w:i/>
          <w:iCs/>
          <w:color w:val="auto"/>
          <w:shd w:val="clear" w:color="auto" w:fill="FFFFFF"/>
        </w:rPr>
        <w:t>Esox lucius)</w:t>
      </w:r>
      <w:r w:rsidRPr="00155F84">
        <w:rPr>
          <w:color w:val="auto"/>
        </w:rPr>
        <w:t xml:space="preserve"> and peled </w:t>
      </w:r>
      <w:r w:rsidRPr="00155F84">
        <w:rPr>
          <w:i/>
          <w:color w:val="auto"/>
        </w:rPr>
        <w:t>(</w:t>
      </w:r>
      <w:r w:rsidRPr="00155F84">
        <w:rPr>
          <w:i/>
          <w:iCs/>
          <w:color w:val="auto"/>
          <w:shd w:val="clear" w:color="auto" w:fill="FFFFFF"/>
        </w:rPr>
        <w:t xml:space="preserve">Coregonus peled) </w:t>
      </w:r>
      <w:r w:rsidRPr="00155F84">
        <w:rPr>
          <w:color w:val="auto"/>
        </w:rPr>
        <w:t>w</w:t>
      </w:r>
      <w:r w:rsidR="00491E70">
        <w:rPr>
          <w:color w:val="auto"/>
        </w:rPr>
        <w:t>ere caught in single quantities</w:t>
      </w:r>
      <w:r w:rsidR="00491E70" w:rsidRPr="00491E70">
        <w:rPr>
          <w:color w:val="auto"/>
        </w:rPr>
        <w:t xml:space="preserve">, </w:t>
      </w:r>
      <w:r w:rsidR="00491E70">
        <w:t xml:space="preserve">the data are presented in </w:t>
      </w:r>
      <w:r w:rsidR="00243A8E" w:rsidRPr="00243A8E">
        <w:rPr>
          <w:color w:val="auto"/>
        </w:rPr>
        <w:t xml:space="preserve">APPENDIX </w:t>
      </w:r>
      <w:r w:rsidR="00243A8E">
        <w:rPr>
          <w:color w:val="auto"/>
          <w:lang w:val="ru-RU"/>
        </w:rPr>
        <w:t>С</w:t>
      </w:r>
      <w:r w:rsidR="00243A8E" w:rsidRPr="00243A8E">
        <w:rPr>
          <w:color w:val="auto"/>
        </w:rPr>
        <w:t xml:space="preserve"> </w:t>
      </w:r>
      <w:r w:rsidRPr="00155F84">
        <w:rPr>
          <w:color w:val="auto"/>
        </w:rPr>
        <w:t xml:space="preserve">(table C.1). </w:t>
      </w:r>
    </w:p>
    <w:p w:rsidR="00D56D2F" w:rsidRPr="00155F84" w:rsidRDefault="00D56D2F" w:rsidP="001A520B">
      <w:pPr>
        <w:spacing w:line="360" w:lineRule="auto"/>
        <w:ind w:firstLine="709"/>
        <w:jc w:val="both"/>
      </w:pPr>
      <w:r w:rsidRPr="00155F84">
        <w:t xml:space="preserve">In Lastochka </w:t>
      </w:r>
      <w:proofErr w:type="gramStart"/>
      <w:r w:rsidRPr="00155F84">
        <w:t>lake</w:t>
      </w:r>
      <w:proofErr w:type="gramEnd"/>
      <w:r w:rsidRPr="00155F84">
        <w:t xml:space="preserve">, river perch and roach form a basis of commercial ichtyomass, golden carp and ide belong to rare species. </w:t>
      </w:r>
      <w:r w:rsidRPr="00155F84">
        <w:rPr>
          <w:shd w:val="clear" w:color="auto" w:fill="FFFFFF"/>
        </w:rPr>
        <w:t xml:space="preserve">Bolshoy Kak </w:t>
      </w:r>
      <w:proofErr w:type="gramStart"/>
      <w:r w:rsidRPr="00155F84">
        <w:rPr>
          <w:shd w:val="clear" w:color="auto" w:fill="FFFFFF"/>
        </w:rPr>
        <w:t>lake</w:t>
      </w:r>
      <w:proofErr w:type="gramEnd"/>
      <w:r w:rsidRPr="00155F84">
        <w:rPr>
          <w:shd w:val="clear" w:color="auto" w:fill="FFFFFF"/>
        </w:rPr>
        <w:t xml:space="preserve"> is on the list of fishery waters of local significance, but the ichthyofauna is poor and represented by 2 species only</w:t>
      </w:r>
      <w:r w:rsidRPr="00155F84">
        <w:t xml:space="preserve">. In Tastemirovka </w:t>
      </w:r>
      <w:proofErr w:type="gramStart"/>
      <w:r w:rsidRPr="00155F84">
        <w:t>lake</w:t>
      </w:r>
      <w:proofErr w:type="gramEnd"/>
      <w:r w:rsidRPr="00155F84">
        <w:t xml:space="preserve">, crucian carp is numerous, northern pike and peled may have got there occasionally or their numerical strength reduced. </w:t>
      </w:r>
    </w:p>
    <w:p w:rsidR="00D56D2F" w:rsidRPr="00155F84" w:rsidRDefault="00D56D2F" w:rsidP="00243A8E">
      <w:pPr>
        <w:spacing w:line="360" w:lineRule="auto"/>
        <w:ind w:firstLine="709"/>
        <w:jc w:val="both"/>
      </w:pPr>
      <w:r w:rsidRPr="00155F84">
        <w:rPr>
          <w:rFonts w:eastAsia="Calibri"/>
        </w:rPr>
        <w:t xml:space="preserve">In the nets, there were three specimens of ide in Lastochka </w:t>
      </w:r>
      <w:proofErr w:type="gramStart"/>
      <w:r w:rsidRPr="00155F84">
        <w:rPr>
          <w:rFonts w:eastAsia="Calibri"/>
        </w:rPr>
        <w:t>lake</w:t>
      </w:r>
      <w:proofErr w:type="gramEnd"/>
      <w:r w:rsidRPr="00155F84">
        <w:rPr>
          <w:rFonts w:eastAsia="Calibri"/>
        </w:rPr>
        <w:t xml:space="preserve"> with similar size of 43 </w:t>
      </w:r>
      <w:r w:rsidRPr="00155F84">
        <w:rPr>
          <w:rFonts w:eastAsia="Calibri"/>
        </w:rPr>
        <w:lastRenderedPageBreak/>
        <w:t>cm.</w:t>
      </w:r>
      <w:r w:rsidRPr="00155F84">
        <w:t xml:space="preserve"> </w:t>
      </w:r>
      <w:r w:rsidRPr="00155F84">
        <w:rPr>
          <w:rFonts w:eastAsia="Calibri"/>
        </w:rPr>
        <w:t>By numerical strength, roach and river perch are met in dimension classes from 15 to 35 cm.</w:t>
      </w:r>
      <w:r w:rsidRPr="00155F84">
        <w:t xml:space="preserve"> Roach dominates both in small dimension classes (15 -17 cm) and in middle (29-31 cm), accounting for 56.5% of population. River perch was mainly seen in small sizes, and numerical strength of large ones was only 2.3%. This species is the most frequent in net yields in the investigated water basin. Among all yield, 82 % is accounted for the nets with mesh size of 20 and 30 mm. Golden carp was seen in dimension classes from 31 to 37 cm. The majority was noted in the dimension groups from 31 to 33 cm and constitutes 71%</w:t>
      </w:r>
      <w:r w:rsidR="00243A8E" w:rsidRPr="00243A8E">
        <w:t>.</w:t>
      </w:r>
      <w:r w:rsidRPr="00155F84">
        <w:t xml:space="preserve"> In Lastochka L. dominating age group are species from two to five years, maximum life span in this water basin is 8+ years</w:t>
      </w:r>
      <w:r w:rsidR="005B4A61" w:rsidRPr="005B4A61">
        <w:t xml:space="preserve">, </w:t>
      </w:r>
      <w:r w:rsidR="005B4A61">
        <w:t xml:space="preserve">the data are presented in </w:t>
      </w:r>
      <w:r w:rsidR="005B4A61" w:rsidRPr="00243A8E">
        <w:rPr>
          <w:color w:val="auto"/>
        </w:rPr>
        <w:t>APPENDIX</w:t>
      </w:r>
      <w:r w:rsidR="005B4A61">
        <w:rPr>
          <w:color w:val="auto"/>
        </w:rPr>
        <w:t xml:space="preserve"> D</w:t>
      </w:r>
      <w:r w:rsidR="005B4A61">
        <w:t xml:space="preserve"> (table D.1, </w:t>
      </w:r>
      <w:r w:rsidR="00243A8E" w:rsidRPr="00155F84">
        <w:t>table D.</w:t>
      </w:r>
      <w:r w:rsidR="005B4A61">
        <w:t>2</w:t>
      </w:r>
      <w:r w:rsidR="00243A8E" w:rsidRPr="00155F84">
        <w:t>).</w:t>
      </w:r>
    </w:p>
    <w:p w:rsidR="00D56D2F" w:rsidRPr="00155F84" w:rsidRDefault="00D56D2F" w:rsidP="001A520B">
      <w:pPr>
        <w:shd w:val="clear" w:color="auto" w:fill="FFFFFF" w:themeFill="background1"/>
        <w:spacing w:line="360" w:lineRule="auto"/>
        <w:ind w:firstLine="709"/>
        <w:jc w:val="both"/>
        <w:rPr>
          <w:color w:val="FF0000"/>
        </w:rPr>
      </w:pPr>
      <w:r w:rsidRPr="00155F84">
        <w:t xml:space="preserve">In Lastochka L. dominating age group of roach is sampling of 2+ to 5+ years, river perch is mostly junior from 2+ to 4+ years, golden carp - 7+, 8+ years. Roach, river perch in the lake are represented by all age groups. Golden carp was met only in adult age groups. </w:t>
      </w:r>
    </w:p>
    <w:p w:rsidR="00D56D2F" w:rsidRPr="00155F84" w:rsidRDefault="00D56D2F" w:rsidP="001A520B">
      <w:pPr>
        <w:spacing w:line="360" w:lineRule="auto"/>
        <w:ind w:firstLine="709"/>
        <w:jc w:val="both"/>
      </w:pPr>
      <w:r w:rsidRPr="00155F84">
        <w:rPr>
          <w:rFonts w:eastAsia="Calibri"/>
        </w:rPr>
        <w:t xml:space="preserve">By the numerical strength, in Bolshoy Kak </w:t>
      </w:r>
      <w:proofErr w:type="gramStart"/>
      <w:r w:rsidRPr="00155F84">
        <w:rPr>
          <w:rFonts w:eastAsia="Calibri"/>
        </w:rPr>
        <w:t>lake</w:t>
      </w:r>
      <w:proofErr w:type="gramEnd"/>
      <w:r w:rsidRPr="00155F84">
        <w:rPr>
          <w:rFonts w:eastAsia="Calibri"/>
        </w:rPr>
        <w:t xml:space="preserve"> among river perch dimension group from 23 to 27 cm dominates, among golden carp – from 15 to 21 cm. River perch </w:t>
      </w:r>
      <w:r w:rsidRPr="00155F84">
        <w:t xml:space="preserve">is met in all dimension classes </w:t>
      </w:r>
      <w:r w:rsidRPr="00155F84">
        <w:rPr>
          <w:rFonts w:eastAsia="Calibri"/>
        </w:rPr>
        <w:t xml:space="preserve">from </w:t>
      </w:r>
      <w:r w:rsidRPr="00155F84">
        <w:t>15 to 37 cm. The majority was observed in dimension groups from 23 to 29 cm and accounts for 62 %. River perch usually got caught in set nets with mesh size of 20 to 30 mm.</w:t>
      </w:r>
      <w:r w:rsidRPr="00155F84">
        <w:rPr>
          <w:rFonts w:eastAsia="Calibri"/>
        </w:rPr>
        <w:t xml:space="preserve"> </w:t>
      </w:r>
      <w:r w:rsidRPr="00155F84">
        <w:t xml:space="preserve">Golden carp is met in dimension classes from 15 to 33 cm. The majority was observed in small dimension groups of 15-21 cm and constitutes 84 %. Among all </w:t>
      </w:r>
      <w:proofErr w:type="gramStart"/>
      <w:r w:rsidRPr="00155F84">
        <w:t>yield</w:t>
      </w:r>
      <w:proofErr w:type="gramEnd"/>
      <w:r w:rsidRPr="00155F84">
        <w:t>, 94 % are accounted for the nets with me</w:t>
      </w:r>
      <w:r w:rsidR="005B4A61">
        <w:t xml:space="preserve">sh size of 20 and 30 mm, the data are presented in </w:t>
      </w:r>
      <w:r w:rsidR="005B4A61" w:rsidRPr="00243A8E">
        <w:rPr>
          <w:color w:val="auto"/>
        </w:rPr>
        <w:t>APPENDIX</w:t>
      </w:r>
      <w:r w:rsidR="005B4A61">
        <w:rPr>
          <w:color w:val="auto"/>
        </w:rPr>
        <w:t xml:space="preserve"> D</w:t>
      </w:r>
      <w:r w:rsidR="005B4A61">
        <w:t xml:space="preserve"> </w:t>
      </w:r>
      <w:r w:rsidRPr="00155F84">
        <w:t>(table D.3).</w:t>
      </w:r>
    </w:p>
    <w:p w:rsidR="00D56D2F" w:rsidRPr="00155F84" w:rsidRDefault="00D56D2F" w:rsidP="001A520B">
      <w:pPr>
        <w:shd w:val="clear" w:color="auto" w:fill="FFFFFF" w:themeFill="background1"/>
        <w:spacing w:line="360" w:lineRule="auto"/>
        <w:ind w:firstLine="709"/>
        <w:jc w:val="both"/>
      </w:pPr>
      <w:r w:rsidRPr="00155F84">
        <w:t xml:space="preserve">When determining the age composition in Bolshoy Kak </w:t>
      </w:r>
      <w:proofErr w:type="gramStart"/>
      <w:r w:rsidRPr="00155F84">
        <w:t>lake</w:t>
      </w:r>
      <w:proofErr w:type="gramEnd"/>
      <w:r w:rsidRPr="00155F84">
        <w:t>, dominant age group is sampling from two to three years, and maximum age is 7+ years</w:t>
      </w:r>
      <w:r w:rsidR="005B4A61">
        <w:t xml:space="preserve">, the data are presented in </w:t>
      </w:r>
      <w:r w:rsidR="005B4A61" w:rsidRPr="00243A8E">
        <w:rPr>
          <w:color w:val="auto"/>
        </w:rPr>
        <w:t>APPENDIX</w:t>
      </w:r>
      <w:r w:rsidR="005B4A61">
        <w:rPr>
          <w:color w:val="auto"/>
        </w:rPr>
        <w:t xml:space="preserve"> D</w:t>
      </w:r>
      <w:r w:rsidRPr="00155F84">
        <w:t xml:space="preserve"> (table D.4). </w:t>
      </w:r>
    </w:p>
    <w:p w:rsidR="00D56D2F" w:rsidRPr="00155F84" w:rsidRDefault="00D56D2F" w:rsidP="001A520B">
      <w:pPr>
        <w:shd w:val="clear" w:color="auto" w:fill="FFFFFF" w:themeFill="background1"/>
        <w:spacing w:line="360" w:lineRule="auto"/>
        <w:ind w:firstLine="709"/>
        <w:jc w:val="both"/>
        <w:rPr>
          <w:color w:val="FF0000"/>
        </w:rPr>
      </w:pPr>
      <w:r w:rsidRPr="00155F84">
        <w:t xml:space="preserve">In Bolshoy Kak lake dominant age group of river perch is 3+ - 4+ years, golden carp - 2+ - 3+. Golden carp in the water basin is represented by junior age groups. </w:t>
      </w:r>
    </w:p>
    <w:p w:rsidR="003A3C1B" w:rsidRPr="00523E94" w:rsidRDefault="00D56D2F" w:rsidP="00D8503D">
      <w:pPr>
        <w:spacing w:line="360" w:lineRule="auto"/>
        <w:ind w:firstLine="709"/>
        <w:jc w:val="both"/>
      </w:pPr>
      <w:r w:rsidRPr="00155F84">
        <w:t xml:space="preserve">Indices of dimension population of fish in Tastemirovka </w:t>
      </w:r>
      <w:proofErr w:type="gramStart"/>
      <w:r w:rsidRPr="00155F84">
        <w:t>lake</w:t>
      </w:r>
      <w:proofErr w:type="gramEnd"/>
      <w:r w:rsidRPr="00155F84">
        <w:t xml:space="preserve"> are given in table 6.</w:t>
      </w:r>
    </w:p>
    <w:p w:rsidR="00D8503D" w:rsidRPr="00523E94" w:rsidRDefault="00D8503D" w:rsidP="00D8503D">
      <w:pPr>
        <w:spacing w:line="360" w:lineRule="auto"/>
        <w:ind w:firstLine="709"/>
        <w:jc w:val="both"/>
      </w:pPr>
    </w:p>
    <w:p w:rsidR="00D56D2F" w:rsidRPr="00155F84" w:rsidRDefault="00D56D2F" w:rsidP="00D8503D">
      <w:pPr>
        <w:spacing w:line="360" w:lineRule="auto"/>
        <w:jc w:val="both"/>
      </w:pPr>
      <w:r w:rsidRPr="00155F84">
        <w:t xml:space="preserve">Table 6 – Dimensional structure of population in Tastemirovka </w:t>
      </w:r>
      <w:proofErr w:type="gramStart"/>
      <w:r w:rsidRPr="00155F84">
        <w:t>lake</w:t>
      </w:r>
      <w:proofErr w:type="gramEnd"/>
    </w:p>
    <w:p w:rsidR="00D56D2F" w:rsidRPr="00155F84" w:rsidRDefault="00D56D2F" w:rsidP="00D56D2F">
      <w:pPr>
        <w:jc w:val="both"/>
      </w:pPr>
    </w:p>
    <w:tbl>
      <w:tblPr>
        <w:tblStyle w:val="ab"/>
        <w:tblW w:w="0" w:type="auto"/>
        <w:tblInd w:w="108" w:type="dxa"/>
        <w:tblLook w:val="04A0"/>
      </w:tblPr>
      <w:tblGrid>
        <w:gridCol w:w="713"/>
        <w:gridCol w:w="811"/>
        <w:gridCol w:w="811"/>
        <w:gridCol w:w="812"/>
        <w:gridCol w:w="813"/>
        <w:gridCol w:w="814"/>
        <w:gridCol w:w="814"/>
        <w:gridCol w:w="814"/>
        <w:gridCol w:w="814"/>
        <w:gridCol w:w="814"/>
        <w:gridCol w:w="1326"/>
      </w:tblGrid>
      <w:tr w:rsidR="00D56D2F" w:rsidRPr="00155F84" w:rsidTr="00787274">
        <w:tc>
          <w:tcPr>
            <w:tcW w:w="8030" w:type="dxa"/>
            <w:gridSpan w:val="10"/>
          </w:tcPr>
          <w:p w:rsidR="00D56D2F" w:rsidRPr="00155F84" w:rsidRDefault="00D56D2F" w:rsidP="00787274">
            <w:pPr>
              <w:jc w:val="center"/>
            </w:pPr>
            <w:r w:rsidRPr="00155F84">
              <w:t>Dimension classes, %</w:t>
            </w:r>
          </w:p>
        </w:tc>
        <w:tc>
          <w:tcPr>
            <w:tcW w:w="1326" w:type="dxa"/>
            <w:vMerge w:val="restart"/>
          </w:tcPr>
          <w:p w:rsidR="00D56D2F" w:rsidRPr="00155F84" w:rsidRDefault="00D56D2F" w:rsidP="00787274">
            <w:pPr>
              <w:jc w:val="both"/>
            </w:pPr>
            <w:r w:rsidRPr="00155F84">
              <w:t>Average length, cm</w:t>
            </w:r>
          </w:p>
        </w:tc>
      </w:tr>
      <w:tr w:rsidR="00D56D2F" w:rsidRPr="00155F84" w:rsidTr="00787274">
        <w:tc>
          <w:tcPr>
            <w:tcW w:w="713" w:type="dxa"/>
          </w:tcPr>
          <w:p w:rsidR="00D56D2F" w:rsidRPr="00155F84" w:rsidRDefault="00D56D2F" w:rsidP="00787274">
            <w:pPr>
              <w:jc w:val="center"/>
            </w:pPr>
            <w:r w:rsidRPr="00155F84">
              <w:t>15.1-17</w:t>
            </w:r>
          </w:p>
        </w:tc>
        <w:tc>
          <w:tcPr>
            <w:tcW w:w="811" w:type="dxa"/>
          </w:tcPr>
          <w:p w:rsidR="00D56D2F" w:rsidRPr="00155F84" w:rsidRDefault="00D56D2F" w:rsidP="00787274">
            <w:pPr>
              <w:jc w:val="center"/>
            </w:pPr>
            <w:r w:rsidRPr="00155F84">
              <w:t>17.1-19</w:t>
            </w:r>
          </w:p>
        </w:tc>
        <w:tc>
          <w:tcPr>
            <w:tcW w:w="811" w:type="dxa"/>
          </w:tcPr>
          <w:p w:rsidR="00D56D2F" w:rsidRPr="00155F84" w:rsidRDefault="00D56D2F" w:rsidP="00787274">
            <w:pPr>
              <w:jc w:val="center"/>
            </w:pPr>
            <w:r w:rsidRPr="00155F84">
              <w:t>19.1-21</w:t>
            </w:r>
          </w:p>
        </w:tc>
        <w:tc>
          <w:tcPr>
            <w:tcW w:w="812" w:type="dxa"/>
          </w:tcPr>
          <w:p w:rsidR="00D56D2F" w:rsidRPr="00155F84" w:rsidRDefault="00D56D2F" w:rsidP="00787274">
            <w:pPr>
              <w:jc w:val="center"/>
            </w:pPr>
            <w:r w:rsidRPr="00155F84">
              <w:t>21.1-23</w:t>
            </w:r>
          </w:p>
        </w:tc>
        <w:tc>
          <w:tcPr>
            <w:tcW w:w="813" w:type="dxa"/>
          </w:tcPr>
          <w:p w:rsidR="00D56D2F" w:rsidRPr="00155F84" w:rsidRDefault="00D56D2F" w:rsidP="00787274">
            <w:pPr>
              <w:jc w:val="both"/>
            </w:pPr>
            <w:r w:rsidRPr="00155F84">
              <w:t>23.1-25</w:t>
            </w:r>
          </w:p>
        </w:tc>
        <w:tc>
          <w:tcPr>
            <w:tcW w:w="814" w:type="dxa"/>
          </w:tcPr>
          <w:p w:rsidR="00D56D2F" w:rsidRPr="00155F84" w:rsidRDefault="00D56D2F" w:rsidP="00787274">
            <w:pPr>
              <w:jc w:val="both"/>
            </w:pPr>
            <w:r w:rsidRPr="00155F84">
              <w:t>25.1-27</w:t>
            </w:r>
          </w:p>
        </w:tc>
        <w:tc>
          <w:tcPr>
            <w:tcW w:w="814" w:type="dxa"/>
          </w:tcPr>
          <w:p w:rsidR="00D56D2F" w:rsidRPr="00155F84" w:rsidRDefault="00D56D2F" w:rsidP="00787274">
            <w:pPr>
              <w:jc w:val="both"/>
            </w:pPr>
            <w:r w:rsidRPr="00155F84">
              <w:t>27.1-29</w:t>
            </w:r>
          </w:p>
        </w:tc>
        <w:tc>
          <w:tcPr>
            <w:tcW w:w="814" w:type="dxa"/>
          </w:tcPr>
          <w:p w:rsidR="00D56D2F" w:rsidRPr="00155F84" w:rsidRDefault="00D56D2F" w:rsidP="00787274">
            <w:pPr>
              <w:jc w:val="both"/>
            </w:pPr>
            <w:r w:rsidRPr="00155F84">
              <w:t>29.1-31</w:t>
            </w:r>
          </w:p>
        </w:tc>
        <w:tc>
          <w:tcPr>
            <w:tcW w:w="814" w:type="dxa"/>
          </w:tcPr>
          <w:p w:rsidR="00D56D2F" w:rsidRPr="00155F84" w:rsidRDefault="00D56D2F" w:rsidP="00787274">
            <w:pPr>
              <w:jc w:val="both"/>
            </w:pPr>
            <w:r w:rsidRPr="00155F84">
              <w:t>31.1-33</w:t>
            </w:r>
          </w:p>
        </w:tc>
        <w:tc>
          <w:tcPr>
            <w:tcW w:w="814" w:type="dxa"/>
          </w:tcPr>
          <w:p w:rsidR="00D56D2F" w:rsidRPr="00155F84" w:rsidRDefault="00D56D2F" w:rsidP="00787274">
            <w:pPr>
              <w:jc w:val="both"/>
            </w:pPr>
            <w:r w:rsidRPr="00155F84">
              <w:t>33.1-35</w:t>
            </w:r>
          </w:p>
        </w:tc>
        <w:tc>
          <w:tcPr>
            <w:tcW w:w="1326" w:type="dxa"/>
            <w:vMerge/>
          </w:tcPr>
          <w:p w:rsidR="00D56D2F" w:rsidRPr="00155F84" w:rsidRDefault="00D56D2F" w:rsidP="00787274">
            <w:pPr>
              <w:jc w:val="both"/>
            </w:pPr>
          </w:p>
        </w:tc>
      </w:tr>
      <w:tr w:rsidR="00D56D2F" w:rsidRPr="00155F84" w:rsidTr="00787274">
        <w:tc>
          <w:tcPr>
            <w:tcW w:w="9356" w:type="dxa"/>
            <w:gridSpan w:val="11"/>
          </w:tcPr>
          <w:p w:rsidR="00D56D2F" w:rsidRPr="00155F84" w:rsidRDefault="00D56D2F" w:rsidP="00787274">
            <w:pPr>
              <w:jc w:val="center"/>
              <w:rPr>
                <w:i/>
              </w:rPr>
            </w:pPr>
            <w:r w:rsidRPr="00155F84">
              <w:rPr>
                <w:i/>
              </w:rPr>
              <w:t xml:space="preserve">Carassius carassius </w:t>
            </w:r>
          </w:p>
        </w:tc>
      </w:tr>
      <w:tr w:rsidR="00D56D2F" w:rsidRPr="00155F84" w:rsidTr="00787274">
        <w:tc>
          <w:tcPr>
            <w:tcW w:w="713" w:type="dxa"/>
          </w:tcPr>
          <w:p w:rsidR="00D56D2F" w:rsidRPr="00155F84" w:rsidRDefault="00D56D2F" w:rsidP="00787274">
            <w:pPr>
              <w:jc w:val="both"/>
            </w:pPr>
            <w:r w:rsidRPr="00155F84">
              <w:t>0.6</w:t>
            </w:r>
          </w:p>
        </w:tc>
        <w:tc>
          <w:tcPr>
            <w:tcW w:w="811" w:type="dxa"/>
          </w:tcPr>
          <w:p w:rsidR="00D56D2F" w:rsidRPr="00155F84" w:rsidRDefault="00D56D2F" w:rsidP="00787274">
            <w:pPr>
              <w:jc w:val="both"/>
            </w:pPr>
            <w:r w:rsidRPr="00155F84">
              <w:t>6.7</w:t>
            </w:r>
          </w:p>
        </w:tc>
        <w:tc>
          <w:tcPr>
            <w:tcW w:w="811" w:type="dxa"/>
          </w:tcPr>
          <w:p w:rsidR="00D56D2F" w:rsidRPr="00155F84" w:rsidRDefault="00D56D2F" w:rsidP="00787274">
            <w:pPr>
              <w:jc w:val="both"/>
            </w:pPr>
            <w:r w:rsidRPr="00155F84">
              <w:t>28.5</w:t>
            </w:r>
          </w:p>
        </w:tc>
        <w:tc>
          <w:tcPr>
            <w:tcW w:w="812" w:type="dxa"/>
          </w:tcPr>
          <w:p w:rsidR="00D56D2F" w:rsidRPr="00155F84" w:rsidRDefault="00D56D2F" w:rsidP="00787274">
            <w:pPr>
              <w:jc w:val="both"/>
            </w:pPr>
            <w:r w:rsidRPr="00155F84">
              <w:t>26.7</w:t>
            </w:r>
          </w:p>
        </w:tc>
        <w:tc>
          <w:tcPr>
            <w:tcW w:w="813" w:type="dxa"/>
          </w:tcPr>
          <w:p w:rsidR="00D56D2F" w:rsidRPr="00155F84" w:rsidRDefault="00D56D2F" w:rsidP="00787274">
            <w:pPr>
              <w:jc w:val="both"/>
            </w:pPr>
            <w:r w:rsidRPr="00155F84">
              <w:t>15.8</w:t>
            </w:r>
          </w:p>
        </w:tc>
        <w:tc>
          <w:tcPr>
            <w:tcW w:w="814" w:type="dxa"/>
          </w:tcPr>
          <w:p w:rsidR="00D56D2F" w:rsidRPr="00155F84" w:rsidRDefault="00D56D2F" w:rsidP="00787274">
            <w:pPr>
              <w:jc w:val="both"/>
            </w:pPr>
            <w:r w:rsidRPr="00155F84">
              <w:t>4.2</w:t>
            </w:r>
          </w:p>
        </w:tc>
        <w:tc>
          <w:tcPr>
            <w:tcW w:w="814" w:type="dxa"/>
          </w:tcPr>
          <w:p w:rsidR="00D56D2F" w:rsidRPr="00155F84" w:rsidRDefault="00D56D2F" w:rsidP="00787274">
            <w:pPr>
              <w:jc w:val="both"/>
            </w:pPr>
            <w:r w:rsidRPr="00155F84">
              <w:t>4.8</w:t>
            </w:r>
          </w:p>
        </w:tc>
        <w:tc>
          <w:tcPr>
            <w:tcW w:w="814" w:type="dxa"/>
          </w:tcPr>
          <w:p w:rsidR="00D56D2F" w:rsidRPr="00155F84" w:rsidRDefault="00D56D2F" w:rsidP="00787274">
            <w:pPr>
              <w:jc w:val="both"/>
            </w:pPr>
            <w:r w:rsidRPr="00155F84">
              <w:t>5.5</w:t>
            </w:r>
          </w:p>
        </w:tc>
        <w:tc>
          <w:tcPr>
            <w:tcW w:w="814" w:type="dxa"/>
          </w:tcPr>
          <w:p w:rsidR="00D56D2F" w:rsidRPr="00155F84" w:rsidRDefault="00D56D2F" w:rsidP="00787274">
            <w:pPr>
              <w:jc w:val="both"/>
            </w:pPr>
            <w:r w:rsidRPr="00155F84">
              <w:t>4.8</w:t>
            </w:r>
          </w:p>
        </w:tc>
        <w:tc>
          <w:tcPr>
            <w:tcW w:w="814" w:type="dxa"/>
          </w:tcPr>
          <w:p w:rsidR="00D56D2F" w:rsidRPr="00155F84" w:rsidRDefault="00D56D2F" w:rsidP="00787274">
            <w:pPr>
              <w:jc w:val="both"/>
            </w:pPr>
            <w:r w:rsidRPr="00155F84">
              <w:t>2.4</w:t>
            </w:r>
          </w:p>
        </w:tc>
        <w:tc>
          <w:tcPr>
            <w:tcW w:w="1326" w:type="dxa"/>
          </w:tcPr>
          <w:p w:rsidR="00D56D2F" w:rsidRPr="00155F84" w:rsidRDefault="00D56D2F" w:rsidP="00787274">
            <w:pPr>
              <w:jc w:val="center"/>
            </w:pPr>
            <w:r w:rsidRPr="00155F84">
              <w:t>23.6</w:t>
            </w:r>
          </w:p>
        </w:tc>
      </w:tr>
    </w:tbl>
    <w:p w:rsidR="00D56D2F" w:rsidRPr="00155F84" w:rsidRDefault="00D56D2F" w:rsidP="00D8503D">
      <w:pPr>
        <w:spacing w:line="360" w:lineRule="auto"/>
        <w:jc w:val="both"/>
      </w:pPr>
    </w:p>
    <w:p w:rsidR="00D56D2F" w:rsidRPr="00155F84" w:rsidRDefault="00D56D2F" w:rsidP="00D8503D">
      <w:pPr>
        <w:spacing w:line="360" w:lineRule="auto"/>
        <w:ind w:firstLine="709"/>
        <w:jc w:val="both"/>
      </w:pPr>
      <w:r w:rsidRPr="00155F84">
        <w:t xml:space="preserve">Crucian carp is met in dimension classes from 15 to 35 cm. The majority is observed in dimension groups of 19 to 25 cm. </w:t>
      </w:r>
      <w:r w:rsidRPr="00155F84">
        <w:rPr>
          <w:rFonts w:eastAsia="Calibri"/>
        </w:rPr>
        <w:t xml:space="preserve">big specimens are met in small quantities and constitute 13% </w:t>
      </w:r>
      <w:r w:rsidRPr="00155F84">
        <w:rPr>
          <w:rFonts w:eastAsia="Calibri"/>
        </w:rPr>
        <w:lastRenderedPageBreak/>
        <w:t>only.</w:t>
      </w:r>
      <w:r w:rsidRPr="00155F84">
        <w:t xml:space="preserve"> More than 67% of yield was accounted for the net with mesh size of 20 and 30 mm.</w:t>
      </w:r>
    </w:p>
    <w:p w:rsidR="00D56D2F" w:rsidRPr="00155F84" w:rsidRDefault="00D56D2F" w:rsidP="005B4A61">
      <w:pPr>
        <w:spacing w:line="360" w:lineRule="auto"/>
        <w:ind w:firstLine="709"/>
        <w:jc w:val="both"/>
      </w:pPr>
      <w:r w:rsidRPr="00155F84">
        <w:t xml:space="preserve">Populations of crucian carp in our yields were represented by age groups from 2+ to 7+ years. </w:t>
      </w:r>
      <w:r w:rsidRPr="00155F84">
        <w:rPr>
          <w:lang w:eastAsia="ko-KR"/>
        </w:rPr>
        <w:t xml:space="preserve">Peculiarity of investigated sampling is dominant age group of 3+ - 4+ years. According to the results of yields, </w:t>
      </w:r>
      <w:r w:rsidRPr="00155F84">
        <w:t xml:space="preserve">crucian carp is met mainly in junior age groups. </w:t>
      </w:r>
      <w:r w:rsidR="005B4A61">
        <w:t xml:space="preserve"> </w:t>
      </w:r>
      <w:r w:rsidRPr="00155F84">
        <w:t xml:space="preserve">During investigation in Lastochka L., river perch </w:t>
      </w:r>
      <w:r w:rsidRPr="00155F84">
        <w:rPr>
          <w:shd w:val="clear" w:color="auto" w:fill="FFFFFF"/>
        </w:rPr>
        <w:t>and roach</w:t>
      </w:r>
      <w:r w:rsidRPr="00155F84">
        <w:t xml:space="preserve"> were met the most and caught in net with mesh size of 20 to 60 mm.</w:t>
      </w:r>
      <w:r w:rsidRPr="00155F84">
        <w:rPr>
          <w:color w:val="FF0000"/>
        </w:rPr>
        <w:t xml:space="preserve"> </w:t>
      </w:r>
      <w:r w:rsidRPr="00155F84">
        <w:t xml:space="preserve">Golden carp was met in significantly smaller quantities, herewith, larger specimens with body length of average 33 cm, mass of 771,4 g, Fulton’s condition factor was 4. In Lastochka L., ide was caught in 3 specimens, average length was: 43 cm, body mass 1487 g, Fulton’s condition factor – 2.5. </w:t>
      </w:r>
    </w:p>
    <w:p w:rsidR="00D56D2F" w:rsidRPr="005B4A61" w:rsidRDefault="00D56D2F" w:rsidP="005B4A61">
      <w:pPr>
        <w:spacing w:line="360" w:lineRule="auto"/>
        <w:ind w:firstLine="709"/>
        <w:jc w:val="both"/>
        <w:rPr>
          <w:color w:val="FF0000"/>
        </w:rPr>
      </w:pPr>
      <w:r w:rsidRPr="00155F84">
        <w:t>According to the data of morpho-biological characteristics, the body length of river perch was averagely: 20.6 cm, body length without tail fin was 17.2 cm, body mass 160.7 g, Fulton’s condition factor – 2.5. The length of head averages 17.99 %, maximum body height – 34.24 %, maximum body width 21.30 %.  Body length of roach averaged: 24.1 cm, body length without tail fin 19.8 cm, body mass 247.4 g, Fulton’s condition factor 2.5.  The length of head averages 16.04 %, maximum body height – 37.46 %, maximum body width 18.85 %</w:t>
      </w:r>
      <w:r w:rsidR="005B4A61">
        <w:t>.</w:t>
      </w:r>
      <w:r w:rsidRPr="00155F84">
        <w:t xml:space="preserve"> In Lastochka L. fish were met both in small and large sizes and with considerably high body mass. Fulton’s condition factor is compliant for each species. It implies sufficient food supply for existence of each species.   As a result of investigation, in Bolshoy Kak L. golden carp and river perch were met the most and they were caught in nest with mesh size of 20 to 60 mm.</w:t>
      </w:r>
      <w:r w:rsidRPr="00155F84">
        <w:rPr>
          <w:color w:val="FF0000"/>
        </w:rPr>
        <w:t xml:space="preserve"> </w:t>
      </w:r>
      <w:r w:rsidRPr="00155F84">
        <w:rPr>
          <w:color w:val="auto"/>
        </w:rPr>
        <w:t xml:space="preserve">Morpho-biological </w:t>
      </w:r>
      <w:r w:rsidRPr="00155F84">
        <w:t>characteristics of golden carp was in average: 19.3 cm, body length without tail fin 15.1 cm, body mass 135.3 g, Fulton’s condition factor 3.8.  The length of head averages 18.46 %, maximum body height 46.68 %, maximum body width 22.89 %.  Body length of river perch was in average: 24.5 cm, body length without tail fin 20.9 cm, body mass 233.9 g, Fulton’s condition factor 2.4.  The length of head averages 18.58 %, maximum body height 33.17</w:t>
      </w:r>
      <w:r w:rsidR="005B4A61">
        <w:t xml:space="preserve"> %, maximum body width  23.58 %, the data are presented in </w:t>
      </w:r>
      <w:r w:rsidR="005B4A61" w:rsidRPr="00243A8E">
        <w:rPr>
          <w:color w:val="auto"/>
        </w:rPr>
        <w:t>APPENDIX</w:t>
      </w:r>
      <w:r w:rsidR="005B4A61">
        <w:rPr>
          <w:color w:val="auto"/>
        </w:rPr>
        <w:t xml:space="preserve"> E </w:t>
      </w:r>
      <w:r w:rsidRPr="00155F84">
        <w:t>(table E.</w:t>
      </w:r>
      <w:r w:rsidR="005B4A61">
        <w:t xml:space="preserve">1, </w:t>
      </w:r>
      <w:r w:rsidR="005B4A61" w:rsidRPr="00155F84">
        <w:t>table E.</w:t>
      </w:r>
      <w:r w:rsidR="005B4A61">
        <w:t>2</w:t>
      </w:r>
      <w:r w:rsidR="005B4A61" w:rsidRPr="00155F84">
        <w:t>).</w:t>
      </w:r>
    </w:p>
    <w:p w:rsidR="00D56D2F" w:rsidRPr="00155F84" w:rsidRDefault="00D56D2F" w:rsidP="001A520B">
      <w:pPr>
        <w:spacing w:line="360" w:lineRule="auto"/>
        <w:ind w:firstLine="709"/>
        <w:jc w:val="both"/>
        <w:rPr>
          <w:sz w:val="28"/>
          <w:szCs w:val="28"/>
        </w:rPr>
      </w:pPr>
      <w:r w:rsidRPr="00155F84">
        <w:t xml:space="preserve">In Bolshoy Kak L., golden carp is met with not very large </w:t>
      </w:r>
      <w:proofErr w:type="gramStart"/>
      <w:r w:rsidRPr="00155F84">
        <w:t>sizes,</w:t>
      </w:r>
      <w:proofErr w:type="gramEnd"/>
      <w:r w:rsidRPr="00155F84">
        <w:t xml:space="preserve"> maximum value of Fulton’s condition factor was 5.3. River perch, compared to crucian, is met with relatively large sizes and </w:t>
      </w:r>
      <w:proofErr w:type="gramStart"/>
      <w:r w:rsidRPr="00155F84">
        <w:t>masses,</w:t>
      </w:r>
      <w:proofErr w:type="gramEnd"/>
      <w:r w:rsidRPr="00155F84">
        <w:t xml:space="preserve"> Fulton’s condition factor is compliant for this species.</w:t>
      </w:r>
    </w:p>
    <w:p w:rsidR="00D56D2F" w:rsidRPr="00155F84" w:rsidRDefault="00D56D2F" w:rsidP="001A520B">
      <w:pPr>
        <w:spacing w:line="360" w:lineRule="auto"/>
        <w:ind w:firstLine="709"/>
        <w:jc w:val="both"/>
        <w:rPr>
          <w:sz w:val="28"/>
          <w:szCs w:val="28"/>
        </w:rPr>
      </w:pPr>
      <w:r w:rsidRPr="00155F84">
        <w:t>In result of investigation, in Tastemirovka L. crucian carp is a dominant species, it was caught in the net with mesh size of 20 to 50 mm. According to the findings, body length of crucian carp was in average: 23.6 cm, body length without tail fin 19.3 cm, body mass 321.3 g, Fulton’s condition factor 4.1.  The length of head averages 20.02 %, maximum body height 46.45</w:t>
      </w:r>
      <w:r w:rsidR="005B4A61">
        <w:t xml:space="preserve"> %, maximum body </w:t>
      </w:r>
      <w:proofErr w:type="gramStart"/>
      <w:r w:rsidR="005B4A61">
        <w:t>width  22.55</w:t>
      </w:r>
      <w:proofErr w:type="gramEnd"/>
      <w:r w:rsidR="005B4A61">
        <w:t xml:space="preserve"> %, the data are presented in </w:t>
      </w:r>
      <w:r w:rsidR="005B4A61" w:rsidRPr="00243A8E">
        <w:rPr>
          <w:color w:val="auto"/>
        </w:rPr>
        <w:t>APPENDIX</w:t>
      </w:r>
      <w:r w:rsidR="005B4A61">
        <w:rPr>
          <w:color w:val="auto"/>
        </w:rPr>
        <w:t xml:space="preserve"> E </w:t>
      </w:r>
      <w:r w:rsidRPr="00155F84">
        <w:t xml:space="preserve">(table E.3).  </w:t>
      </w:r>
    </w:p>
    <w:p w:rsidR="00D56D2F" w:rsidRPr="00155F84" w:rsidRDefault="00D56D2F" w:rsidP="001A520B">
      <w:pPr>
        <w:spacing w:line="360" w:lineRule="auto"/>
        <w:ind w:firstLine="709"/>
        <w:jc w:val="both"/>
        <w:rPr>
          <w:sz w:val="28"/>
          <w:szCs w:val="28"/>
        </w:rPr>
      </w:pPr>
      <w:r w:rsidRPr="00155F84">
        <w:t xml:space="preserve">In Tastemirovka L., crucian carp is met in large numbers. The majority of fish is of medium size, maximum value of Fulton’s condition factor was 5.8. Northern pike with body </w:t>
      </w:r>
      <w:r w:rsidRPr="00155F84">
        <w:lastRenderedPageBreak/>
        <w:t>length of 40 cm, body mass of 423 g</w:t>
      </w:r>
      <w:proofErr w:type="gramStart"/>
      <w:r w:rsidRPr="00155F84">
        <w:t>,  peled</w:t>
      </w:r>
      <w:proofErr w:type="gramEnd"/>
      <w:r w:rsidRPr="00155F84">
        <w:t xml:space="preserve"> with body length of 16 cm, body mass of 54 g were found in single quantities</w:t>
      </w:r>
      <w:r w:rsidRPr="00155F84">
        <w:rPr>
          <w:i/>
        </w:rPr>
        <w:t>.</w:t>
      </w:r>
    </w:p>
    <w:p w:rsidR="00D56D2F" w:rsidRPr="00155F84" w:rsidRDefault="00D56D2F" w:rsidP="001A520B">
      <w:pPr>
        <w:spacing w:line="360" w:lineRule="auto"/>
        <w:ind w:firstLine="709"/>
        <w:jc w:val="both"/>
      </w:pPr>
      <w:r w:rsidRPr="00155F84">
        <w:t>Thus, we have established the following species composition of ichthyofauna in Lastochka lake – 4, in Tastemirovka lake – 3</w:t>
      </w:r>
      <w:proofErr w:type="gramStart"/>
      <w:r w:rsidRPr="00155F84">
        <w:t>,  in</w:t>
      </w:r>
      <w:proofErr w:type="gramEnd"/>
      <w:r w:rsidRPr="00155F84">
        <w:t xml:space="preserve"> Bolshoy Kak lake – 2 representatives of ichthyofauna. </w:t>
      </w:r>
    </w:p>
    <w:p w:rsidR="00D56D2F" w:rsidRPr="00155F84" w:rsidRDefault="00D56D2F" w:rsidP="001A520B">
      <w:pPr>
        <w:spacing w:line="360" w:lineRule="auto"/>
        <w:ind w:firstLine="709"/>
        <w:jc w:val="both"/>
      </w:pPr>
      <w:r w:rsidRPr="00155F84">
        <w:t xml:space="preserve">By species composition, in Lastochka lake populations of roach, river perch, golden carp and ide were found; in Tastemirovka lake – crucian carp, northern pike, </w:t>
      </w:r>
      <w:r w:rsidRPr="00155F84">
        <w:rPr>
          <w:shd w:val="clear" w:color="auto" w:fill="FFFFFF"/>
        </w:rPr>
        <w:t>peled</w:t>
      </w:r>
      <w:r w:rsidRPr="00155F84">
        <w:t xml:space="preserve">; in Bolshoy Kak lake – river perch, golden carp.  </w:t>
      </w:r>
    </w:p>
    <w:p w:rsidR="00D56D2F" w:rsidRPr="00155F84" w:rsidRDefault="00D56D2F" w:rsidP="001A520B">
      <w:pPr>
        <w:spacing w:line="360" w:lineRule="auto"/>
        <w:ind w:firstLine="709"/>
        <w:jc w:val="both"/>
      </w:pPr>
      <w:r w:rsidRPr="00155F84">
        <w:t xml:space="preserve">The prevalence by length frequency was noted for roach, river perch in Lastochka </w:t>
      </w:r>
      <w:proofErr w:type="gramStart"/>
      <w:r w:rsidRPr="00155F84">
        <w:t>lake</w:t>
      </w:r>
      <w:proofErr w:type="gramEnd"/>
      <w:r w:rsidRPr="00155F84">
        <w:t xml:space="preserve">, river perch in Bolshoy Kak lake, crucian carp in Tastemirovka lake. It is evidence that the population is in good living conditions. </w:t>
      </w:r>
    </w:p>
    <w:p w:rsidR="00D56D2F" w:rsidRPr="00155F84" w:rsidRDefault="00D56D2F" w:rsidP="001A520B">
      <w:pPr>
        <w:spacing w:line="360" w:lineRule="auto"/>
        <w:ind w:firstLine="709"/>
        <w:jc w:val="both"/>
      </w:pPr>
      <w:r w:rsidRPr="00155F84">
        <w:t xml:space="preserve">By age composition, in Lastochka lake roach, river perch are met in all age groups. In Bolshoy Kak </w:t>
      </w:r>
      <w:proofErr w:type="gramStart"/>
      <w:r w:rsidRPr="00155F84">
        <w:t>lake</w:t>
      </w:r>
      <w:proofErr w:type="gramEnd"/>
      <w:r w:rsidRPr="00155F84">
        <w:t xml:space="preserve"> river perch is met in all age groups, golden carp – in junior age groups. In Tastemirovka lake dominant age group </w:t>
      </w:r>
      <w:proofErr w:type="gramStart"/>
      <w:r w:rsidRPr="00155F84">
        <w:t>is</w:t>
      </w:r>
      <w:proofErr w:type="gramEnd"/>
      <w:r w:rsidRPr="00155F84">
        <w:t xml:space="preserve"> </w:t>
      </w:r>
      <w:r w:rsidRPr="00155F84">
        <w:rPr>
          <w:lang w:eastAsia="ko-KR"/>
        </w:rPr>
        <w:t>3+ - 4+ years.</w:t>
      </w:r>
    </w:p>
    <w:p w:rsidR="00D56D2F" w:rsidRPr="00155F84" w:rsidRDefault="00D56D2F" w:rsidP="001A520B">
      <w:pPr>
        <w:spacing w:line="360" w:lineRule="auto"/>
        <w:ind w:firstLine="709"/>
        <w:jc w:val="both"/>
      </w:pPr>
      <w:r w:rsidRPr="00155F84">
        <w:t>In general, by biological indicators the population of fish in the lakes under investigation is in stable condition.</w:t>
      </w:r>
      <w:r w:rsidRPr="00155F84">
        <w:rPr>
          <w:sz w:val="28"/>
          <w:szCs w:val="28"/>
        </w:rPr>
        <w:t xml:space="preserve"> </w:t>
      </w:r>
      <w:r w:rsidRPr="00155F84">
        <w:t xml:space="preserve">Fulton’s condition factor is compliant for each species. It suggests sufficient food supply for the existence of each species.   </w:t>
      </w:r>
    </w:p>
    <w:p w:rsidR="00D56D2F" w:rsidRPr="003A3C1B" w:rsidRDefault="00D56D2F" w:rsidP="001A520B">
      <w:pPr>
        <w:ind w:firstLine="709"/>
        <w:jc w:val="both"/>
        <w:rPr>
          <w:rFonts w:cs="Times New Roman"/>
          <w:b/>
          <w:color w:val="auto"/>
          <w:sz w:val="28"/>
          <w:szCs w:val="28"/>
        </w:rPr>
      </w:pPr>
    </w:p>
    <w:p w:rsidR="00D56D2F" w:rsidRPr="003A3C1B" w:rsidRDefault="00D56D2F" w:rsidP="001A520B">
      <w:pPr>
        <w:spacing w:line="360" w:lineRule="auto"/>
        <w:ind w:firstLine="709"/>
        <w:jc w:val="both"/>
        <w:rPr>
          <w:rFonts w:cs="Times New Roman"/>
          <w:b/>
          <w:color w:val="auto"/>
        </w:rPr>
      </w:pPr>
      <w:r w:rsidRPr="003A3C1B">
        <w:rPr>
          <w:rFonts w:cs="Times New Roman"/>
          <w:b/>
          <w:color w:val="auto"/>
        </w:rPr>
        <w:t>3.6 Investigation of safety and quality of fish in the water basins of the North-Kazakhstan region, as well as development of new research methods</w:t>
      </w:r>
    </w:p>
    <w:p w:rsidR="00D56D2F" w:rsidRPr="00155F84" w:rsidRDefault="00D56D2F" w:rsidP="001A520B">
      <w:pPr>
        <w:spacing w:line="360" w:lineRule="auto"/>
        <w:ind w:firstLine="709"/>
        <w:jc w:val="both"/>
        <w:rPr>
          <w:rFonts w:cs="Times New Roman"/>
          <w:color w:val="auto"/>
        </w:rPr>
      </w:pPr>
      <w:proofErr w:type="gramStart"/>
      <w:r w:rsidRPr="00C50380">
        <w:rPr>
          <w:rFonts w:cs="Times New Roman"/>
          <w:color w:val="auto"/>
        </w:rPr>
        <w:t>Determination of common qualitative indicators (organoleptic and physical-chemical studies).</w:t>
      </w:r>
      <w:proofErr w:type="gramEnd"/>
      <w:r w:rsidRPr="00155F84">
        <w:rPr>
          <w:rFonts w:cs="Times New Roman"/>
          <w:i/>
          <w:color w:val="auto"/>
        </w:rPr>
        <w:t xml:space="preserve"> </w:t>
      </w:r>
      <w:r w:rsidRPr="00155F84">
        <w:rPr>
          <w:rFonts w:cs="Times New Roman"/>
          <w:color w:val="auto"/>
        </w:rPr>
        <w:t>To conduct the studies, we took samples from individual water basins of the North-Kazakhstan region (Lastochka lake of Shal akyn district, Bolshoy Kak and Tastemirovka lakes of Timiryazev district).</w:t>
      </w:r>
      <w:r w:rsidRPr="00155F84">
        <w:rPr>
          <w:rFonts w:cs="Times New Roman"/>
          <w:i/>
          <w:color w:val="auto"/>
        </w:rPr>
        <w:t xml:space="preserve"> </w:t>
      </w:r>
      <w:r w:rsidRPr="00155F84">
        <w:rPr>
          <w:rFonts w:cs="Times New Roman"/>
          <w:color w:val="auto"/>
        </w:rPr>
        <w:t>In result of studies conducted it was established that fish, caught from these water basins, complied with the requirements for high-quality fish by organoleptic and biochemical indicators. Organoleptic indicators were as follows: mucus on the surface was not copious, was transparent, without foreign smell; the scale fitted tightly to the skin, it was smooth, shining, scarcely pulled out; eyes are prominent, clear, cornea is transparent; mouth is closed; gills are bright red, opercula fit tightly; belly is not swollen, it is resilient; internal organs are well distinguishable; consistency is resilient.</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 xml:space="preserve">Biochemical indicators of sampled fish from the lakes were within normal as well – tissue smears were poorly stained, during microscopy microbial bodies were not found, </w:t>
      </w:r>
      <w:r>
        <w:rPr>
          <w:rFonts w:cs="Times New Roman"/>
          <w:color w:val="auto"/>
        </w:rPr>
        <w:t>pH</w:t>
      </w:r>
      <w:r w:rsidRPr="00155F84">
        <w:rPr>
          <w:rFonts w:cs="Times New Roman"/>
          <w:color w:val="auto"/>
        </w:rPr>
        <w:t xml:space="preserve"> degree in all samples of fish was within normal and ranged from 6.2±0.2 (Tastemirovka lake), 6.3±0.2 (Lastochka lake) to 6.6±0.02 (Bolshoy Kak lake). Reactions to ammonia and hydrogen sulfide are negative, to peroxidase – positive in all samples, which is specific to high-quality </w:t>
      </w:r>
      <w:r w:rsidRPr="00155F84">
        <w:rPr>
          <w:rFonts w:cs="Times New Roman"/>
          <w:color w:val="auto"/>
        </w:rPr>
        <w:lastRenderedPageBreak/>
        <w:t>fish.</w:t>
      </w:r>
    </w:p>
    <w:p w:rsidR="00D56D2F" w:rsidRPr="00155F84" w:rsidRDefault="00D56D2F" w:rsidP="001A520B">
      <w:pPr>
        <w:spacing w:line="360" w:lineRule="auto"/>
        <w:ind w:firstLine="709"/>
        <w:jc w:val="both"/>
        <w:rPr>
          <w:rFonts w:cs="Times New Roman"/>
          <w:color w:val="auto"/>
        </w:rPr>
      </w:pPr>
      <w:r w:rsidRPr="00155F84">
        <w:rPr>
          <w:rFonts w:cs="Times New Roman"/>
          <w:color w:val="auto"/>
        </w:rPr>
        <w:t>Thus, we established that organoleptic and biochemical indicators of fish from the investigated water basins of the North-Kazakhstan region correspond to norms in all cases.</w:t>
      </w:r>
    </w:p>
    <w:p w:rsidR="00D56D2F" w:rsidRPr="00155F84" w:rsidRDefault="00D56D2F" w:rsidP="001A520B">
      <w:pPr>
        <w:spacing w:line="360" w:lineRule="auto"/>
        <w:ind w:firstLine="709"/>
        <w:jc w:val="both"/>
        <w:rPr>
          <w:rFonts w:cs="Times New Roman"/>
          <w:color w:val="auto"/>
        </w:rPr>
      </w:pPr>
      <w:proofErr w:type="gramStart"/>
      <w:r w:rsidRPr="00C50380">
        <w:rPr>
          <w:rFonts w:cs="Times New Roman"/>
          <w:color w:val="auto"/>
        </w:rPr>
        <w:t>Establishing infection with helminthoses and bacterioses of fish in the water basins of the North-Kazakhstan region.</w:t>
      </w:r>
      <w:proofErr w:type="gramEnd"/>
      <w:r w:rsidRPr="00155F84">
        <w:rPr>
          <w:rFonts w:cs="Times New Roman"/>
          <w:color w:val="auto"/>
        </w:rPr>
        <w:t xml:space="preserve"> When investigating the fish, caught from Lastochka lake, infection with helminthoses of crucian and perch was not found, for roach, among 12 investigated 2 demonstrated instar of post-diplopstomiasis (caused by trematode </w:t>
      </w:r>
      <w:r w:rsidRPr="00155F84">
        <w:rPr>
          <w:rFonts w:cs="Times New Roman"/>
          <w:i/>
          <w:color w:val="auto"/>
        </w:rPr>
        <w:t>Posthodiplostomum cuticola</w:t>
      </w:r>
      <w:r w:rsidRPr="00155F84">
        <w:rPr>
          <w:rFonts w:cs="Times New Roman"/>
          <w:color w:val="auto"/>
        </w:rPr>
        <w:t>), herewith, prevalence was 16.6% and intensity - 3-6 cysts</w:t>
      </w:r>
      <w:r w:rsidR="005B4A61">
        <w:rPr>
          <w:rFonts w:cs="Times New Roman"/>
          <w:color w:val="auto"/>
        </w:rPr>
        <w:t xml:space="preserve">, </w:t>
      </w:r>
      <w:r w:rsidR="005B4A61">
        <w:t xml:space="preserve">the data are presented in </w:t>
      </w:r>
      <w:r w:rsidR="005B4A61" w:rsidRPr="00243A8E">
        <w:rPr>
          <w:color w:val="auto"/>
        </w:rPr>
        <w:t>APPENDIX</w:t>
      </w:r>
      <w:r w:rsidR="005B4A61">
        <w:rPr>
          <w:color w:val="auto"/>
        </w:rPr>
        <w:t xml:space="preserve"> F </w:t>
      </w:r>
      <w:r w:rsidR="00177786" w:rsidRPr="00177786">
        <w:rPr>
          <w:rFonts w:cs="Times New Roman"/>
          <w:color w:val="auto"/>
        </w:rPr>
        <w:t>(</w:t>
      </w:r>
      <w:r w:rsidR="00177786" w:rsidRPr="00155F84">
        <w:rPr>
          <w:rFonts w:cs="Times New Roman"/>
          <w:color w:val="auto"/>
        </w:rPr>
        <w:t>table F.1</w:t>
      </w:r>
      <w:r w:rsidR="00177786" w:rsidRPr="00177786">
        <w:rPr>
          <w:rFonts w:cs="Times New Roman"/>
          <w:color w:val="auto"/>
        </w:rPr>
        <w:t>)</w:t>
      </w:r>
      <w:r w:rsidRPr="00155F84">
        <w:rPr>
          <w:rFonts w:cs="Times New Roman"/>
          <w:color w:val="auto"/>
        </w:rPr>
        <w:t>.</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When investigating the fish from Bolshoy Kak </w:t>
      </w:r>
      <w:proofErr w:type="gramStart"/>
      <w:r w:rsidRPr="00155F84">
        <w:rPr>
          <w:rFonts w:cs="Times New Roman"/>
          <w:color w:val="auto"/>
        </w:rPr>
        <w:t>lake</w:t>
      </w:r>
      <w:proofErr w:type="gramEnd"/>
      <w:r w:rsidRPr="00155F84">
        <w:rPr>
          <w:rFonts w:cs="Times New Roman"/>
          <w:color w:val="auto"/>
        </w:rPr>
        <w:t>, among 18 investigated specimens of roach, 3 specimens showed cysts of post-diplopstomiasis, prevalence as 16.6%, intensity varied from 3 to 5 cysts. In crucian, perch and ide samples, helminthoses were not found.</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During investigation of fish from Tastemirovka </w:t>
      </w:r>
      <w:proofErr w:type="gramStart"/>
      <w:r w:rsidRPr="00155F84">
        <w:rPr>
          <w:rFonts w:cs="Times New Roman"/>
          <w:color w:val="auto"/>
        </w:rPr>
        <w:t>lake</w:t>
      </w:r>
      <w:proofErr w:type="gramEnd"/>
      <w:r w:rsidRPr="00155F84">
        <w:rPr>
          <w:rFonts w:cs="Times New Roman"/>
          <w:color w:val="auto"/>
        </w:rPr>
        <w:t xml:space="preserve">, 3 from 23 investigated crucians showed ligulas, prevalence was 13.04% and intensity - 5-6 slugs. In roach and perch infection with helminthoses was not found.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Thus, the most common condition of fish in individual water basins of the North-Kazakhstan region is post-diplopstomiasis, which was diagnosed in roach from two water basins, infection with ligulas was found more rarely in crucian from one water basin.</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During clinical investigation of fish for bacterioses, typical signs of diseases were not found.</w:t>
      </w:r>
    </w:p>
    <w:p w:rsidR="00D56D2F" w:rsidRPr="00523E94" w:rsidRDefault="00D56D2F" w:rsidP="0063452C">
      <w:pPr>
        <w:spacing w:line="360" w:lineRule="auto"/>
        <w:ind w:firstLine="709"/>
        <w:jc w:val="both"/>
        <w:rPr>
          <w:rFonts w:cs="Times New Roman"/>
          <w:color w:val="auto"/>
        </w:rPr>
      </w:pPr>
      <w:proofErr w:type="gramStart"/>
      <w:r w:rsidRPr="00C50380">
        <w:rPr>
          <w:rFonts w:cs="Times New Roman"/>
          <w:color w:val="auto"/>
        </w:rPr>
        <w:t>Determination of residual quantities of toxic elements and radioactive nuclides in fish flesh.</w:t>
      </w:r>
      <w:proofErr w:type="gramEnd"/>
      <w:r w:rsidRPr="00155F84">
        <w:rPr>
          <w:rFonts w:cs="Times New Roman"/>
          <w:color w:val="auto"/>
        </w:rPr>
        <w:t xml:space="preserve"> When determining the content of residual quantities of toxic elements in fish flesh of the North-Kazakhstan region water basins, residual quantities of toxic elements were found in insignificant amounts, and exceedance of MAC was not observed. Thus, content of cadmium in the highest amount was determined in fish flesh from Tastemirovka lake, where its quantity was equal to 0.0076±0.00001 mg/kg, in the lowest – in fish from Bolshoy Kak </w:t>
      </w:r>
      <w:proofErr w:type="gramStart"/>
      <w:r w:rsidRPr="00155F84">
        <w:rPr>
          <w:rFonts w:cs="Times New Roman"/>
          <w:color w:val="auto"/>
        </w:rPr>
        <w:t>lake</w:t>
      </w:r>
      <w:proofErr w:type="gramEnd"/>
      <w:r w:rsidRPr="00155F84">
        <w:rPr>
          <w:rFonts w:cs="Times New Roman"/>
          <w:color w:val="auto"/>
        </w:rPr>
        <w:t xml:space="preserve"> – 0.0012±0.0001 mg/kg. In the fish from Lastochka </w:t>
      </w:r>
      <w:proofErr w:type="gramStart"/>
      <w:r w:rsidRPr="00155F84">
        <w:rPr>
          <w:rFonts w:cs="Times New Roman"/>
          <w:color w:val="auto"/>
        </w:rPr>
        <w:t>lake</w:t>
      </w:r>
      <w:proofErr w:type="gramEnd"/>
      <w:r w:rsidRPr="00155F84">
        <w:rPr>
          <w:rFonts w:cs="Times New Roman"/>
          <w:color w:val="auto"/>
        </w:rPr>
        <w:t xml:space="preserve"> the content of cadmium was 0</w:t>
      </w:r>
      <w:r w:rsidR="00177786">
        <w:rPr>
          <w:rFonts w:cs="Times New Roman"/>
          <w:color w:val="auto"/>
        </w:rPr>
        <w:t>.0027±0.0002 mg/kg</w:t>
      </w:r>
      <w:r w:rsidR="005B4A61">
        <w:rPr>
          <w:rFonts w:cs="Times New Roman"/>
          <w:color w:val="auto"/>
        </w:rPr>
        <w:t xml:space="preserve">, </w:t>
      </w:r>
      <w:r w:rsidR="005B4A61">
        <w:t xml:space="preserve">the data are presented in </w:t>
      </w:r>
      <w:r w:rsidR="005B4A61" w:rsidRPr="00243A8E">
        <w:rPr>
          <w:color w:val="auto"/>
        </w:rPr>
        <w:t>APPENDIX</w:t>
      </w:r>
      <w:r w:rsidR="005B4A61">
        <w:rPr>
          <w:color w:val="auto"/>
        </w:rPr>
        <w:t xml:space="preserve"> G</w:t>
      </w:r>
      <w:r w:rsidR="00177786">
        <w:rPr>
          <w:rFonts w:cs="Times New Roman"/>
          <w:color w:val="auto"/>
        </w:rPr>
        <w:t xml:space="preserve"> (table G.1).</w:t>
      </w:r>
    </w:p>
    <w:p w:rsidR="00D56D2F" w:rsidRPr="00155F84" w:rsidRDefault="00D56D2F" w:rsidP="005B4A61">
      <w:pPr>
        <w:spacing w:line="360" w:lineRule="auto"/>
        <w:ind w:firstLine="709"/>
        <w:jc w:val="both"/>
      </w:pPr>
      <w:r w:rsidRPr="00155F84">
        <w:rPr>
          <w:rFonts w:cs="Times New Roman"/>
          <w:color w:val="auto"/>
        </w:rPr>
        <w:t xml:space="preserve">The content of lead in fish from Lastochka, Bolshoy Kak and Tastemirovka lakes had no significant differences, and was equal to </w:t>
      </w:r>
      <w:r w:rsidRPr="00155F84">
        <w:t>0.0027±0.0001, 0.0046±0.0002 and 0.0042±0.0002 mg/kg, respectively.</w:t>
      </w:r>
      <w:r w:rsidR="005B4A61">
        <w:t xml:space="preserve"> </w:t>
      </w:r>
      <w:r w:rsidRPr="00155F84">
        <w:t xml:space="preserve">Residual quantities of mercury were found not in all samples of fish. Thus, in Lastochka </w:t>
      </w:r>
      <w:proofErr w:type="gramStart"/>
      <w:r w:rsidRPr="00155F84">
        <w:t>lake</w:t>
      </w:r>
      <w:proofErr w:type="gramEnd"/>
      <w:r w:rsidRPr="00155F84">
        <w:t>, among 9 samples its quantities were present in three samples only and averaged 0.0026±0.0001 mg/kg, in Bolshoy Kak lake residual quantities of mercury were found in all samples and accounted 0.00206±0.0001 mg/kg. In fish from Tastemirovka lake trace quantities of mercury were found.</w:t>
      </w:r>
    </w:p>
    <w:p w:rsidR="00D56D2F" w:rsidRPr="00155F84" w:rsidRDefault="00D56D2F" w:rsidP="0063452C">
      <w:pPr>
        <w:spacing w:line="360" w:lineRule="auto"/>
        <w:ind w:firstLine="709"/>
        <w:jc w:val="both"/>
      </w:pPr>
      <w:r w:rsidRPr="00155F84">
        <w:lastRenderedPageBreak/>
        <w:t xml:space="preserve">Content of arsenic in maximum amount was found by us in the samples of fish from Lastochka lake, where it was equal to 0.0132±0.002 mg/kg, then in Tastemirovka </w:t>
      </w:r>
      <w:proofErr w:type="gramStart"/>
      <w:r w:rsidRPr="00155F84">
        <w:t>lake</w:t>
      </w:r>
      <w:proofErr w:type="gramEnd"/>
      <w:r w:rsidRPr="00155F84">
        <w:t xml:space="preserve"> – 0.0130±0.0001 mg/kg and in Bolshoy Kak lake – 0.0027±0.0001 mg/kg.</w:t>
      </w:r>
    </w:p>
    <w:p w:rsidR="00D56D2F" w:rsidRPr="00155F84" w:rsidRDefault="00D56D2F" w:rsidP="0063452C">
      <w:pPr>
        <w:spacing w:line="360" w:lineRule="auto"/>
        <w:ind w:firstLine="709"/>
        <w:jc w:val="both"/>
      </w:pPr>
      <w:r w:rsidRPr="00155F84">
        <w:t xml:space="preserve">To sum up, residual quantities of toxic elements in fish flesh from individual water basins of the North-Kazakhstan region do not exceed the normal value. By their content, the highest amount of lead was found in the fish from Lastochka </w:t>
      </w:r>
      <w:proofErr w:type="gramStart"/>
      <w:r w:rsidRPr="00155F84">
        <w:t>lake</w:t>
      </w:r>
      <w:proofErr w:type="gramEnd"/>
      <w:r w:rsidRPr="00155F84">
        <w:t>, arsenic - in the fish from Tastemirovka lake, the content of cadmium had no significant differences and mercury was found not in all samples, thus, in fish from Tastemirovka lake its trace quantities were found.</w:t>
      </w:r>
    </w:p>
    <w:p w:rsidR="00D56D2F" w:rsidRPr="00155F84" w:rsidRDefault="00D56D2F" w:rsidP="0063452C">
      <w:pPr>
        <w:spacing w:line="360" w:lineRule="auto"/>
        <w:ind w:firstLine="709"/>
        <w:jc w:val="both"/>
        <w:rPr>
          <w:rFonts w:cs="Times New Roman"/>
          <w:lang w:eastAsia="zh-CN"/>
        </w:rPr>
      </w:pPr>
      <w:r w:rsidRPr="00155F84">
        <w:rPr>
          <w:rFonts w:cs="Times New Roman"/>
        </w:rPr>
        <w:t xml:space="preserve">Exceedance of MAC was not observed, herewith, residual quantities of radioactive nuclides were found not in all samples of fish. Thus, content of cesium 137 in fish from Lastochka lake was found in six samples and accounted 7.04 </w:t>
      </w:r>
      <w:r w:rsidRPr="00155F84">
        <w:rPr>
          <w:rFonts w:cs="Times New Roman"/>
          <w:lang w:eastAsia="zh-CN"/>
        </w:rPr>
        <w:t>Bq/kg, in the fish from Bolshoy Kak lake, in four samples – 4.46 Bq/kg, in the fish from Tastemirovka lake- in 7 sample</w:t>
      </w:r>
      <w:r w:rsidR="00177786">
        <w:rPr>
          <w:rFonts w:cs="Times New Roman"/>
          <w:lang w:eastAsia="zh-CN"/>
        </w:rPr>
        <w:t>s and was in average 1.34 Bq/kg</w:t>
      </w:r>
      <w:r w:rsidR="005B4A61">
        <w:rPr>
          <w:rFonts w:cs="Times New Roman"/>
          <w:lang w:eastAsia="zh-CN"/>
        </w:rPr>
        <w:t>,</w:t>
      </w:r>
      <w:r w:rsidR="00177786" w:rsidRPr="00177786">
        <w:rPr>
          <w:rFonts w:cs="Times New Roman"/>
          <w:lang w:eastAsia="zh-CN"/>
        </w:rPr>
        <w:t xml:space="preserve"> </w:t>
      </w:r>
      <w:r w:rsidR="005B4A61">
        <w:t xml:space="preserve">the data are presented in </w:t>
      </w:r>
      <w:r w:rsidR="005B4A61" w:rsidRPr="00243A8E">
        <w:rPr>
          <w:color w:val="auto"/>
        </w:rPr>
        <w:t>APPENDIX</w:t>
      </w:r>
      <w:r w:rsidR="005B4A61">
        <w:rPr>
          <w:color w:val="auto"/>
        </w:rPr>
        <w:t xml:space="preserve"> G </w:t>
      </w:r>
      <w:r w:rsidR="00177786" w:rsidRPr="00177786">
        <w:rPr>
          <w:rFonts w:cs="Times New Roman"/>
          <w:lang w:eastAsia="zh-CN"/>
        </w:rPr>
        <w:t>(</w:t>
      </w:r>
      <w:r w:rsidR="00177786" w:rsidRPr="00155F84">
        <w:rPr>
          <w:rFonts w:cs="Times New Roman"/>
          <w:color w:val="auto"/>
        </w:rPr>
        <w:t>table G.2</w:t>
      </w:r>
      <w:r w:rsidR="00177786" w:rsidRPr="00177786">
        <w:rPr>
          <w:rFonts w:cs="Times New Roman"/>
          <w:color w:val="auto"/>
        </w:rPr>
        <w:t>)</w:t>
      </w:r>
      <w:r w:rsidR="00177786" w:rsidRPr="00155F84">
        <w:rPr>
          <w:rFonts w:cs="Times New Roman"/>
          <w:color w:val="auto"/>
        </w:rPr>
        <w:t>.</w:t>
      </w:r>
    </w:p>
    <w:p w:rsidR="00D56D2F" w:rsidRPr="00155F84" w:rsidRDefault="00D56D2F" w:rsidP="0063452C">
      <w:pPr>
        <w:spacing w:line="360" w:lineRule="auto"/>
        <w:ind w:firstLine="709"/>
        <w:jc w:val="both"/>
        <w:rPr>
          <w:rFonts w:cs="Times New Roman"/>
          <w:lang w:eastAsia="zh-CN"/>
        </w:rPr>
      </w:pPr>
      <w:r w:rsidRPr="00155F84">
        <w:rPr>
          <w:rFonts w:cs="Times New Roman"/>
          <w:lang w:eastAsia="zh-CN"/>
        </w:rPr>
        <w:t xml:space="preserve">Residual quantities of strontium 90 were found in all samples. Thus, in the fish from Lastochka </w:t>
      </w:r>
      <w:proofErr w:type="gramStart"/>
      <w:r w:rsidRPr="00155F84">
        <w:rPr>
          <w:rFonts w:cs="Times New Roman"/>
          <w:lang w:eastAsia="zh-CN"/>
        </w:rPr>
        <w:t>lake</w:t>
      </w:r>
      <w:proofErr w:type="gramEnd"/>
      <w:r w:rsidRPr="00155F84">
        <w:rPr>
          <w:rFonts w:cs="Times New Roman"/>
          <w:lang w:eastAsia="zh-CN"/>
        </w:rPr>
        <w:t xml:space="preserve"> its content was 6.56 Bq/kg, in the fish from Bolshoy Kak lake – 5.12 Bq/kg and in the fish from Tastemirovka lake – 6.7 Bq/kg.</w:t>
      </w:r>
    </w:p>
    <w:p w:rsidR="00D56D2F" w:rsidRPr="00155F84" w:rsidRDefault="00D56D2F" w:rsidP="0063452C">
      <w:pPr>
        <w:spacing w:line="360" w:lineRule="auto"/>
        <w:ind w:firstLine="709"/>
        <w:jc w:val="both"/>
        <w:rPr>
          <w:rFonts w:cs="Times New Roman"/>
        </w:rPr>
      </w:pPr>
      <w:r w:rsidRPr="00155F84">
        <w:rPr>
          <w:rFonts w:cs="Times New Roman"/>
        </w:rPr>
        <w:t xml:space="preserve">To sum up, we established the presence of insignificant residual quantities of radioactive nuclides, herewith, the content of cesium in individual samples of fish was not found, exceedance of maximum allowable concentrations was not noted, which implies safety of fish. </w:t>
      </w:r>
    </w:p>
    <w:p w:rsidR="00D56D2F" w:rsidRPr="00155F84" w:rsidRDefault="00D56D2F" w:rsidP="0063452C">
      <w:pPr>
        <w:pStyle w:val="a3"/>
        <w:shd w:val="clear" w:color="auto" w:fill="FFFFFF"/>
        <w:spacing w:before="0" w:beforeAutospacing="0" w:after="0" w:afterAutospacing="0" w:line="360" w:lineRule="auto"/>
        <w:ind w:firstLine="709"/>
        <w:jc w:val="both"/>
        <w:rPr>
          <w:color w:val="000000"/>
          <w:lang w:val="en-US"/>
        </w:rPr>
      </w:pPr>
      <w:proofErr w:type="gramStart"/>
      <w:r w:rsidRPr="00C50380">
        <w:rPr>
          <w:lang w:val="en-US"/>
        </w:rPr>
        <w:t>Development of new methods of fish investigation.</w:t>
      </w:r>
      <w:proofErr w:type="gramEnd"/>
      <w:r w:rsidRPr="00155F84">
        <w:rPr>
          <w:lang w:val="en-US"/>
        </w:rPr>
        <w:t xml:space="preserve"> </w:t>
      </w:r>
      <w:r w:rsidRPr="00155F84">
        <w:rPr>
          <w:color w:val="000000"/>
          <w:lang w:val="en-US"/>
        </w:rPr>
        <w:t>We tested physical method with d</w:t>
      </w:r>
      <w:r w:rsidRPr="00155F84">
        <w:rPr>
          <w:color w:val="000000"/>
          <w:lang w:val="en-US"/>
        </w:rPr>
        <w:t>e</w:t>
      </w:r>
      <w:r w:rsidRPr="00155F84">
        <w:rPr>
          <w:color w:val="000000"/>
          <w:lang w:val="en-US"/>
        </w:rPr>
        <w:t>termination of refraction coefficient of water extracts from fish flesh of various degrees of fres</w:t>
      </w:r>
      <w:r w:rsidRPr="00155F84">
        <w:rPr>
          <w:color w:val="000000"/>
          <w:lang w:val="en-US"/>
        </w:rPr>
        <w:t>h</w:t>
      </w:r>
      <w:r w:rsidRPr="00155F84">
        <w:rPr>
          <w:color w:val="000000"/>
          <w:lang w:val="en-US"/>
        </w:rPr>
        <w:t>ness to develop the new method of quality determination of fresh fish.</w:t>
      </w:r>
    </w:p>
    <w:p w:rsidR="00D56D2F" w:rsidRPr="00155F84" w:rsidRDefault="00D56D2F" w:rsidP="0063452C">
      <w:pPr>
        <w:pStyle w:val="a3"/>
        <w:shd w:val="clear" w:color="auto" w:fill="FFFFFF"/>
        <w:spacing w:before="0" w:beforeAutospacing="0" w:after="0" w:afterAutospacing="0" w:line="360" w:lineRule="auto"/>
        <w:ind w:firstLine="709"/>
        <w:jc w:val="both"/>
        <w:rPr>
          <w:color w:val="000000"/>
          <w:lang w:val="en-US"/>
        </w:rPr>
      </w:pPr>
      <w:r w:rsidRPr="00155F84">
        <w:rPr>
          <w:color w:val="000000"/>
          <w:lang w:val="en-US"/>
        </w:rPr>
        <w:t>To set up an experiment, we prepared 3 samples of fish of various degrees of freshness: fresh, of doubtful freshness and old fish.</w:t>
      </w:r>
    </w:p>
    <w:p w:rsidR="00D56D2F" w:rsidRPr="00155F84" w:rsidRDefault="00D56D2F" w:rsidP="0063452C">
      <w:pPr>
        <w:pStyle w:val="a3"/>
        <w:shd w:val="clear" w:color="auto" w:fill="FFFFFF"/>
        <w:spacing w:before="0" w:beforeAutospacing="0" w:after="0" w:afterAutospacing="0" w:line="360" w:lineRule="auto"/>
        <w:ind w:firstLine="709"/>
        <w:jc w:val="both"/>
        <w:rPr>
          <w:color w:val="000000"/>
          <w:lang w:val="en-US"/>
        </w:rPr>
      </w:pPr>
      <w:r w:rsidRPr="00155F84">
        <w:rPr>
          <w:color w:val="000000"/>
          <w:lang w:val="en-US"/>
        </w:rPr>
        <w:t xml:space="preserve">Water extracts at a ratio of 1:10 were prepared from each sample of fish. The prepared extracts from fish flesh were exposed to investigation for determination of refraction index using </w:t>
      </w:r>
      <w:r w:rsidRPr="00155F84">
        <w:rPr>
          <w:lang w:val="en-US"/>
        </w:rPr>
        <w:t>manual refractometer atago (Japan).</w:t>
      </w:r>
    </w:p>
    <w:p w:rsidR="00D56D2F" w:rsidRPr="00155F84" w:rsidRDefault="00D56D2F" w:rsidP="0063452C">
      <w:pPr>
        <w:pStyle w:val="ac"/>
        <w:spacing w:after="0" w:line="360" w:lineRule="auto"/>
        <w:ind w:firstLine="709"/>
        <w:jc w:val="both"/>
        <w:rPr>
          <w:rFonts w:ascii="Times New Roman" w:hAnsi="Times New Roman" w:cs="Times New Roman"/>
          <w:b/>
          <w:sz w:val="24"/>
          <w:szCs w:val="24"/>
          <w:lang w:val="en-US"/>
        </w:rPr>
      </w:pPr>
      <w:r w:rsidRPr="00155F84">
        <w:rPr>
          <w:rFonts w:ascii="Times New Roman" w:hAnsi="Times New Roman" w:cs="Times New Roman"/>
          <w:sz w:val="24"/>
          <w:szCs w:val="24"/>
          <w:lang w:val="en-US"/>
        </w:rPr>
        <w:t xml:space="preserve">Determination of refraction index by refractometer is based on measurement of light rays refraction depending on the content and ratio of dry matter and water in the solution. The more dry matter there is, the higher the refraction index. </w:t>
      </w:r>
    </w:p>
    <w:p w:rsidR="00D56D2F" w:rsidRPr="00155F84" w:rsidRDefault="00D56D2F" w:rsidP="0063452C">
      <w:pPr>
        <w:pStyle w:val="1"/>
        <w:shd w:val="clear" w:color="auto" w:fill="FFFFFF"/>
        <w:spacing w:before="0" w:line="360" w:lineRule="auto"/>
        <w:ind w:firstLine="709"/>
        <w:jc w:val="both"/>
        <w:rPr>
          <w:rFonts w:ascii="Times New Roman" w:hAnsi="Times New Roman" w:cs="Times New Roman"/>
          <w:color w:val="auto"/>
          <w:sz w:val="24"/>
          <w:szCs w:val="24"/>
          <w:lang w:val="en-US"/>
        </w:rPr>
      </w:pPr>
      <w:r w:rsidRPr="00155F84">
        <w:rPr>
          <w:rFonts w:ascii="Times New Roman" w:hAnsi="Times New Roman" w:cs="Times New Roman"/>
          <w:color w:val="auto"/>
          <w:sz w:val="24"/>
          <w:szCs w:val="24"/>
          <w:lang w:val="en-US"/>
        </w:rPr>
        <w:t>As a result of experiment carried out, we established that the refraction index of water e</w:t>
      </w:r>
      <w:r w:rsidRPr="00155F84">
        <w:rPr>
          <w:rFonts w:ascii="Times New Roman" w:hAnsi="Times New Roman" w:cs="Times New Roman"/>
          <w:color w:val="auto"/>
          <w:sz w:val="24"/>
          <w:szCs w:val="24"/>
          <w:lang w:val="en-US"/>
        </w:rPr>
        <w:t>x</w:t>
      </w:r>
      <w:r w:rsidRPr="00155F84">
        <w:rPr>
          <w:rFonts w:ascii="Times New Roman" w:hAnsi="Times New Roman" w:cs="Times New Roman"/>
          <w:color w:val="auto"/>
          <w:sz w:val="24"/>
          <w:szCs w:val="24"/>
          <w:lang w:val="en-US"/>
        </w:rPr>
        <w:t>tract from fresh fish flesh was in average 1.334, of doubtful freshness – 1.322, and of old fish – 1.301, i.e. significant decrease of refraction coefficient is observed.</w:t>
      </w:r>
    </w:p>
    <w:p w:rsidR="00787274" w:rsidRPr="00523E94" w:rsidRDefault="00D56D2F" w:rsidP="00177786">
      <w:pPr>
        <w:spacing w:line="360" w:lineRule="auto"/>
        <w:ind w:firstLine="709"/>
        <w:jc w:val="both"/>
      </w:pPr>
      <w:r w:rsidRPr="00155F84">
        <w:rPr>
          <w:rFonts w:cs="Times New Roman"/>
        </w:rPr>
        <w:t>Thus, determination of refraction coefficient may be used as an additional method of determination of fish freshness</w:t>
      </w:r>
      <w:r w:rsidRPr="00155F84">
        <w:t xml:space="preserve">. </w:t>
      </w:r>
    </w:p>
    <w:p w:rsidR="00456C67" w:rsidRPr="007D1A99" w:rsidRDefault="00D56D2F" w:rsidP="00456C67">
      <w:pPr>
        <w:spacing w:line="360" w:lineRule="auto"/>
        <w:ind w:firstLine="709"/>
        <w:jc w:val="both"/>
        <w:rPr>
          <w:rFonts w:cs="Times New Roman"/>
          <w:b/>
          <w:color w:val="auto"/>
        </w:rPr>
      </w:pPr>
      <w:r w:rsidRPr="003A3C1B">
        <w:rPr>
          <w:rFonts w:cs="Times New Roman"/>
          <w:b/>
          <w:color w:val="auto"/>
        </w:rPr>
        <w:lastRenderedPageBreak/>
        <w:t xml:space="preserve">4 </w:t>
      </w:r>
      <w:r w:rsidR="00787274" w:rsidRPr="003A3C1B">
        <w:rPr>
          <w:rFonts w:cs="Times New Roman"/>
          <w:b/>
          <w:color w:val="auto"/>
        </w:rPr>
        <w:t>S</w:t>
      </w:r>
      <w:r w:rsidR="00EA7BF7" w:rsidRPr="003A3C1B">
        <w:rPr>
          <w:rFonts w:cs="Times New Roman"/>
          <w:b/>
          <w:color w:val="auto"/>
        </w:rPr>
        <w:t>ummary and evaluation of the research results</w:t>
      </w:r>
    </w:p>
    <w:p w:rsidR="00D56D2F" w:rsidRPr="00155F84" w:rsidRDefault="00D56D2F" w:rsidP="0063452C">
      <w:pPr>
        <w:spacing w:line="360" w:lineRule="auto"/>
        <w:ind w:firstLine="709"/>
        <w:jc w:val="both"/>
      </w:pPr>
      <w:r w:rsidRPr="00155F84">
        <w:rPr>
          <w:rFonts w:eastAsia="SimSun"/>
        </w:rPr>
        <w:t xml:space="preserve">In the period from 2018 to 2019, hydrochemical regime of the water in the water basins of Akmola </w:t>
      </w:r>
      <w:r w:rsidRPr="00155F84">
        <w:rPr>
          <w:rFonts w:cs="Times New Roman"/>
          <w:color w:val="auto"/>
        </w:rPr>
        <w:t xml:space="preserve">(Shnet L., Shelkar </w:t>
      </w:r>
      <w:r w:rsidRPr="00155F84">
        <w:t xml:space="preserve">L., </w:t>
      </w:r>
      <w:r w:rsidRPr="00155F84">
        <w:rPr>
          <w:rFonts w:cs="Times New Roman"/>
          <w:color w:val="auto"/>
        </w:rPr>
        <w:t>Maidan dam, Uyaly-Shalkar L.</w:t>
      </w:r>
      <w:r w:rsidRPr="00155F84">
        <w:t>)</w:t>
      </w:r>
      <w:r w:rsidRPr="00155F84">
        <w:rPr>
          <w:rFonts w:cs="Times New Roman"/>
          <w:color w:val="auto"/>
        </w:rPr>
        <w:t xml:space="preserve">, Karagandy </w:t>
      </w:r>
      <w:r w:rsidRPr="00155F84">
        <w:t xml:space="preserve">(Toksumak L., Balyktykol L., dam of </w:t>
      </w:r>
      <w:r w:rsidRPr="00155F84">
        <w:rPr>
          <w:rFonts w:cs="Times New Roman"/>
          <w:color w:val="auto"/>
          <w:shd w:val="clear" w:color="auto" w:fill="FFFFFF"/>
        </w:rPr>
        <w:t xml:space="preserve">station no. 1 of Pokornoye village, </w:t>
      </w:r>
      <w:r w:rsidRPr="00155F84">
        <w:rPr>
          <w:shd w:val="clear" w:color="auto" w:fill="FFFFFF"/>
        </w:rPr>
        <w:t xml:space="preserve">dam </w:t>
      </w:r>
      <w:r w:rsidRPr="00155F84">
        <w:rPr>
          <w:rFonts w:cs="Times New Roman"/>
          <w:color w:val="auto"/>
          <w:shd w:val="clear" w:color="auto" w:fill="FFFFFF"/>
        </w:rPr>
        <w:t>DSU-58</w:t>
      </w:r>
      <w:r w:rsidRPr="00155F84">
        <w:t>), North-Kazakhstan (</w:t>
      </w:r>
      <w:r w:rsidRPr="00155F84">
        <w:rPr>
          <w:rFonts w:cs="Times New Roman"/>
          <w:color w:val="auto"/>
          <w:shd w:val="clear" w:color="auto" w:fill="FFFFFF"/>
        </w:rPr>
        <w:t>Lastochka L., Bolshoy Kak</w:t>
      </w:r>
      <w:r>
        <w:rPr>
          <w:rFonts w:cs="Times New Roman"/>
          <w:color w:val="auto"/>
          <w:shd w:val="clear" w:color="auto" w:fill="FFFFFF"/>
        </w:rPr>
        <w:t xml:space="preserve"> </w:t>
      </w:r>
      <w:r w:rsidRPr="00155F84">
        <w:rPr>
          <w:rFonts w:cs="Times New Roman"/>
          <w:color w:val="auto"/>
          <w:shd w:val="clear" w:color="auto" w:fill="FFFFFF"/>
        </w:rPr>
        <w:t>L., Tastemirovka L.</w:t>
      </w:r>
      <w:r w:rsidRPr="00155F84">
        <w:t xml:space="preserve">) </w:t>
      </w:r>
      <w:r w:rsidRPr="00155F84">
        <w:rPr>
          <w:rFonts w:cs="Times New Roman"/>
          <w:color w:val="auto"/>
        </w:rPr>
        <w:t>regions was investigated</w:t>
      </w:r>
      <w:r w:rsidRPr="00155F84">
        <w:t>.</w:t>
      </w:r>
      <w:r w:rsidRPr="00155F84">
        <w:rPr>
          <w:color w:val="auto"/>
        </w:rPr>
        <w:t xml:space="preserve">  Indicators of the hydrochemical regime of water in the investigated water basins was within allowable concentrations, only in two lakes moderate contamination was noted (Shelkar L. of Akmola region, Toksumak L. of Karagandy region).</w:t>
      </w:r>
      <w:r w:rsidRPr="00155F84">
        <w:t xml:space="preserve"> </w:t>
      </w:r>
      <w:proofErr w:type="gramStart"/>
      <w:r w:rsidRPr="00155F84">
        <w:t>In Shelkar and Toksumak lakes color index exceeded MAC by 3-5 degrees.</w:t>
      </w:r>
      <w:proofErr w:type="gramEnd"/>
      <w:r w:rsidRPr="00155F84">
        <w:t xml:space="preserve"> Also, it can be noted that in Shelkar lake increase of this index is possibly related to the absence of fish in the water basin.</w:t>
      </w:r>
    </w:p>
    <w:p w:rsidR="00D56D2F" w:rsidRPr="00155F84" w:rsidRDefault="00D56D2F" w:rsidP="0063452C">
      <w:pPr>
        <w:spacing w:line="360" w:lineRule="auto"/>
        <w:ind w:firstLine="709"/>
        <w:jc w:val="both"/>
        <w:rPr>
          <w:color w:val="auto"/>
        </w:rPr>
      </w:pPr>
      <w:proofErr w:type="gramStart"/>
      <w:r w:rsidRPr="00155F84">
        <w:rPr>
          <w:rFonts w:cs="Times New Roman"/>
          <w:bCs/>
        </w:rPr>
        <w:t>When investigating the influence of hydrochemical regime on the productivity, using the example of water mineralization for the numerical strength and biomass of zooplanktons.</w:t>
      </w:r>
      <w:proofErr w:type="gramEnd"/>
      <w:r w:rsidRPr="00155F84">
        <w:rPr>
          <w:rFonts w:cs="Times New Roman"/>
          <w:bCs/>
        </w:rPr>
        <w:t xml:space="preserve"> Three water basins from three regions were investigated (Uyaly-Shalkar L. of the Akmola region, Toksumak L. of the Karagandy region, Lastochka L. of the North-Kazakhstan region). The influence of the increased level of mineral substances on reduction of numerical strength and biomass of zooplankton was observed. For hydrochemical regime, the water basins of Akmola </w:t>
      </w:r>
      <w:r w:rsidRPr="00155F84">
        <w:rPr>
          <w:rFonts w:cs="Times New Roman"/>
          <w:color w:val="auto"/>
        </w:rPr>
        <w:t xml:space="preserve">(Shnet L., Shelkar </w:t>
      </w:r>
      <w:r w:rsidRPr="00155F84">
        <w:t xml:space="preserve">L., Maidan </w:t>
      </w:r>
      <w:r w:rsidRPr="00155F84">
        <w:rPr>
          <w:rFonts w:cs="Times New Roman"/>
          <w:color w:val="auto"/>
        </w:rPr>
        <w:t>dam, Uyaly-Shalkar L.</w:t>
      </w:r>
      <w:r w:rsidRPr="00155F84">
        <w:t>)</w:t>
      </w:r>
      <w:r w:rsidRPr="00155F84">
        <w:rPr>
          <w:rFonts w:cs="Times New Roman"/>
          <w:color w:val="auto"/>
        </w:rPr>
        <w:t xml:space="preserve">, Karagandy </w:t>
      </w:r>
      <w:r w:rsidRPr="00155F84">
        <w:t xml:space="preserve">(Toksumak L., Balyktykol L., dam of </w:t>
      </w:r>
      <w:r w:rsidRPr="00155F84">
        <w:rPr>
          <w:rFonts w:cs="Times New Roman"/>
          <w:color w:val="auto"/>
          <w:shd w:val="clear" w:color="auto" w:fill="FFFFFF"/>
        </w:rPr>
        <w:t xml:space="preserve">station no. 1 of Pokornoye village, </w:t>
      </w:r>
      <w:r w:rsidRPr="00155F84">
        <w:rPr>
          <w:shd w:val="clear" w:color="auto" w:fill="FFFFFF"/>
        </w:rPr>
        <w:t xml:space="preserve">dam </w:t>
      </w:r>
      <w:r w:rsidRPr="00155F84">
        <w:rPr>
          <w:rFonts w:cs="Times New Roman"/>
          <w:color w:val="auto"/>
          <w:shd w:val="clear" w:color="auto" w:fill="FFFFFF"/>
        </w:rPr>
        <w:t>DSU-58</w:t>
      </w:r>
      <w:r w:rsidRPr="00155F84">
        <w:t xml:space="preserve">), </w:t>
      </w:r>
      <w:r w:rsidRPr="00155F84">
        <w:rPr>
          <w:rFonts w:cs="Times New Roman"/>
          <w:color w:val="auto"/>
        </w:rPr>
        <w:t xml:space="preserve">North-Kazakhstan </w:t>
      </w:r>
      <w:r w:rsidRPr="00155F84">
        <w:t>(</w:t>
      </w:r>
      <w:r w:rsidRPr="00155F84">
        <w:rPr>
          <w:rFonts w:cs="Times New Roman"/>
          <w:color w:val="auto"/>
          <w:shd w:val="clear" w:color="auto" w:fill="FFFFFF"/>
        </w:rPr>
        <w:t>Lastochka L., Bolshoy Kak L., Tastemirovka L.</w:t>
      </w:r>
      <w:r w:rsidRPr="00155F84">
        <w:t xml:space="preserve">) </w:t>
      </w:r>
      <w:r w:rsidRPr="00155F84">
        <w:rPr>
          <w:rFonts w:cs="Times New Roman"/>
          <w:color w:val="auto"/>
        </w:rPr>
        <w:t>regions were classified in accordance with the O.A.Alekin’s classifier</w:t>
      </w:r>
      <w:r w:rsidRPr="00155F84">
        <w:rPr>
          <w:rFonts w:cs="Times New Roman"/>
          <w:bCs/>
        </w:rPr>
        <w:t>.</w:t>
      </w:r>
      <w:r w:rsidRPr="00155F84">
        <w:rPr>
          <w:rFonts w:cs="Times New Roman"/>
          <w:color w:val="auto"/>
        </w:rPr>
        <w:t xml:space="preserve"> In the water basins under investigation in Akmola, Karagandy, North-Kazakhstan regions the taxonomic </w:t>
      </w:r>
      <w:r w:rsidRPr="00155F84">
        <w:rPr>
          <w:color w:val="auto"/>
        </w:rPr>
        <w:t xml:space="preserve">composition of zooplankton is represented: in Uyaly-Shalkar L. - 12, Shnet lake - 7, Shelkar lake - 6, Maidan dam – 9; </w:t>
      </w:r>
      <w:r w:rsidRPr="00155F84">
        <w:rPr>
          <w:rFonts w:eastAsia="SimSun" w:cs="Times New Roman"/>
          <w:color w:val="auto"/>
          <w:lang w:eastAsia="zh-CN"/>
        </w:rPr>
        <w:t>in Toksumak L. -11, Balyktykol L. -9, in dam no.1- 7,  dam DSU-58- 13; Lastochka L.- 9, Bolshoy Kak L.- 7, Tastemirovka L.- with 5 species of zooplanktons.</w:t>
      </w:r>
      <w:r w:rsidRPr="00155F84">
        <w:rPr>
          <w:color w:val="auto"/>
        </w:rPr>
        <w:t xml:space="preserve"> Morphometrical peculiarities of index species in Uyaly-Shalkar lake of the Akmola region, in Toksumak lake of the Karagandy region</w:t>
      </w:r>
      <w:proofErr w:type="gramStart"/>
      <w:r w:rsidRPr="00155F84">
        <w:rPr>
          <w:rFonts w:eastAsia="SimSun" w:cs="Times New Roman"/>
          <w:i/>
          <w:iCs/>
          <w:color w:val="auto"/>
          <w:lang w:eastAsia="zh-CN"/>
        </w:rPr>
        <w:t xml:space="preserve">,  </w:t>
      </w:r>
      <w:r w:rsidRPr="00155F84">
        <w:rPr>
          <w:rFonts w:eastAsia="SimSun" w:cs="Times New Roman"/>
          <w:iCs/>
          <w:color w:val="auto"/>
          <w:lang w:eastAsia="zh-CN"/>
        </w:rPr>
        <w:t>in</w:t>
      </w:r>
      <w:proofErr w:type="gramEnd"/>
      <w:r w:rsidRPr="00155F84">
        <w:rPr>
          <w:rFonts w:eastAsia="SimSun" w:cs="Times New Roman"/>
          <w:iCs/>
          <w:color w:val="auto"/>
          <w:lang w:eastAsia="zh-CN"/>
        </w:rPr>
        <w:t xml:space="preserve"> Lastochka lake of the North-Kazakhstan region were studied</w:t>
      </w:r>
      <w:r w:rsidRPr="00155F84">
        <w:rPr>
          <w:rFonts w:eastAsia="SimSun" w:cs="Times New Roman"/>
          <w:i/>
          <w:color w:val="auto"/>
          <w:lang w:eastAsia="zh-CN"/>
        </w:rPr>
        <w:t>.</w:t>
      </w:r>
      <w:r w:rsidRPr="00155F84">
        <w:rPr>
          <w:color w:val="auto"/>
        </w:rPr>
        <w:t xml:space="preserve"> Theoretical distribution polygon by body length and mass of dominating species of three species </w:t>
      </w:r>
      <w:r w:rsidRPr="00155F84">
        <w:rPr>
          <w:rFonts w:eastAsia="SimSun" w:cs="Times New Roman"/>
          <w:bCs/>
          <w:color w:val="auto"/>
          <w:lang w:eastAsia="zh-CN"/>
        </w:rPr>
        <w:t xml:space="preserve">was calculated, which was approximated to Gauss curve, prompting suggestions that population of dominating species of </w:t>
      </w:r>
      <w:r w:rsidRPr="00155F84">
        <w:rPr>
          <w:rFonts w:cs="Times New Roman"/>
          <w:color w:val="auto"/>
        </w:rPr>
        <w:t>Uyaly-Shalkar, Toksumak and Lastochka lakes are in a state of dynamic equilibrium. Also, average seasonal biomass of zooplankton and benthic organisms was studied and possible production of output by these communities was calculated</w:t>
      </w:r>
      <w:r w:rsidRPr="00155F84">
        <w:rPr>
          <w:rFonts w:eastAsia="SimSun" w:cs="Times New Roman"/>
          <w:color w:val="auto"/>
          <w:lang w:eastAsia="zh-CN"/>
        </w:rPr>
        <w:t>.</w:t>
      </w:r>
      <w:r w:rsidRPr="00155F84">
        <w:rPr>
          <w:color w:val="auto"/>
        </w:rPr>
        <w:t xml:space="preserve"> Classification by trophicity (food capacity) of water basins was carried out and species composition of ichthyofauna was investigated: in Uyaly-Shalkar  L. - 9, in Shnet L. - 4,  in Maidan dam – 3,  </w:t>
      </w:r>
      <w:r w:rsidRPr="00155F84">
        <w:rPr>
          <w:rFonts w:cs="Times New Roman"/>
          <w:color w:val="auto"/>
        </w:rPr>
        <w:t xml:space="preserve">Toksumak L. -6, in dam DSU-58 – 4, dam no. 1 -1, Balyktykol L.- 1, </w:t>
      </w:r>
      <w:r w:rsidRPr="00155F84">
        <w:rPr>
          <w:color w:val="auto"/>
        </w:rPr>
        <w:t>Lastochka L. – 4, Tastemirovka L. – 3,  Bolshoy Kak L. – 2 representatives.</w:t>
      </w:r>
    </w:p>
    <w:p w:rsidR="00D56D2F" w:rsidRPr="00155F84" w:rsidRDefault="00D56D2F" w:rsidP="0063452C">
      <w:pPr>
        <w:pStyle w:val="a5"/>
        <w:tabs>
          <w:tab w:val="num" w:pos="0"/>
        </w:tabs>
        <w:spacing w:after="0" w:line="360" w:lineRule="auto"/>
        <w:ind w:left="0" w:right="-1" w:firstLine="709"/>
        <w:jc w:val="both"/>
        <w:rPr>
          <w:rFonts w:ascii="Times New Roman" w:hAnsi="Times New Roman"/>
          <w:sz w:val="24"/>
          <w:szCs w:val="24"/>
        </w:rPr>
      </w:pPr>
      <w:r w:rsidRPr="00155F84">
        <w:rPr>
          <w:rFonts w:ascii="Times New Roman" w:hAnsi="Times New Roman"/>
          <w:sz w:val="24"/>
          <w:szCs w:val="24"/>
        </w:rPr>
        <w:lastRenderedPageBreak/>
        <w:t>During assessment of quality and safety of fish in the period from 2018 to 2020 in the water basins of Akmola, Karagandy and North-Kazakhstan regions, we studied the fish, sampled from nine water basins (three water basins in each region). At the same time, it was established that organoleptic and physical-chemical parameters met the regulatory requirements, which is specific to freshly-caught healthy fish, good sanitary state of water basin and satisfactory cond</w:t>
      </w:r>
      <w:r w:rsidRPr="00155F84">
        <w:rPr>
          <w:rFonts w:ascii="Times New Roman" w:hAnsi="Times New Roman"/>
          <w:sz w:val="24"/>
          <w:szCs w:val="24"/>
        </w:rPr>
        <w:t>i</w:t>
      </w:r>
      <w:r w:rsidRPr="00155F84">
        <w:rPr>
          <w:rFonts w:ascii="Times New Roman" w:hAnsi="Times New Roman"/>
          <w:sz w:val="24"/>
          <w:szCs w:val="24"/>
        </w:rPr>
        <w:t>tions of fish catching and transportation.  However, in individual cases red spots on the bodies of fish were observed, specific to bacterial hemorrhagic septicemia, namely, in solver porgy in Akmola (Shnet lake of Tselinograd district), Karagandy regions (dam DSU-58 of Nurinsky di</w:t>
      </w:r>
      <w:r w:rsidRPr="00155F84">
        <w:rPr>
          <w:rFonts w:ascii="Times New Roman" w:hAnsi="Times New Roman"/>
          <w:sz w:val="24"/>
          <w:szCs w:val="24"/>
        </w:rPr>
        <w:t>s</w:t>
      </w:r>
      <w:r w:rsidRPr="00155F84">
        <w:rPr>
          <w:rFonts w:ascii="Times New Roman" w:hAnsi="Times New Roman"/>
          <w:sz w:val="24"/>
          <w:szCs w:val="24"/>
        </w:rPr>
        <w:t>trict)</w:t>
      </w:r>
      <w:r w:rsidRPr="00155F84">
        <w:rPr>
          <w:rFonts w:ascii="Times New Roman" w:hAnsi="Times New Roman"/>
          <w:sz w:val="24"/>
          <w:szCs w:val="24"/>
          <w:shd w:val="clear" w:color="auto" w:fill="FFFFFF"/>
        </w:rPr>
        <w:t xml:space="preserve">, </w:t>
      </w:r>
      <w:proofErr w:type="gramStart"/>
      <w:r w:rsidRPr="00155F84">
        <w:rPr>
          <w:rFonts w:ascii="Times New Roman" w:hAnsi="Times New Roman"/>
          <w:sz w:val="24"/>
          <w:szCs w:val="24"/>
          <w:shd w:val="clear" w:color="auto" w:fill="FFFFFF"/>
        </w:rPr>
        <w:t>this</w:t>
      </w:r>
      <w:proofErr w:type="gramEnd"/>
      <w:r w:rsidRPr="00155F84">
        <w:rPr>
          <w:rFonts w:ascii="Times New Roman" w:hAnsi="Times New Roman"/>
          <w:sz w:val="24"/>
          <w:szCs w:val="24"/>
          <w:shd w:val="clear" w:color="auto" w:fill="FFFFFF"/>
        </w:rPr>
        <w:t xml:space="preserve"> disease was not found in the fish of water basins of the North-Kazakhstan region. This disease occurs in the water basins</w:t>
      </w:r>
      <w:r w:rsidRPr="00155F84">
        <w:rPr>
          <w:rFonts w:ascii="Times New Roman" w:hAnsi="Times New Roman"/>
          <w:sz w:val="24"/>
          <w:szCs w:val="24"/>
        </w:rPr>
        <w:t xml:space="preserve">, often contaminated with organic </w:t>
      </w:r>
      <w:proofErr w:type="gramStart"/>
      <w:r w:rsidRPr="00155F84">
        <w:rPr>
          <w:rFonts w:ascii="Times New Roman" w:hAnsi="Times New Roman"/>
          <w:sz w:val="24"/>
          <w:szCs w:val="24"/>
        </w:rPr>
        <w:t>waste,</w:t>
      </w:r>
      <w:proofErr w:type="gramEnd"/>
      <w:r w:rsidRPr="00155F84">
        <w:rPr>
          <w:rFonts w:ascii="Times New Roman" w:hAnsi="Times New Roman"/>
          <w:sz w:val="24"/>
          <w:szCs w:val="24"/>
        </w:rPr>
        <w:t xml:space="preserve"> it is possible that neat the water basin there is a pastureland of live-stock animals and cattle farms present. The caus</w:t>
      </w:r>
      <w:r w:rsidRPr="00155F84">
        <w:rPr>
          <w:rFonts w:ascii="Times New Roman" w:hAnsi="Times New Roman"/>
          <w:sz w:val="24"/>
          <w:szCs w:val="24"/>
        </w:rPr>
        <w:t>a</w:t>
      </w:r>
      <w:r w:rsidRPr="00155F84">
        <w:rPr>
          <w:rFonts w:ascii="Times New Roman" w:hAnsi="Times New Roman"/>
          <w:sz w:val="24"/>
          <w:szCs w:val="24"/>
        </w:rPr>
        <w:t xml:space="preserve">tive agent, </w:t>
      </w:r>
      <w:r w:rsidRPr="00155F84">
        <w:rPr>
          <w:rFonts w:ascii="Times New Roman" w:hAnsi="Times New Roman"/>
          <w:i/>
          <w:sz w:val="24"/>
          <w:szCs w:val="24"/>
        </w:rPr>
        <w:t>Aeromonas pseudomonas punctata</w:t>
      </w:r>
      <w:r w:rsidRPr="00155F84">
        <w:rPr>
          <w:rFonts w:ascii="Times New Roman" w:hAnsi="Times New Roman"/>
          <w:sz w:val="24"/>
          <w:szCs w:val="24"/>
        </w:rPr>
        <w:t>, is conditionally pathogenic for virtually all freshwater fish, particularly, for the cyprinoid fishes.</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Determination of residual quantities of toxic elements in the fish flesh was carried out in the context of species and in the context of water basins in various districts and regions. Herewith, it was established that accumulation of toxic elements in the flesh of various fish species is uneven, they are mostly concentrated in the flesh of such fish as - crucian, roach, carp, and in lesser amounts – in pike. This uneven accumulation of toxic elements is most likely related to nutrition of fish, where pike is on the top of food chain and prone to contamination least of all.</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During analysis of contamination degree with toxic elements of fish by water basins in Akmola region, the most dangerous is fish from Uyaly-Shalkar lake (Korgalzhyn district), where residual quantities of cadmium exceed the quantities in Shnet lake (Tselinograd district) and Maidan dam (Arshaly district) by 3.5 times, mercury – by 1.8 times and lead – by 1.5 and 2.8 times. This, most probably, is due to the fact that the latter two water basins are undrained for the last two </w:t>
      </w:r>
      <w:proofErr w:type="gramStart"/>
      <w:r w:rsidRPr="00155F84">
        <w:rPr>
          <w:rFonts w:cs="Times New Roman"/>
          <w:color w:val="auto"/>
        </w:rPr>
        <w:t>years,</w:t>
      </w:r>
      <w:proofErr w:type="gramEnd"/>
      <w:r w:rsidRPr="00155F84">
        <w:rPr>
          <w:rFonts w:cs="Times New Roman"/>
          <w:color w:val="auto"/>
        </w:rPr>
        <w:t xml:space="preserve"> nourishment of lakes takes place due to precipitations, while Uyaly-Shalkar lake is nourished along with that due to Nura river overflow in spring period, which, according to the data of environmental bureau, is adverse by contamination with toxic elements.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When determining the residual quantities of toxic elements in the fish flesh from the water basins of Karagandy region, exceedance of maximum allowable concentrations was not found as well. </w:t>
      </w:r>
      <w:proofErr w:type="gramStart"/>
      <w:r w:rsidRPr="00155F84">
        <w:rPr>
          <w:rFonts w:cs="Times New Roman"/>
          <w:color w:val="auto"/>
        </w:rPr>
        <w:t>The fish from dam DSU-58 (Nurinsky district), located in the vicinity of Nura river, turned out to be most contaminated with mercury and lead.</w:t>
      </w:r>
      <w:proofErr w:type="gramEnd"/>
      <w:r w:rsidRPr="00155F84">
        <w:rPr>
          <w:rFonts w:cs="Times New Roman"/>
          <w:color w:val="auto"/>
        </w:rPr>
        <w:t xml:space="preserve"> This water basin is close to Nura </w:t>
      </w:r>
      <w:proofErr w:type="gramStart"/>
      <w:r w:rsidRPr="00155F84">
        <w:rPr>
          <w:rFonts w:cs="Times New Roman"/>
          <w:color w:val="auto"/>
        </w:rPr>
        <w:t>river</w:t>
      </w:r>
      <w:proofErr w:type="gramEnd"/>
      <w:r w:rsidRPr="00155F84">
        <w:rPr>
          <w:rFonts w:cs="Times New Roman"/>
          <w:color w:val="auto"/>
        </w:rPr>
        <w:t xml:space="preserve">, which is often contaminated with manmade wastes by metallurgical complexes of Temirtau c., during spring overflow the water from it may get to the water basin. Besides, this water basin is undrained, which may also contribute to higher accumulation of toxic elements.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lastRenderedPageBreak/>
        <w:t xml:space="preserve">In the fish from water basins of the North-Kazakhstan region, residual quantities of lead, arsenic and cadmium were found in insignificant amounts, and residual quantities of mercury were found in individual samples, in the fish from Tastemirovka </w:t>
      </w:r>
      <w:proofErr w:type="gramStart"/>
      <w:r w:rsidRPr="00155F84">
        <w:rPr>
          <w:rFonts w:cs="Times New Roman"/>
          <w:color w:val="auto"/>
        </w:rPr>
        <w:t>lake</w:t>
      </w:r>
      <w:proofErr w:type="gramEnd"/>
      <w:r w:rsidRPr="00155F84">
        <w:rPr>
          <w:rFonts w:cs="Times New Roman"/>
          <w:color w:val="auto"/>
        </w:rPr>
        <w:t xml:space="preserve"> its trace amounts were found. This region is the least exposed to man-made impact and has environmental benefits.</w:t>
      </w:r>
    </w:p>
    <w:p w:rsidR="00D56D2F" w:rsidRPr="00155F84" w:rsidRDefault="00D56D2F" w:rsidP="0063452C">
      <w:pPr>
        <w:spacing w:line="360" w:lineRule="auto"/>
        <w:ind w:firstLine="709"/>
        <w:jc w:val="both"/>
        <w:rPr>
          <w:color w:val="auto"/>
        </w:rPr>
      </w:pPr>
      <w:r w:rsidRPr="00155F84">
        <w:rPr>
          <w:rFonts w:cs="Times New Roman"/>
          <w:color w:val="auto"/>
        </w:rPr>
        <w:t xml:space="preserve">Residual quantities of radioactive nuclides in the fish flesh from water basins in Akmola region were found in virtually all samples, while in the fish flesh from water basins in Karagandy region residual quantities </w:t>
      </w:r>
      <w:r w:rsidRPr="00155F84">
        <w:rPr>
          <w:rFonts w:eastAsia="Times New Roman" w:cs="Times New Roman"/>
          <w:color w:val="auto"/>
        </w:rPr>
        <w:t xml:space="preserve">of radioactive nuclides </w:t>
      </w:r>
      <w:r w:rsidRPr="00155F84">
        <w:rPr>
          <w:rFonts w:cs="Times New Roman"/>
          <w:color w:val="auto"/>
        </w:rPr>
        <w:t xml:space="preserve">were almost not found, apart from individual cases. Similar pattern is observed in the fish from the water basins in the North-Kazakhstan region as well (presence of residual quantities of radioactive nuclides in insignificant amounts was established, herewith there was no content of cesium in fish flesh in the majority of cases).  </w:t>
      </w:r>
      <w:r w:rsidRPr="00155F84">
        <w:rPr>
          <w:rFonts w:eastAsia="Times New Roman" w:cs="Times New Roman"/>
          <w:color w:val="auto"/>
        </w:rPr>
        <w:t xml:space="preserve">In Akmola region, there is a number of </w:t>
      </w:r>
      <w:r w:rsidRPr="00155F84">
        <w:rPr>
          <w:color w:val="auto"/>
        </w:rPr>
        <w:t xml:space="preserve">mining and concentrating plants on uranium production, where mining was earlier open, cases of smog and dust generation, which may cause radioactive contamination of environment, including water basins, were not infrequent. While in Karagandy and North-Kazakhstan region the number of such facilities is much lower. </w:t>
      </w:r>
      <w:r w:rsidRPr="00155F84">
        <w:rPr>
          <w:rFonts w:eastAsia="Times New Roman" w:cs="Times New Roman"/>
          <w:color w:val="auto"/>
        </w:rPr>
        <w:t>As far as is known, in case of single contamination of fish even with large amounts of radioactive isotopes their accumulation in the body happens to be insignificant.</w:t>
      </w:r>
    </w:p>
    <w:p w:rsidR="00D56D2F" w:rsidRPr="00155F84" w:rsidRDefault="00D56D2F" w:rsidP="0063452C">
      <w:pPr>
        <w:spacing w:line="360" w:lineRule="auto"/>
        <w:ind w:firstLine="709"/>
        <w:jc w:val="both"/>
        <w:rPr>
          <w:rFonts w:cs="Times New Roman"/>
          <w:color w:val="FF0000"/>
        </w:rPr>
      </w:pPr>
      <w:r w:rsidRPr="00155F84">
        <w:rPr>
          <w:rFonts w:cs="Times New Roman"/>
          <w:color w:val="auto"/>
        </w:rPr>
        <w:t xml:space="preserve">During investigation for helminthoses, the most widespread diseases of fish in the water basins of Akmola, Karagandy and North-Kazakhstan regions are post-diplopstomiasis, opisthorchiasis was diagnosed with high prevalence (Maidan dam of Arshaly district), </w:t>
      </w:r>
      <w:proofErr w:type="gramStart"/>
      <w:r w:rsidRPr="00155F84">
        <w:rPr>
          <w:rFonts w:cs="Times New Roman"/>
          <w:color w:val="auto"/>
        </w:rPr>
        <w:t>infection</w:t>
      </w:r>
      <w:proofErr w:type="gramEnd"/>
      <w:r w:rsidRPr="00155F84">
        <w:rPr>
          <w:rFonts w:cs="Times New Roman"/>
          <w:color w:val="auto"/>
        </w:rPr>
        <w:t xml:space="preserve"> with ligulas and diplopstomiasis were diagnosed more rarely. This is most likely associated with the inhabitation of fish-eating birds (gulls, egrets and peepers) and large amount of volutes, pond snails and small crustaceans in these water basins, which are the main elements of helminths’ life span, as well as location in the vicinity of settlements (primary source of opisthorchiasis spread is human and carnivorous animals).</w:t>
      </w:r>
      <w:r w:rsidRPr="00155F84">
        <w:rPr>
          <w:rFonts w:cs="Times New Roman"/>
          <w:color w:val="FF0000"/>
        </w:rPr>
        <w:br w:type="page"/>
      </w:r>
    </w:p>
    <w:p w:rsidR="00D56D2F" w:rsidRPr="003A3C1B" w:rsidRDefault="00D56D2F" w:rsidP="00D56D2F">
      <w:pPr>
        <w:spacing w:line="360" w:lineRule="auto"/>
        <w:ind w:firstLine="567"/>
        <w:jc w:val="center"/>
        <w:rPr>
          <w:rFonts w:cs="Times New Roman"/>
          <w:b/>
          <w:color w:val="auto"/>
        </w:rPr>
      </w:pPr>
      <w:r w:rsidRPr="003A3C1B">
        <w:rPr>
          <w:rFonts w:cs="Times New Roman"/>
          <w:b/>
          <w:color w:val="auto"/>
        </w:rPr>
        <w:lastRenderedPageBreak/>
        <w:t>CONCLUSION</w:t>
      </w:r>
    </w:p>
    <w:p w:rsidR="00D56D2F" w:rsidRPr="00155F84" w:rsidRDefault="00D56D2F" w:rsidP="0063452C">
      <w:pPr>
        <w:spacing w:line="360" w:lineRule="auto"/>
        <w:ind w:firstLine="709"/>
        <w:jc w:val="both"/>
        <w:rPr>
          <w:color w:val="auto"/>
        </w:rPr>
      </w:pPr>
      <w:r w:rsidRPr="00155F84">
        <w:rPr>
          <w:rFonts w:cs="Times New Roman"/>
          <w:color w:val="auto"/>
        </w:rPr>
        <w:t xml:space="preserve">1. </w:t>
      </w:r>
      <w:r w:rsidRPr="00155F84">
        <w:rPr>
          <w:color w:val="auto"/>
        </w:rPr>
        <w:t xml:space="preserve">Patent-information researches were carried out for the period from 1998 to 2020. 102 patents for inventions were found, 65 titles of protection are the closest to the subject of research being investigated. More than 111 literature sources were reviewed.  </w:t>
      </w:r>
    </w:p>
    <w:p w:rsidR="00D56D2F" w:rsidRPr="00155F84" w:rsidRDefault="00D56D2F" w:rsidP="0063452C">
      <w:pPr>
        <w:shd w:val="clear" w:color="auto" w:fill="FFFFFF"/>
        <w:spacing w:line="360" w:lineRule="auto"/>
        <w:ind w:firstLine="709"/>
        <w:jc w:val="both"/>
        <w:textAlignment w:val="baseline"/>
        <w:outlineLvl w:val="0"/>
        <w:rPr>
          <w:rFonts w:cs="Times New Roman"/>
          <w:color w:val="auto"/>
        </w:rPr>
      </w:pPr>
      <w:r w:rsidRPr="00155F84">
        <w:rPr>
          <w:rFonts w:cs="Times New Roman"/>
          <w:bCs/>
          <w:color w:val="auto"/>
        </w:rPr>
        <w:t xml:space="preserve">2. </w:t>
      </w:r>
      <w:r w:rsidRPr="00155F84">
        <w:rPr>
          <w:rFonts w:eastAsia="SimSun"/>
          <w:color w:val="auto"/>
        </w:rPr>
        <w:t xml:space="preserve">Hydrochemical regime of water in the water basins under investigation in </w:t>
      </w:r>
      <w:r w:rsidRPr="00155F84">
        <w:rPr>
          <w:color w:val="auto"/>
        </w:rPr>
        <w:t xml:space="preserve">Akmola, Karagandy and North-Kazakhstan regions was within allowable concentration (Shnet L., Maidan dam, Uyaly-Shalkar L. of Akmola region; </w:t>
      </w:r>
      <w:r w:rsidRPr="00155F84">
        <w:rPr>
          <w:rFonts w:cs="Times New Roman"/>
          <w:color w:val="auto"/>
          <w:shd w:val="clear" w:color="auto" w:fill="FFFFFF"/>
        </w:rPr>
        <w:t>dam of station no. 1 of Pokornoye village, dam DSU-58 of Karagandy region; Lastochka L., Bolshoy Kak L., Tastemirovka L.)</w:t>
      </w:r>
      <w:r w:rsidRPr="00155F84">
        <w:rPr>
          <w:color w:val="auto"/>
        </w:rPr>
        <w:t>. Moderate contamination was observed in individual water basins only (Shelkar L. of Akmola region, Toksumak L. of Karagandy region).</w:t>
      </w:r>
    </w:p>
    <w:p w:rsidR="00D56D2F" w:rsidRPr="00155F84" w:rsidRDefault="00D56D2F" w:rsidP="0063452C">
      <w:pPr>
        <w:pStyle w:val="17"/>
        <w:spacing w:line="360" w:lineRule="auto"/>
        <w:ind w:firstLine="709"/>
        <w:jc w:val="both"/>
        <w:rPr>
          <w:rFonts w:ascii="Times New Roman" w:hAnsi="Times New Roman" w:cs="Times New Roman"/>
          <w:sz w:val="24"/>
          <w:szCs w:val="24"/>
          <w:lang w:val="en-US"/>
        </w:rPr>
      </w:pPr>
      <w:r w:rsidRPr="00155F84">
        <w:rPr>
          <w:rFonts w:ascii="Times New Roman" w:hAnsi="Times New Roman" w:cs="Times New Roman"/>
          <w:bCs/>
          <w:sz w:val="24"/>
          <w:szCs w:val="24"/>
          <w:lang w:val="en-US"/>
        </w:rPr>
        <w:t xml:space="preserve">When investigating the impact of hydrochemical regime on productivity, three water basins in three regions (Uyaly-Shalkar L. of Akmola region, Toksumak L. of Karagandy region, Lastochka L. of North-Kazakhstan region) were studied. It was noted that with the increase of water mineralization in July from </w:t>
      </w:r>
      <w:r w:rsidRPr="00155F84">
        <w:rPr>
          <w:rFonts w:ascii="Times New Roman" w:hAnsi="Times New Roman"/>
          <w:sz w:val="24"/>
          <w:szCs w:val="24"/>
          <w:lang w:val="en-US"/>
        </w:rPr>
        <w:t>205 to 508 mg/l,</w:t>
      </w:r>
      <w:r w:rsidRPr="00155F84">
        <w:rPr>
          <w:rFonts w:ascii="Times New Roman" w:hAnsi="Times New Roman" w:cs="Times New Roman"/>
          <w:bCs/>
          <w:sz w:val="24"/>
          <w:szCs w:val="24"/>
          <w:lang w:val="en-US"/>
        </w:rPr>
        <w:t xml:space="preserve"> productivity of zooplanktons is reduced in </w:t>
      </w:r>
      <w:r w:rsidRPr="00155F84">
        <w:rPr>
          <w:rFonts w:ascii="Times New Roman" w:hAnsi="Times New Roman"/>
          <w:sz w:val="24"/>
          <w:szCs w:val="24"/>
          <w:lang w:val="en-US"/>
        </w:rPr>
        <w:t xml:space="preserve">Uyaly-Shalkar </w:t>
      </w:r>
      <w:proofErr w:type="gramStart"/>
      <w:r w:rsidRPr="00155F84">
        <w:rPr>
          <w:rFonts w:ascii="Times New Roman" w:hAnsi="Times New Roman"/>
          <w:sz w:val="24"/>
          <w:szCs w:val="24"/>
          <w:lang w:val="en-US"/>
        </w:rPr>
        <w:t>lake</w:t>
      </w:r>
      <w:proofErr w:type="gramEnd"/>
      <w:r w:rsidRPr="00155F84">
        <w:rPr>
          <w:rFonts w:ascii="Times New Roman" w:hAnsi="Times New Roman"/>
          <w:sz w:val="24"/>
          <w:szCs w:val="24"/>
          <w:lang w:val="en-US"/>
        </w:rPr>
        <w:t xml:space="preserve"> from 170.03 to 152.6 thousand specimens/m</w:t>
      </w:r>
      <w:r w:rsidRPr="00155F84">
        <w:rPr>
          <w:rFonts w:ascii="Times New Roman" w:hAnsi="Times New Roman"/>
          <w:sz w:val="24"/>
          <w:szCs w:val="24"/>
          <w:vertAlign w:val="superscript"/>
          <w:lang w:val="en-US"/>
        </w:rPr>
        <w:t>3</w:t>
      </w:r>
      <w:r w:rsidRPr="00155F84">
        <w:rPr>
          <w:rFonts w:ascii="Times New Roman" w:hAnsi="Times New Roman" w:cs="Times New Roman"/>
          <w:bCs/>
          <w:sz w:val="24"/>
          <w:szCs w:val="24"/>
          <w:lang w:val="en-US"/>
        </w:rPr>
        <w:t>, in Toksumak lake – from 114.79 to 101.14 thousand specimen/m</w:t>
      </w:r>
      <w:r w:rsidRPr="00155F84">
        <w:rPr>
          <w:rFonts w:ascii="Times New Roman" w:hAnsi="Times New Roman" w:cs="Times New Roman"/>
          <w:bCs/>
          <w:sz w:val="24"/>
          <w:szCs w:val="24"/>
          <w:vertAlign w:val="superscript"/>
          <w:lang w:val="en-US"/>
        </w:rPr>
        <w:t>3</w:t>
      </w:r>
      <w:r w:rsidRPr="00155F84">
        <w:rPr>
          <w:rFonts w:ascii="Times New Roman" w:hAnsi="Times New Roman" w:cs="Times New Roman"/>
          <w:bCs/>
          <w:sz w:val="24"/>
          <w:szCs w:val="24"/>
          <w:lang w:val="en-US"/>
        </w:rPr>
        <w:t>, in Lastochka lake – from 102 to 100.01 thousand specimens/m</w:t>
      </w:r>
      <w:r w:rsidRPr="00155F84">
        <w:rPr>
          <w:rFonts w:ascii="Times New Roman" w:hAnsi="Times New Roman" w:cs="Times New Roman"/>
          <w:bCs/>
          <w:sz w:val="24"/>
          <w:szCs w:val="24"/>
          <w:vertAlign w:val="superscript"/>
          <w:lang w:val="en-US"/>
        </w:rPr>
        <w:t>3</w:t>
      </w:r>
      <w:r w:rsidRPr="00155F84">
        <w:rPr>
          <w:rFonts w:ascii="Times New Roman" w:hAnsi="Times New Roman" w:cs="Times New Roman"/>
          <w:bCs/>
          <w:sz w:val="24"/>
          <w:szCs w:val="24"/>
          <w:lang w:val="en-US"/>
        </w:rPr>
        <w:t>. Similar trend was observed for the pair “mineralization – biomass” as well.</w:t>
      </w:r>
      <w:r w:rsidRPr="00155F84">
        <w:rPr>
          <w:rFonts w:ascii="Times New Roman" w:eastAsia="Arial Unicode MS" w:hAnsi="Times New Roman" w:cs="Tahoma"/>
          <w:sz w:val="24"/>
          <w:szCs w:val="24"/>
          <w:lang w:val="en-US" w:bidi="en-US"/>
        </w:rPr>
        <w:t xml:space="preserve"> </w:t>
      </w:r>
    </w:p>
    <w:p w:rsidR="00D56D2F" w:rsidRPr="00155F84" w:rsidRDefault="00D56D2F" w:rsidP="0063452C">
      <w:pPr>
        <w:pStyle w:val="17"/>
        <w:spacing w:line="360" w:lineRule="auto"/>
        <w:ind w:firstLine="709"/>
        <w:jc w:val="both"/>
        <w:rPr>
          <w:rFonts w:ascii="Times New Roman" w:eastAsia="SimSun" w:hAnsi="Times New Roman" w:cs="Times New Roman"/>
          <w:sz w:val="24"/>
          <w:szCs w:val="24"/>
          <w:lang w:val="en-US"/>
        </w:rPr>
      </w:pPr>
      <w:r w:rsidRPr="00155F84">
        <w:rPr>
          <w:rFonts w:ascii="Times New Roman" w:hAnsi="Times New Roman" w:cs="Times New Roman"/>
          <w:sz w:val="24"/>
          <w:szCs w:val="24"/>
          <w:lang w:val="en-US"/>
        </w:rPr>
        <w:t>3. The lakes of Akmola, Karagandy and North-Kazakhstan regions under investigation were determined according to the classifier of O.A.Alekin for hydrochemical composition.</w:t>
      </w:r>
      <w:r w:rsidRPr="00155F84">
        <w:rPr>
          <w:rFonts w:ascii="Times New Roman" w:eastAsia="SimSun" w:hAnsi="Times New Roman"/>
          <w:sz w:val="24"/>
          <w:szCs w:val="24"/>
          <w:lang w:val="en-US"/>
        </w:rPr>
        <w:t xml:space="preserve"> Uyaly-Shalkar lake is of hydrocarbonate class, group of calcium, first type; Shnet lake – sulfate class, calcium group, first type; Shelkar lake is of chloride class, natrium group, second type; Maidan dam – hydrocarbonate class, calcium group, second type; </w:t>
      </w:r>
      <w:r w:rsidRPr="00155F84">
        <w:rPr>
          <w:rFonts w:ascii="Times New Roman" w:eastAsia="SimSun" w:hAnsi="Times New Roman" w:cs="Times New Roman"/>
          <w:sz w:val="24"/>
          <w:szCs w:val="24"/>
          <w:lang w:val="en-US"/>
        </w:rPr>
        <w:t>Toksumak L. is of hydrocarbonate class, natrium group, second type; Balyktykol L. refers to hydrocarbonate class, calcium group, first type; dam no. 1 – sulfate class, calcium group, first type; dam DSU-58 – chloride class, calcium group, first type; Lastochka lake is of hydrocarbonate class, calcium group, third type; Bolshoy Kak lake – chloride class, natrium group, second type; Tastemirovka  lake is of hydrocarbonate class, calcium group, second type.</w:t>
      </w:r>
    </w:p>
    <w:p w:rsidR="00D56D2F" w:rsidRPr="00155F84" w:rsidRDefault="00D56D2F" w:rsidP="0063452C">
      <w:pPr>
        <w:spacing w:line="360" w:lineRule="auto"/>
        <w:ind w:firstLine="709"/>
        <w:jc w:val="both"/>
        <w:rPr>
          <w:color w:val="auto"/>
        </w:rPr>
      </w:pPr>
      <w:r w:rsidRPr="00155F84">
        <w:rPr>
          <w:rFonts w:cs="Times New Roman"/>
          <w:color w:val="auto"/>
        </w:rPr>
        <w:t xml:space="preserve">4. In the water basins of Akmola, Karagandy, North-Kazakhstan regions under investigation, taxonomic composition </w:t>
      </w:r>
      <w:r w:rsidRPr="00155F84">
        <w:rPr>
          <w:color w:val="auto"/>
        </w:rPr>
        <w:t xml:space="preserve">of zooplankton is represented: in Uyaly-Shalkar L. – with 12 species of zooplanktons, Shnet lake - 7, Shelkar lake - 6, Maidan dam– 9; </w:t>
      </w:r>
      <w:r w:rsidRPr="00155F84">
        <w:rPr>
          <w:rFonts w:eastAsia="SimSun" w:cs="Times New Roman"/>
          <w:color w:val="auto"/>
          <w:lang w:eastAsia="zh-CN"/>
        </w:rPr>
        <w:t>in Toksumak L. -11, Balyktykol L. -9, in dam no. 1- 7</w:t>
      </w:r>
      <w:proofErr w:type="gramStart"/>
      <w:r w:rsidRPr="00155F84">
        <w:rPr>
          <w:rFonts w:eastAsia="SimSun" w:cs="Times New Roman"/>
          <w:color w:val="auto"/>
          <w:lang w:eastAsia="zh-CN"/>
        </w:rPr>
        <w:t>,  dam</w:t>
      </w:r>
      <w:proofErr w:type="gramEnd"/>
      <w:r w:rsidRPr="00155F84">
        <w:rPr>
          <w:rFonts w:eastAsia="SimSun" w:cs="Times New Roman"/>
          <w:color w:val="auto"/>
          <w:lang w:eastAsia="zh-CN"/>
        </w:rPr>
        <w:t xml:space="preserve"> DSU-58- 13; Lastochka L. - 9, Bolshoy Kak L.- 7, Tastemirovka L. – with 5 species of zooplanktons</w:t>
      </w:r>
      <w:r w:rsidRPr="00155F84">
        <w:rPr>
          <w:color w:val="auto"/>
        </w:rPr>
        <w:t xml:space="preserve">. </w:t>
      </w:r>
    </w:p>
    <w:p w:rsidR="00D56D2F" w:rsidRPr="00155F84" w:rsidRDefault="00D56D2F" w:rsidP="0063452C">
      <w:pPr>
        <w:spacing w:line="360" w:lineRule="auto"/>
        <w:ind w:firstLine="709"/>
        <w:jc w:val="both"/>
        <w:rPr>
          <w:color w:val="auto"/>
        </w:rPr>
      </w:pPr>
      <w:r w:rsidRPr="00155F84">
        <w:rPr>
          <w:color w:val="auto"/>
        </w:rPr>
        <w:t xml:space="preserve">5. By morphometrical peculiarities, the index species in Uyaly-Shalkar lake of Akmola region is </w:t>
      </w:r>
      <w:proofErr w:type="gramStart"/>
      <w:r w:rsidRPr="00155F84">
        <w:rPr>
          <w:i/>
          <w:color w:val="auto"/>
        </w:rPr>
        <w:t>Daphnia  longispina</w:t>
      </w:r>
      <w:proofErr w:type="gramEnd"/>
      <w:r w:rsidRPr="00155F84">
        <w:rPr>
          <w:color w:val="auto"/>
        </w:rPr>
        <w:t xml:space="preserve">, in Toksumak lake of Karagandy region - </w:t>
      </w:r>
      <w:r w:rsidRPr="00155F84">
        <w:rPr>
          <w:rFonts w:cs="Times New Roman"/>
          <w:i/>
          <w:color w:val="auto"/>
        </w:rPr>
        <w:t xml:space="preserve">Daphnia </w:t>
      </w:r>
      <w:r w:rsidRPr="00155F84">
        <w:rPr>
          <w:rFonts w:eastAsia="SimSun" w:cs="Times New Roman"/>
          <w:i/>
          <w:iCs/>
          <w:color w:val="auto"/>
          <w:lang w:eastAsia="zh-CN"/>
        </w:rPr>
        <w:t xml:space="preserve">pulex,  </w:t>
      </w:r>
      <w:r w:rsidRPr="00155F84">
        <w:rPr>
          <w:rFonts w:eastAsia="SimSun" w:cs="Times New Roman"/>
          <w:iCs/>
          <w:color w:val="auto"/>
          <w:lang w:eastAsia="zh-CN"/>
        </w:rPr>
        <w:t xml:space="preserve">in Lastochka lake of North-Kazakhstan region </w:t>
      </w:r>
      <w:r w:rsidRPr="00155F84">
        <w:rPr>
          <w:rFonts w:eastAsia="SimSun" w:cs="Times New Roman"/>
          <w:i/>
          <w:iCs/>
          <w:color w:val="auto"/>
          <w:lang w:eastAsia="zh-CN"/>
        </w:rPr>
        <w:t xml:space="preserve">- </w:t>
      </w:r>
      <w:r w:rsidRPr="00155F84">
        <w:rPr>
          <w:rFonts w:eastAsia="SimSun" w:cs="Times New Roman"/>
          <w:i/>
          <w:color w:val="auto"/>
          <w:lang w:eastAsia="zh-CN"/>
        </w:rPr>
        <w:t>Asplanchna priodonta.</w:t>
      </w:r>
      <w:r w:rsidRPr="00155F84">
        <w:rPr>
          <w:color w:val="auto"/>
        </w:rPr>
        <w:t xml:space="preserve"> </w:t>
      </w:r>
      <w:r w:rsidRPr="00155F84">
        <w:rPr>
          <w:rFonts w:eastAsia="SimSun" w:cs="Times New Roman"/>
          <w:bCs/>
          <w:color w:val="auto"/>
          <w:lang w:eastAsia="zh-CN"/>
        </w:rPr>
        <w:t xml:space="preserve">Theoretical distribution </w:t>
      </w:r>
      <w:r w:rsidRPr="00155F84">
        <w:rPr>
          <w:rFonts w:eastAsia="SimSun" w:cs="Times New Roman"/>
          <w:bCs/>
          <w:color w:val="auto"/>
          <w:lang w:eastAsia="zh-CN"/>
        </w:rPr>
        <w:lastRenderedPageBreak/>
        <w:t xml:space="preserve">polygon, calculated for the population of </w:t>
      </w:r>
      <w:r w:rsidRPr="00155F84">
        <w:rPr>
          <w:i/>
          <w:color w:val="auto"/>
        </w:rPr>
        <w:t>Daphnia  longispina</w:t>
      </w:r>
      <w:r w:rsidRPr="00155F84">
        <w:rPr>
          <w:color w:val="auto"/>
        </w:rPr>
        <w:t xml:space="preserve"> in modal and near-modal classes, was 82.4% for theoretical calculations, for empirical – 70%; for </w:t>
      </w:r>
      <w:r w:rsidRPr="00155F84">
        <w:rPr>
          <w:rFonts w:cs="Times New Roman"/>
          <w:i/>
          <w:color w:val="auto"/>
        </w:rPr>
        <w:t xml:space="preserve">Daphnia </w:t>
      </w:r>
      <w:r w:rsidRPr="00155F84">
        <w:rPr>
          <w:rFonts w:eastAsia="SimSun" w:cs="Times New Roman"/>
          <w:i/>
          <w:iCs/>
          <w:color w:val="auto"/>
          <w:lang w:eastAsia="zh-CN"/>
        </w:rPr>
        <w:t>pulex,</w:t>
      </w:r>
      <w:r w:rsidRPr="00155F84">
        <w:rPr>
          <w:rFonts w:cs="Times New Roman"/>
          <w:color w:val="auto"/>
        </w:rPr>
        <w:t xml:space="preserve"> theoretical calculations - 81%, empirical – 70%; </w:t>
      </w:r>
      <w:r w:rsidRPr="00155F84">
        <w:rPr>
          <w:rFonts w:eastAsia="SimSun" w:cs="Times New Roman"/>
          <w:i/>
          <w:color w:val="auto"/>
          <w:lang w:eastAsia="zh-CN"/>
        </w:rPr>
        <w:t>Asplanchna priodonta</w:t>
      </w:r>
      <w:r w:rsidRPr="00155F84">
        <w:rPr>
          <w:color w:val="auto"/>
        </w:rPr>
        <w:t xml:space="preserve"> </w:t>
      </w:r>
      <w:r w:rsidRPr="00155F84">
        <w:rPr>
          <w:rFonts w:cs="Times New Roman"/>
          <w:color w:val="auto"/>
        </w:rPr>
        <w:t xml:space="preserve">with high concentration of specimens in modal and near-modal classes – </w:t>
      </w:r>
      <w:r w:rsidRPr="00155F84">
        <w:rPr>
          <w:rFonts w:cs="Times New Roman"/>
          <w:bCs/>
          <w:color w:val="auto"/>
        </w:rPr>
        <w:t xml:space="preserve">78,5%, with theoretical calculations and 60%.  The data </w:t>
      </w:r>
      <w:r w:rsidRPr="00155F84">
        <w:rPr>
          <w:rFonts w:cs="Times New Roman"/>
          <w:color w:val="auto"/>
        </w:rPr>
        <w:t>suggest that populations of dominant species are in a state of dynamic equilibrium.</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6. </w:t>
      </w:r>
      <w:r w:rsidRPr="00155F84">
        <w:rPr>
          <w:rFonts w:eastAsia="SimSun"/>
          <w:color w:val="auto"/>
          <w:lang w:eastAsia="zh-CN"/>
        </w:rPr>
        <w:t>As a result of investigations, average seasonal biomass of zooplankton and benthic organisms in the water basins of Akmola, Karagandy and North-Kazakhstan region was established. Average seasonal biomass of zooplankton in Uyaly-Shalkar L. was 5.73-6.02, g/m</w:t>
      </w:r>
      <w:r w:rsidRPr="00155F84">
        <w:rPr>
          <w:rFonts w:eastAsia="SimSun"/>
          <w:color w:val="auto"/>
          <w:vertAlign w:val="superscript"/>
          <w:lang w:eastAsia="zh-CN"/>
        </w:rPr>
        <w:t>3</w:t>
      </w:r>
      <w:r w:rsidRPr="00155F84">
        <w:rPr>
          <w:rFonts w:eastAsia="SimSun"/>
          <w:color w:val="auto"/>
          <w:lang w:eastAsia="zh-CN"/>
        </w:rPr>
        <w:t>, Shnet L. – 5.2-5.53 g/m</w:t>
      </w:r>
      <w:r w:rsidRPr="00155F84">
        <w:rPr>
          <w:rFonts w:eastAsia="SimSun"/>
          <w:color w:val="auto"/>
          <w:vertAlign w:val="superscript"/>
          <w:lang w:eastAsia="zh-CN"/>
        </w:rPr>
        <w:t>3</w:t>
      </w:r>
      <w:r w:rsidRPr="00155F84">
        <w:rPr>
          <w:rFonts w:eastAsia="SimSun"/>
          <w:color w:val="auto"/>
          <w:lang w:eastAsia="zh-CN"/>
        </w:rPr>
        <w:t>, Shelkar L. – 3.14 g/m</w:t>
      </w:r>
      <w:r w:rsidRPr="00155F84">
        <w:rPr>
          <w:rFonts w:eastAsia="SimSun"/>
          <w:color w:val="auto"/>
          <w:vertAlign w:val="superscript"/>
          <w:lang w:eastAsia="zh-CN"/>
        </w:rPr>
        <w:t>3</w:t>
      </w:r>
      <w:r w:rsidRPr="00155F84">
        <w:rPr>
          <w:rFonts w:eastAsia="SimSun"/>
          <w:color w:val="auto"/>
          <w:lang w:eastAsia="zh-CN"/>
        </w:rPr>
        <w:t xml:space="preserve">. In total average seasonal biomass in Maidan dam </w:t>
      </w:r>
      <w:proofErr w:type="gramStart"/>
      <w:r w:rsidRPr="00155F84">
        <w:rPr>
          <w:rFonts w:eastAsia="SimSun"/>
          <w:i/>
          <w:iCs/>
          <w:color w:val="auto"/>
          <w:lang w:eastAsia="zh-CN"/>
        </w:rPr>
        <w:t>Daphnia  longispina</w:t>
      </w:r>
      <w:proofErr w:type="gramEnd"/>
      <w:r w:rsidRPr="00155F84">
        <w:rPr>
          <w:rFonts w:eastAsia="SimSun"/>
          <w:color w:val="auto"/>
          <w:lang w:eastAsia="zh-CN"/>
        </w:rPr>
        <w:t xml:space="preserve"> prevailed with specific biomass of 65.2-75.1 %. In water basins of Karagandy region – in </w:t>
      </w:r>
      <w:r w:rsidRPr="00155F84">
        <w:rPr>
          <w:rFonts w:eastAsia="SimSun" w:cs="Times New Roman"/>
          <w:color w:val="auto"/>
          <w:lang w:eastAsia="zh-CN"/>
        </w:rPr>
        <w:t>Toksumak L. – 4.43-5.33, g/m</w:t>
      </w:r>
      <w:r w:rsidRPr="00155F84">
        <w:rPr>
          <w:rFonts w:eastAsia="SimSun" w:cs="Times New Roman"/>
          <w:color w:val="auto"/>
          <w:vertAlign w:val="superscript"/>
          <w:lang w:eastAsia="zh-CN"/>
        </w:rPr>
        <w:t>3</w:t>
      </w:r>
      <w:r w:rsidRPr="00155F84">
        <w:rPr>
          <w:rFonts w:eastAsia="SimSun" w:cs="Times New Roman"/>
          <w:color w:val="auto"/>
          <w:lang w:eastAsia="zh-CN"/>
        </w:rPr>
        <w:t>, Balyktykol L. – 2.91-3.58 g/m</w:t>
      </w:r>
      <w:r w:rsidRPr="00155F84">
        <w:rPr>
          <w:rFonts w:eastAsia="SimSun" w:cs="Times New Roman"/>
          <w:color w:val="auto"/>
          <w:vertAlign w:val="superscript"/>
          <w:lang w:eastAsia="zh-CN"/>
        </w:rPr>
        <w:t>3</w:t>
      </w:r>
      <w:proofErr w:type="gramStart"/>
      <w:r w:rsidRPr="00155F84">
        <w:rPr>
          <w:rFonts w:eastAsia="SimSun" w:cs="Times New Roman"/>
          <w:color w:val="auto"/>
          <w:lang w:eastAsia="zh-CN"/>
        </w:rPr>
        <w:t>,  dam</w:t>
      </w:r>
      <w:proofErr w:type="gramEnd"/>
      <w:r w:rsidRPr="00155F84">
        <w:rPr>
          <w:rFonts w:eastAsia="SimSun" w:cs="Times New Roman"/>
          <w:color w:val="auto"/>
          <w:lang w:eastAsia="zh-CN"/>
        </w:rPr>
        <w:t xml:space="preserve"> no.1 – 3.25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dam DSU-58 </w:t>
      </w:r>
      <w:r w:rsidRPr="00155F84">
        <w:rPr>
          <w:rFonts w:eastAsia="SimSun" w:cs="Times New Roman"/>
          <w:i/>
          <w:iCs/>
          <w:color w:val="auto"/>
          <w:lang w:eastAsia="zh-CN"/>
        </w:rPr>
        <w:t xml:space="preserve">D.pulex </w:t>
      </w:r>
      <w:r w:rsidRPr="00155F84">
        <w:rPr>
          <w:rFonts w:eastAsia="SimSun" w:cs="Times New Roman"/>
          <w:color w:val="auto"/>
          <w:lang w:eastAsia="zh-CN"/>
        </w:rPr>
        <w:t>prevailed with specific biomass of 45.2-63.2 %. In the water basins of the North-Kazakhstan region, in Lastochka L. average seasonal biomass was 4.93-5.85, g/m</w:t>
      </w:r>
      <w:r w:rsidRPr="00155F84">
        <w:rPr>
          <w:rFonts w:eastAsia="SimSun" w:cs="Times New Roman"/>
          <w:color w:val="auto"/>
          <w:vertAlign w:val="superscript"/>
          <w:lang w:eastAsia="zh-CN"/>
        </w:rPr>
        <w:t>3</w:t>
      </w:r>
      <w:r w:rsidRPr="00155F84">
        <w:rPr>
          <w:rFonts w:eastAsia="SimSun" w:cs="Times New Roman"/>
          <w:color w:val="auto"/>
          <w:lang w:eastAsia="zh-CN"/>
        </w:rPr>
        <w:t>, Bolshoy Kak L. – 3.54-3.79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in Tastemirovka lake </w:t>
      </w:r>
      <w:r w:rsidRPr="00155F84">
        <w:rPr>
          <w:rFonts w:eastAsia="SimSun" w:cs="Times New Roman"/>
          <w:i/>
          <w:color w:val="auto"/>
          <w:lang w:eastAsia="zh-CN"/>
        </w:rPr>
        <w:t>Asplanchna priodonta</w:t>
      </w:r>
      <w:r w:rsidRPr="00155F84">
        <w:rPr>
          <w:rFonts w:cs="Times New Roman"/>
          <w:color w:val="auto"/>
        </w:rPr>
        <w:t xml:space="preserve"> was prevalent </w:t>
      </w:r>
      <w:r w:rsidRPr="00155F84">
        <w:rPr>
          <w:rFonts w:eastAsia="SimSun" w:cs="Times New Roman"/>
          <w:color w:val="auto"/>
          <w:lang w:eastAsia="zh-CN"/>
        </w:rPr>
        <w:t>(1.37 g/m</w:t>
      </w:r>
      <w:r w:rsidRPr="00155F84">
        <w:rPr>
          <w:rFonts w:eastAsia="SimSun" w:cs="Times New Roman"/>
          <w:color w:val="auto"/>
          <w:vertAlign w:val="superscript"/>
          <w:lang w:eastAsia="zh-CN"/>
        </w:rPr>
        <w:t>3</w:t>
      </w:r>
      <w:r w:rsidRPr="00155F84">
        <w:rPr>
          <w:rFonts w:eastAsia="SimSun" w:cs="Times New Roman"/>
          <w:color w:val="auto"/>
          <w:lang w:eastAsia="zh-CN"/>
        </w:rPr>
        <w:t xml:space="preserve">). </w:t>
      </w:r>
      <w:r w:rsidRPr="00155F84">
        <w:rPr>
          <w:bCs/>
          <w:color w:val="auto"/>
        </w:rPr>
        <w:t>Among benthic organisms, by average seasonal biomass in the lakes of Akmola region under investigation oligochaetes dominate – from 45.2 to 48.5 % of specific biomass, herewith, their total average seasonal biomass varies from 8.61 to 8.98 g/m</w:t>
      </w:r>
      <w:r w:rsidRPr="00155F84">
        <w:rPr>
          <w:bCs/>
          <w:color w:val="auto"/>
          <w:vertAlign w:val="superscript"/>
        </w:rPr>
        <w:t>2</w:t>
      </w:r>
      <w:r w:rsidRPr="00155F84">
        <w:rPr>
          <w:bCs/>
          <w:color w:val="auto"/>
        </w:rPr>
        <w:t>.</w:t>
      </w:r>
      <w:r w:rsidRPr="00155F84">
        <w:rPr>
          <w:rFonts w:cs="Times New Roman"/>
          <w:bCs/>
          <w:color w:val="auto"/>
        </w:rPr>
        <w:t xml:space="preserve"> </w:t>
      </w:r>
      <w:r w:rsidRPr="00155F84">
        <w:rPr>
          <w:bCs/>
          <w:color w:val="auto"/>
        </w:rPr>
        <w:t xml:space="preserve">Among benthic organisms, by average seasonal biomass in the </w:t>
      </w:r>
      <w:r w:rsidRPr="00155F84">
        <w:rPr>
          <w:rFonts w:cs="Times New Roman"/>
          <w:bCs/>
          <w:color w:val="auto"/>
        </w:rPr>
        <w:t xml:space="preserve">water basins of Karagandy region </w:t>
      </w:r>
      <w:r w:rsidRPr="00155F84">
        <w:rPr>
          <w:bCs/>
          <w:color w:val="auto"/>
        </w:rPr>
        <w:t>oligochaetes dominate as well</w:t>
      </w:r>
      <w:r w:rsidRPr="00155F84">
        <w:rPr>
          <w:rFonts w:cs="Times New Roman"/>
          <w:color w:val="auto"/>
        </w:rPr>
        <w:t xml:space="preserve"> – from 35.4 to 39.2 % of specific biomass, herewith, their total biomass varies from 6.02 to 7.05 g/m</w:t>
      </w:r>
      <w:r w:rsidRPr="00155F84">
        <w:rPr>
          <w:rFonts w:cs="Times New Roman"/>
          <w:color w:val="auto"/>
          <w:vertAlign w:val="superscript"/>
        </w:rPr>
        <w:t>2</w:t>
      </w:r>
      <w:r w:rsidRPr="00155F84">
        <w:rPr>
          <w:rFonts w:cs="Times New Roman"/>
          <w:color w:val="auto"/>
        </w:rPr>
        <w:t>.</w:t>
      </w:r>
      <w:r w:rsidRPr="00155F84">
        <w:rPr>
          <w:rFonts w:cs="Times New Roman"/>
          <w:bCs/>
          <w:color w:val="auto"/>
        </w:rPr>
        <w:t xml:space="preserve"> </w:t>
      </w:r>
      <w:r w:rsidRPr="00155F84">
        <w:rPr>
          <w:bCs/>
          <w:color w:val="auto"/>
        </w:rPr>
        <w:t xml:space="preserve">Among benthic organisms, by average seasonal biomass in the </w:t>
      </w:r>
      <w:r w:rsidRPr="00155F84">
        <w:rPr>
          <w:rFonts w:cs="Times New Roman"/>
          <w:bCs/>
          <w:color w:val="auto"/>
        </w:rPr>
        <w:t xml:space="preserve">water basins of North-Kazakhstan region </w:t>
      </w:r>
      <w:r w:rsidRPr="00155F84">
        <w:rPr>
          <w:rFonts w:cs="Times New Roman"/>
          <w:color w:val="auto"/>
        </w:rPr>
        <w:t>Mollusca dominate – from 32 to 34 % of specific biomass, herewith, their total biomass varies from 7.3 to 7.5 g/m</w:t>
      </w:r>
      <w:r w:rsidRPr="00155F84">
        <w:rPr>
          <w:rFonts w:cs="Times New Roman"/>
          <w:color w:val="auto"/>
          <w:vertAlign w:val="superscript"/>
        </w:rPr>
        <w:t>2</w:t>
      </w:r>
      <w:r w:rsidRPr="00155F84">
        <w:rPr>
          <w:rFonts w:cs="Times New Roman"/>
          <w:color w:val="auto"/>
        </w:rPr>
        <w:t>. The lowest biomass and numerical strength were noted in chironomids – from 0.15 to 0.31 g/m</w:t>
      </w:r>
      <w:r w:rsidRPr="00155F84">
        <w:rPr>
          <w:rFonts w:cs="Times New Roman"/>
          <w:color w:val="auto"/>
          <w:vertAlign w:val="superscript"/>
        </w:rPr>
        <w:t>2</w:t>
      </w:r>
      <w:r w:rsidRPr="00155F84">
        <w:rPr>
          <w:rFonts w:cs="Times New Roman"/>
          <w:color w:val="auto"/>
        </w:rPr>
        <w:t xml:space="preserve"> with specific biomass of 2.03- 3.1 %.</w:t>
      </w:r>
    </w:p>
    <w:p w:rsidR="00D56D2F" w:rsidRPr="00155F84" w:rsidRDefault="00D56D2F" w:rsidP="0063452C">
      <w:pPr>
        <w:spacing w:line="360" w:lineRule="auto"/>
        <w:ind w:firstLine="709"/>
        <w:jc w:val="both"/>
        <w:rPr>
          <w:rFonts w:eastAsia="SimSun" w:cs="Times New Roman"/>
          <w:color w:val="auto"/>
          <w:lang w:eastAsia="zh-CN"/>
        </w:rPr>
      </w:pPr>
      <w:r w:rsidRPr="00155F84">
        <w:rPr>
          <w:rFonts w:eastAsia="SimSun" w:cs="Times New Roman"/>
          <w:color w:val="auto"/>
          <w:lang w:eastAsia="zh-CN"/>
        </w:rPr>
        <w:t>7. Based on the average seasonal biomass of zooplankton and benthos in investigated water basins, possible production of output was calculated for these communities in Akmola region (</w:t>
      </w:r>
      <w:r w:rsidRPr="00155F84">
        <w:rPr>
          <w:rFonts w:eastAsia="SimSun"/>
          <w:color w:val="auto"/>
          <w:lang w:eastAsia="zh-CN"/>
        </w:rPr>
        <w:t>Uyaly-Shalkar L.- 784.55 kg/ha, the lowest is in Shnet L. – 120.43 kg/ha)</w:t>
      </w:r>
      <w:r w:rsidRPr="00155F84">
        <w:rPr>
          <w:rFonts w:eastAsia="SimSun" w:cs="Times New Roman"/>
          <w:color w:val="auto"/>
          <w:lang w:eastAsia="zh-CN"/>
        </w:rPr>
        <w:t xml:space="preserve">, in Karagandy region (Toksumak L. – 423.1 kg/ha, the lowest is in dam no.1- 156.3 kg/ha) and North-Kazakhstan region (Lastochka L. - 254,3 kg/ha, the lowest is in Tastemirovka L.- 99.7 kg/ha). </w:t>
      </w:r>
    </w:p>
    <w:p w:rsidR="00D56D2F" w:rsidRPr="00155F84" w:rsidRDefault="00D56D2F" w:rsidP="0063452C">
      <w:pPr>
        <w:spacing w:line="360" w:lineRule="auto"/>
        <w:ind w:firstLine="709"/>
        <w:jc w:val="both"/>
        <w:rPr>
          <w:rFonts w:eastAsia="SimSun"/>
          <w:color w:val="auto"/>
          <w:lang w:eastAsia="zh-CN"/>
        </w:rPr>
      </w:pPr>
      <w:r w:rsidRPr="00155F84">
        <w:rPr>
          <w:rFonts w:cs="Times New Roman"/>
          <w:bCs/>
          <w:color w:val="auto"/>
        </w:rPr>
        <w:t xml:space="preserve">8. </w:t>
      </w:r>
      <w:r w:rsidRPr="00155F84">
        <w:rPr>
          <w:bCs/>
          <w:color w:val="auto"/>
        </w:rPr>
        <w:t>When performing classification by trophicity (food capacity), it was established that water basins of Akmola region (Uyaly-Shalkar, Shnet lakes are eutrophic</w:t>
      </w:r>
      <w:proofErr w:type="gramStart"/>
      <w:r w:rsidRPr="00155F84">
        <w:rPr>
          <w:bCs/>
          <w:color w:val="auto"/>
        </w:rPr>
        <w:t>,  Maidan</w:t>
      </w:r>
      <w:proofErr w:type="gramEnd"/>
      <w:r w:rsidRPr="00155F84">
        <w:rPr>
          <w:bCs/>
          <w:color w:val="auto"/>
        </w:rPr>
        <w:t xml:space="preserve"> dam and Shelkar lake - mesotrophic), water basins of Karagandy region (</w:t>
      </w:r>
      <w:r w:rsidRPr="00155F84">
        <w:rPr>
          <w:rFonts w:cs="Times New Roman"/>
          <w:bCs/>
          <w:color w:val="auto"/>
        </w:rPr>
        <w:t xml:space="preserve">Toksumak L. and dam DSU-58 are eutrophic, dam no.1 and Balyktykol lake – </w:t>
      </w:r>
      <w:r w:rsidRPr="00155F84">
        <w:rPr>
          <w:bCs/>
          <w:color w:val="auto"/>
        </w:rPr>
        <w:t>mesotrophic</w:t>
      </w:r>
      <w:r w:rsidRPr="00155F84">
        <w:rPr>
          <w:rFonts w:cs="Times New Roman"/>
          <w:bCs/>
          <w:color w:val="auto"/>
        </w:rPr>
        <w:t xml:space="preserve">), </w:t>
      </w:r>
      <w:r w:rsidRPr="00155F84">
        <w:rPr>
          <w:bCs/>
          <w:color w:val="auto"/>
        </w:rPr>
        <w:t xml:space="preserve">water basins of North-Kazakhstan region </w:t>
      </w:r>
      <w:r w:rsidRPr="00155F84">
        <w:rPr>
          <w:rFonts w:cs="Times New Roman"/>
          <w:bCs/>
          <w:color w:val="auto"/>
        </w:rPr>
        <w:t xml:space="preserve">(Lastochka L. is </w:t>
      </w:r>
      <w:r w:rsidRPr="00155F84">
        <w:rPr>
          <w:bCs/>
          <w:color w:val="auto"/>
        </w:rPr>
        <w:t>eutrophic</w:t>
      </w:r>
      <w:r w:rsidRPr="00155F84">
        <w:rPr>
          <w:rFonts w:cs="Times New Roman"/>
          <w:bCs/>
          <w:color w:val="auto"/>
        </w:rPr>
        <w:t xml:space="preserve">, Bolshoy Kak and Tastemirovka lakes - </w:t>
      </w:r>
      <w:r w:rsidRPr="00155F84">
        <w:rPr>
          <w:bCs/>
          <w:color w:val="auto"/>
        </w:rPr>
        <w:t>mesotrophic</w:t>
      </w:r>
      <w:r w:rsidRPr="00155F84">
        <w:rPr>
          <w:rFonts w:cs="Times New Roman"/>
          <w:bCs/>
          <w:color w:val="auto"/>
        </w:rPr>
        <w:t>).</w:t>
      </w:r>
    </w:p>
    <w:p w:rsidR="00D56D2F" w:rsidRPr="00155F84" w:rsidRDefault="00D56D2F" w:rsidP="0063452C">
      <w:pPr>
        <w:spacing w:line="360" w:lineRule="auto"/>
        <w:ind w:firstLine="709"/>
        <w:jc w:val="both"/>
        <w:rPr>
          <w:color w:val="auto"/>
        </w:rPr>
      </w:pPr>
      <w:r w:rsidRPr="00155F84">
        <w:rPr>
          <w:rFonts w:cs="Times New Roman"/>
          <w:color w:val="auto"/>
        </w:rPr>
        <w:t xml:space="preserve">9. </w:t>
      </w:r>
      <w:r w:rsidRPr="00155F84">
        <w:rPr>
          <w:color w:val="auto"/>
        </w:rPr>
        <w:t xml:space="preserve">Species composition of the ichthyofauna in the water basins of Akmola, Karagandy, </w:t>
      </w:r>
      <w:r w:rsidRPr="00155F84">
        <w:rPr>
          <w:color w:val="auto"/>
        </w:rPr>
        <w:lastRenderedPageBreak/>
        <w:t xml:space="preserve">North-Kazakhstan region are represented: in Uyaly-Shalkar  L. – with 9species, in Shnet L. - 4,  in Maidan dam – 3,  </w:t>
      </w:r>
      <w:r w:rsidRPr="00155F84">
        <w:rPr>
          <w:rFonts w:cs="Times New Roman"/>
          <w:color w:val="auto"/>
        </w:rPr>
        <w:t xml:space="preserve">Toksumak L. - 6, in dam DSU-58 – 4, dam no.1 -1, Balyktykol L. - 1, </w:t>
      </w:r>
      <w:r w:rsidRPr="00155F84">
        <w:rPr>
          <w:color w:val="auto"/>
        </w:rPr>
        <w:t xml:space="preserve">Lastochka L. – 4, Tastemirovka L. – 3,  Bolshoy Kak L. – with 2 representatives of ichthyofauna.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10. </w:t>
      </w:r>
      <w:r w:rsidRPr="00155F84">
        <w:rPr>
          <w:color w:val="auto"/>
        </w:rPr>
        <w:t xml:space="preserve">Among the water basins of Akmola region, in Uyaly-Shalkar L. Golden carp and bream were found in all age-length groups, in Shnet </w:t>
      </w:r>
      <w:proofErr w:type="gramStart"/>
      <w:r w:rsidRPr="00155F84">
        <w:rPr>
          <w:color w:val="auto"/>
        </w:rPr>
        <w:t>lake crucian</w:t>
      </w:r>
      <w:proofErr w:type="gramEnd"/>
      <w:r w:rsidRPr="00155F84">
        <w:rPr>
          <w:color w:val="auto"/>
        </w:rPr>
        <w:t xml:space="preserve"> carp was mainly met in junior age groups, while golden carp was mainly in senior age groups. The prevalence of Siberian roach and perch in Maidan dam was observed in all age-length groups, which is indicative of good conditions of existence of these populations.  </w:t>
      </w:r>
      <w:r w:rsidRPr="00155F84">
        <w:rPr>
          <w:rFonts w:eastAsia="Calibri" w:cs="Times New Roman"/>
          <w:color w:val="auto"/>
        </w:rPr>
        <w:t>Among the water basins in Karagandy region, by numerical strength in Toksumak L. dimension group from 13 to 19 cm dominates. Roach is met in dimension classes from 9 to 21 cm. In the remaining water basins fish of junior age groups mainly prevailed as well in the net yields. By numerical strength, in dam DSU-58 dimension group from 15 to 21 cm dominates.</w:t>
      </w:r>
      <w:r w:rsidRPr="00155F84">
        <w:rPr>
          <w:rFonts w:cs="Times New Roman"/>
          <w:color w:val="auto"/>
        </w:rPr>
        <w:t xml:space="preserve"> By age composition, in Toksumak </w:t>
      </w:r>
      <w:proofErr w:type="gramStart"/>
      <w:r w:rsidRPr="00155F84">
        <w:rPr>
          <w:rFonts w:cs="Times New Roman"/>
          <w:color w:val="auto"/>
        </w:rPr>
        <w:t>lake</w:t>
      </w:r>
      <w:proofErr w:type="gramEnd"/>
      <w:r w:rsidRPr="00155F84">
        <w:rPr>
          <w:rFonts w:cs="Times New Roman"/>
          <w:color w:val="auto"/>
        </w:rPr>
        <w:t xml:space="preserve"> - roach, river perch and golden carp, and in dam DSU-58 golden carp and tench are met in all age groups. In dam no. 1 and Balyktykol lake golden carp is met mainly in junior age groups.  </w:t>
      </w:r>
      <w:r w:rsidRPr="00155F84">
        <w:rPr>
          <w:color w:val="auto"/>
        </w:rPr>
        <w:t xml:space="preserve">In the water basins of North-Kazakhstan region with regards to the prevalence by length frequency roach, river perch in Lastochka </w:t>
      </w:r>
      <w:proofErr w:type="gramStart"/>
      <w:r w:rsidRPr="00155F84">
        <w:rPr>
          <w:color w:val="auto"/>
        </w:rPr>
        <w:t>lake</w:t>
      </w:r>
      <w:proofErr w:type="gramEnd"/>
      <w:r w:rsidRPr="00155F84">
        <w:rPr>
          <w:color w:val="auto"/>
        </w:rPr>
        <w:t xml:space="preserve">, river perch in Bolshoy Kak lake, crucian carp in Tastemirovka lake were noted. By age composition, in Lastochka lake roach, river perch are met in all age groups. In Bolshoy Kak </w:t>
      </w:r>
      <w:proofErr w:type="gramStart"/>
      <w:r w:rsidRPr="00155F84">
        <w:rPr>
          <w:color w:val="auto"/>
        </w:rPr>
        <w:t>lake</w:t>
      </w:r>
      <w:proofErr w:type="gramEnd"/>
      <w:r w:rsidRPr="00155F84">
        <w:rPr>
          <w:color w:val="auto"/>
        </w:rPr>
        <w:t xml:space="preserve"> river perch is met in all age groups, golden carp – in junior age groups. In Tastemirovka lake dominant age group </w:t>
      </w:r>
      <w:proofErr w:type="gramStart"/>
      <w:r w:rsidRPr="00155F84">
        <w:rPr>
          <w:color w:val="auto"/>
        </w:rPr>
        <w:t>is</w:t>
      </w:r>
      <w:proofErr w:type="gramEnd"/>
      <w:r w:rsidRPr="00155F84">
        <w:rPr>
          <w:color w:val="auto"/>
        </w:rPr>
        <w:t xml:space="preserve"> </w:t>
      </w:r>
      <w:r w:rsidRPr="00155F84">
        <w:rPr>
          <w:color w:val="auto"/>
          <w:lang w:eastAsia="ko-KR"/>
        </w:rPr>
        <w:t>3+ - 4+ years.</w:t>
      </w:r>
      <w:r w:rsidRPr="00155F84">
        <w:rPr>
          <w:color w:val="auto"/>
        </w:rPr>
        <w:t xml:space="preserve"> In general, by biological indicators fish population in the water basins under investigations are in stable state.</w:t>
      </w:r>
      <w:r w:rsidRPr="00155F84">
        <w:rPr>
          <w:color w:val="auto"/>
          <w:sz w:val="28"/>
          <w:szCs w:val="28"/>
        </w:rPr>
        <w:t xml:space="preserve">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11. When determining the qualitative indicators, it was established that organoleptic and biochemical indicators of fish from water basins in Akmola, Karagandy, North-Kazakhstan regions have no deviations from normal and have signs, specific to high-quality fish. </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12. When investigating the fish from water basins of Akmola region for helminthoses, high infection rate with opisthorchiasis of roach from the Maidan dam (Arshaly dam) with high prevalence of 72% and intensity of 1-8 was established. The fish in the water basins of Karagandy region was most frequently infected with post-diplopstomiasis, which was diagnosed in roach in all water basins of three districts, herewith, the highest infection rate was observed in the fish from DSU-58 of Nurinsky district, where prevalence was 42.8%. In rare cases diplopstomiasis was found in roach from Toksumak L., where prevalence was 12.5%, as well as infection with ligulas in roach and crucian from dam DSU-58, where prevalence was relatively 27 and 14.2%.  In the North-Kazakhstan region the most common condition of fish is also post-diplopstomiasis, which was diagnosed in roach from two water basins, herewith the prevalence was 16.6% and intensity - 3-6 cysts, more rarely – infection with ligulas of crucian, which was </w:t>
      </w:r>
      <w:r w:rsidRPr="00155F84">
        <w:rPr>
          <w:rFonts w:cs="Times New Roman"/>
          <w:color w:val="auto"/>
        </w:rPr>
        <w:lastRenderedPageBreak/>
        <w:t>registered in Tastemirovka lake only, where prevalence was 13.04%.</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13. When investigating the infection of fish with bacterioses, isolated cases of infection of golden carp with bacterial hemorrhagic septicemia in Shnet lake (Tselinograd district of Akmola region) and dam DSU–58 (Nurinsky district of Karagandy region) were found, in the fish from water basins of the North-Kazakhstan region clinical signs of bacterioses were not found.</w:t>
      </w:r>
    </w:p>
    <w:p w:rsidR="00D56D2F" w:rsidRPr="00155F84" w:rsidRDefault="00D56D2F" w:rsidP="0063452C">
      <w:pPr>
        <w:spacing w:line="360" w:lineRule="auto"/>
        <w:ind w:firstLine="709"/>
        <w:jc w:val="both"/>
        <w:rPr>
          <w:color w:val="auto"/>
        </w:rPr>
      </w:pPr>
      <w:r w:rsidRPr="00155F84">
        <w:rPr>
          <w:rFonts w:cs="Times New Roman"/>
          <w:color w:val="auto"/>
        </w:rPr>
        <w:t>14. In Akmola region the most contaminated with toxic elements is fish from Uyaly-Shalkar lake of Korgalzhy</w:t>
      </w:r>
      <w:r>
        <w:rPr>
          <w:rFonts w:cs="Times New Roman"/>
          <w:color w:val="auto"/>
        </w:rPr>
        <w:t>n</w:t>
      </w:r>
      <w:r w:rsidRPr="00155F84">
        <w:rPr>
          <w:rFonts w:cs="Times New Roman"/>
          <w:color w:val="auto"/>
        </w:rPr>
        <w:t xml:space="preserve"> district, where residual quantities of cadmium exceed those levels in water basins of Tselinograd (Shnet lake) and Arshaly (Maidan dam) regions by 3.5 times, for mercury – by 1.8 times and lead – 1.5 and 2.8 times. In Karagandy region the most contaminated with mercury and lead is from dam DSU-58, where their quantities were respectively 0.0026 and 0.0031mg/kg, residual quantities of arsenic and cadmium had no differences. In the fish from water basins in North-Kazakhstan region contamination with toxic elements was insignificant, cadmium content in the highest amount was found in fish flesh from Tastemirovka </w:t>
      </w:r>
      <w:proofErr w:type="gramStart"/>
      <w:r w:rsidRPr="00155F84">
        <w:rPr>
          <w:rFonts w:cs="Times New Roman"/>
          <w:color w:val="auto"/>
        </w:rPr>
        <w:t>lake</w:t>
      </w:r>
      <w:proofErr w:type="gramEnd"/>
      <w:r w:rsidRPr="00155F84">
        <w:rPr>
          <w:rFonts w:cs="Times New Roman"/>
          <w:color w:val="auto"/>
        </w:rPr>
        <w:t>, where its amount was 0.0076±0.00001 mg/kg, the quantity of lead and arsenic had no significant differences, mercury was found in trace quantities</w:t>
      </w:r>
      <w:r w:rsidRPr="00155F84">
        <w:rPr>
          <w:color w:val="auto"/>
        </w:rPr>
        <w:t>. Herewith, in all investigated water basins exceedance of MAC of toxic elements in fish was not found.</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 xml:space="preserve">15. During determination of residual quantities of radioactive nuclides, we established that in the fish from water basins in Akmola and North-Kazakhstan regions radioactive nuclides were found in individual samples, in Karagandy region they were virtually not found, herewith, exceedance of maximum allowable concentrations was not observed, which suggests safety of fish by this parameter. </w:t>
      </w:r>
    </w:p>
    <w:p w:rsidR="00D56D2F" w:rsidRPr="00155F84" w:rsidRDefault="00D56D2F" w:rsidP="0063452C">
      <w:pPr>
        <w:autoSpaceDE w:val="0"/>
        <w:autoSpaceDN w:val="0"/>
        <w:adjustRightInd w:val="0"/>
        <w:spacing w:line="360" w:lineRule="auto"/>
        <w:ind w:firstLine="709"/>
        <w:jc w:val="both"/>
        <w:rPr>
          <w:rFonts w:cs="Times New Roman"/>
          <w:color w:val="auto"/>
        </w:rPr>
      </w:pPr>
      <w:r w:rsidRPr="00155F84">
        <w:rPr>
          <w:rFonts w:cs="Times New Roman"/>
          <w:color w:val="auto"/>
        </w:rPr>
        <w:t xml:space="preserve">16. Raid test methods for determination of good quality of fresh fish were developed that </w:t>
      </w:r>
      <w:r w:rsidRPr="00155F84">
        <w:rPr>
          <w:color w:val="auto"/>
        </w:rPr>
        <w:t>allow quickly and reliably determining the quality of fish. Utility model patent was received for one of the methods – no.4463, 13.11.2019</w:t>
      </w:r>
      <w:r w:rsidRPr="00155F84">
        <w:rPr>
          <w:rFonts w:cs="Times New Roman"/>
          <w:color w:val="auto"/>
        </w:rPr>
        <w:t>, one application for invention rights was filed to the republican patent bureau as well (</w:t>
      </w:r>
      <w:r w:rsidR="00EA7BF7" w:rsidRPr="00155F84">
        <w:rPr>
          <w:rFonts w:cs="Times New Roman"/>
          <w:color w:val="auto"/>
        </w:rPr>
        <w:t>APPENDIX</w:t>
      </w:r>
      <w:r w:rsidRPr="00155F84">
        <w:rPr>
          <w:rFonts w:cs="Times New Roman"/>
          <w:color w:val="auto"/>
        </w:rPr>
        <w:t xml:space="preserve"> I- Utility model patent, </w:t>
      </w:r>
      <w:r w:rsidR="00EA7BF7" w:rsidRPr="00155F84">
        <w:rPr>
          <w:rFonts w:cs="Times New Roman"/>
          <w:color w:val="auto"/>
        </w:rPr>
        <w:t>APPENDIX</w:t>
      </w:r>
      <w:r w:rsidRPr="00155F84">
        <w:rPr>
          <w:rFonts w:cs="Times New Roman"/>
          <w:color w:val="auto"/>
        </w:rPr>
        <w:t xml:space="preserve"> J- Application for grant of a patent of the Republic of Kazakhstan for utility model).</w:t>
      </w:r>
    </w:p>
    <w:p w:rsidR="00D56D2F" w:rsidRPr="00BF1B4B" w:rsidRDefault="00D56D2F" w:rsidP="0063452C">
      <w:pPr>
        <w:snapToGrid w:val="0"/>
        <w:spacing w:line="360" w:lineRule="auto"/>
        <w:ind w:firstLine="709"/>
        <w:jc w:val="both"/>
        <w:rPr>
          <w:rFonts w:cs="Times New Roman"/>
          <w:color w:val="auto"/>
          <w:sz w:val="22"/>
          <w:szCs w:val="22"/>
        </w:rPr>
      </w:pPr>
      <w:r w:rsidRPr="00155F84">
        <w:rPr>
          <w:rFonts w:cs="Times New Roman"/>
          <w:color w:val="auto"/>
        </w:rPr>
        <w:t>17. In 2020, 2 articles, recommended by C</w:t>
      </w:r>
      <w:r w:rsidR="00BF1B4B">
        <w:rPr>
          <w:rFonts w:cs="Times New Roman"/>
          <w:color w:val="auto"/>
        </w:rPr>
        <w:t>CES RK</w:t>
      </w:r>
      <w:r w:rsidRPr="00155F84">
        <w:rPr>
          <w:rFonts w:cs="Times New Roman"/>
          <w:color w:val="auto"/>
        </w:rPr>
        <w:t xml:space="preserve"> were published, 1 article in foreign peer-reviewed journal, included in Scopus base (</w:t>
      </w:r>
      <w:r w:rsidRPr="00155F84">
        <w:rPr>
          <w:color w:val="auto"/>
        </w:rPr>
        <w:t>percentil</w:t>
      </w:r>
      <w:r w:rsidR="00EA7BF7">
        <w:rPr>
          <w:color w:val="auto"/>
        </w:rPr>
        <w:t>e by international sciences -72</w:t>
      </w:r>
      <w:r w:rsidRPr="00155F84">
        <w:rPr>
          <w:color w:val="auto"/>
        </w:rPr>
        <w:t>. 1 recommendation for the production in the field of fishing industry was issued (A</w:t>
      </w:r>
      <w:r w:rsidR="00EA7BF7" w:rsidRPr="00155F84">
        <w:rPr>
          <w:color w:val="auto"/>
        </w:rPr>
        <w:t>PPENDIX</w:t>
      </w:r>
      <w:r w:rsidRPr="00155F84">
        <w:rPr>
          <w:color w:val="auto"/>
        </w:rPr>
        <w:t xml:space="preserve"> K- List of published works on project for 2020).</w:t>
      </w:r>
      <w:r w:rsidRPr="00155F84">
        <w:rPr>
          <w:rFonts w:cs="Times New Roman"/>
          <w:color w:val="auto"/>
        </w:rPr>
        <w:t xml:space="preserve"> </w:t>
      </w:r>
      <w:r w:rsidRPr="00155F84">
        <w:rPr>
          <w:rFonts w:eastAsia="Times New Roman" w:cs="Times New Roman"/>
          <w:color w:val="auto"/>
          <w:lang w:eastAsia="ru-RU" w:bidi="ar-SA"/>
        </w:rPr>
        <w:t xml:space="preserve">In 2019, </w:t>
      </w:r>
      <w:r w:rsidRPr="00155F84">
        <w:rPr>
          <w:rFonts w:cs="Times New Roman"/>
          <w:color w:val="auto"/>
        </w:rPr>
        <w:t xml:space="preserve">3 articles, recommended by </w:t>
      </w:r>
      <w:r w:rsidR="00BF1B4B">
        <w:rPr>
          <w:rFonts w:cs="Times New Roman"/>
          <w:color w:val="auto"/>
        </w:rPr>
        <w:t>CCES RK</w:t>
      </w:r>
      <w:r w:rsidRPr="00155F84">
        <w:rPr>
          <w:rFonts w:cs="Times New Roman"/>
          <w:color w:val="auto"/>
        </w:rPr>
        <w:t xml:space="preserve">, and 1 article in foreign peer-reviewed journal, included in Scopus base, were published </w:t>
      </w:r>
      <w:r w:rsidR="0063452C">
        <w:rPr>
          <w:color w:val="auto"/>
        </w:rPr>
        <w:t>(percentile by zoology -39</w:t>
      </w:r>
      <w:r w:rsidRPr="00155F84">
        <w:rPr>
          <w:color w:val="auto"/>
        </w:rPr>
        <w:t>)</w:t>
      </w:r>
      <w:proofErr w:type="gramStart"/>
      <w:r w:rsidRPr="00155F84">
        <w:rPr>
          <w:rFonts w:cs="Times New Roman"/>
          <w:color w:val="auto"/>
        </w:rPr>
        <w:t>,</w:t>
      </w:r>
      <w:proofErr w:type="gramEnd"/>
      <w:r w:rsidRPr="00155F84">
        <w:rPr>
          <w:rFonts w:cs="Times New Roman"/>
          <w:color w:val="auto"/>
        </w:rPr>
        <w:t xml:space="preserve"> utility model patent was </w:t>
      </w:r>
      <w:r w:rsidRPr="00BF1B4B">
        <w:rPr>
          <w:rFonts w:cs="Times New Roman"/>
          <w:color w:val="auto"/>
          <w:sz w:val="22"/>
          <w:szCs w:val="22"/>
        </w:rPr>
        <w:t>obtained (</w:t>
      </w:r>
      <w:r w:rsidR="00EA7BF7" w:rsidRPr="00BF1B4B">
        <w:rPr>
          <w:rFonts w:cs="Times New Roman"/>
          <w:color w:val="auto"/>
          <w:sz w:val="22"/>
          <w:szCs w:val="22"/>
        </w:rPr>
        <w:t>APPENDIX</w:t>
      </w:r>
      <w:r w:rsidRPr="00BF1B4B">
        <w:rPr>
          <w:rFonts w:cs="Times New Roman"/>
          <w:color w:val="auto"/>
          <w:sz w:val="22"/>
          <w:szCs w:val="22"/>
        </w:rPr>
        <w:t xml:space="preserve"> </w:t>
      </w:r>
      <w:r w:rsidR="008273C9">
        <w:rPr>
          <w:rFonts w:cs="Times New Roman"/>
          <w:color w:val="auto"/>
          <w:sz w:val="22"/>
          <w:szCs w:val="22"/>
        </w:rPr>
        <w:t>L</w:t>
      </w:r>
      <w:r w:rsidRPr="00BF1B4B">
        <w:rPr>
          <w:rFonts w:cs="Times New Roman"/>
          <w:color w:val="auto"/>
          <w:sz w:val="22"/>
          <w:szCs w:val="22"/>
        </w:rPr>
        <w:t xml:space="preserve"> -</w:t>
      </w:r>
      <w:r w:rsidRPr="00BF1B4B">
        <w:rPr>
          <w:color w:val="auto"/>
          <w:sz w:val="22"/>
          <w:szCs w:val="22"/>
        </w:rPr>
        <w:t xml:space="preserve"> List of published works on project for 2019</w:t>
      </w:r>
      <w:r w:rsidRPr="00BF1B4B">
        <w:rPr>
          <w:rFonts w:cs="Times New Roman"/>
          <w:color w:val="auto"/>
          <w:sz w:val="22"/>
          <w:szCs w:val="22"/>
        </w:rPr>
        <w:t>). In 2018, 1 article was published in peer-reviewed scientific journal from RSCI (</w:t>
      </w:r>
      <w:proofErr w:type="gramStart"/>
      <w:r w:rsidRPr="00BF1B4B">
        <w:rPr>
          <w:rFonts w:eastAsia="Times New Roman" w:cs="Times New Roman"/>
          <w:color w:val="auto"/>
          <w:sz w:val="22"/>
          <w:szCs w:val="22"/>
          <w:lang w:eastAsia="ru-RU" w:bidi="ar-SA"/>
        </w:rPr>
        <w:t>A</w:t>
      </w:r>
      <w:r w:rsidR="00EA7BF7" w:rsidRPr="00BF1B4B">
        <w:rPr>
          <w:rFonts w:eastAsia="Times New Roman" w:cs="Times New Roman"/>
          <w:color w:val="auto"/>
          <w:sz w:val="22"/>
          <w:szCs w:val="22"/>
          <w:lang w:eastAsia="ru-RU" w:bidi="ar-SA"/>
        </w:rPr>
        <w:t>PPENDIX</w:t>
      </w:r>
      <w:r w:rsidRPr="00BF1B4B">
        <w:rPr>
          <w:rFonts w:eastAsia="Times New Roman" w:cs="Times New Roman"/>
          <w:color w:val="auto"/>
          <w:sz w:val="22"/>
          <w:szCs w:val="22"/>
          <w:lang w:eastAsia="ru-RU" w:bidi="ar-SA"/>
        </w:rPr>
        <w:t xml:space="preserve"> </w:t>
      </w:r>
      <w:r w:rsidR="00EA7BF7" w:rsidRPr="00EA7BF7">
        <w:rPr>
          <w:rFonts w:eastAsia="Times New Roman" w:cs="Times New Roman"/>
          <w:color w:val="auto"/>
          <w:sz w:val="22"/>
          <w:szCs w:val="22"/>
          <w:lang w:eastAsia="ru-RU" w:bidi="ar-SA"/>
        </w:rPr>
        <w:t xml:space="preserve"> </w:t>
      </w:r>
      <w:r w:rsidR="008273C9">
        <w:rPr>
          <w:rFonts w:eastAsia="Times New Roman" w:cs="Times New Roman"/>
          <w:color w:val="auto"/>
          <w:sz w:val="22"/>
          <w:szCs w:val="22"/>
          <w:lang w:eastAsia="ru-RU" w:bidi="ar-SA"/>
        </w:rPr>
        <w:t>M</w:t>
      </w:r>
      <w:proofErr w:type="gramEnd"/>
      <w:r w:rsidRPr="00BF1B4B">
        <w:rPr>
          <w:rFonts w:eastAsia="Times New Roman" w:cs="Times New Roman"/>
          <w:color w:val="auto"/>
          <w:sz w:val="22"/>
          <w:szCs w:val="22"/>
          <w:lang w:eastAsia="ru-RU" w:bidi="ar-SA"/>
        </w:rPr>
        <w:t>-</w:t>
      </w:r>
      <w:r w:rsidRPr="00BF1B4B">
        <w:rPr>
          <w:color w:val="auto"/>
          <w:sz w:val="22"/>
          <w:szCs w:val="22"/>
        </w:rPr>
        <w:t xml:space="preserve"> List of published works on project for 2018</w:t>
      </w:r>
      <w:r w:rsidRPr="00BF1B4B">
        <w:rPr>
          <w:rFonts w:eastAsia="Times New Roman" w:cs="Times New Roman"/>
          <w:color w:val="auto"/>
          <w:sz w:val="22"/>
          <w:szCs w:val="22"/>
          <w:lang w:eastAsia="ru-RU" w:bidi="ar-SA"/>
        </w:rPr>
        <w:t>).</w:t>
      </w:r>
    </w:p>
    <w:p w:rsidR="00D56D2F" w:rsidRPr="00BF1B4B" w:rsidRDefault="00D56D2F" w:rsidP="00BF1B4B">
      <w:pPr>
        <w:widowControl/>
        <w:suppressAutoHyphens w:val="0"/>
        <w:spacing w:after="160" w:line="259" w:lineRule="auto"/>
        <w:jc w:val="center"/>
        <w:rPr>
          <w:rFonts w:cs="Times New Roman"/>
          <w:color w:val="FF0000"/>
        </w:rPr>
      </w:pPr>
      <w:r w:rsidRPr="003A3C1B">
        <w:rPr>
          <w:rFonts w:cs="Times New Roman"/>
          <w:b/>
          <w:color w:val="auto"/>
        </w:rPr>
        <w:lastRenderedPageBreak/>
        <w:t>REFERENCES</w:t>
      </w:r>
    </w:p>
    <w:p w:rsidR="00D56D2F" w:rsidRPr="00BF1B4B" w:rsidRDefault="00BF1B4B" w:rsidP="0063452C">
      <w:pPr>
        <w:spacing w:line="360" w:lineRule="auto"/>
        <w:ind w:firstLine="709"/>
        <w:jc w:val="both"/>
      </w:pPr>
      <w:r>
        <w:t>1 Ivanov</w:t>
      </w:r>
      <w:r w:rsidR="00D56D2F" w:rsidRPr="00155F84">
        <w:t xml:space="preserve"> P.V. Classification of world lakes by size and their average depth // Bul. LGU, 1948. </w:t>
      </w:r>
      <w:proofErr w:type="gramStart"/>
      <w:r w:rsidR="00D56D2F" w:rsidRPr="00155F84">
        <w:t>– no.21.</w:t>
      </w:r>
      <w:proofErr w:type="gramEnd"/>
      <w:r w:rsidR="00D56D2F" w:rsidRPr="00155F84">
        <w:t xml:space="preserve"> – pp. 29-36. </w:t>
      </w:r>
      <w:r w:rsidR="00787274" w:rsidRPr="00BF1B4B">
        <w:t>(Russian)</w:t>
      </w:r>
    </w:p>
    <w:p w:rsidR="00D56D2F" w:rsidRPr="00155F84" w:rsidRDefault="00BF1B4B" w:rsidP="0063452C">
      <w:pPr>
        <w:spacing w:line="360" w:lineRule="auto"/>
        <w:ind w:firstLine="709"/>
        <w:jc w:val="both"/>
      </w:pPr>
      <w:r>
        <w:t>2 Doganovsky</w:t>
      </w:r>
      <w:r w:rsidR="00D56D2F" w:rsidRPr="00155F84">
        <w:t xml:space="preserve"> A.M. Hydrology of land: (guideline)/A.M. Doganovsky. – SPb.: pub. </w:t>
      </w:r>
      <w:proofErr w:type="gramStart"/>
      <w:r w:rsidR="00D56D2F" w:rsidRPr="00155F84">
        <w:t>RGGMU, 2012.</w:t>
      </w:r>
      <w:proofErr w:type="gramEnd"/>
      <w:r w:rsidR="00D56D2F" w:rsidRPr="00155F84">
        <w:t xml:space="preserve"> – 524 p.</w:t>
      </w:r>
      <w:r w:rsidR="007618A7" w:rsidRPr="00D91C67">
        <w:t xml:space="preserve"> (Russian)</w:t>
      </w:r>
    </w:p>
    <w:p w:rsidR="00D56D2F" w:rsidRPr="00155F84" w:rsidRDefault="00D56D2F" w:rsidP="0063452C">
      <w:pPr>
        <w:spacing w:line="360" w:lineRule="auto"/>
        <w:ind w:firstLine="709"/>
        <w:jc w:val="both"/>
      </w:pPr>
      <w:r w:rsidRPr="00155F84">
        <w:t>3 Kazakhstan / Ed.-in-chief B.A. Fedorovich, O.R. Nazaryevsky. – M.: Nauka, 1969. – 481 pp.</w:t>
      </w:r>
      <w:r w:rsidR="007618A7" w:rsidRPr="00D91C67">
        <w:t xml:space="preserve"> (Russian)</w:t>
      </w:r>
    </w:p>
    <w:p w:rsidR="00D56D2F" w:rsidRPr="00155F84" w:rsidRDefault="00D56D2F" w:rsidP="0063452C">
      <w:pPr>
        <w:spacing w:line="360" w:lineRule="auto"/>
        <w:ind w:firstLine="709"/>
        <w:jc w:val="both"/>
      </w:pPr>
      <w:r w:rsidRPr="00155F84">
        <w:t>4 Soviet Union: Geographical description: scientific publication 128 Kazakhstan/N.N. Palgov et al; Ed.-in-chief N.N. Palgov, M.Sh. Yarmukhamedov. – M.: Mysl, 1970. – 408 p.</w:t>
      </w:r>
      <w:r w:rsidR="007618A7" w:rsidRPr="00D91C67">
        <w:t xml:space="preserve"> (Russian)</w:t>
      </w:r>
    </w:p>
    <w:p w:rsidR="00D56D2F" w:rsidRPr="00155F84" w:rsidRDefault="00D56D2F" w:rsidP="0063452C">
      <w:pPr>
        <w:spacing w:line="360" w:lineRule="auto"/>
        <w:ind w:firstLine="709"/>
        <w:jc w:val="both"/>
      </w:pPr>
      <w:proofErr w:type="gramStart"/>
      <w:r w:rsidRPr="00155F84">
        <w:t>5 Lakes of Kazakhstan and Kirgizia and their history / Academy of Sciences of USSR, Institute of limnology.</w:t>
      </w:r>
      <w:proofErr w:type="gramEnd"/>
      <w:r w:rsidRPr="00155F84">
        <w:t xml:space="preserve"> – L.: pub. </w:t>
      </w:r>
      <w:proofErr w:type="gramStart"/>
      <w:r w:rsidRPr="00155F84">
        <w:t>“Nauka” Leningrad dep-t, 1975.</w:t>
      </w:r>
      <w:proofErr w:type="gramEnd"/>
      <w:r w:rsidRPr="00155F84">
        <w:t xml:space="preserve"> – 279 p. 94. </w:t>
      </w:r>
      <w:r w:rsidR="007618A7" w:rsidRPr="00387670">
        <w:t>(Russian)</w:t>
      </w:r>
    </w:p>
    <w:p w:rsidR="00D56D2F" w:rsidRPr="00155F84" w:rsidRDefault="00D56D2F" w:rsidP="0063452C">
      <w:pPr>
        <w:spacing w:line="360" w:lineRule="auto"/>
        <w:ind w:firstLine="709"/>
        <w:jc w:val="both"/>
      </w:pPr>
      <w:proofErr w:type="gramStart"/>
      <w:r w:rsidRPr="00155F84">
        <w:t>6  Lakes</w:t>
      </w:r>
      <w:proofErr w:type="gramEnd"/>
      <w:r w:rsidRPr="00155F84">
        <w:t xml:space="preserve"> of North Kazakhstan: collected papers / Academy of Sciences of Kazakh SSR. </w:t>
      </w:r>
      <w:proofErr w:type="gramStart"/>
      <w:r w:rsidRPr="00155F84">
        <w:t>Geography department.</w:t>
      </w:r>
      <w:proofErr w:type="gramEnd"/>
      <w:r w:rsidRPr="00155F84">
        <w:t xml:space="preserve"> Alma-Ata: pub. </w:t>
      </w:r>
      <w:proofErr w:type="gramStart"/>
      <w:r w:rsidRPr="00155F84">
        <w:t>AS KazSSR, 1960.</w:t>
      </w:r>
      <w:proofErr w:type="gramEnd"/>
      <w:r w:rsidRPr="00155F84">
        <w:t xml:space="preserve"> – 239 p.</w:t>
      </w:r>
      <w:r w:rsidR="007618A7" w:rsidRPr="00D91C67">
        <w:t xml:space="preserve"> (Russian)</w:t>
      </w:r>
    </w:p>
    <w:p w:rsidR="00D56D2F" w:rsidRPr="00155F84" w:rsidRDefault="00BF1B4B" w:rsidP="0063452C">
      <w:pPr>
        <w:spacing w:line="360" w:lineRule="auto"/>
        <w:ind w:firstLine="709"/>
        <w:jc w:val="both"/>
      </w:pPr>
      <w:r>
        <w:t>7 Filonets</w:t>
      </w:r>
      <w:r w:rsidR="00D56D2F" w:rsidRPr="00155F84">
        <w:t xml:space="preserve"> P.P. Lakes of North, West and East Kazakhstan: (Guide) / P.P. Filonets, T.R. Omarov. – Leningrad: Gidrometeoizdat, 1974. – 138 p.</w:t>
      </w:r>
      <w:r w:rsidR="007618A7" w:rsidRPr="00D91C67">
        <w:t xml:space="preserve"> (Russian)</w:t>
      </w:r>
    </w:p>
    <w:p w:rsidR="00D56D2F" w:rsidRPr="00155F84" w:rsidRDefault="00BF1B4B" w:rsidP="0063452C">
      <w:pPr>
        <w:spacing w:line="360" w:lineRule="auto"/>
        <w:ind w:firstLine="709"/>
        <w:jc w:val="both"/>
      </w:pPr>
      <w:r>
        <w:t>8 Amirgaliyev</w:t>
      </w:r>
      <w:r w:rsidR="00D56D2F" w:rsidRPr="00155F84">
        <w:t xml:space="preserve"> N.A. Aral-Syr Darya basin: (hydrochemistry, issues of aquatic toxicology) / N.A. Amirgaliyev. </w:t>
      </w:r>
      <w:proofErr w:type="gramStart"/>
      <w:r w:rsidR="00D56D2F" w:rsidRPr="00155F84">
        <w:t>– Almaty: “Bastau” Publishing house” LLP, 2007.</w:t>
      </w:r>
      <w:proofErr w:type="gramEnd"/>
      <w:r w:rsidR="00D56D2F" w:rsidRPr="00155F84">
        <w:t xml:space="preserve"> – 224 p.</w:t>
      </w:r>
      <w:r w:rsidR="007618A7" w:rsidRPr="00D91C67">
        <w:t xml:space="preserve"> (Russian)</w:t>
      </w:r>
    </w:p>
    <w:p w:rsidR="00D56D2F" w:rsidRPr="00155F84" w:rsidRDefault="00BF1B4B" w:rsidP="0063452C">
      <w:pPr>
        <w:spacing w:line="360" w:lineRule="auto"/>
        <w:ind w:firstLine="709"/>
        <w:jc w:val="both"/>
      </w:pPr>
      <w:proofErr w:type="gramStart"/>
      <w:r>
        <w:t>9  Dostay</w:t>
      </w:r>
      <w:proofErr w:type="gramEnd"/>
      <w:r w:rsidR="00D56D2F" w:rsidRPr="00155F84">
        <w:t xml:space="preserve"> Zh.D. Management of hydro-ecosystem of Balkhash lake / Zh.D. Dostay. – Almaty: Institute of Geography, 2009. – 236 p.</w:t>
      </w:r>
      <w:r w:rsidR="007618A7" w:rsidRPr="00D91C67">
        <w:t xml:space="preserve"> (Russian)</w:t>
      </w:r>
    </w:p>
    <w:p w:rsidR="00D56D2F" w:rsidRPr="00155F84" w:rsidRDefault="00BF1B4B" w:rsidP="0063452C">
      <w:pPr>
        <w:spacing w:line="360" w:lineRule="auto"/>
        <w:ind w:firstLine="709"/>
        <w:jc w:val="both"/>
      </w:pPr>
      <w:r>
        <w:t>10 Malkovsky</w:t>
      </w:r>
      <w:r w:rsidR="00D56D2F" w:rsidRPr="00155F84">
        <w:t xml:space="preserve"> I.M. Geographical basics of water supply of natural and economic systems of Kazakhstan / I.M. Malkovsky. </w:t>
      </w:r>
      <w:proofErr w:type="gramStart"/>
      <w:r w:rsidR="00D56D2F" w:rsidRPr="00155F84">
        <w:t>Almaty, 2008.</w:t>
      </w:r>
      <w:proofErr w:type="gramEnd"/>
      <w:r w:rsidR="00D56D2F" w:rsidRPr="00155F84">
        <w:t xml:space="preserve"> – 204 p.</w:t>
      </w:r>
      <w:r w:rsidR="007618A7" w:rsidRPr="00BC3C33">
        <w:t xml:space="preserve"> (Russian)</w:t>
      </w:r>
    </w:p>
    <w:p w:rsidR="00D56D2F" w:rsidRPr="00155F84" w:rsidRDefault="00BF1B4B" w:rsidP="0063452C">
      <w:pPr>
        <w:spacing w:line="360" w:lineRule="auto"/>
        <w:ind w:firstLine="709"/>
        <w:jc w:val="both"/>
      </w:pPr>
      <w:r>
        <w:t>11 Romanova</w:t>
      </w:r>
      <w:r w:rsidR="00D56D2F" w:rsidRPr="00155F84">
        <w:t xml:space="preserve"> S.M. Man-induced transformation of hydrochemical regime and quality of waters in undrained water basins of Kazakhstan: abstract of a thesis of… PhD Geography: 25.00.27 / Romanova Sofiya Maksimovna. – Almaty, 2006. – 44 p.</w:t>
      </w:r>
      <w:r w:rsidR="007618A7" w:rsidRPr="00D91C67">
        <w:t xml:space="preserve"> (Russian)</w:t>
      </w:r>
    </w:p>
    <w:p w:rsidR="00D56D2F" w:rsidRPr="00155F84" w:rsidRDefault="00BF1B4B" w:rsidP="0063452C">
      <w:pPr>
        <w:spacing w:line="360" w:lineRule="auto"/>
        <w:ind w:firstLine="709"/>
        <w:jc w:val="both"/>
      </w:pPr>
      <w:r>
        <w:t>12 Goryunova</w:t>
      </w:r>
      <w:r w:rsidR="00D56D2F" w:rsidRPr="00155F84">
        <w:t xml:space="preserve"> A.I., Lake </w:t>
      </w:r>
      <w:proofErr w:type="gramStart"/>
      <w:r w:rsidR="00D56D2F" w:rsidRPr="00155F84">
        <w:t>fund</w:t>
      </w:r>
      <w:proofErr w:type="gramEnd"/>
      <w:r w:rsidR="00D56D2F" w:rsidRPr="00155F84">
        <w:t xml:space="preserve"> of Kazakhstan: Section I Lakes of Kokchetav regi</w:t>
      </w:r>
      <w:r>
        <w:t>on (1964-1998) / A.I. Goryunova</w:t>
      </w:r>
      <w:r w:rsidR="00D56D2F" w:rsidRPr="00155F84">
        <w:t xml:space="preserve"> Ye.K. </w:t>
      </w:r>
      <w:proofErr w:type="gramStart"/>
      <w:r w:rsidR="00D56D2F" w:rsidRPr="00155F84">
        <w:t>Danko.</w:t>
      </w:r>
      <w:proofErr w:type="gramEnd"/>
      <w:r w:rsidR="00D56D2F" w:rsidRPr="00155F84">
        <w:t xml:space="preserve"> – Almaty, 2009. – 70 p. </w:t>
      </w:r>
      <w:r w:rsidR="007618A7" w:rsidRPr="00D91C67">
        <w:t>(Russian)</w:t>
      </w:r>
    </w:p>
    <w:p w:rsidR="00D56D2F" w:rsidRPr="00155F84" w:rsidRDefault="00BF1B4B" w:rsidP="0063452C">
      <w:pPr>
        <w:spacing w:line="360" w:lineRule="auto"/>
        <w:ind w:firstLine="709"/>
        <w:jc w:val="both"/>
      </w:pPr>
      <w:r>
        <w:t>13 Goryunova</w:t>
      </w:r>
      <w:r w:rsidR="00D56D2F" w:rsidRPr="00155F84">
        <w:t xml:space="preserve"> A.I., Lake </w:t>
      </w:r>
      <w:proofErr w:type="gramStart"/>
      <w:r w:rsidR="00D56D2F" w:rsidRPr="00155F84">
        <w:t>fund</w:t>
      </w:r>
      <w:proofErr w:type="gramEnd"/>
      <w:r w:rsidR="00D56D2F" w:rsidRPr="00155F84">
        <w:t xml:space="preserve"> of Kazakhstan: Section II Lakes of Kostanay region (1958-2006) / A.I. Goryunova, Ye.K. </w:t>
      </w:r>
      <w:proofErr w:type="gramStart"/>
      <w:r w:rsidR="00D56D2F" w:rsidRPr="00155F84">
        <w:t>Danko.</w:t>
      </w:r>
      <w:proofErr w:type="gramEnd"/>
      <w:r w:rsidR="00D56D2F" w:rsidRPr="00155F84">
        <w:t xml:space="preserve"> – Almaty, 2009. – 88 p. </w:t>
      </w:r>
      <w:r w:rsidR="007618A7" w:rsidRPr="00D91C67">
        <w:t>(Russian)</w:t>
      </w:r>
    </w:p>
    <w:p w:rsidR="00D56D2F" w:rsidRPr="00155F84" w:rsidRDefault="00BF1B4B" w:rsidP="0063452C">
      <w:pPr>
        <w:spacing w:line="360" w:lineRule="auto"/>
        <w:ind w:firstLine="709"/>
        <w:jc w:val="both"/>
      </w:pPr>
      <w:r>
        <w:t>14 Goryunova</w:t>
      </w:r>
      <w:r w:rsidR="00D56D2F" w:rsidRPr="00155F84">
        <w:t xml:space="preserve"> A.I., Lake </w:t>
      </w:r>
      <w:proofErr w:type="gramStart"/>
      <w:r w:rsidR="00D56D2F" w:rsidRPr="00155F84">
        <w:t>fund</w:t>
      </w:r>
      <w:proofErr w:type="gramEnd"/>
      <w:r w:rsidR="00D56D2F" w:rsidRPr="00155F84">
        <w:t xml:space="preserve"> of Kazakhstan: Section III Lakes of Pavlodar region (1958-2008) / A.I. Goryunova, Ye.K. </w:t>
      </w:r>
      <w:proofErr w:type="gramStart"/>
      <w:r w:rsidR="00D56D2F" w:rsidRPr="00155F84">
        <w:t>Danko.</w:t>
      </w:r>
      <w:proofErr w:type="gramEnd"/>
      <w:r w:rsidR="00D56D2F" w:rsidRPr="00155F84">
        <w:t xml:space="preserve"> – Almaty, 2010. – 64 p.</w:t>
      </w:r>
      <w:r w:rsidR="007618A7" w:rsidRPr="00D91C67">
        <w:t xml:space="preserve"> (Russian)</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15 Alekin O. A. Basics of hydrochemistry. – L.</w:t>
      </w:r>
      <w:proofErr w:type="gramStart"/>
      <w:r w:rsidRPr="00155F84">
        <w:rPr>
          <w:rFonts w:cs="Times New Roman"/>
          <w:color w:val="auto"/>
        </w:rPr>
        <w:t>,:</w:t>
      </w:r>
      <w:proofErr w:type="gramEnd"/>
      <w:r w:rsidRPr="00155F84">
        <w:rPr>
          <w:rFonts w:cs="Times New Roman"/>
          <w:color w:val="auto"/>
        </w:rPr>
        <w:t xml:space="preserve"> Gidrometizdat, 1970.- 444 p.</w:t>
      </w:r>
      <w:r w:rsidR="007618A7" w:rsidRPr="00387670">
        <w:t xml:space="preserve"> (Russian)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16 Shishkina L.A. Hydrochemistry / L. A. Shishkina.</w:t>
      </w:r>
      <w:proofErr w:type="gramEnd"/>
      <w:r w:rsidRPr="00155F84">
        <w:rPr>
          <w:rFonts w:cs="Times New Roman"/>
          <w:color w:val="auto"/>
        </w:rPr>
        <w:t xml:space="preserve"> M.; –L.:</w:t>
      </w:r>
      <w:r>
        <w:rPr>
          <w:rFonts w:cs="Times New Roman"/>
          <w:color w:val="auto"/>
        </w:rPr>
        <w:t xml:space="preserve"> </w:t>
      </w:r>
      <w:r w:rsidRPr="00155F84">
        <w:rPr>
          <w:rFonts w:cs="Times New Roman"/>
          <w:color w:val="auto"/>
        </w:rPr>
        <w:t>Gidrometeoizdat, 1974</w:t>
      </w:r>
      <w:proofErr w:type="gramStart"/>
      <w:r w:rsidRPr="00155F84">
        <w:rPr>
          <w:rFonts w:cs="Times New Roman"/>
          <w:color w:val="auto"/>
        </w:rPr>
        <w:t>.-</w:t>
      </w:r>
      <w:proofErr w:type="gramEnd"/>
      <w:r w:rsidRPr="00155F84">
        <w:rPr>
          <w:rFonts w:cs="Times New Roman"/>
          <w:color w:val="auto"/>
        </w:rPr>
        <w:t xml:space="preserve"> 326p.</w:t>
      </w:r>
      <w:r w:rsidR="007618A7" w:rsidRPr="00D91C67">
        <w:t xml:space="preserve"> (Russian)</w:t>
      </w:r>
    </w:p>
    <w:p w:rsidR="00D56D2F" w:rsidRPr="00155F84" w:rsidRDefault="00BF1B4B" w:rsidP="0063452C">
      <w:pPr>
        <w:spacing w:line="360" w:lineRule="auto"/>
        <w:ind w:firstLine="709"/>
        <w:jc w:val="both"/>
        <w:rPr>
          <w:rFonts w:cs="Times New Roman"/>
          <w:color w:val="auto"/>
        </w:rPr>
      </w:pPr>
      <w:proofErr w:type="gramStart"/>
      <w:r>
        <w:rPr>
          <w:rFonts w:cs="Times New Roman"/>
          <w:color w:val="auto"/>
        </w:rPr>
        <w:t>17 Balushkina</w:t>
      </w:r>
      <w:r w:rsidR="00D56D2F" w:rsidRPr="00155F84">
        <w:rPr>
          <w:rFonts w:cs="Times New Roman"/>
          <w:color w:val="auto"/>
        </w:rPr>
        <w:t xml:space="preserve"> Ye.</w:t>
      </w:r>
      <w:proofErr w:type="gramEnd"/>
      <w:r w:rsidR="00D56D2F" w:rsidRPr="00155F84">
        <w:rPr>
          <w:rFonts w:cs="Times New Roman"/>
          <w:color w:val="auto"/>
        </w:rPr>
        <w:t xml:space="preserve"> V. Dependence between mass and length of body in zooplankton </w:t>
      </w:r>
      <w:r w:rsidR="00D56D2F" w:rsidRPr="00155F84">
        <w:rPr>
          <w:rFonts w:cs="Times New Roman"/>
          <w:color w:val="auto"/>
        </w:rPr>
        <w:lastRenderedPageBreak/>
        <w:t xml:space="preserve">organisms / </w:t>
      </w:r>
      <w:proofErr w:type="gramStart"/>
      <w:r w:rsidR="00D56D2F" w:rsidRPr="00155F84">
        <w:rPr>
          <w:rFonts w:cs="Times New Roman"/>
          <w:color w:val="auto"/>
        </w:rPr>
        <w:t>Ye</w:t>
      </w:r>
      <w:proofErr w:type="gramEnd"/>
      <w:r w:rsidR="00D56D2F" w:rsidRPr="00155F84">
        <w:rPr>
          <w:rFonts w:cs="Times New Roman"/>
          <w:color w:val="auto"/>
        </w:rPr>
        <w:t>. V. Balushkina, G. G. Vinberg // Common basics of aquatic ecosystems investigation. – L., 1979а. – P. 169–172.</w:t>
      </w:r>
      <w:r w:rsidR="007618A7" w:rsidRPr="00D91C67">
        <w:t xml:space="preserve"> (Russian)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18 Borutsky Ye.</w:t>
      </w:r>
      <w:proofErr w:type="gramEnd"/>
      <w:r w:rsidRPr="00155F84">
        <w:rPr>
          <w:rFonts w:cs="Times New Roman"/>
          <w:color w:val="auto"/>
        </w:rPr>
        <w:t xml:space="preserve"> V. Detector of Calanoida of USSR fresh waters / </w:t>
      </w:r>
      <w:proofErr w:type="gramStart"/>
      <w:r w:rsidRPr="00155F84">
        <w:rPr>
          <w:rFonts w:cs="Times New Roman"/>
          <w:color w:val="auto"/>
        </w:rPr>
        <w:t>Ye</w:t>
      </w:r>
      <w:proofErr w:type="gramEnd"/>
      <w:r w:rsidRPr="00155F84">
        <w:rPr>
          <w:rFonts w:cs="Times New Roman"/>
          <w:color w:val="auto"/>
        </w:rPr>
        <w:t xml:space="preserve">. V. Borutsky, L. A. Stepanova, M. S. Kos. – L.: Nauka, 1991. – 504 p. </w:t>
      </w:r>
      <w:r w:rsidR="007618A7" w:rsidRPr="00D91C67">
        <w:t>(Russian)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19 Vinberg G. G. Determination methods of aquatic animals’ products.</w:t>
      </w:r>
      <w:proofErr w:type="gramEnd"/>
      <w:r w:rsidRPr="00155F84">
        <w:rPr>
          <w:rFonts w:cs="Times New Roman"/>
          <w:color w:val="auto"/>
        </w:rPr>
        <w:t xml:space="preserve"> Method, guideline and materials / Vinberg G. G. // –Minsk: Higher school, 1968. - 245 p.</w:t>
      </w:r>
      <w:r w:rsidR="007618A7" w:rsidRPr="00D91C67">
        <w:t xml:space="preserve"> (Russian)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20 Manuilova Ye.</w:t>
      </w:r>
      <w:proofErr w:type="gramEnd"/>
      <w:r w:rsidRPr="00155F84">
        <w:rPr>
          <w:rFonts w:cs="Times New Roman"/>
          <w:color w:val="auto"/>
        </w:rPr>
        <w:t xml:space="preserve"> F. Cladocera of USSR fauna / </w:t>
      </w:r>
      <w:proofErr w:type="gramStart"/>
      <w:r w:rsidRPr="00155F84">
        <w:rPr>
          <w:rFonts w:cs="Times New Roman"/>
          <w:color w:val="auto"/>
        </w:rPr>
        <w:t>Ye</w:t>
      </w:r>
      <w:proofErr w:type="gramEnd"/>
      <w:r w:rsidRPr="00155F84">
        <w:rPr>
          <w:rFonts w:cs="Times New Roman"/>
          <w:color w:val="auto"/>
        </w:rPr>
        <w:t>. F. Manuilova. – M.; L: Nauka, 1964. – 328 p.</w:t>
      </w:r>
      <w:r w:rsidR="007618A7" w:rsidRPr="00D91C67">
        <w:t xml:space="preserve"> (Russian)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21 Determination methods of aquatic animals’ products.</w:t>
      </w:r>
      <w:proofErr w:type="gramEnd"/>
      <w:r w:rsidRPr="00155F84">
        <w:rPr>
          <w:rFonts w:cs="Times New Roman"/>
          <w:color w:val="auto"/>
        </w:rPr>
        <w:t xml:space="preserve"> </w:t>
      </w:r>
      <w:proofErr w:type="gramStart"/>
      <w:r w:rsidRPr="00155F84">
        <w:rPr>
          <w:rFonts w:cs="Times New Roman"/>
          <w:color w:val="auto"/>
        </w:rPr>
        <w:t>Methodological guideline and materials.</w:t>
      </w:r>
      <w:proofErr w:type="gramEnd"/>
      <w:r w:rsidRPr="00155F84">
        <w:rPr>
          <w:rFonts w:cs="Times New Roman"/>
          <w:color w:val="auto"/>
        </w:rPr>
        <w:t xml:space="preserve"> (Ed. G.G.Vinberg). – Minsk: 1968. </w:t>
      </w:r>
      <w:proofErr w:type="gramStart"/>
      <w:r w:rsidRPr="00155F84">
        <w:rPr>
          <w:rFonts w:cs="Times New Roman"/>
          <w:color w:val="auto"/>
        </w:rPr>
        <w:t>– 245p.</w:t>
      </w:r>
      <w:proofErr w:type="gramEnd"/>
      <w:r w:rsidRPr="00155F84">
        <w:rPr>
          <w:rFonts w:cs="Times New Roman"/>
          <w:color w:val="auto"/>
        </w:rPr>
        <w:t xml:space="preserve"> </w:t>
      </w:r>
      <w:r w:rsidR="007618A7" w:rsidRPr="00D91C67">
        <w:t>(Russian)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22 Detector of freshwater Invertebrata in the European part of USSR.</w:t>
      </w:r>
      <w:proofErr w:type="gramEnd"/>
      <w:r w:rsidRPr="00155F84">
        <w:rPr>
          <w:rFonts w:cs="Times New Roman"/>
          <w:color w:val="auto"/>
        </w:rPr>
        <w:t xml:space="preserve"> – L.: Gidrometeoizdat, 1977. – 486 p.</w:t>
      </w:r>
      <w:r w:rsidR="007618A7" w:rsidRPr="00D91C67">
        <w:t xml:space="preserve"> (Russian)</w:t>
      </w:r>
    </w:p>
    <w:p w:rsidR="00D56D2F" w:rsidRPr="00155F84" w:rsidRDefault="00D56D2F" w:rsidP="0063452C">
      <w:pPr>
        <w:spacing w:line="360" w:lineRule="auto"/>
        <w:ind w:firstLine="709"/>
        <w:jc w:val="both"/>
        <w:rPr>
          <w:rFonts w:cs="Times New Roman"/>
          <w:color w:val="auto"/>
        </w:rPr>
      </w:pPr>
      <w:proofErr w:type="gramStart"/>
      <w:r w:rsidRPr="00155F84">
        <w:rPr>
          <w:rFonts w:cs="Times New Roman"/>
          <w:color w:val="auto"/>
        </w:rPr>
        <w:t>23. Pravdin I.F. Guide on fish examination.</w:t>
      </w:r>
      <w:proofErr w:type="gramEnd"/>
      <w:r w:rsidRPr="00155F84">
        <w:rPr>
          <w:rFonts w:cs="Times New Roman"/>
          <w:color w:val="auto"/>
        </w:rPr>
        <w:t xml:space="preserve"> –M.: Pishchevaya promyshlennost, 1966. 306p.</w:t>
      </w:r>
      <w:r w:rsidR="007618A7" w:rsidRPr="00D91C67">
        <w:t xml:space="preserve"> (Russian)</w:t>
      </w:r>
    </w:p>
    <w:p w:rsidR="00D56D2F" w:rsidRPr="00155F84" w:rsidRDefault="00D56D2F" w:rsidP="0063452C">
      <w:pPr>
        <w:spacing w:line="360" w:lineRule="auto"/>
        <w:ind w:firstLine="709"/>
        <w:jc w:val="both"/>
        <w:rPr>
          <w:rFonts w:cs="Times New Roman"/>
          <w:color w:val="auto"/>
        </w:rPr>
      </w:pPr>
      <w:r w:rsidRPr="00155F84">
        <w:rPr>
          <w:rFonts w:cs="Times New Roman"/>
          <w:color w:val="auto"/>
        </w:rPr>
        <w:t>24. Kushnarenko A.I., Lugaryev Ye.S. Estimate of fish abundance by yields with passive fishing gears// Issues of ichthyology. – M., 1989. – T. 23. –Vol. 6.</w:t>
      </w:r>
      <w:r w:rsidR="007618A7" w:rsidRPr="00D91C67">
        <w:t xml:space="preserve"> </w:t>
      </w:r>
      <w:r w:rsidR="007618A7" w:rsidRPr="00387670">
        <w:t>(Russian)</w:t>
      </w:r>
    </w:p>
    <w:p w:rsidR="00D56D2F" w:rsidRPr="00155F84" w:rsidRDefault="00D56D2F" w:rsidP="0063452C">
      <w:pPr>
        <w:spacing w:line="360" w:lineRule="auto"/>
        <w:ind w:firstLine="709"/>
        <w:jc w:val="both"/>
        <w:rPr>
          <w:rFonts w:cs="Times New Roman"/>
          <w:color w:val="auto"/>
          <w:spacing w:val="2"/>
          <w:shd w:val="clear" w:color="auto" w:fill="FFFFFF"/>
        </w:rPr>
      </w:pPr>
      <w:r w:rsidRPr="00155F84">
        <w:rPr>
          <w:rFonts w:cs="Times New Roman"/>
          <w:color w:val="auto"/>
        </w:rPr>
        <w:t xml:space="preserve">25. </w:t>
      </w:r>
      <w:r w:rsidRPr="00155F84">
        <w:rPr>
          <w:rFonts w:eastAsia="Times New Roman" w:cs="Times New Roman"/>
          <w:bCs/>
          <w:color w:val="auto"/>
          <w:spacing w:val="2"/>
          <w:kern w:val="36"/>
          <w:lang w:eastAsia="zh-CN"/>
        </w:rPr>
        <w:t>MG 3.2.988-00 Methods of sanitary</w:t>
      </w:r>
      <w:r>
        <w:rPr>
          <w:rFonts w:eastAsia="Times New Roman" w:cs="Times New Roman"/>
          <w:bCs/>
          <w:color w:val="auto"/>
          <w:spacing w:val="2"/>
          <w:kern w:val="36"/>
          <w:lang w:eastAsia="zh-CN"/>
        </w:rPr>
        <w:t>-</w:t>
      </w:r>
      <w:r w:rsidRPr="00155F84">
        <w:rPr>
          <w:rFonts w:eastAsia="Times New Roman" w:cs="Times New Roman"/>
          <w:bCs/>
          <w:color w:val="auto"/>
          <w:spacing w:val="2"/>
          <w:kern w:val="36"/>
          <w:lang w:eastAsia="zh-CN"/>
        </w:rPr>
        <w:t xml:space="preserve">parasitological expertise of fish, Mollusca, crustacea, amphibia, repents and </w:t>
      </w:r>
      <w:proofErr w:type="gramStart"/>
      <w:r w:rsidRPr="00155F84">
        <w:rPr>
          <w:rFonts w:eastAsia="Times New Roman" w:cs="Times New Roman"/>
          <w:bCs/>
          <w:color w:val="auto"/>
          <w:spacing w:val="2"/>
          <w:kern w:val="36"/>
          <w:lang w:eastAsia="zh-CN"/>
        </w:rPr>
        <w:t>their derives</w:t>
      </w:r>
      <w:proofErr w:type="gramEnd"/>
      <w:r w:rsidRPr="00155F84">
        <w:rPr>
          <w:rFonts w:eastAsia="Times New Roman" w:cs="Times New Roman"/>
          <w:bCs/>
          <w:color w:val="auto"/>
          <w:spacing w:val="2"/>
          <w:kern w:val="36"/>
          <w:lang w:eastAsia="zh-CN"/>
        </w:rPr>
        <w:t xml:space="preserve"> products.  </w:t>
      </w:r>
      <w:r w:rsidRPr="00155F84">
        <w:rPr>
          <w:rFonts w:cs="Times New Roman"/>
          <w:color w:val="auto"/>
          <w:spacing w:val="2"/>
          <w:shd w:val="clear" w:color="auto" w:fill="FFFFFF"/>
        </w:rPr>
        <w:t>“Epidemiological response”:</w:t>
      </w:r>
      <w:r w:rsidRPr="00155F84">
        <w:rPr>
          <w:rFonts w:eastAsia="Times New Roman" w:cs="Times New Roman"/>
          <w:bCs/>
          <w:color w:val="auto"/>
          <w:spacing w:val="2"/>
          <w:kern w:val="36"/>
          <w:lang w:eastAsia="zh-CN"/>
        </w:rPr>
        <w:t xml:space="preserve"> </w:t>
      </w:r>
      <w:r w:rsidRPr="00155F84">
        <w:rPr>
          <w:rFonts w:cs="Times New Roman"/>
          <w:color w:val="auto"/>
          <w:spacing w:val="2"/>
          <w:shd w:val="clear" w:color="auto" w:fill="FFFFFF"/>
        </w:rPr>
        <w:t xml:space="preserve">Blue book. </w:t>
      </w:r>
      <w:proofErr w:type="gramStart"/>
      <w:r w:rsidRPr="00155F84">
        <w:rPr>
          <w:rFonts w:cs="Times New Roman"/>
          <w:color w:val="auto"/>
          <w:spacing w:val="2"/>
          <w:shd w:val="clear" w:color="auto" w:fill="FFFFFF"/>
        </w:rPr>
        <w:t>Volume 1.</w:t>
      </w:r>
      <w:proofErr w:type="gramEnd"/>
      <w:r w:rsidRPr="00155F84">
        <w:rPr>
          <w:rFonts w:cs="Times New Roman"/>
          <w:color w:val="auto"/>
          <w:spacing w:val="2"/>
          <w:shd w:val="clear" w:color="auto" w:fill="FFFFFF"/>
        </w:rPr>
        <w:t xml:space="preserve"> - M.: 2006.</w:t>
      </w:r>
      <w:r w:rsidR="007618A7" w:rsidRPr="00387670">
        <w:t xml:space="preserve"> (Russian)</w:t>
      </w:r>
    </w:p>
    <w:p w:rsidR="00D56D2F" w:rsidRPr="00155F84" w:rsidRDefault="00D56D2F" w:rsidP="0063452C">
      <w:pPr>
        <w:spacing w:line="360" w:lineRule="auto"/>
        <w:ind w:firstLine="709"/>
        <w:jc w:val="both"/>
        <w:rPr>
          <w:rFonts w:eastAsia="Times New Roman" w:cs="Times New Roman"/>
          <w:bCs/>
          <w:color w:val="auto"/>
          <w:spacing w:val="2"/>
          <w:kern w:val="36"/>
          <w:lang w:eastAsia="zh-CN"/>
        </w:rPr>
      </w:pPr>
      <w:proofErr w:type="gramStart"/>
      <w:r w:rsidRPr="00155F84">
        <w:rPr>
          <w:rFonts w:cs="Times New Roman"/>
          <w:color w:val="auto"/>
          <w:spacing w:val="2"/>
          <w:shd w:val="clear" w:color="auto" w:fill="FFFFFF"/>
        </w:rPr>
        <w:t>26. Malovastiy K.S. Disease diagnostics and veterinary-sanitary inspection of fish.</w:t>
      </w:r>
      <w:proofErr w:type="gramEnd"/>
      <w:r w:rsidRPr="00155F84">
        <w:rPr>
          <w:rFonts w:cs="Times New Roman"/>
          <w:color w:val="auto"/>
          <w:spacing w:val="2"/>
          <w:shd w:val="clear" w:color="auto" w:fill="FFFFFF"/>
        </w:rPr>
        <w:t xml:space="preserve"> </w:t>
      </w:r>
      <w:proofErr w:type="gramStart"/>
      <w:r w:rsidRPr="00155F84">
        <w:rPr>
          <w:rFonts w:cs="Times New Roman"/>
          <w:color w:val="auto"/>
          <w:spacing w:val="2"/>
          <w:shd w:val="clear" w:color="auto" w:fill="FFFFFF"/>
        </w:rPr>
        <w:t>“Lan” Publishing house.</w:t>
      </w:r>
      <w:proofErr w:type="gramEnd"/>
      <w:r w:rsidRPr="00155F84">
        <w:rPr>
          <w:rFonts w:cs="Times New Roman"/>
          <w:color w:val="auto"/>
          <w:spacing w:val="2"/>
          <w:shd w:val="clear" w:color="auto" w:fill="FFFFFF"/>
        </w:rPr>
        <w:t xml:space="preserve"> </w:t>
      </w:r>
      <w:r w:rsidRPr="00155F84">
        <w:rPr>
          <w:rFonts w:cs="Times New Roman"/>
          <w:color w:val="auto"/>
        </w:rPr>
        <w:t xml:space="preserve">– </w:t>
      </w:r>
      <w:r w:rsidRPr="00155F84">
        <w:rPr>
          <w:rFonts w:cs="Times New Roman"/>
          <w:color w:val="auto"/>
          <w:spacing w:val="2"/>
          <w:shd w:val="clear" w:color="auto" w:fill="FFFFFF"/>
        </w:rPr>
        <w:t>2013. – 512 p.</w:t>
      </w:r>
      <w:r w:rsidR="007618A7" w:rsidRPr="00D91C67">
        <w:t xml:space="preserve"> (Russian)</w:t>
      </w:r>
    </w:p>
    <w:p w:rsidR="00D56D2F" w:rsidRPr="00155F84" w:rsidRDefault="00BF1B4B" w:rsidP="0063452C">
      <w:pPr>
        <w:spacing w:line="360" w:lineRule="auto"/>
        <w:ind w:firstLine="709"/>
        <w:jc w:val="both"/>
        <w:rPr>
          <w:rFonts w:cs="Times New Roman"/>
          <w:color w:val="auto"/>
        </w:rPr>
      </w:pPr>
      <w:r>
        <w:rPr>
          <w:rFonts w:cs="Times New Roman"/>
          <w:color w:val="auto"/>
        </w:rPr>
        <w:t>27 Lakin</w:t>
      </w:r>
      <w:r w:rsidR="00D56D2F" w:rsidRPr="00155F84">
        <w:rPr>
          <w:rFonts w:cs="Times New Roman"/>
          <w:color w:val="auto"/>
        </w:rPr>
        <w:t xml:space="preserve"> G.F., Biometry/ G.F. Lakin– M.: Higher school, 1973. – 342 p.</w:t>
      </w:r>
      <w:r w:rsidR="007618A7" w:rsidRPr="00D91C67">
        <w:t xml:space="preserve"> (Russian)</w:t>
      </w:r>
    </w:p>
    <w:p w:rsidR="00D56D2F" w:rsidRPr="00155F84" w:rsidRDefault="00BF1B4B" w:rsidP="0063452C">
      <w:pPr>
        <w:spacing w:line="360" w:lineRule="auto"/>
        <w:ind w:firstLine="709"/>
        <w:jc w:val="both"/>
        <w:rPr>
          <w:rFonts w:cs="Times New Roman"/>
          <w:color w:val="auto"/>
        </w:rPr>
      </w:pPr>
      <w:r>
        <w:rPr>
          <w:rFonts w:cs="Times New Roman"/>
          <w:color w:val="auto"/>
        </w:rPr>
        <w:t>28 Vasilyeva</w:t>
      </w:r>
      <w:r w:rsidR="00D56D2F" w:rsidRPr="00155F84">
        <w:rPr>
          <w:rFonts w:cs="Times New Roman"/>
          <w:color w:val="auto"/>
        </w:rPr>
        <w:t xml:space="preserve"> L.A. Statistical methods in biology / L.A. Vasilyeva // Study guide to series of lectures “Biometry”. – Novosibirsk, 2004. – 128 p.</w:t>
      </w:r>
      <w:r w:rsidR="007618A7" w:rsidRPr="00D91C67">
        <w:t xml:space="preserve"> (Russian)</w:t>
      </w:r>
    </w:p>
    <w:p w:rsidR="00D56D2F" w:rsidRPr="00155F84" w:rsidRDefault="00D56D2F" w:rsidP="00D56D2F">
      <w:pPr>
        <w:spacing w:line="360" w:lineRule="auto"/>
        <w:ind w:firstLine="567"/>
        <w:jc w:val="both"/>
        <w:rPr>
          <w:color w:val="auto"/>
        </w:rPr>
      </w:pPr>
    </w:p>
    <w:p w:rsidR="00D56D2F" w:rsidRPr="00155F84" w:rsidRDefault="00D56D2F" w:rsidP="00D56D2F">
      <w:pPr>
        <w:widowControl/>
        <w:suppressAutoHyphens w:val="0"/>
        <w:spacing w:after="160" w:line="259" w:lineRule="auto"/>
        <w:rPr>
          <w:rFonts w:cs="Times New Roman"/>
        </w:rPr>
      </w:pPr>
      <w:r w:rsidRPr="00155F84">
        <w:rPr>
          <w:rFonts w:cs="Times New Roman"/>
        </w:rPr>
        <w:br w:type="page"/>
      </w:r>
    </w:p>
    <w:p w:rsidR="00787274" w:rsidRPr="00280EE2" w:rsidRDefault="00D56D2F" w:rsidP="00280EE2">
      <w:pPr>
        <w:spacing w:line="360" w:lineRule="auto"/>
        <w:jc w:val="center"/>
        <w:rPr>
          <w:b/>
          <w:lang w:val="ru-RU"/>
        </w:rPr>
      </w:pPr>
      <w:r w:rsidRPr="00280EE2">
        <w:rPr>
          <w:b/>
        </w:rPr>
        <w:lastRenderedPageBreak/>
        <w:t>A</w:t>
      </w:r>
      <w:r w:rsidR="00EA7BF7" w:rsidRPr="00280EE2">
        <w:rPr>
          <w:b/>
        </w:rPr>
        <w:t xml:space="preserve">PPENDIX </w:t>
      </w:r>
      <w:r w:rsidRPr="00280EE2">
        <w:rPr>
          <w:b/>
        </w:rPr>
        <w:t>A</w:t>
      </w:r>
    </w:p>
    <w:p w:rsidR="00177786" w:rsidRPr="00177786" w:rsidRDefault="00787274" w:rsidP="00280EE2">
      <w:pPr>
        <w:spacing w:line="360" w:lineRule="auto"/>
        <w:jc w:val="center"/>
        <w:rPr>
          <w:b/>
          <w:lang w:val="ru-RU"/>
        </w:rPr>
      </w:pPr>
      <w:proofErr w:type="gramStart"/>
      <w:r w:rsidRPr="00787274">
        <w:rPr>
          <w:b/>
          <w:lang w:val="ru-RU"/>
        </w:rPr>
        <w:t>С</w:t>
      </w:r>
      <w:proofErr w:type="gramEnd"/>
      <w:r w:rsidRPr="00387670">
        <w:rPr>
          <w:b/>
        </w:rPr>
        <w:t>alendar plan for 2018-2019</w:t>
      </w:r>
    </w:p>
    <w:p w:rsidR="00D56D2F" w:rsidRDefault="00D56D2F" w:rsidP="00D56D2F">
      <w:pPr>
        <w:jc w:val="center"/>
      </w:pPr>
      <w:r w:rsidRPr="003E16E1">
        <w:rPr>
          <w:noProof/>
          <w:lang w:val="ru-RU" w:eastAsia="ru-RU" w:bidi="ar-SA"/>
        </w:rPr>
        <w:drawing>
          <wp:inline distT="0" distB="0" distL="0" distR="0">
            <wp:extent cx="5936151" cy="7902395"/>
            <wp:effectExtent l="19050" t="0" r="7449" b="0"/>
            <wp:docPr id="41" name="Рисунок 3" descr="C:\Users\D001~1\AppData\Local\Temp\Rar$DIa5312.23640\КАЛЕНДАРНЫЙ ПЛА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5312.23640\КАЛЕНДАРНЫЙ ПЛАН_page-0001.jpg"/>
                    <pic:cNvPicPr>
                      <a:picLocks noChangeAspect="1" noChangeArrowheads="1"/>
                    </pic:cNvPicPr>
                  </pic:nvPicPr>
                  <pic:blipFill>
                    <a:blip r:embed="rId17" cstate="print"/>
                    <a:srcRect/>
                    <a:stretch>
                      <a:fillRect/>
                    </a:stretch>
                  </pic:blipFill>
                  <pic:spPr bwMode="auto">
                    <a:xfrm>
                      <a:off x="0" y="0"/>
                      <a:ext cx="5939790" cy="7907239"/>
                    </a:xfrm>
                    <a:prstGeom prst="rect">
                      <a:avLst/>
                    </a:prstGeom>
                    <a:noFill/>
                    <a:ln w="9525">
                      <a:noFill/>
                      <a:miter lim="800000"/>
                      <a:headEnd/>
                      <a:tailEnd/>
                    </a:ln>
                  </pic:spPr>
                </pic:pic>
              </a:graphicData>
            </a:graphic>
          </wp:inline>
        </w:drawing>
      </w:r>
    </w:p>
    <w:p w:rsidR="00D56D2F" w:rsidRPr="00177786" w:rsidRDefault="00D56D2F" w:rsidP="00D56D2F">
      <w:pPr>
        <w:jc w:val="center"/>
        <w:rPr>
          <w:lang w:val="ru-RU"/>
        </w:rPr>
      </w:pPr>
    </w:p>
    <w:p w:rsidR="00D56D2F" w:rsidRDefault="00D56D2F" w:rsidP="00D56D2F">
      <w:pPr>
        <w:jc w:val="center"/>
      </w:pPr>
      <w:r w:rsidRPr="003E16E1">
        <w:rPr>
          <w:noProof/>
          <w:lang w:val="ru-RU" w:eastAsia="ru-RU" w:bidi="ar-SA"/>
        </w:rPr>
        <w:lastRenderedPageBreak/>
        <w:drawing>
          <wp:inline distT="0" distB="0" distL="0" distR="0">
            <wp:extent cx="5939790" cy="8133480"/>
            <wp:effectExtent l="19050" t="0" r="3810" b="0"/>
            <wp:docPr id="43" name="Рисунок 4" descr="C:\Users\D001~1\AppData\Local\Temp\Rar$DIa5312.25691\КАЛЕНДАРНЫЙ ПЛА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5312.25691\КАЛЕНДАРНЫЙ ПЛАН_page-0002.jpg"/>
                    <pic:cNvPicPr>
                      <a:picLocks noChangeAspect="1" noChangeArrowheads="1"/>
                    </pic:cNvPicPr>
                  </pic:nvPicPr>
                  <pic:blipFill>
                    <a:blip r:embed="rId18" cstate="print"/>
                    <a:srcRect t="3065"/>
                    <a:stretch>
                      <a:fillRect/>
                    </a:stretch>
                  </pic:blipFill>
                  <pic:spPr bwMode="auto">
                    <a:xfrm>
                      <a:off x="0" y="0"/>
                      <a:ext cx="5939790" cy="813348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lastRenderedPageBreak/>
        <w:drawing>
          <wp:inline distT="0" distB="0" distL="0" distR="0">
            <wp:extent cx="5939790" cy="8390420"/>
            <wp:effectExtent l="19050" t="0" r="3810" b="0"/>
            <wp:docPr id="62" name="Рисунок 5" descr="C:\Users\D001~1\AppData\Local\Temp\Rar$DIa5312.27884\КАЛЕНДАРНЫЙ ПЛА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5312.27884\КАЛЕНДАРНЫЙ ПЛАН_page-0003.jpg"/>
                    <pic:cNvPicPr>
                      <a:picLocks noChangeAspect="1" noChangeArrowheads="1"/>
                    </pic:cNvPicPr>
                  </pic:nvPicPr>
                  <pic:blipFill>
                    <a:blip r:embed="rId19"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lastRenderedPageBreak/>
        <w:drawing>
          <wp:inline distT="0" distB="0" distL="0" distR="0">
            <wp:extent cx="5939790" cy="8390420"/>
            <wp:effectExtent l="19050" t="0" r="3810" b="0"/>
            <wp:docPr id="63" name="Рисунок 6" descr="C:\Users\D001~1\AppData\Local\Temp\Rar$DIa5312.30494\КАЛЕНДАРНЫЙ ПЛАН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5312.30494\КАЛЕНДАРНЫЙ ПЛАН_page-0004.jpg"/>
                    <pic:cNvPicPr>
                      <a:picLocks noChangeAspect="1" noChangeArrowheads="1"/>
                    </pic:cNvPicPr>
                  </pic:nvPicPr>
                  <pic:blipFill>
                    <a:blip r:embed="rId20"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lastRenderedPageBreak/>
        <w:drawing>
          <wp:inline distT="0" distB="0" distL="0" distR="0">
            <wp:extent cx="5939790" cy="8390420"/>
            <wp:effectExtent l="19050" t="0" r="3810" b="0"/>
            <wp:docPr id="96" name="Рисунок 7" descr="C:\Users\D001~1\AppData\Local\Temp\Rar$DIa5312.32631\КАЛЕНДАРНЫЙ ПЛАН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5312.32631\КАЛЕНДАРНЫЙ ПЛАН_page-0005.jpg"/>
                    <pic:cNvPicPr>
                      <a:picLocks noChangeAspect="1" noChangeArrowheads="1"/>
                    </pic:cNvPicPr>
                  </pic:nvPicPr>
                  <pic:blipFill>
                    <a:blip r:embed="rId21"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drawing>
          <wp:inline distT="0" distB="0" distL="0" distR="0">
            <wp:extent cx="5939790" cy="8390420"/>
            <wp:effectExtent l="19050" t="0" r="3810" b="0"/>
            <wp:docPr id="99" name="Рисунок 8" descr="C:\Users\D001~1\AppData\Local\Temp\Rar$DIa5312.34881\КАЛЕНДАРНЫЙ ПЛА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5312.34881\КАЛЕНДАРНЫЙ ПЛАН_page-0006.jpg"/>
                    <pic:cNvPicPr>
                      <a:picLocks noChangeAspect="1" noChangeArrowheads="1"/>
                    </pic:cNvPicPr>
                  </pic:nvPicPr>
                  <pic:blipFill>
                    <a:blip r:embed="rId22"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lastRenderedPageBreak/>
        <w:drawing>
          <wp:inline distT="0" distB="0" distL="0" distR="0">
            <wp:extent cx="5939790" cy="8390420"/>
            <wp:effectExtent l="19050" t="0" r="3810" b="0"/>
            <wp:docPr id="100" name="Рисунок 9" descr="C:\Users\D001~1\AppData\Local\Temp\Rar$DIa5312.36830\КАЛЕНДАРНЫЙ ПЛА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5312.36830\КАЛЕНДАРНЫЙ ПЛАН_page-0007.jpg"/>
                    <pic:cNvPicPr>
                      <a:picLocks noChangeAspect="1" noChangeArrowheads="1"/>
                    </pic:cNvPicPr>
                  </pic:nvPicPr>
                  <pic:blipFill>
                    <a:blip r:embed="rId23"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E16E1">
        <w:rPr>
          <w:noProof/>
          <w:lang w:val="ru-RU" w:eastAsia="ru-RU" w:bidi="ar-SA"/>
        </w:rPr>
        <w:lastRenderedPageBreak/>
        <w:drawing>
          <wp:inline distT="0" distB="0" distL="0" distR="0">
            <wp:extent cx="5939790" cy="8390420"/>
            <wp:effectExtent l="19050" t="0" r="3810" b="0"/>
            <wp:docPr id="102" name="Рисунок 10" descr="C:\Users\D001~1\AppData\Local\Temp\Rar$DIa5312.38552\КАЛЕНДАРНЫЙ ПЛА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5312.38552\КАЛЕНДАРНЫЙ ПЛАН_page-0008.jpg"/>
                    <pic:cNvPicPr>
                      <a:picLocks noChangeAspect="1" noChangeArrowheads="1"/>
                    </pic:cNvPicPr>
                  </pic:nvPicPr>
                  <pic:blipFill>
                    <a:blip r:embed="rId24" cstate="print"/>
                    <a:srcRect/>
                    <a:stretch>
                      <a:fillRect/>
                    </a:stretch>
                  </pic:blipFill>
                  <pic:spPr bwMode="auto">
                    <a:xfrm>
                      <a:off x="0" y="0"/>
                      <a:ext cx="5939790" cy="839042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BF1B4B">
      <w:pPr>
        <w:rPr>
          <w:lang w:val="ru-RU"/>
        </w:rPr>
      </w:pPr>
    </w:p>
    <w:p w:rsidR="00BF1B4B" w:rsidRPr="00BF1B4B" w:rsidRDefault="00BF1B4B" w:rsidP="00BF1B4B">
      <w:pPr>
        <w:pStyle w:val="a3"/>
        <w:shd w:val="clear" w:color="auto" w:fill="FFFFFF"/>
        <w:ind w:firstLine="709"/>
        <w:contextualSpacing/>
        <w:jc w:val="right"/>
        <w:textAlignment w:val="baseline"/>
        <w:rPr>
          <w:bCs/>
          <w:spacing w:val="2"/>
          <w:sz w:val="22"/>
          <w:szCs w:val="22"/>
          <w:lang w:val="en-US"/>
        </w:rPr>
      </w:pPr>
      <w:r w:rsidRPr="00BF1B4B">
        <w:rPr>
          <w:bCs/>
          <w:spacing w:val="2"/>
          <w:sz w:val="22"/>
          <w:szCs w:val="22"/>
          <w:lang w:val="en-US"/>
        </w:rPr>
        <w:t>A</w:t>
      </w:r>
      <w:r w:rsidRPr="00BF1B4B">
        <w:rPr>
          <w:rFonts w:eastAsiaTheme="minorEastAsia"/>
          <w:bCs/>
          <w:spacing w:val="2"/>
          <w:sz w:val="22"/>
          <w:szCs w:val="22"/>
          <w:lang w:val="en-US" w:eastAsia="zh-CN"/>
        </w:rPr>
        <w:t>nne</w:t>
      </w:r>
      <w:r w:rsidRPr="00BF1B4B">
        <w:rPr>
          <w:bCs/>
          <w:spacing w:val="2"/>
          <w:sz w:val="22"/>
          <w:szCs w:val="22"/>
          <w:lang w:val="en-US"/>
        </w:rPr>
        <w:t>x 1.4</w:t>
      </w:r>
    </w:p>
    <w:p w:rsidR="00BF1B4B" w:rsidRPr="00BF1B4B" w:rsidRDefault="00BF1B4B" w:rsidP="00BF1B4B">
      <w:pPr>
        <w:pStyle w:val="a3"/>
        <w:shd w:val="clear" w:color="auto" w:fill="FFFFFF"/>
        <w:ind w:firstLine="709"/>
        <w:contextualSpacing/>
        <w:jc w:val="right"/>
        <w:textAlignment w:val="baseline"/>
        <w:rPr>
          <w:bCs/>
          <w:spacing w:val="2"/>
          <w:sz w:val="22"/>
          <w:szCs w:val="22"/>
          <w:lang w:val="en-US"/>
        </w:rPr>
      </w:pPr>
      <w:proofErr w:type="gramStart"/>
      <w:r w:rsidRPr="00BF1B4B">
        <w:rPr>
          <w:bCs/>
          <w:spacing w:val="2"/>
          <w:sz w:val="22"/>
          <w:szCs w:val="22"/>
          <w:lang w:val="en-US"/>
        </w:rPr>
        <w:lastRenderedPageBreak/>
        <w:t>to</w:t>
      </w:r>
      <w:proofErr w:type="gramEnd"/>
      <w:r w:rsidRPr="00BF1B4B">
        <w:rPr>
          <w:bCs/>
          <w:spacing w:val="2"/>
          <w:sz w:val="22"/>
          <w:szCs w:val="22"/>
          <w:lang w:val="en-US"/>
        </w:rPr>
        <w:t xml:space="preserve"> the Agreement </w:t>
      </w:r>
      <w:r w:rsidRPr="00BF1B4B">
        <w:rPr>
          <w:rFonts w:eastAsiaTheme="minorEastAsia"/>
          <w:bCs/>
          <w:spacing w:val="2"/>
          <w:sz w:val="22"/>
          <w:szCs w:val="22"/>
          <w:lang w:val="en-US" w:eastAsia="zh-CN"/>
        </w:rPr>
        <w:t>№</w:t>
      </w:r>
      <w:r w:rsidRPr="00BF1B4B">
        <w:rPr>
          <w:bCs/>
          <w:spacing w:val="2"/>
          <w:sz w:val="22"/>
          <w:szCs w:val="22"/>
          <w:lang w:val="en-US"/>
        </w:rPr>
        <w:t>__ dated _______ 2018</w:t>
      </w:r>
    </w:p>
    <w:p w:rsidR="00BF1B4B" w:rsidRPr="00BF1B4B" w:rsidRDefault="00BF1B4B" w:rsidP="00BF1B4B">
      <w:pPr>
        <w:pStyle w:val="a3"/>
        <w:shd w:val="clear" w:color="auto" w:fill="FFFFFF"/>
        <w:spacing w:before="0" w:after="0"/>
        <w:ind w:firstLine="709"/>
        <w:contextualSpacing/>
        <w:jc w:val="right"/>
        <w:textAlignment w:val="baseline"/>
        <w:rPr>
          <w:bCs/>
          <w:spacing w:val="2"/>
          <w:sz w:val="22"/>
          <w:szCs w:val="22"/>
          <w:lang w:val="en-US"/>
        </w:rPr>
      </w:pPr>
      <w:proofErr w:type="gramStart"/>
      <w:r w:rsidRPr="00BF1B4B">
        <w:rPr>
          <w:bCs/>
          <w:spacing w:val="2"/>
          <w:sz w:val="22"/>
          <w:szCs w:val="22"/>
          <w:lang w:val="en-US"/>
        </w:rPr>
        <w:t>for</w:t>
      </w:r>
      <w:proofErr w:type="gramEnd"/>
      <w:r w:rsidRPr="00BF1B4B">
        <w:rPr>
          <w:bCs/>
          <w:spacing w:val="2"/>
          <w:sz w:val="22"/>
          <w:szCs w:val="22"/>
          <w:lang w:val="en-US"/>
        </w:rPr>
        <w:t xml:space="preserve"> grant funding</w:t>
      </w:r>
    </w:p>
    <w:p w:rsidR="00BF1B4B" w:rsidRPr="00BF1B4B" w:rsidRDefault="00BF1B4B" w:rsidP="00BF1B4B">
      <w:pPr>
        <w:pStyle w:val="aa"/>
        <w:jc w:val="center"/>
        <w:rPr>
          <w:rFonts w:ascii="Times New Roman" w:hAnsi="Times New Roman"/>
          <w:b/>
          <w:lang w:val="en-US"/>
        </w:rPr>
      </w:pPr>
      <w:bookmarkStart w:id="2" w:name="_Hlk53785614"/>
    </w:p>
    <w:p w:rsidR="00BF1B4B" w:rsidRPr="00BF1B4B" w:rsidRDefault="00BF1B4B" w:rsidP="00BF1B4B">
      <w:pPr>
        <w:pStyle w:val="aa"/>
        <w:jc w:val="center"/>
        <w:rPr>
          <w:rFonts w:ascii="Times New Roman" w:hAnsi="Times New Roman"/>
          <w:b/>
          <w:lang w:val="en-US"/>
        </w:rPr>
      </w:pPr>
      <w:r w:rsidRPr="00BF1B4B">
        <w:rPr>
          <w:rFonts w:ascii="Times New Roman" w:hAnsi="Times New Roman"/>
          <w:b/>
          <w:lang w:val="en-US"/>
        </w:rPr>
        <w:t>TECHNICAL SPECIFICATIONS AND</w:t>
      </w:r>
    </w:p>
    <w:p w:rsidR="00BF1B4B" w:rsidRPr="00BF1B4B" w:rsidRDefault="00BF1B4B" w:rsidP="00BF1B4B">
      <w:pPr>
        <w:pStyle w:val="aa"/>
        <w:jc w:val="center"/>
        <w:rPr>
          <w:rFonts w:ascii="Times New Roman" w:hAnsi="Times New Roman"/>
          <w:b/>
          <w:lang w:val="en-US"/>
        </w:rPr>
      </w:pPr>
      <w:r w:rsidRPr="00BF1B4B">
        <w:rPr>
          <w:rFonts w:ascii="Times New Roman" w:hAnsi="Times New Roman"/>
          <w:b/>
          <w:lang w:val="en-US"/>
        </w:rPr>
        <w:t>CALENDAR WORK PLAN</w:t>
      </w:r>
    </w:p>
    <w:p w:rsidR="00BF1B4B" w:rsidRPr="00BF1B4B" w:rsidRDefault="00BF1B4B" w:rsidP="00BF1B4B">
      <w:pPr>
        <w:pStyle w:val="aa"/>
        <w:jc w:val="center"/>
        <w:rPr>
          <w:rFonts w:ascii="Times New Roman" w:hAnsi="Times New Roman"/>
          <w:lang w:val="en-US"/>
        </w:rPr>
      </w:pPr>
    </w:p>
    <w:p w:rsidR="00BF1B4B" w:rsidRPr="00BF1B4B" w:rsidRDefault="00BF1B4B" w:rsidP="00BF1B4B">
      <w:pPr>
        <w:pStyle w:val="aa"/>
        <w:jc w:val="center"/>
        <w:rPr>
          <w:rFonts w:ascii="Times New Roman" w:hAnsi="Times New Roman"/>
          <w:lang w:val="en-US"/>
        </w:rPr>
      </w:pPr>
      <w:r w:rsidRPr="00BF1B4B">
        <w:rPr>
          <w:rFonts w:ascii="Times New Roman" w:hAnsi="Times New Roman"/>
          <w:lang w:val="en-US"/>
        </w:rPr>
        <w:t>By agreement №_____ dated __________________2018 year</w:t>
      </w:r>
    </w:p>
    <w:p w:rsidR="00BF1B4B" w:rsidRPr="00BF1B4B" w:rsidRDefault="00BF1B4B" w:rsidP="00BF1B4B">
      <w:pPr>
        <w:pStyle w:val="aa"/>
        <w:jc w:val="center"/>
        <w:rPr>
          <w:rFonts w:ascii="Times New Roman" w:hAnsi="Times New Roman"/>
          <w:lang w:val="en-US"/>
        </w:rPr>
      </w:pPr>
    </w:p>
    <w:p w:rsidR="00BF1B4B" w:rsidRPr="00BF1B4B" w:rsidRDefault="00BF1B4B" w:rsidP="00BF1B4B">
      <w:pPr>
        <w:pStyle w:val="aa"/>
        <w:jc w:val="center"/>
        <w:rPr>
          <w:rFonts w:ascii="Times New Roman" w:hAnsi="Times New Roman"/>
          <w:lang w:val="en-US"/>
        </w:rPr>
      </w:pPr>
    </w:p>
    <w:p w:rsidR="00BF1B4B" w:rsidRPr="00BF1B4B" w:rsidRDefault="00BF1B4B" w:rsidP="00BF1B4B">
      <w:pPr>
        <w:ind w:firstLine="709"/>
        <w:jc w:val="center"/>
        <w:rPr>
          <w:rFonts w:cs="Times New Roman"/>
          <w:b/>
          <w:bCs/>
          <w:sz w:val="22"/>
          <w:szCs w:val="22"/>
        </w:rPr>
      </w:pPr>
      <w:r w:rsidRPr="00BF1B4B">
        <w:rPr>
          <w:rFonts w:cs="Times New Roman"/>
          <w:b/>
          <w:color w:val="auto"/>
          <w:sz w:val="22"/>
          <w:szCs w:val="22"/>
        </w:rPr>
        <w:t xml:space="preserve">1. </w:t>
      </w:r>
      <w:r w:rsidRPr="00BF1B4B">
        <w:rPr>
          <w:rFonts w:cs="Times New Roman"/>
          <w:b/>
          <w:bCs/>
          <w:sz w:val="22"/>
          <w:szCs w:val="22"/>
          <w:lang w:val="kk-KZ"/>
        </w:rPr>
        <w:t>«</w:t>
      </w:r>
      <w:r w:rsidRPr="00BF1B4B">
        <w:rPr>
          <w:rFonts w:cs="Times New Roman"/>
          <w:b/>
          <w:bCs/>
          <w:sz w:val="22"/>
          <w:szCs w:val="22"/>
        </w:rPr>
        <w:t>S. SEIFULLIN KAZAKH AGRO TECHNICAL UNIVERSITY</w:t>
      </w:r>
      <w:r w:rsidRPr="00BF1B4B">
        <w:rPr>
          <w:rFonts w:cs="Times New Roman"/>
          <w:b/>
          <w:bCs/>
          <w:sz w:val="22"/>
          <w:szCs w:val="22"/>
          <w:lang w:val="kk-KZ"/>
        </w:rPr>
        <w:t>»</w:t>
      </w:r>
      <w:r w:rsidRPr="00BF1B4B">
        <w:rPr>
          <w:rFonts w:cs="Times New Roman"/>
          <w:b/>
          <w:bCs/>
          <w:sz w:val="22"/>
          <w:szCs w:val="22"/>
        </w:rPr>
        <w:t xml:space="preserve"> JSC</w:t>
      </w:r>
    </w:p>
    <w:p w:rsidR="00BF1B4B" w:rsidRPr="00BF1B4B" w:rsidRDefault="00BF1B4B" w:rsidP="00BF1B4B">
      <w:pPr>
        <w:pStyle w:val="aa"/>
        <w:jc w:val="center"/>
        <w:rPr>
          <w:rFonts w:ascii="Times New Roman" w:hAnsi="Times New Roman"/>
          <w:i/>
          <w:color w:val="FF0000"/>
          <w:lang w:val="en-US"/>
        </w:rPr>
      </w:pPr>
    </w:p>
    <w:p w:rsidR="00BF1B4B" w:rsidRPr="00BF1B4B" w:rsidRDefault="00BF1B4B" w:rsidP="00BF1B4B">
      <w:pPr>
        <w:pStyle w:val="aa"/>
        <w:ind w:firstLine="709"/>
        <w:jc w:val="both"/>
        <w:rPr>
          <w:rFonts w:ascii="Times New Roman" w:hAnsi="Times New Roman"/>
          <w:lang w:val="en-US"/>
        </w:rPr>
      </w:pPr>
      <w:r w:rsidRPr="00BF1B4B">
        <w:rPr>
          <w:rFonts w:ascii="Times New Roman" w:hAnsi="Times New Roman"/>
          <w:lang w:val="en-US"/>
        </w:rPr>
        <w:t xml:space="preserve">1.1 By priority: 4. </w:t>
      </w:r>
      <w:r w:rsidRPr="00BF1B4B">
        <w:rPr>
          <w:rFonts w:ascii="Times New Roman" w:hAnsi="Times New Roman"/>
          <w:lang w:val="kk-KZ"/>
        </w:rPr>
        <w:t>Life and health sciences</w:t>
      </w:r>
    </w:p>
    <w:p w:rsidR="00BF1B4B" w:rsidRPr="00BF1B4B" w:rsidRDefault="00BF1B4B" w:rsidP="00BF1B4B">
      <w:pPr>
        <w:pStyle w:val="aa"/>
        <w:ind w:firstLine="709"/>
        <w:jc w:val="both"/>
        <w:rPr>
          <w:rFonts w:ascii="Times New Roman" w:hAnsi="Times New Roman"/>
          <w:lang w:val="kk-KZ"/>
        </w:rPr>
      </w:pPr>
      <w:r w:rsidRPr="00BF1B4B">
        <w:rPr>
          <w:rFonts w:ascii="Times New Roman" w:hAnsi="Times New Roman"/>
          <w:lang w:val="en-US"/>
        </w:rPr>
        <w:t>1.2 By</w:t>
      </w:r>
      <w:r w:rsidRPr="00BF1B4B">
        <w:rPr>
          <w:rFonts w:ascii="Times New Roman" w:hAnsi="Times New Roman"/>
          <w:lang w:val="kk-KZ"/>
        </w:rPr>
        <w:t xml:space="preserve"> </w:t>
      </w:r>
      <w:r w:rsidRPr="00BF1B4B">
        <w:rPr>
          <w:rFonts w:ascii="Times New Roman" w:hAnsi="Times New Roman"/>
          <w:lang w:val="en-US"/>
        </w:rPr>
        <w:t xml:space="preserve">sub-priority: </w:t>
      </w:r>
      <w:r w:rsidRPr="00BF1B4B">
        <w:rPr>
          <w:rFonts w:ascii="Times New Roman" w:hAnsi="Times New Roman"/>
          <w:lang w:val="kk-KZ"/>
        </w:rPr>
        <w:t>4.1. Basic and applied research in the field of biology. Ecological problems. Assessment and problems of biodiversity conservation of flora and fauna of the Republic of Kazakhstan. Scientific basis for the rational use and reproduction of biological resources.</w:t>
      </w:r>
    </w:p>
    <w:p w:rsidR="00BF1B4B" w:rsidRPr="00BF1B4B" w:rsidRDefault="00BF1B4B" w:rsidP="00BF1B4B">
      <w:pPr>
        <w:pStyle w:val="aa"/>
        <w:ind w:firstLine="709"/>
        <w:jc w:val="both"/>
        <w:rPr>
          <w:rFonts w:ascii="Times New Roman" w:hAnsi="Times New Roman"/>
          <w:bCs/>
          <w:color w:val="000000" w:themeColor="text1"/>
          <w:lang w:val="kk-KZ"/>
        </w:rPr>
      </w:pPr>
      <w:r w:rsidRPr="00BF1B4B">
        <w:rPr>
          <w:rFonts w:ascii="Times New Roman" w:hAnsi="Times New Roman"/>
          <w:lang w:val="kk-KZ"/>
        </w:rPr>
        <w:t xml:space="preserve">1.3 On the topic of the project: </w:t>
      </w:r>
      <w:r w:rsidRPr="00BF1B4B">
        <w:rPr>
          <w:rFonts w:ascii="Times New Roman" w:hAnsi="Times New Roman"/>
          <w:lang w:val="en-US" w:eastAsia="zh-CN"/>
        </w:rPr>
        <w:t>№</w:t>
      </w:r>
      <w:r w:rsidRPr="00BF1B4B">
        <w:rPr>
          <w:rFonts w:ascii="Times New Roman" w:hAnsi="Times New Roman"/>
          <w:lang w:val="kk-KZ"/>
        </w:rPr>
        <w:t xml:space="preserve"> AP05131273 "Assessment of the bioproductivity of inland water bodies of Northern and Central Kazakhstan with the definition of food safety of fish products."</w:t>
      </w:r>
    </w:p>
    <w:p w:rsidR="00BF1B4B" w:rsidRPr="00BF1B4B" w:rsidRDefault="00BF1B4B" w:rsidP="00BF1B4B">
      <w:pPr>
        <w:pStyle w:val="aa"/>
        <w:ind w:firstLine="708"/>
        <w:jc w:val="both"/>
        <w:rPr>
          <w:rStyle w:val="s0"/>
          <w:sz w:val="22"/>
          <w:szCs w:val="22"/>
          <w:lang w:val="en-US"/>
        </w:rPr>
      </w:pPr>
      <w:r w:rsidRPr="00BF1B4B">
        <w:rPr>
          <w:rFonts w:ascii="Times New Roman" w:hAnsi="Times New Roman"/>
          <w:lang w:val="en-US"/>
        </w:rPr>
        <w:t>1.4 The total amount of the project is 30,000,000 (thirty million) tenge, including a breakdown by years, for the performance of work in accordance with paragraph 3:</w:t>
      </w:r>
    </w:p>
    <w:p w:rsidR="00BF1B4B" w:rsidRPr="00BF1B4B" w:rsidRDefault="00BF1B4B" w:rsidP="00BF1B4B">
      <w:pPr>
        <w:pStyle w:val="aa"/>
        <w:ind w:firstLine="993"/>
        <w:jc w:val="both"/>
        <w:rPr>
          <w:rStyle w:val="s0"/>
          <w:sz w:val="22"/>
          <w:szCs w:val="22"/>
          <w:lang w:val="en-US"/>
        </w:rPr>
      </w:pPr>
      <w:r w:rsidRPr="00BF1B4B">
        <w:rPr>
          <w:rStyle w:val="s0"/>
          <w:sz w:val="22"/>
          <w:szCs w:val="22"/>
          <w:lang w:val="en-US"/>
        </w:rPr>
        <w:t xml:space="preserve">- </w:t>
      </w:r>
      <w:proofErr w:type="gramStart"/>
      <w:r w:rsidRPr="00BF1B4B">
        <w:rPr>
          <w:rStyle w:val="s0"/>
          <w:sz w:val="22"/>
          <w:szCs w:val="22"/>
          <w:lang w:val="en-US"/>
        </w:rPr>
        <w:t>for</w:t>
      </w:r>
      <w:proofErr w:type="gramEnd"/>
      <w:r w:rsidRPr="00BF1B4B">
        <w:rPr>
          <w:rStyle w:val="s0"/>
          <w:sz w:val="22"/>
          <w:szCs w:val="22"/>
          <w:lang w:val="en-US"/>
        </w:rPr>
        <w:t xml:space="preserve"> 2018 - in the amount of 10,000,000 (ten million) tenge;</w:t>
      </w:r>
    </w:p>
    <w:p w:rsidR="00BF1B4B" w:rsidRPr="00BF1B4B" w:rsidRDefault="00BF1B4B" w:rsidP="00BF1B4B">
      <w:pPr>
        <w:pStyle w:val="aa"/>
        <w:ind w:firstLine="993"/>
        <w:jc w:val="both"/>
        <w:rPr>
          <w:rStyle w:val="s0"/>
          <w:sz w:val="22"/>
          <w:szCs w:val="22"/>
          <w:lang w:val="en-US"/>
        </w:rPr>
      </w:pPr>
      <w:r w:rsidRPr="00BF1B4B">
        <w:rPr>
          <w:rStyle w:val="s0"/>
          <w:sz w:val="22"/>
          <w:szCs w:val="22"/>
          <w:lang w:val="en-US"/>
        </w:rPr>
        <w:t xml:space="preserve">- </w:t>
      </w:r>
      <w:proofErr w:type="gramStart"/>
      <w:r w:rsidRPr="00BF1B4B">
        <w:rPr>
          <w:rStyle w:val="s0"/>
          <w:sz w:val="22"/>
          <w:szCs w:val="22"/>
          <w:lang w:val="en-US"/>
        </w:rPr>
        <w:t>for</w:t>
      </w:r>
      <w:proofErr w:type="gramEnd"/>
      <w:r w:rsidRPr="00BF1B4B">
        <w:rPr>
          <w:rStyle w:val="s0"/>
          <w:sz w:val="22"/>
          <w:szCs w:val="22"/>
          <w:lang w:val="en-US"/>
        </w:rPr>
        <w:t xml:space="preserve"> 2019 - in the amount of 10,000,000 (ten million) tenge;</w:t>
      </w:r>
    </w:p>
    <w:p w:rsidR="00BF1B4B" w:rsidRPr="00BF1B4B" w:rsidRDefault="00BF1B4B" w:rsidP="00BF1B4B">
      <w:pPr>
        <w:pStyle w:val="aa"/>
        <w:ind w:firstLine="993"/>
        <w:jc w:val="both"/>
        <w:rPr>
          <w:rStyle w:val="s0"/>
          <w:sz w:val="22"/>
          <w:szCs w:val="22"/>
          <w:lang w:val="en-US"/>
        </w:rPr>
      </w:pPr>
      <w:r w:rsidRPr="00BF1B4B">
        <w:rPr>
          <w:rStyle w:val="s0"/>
          <w:sz w:val="22"/>
          <w:szCs w:val="22"/>
          <w:lang w:val="en-US"/>
        </w:rPr>
        <w:t xml:space="preserve">- </w:t>
      </w:r>
      <w:proofErr w:type="gramStart"/>
      <w:r w:rsidRPr="00BF1B4B">
        <w:rPr>
          <w:rStyle w:val="s0"/>
          <w:sz w:val="22"/>
          <w:szCs w:val="22"/>
          <w:lang w:val="en-US"/>
        </w:rPr>
        <w:t>for</w:t>
      </w:r>
      <w:proofErr w:type="gramEnd"/>
      <w:r w:rsidRPr="00BF1B4B">
        <w:rPr>
          <w:rStyle w:val="s0"/>
          <w:sz w:val="22"/>
          <w:szCs w:val="22"/>
          <w:lang w:val="en-US"/>
        </w:rPr>
        <w:t xml:space="preserve"> 2020 - in the amount of 10,000,000 (ten million) tenge.</w:t>
      </w:r>
    </w:p>
    <w:p w:rsidR="00BF1B4B" w:rsidRPr="00BF1B4B" w:rsidRDefault="00BF1B4B" w:rsidP="00BF1B4B">
      <w:pPr>
        <w:pStyle w:val="aa"/>
        <w:ind w:firstLine="993"/>
        <w:jc w:val="both"/>
        <w:rPr>
          <w:rStyle w:val="s0"/>
          <w:sz w:val="22"/>
          <w:szCs w:val="22"/>
          <w:lang w:val="en-US"/>
        </w:rPr>
      </w:pPr>
    </w:p>
    <w:p w:rsidR="00BF1B4B" w:rsidRPr="00BF1B4B" w:rsidRDefault="00BF1B4B" w:rsidP="00BF1B4B">
      <w:pPr>
        <w:pStyle w:val="aa"/>
        <w:ind w:firstLine="567"/>
        <w:jc w:val="center"/>
        <w:rPr>
          <w:rStyle w:val="s0"/>
          <w:b/>
          <w:i/>
          <w:sz w:val="22"/>
          <w:szCs w:val="22"/>
          <w:lang w:val="en-US"/>
        </w:rPr>
      </w:pPr>
      <w:r w:rsidRPr="00BF1B4B">
        <w:rPr>
          <w:rStyle w:val="s0"/>
          <w:b/>
          <w:i/>
          <w:sz w:val="22"/>
          <w:szCs w:val="22"/>
          <w:lang w:val="en-US"/>
        </w:rPr>
        <w:t>2. Characteristics of scientific and technical products by qualification features and economic i</w:t>
      </w:r>
      <w:r w:rsidRPr="00BF1B4B">
        <w:rPr>
          <w:rStyle w:val="s0"/>
          <w:b/>
          <w:i/>
          <w:sz w:val="22"/>
          <w:szCs w:val="22"/>
          <w:lang w:val="en-US"/>
        </w:rPr>
        <w:t>n</w:t>
      </w:r>
      <w:r w:rsidRPr="00BF1B4B">
        <w:rPr>
          <w:rStyle w:val="s0"/>
          <w:b/>
          <w:i/>
          <w:sz w:val="22"/>
          <w:szCs w:val="22"/>
          <w:lang w:val="en-US"/>
        </w:rPr>
        <w:t>dicators</w:t>
      </w:r>
    </w:p>
    <w:p w:rsidR="00BF1B4B" w:rsidRPr="00BF1B4B" w:rsidRDefault="00BF1B4B" w:rsidP="00BF1B4B">
      <w:pPr>
        <w:pStyle w:val="aa"/>
        <w:ind w:firstLine="567"/>
        <w:jc w:val="center"/>
        <w:rPr>
          <w:rStyle w:val="s0"/>
          <w:b/>
          <w:i/>
          <w:sz w:val="22"/>
          <w:szCs w:val="22"/>
          <w:lang w:val="en-US"/>
        </w:rPr>
      </w:pPr>
    </w:p>
    <w:p w:rsidR="00BF1B4B" w:rsidRPr="00BF1B4B" w:rsidRDefault="00BF1B4B" w:rsidP="00BF1B4B">
      <w:pPr>
        <w:pStyle w:val="aa"/>
        <w:ind w:firstLine="708"/>
        <w:jc w:val="both"/>
        <w:rPr>
          <w:rStyle w:val="s0"/>
          <w:sz w:val="22"/>
          <w:szCs w:val="22"/>
          <w:lang w:val="en-US"/>
        </w:rPr>
      </w:pPr>
      <w:r w:rsidRPr="00BF1B4B">
        <w:rPr>
          <w:rStyle w:val="s0"/>
          <w:b/>
          <w:sz w:val="22"/>
          <w:szCs w:val="22"/>
          <w:lang w:val="en-US"/>
        </w:rPr>
        <w:t>2.1</w:t>
      </w:r>
      <w:r w:rsidRPr="00BF1B4B">
        <w:rPr>
          <w:rStyle w:val="s0"/>
          <w:sz w:val="22"/>
          <w:szCs w:val="22"/>
          <w:lang w:val="en-US"/>
        </w:rPr>
        <w:t xml:space="preserve"> Direction of work: basic research.</w:t>
      </w:r>
    </w:p>
    <w:p w:rsidR="00BF1B4B" w:rsidRPr="00BF1B4B" w:rsidRDefault="00BF1B4B" w:rsidP="00BF1B4B">
      <w:pPr>
        <w:pStyle w:val="aa"/>
        <w:ind w:firstLine="709"/>
        <w:jc w:val="both"/>
        <w:rPr>
          <w:rStyle w:val="s0"/>
          <w:sz w:val="22"/>
          <w:szCs w:val="22"/>
          <w:lang w:val="en-US"/>
        </w:rPr>
      </w:pPr>
      <w:r w:rsidRPr="00BF1B4B">
        <w:rPr>
          <w:rStyle w:val="s0"/>
          <w:b/>
          <w:sz w:val="22"/>
          <w:szCs w:val="22"/>
          <w:lang w:val="en-US"/>
        </w:rPr>
        <w:t>2.2</w:t>
      </w:r>
      <w:r w:rsidRPr="00BF1B4B">
        <w:rPr>
          <w:rStyle w:val="s0"/>
          <w:sz w:val="22"/>
          <w:szCs w:val="22"/>
          <w:lang w:val="en-US"/>
        </w:rPr>
        <w:t xml:space="preserve"> Field of application: Applied research in the field of agriculture, aquaculture and veterinary medicine.</w:t>
      </w:r>
    </w:p>
    <w:p w:rsidR="00BF1B4B" w:rsidRPr="00BF1B4B" w:rsidRDefault="00BF1B4B" w:rsidP="00BF1B4B">
      <w:pPr>
        <w:pStyle w:val="aa"/>
        <w:ind w:firstLine="709"/>
        <w:jc w:val="both"/>
        <w:rPr>
          <w:rStyle w:val="s0"/>
          <w:sz w:val="22"/>
          <w:szCs w:val="22"/>
          <w:lang w:val="en-US"/>
        </w:rPr>
      </w:pPr>
      <w:r w:rsidRPr="00BF1B4B">
        <w:rPr>
          <w:rStyle w:val="s0"/>
          <w:b/>
          <w:sz w:val="22"/>
          <w:szCs w:val="22"/>
          <w:lang w:val="en-US"/>
        </w:rPr>
        <w:t>2.3</w:t>
      </w:r>
      <w:r w:rsidRPr="00BF1B4B">
        <w:rPr>
          <w:rStyle w:val="s0"/>
          <w:sz w:val="22"/>
          <w:szCs w:val="22"/>
          <w:lang w:val="en-US"/>
        </w:rPr>
        <w:t xml:space="preserve"> Final result:</w:t>
      </w:r>
    </w:p>
    <w:p w:rsidR="00BF1B4B" w:rsidRPr="00BF1B4B" w:rsidRDefault="00BF1B4B" w:rsidP="00BF1B4B">
      <w:pPr>
        <w:pStyle w:val="aa"/>
        <w:ind w:firstLine="709"/>
        <w:jc w:val="both"/>
        <w:rPr>
          <w:rStyle w:val="s0"/>
          <w:b/>
          <w:sz w:val="22"/>
          <w:szCs w:val="22"/>
          <w:lang w:val="en-US"/>
        </w:rPr>
      </w:pPr>
      <w:r w:rsidRPr="00BF1B4B">
        <w:rPr>
          <w:rStyle w:val="s0"/>
          <w:b/>
          <w:sz w:val="22"/>
          <w:szCs w:val="22"/>
          <w:lang w:val="en-US"/>
        </w:rPr>
        <w:t xml:space="preserve">- </w:t>
      </w:r>
      <w:proofErr w:type="gramStart"/>
      <w:r w:rsidRPr="00BF1B4B">
        <w:rPr>
          <w:rStyle w:val="s0"/>
          <w:b/>
          <w:sz w:val="22"/>
          <w:szCs w:val="22"/>
          <w:lang w:val="en-US"/>
        </w:rPr>
        <w:t>for</w:t>
      </w:r>
      <w:proofErr w:type="gramEnd"/>
      <w:r w:rsidRPr="00BF1B4B">
        <w:rPr>
          <w:rStyle w:val="s0"/>
          <w:b/>
          <w:sz w:val="22"/>
          <w:szCs w:val="22"/>
          <w:lang w:val="en-US"/>
        </w:rPr>
        <w:t xml:space="preserve"> 2018 year: </w:t>
      </w:r>
    </w:p>
    <w:p w:rsidR="00BF1B4B" w:rsidRPr="00BF1B4B" w:rsidRDefault="00BF1B4B" w:rsidP="00BF1B4B">
      <w:pPr>
        <w:pStyle w:val="aa"/>
        <w:ind w:firstLine="709"/>
        <w:jc w:val="both"/>
        <w:rPr>
          <w:rFonts w:ascii="Times New Roman" w:hAnsi="Times New Roman"/>
          <w:lang w:val="en-US"/>
        </w:rPr>
      </w:pPr>
      <w:r w:rsidRPr="00BF1B4B">
        <w:rPr>
          <w:rFonts w:ascii="Times New Roman" w:hAnsi="Times New Roman"/>
          <w:lang w:val="en-US"/>
        </w:rPr>
        <w:t>Literary data of domestic and foreign authors will be studied, monitoring of inland water bodies in the regions of Northern and Central Kazakhstan will be carried out. The lakes will be classified accor</w:t>
      </w:r>
      <w:r w:rsidRPr="00BF1B4B">
        <w:rPr>
          <w:rFonts w:ascii="Times New Roman" w:hAnsi="Times New Roman"/>
          <w:lang w:val="en-US"/>
        </w:rPr>
        <w:t>d</w:t>
      </w:r>
      <w:r w:rsidRPr="00BF1B4B">
        <w:rPr>
          <w:rFonts w:ascii="Times New Roman" w:hAnsi="Times New Roman"/>
          <w:lang w:val="en-US"/>
        </w:rPr>
        <w:t>ing to the O.A. Alekin's classifier, the morphometric features of the leading species of zooplankton and their production characteristics, the average seasonal biomass of zooplankton and benthos will be studied. The size-age and species composition of fish, general quality indicators, the degree of fish contamination with residual amounts of heavy metal compounds, radionuclides will be established, and the most co</w:t>
      </w:r>
      <w:r w:rsidRPr="00BF1B4B">
        <w:rPr>
          <w:rFonts w:ascii="Times New Roman" w:hAnsi="Times New Roman"/>
          <w:lang w:val="en-US"/>
        </w:rPr>
        <w:t>m</w:t>
      </w:r>
      <w:r w:rsidRPr="00BF1B4B">
        <w:rPr>
          <w:rFonts w:ascii="Times New Roman" w:hAnsi="Times New Roman"/>
          <w:lang w:val="en-US"/>
        </w:rPr>
        <w:t>mon helminthiases and bacterioses of fish reservoirs of the Akmola region will be identified. Publication of 1 article</w:t>
      </w:r>
      <w:r w:rsidRPr="00BF1B4B">
        <w:rPr>
          <w:rFonts w:ascii="Times New Roman" w:hAnsi="Times New Roman"/>
          <w:lang w:val="kk-KZ"/>
        </w:rPr>
        <w:t>;</w:t>
      </w:r>
    </w:p>
    <w:p w:rsidR="00BF1B4B" w:rsidRPr="00BF1B4B" w:rsidRDefault="00BF1B4B" w:rsidP="00BF1B4B">
      <w:pPr>
        <w:pStyle w:val="aa"/>
        <w:ind w:firstLine="709"/>
        <w:jc w:val="both"/>
        <w:rPr>
          <w:rStyle w:val="s0"/>
          <w:b/>
          <w:sz w:val="22"/>
          <w:szCs w:val="22"/>
          <w:lang w:val="en-US"/>
        </w:rPr>
      </w:pPr>
      <w:r w:rsidRPr="00BF1B4B">
        <w:rPr>
          <w:rStyle w:val="s0"/>
          <w:b/>
          <w:sz w:val="22"/>
          <w:szCs w:val="22"/>
          <w:lang w:val="en-US"/>
        </w:rPr>
        <w:t xml:space="preserve">- </w:t>
      </w:r>
      <w:proofErr w:type="gramStart"/>
      <w:r w:rsidRPr="00BF1B4B">
        <w:rPr>
          <w:rStyle w:val="s0"/>
          <w:b/>
          <w:sz w:val="22"/>
          <w:szCs w:val="22"/>
          <w:lang w:val="en-US"/>
        </w:rPr>
        <w:t>for</w:t>
      </w:r>
      <w:proofErr w:type="gramEnd"/>
      <w:r w:rsidRPr="00BF1B4B">
        <w:rPr>
          <w:rStyle w:val="s0"/>
          <w:b/>
          <w:sz w:val="22"/>
          <w:szCs w:val="22"/>
          <w:lang w:val="en-US"/>
        </w:rPr>
        <w:t xml:space="preserve"> 2019 year: </w:t>
      </w:r>
    </w:p>
    <w:p w:rsidR="00BF1B4B" w:rsidRPr="00BF1B4B" w:rsidRDefault="00BF1B4B" w:rsidP="00BF1B4B">
      <w:pPr>
        <w:pStyle w:val="aa"/>
        <w:ind w:firstLine="709"/>
        <w:jc w:val="both"/>
        <w:rPr>
          <w:rStyle w:val="s0"/>
          <w:sz w:val="22"/>
          <w:szCs w:val="22"/>
          <w:lang w:val="kk-KZ"/>
        </w:rPr>
      </w:pPr>
      <w:r w:rsidRPr="00BF1B4B">
        <w:rPr>
          <w:rFonts w:ascii="Times New Roman" w:eastAsia="Times New Roman" w:hAnsi="Times New Roman"/>
          <w:lang w:val="kk-KZ" w:eastAsia="ar-SA"/>
        </w:rPr>
        <w:t>The lakes will be classified according to O.A.</w:t>
      </w:r>
      <w:r w:rsidRPr="00BF1B4B">
        <w:rPr>
          <w:rFonts w:ascii="Times New Roman" w:eastAsia="Times New Roman" w:hAnsi="Times New Roman"/>
          <w:lang w:val="en-US" w:eastAsia="ar-SA"/>
        </w:rPr>
        <w:t xml:space="preserve"> </w:t>
      </w:r>
      <w:r w:rsidRPr="00BF1B4B">
        <w:rPr>
          <w:rFonts w:ascii="Times New Roman" w:eastAsia="Times New Roman" w:hAnsi="Times New Roman"/>
          <w:lang w:val="kk-KZ" w:eastAsia="ar-SA"/>
        </w:rPr>
        <w:t>Alekin's classifier</w:t>
      </w:r>
      <w:r w:rsidRPr="00BF1B4B">
        <w:rPr>
          <w:rFonts w:ascii="Times New Roman" w:hAnsi="Times New Roman"/>
          <w:lang w:val="en-US" w:eastAsia="ko-KR"/>
        </w:rPr>
        <w:t xml:space="preserve">. </w:t>
      </w:r>
      <w:r w:rsidRPr="00BF1B4B">
        <w:rPr>
          <w:rFonts w:ascii="Times New Roman" w:hAnsi="Times New Roman"/>
          <w:lang w:val="kk-KZ"/>
        </w:rPr>
        <w:t>The morphometric features of the leading zooplankton species and their production characteristics, the average seasonal biomass of zooplankton and benthos of inland water bodies will be studied. The size, age and species composition of fish, general quality indicators, the degree of fish contamination with residual amounts of heavy metal compounds, radionuclides will be established, and the most common helminthiases and bacteriosis of fish in water bodies of the Karaganda region will be identified. Publication of 2 articles;</w:t>
      </w:r>
    </w:p>
    <w:p w:rsidR="00BF1B4B" w:rsidRPr="00BF1B4B" w:rsidRDefault="00BF1B4B" w:rsidP="00BF1B4B">
      <w:pPr>
        <w:pStyle w:val="aa"/>
        <w:ind w:firstLine="709"/>
        <w:jc w:val="both"/>
        <w:rPr>
          <w:rStyle w:val="s0"/>
          <w:b/>
          <w:sz w:val="22"/>
          <w:szCs w:val="22"/>
          <w:lang w:val="en-US"/>
        </w:rPr>
      </w:pPr>
      <w:r w:rsidRPr="00BF1B4B">
        <w:rPr>
          <w:rStyle w:val="s0"/>
          <w:b/>
          <w:sz w:val="22"/>
          <w:szCs w:val="22"/>
          <w:lang w:val="en-US"/>
        </w:rPr>
        <w:t xml:space="preserve">- </w:t>
      </w:r>
      <w:proofErr w:type="gramStart"/>
      <w:r w:rsidRPr="00BF1B4B">
        <w:rPr>
          <w:rStyle w:val="s0"/>
          <w:b/>
          <w:sz w:val="22"/>
          <w:szCs w:val="22"/>
          <w:lang w:val="en-US"/>
        </w:rPr>
        <w:t>for</w:t>
      </w:r>
      <w:proofErr w:type="gramEnd"/>
      <w:r w:rsidRPr="00BF1B4B">
        <w:rPr>
          <w:rStyle w:val="s0"/>
          <w:b/>
          <w:sz w:val="22"/>
          <w:szCs w:val="22"/>
          <w:lang w:val="en-US"/>
        </w:rPr>
        <w:t xml:space="preserve"> 2020 year: </w:t>
      </w:r>
    </w:p>
    <w:p w:rsidR="00BF1B4B" w:rsidRPr="00BF1B4B" w:rsidRDefault="00BF1B4B" w:rsidP="00BF1B4B">
      <w:pPr>
        <w:widowControl/>
        <w:tabs>
          <w:tab w:val="left" w:pos="567"/>
          <w:tab w:val="left" w:pos="851"/>
        </w:tabs>
        <w:ind w:firstLine="709"/>
        <w:jc w:val="both"/>
        <w:rPr>
          <w:rFonts w:cs="Times New Roman"/>
          <w:color w:val="auto"/>
          <w:sz w:val="22"/>
          <w:szCs w:val="22"/>
        </w:rPr>
      </w:pPr>
      <w:r w:rsidRPr="00BF1B4B">
        <w:rPr>
          <w:rFonts w:cs="Times New Roman"/>
          <w:color w:val="auto"/>
          <w:sz w:val="22"/>
          <w:szCs w:val="22"/>
        </w:rPr>
        <w:t xml:space="preserve">The classification of the lakes will be carried out according to the classifier of O.A. Alekin. The morphometric features of the leading zooplankton species and their production characteristics, the average seasonal biomass of zooplankton and benthos of inland water bodies will be studied. The size-age and species composition of fish, general quality indicators, the degree of fish contamination with residual amounts of heavy metal compounds, radionuclides will be established, and the most common helminthiases and bacterioses of fish in inland water bodies of the North Kazakhstan region will be identified, and </w:t>
      </w:r>
      <w:r w:rsidRPr="00BF1B4B">
        <w:rPr>
          <w:rFonts w:cs="Times New Roman"/>
          <w:color w:val="auto"/>
          <w:sz w:val="22"/>
          <w:szCs w:val="22"/>
          <w:lang w:eastAsia="zh-CN"/>
        </w:rPr>
        <w:t xml:space="preserve">also </w:t>
      </w:r>
      <w:r w:rsidRPr="00BF1B4B">
        <w:rPr>
          <w:rFonts w:cs="Times New Roman"/>
          <w:color w:val="auto"/>
          <w:sz w:val="22"/>
          <w:szCs w:val="22"/>
        </w:rPr>
        <w:t xml:space="preserve">effective methods for determining the quality of fish products will be developed. Recommendations for production in the fisheries’ industry will be developed. </w:t>
      </w:r>
      <w:proofErr w:type="gramStart"/>
      <w:r w:rsidRPr="00BF1B4B">
        <w:rPr>
          <w:rFonts w:cs="Times New Roman"/>
          <w:color w:val="auto"/>
          <w:sz w:val="22"/>
          <w:szCs w:val="22"/>
        </w:rPr>
        <w:t>Publication of 3 articles.</w:t>
      </w:r>
      <w:proofErr w:type="gramEnd"/>
      <w:r w:rsidRPr="00BF1B4B">
        <w:rPr>
          <w:rFonts w:cs="Times New Roman"/>
          <w:color w:val="auto"/>
          <w:sz w:val="22"/>
          <w:szCs w:val="22"/>
        </w:rPr>
        <w:t xml:space="preserve"> </w:t>
      </w:r>
    </w:p>
    <w:p w:rsidR="00BF1B4B" w:rsidRPr="00BF1B4B" w:rsidRDefault="00BF1B4B" w:rsidP="00BF1B4B">
      <w:pPr>
        <w:pStyle w:val="aa"/>
        <w:ind w:firstLine="709"/>
        <w:jc w:val="both"/>
        <w:rPr>
          <w:rFonts w:ascii="Times New Roman" w:eastAsia="Times New Roman" w:hAnsi="Times New Roman"/>
          <w:lang w:val="en-US" w:eastAsia="ar-SA"/>
        </w:rPr>
      </w:pPr>
      <w:r w:rsidRPr="00BF1B4B">
        <w:rPr>
          <w:rFonts w:ascii="Times New Roman" w:eastAsia="Times New Roman" w:hAnsi="Times New Roman"/>
          <w:lang w:val="en-US" w:eastAsia="ar-SA"/>
        </w:rPr>
        <w:lastRenderedPageBreak/>
        <w:t xml:space="preserve">In general, based on the results of scientific research, it is planned to publish 6 scientific articles in peer-reviewed scientific journals: of which 3 articles </w:t>
      </w:r>
      <w:r w:rsidRPr="00BF1B4B">
        <w:rPr>
          <w:rFonts w:ascii="Times New Roman" w:eastAsiaTheme="minorEastAsia" w:hAnsi="Times New Roman"/>
          <w:lang w:val="en-US" w:eastAsia="zh-CN"/>
        </w:rPr>
        <w:t>in the</w:t>
      </w:r>
      <w:r w:rsidRPr="00BF1B4B">
        <w:rPr>
          <w:rFonts w:ascii="Times New Roman" w:eastAsia="Times New Roman" w:hAnsi="Times New Roman"/>
          <w:lang w:val="en-US" w:eastAsia="ar-SA"/>
        </w:rPr>
        <w:t xml:space="preserve"> list of publications recommended by the Committee for Control of Education and Science of RK for publication of scientific results, 2 articles in Scopus, and 1 article in RSCI (Russian Science Citation Index), and preparation of recommendations for nature users on the rational use of water bodies and stocking them with valuable fish species.</w:t>
      </w:r>
    </w:p>
    <w:p w:rsidR="00BF1B4B" w:rsidRPr="00BF1B4B" w:rsidRDefault="00BF1B4B" w:rsidP="00BF1B4B">
      <w:pPr>
        <w:pStyle w:val="aa"/>
        <w:ind w:firstLine="709"/>
        <w:jc w:val="both"/>
        <w:rPr>
          <w:rStyle w:val="s0"/>
          <w:color w:val="FF0000"/>
          <w:sz w:val="22"/>
          <w:szCs w:val="22"/>
          <w:lang w:val="en-US"/>
        </w:rPr>
      </w:pPr>
      <w:r w:rsidRPr="00BF1B4B">
        <w:rPr>
          <w:rStyle w:val="s0"/>
          <w:b/>
          <w:sz w:val="22"/>
          <w:szCs w:val="22"/>
          <w:lang w:val="en-US"/>
        </w:rPr>
        <w:t>2.4</w:t>
      </w:r>
      <w:r w:rsidRPr="00BF1B4B">
        <w:rPr>
          <w:rStyle w:val="s0"/>
          <w:sz w:val="22"/>
          <w:szCs w:val="22"/>
          <w:lang w:val="en-US"/>
        </w:rPr>
        <w:t xml:space="preserve"> Patent ability: The research results are patentable, but the project does not </w:t>
      </w:r>
      <w:proofErr w:type="gramStart"/>
      <w:r w:rsidRPr="00BF1B4B">
        <w:rPr>
          <w:rStyle w:val="s0"/>
          <w:sz w:val="22"/>
          <w:szCs w:val="22"/>
          <w:lang w:val="en-US"/>
        </w:rPr>
        <w:t>provide  obtaining</w:t>
      </w:r>
      <w:proofErr w:type="gramEnd"/>
      <w:r w:rsidRPr="00BF1B4B">
        <w:rPr>
          <w:rStyle w:val="s0"/>
          <w:sz w:val="22"/>
          <w:szCs w:val="22"/>
          <w:lang w:val="en-US"/>
        </w:rPr>
        <w:t xml:space="preserve"> titles of protection.</w:t>
      </w:r>
    </w:p>
    <w:p w:rsidR="00BF1B4B" w:rsidRPr="00BF1B4B" w:rsidRDefault="00BF1B4B" w:rsidP="00BF1B4B">
      <w:pPr>
        <w:pStyle w:val="aa"/>
        <w:ind w:firstLine="709"/>
        <w:jc w:val="both"/>
        <w:rPr>
          <w:rStyle w:val="s0"/>
          <w:bCs/>
          <w:sz w:val="22"/>
          <w:szCs w:val="22"/>
          <w:lang w:val="en-US"/>
        </w:rPr>
      </w:pPr>
      <w:r w:rsidRPr="00BF1B4B">
        <w:rPr>
          <w:rStyle w:val="s0"/>
          <w:b/>
          <w:sz w:val="22"/>
          <w:szCs w:val="22"/>
          <w:lang w:val="en-US"/>
        </w:rPr>
        <w:t>2.5</w:t>
      </w:r>
      <w:r w:rsidRPr="00BF1B4B">
        <w:rPr>
          <w:rStyle w:val="s0"/>
          <w:sz w:val="22"/>
          <w:szCs w:val="22"/>
          <w:lang w:val="en-US"/>
        </w:rPr>
        <w:t xml:space="preserve"> Scientific and technical level (novelty): The changes in the number of zooplankton and be</w:t>
      </w:r>
      <w:r w:rsidRPr="00BF1B4B">
        <w:rPr>
          <w:rStyle w:val="s0"/>
          <w:sz w:val="22"/>
          <w:szCs w:val="22"/>
          <w:lang w:val="en-US"/>
        </w:rPr>
        <w:t>n</w:t>
      </w:r>
      <w:r w:rsidRPr="00BF1B4B">
        <w:rPr>
          <w:rStyle w:val="s0"/>
          <w:sz w:val="22"/>
          <w:szCs w:val="22"/>
          <w:lang w:val="en-US"/>
        </w:rPr>
        <w:t>thic organisms in medium and small lakes of Central and Northern Kazakhstan will be revealed. A co</w:t>
      </w:r>
      <w:r w:rsidRPr="00BF1B4B">
        <w:rPr>
          <w:rStyle w:val="s0"/>
          <w:sz w:val="22"/>
          <w:szCs w:val="22"/>
          <w:lang w:val="en-US"/>
        </w:rPr>
        <w:t>m</w:t>
      </w:r>
      <w:r w:rsidRPr="00BF1B4B">
        <w:rPr>
          <w:rStyle w:val="s0"/>
          <w:sz w:val="22"/>
          <w:szCs w:val="22"/>
          <w:lang w:val="en-US"/>
        </w:rPr>
        <w:t>prehensive study of reservoirs will be carried out according to a number of parameters — hydro chemical, hydro biological regime.</w:t>
      </w:r>
      <w:r w:rsidRPr="00BF1B4B">
        <w:rPr>
          <w:rStyle w:val="s0"/>
          <w:sz w:val="22"/>
          <w:szCs w:val="22"/>
          <w:lang w:val="kk-KZ"/>
        </w:rPr>
        <w:t xml:space="preserve"> </w:t>
      </w:r>
      <w:r w:rsidRPr="00BF1B4B">
        <w:rPr>
          <w:rStyle w:val="s0"/>
          <w:sz w:val="22"/>
          <w:szCs w:val="22"/>
          <w:lang w:val="en-US" w:eastAsia="zh-CN"/>
        </w:rPr>
        <w:t>The</w:t>
      </w:r>
      <w:r w:rsidRPr="00BF1B4B">
        <w:rPr>
          <w:rStyle w:val="s0"/>
          <w:sz w:val="22"/>
          <w:szCs w:val="22"/>
          <w:lang w:val="kk-KZ"/>
        </w:rPr>
        <w:t xml:space="preserve"> assessment of the influence of environmental factors on the formation of their numerical and production indicators will be </w:t>
      </w:r>
      <w:proofErr w:type="gramStart"/>
      <w:r w:rsidRPr="00BF1B4B">
        <w:rPr>
          <w:rStyle w:val="s0"/>
          <w:sz w:val="22"/>
          <w:szCs w:val="22"/>
          <w:lang w:val="kk-KZ"/>
        </w:rPr>
        <w:t>given,</w:t>
      </w:r>
      <w:proofErr w:type="gramEnd"/>
      <w:r w:rsidRPr="00BF1B4B">
        <w:rPr>
          <w:rStyle w:val="s0"/>
          <w:sz w:val="22"/>
          <w:szCs w:val="22"/>
          <w:lang w:val="kk-KZ"/>
        </w:rPr>
        <w:t xml:space="preserve"> the species and size-age composition of the ichthyological fauna will be studied. Based on the data obtained, the calculation of the natural bioproductivity of the studied reservoirs will be carried out</w:t>
      </w:r>
      <w:r w:rsidRPr="00BF1B4B">
        <w:rPr>
          <w:rStyle w:val="s0"/>
          <w:sz w:val="22"/>
          <w:szCs w:val="22"/>
          <w:lang w:val="en-US"/>
        </w:rPr>
        <w:t>. The scientifically substantiated assessment of the bioavailability of reservoirs and the safety of fish products, as well as recommendations for their r</w:t>
      </w:r>
      <w:r w:rsidRPr="00BF1B4B">
        <w:rPr>
          <w:rStyle w:val="s0"/>
          <w:sz w:val="22"/>
          <w:szCs w:val="22"/>
          <w:lang w:val="en-US"/>
        </w:rPr>
        <w:t>a</w:t>
      </w:r>
      <w:r w:rsidRPr="00BF1B4B">
        <w:rPr>
          <w:rStyle w:val="s0"/>
          <w:sz w:val="22"/>
          <w:szCs w:val="22"/>
          <w:lang w:val="en-US"/>
        </w:rPr>
        <w:t>tional use will be given.</w:t>
      </w:r>
      <w:r w:rsidRPr="00BF1B4B">
        <w:rPr>
          <w:rStyle w:val="s0"/>
          <w:sz w:val="22"/>
          <w:szCs w:val="22"/>
          <w:lang w:val="kk-KZ"/>
        </w:rPr>
        <w:t xml:space="preserve"> </w:t>
      </w:r>
    </w:p>
    <w:p w:rsidR="00BF1B4B" w:rsidRPr="00BF1B4B" w:rsidRDefault="00BF1B4B" w:rsidP="00BF1B4B">
      <w:pPr>
        <w:pStyle w:val="aa"/>
        <w:ind w:firstLine="709"/>
        <w:jc w:val="both"/>
        <w:rPr>
          <w:rStyle w:val="s0"/>
          <w:i/>
          <w:sz w:val="22"/>
          <w:szCs w:val="22"/>
          <w:lang w:val="en-US"/>
        </w:rPr>
      </w:pPr>
      <w:r w:rsidRPr="00BF1B4B">
        <w:rPr>
          <w:rStyle w:val="s0"/>
          <w:b/>
          <w:sz w:val="22"/>
          <w:szCs w:val="22"/>
          <w:lang w:val="en-US"/>
        </w:rPr>
        <w:t>2.6</w:t>
      </w:r>
      <w:r w:rsidRPr="00BF1B4B">
        <w:rPr>
          <w:rStyle w:val="s0"/>
          <w:sz w:val="22"/>
          <w:szCs w:val="22"/>
          <w:lang w:val="en-US"/>
        </w:rPr>
        <w:t xml:space="preserve"> The use of scientific and technical products is carried out: by the Contractor by agreement with the Customer.</w:t>
      </w:r>
    </w:p>
    <w:p w:rsidR="00BF1B4B" w:rsidRPr="00BF1B4B" w:rsidRDefault="00BF1B4B" w:rsidP="00BF1B4B">
      <w:pPr>
        <w:pStyle w:val="aa"/>
        <w:ind w:firstLine="708"/>
        <w:jc w:val="both"/>
        <w:rPr>
          <w:rStyle w:val="s0"/>
          <w:sz w:val="22"/>
          <w:szCs w:val="22"/>
          <w:lang w:val="en-US"/>
        </w:rPr>
      </w:pPr>
      <w:r w:rsidRPr="00BF1B4B">
        <w:rPr>
          <w:rStyle w:val="s0"/>
          <w:b/>
          <w:sz w:val="22"/>
          <w:szCs w:val="22"/>
          <w:lang w:val="en-US"/>
        </w:rPr>
        <w:t>2.7</w:t>
      </w:r>
      <w:r w:rsidRPr="00BF1B4B">
        <w:rPr>
          <w:rStyle w:val="s0"/>
          <w:sz w:val="22"/>
          <w:szCs w:val="22"/>
          <w:lang w:val="en-US"/>
        </w:rPr>
        <w:t xml:space="preserve"> Type of the result </w:t>
      </w:r>
      <w:r w:rsidRPr="00BF1B4B">
        <w:rPr>
          <w:rStyle w:val="s0"/>
          <w:sz w:val="22"/>
          <w:szCs w:val="22"/>
          <w:lang w:val="kk-KZ" w:eastAsia="ko-KR"/>
        </w:rPr>
        <w:t xml:space="preserve">use </w:t>
      </w:r>
      <w:r w:rsidRPr="00BF1B4B">
        <w:rPr>
          <w:rStyle w:val="s0"/>
          <w:sz w:val="22"/>
          <w:szCs w:val="22"/>
          <w:lang w:val="kk-KZ"/>
        </w:rPr>
        <w:t>in</w:t>
      </w:r>
      <w:r w:rsidRPr="00BF1B4B">
        <w:rPr>
          <w:rStyle w:val="s0"/>
          <w:sz w:val="22"/>
          <w:szCs w:val="22"/>
          <w:lang w:val="en-US"/>
        </w:rPr>
        <w:t xml:space="preserve"> scientific and (or) scientific and technical activities:</w:t>
      </w:r>
    </w:p>
    <w:p w:rsidR="00BF1B4B" w:rsidRPr="00BF1B4B" w:rsidRDefault="00BF1B4B" w:rsidP="00BF1B4B">
      <w:pPr>
        <w:pStyle w:val="aa"/>
        <w:ind w:firstLine="708"/>
        <w:jc w:val="both"/>
        <w:rPr>
          <w:rStyle w:val="s0"/>
          <w:sz w:val="22"/>
          <w:szCs w:val="22"/>
          <w:lang w:val="en-US"/>
        </w:rPr>
      </w:pPr>
      <w:proofErr w:type="gramStart"/>
      <w:r w:rsidRPr="00BF1B4B">
        <w:rPr>
          <w:rStyle w:val="s0"/>
          <w:sz w:val="22"/>
          <w:szCs w:val="22"/>
          <w:lang w:val="en-US"/>
        </w:rPr>
        <w:t>Reports, articles in scientific journals by profile.</w:t>
      </w:r>
      <w:proofErr w:type="gramEnd"/>
    </w:p>
    <w:p w:rsidR="00BF1B4B" w:rsidRPr="00BF1B4B" w:rsidRDefault="00BF1B4B" w:rsidP="00BF1B4B">
      <w:pPr>
        <w:pStyle w:val="aa"/>
        <w:ind w:firstLine="708"/>
        <w:jc w:val="both"/>
        <w:rPr>
          <w:rStyle w:val="s0"/>
          <w:i/>
          <w:color w:val="FF0000"/>
          <w:sz w:val="22"/>
          <w:szCs w:val="22"/>
          <w:lang w:val="en-US"/>
        </w:rPr>
      </w:pPr>
    </w:p>
    <w:p w:rsidR="00BF1B4B" w:rsidRPr="00BF1B4B" w:rsidRDefault="00BF1B4B" w:rsidP="00BF1B4B">
      <w:pPr>
        <w:pStyle w:val="aa"/>
        <w:rPr>
          <w:rStyle w:val="s0"/>
          <w:b/>
          <w:i/>
          <w:sz w:val="22"/>
          <w:szCs w:val="22"/>
          <w:lang w:val="en-US"/>
        </w:rPr>
      </w:pPr>
      <w:r w:rsidRPr="00BF1B4B">
        <w:rPr>
          <w:rStyle w:val="s0"/>
          <w:b/>
          <w:i/>
          <w:sz w:val="22"/>
          <w:szCs w:val="22"/>
          <w:lang w:val="en-US"/>
        </w:rPr>
        <w:t>3. Name of work, terms of implementation and results</w:t>
      </w:r>
    </w:p>
    <w:tbl>
      <w:tblPr>
        <w:tblpPr w:leftFromText="180" w:rightFromText="180" w:vertAnchor="text" w:tblpY="120"/>
        <w:tblW w:w="9709" w:type="dxa"/>
        <w:tblLayout w:type="fixed"/>
        <w:tblCellMar>
          <w:left w:w="70" w:type="dxa"/>
          <w:right w:w="70" w:type="dxa"/>
        </w:tblCellMar>
        <w:tblLook w:val="0000"/>
      </w:tblPr>
      <w:tblGrid>
        <w:gridCol w:w="921"/>
        <w:gridCol w:w="2835"/>
        <w:gridCol w:w="992"/>
        <w:gridCol w:w="142"/>
        <w:gridCol w:w="1134"/>
        <w:gridCol w:w="3685"/>
      </w:tblGrid>
      <w:tr w:rsidR="00BF1B4B" w:rsidRPr="00BF1B4B" w:rsidTr="00A450AB">
        <w:trPr>
          <w:cantSplit/>
          <w:trHeight w:val="396"/>
        </w:trPr>
        <w:tc>
          <w:tcPr>
            <w:tcW w:w="921" w:type="dxa"/>
            <w:vMerge w:val="restart"/>
            <w:tcBorders>
              <w:top w:val="single" w:sz="4" w:space="0" w:color="auto"/>
              <w:left w:val="single" w:sz="6" w:space="0" w:color="auto"/>
              <w:right w:val="single" w:sz="4" w:space="0" w:color="auto"/>
            </w:tcBorders>
          </w:tcPr>
          <w:p w:rsidR="00BF1B4B" w:rsidRPr="00BF1B4B" w:rsidRDefault="00BF1B4B" w:rsidP="00A450AB">
            <w:pPr>
              <w:pStyle w:val="aa"/>
              <w:rPr>
                <w:rFonts w:ascii="Times New Roman" w:eastAsia="Times New Roman" w:hAnsi="Times New Roman"/>
                <w:lang w:val="kk-KZ" w:eastAsia="ar-SA"/>
              </w:rPr>
            </w:pPr>
            <w:r w:rsidRPr="00BF1B4B">
              <w:rPr>
                <w:rFonts w:ascii="Times New Roman" w:eastAsia="Times New Roman" w:hAnsi="Times New Roman"/>
                <w:lang w:val="kk-KZ" w:eastAsia="ar-SA"/>
              </w:rPr>
              <w:t xml:space="preserve"> Task code, stage</w:t>
            </w:r>
          </w:p>
        </w:tc>
        <w:tc>
          <w:tcPr>
            <w:tcW w:w="2835" w:type="dxa"/>
            <w:vMerge w:val="restart"/>
            <w:tcBorders>
              <w:top w:val="single" w:sz="4" w:space="0" w:color="auto"/>
              <w:left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en-US" w:eastAsia="ar-SA"/>
              </w:rPr>
            </w:pPr>
            <w:r w:rsidRPr="00BF1B4B">
              <w:rPr>
                <w:rFonts w:ascii="Times New Roman" w:eastAsia="Times New Roman" w:hAnsi="Times New Roman"/>
                <w:lang w:val="kk-KZ" w:eastAsia="ar-SA"/>
              </w:rPr>
              <w:t xml:space="preserve">Name of work under the Agreement and the main stages of its implementation </w:t>
            </w:r>
            <w:r w:rsidRPr="00BF1B4B">
              <w:rPr>
                <w:rFonts w:ascii="Times New Roman" w:eastAsia="Times New Roman" w:hAnsi="Times New Roman"/>
                <w:color w:val="FF0000"/>
                <w:lang w:val="kk-KZ" w:eastAsia="ar-SA"/>
              </w:rPr>
              <w:t>*</w:t>
            </w:r>
          </w:p>
        </w:tc>
        <w:tc>
          <w:tcPr>
            <w:tcW w:w="2268" w:type="dxa"/>
            <w:gridSpan w:val="3"/>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heme="minorEastAsia" w:hAnsi="Times New Roman"/>
                <w:lang w:val="kk-KZ" w:eastAsia="zh-CN"/>
              </w:rPr>
              <w:t>D</w:t>
            </w:r>
            <w:r w:rsidRPr="00BF1B4B">
              <w:rPr>
                <w:rFonts w:ascii="Times New Roman" w:eastAsia="Times New Roman" w:hAnsi="Times New Roman"/>
                <w:lang w:val="kk-KZ" w:eastAsia="ar-SA"/>
              </w:rPr>
              <w:t xml:space="preserve">ate for </w:t>
            </w:r>
            <w:r w:rsidRPr="00BF1B4B">
              <w:rPr>
                <w:rFonts w:ascii="Times New Roman" w:eastAsia="Times New Roman" w:hAnsi="Times New Roman"/>
                <w:lang w:eastAsia="ar-SA"/>
              </w:rPr>
              <w:t xml:space="preserve">the </w:t>
            </w:r>
            <w:r w:rsidRPr="00BF1B4B">
              <w:rPr>
                <w:rFonts w:ascii="Times New Roman" w:eastAsia="Times New Roman" w:hAnsi="Times New Roman"/>
                <w:lang w:val="kk-KZ" w:eastAsia="ar-SA"/>
              </w:rPr>
              <w:t xml:space="preserve">implementation </w:t>
            </w:r>
            <w:r w:rsidRPr="00BF1B4B">
              <w:rPr>
                <w:rFonts w:ascii="Times New Roman" w:eastAsia="Times New Roman" w:hAnsi="Times New Roman"/>
                <w:color w:val="FF0000"/>
                <w:lang w:val="kk-KZ" w:eastAsia="ar-SA"/>
              </w:rPr>
              <w:t>*</w:t>
            </w:r>
          </w:p>
        </w:tc>
        <w:tc>
          <w:tcPr>
            <w:tcW w:w="3685" w:type="dxa"/>
            <w:tcBorders>
              <w:top w:val="single" w:sz="4" w:space="0" w:color="auto"/>
              <w:left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The Expected Result </w:t>
            </w:r>
            <w:r w:rsidRPr="00BF1B4B">
              <w:rPr>
                <w:rFonts w:ascii="Times New Roman" w:eastAsia="Times New Roman" w:hAnsi="Times New Roman"/>
                <w:color w:val="FF0000"/>
                <w:lang w:eastAsia="ar-SA"/>
              </w:rPr>
              <w:t>*</w:t>
            </w:r>
          </w:p>
        </w:tc>
      </w:tr>
      <w:tr w:rsidR="00BF1B4B" w:rsidRPr="00BF1B4B" w:rsidTr="00A450AB">
        <w:trPr>
          <w:cantSplit/>
          <w:trHeight w:val="137"/>
        </w:trPr>
        <w:tc>
          <w:tcPr>
            <w:tcW w:w="921" w:type="dxa"/>
            <w:vMerge/>
            <w:tcBorders>
              <w:left w:val="single" w:sz="6" w:space="0" w:color="auto"/>
              <w:bottom w:val="single" w:sz="4" w:space="0" w:color="auto"/>
              <w:right w:val="single" w:sz="4" w:space="0" w:color="auto"/>
            </w:tcBorders>
          </w:tcPr>
          <w:p w:rsidR="00BF1B4B" w:rsidRPr="00BF1B4B" w:rsidRDefault="00BF1B4B" w:rsidP="00A450AB">
            <w:pPr>
              <w:pStyle w:val="aa"/>
              <w:ind w:firstLine="709"/>
              <w:jc w:val="both"/>
              <w:rPr>
                <w:rFonts w:ascii="Times New Roman" w:eastAsia="Times New Roman" w:hAnsi="Times New Roman"/>
                <w:lang w:val="kk-KZ" w:eastAsia="ar-SA"/>
              </w:rPr>
            </w:pPr>
          </w:p>
        </w:tc>
        <w:tc>
          <w:tcPr>
            <w:tcW w:w="2835" w:type="dxa"/>
            <w:vMerge/>
            <w:tcBorders>
              <w:left w:val="single" w:sz="4" w:space="0" w:color="auto"/>
              <w:bottom w:val="single" w:sz="4" w:space="0" w:color="auto"/>
              <w:right w:val="single" w:sz="4" w:space="0" w:color="auto"/>
            </w:tcBorders>
          </w:tcPr>
          <w:p w:rsidR="00BF1B4B" w:rsidRPr="00BF1B4B" w:rsidRDefault="00BF1B4B" w:rsidP="00A450AB">
            <w:pPr>
              <w:pStyle w:val="aa"/>
              <w:ind w:firstLine="709"/>
              <w:jc w:val="both"/>
              <w:rPr>
                <w:rFonts w:ascii="Times New Roman" w:eastAsia="Times New Roman" w:hAnsi="Times New Roman"/>
                <w:lang w:val="kk-KZ" w:eastAsia="ar-SA"/>
              </w:rPr>
            </w:pPr>
          </w:p>
        </w:tc>
        <w:tc>
          <w:tcPr>
            <w:tcW w:w="992"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start</w:t>
            </w:r>
          </w:p>
        </w:tc>
        <w:tc>
          <w:tcPr>
            <w:tcW w:w="1276"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ending</w:t>
            </w:r>
          </w:p>
        </w:tc>
        <w:tc>
          <w:tcPr>
            <w:tcW w:w="3685" w:type="dxa"/>
            <w:tcBorders>
              <w:left w:val="single" w:sz="4" w:space="0" w:color="auto"/>
              <w:bottom w:val="single" w:sz="4" w:space="0" w:color="auto"/>
              <w:right w:val="single" w:sz="4" w:space="0" w:color="auto"/>
            </w:tcBorders>
          </w:tcPr>
          <w:p w:rsidR="00BF1B4B" w:rsidRPr="00BF1B4B" w:rsidRDefault="00BF1B4B" w:rsidP="00A450AB">
            <w:pPr>
              <w:pStyle w:val="aa"/>
              <w:ind w:firstLine="709"/>
              <w:jc w:val="both"/>
              <w:rPr>
                <w:rFonts w:ascii="Times New Roman" w:eastAsia="Times New Roman" w:hAnsi="Times New Roman"/>
                <w:lang w:val="kk-KZ" w:eastAsia="ar-SA"/>
              </w:rPr>
            </w:pPr>
          </w:p>
        </w:tc>
      </w:tr>
      <w:tr w:rsidR="00BF1B4B" w:rsidRPr="00BF1B4B" w:rsidTr="00A450AB">
        <w:trPr>
          <w:cantSplit/>
          <w:trHeight w:val="283"/>
        </w:trPr>
        <w:tc>
          <w:tcPr>
            <w:tcW w:w="9709" w:type="dxa"/>
            <w:gridSpan w:val="6"/>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b/>
                <w:i/>
                <w:lang w:eastAsia="ar-SA"/>
              </w:rPr>
            </w:pPr>
            <w:r w:rsidRPr="00BF1B4B">
              <w:rPr>
                <w:rFonts w:ascii="Times New Roman" w:eastAsia="Times New Roman" w:hAnsi="Times New Roman"/>
                <w:b/>
                <w:i/>
                <w:lang w:eastAsia="ar-SA"/>
              </w:rPr>
              <w:t>2018 year</w:t>
            </w:r>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1</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Conduct the patent info</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mation search with a depth of research up to 20 years, and monitor the production of fish products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January</w:t>
            </w:r>
          </w:p>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eastAsia="ar-SA"/>
              </w:rPr>
              <w:t>2018 year</w:t>
            </w: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March</w:t>
            </w:r>
          </w:p>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eastAsia="ar-SA"/>
              </w:rPr>
              <w:t>2018 year</w:t>
            </w: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bookmarkStart w:id="3" w:name="_Hlk53784631"/>
            <w:r w:rsidRPr="00BF1B4B">
              <w:rPr>
                <w:rFonts w:ascii="Times New Roman" w:eastAsiaTheme="minorEastAsia" w:hAnsi="Times New Roman"/>
                <w:lang w:val="kk-KZ" w:eastAsia="zh-CN"/>
              </w:rPr>
              <w:t xml:space="preserve">The </w:t>
            </w:r>
            <w:r w:rsidRPr="00BF1B4B">
              <w:rPr>
                <w:rFonts w:ascii="Times New Roman" w:eastAsiaTheme="minorEastAsia" w:hAnsi="Times New Roman"/>
                <w:lang w:val="en-US" w:eastAsia="zh-CN"/>
              </w:rPr>
              <w:t>p</w:t>
            </w:r>
            <w:r w:rsidRPr="00BF1B4B">
              <w:rPr>
                <w:rFonts w:ascii="Times New Roman" w:eastAsia="Times New Roman" w:hAnsi="Times New Roman"/>
                <w:lang w:val="en-US" w:eastAsia="ar-SA"/>
              </w:rPr>
              <w:t>atent information search will be carried out with a depth of research up to 20 years. The monitoring of fish pr</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duction in inland waters will be co</w:t>
            </w:r>
            <w:r w:rsidRPr="00BF1B4B">
              <w:rPr>
                <w:rFonts w:ascii="Times New Roman" w:eastAsia="Times New Roman" w:hAnsi="Times New Roman"/>
                <w:lang w:val="en-US" w:eastAsia="ar-SA"/>
              </w:rPr>
              <w:t>n</w:t>
            </w:r>
            <w:r w:rsidRPr="00BF1B4B">
              <w:rPr>
                <w:rFonts w:ascii="Times New Roman" w:eastAsia="Times New Roman" w:hAnsi="Times New Roman"/>
                <w:lang w:val="en-US" w:eastAsia="ar-SA"/>
              </w:rPr>
              <w:t>ducted. The literature indicates of d</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mestic and foreign authors will be stu</w:t>
            </w:r>
            <w:r w:rsidRPr="00BF1B4B">
              <w:rPr>
                <w:rFonts w:ascii="Times New Roman" w:eastAsia="Times New Roman" w:hAnsi="Times New Roman"/>
                <w:lang w:val="en-US" w:eastAsia="ar-SA"/>
              </w:rPr>
              <w:t>d</w:t>
            </w:r>
            <w:r w:rsidRPr="00BF1B4B">
              <w:rPr>
                <w:rFonts w:ascii="Times New Roman" w:eastAsia="Times New Roman" w:hAnsi="Times New Roman"/>
                <w:lang w:val="en-US" w:eastAsia="ar-SA"/>
              </w:rPr>
              <w:t xml:space="preserve">ied, monitoring of lakes by regions will be carried out. </w:t>
            </w:r>
            <w:r w:rsidRPr="00BF1B4B">
              <w:rPr>
                <w:rFonts w:ascii="Times New Roman" w:eastAsia="Times New Roman" w:hAnsi="Times New Roman"/>
                <w:lang w:eastAsia="ar-SA"/>
              </w:rPr>
              <w:t>The studies will include reservoirs of Akmola region.</w:t>
            </w:r>
            <w:bookmarkEnd w:id="3"/>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2</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en-US" w:eastAsia="ar-SA"/>
              </w:rPr>
              <w:t>S</w:t>
            </w:r>
            <w:r w:rsidRPr="00BF1B4B">
              <w:rPr>
                <w:rFonts w:ascii="Times New Roman" w:eastAsia="Times New Roman" w:hAnsi="Times New Roman"/>
                <w:lang w:val="kk-KZ" w:eastAsia="ar-SA"/>
              </w:rPr>
              <w:t>tudy the features of the hydrochemical regime of inland water bodies and its effect on productivity.</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2018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bookmarkStart w:id="4" w:name="_Hlk53784742"/>
            <w:r w:rsidRPr="00BF1B4B">
              <w:rPr>
                <w:rFonts w:ascii="Times New Roman" w:eastAsia="Times New Roman" w:hAnsi="Times New Roman"/>
                <w:lang w:val="kk-KZ" w:eastAsia="ar-SA"/>
              </w:rPr>
              <w:t>The peculiarities of the hydro</w:t>
            </w:r>
            <w:r w:rsidRPr="00BF1B4B">
              <w:rPr>
                <w:rFonts w:ascii="Times New Roman" w:eastAsia="Times New Roman" w:hAnsi="Times New Roman"/>
                <w:lang w:val="en-US" w:eastAsia="ar-SA"/>
              </w:rPr>
              <w:t xml:space="preserve"> </w:t>
            </w:r>
            <w:r w:rsidRPr="00BF1B4B">
              <w:rPr>
                <w:rFonts w:ascii="Times New Roman" w:eastAsia="Times New Roman" w:hAnsi="Times New Roman"/>
                <w:lang w:val="kk-KZ" w:eastAsia="ar-SA"/>
              </w:rPr>
              <w:t>chemical regime of inland water bodies and its impact on productivity will be studied. The lakes will be classified according to O.A. Alekin's classifier</w:t>
            </w:r>
            <w:r w:rsidRPr="00BF1B4B">
              <w:rPr>
                <w:rFonts w:ascii="Times New Roman" w:eastAsia="Times New Roman" w:hAnsi="Times New Roman"/>
                <w:lang w:val="en-US" w:eastAsia="ar-SA"/>
              </w:rPr>
              <w:t xml:space="preserve">. </w:t>
            </w:r>
            <w:bookmarkEnd w:id="4"/>
            <w:r w:rsidRPr="00BF1B4B">
              <w:rPr>
                <w:rFonts w:ascii="Times New Roman" w:eastAsia="Times New Roman" w:hAnsi="Times New Roman"/>
                <w:lang w:eastAsia="ar-SA"/>
              </w:rPr>
              <w:t>T</w:t>
            </w:r>
            <w:r w:rsidRPr="00BF1B4B">
              <w:rPr>
                <w:rFonts w:ascii="Times New Roman" w:eastAsia="Times New Roman" w:hAnsi="Times New Roman"/>
                <w:lang w:val="kk-KZ" w:eastAsia="ar-SA"/>
              </w:rPr>
              <w:t>he studies will include water bodies of Akmola region.</w:t>
            </w:r>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3</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taxonomic compos</w:t>
            </w:r>
            <w:r w:rsidRPr="00BF1B4B">
              <w:rPr>
                <w:rFonts w:ascii="Times New Roman" w:eastAsia="Times New Roman" w:hAnsi="Times New Roman"/>
                <w:lang w:val="en-US" w:eastAsia="ar-SA"/>
              </w:rPr>
              <w:t>i</w:t>
            </w:r>
            <w:r w:rsidRPr="00BF1B4B">
              <w:rPr>
                <w:rFonts w:ascii="Times New Roman" w:eastAsia="Times New Roman" w:hAnsi="Times New Roman"/>
                <w:lang w:val="en-US" w:eastAsia="ar-SA"/>
              </w:rPr>
              <w:t>tion, structure of zooplankton and benthos in water bodies.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2018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The taxonomic composition, structure of zooplankton and benthos in water bodies will be studied. The morphome</w:t>
            </w:r>
            <w:r w:rsidRPr="00BF1B4B">
              <w:rPr>
                <w:rFonts w:ascii="Times New Roman" w:eastAsia="Times New Roman" w:hAnsi="Times New Roman"/>
                <w:lang w:val="en-US" w:eastAsia="ar-SA"/>
              </w:rPr>
              <w:t>t</w:t>
            </w:r>
            <w:r w:rsidRPr="00BF1B4B">
              <w:rPr>
                <w:rFonts w:ascii="Times New Roman" w:eastAsia="Times New Roman" w:hAnsi="Times New Roman"/>
                <w:lang w:val="en-US" w:eastAsia="ar-SA"/>
              </w:rPr>
              <w:t>ric features of the leading zooplankton species and their production characte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istics, the average seasonal biomass of zooplankton and benthos for inland w</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 xml:space="preserve">ter bodies will be studied. </w:t>
            </w:r>
            <w:r w:rsidRPr="00BF1B4B">
              <w:rPr>
                <w:rFonts w:ascii="Times New Roman" w:eastAsiaTheme="minorEastAsia" w:hAnsi="Times New Roman"/>
                <w:lang w:val="en-US" w:eastAsia="zh-CN"/>
              </w:rPr>
              <w:t>T</w:t>
            </w:r>
            <w:r w:rsidRPr="00BF1B4B">
              <w:rPr>
                <w:rFonts w:ascii="Times New Roman" w:eastAsia="Times New Roman" w:hAnsi="Times New Roman"/>
                <w:lang w:val="en-US" w:eastAsia="ar-SA"/>
              </w:rPr>
              <w:t>he research will include water bodies of Akmola region. Publication of 1 article in a peer-reviewed scientific journal (Ru</w:t>
            </w:r>
            <w:r w:rsidRPr="00BF1B4B">
              <w:rPr>
                <w:rFonts w:ascii="Times New Roman" w:eastAsia="Times New Roman" w:hAnsi="Times New Roman"/>
                <w:lang w:val="en-US" w:eastAsia="ar-SA"/>
              </w:rPr>
              <w:t>s</w:t>
            </w:r>
            <w:r w:rsidRPr="00BF1B4B">
              <w:rPr>
                <w:rFonts w:ascii="Times New Roman" w:eastAsia="Times New Roman" w:hAnsi="Times New Roman"/>
                <w:lang w:val="en-US" w:eastAsia="ar-SA"/>
              </w:rPr>
              <w:t>sian Science Citation Index).</w:t>
            </w:r>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lastRenderedPageBreak/>
              <w:t>4</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kk-KZ" w:eastAsia="ar-SA"/>
              </w:rPr>
              <w:t xml:space="preserve">Establish the average seasonal biomass of zooplankton and benthos </w:t>
            </w:r>
            <w:r w:rsidRPr="00BF1B4B">
              <w:rPr>
                <w:rFonts w:ascii="Times New Roman" w:eastAsia="Times New Roman" w:hAnsi="Times New Roman"/>
                <w:lang w:val="en-US" w:eastAsia="ar-SA"/>
              </w:rPr>
              <w:t>. O</w:t>
            </w:r>
            <w:r w:rsidRPr="00BF1B4B">
              <w:rPr>
                <w:rFonts w:ascii="Times New Roman" w:eastAsia="Times New Roman" w:hAnsi="Times New Roman"/>
                <w:lang w:val="kk-KZ" w:eastAsia="ar-SA"/>
              </w:rPr>
              <w:t>n their basis, calculate the possible production of products of these communities.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September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The average seasonal biomass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plankton and benthos will be dete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mined and the potential production of these communities will be calculated on their basis. The characteristics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 xml:space="preserve">plankton and benthos of middle lakes in Northern and Central Kazakhstan </w:t>
            </w:r>
            <w:r w:rsidRPr="00BF1B4B">
              <w:rPr>
                <w:rFonts w:ascii="Times New Roman" w:eastAsiaTheme="minorEastAsia" w:hAnsi="Times New Roman"/>
                <w:lang w:val="en-US" w:eastAsia="zh-CN"/>
              </w:rPr>
              <w:t>will be</w:t>
            </w:r>
            <w:r w:rsidRPr="00BF1B4B">
              <w:rPr>
                <w:rFonts w:ascii="Times New Roman" w:eastAsia="Times New Roman" w:hAnsi="Times New Roman"/>
                <w:lang w:val="en-US" w:eastAsia="ar-SA"/>
              </w:rPr>
              <w:t xml:space="preserve"> given, the bio productivity of rese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 xml:space="preserve">voirs will be determined, a forecast will be obtained, and the classification of lakes by trophicity (feeding) will be carried out, and the predicted annual catch will be calculated. </w:t>
            </w:r>
            <w:r w:rsidRPr="00BF1B4B">
              <w:rPr>
                <w:rFonts w:ascii="Times New Roman" w:eastAsia="Times New Roman" w:hAnsi="Times New Roman"/>
                <w:lang w:eastAsia="ar-SA"/>
              </w:rPr>
              <w:t>The research will include reservoirs of Akmola region.</w:t>
            </w:r>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5</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Determination of the size, age and species composition of fish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2018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 xml:space="preserve">The size, age and species composition of inland fish will be established. </w:t>
            </w:r>
            <w:r w:rsidRPr="00BF1B4B">
              <w:rPr>
                <w:rFonts w:ascii="Times New Roman" w:eastAsia="Times New Roman" w:hAnsi="Times New Roman"/>
                <w:lang w:eastAsia="ar-SA"/>
              </w:rPr>
              <w:t>The research will include reservoirs of Akmola region.</w:t>
            </w:r>
          </w:p>
        </w:tc>
      </w:tr>
      <w:tr w:rsidR="00BF1B4B" w:rsidRPr="00BF1B4B" w:rsidTr="00A450AB">
        <w:trPr>
          <w:cantSplit/>
          <w:trHeight w:val="573"/>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6</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safety and quality of fish caught in the water bodies of Northern and Central K</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zakhstan, as well as to deve</w:t>
            </w:r>
            <w:r w:rsidRPr="00BF1B4B">
              <w:rPr>
                <w:rFonts w:ascii="Times New Roman" w:eastAsia="Times New Roman" w:hAnsi="Times New Roman"/>
                <w:lang w:val="en-US" w:eastAsia="ar-SA"/>
              </w:rPr>
              <w:t>l</w:t>
            </w:r>
            <w:r w:rsidRPr="00BF1B4B">
              <w:rPr>
                <w:rFonts w:ascii="Times New Roman" w:eastAsia="Times New Roman" w:hAnsi="Times New Roman"/>
                <w:lang w:val="en-US" w:eastAsia="ar-SA"/>
              </w:rPr>
              <w:t>op new research methods.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May </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September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2018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The safety and quality of fish caught in the water bodies of Northern and Ce</w:t>
            </w:r>
            <w:r w:rsidRPr="00BF1B4B">
              <w:rPr>
                <w:rFonts w:ascii="Times New Roman" w:eastAsia="Times New Roman" w:hAnsi="Times New Roman"/>
                <w:lang w:val="en-US" w:eastAsia="ar-SA"/>
              </w:rPr>
              <w:t>n</w:t>
            </w:r>
            <w:r w:rsidRPr="00BF1B4B">
              <w:rPr>
                <w:rFonts w:ascii="Times New Roman" w:eastAsia="Times New Roman" w:hAnsi="Times New Roman"/>
                <w:lang w:val="en-US" w:eastAsia="ar-SA"/>
              </w:rPr>
              <w:t xml:space="preserve">tral Kazakhstan will be studied. </w:t>
            </w:r>
            <w:r w:rsidRPr="00BF1B4B">
              <w:rPr>
                <w:rFonts w:ascii="Times New Roman" w:eastAsiaTheme="minorEastAsia" w:hAnsi="Times New Roman"/>
                <w:lang w:val="en-US" w:eastAsia="zh-CN"/>
              </w:rPr>
              <w:t>N</w:t>
            </w:r>
            <w:r w:rsidRPr="00BF1B4B">
              <w:rPr>
                <w:rFonts w:ascii="Times New Roman" w:eastAsia="Times New Roman" w:hAnsi="Times New Roman"/>
                <w:lang w:val="en-US" w:eastAsia="ar-SA"/>
              </w:rPr>
              <w:t>ew reliable and effective research methods will be developed to determine the quality of fish products.</w:t>
            </w:r>
          </w:p>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 xml:space="preserve">  General quality indicators, the degree of fish contamination by residual amounts of heavy metal compounds, radionuclides will be established, and the most common helminthiases and</w:t>
            </w:r>
            <w:r w:rsidRPr="00BF1B4B">
              <w:rPr>
                <w:rFonts w:ascii="Times New Roman" w:hAnsi="Times New Roman"/>
                <w:lang w:val="en-US"/>
              </w:rPr>
              <w:t xml:space="preserve"> </w:t>
            </w:r>
            <w:r w:rsidRPr="00BF1B4B">
              <w:rPr>
                <w:rFonts w:ascii="Times New Roman" w:eastAsia="Times New Roman" w:hAnsi="Times New Roman"/>
                <w:lang w:val="en-US" w:eastAsia="ar-SA"/>
              </w:rPr>
              <w:t xml:space="preserve">bacterioses of fish in inland waters will be identified. </w:t>
            </w:r>
            <w:r w:rsidRPr="00BF1B4B">
              <w:rPr>
                <w:rFonts w:ascii="Times New Roman" w:eastAsia="Times New Roman" w:hAnsi="Times New Roman"/>
                <w:lang w:eastAsia="ar-SA"/>
              </w:rPr>
              <w:t>The research will include reservoirs of Akmola region.</w:t>
            </w:r>
          </w:p>
        </w:tc>
      </w:tr>
      <w:bookmarkEnd w:id="2"/>
      <w:tr w:rsidR="00BF1B4B" w:rsidRPr="00BF1B4B" w:rsidTr="00A450AB">
        <w:trPr>
          <w:cantSplit/>
          <w:trHeight w:val="284"/>
        </w:trPr>
        <w:tc>
          <w:tcPr>
            <w:tcW w:w="9709" w:type="dxa"/>
            <w:gridSpan w:val="6"/>
            <w:tcBorders>
              <w:top w:val="single" w:sz="4" w:space="0" w:color="auto"/>
              <w:left w:val="single" w:sz="6" w:space="0" w:color="auto"/>
              <w:right w:val="single" w:sz="4" w:space="0" w:color="auto"/>
            </w:tcBorders>
          </w:tcPr>
          <w:p w:rsidR="00BF1B4B" w:rsidRPr="00BF1B4B" w:rsidRDefault="00BF1B4B" w:rsidP="00A450AB">
            <w:pPr>
              <w:pStyle w:val="aa"/>
              <w:jc w:val="center"/>
              <w:rPr>
                <w:rFonts w:ascii="Times New Roman" w:eastAsia="Times New Roman" w:hAnsi="Times New Roman"/>
                <w:b/>
                <w:i/>
                <w:lang w:eastAsia="ar-SA"/>
              </w:rPr>
            </w:pPr>
            <w:r w:rsidRPr="00BF1B4B">
              <w:rPr>
                <w:rFonts w:ascii="Times New Roman" w:eastAsia="Times New Roman" w:hAnsi="Times New Roman"/>
                <w:b/>
                <w:i/>
                <w:lang w:eastAsia="ar-SA"/>
              </w:rPr>
              <w:t>2019 year</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1</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Conduct patent information search with a depth of r</w:t>
            </w:r>
            <w:r w:rsidRPr="00BF1B4B">
              <w:rPr>
                <w:rFonts w:ascii="Times New Roman" w:eastAsia="Times New Roman" w:hAnsi="Times New Roman"/>
                <w:lang w:val="en-US" w:eastAsia="ar-SA"/>
              </w:rPr>
              <w:t>e</w:t>
            </w:r>
            <w:r w:rsidRPr="00BF1B4B">
              <w:rPr>
                <w:rFonts w:ascii="Times New Roman" w:eastAsia="Times New Roman" w:hAnsi="Times New Roman"/>
                <w:lang w:val="en-US" w:eastAsia="ar-SA"/>
              </w:rPr>
              <w:t>search up to 20 years, and monitor the production of fish products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January</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val="kk-KZ"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March</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val="kk-KZ"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The patent information search will be carried out with a depth of research up to 20 years. Monitoring of fish produ</w:t>
            </w:r>
            <w:r w:rsidRPr="00BF1B4B">
              <w:rPr>
                <w:rFonts w:ascii="Times New Roman" w:eastAsia="Times New Roman" w:hAnsi="Times New Roman"/>
                <w:lang w:val="en-US" w:eastAsia="ar-SA"/>
              </w:rPr>
              <w:t>c</w:t>
            </w:r>
            <w:r w:rsidRPr="00BF1B4B">
              <w:rPr>
                <w:rFonts w:ascii="Times New Roman" w:eastAsia="Times New Roman" w:hAnsi="Times New Roman"/>
                <w:lang w:val="en-US" w:eastAsia="ar-SA"/>
              </w:rPr>
              <w:t xml:space="preserve">tion in inland waters will be carried out. Literary data of domestic and foreign authors will be studied, monitoring of lakes by regions will be conducted. </w:t>
            </w:r>
            <w:r w:rsidRPr="00BF1B4B">
              <w:rPr>
                <w:rFonts w:ascii="Times New Roman" w:eastAsia="Times New Roman" w:hAnsi="Times New Roman"/>
                <w:lang w:eastAsia="ar-SA"/>
              </w:rPr>
              <w:t>The studies will include water bodies of Karaganda region.</w:t>
            </w:r>
          </w:p>
        </w:tc>
      </w:tr>
      <w:tr w:rsidR="00BF1B4B" w:rsidRPr="00BF1B4B" w:rsidTr="00A450AB">
        <w:trPr>
          <w:cantSplit/>
          <w:trHeight w:val="2258"/>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2</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en-US" w:eastAsia="ar-SA"/>
              </w:rPr>
              <w:t>S</w:t>
            </w:r>
            <w:r w:rsidRPr="00BF1B4B">
              <w:rPr>
                <w:rFonts w:ascii="Times New Roman" w:eastAsia="Times New Roman" w:hAnsi="Times New Roman"/>
                <w:lang w:val="kk-KZ" w:eastAsia="ar-SA"/>
              </w:rPr>
              <w:t>tudy the features of the hydrochemical regime of inland water bodies and its effect on productivity.</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2019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kk-KZ" w:eastAsia="ar-SA"/>
              </w:rPr>
              <w:t>The  features  of the hydrochemical regime of inland water bodies and its impact on productivity will be studied. The lakes will be classified according to O.A. Alekin's classifier, the studies will include water bodies of Karaganda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lastRenderedPageBreak/>
              <w:t>3</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taxonomic compos</w:t>
            </w:r>
            <w:r w:rsidRPr="00BF1B4B">
              <w:rPr>
                <w:rFonts w:ascii="Times New Roman" w:eastAsia="Times New Roman" w:hAnsi="Times New Roman"/>
                <w:lang w:val="en-US" w:eastAsia="ar-SA"/>
              </w:rPr>
              <w:t>i</w:t>
            </w:r>
            <w:r w:rsidRPr="00BF1B4B">
              <w:rPr>
                <w:rFonts w:ascii="Times New Roman" w:eastAsia="Times New Roman" w:hAnsi="Times New Roman"/>
                <w:lang w:val="en-US" w:eastAsia="ar-SA"/>
              </w:rPr>
              <w:t>tion, structure of zooplankton and benthos in water bodies.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2019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The taxonomic composition, structure of zooplankton and benthos in water bodies will be studied. The morphome</w:t>
            </w:r>
            <w:r w:rsidRPr="00BF1B4B">
              <w:rPr>
                <w:rFonts w:ascii="Times New Roman" w:eastAsia="Times New Roman" w:hAnsi="Times New Roman"/>
                <w:lang w:val="en-US" w:eastAsia="ar-SA"/>
              </w:rPr>
              <w:t>t</w:t>
            </w:r>
            <w:r w:rsidRPr="00BF1B4B">
              <w:rPr>
                <w:rFonts w:ascii="Times New Roman" w:eastAsia="Times New Roman" w:hAnsi="Times New Roman"/>
                <w:lang w:val="en-US" w:eastAsia="ar-SA"/>
              </w:rPr>
              <w:t>ric features of the leading zooplankton species and their production characte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istics, the average seasonal biomass of zooplankton and benthos for inland w</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 xml:space="preserve">ter bodies will be studied. </w:t>
            </w:r>
            <w:r w:rsidRPr="00BF1B4B">
              <w:rPr>
                <w:rFonts w:ascii="Times New Roman" w:eastAsia="Times New Roman" w:hAnsi="Times New Roman"/>
                <w:lang w:eastAsia="ar-SA"/>
              </w:rPr>
              <w:t>The research will include water bodies of Karaganda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4</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kk-KZ" w:eastAsia="ar-SA"/>
              </w:rPr>
              <w:t>Establish the average seasonal biomass of zooplankton and benthos and, on their basis, calculate the possible production of products of these communities.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September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The average seasonal biomass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plankton and benthos will be dete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mined and the potential production of these communities will be calculated on their basis. The characteristics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plankton and benthos of middle lakes in Northern and Central Kazakhstan will be given, the bio productivity of rese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 xml:space="preserve">voirs will be determined, a forecast will be obtained, and the classification of lakes by trophicity (feeding) will be carried out, and the predicted annual catch will be calculated. </w:t>
            </w:r>
            <w:r w:rsidRPr="00BF1B4B">
              <w:rPr>
                <w:rFonts w:ascii="Times New Roman" w:eastAsia="Times New Roman" w:hAnsi="Times New Roman"/>
                <w:lang w:eastAsia="ar-SA"/>
              </w:rPr>
              <w:t>The research will include water bodies of Karaganda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5</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en-US" w:eastAsia="ar-SA"/>
              </w:rPr>
              <w:t>Determination of the size, age and species composition of fish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2019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 xml:space="preserve">The size, age and species composition of inland fish will be established. </w:t>
            </w:r>
            <w:r w:rsidRPr="00BF1B4B">
              <w:rPr>
                <w:rFonts w:ascii="Times New Roman" w:eastAsia="Times New Roman" w:hAnsi="Times New Roman"/>
                <w:lang w:eastAsia="ar-SA"/>
              </w:rPr>
              <w:t>The research will include water bodies of Karaganda region.</w:t>
            </w:r>
          </w:p>
        </w:tc>
      </w:tr>
      <w:tr w:rsidR="00BF1B4B" w:rsidRPr="00BF1B4B" w:rsidTr="00A450AB">
        <w:trPr>
          <w:cantSplit/>
          <w:trHeight w:val="1357"/>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6</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safety and quality of fish caught in the water bodies of Northern and Central K</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zakhstan, as well as to deve</w:t>
            </w:r>
            <w:r w:rsidRPr="00BF1B4B">
              <w:rPr>
                <w:rFonts w:ascii="Times New Roman" w:eastAsia="Times New Roman" w:hAnsi="Times New Roman"/>
                <w:lang w:val="en-US" w:eastAsia="ar-SA"/>
              </w:rPr>
              <w:t>l</w:t>
            </w:r>
            <w:r w:rsidRPr="00BF1B4B">
              <w:rPr>
                <w:rFonts w:ascii="Times New Roman" w:eastAsia="Times New Roman" w:hAnsi="Times New Roman"/>
                <w:lang w:val="en-US" w:eastAsia="ar-SA"/>
              </w:rPr>
              <w:t>op new research methods.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May </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September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2019 year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387670"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The safety and quality of fish caught in the water bodies of Northern and Ce</w:t>
            </w:r>
            <w:r w:rsidRPr="00BF1B4B">
              <w:rPr>
                <w:rFonts w:ascii="Times New Roman" w:eastAsia="Times New Roman" w:hAnsi="Times New Roman"/>
                <w:lang w:val="en-US" w:eastAsia="ar-SA"/>
              </w:rPr>
              <w:t>n</w:t>
            </w:r>
            <w:r w:rsidRPr="00BF1B4B">
              <w:rPr>
                <w:rFonts w:ascii="Times New Roman" w:eastAsia="Times New Roman" w:hAnsi="Times New Roman"/>
                <w:lang w:val="en-US" w:eastAsia="ar-SA"/>
              </w:rPr>
              <w:t>tral Kazakhstan will be studied. And a</w:t>
            </w:r>
            <w:r w:rsidRPr="00BF1B4B">
              <w:rPr>
                <w:rFonts w:ascii="Times New Roman" w:eastAsia="Times New Roman" w:hAnsi="Times New Roman"/>
                <w:lang w:val="en-US" w:eastAsia="ar-SA"/>
              </w:rPr>
              <w:t>l</w:t>
            </w:r>
            <w:r w:rsidRPr="00BF1B4B">
              <w:rPr>
                <w:rFonts w:ascii="Times New Roman" w:eastAsia="Times New Roman" w:hAnsi="Times New Roman"/>
                <w:lang w:val="en-US" w:eastAsia="ar-SA"/>
              </w:rPr>
              <w:t>so new reliable and effective research methods will be developed to determine the quality of fish products. General quality indicators, the degree of fish contamination by residual amounts of heavy metal compounds, radionuclides will be established. The most common helminthiases and bacterioses of fish in inland waters will be identified. The r</w:t>
            </w:r>
            <w:r w:rsidRPr="00BF1B4B">
              <w:rPr>
                <w:rFonts w:ascii="Times New Roman" w:eastAsia="Times New Roman" w:hAnsi="Times New Roman"/>
                <w:lang w:val="en-US" w:eastAsia="ar-SA"/>
              </w:rPr>
              <w:t>e</w:t>
            </w:r>
            <w:r w:rsidRPr="00BF1B4B">
              <w:rPr>
                <w:rFonts w:ascii="Times New Roman" w:eastAsia="Times New Roman" w:hAnsi="Times New Roman"/>
                <w:lang w:val="en-US" w:eastAsia="ar-SA"/>
              </w:rPr>
              <w:t>search will include water bodies of K</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 xml:space="preserve">raganda region. </w:t>
            </w:r>
            <w:r w:rsidRPr="00BF1B4B">
              <w:rPr>
                <w:rFonts w:ascii="Times New Roman" w:hAnsi="Times New Roman"/>
                <w:lang w:val="en-US"/>
              </w:rPr>
              <w:t xml:space="preserve"> </w:t>
            </w:r>
            <w:r w:rsidRPr="00BF1B4B">
              <w:rPr>
                <w:rFonts w:ascii="Times New Roman" w:eastAsia="Times New Roman" w:hAnsi="Times New Roman"/>
                <w:lang w:val="en-US" w:eastAsia="ar-SA"/>
              </w:rPr>
              <w:t>Publication of 1 article in the edition included in the list</w:t>
            </w:r>
            <w:r w:rsidRPr="00BF1B4B">
              <w:rPr>
                <w:rFonts w:ascii="Times New Roman" w:hAnsi="Times New Roman"/>
                <w:lang w:val="en-US"/>
              </w:rPr>
              <w:t xml:space="preserve"> </w:t>
            </w:r>
            <w:r w:rsidRPr="00BF1B4B">
              <w:rPr>
                <w:rFonts w:ascii="Times New Roman" w:eastAsia="Times New Roman" w:hAnsi="Times New Roman"/>
                <w:lang w:val="en-US" w:eastAsia="ar-SA"/>
              </w:rPr>
              <w:t>by the Committee for Control of Education and Science of RK for publication of scientific results, publication of 1 article in a foreign cited edition with a non-zero impact factor Scopus.</w:t>
            </w: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p w:rsidR="00AA642C" w:rsidRPr="00387670" w:rsidRDefault="00AA642C" w:rsidP="00A450AB">
            <w:pPr>
              <w:pStyle w:val="aa"/>
              <w:jc w:val="both"/>
              <w:rPr>
                <w:rFonts w:ascii="Times New Roman" w:eastAsia="Times New Roman" w:hAnsi="Times New Roman"/>
                <w:lang w:val="en-US" w:eastAsia="ar-SA"/>
              </w:rPr>
            </w:pPr>
          </w:p>
        </w:tc>
      </w:tr>
      <w:tr w:rsidR="00BF1B4B" w:rsidRPr="00BF1B4B" w:rsidTr="00A450AB">
        <w:trPr>
          <w:cantSplit/>
          <w:trHeight w:val="271"/>
        </w:trPr>
        <w:tc>
          <w:tcPr>
            <w:tcW w:w="9709" w:type="dxa"/>
            <w:gridSpan w:val="6"/>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b/>
                <w:i/>
                <w:lang w:eastAsia="zh-CN"/>
              </w:rPr>
            </w:pPr>
            <w:r w:rsidRPr="00BF1B4B">
              <w:rPr>
                <w:rFonts w:ascii="Times New Roman" w:eastAsia="Times New Roman" w:hAnsi="Times New Roman"/>
                <w:b/>
                <w:i/>
                <w:lang w:eastAsia="ar-SA"/>
              </w:rPr>
              <w:lastRenderedPageBreak/>
              <w:t xml:space="preserve">2020 </w:t>
            </w:r>
            <w:r w:rsidRPr="00BF1B4B">
              <w:rPr>
                <w:rFonts w:ascii="Times New Roman" w:eastAsiaTheme="minorEastAsia" w:hAnsi="Times New Roman"/>
                <w:b/>
                <w:i/>
                <w:lang w:eastAsia="zh-CN"/>
              </w:rPr>
              <w:t>year</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1</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Conduct patent information search with a depth of r</w:t>
            </w:r>
            <w:r w:rsidRPr="00BF1B4B">
              <w:rPr>
                <w:rFonts w:ascii="Times New Roman" w:eastAsia="Times New Roman" w:hAnsi="Times New Roman"/>
                <w:lang w:val="en-US" w:eastAsia="ar-SA"/>
              </w:rPr>
              <w:t>e</w:t>
            </w:r>
            <w:r w:rsidRPr="00BF1B4B">
              <w:rPr>
                <w:rFonts w:ascii="Times New Roman" w:eastAsia="Times New Roman" w:hAnsi="Times New Roman"/>
                <w:lang w:val="en-US" w:eastAsia="ar-SA"/>
              </w:rPr>
              <w:t>search up to 20 years, and monitor the production of fish products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January</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val="kk-KZ"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March </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eastAsia="ar-SA"/>
              </w:rPr>
              <w:t>.</w:t>
            </w: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heme="minorEastAsia" w:hAnsi="Times New Roman"/>
                <w:lang w:val="en-US" w:eastAsia="zh-CN"/>
              </w:rPr>
            </w:pPr>
            <w:r w:rsidRPr="00BF1B4B">
              <w:rPr>
                <w:rFonts w:ascii="Times New Roman" w:eastAsia="Times New Roman" w:hAnsi="Times New Roman"/>
                <w:lang w:val="en-US" w:eastAsia="ar-SA"/>
              </w:rPr>
              <w:t>Patent information search will be ca</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ried out with a depth of research up to 20 years. Monitoring of fish production in inland waters will be carried out. Li</w:t>
            </w:r>
            <w:r w:rsidRPr="00BF1B4B">
              <w:rPr>
                <w:rFonts w:ascii="Times New Roman" w:eastAsia="Times New Roman" w:hAnsi="Times New Roman"/>
                <w:lang w:val="en-US" w:eastAsia="ar-SA"/>
              </w:rPr>
              <w:t>t</w:t>
            </w:r>
            <w:r w:rsidRPr="00BF1B4B">
              <w:rPr>
                <w:rFonts w:ascii="Times New Roman" w:eastAsia="Times New Roman" w:hAnsi="Times New Roman"/>
                <w:lang w:val="en-US" w:eastAsia="ar-SA"/>
              </w:rPr>
              <w:t>erary data of domestic and foreign a</w:t>
            </w:r>
            <w:r w:rsidRPr="00BF1B4B">
              <w:rPr>
                <w:rFonts w:ascii="Times New Roman" w:eastAsia="Times New Roman" w:hAnsi="Times New Roman"/>
                <w:lang w:val="en-US" w:eastAsia="ar-SA"/>
              </w:rPr>
              <w:t>u</w:t>
            </w:r>
            <w:r w:rsidRPr="00BF1B4B">
              <w:rPr>
                <w:rFonts w:ascii="Times New Roman" w:eastAsia="Times New Roman" w:hAnsi="Times New Roman"/>
                <w:lang w:val="en-US" w:eastAsia="ar-SA"/>
              </w:rPr>
              <w:t>thors will be studied, monitoring of lakes by regions will be conducted. The studies will include water bodies of North Kazakhstan region</w:t>
            </w:r>
            <w:r w:rsidRPr="00BF1B4B">
              <w:rPr>
                <w:rFonts w:ascii="Times New Roman" w:eastAsiaTheme="minorEastAsia" w:hAnsi="Times New Roman"/>
                <w:lang w:val="en-US" w:eastAsia="zh-CN"/>
              </w:rPr>
              <w:t>.</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2</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en-US" w:eastAsia="ar-SA"/>
              </w:rPr>
              <w:t>S</w:t>
            </w:r>
            <w:r w:rsidRPr="00BF1B4B">
              <w:rPr>
                <w:rFonts w:ascii="Times New Roman" w:eastAsia="Times New Roman" w:hAnsi="Times New Roman"/>
                <w:lang w:val="kk-KZ" w:eastAsia="ar-SA"/>
              </w:rPr>
              <w:t>tudy the features of the hydrochemical regime of inland water bodies and its effect on productivity.</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2020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w:t>
            </w: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kk-KZ" w:eastAsia="ar-SA"/>
              </w:rPr>
              <w:t>The  features  of the hydrochemical regime of inland water bodies and its impact on productivity will be studied. The lakes will be classified according to O.A. Alekin's classifier</w:t>
            </w:r>
            <w:r w:rsidRPr="00BF1B4B">
              <w:rPr>
                <w:rFonts w:ascii="Times New Roman" w:eastAsia="Times New Roman" w:hAnsi="Times New Roman"/>
                <w:lang w:val="en-US" w:eastAsia="ar-SA"/>
              </w:rPr>
              <w:t>. T</w:t>
            </w:r>
            <w:r w:rsidRPr="00BF1B4B">
              <w:rPr>
                <w:rFonts w:ascii="Times New Roman" w:eastAsia="Times New Roman" w:hAnsi="Times New Roman"/>
                <w:lang w:val="kk-KZ" w:eastAsia="ar-SA"/>
              </w:rPr>
              <w:t>he studies will include water bodies of North Kazakhstan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3</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taxonomic compos</w:t>
            </w:r>
            <w:r w:rsidRPr="00BF1B4B">
              <w:rPr>
                <w:rFonts w:ascii="Times New Roman" w:eastAsia="Times New Roman" w:hAnsi="Times New Roman"/>
                <w:lang w:val="en-US" w:eastAsia="ar-SA"/>
              </w:rPr>
              <w:t>i</w:t>
            </w:r>
            <w:r w:rsidRPr="00BF1B4B">
              <w:rPr>
                <w:rFonts w:ascii="Times New Roman" w:eastAsia="Times New Roman" w:hAnsi="Times New Roman"/>
                <w:lang w:val="en-US" w:eastAsia="ar-SA"/>
              </w:rPr>
              <w:t>tion, structure of zooplankton and benthos in water bodies.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2020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The taxonomic composition, structure of zooplankton and benthos in water bodies will be studied. The morphome</w:t>
            </w:r>
            <w:r w:rsidRPr="00BF1B4B">
              <w:rPr>
                <w:rFonts w:ascii="Times New Roman" w:eastAsia="Times New Roman" w:hAnsi="Times New Roman"/>
                <w:lang w:val="en-US" w:eastAsia="ar-SA"/>
              </w:rPr>
              <w:t>t</w:t>
            </w:r>
            <w:r w:rsidRPr="00BF1B4B">
              <w:rPr>
                <w:rFonts w:ascii="Times New Roman" w:eastAsia="Times New Roman" w:hAnsi="Times New Roman"/>
                <w:lang w:val="en-US" w:eastAsia="ar-SA"/>
              </w:rPr>
              <w:t>ric features of the leading zooplankton species and their production characte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istics, the average seasonal biomass of zooplankton and benthos for inland w</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ter bodies will be studied.  T</w:t>
            </w:r>
            <w:r w:rsidRPr="00BF1B4B">
              <w:rPr>
                <w:rFonts w:ascii="Times New Roman" w:eastAsia="Times New Roman" w:hAnsi="Times New Roman"/>
                <w:lang w:val="kk-KZ" w:eastAsia="ar-SA"/>
              </w:rPr>
              <w:t>he studies</w:t>
            </w:r>
            <w:r w:rsidRPr="00BF1B4B">
              <w:rPr>
                <w:rFonts w:ascii="Times New Roman" w:hAnsi="Times New Roman"/>
                <w:lang w:val="en-US"/>
              </w:rPr>
              <w:t xml:space="preserve"> </w:t>
            </w:r>
            <w:r w:rsidRPr="00BF1B4B">
              <w:rPr>
                <w:rFonts w:ascii="Times New Roman" w:eastAsia="Times New Roman" w:hAnsi="Times New Roman"/>
                <w:lang w:val="en-US" w:eastAsia="ar-SA"/>
              </w:rPr>
              <w:t>will include water bodies of North K</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zakhstan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4</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kk-KZ" w:eastAsia="ar-SA"/>
              </w:rPr>
            </w:pPr>
            <w:r w:rsidRPr="00BF1B4B">
              <w:rPr>
                <w:rFonts w:ascii="Times New Roman" w:eastAsia="Times New Roman" w:hAnsi="Times New Roman"/>
                <w:lang w:val="kk-KZ" w:eastAsia="ar-SA"/>
              </w:rPr>
              <w:t xml:space="preserve">Establish the average seasonal biomass of zooplankton and benthos </w:t>
            </w:r>
            <w:r w:rsidRPr="00BF1B4B">
              <w:rPr>
                <w:rFonts w:ascii="Times New Roman" w:eastAsia="Times New Roman" w:hAnsi="Times New Roman"/>
                <w:lang w:val="en-US" w:eastAsia="ar-SA"/>
              </w:rPr>
              <w:t>. O</w:t>
            </w:r>
            <w:r w:rsidRPr="00BF1B4B">
              <w:rPr>
                <w:rFonts w:ascii="Times New Roman" w:eastAsia="Times New Roman" w:hAnsi="Times New Roman"/>
                <w:lang w:val="kk-KZ" w:eastAsia="ar-SA"/>
              </w:rPr>
              <w:t>n their basis, calculate the possible production of products of these communities.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September, 2020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The average seasonal biomass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plankton and benthos will be dete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mined and the potential production of these communities will be calculated on their basis. The characteristics of zo</w:t>
            </w:r>
            <w:r w:rsidRPr="00BF1B4B">
              <w:rPr>
                <w:rFonts w:ascii="Times New Roman" w:eastAsia="Times New Roman" w:hAnsi="Times New Roman"/>
                <w:lang w:val="en-US" w:eastAsia="ar-SA"/>
              </w:rPr>
              <w:t>o</w:t>
            </w:r>
            <w:r w:rsidRPr="00BF1B4B">
              <w:rPr>
                <w:rFonts w:ascii="Times New Roman" w:eastAsia="Times New Roman" w:hAnsi="Times New Roman"/>
                <w:lang w:val="en-US" w:eastAsia="ar-SA"/>
              </w:rPr>
              <w:t xml:space="preserve">plankton and benthos of middle lakes in Northern and Central Kazakhstan </w:t>
            </w:r>
            <w:r w:rsidRPr="00BF1B4B">
              <w:rPr>
                <w:rFonts w:ascii="Times New Roman" w:eastAsiaTheme="minorEastAsia" w:hAnsi="Times New Roman"/>
                <w:lang w:val="en-US" w:eastAsia="zh-CN"/>
              </w:rPr>
              <w:t>will be</w:t>
            </w:r>
            <w:r w:rsidRPr="00BF1B4B">
              <w:rPr>
                <w:rFonts w:ascii="Times New Roman" w:eastAsia="Times New Roman" w:hAnsi="Times New Roman"/>
                <w:lang w:val="en-US" w:eastAsia="ar-SA"/>
              </w:rPr>
              <w:t xml:space="preserve"> given, the bio productivity of rese</w:t>
            </w:r>
            <w:r w:rsidRPr="00BF1B4B">
              <w:rPr>
                <w:rFonts w:ascii="Times New Roman" w:eastAsia="Times New Roman" w:hAnsi="Times New Roman"/>
                <w:lang w:val="en-US" w:eastAsia="ar-SA"/>
              </w:rPr>
              <w:t>r</w:t>
            </w:r>
            <w:r w:rsidRPr="00BF1B4B">
              <w:rPr>
                <w:rFonts w:ascii="Times New Roman" w:eastAsia="Times New Roman" w:hAnsi="Times New Roman"/>
                <w:lang w:val="en-US" w:eastAsia="ar-SA"/>
              </w:rPr>
              <w:t xml:space="preserve">voirs will be determined, a forecast will be obtained, and the classification of lakes by trophicity (feeding) will be carried out, and the predicted annual catch will be calculated. </w:t>
            </w:r>
            <w:r w:rsidRPr="00BF1B4B">
              <w:rPr>
                <w:rFonts w:ascii="Times New Roman" w:eastAsia="Times New Roman" w:hAnsi="Times New Roman"/>
                <w:lang w:eastAsia="ar-SA"/>
              </w:rPr>
              <w:t>Research will include reservoirs of North Kazakhstan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5</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Determination of the size, age and species composition of fish in inland waters.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April 2020 year</w:t>
            </w:r>
          </w:p>
          <w:p w:rsidR="00BF1B4B" w:rsidRPr="00BF1B4B" w:rsidRDefault="00BF1B4B" w:rsidP="00A450AB">
            <w:pPr>
              <w:pStyle w:val="aa"/>
              <w:jc w:val="center"/>
              <w:rPr>
                <w:rFonts w:ascii="Times New Roman" w:eastAsia="Times New Roman" w:hAnsi="Times New Roman"/>
                <w:lang w:eastAsia="ar-SA"/>
              </w:rPr>
            </w:pP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 xml:space="preserve">The size, age and species composition of inland fish will be established. </w:t>
            </w:r>
            <w:r w:rsidRPr="00BF1B4B">
              <w:rPr>
                <w:rFonts w:ascii="Times New Roman" w:eastAsia="Times New Roman" w:hAnsi="Times New Roman"/>
                <w:lang w:eastAsia="ar-SA"/>
              </w:rPr>
              <w:t xml:space="preserve">The research will include reservoirs of North Kazakhstan region. </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lastRenderedPageBreak/>
              <w:t>6</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Study the safety and quality of fish caught in the water bodies of Northern and Central K</w:t>
            </w:r>
            <w:r w:rsidRPr="00BF1B4B">
              <w:rPr>
                <w:rFonts w:ascii="Times New Roman" w:eastAsia="Times New Roman" w:hAnsi="Times New Roman"/>
                <w:lang w:val="en-US" w:eastAsia="ar-SA"/>
              </w:rPr>
              <w:t>a</w:t>
            </w:r>
            <w:r w:rsidRPr="00BF1B4B">
              <w:rPr>
                <w:rFonts w:ascii="Times New Roman" w:eastAsia="Times New Roman" w:hAnsi="Times New Roman"/>
                <w:lang w:val="en-US" w:eastAsia="ar-SA"/>
              </w:rPr>
              <w:t>zakhstan, as well as to deve</w:t>
            </w:r>
            <w:r w:rsidRPr="00BF1B4B">
              <w:rPr>
                <w:rFonts w:ascii="Times New Roman" w:eastAsia="Times New Roman" w:hAnsi="Times New Roman"/>
                <w:lang w:val="en-US" w:eastAsia="ar-SA"/>
              </w:rPr>
              <w:t>l</w:t>
            </w:r>
            <w:r w:rsidRPr="00BF1B4B">
              <w:rPr>
                <w:rFonts w:ascii="Times New Roman" w:eastAsia="Times New Roman" w:hAnsi="Times New Roman"/>
                <w:lang w:val="en-US" w:eastAsia="ar-SA"/>
              </w:rPr>
              <w:t>op new research methods.</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May </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 xml:space="preserve">September </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imes New Roman" w:hAnsi="Times New Roman"/>
                <w:lang w:val="en-US" w:eastAsia="ar-SA"/>
              </w:rPr>
              <w:t>The safety and quality of fish caught in the water bodies of Northern and Ce</w:t>
            </w:r>
            <w:r w:rsidRPr="00BF1B4B">
              <w:rPr>
                <w:rFonts w:ascii="Times New Roman" w:eastAsia="Times New Roman" w:hAnsi="Times New Roman"/>
                <w:lang w:val="en-US" w:eastAsia="ar-SA"/>
              </w:rPr>
              <w:t>n</w:t>
            </w:r>
            <w:r w:rsidRPr="00BF1B4B">
              <w:rPr>
                <w:rFonts w:ascii="Times New Roman" w:eastAsia="Times New Roman" w:hAnsi="Times New Roman"/>
                <w:lang w:val="en-US" w:eastAsia="ar-SA"/>
              </w:rPr>
              <w:t xml:space="preserve">tral Kazakhstan will be studied. </w:t>
            </w:r>
            <w:r w:rsidRPr="00BF1B4B">
              <w:rPr>
                <w:rFonts w:ascii="Times New Roman" w:eastAsiaTheme="minorEastAsia" w:hAnsi="Times New Roman"/>
                <w:lang w:val="en-US" w:eastAsia="zh-CN"/>
              </w:rPr>
              <w:t>N</w:t>
            </w:r>
            <w:r w:rsidRPr="00BF1B4B">
              <w:rPr>
                <w:rFonts w:ascii="Times New Roman" w:eastAsia="Times New Roman" w:hAnsi="Times New Roman"/>
                <w:lang w:val="en-US" w:eastAsia="ar-SA"/>
              </w:rPr>
              <w:t>ew reliable and effective research methods will be developed to determine the quality of fish products.</w:t>
            </w:r>
          </w:p>
          <w:p w:rsidR="00BF1B4B" w:rsidRPr="00BF1B4B" w:rsidRDefault="00BF1B4B" w:rsidP="00A450AB">
            <w:pPr>
              <w:pStyle w:val="aa"/>
              <w:jc w:val="both"/>
              <w:rPr>
                <w:rFonts w:ascii="Times New Roman" w:eastAsia="Times New Roman" w:hAnsi="Times New Roman"/>
                <w:lang w:eastAsia="ar-SA"/>
              </w:rPr>
            </w:pPr>
            <w:r w:rsidRPr="00BF1B4B">
              <w:rPr>
                <w:rFonts w:ascii="Times New Roman" w:eastAsia="Times New Roman" w:hAnsi="Times New Roman"/>
                <w:lang w:val="en-US" w:eastAsia="ar-SA"/>
              </w:rPr>
              <w:t xml:space="preserve">  General quality indicators, the degree of fish contamination by residual amounts of heavy metal compounds, radionuclides will be established, and the most common helminthiases and bacterioses of fish in inland waters will be identified. </w:t>
            </w:r>
            <w:r w:rsidRPr="00BF1B4B">
              <w:rPr>
                <w:rFonts w:ascii="Times New Roman" w:eastAsia="Times New Roman" w:hAnsi="Times New Roman"/>
                <w:lang w:eastAsia="ar-SA"/>
              </w:rPr>
              <w:t>The research will include reservoirs of North Kazakhstan region.</w:t>
            </w:r>
          </w:p>
        </w:tc>
      </w:tr>
      <w:tr w:rsidR="00BF1B4B" w:rsidRPr="00BF1B4B" w:rsidTr="00A450AB">
        <w:trPr>
          <w:cantSplit/>
          <w:trHeight w:val="710"/>
        </w:trPr>
        <w:tc>
          <w:tcPr>
            <w:tcW w:w="921" w:type="dxa"/>
            <w:tcBorders>
              <w:top w:val="single" w:sz="4" w:space="0" w:color="auto"/>
              <w:left w:val="single" w:sz="6"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val="kk-KZ" w:eastAsia="ar-SA"/>
              </w:rPr>
            </w:pPr>
            <w:r w:rsidRPr="00BF1B4B">
              <w:rPr>
                <w:rFonts w:ascii="Times New Roman" w:eastAsia="Times New Roman" w:hAnsi="Times New Roman"/>
                <w:lang w:val="kk-KZ" w:eastAsia="ar-SA"/>
              </w:rPr>
              <w:t>7</w:t>
            </w:r>
          </w:p>
        </w:tc>
        <w:tc>
          <w:tcPr>
            <w:tcW w:w="283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rPr>
                <w:rFonts w:ascii="Times New Roman" w:eastAsia="Times New Roman" w:hAnsi="Times New Roman"/>
                <w:lang w:val="en-US" w:eastAsia="ar-SA"/>
              </w:rPr>
            </w:pPr>
            <w:r w:rsidRPr="00BF1B4B">
              <w:rPr>
                <w:rFonts w:ascii="Times New Roman" w:eastAsia="Times New Roman" w:hAnsi="Times New Roman"/>
                <w:lang w:val="en-US" w:eastAsia="ar-SA"/>
              </w:rPr>
              <w:t>Develop the recommendations for production</w:t>
            </w:r>
          </w:p>
        </w:tc>
        <w:tc>
          <w:tcPr>
            <w:tcW w:w="1134" w:type="dxa"/>
            <w:gridSpan w:val="2"/>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August</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tc>
        <w:tc>
          <w:tcPr>
            <w:tcW w:w="1134"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center"/>
              <w:rPr>
                <w:rFonts w:ascii="Times New Roman" w:eastAsiaTheme="minorEastAsia" w:hAnsi="Times New Roman"/>
                <w:lang w:eastAsia="zh-CN"/>
              </w:rPr>
            </w:pPr>
            <w:r w:rsidRPr="00BF1B4B">
              <w:rPr>
                <w:rFonts w:ascii="Times New Roman" w:eastAsiaTheme="minorEastAsia" w:hAnsi="Times New Roman"/>
                <w:lang w:eastAsia="zh-CN"/>
              </w:rPr>
              <w:t>1 November,</w:t>
            </w:r>
          </w:p>
          <w:p w:rsidR="00BF1B4B" w:rsidRPr="00BF1B4B" w:rsidRDefault="00BF1B4B" w:rsidP="00A450AB">
            <w:pPr>
              <w:pStyle w:val="aa"/>
              <w:jc w:val="center"/>
              <w:rPr>
                <w:rFonts w:ascii="Times New Roman" w:eastAsia="Times New Roman" w:hAnsi="Times New Roman"/>
                <w:lang w:eastAsia="ar-SA"/>
              </w:rPr>
            </w:pPr>
            <w:r w:rsidRPr="00BF1B4B">
              <w:rPr>
                <w:rFonts w:ascii="Times New Roman" w:eastAsia="Times New Roman" w:hAnsi="Times New Roman"/>
                <w:lang w:eastAsia="ar-SA"/>
              </w:rPr>
              <w:t>2020 year</w:t>
            </w:r>
          </w:p>
          <w:p w:rsidR="00BF1B4B" w:rsidRPr="00BF1B4B" w:rsidRDefault="00BF1B4B" w:rsidP="00A450AB">
            <w:pPr>
              <w:pStyle w:val="aa"/>
              <w:jc w:val="center"/>
              <w:rPr>
                <w:rFonts w:ascii="Times New Roman" w:eastAsia="Times New Roman" w:hAnsi="Times New Roman"/>
                <w:lang w:eastAsia="ar-SA"/>
              </w:rPr>
            </w:pPr>
          </w:p>
          <w:p w:rsidR="00BF1B4B" w:rsidRPr="00BF1B4B" w:rsidRDefault="00BF1B4B" w:rsidP="00A450AB">
            <w:pPr>
              <w:pStyle w:val="aa"/>
              <w:jc w:val="center"/>
              <w:rPr>
                <w:rFonts w:ascii="Times New Roman" w:eastAsia="Times New Roman" w:hAnsi="Times New Roman"/>
                <w:lang w:eastAsia="ar-SA"/>
              </w:rPr>
            </w:pPr>
          </w:p>
        </w:tc>
        <w:tc>
          <w:tcPr>
            <w:tcW w:w="3685" w:type="dxa"/>
            <w:tcBorders>
              <w:top w:val="single" w:sz="4" w:space="0" w:color="auto"/>
              <w:left w:val="single" w:sz="4" w:space="0" w:color="auto"/>
              <w:bottom w:val="single" w:sz="4" w:space="0" w:color="auto"/>
              <w:right w:val="single" w:sz="4" w:space="0" w:color="auto"/>
            </w:tcBorders>
          </w:tcPr>
          <w:p w:rsidR="00BF1B4B" w:rsidRPr="00BF1B4B" w:rsidRDefault="00BF1B4B" w:rsidP="00A450AB">
            <w:pPr>
              <w:pStyle w:val="aa"/>
              <w:jc w:val="both"/>
              <w:rPr>
                <w:rFonts w:ascii="Times New Roman" w:eastAsia="Times New Roman" w:hAnsi="Times New Roman"/>
                <w:lang w:val="en-US" w:eastAsia="ar-SA"/>
              </w:rPr>
            </w:pPr>
            <w:r w:rsidRPr="00BF1B4B">
              <w:rPr>
                <w:rFonts w:ascii="Times New Roman" w:eastAsiaTheme="minorEastAsia" w:hAnsi="Times New Roman"/>
                <w:lang w:val="en-US" w:eastAsia="zh-CN"/>
              </w:rPr>
              <w:t>The r</w:t>
            </w:r>
            <w:r w:rsidRPr="00BF1B4B">
              <w:rPr>
                <w:rFonts w:ascii="Times New Roman" w:eastAsia="Times New Roman" w:hAnsi="Times New Roman"/>
                <w:lang w:val="en-US" w:eastAsia="ar-SA"/>
              </w:rPr>
              <w:t>ecommendations for production in the fisheries industry will be developed. Publication of 2 articles in the list of publications recommended by the Committee for Control of Education and Science of RK for publication of scientific results, publication of 1 article in a foreign cited edition with a non-zero impact factor Scopus.</w:t>
            </w:r>
          </w:p>
        </w:tc>
      </w:tr>
    </w:tbl>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BF1B4B"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BF1B4B" w:rsidRPr="00387670" w:rsidRDefault="00BF1B4B" w:rsidP="00D56D2F">
      <w:pPr>
        <w:jc w:val="center"/>
      </w:pPr>
    </w:p>
    <w:p w:rsidR="00D56D2F" w:rsidRDefault="00D56D2F" w:rsidP="00D56D2F">
      <w:pPr>
        <w:jc w:val="center"/>
      </w:pPr>
    </w:p>
    <w:p w:rsidR="00D56D2F" w:rsidRPr="00280EE2" w:rsidRDefault="00D56D2F" w:rsidP="00280EE2">
      <w:pPr>
        <w:spacing w:line="360" w:lineRule="auto"/>
        <w:jc w:val="center"/>
        <w:rPr>
          <w:b/>
          <w:lang w:val="ru-RU"/>
        </w:rPr>
      </w:pPr>
      <w:r w:rsidRPr="00280EE2">
        <w:rPr>
          <w:b/>
        </w:rPr>
        <w:lastRenderedPageBreak/>
        <w:t>A</w:t>
      </w:r>
      <w:r w:rsidR="00EA7BF7" w:rsidRPr="00280EE2">
        <w:rPr>
          <w:b/>
        </w:rPr>
        <w:t>PPENDIX</w:t>
      </w:r>
      <w:r w:rsidRPr="00280EE2">
        <w:rPr>
          <w:b/>
        </w:rPr>
        <w:t xml:space="preserve"> B</w:t>
      </w:r>
    </w:p>
    <w:p w:rsidR="00177786" w:rsidRPr="00177786" w:rsidRDefault="00D56D2F" w:rsidP="00280EE2">
      <w:pPr>
        <w:spacing w:line="360" w:lineRule="auto"/>
        <w:jc w:val="center"/>
        <w:rPr>
          <w:b/>
          <w:lang w:val="ru-RU"/>
        </w:rPr>
      </w:pPr>
      <w:r w:rsidRPr="003A3C1B">
        <w:rPr>
          <w:b/>
        </w:rPr>
        <w:t>Patent review</w:t>
      </w:r>
    </w:p>
    <w:p w:rsidR="00D56D2F" w:rsidRPr="00177786" w:rsidRDefault="00D56D2F" w:rsidP="00177786">
      <w:pPr>
        <w:jc w:val="center"/>
        <w:rPr>
          <w:lang w:val="ru-RU"/>
        </w:rPr>
      </w:pPr>
      <w:r w:rsidRPr="003E16E1">
        <w:rPr>
          <w:noProof/>
          <w:lang w:val="ru-RU" w:eastAsia="ru-RU" w:bidi="ar-SA"/>
        </w:rPr>
        <w:drawing>
          <wp:inline distT="0" distB="0" distL="0" distR="0">
            <wp:extent cx="5683107" cy="8065214"/>
            <wp:effectExtent l="19050" t="0" r="0" b="0"/>
            <wp:docPr id="104" name="Рисунок 3" descr="C:\ДОКУМЕНТЫ ГУЛЬЖАН\2020\НАУКА 2020\СТАТЬИ ЗА 3 года по науке\Отчет о патент.поиске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УМЕНТЫ ГУЛЬЖАН\2020\НАУКА 2020\СТАТЬИ ЗА 3 года по науке\Отчет о патент.поиске 2020_page-0001.jpg"/>
                    <pic:cNvPicPr>
                      <a:picLocks noChangeAspect="1" noChangeArrowheads="1"/>
                    </pic:cNvPicPr>
                  </pic:nvPicPr>
                  <pic:blipFill>
                    <a:blip r:embed="rId25" cstate="print"/>
                    <a:srcRect t="11683" r="-1677" b="-14646"/>
                    <a:stretch>
                      <a:fillRect/>
                    </a:stretch>
                  </pic:blipFill>
                  <pic:spPr bwMode="auto">
                    <a:xfrm>
                      <a:off x="0" y="0"/>
                      <a:ext cx="5683107" cy="8065214"/>
                    </a:xfrm>
                    <a:prstGeom prst="rect">
                      <a:avLst/>
                    </a:prstGeom>
                    <a:noFill/>
                    <a:ln w="9525">
                      <a:noFill/>
                      <a:miter lim="800000"/>
                      <a:headEnd/>
                      <a:tailEnd/>
                    </a:ln>
                  </pic:spPr>
                </pic:pic>
              </a:graphicData>
            </a:graphic>
          </wp:inline>
        </w:drawing>
      </w:r>
    </w:p>
    <w:p w:rsidR="00280EE2" w:rsidRDefault="00280EE2" w:rsidP="00177786">
      <w:pPr>
        <w:spacing w:line="360" w:lineRule="auto"/>
        <w:jc w:val="center"/>
        <w:rPr>
          <w:lang w:val="ru-RU"/>
        </w:rPr>
      </w:pPr>
    </w:p>
    <w:p w:rsidR="00280EE2" w:rsidRDefault="00280EE2" w:rsidP="00177786">
      <w:pPr>
        <w:spacing w:line="360" w:lineRule="auto"/>
        <w:jc w:val="center"/>
        <w:rPr>
          <w:lang w:val="ru-RU"/>
        </w:rPr>
      </w:pPr>
    </w:p>
    <w:p w:rsidR="00D56D2F" w:rsidRPr="00C50380" w:rsidRDefault="00EA7BF7" w:rsidP="00280EE2">
      <w:pPr>
        <w:spacing w:line="360" w:lineRule="auto"/>
        <w:jc w:val="center"/>
        <w:rPr>
          <w:b/>
        </w:rPr>
      </w:pPr>
      <w:r w:rsidRPr="00280EE2">
        <w:rPr>
          <w:b/>
        </w:rPr>
        <w:lastRenderedPageBreak/>
        <w:t>APPENDIX</w:t>
      </w:r>
      <w:r w:rsidR="00D56D2F" w:rsidRPr="00280EE2">
        <w:rPr>
          <w:b/>
        </w:rPr>
        <w:t xml:space="preserve"> C</w:t>
      </w:r>
    </w:p>
    <w:p w:rsidR="00D56D2F" w:rsidRPr="00155F84" w:rsidRDefault="00D56D2F" w:rsidP="00177786">
      <w:pPr>
        <w:spacing w:line="360" w:lineRule="auto"/>
        <w:jc w:val="center"/>
        <w:rPr>
          <w:b/>
        </w:rPr>
      </w:pPr>
      <w:r w:rsidRPr="00155F84">
        <w:rPr>
          <w:b/>
        </w:rPr>
        <w:t xml:space="preserve">Ichthyofauna of the lakes of the North-Kazakhstan region </w:t>
      </w:r>
    </w:p>
    <w:p w:rsidR="00D56D2F" w:rsidRPr="00155F84" w:rsidRDefault="00D56D2F" w:rsidP="00177786">
      <w:pPr>
        <w:spacing w:line="360" w:lineRule="auto"/>
        <w:jc w:val="both"/>
        <w:rPr>
          <w:color w:val="auto"/>
        </w:rPr>
      </w:pPr>
    </w:p>
    <w:p w:rsidR="00D56D2F" w:rsidRPr="00155F84" w:rsidRDefault="00D56D2F" w:rsidP="00D56D2F">
      <w:pPr>
        <w:spacing w:line="360" w:lineRule="auto"/>
        <w:jc w:val="both"/>
        <w:rPr>
          <w:color w:val="auto"/>
        </w:rPr>
      </w:pPr>
      <w:r w:rsidRPr="00155F84">
        <w:rPr>
          <w:color w:val="auto"/>
        </w:rPr>
        <w:t xml:space="preserve">Table C.1 – </w:t>
      </w:r>
      <w:r w:rsidRPr="00155F84">
        <w:t>Ichthyofauna of the lakes of the North-Kazakhstan region</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05"/>
        <w:gridCol w:w="1843"/>
        <w:gridCol w:w="2268"/>
        <w:gridCol w:w="1984"/>
        <w:gridCol w:w="1985"/>
      </w:tblGrid>
      <w:tr w:rsidR="00D56D2F" w:rsidRPr="00155F84" w:rsidTr="00787274">
        <w:trPr>
          <w:trHeight w:val="504"/>
        </w:trPr>
        <w:tc>
          <w:tcPr>
            <w:tcW w:w="5416" w:type="dxa"/>
            <w:gridSpan w:val="3"/>
            <w:shd w:val="clear" w:color="auto" w:fill="auto"/>
            <w:vAlign w:val="center"/>
          </w:tcPr>
          <w:p w:rsidR="00D56D2F" w:rsidRPr="00155F84" w:rsidRDefault="00D56D2F" w:rsidP="00787274">
            <w:pPr>
              <w:jc w:val="center"/>
            </w:pPr>
            <w:r w:rsidRPr="00155F84">
              <w:t>Name</w:t>
            </w:r>
          </w:p>
        </w:tc>
        <w:tc>
          <w:tcPr>
            <w:tcW w:w="1984" w:type="dxa"/>
            <w:vMerge w:val="restart"/>
            <w:vAlign w:val="center"/>
          </w:tcPr>
          <w:p w:rsidR="00D56D2F" w:rsidRPr="00155F84" w:rsidRDefault="00D56D2F" w:rsidP="00787274">
            <w:pPr>
              <w:jc w:val="center"/>
            </w:pPr>
            <w:r w:rsidRPr="00155F84">
              <w:t>Characteristics</w:t>
            </w:r>
          </w:p>
        </w:tc>
        <w:tc>
          <w:tcPr>
            <w:tcW w:w="1985" w:type="dxa"/>
            <w:vMerge w:val="restart"/>
            <w:vAlign w:val="center"/>
          </w:tcPr>
          <w:p w:rsidR="00D56D2F" w:rsidRPr="00155F84" w:rsidRDefault="00D56D2F" w:rsidP="00787274">
            <w:pPr>
              <w:jc w:val="center"/>
            </w:pPr>
            <w:r w:rsidRPr="00155F84">
              <w:t>State of population</w:t>
            </w:r>
          </w:p>
        </w:tc>
      </w:tr>
      <w:tr w:rsidR="00D56D2F" w:rsidRPr="00155F84" w:rsidTr="00787274">
        <w:trPr>
          <w:trHeight w:val="64"/>
        </w:trPr>
        <w:tc>
          <w:tcPr>
            <w:tcW w:w="1305" w:type="dxa"/>
            <w:shd w:val="clear" w:color="auto" w:fill="auto"/>
            <w:vAlign w:val="center"/>
          </w:tcPr>
          <w:p w:rsidR="00D56D2F" w:rsidRPr="00155F84" w:rsidRDefault="00D56D2F" w:rsidP="00787274">
            <w:pPr>
              <w:jc w:val="center"/>
            </w:pPr>
            <w:r w:rsidRPr="00155F84">
              <w:t>Kazakh</w:t>
            </w:r>
          </w:p>
        </w:tc>
        <w:tc>
          <w:tcPr>
            <w:tcW w:w="1843" w:type="dxa"/>
            <w:vAlign w:val="center"/>
          </w:tcPr>
          <w:p w:rsidR="00D56D2F" w:rsidRPr="00155F84" w:rsidRDefault="00D56D2F" w:rsidP="00787274">
            <w:pPr>
              <w:jc w:val="center"/>
            </w:pPr>
            <w:r w:rsidRPr="00155F84">
              <w:t>Russian</w:t>
            </w:r>
          </w:p>
        </w:tc>
        <w:tc>
          <w:tcPr>
            <w:tcW w:w="2268" w:type="dxa"/>
            <w:vAlign w:val="center"/>
          </w:tcPr>
          <w:p w:rsidR="00D56D2F" w:rsidRPr="00155F84" w:rsidRDefault="00D56D2F" w:rsidP="00787274">
            <w:pPr>
              <w:jc w:val="center"/>
            </w:pPr>
            <w:r w:rsidRPr="00155F84">
              <w:t>Latin</w:t>
            </w:r>
          </w:p>
        </w:tc>
        <w:tc>
          <w:tcPr>
            <w:tcW w:w="1984" w:type="dxa"/>
            <w:vMerge/>
            <w:vAlign w:val="center"/>
          </w:tcPr>
          <w:p w:rsidR="00D56D2F" w:rsidRPr="00155F84" w:rsidRDefault="00D56D2F" w:rsidP="00787274">
            <w:pPr>
              <w:jc w:val="center"/>
            </w:pPr>
          </w:p>
        </w:tc>
        <w:tc>
          <w:tcPr>
            <w:tcW w:w="1985" w:type="dxa"/>
            <w:vMerge/>
            <w:vAlign w:val="center"/>
          </w:tcPr>
          <w:p w:rsidR="00D56D2F" w:rsidRPr="00155F84" w:rsidRDefault="00D56D2F" w:rsidP="00787274">
            <w:pPr>
              <w:jc w:val="center"/>
            </w:pPr>
          </w:p>
        </w:tc>
      </w:tr>
      <w:tr w:rsidR="00D56D2F" w:rsidRPr="00155F84" w:rsidTr="00787274">
        <w:trPr>
          <w:trHeight w:val="64"/>
        </w:trPr>
        <w:tc>
          <w:tcPr>
            <w:tcW w:w="9385" w:type="dxa"/>
            <w:gridSpan w:val="5"/>
            <w:vAlign w:val="center"/>
          </w:tcPr>
          <w:p w:rsidR="00D56D2F" w:rsidRPr="00155F84" w:rsidRDefault="00D56D2F" w:rsidP="00787274">
            <w:pPr>
              <w:jc w:val="center"/>
            </w:pPr>
            <w:r w:rsidRPr="00155F84">
              <w:t>Lastochka lake</w:t>
            </w:r>
          </w:p>
        </w:tc>
      </w:tr>
      <w:tr w:rsidR="00D56D2F" w:rsidRPr="00155F84" w:rsidTr="00787274">
        <w:trPr>
          <w:trHeight w:val="64"/>
        </w:trPr>
        <w:tc>
          <w:tcPr>
            <w:tcW w:w="1305" w:type="dxa"/>
            <w:vAlign w:val="center"/>
          </w:tcPr>
          <w:p w:rsidR="00D56D2F" w:rsidRPr="00155F84" w:rsidRDefault="00D56D2F" w:rsidP="00787274">
            <w:pPr>
              <w:jc w:val="both"/>
            </w:pPr>
            <w:r w:rsidRPr="00155F84">
              <w:t>Торта</w:t>
            </w:r>
          </w:p>
        </w:tc>
        <w:tc>
          <w:tcPr>
            <w:tcW w:w="1843" w:type="dxa"/>
            <w:vAlign w:val="center"/>
          </w:tcPr>
          <w:p w:rsidR="00D56D2F" w:rsidRPr="00155F84" w:rsidRDefault="00D56D2F" w:rsidP="00787274">
            <w:pPr>
              <w:jc w:val="both"/>
            </w:pPr>
            <w:r w:rsidRPr="00155F84">
              <w:t>Плотва</w:t>
            </w:r>
          </w:p>
        </w:tc>
        <w:tc>
          <w:tcPr>
            <w:tcW w:w="2268" w:type="dxa"/>
            <w:vAlign w:val="center"/>
          </w:tcPr>
          <w:p w:rsidR="00D56D2F" w:rsidRPr="00155F84" w:rsidRDefault="00D56D2F" w:rsidP="00787274">
            <w:pPr>
              <w:jc w:val="center"/>
            </w:pPr>
            <w:r w:rsidRPr="00155F84">
              <w:rPr>
                <w:i/>
              </w:rPr>
              <w:t>Rutilus rutilus</w:t>
            </w:r>
            <w:r w:rsidRPr="00155F84">
              <w:t xml:space="preserve"> (L., 1758)</w:t>
            </w:r>
          </w:p>
        </w:tc>
        <w:tc>
          <w:tcPr>
            <w:tcW w:w="1984" w:type="dxa"/>
            <w:vAlign w:val="center"/>
          </w:tcPr>
          <w:p w:rsidR="00D56D2F" w:rsidRPr="00155F84" w:rsidRDefault="00D56D2F" w:rsidP="00787274">
            <w:pPr>
              <w:jc w:val="center"/>
            </w:pPr>
            <w:r w:rsidRPr="00155F84">
              <w:t>Commercial, indigenous</w:t>
            </w:r>
          </w:p>
        </w:tc>
        <w:tc>
          <w:tcPr>
            <w:tcW w:w="1985" w:type="dxa"/>
          </w:tcPr>
          <w:p w:rsidR="00D56D2F" w:rsidRPr="00155F84" w:rsidRDefault="00D56D2F" w:rsidP="00787274">
            <w:pPr>
              <w:jc w:val="center"/>
            </w:pPr>
            <w:r w:rsidRPr="00155F84">
              <w:t>Dominant species</w:t>
            </w:r>
          </w:p>
        </w:tc>
      </w:tr>
      <w:tr w:rsidR="00D56D2F" w:rsidRPr="00155F84" w:rsidTr="00787274">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Кәдімгі алабұға</w:t>
            </w:r>
          </w:p>
        </w:tc>
        <w:tc>
          <w:tcPr>
            <w:tcW w:w="1843"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Окунь обыкновенный</w:t>
            </w:r>
          </w:p>
        </w:tc>
        <w:tc>
          <w:tcPr>
            <w:tcW w:w="2268"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pPr>
            <w:r w:rsidRPr="00155F84">
              <w:rPr>
                <w:i/>
              </w:rPr>
              <w:t>Perca fluviatilis</w:t>
            </w:r>
            <w:r w:rsidRPr="00155F84">
              <w:t xml:space="preserve"> (L.,1758)</w:t>
            </w:r>
          </w:p>
        </w:tc>
        <w:tc>
          <w:tcPr>
            <w:tcW w:w="1984"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pPr>
            <w:r w:rsidRPr="00155F84">
              <w:t>Commercial, indigenous</w:t>
            </w:r>
          </w:p>
        </w:tc>
        <w:tc>
          <w:tcPr>
            <w:tcW w:w="1985"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Dominant species</w:t>
            </w:r>
          </w:p>
        </w:tc>
      </w:tr>
      <w:tr w:rsidR="00D56D2F" w:rsidRPr="00155F84" w:rsidTr="00787274">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Табан</w:t>
            </w:r>
          </w:p>
        </w:tc>
        <w:tc>
          <w:tcPr>
            <w:tcW w:w="1843"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Серебряный карась</w:t>
            </w:r>
          </w:p>
        </w:tc>
        <w:tc>
          <w:tcPr>
            <w:tcW w:w="2268"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rPr>
                <w:i/>
              </w:rPr>
            </w:pPr>
            <w:r w:rsidRPr="00155F84">
              <w:rPr>
                <w:i/>
              </w:rPr>
              <w:t xml:space="preserve">Carassius gibelio </w:t>
            </w:r>
            <w:r w:rsidRPr="00155F84">
              <w:t>(Bloch,1782)</w:t>
            </w:r>
          </w:p>
        </w:tc>
        <w:tc>
          <w:tcPr>
            <w:tcW w:w="1984"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pPr>
            <w:r w:rsidRPr="00155F84">
              <w:t>Commercial, indigenous</w:t>
            </w:r>
          </w:p>
        </w:tc>
        <w:tc>
          <w:tcPr>
            <w:tcW w:w="1985"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Numerically insignificant species</w:t>
            </w:r>
          </w:p>
        </w:tc>
      </w:tr>
      <w:tr w:rsidR="00D56D2F" w:rsidRPr="00155F84" w:rsidTr="00787274">
        <w:trPr>
          <w:trHeight w:val="64"/>
        </w:trPr>
        <w:tc>
          <w:tcPr>
            <w:tcW w:w="1305"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 xml:space="preserve">Аққайран </w:t>
            </w:r>
          </w:p>
        </w:tc>
        <w:tc>
          <w:tcPr>
            <w:tcW w:w="1843"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both"/>
            </w:pPr>
            <w:r w:rsidRPr="00155F84">
              <w:t xml:space="preserve">Язь </w:t>
            </w:r>
          </w:p>
        </w:tc>
        <w:tc>
          <w:tcPr>
            <w:tcW w:w="2268"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rPr>
                <w:i/>
              </w:rPr>
            </w:pPr>
            <w:r w:rsidRPr="00155F84">
              <w:rPr>
                <w:i/>
                <w:iCs/>
                <w:shd w:val="clear" w:color="auto" w:fill="FFFFFF"/>
              </w:rPr>
              <w:t xml:space="preserve">Leuciscus idus </w:t>
            </w:r>
            <w:r w:rsidRPr="00155F84">
              <w:t>(L., 1758)</w:t>
            </w:r>
          </w:p>
        </w:tc>
        <w:tc>
          <w:tcPr>
            <w:tcW w:w="1984" w:type="dxa"/>
            <w:tcBorders>
              <w:top w:val="single" w:sz="4" w:space="0" w:color="auto"/>
              <w:left w:val="single" w:sz="4" w:space="0" w:color="auto"/>
              <w:bottom w:val="single" w:sz="4" w:space="0" w:color="auto"/>
              <w:right w:val="single" w:sz="4" w:space="0" w:color="auto"/>
            </w:tcBorders>
            <w:vAlign w:val="center"/>
          </w:tcPr>
          <w:p w:rsidR="00D56D2F" w:rsidRPr="00155F84" w:rsidRDefault="00D56D2F" w:rsidP="00787274">
            <w:pPr>
              <w:jc w:val="center"/>
            </w:pPr>
            <w:r w:rsidRPr="00155F84">
              <w:t>Commercial, indigenous</w:t>
            </w:r>
          </w:p>
        </w:tc>
        <w:tc>
          <w:tcPr>
            <w:tcW w:w="1985"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Numerically insignificant species</w:t>
            </w:r>
          </w:p>
        </w:tc>
      </w:tr>
      <w:tr w:rsidR="00D56D2F" w:rsidRPr="00155F84" w:rsidTr="00787274">
        <w:trPr>
          <w:trHeight w:val="64"/>
        </w:trPr>
        <w:tc>
          <w:tcPr>
            <w:tcW w:w="9385" w:type="dxa"/>
            <w:gridSpan w:val="5"/>
            <w:vAlign w:val="center"/>
          </w:tcPr>
          <w:p w:rsidR="00D56D2F" w:rsidRPr="00155F84" w:rsidRDefault="00D56D2F" w:rsidP="00787274">
            <w:pPr>
              <w:jc w:val="center"/>
            </w:pPr>
            <w:r w:rsidRPr="00155F84">
              <w:t>Kak lake</w:t>
            </w:r>
          </w:p>
        </w:tc>
      </w:tr>
      <w:tr w:rsidR="00D56D2F" w:rsidRPr="00155F84" w:rsidTr="00787274">
        <w:trPr>
          <w:trHeight w:val="64"/>
        </w:trPr>
        <w:tc>
          <w:tcPr>
            <w:tcW w:w="1305" w:type="dxa"/>
            <w:vAlign w:val="center"/>
          </w:tcPr>
          <w:p w:rsidR="00D56D2F" w:rsidRPr="00155F84" w:rsidRDefault="00D56D2F" w:rsidP="00787274">
            <w:pPr>
              <w:jc w:val="both"/>
            </w:pPr>
            <w:r w:rsidRPr="00155F84">
              <w:t>Кәдімгі алабұға</w:t>
            </w:r>
          </w:p>
        </w:tc>
        <w:tc>
          <w:tcPr>
            <w:tcW w:w="1843" w:type="dxa"/>
            <w:vAlign w:val="center"/>
          </w:tcPr>
          <w:p w:rsidR="00D56D2F" w:rsidRPr="00155F84" w:rsidRDefault="00D56D2F" w:rsidP="00787274">
            <w:pPr>
              <w:jc w:val="both"/>
            </w:pPr>
            <w:r w:rsidRPr="00155F84">
              <w:t>Окунь обыкновенный</w:t>
            </w:r>
          </w:p>
        </w:tc>
        <w:tc>
          <w:tcPr>
            <w:tcW w:w="2268" w:type="dxa"/>
            <w:vAlign w:val="center"/>
          </w:tcPr>
          <w:p w:rsidR="00D56D2F" w:rsidRPr="00155F84" w:rsidRDefault="00D56D2F" w:rsidP="00787274">
            <w:pPr>
              <w:jc w:val="center"/>
            </w:pPr>
            <w:r w:rsidRPr="00155F84">
              <w:rPr>
                <w:i/>
              </w:rPr>
              <w:t>Perca fluviatilis</w:t>
            </w:r>
            <w:r w:rsidRPr="00155F84">
              <w:t xml:space="preserve"> (L.,1758)</w:t>
            </w:r>
          </w:p>
        </w:tc>
        <w:tc>
          <w:tcPr>
            <w:tcW w:w="1984" w:type="dxa"/>
            <w:vAlign w:val="center"/>
          </w:tcPr>
          <w:p w:rsidR="00D56D2F" w:rsidRPr="00155F84" w:rsidRDefault="00D56D2F" w:rsidP="00787274">
            <w:pPr>
              <w:jc w:val="center"/>
            </w:pPr>
            <w:r w:rsidRPr="00155F84">
              <w:t>Commercial, indigenous</w:t>
            </w:r>
          </w:p>
        </w:tc>
        <w:tc>
          <w:tcPr>
            <w:tcW w:w="1985" w:type="dxa"/>
          </w:tcPr>
          <w:p w:rsidR="00D56D2F" w:rsidRPr="00155F84" w:rsidRDefault="00D56D2F" w:rsidP="00787274">
            <w:pPr>
              <w:jc w:val="center"/>
            </w:pPr>
            <w:r w:rsidRPr="00155F84">
              <w:t>Dominant species</w:t>
            </w:r>
          </w:p>
        </w:tc>
      </w:tr>
      <w:tr w:rsidR="00D56D2F" w:rsidRPr="00155F84" w:rsidTr="00787274">
        <w:trPr>
          <w:trHeight w:val="64"/>
        </w:trPr>
        <w:tc>
          <w:tcPr>
            <w:tcW w:w="1305" w:type="dxa"/>
            <w:vAlign w:val="center"/>
          </w:tcPr>
          <w:p w:rsidR="00D56D2F" w:rsidRPr="00155F84" w:rsidRDefault="00D56D2F" w:rsidP="00787274">
            <w:pPr>
              <w:jc w:val="both"/>
            </w:pPr>
            <w:r w:rsidRPr="00155F84">
              <w:t xml:space="preserve">Табан </w:t>
            </w:r>
          </w:p>
        </w:tc>
        <w:tc>
          <w:tcPr>
            <w:tcW w:w="1843" w:type="dxa"/>
            <w:vAlign w:val="center"/>
          </w:tcPr>
          <w:p w:rsidR="00D56D2F" w:rsidRPr="00155F84" w:rsidRDefault="00D56D2F" w:rsidP="00787274">
            <w:pPr>
              <w:jc w:val="both"/>
            </w:pPr>
            <w:r w:rsidRPr="00155F84">
              <w:t>Серебряный карась</w:t>
            </w:r>
          </w:p>
        </w:tc>
        <w:tc>
          <w:tcPr>
            <w:tcW w:w="2268" w:type="dxa"/>
            <w:vAlign w:val="center"/>
          </w:tcPr>
          <w:p w:rsidR="00D56D2F" w:rsidRPr="00155F84" w:rsidRDefault="00D56D2F" w:rsidP="00787274">
            <w:pPr>
              <w:jc w:val="center"/>
              <w:rPr>
                <w:i/>
              </w:rPr>
            </w:pPr>
            <w:r w:rsidRPr="00155F84">
              <w:rPr>
                <w:i/>
              </w:rPr>
              <w:t xml:space="preserve">Carassius gibelio </w:t>
            </w:r>
            <w:r w:rsidRPr="00155F84">
              <w:t>(Bloch,1782)</w:t>
            </w:r>
          </w:p>
        </w:tc>
        <w:tc>
          <w:tcPr>
            <w:tcW w:w="1984" w:type="dxa"/>
            <w:vAlign w:val="center"/>
          </w:tcPr>
          <w:p w:rsidR="00D56D2F" w:rsidRPr="00155F84" w:rsidRDefault="00D56D2F" w:rsidP="00787274">
            <w:pPr>
              <w:jc w:val="center"/>
            </w:pPr>
            <w:r w:rsidRPr="00155F84">
              <w:t>Commercial, indigenous</w:t>
            </w:r>
          </w:p>
        </w:tc>
        <w:tc>
          <w:tcPr>
            <w:tcW w:w="1985" w:type="dxa"/>
          </w:tcPr>
          <w:p w:rsidR="00D56D2F" w:rsidRPr="00155F84" w:rsidRDefault="00D56D2F" w:rsidP="00787274">
            <w:pPr>
              <w:jc w:val="center"/>
            </w:pPr>
            <w:r w:rsidRPr="00155F84">
              <w:t>Dominant species</w:t>
            </w:r>
          </w:p>
        </w:tc>
      </w:tr>
      <w:tr w:rsidR="00D56D2F" w:rsidRPr="00155F84" w:rsidTr="00787274">
        <w:trPr>
          <w:trHeight w:val="64"/>
        </w:trPr>
        <w:tc>
          <w:tcPr>
            <w:tcW w:w="9385" w:type="dxa"/>
            <w:gridSpan w:val="5"/>
            <w:vAlign w:val="center"/>
          </w:tcPr>
          <w:p w:rsidR="00D56D2F" w:rsidRPr="00155F84" w:rsidRDefault="00D56D2F" w:rsidP="00787274">
            <w:pPr>
              <w:jc w:val="center"/>
            </w:pPr>
            <w:r w:rsidRPr="00155F84">
              <w:t>Tastemirovka lake</w:t>
            </w:r>
          </w:p>
        </w:tc>
      </w:tr>
      <w:tr w:rsidR="00D56D2F" w:rsidRPr="00155F84" w:rsidTr="00787274">
        <w:trPr>
          <w:trHeight w:val="64"/>
        </w:trPr>
        <w:tc>
          <w:tcPr>
            <w:tcW w:w="1305" w:type="dxa"/>
            <w:vAlign w:val="center"/>
          </w:tcPr>
          <w:p w:rsidR="00D56D2F" w:rsidRPr="00155F84" w:rsidRDefault="00D56D2F" w:rsidP="00787274">
            <w:pPr>
              <w:jc w:val="both"/>
            </w:pPr>
            <w:r w:rsidRPr="00155F84">
              <w:t>Кәдімгі мөңке</w:t>
            </w:r>
          </w:p>
        </w:tc>
        <w:tc>
          <w:tcPr>
            <w:tcW w:w="1843" w:type="dxa"/>
            <w:vAlign w:val="center"/>
          </w:tcPr>
          <w:p w:rsidR="00D56D2F" w:rsidRPr="00155F84" w:rsidRDefault="00D56D2F" w:rsidP="00787274">
            <w:pPr>
              <w:jc w:val="both"/>
            </w:pPr>
            <w:r w:rsidRPr="00155F84">
              <w:t>Золотой карась</w:t>
            </w:r>
          </w:p>
        </w:tc>
        <w:tc>
          <w:tcPr>
            <w:tcW w:w="2268" w:type="dxa"/>
            <w:vAlign w:val="center"/>
          </w:tcPr>
          <w:p w:rsidR="00D56D2F" w:rsidRPr="00155F84" w:rsidRDefault="00D56D2F" w:rsidP="00787274">
            <w:pPr>
              <w:jc w:val="center"/>
              <w:rPr>
                <w:i/>
              </w:rPr>
            </w:pPr>
            <w:r w:rsidRPr="00155F84">
              <w:rPr>
                <w:i/>
              </w:rPr>
              <w:t xml:space="preserve">Carassius carassius </w:t>
            </w:r>
          </w:p>
          <w:p w:rsidR="00D56D2F" w:rsidRPr="00155F84" w:rsidRDefault="00D56D2F" w:rsidP="00787274">
            <w:pPr>
              <w:jc w:val="center"/>
              <w:rPr>
                <w:i/>
              </w:rPr>
            </w:pPr>
            <w:r w:rsidRPr="00155F84">
              <w:t>(L. ,1758)</w:t>
            </w:r>
          </w:p>
        </w:tc>
        <w:tc>
          <w:tcPr>
            <w:tcW w:w="1984" w:type="dxa"/>
            <w:vAlign w:val="center"/>
          </w:tcPr>
          <w:p w:rsidR="00D56D2F" w:rsidRPr="00155F84" w:rsidRDefault="00D56D2F" w:rsidP="00787274">
            <w:pPr>
              <w:jc w:val="center"/>
            </w:pPr>
            <w:r w:rsidRPr="00155F84">
              <w:t>Commercial, indigenous</w:t>
            </w:r>
          </w:p>
        </w:tc>
        <w:tc>
          <w:tcPr>
            <w:tcW w:w="1985" w:type="dxa"/>
          </w:tcPr>
          <w:p w:rsidR="00D56D2F" w:rsidRPr="00155F84" w:rsidRDefault="00D56D2F" w:rsidP="00787274">
            <w:pPr>
              <w:jc w:val="center"/>
            </w:pPr>
            <w:r w:rsidRPr="00155F84">
              <w:t>Dominant species</w:t>
            </w:r>
          </w:p>
        </w:tc>
      </w:tr>
      <w:tr w:rsidR="00D56D2F" w:rsidRPr="00155F84" w:rsidTr="00787274">
        <w:trPr>
          <w:trHeight w:val="64"/>
        </w:trPr>
        <w:tc>
          <w:tcPr>
            <w:tcW w:w="1305" w:type="dxa"/>
            <w:vAlign w:val="center"/>
          </w:tcPr>
          <w:p w:rsidR="00D56D2F" w:rsidRPr="00155F84" w:rsidRDefault="00D56D2F" w:rsidP="00787274">
            <w:pPr>
              <w:jc w:val="both"/>
            </w:pPr>
            <w:r w:rsidRPr="00155F84">
              <w:t xml:space="preserve">Шортан </w:t>
            </w:r>
          </w:p>
        </w:tc>
        <w:tc>
          <w:tcPr>
            <w:tcW w:w="1843" w:type="dxa"/>
            <w:vAlign w:val="center"/>
          </w:tcPr>
          <w:p w:rsidR="00D56D2F" w:rsidRPr="00155F84" w:rsidRDefault="00D56D2F" w:rsidP="00787274">
            <w:pPr>
              <w:jc w:val="both"/>
            </w:pPr>
            <w:r w:rsidRPr="00155F84">
              <w:t>Northern pike</w:t>
            </w:r>
          </w:p>
        </w:tc>
        <w:tc>
          <w:tcPr>
            <w:tcW w:w="2268" w:type="dxa"/>
            <w:vAlign w:val="center"/>
          </w:tcPr>
          <w:p w:rsidR="00D56D2F" w:rsidRPr="00155F84" w:rsidRDefault="00D56D2F" w:rsidP="00787274">
            <w:pPr>
              <w:jc w:val="center"/>
              <w:rPr>
                <w:i/>
              </w:rPr>
            </w:pPr>
            <w:r w:rsidRPr="00155F84">
              <w:rPr>
                <w:i/>
                <w:iCs/>
                <w:shd w:val="clear" w:color="auto" w:fill="FFFFFF"/>
              </w:rPr>
              <w:t xml:space="preserve">Esox lucius </w:t>
            </w:r>
            <w:r w:rsidRPr="00155F84">
              <w:t>(L.,1758)</w:t>
            </w:r>
          </w:p>
        </w:tc>
        <w:tc>
          <w:tcPr>
            <w:tcW w:w="1984" w:type="dxa"/>
          </w:tcPr>
          <w:p w:rsidR="00D56D2F" w:rsidRPr="00155F84" w:rsidRDefault="00D56D2F" w:rsidP="00787274">
            <w:pPr>
              <w:jc w:val="center"/>
            </w:pPr>
            <w:r w:rsidRPr="00155F84">
              <w:t>Commercial</w:t>
            </w:r>
          </w:p>
        </w:tc>
        <w:tc>
          <w:tcPr>
            <w:tcW w:w="1985" w:type="dxa"/>
          </w:tcPr>
          <w:p w:rsidR="00D56D2F" w:rsidRPr="00155F84" w:rsidRDefault="00D56D2F" w:rsidP="00787274">
            <w:pPr>
              <w:jc w:val="center"/>
            </w:pPr>
            <w:r w:rsidRPr="00155F84">
              <w:t>Numerically insignificant species</w:t>
            </w:r>
          </w:p>
        </w:tc>
      </w:tr>
      <w:tr w:rsidR="00D56D2F" w:rsidRPr="00155F84" w:rsidTr="00787274">
        <w:trPr>
          <w:trHeight w:val="64"/>
        </w:trPr>
        <w:tc>
          <w:tcPr>
            <w:tcW w:w="1305" w:type="dxa"/>
            <w:vAlign w:val="center"/>
          </w:tcPr>
          <w:p w:rsidR="00D56D2F" w:rsidRPr="00155F84" w:rsidRDefault="00D56D2F" w:rsidP="00787274">
            <w:pPr>
              <w:jc w:val="both"/>
            </w:pPr>
            <w:r w:rsidRPr="00155F84">
              <w:t>Пелядь</w:t>
            </w:r>
          </w:p>
        </w:tc>
        <w:tc>
          <w:tcPr>
            <w:tcW w:w="1843" w:type="dxa"/>
            <w:vAlign w:val="center"/>
          </w:tcPr>
          <w:p w:rsidR="00D56D2F" w:rsidRPr="00155F84" w:rsidRDefault="00D56D2F" w:rsidP="00787274">
            <w:pPr>
              <w:jc w:val="both"/>
            </w:pPr>
            <w:r w:rsidRPr="00155F84">
              <w:t xml:space="preserve">Пелядь </w:t>
            </w:r>
          </w:p>
        </w:tc>
        <w:tc>
          <w:tcPr>
            <w:tcW w:w="2268" w:type="dxa"/>
            <w:vAlign w:val="center"/>
          </w:tcPr>
          <w:p w:rsidR="00D56D2F" w:rsidRPr="00155F84" w:rsidRDefault="00D56D2F" w:rsidP="00787274">
            <w:pPr>
              <w:jc w:val="center"/>
              <w:rPr>
                <w:shd w:val="clear" w:color="auto" w:fill="F8F9FA"/>
              </w:rPr>
            </w:pPr>
            <w:r w:rsidRPr="00155F84">
              <w:rPr>
                <w:i/>
                <w:iCs/>
                <w:shd w:val="clear" w:color="auto" w:fill="FFFFFF"/>
              </w:rPr>
              <w:t xml:space="preserve">Coregonus peled </w:t>
            </w:r>
            <w:r w:rsidRPr="00155F84">
              <w:rPr>
                <w:shd w:val="clear" w:color="auto" w:fill="F8F9FA"/>
              </w:rPr>
              <w:t>(</w:t>
            </w:r>
            <w:hyperlink r:id="rId26" w:history="1">
              <w:r w:rsidRPr="00155F84">
                <w:rPr>
                  <w:rStyle w:val="a7"/>
                  <w:color w:val="auto"/>
                  <w:shd w:val="clear" w:color="auto" w:fill="F8F9FA"/>
                </w:rPr>
                <w:t>Gmelin</w:t>
              </w:r>
            </w:hyperlink>
            <w:r w:rsidRPr="00155F84">
              <w:rPr>
                <w:shd w:val="clear" w:color="auto" w:fill="F8F9FA"/>
              </w:rPr>
              <w:t>, 1788)</w:t>
            </w:r>
          </w:p>
        </w:tc>
        <w:tc>
          <w:tcPr>
            <w:tcW w:w="1984" w:type="dxa"/>
          </w:tcPr>
          <w:p w:rsidR="00D56D2F" w:rsidRPr="00155F84" w:rsidRDefault="00D56D2F" w:rsidP="00787274">
            <w:pPr>
              <w:jc w:val="center"/>
            </w:pPr>
            <w:r w:rsidRPr="00155F84">
              <w:t>Commercial, introduced species</w:t>
            </w:r>
          </w:p>
        </w:tc>
        <w:tc>
          <w:tcPr>
            <w:tcW w:w="1985" w:type="dxa"/>
          </w:tcPr>
          <w:p w:rsidR="00D56D2F" w:rsidRPr="00155F84" w:rsidRDefault="00D56D2F" w:rsidP="00787274">
            <w:pPr>
              <w:jc w:val="center"/>
            </w:pPr>
            <w:r w:rsidRPr="00155F84">
              <w:t>Numerically insignificant species</w:t>
            </w:r>
          </w:p>
        </w:tc>
      </w:tr>
    </w:tbl>
    <w:p w:rsidR="00D56D2F" w:rsidRPr="00155F84" w:rsidRDefault="00D56D2F" w:rsidP="00D56D2F">
      <w:pPr>
        <w:jc w:val="center"/>
      </w:pPr>
    </w:p>
    <w:p w:rsidR="00D56D2F" w:rsidRPr="00155F84" w:rsidRDefault="00D56D2F" w:rsidP="00D56D2F">
      <w:pPr>
        <w:widowControl/>
        <w:suppressAutoHyphens w:val="0"/>
        <w:spacing w:after="160" w:line="259" w:lineRule="auto"/>
      </w:pPr>
      <w:r w:rsidRPr="00155F84">
        <w:br w:type="page"/>
      </w:r>
    </w:p>
    <w:p w:rsidR="00D56D2F" w:rsidRPr="00280EE2" w:rsidRDefault="00EA7BF7" w:rsidP="00280EE2">
      <w:pPr>
        <w:spacing w:line="360" w:lineRule="auto"/>
        <w:jc w:val="center"/>
        <w:rPr>
          <w:b/>
          <w:lang w:val="ru-RU"/>
        </w:rPr>
      </w:pPr>
      <w:r w:rsidRPr="00280EE2">
        <w:rPr>
          <w:b/>
        </w:rPr>
        <w:lastRenderedPageBreak/>
        <w:t>APPENDIX</w:t>
      </w:r>
      <w:r w:rsidR="00D56D2F" w:rsidRPr="00280EE2">
        <w:rPr>
          <w:b/>
        </w:rPr>
        <w:t xml:space="preserve"> D</w:t>
      </w:r>
    </w:p>
    <w:p w:rsidR="00D56D2F" w:rsidRPr="00155F84" w:rsidRDefault="00D56D2F" w:rsidP="00177786">
      <w:pPr>
        <w:spacing w:line="360" w:lineRule="auto"/>
        <w:jc w:val="center"/>
        <w:rPr>
          <w:b/>
        </w:rPr>
      </w:pPr>
      <w:r w:rsidRPr="00155F84">
        <w:rPr>
          <w:b/>
        </w:rPr>
        <w:t>Age and length structure of lakes Lastochka and Bolshoy Kak</w:t>
      </w:r>
    </w:p>
    <w:p w:rsidR="00D56D2F" w:rsidRPr="00155F84" w:rsidRDefault="00D56D2F" w:rsidP="00177786">
      <w:pPr>
        <w:spacing w:line="360" w:lineRule="auto"/>
        <w:jc w:val="both"/>
        <w:rPr>
          <w:color w:val="auto"/>
        </w:rPr>
      </w:pPr>
    </w:p>
    <w:p w:rsidR="00D56D2F" w:rsidRPr="00155F84" w:rsidRDefault="00D56D2F" w:rsidP="00D56D2F">
      <w:pPr>
        <w:spacing w:line="360" w:lineRule="auto"/>
        <w:jc w:val="both"/>
        <w:rPr>
          <w:color w:val="auto"/>
        </w:rPr>
      </w:pPr>
      <w:r w:rsidRPr="00155F84">
        <w:rPr>
          <w:color w:val="auto"/>
        </w:rPr>
        <w:t xml:space="preserve">Table D.1 – Length structure of population of Lastochka </w:t>
      </w:r>
      <w:proofErr w:type="gramStart"/>
      <w:r w:rsidRPr="00155F84">
        <w:rPr>
          <w:color w:val="auto"/>
        </w:rPr>
        <w:t>lake</w:t>
      </w:r>
      <w:proofErr w:type="gramEnd"/>
    </w:p>
    <w:tbl>
      <w:tblPr>
        <w:tblStyle w:val="ab"/>
        <w:tblW w:w="0" w:type="auto"/>
        <w:tblInd w:w="108" w:type="dxa"/>
        <w:tblLook w:val="04A0"/>
      </w:tblPr>
      <w:tblGrid>
        <w:gridCol w:w="675"/>
        <w:gridCol w:w="759"/>
        <w:gridCol w:w="759"/>
        <w:gridCol w:w="758"/>
        <w:gridCol w:w="758"/>
        <w:gridCol w:w="759"/>
        <w:gridCol w:w="759"/>
        <w:gridCol w:w="759"/>
        <w:gridCol w:w="748"/>
        <w:gridCol w:w="748"/>
        <w:gridCol w:w="748"/>
        <w:gridCol w:w="1126"/>
      </w:tblGrid>
      <w:tr w:rsidR="00D56D2F" w:rsidRPr="00155F84" w:rsidTr="00787274">
        <w:tc>
          <w:tcPr>
            <w:tcW w:w="8230" w:type="dxa"/>
            <w:gridSpan w:val="11"/>
          </w:tcPr>
          <w:p w:rsidR="00D56D2F" w:rsidRPr="00155F84" w:rsidRDefault="00D56D2F" w:rsidP="00787274">
            <w:pPr>
              <w:jc w:val="center"/>
            </w:pPr>
            <w:r w:rsidRPr="00155F84">
              <w:t>Dimension classes, %</w:t>
            </w:r>
          </w:p>
        </w:tc>
        <w:tc>
          <w:tcPr>
            <w:tcW w:w="1126" w:type="dxa"/>
            <w:vMerge w:val="restart"/>
          </w:tcPr>
          <w:p w:rsidR="00D56D2F" w:rsidRPr="00155F84" w:rsidRDefault="00D56D2F" w:rsidP="00787274">
            <w:pPr>
              <w:jc w:val="both"/>
            </w:pPr>
            <w:r w:rsidRPr="00155F84">
              <w:t>Average length, cm</w:t>
            </w:r>
          </w:p>
        </w:tc>
      </w:tr>
      <w:tr w:rsidR="00D56D2F" w:rsidRPr="00155F84" w:rsidTr="00787274">
        <w:tc>
          <w:tcPr>
            <w:tcW w:w="675" w:type="dxa"/>
          </w:tcPr>
          <w:p w:rsidR="00D56D2F" w:rsidRPr="00155F84" w:rsidRDefault="00D56D2F" w:rsidP="00787274">
            <w:pPr>
              <w:jc w:val="center"/>
            </w:pPr>
            <w:r w:rsidRPr="00155F84">
              <w:t>15.1-17</w:t>
            </w:r>
          </w:p>
        </w:tc>
        <w:tc>
          <w:tcPr>
            <w:tcW w:w="759" w:type="dxa"/>
          </w:tcPr>
          <w:p w:rsidR="00D56D2F" w:rsidRPr="00155F84" w:rsidRDefault="00D56D2F" w:rsidP="00787274">
            <w:pPr>
              <w:jc w:val="center"/>
            </w:pPr>
            <w:r w:rsidRPr="00155F84">
              <w:t>17.1-19</w:t>
            </w:r>
          </w:p>
        </w:tc>
        <w:tc>
          <w:tcPr>
            <w:tcW w:w="759" w:type="dxa"/>
          </w:tcPr>
          <w:p w:rsidR="00D56D2F" w:rsidRPr="00155F84" w:rsidRDefault="00D56D2F" w:rsidP="00787274">
            <w:pPr>
              <w:jc w:val="center"/>
            </w:pPr>
            <w:r w:rsidRPr="00155F84">
              <w:t>19.1-21</w:t>
            </w:r>
          </w:p>
        </w:tc>
        <w:tc>
          <w:tcPr>
            <w:tcW w:w="758" w:type="dxa"/>
          </w:tcPr>
          <w:p w:rsidR="00D56D2F" w:rsidRPr="00155F84" w:rsidRDefault="00D56D2F" w:rsidP="00787274">
            <w:pPr>
              <w:jc w:val="center"/>
            </w:pPr>
            <w:r w:rsidRPr="00155F84">
              <w:t>21.1-23</w:t>
            </w:r>
          </w:p>
        </w:tc>
        <w:tc>
          <w:tcPr>
            <w:tcW w:w="758" w:type="dxa"/>
          </w:tcPr>
          <w:p w:rsidR="00D56D2F" w:rsidRPr="00155F84" w:rsidRDefault="00D56D2F" w:rsidP="00787274">
            <w:pPr>
              <w:jc w:val="both"/>
            </w:pPr>
            <w:r w:rsidRPr="00155F84">
              <w:t>23.1-25</w:t>
            </w:r>
          </w:p>
        </w:tc>
        <w:tc>
          <w:tcPr>
            <w:tcW w:w="759" w:type="dxa"/>
          </w:tcPr>
          <w:p w:rsidR="00D56D2F" w:rsidRPr="00155F84" w:rsidRDefault="00D56D2F" w:rsidP="00787274">
            <w:pPr>
              <w:jc w:val="both"/>
            </w:pPr>
            <w:r w:rsidRPr="00155F84">
              <w:t>25.1-27</w:t>
            </w:r>
          </w:p>
        </w:tc>
        <w:tc>
          <w:tcPr>
            <w:tcW w:w="759" w:type="dxa"/>
          </w:tcPr>
          <w:p w:rsidR="00D56D2F" w:rsidRPr="00155F84" w:rsidRDefault="00D56D2F" w:rsidP="00787274">
            <w:pPr>
              <w:jc w:val="both"/>
            </w:pPr>
            <w:r w:rsidRPr="00155F84">
              <w:t>27.1-29</w:t>
            </w:r>
          </w:p>
        </w:tc>
        <w:tc>
          <w:tcPr>
            <w:tcW w:w="759" w:type="dxa"/>
          </w:tcPr>
          <w:p w:rsidR="00D56D2F" w:rsidRPr="00155F84" w:rsidRDefault="00D56D2F" w:rsidP="00787274">
            <w:pPr>
              <w:jc w:val="both"/>
            </w:pPr>
            <w:r w:rsidRPr="00155F84">
              <w:t>29.1-31</w:t>
            </w:r>
          </w:p>
        </w:tc>
        <w:tc>
          <w:tcPr>
            <w:tcW w:w="748" w:type="dxa"/>
          </w:tcPr>
          <w:p w:rsidR="00D56D2F" w:rsidRPr="00155F84" w:rsidRDefault="00D56D2F" w:rsidP="00787274">
            <w:pPr>
              <w:jc w:val="both"/>
            </w:pPr>
            <w:r w:rsidRPr="00155F84">
              <w:t>31.1-33</w:t>
            </w:r>
          </w:p>
        </w:tc>
        <w:tc>
          <w:tcPr>
            <w:tcW w:w="748" w:type="dxa"/>
          </w:tcPr>
          <w:p w:rsidR="00D56D2F" w:rsidRPr="00155F84" w:rsidRDefault="00D56D2F" w:rsidP="00787274">
            <w:pPr>
              <w:jc w:val="both"/>
            </w:pPr>
            <w:r w:rsidRPr="00155F84">
              <w:t>33.1-35</w:t>
            </w:r>
          </w:p>
        </w:tc>
        <w:tc>
          <w:tcPr>
            <w:tcW w:w="748" w:type="dxa"/>
          </w:tcPr>
          <w:p w:rsidR="00D56D2F" w:rsidRPr="00155F84" w:rsidRDefault="00D56D2F" w:rsidP="00787274">
            <w:pPr>
              <w:jc w:val="both"/>
            </w:pPr>
            <w:r w:rsidRPr="00155F84">
              <w:t>35.1-37</w:t>
            </w:r>
          </w:p>
        </w:tc>
        <w:tc>
          <w:tcPr>
            <w:tcW w:w="1126" w:type="dxa"/>
            <w:vMerge/>
          </w:tcPr>
          <w:p w:rsidR="00D56D2F" w:rsidRPr="00155F84" w:rsidRDefault="00D56D2F" w:rsidP="00787274">
            <w:pPr>
              <w:jc w:val="both"/>
            </w:pPr>
          </w:p>
        </w:tc>
      </w:tr>
      <w:tr w:rsidR="00D56D2F" w:rsidRPr="00155F84" w:rsidTr="00787274">
        <w:tc>
          <w:tcPr>
            <w:tcW w:w="9356" w:type="dxa"/>
            <w:gridSpan w:val="12"/>
          </w:tcPr>
          <w:p w:rsidR="00D56D2F" w:rsidRPr="00155F84" w:rsidRDefault="00D56D2F" w:rsidP="00787274">
            <w:pPr>
              <w:jc w:val="center"/>
            </w:pPr>
            <w:r w:rsidRPr="00155F84">
              <w:rPr>
                <w:i/>
                <w:iCs/>
                <w:shd w:val="clear" w:color="auto" w:fill="FFFFFF"/>
              </w:rPr>
              <w:t>Rutilus</w:t>
            </w:r>
            <w:r w:rsidRPr="00155F84">
              <w:rPr>
                <w:iCs/>
                <w:shd w:val="clear" w:color="auto" w:fill="FFFFFF"/>
              </w:rPr>
              <w:t xml:space="preserve"> </w:t>
            </w:r>
            <w:r w:rsidRPr="00155F84">
              <w:rPr>
                <w:i/>
                <w:iCs/>
                <w:shd w:val="clear" w:color="auto" w:fill="FFFFFF"/>
              </w:rPr>
              <w:t>rutilus</w:t>
            </w:r>
          </w:p>
        </w:tc>
      </w:tr>
      <w:tr w:rsidR="00D56D2F" w:rsidRPr="00155F84" w:rsidTr="00787274">
        <w:tc>
          <w:tcPr>
            <w:tcW w:w="675" w:type="dxa"/>
          </w:tcPr>
          <w:p w:rsidR="00D56D2F" w:rsidRPr="00155F84" w:rsidRDefault="00D56D2F" w:rsidP="00787274">
            <w:pPr>
              <w:jc w:val="center"/>
            </w:pPr>
            <w:r w:rsidRPr="00155F84">
              <w:t>26.1</w:t>
            </w:r>
          </w:p>
        </w:tc>
        <w:tc>
          <w:tcPr>
            <w:tcW w:w="759" w:type="dxa"/>
          </w:tcPr>
          <w:p w:rsidR="00D56D2F" w:rsidRPr="00155F84" w:rsidRDefault="00D56D2F" w:rsidP="00787274">
            <w:pPr>
              <w:jc w:val="center"/>
            </w:pPr>
            <w:r w:rsidRPr="00155F84">
              <w:t>13.1</w:t>
            </w:r>
          </w:p>
        </w:tc>
        <w:tc>
          <w:tcPr>
            <w:tcW w:w="759" w:type="dxa"/>
          </w:tcPr>
          <w:p w:rsidR="00D56D2F" w:rsidRPr="00155F84" w:rsidRDefault="00D56D2F" w:rsidP="00787274">
            <w:pPr>
              <w:jc w:val="center"/>
            </w:pPr>
            <w:r w:rsidRPr="00155F84">
              <w:t>-</w:t>
            </w:r>
          </w:p>
        </w:tc>
        <w:tc>
          <w:tcPr>
            <w:tcW w:w="758" w:type="dxa"/>
          </w:tcPr>
          <w:p w:rsidR="00D56D2F" w:rsidRPr="00155F84" w:rsidRDefault="00D56D2F" w:rsidP="00787274">
            <w:pPr>
              <w:jc w:val="center"/>
            </w:pPr>
            <w:r w:rsidRPr="00155F84">
              <w:t>15.3</w:t>
            </w:r>
          </w:p>
        </w:tc>
        <w:tc>
          <w:tcPr>
            <w:tcW w:w="758"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4.3</w:t>
            </w:r>
          </w:p>
        </w:tc>
        <w:tc>
          <w:tcPr>
            <w:tcW w:w="759" w:type="dxa"/>
          </w:tcPr>
          <w:p w:rsidR="00D56D2F" w:rsidRPr="00155F84" w:rsidRDefault="00D56D2F" w:rsidP="00787274">
            <w:pPr>
              <w:jc w:val="center"/>
            </w:pPr>
            <w:r w:rsidRPr="00155F84">
              <w:t>30.4</w:t>
            </w:r>
          </w:p>
        </w:tc>
        <w:tc>
          <w:tcPr>
            <w:tcW w:w="748" w:type="dxa"/>
          </w:tcPr>
          <w:p w:rsidR="00D56D2F" w:rsidRPr="00155F84" w:rsidRDefault="00D56D2F" w:rsidP="00787274">
            <w:pPr>
              <w:jc w:val="center"/>
            </w:pPr>
            <w:r w:rsidRPr="00155F84">
              <w:t>6.5</w:t>
            </w:r>
          </w:p>
        </w:tc>
        <w:tc>
          <w:tcPr>
            <w:tcW w:w="748" w:type="dxa"/>
          </w:tcPr>
          <w:p w:rsidR="00D56D2F" w:rsidRPr="00155F84" w:rsidRDefault="00D56D2F" w:rsidP="00787274">
            <w:pPr>
              <w:jc w:val="center"/>
            </w:pPr>
            <w:r w:rsidRPr="00155F84">
              <w:t>4.3</w:t>
            </w:r>
          </w:p>
        </w:tc>
        <w:tc>
          <w:tcPr>
            <w:tcW w:w="748" w:type="dxa"/>
          </w:tcPr>
          <w:p w:rsidR="00D56D2F" w:rsidRPr="00155F84" w:rsidRDefault="00D56D2F" w:rsidP="00787274">
            <w:pPr>
              <w:jc w:val="center"/>
            </w:pPr>
            <w:r w:rsidRPr="00155F84">
              <w:t>-</w:t>
            </w:r>
          </w:p>
        </w:tc>
        <w:tc>
          <w:tcPr>
            <w:tcW w:w="1126" w:type="dxa"/>
          </w:tcPr>
          <w:p w:rsidR="00D56D2F" w:rsidRPr="00155F84" w:rsidRDefault="00D56D2F" w:rsidP="00787274">
            <w:pPr>
              <w:jc w:val="center"/>
            </w:pPr>
            <w:r w:rsidRPr="00155F84">
              <w:t>24.1</w:t>
            </w:r>
          </w:p>
        </w:tc>
      </w:tr>
      <w:tr w:rsidR="00D56D2F" w:rsidRPr="00155F84" w:rsidTr="00787274">
        <w:tc>
          <w:tcPr>
            <w:tcW w:w="9356" w:type="dxa"/>
            <w:gridSpan w:val="12"/>
          </w:tcPr>
          <w:p w:rsidR="00D56D2F" w:rsidRPr="00155F84" w:rsidRDefault="00D56D2F" w:rsidP="00787274">
            <w:pPr>
              <w:jc w:val="center"/>
            </w:pPr>
            <w:r w:rsidRPr="00155F84">
              <w:rPr>
                <w:i/>
              </w:rPr>
              <w:t xml:space="preserve">Perca  fluviatilis </w:t>
            </w:r>
          </w:p>
        </w:tc>
      </w:tr>
      <w:tr w:rsidR="00D56D2F" w:rsidRPr="00155F84" w:rsidTr="00787274">
        <w:tc>
          <w:tcPr>
            <w:tcW w:w="675" w:type="dxa"/>
          </w:tcPr>
          <w:p w:rsidR="00D56D2F" w:rsidRPr="00155F84" w:rsidRDefault="00D56D2F" w:rsidP="00787274">
            <w:pPr>
              <w:jc w:val="center"/>
            </w:pPr>
            <w:r w:rsidRPr="00155F84">
              <w:t>29.9</w:t>
            </w:r>
          </w:p>
        </w:tc>
        <w:tc>
          <w:tcPr>
            <w:tcW w:w="759" w:type="dxa"/>
          </w:tcPr>
          <w:p w:rsidR="00D56D2F" w:rsidRPr="00155F84" w:rsidRDefault="00D56D2F" w:rsidP="00787274">
            <w:pPr>
              <w:jc w:val="center"/>
            </w:pPr>
            <w:r w:rsidRPr="00155F84">
              <w:t>24.1</w:t>
            </w:r>
          </w:p>
        </w:tc>
        <w:tc>
          <w:tcPr>
            <w:tcW w:w="759" w:type="dxa"/>
          </w:tcPr>
          <w:p w:rsidR="00D56D2F" w:rsidRPr="00155F84" w:rsidRDefault="00D56D2F" w:rsidP="00787274">
            <w:pPr>
              <w:jc w:val="center"/>
            </w:pPr>
            <w:r w:rsidRPr="00155F84">
              <w:t>13.8</w:t>
            </w:r>
          </w:p>
        </w:tc>
        <w:tc>
          <w:tcPr>
            <w:tcW w:w="758" w:type="dxa"/>
          </w:tcPr>
          <w:p w:rsidR="00D56D2F" w:rsidRPr="00155F84" w:rsidRDefault="00D56D2F" w:rsidP="00787274">
            <w:pPr>
              <w:jc w:val="center"/>
            </w:pPr>
            <w:r w:rsidRPr="00155F84">
              <w:t>12.7</w:t>
            </w:r>
          </w:p>
        </w:tc>
        <w:tc>
          <w:tcPr>
            <w:tcW w:w="758" w:type="dxa"/>
          </w:tcPr>
          <w:p w:rsidR="00D56D2F" w:rsidRPr="00155F84" w:rsidRDefault="00D56D2F" w:rsidP="00787274">
            <w:pPr>
              <w:jc w:val="center"/>
            </w:pPr>
            <w:r w:rsidRPr="00155F84">
              <w:t>2.3</w:t>
            </w:r>
          </w:p>
        </w:tc>
        <w:tc>
          <w:tcPr>
            <w:tcW w:w="759" w:type="dxa"/>
          </w:tcPr>
          <w:p w:rsidR="00D56D2F" w:rsidRPr="00155F84" w:rsidRDefault="00D56D2F" w:rsidP="00787274">
            <w:pPr>
              <w:jc w:val="center"/>
            </w:pPr>
            <w:r w:rsidRPr="00155F84">
              <w:t>1.1</w:t>
            </w:r>
          </w:p>
        </w:tc>
        <w:tc>
          <w:tcPr>
            <w:tcW w:w="759"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6.9</w:t>
            </w:r>
          </w:p>
        </w:tc>
        <w:tc>
          <w:tcPr>
            <w:tcW w:w="748" w:type="dxa"/>
          </w:tcPr>
          <w:p w:rsidR="00D56D2F" w:rsidRPr="00155F84" w:rsidRDefault="00D56D2F" w:rsidP="00787274">
            <w:pPr>
              <w:jc w:val="center"/>
            </w:pPr>
            <w:r w:rsidRPr="00155F84">
              <w:t>6.9</w:t>
            </w:r>
          </w:p>
        </w:tc>
        <w:tc>
          <w:tcPr>
            <w:tcW w:w="748" w:type="dxa"/>
          </w:tcPr>
          <w:p w:rsidR="00D56D2F" w:rsidRPr="00155F84" w:rsidRDefault="00D56D2F" w:rsidP="00787274">
            <w:pPr>
              <w:jc w:val="center"/>
            </w:pPr>
            <w:r w:rsidRPr="00155F84">
              <w:t>2.3</w:t>
            </w:r>
          </w:p>
        </w:tc>
        <w:tc>
          <w:tcPr>
            <w:tcW w:w="748" w:type="dxa"/>
          </w:tcPr>
          <w:p w:rsidR="00D56D2F" w:rsidRPr="00155F84" w:rsidRDefault="00D56D2F" w:rsidP="00787274">
            <w:pPr>
              <w:jc w:val="center"/>
            </w:pPr>
            <w:r w:rsidRPr="00155F84">
              <w:t>-</w:t>
            </w:r>
          </w:p>
        </w:tc>
        <w:tc>
          <w:tcPr>
            <w:tcW w:w="1126" w:type="dxa"/>
          </w:tcPr>
          <w:p w:rsidR="00D56D2F" w:rsidRPr="00155F84" w:rsidRDefault="00D56D2F" w:rsidP="00787274">
            <w:pPr>
              <w:jc w:val="center"/>
            </w:pPr>
            <w:r w:rsidRPr="00155F84">
              <w:t>20.7</w:t>
            </w:r>
          </w:p>
        </w:tc>
      </w:tr>
      <w:tr w:rsidR="00D56D2F" w:rsidRPr="00155F84" w:rsidTr="00787274">
        <w:tc>
          <w:tcPr>
            <w:tcW w:w="9356" w:type="dxa"/>
            <w:gridSpan w:val="12"/>
          </w:tcPr>
          <w:p w:rsidR="00D56D2F" w:rsidRPr="00155F84" w:rsidRDefault="00D56D2F" w:rsidP="00787274">
            <w:pPr>
              <w:jc w:val="center"/>
            </w:pPr>
            <w:r w:rsidRPr="00155F84">
              <w:rPr>
                <w:i/>
              </w:rPr>
              <w:t>Carassius gibelio</w:t>
            </w:r>
          </w:p>
        </w:tc>
      </w:tr>
      <w:tr w:rsidR="00D56D2F" w:rsidRPr="00155F84" w:rsidTr="00787274">
        <w:tc>
          <w:tcPr>
            <w:tcW w:w="675"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58" w:type="dxa"/>
          </w:tcPr>
          <w:p w:rsidR="00D56D2F" w:rsidRPr="00155F84" w:rsidRDefault="00D56D2F" w:rsidP="00787274">
            <w:pPr>
              <w:jc w:val="center"/>
            </w:pPr>
            <w:r w:rsidRPr="00155F84">
              <w:t>-</w:t>
            </w:r>
          </w:p>
        </w:tc>
        <w:tc>
          <w:tcPr>
            <w:tcW w:w="758"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59" w:type="dxa"/>
          </w:tcPr>
          <w:p w:rsidR="00D56D2F" w:rsidRPr="00155F84" w:rsidRDefault="00D56D2F" w:rsidP="00787274">
            <w:pPr>
              <w:jc w:val="center"/>
            </w:pPr>
            <w:r w:rsidRPr="00155F84">
              <w:t>-</w:t>
            </w:r>
          </w:p>
        </w:tc>
        <w:tc>
          <w:tcPr>
            <w:tcW w:w="748" w:type="dxa"/>
          </w:tcPr>
          <w:p w:rsidR="00D56D2F" w:rsidRPr="00155F84" w:rsidRDefault="00D56D2F" w:rsidP="00787274">
            <w:pPr>
              <w:jc w:val="center"/>
            </w:pPr>
            <w:r w:rsidRPr="00155F84">
              <w:t>71.4</w:t>
            </w:r>
          </w:p>
        </w:tc>
        <w:tc>
          <w:tcPr>
            <w:tcW w:w="748" w:type="dxa"/>
          </w:tcPr>
          <w:p w:rsidR="00D56D2F" w:rsidRPr="00155F84" w:rsidRDefault="00D56D2F" w:rsidP="00787274">
            <w:pPr>
              <w:jc w:val="center"/>
            </w:pPr>
            <w:r w:rsidRPr="00155F84">
              <w:t>-</w:t>
            </w:r>
          </w:p>
        </w:tc>
        <w:tc>
          <w:tcPr>
            <w:tcW w:w="748" w:type="dxa"/>
          </w:tcPr>
          <w:p w:rsidR="00D56D2F" w:rsidRPr="00155F84" w:rsidRDefault="00D56D2F" w:rsidP="00787274">
            <w:pPr>
              <w:jc w:val="center"/>
            </w:pPr>
            <w:r w:rsidRPr="00155F84">
              <w:t>28.6</w:t>
            </w:r>
          </w:p>
        </w:tc>
        <w:tc>
          <w:tcPr>
            <w:tcW w:w="1126" w:type="dxa"/>
          </w:tcPr>
          <w:p w:rsidR="00D56D2F" w:rsidRPr="00155F84" w:rsidRDefault="00D56D2F" w:rsidP="00787274">
            <w:pPr>
              <w:jc w:val="center"/>
            </w:pPr>
            <w:r w:rsidRPr="00155F84">
              <w:t>32.7</w:t>
            </w:r>
          </w:p>
        </w:tc>
      </w:tr>
    </w:tbl>
    <w:p w:rsidR="00D56D2F" w:rsidRPr="00EA7BF7" w:rsidRDefault="00D56D2F" w:rsidP="00EA7BF7">
      <w:pPr>
        <w:rPr>
          <w:lang w:val="ru-RU"/>
        </w:rPr>
      </w:pPr>
    </w:p>
    <w:p w:rsidR="00D56D2F" w:rsidRPr="00155F84" w:rsidRDefault="00D56D2F" w:rsidP="00D56D2F">
      <w:pPr>
        <w:spacing w:line="360" w:lineRule="auto"/>
        <w:jc w:val="both"/>
      </w:pPr>
      <w:r w:rsidRPr="00155F84">
        <w:t>Table D.2 – Age structure of population of Lastochka lake, %</w:t>
      </w:r>
    </w:p>
    <w:tbl>
      <w:tblPr>
        <w:tblStyle w:val="ab"/>
        <w:tblW w:w="0" w:type="auto"/>
        <w:tblInd w:w="108" w:type="dxa"/>
        <w:tblLook w:val="04A0"/>
      </w:tblPr>
      <w:tblGrid>
        <w:gridCol w:w="1041"/>
        <w:gridCol w:w="486"/>
        <w:gridCol w:w="660"/>
        <w:gridCol w:w="595"/>
        <w:gridCol w:w="553"/>
        <w:gridCol w:w="839"/>
        <w:gridCol w:w="307"/>
        <w:gridCol w:w="1085"/>
        <w:gridCol w:w="60"/>
        <w:gridCol w:w="1151"/>
        <w:gridCol w:w="182"/>
        <w:gridCol w:w="1252"/>
        <w:gridCol w:w="1251"/>
      </w:tblGrid>
      <w:tr w:rsidR="00D56D2F" w:rsidRPr="00155F84" w:rsidTr="002A3057">
        <w:tc>
          <w:tcPr>
            <w:tcW w:w="9462" w:type="dxa"/>
            <w:gridSpan w:val="13"/>
          </w:tcPr>
          <w:p w:rsidR="00D56D2F" w:rsidRPr="00155F84" w:rsidRDefault="00D56D2F" w:rsidP="00787274">
            <w:pPr>
              <w:jc w:val="center"/>
            </w:pPr>
            <w:r w:rsidRPr="00155F84">
              <w:t>Age, years</w:t>
            </w:r>
          </w:p>
        </w:tc>
      </w:tr>
      <w:tr w:rsidR="00D56D2F" w:rsidRPr="00155F84" w:rsidTr="002A3057">
        <w:tc>
          <w:tcPr>
            <w:tcW w:w="1527" w:type="dxa"/>
            <w:gridSpan w:val="2"/>
          </w:tcPr>
          <w:p w:rsidR="00D56D2F" w:rsidRPr="00155F84" w:rsidRDefault="00D56D2F" w:rsidP="00787274">
            <w:pPr>
              <w:jc w:val="center"/>
            </w:pPr>
            <w:r w:rsidRPr="00155F84">
              <w:t>2+</w:t>
            </w:r>
          </w:p>
        </w:tc>
        <w:tc>
          <w:tcPr>
            <w:tcW w:w="1255" w:type="dxa"/>
            <w:gridSpan w:val="2"/>
          </w:tcPr>
          <w:p w:rsidR="00D56D2F" w:rsidRPr="00155F84" w:rsidRDefault="00D56D2F" w:rsidP="00787274">
            <w:pPr>
              <w:jc w:val="center"/>
            </w:pPr>
            <w:r w:rsidRPr="00155F84">
              <w:t>3+</w:t>
            </w:r>
          </w:p>
        </w:tc>
        <w:tc>
          <w:tcPr>
            <w:tcW w:w="1392" w:type="dxa"/>
            <w:gridSpan w:val="2"/>
          </w:tcPr>
          <w:p w:rsidR="00D56D2F" w:rsidRPr="00155F84" w:rsidRDefault="00D56D2F" w:rsidP="00787274">
            <w:pPr>
              <w:jc w:val="center"/>
            </w:pPr>
            <w:r w:rsidRPr="00155F84">
              <w:t>4+</w:t>
            </w:r>
          </w:p>
        </w:tc>
        <w:tc>
          <w:tcPr>
            <w:tcW w:w="1392" w:type="dxa"/>
            <w:gridSpan w:val="2"/>
          </w:tcPr>
          <w:p w:rsidR="00D56D2F" w:rsidRPr="00155F84" w:rsidRDefault="00D56D2F" w:rsidP="00787274">
            <w:pPr>
              <w:jc w:val="center"/>
            </w:pPr>
            <w:r w:rsidRPr="00155F84">
              <w:t>5+</w:t>
            </w:r>
          </w:p>
        </w:tc>
        <w:tc>
          <w:tcPr>
            <w:tcW w:w="1393" w:type="dxa"/>
            <w:gridSpan w:val="3"/>
          </w:tcPr>
          <w:p w:rsidR="00D56D2F" w:rsidRPr="00155F84" w:rsidRDefault="00D56D2F" w:rsidP="00787274">
            <w:pPr>
              <w:jc w:val="center"/>
            </w:pPr>
            <w:r w:rsidRPr="00155F84">
              <w:t>6+</w:t>
            </w:r>
          </w:p>
        </w:tc>
        <w:tc>
          <w:tcPr>
            <w:tcW w:w="1252" w:type="dxa"/>
          </w:tcPr>
          <w:p w:rsidR="00D56D2F" w:rsidRPr="00155F84" w:rsidRDefault="00D56D2F" w:rsidP="00787274">
            <w:pPr>
              <w:jc w:val="center"/>
            </w:pPr>
            <w:r w:rsidRPr="00155F84">
              <w:t>7+</w:t>
            </w:r>
          </w:p>
        </w:tc>
        <w:tc>
          <w:tcPr>
            <w:tcW w:w="1251" w:type="dxa"/>
          </w:tcPr>
          <w:p w:rsidR="00D56D2F" w:rsidRPr="00155F84" w:rsidRDefault="00D56D2F" w:rsidP="00787274">
            <w:pPr>
              <w:jc w:val="center"/>
            </w:pPr>
            <w:r w:rsidRPr="00155F84">
              <w:t>8+</w:t>
            </w:r>
          </w:p>
        </w:tc>
      </w:tr>
      <w:tr w:rsidR="00D56D2F" w:rsidRPr="00155F84" w:rsidTr="002A3057">
        <w:tc>
          <w:tcPr>
            <w:tcW w:w="9462" w:type="dxa"/>
            <w:gridSpan w:val="13"/>
          </w:tcPr>
          <w:p w:rsidR="00D56D2F" w:rsidRPr="00155F84" w:rsidRDefault="00D56D2F" w:rsidP="00787274">
            <w:pPr>
              <w:jc w:val="center"/>
            </w:pPr>
            <w:r w:rsidRPr="00155F84">
              <w:rPr>
                <w:i/>
                <w:iCs/>
                <w:shd w:val="clear" w:color="auto" w:fill="FFFFFF"/>
              </w:rPr>
              <w:t>Rutilus</w:t>
            </w:r>
            <w:r w:rsidRPr="00155F84">
              <w:rPr>
                <w:iCs/>
                <w:shd w:val="clear" w:color="auto" w:fill="FFFFFF"/>
              </w:rPr>
              <w:t xml:space="preserve"> </w:t>
            </w:r>
            <w:r w:rsidRPr="00155F84">
              <w:rPr>
                <w:i/>
                <w:iCs/>
                <w:shd w:val="clear" w:color="auto" w:fill="FFFFFF"/>
              </w:rPr>
              <w:t>rutilus</w:t>
            </w:r>
          </w:p>
        </w:tc>
      </w:tr>
      <w:tr w:rsidR="00D56D2F" w:rsidRPr="00155F84" w:rsidTr="002A3057">
        <w:tc>
          <w:tcPr>
            <w:tcW w:w="1527" w:type="dxa"/>
            <w:gridSpan w:val="2"/>
          </w:tcPr>
          <w:p w:rsidR="00D56D2F" w:rsidRPr="00155F84" w:rsidRDefault="00D56D2F" w:rsidP="00787274">
            <w:pPr>
              <w:jc w:val="center"/>
            </w:pPr>
            <w:r w:rsidRPr="00155F84">
              <w:t>25.3</w:t>
            </w:r>
          </w:p>
        </w:tc>
        <w:tc>
          <w:tcPr>
            <w:tcW w:w="1255" w:type="dxa"/>
            <w:gridSpan w:val="2"/>
          </w:tcPr>
          <w:p w:rsidR="00D56D2F" w:rsidRPr="00155F84" w:rsidRDefault="00D56D2F" w:rsidP="00787274">
            <w:pPr>
              <w:jc w:val="center"/>
            </w:pPr>
            <w:r w:rsidRPr="00155F84">
              <w:t>16.1</w:t>
            </w:r>
          </w:p>
        </w:tc>
        <w:tc>
          <w:tcPr>
            <w:tcW w:w="1392" w:type="dxa"/>
            <w:gridSpan w:val="2"/>
          </w:tcPr>
          <w:p w:rsidR="00D56D2F" w:rsidRPr="00155F84" w:rsidRDefault="00D56D2F" w:rsidP="00787274">
            <w:pPr>
              <w:jc w:val="center"/>
            </w:pPr>
            <w:r w:rsidRPr="00155F84">
              <w:t>19.6</w:t>
            </w:r>
          </w:p>
        </w:tc>
        <w:tc>
          <w:tcPr>
            <w:tcW w:w="1392" w:type="dxa"/>
            <w:gridSpan w:val="2"/>
          </w:tcPr>
          <w:p w:rsidR="00D56D2F" w:rsidRPr="00155F84" w:rsidRDefault="00D56D2F" w:rsidP="00787274">
            <w:pPr>
              <w:jc w:val="center"/>
            </w:pPr>
            <w:r w:rsidRPr="00155F84">
              <w:t>23.1</w:t>
            </w:r>
          </w:p>
        </w:tc>
        <w:tc>
          <w:tcPr>
            <w:tcW w:w="1393" w:type="dxa"/>
            <w:gridSpan w:val="3"/>
          </w:tcPr>
          <w:p w:rsidR="00D56D2F" w:rsidRPr="00155F84" w:rsidRDefault="00D56D2F" w:rsidP="00787274">
            <w:pPr>
              <w:jc w:val="center"/>
            </w:pPr>
            <w:r w:rsidRPr="00155F84">
              <w:t>8.7</w:t>
            </w:r>
          </w:p>
        </w:tc>
        <w:tc>
          <w:tcPr>
            <w:tcW w:w="1252" w:type="dxa"/>
          </w:tcPr>
          <w:p w:rsidR="00D56D2F" w:rsidRPr="00155F84" w:rsidRDefault="00D56D2F" w:rsidP="00787274">
            <w:pPr>
              <w:jc w:val="center"/>
            </w:pPr>
            <w:r w:rsidRPr="00155F84">
              <w:t>5.9</w:t>
            </w:r>
          </w:p>
        </w:tc>
        <w:tc>
          <w:tcPr>
            <w:tcW w:w="1251" w:type="dxa"/>
          </w:tcPr>
          <w:p w:rsidR="00D56D2F" w:rsidRPr="00155F84" w:rsidRDefault="00D56D2F" w:rsidP="00787274">
            <w:pPr>
              <w:jc w:val="center"/>
            </w:pPr>
            <w:r w:rsidRPr="00155F84">
              <w:t>1.3</w:t>
            </w:r>
          </w:p>
        </w:tc>
      </w:tr>
      <w:tr w:rsidR="00D56D2F" w:rsidRPr="00155F84" w:rsidTr="002A3057">
        <w:tc>
          <w:tcPr>
            <w:tcW w:w="9462" w:type="dxa"/>
            <w:gridSpan w:val="13"/>
          </w:tcPr>
          <w:p w:rsidR="00D56D2F" w:rsidRPr="00155F84" w:rsidRDefault="00D56D2F" w:rsidP="00787274">
            <w:pPr>
              <w:jc w:val="center"/>
            </w:pPr>
            <w:r w:rsidRPr="00155F84">
              <w:rPr>
                <w:i/>
              </w:rPr>
              <w:t>Perca  fluviatilis</w:t>
            </w:r>
          </w:p>
        </w:tc>
      </w:tr>
      <w:tr w:rsidR="00D56D2F" w:rsidRPr="00155F84" w:rsidTr="002A3057">
        <w:tc>
          <w:tcPr>
            <w:tcW w:w="1527" w:type="dxa"/>
            <w:gridSpan w:val="2"/>
          </w:tcPr>
          <w:p w:rsidR="00D56D2F" w:rsidRPr="00155F84" w:rsidRDefault="00D56D2F" w:rsidP="00787274">
            <w:pPr>
              <w:jc w:val="center"/>
            </w:pPr>
            <w:r w:rsidRPr="00155F84">
              <w:t>29.3</w:t>
            </w:r>
          </w:p>
        </w:tc>
        <w:tc>
          <w:tcPr>
            <w:tcW w:w="1255" w:type="dxa"/>
            <w:gridSpan w:val="2"/>
          </w:tcPr>
          <w:p w:rsidR="00D56D2F" w:rsidRPr="00155F84" w:rsidRDefault="00D56D2F" w:rsidP="00787274">
            <w:pPr>
              <w:jc w:val="center"/>
            </w:pPr>
            <w:r w:rsidRPr="00155F84">
              <w:t>30.1</w:t>
            </w:r>
          </w:p>
        </w:tc>
        <w:tc>
          <w:tcPr>
            <w:tcW w:w="1392" w:type="dxa"/>
            <w:gridSpan w:val="2"/>
          </w:tcPr>
          <w:p w:rsidR="00D56D2F" w:rsidRPr="00155F84" w:rsidRDefault="00D56D2F" w:rsidP="00787274">
            <w:pPr>
              <w:jc w:val="center"/>
            </w:pPr>
            <w:r w:rsidRPr="00155F84">
              <w:t>19.7</w:t>
            </w:r>
          </w:p>
        </w:tc>
        <w:tc>
          <w:tcPr>
            <w:tcW w:w="1392" w:type="dxa"/>
            <w:gridSpan w:val="2"/>
          </w:tcPr>
          <w:p w:rsidR="00D56D2F" w:rsidRPr="00155F84" w:rsidRDefault="00D56D2F" w:rsidP="00787274">
            <w:pPr>
              <w:jc w:val="center"/>
            </w:pPr>
            <w:r w:rsidRPr="00155F84">
              <w:t>10.1</w:t>
            </w:r>
          </w:p>
        </w:tc>
        <w:tc>
          <w:tcPr>
            <w:tcW w:w="1393" w:type="dxa"/>
            <w:gridSpan w:val="3"/>
          </w:tcPr>
          <w:p w:rsidR="00D56D2F" w:rsidRPr="00155F84" w:rsidRDefault="00D56D2F" w:rsidP="00787274">
            <w:pPr>
              <w:jc w:val="center"/>
            </w:pPr>
            <w:r w:rsidRPr="00155F84">
              <w:t>4.8</w:t>
            </w:r>
          </w:p>
        </w:tc>
        <w:tc>
          <w:tcPr>
            <w:tcW w:w="1252" w:type="dxa"/>
          </w:tcPr>
          <w:p w:rsidR="00D56D2F" w:rsidRPr="00155F84" w:rsidRDefault="00D56D2F" w:rsidP="00787274">
            <w:pPr>
              <w:jc w:val="center"/>
            </w:pPr>
            <w:r w:rsidRPr="00155F84">
              <w:t>3.4</w:t>
            </w:r>
          </w:p>
        </w:tc>
        <w:tc>
          <w:tcPr>
            <w:tcW w:w="1251" w:type="dxa"/>
          </w:tcPr>
          <w:p w:rsidR="00D56D2F" w:rsidRPr="00155F84" w:rsidRDefault="00D56D2F" w:rsidP="00787274">
            <w:pPr>
              <w:jc w:val="center"/>
            </w:pPr>
            <w:r w:rsidRPr="00155F84">
              <w:t>2.6</w:t>
            </w:r>
          </w:p>
        </w:tc>
      </w:tr>
      <w:tr w:rsidR="00D56D2F" w:rsidRPr="00155F84" w:rsidTr="002A3057">
        <w:tc>
          <w:tcPr>
            <w:tcW w:w="9462" w:type="dxa"/>
            <w:gridSpan w:val="13"/>
          </w:tcPr>
          <w:p w:rsidR="00D56D2F" w:rsidRPr="00155F84" w:rsidRDefault="00D56D2F" w:rsidP="00787274">
            <w:pPr>
              <w:jc w:val="center"/>
            </w:pPr>
            <w:r w:rsidRPr="00155F84">
              <w:rPr>
                <w:i/>
              </w:rPr>
              <w:t>Carassius gibelio</w:t>
            </w:r>
          </w:p>
        </w:tc>
      </w:tr>
      <w:tr w:rsidR="00D56D2F" w:rsidRPr="00155F84" w:rsidTr="002A3057">
        <w:tc>
          <w:tcPr>
            <w:tcW w:w="1041" w:type="dxa"/>
          </w:tcPr>
          <w:p w:rsidR="00D56D2F" w:rsidRPr="00155F84" w:rsidRDefault="00D56D2F" w:rsidP="00787274">
            <w:pPr>
              <w:jc w:val="center"/>
            </w:pPr>
            <w:r w:rsidRPr="00155F84">
              <w:t>-</w:t>
            </w:r>
          </w:p>
        </w:tc>
        <w:tc>
          <w:tcPr>
            <w:tcW w:w="1146" w:type="dxa"/>
            <w:gridSpan w:val="2"/>
          </w:tcPr>
          <w:p w:rsidR="00D56D2F" w:rsidRPr="00155F84" w:rsidRDefault="00D56D2F" w:rsidP="00787274">
            <w:pPr>
              <w:jc w:val="center"/>
            </w:pPr>
            <w:r w:rsidRPr="00155F84">
              <w:t>-</w:t>
            </w:r>
          </w:p>
        </w:tc>
        <w:tc>
          <w:tcPr>
            <w:tcW w:w="1148" w:type="dxa"/>
            <w:gridSpan w:val="2"/>
          </w:tcPr>
          <w:p w:rsidR="00D56D2F" w:rsidRPr="00155F84" w:rsidRDefault="00D56D2F" w:rsidP="00787274">
            <w:pPr>
              <w:jc w:val="center"/>
            </w:pPr>
            <w:r w:rsidRPr="00155F84">
              <w:t>-</w:t>
            </w:r>
          </w:p>
        </w:tc>
        <w:tc>
          <w:tcPr>
            <w:tcW w:w="1146" w:type="dxa"/>
            <w:gridSpan w:val="2"/>
          </w:tcPr>
          <w:p w:rsidR="00D56D2F" w:rsidRPr="00155F84" w:rsidRDefault="00D56D2F" w:rsidP="00787274">
            <w:pPr>
              <w:jc w:val="center"/>
            </w:pPr>
            <w:r w:rsidRPr="00155F84">
              <w:t>-</w:t>
            </w:r>
          </w:p>
        </w:tc>
        <w:tc>
          <w:tcPr>
            <w:tcW w:w="1145" w:type="dxa"/>
            <w:gridSpan w:val="2"/>
          </w:tcPr>
          <w:p w:rsidR="00D56D2F" w:rsidRPr="00155F84" w:rsidRDefault="00D56D2F" w:rsidP="00787274">
            <w:pPr>
              <w:jc w:val="center"/>
            </w:pPr>
            <w:r w:rsidRPr="00155F84">
              <w:t>-</w:t>
            </w:r>
          </w:p>
        </w:tc>
        <w:tc>
          <w:tcPr>
            <w:tcW w:w="1151" w:type="dxa"/>
          </w:tcPr>
          <w:p w:rsidR="00D56D2F" w:rsidRPr="00155F84" w:rsidRDefault="00D56D2F" w:rsidP="00787274">
            <w:pPr>
              <w:jc w:val="center"/>
            </w:pPr>
            <w:r w:rsidRPr="00155F84">
              <w:t>84.6</w:t>
            </w:r>
          </w:p>
        </w:tc>
        <w:tc>
          <w:tcPr>
            <w:tcW w:w="2685" w:type="dxa"/>
            <w:gridSpan w:val="3"/>
          </w:tcPr>
          <w:p w:rsidR="00D56D2F" w:rsidRPr="00155F84" w:rsidRDefault="00D56D2F" w:rsidP="00787274">
            <w:pPr>
              <w:jc w:val="center"/>
            </w:pPr>
            <w:r w:rsidRPr="00155F84">
              <w:t>15.4</w:t>
            </w:r>
          </w:p>
        </w:tc>
      </w:tr>
    </w:tbl>
    <w:p w:rsidR="00D56D2F" w:rsidRPr="00155F84" w:rsidRDefault="00D56D2F" w:rsidP="00D56D2F">
      <w:pPr>
        <w:jc w:val="center"/>
      </w:pPr>
    </w:p>
    <w:p w:rsidR="00D56D2F" w:rsidRPr="00155F84" w:rsidRDefault="00D56D2F" w:rsidP="00D56D2F">
      <w:pPr>
        <w:spacing w:line="360" w:lineRule="auto"/>
        <w:jc w:val="both"/>
      </w:pPr>
      <w:r w:rsidRPr="00155F84">
        <w:t xml:space="preserve">Table D.3 – Length structure of population of Bolshoy Kak </w:t>
      </w:r>
      <w:proofErr w:type="gramStart"/>
      <w:r w:rsidRPr="00155F84">
        <w:t>lake</w:t>
      </w:r>
      <w:proofErr w:type="gramEnd"/>
    </w:p>
    <w:tbl>
      <w:tblPr>
        <w:tblStyle w:val="ab"/>
        <w:tblW w:w="0" w:type="auto"/>
        <w:tblInd w:w="108" w:type="dxa"/>
        <w:tblLook w:val="04A0"/>
      </w:tblPr>
      <w:tblGrid>
        <w:gridCol w:w="676"/>
        <w:gridCol w:w="742"/>
        <w:gridCol w:w="741"/>
        <w:gridCol w:w="741"/>
        <w:gridCol w:w="741"/>
        <w:gridCol w:w="740"/>
        <w:gridCol w:w="740"/>
        <w:gridCol w:w="740"/>
        <w:gridCol w:w="740"/>
        <w:gridCol w:w="740"/>
        <w:gridCol w:w="740"/>
        <w:gridCol w:w="1381"/>
      </w:tblGrid>
      <w:tr w:rsidR="00D56D2F" w:rsidRPr="00155F84" w:rsidTr="00787274">
        <w:tc>
          <w:tcPr>
            <w:tcW w:w="8081" w:type="dxa"/>
            <w:gridSpan w:val="11"/>
          </w:tcPr>
          <w:p w:rsidR="00D56D2F" w:rsidRPr="00155F84" w:rsidRDefault="00D56D2F" w:rsidP="00787274">
            <w:pPr>
              <w:jc w:val="center"/>
            </w:pPr>
            <w:r w:rsidRPr="00155F84">
              <w:t>Dimension classes, %</w:t>
            </w:r>
          </w:p>
        </w:tc>
        <w:tc>
          <w:tcPr>
            <w:tcW w:w="1381" w:type="dxa"/>
            <w:vMerge w:val="restart"/>
          </w:tcPr>
          <w:p w:rsidR="00D56D2F" w:rsidRPr="00155F84" w:rsidRDefault="00D56D2F" w:rsidP="00787274">
            <w:pPr>
              <w:jc w:val="both"/>
            </w:pPr>
            <w:r w:rsidRPr="00155F84">
              <w:t>Average length, cm</w:t>
            </w:r>
          </w:p>
        </w:tc>
      </w:tr>
      <w:tr w:rsidR="00D56D2F" w:rsidRPr="00155F84" w:rsidTr="00787274">
        <w:tc>
          <w:tcPr>
            <w:tcW w:w="676" w:type="dxa"/>
          </w:tcPr>
          <w:p w:rsidR="00D56D2F" w:rsidRPr="00155F84" w:rsidRDefault="00D56D2F" w:rsidP="00787274">
            <w:pPr>
              <w:jc w:val="center"/>
            </w:pPr>
            <w:r w:rsidRPr="00155F84">
              <w:t>15.1-17</w:t>
            </w:r>
          </w:p>
        </w:tc>
        <w:tc>
          <w:tcPr>
            <w:tcW w:w="742" w:type="dxa"/>
          </w:tcPr>
          <w:p w:rsidR="00D56D2F" w:rsidRPr="00155F84" w:rsidRDefault="00D56D2F" w:rsidP="00787274">
            <w:pPr>
              <w:jc w:val="center"/>
            </w:pPr>
            <w:r w:rsidRPr="00155F84">
              <w:t>17.1-19</w:t>
            </w:r>
          </w:p>
        </w:tc>
        <w:tc>
          <w:tcPr>
            <w:tcW w:w="741" w:type="dxa"/>
          </w:tcPr>
          <w:p w:rsidR="00D56D2F" w:rsidRPr="00155F84" w:rsidRDefault="00D56D2F" w:rsidP="00787274">
            <w:pPr>
              <w:jc w:val="center"/>
            </w:pPr>
            <w:r w:rsidRPr="00155F84">
              <w:t>19.1-21</w:t>
            </w:r>
          </w:p>
        </w:tc>
        <w:tc>
          <w:tcPr>
            <w:tcW w:w="741" w:type="dxa"/>
          </w:tcPr>
          <w:p w:rsidR="00D56D2F" w:rsidRPr="00155F84" w:rsidRDefault="00D56D2F" w:rsidP="00787274">
            <w:pPr>
              <w:jc w:val="center"/>
            </w:pPr>
            <w:r w:rsidRPr="00155F84">
              <w:t>21.1-23</w:t>
            </w:r>
          </w:p>
        </w:tc>
        <w:tc>
          <w:tcPr>
            <w:tcW w:w="741" w:type="dxa"/>
          </w:tcPr>
          <w:p w:rsidR="00D56D2F" w:rsidRPr="00155F84" w:rsidRDefault="00D56D2F" w:rsidP="00787274">
            <w:pPr>
              <w:jc w:val="both"/>
            </w:pPr>
            <w:r w:rsidRPr="00155F84">
              <w:t>23.1-25</w:t>
            </w:r>
          </w:p>
        </w:tc>
        <w:tc>
          <w:tcPr>
            <w:tcW w:w="740" w:type="dxa"/>
          </w:tcPr>
          <w:p w:rsidR="00D56D2F" w:rsidRPr="00155F84" w:rsidRDefault="00D56D2F" w:rsidP="00787274">
            <w:pPr>
              <w:jc w:val="both"/>
            </w:pPr>
            <w:r w:rsidRPr="00155F84">
              <w:t>25.1-27</w:t>
            </w:r>
          </w:p>
        </w:tc>
        <w:tc>
          <w:tcPr>
            <w:tcW w:w="740" w:type="dxa"/>
          </w:tcPr>
          <w:p w:rsidR="00D56D2F" w:rsidRPr="00155F84" w:rsidRDefault="00D56D2F" w:rsidP="00787274">
            <w:pPr>
              <w:jc w:val="both"/>
            </w:pPr>
            <w:r w:rsidRPr="00155F84">
              <w:t>27.1-29</w:t>
            </w:r>
          </w:p>
        </w:tc>
        <w:tc>
          <w:tcPr>
            <w:tcW w:w="740" w:type="dxa"/>
          </w:tcPr>
          <w:p w:rsidR="00D56D2F" w:rsidRPr="00155F84" w:rsidRDefault="00D56D2F" w:rsidP="00787274">
            <w:pPr>
              <w:jc w:val="both"/>
            </w:pPr>
            <w:r w:rsidRPr="00155F84">
              <w:t>29.1-31</w:t>
            </w:r>
          </w:p>
        </w:tc>
        <w:tc>
          <w:tcPr>
            <w:tcW w:w="740" w:type="dxa"/>
          </w:tcPr>
          <w:p w:rsidR="00D56D2F" w:rsidRPr="00155F84" w:rsidRDefault="00D56D2F" w:rsidP="00787274">
            <w:pPr>
              <w:jc w:val="both"/>
            </w:pPr>
            <w:r w:rsidRPr="00155F84">
              <w:t>31.1-33</w:t>
            </w:r>
          </w:p>
        </w:tc>
        <w:tc>
          <w:tcPr>
            <w:tcW w:w="740" w:type="dxa"/>
          </w:tcPr>
          <w:p w:rsidR="00D56D2F" w:rsidRPr="00155F84" w:rsidRDefault="00D56D2F" w:rsidP="00787274">
            <w:pPr>
              <w:jc w:val="both"/>
            </w:pPr>
            <w:r w:rsidRPr="00155F84">
              <w:t>33.1-35</w:t>
            </w:r>
          </w:p>
        </w:tc>
        <w:tc>
          <w:tcPr>
            <w:tcW w:w="740" w:type="dxa"/>
          </w:tcPr>
          <w:p w:rsidR="00D56D2F" w:rsidRPr="00155F84" w:rsidRDefault="00D56D2F" w:rsidP="00787274">
            <w:pPr>
              <w:jc w:val="both"/>
            </w:pPr>
            <w:r w:rsidRPr="00155F84">
              <w:t>35.1-37</w:t>
            </w:r>
          </w:p>
        </w:tc>
        <w:tc>
          <w:tcPr>
            <w:tcW w:w="1381" w:type="dxa"/>
            <w:vMerge/>
          </w:tcPr>
          <w:p w:rsidR="00D56D2F" w:rsidRPr="00155F84" w:rsidRDefault="00D56D2F" w:rsidP="00787274">
            <w:pPr>
              <w:jc w:val="both"/>
            </w:pPr>
          </w:p>
        </w:tc>
      </w:tr>
      <w:tr w:rsidR="00D56D2F" w:rsidRPr="00155F84" w:rsidTr="00787274">
        <w:tc>
          <w:tcPr>
            <w:tcW w:w="9462" w:type="dxa"/>
            <w:gridSpan w:val="12"/>
          </w:tcPr>
          <w:p w:rsidR="00D56D2F" w:rsidRPr="00155F84" w:rsidRDefault="00D56D2F" w:rsidP="00787274">
            <w:pPr>
              <w:jc w:val="center"/>
            </w:pPr>
            <w:r w:rsidRPr="00155F84">
              <w:rPr>
                <w:i/>
              </w:rPr>
              <w:t>Perca fluviatilis</w:t>
            </w:r>
          </w:p>
        </w:tc>
      </w:tr>
      <w:tr w:rsidR="00D56D2F" w:rsidRPr="00155F84" w:rsidTr="00787274">
        <w:tc>
          <w:tcPr>
            <w:tcW w:w="676" w:type="dxa"/>
          </w:tcPr>
          <w:p w:rsidR="00D56D2F" w:rsidRPr="00155F84" w:rsidRDefault="00D56D2F" w:rsidP="00787274">
            <w:pPr>
              <w:jc w:val="center"/>
            </w:pPr>
            <w:r w:rsidRPr="00155F84">
              <w:t>4.5</w:t>
            </w:r>
          </w:p>
        </w:tc>
        <w:tc>
          <w:tcPr>
            <w:tcW w:w="742" w:type="dxa"/>
          </w:tcPr>
          <w:p w:rsidR="00D56D2F" w:rsidRPr="00155F84" w:rsidRDefault="00D56D2F" w:rsidP="00787274">
            <w:pPr>
              <w:jc w:val="center"/>
            </w:pPr>
            <w:r w:rsidRPr="00155F84">
              <w:t>14.5</w:t>
            </w:r>
          </w:p>
        </w:tc>
        <w:tc>
          <w:tcPr>
            <w:tcW w:w="741" w:type="dxa"/>
          </w:tcPr>
          <w:p w:rsidR="00D56D2F" w:rsidRPr="00155F84" w:rsidRDefault="00D56D2F" w:rsidP="00787274">
            <w:pPr>
              <w:jc w:val="center"/>
            </w:pPr>
            <w:r w:rsidRPr="00155F84">
              <w:t>5.5</w:t>
            </w:r>
          </w:p>
        </w:tc>
        <w:tc>
          <w:tcPr>
            <w:tcW w:w="741" w:type="dxa"/>
          </w:tcPr>
          <w:p w:rsidR="00D56D2F" w:rsidRPr="00155F84" w:rsidRDefault="00D56D2F" w:rsidP="00787274">
            <w:pPr>
              <w:jc w:val="center"/>
            </w:pPr>
            <w:r w:rsidRPr="00155F84">
              <w:t>4.5</w:t>
            </w:r>
          </w:p>
        </w:tc>
        <w:tc>
          <w:tcPr>
            <w:tcW w:w="741" w:type="dxa"/>
          </w:tcPr>
          <w:p w:rsidR="00D56D2F" w:rsidRPr="00155F84" w:rsidRDefault="00D56D2F" w:rsidP="00787274">
            <w:pPr>
              <w:jc w:val="center"/>
            </w:pPr>
            <w:r w:rsidRPr="00155F84">
              <w:t>21</w:t>
            </w:r>
          </w:p>
        </w:tc>
        <w:tc>
          <w:tcPr>
            <w:tcW w:w="740" w:type="dxa"/>
          </w:tcPr>
          <w:p w:rsidR="00D56D2F" w:rsidRPr="00155F84" w:rsidRDefault="00D56D2F" w:rsidP="00787274">
            <w:pPr>
              <w:jc w:val="center"/>
            </w:pPr>
            <w:r w:rsidRPr="00155F84">
              <w:t>29.1</w:t>
            </w:r>
          </w:p>
        </w:tc>
        <w:tc>
          <w:tcPr>
            <w:tcW w:w="740" w:type="dxa"/>
          </w:tcPr>
          <w:p w:rsidR="00D56D2F" w:rsidRPr="00155F84" w:rsidRDefault="00D56D2F" w:rsidP="00787274">
            <w:pPr>
              <w:jc w:val="center"/>
            </w:pPr>
            <w:r w:rsidRPr="00155F84">
              <w:t>11.8</w:t>
            </w:r>
          </w:p>
        </w:tc>
        <w:tc>
          <w:tcPr>
            <w:tcW w:w="740" w:type="dxa"/>
          </w:tcPr>
          <w:p w:rsidR="00D56D2F" w:rsidRPr="00155F84" w:rsidRDefault="00D56D2F" w:rsidP="00787274">
            <w:pPr>
              <w:jc w:val="center"/>
            </w:pPr>
            <w:r w:rsidRPr="00155F84">
              <w:t>6.4</w:t>
            </w:r>
          </w:p>
        </w:tc>
        <w:tc>
          <w:tcPr>
            <w:tcW w:w="740" w:type="dxa"/>
          </w:tcPr>
          <w:p w:rsidR="00D56D2F" w:rsidRPr="00155F84" w:rsidRDefault="00D56D2F" w:rsidP="00787274">
            <w:pPr>
              <w:jc w:val="center"/>
            </w:pPr>
            <w:r w:rsidRPr="00155F84">
              <w:t>-</w:t>
            </w:r>
          </w:p>
        </w:tc>
        <w:tc>
          <w:tcPr>
            <w:tcW w:w="740" w:type="dxa"/>
          </w:tcPr>
          <w:p w:rsidR="00D56D2F" w:rsidRPr="00155F84" w:rsidRDefault="00D56D2F" w:rsidP="00787274">
            <w:pPr>
              <w:jc w:val="center"/>
            </w:pPr>
            <w:r w:rsidRPr="00155F84">
              <w:t>0.9</w:t>
            </w:r>
          </w:p>
        </w:tc>
        <w:tc>
          <w:tcPr>
            <w:tcW w:w="740" w:type="dxa"/>
          </w:tcPr>
          <w:p w:rsidR="00D56D2F" w:rsidRPr="00155F84" w:rsidRDefault="00D56D2F" w:rsidP="00787274">
            <w:pPr>
              <w:jc w:val="center"/>
            </w:pPr>
            <w:r w:rsidRPr="00155F84">
              <w:t>1.8</w:t>
            </w:r>
          </w:p>
        </w:tc>
        <w:tc>
          <w:tcPr>
            <w:tcW w:w="1381" w:type="dxa"/>
          </w:tcPr>
          <w:p w:rsidR="00D56D2F" w:rsidRPr="00155F84" w:rsidRDefault="00D56D2F" w:rsidP="00787274">
            <w:pPr>
              <w:jc w:val="center"/>
            </w:pPr>
            <w:r w:rsidRPr="00155F84">
              <w:t>24.6</w:t>
            </w:r>
          </w:p>
        </w:tc>
      </w:tr>
      <w:tr w:rsidR="00D56D2F" w:rsidRPr="00155F84" w:rsidTr="00787274">
        <w:tc>
          <w:tcPr>
            <w:tcW w:w="676" w:type="dxa"/>
          </w:tcPr>
          <w:p w:rsidR="00D56D2F" w:rsidRPr="00155F84" w:rsidRDefault="00D56D2F" w:rsidP="00787274">
            <w:pPr>
              <w:jc w:val="center"/>
            </w:pPr>
          </w:p>
        </w:tc>
        <w:tc>
          <w:tcPr>
            <w:tcW w:w="742" w:type="dxa"/>
          </w:tcPr>
          <w:p w:rsidR="00D56D2F" w:rsidRPr="00155F84" w:rsidRDefault="00D56D2F" w:rsidP="00787274">
            <w:pPr>
              <w:jc w:val="center"/>
            </w:pPr>
          </w:p>
        </w:tc>
        <w:tc>
          <w:tcPr>
            <w:tcW w:w="741" w:type="dxa"/>
          </w:tcPr>
          <w:p w:rsidR="00D56D2F" w:rsidRPr="00155F84" w:rsidRDefault="00D56D2F" w:rsidP="00787274">
            <w:pPr>
              <w:jc w:val="center"/>
            </w:pPr>
          </w:p>
        </w:tc>
        <w:tc>
          <w:tcPr>
            <w:tcW w:w="741" w:type="dxa"/>
          </w:tcPr>
          <w:p w:rsidR="00D56D2F" w:rsidRPr="00155F84" w:rsidRDefault="00D56D2F" w:rsidP="00787274">
            <w:pPr>
              <w:jc w:val="center"/>
            </w:pPr>
          </w:p>
        </w:tc>
        <w:tc>
          <w:tcPr>
            <w:tcW w:w="741" w:type="dxa"/>
          </w:tcPr>
          <w:p w:rsidR="00D56D2F" w:rsidRPr="00155F84" w:rsidRDefault="00D56D2F" w:rsidP="00787274">
            <w:pPr>
              <w:jc w:val="center"/>
            </w:pPr>
          </w:p>
        </w:tc>
        <w:tc>
          <w:tcPr>
            <w:tcW w:w="740" w:type="dxa"/>
          </w:tcPr>
          <w:p w:rsidR="00D56D2F" w:rsidRPr="00155F84" w:rsidRDefault="00D56D2F" w:rsidP="00787274">
            <w:pPr>
              <w:jc w:val="center"/>
            </w:pPr>
          </w:p>
        </w:tc>
        <w:tc>
          <w:tcPr>
            <w:tcW w:w="740" w:type="dxa"/>
          </w:tcPr>
          <w:p w:rsidR="00D56D2F" w:rsidRPr="00155F84" w:rsidRDefault="00D56D2F" w:rsidP="00787274">
            <w:pPr>
              <w:jc w:val="center"/>
            </w:pPr>
          </w:p>
        </w:tc>
        <w:tc>
          <w:tcPr>
            <w:tcW w:w="740" w:type="dxa"/>
          </w:tcPr>
          <w:p w:rsidR="00D56D2F" w:rsidRPr="00155F84" w:rsidRDefault="00D56D2F" w:rsidP="00787274">
            <w:pPr>
              <w:jc w:val="center"/>
            </w:pPr>
          </w:p>
        </w:tc>
        <w:tc>
          <w:tcPr>
            <w:tcW w:w="740" w:type="dxa"/>
          </w:tcPr>
          <w:p w:rsidR="00D56D2F" w:rsidRPr="00155F84" w:rsidRDefault="00D56D2F" w:rsidP="00787274">
            <w:pPr>
              <w:jc w:val="center"/>
            </w:pPr>
          </w:p>
        </w:tc>
        <w:tc>
          <w:tcPr>
            <w:tcW w:w="740" w:type="dxa"/>
          </w:tcPr>
          <w:p w:rsidR="00D56D2F" w:rsidRPr="00155F84" w:rsidRDefault="00D56D2F" w:rsidP="00787274">
            <w:pPr>
              <w:jc w:val="center"/>
            </w:pPr>
          </w:p>
        </w:tc>
        <w:tc>
          <w:tcPr>
            <w:tcW w:w="740" w:type="dxa"/>
          </w:tcPr>
          <w:p w:rsidR="00D56D2F" w:rsidRPr="00155F84" w:rsidRDefault="00D56D2F" w:rsidP="00787274">
            <w:pPr>
              <w:jc w:val="center"/>
            </w:pPr>
          </w:p>
        </w:tc>
        <w:tc>
          <w:tcPr>
            <w:tcW w:w="1381" w:type="dxa"/>
          </w:tcPr>
          <w:p w:rsidR="00D56D2F" w:rsidRPr="00155F84" w:rsidRDefault="00D56D2F" w:rsidP="00787274">
            <w:pPr>
              <w:jc w:val="center"/>
            </w:pPr>
          </w:p>
        </w:tc>
      </w:tr>
      <w:tr w:rsidR="00D56D2F" w:rsidRPr="00155F84" w:rsidTr="00787274">
        <w:tc>
          <w:tcPr>
            <w:tcW w:w="9462" w:type="dxa"/>
            <w:gridSpan w:val="12"/>
          </w:tcPr>
          <w:p w:rsidR="00D56D2F" w:rsidRPr="00155F84" w:rsidRDefault="00D56D2F" w:rsidP="00787274">
            <w:pPr>
              <w:jc w:val="center"/>
            </w:pPr>
            <w:r w:rsidRPr="00155F84">
              <w:rPr>
                <w:i/>
                <w:iCs/>
                <w:shd w:val="clear" w:color="auto" w:fill="FFFFFF"/>
              </w:rPr>
              <w:t>Carassius gibelio</w:t>
            </w:r>
          </w:p>
        </w:tc>
      </w:tr>
      <w:tr w:rsidR="00D56D2F" w:rsidRPr="00155F84" w:rsidTr="00787274">
        <w:tc>
          <w:tcPr>
            <w:tcW w:w="676" w:type="dxa"/>
          </w:tcPr>
          <w:p w:rsidR="00D56D2F" w:rsidRPr="00155F84" w:rsidRDefault="00D56D2F" w:rsidP="00787274">
            <w:pPr>
              <w:jc w:val="center"/>
            </w:pPr>
            <w:r w:rsidRPr="00155F84">
              <w:t>34.7</w:t>
            </w:r>
          </w:p>
        </w:tc>
        <w:tc>
          <w:tcPr>
            <w:tcW w:w="742" w:type="dxa"/>
          </w:tcPr>
          <w:p w:rsidR="00D56D2F" w:rsidRPr="00155F84" w:rsidRDefault="00D56D2F" w:rsidP="00787274">
            <w:pPr>
              <w:jc w:val="center"/>
            </w:pPr>
            <w:r w:rsidRPr="00155F84">
              <w:t>16</w:t>
            </w:r>
          </w:p>
        </w:tc>
        <w:tc>
          <w:tcPr>
            <w:tcW w:w="741" w:type="dxa"/>
          </w:tcPr>
          <w:p w:rsidR="00D56D2F" w:rsidRPr="00155F84" w:rsidRDefault="00D56D2F" w:rsidP="00787274">
            <w:pPr>
              <w:jc w:val="center"/>
            </w:pPr>
            <w:r w:rsidRPr="00155F84">
              <w:t>33.3</w:t>
            </w:r>
          </w:p>
        </w:tc>
        <w:tc>
          <w:tcPr>
            <w:tcW w:w="741" w:type="dxa"/>
          </w:tcPr>
          <w:p w:rsidR="00D56D2F" w:rsidRPr="00155F84" w:rsidRDefault="00D56D2F" w:rsidP="00787274">
            <w:pPr>
              <w:jc w:val="center"/>
            </w:pPr>
            <w:r w:rsidRPr="00155F84">
              <w:t>13.9</w:t>
            </w:r>
          </w:p>
        </w:tc>
        <w:tc>
          <w:tcPr>
            <w:tcW w:w="741" w:type="dxa"/>
          </w:tcPr>
          <w:p w:rsidR="00D56D2F" w:rsidRPr="00155F84" w:rsidRDefault="00D56D2F" w:rsidP="00787274">
            <w:pPr>
              <w:jc w:val="center"/>
            </w:pPr>
            <w:r w:rsidRPr="00155F84">
              <w:t>0.7</w:t>
            </w:r>
          </w:p>
        </w:tc>
        <w:tc>
          <w:tcPr>
            <w:tcW w:w="740" w:type="dxa"/>
          </w:tcPr>
          <w:p w:rsidR="00D56D2F" w:rsidRPr="00155F84" w:rsidRDefault="00D56D2F" w:rsidP="00787274">
            <w:pPr>
              <w:jc w:val="center"/>
            </w:pPr>
            <w:r w:rsidRPr="00155F84">
              <w:t>-</w:t>
            </w:r>
          </w:p>
        </w:tc>
        <w:tc>
          <w:tcPr>
            <w:tcW w:w="740" w:type="dxa"/>
          </w:tcPr>
          <w:p w:rsidR="00D56D2F" w:rsidRPr="00155F84" w:rsidRDefault="00D56D2F" w:rsidP="00787274">
            <w:pPr>
              <w:jc w:val="center"/>
            </w:pPr>
            <w:r w:rsidRPr="00155F84">
              <w:t>-</w:t>
            </w:r>
          </w:p>
        </w:tc>
        <w:tc>
          <w:tcPr>
            <w:tcW w:w="740" w:type="dxa"/>
          </w:tcPr>
          <w:p w:rsidR="00D56D2F" w:rsidRPr="00155F84" w:rsidRDefault="00D56D2F" w:rsidP="00787274">
            <w:pPr>
              <w:jc w:val="center"/>
            </w:pPr>
            <w:r w:rsidRPr="00155F84">
              <w:t>0.7</w:t>
            </w:r>
          </w:p>
        </w:tc>
        <w:tc>
          <w:tcPr>
            <w:tcW w:w="740" w:type="dxa"/>
          </w:tcPr>
          <w:p w:rsidR="00D56D2F" w:rsidRPr="00155F84" w:rsidRDefault="00D56D2F" w:rsidP="00787274">
            <w:pPr>
              <w:jc w:val="center"/>
            </w:pPr>
            <w:r w:rsidRPr="00155F84">
              <w:t>0.7</w:t>
            </w:r>
          </w:p>
        </w:tc>
        <w:tc>
          <w:tcPr>
            <w:tcW w:w="740" w:type="dxa"/>
          </w:tcPr>
          <w:p w:rsidR="00D56D2F" w:rsidRPr="00155F84" w:rsidRDefault="00D56D2F" w:rsidP="00787274">
            <w:pPr>
              <w:jc w:val="center"/>
            </w:pPr>
            <w:r w:rsidRPr="00155F84">
              <w:t>-</w:t>
            </w:r>
          </w:p>
        </w:tc>
        <w:tc>
          <w:tcPr>
            <w:tcW w:w="740" w:type="dxa"/>
          </w:tcPr>
          <w:p w:rsidR="00D56D2F" w:rsidRPr="00155F84" w:rsidRDefault="00D56D2F" w:rsidP="00787274">
            <w:pPr>
              <w:jc w:val="center"/>
            </w:pPr>
            <w:r w:rsidRPr="00155F84">
              <w:t>-</w:t>
            </w:r>
          </w:p>
        </w:tc>
        <w:tc>
          <w:tcPr>
            <w:tcW w:w="1381" w:type="dxa"/>
          </w:tcPr>
          <w:p w:rsidR="00D56D2F" w:rsidRPr="00155F84" w:rsidRDefault="00D56D2F" w:rsidP="00787274">
            <w:pPr>
              <w:jc w:val="center"/>
            </w:pPr>
            <w:r w:rsidRPr="00155F84">
              <w:t>19.3</w:t>
            </w:r>
          </w:p>
        </w:tc>
      </w:tr>
    </w:tbl>
    <w:p w:rsidR="00D56D2F" w:rsidRPr="00155F84" w:rsidRDefault="00D56D2F" w:rsidP="00D56D2F">
      <w:pPr>
        <w:jc w:val="center"/>
      </w:pPr>
    </w:p>
    <w:p w:rsidR="00D56D2F" w:rsidRPr="00155F84" w:rsidRDefault="00D56D2F" w:rsidP="00D56D2F">
      <w:pPr>
        <w:jc w:val="center"/>
      </w:pPr>
    </w:p>
    <w:p w:rsidR="00D56D2F" w:rsidRPr="00155F84" w:rsidRDefault="00D56D2F" w:rsidP="00D56D2F">
      <w:pPr>
        <w:spacing w:line="360" w:lineRule="auto"/>
        <w:jc w:val="both"/>
      </w:pPr>
      <w:r w:rsidRPr="00155F84">
        <w:t>Table D.4 – Age structure of population of Bolshoy Kak lake, %</w:t>
      </w:r>
    </w:p>
    <w:tbl>
      <w:tblPr>
        <w:tblStyle w:val="ab"/>
        <w:tblW w:w="0" w:type="auto"/>
        <w:tblInd w:w="108" w:type="dxa"/>
        <w:tblLook w:val="04A0"/>
      </w:tblPr>
      <w:tblGrid>
        <w:gridCol w:w="1807"/>
        <w:gridCol w:w="1395"/>
        <w:gridCol w:w="1256"/>
        <w:gridCol w:w="1533"/>
        <w:gridCol w:w="1667"/>
        <w:gridCol w:w="1804"/>
      </w:tblGrid>
      <w:tr w:rsidR="00D56D2F" w:rsidRPr="00155F84" w:rsidTr="00787274">
        <w:tc>
          <w:tcPr>
            <w:tcW w:w="9639" w:type="dxa"/>
            <w:gridSpan w:val="6"/>
          </w:tcPr>
          <w:p w:rsidR="00D56D2F" w:rsidRPr="00155F84" w:rsidRDefault="00D56D2F" w:rsidP="00787274">
            <w:pPr>
              <w:jc w:val="center"/>
            </w:pPr>
            <w:r w:rsidRPr="00155F84">
              <w:t>Age, years</w:t>
            </w:r>
          </w:p>
        </w:tc>
      </w:tr>
      <w:tr w:rsidR="00D56D2F" w:rsidRPr="00155F84" w:rsidTr="00787274">
        <w:tc>
          <w:tcPr>
            <w:tcW w:w="1843" w:type="dxa"/>
          </w:tcPr>
          <w:p w:rsidR="00D56D2F" w:rsidRPr="00155F84" w:rsidRDefault="00D56D2F" w:rsidP="00787274">
            <w:pPr>
              <w:jc w:val="center"/>
            </w:pPr>
            <w:r w:rsidRPr="00155F84">
              <w:t>2+</w:t>
            </w:r>
          </w:p>
        </w:tc>
        <w:tc>
          <w:tcPr>
            <w:tcW w:w="1418" w:type="dxa"/>
          </w:tcPr>
          <w:p w:rsidR="00D56D2F" w:rsidRPr="00155F84" w:rsidRDefault="00D56D2F" w:rsidP="00787274">
            <w:pPr>
              <w:jc w:val="center"/>
            </w:pPr>
            <w:r w:rsidRPr="00155F84">
              <w:t>3+</w:t>
            </w:r>
          </w:p>
        </w:tc>
        <w:tc>
          <w:tcPr>
            <w:tcW w:w="1275" w:type="dxa"/>
          </w:tcPr>
          <w:p w:rsidR="00D56D2F" w:rsidRPr="00155F84" w:rsidRDefault="00D56D2F" w:rsidP="00787274">
            <w:pPr>
              <w:jc w:val="center"/>
            </w:pPr>
            <w:r w:rsidRPr="00155F84">
              <w:t>4+</w:t>
            </w:r>
          </w:p>
        </w:tc>
        <w:tc>
          <w:tcPr>
            <w:tcW w:w="1560" w:type="dxa"/>
          </w:tcPr>
          <w:p w:rsidR="00D56D2F" w:rsidRPr="00155F84" w:rsidRDefault="00D56D2F" w:rsidP="00787274">
            <w:pPr>
              <w:jc w:val="center"/>
            </w:pPr>
            <w:r w:rsidRPr="00155F84">
              <w:t>5+</w:t>
            </w:r>
          </w:p>
        </w:tc>
        <w:tc>
          <w:tcPr>
            <w:tcW w:w="1701" w:type="dxa"/>
          </w:tcPr>
          <w:p w:rsidR="00D56D2F" w:rsidRPr="00155F84" w:rsidRDefault="00D56D2F" w:rsidP="00787274">
            <w:pPr>
              <w:jc w:val="center"/>
            </w:pPr>
            <w:r w:rsidRPr="00155F84">
              <w:t>6+</w:t>
            </w:r>
          </w:p>
        </w:tc>
        <w:tc>
          <w:tcPr>
            <w:tcW w:w="1842" w:type="dxa"/>
          </w:tcPr>
          <w:p w:rsidR="00D56D2F" w:rsidRPr="00155F84" w:rsidRDefault="00D56D2F" w:rsidP="00787274">
            <w:pPr>
              <w:jc w:val="center"/>
            </w:pPr>
            <w:r w:rsidRPr="00155F84">
              <w:t>7+</w:t>
            </w:r>
          </w:p>
        </w:tc>
      </w:tr>
      <w:tr w:rsidR="00D56D2F" w:rsidRPr="00155F84" w:rsidTr="00787274">
        <w:tc>
          <w:tcPr>
            <w:tcW w:w="9639" w:type="dxa"/>
            <w:gridSpan w:val="6"/>
          </w:tcPr>
          <w:p w:rsidR="00D56D2F" w:rsidRPr="00155F84" w:rsidRDefault="00D56D2F" w:rsidP="00787274">
            <w:pPr>
              <w:jc w:val="center"/>
            </w:pPr>
            <w:r w:rsidRPr="00155F84">
              <w:rPr>
                <w:i/>
              </w:rPr>
              <w:t>Perca fluviatilis</w:t>
            </w:r>
          </w:p>
        </w:tc>
      </w:tr>
      <w:tr w:rsidR="00D56D2F" w:rsidRPr="00155F84" w:rsidTr="00787274">
        <w:tc>
          <w:tcPr>
            <w:tcW w:w="1843" w:type="dxa"/>
          </w:tcPr>
          <w:p w:rsidR="00D56D2F" w:rsidRPr="00155F84" w:rsidRDefault="00D56D2F" w:rsidP="00787274">
            <w:pPr>
              <w:jc w:val="center"/>
            </w:pPr>
            <w:r w:rsidRPr="00155F84">
              <w:t>9.4</w:t>
            </w:r>
          </w:p>
        </w:tc>
        <w:tc>
          <w:tcPr>
            <w:tcW w:w="1418" w:type="dxa"/>
          </w:tcPr>
          <w:p w:rsidR="00D56D2F" w:rsidRPr="00155F84" w:rsidRDefault="00D56D2F" w:rsidP="00787274">
            <w:pPr>
              <w:jc w:val="center"/>
            </w:pPr>
            <w:r w:rsidRPr="00155F84">
              <w:t>37.7</w:t>
            </w:r>
          </w:p>
        </w:tc>
        <w:tc>
          <w:tcPr>
            <w:tcW w:w="1275" w:type="dxa"/>
          </w:tcPr>
          <w:p w:rsidR="00D56D2F" w:rsidRPr="00155F84" w:rsidRDefault="00D56D2F" w:rsidP="00787274">
            <w:pPr>
              <w:jc w:val="center"/>
            </w:pPr>
            <w:r w:rsidRPr="00155F84">
              <w:t>34.1</w:t>
            </w:r>
          </w:p>
        </w:tc>
        <w:tc>
          <w:tcPr>
            <w:tcW w:w="1560" w:type="dxa"/>
          </w:tcPr>
          <w:p w:rsidR="00D56D2F" w:rsidRPr="00155F84" w:rsidRDefault="00D56D2F" w:rsidP="00787274">
            <w:pPr>
              <w:jc w:val="center"/>
            </w:pPr>
            <w:r w:rsidRPr="00155F84">
              <w:t>13.1</w:t>
            </w:r>
          </w:p>
        </w:tc>
        <w:tc>
          <w:tcPr>
            <w:tcW w:w="1701" w:type="dxa"/>
          </w:tcPr>
          <w:p w:rsidR="00D56D2F" w:rsidRPr="00155F84" w:rsidRDefault="00D56D2F" w:rsidP="00787274">
            <w:pPr>
              <w:jc w:val="center"/>
            </w:pPr>
            <w:r w:rsidRPr="00155F84">
              <w:t>3.2</w:t>
            </w:r>
          </w:p>
        </w:tc>
        <w:tc>
          <w:tcPr>
            <w:tcW w:w="1842" w:type="dxa"/>
          </w:tcPr>
          <w:p w:rsidR="00D56D2F" w:rsidRPr="00155F84" w:rsidRDefault="00D56D2F" w:rsidP="00787274">
            <w:pPr>
              <w:jc w:val="center"/>
            </w:pPr>
            <w:r w:rsidRPr="00155F84">
              <w:t>2.5</w:t>
            </w:r>
          </w:p>
        </w:tc>
      </w:tr>
      <w:tr w:rsidR="00D56D2F" w:rsidRPr="00155F84" w:rsidTr="00787274">
        <w:tc>
          <w:tcPr>
            <w:tcW w:w="9639" w:type="dxa"/>
            <w:gridSpan w:val="6"/>
          </w:tcPr>
          <w:p w:rsidR="00D56D2F" w:rsidRPr="00155F84" w:rsidRDefault="00D56D2F" w:rsidP="00787274">
            <w:pPr>
              <w:jc w:val="center"/>
            </w:pPr>
            <w:r w:rsidRPr="00155F84">
              <w:rPr>
                <w:i/>
                <w:iCs/>
                <w:shd w:val="clear" w:color="auto" w:fill="FFFFFF"/>
              </w:rPr>
              <w:t>Carassius gibelio</w:t>
            </w:r>
          </w:p>
        </w:tc>
      </w:tr>
      <w:tr w:rsidR="00D56D2F" w:rsidRPr="00155F84" w:rsidTr="00787274">
        <w:tc>
          <w:tcPr>
            <w:tcW w:w="1843" w:type="dxa"/>
          </w:tcPr>
          <w:p w:rsidR="00D56D2F" w:rsidRPr="00155F84" w:rsidRDefault="00D56D2F" w:rsidP="00787274">
            <w:pPr>
              <w:jc w:val="center"/>
            </w:pPr>
            <w:r w:rsidRPr="00155F84">
              <w:t>49.3</w:t>
            </w:r>
          </w:p>
        </w:tc>
        <w:tc>
          <w:tcPr>
            <w:tcW w:w="1418" w:type="dxa"/>
          </w:tcPr>
          <w:p w:rsidR="00D56D2F" w:rsidRPr="00155F84" w:rsidRDefault="00D56D2F" w:rsidP="00787274">
            <w:pPr>
              <w:jc w:val="center"/>
            </w:pPr>
            <w:r w:rsidRPr="00155F84">
              <w:t>38.1</w:t>
            </w:r>
          </w:p>
        </w:tc>
        <w:tc>
          <w:tcPr>
            <w:tcW w:w="1275" w:type="dxa"/>
          </w:tcPr>
          <w:p w:rsidR="00D56D2F" w:rsidRPr="00155F84" w:rsidRDefault="00D56D2F" w:rsidP="00787274">
            <w:pPr>
              <w:jc w:val="center"/>
            </w:pPr>
            <w:r w:rsidRPr="00155F84">
              <w:t>11.4</w:t>
            </w:r>
          </w:p>
        </w:tc>
        <w:tc>
          <w:tcPr>
            <w:tcW w:w="1560" w:type="dxa"/>
          </w:tcPr>
          <w:p w:rsidR="00D56D2F" w:rsidRPr="00155F84" w:rsidRDefault="00D56D2F" w:rsidP="00787274">
            <w:pPr>
              <w:jc w:val="center"/>
            </w:pPr>
            <w:r w:rsidRPr="00155F84">
              <w:t>1.2</w:t>
            </w:r>
          </w:p>
        </w:tc>
        <w:tc>
          <w:tcPr>
            <w:tcW w:w="1701" w:type="dxa"/>
          </w:tcPr>
          <w:p w:rsidR="00D56D2F" w:rsidRPr="00155F84" w:rsidRDefault="00D56D2F" w:rsidP="00787274">
            <w:pPr>
              <w:jc w:val="center"/>
            </w:pPr>
            <w:r w:rsidRPr="00155F84">
              <w:t>-</w:t>
            </w:r>
          </w:p>
        </w:tc>
        <w:tc>
          <w:tcPr>
            <w:tcW w:w="1842" w:type="dxa"/>
          </w:tcPr>
          <w:p w:rsidR="00D56D2F" w:rsidRPr="00155F84" w:rsidRDefault="00D56D2F" w:rsidP="00787274">
            <w:pPr>
              <w:jc w:val="center"/>
            </w:pPr>
            <w:r w:rsidRPr="00155F84">
              <w:t>-</w:t>
            </w:r>
          </w:p>
        </w:tc>
      </w:tr>
    </w:tbl>
    <w:p w:rsidR="00D56D2F" w:rsidRPr="00155F84" w:rsidRDefault="00D56D2F" w:rsidP="00D56D2F">
      <w:pPr>
        <w:jc w:val="center"/>
      </w:pPr>
    </w:p>
    <w:p w:rsidR="00D56D2F" w:rsidRPr="00155F84" w:rsidRDefault="00D56D2F" w:rsidP="00D56D2F">
      <w:pPr>
        <w:widowControl/>
        <w:suppressAutoHyphens w:val="0"/>
        <w:spacing w:after="160" w:line="259" w:lineRule="auto"/>
      </w:pPr>
      <w:r w:rsidRPr="00155F84">
        <w:br w:type="page"/>
      </w:r>
    </w:p>
    <w:p w:rsidR="00177786" w:rsidRPr="00280EE2" w:rsidRDefault="00EA7BF7" w:rsidP="00280EE2">
      <w:pPr>
        <w:spacing w:line="360" w:lineRule="auto"/>
        <w:jc w:val="center"/>
        <w:rPr>
          <w:b/>
          <w:lang w:val="ru-RU"/>
        </w:rPr>
      </w:pPr>
      <w:r w:rsidRPr="00280EE2">
        <w:rPr>
          <w:b/>
        </w:rPr>
        <w:lastRenderedPageBreak/>
        <w:t>APPENDIX</w:t>
      </w:r>
      <w:r w:rsidR="00D56D2F" w:rsidRPr="00280EE2">
        <w:rPr>
          <w:b/>
        </w:rPr>
        <w:t xml:space="preserve"> E</w:t>
      </w:r>
    </w:p>
    <w:p w:rsidR="00D56D2F" w:rsidRPr="00177786" w:rsidRDefault="00D56D2F" w:rsidP="00177786">
      <w:pPr>
        <w:spacing w:line="360" w:lineRule="auto"/>
        <w:jc w:val="center"/>
        <w:rPr>
          <w:b/>
        </w:rPr>
      </w:pPr>
      <w:r w:rsidRPr="00155F84">
        <w:rPr>
          <w:b/>
        </w:rPr>
        <w:t>Morph</w:t>
      </w:r>
      <w:r w:rsidR="00237FA7">
        <w:rPr>
          <w:b/>
        </w:rPr>
        <w:t xml:space="preserve">o-biological indices of fish </w:t>
      </w:r>
    </w:p>
    <w:p w:rsidR="00D56D2F" w:rsidRPr="00155F84" w:rsidRDefault="00D56D2F" w:rsidP="00D56D2F">
      <w:pPr>
        <w:spacing w:line="360" w:lineRule="auto"/>
        <w:jc w:val="both"/>
      </w:pPr>
    </w:p>
    <w:p w:rsidR="00D56D2F" w:rsidRPr="00155F84" w:rsidRDefault="00D56D2F" w:rsidP="00D56D2F">
      <w:pPr>
        <w:spacing w:line="360" w:lineRule="auto"/>
        <w:jc w:val="both"/>
        <w:rPr>
          <w:b/>
        </w:rPr>
      </w:pPr>
      <w:r w:rsidRPr="00155F84">
        <w:t xml:space="preserve">Table E.1 – </w:t>
      </w:r>
      <w:r w:rsidRPr="00155F84">
        <w:rPr>
          <w:bCs/>
        </w:rPr>
        <w:t>Morpho-biological indices</w:t>
      </w:r>
      <w:r w:rsidRPr="00155F84">
        <w:rPr>
          <w:b/>
        </w:rPr>
        <w:t xml:space="preserve"> </w:t>
      </w:r>
      <w:r w:rsidRPr="00155F84">
        <w:t>of river perch, roach and golden carp from Lastochka</w:t>
      </w:r>
      <w:r w:rsidRPr="00155F84">
        <w:rPr>
          <w:b/>
        </w:rPr>
        <w:t xml:space="preserve"> </w:t>
      </w:r>
      <w:r w:rsidRPr="00155F84">
        <w:rPr>
          <w:bCs/>
        </w:rPr>
        <w:t>L.</w:t>
      </w:r>
    </w:p>
    <w:tbl>
      <w:tblPr>
        <w:tblStyle w:val="ab"/>
        <w:tblW w:w="0" w:type="auto"/>
        <w:tblInd w:w="108" w:type="dxa"/>
        <w:tblLook w:val="04A0"/>
      </w:tblPr>
      <w:tblGrid>
        <w:gridCol w:w="1212"/>
        <w:gridCol w:w="1258"/>
        <w:gridCol w:w="1428"/>
        <w:gridCol w:w="1262"/>
        <w:gridCol w:w="1548"/>
        <w:gridCol w:w="1221"/>
        <w:gridCol w:w="1427"/>
      </w:tblGrid>
      <w:tr w:rsidR="00D56D2F" w:rsidRPr="00155F84" w:rsidTr="002A3057">
        <w:tc>
          <w:tcPr>
            <w:tcW w:w="1212" w:type="dxa"/>
            <w:vMerge w:val="restart"/>
          </w:tcPr>
          <w:p w:rsidR="00D56D2F" w:rsidRPr="00155F84" w:rsidRDefault="00D56D2F" w:rsidP="00787274">
            <w:r w:rsidRPr="00155F84">
              <w:t>Indices</w:t>
            </w:r>
          </w:p>
        </w:tc>
        <w:tc>
          <w:tcPr>
            <w:tcW w:w="2686" w:type="dxa"/>
            <w:gridSpan w:val="2"/>
          </w:tcPr>
          <w:p w:rsidR="00D56D2F" w:rsidRPr="00155F84" w:rsidRDefault="00D56D2F" w:rsidP="00787274">
            <w:pPr>
              <w:jc w:val="center"/>
            </w:pPr>
            <w:r w:rsidRPr="00155F84">
              <w:t>river perch</w:t>
            </w:r>
          </w:p>
        </w:tc>
        <w:tc>
          <w:tcPr>
            <w:tcW w:w="2810" w:type="dxa"/>
            <w:gridSpan w:val="2"/>
          </w:tcPr>
          <w:p w:rsidR="00D56D2F" w:rsidRPr="00155F84" w:rsidRDefault="00D56D2F" w:rsidP="00787274">
            <w:pPr>
              <w:jc w:val="center"/>
            </w:pPr>
            <w:r w:rsidRPr="00155F84">
              <w:t xml:space="preserve">roach </w:t>
            </w:r>
          </w:p>
        </w:tc>
        <w:tc>
          <w:tcPr>
            <w:tcW w:w="2648" w:type="dxa"/>
            <w:gridSpan w:val="2"/>
          </w:tcPr>
          <w:p w:rsidR="00D56D2F" w:rsidRPr="00155F84" w:rsidRDefault="00D56D2F" w:rsidP="00787274">
            <w:pPr>
              <w:jc w:val="center"/>
            </w:pPr>
            <w:r w:rsidRPr="00155F84">
              <w:t>golden carp</w:t>
            </w:r>
          </w:p>
        </w:tc>
      </w:tr>
      <w:tr w:rsidR="00D56D2F" w:rsidRPr="00155F84" w:rsidTr="002A3057">
        <w:tc>
          <w:tcPr>
            <w:tcW w:w="1212" w:type="dxa"/>
            <w:vMerge/>
          </w:tcPr>
          <w:p w:rsidR="00D56D2F" w:rsidRPr="00155F84" w:rsidRDefault="00D56D2F" w:rsidP="00787274"/>
        </w:tc>
        <w:tc>
          <w:tcPr>
            <w:tcW w:w="1258" w:type="dxa"/>
          </w:tcPr>
          <w:p w:rsidR="00D56D2F" w:rsidRPr="00155F84" w:rsidRDefault="00D56D2F" w:rsidP="00787274">
            <w:pPr>
              <w:jc w:val="center"/>
            </w:pPr>
            <w:r w:rsidRPr="00155F84">
              <w:t>min-max</w:t>
            </w:r>
          </w:p>
        </w:tc>
        <w:tc>
          <w:tcPr>
            <w:tcW w:w="1428" w:type="dxa"/>
          </w:tcPr>
          <w:p w:rsidR="00D56D2F" w:rsidRPr="00155F84" w:rsidRDefault="00D56D2F" w:rsidP="00787274">
            <w:pPr>
              <w:jc w:val="center"/>
            </w:pPr>
            <w:r w:rsidRPr="00155F84">
              <w:t>M±m</w:t>
            </w:r>
          </w:p>
        </w:tc>
        <w:tc>
          <w:tcPr>
            <w:tcW w:w="1262" w:type="dxa"/>
          </w:tcPr>
          <w:p w:rsidR="00D56D2F" w:rsidRPr="00155F84" w:rsidRDefault="00D56D2F" w:rsidP="00787274">
            <w:pPr>
              <w:jc w:val="center"/>
            </w:pPr>
            <w:r w:rsidRPr="00155F84">
              <w:t>min-max</w:t>
            </w:r>
          </w:p>
        </w:tc>
        <w:tc>
          <w:tcPr>
            <w:tcW w:w="1548" w:type="dxa"/>
          </w:tcPr>
          <w:p w:rsidR="00D56D2F" w:rsidRPr="00155F84" w:rsidRDefault="00D56D2F" w:rsidP="00787274">
            <w:pPr>
              <w:jc w:val="center"/>
            </w:pPr>
            <w:r w:rsidRPr="00155F84">
              <w:t>M±m</w:t>
            </w:r>
          </w:p>
        </w:tc>
        <w:tc>
          <w:tcPr>
            <w:tcW w:w="1221" w:type="dxa"/>
          </w:tcPr>
          <w:p w:rsidR="00D56D2F" w:rsidRPr="00155F84" w:rsidRDefault="00D56D2F" w:rsidP="00787274">
            <w:pPr>
              <w:jc w:val="center"/>
            </w:pPr>
            <w:r w:rsidRPr="00155F84">
              <w:t>min-max</w:t>
            </w:r>
          </w:p>
        </w:tc>
        <w:tc>
          <w:tcPr>
            <w:tcW w:w="1427" w:type="dxa"/>
          </w:tcPr>
          <w:p w:rsidR="00D56D2F" w:rsidRPr="00155F84" w:rsidRDefault="00D56D2F" w:rsidP="00787274">
            <w:pPr>
              <w:jc w:val="center"/>
            </w:pPr>
            <w:r w:rsidRPr="00155F84">
              <w:t>M±m</w:t>
            </w:r>
          </w:p>
        </w:tc>
      </w:tr>
      <w:tr w:rsidR="00D56D2F" w:rsidRPr="00155F84" w:rsidTr="002A3057">
        <w:tc>
          <w:tcPr>
            <w:tcW w:w="1212" w:type="dxa"/>
          </w:tcPr>
          <w:p w:rsidR="00D56D2F" w:rsidRPr="00155F84" w:rsidRDefault="00D56D2F" w:rsidP="00787274">
            <w:r w:rsidRPr="00155F84">
              <w:t>L</w:t>
            </w:r>
          </w:p>
        </w:tc>
        <w:tc>
          <w:tcPr>
            <w:tcW w:w="1258" w:type="dxa"/>
          </w:tcPr>
          <w:p w:rsidR="00D56D2F" w:rsidRPr="00155F84" w:rsidRDefault="00D56D2F" w:rsidP="00787274">
            <w:pPr>
              <w:jc w:val="center"/>
            </w:pPr>
            <w:r w:rsidRPr="00155F84">
              <w:t>15-35</w:t>
            </w:r>
          </w:p>
        </w:tc>
        <w:tc>
          <w:tcPr>
            <w:tcW w:w="1428" w:type="dxa"/>
          </w:tcPr>
          <w:p w:rsidR="00D56D2F" w:rsidRPr="00155F84" w:rsidRDefault="00D56D2F" w:rsidP="00787274">
            <w:pPr>
              <w:jc w:val="center"/>
            </w:pPr>
            <w:r w:rsidRPr="00155F84">
              <w:t>20.67±4.13</w:t>
            </w:r>
          </w:p>
        </w:tc>
        <w:tc>
          <w:tcPr>
            <w:tcW w:w="1262" w:type="dxa"/>
          </w:tcPr>
          <w:p w:rsidR="00D56D2F" w:rsidRPr="00155F84" w:rsidRDefault="00D56D2F" w:rsidP="00787274">
            <w:pPr>
              <w:jc w:val="center"/>
            </w:pPr>
            <w:r w:rsidRPr="00155F84">
              <w:t>16-35</w:t>
            </w:r>
          </w:p>
        </w:tc>
        <w:tc>
          <w:tcPr>
            <w:tcW w:w="1548" w:type="dxa"/>
          </w:tcPr>
          <w:p w:rsidR="00D56D2F" w:rsidRPr="00155F84" w:rsidRDefault="00D56D2F" w:rsidP="00787274">
            <w:pPr>
              <w:jc w:val="center"/>
            </w:pPr>
            <w:r w:rsidRPr="00155F84">
              <w:t>24.1±6.12</w:t>
            </w:r>
          </w:p>
        </w:tc>
        <w:tc>
          <w:tcPr>
            <w:tcW w:w="1221" w:type="dxa"/>
          </w:tcPr>
          <w:p w:rsidR="00D56D2F" w:rsidRPr="00155F84" w:rsidRDefault="00D56D2F" w:rsidP="00787274">
            <w:pPr>
              <w:jc w:val="center"/>
            </w:pPr>
            <w:r w:rsidRPr="00155F84">
              <w:t>30-36</w:t>
            </w:r>
          </w:p>
        </w:tc>
        <w:tc>
          <w:tcPr>
            <w:tcW w:w="1427" w:type="dxa"/>
          </w:tcPr>
          <w:p w:rsidR="00D56D2F" w:rsidRPr="00155F84" w:rsidRDefault="00D56D2F" w:rsidP="00787274">
            <w:pPr>
              <w:jc w:val="center"/>
            </w:pPr>
            <w:r w:rsidRPr="00155F84">
              <w:t>32.7±2.04</w:t>
            </w:r>
          </w:p>
        </w:tc>
      </w:tr>
      <w:tr w:rsidR="00D56D2F" w:rsidRPr="00155F84" w:rsidTr="002A3057">
        <w:tc>
          <w:tcPr>
            <w:tcW w:w="1212" w:type="dxa"/>
          </w:tcPr>
          <w:p w:rsidR="00D56D2F" w:rsidRPr="00155F84" w:rsidRDefault="00D56D2F" w:rsidP="00787274">
            <w:r w:rsidRPr="00155F84">
              <w:t>l</w:t>
            </w:r>
          </w:p>
        </w:tc>
        <w:tc>
          <w:tcPr>
            <w:tcW w:w="1258" w:type="dxa"/>
          </w:tcPr>
          <w:p w:rsidR="00D56D2F" w:rsidRPr="00155F84" w:rsidRDefault="00D56D2F" w:rsidP="00787274">
            <w:pPr>
              <w:jc w:val="center"/>
            </w:pPr>
            <w:r w:rsidRPr="00155F84">
              <w:t>12-30</w:t>
            </w:r>
          </w:p>
        </w:tc>
        <w:tc>
          <w:tcPr>
            <w:tcW w:w="1428" w:type="dxa"/>
          </w:tcPr>
          <w:p w:rsidR="00D56D2F" w:rsidRPr="00155F84" w:rsidRDefault="00D56D2F" w:rsidP="00787274">
            <w:pPr>
              <w:jc w:val="center"/>
            </w:pPr>
            <w:r w:rsidRPr="00155F84">
              <w:t>17.24±3.79</w:t>
            </w:r>
          </w:p>
        </w:tc>
        <w:tc>
          <w:tcPr>
            <w:tcW w:w="1262" w:type="dxa"/>
          </w:tcPr>
          <w:p w:rsidR="00D56D2F" w:rsidRPr="00155F84" w:rsidRDefault="00D56D2F" w:rsidP="00787274">
            <w:pPr>
              <w:jc w:val="center"/>
            </w:pPr>
            <w:r w:rsidRPr="00155F84">
              <w:t>13-29</w:t>
            </w:r>
          </w:p>
        </w:tc>
        <w:tc>
          <w:tcPr>
            <w:tcW w:w="1548" w:type="dxa"/>
          </w:tcPr>
          <w:p w:rsidR="00D56D2F" w:rsidRPr="00155F84" w:rsidRDefault="00D56D2F" w:rsidP="00787274">
            <w:pPr>
              <w:jc w:val="center"/>
            </w:pPr>
            <w:r w:rsidRPr="00155F84">
              <w:t>19.83±5.10</w:t>
            </w:r>
          </w:p>
        </w:tc>
        <w:tc>
          <w:tcPr>
            <w:tcW w:w="1221" w:type="dxa"/>
          </w:tcPr>
          <w:p w:rsidR="00D56D2F" w:rsidRPr="00155F84" w:rsidRDefault="00D56D2F" w:rsidP="00787274">
            <w:pPr>
              <w:jc w:val="center"/>
            </w:pPr>
            <w:r w:rsidRPr="00155F84">
              <w:t>24-29</w:t>
            </w:r>
          </w:p>
        </w:tc>
        <w:tc>
          <w:tcPr>
            <w:tcW w:w="1427" w:type="dxa"/>
          </w:tcPr>
          <w:p w:rsidR="00D56D2F" w:rsidRPr="00155F84" w:rsidRDefault="00D56D2F" w:rsidP="00787274">
            <w:pPr>
              <w:jc w:val="center"/>
            </w:pPr>
            <w:r w:rsidRPr="00155F84">
              <w:t>26.7±2.04</w:t>
            </w:r>
          </w:p>
        </w:tc>
      </w:tr>
      <w:tr w:rsidR="00D56D2F" w:rsidRPr="00155F84" w:rsidTr="002A3057">
        <w:tc>
          <w:tcPr>
            <w:tcW w:w="1212" w:type="dxa"/>
          </w:tcPr>
          <w:p w:rsidR="00D56D2F" w:rsidRPr="00155F84" w:rsidRDefault="00D56D2F" w:rsidP="00787274">
            <w:r w:rsidRPr="00155F84">
              <w:t>Q</w:t>
            </w:r>
          </w:p>
        </w:tc>
        <w:tc>
          <w:tcPr>
            <w:tcW w:w="1258" w:type="dxa"/>
          </w:tcPr>
          <w:p w:rsidR="00D56D2F" w:rsidRPr="00155F84" w:rsidRDefault="00D56D2F" w:rsidP="00787274">
            <w:pPr>
              <w:jc w:val="center"/>
            </w:pPr>
            <w:r w:rsidRPr="00155F84">
              <w:t>47-600</w:t>
            </w:r>
          </w:p>
        </w:tc>
        <w:tc>
          <w:tcPr>
            <w:tcW w:w="1428" w:type="dxa"/>
          </w:tcPr>
          <w:p w:rsidR="00D56D2F" w:rsidRPr="00155F84" w:rsidRDefault="00D56D2F" w:rsidP="00787274">
            <w:pPr>
              <w:jc w:val="center"/>
            </w:pPr>
            <w:r w:rsidRPr="00155F84">
              <w:t>160.7±114.3</w:t>
            </w:r>
          </w:p>
        </w:tc>
        <w:tc>
          <w:tcPr>
            <w:tcW w:w="1262" w:type="dxa"/>
          </w:tcPr>
          <w:p w:rsidR="00D56D2F" w:rsidRPr="00155F84" w:rsidRDefault="00D56D2F" w:rsidP="00787274">
            <w:pPr>
              <w:jc w:val="center"/>
            </w:pPr>
            <w:r w:rsidRPr="00155F84">
              <w:t>46-563</w:t>
            </w:r>
          </w:p>
        </w:tc>
        <w:tc>
          <w:tcPr>
            <w:tcW w:w="1548" w:type="dxa"/>
          </w:tcPr>
          <w:p w:rsidR="00D56D2F" w:rsidRPr="00155F84" w:rsidRDefault="00D56D2F" w:rsidP="00787274">
            <w:pPr>
              <w:jc w:val="center"/>
            </w:pPr>
            <w:r w:rsidRPr="00155F84">
              <w:t>247.4±171.9</w:t>
            </w:r>
          </w:p>
        </w:tc>
        <w:tc>
          <w:tcPr>
            <w:tcW w:w="1221" w:type="dxa"/>
          </w:tcPr>
          <w:p w:rsidR="00D56D2F" w:rsidRPr="00155F84" w:rsidRDefault="00D56D2F" w:rsidP="00787274">
            <w:pPr>
              <w:jc w:val="center"/>
            </w:pPr>
            <w:r w:rsidRPr="00155F84">
              <w:t>586-924</w:t>
            </w:r>
          </w:p>
        </w:tc>
        <w:tc>
          <w:tcPr>
            <w:tcW w:w="1427" w:type="dxa"/>
          </w:tcPr>
          <w:p w:rsidR="00D56D2F" w:rsidRPr="00155F84" w:rsidRDefault="00D56D2F" w:rsidP="00787274">
            <w:pPr>
              <w:jc w:val="center"/>
            </w:pPr>
            <w:r w:rsidRPr="00155F84">
              <w:t>771.4±124.6</w:t>
            </w:r>
          </w:p>
        </w:tc>
      </w:tr>
      <w:tr w:rsidR="00D56D2F" w:rsidRPr="00155F84" w:rsidTr="002A3057">
        <w:tc>
          <w:tcPr>
            <w:tcW w:w="1212" w:type="dxa"/>
          </w:tcPr>
          <w:p w:rsidR="00D56D2F" w:rsidRPr="00155F84" w:rsidRDefault="00D56D2F" w:rsidP="00787274">
            <w:r w:rsidRPr="00155F84">
              <w:t>Fulton</w:t>
            </w:r>
          </w:p>
        </w:tc>
        <w:tc>
          <w:tcPr>
            <w:tcW w:w="1258" w:type="dxa"/>
          </w:tcPr>
          <w:p w:rsidR="00D56D2F" w:rsidRPr="00155F84" w:rsidRDefault="00D56D2F" w:rsidP="00787274">
            <w:pPr>
              <w:jc w:val="center"/>
            </w:pPr>
            <w:r w:rsidRPr="00155F84">
              <w:t>1.47-3.41</w:t>
            </w:r>
          </w:p>
        </w:tc>
        <w:tc>
          <w:tcPr>
            <w:tcW w:w="1428" w:type="dxa"/>
          </w:tcPr>
          <w:p w:rsidR="00D56D2F" w:rsidRPr="00155F84" w:rsidRDefault="00D56D2F" w:rsidP="00787274">
            <w:pPr>
              <w:jc w:val="center"/>
            </w:pPr>
            <w:r w:rsidRPr="00155F84">
              <w:t>2.51±0.23</w:t>
            </w:r>
          </w:p>
        </w:tc>
        <w:tc>
          <w:tcPr>
            <w:tcW w:w="1262" w:type="dxa"/>
          </w:tcPr>
          <w:p w:rsidR="00D56D2F" w:rsidRPr="00155F84" w:rsidRDefault="00D56D2F" w:rsidP="00787274">
            <w:pPr>
              <w:jc w:val="center"/>
            </w:pPr>
            <w:r w:rsidRPr="00155F84">
              <w:t>1.4-3.1</w:t>
            </w:r>
          </w:p>
        </w:tc>
        <w:tc>
          <w:tcPr>
            <w:tcW w:w="1548" w:type="dxa"/>
          </w:tcPr>
          <w:p w:rsidR="00D56D2F" w:rsidRPr="00155F84" w:rsidRDefault="00D56D2F" w:rsidP="00787274">
            <w:pPr>
              <w:jc w:val="center"/>
            </w:pPr>
            <w:r w:rsidRPr="00155F84">
              <w:t>2.54±0.22</w:t>
            </w:r>
          </w:p>
        </w:tc>
        <w:tc>
          <w:tcPr>
            <w:tcW w:w="1221" w:type="dxa"/>
          </w:tcPr>
          <w:p w:rsidR="00D56D2F" w:rsidRPr="00155F84" w:rsidRDefault="00D56D2F" w:rsidP="00787274">
            <w:pPr>
              <w:jc w:val="center"/>
            </w:pPr>
            <w:r w:rsidRPr="00155F84">
              <w:t>3.7-4.5</w:t>
            </w:r>
          </w:p>
        </w:tc>
        <w:tc>
          <w:tcPr>
            <w:tcW w:w="1427" w:type="dxa"/>
          </w:tcPr>
          <w:p w:rsidR="00D56D2F" w:rsidRPr="00155F84" w:rsidRDefault="00D56D2F" w:rsidP="00787274">
            <w:pPr>
              <w:jc w:val="center"/>
            </w:pPr>
            <w:r w:rsidRPr="00155F84">
              <w:t>4.02±0.26</w:t>
            </w:r>
          </w:p>
        </w:tc>
      </w:tr>
      <w:tr w:rsidR="00D56D2F" w:rsidRPr="00155F84" w:rsidTr="002A3057">
        <w:tc>
          <w:tcPr>
            <w:tcW w:w="9356" w:type="dxa"/>
            <w:gridSpan w:val="7"/>
          </w:tcPr>
          <w:p w:rsidR="00D56D2F" w:rsidRPr="00155F84" w:rsidRDefault="00D56D2F" w:rsidP="00787274">
            <w:r w:rsidRPr="00155F84">
              <w:t>В % from l:</w:t>
            </w:r>
          </w:p>
        </w:tc>
      </w:tr>
      <w:tr w:rsidR="00D56D2F" w:rsidRPr="00155F84" w:rsidTr="002A3057">
        <w:tc>
          <w:tcPr>
            <w:tcW w:w="1212" w:type="dxa"/>
          </w:tcPr>
          <w:p w:rsidR="00D56D2F" w:rsidRPr="00155F84" w:rsidRDefault="00D56D2F" w:rsidP="00787274">
            <w:r w:rsidRPr="00155F84">
              <w:t>lc</w:t>
            </w:r>
          </w:p>
        </w:tc>
        <w:tc>
          <w:tcPr>
            <w:tcW w:w="1258" w:type="dxa"/>
          </w:tcPr>
          <w:p w:rsidR="00D56D2F" w:rsidRPr="00155F84" w:rsidRDefault="00D56D2F" w:rsidP="00787274">
            <w:pPr>
              <w:jc w:val="center"/>
            </w:pPr>
            <w:r w:rsidRPr="00155F84">
              <w:t>12.5-31.5</w:t>
            </w:r>
          </w:p>
        </w:tc>
        <w:tc>
          <w:tcPr>
            <w:tcW w:w="1428" w:type="dxa"/>
          </w:tcPr>
          <w:p w:rsidR="00D56D2F" w:rsidRPr="00155F84" w:rsidRDefault="00D56D2F" w:rsidP="00787274">
            <w:pPr>
              <w:jc w:val="center"/>
            </w:pPr>
            <w:r w:rsidRPr="00155F84">
              <w:t>17.99±4.48</w:t>
            </w:r>
          </w:p>
        </w:tc>
        <w:tc>
          <w:tcPr>
            <w:tcW w:w="1262" w:type="dxa"/>
          </w:tcPr>
          <w:p w:rsidR="00D56D2F" w:rsidRPr="00155F84" w:rsidRDefault="00D56D2F" w:rsidP="00787274">
            <w:pPr>
              <w:jc w:val="center"/>
            </w:pPr>
            <w:r w:rsidRPr="00155F84">
              <w:t>13.3-21.9</w:t>
            </w:r>
          </w:p>
        </w:tc>
        <w:tc>
          <w:tcPr>
            <w:tcW w:w="1548" w:type="dxa"/>
          </w:tcPr>
          <w:p w:rsidR="00D56D2F" w:rsidRPr="00155F84" w:rsidRDefault="00D56D2F" w:rsidP="00787274">
            <w:pPr>
              <w:jc w:val="center"/>
            </w:pPr>
            <w:r w:rsidRPr="00155F84">
              <w:t>16.04±1.55</w:t>
            </w:r>
          </w:p>
        </w:tc>
        <w:tc>
          <w:tcPr>
            <w:tcW w:w="1221" w:type="dxa"/>
          </w:tcPr>
          <w:p w:rsidR="00D56D2F" w:rsidRPr="00155F84" w:rsidRDefault="00D56D2F" w:rsidP="00787274">
            <w:pPr>
              <w:jc w:val="center"/>
            </w:pPr>
            <w:r w:rsidRPr="00155F84">
              <w:t>17.8-23.6</w:t>
            </w:r>
          </w:p>
        </w:tc>
        <w:tc>
          <w:tcPr>
            <w:tcW w:w="1427" w:type="dxa"/>
          </w:tcPr>
          <w:p w:rsidR="00D56D2F" w:rsidRPr="00155F84" w:rsidRDefault="00D56D2F" w:rsidP="00787274">
            <w:pPr>
              <w:jc w:val="center"/>
            </w:pPr>
            <w:r w:rsidRPr="00155F84">
              <w:t>20.33±1.41</w:t>
            </w:r>
          </w:p>
        </w:tc>
      </w:tr>
      <w:tr w:rsidR="00D56D2F" w:rsidRPr="00155F84" w:rsidTr="002A3057">
        <w:tc>
          <w:tcPr>
            <w:tcW w:w="1212" w:type="dxa"/>
          </w:tcPr>
          <w:p w:rsidR="00D56D2F" w:rsidRPr="00155F84" w:rsidRDefault="00D56D2F" w:rsidP="00787274">
            <w:r w:rsidRPr="00155F84">
              <w:t>H</w:t>
            </w:r>
          </w:p>
        </w:tc>
        <w:tc>
          <w:tcPr>
            <w:tcW w:w="1258" w:type="dxa"/>
          </w:tcPr>
          <w:p w:rsidR="00D56D2F" w:rsidRPr="00155F84" w:rsidRDefault="00D56D2F" w:rsidP="00787274">
            <w:pPr>
              <w:jc w:val="center"/>
            </w:pPr>
            <w:r w:rsidRPr="00155F84">
              <w:t>28.5-40.6</w:t>
            </w:r>
          </w:p>
        </w:tc>
        <w:tc>
          <w:tcPr>
            <w:tcW w:w="1428" w:type="dxa"/>
          </w:tcPr>
          <w:p w:rsidR="00D56D2F" w:rsidRPr="00155F84" w:rsidRDefault="00D56D2F" w:rsidP="00787274">
            <w:pPr>
              <w:jc w:val="center"/>
            </w:pPr>
            <w:r w:rsidRPr="00155F84">
              <w:t>34.24±2.32</w:t>
            </w:r>
          </w:p>
        </w:tc>
        <w:tc>
          <w:tcPr>
            <w:tcW w:w="1262" w:type="dxa"/>
          </w:tcPr>
          <w:p w:rsidR="00D56D2F" w:rsidRPr="00155F84" w:rsidRDefault="00D56D2F" w:rsidP="00787274">
            <w:pPr>
              <w:jc w:val="center"/>
            </w:pPr>
            <w:r w:rsidRPr="00155F84">
              <w:t>12.1-42.8</w:t>
            </w:r>
          </w:p>
        </w:tc>
        <w:tc>
          <w:tcPr>
            <w:tcW w:w="1548" w:type="dxa"/>
          </w:tcPr>
          <w:p w:rsidR="00D56D2F" w:rsidRPr="00155F84" w:rsidRDefault="00D56D2F" w:rsidP="00787274">
            <w:pPr>
              <w:jc w:val="center"/>
            </w:pPr>
            <w:r w:rsidRPr="00155F84">
              <w:t>37.46±2.50</w:t>
            </w:r>
          </w:p>
        </w:tc>
        <w:tc>
          <w:tcPr>
            <w:tcW w:w="1221" w:type="dxa"/>
          </w:tcPr>
          <w:p w:rsidR="00D56D2F" w:rsidRPr="00155F84" w:rsidRDefault="00D56D2F" w:rsidP="00787274">
            <w:pPr>
              <w:jc w:val="center"/>
            </w:pPr>
            <w:r w:rsidRPr="00155F84">
              <w:t>45.8-55.2</w:t>
            </w:r>
          </w:p>
        </w:tc>
        <w:tc>
          <w:tcPr>
            <w:tcW w:w="1427" w:type="dxa"/>
          </w:tcPr>
          <w:p w:rsidR="00D56D2F" w:rsidRPr="00155F84" w:rsidRDefault="00D56D2F" w:rsidP="00787274">
            <w:pPr>
              <w:jc w:val="center"/>
            </w:pPr>
            <w:r w:rsidRPr="00155F84">
              <w:t>49.05±2.29</w:t>
            </w:r>
          </w:p>
        </w:tc>
      </w:tr>
      <w:tr w:rsidR="00D56D2F" w:rsidRPr="00155F84" w:rsidTr="002A3057">
        <w:tc>
          <w:tcPr>
            <w:tcW w:w="1212" w:type="dxa"/>
          </w:tcPr>
          <w:p w:rsidR="00D56D2F" w:rsidRPr="00155F84" w:rsidRDefault="00D56D2F" w:rsidP="00787274">
            <w:r w:rsidRPr="00155F84">
              <w:t>HTT</w:t>
            </w:r>
          </w:p>
        </w:tc>
        <w:tc>
          <w:tcPr>
            <w:tcW w:w="1258" w:type="dxa"/>
          </w:tcPr>
          <w:p w:rsidR="00D56D2F" w:rsidRPr="00155F84" w:rsidRDefault="00D56D2F" w:rsidP="00787274">
            <w:pPr>
              <w:jc w:val="center"/>
            </w:pPr>
            <w:r w:rsidRPr="00155F84">
              <w:t>15.8-35.7</w:t>
            </w:r>
          </w:p>
        </w:tc>
        <w:tc>
          <w:tcPr>
            <w:tcW w:w="1428" w:type="dxa"/>
          </w:tcPr>
          <w:p w:rsidR="00D56D2F" w:rsidRPr="00155F84" w:rsidRDefault="00D56D2F" w:rsidP="00787274">
            <w:pPr>
              <w:jc w:val="center"/>
            </w:pPr>
            <w:r w:rsidRPr="00155F84">
              <w:t>21.30±2.57</w:t>
            </w:r>
          </w:p>
        </w:tc>
        <w:tc>
          <w:tcPr>
            <w:tcW w:w="1262" w:type="dxa"/>
          </w:tcPr>
          <w:p w:rsidR="00D56D2F" w:rsidRPr="00155F84" w:rsidRDefault="00D56D2F" w:rsidP="00787274">
            <w:pPr>
              <w:jc w:val="center"/>
            </w:pPr>
            <w:r w:rsidRPr="00155F84">
              <w:t>13.7-23,0</w:t>
            </w:r>
          </w:p>
        </w:tc>
        <w:tc>
          <w:tcPr>
            <w:tcW w:w="1548" w:type="dxa"/>
          </w:tcPr>
          <w:p w:rsidR="00D56D2F" w:rsidRPr="00155F84" w:rsidRDefault="00D56D2F" w:rsidP="00787274">
            <w:pPr>
              <w:jc w:val="center"/>
            </w:pPr>
            <w:r w:rsidRPr="00155F84">
              <w:t>18.85±2.17</w:t>
            </w:r>
          </w:p>
        </w:tc>
        <w:tc>
          <w:tcPr>
            <w:tcW w:w="1221" w:type="dxa"/>
          </w:tcPr>
          <w:p w:rsidR="00D56D2F" w:rsidRPr="00155F84" w:rsidRDefault="00D56D2F" w:rsidP="00787274">
            <w:pPr>
              <w:jc w:val="center"/>
            </w:pPr>
            <w:r w:rsidRPr="00155F84">
              <w:t>20.6-24</w:t>
            </w:r>
          </w:p>
        </w:tc>
        <w:tc>
          <w:tcPr>
            <w:tcW w:w="1427" w:type="dxa"/>
          </w:tcPr>
          <w:p w:rsidR="00D56D2F" w:rsidRPr="00155F84" w:rsidRDefault="00D56D2F" w:rsidP="00787274">
            <w:pPr>
              <w:jc w:val="center"/>
            </w:pPr>
            <w:r w:rsidRPr="00155F84">
              <w:t>21.41±0.74</w:t>
            </w:r>
          </w:p>
        </w:tc>
      </w:tr>
    </w:tbl>
    <w:p w:rsidR="00D56D2F" w:rsidRPr="00155F84" w:rsidRDefault="00D56D2F" w:rsidP="00D56D2F">
      <w:pPr>
        <w:spacing w:line="360" w:lineRule="auto"/>
        <w:jc w:val="both"/>
      </w:pPr>
    </w:p>
    <w:p w:rsidR="00D56D2F" w:rsidRPr="00155F84" w:rsidRDefault="00D56D2F" w:rsidP="00D56D2F">
      <w:pPr>
        <w:spacing w:line="360" w:lineRule="auto"/>
        <w:jc w:val="both"/>
        <w:rPr>
          <w:b/>
        </w:rPr>
      </w:pPr>
      <w:proofErr w:type="gramStart"/>
      <w:r w:rsidRPr="00155F84">
        <w:t xml:space="preserve">Table E.2 – </w:t>
      </w:r>
      <w:r w:rsidRPr="00155F84">
        <w:rPr>
          <w:bCs/>
        </w:rPr>
        <w:t>Morpho-biological indices</w:t>
      </w:r>
      <w:r w:rsidRPr="00155F84">
        <w:rPr>
          <w:b/>
        </w:rPr>
        <w:t xml:space="preserve"> </w:t>
      </w:r>
      <w:r w:rsidRPr="00155F84">
        <w:t>of golden carp and river perch from Bolshoy Kak</w:t>
      </w:r>
      <w:r w:rsidRPr="00155F84">
        <w:rPr>
          <w:b/>
        </w:rPr>
        <w:t xml:space="preserve"> </w:t>
      </w:r>
      <w:r w:rsidRPr="00155F84">
        <w:rPr>
          <w:bCs/>
        </w:rPr>
        <w:t>L.</w:t>
      </w:r>
      <w:proofErr w:type="gramEnd"/>
    </w:p>
    <w:tbl>
      <w:tblPr>
        <w:tblStyle w:val="ab"/>
        <w:tblW w:w="9356" w:type="dxa"/>
        <w:tblInd w:w="108" w:type="dxa"/>
        <w:tblLook w:val="04A0"/>
      </w:tblPr>
      <w:tblGrid>
        <w:gridCol w:w="1305"/>
        <w:gridCol w:w="1869"/>
        <w:gridCol w:w="1869"/>
        <w:gridCol w:w="1869"/>
        <w:gridCol w:w="2444"/>
      </w:tblGrid>
      <w:tr w:rsidR="00D56D2F" w:rsidRPr="00155F84" w:rsidTr="00787274">
        <w:tc>
          <w:tcPr>
            <w:tcW w:w="1305" w:type="dxa"/>
            <w:vMerge w:val="restart"/>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Indices</w:t>
            </w:r>
          </w:p>
        </w:tc>
        <w:tc>
          <w:tcPr>
            <w:tcW w:w="3738" w:type="dxa"/>
            <w:gridSpan w:val="2"/>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golden carp</w:t>
            </w:r>
          </w:p>
        </w:tc>
        <w:tc>
          <w:tcPr>
            <w:tcW w:w="4313" w:type="dxa"/>
            <w:gridSpan w:val="2"/>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river perch</w:t>
            </w:r>
          </w:p>
        </w:tc>
      </w:tr>
      <w:tr w:rsidR="00D56D2F" w:rsidRPr="00155F84" w:rsidTr="00787274">
        <w:tc>
          <w:tcPr>
            <w:tcW w:w="1305" w:type="dxa"/>
            <w:vMerge/>
            <w:tcBorders>
              <w:top w:val="single" w:sz="4" w:space="0" w:color="auto"/>
              <w:left w:val="single" w:sz="4" w:space="0" w:color="auto"/>
              <w:bottom w:val="single" w:sz="4" w:space="0" w:color="auto"/>
              <w:right w:val="single" w:sz="4" w:space="0" w:color="auto"/>
            </w:tcBorders>
            <w:vAlign w:val="center"/>
            <w:hideMark/>
          </w:tcPr>
          <w:p w:rsidR="00D56D2F" w:rsidRPr="00155F84" w:rsidRDefault="00D56D2F" w:rsidP="00787274"/>
        </w:tc>
        <w:tc>
          <w:tcPr>
            <w:tcW w:w="1869"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pPr>
              <w:jc w:val="center"/>
            </w:pPr>
            <w:r w:rsidRPr="00155F84">
              <w:t>min-max</w:t>
            </w:r>
          </w:p>
        </w:tc>
        <w:tc>
          <w:tcPr>
            <w:tcW w:w="1869"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pPr>
              <w:jc w:val="center"/>
            </w:pPr>
            <w:r w:rsidRPr="00155F84">
              <w:t>M±m</w:t>
            </w:r>
          </w:p>
        </w:tc>
        <w:tc>
          <w:tcPr>
            <w:tcW w:w="1869"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pPr>
              <w:jc w:val="center"/>
            </w:pPr>
            <w:r w:rsidRPr="00155F84">
              <w:t>min-max</w:t>
            </w:r>
          </w:p>
        </w:tc>
        <w:tc>
          <w:tcPr>
            <w:tcW w:w="2444"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pPr>
              <w:jc w:val="center"/>
            </w:pPr>
            <w:r w:rsidRPr="00155F84">
              <w:t>M±m</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L</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15-32</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19.31±2.07</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16-37</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24.55±3.25</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l</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12-25</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15.12±1.55</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13-31</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20.94±2.95</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Q</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65-618</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135.32±38.70</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59-1019</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233.97±84.08</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Fulton</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2.1-5.3</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3.79±0.44</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1.73-4.03</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2.36±0.22</w:t>
            </w:r>
          </w:p>
        </w:tc>
      </w:tr>
      <w:tr w:rsidR="00D56D2F" w:rsidRPr="00155F84" w:rsidTr="00787274">
        <w:tc>
          <w:tcPr>
            <w:tcW w:w="9356" w:type="dxa"/>
            <w:gridSpan w:val="5"/>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В % from l:</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lc</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14.2-23.1</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18.46±1.65</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12.5-34.78</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18.58±5.69</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hideMark/>
          </w:tcPr>
          <w:p w:rsidR="00D56D2F" w:rsidRPr="00155F84" w:rsidRDefault="00D56D2F" w:rsidP="00787274">
            <w:r w:rsidRPr="00155F84">
              <w:t>H</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27.4-56.2</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46.68±3.29</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20.41-41.93</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33.17±3.08</w:t>
            </w:r>
          </w:p>
        </w:tc>
      </w:tr>
      <w:tr w:rsidR="00D56D2F" w:rsidRPr="00155F84" w:rsidTr="00787274">
        <w:tc>
          <w:tcPr>
            <w:tcW w:w="1305" w:type="dxa"/>
            <w:tcBorders>
              <w:top w:val="single" w:sz="4" w:space="0" w:color="auto"/>
              <w:left w:val="single" w:sz="4" w:space="0" w:color="auto"/>
              <w:bottom w:val="single" w:sz="4" w:space="0" w:color="auto"/>
              <w:right w:val="single" w:sz="4" w:space="0" w:color="auto"/>
            </w:tcBorders>
          </w:tcPr>
          <w:p w:rsidR="00D56D2F" w:rsidRPr="00155F84" w:rsidRDefault="00D56D2F" w:rsidP="00787274">
            <w:r w:rsidRPr="00155F84">
              <w:t>HTT</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16.5-26.6</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22.89±1.54</w:t>
            </w:r>
          </w:p>
        </w:tc>
        <w:tc>
          <w:tcPr>
            <w:tcW w:w="1869"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15.8-38.6</w:t>
            </w:r>
          </w:p>
        </w:tc>
        <w:tc>
          <w:tcPr>
            <w:tcW w:w="2444" w:type="dxa"/>
            <w:tcBorders>
              <w:top w:val="single" w:sz="4" w:space="0" w:color="auto"/>
              <w:left w:val="single" w:sz="4" w:space="0" w:color="auto"/>
              <w:bottom w:val="single" w:sz="4" w:space="0" w:color="auto"/>
              <w:right w:val="single" w:sz="4" w:space="0" w:color="auto"/>
            </w:tcBorders>
          </w:tcPr>
          <w:p w:rsidR="00D56D2F" w:rsidRPr="00155F84" w:rsidRDefault="00D56D2F" w:rsidP="00787274">
            <w:pPr>
              <w:jc w:val="center"/>
            </w:pPr>
            <w:r w:rsidRPr="00155F84">
              <w:t>23.58±3.38</w:t>
            </w:r>
          </w:p>
        </w:tc>
      </w:tr>
    </w:tbl>
    <w:p w:rsidR="00D56D2F" w:rsidRPr="002A3057" w:rsidRDefault="00D56D2F" w:rsidP="00D56D2F">
      <w:pPr>
        <w:spacing w:line="360" w:lineRule="auto"/>
        <w:rPr>
          <w:lang w:val="ru-RU"/>
        </w:rPr>
      </w:pPr>
    </w:p>
    <w:p w:rsidR="00D56D2F" w:rsidRPr="00155F84" w:rsidRDefault="00D56D2F" w:rsidP="00D56D2F">
      <w:pPr>
        <w:spacing w:line="360" w:lineRule="auto"/>
      </w:pPr>
      <w:r w:rsidRPr="00155F84">
        <w:t xml:space="preserve">Table E.3 – </w:t>
      </w:r>
      <w:r w:rsidRPr="00155F84">
        <w:rPr>
          <w:bCs/>
        </w:rPr>
        <w:t>Morpho-biological indices</w:t>
      </w:r>
      <w:r w:rsidRPr="00155F84">
        <w:rPr>
          <w:b/>
        </w:rPr>
        <w:t xml:space="preserve"> </w:t>
      </w:r>
      <w:r w:rsidRPr="00155F84">
        <w:t>of crucian carp from Tastemirovka L.</w:t>
      </w:r>
    </w:p>
    <w:tbl>
      <w:tblPr>
        <w:tblStyle w:val="ab"/>
        <w:tblW w:w="0" w:type="auto"/>
        <w:tblInd w:w="108" w:type="dxa"/>
        <w:tblLook w:val="04A0"/>
      </w:tblPr>
      <w:tblGrid>
        <w:gridCol w:w="1982"/>
        <w:gridCol w:w="3054"/>
        <w:gridCol w:w="4426"/>
      </w:tblGrid>
      <w:tr w:rsidR="00D56D2F" w:rsidRPr="00155F84" w:rsidTr="00787274">
        <w:tc>
          <w:tcPr>
            <w:tcW w:w="2014" w:type="dxa"/>
          </w:tcPr>
          <w:p w:rsidR="00D56D2F" w:rsidRPr="00155F84" w:rsidRDefault="00D56D2F" w:rsidP="00787274">
            <w:r w:rsidRPr="00155F84">
              <w:t>Indices</w:t>
            </w:r>
          </w:p>
        </w:tc>
        <w:tc>
          <w:tcPr>
            <w:tcW w:w="3118" w:type="dxa"/>
          </w:tcPr>
          <w:p w:rsidR="00D56D2F" w:rsidRPr="00155F84" w:rsidRDefault="00D56D2F" w:rsidP="00787274">
            <w:pPr>
              <w:jc w:val="center"/>
            </w:pPr>
            <w:r w:rsidRPr="00155F84">
              <w:t>min-max</w:t>
            </w:r>
          </w:p>
        </w:tc>
        <w:tc>
          <w:tcPr>
            <w:tcW w:w="4507" w:type="dxa"/>
          </w:tcPr>
          <w:p w:rsidR="00D56D2F" w:rsidRPr="00155F84" w:rsidRDefault="00D56D2F" w:rsidP="00787274">
            <w:pPr>
              <w:jc w:val="center"/>
            </w:pPr>
            <w:r w:rsidRPr="00155F84">
              <w:t>M±m</w:t>
            </w:r>
          </w:p>
        </w:tc>
      </w:tr>
      <w:tr w:rsidR="00D56D2F" w:rsidRPr="00155F84" w:rsidTr="00787274">
        <w:tc>
          <w:tcPr>
            <w:tcW w:w="2014" w:type="dxa"/>
          </w:tcPr>
          <w:p w:rsidR="00D56D2F" w:rsidRPr="00155F84" w:rsidRDefault="00D56D2F" w:rsidP="00787274">
            <w:r w:rsidRPr="00155F84">
              <w:t>L</w:t>
            </w:r>
          </w:p>
        </w:tc>
        <w:tc>
          <w:tcPr>
            <w:tcW w:w="3118" w:type="dxa"/>
          </w:tcPr>
          <w:p w:rsidR="00D56D2F" w:rsidRPr="00155F84" w:rsidRDefault="00D56D2F" w:rsidP="00787274">
            <w:pPr>
              <w:jc w:val="center"/>
            </w:pPr>
            <w:r w:rsidRPr="00155F84">
              <w:t>16.3-35</w:t>
            </w:r>
          </w:p>
        </w:tc>
        <w:tc>
          <w:tcPr>
            <w:tcW w:w="4507" w:type="dxa"/>
          </w:tcPr>
          <w:p w:rsidR="00D56D2F" w:rsidRPr="00155F84" w:rsidRDefault="00D56D2F" w:rsidP="00787274">
            <w:pPr>
              <w:jc w:val="center"/>
            </w:pPr>
            <w:r w:rsidRPr="00155F84">
              <w:t>23.61±3.12</w:t>
            </w:r>
          </w:p>
        </w:tc>
      </w:tr>
      <w:tr w:rsidR="00D56D2F" w:rsidRPr="00155F84" w:rsidTr="00787274">
        <w:tc>
          <w:tcPr>
            <w:tcW w:w="2014" w:type="dxa"/>
          </w:tcPr>
          <w:p w:rsidR="00D56D2F" w:rsidRPr="00155F84" w:rsidRDefault="00D56D2F" w:rsidP="00787274">
            <w:r w:rsidRPr="00155F84">
              <w:t>l</w:t>
            </w:r>
          </w:p>
        </w:tc>
        <w:tc>
          <w:tcPr>
            <w:tcW w:w="3118" w:type="dxa"/>
          </w:tcPr>
          <w:p w:rsidR="00D56D2F" w:rsidRPr="00155F84" w:rsidRDefault="00D56D2F" w:rsidP="00787274">
            <w:pPr>
              <w:jc w:val="center"/>
            </w:pPr>
            <w:r w:rsidRPr="00155F84">
              <w:t>14-29.2</w:t>
            </w:r>
          </w:p>
        </w:tc>
        <w:tc>
          <w:tcPr>
            <w:tcW w:w="4507" w:type="dxa"/>
          </w:tcPr>
          <w:p w:rsidR="00D56D2F" w:rsidRPr="00155F84" w:rsidRDefault="00D56D2F" w:rsidP="00787274">
            <w:pPr>
              <w:jc w:val="center"/>
            </w:pPr>
            <w:r w:rsidRPr="00155F84">
              <w:t>19.29±2.68</w:t>
            </w:r>
          </w:p>
        </w:tc>
      </w:tr>
      <w:tr w:rsidR="00D56D2F" w:rsidRPr="00155F84" w:rsidTr="00787274">
        <w:tc>
          <w:tcPr>
            <w:tcW w:w="2014" w:type="dxa"/>
          </w:tcPr>
          <w:p w:rsidR="00D56D2F" w:rsidRPr="00155F84" w:rsidRDefault="00D56D2F" w:rsidP="00787274">
            <w:r w:rsidRPr="00155F84">
              <w:t>Q</w:t>
            </w:r>
          </w:p>
        </w:tc>
        <w:tc>
          <w:tcPr>
            <w:tcW w:w="3118" w:type="dxa"/>
          </w:tcPr>
          <w:p w:rsidR="00D56D2F" w:rsidRPr="00155F84" w:rsidRDefault="00D56D2F" w:rsidP="00787274">
            <w:pPr>
              <w:jc w:val="center"/>
            </w:pPr>
            <w:r w:rsidRPr="00155F84">
              <w:t>107-1081</w:t>
            </w:r>
          </w:p>
        </w:tc>
        <w:tc>
          <w:tcPr>
            <w:tcW w:w="4507" w:type="dxa"/>
          </w:tcPr>
          <w:p w:rsidR="00D56D2F" w:rsidRPr="00155F84" w:rsidRDefault="00D56D2F" w:rsidP="00787274">
            <w:pPr>
              <w:jc w:val="center"/>
            </w:pPr>
            <w:r w:rsidRPr="00155F84">
              <w:t>321.27±144.42</w:t>
            </w:r>
          </w:p>
        </w:tc>
      </w:tr>
      <w:tr w:rsidR="00D56D2F" w:rsidRPr="00155F84" w:rsidTr="00787274">
        <w:tc>
          <w:tcPr>
            <w:tcW w:w="2014" w:type="dxa"/>
          </w:tcPr>
          <w:p w:rsidR="00D56D2F" w:rsidRPr="00155F84" w:rsidRDefault="00D56D2F" w:rsidP="00787274">
            <w:r w:rsidRPr="00155F84">
              <w:t>Fulton</w:t>
            </w:r>
          </w:p>
        </w:tc>
        <w:tc>
          <w:tcPr>
            <w:tcW w:w="3118" w:type="dxa"/>
          </w:tcPr>
          <w:p w:rsidR="00D56D2F" w:rsidRPr="00155F84" w:rsidRDefault="00D56D2F" w:rsidP="00787274">
            <w:pPr>
              <w:jc w:val="center"/>
            </w:pPr>
            <w:r w:rsidRPr="00155F84">
              <w:t>3.1-5.8</w:t>
            </w:r>
          </w:p>
        </w:tc>
        <w:tc>
          <w:tcPr>
            <w:tcW w:w="4507" w:type="dxa"/>
          </w:tcPr>
          <w:p w:rsidR="00D56D2F" w:rsidRPr="00155F84" w:rsidRDefault="00D56D2F" w:rsidP="00787274">
            <w:pPr>
              <w:jc w:val="center"/>
            </w:pPr>
            <w:r w:rsidRPr="00155F84">
              <w:t>4.06±0.35</w:t>
            </w:r>
          </w:p>
        </w:tc>
      </w:tr>
      <w:tr w:rsidR="00D56D2F" w:rsidRPr="00155F84" w:rsidTr="00787274">
        <w:tc>
          <w:tcPr>
            <w:tcW w:w="9639" w:type="dxa"/>
            <w:gridSpan w:val="3"/>
          </w:tcPr>
          <w:p w:rsidR="00D56D2F" w:rsidRPr="00155F84" w:rsidRDefault="00D56D2F" w:rsidP="00787274">
            <w:r w:rsidRPr="00155F84">
              <w:t>В % from l:</w:t>
            </w:r>
          </w:p>
        </w:tc>
      </w:tr>
      <w:tr w:rsidR="00D56D2F" w:rsidRPr="00155F84" w:rsidTr="00787274">
        <w:tc>
          <w:tcPr>
            <w:tcW w:w="2014" w:type="dxa"/>
          </w:tcPr>
          <w:p w:rsidR="00D56D2F" w:rsidRPr="00155F84" w:rsidRDefault="00D56D2F" w:rsidP="00787274">
            <w:r w:rsidRPr="00155F84">
              <w:t>lc</w:t>
            </w:r>
          </w:p>
        </w:tc>
        <w:tc>
          <w:tcPr>
            <w:tcW w:w="3118" w:type="dxa"/>
          </w:tcPr>
          <w:p w:rsidR="00D56D2F" w:rsidRPr="00155F84" w:rsidRDefault="00D56D2F" w:rsidP="00787274">
            <w:pPr>
              <w:jc w:val="center"/>
            </w:pPr>
            <w:r w:rsidRPr="00155F84">
              <w:t>16.66-26.92</w:t>
            </w:r>
          </w:p>
        </w:tc>
        <w:tc>
          <w:tcPr>
            <w:tcW w:w="4507" w:type="dxa"/>
          </w:tcPr>
          <w:p w:rsidR="00D56D2F" w:rsidRPr="00155F84" w:rsidRDefault="00D56D2F" w:rsidP="00787274">
            <w:pPr>
              <w:jc w:val="center"/>
            </w:pPr>
            <w:r w:rsidRPr="00155F84">
              <w:t>20.02±1.91</w:t>
            </w:r>
          </w:p>
        </w:tc>
      </w:tr>
      <w:tr w:rsidR="00D56D2F" w:rsidRPr="00155F84" w:rsidTr="00787274">
        <w:tc>
          <w:tcPr>
            <w:tcW w:w="2014" w:type="dxa"/>
          </w:tcPr>
          <w:p w:rsidR="00D56D2F" w:rsidRPr="00155F84" w:rsidRDefault="00D56D2F" w:rsidP="00787274">
            <w:r w:rsidRPr="00155F84">
              <w:t>H</w:t>
            </w:r>
          </w:p>
        </w:tc>
        <w:tc>
          <w:tcPr>
            <w:tcW w:w="3118" w:type="dxa"/>
          </w:tcPr>
          <w:p w:rsidR="00D56D2F" w:rsidRPr="00155F84" w:rsidRDefault="00D56D2F" w:rsidP="00787274">
            <w:pPr>
              <w:jc w:val="center"/>
            </w:pPr>
            <w:r w:rsidRPr="00155F84">
              <w:t>39.47-55.0</w:t>
            </w:r>
          </w:p>
        </w:tc>
        <w:tc>
          <w:tcPr>
            <w:tcW w:w="4507" w:type="dxa"/>
          </w:tcPr>
          <w:p w:rsidR="00D56D2F" w:rsidRPr="00155F84" w:rsidRDefault="00D56D2F" w:rsidP="00787274">
            <w:pPr>
              <w:jc w:val="center"/>
            </w:pPr>
            <w:r w:rsidRPr="00155F84">
              <w:t>46.45±2.25</w:t>
            </w:r>
          </w:p>
        </w:tc>
      </w:tr>
      <w:tr w:rsidR="00D56D2F" w:rsidRPr="00155F84" w:rsidTr="00787274">
        <w:tc>
          <w:tcPr>
            <w:tcW w:w="2014" w:type="dxa"/>
          </w:tcPr>
          <w:p w:rsidR="00D56D2F" w:rsidRPr="00155F84" w:rsidRDefault="00D56D2F" w:rsidP="00787274">
            <w:r w:rsidRPr="00155F84">
              <w:t>HTT</w:t>
            </w:r>
          </w:p>
        </w:tc>
        <w:tc>
          <w:tcPr>
            <w:tcW w:w="3118" w:type="dxa"/>
          </w:tcPr>
          <w:p w:rsidR="00D56D2F" w:rsidRPr="00155F84" w:rsidRDefault="00D56D2F" w:rsidP="00787274">
            <w:pPr>
              <w:jc w:val="center"/>
            </w:pPr>
            <w:r w:rsidRPr="00155F84">
              <w:t>16.66-28.57</w:t>
            </w:r>
          </w:p>
        </w:tc>
        <w:tc>
          <w:tcPr>
            <w:tcW w:w="4507" w:type="dxa"/>
          </w:tcPr>
          <w:p w:rsidR="00D56D2F" w:rsidRPr="00155F84" w:rsidRDefault="00D56D2F" w:rsidP="00787274">
            <w:pPr>
              <w:jc w:val="center"/>
            </w:pPr>
            <w:r w:rsidRPr="00155F84">
              <w:t>22.55±1.60</w:t>
            </w:r>
          </w:p>
        </w:tc>
      </w:tr>
    </w:tbl>
    <w:p w:rsidR="00D56D2F" w:rsidRPr="00155F84" w:rsidRDefault="00D56D2F" w:rsidP="00D56D2F">
      <w:pPr>
        <w:jc w:val="center"/>
      </w:pPr>
    </w:p>
    <w:p w:rsidR="00D56D2F" w:rsidRPr="00155F84" w:rsidRDefault="00D56D2F" w:rsidP="00D56D2F">
      <w:pPr>
        <w:widowControl/>
        <w:suppressAutoHyphens w:val="0"/>
        <w:spacing w:after="160" w:line="259" w:lineRule="auto"/>
      </w:pPr>
      <w:r w:rsidRPr="00155F84">
        <w:br w:type="page"/>
      </w:r>
    </w:p>
    <w:p w:rsidR="00D56D2F" w:rsidRPr="00280EE2" w:rsidRDefault="002A3057" w:rsidP="00280EE2">
      <w:pPr>
        <w:jc w:val="center"/>
        <w:rPr>
          <w:b/>
          <w:lang w:val="ru-RU"/>
        </w:rPr>
      </w:pPr>
      <w:r w:rsidRPr="00280EE2">
        <w:rPr>
          <w:b/>
        </w:rPr>
        <w:lastRenderedPageBreak/>
        <w:t>APPENDIX</w:t>
      </w:r>
      <w:r w:rsidR="00D56D2F" w:rsidRPr="00280EE2">
        <w:rPr>
          <w:b/>
        </w:rPr>
        <w:t xml:space="preserve"> F</w:t>
      </w:r>
    </w:p>
    <w:p w:rsidR="00D56D2F" w:rsidRPr="00280EE2" w:rsidRDefault="0067009B" w:rsidP="00177786">
      <w:pPr>
        <w:spacing w:line="360" w:lineRule="auto"/>
        <w:jc w:val="center"/>
        <w:rPr>
          <w:rFonts w:cs="Times New Roman"/>
          <w:b/>
          <w:color w:val="auto"/>
        </w:rPr>
      </w:pPr>
      <w:r w:rsidRPr="0067009B">
        <w:rPr>
          <w:rFonts w:cs="Times New Roman"/>
          <w:b/>
          <w:color w:val="auto"/>
        </w:rPr>
        <w:t>Contamination of fish with helminthoses</w:t>
      </w:r>
    </w:p>
    <w:p w:rsidR="0067009B" w:rsidRPr="00280EE2" w:rsidRDefault="0067009B" w:rsidP="002A3057">
      <w:pPr>
        <w:jc w:val="center"/>
        <w:rPr>
          <w:rFonts w:cs="Times New Roman"/>
          <w:b/>
          <w:color w:val="auto"/>
        </w:rPr>
      </w:pPr>
    </w:p>
    <w:p w:rsidR="00D56D2F" w:rsidRPr="00155F84" w:rsidRDefault="00D56D2F" w:rsidP="002A3057">
      <w:pPr>
        <w:jc w:val="both"/>
        <w:rPr>
          <w:rFonts w:cs="Times New Roman"/>
          <w:color w:val="auto"/>
        </w:rPr>
      </w:pPr>
      <w:r w:rsidRPr="00155F84">
        <w:rPr>
          <w:rFonts w:cs="Times New Roman"/>
          <w:color w:val="auto"/>
        </w:rPr>
        <w:t>Table F.1 – З Contamination with helminthoses of fish in the water basins of the North-Kazakhstan region</w:t>
      </w:r>
    </w:p>
    <w:tbl>
      <w:tblPr>
        <w:tblW w:w="9679" w:type="dxa"/>
        <w:tblInd w:w="10" w:type="dxa"/>
        <w:tblLayout w:type="fixed"/>
        <w:tblCellMar>
          <w:left w:w="10" w:type="dxa"/>
          <w:right w:w="10" w:type="dxa"/>
        </w:tblCellMar>
        <w:tblLook w:val="0000"/>
      </w:tblPr>
      <w:tblGrid>
        <w:gridCol w:w="1276"/>
        <w:gridCol w:w="1701"/>
        <w:gridCol w:w="1843"/>
        <w:gridCol w:w="2835"/>
        <w:gridCol w:w="992"/>
        <w:gridCol w:w="1032"/>
      </w:tblGrid>
      <w:tr w:rsidR="00D56D2F" w:rsidRPr="00155F84" w:rsidTr="00787274">
        <w:trPr>
          <w:trHeight w:val="300"/>
        </w:trPr>
        <w:tc>
          <w:tcPr>
            <w:tcW w:w="1276" w:type="dxa"/>
            <w:vMerge w:val="restart"/>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Fish species</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Quantity if fish</w:t>
            </w:r>
          </w:p>
        </w:tc>
        <w:tc>
          <w:tcPr>
            <w:tcW w:w="2835" w:type="dxa"/>
            <w:vMerge w:val="restart"/>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p w:rsidR="00D56D2F" w:rsidRPr="00155F84" w:rsidRDefault="00D56D2F" w:rsidP="00787274">
            <w:pPr>
              <w:ind w:firstLine="125"/>
              <w:jc w:val="center"/>
              <w:rPr>
                <w:rFonts w:cs="Times New Roman"/>
                <w:color w:val="auto"/>
              </w:rPr>
            </w:pPr>
            <w:r w:rsidRPr="00155F84">
              <w:rPr>
                <w:rFonts w:cs="Times New Roman"/>
                <w:color w:val="auto"/>
                <w:sz w:val="22"/>
                <w:szCs w:val="22"/>
              </w:rPr>
              <w:t>Parasite type</w:t>
            </w:r>
          </w:p>
        </w:tc>
        <w:tc>
          <w:tcPr>
            <w:tcW w:w="992" w:type="dxa"/>
            <w:vMerge w:val="restart"/>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Prevalence,</w:t>
            </w:r>
          </w:p>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1032" w:type="dxa"/>
            <w:vMerge w:val="restart"/>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p w:rsidR="00D56D2F" w:rsidRPr="00155F84" w:rsidRDefault="00D56D2F" w:rsidP="00787274">
            <w:pPr>
              <w:ind w:firstLine="125"/>
              <w:jc w:val="center"/>
              <w:rPr>
                <w:rFonts w:cs="Times New Roman"/>
                <w:color w:val="auto"/>
              </w:rPr>
            </w:pPr>
            <w:r w:rsidRPr="00155F84">
              <w:rPr>
                <w:rFonts w:cs="Times New Roman"/>
                <w:color w:val="auto"/>
                <w:sz w:val="22"/>
                <w:szCs w:val="22"/>
              </w:rPr>
              <w:t>Intensity,</w:t>
            </w:r>
          </w:p>
          <w:p w:rsidR="00D56D2F" w:rsidRPr="00155F84" w:rsidRDefault="00D56D2F" w:rsidP="00787274">
            <w:pPr>
              <w:ind w:firstLine="125"/>
              <w:jc w:val="center"/>
              <w:rPr>
                <w:rFonts w:cs="Times New Roman"/>
                <w:color w:val="auto"/>
              </w:rPr>
            </w:pPr>
            <w:r w:rsidRPr="00155F84">
              <w:rPr>
                <w:rFonts w:cs="Times New Roman"/>
                <w:color w:val="auto"/>
                <w:sz w:val="22"/>
                <w:szCs w:val="22"/>
              </w:rPr>
              <w:t>Specimen</w:t>
            </w:r>
          </w:p>
        </w:tc>
      </w:tr>
      <w:tr w:rsidR="00D56D2F" w:rsidRPr="00155F84" w:rsidTr="00787274">
        <w:trPr>
          <w:trHeight w:val="214"/>
        </w:trPr>
        <w:tc>
          <w:tcPr>
            <w:tcW w:w="1276" w:type="dxa"/>
            <w:vMerge/>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investigated</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Infested</w:t>
            </w:r>
          </w:p>
        </w:tc>
        <w:tc>
          <w:tcPr>
            <w:tcW w:w="2835" w:type="dxa"/>
            <w:vMerge/>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992" w:type="dxa"/>
            <w:vMerge/>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1032" w:type="dxa"/>
            <w:vMerge/>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r>
      <w:tr w:rsidR="00D56D2F" w:rsidRPr="00155F84" w:rsidTr="00787274">
        <w:trPr>
          <w:trHeight w:val="293"/>
        </w:trPr>
        <w:tc>
          <w:tcPr>
            <w:tcW w:w="9679" w:type="dxa"/>
            <w:gridSpan w:val="6"/>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Lastochka  lake</w:t>
            </w:r>
          </w:p>
        </w:tc>
      </w:tr>
      <w:tr w:rsidR="00D56D2F" w:rsidRPr="00155F84" w:rsidTr="00787274">
        <w:trPr>
          <w:trHeight w:val="401"/>
        </w:trPr>
        <w:tc>
          <w:tcPr>
            <w:tcW w:w="1276"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Crucian</w:t>
            </w:r>
          </w:p>
        </w:tc>
        <w:tc>
          <w:tcPr>
            <w:tcW w:w="1701"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24</w:t>
            </w:r>
          </w:p>
        </w:tc>
        <w:tc>
          <w:tcPr>
            <w:tcW w:w="1843"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       -</w:t>
            </w:r>
          </w:p>
        </w:tc>
        <w:tc>
          <w:tcPr>
            <w:tcW w:w="99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103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r>
      <w:tr w:rsidR="00D56D2F" w:rsidRPr="00155F84" w:rsidTr="00787274">
        <w:trPr>
          <w:trHeight w:val="401"/>
        </w:trPr>
        <w:tc>
          <w:tcPr>
            <w:tcW w:w="1276"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Roach </w:t>
            </w:r>
          </w:p>
        </w:tc>
        <w:tc>
          <w:tcPr>
            <w:tcW w:w="1701"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12</w:t>
            </w:r>
          </w:p>
        </w:tc>
        <w:tc>
          <w:tcPr>
            <w:tcW w:w="1843"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2</w:t>
            </w:r>
          </w:p>
        </w:tc>
        <w:tc>
          <w:tcPr>
            <w:tcW w:w="2835"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Posthodiplostomum cuticula</w:t>
            </w:r>
          </w:p>
        </w:tc>
        <w:tc>
          <w:tcPr>
            <w:tcW w:w="99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rPr>
              <w:t>16.6</w:t>
            </w:r>
          </w:p>
        </w:tc>
        <w:tc>
          <w:tcPr>
            <w:tcW w:w="103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3-6</w:t>
            </w:r>
          </w:p>
        </w:tc>
      </w:tr>
      <w:tr w:rsidR="00D56D2F" w:rsidRPr="00155F84" w:rsidTr="00787274">
        <w:trPr>
          <w:trHeight w:val="401"/>
        </w:trPr>
        <w:tc>
          <w:tcPr>
            <w:tcW w:w="1276"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Perch </w:t>
            </w:r>
          </w:p>
        </w:tc>
        <w:tc>
          <w:tcPr>
            <w:tcW w:w="1701"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12</w:t>
            </w:r>
          </w:p>
        </w:tc>
        <w:tc>
          <w:tcPr>
            <w:tcW w:w="1843"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99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103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r>
      <w:tr w:rsidR="00D56D2F" w:rsidRPr="00155F84" w:rsidTr="00787274">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Bolshoy Kak  lake</w:t>
            </w:r>
          </w:p>
        </w:tc>
      </w:tr>
      <w:tr w:rsidR="00D56D2F" w:rsidRPr="00155F84" w:rsidTr="00787274">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Crucian</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21</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Not found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r>
      <w:tr w:rsidR="00D56D2F" w:rsidRPr="00155F84" w:rsidTr="00787274">
        <w:trPr>
          <w:trHeight w:val="610"/>
        </w:trPr>
        <w:tc>
          <w:tcPr>
            <w:tcW w:w="1276"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Roach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rPr>
              <w:t>18</w:t>
            </w:r>
          </w:p>
        </w:tc>
        <w:tc>
          <w:tcPr>
            <w:tcW w:w="1843"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3</w:t>
            </w:r>
          </w:p>
        </w:tc>
        <w:tc>
          <w:tcPr>
            <w:tcW w:w="2835"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Posthodiplostomum cuticula</w:t>
            </w:r>
          </w:p>
        </w:tc>
        <w:tc>
          <w:tcPr>
            <w:tcW w:w="992" w:type="dxa"/>
            <w:tcBorders>
              <w:top w:val="single" w:sz="4" w:space="0" w:color="auto"/>
              <w:left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rPr>
              <w:t>16.6</w:t>
            </w:r>
          </w:p>
        </w:tc>
        <w:tc>
          <w:tcPr>
            <w:tcW w:w="1032" w:type="dxa"/>
            <w:tcBorders>
              <w:top w:val="single" w:sz="4" w:space="0" w:color="auto"/>
              <w:right w:val="single" w:sz="4" w:space="0" w:color="auto"/>
            </w:tcBorders>
          </w:tcPr>
          <w:p w:rsidR="00D56D2F" w:rsidRPr="00155F84" w:rsidRDefault="00D56D2F" w:rsidP="00787274">
            <w:pPr>
              <w:ind w:firstLine="125"/>
              <w:jc w:val="center"/>
              <w:rPr>
                <w:rFonts w:cs="Times New Roman"/>
                <w:color w:val="auto"/>
              </w:rPr>
            </w:pPr>
            <w:r w:rsidRPr="00155F84">
              <w:rPr>
                <w:rFonts w:cs="Times New Roman"/>
                <w:color w:val="auto"/>
                <w:sz w:val="22"/>
                <w:szCs w:val="22"/>
              </w:rPr>
              <w:t>3-5</w:t>
            </w:r>
          </w:p>
        </w:tc>
      </w:tr>
      <w:tr w:rsidR="00D56D2F" w:rsidRPr="00155F84" w:rsidTr="00787274">
        <w:trPr>
          <w:trHeight w:val="300"/>
        </w:trPr>
        <w:tc>
          <w:tcPr>
            <w:tcW w:w="1276" w:type="dxa"/>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Perch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12</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r>
      <w:tr w:rsidR="00D56D2F" w:rsidRPr="00155F84" w:rsidTr="00787274">
        <w:trPr>
          <w:trHeight w:val="300"/>
        </w:trPr>
        <w:tc>
          <w:tcPr>
            <w:tcW w:w="1276" w:type="dxa"/>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 xml:space="preserve">Ide </w:t>
            </w:r>
          </w:p>
        </w:tc>
        <w:tc>
          <w:tcPr>
            <w:tcW w:w="1701" w:type="dxa"/>
            <w:tcBorders>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p>
        </w:tc>
      </w:tr>
      <w:tr w:rsidR="00D56D2F" w:rsidRPr="00155F84" w:rsidTr="00787274">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Tastemirovka  lake</w:t>
            </w:r>
          </w:p>
        </w:tc>
      </w:tr>
      <w:tr w:rsidR="00D56D2F" w:rsidRPr="00155F84" w:rsidTr="00787274">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Crucian</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rPr>
              <w:t>23</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Ligula intestinalis</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13.04</w:t>
            </w: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r w:rsidRPr="00155F84">
              <w:rPr>
                <w:rFonts w:cs="Times New Roman"/>
                <w:color w:val="auto"/>
                <w:sz w:val="22"/>
                <w:szCs w:val="22"/>
              </w:rPr>
              <w:t>5-6</w:t>
            </w:r>
          </w:p>
        </w:tc>
      </w:tr>
      <w:tr w:rsidR="00D56D2F" w:rsidRPr="00155F84" w:rsidTr="00787274">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sz w:val="22"/>
                <w:szCs w:val="22"/>
              </w:rPr>
              <w:t>Roach</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18</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r w:rsidRPr="00155F84">
              <w:rPr>
                <w:rFonts w:cs="Times New Roman"/>
                <w:color w:val="auto"/>
                <w:sz w:val="22"/>
                <w:szCs w:val="22"/>
              </w:rPr>
              <w:t>-</w:t>
            </w:r>
          </w:p>
        </w:tc>
      </w:tr>
      <w:tr w:rsidR="00D56D2F" w:rsidRPr="00155F84" w:rsidTr="00787274">
        <w:trPr>
          <w:trHeight w:val="358"/>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both"/>
              <w:rPr>
                <w:rFonts w:cs="Times New Roman"/>
                <w:color w:val="auto"/>
              </w:rPr>
            </w:pPr>
            <w:r w:rsidRPr="00155F84">
              <w:rPr>
                <w:rFonts w:cs="Times New Roman"/>
                <w:color w:val="auto"/>
              </w:rPr>
              <w:t>Perch</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r w:rsidRPr="00155F84">
              <w:rPr>
                <w:rFonts w:cs="Times New Roman"/>
                <w:color w:val="auto"/>
                <w:sz w:val="22"/>
                <w:szCs w:val="22"/>
              </w:rPr>
              <w:t>Not found</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6D2F" w:rsidRPr="00155F84" w:rsidRDefault="00D56D2F" w:rsidP="00787274">
            <w:pPr>
              <w:ind w:firstLine="125"/>
              <w:jc w:val="center"/>
              <w:rPr>
                <w:rFonts w:cs="Times New Roman"/>
                <w:color w:val="auto"/>
              </w:rPr>
            </w:pPr>
          </w:p>
        </w:tc>
        <w:tc>
          <w:tcPr>
            <w:tcW w:w="1032" w:type="dxa"/>
            <w:tcBorders>
              <w:top w:val="single" w:sz="4" w:space="0" w:color="auto"/>
              <w:bottom w:val="single" w:sz="4" w:space="0" w:color="auto"/>
              <w:right w:val="single" w:sz="4" w:space="0" w:color="auto"/>
            </w:tcBorders>
          </w:tcPr>
          <w:p w:rsidR="00D56D2F" w:rsidRPr="00155F84" w:rsidRDefault="00D56D2F" w:rsidP="00787274">
            <w:pPr>
              <w:ind w:firstLine="125"/>
              <w:jc w:val="center"/>
              <w:rPr>
                <w:rFonts w:cs="Times New Roman"/>
                <w:color w:val="auto"/>
              </w:rPr>
            </w:pPr>
          </w:p>
        </w:tc>
      </w:tr>
    </w:tbl>
    <w:p w:rsidR="00D56D2F" w:rsidRPr="00155F84" w:rsidRDefault="00D56D2F" w:rsidP="00D56D2F">
      <w:pPr>
        <w:spacing w:line="360" w:lineRule="auto"/>
        <w:jc w:val="center"/>
      </w:pPr>
    </w:p>
    <w:p w:rsidR="00D56D2F" w:rsidRPr="00155F84" w:rsidRDefault="00D56D2F" w:rsidP="00D56D2F">
      <w:pPr>
        <w:widowControl/>
        <w:suppressAutoHyphens w:val="0"/>
        <w:spacing w:after="160" w:line="259" w:lineRule="auto"/>
      </w:pPr>
      <w:r w:rsidRPr="00155F84">
        <w:br w:type="page"/>
      </w:r>
    </w:p>
    <w:p w:rsidR="00177786" w:rsidRPr="00280EE2" w:rsidRDefault="002A3057" w:rsidP="00280EE2">
      <w:pPr>
        <w:spacing w:line="360" w:lineRule="auto"/>
        <w:jc w:val="center"/>
        <w:rPr>
          <w:b/>
          <w:lang w:val="ru-RU"/>
        </w:rPr>
      </w:pPr>
      <w:r w:rsidRPr="00280EE2">
        <w:rPr>
          <w:b/>
        </w:rPr>
        <w:lastRenderedPageBreak/>
        <w:t>APPENDIX</w:t>
      </w:r>
      <w:r w:rsidR="00D56D2F" w:rsidRPr="00280EE2">
        <w:rPr>
          <w:b/>
        </w:rPr>
        <w:t xml:space="preserve"> G</w:t>
      </w:r>
    </w:p>
    <w:p w:rsidR="00D56D2F" w:rsidRPr="00155F84" w:rsidRDefault="00D56D2F" w:rsidP="00177786">
      <w:pPr>
        <w:spacing w:line="360" w:lineRule="auto"/>
        <w:jc w:val="center"/>
        <w:rPr>
          <w:rFonts w:cs="Times New Roman"/>
          <w:b/>
          <w:color w:val="auto"/>
        </w:rPr>
      </w:pPr>
      <w:r w:rsidRPr="00155F84">
        <w:rPr>
          <w:rFonts w:cs="Times New Roman"/>
          <w:b/>
          <w:color w:val="auto"/>
        </w:rPr>
        <w:t>Contamination of fish with toxic elements and radioactive nuclides</w:t>
      </w:r>
    </w:p>
    <w:p w:rsidR="00D56D2F" w:rsidRPr="00155F84" w:rsidRDefault="00D56D2F" w:rsidP="00D56D2F">
      <w:pPr>
        <w:spacing w:line="360" w:lineRule="auto"/>
        <w:jc w:val="both"/>
        <w:rPr>
          <w:rFonts w:cs="Times New Roman"/>
          <w:color w:val="auto"/>
        </w:rPr>
      </w:pPr>
    </w:p>
    <w:p w:rsidR="00D56D2F" w:rsidRPr="00155F84" w:rsidRDefault="00D56D2F" w:rsidP="002A3057">
      <w:pPr>
        <w:jc w:val="both"/>
        <w:rPr>
          <w:rFonts w:cs="Times New Roman"/>
          <w:color w:val="auto"/>
        </w:rPr>
      </w:pPr>
      <w:r w:rsidRPr="00155F84">
        <w:rPr>
          <w:rFonts w:cs="Times New Roman"/>
          <w:color w:val="auto"/>
        </w:rPr>
        <w:t xml:space="preserve">Table G.1 – </w:t>
      </w:r>
      <w:r w:rsidRPr="00155F84">
        <w:rPr>
          <w:rFonts w:cs="Times New Roman"/>
          <w:bCs/>
          <w:color w:val="auto"/>
        </w:rPr>
        <w:t>Contamination with toxic elements</w:t>
      </w:r>
      <w:r w:rsidRPr="00155F84">
        <w:rPr>
          <w:rFonts w:cs="Times New Roman"/>
          <w:b/>
          <w:color w:val="auto"/>
        </w:rPr>
        <w:t xml:space="preserve"> </w:t>
      </w:r>
      <w:r w:rsidRPr="00155F84">
        <w:rPr>
          <w:rFonts w:cs="Times New Roman"/>
          <w:bCs/>
          <w:color w:val="auto"/>
        </w:rPr>
        <w:t xml:space="preserve">of fish, sampled </w:t>
      </w:r>
      <w:r w:rsidRPr="00155F84">
        <w:rPr>
          <w:rFonts w:cs="Times New Roman"/>
          <w:color w:val="auto"/>
        </w:rPr>
        <w:t>from various water basins on the North-Kazakhstan region, mg/kg</w:t>
      </w:r>
    </w:p>
    <w:tbl>
      <w:tblPr>
        <w:tblW w:w="9639" w:type="dxa"/>
        <w:tblInd w:w="108" w:type="dxa"/>
        <w:tblLook w:val="04A0"/>
      </w:tblPr>
      <w:tblGrid>
        <w:gridCol w:w="1276"/>
        <w:gridCol w:w="851"/>
        <w:gridCol w:w="2551"/>
        <w:gridCol w:w="2268"/>
        <w:gridCol w:w="2693"/>
      </w:tblGrid>
      <w:tr w:rsidR="00D56D2F" w:rsidRPr="00155F84" w:rsidTr="005A4E0A">
        <w:trPr>
          <w:trHeight w:val="840"/>
        </w:trPr>
        <w:tc>
          <w:tcPr>
            <w:tcW w:w="1276" w:type="dxa"/>
            <w:vMerge w:val="restart"/>
            <w:tcBorders>
              <w:top w:val="single" w:sz="4" w:space="0" w:color="auto"/>
              <w:left w:val="single" w:sz="4" w:space="0" w:color="auto"/>
              <w:right w:val="single" w:sz="4" w:space="0" w:color="auto"/>
            </w:tcBorders>
            <w:shd w:val="clear" w:color="auto" w:fill="auto"/>
            <w:noWrap/>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Toxic elements</w:t>
            </w:r>
          </w:p>
        </w:tc>
        <w:tc>
          <w:tcPr>
            <w:tcW w:w="851" w:type="dxa"/>
            <w:vMerge w:val="restart"/>
            <w:tcBorders>
              <w:top w:val="single" w:sz="4" w:space="0" w:color="auto"/>
              <w:left w:val="nil"/>
              <w:right w:val="single" w:sz="4" w:space="0" w:color="auto"/>
            </w:tcBorders>
            <w:shd w:val="clear" w:color="auto" w:fill="auto"/>
            <w:vAlign w:val="center"/>
            <w:hideMark/>
          </w:tcPr>
          <w:p w:rsidR="00D56D2F" w:rsidRPr="00155F84" w:rsidRDefault="00D56D2F" w:rsidP="00787274">
            <w:pPr>
              <w:spacing w:line="360" w:lineRule="auto"/>
              <w:jc w:val="center"/>
              <w:rPr>
                <w:rFonts w:cs="Times New Roman"/>
                <w:color w:val="auto"/>
              </w:rPr>
            </w:pPr>
            <w:r w:rsidRPr="00155F84">
              <w:rPr>
                <w:rFonts w:cs="Times New Roman"/>
                <w:color w:val="auto"/>
              </w:rPr>
              <w:t>MAC</w:t>
            </w:r>
          </w:p>
        </w:tc>
        <w:tc>
          <w:tcPr>
            <w:tcW w:w="7512" w:type="dxa"/>
            <w:gridSpan w:val="3"/>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Water basins</w:t>
            </w:r>
          </w:p>
        </w:tc>
      </w:tr>
      <w:tr w:rsidR="00D56D2F" w:rsidRPr="00155F84" w:rsidTr="005A4E0A">
        <w:trPr>
          <w:trHeight w:val="840"/>
        </w:trPr>
        <w:tc>
          <w:tcPr>
            <w:tcW w:w="1276" w:type="dxa"/>
            <w:vMerge/>
            <w:tcBorders>
              <w:left w:val="single" w:sz="4" w:space="0" w:color="auto"/>
              <w:bottom w:val="single" w:sz="4" w:space="0" w:color="auto"/>
              <w:right w:val="single" w:sz="4" w:space="0" w:color="auto"/>
            </w:tcBorders>
            <w:shd w:val="clear" w:color="auto" w:fill="auto"/>
            <w:noWrap/>
            <w:vAlign w:val="center"/>
          </w:tcPr>
          <w:p w:rsidR="00D56D2F" w:rsidRPr="00155F84" w:rsidRDefault="00D56D2F" w:rsidP="00787274">
            <w:pPr>
              <w:spacing w:line="360" w:lineRule="auto"/>
              <w:jc w:val="both"/>
              <w:rPr>
                <w:rFonts w:cs="Times New Roman"/>
                <w:color w:val="auto"/>
              </w:rPr>
            </w:pPr>
          </w:p>
        </w:tc>
        <w:tc>
          <w:tcPr>
            <w:tcW w:w="851" w:type="dxa"/>
            <w:vMerge/>
            <w:tcBorders>
              <w:left w:val="nil"/>
              <w:bottom w:val="single" w:sz="4" w:space="0" w:color="auto"/>
              <w:right w:val="single" w:sz="4" w:space="0" w:color="auto"/>
            </w:tcBorders>
            <w:shd w:val="clear" w:color="auto" w:fill="auto"/>
            <w:vAlign w:val="center"/>
          </w:tcPr>
          <w:p w:rsidR="00D56D2F" w:rsidRPr="00155F84" w:rsidRDefault="00D56D2F" w:rsidP="00787274">
            <w:pPr>
              <w:spacing w:line="360" w:lineRule="auto"/>
              <w:jc w:val="center"/>
              <w:rPr>
                <w:rFonts w:cs="Times New Roman"/>
                <w:color w:val="auto"/>
              </w:rPr>
            </w:pPr>
          </w:p>
        </w:tc>
        <w:tc>
          <w:tcPr>
            <w:tcW w:w="2551"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Lastochka lake</w:t>
            </w:r>
          </w:p>
          <w:p w:rsidR="00D56D2F" w:rsidRPr="00155F84" w:rsidRDefault="00D56D2F" w:rsidP="00787274">
            <w:pPr>
              <w:spacing w:line="360" w:lineRule="auto"/>
              <w:jc w:val="center"/>
              <w:rPr>
                <w:rFonts w:cs="Times New Roman"/>
                <w:color w:val="auto"/>
              </w:rPr>
            </w:pPr>
            <w:r w:rsidRPr="00155F84">
              <w:rPr>
                <w:rFonts w:cs="Times New Roman"/>
                <w:color w:val="auto"/>
              </w:rPr>
              <w:t>n=9</w:t>
            </w:r>
          </w:p>
        </w:tc>
        <w:tc>
          <w:tcPr>
            <w:tcW w:w="2268"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Bolshoy Kak lake</w:t>
            </w:r>
          </w:p>
          <w:p w:rsidR="00D56D2F" w:rsidRPr="00155F84" w:rsidRDefault="00D56D2F" w:rsidP="00787274">
            <w:pPr>
              <w:spacing w:line="360" w:lineRule="auto"/>
              <w:jc w:val="center"/>
              <w:rPr>
                <w:rFonts w:cs="Times New Roman"/>
                <w:color w:val="auto"/>
              </w:rPr>
            </w:pPr>
            <w:r w:rsidRPr="00155F84">
              <w:rPr>
                <w:rFonts w:cs="Times New Roman"/>
                <w:color w:val="auto"/>
              </w:rPr>
              <w:t>n=9</w:t>
            </w:r>
          </w:p>
        </w:tc>
        <w:tc>
          <w:tcPr>
            <w:tcW w:w="2693"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Tastemirovka lake</w:t>
            </w:r>
          </w:p>
          <w:p w:rsidR="00D56D2F" w:rsidRPr="00155F84" w:rsidRDefault="00D56D2F" w:rsidP="00787274">
            <w:pPr>
              <w:spacing w:line="360" w:lineRule="auto"/>
              <w:jc w:val="center"/>
              <w:rPr>
                <w:rFonts w:cs="Times New Roman"/>
                <w:color w:val="auto"/>
              </w:rPr>
            </w:pPr>
            <w:r w:rsidRPr="00155F84">
              <w:rPr>
                <w:rFonts w:cs="Times New Roman"/>
                <w:color w:val="auto"/>
              </w:rPr>
              <w:t>n=9</w:t>
            </w:r>
          </w:p>
        </w:tc>
      </w:tr>
      <w:tr w:rsidR="00D56D2F" w:rsidRPr="00155F84" w:rsidTr="005A4E0A">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spacing w:line="360" w:lineRule="auto"/>
              <w:jc w:val="both"/>
              <w:rPr>
                <w:rFonts w:cs="Times New Roman"/>
                <w:color w:val="auto"/>
              </w:rPr>
            </w:pPr>
            <w:r w:rsidRPr="00155F84">
              <w:rPr>
                <w:rFonts w:cs="Times New Roman"/>
                <w:color w:val="auto"/>
              </w:rPr>
              <w:t>cadmium</w:t>
            </w:r>
          </w:p>
        </w:tc>
        <w:tc>
          <w:tcPr>
            <w:tcW w:w="851"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0.2</w:t>
            </w:r>
          </w:p>
        </w:tc>
        <w:tc>
          <w:tcPr>
            <w:tcW w:w="2551" w:type="dxa"/>
            <w:tcBorders>
              <w:top w:val="nil"/>
              <w:left w:val="nil"/>
              <w:bottom w:val="single" w:sz="4" w:space="0" w:color="auto"/>
              <w:right w:val="single" w:sz="4" w:space="0" w:color="auto"/>
            </w:tcBorders>
            <w:shd w:val="clear" w:color="auto" w:fill="FFFFFF"/>
            <w:vAlign w:val="center"/>
          </w:tcPr>
          <w:p w:rsidR="00D56D2F" w:rsidRPr="00155F84" w:rsidRDefault="00D56D2F" w:rsidP="00787274">
            <w:pPr>
              <w:widowControl/>
              <w:suppressAutoHyphens w:val="0"/>
              <w:spacing w:line="360" w:lineRule="auto"/>
              <w:jc w:val="center"/>
              <w:rPr>
                <w:rFonts w:eastAsia="Times New Roman" w:cs="Times New Roman"/>
                <w:lang w:eastAsia="zh-CN" w:bidi="ar-SA"/>
              </w:rPr>
            </w:pPr>
            <w:r w:rsidRPr="00155F84">
              <w:t>0.0027±0.0002</w:t>
            </w:r>
          </w:p>
        </w:tc>
        <w:tc>
          <w:tcPr>
            <w:tcW w:w="2268"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widowControl/>
              <w:suppressAutoHyphens w:val="0"/>
              <w:spacing w:line="360" w:lineRule="auto"/>
              <w:jc w:val="both"/>
              <w:rPr>
                <w:rFonts w:cs="Times New Roman"/>
                <w:color w:val="auto"/>
              </w:rPr>
            </w:pPr>
            <w:r w:rsidRPr="00155F84">
              <w:t>0.0012±0.0001</w:t>
            </w:r>
          </w:p>
        </w:tc>
        <w:tc>
          <w:tcPr>
            <w:tcW w:w="2693"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widowControl/>
              <w:suppressAutoHyphens w:val="0"/>
              <w:spacing w:line="360" w:lineRule="auto"/>
              <w:jc w:val="both"/>
              <w:rPr>
                <w:rFonts w:cs="Times New Roman"/>
                <w:color w:val="auto"/>
              </w:rPr>
            </w:pPr>
            <w:r w:rsidRPr="00155F84">
              <w:t>0.0076±0.00001</w:t>
            </w:r>
          </w:p>
        </w:tc>
      </w:tr>
      <w:tr w:rsidR="00D56D2F" w:rsidRPr="00155F84" w:rsidTr="005A4E0A">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spacing w:line="360" w:lineRule="auto"/>
              <w:jc w:val="both"/>
              <w:rPr>
                <w:rFonts w:cs="Times New Roman"/>
                <w:color w:val="auto"/>
              </w:rPr>
            </w:pPr>
            <w:r w:rsidRPr="00155F84">
              <w:rPr>
                <w:rFonts w:cs="Times New Roman"/>
                <w:color w:val="auto"/>
              </w:rPr>
              <w:t>lead</w:t>
            </w:r>
          </w:p>
        </w:tc>
        <w:tc>
          <w:tcPr>
            <w:tcW w:w="851"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spacing w:line="360" w:lineRule="auto"/>
              <w:jc w:val="center"/>
              <w:rPr>
                <w:rFonts w:cs="Times New Roman"/>
                <w:color w:val="auto"/>
              </w:rPr>
            </w:pPr>
            <w:r w:rsidRPr="00155F84">
              <w:rPr>
                <w:rFonts w:cs="Times New Roman"/>
                <w:color w:val="auto"/>
              </w:rPr>
              <w:t>1.0</w:t>
            </w:r>
          </w:p>
        </w:tc>
        <w:tc>
          <w:tcPr>
            <w:tcW w:w="2551" w:type="dxa"/>
            <w:tcBorders>
              <w:top w:val="nil"/>
              <w:left w:val="nil"/>
              <w:bottom w:val="single" w:sz="4" w:space="0" w:color="auto"/>
              <w:right w:val="single" w:sz="4" w:space="0" w:color="auto"/>
            </w:tcBorders>
            <w:shd w:val="clear" w:color="auto" w:fill="FFFFFF"/>
            <w:vAlign w:val="center"/>
          </w:tcPr>
          <w:p w:rsidR="00D56D2F" w:rsidRPr="00155F84" w:rsidRDefault="00D56D2F" w:rsidP="00787274">
            <w:pPr>
              <w:widowControl/>
              <w:suppressAutoHyphens w:val="0"/>
              <w:spacing w:line="360" w:lineRule="auto"/>
              <w:jc w:val="center"/>
              <w:rPr>
                <w:rFonts w:eastAsia="Times New Roman" w:cs="Times New Roman"/>
                <w:lang w:eastAsia="zh-CN" w:bidi="ar-SA"/>
              </w:rPr>
            </w:pPr>
            <w:r w:rsidRPr="00155F84">
              <w:t>0.0027±0.0001</w:t>
            </w:r>
          </w:p>
        </w:tc>
        <w:tc>
          <w:tcPr>
            <w:tcW w:w="2268"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widowControl/>
              <w:suppressAutoHyphens w:val="0"/>
              <w:spacing w:line="360" w:lineRule="auto"/>
              <w:jc w:val="both"/>
              <w:rPr>
                <w:rFonts w:cs="Times New Roman"/>
                <w:color w:val="auto"/>
              </w:rPr>
            </w:pPr>
            <w:r w:rsidRPr="00155F84">
              <w:t>0.0046±0.0002</w:t>
            </w:r>
          </w:p>
        </w:tc>
        <w:tc>
          <w:tcPr>
            <w:tcW w:w="2693"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widowControl/>
              <w:suppressAutoHyphens w:val="0"/>
              <w:spacing w:line="360" w:lineRule="auto"/>
              <w:jc w:val="both"/>
              <w:rPr>
                <w:rFonts w:cs="Times New Roman"/>
                <w:color w:val="auto"/>
              </w:rPr>
            </w:pPr>
            <w:r w:rsidRPr="00155F84">
              <w:t>0.0042±0.0002</w:t>
            </w:r>
          </w:p>
        </w:tc>
      </w:tr>
      <w:tr w:rsidR="00D56D2F" w:rsidRPr="00155F84" w:rsidTr="005A4E0A">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spacing w:line="360" w:lineRule="auto"/>
              <w:jc w:val="both"/>
              <w:rPr>
                <w:rFonts w:cs="Times New Roman"/>
                <w:color w:val="auto"/>
              </w:rPr>
            </w:pPr>
            <w:r w:rsidRPr="00155F84">
              <w:rPr>
                <w:rFonts w:cs="Times New Roman"/>
                <w:color w:val="auto"/>
              </w:rPr>
              <w:t>mercury</w:t>
            </w:r>
          </w:p>
        </w:tc>
        <w:tc>
          <w:tcPr>
            <w:tcW w:w="851"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spacing w:line="360" w:lineRule="auto"/>
              <w:jc w:val="center"/>
              <w:rPr>
                <w:rFonts w:cs="Times New Roman"/>
                <w:color w:val="auto"/>
              </w:rPr>
            </w:pPr>
            <w:r w:rsidRPr="00155F84">
              <w:rPr>
                <w:rFonts w:cs="Times New Roman"/>
                <w:color w:val="auto"/>
              </w:rPr>
              <w:t>0.6</w:t>
            </w:r>
          </w:p>
        </w:tc>
        <w:tc>
          <w:tcPr>
            <w:tcW w:w="2551" w:type="dxa"/>
            <w:tcBorders>
              <w:top w:val="nil"/>
              <w:left w:val="nil"/>
              <w:bottom w:val="single" w:sz="4" w:space="0" w:color="auto"/>
              <w:right w:val="single" w:sz="4" w:space="0" w:color="auto"/>
            </w:tcBorders>
            <w:shd w:val="clear" w:color="auto" w:fill="FFFFFF"/>
            <w:vAlign w:val="center"/>
          </w:tcPr>
          <w:p w:rsidR="00D56D2F" w:rsidRPr="00155F84" w:rsidRDefault="00D56D2F" w:rsidP="00787274">
            <w:pPr>
              <w:widowControl/>
              <w:suppressAutoHyphens w:val="0"/>
              <w:spacing w:line="360" w:lineRule="auto"/>
              <w:jc w:val="center"/>
              <w:rPr>
                <w:rFonts w:eastAsia="Times New Roman" w:cs="Times New Roman"/>
                <w:lang w:eastAsia="zh-CN" w:bidi="ar-SA"/>
              </w:rPr>
            </w:pPr>
            <w:r w:rsidRPr="00155F84">
              <w:t>0.0026±0.0001</w:t>
            </w:r>
          </w:p>
        </w:tc>
        <w:tc>
          <w:tcPr>
            <w:tcW w:w="2268"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widowControl/>
              <w:suppressAutoHyphens w:val="0"/>
              <w:spacing w:line="360" w:lineRule="auto"/>
              <w:jc w:val="both"/>
              <w:rPr>
                <w:rFonts w:cs="Times New Roman"/>
                <w:color w:val="auto"/>
              </w:rPr>
            </w:pPr>
            <w:r w:rsidRPr="00155F84">
              <w:t>0.00206±0.0001</w:t>
            </w:r>
          </w:p>
        </w:tc>
        <w:tc>
          <w:tcPr>
            <w:tcW w:w="2693"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spacing w:line="360" w:lineRule="auto"/>
              <w:jc w:val="both"/>
              <w:rPr>
                <w:rFonts w:cs="Times New Roman"/>
                <w:color w:val="auto"/>
              </w:rPr>
            </w:pPr>
            <w:r w:rsidRPr="00155F84">
              <w:rPr>
                <w:rFonts w:cs="Times New Roman"/>
                <w:color w:val="auto"/>
              </w:rPr>
              <w:t>0</w:t>
            </w:r>
          </w:p>
        </w:tc>
      </w:tr>
      <w:tr w:rsidR="00D56D2F" w:rsidRPr="00155F84" w:rsidTr="005A4E0A">
        <w:trPr>
          <w:trHeight w:val="199"/>
        </w:trPr>
        <w:tc>
          <w:tcPr>
            <w:tcW w:w="1276"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spacing w:line="360" w:lineRule="auto"/>
              <w:jc w:val="both"/>
              <w:rPr>
                <w:rFonts w:cs="Times New Roman"/>
                <w:color w:val="auto"/>
              </w:rPr>
            </w:pPr>
            <w:r w:rsidRPr="00155F84">
              <w:rPr>
                <w:rFonts w:cs="Times New Roman"/>
                <w:color w:val="auto"/>
              </w:rPr>
              <w:t>arsenic</w:t>
            </w:r>
          </w:p>
        </w:tc>
        <w:tc>
          <w:tcPr>
            <w:tcW w:w="851"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spacing w:line="360" w:lineRule="auto"/>
              <w:jc w:val="center"/>
              <w:rPr>
                <w:rFonts w:cs="Times New Roman"/>
                <w:color w:val="auto"/>
              </w:rPr>
            </w:pPr>
            <w:r w:rsidRPr="00155F84">
              <w:rPr>
                <w:rFonts w:cs="Times New Roman"/>
                <w:color w:val="auto"/>
              </w:rPr>
              <w:t>1.0</w:t>
            </w:r>
          </w:p>
        </w:tc>
        <w:tc>
          <w:tcPr>
            <w:tcW w:w="2551" w:type="dxa"/>
            <w:tcBorders>
              <w:top w:val="nil"/>
              <w:left w:val="nil"/>
              <w:bottom w:val="single" w:sz="4" w:space="0" w:color="auto"/>
              <w:right w:val="single" w:sz="4" w:space="0" w:color="auto"/>
            </w:tcBorders>
            <w:shd w:val="clear" w:color="auto" w:fill="FFFFFF"/>
            <w:vAlign w:val="center"/>
          </w:tcPr>
          <w:p w:rsidR="00D56D2F" w:rsidRPr="00155F84" w:rsidRDefault="00D56D2F" w:rsidP="00787274">
            <w:pPr>
              <w:widowControl/>
              <w:suppressAutoHyphens w:val="0"/>
              <w:spacing w:line="360" w:lineRule="auto"/>
              <w:jc w:val="center"/>
              <w:rPr>
                <w:rFonts w:eastAsia="Times New Roman" w:cs="Times New Roman"/>
                <w:lang w:eastAsia="zh-CN" w:bidi="ar-SA"/>
              </w:rPr>
            </w:pPr>
            <w:r w:rsidRPr="00155F84">
              <w:t>0.0132±0.002</w:t>
            </w:r>
          </w:p>
        </w:tc>
        <w:tc>
          <w:tcPr>
            <w:tcW w:w="2268"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widowControl/>
              <w:suppressAutoHyphens w:val="0"/>
              <w:spacing w:line="360" w:lineRule="auto"/>
              <w:jc w:val="both"/>
              <w:rPr>
                <w:rFonts w:cs="Times New Roman"/>
                <w:color w:val="auto"/>
              </w:rPr>
            </w:pPr>
            <w:r w:rsidRPr="00155F84">
              <w:t>0.0027±0.0001</w:t>
            </w:r>
          </w:p>
        </w:tc>
        <w:tc>
          <w:tcPr>
            <w:tcW w:w="2693" w:type="dxa"/>
            <w:tcBorders>
              <w:top w:val="nil"/>
              <w:left w:val="nil"/>
              <w:bottom w:val="single" w:sz="4" w:space="0" w:color="auto"/>
              <w:right w:val="single" w:sz="4" w:space="0" w:color="auto"/>
            </w:tcBorders>
            <w:shd w:val="clear" w:color="auto" w:fill="FFFFFF"/>
            <w:noWrap/>
            <w:vAlign w:val="bottom"/>
          </w:tcPr>
          <w:p w:rsidR="00D56D2F" w:rsidRPr="00155F84" w:rsidRDefault="00D56D2F" w:rsidP="00787274">
            <w:pPr>
              <w:widowControl/>
              <w:suppressAutoHyphens w:val="0"/>
              <w:spacing w:line="360" w:lineRule="auto"/>
              <w:jc w:val="both"/>
              <w:rPr>
                <w:rFonts w:cs="Times New Roman"/>
                <w:color w:val="auto"/>
              </w:rPr>
            </w:pPr>
            <w:r w:rsidRPr="00155F84">
              <w:t>0.0130±0.0001</w:t>
            </w:r>
          </w:p>
        </w:tc>
      </w:tr>
    </w:tbl>
    <w:p w:rsidR="00D56D2F" w:rsidRPr="002A3057" w:rsidRDefault="00D56D2F" w:rsidP="00D56D2F">
      <w:pPr>
        <w:rPr>
          <w:b/>
          <w:lang w:val="ru-RU"/>
        </w:rPr>
      </w:pPr>
    </w:p>
    <w:p w:rsidR="00D56D2F" w:rsidRPr="00155F84" w:rsidRDefault="00D56D2F" w:rsidP="005A4E0A">
      <w:pPr>
        <w:jc w:val="both"/>
        <w:rPr>
          <w:rFonts w:cs="Times New Roman"/>
          <w:color w:val="auto"/>
        </w:rPr>
      </w:pPr>
      <w:r w:rsidRPr="00155F84">
        <w:rPr>
          <w:rFonts w:cs="Times New Roman"/>
          <w:color w:val="auto"/>
        </w:rPr>
        <w:t xml:space="preserve">Table G.2 – </w:t>
      </w:r>
      <w:r w:rsidRPr="00155F84">
        <w:rPr>
          <w:rFonts w:cs="Times New Roman"/>
          <w:bCs/>
          <w:color w:val="auto"/>
        </w:rPr>
        <w:t>Contamination with radioactive nuclides</w:t>
      </w:r>
      <w:r w:rsidRPr="00155F84">
        <w:rPr>
          <w:rFonts w:cs="Times New Roman"/>
          <w:b/>
          <w:color w:val="auto"/>
        </w:rPr>
        <w:t xml:space="preserve"> </w:t>
      </w:r>
      <w:r w:rsidRPr="00155F84">
        <w:rPr>
          <w:rFonts w:cs="Times New Roman"/>
          <w:bCs/>
          <w:color w:val="auto"/>
        </w:rPr>
        <w:t xml:space="preserve">of fish, sampled </w:t>
      </w:r>
      <w:r w:rsidRPr="00155F84">
        <w:rPr>
          <w:rFonts w:cs="Times New Roman"/>
          <w:color w:val="auto"/>
        </w:rPr>
        <w:t>from various water basins on the North-Kazakhstan region, mg/kg</w:t>
      </w:r>
    </w:p>
    <w:tbl>
      <w:tblPr>
        <w:tblW w:w="9639" w:type="dxa"/>
        <w:tblInd w:w="108" w:type="dxa"/>
        <w:tblLook w:val="04A0"/>
      </w:tblPr>
      <w:tblGrid>
        <w:gridCol w:w="1418"/>
        <w:gridCol w:w="763"/>
        <w:gridCol w:w="2497"/>
        <w:gridCol w:w="2268"/>
        <w:gridCol w:w="2693"/>
      </w:tblGrid>
      <w:tr w:rsidR="00D56D2F" w:rsidRPr="00155F84" w:rsidTr="005A4E0A">
        <w:trPr>
          <w:trHeight w:val="409"/>
        </w:trPr>
        <w:tc>
          <w:tcPr>
            <w:tcW w:w="1418" w:type="dxa"/>
            <w:vMerge w:val="restart"/>
            <w:tcBorders>
              <w:top w:val="single" w:sz="4" w:space="0" w:color="auto"/>
              <w:left w:val="single" w:sz="4" w:space="0" w:color="auto"/>
              <w:right w:val="single" w:sz="4" w:space="0" w:color="auto"/>
            </w:tcBorders>
            <w:shd w:val="clear" w:color="auto" w:fill="auto"/>
            <w:noWrap/>
            <w:vAlign w:val="center"/>
          </w:tcPr>
          <w:p w:rsidR="00D56D2F" w:rsidRPr="00155F84" w:rsidRDefault="00D56D2F" w:rsidP="00787274">
            <w:pPr>
              <w:jc w:val="center"/>
              <w:rPr>
                <w:rFonts w:cs="Times New Roman"/>
                <w:color w:val="auto"/>
              </w:rPr>
            </w:pPr>
            <w:r w:rsidRPr="00155F84">
              <w:rPr>
                <w:rFonts w:cs="Times New Roman"/>
                <w:color w:val="auto"/>
              </w:rPr>
              <w:t>Toxic elements</w:t>
            </w:r>
          </w:p>
        </w:tc>
        <w:tc>
          <w:tcPr>
            <w:tcW w:w="763" w:type="dxa"/>
            <w:vMerge w:val="restart"/>
            <w:tcBorders>
              <w:top w:val="single" w:sz="4" w:space="0" w:color="auto"/>
              <w:left w:val="nil"/>
              <w:right w:val="single" w:sz="4" w:space="0" w:color="auto"/>
            </w:tcBorders>
            <w:shd w:val="clear" w:color="auto" w:fill="auto"/>
            <w:vAlign w:val="center"/>
            <w:hideMark/>
          </w:tcPr>
          <w:p w:rsidR="00D56D2F" w:rsidRPr="00155F84" w:rsidRDefault="00D56D2F" w:rsidP="00787274">
            <w:pPr>
              <w:jc w:val="center"/>
              <w:rPr>
                <w:rFonts w:cs="Times New Roman"/>
                <w:color w:val="auto"/>
              </w:rPr>
            </w:pPr>
            <w:r w:rsidRPr="00155F84">
              <w:rPr>
                <w:rFonts w:cs="Times New Roman"/>
                <w:color w:val="auto"/>
              </w:rPr>
              <w:t>MAC</w:t>
            </w:r>
          </w:p>
        </w:tc>
        <w:tc>
          <w:tcPr>
            <w:tcW w:w="7458" w:type="dxa"/>
            <w:gridSpan w:val="3"/>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jc w:val="center"/>
              <w:rPr>
                <w:rFonts w:cs="Times New Roman"/>
                <w:color w:val="auto"/>
              </w:rPr>
            </w:pPr>
            <w:r w:rsidRPr="00155F84">
              <w:rPr>
                <w:rFonts w:cs="Times New Roman"/>
                <w:color w:val="auto"/>
              </w:rPr>
              <w:t>Water basins</w:t>
            </w:r>
          </w:p>
        </w:tc>
      </w:tr>
      <w:tr w:rsidR="00D56D2F" w:rsidRPr="00155F84" w:rsidTr="005A4E0A">
        <w:trPr>
          <w:trHeight w:val="840"/>
        </w:trPr>
        <w:tc>
          <w:tcPr>
            <w:tcW w:w="1418" w:type="dxa"/>
            <w:vMerge/>
            <w:tcBorders>
              <w:left w:val="single" w:sz="4" w:space="0" w:color="auto"/>
              <w:bottom w:val="single" w:sz="4" w:space="0" w:color="auto"/>
              <w:right w:val="single" w:sz="4" w:space="0" w:color="auto"/>
            </w:tcBorders>
            <w:shd w:val="clear" w:color="auto" w:fill="auto"/>
            <w:noWrap/>
            <w:vAlign w:val="center"/>
          </w:tcPr>
          <w:p w:rsidR="00D56D2F" w:rsidRPr="00155F84" w:rsidRDefault="00D56D2F" w:rsidP="00787274">
            <w:pPr>
              <w:jc w:val="both"/>
              <w:rPr>
                <w:rFonts w:cs="Times New Roman"/>
                <w:color w:val="auto"/>
              </w:rPr>
            </w:pPr>
          </w:p>
        </w:tc>
        <w:tc>
          <w:tcPr>
            <w:tcW w:w="763" w:type="dxa"/>
            <w:vMerge/>
            <w:tcBorders>
              <w:left w:val="nil"/>
              <w:bottom w:val="single" w:sz="4" w:space="0" w:color="auto"/>
              <w:right w:val="single" w:sz="4" w:space="0" w:color="auto"/>
            </w:tcBorders>
            <w:shd w:val="clear" w:color="auto" w:fill="auto"/>
            <w:vAlign w:val="center"/>
          </w:tcPr>
          <w:p w:rsidR="00D56D2F" w:rsidRPr="00155F84" w:rsidRDefault="00D56D2F" w:rsidP="00787274">
            <w:pPr>
              <w:jc w:val="center"/>
              <w:rPr>
                <w:rFonts w:cs="Times New Roman"/>
                <w:color w:val="auto"/>
              </w:rPr>
            </w:pPr>
          </w:p>
        </w:tc>
        <w:tc>
          <w:tcPr>
            <w:tcW w:w="2497"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jc w:val="center"/>
              <w:rPr>
                <w:rFonts w:cs="Times New Roman"/>
                <w:color w:val="auto"/>
              </w:rPr>
            </w:pPr>
            <w:r w:rsidRPr="00155F84">
              <w:rPr>
                <w:rFonts w:cs="Times New Roman"/>
                <w:color w:val="auto"/>
              </w:rPr>
              <w:t>Lastochka lake n=9</w:t>
            </w:r>
          </w:p>
        </w:tc>
        <w:tc>
          <w:tcPr>
            <w:tcW w:w="2268"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jc w:val="center"/>
              <w:rPr>
                <w:rFonts w:cs="Times New Roman"/>
                <w:color w:val="auto"/>
              </w:rPr>
            </w:pPr>
            <w:r w:rsidRPr="00155F84">
              <w:rPr>
                <w:rFonts w:cs="Times New Roman"/>
                <w:color w:val="auto"/>
              </w:rPr>
              <w:t>Kak lake</w:t>
            </w:r>
          </w:p>
          <w:p w:rsidR="00D56D2F" w:rsidRPr="00155F84" w:rsidRDefault="00D56D2F" w:rsidP="00787274">
            <w:pPr>
              <w:jc w:val="center"/>
              <w:rPr>
                <w:rFonts w:cs="Times New Roman"/>
                <w:color w:val="auto"/>
              </w:rPr>
            </w:pPr>
            <w:r w:rsidRPr="00155F84">
              <w:rPr>
                <w:rFonts w:cs="Times New Roman"/>
                <w:color w:val="auto"/>
              </w:rPr>
              <w:t>n=9</w:t>
            </w:r>
          </w:p>
        </w:tc>
        <w:tc>
          <w:tcPr>
            <w:tcW w:w="2693" w:type="dxa"/>
            <w:tcBorders>
              <w:top w:val="single" w:sz="4" w:space="0" w:color="auto"/>
              <w:left w:val="nil"/>
              <w:bottom w:val="single" w:sz="4" w:space="0" w:color="auto"/>
              <w:right w:val="single" w:sz="4" w:space="0" w:color="auto"/>
            </w:tcBorders>
            <w:shd w:val="clear" w:color="auto" w:fill="auto"/>
            <w:vAlign w:val="center"/>
          </w:tcPr>
          <w:p w:rsidR="00D56D2F" w:rsidRPr="00155F84" w:rsidRDefault="00D56D2F" w:rsidP="00787274">
            <w:pPr>
              <w:jc w:val="center"/>
              <w:rPr>
                <w:rFonts w:cs="Times New Roman"/>
                <w:color w:val="auto"/>
              </w:rPr>
            </w:pPr>
            <w:r w:rsidRPr="00155F84">
              <w:rPr>
                <w:rFonts w:cs="Times New Roman"/>
                <w:color w:val="auto"/>
              </w:rPr>
              <w:t>Tastemirovka lake</w:t>
            </w:r>
          </w:p>
          <w:p w:rsidR="00D56D2F" w:rsidRPr="00155F84" w:rsidRDefault="00D56D2F" w:rsidP="00787274">
            <w:pPr>
              <w:jc w:val="center"/>
              <w:rPr>
                <w:rFonts w:cs="Times New Roman"/>
                <w:color w:val="auto"/>
              </w:rPr>
            </w:pPr>
            <w:r w:rsidRPr="00155F84">
              <w:rPr>
                <w:rFonts w:cs="Times New Roman"/>
                <w:color w:val="auto"/>
              </w:rPr>
              <w:t>n=9</w:t>
            </w:r>
          </w:p>
        </w:tc>
      </w:tr>
      <w:tr w:rsidR="00D56D2F" w:rsidRPr="00155F84" w:rsidTr="005A4E0A">
        <w:trPr>
          <w:trHeight w:val="199"/>
        </w:trPr>
        <w:tc>
          <w:tcPr>
            <w:tcW w:w="1418"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widowControl/>
              <w:suppressAutoHyphens w:val="0"/>
              <w:jc w:val="both"/>
              <w:rPr>
                <w:rFonts w:eastAsia="Times New Roman" w:cs="Times New Roman"/>
                <w:lang w:eastAsia="zh-CN" w:bidi="ar-SA"/>
              </w:rPr>
            </w:pPr>
            <w:r w:rsidRPr="00155F84">
              <w:t>cesium 137</w:t>
            </w:r>
          </w:p>
          <w:p w:rsidR="00D56D2F" w:rsidRPr="00155F84" w:rsidRDefault="00D56D2F" w:rsidP="00787274">
            <w:pPr>
              <w:jc w:val="both"/>
              <w:rPr>
                <w:rFonts w:cs="Times New Roman"/>
                <w:color w:val="auto"/>
              </w:rPr>
            </w:pPr>
          </w:p>
        </w:tc>
        <w:tc>
          <w:tcPr>
            <w:tcW w:w="763"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jc w:val="center"/>
              <w:rPr>
                <w:rFonts w:cs="Times New Roman"/>
                <w:color w:val="auto"/>
              </w:rPr>
            </w:pPr>
          </w:p>
        </w:tc>
        <w:tc>
          <w:tcPr>
            <w:tcW w:w="2497" w:type="dxa"/>
            <w:tcBorders>
              <w:top w:val="nil"/>
              <w:left w:val="nil"/>
              <w:bottom w:val="single" w:sz="4" w:space="0" w:color="auto"/>
              <w:right w:val="single" w:sz="4" w:space="0" w:color="auto"/>
            </w:tcBorders>
            <w:shd w:val="clear" w:color="auto" w:fill="FFFFFF"/>
          </w:tcPr>
          <w:p w:rsidR="00D56D2F" w:rsidRPr="00155F84" w:rsidRDefault="00D56D2F" w:rsidP="00787274">
            <w:pPr>
              <w:widowControl/>
              <w:suppressAutoHyphens w:val="0"/>
              <w:jc w:val="center"/>
            </w:pPr>
            <w:r w:rsidRPr="00155F84">
              <w:t>7.04</w:t>
            </w:r>
            <w:r w:rsidRPr="00155F84">
              <w:rPr>
                <w:rFonts w:eastAsia="Times New Roman" w:cs="Times New Roman"/>
                <w:lang w:eastAsia="zh-CN" w:bidi="ar-SA"/>
              </w:rPr>
              <w:t>±</w:t>
            </w:r>
            <w:r w:rsidRPr="00155F84">
              <w:t>0.062</w:t>
            </w:r>
          </w:p>
          <w:p w:rsidR="00D56D2F" w:rsidRPr="00155F84" w:rsidRDefault="00D56D2F" w:rsidP="00787274">
            <w:pPr>
              <w:widowControl/>
              <w:suppressAutoHyphens w:val="0"/>
              <w:jc w:val="center"/>
              <w:rPr>
                <w:rFonts w:eastAsia="Times New Roman" w:cs="Times New Roman"/>
                <w:lang w:eastAsia="zh-CN" w:bidi="ar-SA"/>
              </w:rPr>
            </w:pPr>
            <w:r w:rsidRPr="00155F84">
              <w:t>(6 samples)</w:t>
            </w:r>
          </w:p>
        </w:tc>
        <w:tc>
          <w:tcPr>
            <w:tcW w:w="2268" w:type="dxa"/>
            <w:tcBorders>
              <w:top w:val="nil"/>
              <w:left w:val="nil"/>
              <w:bottom w:val="single" w:sz="4" w:space="0" w:color="auto"/>
              <w:right w:val="single" w:sz="4" w:space="0" w:color="auto"/>
            </w:tcBorders>
            <w:shd w:val="clear" w:color="auto" w:fill="FFFFFF"/>
            <w:noWrap/>
          </w:tcPr>
          <w:p w:rsidR="00D56D2F" w:rsidRPr="00155F84" w:rsidRDefault="00D56D2F" w:rsidP="00787274">
            <w:pPr>
              <w:widowControl/>
              <w:suppressAutoHyphens w:val="0"/>
              <w:jc w:val="both"/>
              <w:rPr>
                <w:rFonts w:cs="Times New Roman"/>
                <w:color w:val="auto"/>
              </w:rPr>
            </w:pPr>
            <w:r w:rsidRPr="00155F84">
              <w:t>4.46</w:t>
            </w:r>
            <w:r w:rsidRPr="00155F84">
              <w:rPr>
                <w:rFonts w:cs="Times New Roman"/>
                <w:color w:val="auto"/>
              </w:rPr>
              <w:t>±0.056</w:t>
            </w:r>
          </w:p>
          <w:p w:rsidR="00D56D2F" w:rsidRPr="00155F84" w:rsidRDefault="00D56D2F" w:rsidP="00787274">
            <w:pPr>
              <w:widowControl/>
              <w:suppressAutoHyphens w:val="0"/>
              <w:jc w:val="both"/>
              <w:rPr>
                <w:rFonts w:cs="Times New Roman"/>
                <w:color w:val="auto"/>
              </w:rPr>
            </w:pPr>
            <w:r w:rsidRPr="00155F84">
              <w:rPr>
                <w:rFonts w:cs="Times New Roman"/>
                <w:color w:val="auto"/>
              </w:rPr>
              <w:t>(4 samples)</w:t>
            </w:r>
          </w:p>
        </w:tc>
        <w:tc>
          <w:tcPr>
            <w:tcW w:w="2693" w:type="dxa"/>
            <w:tcBorders>
              <w:top w:val="nil"/>
              <w:left w:val="nil"/>
              <w:bottom w:val="single" w:sz="4" w:space="0" w:color="auto"/>
              <w:right w:val="single" w:sz="4" w:space="0" w:color="auto"/>
            </w:tcBorders>
            <w:shd w:val="clear" w:color="auto" w:fill="FFFFFF"/>
            <w:noWrap/>
          </w:tcPr>
          <w:p w:rsidR="00D56D2F" w:rsidRPr="00155F84" w:rsidRDefault="00D56D2F" w:rsidP="00787274">
            <w:pPr>
              <w:widowControl/>
              <w:suppressAutoHyphens w:val="0"/>
              <w:jc w:val="both"/>
            </w:pPr>
            <w:r w:rsidRPr="00155F84">
              <w:t>1.34±0.066</w:t>
            </w:r>
          </w:p>
          <w:p w:rsidR="00D56D2F" w:rsidRPr="00155F84" w:rsidRDefault="00D56D2F" w:rsidP="00787274">
            <w:pPr>
              <w:widowControl/>
              <w:suppressAutoHyphens w:val="0"/>
              <w:jc w:val="both"/>
              <w:rPr>
                <w:rFonts w:cs="Times New Roman"/>
                <w:color w:val="auto"/>
              </w:rPr>
            </w:pPr>
            <w:r w:rsidRPr="00155F84">
              <w:t>(7 samples)</w:t>
            </w:r>
          </w:p>
        </w:tc>
      </w:tr>
      <w:tr w:rsidR="00D56D2F" w:rsidRPr="00155F84" w:rsidTr="005A4E0A">
        <w:trPr>
          <w:trHeight w:val="199"/>
        </w:trPr>
        <w:tc>
          <w:tcPr>
            <w:tcW w:w="1418" w:type="dxa"/>
            <w:tcBorders>
              <w:top w:val="nil"/>
              <w:left w:val="single" w:sz="4" w:space="0" w:color="auto"/>
              <w:bottom w:val="single" w:sz="4" w:space="0" w:color="auto"/>
              <w:right w:val="single" w:sz="4" w:space="0" w:color="auto"/>
            </w:tcBorders>
            <w:shd w:val="clear" w:color="auto" w:fill="auto"/>
            <w:vAlign w:val="center"/>
          </w:tcPr>
          <w:p w:rsidR="00D56D2F" w:rsidRPr="00155F84" w:rsidRDefault="00D56D2F" w:rsidP="00787274">
            <w:pPr>
              <w:widowControl/>
              <w:suppressAutoHyphens w:val="0"/>
              <w:jc w:val="both"/>
              <w:rPr>
                <w:rFonts w:eastAsia="Times New Roman" w:cs="Times New Roman"/>
                <w:lang w:eastAsia="zh-CN" w:bidi="ar-SA"/>
              </w:rPr>
            </w:pPr>
            <w:r w:rsidRPr="00155F84">
              <w:t>strontium 90</w:t>
            </w:r>
          </w:p>
          <w:p w:rsidR="00D56D2F" w:rsidRPr="00155F84" w:rsidRDefault="00D56D2F" w:rsidP="00787274">
            <w:pPr>
              <w:jc w:val="both"/>
              <w:rPr>
                <w:rFonts w:cs="Times New Roman"/>
                <w:color w:val="auto"/>
              </w:rPr>
            </w:pPr>
          </w:p>
        </w:tc>
        <w:tc>
          <w:tcPr>
            <w:tcW w:w="763" w:type="dxa"/>
            <w:tcBorders>
              <w:top w:val="nil"/>
              <w:left w:val="nil"/>
              <w:bottom w:val="single" w:sz="4" w:space="0" w:color="auto"/>
              <w:right w:val="single" w:sz="4" w:space="0" w:color="auto"/>
            </w:tcBorders>
            <w:shd w:val="clear" w:color="auto" w:fill="FFFFFF"/>
            <w:noWrap/>
            <w:vAlign w:val="center"/>
          </w:tcPr>
          <w:p w:rsidR="00D56D2F" w:rsidRPr="00155F84" w:rsidRDefault="00D56D2F" w:rsidP="00787274">
            <w:pPr>
              <w:jc w:val="center"/>
              <w:rPr>
                <w:rFonts w:cs="Times New Roman"/>
                <w:color w:val="auto"/>
              </w:rPr>
            </w:pPr>
          </w:p>
        </w:tc>
        <w:tc>
          <w:tcPr>
            <w:tcW w:w="2497" w:type="dxa"/>
            <w:tcBorders>
              <w:top w:val="nil"/>
              <w:left w:val="nil"/>
              <w:bottom w:val="single" w:sz="4" w:space="0" w:color="auto"/>
              <w:right w:val="single" w:sz="4" w:space="0" w:color="auto"/>
            </w:tcBorders>
            <w:shd w:val="clear" w:color="auto" w:fill="FFFFFF"/>
          </w:tcPr>
          <w:p w:rsidR="00D56D2F" w:rsidRPr="00155F84" w:rsidRDefault="00D56D2F" w:rsidP="00787274">
            <w:pPr>
              <w:widowControl/>
              <w:suppressAutoHyphens w:val="0"/>
              <w:jc w:val="center"/>
              <w:rPr>
                <w:rFonts w:eastAsia="Times New Roman" w:cs="Times New Roman"/>
                <w:lang w:eastAsia="zh-CN" w:bidi="ar-SA"/>
              </w:rPr>
            </w:pPr>
            <w:r w:rsidRPr="00155F84">
              <w:t>6.56</w:t>
            </w:r>
            <w:r w:rsidRPr="00155F84">
              <w:rPr>
                <w:rFonts w:eastAsia="Times New Roman" w:cs="Times New Roman"/>
                <w:lang w:eastAsia="zh-CN" w:bidi="ar-SA"/>
              </w:rPr>
              <w:t>±</w:t>
            </w:r>
            <w:r w:rsidRPr="00155F84">
              <w:t>0.024</w:t>
            </w:r>
          </w:p>
        </w:tc>
        <w:tc>
          <w:tcPr>
            <w:tcW w:w="2268" w:type="dxa"/>
            <w:tcBorders>
              <w:top w:val="nil"/>
              <w:left w:val="nil"/>
              <w:bottom w:val="single" w:sz="4" w:space="0" w:color="auto"/>
              <w:right w:val="single" w:sz="4" w:space="0" w:color="auto"/>
            </w:tcBorders>
            <w:shd w:val="clear" w:color="auto" w:fill="FFFFFF"/>
            <w:noWrap/>
          </w:tcPr>
          <w:p w:rsidR="00D56D2F" w:rsidRPr="00155F84" w:rsidRDefault="00D56D2F" w:rsidP="00787274">
            <w:pPr>
              <w:widowControl/>
              <w:suppressAutoHyphens w:val="0"/>
              <w:jc w:val="both"/>
              <w:rPr>
                <w:rFonts w:cs="Times New Roman"/>
                <w:color w:val="auto"/>
              </w:rPr>
            </w:pPr>
            <w:r w:rsidRPr="00155F84">
              <w:t>5.12</w:t>
            </w:r>
            <w:r w:rsidRPr="00155F84">
              <w:rPr>
                <w:rFonts w:cs="Times New Roman"/>
                <w:color w:val="auto"/>
              </w:rPr>
              <w:t>±0.026</w:t>
            </w:r>
          </w:p>
        </w:tc>
        <w:tc>
          <w:tcPr>
            <w:tcW w:w="2693" w:type="dxa"/>
            <w:tcBorders>
              <w:top w:val="nil"/>
              <w:left w:val="nil"/>
              <w:bottom w:val="single" w:sz="4" w:space="0" w:color="auto"/>
              <w:right w:val="single" w:sz="4" w:space="0" w:color="auto"/>
            </w:tcBorders>
            <w:shd w:val="clear" w:color="auto" w:fill="FFFFFF"/>
            <w:noWrap/>
          </w:tcPr>
          <w:p w:rsidR="00D56D2F" w:rsidRPr="00155F84" w:rsidRDefault="00D56D2F" w:rsidP="00787274">
            <w:pPr>
              <w:widowControl/>
              <w:suppressAutoHyphens w:val="0"/>
              <w:jc w:val="both"/>
              <w:rPr>
                <w:rFonts w:eastAsia="Times New Roman" w:cs="Times New Roman"/>
                <w:lang w:eastAsia="zh-CN" w:bidi="ar-SA"/>
              </w:rPr>
            </w:pPr>
            <w:r w:rsidRPr="00155F84">
              <w:t>6.7</w:t>
            </w:r>
            <w:r w:rsidRPr="00155F84">
              <w:rPr>
                <w:rFonts w:eastAsia="Times New Roman" w:cs="Times New Roman"/>
                <w:lang w:eastAsia="zh-CN" w:bidi="ar-SA"/>
              </w:rPr>
              <w:t>±0.026</w:t>
            </w:r>
          </w:p>
        </w:tc>
      </w:tr>
    </w:tbl>
    <w:p w:rsidR="00D56D2F" w:rsidRPr="00155F84" w:rsidRDefault="00D56D2F" w:rsidP="00D56D2F">
      <w:pPr>
        <w:jc w:val="center"/>
        <w:rPr>
          <w:b/>
        </w:rPr>
      </w:pPr>
    </w:p>
    <w:p w:rsidR="00D56D2F" w:rsidRPr="00155F84" w:rsidRDefault="00D56D2F" w:rsidP="00D56D2F">
      <w:pPr>
        <w:widowControl/>
        <w:suppressAutoHyphens w:val="0"/>
        <w:spacing w:after="160" w:line="259" w:lineRule="auto"/>
        <w:rPr>
          <w:b/>
        </w:rPr>
      </w:pPr>
      <w:r w:rsidRPr="00155F84">
        <w:rPr>
          <w:b/>
        </w:rPr>
        <w:br w:type="page"/>
      </w:r>
    </w:p>
    <w:p w:rsidR="00177786" w:rsidRPr="00280EE2" w:rsidRDefault="002A3057" w:rsidP="00280EE2">
      <w:pPr>
        <w:spacing w:line="360" w:lineRule="auto"/>
        <w:jc w:val="center"/>
        <w:rPr>
          <w:b/>
          <w:lang w:val="ru-RU"/>
        </w:rPr>
      </w:pPr>
      <w:r w:rsidRPr="00280EE2">
        <w:rPr>
          <w:b/>
        </w:rPr>
        <w:lastRenderedPageBreak/>
        <w:t>APPENDIX</w:t>
      </w:r>
      <w:r w:rsidR="00D56D2F" w:rsidRPr="00280EE2">
        <w:rPr>
          <w:b/>
        </w:rPr>
        <w:t xml:space="preserve"> I</w:t>
      </w:r>
    </w:p>
    <w:p w:rsidR="00D56D2F" w:rsidRDefault="00D56D2F" w:rsidP="00177786">
      <w:pPr>
        <w:spacing w:line="360" w:lineRule="auto"/>
        <w:jc w:val="center"/>
        <w:rPr>
          <w:rFonts w:cs="Times New Roman"/>
          <w:b/>
          <w:color w:val="auto"/>
          <w:lang w:val="ru-RU"/>
        </w:rPr>
      </w:pPr>
      <w:r w:rsidRPr="0036134A">
        <w:rPr>
          <w:rFonts w:cs="Times New Roman"/>
          <w:b/>
          <w:color w:val="auto"/>
        </w:rPr>
        <w:t>Utility model patent</w:t>
      </w:r>
    </w:p>
    <w:p w:rsidR="00177786" w:rsidRPr="00177786" w:rsidRDefault="00177786" w:rsidP="00177786">
      <w:pPr>
        <w:spacing w:line="360" w:lineRule="auto"/>
        <w:jc w:val="center"/>
        <w:rPr>
          <w:b/>
          <w:lang w:val="ru-RU"/>
        </w:rPr>
      </w:pPr>
    </w:p>
    <w:p w:rsidR="00D56D2F" w:rsidRPr="00155F84" w:rsidRDefault="00D56D2F" w:rsidP="00D56D2F">
      <w:pPr>
        <w:spacing w:line="360" w:lineRule="auto"/>
        <w:jc w:val="center"/>
      </w:pPr>
      <w:r w:rsidRPr="0036134A">
        <w:rPr>
          <w:noProof/>
          <w:lang w:val="ru-RU" w:eastAsia="ru-RU" w:bidi="ar-SA"/>
        </w:rPr>
        <w:drawing>
          <wp:inline distT="0" distB="0" distL="0" distR="0">
            <wp:extent cx="5524500" cy="7813619"/>
            <wp:effectExtent l="19050" t="0" r="0" b="0"/>
            <wp:docPr id="106" name="Рисунок 60" descr="C:\Users\D001~1\AppData\Local\Temp\Rar$DIa11076.1606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001~1\AppData\Local\Temp\Rar$DIa11076.16069\0001.jpg"/>
                    <pic:cNvPicPr>
                      <a:picLocks noChangeAspect="1" noChangeArrowheads="1"/>
                    </pic:cNvPicPr>
                  </pic:nvPicPr>
                  <pic:blipFill>
                    <a:blip r:embed="rId27" cstate="print"/>
                    <a:srcRect/>
                    <a:stretch>
                      <a:fillRect/>
                    </a:stretch>
                  </pic:blipFill>
                  <pic:spPr bwMode="auto">
                    <a:xfrm>
                      <a:off x="0" y="0"/>
                      <a:ext cx="5523114" cy="7811659"/>
                    </a:xfrm>
                    <a:prstGeom prst="rect">
                      <a:avLst/>
                    </a:prstGeom>
                    <a:noFill/>
                    <a:ln w="9525">
                      <a:noFill/>
                      <a:miter lim="800000"/>
                      <a:headEnd/>
                      <a:tailEnd/>
                    </a:ln>
                  </pic:spPr>
                </pic:pic>
              </a:graphicData>
            </a:graphic>
          </wp:inline>
        </w:drawing>
      </w:r>
    </w:p>
    <w:p w:rsidR="00D56D2F" w:rsidRDefault="00D56D2F" w:rsidP="00D56D2F">
      <w:pPr>
        <w:jc w:val="center"/>
        <w:rPr>
          <w:lang w:val="ru-RU"/>
        </w:rPr>
      </w:pPr>
    </w:p>
    <w:p w:rsidR="00280EE2" w:rsidRPr="00177786" w:rsidRDefault="00280EE2" w:rsidP="00D56D2F">
      <w:pPr>
        <w:jc w:val="center"/>
        <w:rPr>
          <w:lang w:val="ru-RU"/>
        </w:rPr>
      </w:pPr>
    </w:p>
    <w:p w:rsidR="00D56D2F" w:rsidRPr="00C50380" w:rsidRDefault="002A3057" w:rsidP="00280EE2">
      <w:pPr>
        <w:spacing w:line="360" w:lineRule="auto"/>
        <w:jc w:val="center"/>
        <w:rPr>
          <w:b/>
        </w:rPr>
      </w:pPr>
      <w:r w:rsidRPr="00280EE2">
        <w:rPr>
          <w:b/>
        </w:rPr>
        <w:lastRenderedPageBreak/>
        <w:t>APPENDIX</w:t>
      </w:r>
      <w:r w:rsidR="00D56D2F" w:rsidRPr="00280EE2">
        <w:rPr>
          <w:b/>
        </w:rPr>
        <w:t xml:space="preserve"> J</w:t>
      </w:r>
    </w:p>
    <w:p w:rsidR="00177786" w:rsidRPr="00C50380" w:rsidRDefault="00D56D2F" w:rsidP="00280EE2">
      <w:pPr>
        <w:spacing w:line="360" w:lineRule="auto"/>
        <w:jc w:val="center"/>
        <w:rPr>
          <w:rFonts w:cs="Times New Roman"/>
          <w:b/>
          <w:color w:val="auto"/>
        </w:rPr>
      </w:pPr>
      <w:r w:rsidRPr="0036134A">
        <w:rPr>
          <w:rFonts w:cs="Times New Roman"/>
          <w:b/>
          <w:color w:val="auto"/>
        </w:rPr>
        <w:t>Application for grant</w:t>
      </w:r>
      <w:r w:rsidR="009E7C74">
        <w:rPr>
          <w:rFonts w:cs="Times New Roman"/>
          <w:b/>
          <w:color w:val="auto"/>
        </w:rPr>
        <w:t xml:space="preserve"> of a patent of the RK</w:t>
      </w:r>
      <w:r w:rsidRPr="0036134A">
        <w:rPr>
          <w:rFonts w:cs="Times New Roman"/>
          <w:b/>
          <w:color w:val="auto"/>
        </w:rPr>
        <w:t xml:space="preserve"> for utility model</w:t>
      </w:r>
    </w:p>
    <w:p w:rsidR="00D56D2F" w:rsidRDefault="00D56D2F" w:rsidP="00D56D2F">
      <w:pPr>
        <w:jc w:val="center"/>
      </w:pPr>
      <w:r w:rsidRPr="0036134A">
        <w:rPr>
          <w:noProof/>
          <w:lang w:val="ru-RU" w:eastAsia="ru-RU" w:bidi="ar-SA"/>
        </w:rPr>
        <w:drawing>
          <wp:inline distT="0" distB="0" distL="0" distR="0">
            <wp:extent cx="5817421" cy="7818634"/>
            <wp:effectExtent l="19050" t="0" r="0" b="0"/>
            <wp:docPr id="108" name="Рисунок 1" descr="C:\Users\D001~1\AppData\Local\Temp\Rar$DIa11304.3633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001~1\AppData\Local\Temp\Rar$DIa11304.36332\0001.jpg"/>
                    <pic:cNvPicPr>
                      <a:picLocks noChangeAspect="1" noChangeArrowheads="1"/>
                    </pic:cNvPicPr>
                  </pic:nvPicPr>
                  <pic:blipFill>
                    <a:blip r:embed="rId28" cstate="print"/>
                    <a:srcRect l="6386" t="9872" r="2960" b="8981"/>
                    <a:stretch>
                      <a:fillRect/>
                    </a:stretch>
                  </pic:blipFill>
                  <pic:spPr bwMode="auto">
                    <a:xfrm>
                      <a:off x="0" y="0"/>
                      <a:ext cx="5819775" cy="7821798"/>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jc w:val="center"/>
      </w:pPr>
      <w:r w:rsidRPr="0036134A">
        <w:rPr>
          <w:noProof/>
          <w:lang w:val="ru-RU" w:eastAsia="ru-RU" w:bidi="ar-SA"/>
        </w:rPr>
        <w:lastRenderedPageBreak/>
        <w:drawing>
          <wp:inline distT="0" distB="0" distL="0" distR="0">
            <wp:extent cx="5703058" cy="7867650"/>
            <wp:effectExtent l="19050" t="0" r="0" b="0"/>
            <wp:docPr id="109" name="Рисунок 2" descr="C:\Users\D001~1\AppData\Local\Temp\Rar$DIa11304.664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1304.6640\0002.jpg"/>
                    <pic:cNvPicPr>
                      <a:picLocks noChangeAspect="1" noChangeArrowheads="1"/>
                    </pic:cNvPicPr>
                  </pic:nvPicPr>
                  <pic:blipFill>
                    <a:blip r:embed="rId29" cstate="print"/>
                    <a:srcRect l="10264" t="8590" b="3744"/>
                    <a:stretch>
                      <a:fillRect/>
                    </a:stretch>
                  </pic:blipFill>
                  <pic:spPr bwMode="auto">
                    <a:xfrm>
                      <a:off x="0" y="0"/>
                      <a:ext cx="5703058" cy="7867650"/>
                    </a:xfrm>
                    <a:prstGeom prst="rect">
                      <a:avLst/>
                    </a:prstGeom>
                    <a:noFill/>
                    <a:ln w="9525">
                      <a:noFill/>
                      <a:miter lim="800000"/>
                      <a:headEnd/>
                      <a:tailEnd/>
                    </a:ln>
                  </pic:spPr>
                </pic:pic>
              </a:graphicData>
            </a:graphic>
          </wp:inline>
        </w:drawing>
      </w:r>
    </w:p>
    <w:p w:rsidR="00D56D2F" w:rsidRDefault="00D56D2F" w:rsidP="00D56D2F">
      <w:pPr>
        <w:jc w:val="center"/>
      </w:pPr>
    </w:p>
    <w:p w:rsidR="00D56D2F" w:rsidRDefault="00D56D2F" w:rsidP="00D56D2F">
      <w:pPr>
        <w:jc w:val="center"/>
      </w:pPr>
    </w:p>
    <w:p w:rsidR="00D56D2F" w:rsidRDefault="00D56D2F" w:rsidP="00D56D2F">
      <w:pPr>
        <w:jc w:val="center"/>
      </w:pPr>
    </w:p>
    <w:p w:rsidR="00D56D2F" w:rsidRDefault="00D56D2F" w:rsidP="00D56D2F">
      <w:pPr>
        <w:rPr>
          <w:lang w:val="ru-RU"/>
        </w:rPr>
      </w:pPr>
    </w:p>
    <w:p w:rsidR="00280EE2" w:rsidRDefault="00280EE2" w:rsidP="00D56D2F">
      <w:pPr>
        <w:rPr>
          <w:lang w:val="ru-RU"/>
        </w:rPr>
      </w:pPr>
    </w:p>
    <w:p w:rsidR="00280EE2" w:rsidRDefault="00280EE2" w:rsidP="00D56D2F">
      <w:pPr>
        <w:rPr>
          <w:lang w:val="ru-RU"/>
        </w:rPr>
      </w:pPr>
    </w:p>
    <w:p w:rsidR="00280EE2" w:rsidRPr="00177786" w:rsidRDefault="00280EE2" w:rsidP="00D56D2F">
      <w:pPr>
        <w:rPr>
          <w:lang w:val="ru-RU"/>
        </w:rPr>
      </w:pPr>
    </w:p>
    <w:p w:rsidR="00D56D2F" w:rsidRPr="00C50380" w:rsidRDefault="002A3057" w:rsidP="00280EE2">
      <w:pPr>
        <w:spacing w:line="360" w:lineRule="auto"/>
        <w:jc w:val="center"/>
        <w:rPr>
          <w:b/>
        </w:rPr>
      </w:pPr>
      <w:r w:rsidRPr="00280EE2">
        <w:rPr>
          <w:b/>
        </w:rPr>
        <w:lastRenderedPageBreak/>
        <w:t xml:space="preserve">APPENDIX </w:t>
      </w:r>
      <w:r w:rsidR="00D56D2F" w:rsidRPr="00280EE2">
        <w:rPr>
          <w:b/>
        </w:rPr>
        <w:t>K</w:t>
      </w:r>
    </w:p>
    <w:p w:rsidR="00D56D2F" w:rsidRPr="00155F84" w:rsidRDefault="00D56D2F" w:rsidP="00177786">
      <w:pPr>
        <w:spacing w:line="360" w:lineRule="auto"/>
        <w:jc w:val="center"/>
        <w:rPr>
          <w:b/>
        </w:rPr>
      </w:pPr>
      <w:r w:rsidRPr="00155F84">
        <w:rPr>
          <w:b/>
        </w:rPr>
        <w:t xml:space="preserve">List of published works on project </w:t>
      </w:r>
    </w:p>
    <w:p w:rsidR="00D56D2F" w:rsidRPr="00155F84" w:rsidRDefault="00D56D2F" w:rsidP="00177786">
      <w:pPr>
        <w:spacing w:line="360" w:lineRule="auto"/>
        <w:jc w:val="center"/>
        <w:rPr>
          <w:b/>
        </w:rPr>
      </w:pPr>
      <w:proofErr w:type="gramStart"/>
      <w:r w:rsidRPr="00155F84">
        <w:rPr>
          <w:b/>
        </w:rPr>
        <w:t>for</w:t>
      </w:r>
      <w:proofErr w:type="gramEnd"/>
      <w:r w:rsidRPr="00155F84">
        <w:rPr>
          <w:b/>
        </w:rPr>
        <w:t xml:space="preserve"> 20</w:t>
      </w:r>
      <w:r>
        <w:rPr>
          <w:b/>
        </w:rPr>
        <w:t>20</w:t>
      </w:r>
      <w:r w:rsidRPr="00155F84">
        <w:rPr>
          <w:b/>
        </w:rPr>
        <w:t xml:space="preserve"> </w:t>
      </w:r>
    </w:p>
    <w:p w:rsidR="00D56D2F" w:rsidRPr="00155F84" w:rsidRDefault="00D56D2F" w:rsidP="00D56D2F">
      <w:pPr>
        <w:jc w:val="cente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1417"/>
        <w:gridCol w:w="2552"/>
        <w:gridCol w:w="1417"/>
        <w:gridCol w:w="1808"/>
      </w:tblGrid>
      <w:tr w:rsidR="00D56D2F" w:rsidRPr="00155F84" w:rsidTr="00787274">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 xml:space="preserve">№ </w:t>
            </w:r>
          </w:p>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Ser.no.</w:t>
            </w:r>
          </w:p>
        </w:tc>
        <w:tc>
          <w:tcPr>
            <w:tcW w:w="2126"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Name</w:t>
            </w:r>
          </w:p>
        </w:tc>
        <w:tc>
          <w:tcPr>
            <w:tcW w:w="1417"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Published or as man</w:t>
            </w:r>
            <w:r w:rsidRPr="00735410">
              <w:rPr>
                <w:rFonts w:eastAsia="Times New Roman" w:cs="Times New Roman"/>
                <w:color w:val="auto"/>
                <w:lang w:eastAsia="ru-RU" w:bidi="ar-SA"/>
              </w:rPr>
              <w:t>u</w:t>
            </w:r>
            <w:r w:rsidRPr="00735410">
              <w:rPr>
                <w:rFonts w:eastAsia="Times New Roman" w:cs="Times New Roman"/>
                <w:color w:val="auto"/>
                <w:lang w:eastAsia="ru-RU" w:bidi="ar-SA"/>
              </w:rPr>
              <w:t>script</w:t>
            </w:r>
          </w:p>
        </w:tc>
        <w:tc>
          <w:tcPr>
            <w:tcW w:w="2552" w:type="dxa"/>
          </w:tcPr>
          <w:p w:rsidR="00D56D2F" w:rsidRPr="00735410" w:rsidRDefault="00D56D2F" w:rsidP="00787274">
            <w:pPr>
              <w:widowControl/>
              <w:suppressAutoHyphens w:val="0"/>
              <w:rPr>
                <w:rFonts w:eastAsia="Times New Roman" w:cs="Times New Roman"/>
                <w:color w:val="auto"/>
                <w:lang w:eastAsia="ru-RU" w:bidi="ar-SA"/>
              </w:rPr>
            </w:pPr>
            <w:r w:rsidRPr="00735410">
              <w:rPr>
                <w:rFonts w:eastAsia="Times New Roman" w:cs="Times New Roman"/>
                <w:color w:val="auto"/>
                <w:lang w:eastAsia="ru-RU" w:bidi="ar-SA"/>
              </w:rPr>
              <w:t>Publishing house, jou</w:t>
            </w:r>
            <w:r w:rsidRPr="00735410">
              <w:rPr>
                <w:rFonts w:eastAsia="Times New Roman" w:cs="Times New Roman"/>
                <w:color w:val="auto"/>
                <w:lang w:eastAsia="ru-RU" w:bidi="ar-SA"/>
              </w:rPr>
              <w:t>r</w:t>
            </w:r>
            <w:r w:rsidRPr="00735410">
              <w:rPr>
                <w:rFonts w:eastAsia="Times New Roman" w:cs="Times New Roman"/>
                <w:color w:val="auto"/>
                <w:lang w:eastAsia="ru-RU" w:bidi="ar-SA"/>
              </w:rPr>
              <w:t>nal (name, number, year)</w:t>
            </w:r>
          </w:p>
        </w:tc>
        <w:tc>
          <w:tcPr>
            <w:tcW w:w="1417" w:type="dxa"/>
          </w:tcPr>
          <w:p w:rsidR="00D56D2F" w:rsidRPr="00735410" w:rsidRDefault="00D56D2F" w:rsidP="00787274">
            <w:pPr>
              <w:widowControl/>
              <w:suppressAutoHyphens w:val="0"/>
              <w:jc w:val="center"/>
              <w:rPr>
                <w:rFonts w:eastAsia="Times New Roman" w:cs="Times New Roman"/>
                <w:color w:val="auto"/>
                <w:lang w:val="ru-RU" w:eastAsia="ru-RU" w:bidi="ar-SA"/>
              </w:rPr>
            </w:pPr>
            <w:r w:rsidRPr="00735410">
              <w:rPr>
                <w:rFonts w:eastAsia="Times New Roman" w:cs="Times New Roman"/>
                <w:color w:val="auto"/>
                <w:lang w:eastAsia="ru-RU" w:bidi="ar-SA"/>
              </w:rPr>
              <w:t>Number</w:t>
            </w:r>
            <w:r w:rsidRPr="00735410">
              <w:rPr>
                <w:rFonts w:eastAsia="Times New Roman" w:cs="Times New Roman"/>
                <w:color w:val="auto"/>
                <w:lang w:val="ru-RU" w:eastAsia="ru-RU" w:bidi="ar-SA"/>
              </w:rPr>
              <w:t xml:space="preserve"> </w:t>
            </w:r>
            <w:r w:rsidRPr="00735410">
              <w:rPr>
                <w:rFonts w:eastAsia="Times New Roman" w:cs="Times New Roman"/>
                <w:color w:val="auto"/>
                <w:lang w:eastAsia="ru-RU" w:bidi="ar-SA"/>
              </w:rPr>
              <w:t>of</w:t>
            </w:r>
            <w:r w:rsidRPr="00735410">
              <w:rPr>
                <w:rFonts w:eastAsia="Times New Roman" w:cs="Times New Roman"/>
                <w:color w:val="auto"/>
                <w:lang w:val="ru-RU" w:eastAsia="ru-RU" w:bidi="ar-SA"/>
              </w:rPr>
              <w:t xml:space="preserve"> </w:t>
            </w:r>
            <w:r w:rsidRPr="00735410">
              <w:rPr>
                <w:rFonts w:eastAsia="Times New Roman" w:cs="Times New Roman"/>
                <w:color w:val="auto"/>
                <w:lang w:eastAsia="ru-RU" w:bidi="ar-SA"/>
              </w:rPr>
              <w:t>sheets</w:t>
            </w:r>
          </w:p>
        </w:tc>
        <w:tc>
          <w:tcPr>
            <w:tcW w:w="1808"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Last names of co-writers</w:t>
            </w:r>
          </w:p>
        </w:tc>
      </w:tr>
      <w:tr w:rsidR="00D56D2F" w:rsidRPr="00155F84" w:rsidTr="00787274">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1</w:t>
            </w:r>
          </w:p>
        </w:tc>
        <w:tc>
          <w:tcPr>
            <w:tcW w:w="2126"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2</w:t>
            </w:r>
          </w:p>
        </w:tc>
        <w:tc>
          <w:tcPr>
            <w:tcW w:w="1417"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3</w:t>
            </w:r>
          </w:p>
        </w:tc>
        <w:tc>
          <w:tcPr>
            <w:tcW w:w="2552"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4</w:t>
            </w:r>
          </w:p>
        </w:tc>
        <w:tc>
          <w:tcPr>
            <w:tcW w:w="1417"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5</w:t>
            </w:r>
          </w:p>
        </w:tc>
        <w:tc>
          <w:tcPr>
            <w:tcW w:w="1808"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6</w:t>
            </w:r>
          </w:p>
        </w:tc>
      </w:tr>
      <w:tr w:rsidR="00D56D2F" w:rsidRPr="00B81346" w:rsidTr="00787274">
        <w:trPr>
          <w:trHeight w:val="1115"/>
        </w:trPr>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1</w:t>
            </w:r>
          </w:p>
        </w:tc>
        <w:tc>
          <w:tcPr>
            <w:tcW w:w="2126" w:type="dxa"/>
          </w:tcPr>
          <w:p w:rsidR="00D56D2F" w:rsidRDefault="00D56D2F" w:rsidP="00787274">
            <w:pPr>
              <w:jc w:val="both"/>
            </w:pPr>
            <w:r w:rsidRPr="00735410">
              <w:t>Current issues of food safety of fish from the water basins in Karagandy region</w:t>
            </w:r>
          </w:p>
          <w:p w:rsidR="002A3057" w:rsidRPr="00735410" w:rsidRDefault="002A3057" w:rsidP="00787274">
            <w:pPr>
              <w:jc w:val="both"/>
            </w:pPr>
            <w:r w:rsidRPr="00387670">
              <w:t>(Russian)</w:t>
            </w:r>
          </w:p>
        </w:tc>
        <w:tc>
          <w:tcPr>
            <w:tcW w:w="1417" w:type="dxa"/>
          </w:tcPr>
          <w:p w:rsidR="00D56D2F" w:rsidRPr="00735410" w:rsidRDefault="00D56D2F" w:rsidP="00787274">
            <w:pPr>
              <w:jc w:val="center"/>
            </w:pPr>
            <w:r w:rsidRPr="00735410">
              <w:t>Published</w:t>
            </w:r>
          </w:p>
        </w:tc>
        <w:tc>
          <w:tcPr>
            <w:tcW w:w="2552" w:type="dxa"/>
          </w:tcPr>
          <w:p w:rsidR="00D56D2F" w:rsidRPr="00735410" w:rsidRDefault="00D56D2F" w:rsidP="00787274">
            <w:pPr>
              <w:snapToGrid w:val="0"/>
              <w:jc w:val="both"/>
            </w:pPr>
            <w:r w:rsidRPr="00735410">
              <w:t>Scientific bulletin of Seifullin Kazakh Agro Technical University, Nur-Sultan, no.2 (105), 2020, p.30-38</w:t>
            </w:r>
          </w:p>
        </w:tc>
        <w:tc>
          <w:tcPr>
            <w:tcW w:w="1417" w:type="dxa"/>
          </w:tcPr>
          <w:p w:rsidR="00D56D2F" w:rsidRPr="00735410" w:rsidRDefault="00D56D2F" w:rsidP="00787274">
            <w:pPr>
              <w:jc w:val="center"/>
              <w:rPr>
                <w:lang w:val="ru-RU"/>
              </w:rPr>
            </w:pPr>
            <w:r w:rsidRPr="00735410">
              <w:rPr>
                <w:lang w:val="ru-RU"/>
              </w:rPr>
              <w:t>5</w:t>
            </w:r>
          </w:p>
        </w:tc>
        <w:tc>
          <w:tcPr>
            <w:tcW w:w="1808" w:type="dxa"/>
          </w:tcPr>
          <w:p w:rsidR="00D56D2F" w:rsidRPr="00735410" w:rsidRDefault="00D56D2F" w:rsidP="00787274">
            <w:pPr>
              <w:rPr>
                <w:lang w:val="ru-RU"/>
              </w:rPr>
            </w:pPr>
            <w:r w:rsidRPr="00735410">
              <w:t>Adilbekov</w:t>
            </w:r>
            <w:r w:rsidRPr="00735410">
              <w:rPr>
                <w:lang w:val="ru-RU"/>
              </w:rPr>
              <w:t xml:space="preserve"> </w:t>
            </w:r>
            <w:r w:rsidRPr="00735410">
              <w:t>Zh</w:t>
            </w:r>
            <w:r w:rsidRPr="00735410">
              <w:rPr>
                <w:lang w:val="ru-RU"/>
              </w:rPr>
              <w:t>.</w:t>
            </w:r>
            <w:r w:rsidRPr="00735410">
              <w:t>Sh</w:t>
            </w:r>
            <w:r w:rsidRPr="00735410">
              <w:rPr>
                <w:lang w:val="ru-RU"/>
              </w:rPr>
              <w:t xml:space="preserve">., </w:t>
            </w:r>
            <w:r w:rsidRPr="00735410">
              <w:t>Pishchenko</w:t>
            </w:r>
            <w:r w:rsidRPr="00735410">
              <w:rPr>
                <w:lang w:val="ru-RU"/>
              </w:rPr>
              <w:t xml:space="preserve"> </w:t>
            </w:r>
            <w:r w:rsidRPr="00735410">
              <w:t>Ye</w:t>
            </w:r>
            <w:r w:rsidRPr="00735410">
              <w:rPr>
                <w:lang w:val="ru-RU"/>
              </w:rPr>
              <w:t>.</w:t>
            </w:r>
            <w:r w:rsidRPr="00735410">
              <w:t>V</w:t>
            </w:r>
            <w:r w:rsidRPr="00735410">
              <w:rPr>
                <w:lang w:val="ru-RU"/>
              </w:rPr>
              <w:t xml:space="preserve">., </w:t>
            </w:r>
            <w:r w:rsidRPr="00735410">
              <w:t>Aubakirova</w:t>
            </w:r>
            <w:r w:rsidRPr="00735410">
              <w:rPr>
                <w:lang w:val="ru-RU"/>
              </w:rPr>
              <w:t xml:space="preserve"> </w:t>
            </w:r>
            <w:r w:rsidRPr="00735410">
              <w:t>G</w:t>
            </w:r>
            <w:r w:rsidRPr="00735410">
              <w:rPr>
                <w:lang w:val="ru-RU"/>
              </w:rPr>
              <w:t>.</w:t>
            </w:r>
            <w:r w:rsidRPr="00735410">
              <w:t>A</w:t>
            </w:r>
            <w:r w:rsidRPr="00735410">
              <w:rPr>
                <w:lang w:val="ru-RU"/>
              </w:rPr>
              <w:t xml:space="preserve">., </w:t>
            </w:r>
            <w:r w:rsidRPr="00735410">
              <w:t>Mustafina</w:t>
            </w:r>
            <w:r w:rsidRPr="00735410">
              <w:rPr>
                <w:lang w:val="ru-RU"/>
              </w:rPr>
              <w:t xml:space="preserve"> </w:t>
            </w:r>
            <w:r w:rsidRPr="00735410">
              <w:t>R</w:t>
            </w:r>
            <w:r w:rsidRPr="00735410">
              <w:rPr>
                <w:lang w:val="ru-RU"/>
              </w:rPr>
              <w:t>.</w:t>
            </w:r>
            <w:r w:rsidRPr="00735410">
              <w:t>Kh</w:t>
            </w:r>
            <w:r w:rsidRPr="00735410">
              <w:rPr>
                <w:lang w:val="ru-RU"/>
              </w:rPr>
              <w:t xml:space="preserve">. </w:t>
            </w:r>
            <w:r w:rsidRPr="00735410">
              <w:t>Zhamanova</w:t>
            </w:r>
            <w:r w:rsidRPr="00735410">
              <w:rPr>
                <w:lang w:val="ru-RU"/>
              </w:rPr>
              <w:t xml:space="preserve"> </w:t>
            </w:r>
            <w:r w:rsidRPr="00735410">
              <w:t>A</w:t>
            </w:r>
            <w:r w:rsidRPr="00735410">
              <w:rPr>
                <w:lang w:val="ru-RU"/>
              </w:rPr>
              <w:t>.</w:t>
            </w:r>
            <w:r w:rsidRPr="00735410">
              <w:t>M</w:t>
            </w:r>
            <w:r w:rsidRPr="00735410">
              <w:rPr>
                <w:lang w:val="ru-RU"/>
              </w:rPr>
              <w:t>.</w:t>
            </w:r>
          </w:p>
        </w:tc>
      </w:tr>
      <w:tr w:rsidR="00D56D2F" w:rsidRPr="00827846" w:rsidTr="00787274">
        <w:trPr>
          <w:trHeight w:val="1115"/>
        </w:trPr>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2</w:t>
            </w:r>
          </w:p>
        </w:tc>
        <w:tc>
          <w:tcPr>
            <w:tcW w:w="2126" w:type="dxa"/>
          </w:tcPr>
          <w:p w:rsidR="00D56D2F" w:rsidRDefault="00D56D2F" w:rsidP="00787274">
            <w:pPr>
              <w:jc w:val="both"/>
            </w:pPr>
            <w:r w:rsidRPr="00735410">
              <w:t>Assessment of safety of fish from individual water basins of Karagandy region</w:t>
            </w:r>
          </w:p>
          <w:p w:rsidR="002A3057" w:rsidRPr="00735410" w:rsidRDefault="002A3057" w:rsidP="00787274">
            <w:pPr>
              <w:jc w:val="both"/>
              <w:rPr>
                <w:i/>
                <w:iCs/>
              </w:rPr>
            </w:pPr>
            <w:r w:rsidRPr="00387670">
              <w:t>(Russian)</w:t>
            </w:r>
          </w:p>
        </w:tc>
        <w:tc>
          <w:tcPr>
            <w:tcW w:w="1417" w:type="dxa"/>
          </w:tcPr>
          <w:p w:rsidR="00D56D2F" w:rsidRPr="00735410" w:rsidRDefault="00D56D2F" w:rsidP="00787274">
            <w:pPr>
              <w:jc w:val="center"/>
              <w:rPr>
                <w:i/>
                <w:iCs/>
              </w:rPr>
            </w:pPr>
            <w:r w:rsidRPr="00735410">
              <w:t>Published</w:t>
            </w:r>
          </w:p>
        </w:tc>
        <w:tc>
          <w:tcPr>
            <w:tcW w:w="2552" w:type="dxa"/>
          </w:tcPr>
          <w:p w:rsidR="00D56D2F" w:rsidRPr="00735410" w:rsidRDefault="00D56D2F" w:rsidP="00787274">
            <w:pPr>
              <w:snapToGrid w:val="0"/>
              <w:jc w:val="both"/>
              <w:rPr>
                <w:i/>
                <w:iCs/>
              </w:rPr>
            </w:pPr>
            <w:r w:rsidRPr="00735410">
              <w:t>Multidisciplinary scientific journal of A.Baitursynov Kostanay state university, Kostanay, no.2 2020, p.3-7</w:t>
            </w:r>
          </w:p>
        </w:tc>
        <w:tc>
          <w:tcPr>
            <w:tcW w:w="1417" w:type="dxa"/>
          </w:tcPr>
          <w:p w:rsidR="00D56D2F" w:rsidRPr="00735410" w:rsidRDefault="00D56D2F" w:rsidP="00787274">
            <w:pPr>
              <w:jc w:val="center"/>
              <w:rPr>
                <w:i/>
                <w:iCs/>
              </w:rPr>
            </w:pPr>
            <w:r w:rsidRPr="00735410">
              <w:t>6</w:t>
            </w:r>
          </w:p>
        </w:tc>
        <w:tc>
          <w:tcPr>
            <w:tcW w:w="1808" w:type="dxa"/>
          </w:tcPr>
          <w:p w:rsidR="00D56D2F" w:rsidRPr="00735410" w:rsidRDefault="00D56D2F" w:rsidP="00787274">
            <w:pPr>
              <w:rPr>
                <w:i/>
                <w:iCs/>
              </w:rPr>
            </w:pPr>
            <w:r w:rsidRPr="00735410">
              <w:t>Adilbekov Zh.Sh., Aubakirova G.A., Mustafina R.Kh.</w:t>
            </w:r>
          </w:p>
        </w:tc>
      </w:tr>
      <w:tr w:rsidR="00D56D2F" w:rsidRPr="00155F84" w:rsidTr="00787274">
        <w:trPr>
          <w:trHeight w:val="416"/>
        </w:trPr>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3</w:t>
            </w:r>
          </w:p>
        </w:tc>
        <w:tc>
          <w:tcPr>
            <w:tcW w:w="2126" w:type="dxa"/>
          </w:tcPr>
          <w:p w:rsidR="00D56D2F" w:rsidRPr="004A4A69" w:rsidRDefault="00D56D2F" w:rsidP="00787274">
            <w:pPr>
              <w:jc w:val="both"/>
            </w:pPr>
            <w:r w:rsidRPr="00735410">
              <w:t>INFLUENCE OF WATER MINERALIZATION ON ZOOPLANKTON PRODUCTIVITY IN RESERVOIRS OF AKMOLA REGION</w:t>
            </w:r>
          </w:p>
          <w:p w:rsidR="002A3057" w:rsidRPr="002A3057" w:rsidRDefault="002A3057" w:rsidP="00787274">
            <w:pPr>
              <w:jc w:val="both"/>
              <w:rPr>
                <w:lang w:val="ru-RU"/>
              </w:rPr>
            </w:pPr>
            <w:r>
              <w:rPr>
                <w:lang w:val="ru-RU"/>
              </w:rPr>
              <w:t>(</w:t>
            </w:r>
            <w:r w:rsidRPr="002A3057">
              <w:rPr>
                <w:lang w:val="ru-RU"/>
              </w:rPr>
              <w:t>English</w:t>
            </w:r>
            <w:r>
              <w:rPr>
                <w:lang w:val="ru-RU"/>
              </w:rPr>
              <w:t>)</w:t>
            </w:r>
            <w:r w:rsidRPr="00387670">
              <w:t xml:space="preserve"> </w:t>
            </w:r>
          </w:p>
        </w:tc>
        <w:tc>
          <w:tcPr>
            <w:tcW w:w="1417" w:type="dxa"/>
          </w:tcPr>
          <w:p w:rsidR="00D56D2F" w:rsidRPr="00735410" w:rsidRDefault="00D56D2F" w:rsidP="00787274">
            <w:pPr>
              <w:jc w:val="center"/>
            </w:pPr>
            <w:r w:rsidRPr="00735410">
              <w:t>Published</w:t>
            </w:r>
          </w:p>
        </w:tc>
        <w:tc>
          <w:tcPr>
            <w:tcW w:w="2552" w:type="dxa"/>
          </w:tcPr>
          <w:p w:rsidR="00387670" w:rsidRPr="00F04A8C" w:rsidRDefault="00D56D2F" w:rsidP="00787274">
            <w:pPr>
              <w:snapToGrid w:val="0"/>
              <w:jc w:val="both"/>
            </w:pPr>
            <w:r w:rsidRPr="00735410">
              <w:t>Periodico Tche Quimica, Vol.34, pp520-527, 202</w:t>
            </w:r>
          </w:p>
          <w:p w:rsidR="00D56D2F" w:rsidRPr="00735410" w:rsidRDefault="00D56D2F" w:rsidP="00787274">
            <w:pPr>
              <w:snapToGrid w:val="0"/>
              <w:jc w:val="both"/>
            </w:pPr>
            <w:r w:rsidRPr="00735410">
              <w:t xml:space="preserve">The journal is included in Scopus base, percentile by interdisciplinary sciences – 65. </w:t>
            </w:r>
            <w:hyperlink r:id="rId30" w:history="1">
              <w:r w:rsidRPr="00735410">
                <w:rPr>
                  <w:rStyle w:val="a7"/>
                </w:rPr>
                <w:t>https://www.scopus.com/authid/detail.uri?authorId=56414823900</w:t>
              </w:r>
            </w:hyperlink>
          </w:p>
        </w:tc>
        <w:tc>
          <w:tcPr>
            <w:tcW w:w="1417" w:type="dxa"/>
          </w:tcPr>
          <w:p w:rsidR="00D56D2F" w:rsidRPr="00735410" w:rsidRDefault="00D56D2F" w:rsidP="00787274">
            <w:pPr>
              <w:jc w:val="center"/>
            </w:pPr>
            <w:r w:rsidRPr="00735410">
              <w:t>8</w:t>
            </w:r>
          </w:p>
        </w:tc>
        <w:tc>
          <w:tcPr>
            <w:tcW w:w="1808" w:type="dxa"/>
          </w:tcPr>
          <w:p w:rsidR="00D56D2F" w:rsidRPr="00735410" w:rsidRDefault="00D56D2F" w:rsidP="00787274">
            <w:pPr>
              <w:jc w:val="center"/>
            </w:pPr>
            <w:r w:rsidRPr="00735410">
              <w:t>G.Aubakirova, Zh. Adilbekov, S.Narbayev</w:t>
            </w:r>
          </w:p>
        </w:tc>
      </w:tr>
      <w:tr w:rsidR="00D56D2F" w:rsidRPr="00155F84" w:rsidTr="00787274">
        <w:trPr>
          <w:trHeight w:val="1115"/>
        </w:trPr>
        <w:tc>
          <w:tcPr>
            <w:tcW w:w="534" w:type="dxa"/>
          </w:tcPr>
          <w:p w:rsidR="00D56D2F" w:rsidRPr="00735410" w:rsidRDefault="00D56D2F"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4</w:t>
            </w:r>
          </w:p>
        </w:tc>
        <w:tc>
          <w:tcPr>
            <w:tcW w:w="2126" w:type="dxa"/>
          </w:tcPr>
          <w:p w:rsidR="00D56D2F" w:rsidRDefault="00D56D2F" w:rsidP="00787274">
            <w:pPr>
              <w:jc w:val="both"/>
              <w:rPr>
                <w:rFonts w:eastAsiaTheme="minorEastAsia"/>
                <w:lang w:eastAsia="zh-CN"/>
              </w:rPr>
            </w:pPr>
            <w:r w:rsidRPr="00735410">
              <w:rPr>
                <w:rFonts w:eastAsiaTheme="minorEastAsia"/>
                <w:lang w:eastAsia="zh-CN"/>
              </w:rPr>
              <w:t>Recommendations for production in the field of fishery</w:t>
            </w:r>
          </w:p>
          <w:p w:rsidR="002A3057" w:rsidRPr="002A3057" w:rsidRDefault="002A3057" w:rsidP="00787274">
            <w:pPr>
              <w:jc w:val="both"/>
              <w:rPr>
                <w:rFonts w:eastAsiaTheme="minorEastAsia"/>
                <w:lang w:val="ru-RU" w:eastAsia="zh-CN"/>
              </w:rPr>
            </w:pPr>
            <w:r w:rsidRPr="00387670">
              <w:t>(Russian)</w:t>
            </w:r>
          </w:p>
        </w:tc>
        <w:tc>
          <w:tcPr>
            <w:tcW w:w="1417" w:type="dxa"/>
          </w:tcPr>
          <w:p w:rsidR="00D56D2F" w:rsidRPr="00735410" w:rsidRDefault="00D56D2F" w:rsidP="00787274">
            <w:pPr>
              <w:jc w:val="center"/>
            </w:pPr>
            <w:r w:rsidRPr="00735410">
              <w:t>Published</w:t>
            </w:r>
          </w:p>
        </w:tc>
        <w:tc>
          <w:tcPr>
            <w:tcW w:w="2552" w:type="dxa"/>
          </w:tcPr>
          <w:p w:rsidR="00D56D2F" w:rsidRPr="00735410" w:rsidRDefault="00D56D2F" w:rsidP="00787274">
            <w:pPr>
              <w:snapToGrid w:val="0"/>
              <w:jc w:val="both"/>
            </w:pPr>
            <w:r w:rsidRPr="00735410">
              <w:t>Recommendations are reviewed and approved for printing by the scientific and technology council of Seifullin Kazakh Agro Technical University, minutes no. 7 dated September 22, 2020</w:t>
            </w:r>
          </w:p>
        </w:tc>
        <w:tc>
          <w:tcPr>
            <w:tcW w:w="1417" w:type="dxa"/>
          </w:tcPr>
          <w:p w:rsidR="00D56D2F" w:rsidRPr="00735410" w:rsidRDefault="00D56D2F" w:rsidP="00787274">
            <w:pPr>
              <w:jc w:val="center"/>
            </w:pPr>
            <w:r w:rsidRPr="00735410">
              <w:t>21</w:t>
            </w:r>
          </w:p>
        </w:tc>
        <w:tc>
          <w:tcPr>
            <w:tcW w:w="1808" w:type="dxa"/>
          </w:tcPr>
          <w:p w:rsidR="00D56D2F" w:rsidRPr="00735410" w:rsidRDefault="00D56D2F" w:rsidP="00787274">
            <w:pPr>
              <w:jc w:val="center"/>
            </w:pPr>
            <w:r w:rsidRPr="00735410">
              <w:t>G.A. Aubakirova, Zh.Sh. Adilbekov, I.I.Mironchuk, R.Kh. Mustafina, A.M.Zhamanova</w:t>
            </w:r>
          </w:p>
        </w:tc>
      </w:tr>
    </w:tbl>
    <w:p w:rsidR="00D56D2F" w:rsidRPr="00155F84" w:rsidRDefault="00D56D2F" w:rsidP="00D56D2F">
      <w:pPr>
        <w:jc w:val="center"/>
      </w:pPr>
    </w:p>
    <w:p w:rsidR="00F17104" w:rsidRPr="00102B36" w:rsidRDefault="00D56D2F" w:rsidP="00C54D0E">
      <w:pPr>
        <w:widowControl/>
        <w:suppressAutoHyphens w:val="0"/>
        <w:spacing w:after="160" w:line="259" w:lineRule="auto"/>
      </w:pPr>
      <w:r w:rsidRPr="00155F84">
        <w:br w:type="page"/>
      </w:r>
      <w:r w:rsidR="00FB312F" w:rsidRPr="00FB312F">
        <w:rPr>
          <w:rFonts w:cs="Times New Roman"/>
          <w:noProof/>
          <w:lang w:val="ru-RU" w:eastAsia="ru-RU" w:bidi="ar-SA"/>
        </w:rPr>
        <w:pict>
          <v:oval id="_x0000_s1053" style="position:absolute;margin-left:228.05pt;margin-top:27.35pt;width:12.95pt;height:13.75pt;z-index:251659264" stroked="f"/>
        </w:pict>
      </w:r>
    </w:p>
    <w:p w:rsidR="00E63F04" w:rsidRDefault="00E63F04" w:rsidP="00E63F04">
      <w:pPr>
        <w:jc w:val="center"/>
        <w:rPr>
          <w:b/>
          <w:lang w:val="kk-KZ"/>
        </w:rPr>
      </w:pPr>
      <w:r w:rsidRPr="00E63F04">
        <w:rPr>
          <w:b/>
          <w:noProof/>
          <w:lang w:val="ru-RU" w:eastAsia="ru-RU" w:bidi="ar-SA"/>
        </w:rPr>
        <w:lastRenderedPageBreak/>
        <w:drawing>
          <wp:inline distT="0" distB="0" distL="0" distR="0">
            <wp:extent cx="5995638" cy="8858250"/>
            <wp:effectExtent l="19050" t="0" r="5112" b="0"/>
            <wp:docPr id="183" name="Рисунок 12" descr="C:\Users\D001~1\AppData\Local\Temp\Rar$DIa9404.36059\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001~1\AppData\Local\Temp\Rar$DIa9404.36059\Page_00001.jpg"/>
                    <pic:cNvPicPr>
                      <a:picLocks noChangeAspect="1" noChangeArrowheads="1"/>
                    </pic:cNvPicPr>
                  </pic:nvPicPr>
                  <pic:blipFill>
                    <a:blip r:embed="rId31" cstate="print"/>
                    <a:srcRect l="50083" t="4027" r="2696" b="3579"/>
                    <a:stretch>
                      <a:fillRect/>
                    </a:stretch>
                  </pic:blipFill>
                  <pic:spPr bwMode="auto">
                    <a:xfrm>
                      <a:off x="0" y="0"/>
                      <a:ext cx="6005311" cy="8872542"/>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E63F04" w:rsidP="005357D1">
      <w:pPr>
        <w:jc w:val="center"/>
        <w:rPr>
          <w:b/>
          <w:lang w:val="kk-KZ"/>
        </w:rPr>
      </w:pPr>
      <w:r w:rsidRPr="00E63F04">
        <w:rPr>
          <w:b/>
          <w:noProof/>
          <w:lang w:val="ru-RU" w:eastAsia="ru-RU" w:bidi="ar-SA"/>
        </w:rPr>
        <w:lastRenderedPageBreak/>
        <w:drawing>
          <wp:inline distT="0" distB="0" distL="0" distR="0">
            <wp:extent cx="6103016" cy="9086850"/>
            <wp:effectExtent l="19050" t="0" r="0" b="0"/>
            <wp:docPr id="184" name="Рисунок 21" descr="C:\Users\D001~1\AppData\Local\Temp\Rar$DIa11876.16292\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001~1\AppData\Local\Temp\Rar$DIa11876.16292\Page_00012.jpg"/>
                    <pic:cNvPicPr>
                      <a:picLocks noChangeAspect="1" noChangeArrowheads="1"/>
                    </pic:cNvPicPr>
                  </pic:nvPicPr>
                  <pic:blipFill>
                    <a:blip r:embed="rId32" cstate="print"/>
                    <a:srcRect l="10824" t="4608" r="12241" b="5470"/>
                    <a:stretch>
                      <a:fillRect/>
                    </a:stretch>
                  </pic:blipFill>
                  <pic:spPr bwMode="auto">
                    <a:xfrm>
                      <a:off x="0" y="0"/>
                      <a:ext cx="6137724" cy="9138526"/>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E63F04" w:rsidP="005357D1">
      <w:pPr>
        <w:jc w:val="center"/>
        <w:rPr>
          <w:b/>
          <w:lang w:val="kk-KZ"/>
        </w:rPr>
      </w:pPr>
    </w:p>
    <w:p w:rsidR="00E63F04" w:rsidRDefault="00E63F04" w:rsidP="005357D1">
      <w:pPr>
        <w:jc w:val="center"/>
        <w:rPr>
          <w:b/>
          <w:lang w:val="kk-KZ"/>
        </w:rPr>
      </w:pPr>
      <w:r w:rsidRPr="00E63F04">
        <w:rPr>
          <w:b/>
          <w:noProof/>
          <w:lang w:val="ru-RU" w:eastAsia="ru-RU" w:bidi="ar-SA"/>
        </w:rPr>
        <w:drawing>
          <wp:inline distT="0" distB="0" distL="0" distR="0">
            <wp:extent cx="5695950" cy="8677275"/>
            <wp:effectExtent l="19050" t="0" r="0" b="0"/>
            <wp:docPr id="187" name="Рисунок 13" descr="C:\Users\D001~1\AppData\Local\Temp\Rar$DIa11876.7180\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001~1\AppData\Local\Temp\Rar$DIa11876.7180\Page_00003.jpg"/>
                    <pic:cNvPicPr>
                      <a:picLocks noChangeAspect="1" noChangeArrowheads="1"/>
                    </pic:cNvPicPr>
                  </pic:nvPicPr>
                  <pic:blipFill>
                    <a:blip r:embed="rId33" cstate="print"/>
                    <a:srcRect l="8591" t="4270" r="8891" b="5109"/>
                    <a:stretch>
                      <a:fillRect/>
                    </a:stretch>
                  </pic:blipFill>
                  <pic:spPr bwMode="auto">
                    <a:xfrm>
                      <a:off x="0" y="0"/>
                      <a:ext cx="5703464" cy="8688722"/>
                    </a:xfrm>
                    <a:prstGeom prst="rect">
                      <a:avLst/>
                    </a:prstGeom>
                    <a:noFill/>
                    <a:ln w="9525">
                      <a:noFill/>
                      <a:miter lim="800000"/>
                      <a:headEnd/>
                      <a:tailEnd/>
                    </a:ln>
                  </pic:spPr>
                </pic:pic>
              </a:graphicData>
            </a:graphic>
          </wp:inline>
        </w:drawing>
      </w:r>
    </w:p>
    <w:p w:rsidR="00E63F04" w:rsidRDefault="00E63F04" w:rsidP="005357D1">
      <w:pPr>
        <w:jc w:val="center"/>
        <w:rPr>
          <w:b/>
          <w:lang w:val="kk-KZ"/>
        </w:rPr>
      </w:pPr>
      <w:r w:rsidRPr="00E63F04">
        <w:rPr>
          <w:b/>
          <w:noProof/>
          <w:lang w:val="ru-RU" w:eastAsia="ru-RU" w:bidi="ar-SA"/>
        </w:rPr>
        <w:lastRenderedPageBreak/>
        <w:drawing>
          <wp:inline distT="0" distB="0" distL="0" distR="0">
            <wp:extent cx="5619750" cy="8896350"/>
            <wp:effectExtent l="19050" t="0" r="0" b="0"/>
            <wp:docPr id="188" name="Рисунок 14" descr="C:\Users\D001~1\AppData\Local\Temp\Rar$DIa11876.13999\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001~1\AppData\Local\Temp\Rar$DIa11876.13999\Page_00004.jpg"/>
                    <pic:cNvPicPr>
                      <a:picLocks noChangeAspect="1" noChangeArrowheads="1"/>
                    </pic:cNvPicPr>
                  </pic:nvPicPr>
                  <pic:blipFill>
                    <a:blip r:embed="rId34" cstate="print"/>
                    <a:srcRect l="8531" t="4272" r="9049" b="4765"/>
                    <a:stretch>
                      <a:fillRect/>
                    </a:stretch>
                  </pic:blipFill>
                  <pic:spPr bwMode="auto">
                    <a:xfrm>
                      <a:off x="0" y="0"/>
                      <a:ext cx="5630044" cy="8912646"/>
                    </a:xfrm>
                    <a:prstGeom prst="rect">
                      <a:avLst/>
                    </a:prstGeom>
                    <a:noFill/>
                    <a:ln w="9525">
                      <a:noFill/>
                      <a:miter lim="800000"/>
                      <a:headEnd/>
                      <a:tailEnd/>
                    </a:ln>
                  </pic:spPr>
                </pic:pic>
              </a:graphicData>
            </a:graphic>
          </wp:inline>
        </w:drawing>
      </w:r>
    </w:p>
    <w:p w:rsidR="00F17104" w:rsidRDefault="00F17104" w:rsidP="005357D1">
      <w:pPr>
        <w:jc w:val="center"/>
        <w:rPr>
          <w:b/>
          <w:lang w:val="kk-KZ"/>
        </w:rPr>
      </w:pPr>
    </w:p>
    <w:p w:rsidR="00E63F04" w:rsidRDefault="00B36A64" w:rsidP="00B36A64">
      <w:pPr>
        <w:jc w:val="center"/>
        <w:rPr>
          <w:b/>
          <w:lang w:val="kk-KZ"/>
        </w:rPr>
      </w:pPr>
      <w:r w:rsidRPr="00B36A64">
        <w:rPr>
          <w:b/>
          <w:noProof/>
          <w:lang w:val="ru-RU" w:eastAsia="ru-RU" w:bidi="ar-SA"/>
        </w:rPr>
        <w:lastRenderedPageBreak/>
        <w:drawing>
          <wp:inline distT="0" distB="0" distL="0" distR="0">
            <wp:extent cx="5867400" cy="8810625"/>
            <wp:effectExtent l="19050" t="0" r="0" b="0"/>
            <wp:docPr id="189" name="Рисунок 15" descr="C:\Users\D001~1\AppData\Local\Temp\Rar$DIa11876.22409\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001~1\AppData\Local\Temp\Rar$DIa11876.22409\Page_00005.jpg"/>
                    <pic:cNvPicPr>
                      <a:picLocks noChangeAspect="1" noChangeArrowheads="1"/>
                    </pic:cNvPicPr>
                  </pic:nvPicPr>
                  <pic:blipFill>
                    <a:blip r:embed="rId35" cstate="print"/>
                    <a:srcRect l="7163" t="4271" r="9666" b="4240"/>
                    <a:stretch>
                      <a:fillRect/>
                    </a:stretch>
                  </pic:blipFill>
                  <pic:spPr bwMode="auto">
                    <a:xfrm>
                      <a:off x="0" y="0"/>
                      <a:ext cx="5876214" cy="8823861"/>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E63F04" w:rsidRDefault="00B36A64" w:rsidP="005357D1">
      <w:pPr>
        <w:jc w:val="center"/>
        <w:rPr>
          <w:b/>
          <w:lang w:val="kk-KZ"/>
        </w:rPr>
      </w:pPr>
      <w:r w:rsidRPr="00B36A64">
        <w:rPr>
          <w:b/>
          <w:noProof/>
          <w:lang w:val="ru-RU" w:eastAsia="ru-RU" w:bidi="ar-SA"/>
        </w:rPr>
        <w:lastRenderedPageBreak/>
        <w:drawing>
          <wp:inline distT="0" distB="0" distL="0" distR="0">
            <wp:extent cx="5772150" cy="8829675"/>
            <wp:effectExtent l="19050" t="0" r="0" b="0"/>
            <wp:docPr id="190" name="Рисунок 16" descr="C:\Users\D001~1\AppData\Local\Temp\Rar$DIa11876.28615\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001~1\AppData\Local\Temp\Rar$DIa11876.28615\Page_00006.jpg"/>
                    <pic:cNvPicPr>
                      <a:picLocks noChangeAspect="1" noChangeArrowheads="1"/>
                    </pic:cNvPicPr>
                  </pic:nvPicPr>
                  <pic:blipFill>
                    <a:blip r:embed="rId36" cstate="print"/>
                    <a:srcRect l="8598" t="5169" r="9667" b="5169"/>
                    <a:stretch>
                      <a:fillRect/>
                    </a:stretch>
                  </pic:blipFill>
                  <pic:spPr bwMode="auto">
                    <a:xfrm>
                      <a:off x="0" y="0"/>
                      <a:ext cx="5772150" cy="8829675"/>
                    </a:xfrm>
                    <a:prstGeom prst="rect">
                      <a:avLst/>
                    </a:prstGeom>
                    <a:noFill/>
                    <a:ln w="9525">
                      <a:noFill/>
                      <a:miter lim="800000"/>
                      <a:headEnd/>
                      <a:tailEnd/>
                    </a:ln>
                  </pic:spPr>
                </pic:pic>
              </a:graphicData>
            </a:graphic>
          </wp:inline>
        </w:drawing>
      </w:r>
    </w:p>
    <w:p w:rsidR="00E63F04" w:rsidRDefault="00E63F04" w:rsidP="00B36A64">
      <w:pPr>
        <w:rPr>
          <w:b/>
          <w:lang w:val="kk-KZ"/>
        </w:rPr>
      </w:pPr>
    </w:p>
    <w:p w:rsidR="00E63F04" w:rsidRDefault="00B36A64" w:rsidP="005357D1">
      <w:pPr>
        <w:jc w:val="center"/>
        <w:rPr>
          <w:b/>
          <w:lang w:val="kk-KZ"/>
        </w:rPr>
      </w:pPr>
      <w:r w:rsidRPr="00787CE3">
        <w:rPr>
          <w:b/>
          <w:noProof/>
          <w:lang w:val="ru-RU" w:eastAsia="ru-RU" w:bidi="ar-SA"/>
        </w:rPr>
        <w:lastRenderedPageBreak/>
        <w:drawing>
          <wp:inline distT="0" distB="0" distL="0" distR="0">
            <wp:extent cx="5705475" cy="8696325"/>
            <wp:effectExtent l="19050" t="0" r="9525" b="0"/>
            <wp:docPr id="191" name="Рисунок 17" descr="C:\Users\D001~1\AppData\Local\Temp\Rar$DIa11876.36375\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001~1\AppData\Local\Temp\Rar$DIa11876.36375\Page_00007.jpg"/>
                    <pic:cNvPicPr>
                      <a:picLocks noChangeAspect="1" noChangeArrowheads="1"/>
                    </pic:cNvPicPr>
                  </pic:nvPicPr>
                  <pic:blipFill>
                    <a:blip r:embed="rId37" cstate="print"/>
                    <a:srcRect l="9227" t="4831" r="10333" b="4494"/>
                    <a:stretch>
                      <a:fillRect/>
                    </a:stretch>
                  </pic:blipFill>
                  <pic:spPr bwMode="auto">
                    <a:xfrm>
                      <a:off x="0" y="0"/>
                      <a:ext cx="5706642" cy="8698103"/>
                    </a:xfrm>
                    <a:prstGeom prst="rect">
                      <a:avLst/>
                    </a:prstGeom>
                    <a:noFill/>
                    <a:ln w="9525">
                      <a:noFill/>
                      <a:miter lim="800000"/>
                      <a:headEnd/>
                      <a:tailEnd/>
                    </a:ln>
                  </pic:spPr>
                </pic:pic>
              </a:graphicData>
            </a:graphic>
          </wp:inline>
        </w:drawing>
      </w:r>
    </w:p>
    <w:p w:rsidR="00E63F04" w:rsidRDefault="00E63F04" w:rsidP="005357D1">
      <w:pPr>
        <w:jc w:val="center"/>
        <w:rPr>
          <w:b/>
          <w:lang w:val="kk-KZ"/>
        </w:rPr>
      </w:pPr>
    </w:p>
    <w:p w:rsidR="00630B78" w:rsidRDefault="00630B78" w:rsidP="00787CE3">
      <w:pPr>
        <w:rPr>
          <w:b/>
          <w:lang w:val="kk-KZ"/>
        </w:rPr>
      </w:pPr>
    </w:p>
    <w:p w:rsidR="00E63F04" w:rsidRDefault="00B36A64" w:rsidP="00787CE3">
      <w:pPr>
        <w:rPr>
          <w:b/>
          <w:lang w:val="kk-KZ"/>
        </w:rPr>
      </w:pPr>
      <w:r w:rsidRPr="00B36A64">
        <w:rPr>
          <w:b/>
          <w:noProof/>
          <w:lang w:val="ru-RU" w:eastAsia="ru-RU" w:bidi="ar-SA"/>
        </w:rPr>
        <w:lastRenderedPageBreak/>
        <w:drawing>
          <wp:inline distT="0" distB="0" distL="0" distR="0">
            <wp:extent cx="5943600" cy="8420100"/>
            <wp:effectExtent l="19050" t="0" r="0" b="0"/>
            <wp:docPr id="192" name="Рисунок 18" descr="C:\Users\D001~1\AppData\Local\Temp\Rar$DIa11876.42570\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001~1\AppData\Local\Temp\Rar$DIa11876.42570\Page_00008.jpg"/>
                    <pic:cNvPicPr>
                      <a:picLocks noChangeAspect="1" noChangeArrowheads="1"/>
                    </pic:cNvPicPr>
                  </pic:nvPicPr>
                  <pic:blipFill>
                    <a:blip r:embed="rId38" cstate="print"/>
                    <a:srcRect l="8591" t="5281" r="10684" b="5281"/>
                    <a:stretch>
                      <a:fillRect/>
                    </a:stretch>
                  </pic:blipFill>
                  <pic:spPr bwMode="auto">
                    <a:xfrm>
                      <a:off x="0" y="0"/>
                      <a:ext cx="5945119" cy="8422252"/>
                    </a:xfrm>
                    <a:prstGeom prst="rect">
                      <a:avLst/>
                    </a:prstGeom>
                    <a:noFill/>
                    <a:ln w="9525">
                      <a:noFill/>
                      <a:miter lim="800000"/>
                      <a:headEnd/>
                      <a:tailEnd/>
                    </a:ln>
                  </pic:spPr>
                </pic:pic>
              </a:graphicData>
            </a:graphic>
          </wp:inline>
        </w:drawing>
      </w: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p>
    <w:p w:rsidR="00237989" w:rsidRDefault="00B36A64" w:rsidP="00237989">
      <w:pPr>
        <w:rPr>
          <w:b/>
          <w:lang w:val="kk-KZ"/>
        </w:rPr>
      </w:pPr>
      <w:r w:rsidRPr="00B36A64">
        <w:rPr>
          <w:b/>
          <w:noProof/>
          <w:lang w:val="ru-RU" w:eastAsia="ru-RU" w:bidi="ar-SA"/>
        </w:rPr>
        <w:lastRenderedPageBreak/>
        <w:drawing>
          <wp:inline distT="0" distB="0" distL="0" distR="0">
            <wp:extent cx="6048375" cy="8600022"/>
            <wp:effectExtent l="19050" t="0" r="9525" b="0"/>
            <wp:docPr id="193" name="Рисунок 19" descr="C:\Users\D001~1\AppData\Local\Temp\Rar$DIa11876.48295\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001~1\AppData\Local\Temp\Rar$DIa11876.48295\Page_00009.jpg"/>
                    <pic:cNvPicPr>
                      <a:picLocks noChangeAspect="1" noChangeArrowheads="1"/>
                    </pic:cNvPicPr>
                  </pic:nvPicPr>
                  <pic:blipFill>
                    <a:blip r:embed="rId39" cstate="print"/>
                    <a:srcRect l="9704" t="4831" r="10491" b="4382"/>
                    <a:stretch>
                      <a:fillRect/>
                    </a:stretch>
                  </pic:blipFill>
                  <pic:spPr bwMode="auto">
                    <a:xfrm>
                      <a:off x="0" y="0"/>
                      <a:ext cx="6047462" cy="8598723"/>
                    </a:xfrm>
                    <a:prstGeom prst="rect">
                      <a:avLst/>
                    </a:prstGeom>
                    <a:noFill/>
                    <a:ln w="9525">
                      <a:noFill/>
                      <a:miter lim="800000"/>
                      <a:headEnd/>
                      <a:tailEnd/>
                    </a:ln>
                  </pic:spPr>
                </pic:pic>
              </a:graphicData>
            </a:graphic>
          </wp:inline>
        </w:drawing>
      </w:r>
    </w:p>
    <w:p w:rsidR="00237989" w:rsidRDefault="00237989" w:rsidP="00787CE3">
      <w:pPr>
        <w:rPr>
          <w:b/>
          <w:lang w:val="kk-KZ"/>
        </w:rPr>
      </w:pPr>
    </w:p>
    <w:p w:rsidR="00B36A64" w:rsidRDefault="00B36A64" w:rsidP="00787CE3">
      <w:pPr>
        <w:rPr>
          <w:b/>
          <w:lang w:val="kk-KZ"/>
        </w:rPr>
      </w:pPr>
    </w:p>
    <w:p w:rsidR="00B36A64" w:rsidRDefault="00B36A64" w:rsidP="00787CE3">
      <w:pPr>
        <w:rPr>
          <w:b/>
          <w:lang w:val="kk-KZ"/>
        </w:rPr>
      </w:pPr>
    </w:p>
    <w:p w:rsidR="00B36A64" w:rsidRDefault="00B36A64" w:rsidP="00787CE3">
      <w:pPr>
        <w:rPr>
          <w:b/>
          <w:lang w:val="kk-KZ"/>
        </w:rPr>
      </w:pPr>
      <w:r w:rsidRPr="00B36A64">
        <w:rPr>
          <w:b/>
          <w:noProof/>
          <w:lang w:val="ru-RU" w:eastAsia="ru-RU" w:bidi="ar-SA"/>
        </w:rPr>
        <w:lastRenderedPageBreak/>
        <w:drawing>
          <wp:inline distT="0" distB="0" distL="0" distR="0">
            <wp:extent cx="5924550" cy="8772525"/>
            <wp:effectExtent l="19050" t="0" r="0" b="0"/>
            <wp:docPr id="194" name="Рисунок 20" descr="C:\Users\D001~1\AppData\Local\Temp\Rar$DIa11876.4868\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001~1\AppData\Local\Temp\Rar$DIa11876.4868\Page_00010.jpg"/>
                    <pic:cNvPicPr>
                      <a:picLocks noChangeAspect="1" noChangeArrowheads="1"/>
                    </pic:cNvPicPr>
                  </pic:nvPicPr>
                  <pic:blipFill>
                    <a:blip r:embed="rId40" cstate="print"/>
                    <a:srcRect l="10181" t="5169" r="10483" b="5107"/>
                    <a:stretch>
                      <a:fillRect/>
                    </a:stretch>
                  </pic:blipFill>
                  <pic:spPr bwMode="auto">
                    <a:xfrm>
                      <a:off x="0" y="0"/>
                      <a:ext cx="5947686" cy="8806783"/>
                    </a:xfrm>
                    <a:prstGeom prst="rect">
                      <a:avLst/>
                    </a:prstGeom>
                    <a:noFill/>
                    <a:ln w="9525">
                      <a:noFill/>
                      <a:miter lim="800000"/>
                      <a:headEnd/>
                      <a:tailEnd/>
                    </a:ln>
                  </pic:spPr>
                </pic:pic>
              </a:graphicData>
            </a:graphic>
          </wp:inline>
        </w:drawing>
      </w:r>
    </w:p>
    <w:p w:rsidR="00B36A64" w:rsidRDefault="00B36A64" w:rsidP="00787CE3">
      <w:pPr>
        <w:rPr>
          <w:b/>
          <w:lang w:val="kk-KZ"/>
        </w:rPr>
      </w:pPr>
    </w:p>
    <w:p w:rsidR="00B36A64" w:rsidRDefault="00B36A64" w:rsidP="00787CE3">
      <w:pPr>
        <w:rPr>
          <w:b/>
          <w:lang w:val="kk-KZ"/>
        </w:rPr>
      </w:pPr>
    </w:p>
    <w:p w:rsidR="00630B78" w:rsidRDefault="00FB0AFE" w:rsidP="00237989">
      <w:pPr>
        <w:rPr>
          <w:b/>
          <w:lang w:val="kk-KZ"/>
        </w:rPr>
      </w:pPr>
      <w:r w:rsidRPr="00FB0AFE">
        <w:rPr>
          <w:b/>
          <w:noProof/>
          <w:lang w:val="ru-RU" w:eastAsia="ru-RU" w:bidi="ar-SA"/>
        </w:rPr>
        <w:lastRenderedPageBreak/>
        <w:drawing>
          <wp:inline distT="0" distB="0" distL="0" distR="0">
            <wp:extent cx="6105525" cy="8772525"/>
            <wp:effectExtent l="19050" t="0" r="9525" b="0"/>
            <wp:docPr id="195" name="Рисунок 22" descr="C:\Users\D001~1\AppData\Local\Temp\Rar$DIa9956.40581\Статья 2 КОКСОН 202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001~1\AppData\Local\Temp\Rar$DIa9956.40581\Статья 2 КОКСОН 2020_0001.jpg"/>
                    <pic:cNvPicPr>
                      <a:picLocks noChangeAspect="1" noChangeArrowheads="1"/>
                    </pic:cNvPicPr>
                  </pic:nvPicPr>
                  <pic:blipFill>
                    <a:blip r:embed="rId41" cstate="print"/>
                    <a:srcRect/>
                    <a:stretch>
                      <a:fillRect/>
                    </a:stretch>
                  </pic:blipFill>
                  <pic:spPr bwMode="auto">
                    <a:xfrm>
                      <a:off x="0" y="0"/>
                      <a:ext cx="6114921" cy="8786025"/>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FB0AFE">
      <w:pPr>
        <w:rPr>
          <w:b/>
          <w:lang w:val="kk-KZ"/>
        </w:rPr>
      </w:pPr>
    </w:p>
    <w:p w:rsidR="00630B78" w:rsidRDefault="00630B78" w:rsidP="005357D1">
      <w:pPr>
        <w:jc w:val="center"/>
        <w:rPr>
          <w:b/>
          <w:lang w:val="kk-KZ"/>
        </w:rPr>
      </w:pPr>
    </w:p>
    <w:p w:rsidR="00465E1D" w:rsidRDefault="00FB0AFE" w:rsidP="005357D1">
      <w:pPr>
        <w:jc w:val="center"/>
        <w:rPr>
          <w:b/>
          <w:lang w:val="kk-KZ"/>
        </w:rPr>
      </w:pPr>
      <w:r w:rsidRPr="00FB0AFE">
        <w:rPr>
          <w:b/>
          <w:noProof/>
          <w:lang w:val="ru-RU" w:eastAsia="ru-RU" w:bidi="ar-SA"/>
        </w:rPr>
        <w:drawing>
          <wp:inline distT="0" distB="0" distL="0" distR="0">
            <wp:extent cx="5596044" cy="8239125"/>
            <wp:effectExtent l="19050" t="0" r="4656" b="0"/>
            <wp:docPr id="196" name="Рисунок 28" descr="C:\Users\D001~1\AppData\Local\Temp\Rar$DIa11748.37062\Статья 2 КОКСОН 202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001~1\AppData\Local\Temp\Rar$DIa11748.37062\Статья 2 КОКСОН 2020_0008.jpg"/>
                    <pic:cNvPicPr>
                      <a:picLocks noChangeAspect="1" noChangeArrowheads="1"/>
                    </pic:cNvPicPr>
                  </pic:nvPicPr>
                  <pic:blipFill>
                    <a:blip r:embed="rId42" cstate="print"/>
                    <a:srcRect l="7001" t="3600" r="9121" b="5287"/>
                    <a:stretch>
                      <a:fillRect/>
                    </a:stretch>
                  </pic:blipFill>
                  <pic:spPr bwMode="auto">
                    <a:xfrm>
                      <a:off x="0" y="0"/>
                      <a:ext cx="5609292" cy="8258631"/>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FB0AFE" w:rsidP="005357D1">
      <w:pPr>
        <w:jc w:val="center"/>
        <w:rPr>
          <w:b/>
          <w:lang w:val="kk-KZ"/>
        </w:rPr>
      </w:pPr>
      <w:r w:rsidRPr="00FB0AFE">
        <w:rPr>
          <w:b/>
          <w:noProof/>
          <w:lang w:val="ru-RU" w:eastAsia="ru-RU" w:bidi="ar-SA"/>
        </w:rPr>
        <w:drawing>
          <wp:inline distT="0" distB="0" distL="0" distR="0">
            <wp:extent cx="5534025" cy="8372475"/>
            <wp:effectExtent l="19050" t="0" r="9525" b="0"/>
            <wp:docPr id="197" name="Рисунок 23" descr="C:\Users\D001~1\AppData\Local\Temp\Rar$DIa9484.49202\Статья 2 КОКСОН 202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001~1\AppData\Local\Temp\Rar$DIa9484.49202\Статья 2 КОКСОН 2020_0003.jpg"/>
                    <pic:cNvPicPr>
                      <a:picLocks noChangeAspect="1" noChangeArrowheads="1"/>
                    </pic:cNvPicPr>
                  </pic:nvPicPr>
                  <pic:blipFill>
                    <a:blip r:embed="rId43" cstate="print"/>
                    <a:srcRect l="7798" t="3150" r="6820" b="5287"/>
                    <a:stretch>
                      <a:fillRect/>
                    </a:stretch>
                  </pic:blipFill>
                  <pic:spPr bwMode="auto">
                    <a:xfrm>
                      <a:off x="0" y="0"/>
                      <a:ext cx="5548846" cy="8394898"/>
                    </a:xfrm>
                    <a:prstGeom prst="rect">
                      <a:avLst/>
                    </a:prstGeom>
                    <a:noFill/>
                    <a:ln w="9525">
                      <a:noFill/>
                      <a:miter lim="800000"/>
                      <a:headEnd/>
                      <a:tailEnd/>
                    </a:ln>
                  </pic:spPr>
                </pic:pic>
              </a:graphicData>
            </a:graphic>
          </wp:inline>
        </w:drawing>
      </w:r>
    </w:p>
    <w:p w:rsidR="00465E1D" w:rsidRDefault="00465E1D" w:rsidP="005357D1">
      <w:pPr>
        <w:jc w:val="center"/>
        <w:rPr>
          <w:b/>
          <w:lang w:val="kk-KZ"/>
        </w:rPr>
      </w:pPr>
    </w:p>
    <w:p w:rsidR="00630B78" w:rsidRDefault="00630B78" w:rsidP="005357D1">
      <w:pPr>
        <w:jc w:val="center"/>
        <w:rPr>
          <w:b/>
          <w:lang w:val="kk-KZ"/>
        </w:rPr>
      </w:pPr>
    </w:p>
    <w:p w:rsidR="00630B78" w:rsidRDefault="00630B78"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915025" cy="8901738"/>
            <wp:effectExtent l="19050" t="0" r="0" b="0"/>
            <wp:docPr id="198" name="Рисунок 24" descr="C:\Users\D001~1\AppData\Local\Temp\Rar$DIa9484.4894\Статья 2 КОКСОН 202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9484.4894\Статья 2 КОКСОН 2020_0004.jpg"/>
                    <pic:cNvPicPr>
                      <a:picLocks noChangeAspect="1" noChangeArrowheads="1"/>
                    </pic:cNvPicPr>
                  </pic:nvPicPr>
                  <pic:blipFill>
                    <a:blip r:embed="rId44" cstate="print"/>
                    <a:srcRect l="7152" t="2700" r="8568" b="5399"/>
                    <a:stretch>
                      <a:fillRect/>
                    </a:stretch>
                  </pic:blipFill>
                  <pic:spPr bwMode="auto">
                    <a:xfrm>
                      <a:off x="0" y="0"/>
                      <a:ext cx="5920949" cy="8910654"/>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972175" cy="8686800"/>
            <wp:effectExtent l="19050" t="0" r="9525" b="0"/>
            <wp:docPr id="199" name="Рисунок 25" descr="C:\Users\D001~1\AppData\Local\Temp\Rar$DIa9484.10561\Статья 2 КОКСОН 202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9484.10561\Статья 2 КОКСОН 2020_0005.jpg"/>
                    <pic:cNvPicPr>
                      <a:picLocks noChangeAspect="1" noChangeArrowheads="1"/>
                    </pic:cNvPicPr>
                  </pic:nvPicPr>
                  <pic:blipFill>
                    <a:blip r:embed="rId45" cstate="print"/>
                    <a:srcRect l="8264" t="3375" r="8568" b="5062"/>
                    <a:stretch>
                      <a:fillRect/>
                    </a:stretch>
                  </pic:blipFill>
                  <pic:spPr bwMode="auto">
                    <a:xfrm>
                      <a:off x="0" y="0"/>
                      <a:ext cx="5982818" cy="8702281"/>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857875" cy="8628759"/>
            <wp:effectExtent l="19050" t="0" r="9525" b="0"/>
            <wp:docPr id="200" name="Рисунок 26" descr="C:\Users\D001~1\AppData\Local\Temp\Rar$DIa9484.15730\Статья 2 КОКСОН 202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001~1\AppData\Local\Temp\Rar$DIa9484.15730\Статья 2 КОКСОН 2020_0006.jpg"/>
                    <pic:cNvPicPr>
                      <a:picLocks noChangeAspect="1" noChangeArrowheads="1"/>
                    </pic:cNvPicPr>
                  </pic:nvPicPr>
                  <pic:blipFill>
                    <a:blip r:embed="rId46" cstate="print"/>
                    <a:srcRect l="7319" t="3600" r="8804" b="5512"/>
                    <a:stretch>
                      <a:fillRect/>
                    </a:stretch>
                  </pic:blipFill>
                  <pic:spPr bwMode="auto">
                    <a:xfrm>
                      <a:off x="0" y="0"/>
                      <a:ext cx="5863192" cy="8636591"/>
                    </a:xfrm>
                    <a:prstGeom prst="rect">
                      <a:avLst/>
                    </a:prstGeom>
                    <a:noFill/>
                    <a:ln w="9525">
                      <a:noFill/>
                      <a:miter lim="800000"/>
                      <a:headEnd/>
                      <a:tailEnd/>
                    </a:ln>
                  </pic:spPr>
                </pic:pic>
              </a:graphicData>
            </a:graphic>
          </wp:inline>
        </w:drawing>
      </w: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p>
    <w:p w:rsidR="00FB0AFE" w:rsidRDefault="00FB0AFE" w:rsidP="00787CE3">
      <w:pPr>
        <w:rPr>
          <w:b/>
          <w:lang w:val="kk-KZ"/>
        </w:rPr>
      </w:pPr>
      <w:r w:rsidRPr="00FB0AFE">
        <w:rPr>
          <w:b/>
          <w:noProof/>
          <w:lang w:val="ru-RU" w:eastAsia="ru-RU" w:bidi="ar-SA"/>
        </w:rPr>
        <w:lastRenderedPageBreak/>
        <w:drawing>
          <wp:inline distT="0" distB="0" distL="0" distR="0">
            <wp:extent cx="5857875" cy="8578854"/>
            <wp:effectExtent l="19050" t="0" r="9525" b="0"/>
            <wp:docPr id="201" name="Рисунок 27" descr="C:\Users\D001~1\AppData\Local\Temp\Rar$DIa9484.24640\Статья 2 КОКСОН 202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001~1\AppData\Local\Temp\Rar$DIa9484.24640\Статья 2 КОКСОН 2020_0007.jpg"/>
                    <pic:cNvPicPr>
                      <a:picLocks noChangeAspect="1" noChangeArrowheads="1"/>
                    </pic:cNvPicPr>
                  </pic:nvPicPr>
                  <pic:blipFill>
                    <a:blip r:embed="rId47" cstate="print"/>
                    <a:srcRect l="6937" t="3826" r="8979" b="5367"/>
                    <a:stretch>
                      <a:fillRect/>
                    </a:stretch>
                  </pic:blipFill>
                  <pic:spPr bwMode="auto">
                    <a:xfrm>
                      <a:off x="0" y="0"/>
                      <a:ext cx="5866625" cy="8591668"/>
                    </a:xfrm>
                    <a:prstGeom prst="rect">
                      <a:avLst/>
                    </a:prstGeom>
                    <a:noFill/>
                    <a:ln w="9525">
                      <a:noFill/>
                      <a:miter lim="800000"/>
                      <a:headEnd/>
                      <a:tailEnd/>
                    </a:ln>
                  </pic:spPr>
                </pic:pic>
              </a:graphicData>
            </a:graphic>
          </wp:inline>
        </w:drawing>
      </w:r>
    </w:p>
    <w:p w:rsidR="00630B78" w:rsidRDefault="00630B78" w:rsidP="005357D1">
      <w:pPr>
        <w:jc w:val="center"/>
        <w:rPr>
          <w:b/>
          <w:lang w:val="kk-KZ"/>
        </w:rPr>
      </w:pPr>
    </w:p>
    <w:p w:rsidR="00630B78" w:rsidRDefault="00630B78" w:rsidP="005357D1">
      <w:pPr>
        <w:jc w:val="center"/>
        <w:rPr>
          <w:b/>
          <w:lang w:val="kk-KZ"/>
        </w:rPr>
      </w:pPr>
    </w:p>
    <w:p w:rsidR="00630B78" w:rsidRDefault="00630B78" w:rsidP="005357D1">
      <w:pPr>
        <w:jc w:val="center"/>
        <w:rPr>
          <w:b/>
          <w:lang w:val="kk-KZ"/>
        </w:rPr>
      </w:pPr>
    </w:p>
    <w:p w:rsidR="00630B78" w:rsidRDefault="00630B78" w:rsidP="00237989">
      <w:pPr>
        <w:rPr>
          <w:b/>
          <w:lang w:val="kk-KZ"/>
        </w:rPr>
      </w:pPr>
    </w:p>
    <w:p w:rsidR="00237989" w:rsidRDefault="00237989" w:rsidP="00237989">
      <w:pPr>
        <w:rPr>
          <w:b/>
          <w:lang w:val="kk-KZ"/>
        </w:rPr>
      </w:pPr>
    </w:p>
    <w:p w:rsidR="00237989" w:rsidRDefault="00E63F04" w:rsidP="00237989">
      <w:pPr>
        <w:rPr>
          <w:b/>
          <w:lang w:val="kk-KZ"/>
        </w:rPr>
      </w:pPr>
      <w:r w:rsidRPr="00E63F04">
        <w:rPr>
          <w:b/>
          <w:noProof/>
          <w:lang w:val="ru-RU" w:eastAsia="ru-RU" w:bidi="ar-SA"/>
        </w:rPr>
        <w:drawing>
          <wp:inline distT="0" distB="0" distL="0" distR="0">
            <wp:extent cx="5979919" cy="8458200"/>
            <wp:effectExtent l="19050" t="0" r="1781" b="0"/>
            <wp:docPr id="182" name="Рисунок 29" descr="C:\Users\D001~1\AppData\Local\Temp\Rar$DIa6396.6312\СТАТЬЯ СКОПУС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001~1\AppData\Local\Temp\Rar$DIa6396.6312\СТАТЬЯ СКОПУС 2020_page-0001.jpg"/>
                    <pic:cNvPicPr>
                      <a:picLocks noChangeAspect="1" noChangeArrowheads="1"/>
                    </pic:cNvPicPr>
                  </pic:nvPicPr>
                  <pic:blipFill>
                    <a:blip r:embed="rId48" cstate="print"/>
                    <a:srcRect/>
                    <a:stretch>
                      <a:fillRect/>
                    </a:stretch>
                  </pic:blipFill>
                  <pic:spPr bwMode="auto">
                    <a:xfrm>
                      <a:off x="0" y="0"/>
                      <a:ext cx="5978756" cy="8456555"/>
                    </a:xfrm>
                    <a:prstGeom prst="rect">
                      <a:avLst/>
                    </a:prstGeom>
                    <a:noFill/>
                    <a:ln w="9525">
                      <a:noFill/>
                      <a:miter lim="800000"/>
                      <a:headEnd/>
                      <a:tailEnd/>
                    </a:ln>
                  </pic:spPr>
                </pic:pic>
              </a:graphicData>
            </a:graphic>
          </wp:inline>
        </w:drawing>
      </w:r>
    </w:p>
    <w:p w:rsidR="00237989" w:rsidRDefault="00237989" w:rsidP="00237989">
      <w:pPr>
        <w:rPr>
          <w:b/>
          <w:lang w:val="kk-KZ"/>
        </w:rPr>
      </w:pPr>
    </w:p>
    <w:p w:rsidR="0007695C" w:rsidRDefault="00E63F04" w:rsidP="00237989">
      <w:pPr>
        <w:rPr>
          <w:b/>
          <w:lang w:val="kk-KZ"/>
        </w:rPr>
      </w:pPr>
      <w:r w:rsidRPr="00E63F04">
        <w:rPr>
          <w:b/>
          <w:noProof/>
          <w:lang w:val="ru-RU" w:eastAsia="ru-RU" w:bidi="ar-SA"/>
        </w:rPr>
        <w:lastRenderedPageBreak/>
        <w:drawing>
          <wp:inline distT="0" distB="0" distL="0" distR="0">
            <wp:extent cx="5095875" cy="7004147"/>
            <wp:effectExtent l="19050" t="0" r="9525" b="0"/>
            <wp:docPr id="181" name="Рисунок 30" descr="C:\Users\D001~1\AppData\Local\Temp\Rar$DIa6396.9359\СТАТЬЯ СКОПУС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001~1\AppData\Local\Temp\Rar$DIa6396.9359\СТАТЬЯ СКОПУС 2020_page-0002.jpg"/>
                    <pic:cNvPicPr>
                      <a:picLocks noChangeAspect="1" noChangeArrowheads="1"/>
                    </pic:cNvPicPr>
                  </pic:nvPicPr>
                  <pic:blipFill>
                    <a:blip r:embed="rId49" cstate="print"/>
                    <a:srcRect l="6524" t="7755" r="6352" b="7611"/>
                    <a:stretch>
                      <a:fillRect/>
                    </a:stretch>
                  </pic:blipFill>
                  <pic:spPr bwMode="auto">
                    <a:xfrm>
                      <a:off x="0" y="0"/>
                      <a:ext cx="5101252" cy="7011538"/>
                    </a:xfrm>
                    <a:prstGeom prst="rect">
                      <a:avLst/>
                    </a:prstGeom>
                    <a:noFill/>
                    <a:ln w="9525">
                      <a:noFill/>
                      <a:miter lim="800000"/>
                      <a:headEnd/>
                      <a:tailEnd/>
                    </a:ln>
                  </pic:spPr>
                </pic:pic>
              </a:graphicData>
            </a:graphic>
          </wp:inline>
        </w:drawing>
      </w:r>
    </w:p>
    <w:p w:rsidR="0007695C" w:rsidRDefault="00E63F04" w:rsidP="00237989">
      <w:pPr>
        <w:rPr>
          <w:b/>
          <w:lang w:val="kk-KZ"/>
        </w:rPr>
      </w:pPr>
      <w:r w:rsidRPr="00E63F04">
        <w:rPr>
          <w:b/>
          <w:noProof/>
          <w:lang w:val="ru-RU" w:eastAsia="ru-RU" w:bidi="ar-SA"/>
        </w:rPr>
        <w:lastRenderedPageBreak/>
        <w:drawing>
          <wp:inline distT="0" distB="0" distL="0" distR="0">
            <wp:extent cx="5553075" cy="7337452"/>
            <wp:effectExtent l="19050" t="0" r="9525" b="0"/>
            <wp:docPr id="180" name="Рисунок 31" descr="C:\Users\D001~1\AppData\Local\Temp\Rar$DIa6396.19879\СТАТЬЯ СКОПУС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001~1\AppData\Local\Temp\Rar$DIa6396.19879\СТАТЬЯ СКОПУС 2020_page-0005.jpg"/>
                    <pic:cNvPicPr>
                      <a:picLocks noChangeAspect="1" noChangeArrowheads="1"/>
                    </pic:cNvPicPr>
                  </pic:nvPicPr>
                  <pic:blipFill>
                    <a:blip r:embed="rId50" cstate="print"/>
                    <a:srcRect l="11135" t="6966" r="7789" b="8090"/>
                    <a:stretch>
                      <a:fillRect/>
                    </a:stretch>
                  </pic:blipFill>
                  <pic:spPr bwMode="auto">
                    <a:xfrm>
                      <a:off x="0" y="0"/>
                      <a:ext cx="5554960" cy="7339943"/>
                    </a:xfrm>
                    <a:prstGeom prst="rect">
                      <a:avLst/>
                    </a:prstGeom>
                    <a:noFill/>
                    <a:ln w="9525">
                      <a:noFill/>
                      <a:miter lim="800000"/>
                      <a:headEnd/>
                      <a:tailEnd/>
                    </a:ln>
                  </pic:spPr>
                </pic:pic>
              </a:graphicData>
            </a:graphic>
          </wp:inline>
        </w:drawing>
      </w:r>
    </w:p>
    <w:p w:rsidR="00E63F04" w:rsidRDefault="00E63F04" w:rsidP="00237989">
      <w:pPr>
        <w:rPr>
          <w:b/>
          <w:lang w:val="kk-KZ"/>
        </w:rPr>
      </w:pPr>
      <w:r w:rsidRPr="00E63F04">
        <w:rPr>
          <w:b/>
          <w:noProof/>
          <w:lang w:val="ru-RU" w:eastAsia="ru-RU" w:bidi="ar-SA"/>
        </w:rPr>
        <w:lastRenderedPageBreak/>
        <w:drawing>
          <wp:inline distT="0" distB="0" distL="0" distR="0">
            <wp:extent cx="5867400" cy="9186148"/>
            <wp:effectExtent l="19050" t="0" r="0" b="0"/>
            <wp:docPr id="179" name="Рисунок 32" descr="C:\Users\D001~1\AppData\Local\Temp\Rar$DIa6396.25021\СТАТЬЯ СКОПУС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001~1\AppData\Local\Temp\Rar$DIa6396.25021\СТАТЬЯ СКОПУС 2020_page-0006.jpg"/>
                    <pic:cNvPicPr>
                      <a:picLocks noChangeAspect="1" noChangeArrowheads="1"/>
                    </pic:cNvPicPr>
                  </pic:nvPicPr>
                  <pic:blipFill>
                    <a:blip r:embed="rId51" cstate="print"/>
                    <a:srcRect l="10340" t="2360" r="7153" b="3371"/>
                    <a:stretch>
                      <a:fillRect/>
                    </a:stretch>
                  </pic:blipFill>
                  <pic:spPr bwMode="auto">
                    <a:xfrm>
                      <a:off x="0" y="0"/>
                      <a:ext cx="5870878" cy="9191594"/>
                    </a:xfrm>
                    <a:prstGeom prst="rect">
                      <a:avLst/>
                    </a:prstGeom>
                    <a:noFill/>
                    <a:ln w="9525">
                      <a:noFill/>
                      <a:miter lim="800000"/>
                      <a:headEnd/>
                      <a:tailEnd/>
                    </a:ln>
                  </pic:spPr>
                </pic:pic>
              </a:graphicData>
            </a:graphic>
          </wp:inline>
        </w:drawing>
      </w:r>
    </w:p>
    <w:p w:rsidR="00237989" w:rsidRDefault="00E63F04" w:rsidP="00237989">
      <w:pPr>
        <w:rPr>
          <w:b/>
          <w:lang w:val="kk-KZ"/>
        </w:rPr>
      </w:pPr>
      <w:r w:rsidRPr="00E63F04">
        <w:rPr>
          <w:b/>
          <w:noProof/>
          <w:lang w:val="ru-RU" w:eastAsia="ru-RU" w:bidi="ar-SA"/>
        </w:rPr>
        <w:lastRenderedPageBreak/>
        <w:drawing>
          <wp:inline distT="0" distB="0" distL="0" distR="0">
            <wp:extent cx="5772150" cy="8172450"/>
            <wp:effectExtent l="19050" t="0" r="0" b="0"/>
            <wp:docPr id="178" name="Рисунок 33" descr="C:\Users\D001~1\AppData\Local\Temp\Rar$DIa6396.31600\СТАТЬЯ СКОПУС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001~1\AppData\Local\Temp\Rar$DIa6396.31600\СТАТЬЯ СКОПУС 2020_page-0007.jpg"/>
                    <pic:cNvPicPr>
                      <a:picLocks noChangeAspect="1" noChangeArrowheads="1"/>
                    </pic:cNvPicPr>
                  </pic:nvPicPr>
                  <pic:blipFill>
                    <a:blip r:embed="rId52" cstate="print"/>
                    <a:srcRect l="10499" t="7079" r="5404" b="2809"/>
                    <a:stretch>
                      <a:fillRect/>
                    </a:stretch>
                  </pic:blipFill>
                  <pic:spPr bwMode="auto">
                    <a:xfrm>
                      <a:off x="0" y="0"/>
                      <a:ext cx="5775792" cy="8177607"/>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CD61B9" w:rsidRDefault="00FB0AFE" w:rsidP="00237989">
      <w:pPr>
        <w:rPr>
          <w:b/>
          <w:lang w:val="kk-KZ"/>
        </w:rPr>
      </w:pPr>
      <w:r w:rsidRPr="00FB0AFE">
        <w:rPr>
          <w:b/>
          <w:noProof/>
          <w:lang w:val="ru-RU" w:eastAsia="ru-RU" w:bidi="ar-SA"/>
        </w:rPr>
        <w:lastRenderedPageBreak/>
        <w:drawing>
          <wp:inline distT="0" distB="0" distL="0" distR="0">
            <wp:extent cx="5819775" cy="8172450"/>
            <wp:effectExtent l="19050" t="0" r="9525" b="0"/>
            <wp:docPr id="202" name="Рисунок 34" descr="C:\Users\D001~1\AppData\Local\Temp\Rar$DIa6396.36944\СТАТЬЯ СКОПУС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001~1\AppData\Local\Temp\Rar$DIa6396.36944\СТАТЬЯ СКОПУС 2020_page-0008.jpg"/>
                    <pic:cNvPicPr>
                      <a:picLocks noChangeAspect="1" noChangeArrowheads="1"/>
                    </pic:cNvPicPr>
                  </pic:nvPicPr>
                  <pic:blipFill>
                    <a:blip r:embed="rId53" cstate="print"/>
                    <a:srcRect l="10340" t="7779" r="6835" b="3157"/>
                    <a:stretch>
                      <a:fillRect/>
                    </a:stretch>
                  </pic:blipFill>
                  <pic:spPr bwMode="auto">
                    <a:xfrm>
                      <a:off x="0" y="0"/>
                      <a:ext cx="5824924" cy="8179680"/>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237989" w:rsidP="00237989">
      <w:pPr>
        <w:rPr>
          <w:b/>
          <w:lang w:val="kk-KZ"/>
        </w:rPr>
      </w:pPr>
    </w:p>
    <w:p w:rsidR="00237989" w:rsidRDefault="00FB0AFE" w:rsidP="00237989">
      <w:pPr>
        <w:rPr>
          <w:b/>
          <w:lang w:val="kk-KZ"/>
        </w:rPr>
      </w:pPr>
      <w:r w:rsidRPr="00FB0AFE">
        <w:rPr>
          <w:b/>
          <w:noProof/>
          <w:lang w:val="ru-RU" w:eastAsia="ru-RU" w:bidi="ar-SA"/>
        </w:rPr>
        <w:lastRenderedPageBreak/>
        <w:drawing>
          <wp:inline distT="0" distB="0" distL="0" distR="0">
            <wp:extent cx="5848350" cy="8753475"/>
            <wp:effectExtent l="19050" t="0" r="0" b="0"/>
            <wp:docPr id="203" name="Рисунок 35" descr="C:\Users\D001~1\AppData\Local\Temp\Rar$DIa6396.46706\СТАТЬЯ СКОПУС 2020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001~1\AppData\Local\Temp\Rar$DIa6396.46706\СТАТЬЯ СКОПУС 2020_page-0009.jpg"/>
                    <pic:cNvPicPr>
                      <a:picLocks noChangeAspect="1" noChangeArrowheads="1"/>
                    </pic:cNvPicPr>
                  </pic:nvPicPr>
                  <pic:blipFill>
                    <a:blip r:embed="rId54" cstate="print"/>
                    <a:srcRect l="10976" t="7328" r="6822" b="3040"/>
                    <a:stretch>
                      <a:fillRect/>
                    </a:stretch>
                  </pic:blipFill>
                  <pic:spPr bwMode="auto">
                    <a:xfrm>
                      <a:off x="0" y="0"/>
                      <a:ext cx="5849297" cy="8754893"/>
                    </a:xfrm>
                    <a:prstGeom prst="rect">
                      <a:avLst/>
                    </a:prstGeom>
                    <a:noFill/>
                    <a:ln w="9525">
                      <a:noFill/>
                      <a:miter lim="800000"/>
                      <a:headEnd/>
                      <a:tailEnd/>
                    </a:ln>
                  </pic:spPr>
                </pic:pic>
              </a:graphicData>
            </a:graphic>
          </wp:inline>
        </w:drawing>
      </w:r>
    </w:p>
    <w:p w:rsidR="00237989" w:rsidRDefault="00237989" w:rsidP="00237989">
      <w:pPr>
        <w:rPr>
          <w:b/>
          <w:lang w:val="kk-KZ"/>
        </w:rPr>
      </w:pPr>
    </w:p>
    <w:p w:rsidR="00237989" w:rsidRDefault="00237989" w:rsidP="00237989">
      <w:pPr>
        <w:rPr>
          <w:b/>
          <w:lang w:val="kk-KZ"/>
        </w:rPr>
      </w:pPr>
    </w:p>
    <w:p w:rsidR="00237989" w:rsidRDefault="00FB0AFE" w:rsidP="00237989">
      <w:pPr>
        <w:rPr>
          <w:b/>
          <w:lang w:val="kk-KZ"/>
        </w:rPr>
      </w:pPr>
      <w:r w:rsidRPr="00FB0AFE">
        <w:rPr>
          <w:b/>
          <w:noProof/>
          <w:lang w:val="ru-RU" w:eastAsia="ru-RU" w:bidi="ar-SA"/>
        </w:rPr>
        <w:lastRenderedPageBreak/>
        <w:drawing>
          <wp:inline distT="0" distB="0" distL="0" distR="0">
            <wp:extent cx="5924550" cy="8589808"/>
            <wp:effectExtent l="19050" t="0" r="0" b="0"/>
            <wp:docPr id="204" name="Рисунок 36" descr="C:\Users\D001~1\AppData\Local\Temp\Rar$DIa6396.3090\СТАТЬЯ СКОПУС 2020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001~1\AppData\Local\Temp\Rar$DIa6396.3090\СТАТЬЯ СКОПУС 2020_page-0010.jpg"/>
                    <pic:cNvPicPr>
                      <a:picLocks noChangeAspect="1" noChangeArrowheads="1"/>
                    </pic:cNvPicPr>
                  </pic:nvPicPr>
                  <pic:blipFill>
                    <a:blip r:embed="rId55" cstate="print"/>
                    <a:srcRect l="11771" t="7995" r="6835" b="3266"/>
                    <a:stretch>
                      <a:fillRect/>
                    </a:stretch>
                  </pic:blipFill>
                  <pic:spPr bwMode="auto">
                    <a:xfrm>
                      <a:off x="0" y="0"/>
                      <a:ext cx="5924354" cy="8589523"/>
                    </a:xfrm>
                    <a:prstGeom prst="rect">
                      <a:avLst/>
                    </a:prstGeom>
                    <a:noFill/>
                    <a:ln w="9525">
                      <a:noFill/>
                      <a:miter lim="800000"/>
                      <a:headEnd/>
                      <a:tailEnd/>
                    </a:ln>
                  </pic:spPr>
                </pic:pic>
              </a:graphicData>
            </a:graphic>
          </wp:inline>
        </w:drawing>
      </w:r>
    </w:p>
    <w:p w:rsidR="00237989" w:rsidRDefault="00237989" w:rsidP="00237989">
      <w:pPr>
        <w:rPr>
          <w:b/>
          <w:lang w:val="kk-KZ"/>
        </w:rPr>
      </w:pPr>
    </w:p>
    <w:p w:rsidR="0007695C" w:rsidRDefault="0007695C" w:rsidP="00237989">
      <w:pPr>
        <w:rPr>
          <w:b/>
          <w:lang w:val="kk-KZ"/>
        </w:rPr>
      </w:pPr>
    </w:p>
    <w:p w:rsidR="0007695C" w:rsidRDefault="0007695C" w:rsidP="00237989">
      <w:pPr>
        <w:rPr>
          <w:b/>
          <w:lang w:val="kk-KZ"/>
        </w:rPr>
      </w:pPr>
    </w:p>
    <w:p w:rsidR="000F60C6" w:rsidRDefault="00FB0AFE" w:rsidP="00F23B8D">
      <w:pPr>
        <w:rPr>
          <w:b/>
          <w:lang w:val="kk-KZ"/>
        </w:rPr>
      </w:pPr>
      <w:r w:rsidRPr="00FB0AFE">
        <w:rPr>
          <w:b/>
          <w:noProof/>
          <w:lang w:val="ru-RU" w:eastAsia="ru-RU" w:bidi="ar-SA"/>
        </w:rPr>
        <w:lastRenderedPageBreak/>
        <w:drawing>
          <wp:inline distT="0" distB="0" distL="0" distR="0">
            <wp:extent cx="5757811" cy="8715983"/>
            <wp:effectExtent l="19050" t="0" r="0" b="0"/>
            <wp:docPr id="205" name="Рисунок 37" descr="C:\Users\D001~1\AppData\Local\Temp\Rar$DIa6396.9351\СТАТЬЯ СКОПУС 2020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001~1\AppData\Local\Temp\Rar$DIa6396.9351\СТАТЬЯ СКОПУС 2020_page-0011.jpg"/>
                    <pic:cNvPicPr>
                      <a:picLocks noChangeAspect="1" noChangeArrowheads="1"/>
                    </pic:cNvPicPr>
                  </pic:nvPicPr>
                  <pic:blipFill>
                    <a:blip r:embed="rId56" cstate="print"/>
                    <a:srcRect l="11135" t="6854" r="5564" b="3933"/>
                    <a:stretch>
                      <a:fillRect/>
                    </a:stretch>
                  </pic:blipFill>
                  <pic:spPr bwMode="auto">
                    <a:xfrm>
                      <a:off x="0" y="0"/>
                      <a:ext cx="5757811" cy="8715983"/>
                    </a:xfrm>
                    <a:prstGeom prst="rect">
                      <a:avLst/>
                    </a:prstGeom>
                    <a:noFill/>
                    <a:ln w="9525">
                      <a:noFill/>
                      <a:miter lim="800000"/>
                      <a:headEnd/>
                      <a:tailEnd/>
                    </a:ln>
                  </pic:spPr>
                </pic:pic>
              </a:graphicData>
            </a:graphic>
          </wp:inline>
        </w:drawing>
      </w:r>
    </w:p>
    <w:p w:rsidR="000F60C6" w:rsidRDefault="000F60C6" w:rsidP="005357D1">
      <w:pPr>
        <w:jc w:val="center"/>
        <w:rPr>
          <w:b/>
          <w:lang w:val="kk-KZ"/>
        </w:rPr>
      </w:pPr>
    </w:p>
    <w:tbl>
      <w:tblPr>
        <w:tblStyle w:val="ab"/>
        <w:tblW w:w="0" w:type="auto"/>
        <w:tblLook w:val="04A0"/>
      </w:tblPr>
      <w:tblGrid>
        <w:gridCol w:w="4450"/>
        <w:gridCol w:w="5120"/>
      </w:tblGrid>
      <w:tr w:rsidR="00F23B8D" w:rsidTr="00F23B8D">
        <w:tc>
          <w:tcPr>
            <w:tcW w:w="4927" w:type="dxa"/>
          </w:tcPr>
          <w:p w:rsidR="00F23B8D" w:rsidRDefault="00F23B8D" w:rsidP="005357D1">
            <w:pPr>
              <w:jc w:val="center"/>
              <w:rPr>
                <w:b/>
                <w:lang w:val="kk-KZ"/>
              </w:rPr>
            </w:pPr>
          </w:p>
          <w:p w:rsidR="00F23B8D" w:rsidRDefault="00F23B8D" w:rsidP="00F23B8D">
            <w:pPr>
              <w:jc w:val="center"/>
              <w:rPr>
                <w:b/>
                <w:lang w:val="kk-KZ"/>
              </w:rPr>
            </w:pPr>
            <w:r w:rsidRPr="00F23B8D">
              <w:rPr>
                <w:b/>
                <w:noProof/>
                <w:lang w:val="ru-RU" w:eastAsia="ru-RU" w:bidi="ar-SA"/>
              </w:rPr>
              <w:drawing>
                <wp:inline distT="0" distB="0" distL="0" distR="0">
                  <wp:extent cx="2451776" cy="3628417"/>
                  <wp:effectExtent l="19050" t="0" r="5674" b="0"/>
                  <wp:docPr id="97" name="Рисунок 38" descr="C:\Users\D001~1\AppData\Local\Temp\Rar$DIa9524.210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001~1\AppData\Local\Temp\Rar$DIa9524.21053\0001.jpg"/>
                          <pic:cNvPicPr>
                            <a:picLocks noChangeAspect="1" noChangeArrowheads="1"/>
                          </pic:cNvPicPr>
                        </pic:nvPicPr>
                        <pic:blipFill>
                          <a:blip r:embed="rId57" cstate="print"/>
                          <a:srcRect l="18127" t="4721" r="7153" b="10083"/>
                          <a:stretch>
                            <a:fillRect/>
                          </a:stretch>
                        </pic:blipFill>
                        <pic:spPr bwMode="auto">
                          <a:xfrm>
                            <a:off x="0" y="0"/>
                            <a:ext cx="2451037" cy="3627323"/>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p w:rsidR="00F23B8D" w:rsidRDefault="00F23B8D" w:rsidP="005357D1">
            <w:pPr>
              <w:jc w:val="center"/>
              <w:rPr>
                <w:b/>
                <w:lang w:val="kk-KZ"/>
              </w:rPr>
            </w:pPr>
          </w:p>
          <w:p w:rsidR="00F23B8D" w:rsidRDefault="00F23B8D" w:rsidP="005357D1">
            <w:pPr>
              <w:jc w:val="center"/>
              <w:rPr>
                <w:b/>
                <w:lang w:val="kk-KZ"/>
              </w:rPr>
            </w:pPr>
          </w:p>
        </w:tc>
        <w:tc>
          <w:tcPr>
            <w:tcW w:w="4927" w:type="dxa"/>
          </w:tcPr>
          <w:p w:rsidR="00F23B8D" w:rsidRDefault="00F23B8D" w:rsidP="005357D1">
            <w:pPr>
              <w:jc w:val="center"/>
              <w:rPr>
                <w:b/>
                <w:lang w:val="kk-KZ"/>
              </w:rPr>
            </w:pPr>
            <w:r w:rsidRPr="00F23B8D">
              <w:rPr>
                <w:b/>
                <w:noProof/>
                <w:lang w:val="ru-RU" w:eastAsia="ru-RU" w:bidi="ar-SA"/>
              </w:rPr>
              <w:drawing>
                <wp:inline distT="0" distB="0" distL="0" distR="0">
                  <wp:extent cx="3094463" cy="4105073"/>
                  <wp:effectExtent l="19050" t="0" r="0" b="0"/>
                  <wp:docPr id="98" name="Рисунок 39" descr="C:\Users\D001~1\AppData\Local\Temp\Rar$DIa9524.2996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001~1\AppData\Local\Temp\Rar$DIa9524.29963\0002.jpg"/>
                          <pic:cNvPicPr>
                            <a:picLocks noChangeAspect="1" noChangeArrowheads="1"/>
                          </pic:cNvPicPr>
                        </pic:nvPicPr>
                        <pic:blipFill>
                          <a:blip r:embed="rId58" cstate="print"/>
                          <a:srcRect l="13845" t="5957" r="6010" b="5701"/>
                          <a:stretch>
                            <a:fillRect/>
                          </a:stretch>
                        </pic:blipFill>
                        <pic:spPr bwMode="auto">
                          <a:xfrm>
                            <a:off x="0" y="0"/>
                            <a:ext cx="3102594" cy="4115859"/>
                          </a:xfrm>
                          <a:prstGeom prst="rect">
                            <a:avLst/>
                          </a:prstGeom>
                          <a:noFill/>
                          <a:ln w="9525">
                            <a:noFill/>
                            <a:miter lim="800000"/>
                            <a:headEnd/>
                            <a:tailEnd/>
                          </a:ln>
                        </pic:spPr>
                      </pic:pic>
                    </a:graphicData>
                  </a:graphic>
                </wp:inline>
              </w:drawing>
            </w:r>
          </w:p>
        </w:tc>
      </w:tr>
      <w:tr w:rsidR="00F23B8D" w:rsidTr="00F23B8D">
        <w:tc>
          <w:tcPr>
            <w:tcW w:w="4927" w:type="dxa"/>
          </w:tcPr>
          <w:p w:rsidR="00F23B8D" w:rsidRDefault="00F23B8D" w:rsidP="005357D1">
            <w:pPr>
              <w:jc w:val="center"/>
              <w:rPr>
                <w:b/>
                <w:lang w:val="kk-KZ"/>
              </w:rPr>
            </w:pPr>
          </w:p>
          <w:p w:rsidR="00F23B8D" w:rsidRDefault="00F23B8D" w:rsidP="005357D1">
            <w:pPr>
              <w:jc w:val="center"/>
              <w:rPr>
                <w:b/>
                <w:lang w:val="kk-KZ"/>
              </w:rPr>
            </w:pPr>
            <w:r>
              <w:rPr>
                <w:b/>
                <w:noProof/>
                <w:lang w:val="ru-RU" w:eastAsia="ru-RU" w:bidi="ar-SA"/>
              </w:rPr>
              <w:drawing>
                <wp:inline distT="0" distB="0" distL="0" distR="0">
                  <wp:extent cx="2641249" cy="3891064"/>
                  <wp:effectExtent l="19050" t="0" r="6701" b="0"/>
                  <wp:docPr id="101" name="Рисунок 41" descr="C:\Users\D001~1\AppData\Local\Temp\Rar$DIa9524.4814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001~1\AppData\Local\Temp\Rar$DIa9524.48140\0003.jpg"/>
                          <pic:cNvPicPr>
                            <a:picLocks noChangeAspect="1" noChangeArrowheads="1"/>
                          </pic:cNvPicPr>
                        </pic:nvPicPr>
                        <pic:blipFill>
                          <a:blip r:embed="rId59" cstate="print"/>
                          <a:srcRect l="13360" t="5955" r="13354" b="5281"/>
                          <a:stretch>
                            <a:fillRect/>
                          </a:stretch>
                        </pic:blipFill>
                        <pic:spPr bwMode="auto">
                          <a:xfrm>
                            <a:off x="0" y="0"/>
                            <a:ext cx="2650235" cy="3904302"/>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p w:rsidR="00F23B8D" w:rsidRDefault="00F23B8D" w:rsidP="005357D1">
            <w:pPr>
              <w:jc w:val="center"/>
              <w:rPr>
                <w:b/>
                <w:lang w:val="kk-KZ"/>
              </w:rPr>
            </w:pPr>
          </w:p>
        </w:tc>
        <w:tc>
          <w:tcPr>
            <w:tcW w:w="4927" w:type="dxa"/>
          </w:tcPr>
          <w:p w:rsidR="00F23B8D" w:rsidRDefault="00F23B8D" w:rsidP="005357D1">
            <w:pPr>
              <w:jc w:val="center"/>
              <w:rPr>
                <w:b/>
                <w:lang w:val="kk-KZ"/>
              </w:rPr>
            </w:pPr>
            <w:r w:rsidRPr="00F23B8D">
              <w:rPr>
                <w:b/>
                <w:noProof/>
                <w:lang w:val="ru-RU" w:eastAsia="ru-RU" w:bidi="ar-SA"/>
              </w:rPr>
              <w:drawing>
                <wp:inline distT="0" distB="0" distL="0" distR="0">
                  <wp:extent cx="2615421" cy="4056434"/>
                  <wp:effectExtent l="19050" t="0" r="0" b="0"/>
                  <wp:docPr id="103" name="Рисунок 42" descr="C:\Users\D001~1\AppData\Local\Temp\Rar$DIa9524.769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001~1\AppData\Local\Temp\Rar$DIa9524.7699\0004.jpg"/>
                          <pic:cNvPicPr>
                            <a:picLocks noChangeAspect="1" noChangeArrowheads="1"/>
                          </pic:cNvPicPr>
                        </pic:nvPicPr>
                        <pic:blipFill>
                          <a:blip r:embed="rId60" cstate="print"/>
                          <a:srcRect l="13519" t="6292" r="6200" b="5730"/>
                          <a:stretch>
                            <a:fillRect/>
                          </a:stretch>
                        </pic:blipFill>
                        <pic:spPr bwMode="auto">
                          <a:xfrm>
                            <a:off x="0" y="0"/>
                            <a:ext cx="2621022" cy="4065121"/>
                          </a:xfrm>
                          <a:prstGeom prst="rect">
                            <a:avLst/>
                          </a:prstGeom>
                          <a:noFill/>
                          <a:ln w="9525">
                            <a:noFill/>
                            <a:miter lim="800000"/>
                            <a:headEnd/>
                            <a:tailEnd/>
                          </a:ln>
                        </pic:spPr>
                      </pic:pic>
                    </a:graphicData>
                  </a:graphic>
                </wp:inline>
              </w:drawing>
            </w:r>
          </w:p>
        </w:tc>
      </w:tr>
    </w:tbl>
    <w:p w:rsidR="00F23B8D" w:rsidRDefault="00F23B8D" w:rsidP="005357D1">
      <w:pPr>
        <w:jc w:val="center"/>
        <w:rPr>
          <w:b/>
          <w:lang w:val="kk-KZ"/>
        </w:rPr>
      </w:pPr>
    </w:p>
    <w:tbl>
      <w:tblPr>
        <w:tblStyle w:val="ab"/>
        <w:tblW w:w="0" w:type="auto"/>
        <w:tblLook w:val="04A0"/>
      </w:tblPr>
      <w:tblGrid>
        <w:gridCol w:w="4793"/>
        <w:gridCol w:w="4777"/>
      </w:tblGrid>
      <w:tr w:rsidR="00F23B8D" w:rsidTr="00F23B8D">
        <w:tc>
          <w:tcPr>
            <w:tcW w:w="4927" w:type="dxa"/>
          </w:tcPr>
          <w:p w:rsidR="00F23B8D" w:rsidRDefault="00F23B8D" w:rsidP="005357D1">
            <w:pPr>
              <w:jc w:val="center"/>
              <w:rPr>
                <w:b/>
                <w:lang w:val="kk-KZ"/>
              </w:rPr>
            </w:pPr>
          </w:p>
          <w:p w:rsidR="00F23B8D" w:rsidRDefault="00F23B8D" w:rsidP="005357D1">
            <w:pPr>
              <w:jc w:val="center"/>
              <w:rPr>
                <w:b/>
                <w:lang w:val="kk-KZ"/>
              </w:rPr>
            </w:pPr>
            <w:r>
              <w:rPr>
                <w:b/>
                <w:noProof/>
                <w:lang w:val="ru-RU" w:eastAsia="ru-RU" w:bidi="ar-SA"/>
              </w:rPr>
              <w:drawing>
                <wp:inline distT="0" distB="0" distL="0" distR="0">
                  <wp:extent cx="2565332" cy="3365770"/>
                  <wp:effectExtent l="19050" t="0" r="6418" b="0"/>
                  <wp:docPr id="105" name="Рисунок 43" descr="C:\Users\D001~1\AppData\Local\Temp\Rar$DIa9524.2084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001~1\AppData\Local\Temp\Rar$DIa9524.20840\0005.jpg"/>
                          <pic:cNvPicPr>
                            <a:picLocks noChangeAspect="1" noChangeArrowheads="1"/>
                          </pic:cNvPicPr>
                        </pic:nvPicPr>
                        <pic:blipFill>
                          <a:blip r:embed="rId61" cstate="print"/>
                          <a:srcRect l="12088" t="6517" r="6511" b="5723"/>
                          <a:stretch>
                            <a:fillRect/>
                          </a:stretch>
                        </pic:blipFill>
                        <pic:spPr bwMode="auto">
                          <a:xfrm>
                            <a:off x="0" y="0"/>
                            <a:ext cx="2568731" cy="3370230"/>
                          </a:xfrm>
                          <a:prstGeom prst="rect">
                            <a:avLst/>
                          </a:prstGeom>
                          <a:noFill/>
                          <a:ln w="9525">
                            <a:noFill/>
                            <a:miter lim="800000"/>
                            <a:headEnd/>
                            <a:tailEnd/>
                          </a:ln>
                        </pic:spPr>
                      </pic:pic>
                    </a:graphicData>
                  </a:graphic>
                </wp:inline>
              </w:drawing>
            </w:r>
          </w:p>
          <w:p w:rsidR="00F23B8D" w:rsidRDefault="00F23B8D" w:rsidP="005357D1">
            <w:pPr>
              <w:jc w:val="center"/>
              <w:rPr>
                <w:b/>
                <w:lang w:val="kk-KZ"/>
              </w:rPr>
            </w:pPr>
          </w:p>
        </w:tc>
        <w:tc>
          <w:tcPr>
            <w:tcW w:w="4927" w:type="dxa"/>
          </w:tcPr>
          <w:p w:rsidR="00F23B8D" w:rsidRDefault="00F23B8D" w:rsidP="005357D1">
            <w:pPr>
              <w:jc w:val="center"/>
              <w:rPr>
                <w:b/>
                <w:lang w:val="kk-KZ"/>
              </w:rPr>
            </w:pPr>
            <w:r>
              <w:rPr>
                <w:b/>
                <w:noProof/>
                <w:lang w:val="ru-RU" w:eastAsia="ru-RU" w:bidi="ar-SA"/>
              </w:rPr>
              <w:drawing>
                <wp:inline distT="0" distB="0" distL="0" distR="0">
                  <wp:extent cx="2772383" cy="3852154"/>
                  <wp:effectExtent l="19050" t="0" r="8917" b="0"/>
                  <wp:docPr id="107" name="Рисунок 44" descr="C:\Users\D001~1\AppData\Local\Temp\Rar$DIa9524.276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001~1\AppData\Local\Temp\Rar$DIa9524.27628\0006.jpg"/>
                          <pic:cNvPicPr>
                            <a:picLocks noChangeAspect="1" noChangeArrowheads="1"/>
                          </pic:cNvPicPr>
                        </pic:nvPicPr>
                        <pic:blipFill>
                          <a:blip r:embed="rId62" cstate="print"/>
                          <a:srcRect l="13042" t="6404" r="6676" b="5955"/>
                          <a:stretch>
                            <a:fillRect/>
                          </a:stretch>
                        </pic:blipFill>
                        <pic:spPr bwMode="auto">
                          <a:xfrm>
                            <a:off x="0" y="0"/>
                            <a:ext cx="2774458" cy="3855037"/>
                          </a:xfrm>
                          <a:prstGeom prst="rect">
                            <a:avLst/>
                          </a:prstGeom>
                          <a:noFill/>
                          <a:ln w="9525">
                            <a:noFill/>
                            <a:miter lim="800000"/>
                            <a:headEnd/>
                            <a:tailEnd/>
                          </a:ln>
                        </pic:spPr>
                      </pic:pic>
                    </a:graphicData>
                  </a:graphic>
                </wp:inline>
              </w:drawing>
            </w:r>
          </w:p>
        </w:tc>
      </w:tr>
      <w:tr w:rsidR="00F23B8D" w:rsidTr="00F23B8D">
        <w:tc>
          <w:tcPr>
            <w:tcW w:w="4927" w:type="dxa"/>
          </w:tcPr>
          <w:p w:rsidR="00F23B8D" w:rsidRDefault="00F23B8D" w:rsidP="005357D1">
            <w:pPr>
              <w:jc w:val="center"/>
              <w:rPr>
                <w:b/>
                <w:lang w:val="kk-KZ"/>
              </w:rPr>
            </w:pPr>
          </w:p>
          <w:p w:rsidR="00A442BC" w:rsidRDefault="00A442BC" w:rsidP="005357D1">
            <w:pPr>
              <w:jc w:val="center"/>
              <w:rPr>
                <w:b/>
                <w:lang w:val="kk-KZ"/>
              </w:rPr>
            </w:pPr>
            <w:r>
              <w:rPr>
                <w:b/>
                <w:noProof/>
                <w:lang w:val="ru-RU" w:eastAsia="ru-RU" w:bidi="ar-SA"/>
              </w:rPr>
              <w:drawing>
                <wp:inline distT="0" distB="0" distL="0" distR="0">
                  <wp:extent cx="2801971" cy="4766553"/>
                  <wp:effectExtent l="19050" t="0" r="0" b="0"/>
                  <wp:docPr id="111" name="Рисунок 45" descr="C:\Users\D001~1\AppData\Local\Temp\Rar$DIa9524.3749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001~1\AppData\Local\Temp\Rar$DIa9524.37493\0007.jpg"/>
                          <pic:cNvPicPr>
                            <a:picLocks noChangeAspect="1" noChangeArrowheads="1"/>
                          </pic:cNvPicPr>
                        </pic:nvPicPr>
                        <pic:blipFill>
                          <a:blip r:embed="rId63" cstate="print"/>
                          <a:srcRect l="13360" t="6517" r="5564" b="5843"/>
                          <a:stretch>
                            <a:fillRect/>
                          </a:stretch>
                        </pic:blipFill>
                        <pic:spPr bwMode="auto">
                          <a:xfrm>
                            <a:off x="0" y="0"/>
                            <a:ext cx="2801972" cy="4766555"/>
                          </a:xfrm>
                          <a:prstGeom prst="rect">
                            <a:avLst/>
                          </a:prstGeom>
                          <a:noFill/>
                          <a:ln w="9525">
                            <a:noFill/>
                            <a:miter lim="800000"/>
                            <a:headEnd/>
                            <a:tailEnd/>
                          </a:ln>
                        </pic:spPr>
                      </pic:pic>
                    </a:graphicData>
                  </a:graphic>
                </wp:inline>
              </w:drawing>
            </w:r>
          </w:p>
          <w:p w:rsidR="00A442BC" w:rsidRDefault="00A442BC" w:rsidP="005357D1">
            <w:pPr>
              <w:jc w:val="center"/>
              <w:rPr>
                <w:b/>
                <w:lang w:val="kk-KZ"/>
              </w:rPr>
            </w:pPr>
          </w:p>
          <w:p w:rsidR="00A442BC" w:rsidRDefault="00A442BC" w:rsidP="005357D1">
            <w:pPr>
              <w:jc w:val="center"/>
              <w:rPr>
                <w:b/>
                <w:lang w:val="kk-KZ"/>
              </w:rPr>
            </w:pPr>
          </w:p>
        </w:tc>
        <w:tc>
          <w:tcPr>
            <w:tcW w:w="4927" w:type="dxa"/>
          </w:tcPr>
          <w:p w:rsidR="00F23B8D" w:rsidRDefault="00F23B8D" w:rsidP="005357D1">
            <w:pPr>
              <w:jc w:val="center"/>
              <w:rPr>
                <w:b/>
                <w:lang w:val="kk-KZ"/>
              </w:rPr>
            </w:pPr>
          </w:p>
          <w:p w:rsidR="00A442BC" w:rsidRDefault="00A442BC" w:rsidP="005357D1">
            <w:pPr>
              <w:jc w:val="center"/>
              <w:rPr>
                <w:b/>
                <w:lang w:val="kk-KZ"/>
              </w:rPr>
            </w:pPr>
            <w:r w:rsidRPr="00A442BC">
              <w:rPr>
                <w:b/>
                <w:noProof/>
                <w:lang w:val="ru-RU" w:eastAsia="ru-RU" w:bidi="ar-SA"/>
              </w:rPr>
              <w:drawing>
                <wp:inline distT="0" distB="0" distL="0" distR="0">
                  <wp:extent cx="2675329" cy="4659549"/>
                  <wp:effectExtent l="19050" t="0" r="0" b="0"/>
                  <wp:docPr id="115" name="Рисунок 46" descr="C:\Users\D001~1\AppData\Local\Temp\Rar$DIa9524.4777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001~1\AppData\Local\Temp\Rar$DIa9524.47776\0008.jpg"/>
                          <pic:cNvPicPr>
                            <a:picLocks noChangeAspect="1" noChangeArrowheads="1"/>
                          </pic:cNvPicPr>
                        </pic:nvPicPr>
                        <pic:blipFill>
                          <a:blip r:embed="rId64" cstate="print"/>
                          <a:srcRect l="13678" t="6517" r="6835" b="5843"/>
                          <a:stretch>
                            <a:fillRect/>
                          </a:stretch>
                        </pic:blipFill>
                        <pic:spPr bwMode="auto">
                          <a:xfrm>
                            <a:off x="0" y="0"/>
                            <a:ext cx="2681682" cy="4670614"/>
                          </a:xfrm>
                          <a:prstGeom prst="rect">
                            <a:avLst/>
                          </a:prstGeom>
                          <a:noFill/>
                          <a:ln w="9525">
                            <a:noFill/>
                            <a:miter lim="800000"/>
                            <a:headEnd/>
                            <a:tailEnd/>
                          </a:ln>
                        </pic:spPr>
                      </pic:pic>
                    </a:graphicData>
                  </a:graphic>
                </wp:inline>
              </w:drawing>
            </w:r>
          </w:p>
        </w:tc>
      </w:tr>
    </w:tbl>
    <w:p w:rsidR="00F23B8D" w:rsidRDefault="00F23B8D" w:rsidP="005357D1">
      <w:pPr>
        <w:jc w:val="center"/>
        <w:rPr>
          <w:b/>
          <w:lang w:val="kk-KZ"/>
        </w:rPr>
      </w:pPr>
    </w:p>
    <w:tbl>
      <w:tblPr>
        <w:tblStyle w:val="ab"/>
        <w:tblW w:w="0" w:type="auto"/>
        <w:tblLook w:val="04A0"/>
      </w:tblPr>
      <w:tblGrid>
        <w:gridCol w:w="4882"/>
        <w:gridCol w:w="4688"/>
      </w:tblGrid>
      <w:tr w:rsidR="00A442BC" w:rsidTr="00A442BC">
        <w:tc>
          <w:tcPr>
            <w:tcW w:w="4927" w:type="dxa"/>
          </w:tcPr>
          <w:p w:rsidR="00A442BC" w:rsidRDefault="00A442BC" w:rsidP="005357D1">
            <w:pPr>
              <w:jc w:val="center"/>
              <w:rPr>
                <w:b/>
                <w:lang w:val="kk-KZ"/>
              </w:rPr>
            </w:pPr>
          </w:p>
          <w:p w:rsidR="00180CA6" w:rsidRDefault="004B4576" w:rsidP="005357D1">
            <w:pPr>
              <w:jc w:val="center"/>
              <w:rPr>
                <w:b/>
                <w:lang w:val="kk-KZ"/>
              </w:rPr>
            </w:pPr>
            <w:r>
              <w:rPr>
                <w:b/>
                <w:noProof/>
                <w:lang w:val="ru-RU" w:eastAsia="ru-RU" w:bidi="ar-SA"/>
              </w:rPr>
              <w:drawing>
                <wp:inline distT="0" distB="0" distL="0" distR="0">
                  <wp:extent cx="2905347" cy="3920247"/>
                  <wp:effectExtent l="19050" t="0" r="9303" b="0"/>
                  <wp:docPr id="119" name="Рисунок 47" descr="C:\Users\D001~1\AppData\Local\Temp\Rar$DIa9524.1047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001~1\AppData\Local\Temp\Rar$DIa9524.10471\0009.jpg"/>
                          <pic:cNvPicPr>
                            <a:picLocks noChangeAspect="1" noChangeArrowheads="1"/>
                          </pic:cNvPicPr>
                        </pic:nvPicPr>
                        <pic:blipFill>
                          <a:blip r:embed="rId65" cstate="print"/>
                          <a:srcRect l="13519" t="6404" r="5664" b="5281"/>
                          <a:stretch>
                            <a:fillRect/>
                          </a:stretch>
                        </pic:blipFill>
                        <pic:spPr bwMode="auto">
                          <a:xfrm>
                            <a:off x="0" y="0"/>
                            <a:ext cx="2914101" cy="3932058"/>
                          </a:xfrm>
                          <a:prstGeom prst="rect">
                            <a:avLst/>
                          </a:prstGeom>
                          <a:noFill/>
                          <a:ln w="9525">
                            <a:noFill/>
                            <a:miter lim="800000"/>
                            <a:headEnd/>
                            <a:tailEnd/>
                          </a:ln>
                        </pic:spPr>
                      </pic:pic>
                    </a:graphicData>
                  </a:graphic>
                </wp:inline>
              </w:drawing>
            </w:r>
          </w:p>
        </w:tc>
        <w:tc>
          <w:tcPr>
            <w:tcW w:w="4927" w:type="dxa"/>
          </w:tcPr>
          <w:p w:rsidR="00A442BC" w:rsidRDefault="00A442BC" w:rsidP="005357D1">
            <w:pPr>
              <w:jc w:val="center"/>
              <w:rPr>
                <w:b/>
                <w:lang w:val="kk-KZ"/>
              </w:rPr>
            </w:pPr>
          </w:p>
          <w:p w:rsidR="004B4576" w:rsidRDefault="004B4576" w:rsidP="004B4576">
            <w:pPr>
              <w:jc w:val="center"/>
              <w:rPr>
                <w:b/>
                <w:lang w:val="kk-KZ"/>
              </w:rPr>
            </w:pPr>
            <w:r>
              <w:rPr>
                <w:b/>
                <w:noProof/>
                <w:lang w:val="ru-RU" w:eastAsia="ru-RU" w:bidi="ar-SA"/>
              </w:rPr>
              <w:drawing>
                <wp:inline distT="0" distB="0" distL="0" distR="0">
                  <wp:extent cx="2636601" cy="3686783"/>
                  <wp:effectExtent l="19050" t="0" r="0" b="0"/>
                  <wp:docPr id="121" name="Рисунок 48" descr="C:\Users\D001~1\AppData\Local\Temp\Rar$DIa9524.2053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001~1\AppData\Local\Temp\Rar$DIa9524.20533\0010.jpg"/>
                          <pic:cNvPicPr>
                            <a:picLocks noChangeAspect="1" noChangeArrowheads="1"/>
                          </pic:cNvPicPr>
                        </pic:nvPicPr>
                        <pic:blipFill>
                          <a:blip r:embed="rId66" cstate="print"/>
                          <a:srcRect l="13201" t="6745" r="6421" b="5678"/>
                          <a:stretch>
                            <a:fillRect/>
                          </a:stretch>
                        </pic:blipFill>
                        <pic:spPr bwMode="auto">
                          <a:xfrm>
                            <a:off x="0" y="0"/>
                            <a:ext cx="2643855" cy="3696927"/>
                          </a:xfrm>
                          <a:prstGeom prst="rect">
                            <a:avLst/>
                          </a:prstGeom>
                          <a:noFill/>
                          <a:ln w="9525">
                            <a:noFill/>
                            <a:miter lim="800000"/>
                            <a:headEnd/>
                            <a:tailEnd/>
                          </a:ln>
                        </pic:spPr>
                      </pic:pic>
                    </a:graphicData>
                  </a:graphic>
                </wp:inline>
              </w:drawing>
            </w:r>
          </w:p>
        </w:tc>
      </w:tr>
      <w:tr w:rsidR="00A442BC" w:rsidTr="00A442BC">
        <w:tc>
          <w:tcPr>
            <w:tcW w:w="4927" w:type="dxa"/>
          </w:tcPr>
          <w:p w:rsidR="00A442BC" w:rsidRDefault="00A442BC"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695804" cy="4416357"/>
                  <wp:effectExtent l="19050" t="0" r="9296" b="0"/>
                  <wp:docPr id="124" name="Рисунок 49" descr="C:\Users\D001~1\AppData\Local\Temp\Rar$DIa9524.31265\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001~1\AppData\Local\Temp\Rar$DIa9524.31265\0011.jpg"/>
                          <pic:cNvPicPr>
                            <a:picLocks noChangeAspect="1" noChangeArrowheads="1"/>
                          </pic:cNvPicPr>
                        </pic:nvPicPr>
                        <pic:blipFill>
                          <a:blip r:embed="rId67" cstate="print"/>
                          <a:srcRect l="13678" t="6404" r="6517" b="5843"/>
                          <a:stretch>
                            <a:fillRect/>
                          </a:stretch>
                        </pic:blipFill>
                        <pic:spPr bwMode="auto">
                          <a:xfrm>
                            <a:off x="0" y="0"/>
                            <a:ext cx="2696101" cy="4416843"/>
                          </a:xfrm>
                          <a:prstGeom prst="rect">
                            <a:avLst/>
                          </a:prstGeom>
                          <a:noFill/>
                          <a:ln w="9525">
                            <a:noFill/>
                            <a:miter lim="800000"/>
                            <a:headEnd/>
                            <a:tailEnd/>
                          </a:ln>
                        </pic:spPr>
                      </pic:pic>
                    </a:graphicData>
                  </a:graphic>
                </wp:inline>
              </w:drawing>
            </w:r>
          </w:p>
          <w:p w:rsidR="004B4576" w:rsidRDefault="004B4576" w:rsidP="005357D1">
            <w:pPr>
              <w:jc w:val="center"/>
              <w:rPr>
                <w:b/>
                <w:lang w:val="kk-KZ"/>
              </w:rPr>
            </w:pPr>
          </w:p>
        </w:tc>
        <w:tc>
          <w:tcPr>
            <w:tcW w:w="4927" w:type="dxa"/>
          </w:tcPr>
          <w:p w:rsidR="00A442BC" w:rsidRDefault="00A442BC"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665784" cy="4367719"/>
                  <wp:effectExtent l="19050" t="0" r="1216" b="0"/>
                  <wp:docPr id="128" name="Рисунок 50" descr="C:\Users\D001~1\AppData\Local\Temp\Rar$DIa9524.717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001~1\AppData\Local\Temp\Rar$DIa9524.7173\0012.jpg"/>
                          <pic:cNvPicPr>
                            <a:picLocks noChangeAspect="1" noChangeArrowheads="1"/>
                          </pic:cNvPicPr>
                        </pic:nvPicPr>
                        <pic:blipFill>
                          <a:blip r:embed="rId68" cstate="print"/>
                          <a:srcRect l="13360" t="6180" r="6517" b="5955"/>
                          <a:stretch>
                            <a:fillRect/>
                          </a:stretch>
                        </pic:blipFill>
                        <pic:spPr bwMode="auto">
                          <a:xfrm>
                            <a:off x="0" y="0"/>
                            <a:ext cx="2663399" cy="4363812"/>
                          </a:xfrm>
                          <a:prstGeom prst="rect">
                            <a:avLst/>
                          </a:prstGeom>
                          <a:noFill/>
                          <a:ln w="9525">
                            <a:noFill/>
                            <a:miter lim="800000"/>
                            <a:headEnd/>
                            <a:tailEnd/>
                          </a:ln>
                        </pic:spPr>
                      </pic:pic>
                    </a:graphicData>
                  </a:graphic>
                </wp:inline>
              </w:drawing>
            </w:r>
          </w:p>
        </w:tc>
      </w:tr>
    </w:tbl>
    <w:p w:rsidR="000F60C6" w:rsidRDefault="000F60C6" w:rsidP="003B1AAE">
      <w:pPr>
        <w:rPr>
          <w:b/>
          <w:lang w:val="kk-KZ"/>
        </w:rPr>
      </w:pPr>
    </w:p>
    <w:tbl>
      <w:tblPr>
        <w:tblStyle w:val="ab"/>
        <w:tblW w:w="0" w:type="auto"/>
        <w:tblLook w:val="04A0"/>
      </w:tblPr>
      <w:tblGrid>
        <w:gridCol w:w="4900"/>
        <w:gridCol w:w="4670"/>
      </w:tblGrid>
      <w:tr w:rsidR="004B4576" w:rsidTr="004B4576">
        <w:tc>
          <w:tcPr>
            <w:tcW w:w="4927" w:type="dxa"/>
          </w:tcPr>
          <w:p w:rsidR="004B4576" w:rsidRDefault="004B4576" w:rsidP="005357D1">
            <w:pPr>
              <w:jc w:val="center"/>
              <w:rPr>
                <w:b/>
                <w:lang w:val="kk-KZ"/>
              </w:rPr>
            </w:pPr>
          </w:p>
          <w:p w:rsidR="004B4576" w:rsidRDefault="004B4576" w:rsidP="005357D1">
            <w:pPr>
              <w:jc w:val="center"/>
              <w:rPr>
                <w:b/>
                <w:lang w:val="kk-KZ"/>
              </w:rPr>
            </w:pPr>
            <w:r w:rsidRPr="004B4576">
              <w:rPr>
                <w:b/>
                <w:noProof/>
                <w:lang w:val="ru-RU" w:eastAsia="ru-RU" w:bidi="ar-SA"/>
              </w:rPr>
              <w:drawing>
                <wp:inline distT="0" distB="0" distL="0" distR="0">
                  <wp:extent cx="2761791" cy="3465184"/>
                  <wp:effectExtent l="19050" t="0" r="459" b="0"/>
                  <wp:docPr id="135" name="Рисунок 51" descr="C:\Users\D001~1\AppData\Local\Temp\Rar$DIa9524.2105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001~1\AppData\Local\Temp\Rar$DIa9524.21055\0013.jpg"/>
                          <pic:cNvPicPr>
                            <a:picLocks noChangeAspect="1" noChangeArrowheads="1"/>
                          </pic:cNvPicPr>
                        </pic:nvPicPr>
                        <pic:blipFill>
                          <a:blip r:embed="rId69" cstate="print"/>
                          <a:srcRect l="13042" t="6854" r="6676" b="5618"/>
                          <a:stretch>
                            <a:fillRect/>
                          </a:stretch>
                        </pic:blipFill>
                        <pic:spPr bwMode="auto">
                          <a:xfrm>
                            <a:off x="0" y="0"/>
                            <a:ext cx="2765097" cy="3469332"/>
                          </a:xfrm>
                          <a:prstGeom prst="rect">
                            <a:avLst/>
                          </a:prstGeom>
                          <a:noFill/>
                          <a:ln w="9525">
                            <a:noFill/>
                            <a:miter lim="800000"/>
                            <a:headEnd/>
                            <a:tailEnd/>
                          </a:ln>
                        </pic:spPr>
                      </pic:pic>
                    </a:graphicData>
                  </a:graphic>
                </wp:inline>
              </w:drawing>
            </w:r>
          </w:p>
          <w:p w:rsidR="004B4576" w:rsidRDefault="004B4576" w:rsidP="005357D1">
            <w:pPr>
              <w:jc w:val="center"/>
              <w:rPr>
                <w:b/>
                <w:lang w:val="kk-KZ"/>
              </w:rPr>
            </w:pPr>
          </w:p>
        </w:tc>
        <w:tc>
          <w:tcPr>
            <w:tcW w:w="4927" w:type="dxa"/>
          </w:tcPr>
          <w:p w:rsidR="004B4576" w:rsidRDefault="004B4576" w:rsidP="005357D1">
            <w:pPr>
              <w:jc w:val="center"/>
              <w:rPr>
                <w:b/>
                <w:lang w:val="kk-KZ"/>
              </w:rPr>
            </w:pPr>
          </w:p>
          <w:p w:rsidR="003B1AAE" w:rsidRDefault="003B1AAE" w:rsidP="005357D1">
            <w:pPr>
              <w:jc w:val="center"/>
              <w:rPr>
                <w:b/>
                <w:lang w:val="kk-KZ"/>
              </w:rPr>
            </w:pPr>
            <w:r>
              <w:rPr>
                <w:b/>
                <w:noProof/>
                <w:lang w:val="ru-RU" w:eastAsia="ru-RU" w:bidi="ar-SA"/>
              </w:rPr>
              <w:drawing>
                <wp:inline distT="0" distB="0" distL="0" distR="0">
                  <wp:extent cx="2616741" cy="3433864"/>
                  <wp:effectExtent l="19050" t="0" r="0" b="0"/>
                  <wp:docPr id="137" name="Рисунок 52" descr="C:\Users\D001~1\AppData\Local\Temp\Rar$DIa9524.31928\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001~1\AppData\Local\Temp\Rar$DIa9524.31928\0014.jpg"/>
                          <pic:cNvPicPr>
                            <a:picLocks noChangeAspect="1" noChangeArrowheads="1"/>
                          </pic:cNvPicPr>
                        </pic:nvPicPr>
                        <pic:blipFill>
                          <a:blip r:embed="rId70" cstate="print"/>
                          <a:srcRect l="13519" t="6514" r="6412" b="5891"/>
                          <a:stretch>
                            <a:fillRect/>
                          </a:stretch>
                        </pic:blipFill>
                        <pic:spPr bwMode="auto">
                          <a:xfrm>
                            <a:off x="0" y="0"/>
                            <a:ext cx="2624756" cy="3444382"/>
                          </a:xfrm>
                          <a:prstGeom prst="rect">
                            <a:avLst/>
                          </a:prstGeom>
                          <a:noFill/>
                          <a:ln w="9525">
                            <a:noFill/>
                            <a:miter lim="800000"/>
                            <a:headEnd/>
                            <a:tailEnd/>
                          </a:ln>
                        </pic:spPr>
                      </pic:pic>
                    </a:graphicData>
                  </a:graphic>
                </wp:inline>
              </w:drawing>
            </w:r>
          </w:p>
        </w:tc>
      </w:tr>
      <w:tr w:rsidR="004B4576" w:rsidTr="004B4576">
        <w:tc>
          <w:tcPr>
            <w:tcW w:w="4927" w:type="dxa"/>
          </w:tcPr>
          <w:p w:rsidR="004B4576" w:rsidRDefault="003B1AAE" w:rsidP="005357D1">
            <w:pPr>
              <w:jc w:val="center"/>
              <w:rPr>
                <w:b/>
                <w:lang w:val="kk-KZ"/>
              </w:rPr>
            </w:pPr>
            <w:r>
              <w:rPr>
                <w:b/>
                <w:noProof/>
                <w:lang w:val="ru-RU" w:eastAsia="ru-RU" w:bidi="ar-SA"/>
              </w:rPr>
              <w:drawing>
                <wp:inline distT="0" distB="0" distL="0" distR="0">
                  <wp:extent cx="2947886" cy="4747097"/>
                  <wp:effectExtent l="19050" t="0" r="4864" b="0"/>
                  <wp:docPr id="139" name="Рисунок 53" descr="C:\Users\D001~1\AppData\Local\Temp\Rar$DIa9524.3882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001~1\AppData\Local\Temp\Rar$DIa9524.38825\0015.jpg"/>
                          <pic:cNvPicPr>
                            <a:picLocks noChangeAspect="1" noChangeArrowheads="1"/>
                          </pic:cNvPicPr>
                        </pic:nvPicPr>
                        <pic:blipFill>
                          <a:blip r:embed="rId71" cstate="print"/>
                          <a:srcRect l="13401" t="6067" r="6046" b="5946"/>
                          <a:stretch>
                            <a:fillRect/>
                          </a:stretch>
                        </pic:blipFill>
                        <pic:spPr bwMode="auto">
                          <a:xfrm>
                            <a:off x="0" y="0"/>
                            <a:ext cx="2946111" cy="4744239"/>
                          </a:xfrm>
                          <a:prstGeom prst="rect">
                            <a:avLst/>
                          </a:prstGeom>
                          <a:noFill/>
                          <a:ln w="9525">
                            <a:noFill/>
                            <a:miter lim="800000"/>
                            <a:headEnd/>
                            <a:tailEnd/>
                          </a:ln>
                        </pic:spPr>
                      </pic:pic>
                    </a:graphicData>
                  </a:graphic>
                </wp:inline>
              </w:drawing>
            </w:r>
          </w:p>
          <w:p w:rsidR="003B1AAE" w:rsidRDefault="003B1AAE" w:rsidP="005357D1">
            <w:pPr>
              <w:jc w:val="center"/>
              <w:rPr>
                <w:b/>
                <w:lang w:val="kk-KZ"/>
              </w:rPr>
            </w:pPr>
          </w:p>
        </w:tc>
        <w:tc>
          <w:tcPr>
            <w:tcW w:w="4927" w:type="dxa"/>
          </w:tcPr>
          <w:p w:rsidR="004B4576" w:rsidRDefault="003B1AAE" w:rsidP="005357D1">
            <w:pPr>
              <w:jc w:val="center"/>
              <w:rPr>
                <w:b/>
                <w:lang w:val="kk-KZ"/>
              </w:rPr>
            </w:pPr>
            <w:r>
              <w:rPr>
                <w:b/>
                <w:noProof/>
                <w:lang w:val="ru-RU" w:eastAsia="ru-RU" w:bidi="ar-SA"/>
              </w:rPr>
              <w:drawing>
                <wp:inline distT="0" distB="0" distL="0" distR="0">
                  <wp:extent cx="2780840" cy="4658447"/>
                  <wp:effectExtent l="19050" t="0" r="460" b="0"/>
                  <wp:docPr id="141" name="Рисунок 54" descr="C:\Users\D001~1\AppData\Local\Temp\Rar$DIa9524.900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001~1\AppData\Local\Temp\Rar$DIa9524.9002\0016.jpg"/>
                          <pic:cNvPicPr>
                            <a:picLocks noChangeAspect="1" noChangeArrowheads="1"/>
                          </pic:cNvPicPr>
                        </pic:nvPicPr>
                        <pic:blipFill>
                          <a:blip r:embed="rId72" cstate="print"/>
                          <a:srcRect l="13201" t="6408" r="6421" b="6015"/>
                          <a:stretch>
                            <a:fillRect/>
                          </a:stretch>
                        </pic:blipFill>
                        <pic:spPr bwMode="auto">
                          <a:xfrm>
                            <a:off x="0" y="0"/>
                            <a:ext cx="2786557" cy="4668024"/>
                          </a:xfrm>
                          <a:prstGeom prst="rect">
                            <a:avLst/>
                          </a:prstGeom>
                          <a:noFill/>
                          <a:ln w="9525">
                            <a:noFill/>
                            <a:miter lim="800000"/>
                            <a:headEnd/>
                            <a:tailEnd/>
                          </a:ln>
                        </pic:spPr>
                      </pic:pic>
                    </a:graphicData>
                  </a:graphic>
                </wp:inline>
              </w:drawing>
            </w:r>
          </w:p>
        </w:tc>
      </w:tr>
    </w:tbl>
    <w:p w:rsidR="000F60C6" w:rsidRDefault="000F60C6" w:rsidP="005357D1">
      <w:pPr>
        <w:jc w:val="center"/>
        <w:rPr>
          <w:b/>
          <w:lang w:val="kk-KZ"/>
        </w:rPr>
      </w:pPr>
    </w:p>
    <w:tbl>
      <w:tblPr>
        <w:tblStyle w:val="ab"/>
        <w:tblW w:w="0" w:type="auto"/>
        <w:tblLook w:val="04A0"/>
      </w:tblPr>
      <w:tblGrid>
        <w:gridCol w:w="4808"/>
        <w:gridCol w:w="4762"/>
      </w:tblGrid>
      <w:tr w:rsidR="003B1AAE" w:rsidTr="003B1AAE">
        <w:tc>
          <w:tcPr>
            <w:tcW w:w="4927" w:type="dxa"/>
          </w:tcPr>
          <w:p w:rsidR="003B1AAE" w:rsidRDefault="003B1AAE" w:rsidP="005357D1">
            <w:pPr>
              <w:jc w:val="center"/>
              <w:rPr>
                <w:b/>
                <w:lang w:val="kk-KZ"/>
              </w:rPr>
            </w:pPr>
            <w:r>
              <w:rPr>
                <w:b/>
                <w:noProof/>
                <w:lang w:val="ru-RU" w:eastAsia="ru-RU" w:bidi="ar-SA"/>
              </w:rPr>
              <w:lastRenderedPageBreak/>
              <w:drawing>
                <wp:inline distT="0" distB="0" distL="0" distR="0">
                  <wp:extent cx="2877340" cy="4192622"/>
                  <wp:effectExtent l="19050" t="0" r="0" b="0"/>
                  <wp:docPr id="143" name="Рисунок 55" descr="C:\Users\D001~1\AppData\Local\Temp\Rar$DIa9524.19605\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001~1\AppData\Local\Temp\Rar$DIa9524.19605\0017.jpg"/>
                          <pic:cNvPicPr>
                            <a:picLocks noChangeAspect="1" noChangeArrowheads="1"/>
                          </pic:cNvPicPr>
                        </pic:nvPicPr>
                        <pic:blipFill>
                          <a:blip r:embed="rId73" cstate="print"/>
                          <a:srcRect l="13519" t="6292" r="6730" b="5895"/>
                          <a:stretch>
                            <a:fillRect/>
                          </a:stretch>
                        </pic:blipFill>
                        <pic:spPr bwMode="auto">
                          <a:xfrm>
                            <a:off x="0" y="0"/>
                            <a:ext cx="2878840" cy="4194808"/>
                          </a:xfrm>
                          <a:prstGeom prst="rect">
                            <a:avLst/>
                          </a:prstGeom>
                          <a:noFill/>
                          <a:ln w="9525">
                            <a:noFill/>
                            <a:miter lim="800000"/>
                            <a:headEnd/>
                            <a:tailEnd/>
                          </a:ln>
                        </pic:spPr>
                      </pic:pic>
                    </a:graphicData>
                  </a:graphic>
                </wp:inline>
              </w:drawing>
            </w:r>
          </w:p>
        </w:tc>
        <w:tc>
          <w:tcPr>
            <w:tcW w:w="4927" w:type="dxa"/>
          </w:tcPr>
          <w:p w:rsidR="003B1AAE" w:rsidRDefault="003B1AAE" w:rsidP="005357D1">
            <w:pPr>
              <w:jc w:val="center"/>
              <w:rPr>
                <w:b/>
                <w:lang w:val="kk-KZ"/>
              </w:rPr>
            </w:pPr>
            <w:r>
              <w:rPr>
                <w:b/>
                <w:noProof/>
                <w:lang w:val="ru-RU" w:eastAsia="ru-RU" w:bidi="ar-SA"/>
              </w:rPr>
              <w:drawing>
                <wp:inline distT="0" distB="0" distL="0" distR="0">
                  <wp:extent cx="2782111" cy="3852154"/>
                  <wp:effectExtent l="19050" t="0" r="0" b="0"/>
                  <wp:docPr id="145" name="Рисунок 56" descr="C:\Users\D001~1\AppData\Local\Temp\Rar$DIa9524.2606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001~1\AppData\Local\Temp\Rar$DIa9524.26069\0018.jpg"/>
                          <pic:cNvPicPr>
                            <a:picLocks noChangeAspect="1" noChangeArrowheads="1"/>
                          </pic:cNvPicPr>
                        </pic:nvPicPr>
                        <pic:blipFill>
                          <a:blip r:embed="rId74" cstate="print"/>
                          <a:srcRect l="13360" t="6629" r="6358" b="5955"/>
                          <a:stretch>
                            <a:fillRect/>
                          </a:stretch>
                        </pic:blipFill>
                        <pic:spPr bwMode="auto">
                          <a:xfrm>
                            <a:off x="0" y="0"/>
                            <a:ext cx="2783190" cy="3853648"/>
                          </a:xfrm>
                          <a:prstGeom prst="rect">
                            <a:avLst/>
                          </a:prstGeom>
                          <a:noFill/>
                          <a:ln w="9525">
                            <a:noFill/>
                            <a:miter lim="800000"/>
                            <a:headEnd/>
                            <a:tailEnd/>
                          </a:ln>
                        </pic:spPr>
                      </pic:pic>
                    </a:graphicData>
                  </a:graphic>
                </wp:inline>
              </w:drawing>
            </w:r>
          </w:p>
        </w:tc>
      </w:tr>
      <w:tr w:rsidR="003B1AAE" w:rsidTr="003B1AAE">
        <w:tc>
          <w:tcPr>
            <w:tcW w:w="4927" w:type="dxa"/>
          </w:tcPr>
          <w:p w:rsidR="003B1AAE" w:rsidRDefault="00F04A8C" w:rsidP="005357D1">
            <w:pPr>
              <w:jc w:val="center"/>
              <w:rPr>
                <w:b/>
                <w:lang w:val="kk-KZ"/>
              </w:rPr>
            </w:pPr>
            <w:r w:rsidRPr="00F04A8C">
              <w:rPr>
                <w:b/>
                <w:noProof/>
                <w:lang w:val="ru-RU" w:eastAsia="ru-RU" w:bidi="ar-SA"/>
              </w:rPr>
              <w:drawing>
                <wp:inline distT="0" distB="0" distL="0" distR="0">
                  <wp:extent cx="2680513" cy="4218088"/>
                  <wp:effectExtent l="19050" t="0" r="5537" b="0"/>
                  <wp:docPr id="2" name="Рисунок 1" descr="C:\Users\ГУЛЬЖАН\Desktop\рекоме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ЬЖАН\Desktop\рекомен_page-0001.jpg"/>
                          <pic:cNvPicPr>
                            <a:picLocks noChangeAspect="1" noChangeArrowheads="1"/>
                          </pic:cNvPicPr>
                        </pic:nvPicPr>
                        <pic:blipFill>
                          <a:blip r:embed="rId75" cstate="print"/>
                          <a:srcRect l="5687" t="4187" r="3755" b="3941"/>
                          <a:stretch>
                            <a:fillRect/>
                          </a:stretch>
                        </pic:blipFill>
                        <pic:spPr bwMode="auto">
                          <a:xfrm>
                            <a:off x="0" y="0"/>
                            <a:ext cx="2683053" cy="4222085"/>
                          </a:xfrm>
                          <a:prstGeom prst="rect">
                            <a:avLst/>
                          </a:prstGeom>
                          <a:noFill/>
                          <a:ln w="9525">
                            <a:noFill/>
                            <a:miter lim="800000"/>
                            <a:headEnd/>
                            <a:tailEnd/>
                          </a:ln>
                        </pic:spPr>
                      </pic:pic>
                    </a:graphicData>
                  </a:graphic>
                </wp:inline>
              </w:drawing>
            </w:r>
          </w:p>
        </w:tc>
        <w:tc>
          <w:tcPr>
            <w:tcW w:w="4927" w:type="dxa"/>
          </w:tcPr>
          <w:p w:rsidR="003B1AAE" w:rsidRDefault="003B1AAE" w:rsidP="005357D1">
            <w:pPr>
              <w:jc w:val="center"/>
              <w:rPr>
                <w:b/>
                <w:lang w:val="kk-KZ"/>
              </w:rPr>
            </w:pPr>
            <w:r>
              <w:rPr>
                <w:b/>
                <w:noProof/>
                <w:lang w:val="ru-RU" w:eastAsia="ru-RU" w:bidi="ar-SA"/>
              </w:rPr>
              <w:drawing>
                <wp:inline distT="0" distB="0" distL="0" distR="0">
                  <wp:extent cx="2840882" cy="4425071"/>
                  <wp:effectExtent l="19050" t="0" r="0" b="0"/>
                  <wp:docPr id="150" name="Рисунок 59" descr="C:\Users\D001~1\AppData\Local\Temp\Rar$DIa9524.4181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001~1\AppData\Local\Temp\Rar$DIa9524.41817\0021.jpg"/>
                          <pic:cNvPicPr>
                            <a:picLocks noChangeAspect="1" noChangeArrowheads="1"/>
                          </pic:cNvPicPr>
                        </pic:nvPicPr>
                        <pic:blipFill>
                          <a:blip r:embed="rId76" cstate="print"/>
                          <a:srcRect l="13678" t="6405" r="6517" b="5730"/>
                          <a:stretch>
                            <a:fillRect/>
                          </a:stretch>
                        </pic:blipFill>
                        <pic:spPr bwMode="auto">
                          <a:xfrm>
                            <a:off x="0" y="0"/>
                            <a:ext cx="2840882" cy="4425072"/>
                          </a:xfrm>
                          <a:prstGeom prst="rect">
                            <a:avLst/>
                          </a:prstGeom>
                          <a:noFill/>
                          <a:ln w="9525">
                            <a:noFill/>
                            <a:miter lim="800000"/>
                            <a:headEnd/>
                            <a:tailEnd/>
                          </a:ln>
                        </pic:spPr>
                      </pic:pic>
                    </a:graphicData>
                  </a:graphic>
                </wp:inline>
              </w:drawing>
            </w:r>
          </w:p>
        </w:tc>
      </w:tr>
    </w:tbl>
    <w:p w:rsidR="000F60C6" w:rsidRDefault="000F60C6" w:rsidP="007C3772">
      <w:pPr>
        <w:rPr>
          <w:b/>
          <w:lang w:val="kk-KZ"/>
        </w:rPr>
      </w:pPr>
    </w:p>
    <w:p w:rsidR="00F04A8C" w:rsidRDefault="00F04A8C" w:rsidP="00FB5DB7">
      <w:pPr>
        <w:jc w:val="center"/>
        <w:rPr>
          <w:lang w:val="ru-RU"/>
        </w:rPr>
      </w:pPr>
    </w:p>
    <w:p w:rsidR="00F04A8C" w:rsidRDefault="00F04A8C" w:rsidP="00FB5DB7">
      <w:pPr>
        <w:jc w:val="center"/>
        <w:rPr>
          <w:lang w:val="ru-RU"/>
        </w:rPr>
      </w:pPr>
    </w:p>
    <w:p w:rsidR="00FB5DB7" w:rsidRPr="00C50380" w:rsidRDefault="002A3057" w:rsidP="00280EE2">
      <w:pPr>
        <w:spacing w:line="360" w:lineRule="auto"/>
        <w:jc w:val="center"/>
        <w:rPr>
          <w:b/>
        </w:rPr>
      </w:pPr>
      <w:r w:rsidRPr="00280EE2">
        <w:rPr>
          <w:b/>
        </w:rPr>
        <w:lastRenderedPageBreak/>
        <w:t>APPENDIX</w:t>
      </w:r>
      <w:r w:rsidR="00FB5DB7" w:rsidRPr="00280EE2">
        <w:rPr>
          <w:b/>
        </w:rPr>
        <w:t xml:space="preserve"> L</w:t>
      </w:r>
    </w:p>
    <w:p w:rsidR="00FB5DB7" w:rsidRPr="00155F84" w:rsidRDefault="00FB5DB7" w:rsidP="00177786">
      <w:pPr>
        <w:spacing w:line="360" w:lineRule="auto"/>
        <w:jc w:val="center"/>
        <w:rPr>
          <w:b/>
        </w:rPr>
      </w:pPr>
      <w:r w:rsidRPr="00155F84">
        <w:rPr>
          <w:b/>
        </w:rPr>
        <w:t xml:space="preserve">List of published works on project </w:t>
      </w:r>
    </w:p>
    <w:p w:rsidR="00FB5DB7" w:rsidRPr="00155F84" w:rsidRDefault="00FB5DB7" w:rsidP="00177786">
      <w:pPr>
        <w:spacing w:line="360" w:lineRule="auto"/>
        <w:jc w:val="center"/>
        <w:rPr>
          <w:b/>
        </w:rPr>
      </w:pPr>
      <w:proofErr w:type="gramStart"/>
      <w:r w:rsidRPr="00155F84">
        <w:rPr>
          <w:b/>
        </w:rPr>
        <w:t>for</w:t>
      </w:r>
      <w:proofErr w:type="gramEnd"/>
      <w:r w:rsidRPr="00155F84">
        <w:rPr>
          <w:b/>
        </w:rPr>
        <w:t xml:space="preserve"> 2019 </w:t>
      </w:r>
    </w:p>
    <w:p w:rsidR="00FB5DB7" w:rsidRPr="00155F84" w:rsidRDefault="00FB5DB7" w:rsidP="00177786">
      <w:pPr>
        <w:spacing w:line="360" w:lineRule="auto"/>
        <w:jc w:val="cente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1701"/>
        <w:gridCol w:w="2693"/>
        <w:gridCol w:w="1276"/>
        <w:gridCol w:w="1524"/>
      </w:tblGrid>
      <w:tr w:rsidR="00FB5DB7" w:rsidRPr="00155F84" w:rsidTr="00787274">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 xml:space="preserve">№ </w:t>
            </w:r>
          </w:p>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Ser.no.</w:t>
            </w:r>
          </w:p>
        </w:tc>
        <w:tc>
          <w:tcPr>
            <w:tcW w:w="2126"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Name</w:t>
            </w:r>
          </w:p>
        </w:tc>
        <w:tc>
          <w:tcPr>
            <w:tcW w:w="1701"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Published or as manuscript</w:t>
            </w:r>
          </w:p>
        </w:tc>
        <w:tc>
          <w:tcPr>
            <w:tcW w:w="2693" w:type="dxa"/>
          </w:tcPr>
          <w:p w:rsidR="00FB5DB7" w:rsidRPr="00735410" w:rsidRDefault="00FB5DB7" w:rsidP="00787274">
            <w:pPr>
              <w:widowControl/>
              <w:suppressAutoHyphens w:val="0"/>
              <w:rPr>
                <w:rFonts w:eastAsia="Times New Roman" w:cs="Times New Roman"/>
                <w:color w:val="auto"/>
                <w:lang w:eastAsia="ru-RU" w:bidi="ar-SA"/>
              </w:rPr>
            </w:pPr>
            <w:r w:rsidRPr="00735410">
              <w:rPr>
                <w:rFonts w:eastAsia="Times New Roman" w:cs="Times New Roman"/>
                <w:color w:val="auto"/>
                <w:lang w:eastAsia="ru-RU" w:bidi="ar-SA"/>
              </w:rPr>
              <w:t>Publishing house, journal (name, number, year)</w:t>
            </w:r>
          </w:p>
        </w:tc>
        <w:tc>
          <w:tcPr>
            <w:tcW w:w="1276" w:type="dxa"/>
          </w:tcPr>
          <w:p w:rsidR="00FB5DB7" w:rsidRPr="00735410" w:rsidRDefault="00FB5DB7" w:rsidP="00787274">
            <w:pPr>
              <w:widowControl/>
              <w:suppressAutoHyphens w:val="0"/>
              <w:jc w:val="center"/>
              <w:rPr>
                <w:rFonts w:eastAsia="Times New Roman" w:cs="Times New Roman"/>
                <w:color w:val="auto"/>
                <w:lang w:val="ru-RU" w:eastAsia="ru-RU" w:bidi="ar-SA"/>
              </w:rPr>
            </w:pPr>
            <w:r w:rsidRPr="00735410">
              <w:rPr>
                <w:rFonts w:eastAsia="Times New Roman" w:cs="Times New Roman"/>
                <w:color w:val="auto"/>
                <w:lang w:eastAsia="ru-RU" w:bidi="ar-SA"/>
              </w:rPr>
              <w:t>Number</w:t>
            </w:r>
            <w:r w:rsidRPr="00735410">
              <w:rPr>
                <w:rFonts w:eastAsia="Times New Roman" w:cs="Times New Roman"/>
                <w:color w:val="auto"/>
                <w:lang w:val="ru-RU" w:eastAsia="ru-RU" w:bidi="ar-SA"/>
              </w:rPr>
              <w:t xml:space="preserve"> </w:t>
            </w:r>
            <w:r w:rsidRPr="00735410">
              <w:rPr>
                <w:rFonts w:eastAsia="Times New Roman" w:cs="Times New Roman"/>
                <w:color w:val="auto"/>
                <w:lang w:eastAsia="ru-RU" w:bidi="ar-SA"/>
              </w:rPr>
              <w:t>of</w:t>
            </w:r>
            <w:r w:rsidRPr="00735410">
              <w:rPr>
                <w:rFonts w:eastAsia="Times New Roman" w:cs="Times New Roman"/>
                <w:color w:val="auto"/>
                <w:lang w:val="ru-RU" w:eastAsia="ru-RU" w:bidi="ar-SA"/>
              </w:rPr>
              <w:t xml:space="preserve"> </w:t>
            </w:r>
            <w:r w:rsidRPr="00735410">
              <w:rPr>
                <w:rFonts w:eastAsia="Times New Roman" w:cs="Times New Roman"/>
                <w:color w:val="auto"/>
                <w:lang w:eastAsia="ru-RU" w:bidi="ar-SA"/>
              </w:rPr>
              <w:t>sheets</w:t>
            </w:r>
          </w:p>
        </w:tc>
        <w:tc>
          <w:tcPr>
            <w:tcW w:w="152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Last names of co-writers</w:t>
            </w:r>
          </w:p>
        </w:tc>
      </w:tr>
      <w:tr w:rsidR="00FB5DB7" w:rsidRPr="00155F84" w:rsidTr="00787274">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1</w:t>
            </w:r>
          </w:p>
        </w:tc>
        <w:tc>
          <w:tcPr>
            <w:tcW w:w="2126"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2</w:t>
            </w:r>
          </w:p>
        </w:tc>
        <w:tc>
          <w:tcPr>
            <w:tcW w:w="1701"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3</w:t>
            </w:r>
          </w:p>
        </w:tc>
        <w:tc>
          <w:tcPr>
            <w:tcW w:w="2693"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4</w:t>
            </w:r>
          </w:p>
        </w:tc>
        <w:tc>
          <w:tcPr>
            <w:tcW w:w="1276"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5</w:t>
            </w:r>
          </w:p>
        </w:tc>
        <w:tc>
          <w:tcPr>
            <w:tcW w:w="152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6</w:t>
            </w:r>
          </w:p>
        </w:tc>
      </w:tr>
      <w:tr w:rsidR="00FB5DB7" w:rsidRPr="00155F84" w:rsidTr="00787274">
        <w:trPr>
          <w:trHeight w:val="1115"/>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1</w:t>
            </w:r>
          </w:p>
        </w:tc>
        <w:tc>
          <w:tcPr>
            <w:tcW w:w="2126" w:type="dxa"/>
          </w:tcPr>
          <w:p w:rsidR="00FB5DB7" w:rsidRPr="004A4A69" w:rsidRDefault="00FB5DB7" w:rsidP="00787274">
            <w:pPr>
              <w:jc w:val="both"/>
            </w:pPr>
            <w:r w:rsidRPr="00735410">
              <w:t>Assessment of safety of fish, caught in the water basins of Karagandy region</w:t>
            </w:r>
          </w:p>
          <w:p w:rsidR="002A3057" w:rsidRPr="002A3057" w:rsidRDefault="002A3057" w:rsidP="00787274">
            <w:pPr>
              <w:jc w:val="both"/>
              <w:rPr>
                <w:lang w:val="ru-RU"/>
              </w:rPr>
            </w:pPr>
            <w:r w:rsidRPr="00387670">
              <w:t xml:space="preserve"> (Russian)</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Multidisciplinary scientific journal of A.Baitursynov Kostanay state university, Kostanay, no.1 2019, p.3-8</w:t>
            </w:r>
          </w:p>
        </w:tc>
        <w:tc>
          <w:tcPr>
            <w:tcW w:w="1276" w:type="dxa"/>
          </w:tcPr>
          <w:p w:rsidR="00FB5DB7" w:rsidRPr="00735410" w:rsidRDefault="00FB5DB7" w:rsidP="00787274">
            <w:pPr>
              <w:jc w:val="center"/>
            </w:pPr>
            <w:r w:rsidRPr="00735410">
              <w:t>6</w:t>
            </w:r>
          </w:p>
        </w:tc>
        <w:tc>
          <w:tcPr>
            <w:tcW w:w="1524" w:type="dxa"/>
          </w:tcPr>
          <w:p w:rsidR="00FB5DB7" w:rsidRPr="00735410" w:rsidRDefault="00FB5DB7" w:rsidP="00787274">
            <w:r w:rsidRPr="00735410">
              <w:t>Adilbekov Zh.Sh., Aubakirova G.A., Mustafina R.Kh.</w:t>
            </w:r>
          </w:p>
        </w:tc>
      </w:tr>
      <w:tr w:rsidR="00FB5DB7" w:rsidRPr="00827846" w:rsidTr="00787274">
        <w:trPr>
          <w:trHeight w:val="1115"/>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2</w:t>
            </w:r>
          </w:p>
        </w:tc>
        <w:tc>
          <w:tcPr>
            <w:tcW w:w="2126" w:type="dxa"/>
          </w:tcPr>
          <w:p w:rsidR="00237FA7" w:rsidRPr="00237FA7" w:rsidRDefault="00FB5DB7" w:rsidP="002A3057">
            <w:pPr>
              <w:jc w:val="both"/>
            </w:pPr>
            <w:r w:rsidRPr="00735410">
              <w:t xml:space="preserve">Age-length and species composition of fish in Uyaly-Shalkar lake of </w:t>
            </w:r>
            <w:r w:rsidR="002A3057">
              <w:t>Akmola</w:t>
            </w:r>
            <w:r w:rsidRPr="00735410">
              <w:t xml:space="preserve"> region</w:t>
            </w:r>
            <w:r w:rsidR="00237FA7" w:rsidRPr="00237FA7">
              <w:t xml:space="preserve"> </w:t>
            </w:r>
          </w:p>
          <w:p w:rsidR="00FB5DB7" w:rsidRPr="00735410" w:rsidRDefault="002A3057" w:rsidP="002A3057">
            <w:pPr>
              <w:jc w:val="both"/>
            </w:pPr>
            <w:r w:rsidRPr="00387670">
              <w:t>(Russian)</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Bulletin of Shakarim state university, Semey, no.2 (86), 2019, p.248-252</w:t>
            </w:r>
          </w:p>
        </w:tc>
        <w:tc>
          <w:tcPr>
            <w:tcW w:w="1276" w:type="dxa"/>
          </w:tcPr>
          <w:p w:rsidR="00FB5DB7" w:rsidRPr="00735410" w:rsidRDefault="00FB5DB7" w:rsidP="00787274">
            <w:pPr>
              <w:jc w:val="center"/>
            </w:pPr>
            <w:r w:rsidRPr="00735410">
              <w:t>5</w:t>
            </w:r>
          </w:p>
        </w:tc>
        <w:tc>
          <w:tcPr>
            <w:tcW w:w="1524" w:type="dxa"/>
          </w:tcPr>
          <w:p w:rsidR="00FB5DB7" w:rsidRPr="00735410" w:rsidRDefault="00FB5DB7" w:rsidP="00787274">
            <w:pPr>
              <w:jc w:val="center"/>
            </w:pPr>
            <w:r w:rsidRPr="00735410">
              <w:t>Aubakirova G.A., Adilbekov Zh.Sh.</w:t>
            </w:r>
          </w:p>
        </w:tc>
      </w:tr>
      <w:tr w:rsidR="00FB5DB7" w:rsidRPr="00827846" w:rsidTr="00787274">
        <w:trPr>
          <w:trHeight w:val="1115"/>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3</w:t>
            </w:r>
          </w:p>
        </w:tc>
        <w:tc>
          <w:tcPr>
            <w:tcW w:w="2126" w:type="dxa"/>
          </w:tcPr>
          <w:p w:rsidR="002A3057" w:rsidRPr="002A3057" w:rsidRDefault="00FB5DB7" w:rsidP="00787274">
            <w:pPr>
              <w:jc w:val="both"/>
            </w:pPr>
            <w:r w:rsidRPr="00735410">
              <w:t>Influence of water mineralization on zooplankton’s productivity</w:t>
            </w:r>
          </w:p>
          <w:p w:rsidR="00FB5DB7" w:rsidRPr="00735410" w:rsidRDefault="002A3057" w:rsidP="00787274">
            <w:pPr>
              <w:jc w:val="both"/>
            </w:pPr>
            <w:r w:rsidRPr="00387670">
              <w:t>(Russian)</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Bulletin of Shakarim state university, Semey, no.2 (86), 2019, p.309-312</w:t>
            </w:r>
          </w:p>
        </w:tc>
        <w:tc>
          <w:tcPr>
            <w:tcW w:w="1276" w:type="dxa"/>
          </w:tcPr>
          <w:p w:rsidR="00FB5DB7" w:rsidRPr="00735410" w:rsidRDefault="00FB5DB7" w:rsidP="00787274">
            <w:pPr>
              <w:jc w:val="center"/>
            </w:pPr>
            <w:r w:rsidRPr="00735410">
              <w:t>4</w:t>
            </w:r>
          </w:p>
        </w:tc>
        <w:tc>
          <w:tcPr>
            <w:tcW w:w="1524" w:type="dxa"/>
          </w:tcPr>
          <w:p w:rsidR="00FB5DB7" w:rsidRPr="00735410" w:rsidRDefault="00FB5DB7" w:rsidP="00787274">
            <w:pPr>
              <w:jc w:val="center"/>
            </w:pPr>
            <w:r w:rsidRPr="00735410">
              <w:t>Aubakirova G.A., Adilbekov Zh.Sh.</w:t>
            </w:r>
          </w:p>
        </w:tc>
      </w:tr>
      <w:tr w:rsidR="00FB5DB7" w:rsidRPr="00155F84" w:rsidTr="00787274">
        <w:trPr>
          <w:trHeight w:val="416"/>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4</w:t>
            </w:r>
          </w:p>
        </w:tc>
        <w:tc>
          <w:tcPr>
            <w:tcW w:w="2126" w:type="dxa"/>
          </w:tcPr>
          <w:p w:rsidR="002A3057" w:rsidRPr="004A4A69" w:rsidRDefault="00FB5DB7" w:rsidP="00787274">
            <w:pPr>
              <w:jc w:val="both"/>
            </w:pPr>
            <w:r w:rsidRPr="00735410">
              <w:t>Fish Fauna and Assessment of Fish Safety in the Reservoirs of Akmola Region of Northern Kazakhstan</w:t>
            </w:r>
          </w:p>
          <w:p w:rsidR="00FB5DB7" w:rsidRPr="00735410" w:rsidRDefault="002A3057" w:rsidP="002A3057">
            <w:pPr>
              <w:jc w:val="both"/>
            </w:pPr>
            <w:r w:rsidRPr="002A3057">
              <w:t>(English)</w:t>
            </w:r>
            <w:r w:rsidRPr="00387670">
              <w:t xml:space="preserve"> </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Pakistan journal of Zoology. Vol.51 (5)</w:t>
            </w:r>
            <w:proofErr w:type="gramStart"/>
            <w:r w:rsidRPr="00735410">
              <w:t>,  pp</w:t>
            </w:r>
            <w:proofErr w:type="gramEnd"/>
            <w:r w:rsidRPr="00735410">
              <w:t xml:space="preserve"> 1919-1925, 2019.</w:t>
            </w:r>
          </w:p>
          <w:p w:rsidR="00FB5DB7" w:rsidRPr="00735410" w:rsidRDefault="00FB5DB7" w:rsidP="00787274">
            <w:pPr>
              <w:snapToGrid w:val="0"/>
              <w:jc w:val="both"/>
            </w:pPr>
            <w:r w:rsidRPr="00735410">
              <w:t xml:space="preserve">The journal is included in Scopus base, percentile by zoology – 39. </w:t>
            </w:r>
            <w:hyperlink r:id="rId77" w:history="1">
              <w:r w:rsidRPr="00735410">
                <w:rPr>
                  <w:rStyle w:val="a7"/>
                </w:rPr>
                <w:t>https://www.scopus.com/authid/detail.uri?authorId=56414823900</w:t>
              </w:r>
            </w:hyperlink>
          </w:p>
        </w:tc>
        <w:tc>
          <w:tcPr>
            <w:tcW w:w="1276" w:type="dxa"/>
          </w:tcPr>
          <w:p w:rsidR="00FB5DB7" w:rsidRPr="00735410" w:rsidRDefault="00FB5DB7" w:rsidP="00787274">
            <w:pPr>
              <w:jc w:val="center"/>
            </w:pPr>
            <w:r w:rsidRPr="00735410">
              <w:t>7</w:t>
            </w:r>
          </w:p>
        </w:tc>
        <w:tc>
          <w:tcPr>
            <w:tcW w:w="1524" w:type="dxa"/>
          </w:tcPr>
          <w:p w:rsidR="00FB5DB7" w:rsidRPr="00735410" w:rsidRDefault="00FB5DB7" w:rsidP="00787274">
            <w:pPr>
              <w:jc w:val="center"/>
            </w:pPr>
            <w:r w:rsidRPr="00735410">
              <w:t>G.Aubakirova, Zh. Adilbekov, A.Inirbayev, T. Dzhamanbayev</w:t>
            </w:r>
          </w:p>
        </w:tc>
      </w:tr>
      <w:tr w:rsidR="00FB5DB7" w:rsidRPr="00155F84" w:rsidTr="00787274">
        <w:trPr>
          <w:trHeight w:val="1115"/>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5</w:t>
            </w:r>
          </w:p>
        </w:tc>
        <w:tc>
          <w:tcPr>
            <w:tcW w:w="2126" w:type="dxa"/>
          </w:tcPr>
          <w:p w:rsidR="00FB5DB7" w:rsidRPr="004A4A69" w:rsidRDefault="00FB5DB7" w:rsidP="00787274">
            <w:pPr>
              <w:jc w:val="both"/>
              <w:rPr>
                <w:rFonts w:eastAsiaTheme="minorEastAsia"/>
                <w:lang w:eastAsia="zh-CN"/>
              </w:rPr>
            </w:pPr>
            <w:r w:rsidRPr="00735410">
              <w:rPr>
                <w:rFonts w:eastAsiaTheme="minorEastAsia"/>
                <w:lang w:eastAsia="zh-CN"/>
              </w:rPr>
              <w:t>Determination method of degree of fish freshness</w:t>
            </w:r>
          </w:p>
          <w:p w:rsidR="002A3057" w:rsidRPr="002A3057" w:rsidRDefault="002A3057" w:rsidP="00787274">
            <w:pPr>
              <w:jc w:val="both"/>
              <w:rPr>
                <w:rFonts w:eastAsiaTheme="minorEastAsia"/>
                <w:lang w:val="ru-RU" w:eastAsia="zh-CN"/>
              </w:rPr>
            </w:pPr>
            <w:r w:rsidRPr="00387670">
              <w:t xml:space="preserve"> (Russian)</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Utility model patent. No. 4463, 13.11.2019</w:t>
            </w:r>
          </w:p>
        </w:tc>
        <w:tc>
          <w:tcPr>
            <w:tcW w:w="1276" w:type="dxa"/>
          </w:tcPr>
          <w:p w:rsidR="00FB5DB7" w:rsidRPr="00735410" w:rsidRDefault="00FB5DB7" w:rsidP="00787274">
            <w:pPr>
              <w:jc w:val="center"/>
            </w:pPr>
            <w:r w:rsidRPr="00735410">
              <w:t>1</w:t>
            </w:r>
          </w:p>
        </w:tc>
        <w:tc>
          <w:tcPr>
            <w:tcW w:w="1524" w:type="dxa"/>
          </w:tcPr>
          <w:p w:rsidR="00FB5DB7" w:rsidRPr="00735410" w:rsidRDefault="00FB5DB7" w:rsidP="00787274">
            <w:pPr>
              <w:jc w:val="center"/>
            </w:pPr>
            <w:r w:rsidRPr="00735410">
              <w:t>Adilbekov Zh.Sh., Baldzhi Yu.A., Aubakirova G.A., Mustafina R.K.</w:t>
            </w:r>
          </w:p>
        </w:tc>
      </w:tr>
    </w:tbl>
    <w:p w:rsidR="00A327C6" w:rsidRPr="00FB5DB7" w:rsidRDefault="00A327C6" w:rsidP="00A327C6"/>
    <w:p w:rsidR="00A327C6" w:rsidRPr="00FB5DB7" w:rsidRDefault="00A327C6" w:rsidP="00A327C6"/>
    <w:p w:rsidR="007C3772" w:rsidRPr="00FB5DB7" w:rsidRDefault="007C3772" w:rsidP="00A327C6"/>
    <w:p w:rsidR="007C3772" w:rsidRPr="00523E94" w:rsidRDefault="007C3772" w:rsidP="00A327C6"/>
    <w:p w:rsidR="007C3772" w:rsidRPr="00FB5DB7" w:rsidRDefault="007C3772" w:rsidP="00A327C6"/>
    <w:p w:rsidR="007C3772" w:rsidRPr="00FB5DB7" w:rsidRDefault="007C3772" w:rsidP="00A327C6"/>
    <w:tbl>
      <w:tblPr>
        <w:tblStyle w:val="ab"/>
        <w:tblW w:w="0" w:type="auto"/>
        <w:tblLook w:val="04A0"/>
      </w:tblPr>
      <w:tblGrid>
        <w:gridCol w:w="5108"/>
        <w:gridCol w:w="4462"/>
      </w:tblGrid>
      <w:tr w:rsidR="007C3772" w:rsidTr="007C3772">
        <w:tc>
          <w:tcPr>
            <w:tcW w:w="4927" w:type="dxa"/>
          </w:tcPr>
          <w:p w:rsidR="007C3772" w:rsidRDefault="007C3772" w:rsidP="00A327C6">
            <w:pPr>
              <w:rPr>
                <w:lang w:val="ru-RU"/>
              </w:rPr>
            </w:pPr>
            <w:r w:rsidRPr="007C3772">
              <w:rPr>
                <w:noProof/>
                <w:lang w:val="ru-RU" w:eastAsia="ru-RU" w:bidi="ar-SA"/>
              </w:rPr>
              <w:lastRenderedPageBreak/>
              <w:drawing>
                <wp:inline distT="0" distB="0" distL="0" distR="0">
                  <wp:extent cx="3228975" cy="6829425"/>
                  <wp:effectExtent l="19050" t="0" r="0" b="0"/>
                  <wp:docPr id="208" name="Рисунок 2" descr="C:\Users\D001~1\AppData\Local\Temp\Rar$DIa1436.36586\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436.36586\1_page-0001.jpg"/>
                          <pic:cNvPicPr>
                            <a:picLocks noChangeAspect="1" noChangeArrowheads="1"/>
                          </pic:cNvPicPr>
                        </pic:nvPicPr>
                        <pic:blipFill>
                          <a:blip r:embed="rId78" cstate="print"/>
                          <a:srcRect/>
                          <a:stretch>
                            <a:fillRect/>
                          </a:stretch>
                        </pic:blipFill>
                        <pic:spPr bwMode="auto">
                          <a:xfrm>
                            <a:off x="0" y="0"/>
                            <a:ext cx="3229296" cy="6830105"/>
                          </a:xfrm>
                          <a:prstGeom prst="rect">
                            <a:avLst/>
                          </a:prstGeom>
                          <a:noFill/>
                          <a:ln w="9525">
                            <a:noFill/>
                            <a:miter lim="800000"/>
                            <a:headEnd/>
                            <a:tailEnd/>
                          </a:ln>
                        </pic:spPr>
                      </pic:pic>
                    </a:graphicData>
                  </a:graphic>
                </wp:inline>
              </w:drawing>
            </w:r>
          </w:p>
        </w:tc>
        <w:tc>
          <w:tcPr>
            <w:tcW w:w="4927" w:type="dxa"/>
          </w:tcPr>
          <w:p w:rsidR="007C3772" w:rsidRDefault="007C3772" w:rsidP="00A327C6">
            <w:pPr>
              <w:rPr>
                <w:lang w:val="ru-RU"/>
              </w:rPr>
            </w:pPr>
            <w:r w:rsidRPr="007C3772">
              <w:rPr>
                <w:noProof/>
                <w:lang w:val="ru-RU" w:eastAsia="ru-RU" w:bidi="ar-SA"/>
              </w:rPr>
              <w:drawing>
                <wp:inline distT="0" distB="0" distL="0" distR="0">
                  <wp:extent cx="2790825" cy="6029325"/>
                  <wp:effectExtent l="19050" t="0" r="9525" b="0"/>
                  <wp:docPr id="209" name="Рисунок 3" descr="C:\Users\D001~1\AppData\Local\Temp\Rar$DIa11992.42860\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11992.42860\1_page-0002.jpg"/>
                          <pic:cNvPicPr>
                            <a:picLocks noChangeAspect="1" noChangeArrowheads="1"/>
                          </pic:cNvPicPr>
                        </pic:nvPicPr>
                        <pic:blipFill>
                          <a:blip r:embed="rId79" cstate="print"/>
                          <a:srcRect l="12346" r="7478"/>
                          <a:stretch>
                            <a:fillRect/>
                          </a:stretch>
                        </pic:blipFill>
                        <pic:spPr bwMode="auto">
                          <a:xfrm>
                            <a:off x="0" y="0"/>
                            <a:ext cx="2790825" cy="6029325"/>
                          </a:xfrm>
                          <a:prstGeom prst="rect">
                            <a:avLst/>
                          </a:prstGeom>
                          <a:noFill/>
                          <a:ln w="9525">
                            <a:noFill/>
                            <a:miter lim="800000"/>
                            <a:headEnd/>
                            <a:tailEnd/>
                          </a:ln>
                        </pic:spPr>
                      </pic:pic>
                    </a:graphicData>
                  </a:graphic>
                </wp:inline>
              </w:drawing>
            </w:r>
          </w:p>
        </w:tc>
      </w:tr>
    </w:tbl>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7C3772" w:rsidRDefault="007C3772" w:rsidP="00A327C6">
      <w:pPr>
        <w:rPr>
          <w:lang w:val="ru-RU"/>
        </w:rPr>
      </w:pPr>
    </w:p>
    <w:p w:rsidR="00A327C6" w:rsidRDefault="00A327C6" w:rsidP="00A327C6">
      <w:pPr>
        <w:rPr>
          <w:lang w:val="ru-RU"/>
        </w:rPr>
      </w:pPr>
    </w:p>
    <w:p w:rsidR="00A327C6" w:rsidRDefault="007C3772" w:rsidP="00A327C6">
      <w:pPr>
        <w:rPr>
          <w:lang w:val="ru-RU"/>
        </w:rPr>
      </w:pPr>
      <w:r w:rsidRPr="007C3772">
        <w:rPr>
          <w:noProof/>
          <w:lang w:val="ru-RU" w:eastAsia="ru-RU" w:bidi="ar-SA"/>
        </w:rPr>
        <w:lastRenderedPageBreak/>
        <w:drawing>
          <wp:inline distT="0" distB="0" distL="0" distR="0">
            <wp:extent cx="5940425" cy="8839200"/>
            <wp:effectExtent l="19050" t="0" r="3175" b="0"/>
            <wp:docPr id="214" name="Рисунок 4" descr="C:\Users\D001~1\AppData\Local\Temp\Rar$DIa11992.46682\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1992.46682\1_page-0003.jpg"/>
                    <pic:cNvPicPr>
                      <a:picLocks noChangeAspect="1" noChangeArrowheads="1"/>
                    </pic:cNvPicPr>
                  </pic:nvPicPr>
                  <pic:blipFill>
                    <a:blip r:embed="rId80" cstate="print"/>
                    <a:srcRect/>
                    <a:stretch>
                      <a:fillRect/>
                    </a:stretch>
                  </pic:blipFill>
                  <pic:spPr bwMode="auto">
                    <a:xfrm>
                      <a:off x="0" y="0"/>
                      <a:ext cx="5940425" cy="883920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7C3772" w:rsidP="00A327C6">
      <w:pPr>
        <w:rPr>
          <w:lang w:val="ru-RU"/>
        </w:rPr>
      </w:pPr>
      <w:r w:rsidRPr="007C3772">
        <w:rPr>
          <w:noProof/>
          <w:lang w:val="ru-RU" w:eastAsia="ru-RU" w:bidi="ar-SA"/>
        </w:rPr>
        <w:lastRenderedPageBreak/>
        <w:drawing>
          <wp:inline distT="0" distB="0" distL="0" distR="0">
            <wp:extent cx="5940425" cy="8782050"/>
            <wp:effectExtent l="19050" t="0" r="3175" b="0"/>
            <wp:docPr id="215" name="Рисунок 5" descr="C:\Users\D001~1\AppData\Local\Temp\Rar$DIa11992.102\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11992.102\1_page-0004.jpg"/>
                    <pic:cNvPicPr>
                      <a:picLocks noChangeAspect="1" noChangeArrowheads="1"/>
                    </pic:cNvPicPr>
                  </pic:nvPicPr>
                  <pic:blipFill>
                    <a:blip r:embed="rId81" cstate="print"/>
                    <a:srcRect/>
                    <a:stretch>
                      <a:fillRect/>
                    </a:stretch>
                  </pic:blipFill>
                  <pic:spPr bwMode="auto">
                    <a:xfrm>
                      <a:off x="0" y="0"/>
                      <a:ext cx="5940425" cy="87820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39834" cy="8896350"/>
            <wp:effectExtent l="19050" t="0" r="3766" b="0"/>
            <wp:docPr id="9" name="Рисунок 6" descr="C:\Users\D001~1\AppData\Local\Temp\Rar$DIa11992.4502\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11992.4502\1_page-0005.jpg"/>
                    <pic:cNvPicPr>
                      <a:picLocks noChangeAspect="1" noChangeArrowheads="1"/>
                    </pic:cNvPicPr>
                  </pic:nvPicPr>
                  <pic:blipFill>
                    <a:blip r:embed="rId82" cstate="print"/>
                    <a:srcRect/>
                    <a:stretch>
                      <a:fillRect/>
                    </a:stretch>
                  </pic:blipFill>
                  <pic:spPr bwMode="auto">
                    <a:xfrm>
                      <a:off x="0" y="0"/>
                      <a:ext cx="5940425" cy="8897235"/>
                    </a:xfrm>
                    <a:prstGeom prst="rect">
                      <a:avLst/>
                    </a:prstGeom>
                    <a:noFill/>
                    <a:ln w="9525">
                      <a:noFill/>
                      <a:miter lim="800000"/>
                      <a:headEnd/>
                      <a:tailEnd/>
                    </a:ln>
                  </pic:spPr>
                </pic:pic>
              </a:graphicData>
            </a:graphic>
          </wp:inline>
        </w:drawing>
      </w:r>
    </w:p>
    <w:p w:rsidR="00A327C6" w:rsidRDefault="00A327C6" w:rsidP="00A327C6">
      <w:pPr>
        <w:rPr>
          <w:lang w:val="ru-RU"/>
        </w:rPr>
      </w:pPr>
      <w:r>
        <w:rPr>
          <w:noProof/>
          <w:lang w:val="ru-RU" w:eastAsia="ru-RU" w:bidi="ar-SA"/>
        </w:rPr>
        <w:lastRenderedPageBreak/>
        <w:drawing>
          <wp:inline distT="0" distB="0" distL="0" distR="0">
            <wp:extent cx="5940425" cy="8829675"/>
            <wp:effectExtent l="19050" t="0" r="3175" b="0"/>
            <wp:docPr id="17" name="Рисунок 7" descr="C:\Users\D001~1\AppData\Local\Temp\Rar$DIa11992.7005\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11992.7005\1_page-0006.jpg"/>
                    <pic:cNvPicPr>
                      <a:picLocks noChangeAspect="1" noChangeArrowheads="1"/>
                    </pic:cNvPicPr>
                  </pic:nvPicPr>
                  <pic:blipFill>
                    <a:blip r:embed="rId83"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696325"/>
            <wp:effectExtent l="19050" t="0" r="3175" b="0"/>
            <wp:docPr id="20" name="Рисунок 8" descr="C:\Users\D001~1\AppData\Local\Temp\Rar$DIa11992.10875\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11992.10875\1_page-0007.jpg"/>
                    <pic:cNvPicPr>
                      <a:picLocks noChangeAspect="1" noChangeArrowheads="1"/>
                    </pic:cNvPicPr>
                  </pic:nvPicPr>
                  <pic:blipFill>
                    <a:blip r:embed="rId84" cstate="print"/>
                    <a:srcRect/>
                    <a:stretch>
                      <a:fillRect/>
                    </a:stretch>
                  </pic:blipFill>
                  <pic:spPr bwMode="auto">
                    <a:xfrm>
                      <a:off x="0" y="0"/>
                      <a:ext cx="5940425" cy="86963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86825"/>
            <wp:effectExtent l="19050" t="0" r="3175" b="0"/>
            <wp:docPr id="22" name="Рисунок 9" descr="C:\Users\D001~1\AppData\Local\Temp\Rar$DIa11992.16212\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11992.16212\1_page-0008.jpg"/>
                    <pic:cNvPicPr>
                      <a:picLocks noChangeAspect="1" noChangeArrowheads="1"/>
                    </pic:cNvPicPr>
                  </pic:nvPicPr>
                  <pic:blipFill>
                    <a:blip r:embed="rId85"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336BAF" w:rsidRDefault="00A327C6" w:rsidP="00A327C6">
      <w:pPr>
        <w:rPr>
          <w:lang w:val="ru-RU"/>
        </w:rPr>
      </w:pPr>
      <w:r>
        <w:rPr>
          <w:noProof/>
          <w:lang w:val="ru-RU" w:eastAsia="ru-RU" w:bidi="ar-SA"/>
        </w:rPr>
        <w:lastRenderedPageBreak/>
        <w:drawing>
          <wp:inline distT="0" distB="0" distL="0" distR="0">
            <wp:extent cx="5940425" cy="8886825"/>
            <wp:effectExtent l="19050" t="0" r="3175" b="0"/>
            <wp:docPr id="23" name="Рисунок 10" descr="C:\Users\D001~1\AppData\Local\Temp\Rar$DIa11992.20416\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11992.20416\1_page-0009.jpg"/>
                    <pic:cNvPicPr>
                      <a:picLocks noChangeAspect="1" noChangeArrowheads="1"/>
                    </pic:cNvPicPr>
                  </pic:nvPicPr>
                  <pic:blipFill>
                    <a:blip r:embed="rId86"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8277225"/>
            <wp:effectExtent l="19050" t="0" r="3175" b="0"/>
            <wp:docPr id="21" name="Рисунок 16" descr="C:\Users\D001~1\AppData\Local\Temp\Rar$DIa11196.21964\ОТТИСКИ СТАТЕЙ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001~1\AppData\Local\Temp\Rar$DIa11196.21964\ОТТИСКИ СТАТЕЙ_page-0010.jpg"/>
                    <pic:cNvPicPr>
                      <a:picLocks noChangeAspect="1" noChangeArrowheads="1"/>
                    </pic:cNvPicPr>
                  </pic:nvPicPr>
                  <pic:blipFill>
                    <a:blip r:embed="rId87" cstate="print"/>
                    <a:srcRect/>
                    <a:stretch>
                      <a:fillRect/>
                    </a:stretch>
                  </pic:blipFill>
                  <pic:spPr bwMode="auto">
                    <a:xfrm>
                      <a:off x="0" y="0"/>
                      <a:ext cx="5940425" cy="82772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19" name="Рисунок 17" descr="C:\Users\D001~1\AppData\Local\Temp\Rar$DIa11196.26548\ОТТИСКИ СТАТЕЙ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001~1\AppData\Local\Temp\Rar$DIa11196.26548\ОТТИСКИ СТАТЕЙ_page-0011.jpg"/>
                    <pic:cNvPicPr>
                      <a:picLocks noChangeAspect="1" noChangeArrowheads="1"/>
                    </pic:cNvPicPr>
                  </pic:nvPicPr>
                  <pic:blipFill>
                    <a:blip r:embed="rId88"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44"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89"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181975"/>
            <wp:effectExtent l="19050" t="0" r="3175" b="0"/>
            <wp:docPr id="45"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90" cstate="print"/>
                    <a:srcRect/>
                    <a:stretch>
                      <a:fillRect/>
                    </a:stretch>
                  </pic:blipFill>
                  <pic:spPr bwMode="auto">
                    <a:xfrm>
                      <a:off x="0" y="0"/>
                      <a:ext cx="5940425" cy="81819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77300"/>
            <wp:effectExtent l="19050" t="0" r="3175" b="0"/>
            <wp:docPr id="24" name="Рисунок 18" descr="C:\Users\D001~1\AppData\Local\Temp\Rar$DIa11196.28325\ОТТИСКИ СТАТЕЙ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001~1\AppData\Local\Temp\Rar$DIa11196.28325\ОТТИСКИ СТАТЕЙ_page-0012.jpg"/>
                    <pic:cNvPicPr>
                      <a:picLocks noChangeAspect="1" noChangeArrowheads="1"/>
                    </pic:cNvPicPr>
                  </pic:nvPicPr>
                  <pic:blipFill>
                    <a:blip r:embed="rId91" cstate="print"/>
                    <a:srcRect/>
                    <a:stretch>
                      <a:fillRect/>
                    </a:stretch>
                  </pic:blipFill>
                  <pic:spPr bwMode="auto">
                    <a:xfrm>
                      <a:off x="0" y="0"/>
                      <a:ext cx="5940425" cy="88773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5" name="Рисунок 19" descr="C:\Users\D001~1\AppData\Local\Temp\Rar$DIa11196.30312\ОТТИСКИ СТАТЕЙ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001~1\AppData\Local\Temp\Rar$DIa11196.30312\ОТТИСКИ СТАТЕЙ_page-0013.jpg"/>
                    <pic:cNvPicPr>
                      <a:picLocks noChangeAspect="1" noChangeArrowheads="1"/>
                    </pic:cNvPicPr>
                  </pic:nvPicPr>
                  <pic:blipFill>
                    <a:blip r:embed="rId92"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6" name="Рисунок 20" descr="C:\Users\D001~1\AppData\Local\Temp\Rar$DIa11196.32088\ОТТИСКИ СТАТЕЙ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001~1\AppData\Local\Temp\Rar$DIa11196.32088\ОТТИСКИ СТАТЕЙ_page-0014.jpg"/>
                    <pic:cNvPicPr>
                      <a:picLocks noChangeAspect="1" noChangeArrowheads="1"/>
                    </pic:cNvPicPr>
                  </pic:nvPicPr>
                  <pic:blipFill>
                    <a:blip r:embed="rId93"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sidRPr="002407B9">
        <w:rPr>
          <w:noProof/>
          <w:lang w:val="ru-RU" w:eastAsia="ru-RU" w:bidi="ar-SA"/>
        </w:rPr>
        <w:drawing>
          <wp:inline distT="0" distB="0" distL="0" distR="0">
            <wp:extent cx="5940425" cy="8848725"/>
            <wp:effectExtent l="19050" t="0" r="3175" b="0"/>
            <wp:docPr id="61" name="Рисунок 21" descr="C:\Users\D001~1\AppData\Local\Temp\Rar$DIa11196.35846\ОТТИСКИ СТАТЕЙ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001~1\AppData\Local\Temp\Rar$DIa11196.35846\ОТТИСКИ СТАТЕЙ_page-0015.jpg"/>
                    <pic:cNvPicPr>
                      <a:picLocks noChangeAspect="1" noChangeArrowheads="1"/>
                    </pic:cNvPicPr>
                  </pic:nvPicPr>
                  <pic:blipFill>
                    <a:blip r:embed="rId94" cstate="print"/>
                    <a:srcRect/>
                    <a:stretch>
                      <a:fillRect/>
                    </a:stretch>
                  </pic:blipFill>
                  <pic:spPr bwMode="auto">
                    <a:xfrm>
                      <a:off x="0" y="0"/>
                      <a:ext cx="5940425" cy="88487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734425"/>
            <wp:effectExtent l="19050" t="0" r="3175" b="0"/>
            <wp:docPr id="42" name="Рисунок 22" descr="C:\Users\D001~1\AppData\Local\Temp\Rar$DIa11196.37920\ОТТИСКИ СТАТЕЙ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001~1\AppData\Local\Temp\Rar$DIa11196.37920\ОТТИСКИ СТАТЕЙ_page-0016.jpg"/>
                    <pic:cNvPicPr>
                      <a:picLocks noChangeAspect="1" noChangeArrowheads="1"/>
                    </pic:cNvPicPr>
                  </pic:nvPicPr>
                  <pic:blipFill>
                    <a:blip r:embed="rId95" cstate="print"/>
                    <a:srcRect/>
                    <a:stretch>
                      <a:fillRect/>
                    </a:stretch>
                  </pic:blipFill>
                  <pic:spPr bwMode="auto">
                    <a:xfrm>
                      <a:off x="0" y="0"/>
                      <a:ext cx="5940425" cy="87344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96350"/>
            <wp:effectExtent l="19050" t="0" r="3175" b="0"/>
            <wp:docPr id="46" name="Рисунок 26" descr="C:\Users\D001~1\AppData\Local\Temp\Rar$DIa11196.8692\ОТТИСКИ СТАТЕЙ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001~1\AppData\Local\Temp\Rar$DIa11196.8692\ОТТИСКИ СТАТЕЙ_page-0019.jpg"/>
                    <pic:cNvPicPr>
                      <a:picLocks noChangeAspect="1" noChangeArrowheads="1"/>
                    </pic:cNvPicPr>
                  </pic:nvPicPr>
                  <pic:blipFill>
                    <a:blip r:embed="rId96"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29675"/>
            <wp:effectExtent l="19050" t="0" r="3175" b="0"/>
            <wp:docPr id="47" name="Рисунок 27" descr="C:\Users\D001~1\AppData\Local\Temp\Rar$DIa11196.11130\ОТТИСКИ СТАТЕЙ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001~1\AppData\Local\Temp\Rar$DIa11196.11130\ОТТИСКИ СТАТЕЙ_page-0020.jpg"/>
                    <pic:cNvPicPr>
                      <a:picLocks noChangeAspect="1" noChangeArrowheads="1"/>
                    </pic:cNvPicPr>
                  </pic:nvPicPr>
                  <pic:blipFill>
                    <a:blip r:embed="rId97"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kk-KZ"/>
        </w:rPr>
      </w:pPr>
      <w:r w:rsidRPr="002407B9">
        <w:rPr>
          <w:noProof/>
          <w:lang w:val="ru-RU" w:eastAsia="ru-RU" w:bidi="ar-SA"/>
        </w:rPr>
        <w:lastRenderedPageBreak/>
        <w:drawing>
          <wp:inline distT="0" distB="0" distL="0" distR="0">
            <wp:extent cx="5940425" cy="8915400"/>
            <wp:effectExtent l="19050" t="0" r="3175" b="0"/>
            <wp:docPr id="48"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98" cstate="print"/>
                    <a:srcRect/>
                    <a:stretch>
                      <a:fillRect/>
                    </a:stretch>
                  </pic:blipFill>
                  <pic:spPr bwMode="auto">
                    <a:xfrm>
                      <a:off x="0" y="0"/>
                      <a:ext cx="5940425" cy="89154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Pr="006753CB" w:rsidRDefault="00A327C6" w:rsidP="00A327C6">
      <w:pPr>
        <w:rPr>
          <w:lang w:val="kk-KZ"/>
        </w:rPr>
      </w:pPr>
    </w:p>
    <w:p w:rsidR="00A327C6" w:rsidRDefault="00A327C6" w:rsidP="00A327C6">
      <w:pPr>
        <w:rPr>
          <w:lang w:val="ru-RU"/>
        </w:rPr>
      </w:pPr>
      <w:r w:rsidRPr="002407B9">
        <w:rPr>
          <w:noProof/>
          <w:lang w:val="ru-RU" w:eastAsia="ru-RU" w:bidi="ar-SA"/>
        </w:rPr>
        <w:drawing>
          <wp:inline distT="0" distB="0" distL="0" distR="0">
            <wp:extent cx="5940425" cy="8743950"/>
            <wp:effectExtent l="19050" t="0" r="3175" b="0"/>
            <wp:docPr id="49"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99"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982075"/>
            <wp:effectExtent l="19050" t="0" r="3175" b="0"/>
            <wp:docPr id="50" name="Рисунок 28" descr="C:\Users\D001~1\AppData\Local\Temp\Rar$DIa11196.19618\ОТТИСКИ СТАТЕЙ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001~1\AppData\Local\Temp\Rar$DIa11196.19618\ОТТИСКИ СТАТЕЙ_page-0021.jpg"/>
                    <pic:cNvPicPr>
                      <a:picLocks noChangeAspect="1" noChangeArrowheads="1"/>
                    </pic:cNvPicPr>
                  </pic:nvPicPr>
                  <pic:blipFill>
                    <a:blip r:embed="rId100"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982075"/>
            <wp:effectExtent l="19050" t="0" r="3175" b="0"/>
            <wp:docPr id="51" name="Рисунок 29" descr="C:\Users\D001~1\AppData\Local\Temp\Rar$DIa11196.22451\ОТТИСКИ СТАТЕЙ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001~1\AppData\Local\Temp\Rar$DIa11196.22451\ОТТИСКИ СТАТЕЙ_page-0022.jpg"/>
                    <pic:cNvPicPr>
                      <a:picLocks noChangeAspect="1" noChangeArrowheads="1"/>
                    </pic:cNvPicPr>
                  </pic:nvPicPr>
                  <pic:blipFill>
                    <a:blip r:embed="rId101"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Default="00A327C6" w:rsidP="00A327C6">
      <w:pPr>
        <w:ind w:firstLine="284"/>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896350"/>
            <wp:effectExtent l="19050" t="0" r="3175" b="0"/>
            <wp:docPr id="52" name="Рисунок 30" descr="C:\Users\D001~1\AppData\Local\Temp\Rar$DIa11196.24546\ОТТИСКИ СТАТЕЙ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001~1\AppData\Local\Temp\Rar$DIa11196.24546\ОТТИСКИ СТАТЕЙ_page-0023.jpg"/>
                    <pic:cNvPicPr>
                      <a:picLocks noChangeAspect="1" noChangeArrowheads="1"/>
                    </pic:cNvPicPr>
                  </pic:nvPicPr>
                  <pic:blipFill>
                    <a:blip r:embed="rId102"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E82169" w:rsidRDefault="00A327C6" w:rsidP="00A327C6">
      <w:pPr>
        <w:ind w:firstLine="284"/>
        <w:rPr>
          <w:lang w:val="ru-RU"/>
        </w:rPr>
      </w:pPr>
    </w:p>
    <w:p w:rsidR="00A327C6" w:rsidRDefault="00A327C6" w:rsidP="00A327C6">
      <w:pPr>
        <w:rPr>
          <w:lang w:val="ru-RU"/>
        </w:rPr>
      </w:pPr>
      <w:r>
        <w:rPr>
          <w:noProof/>
          <w:lang w:val="ru-RU" w:eastAsia="ru-RU" w:bidi="ar-SA"/>
        </w:rPr>
        <w:drawing>
          <wp:inline distT="0" distB="0" distL="0" distR="0">
            <wp:extent cx="5940425" cy="8629650"/>
            <wp:effectExtent l="19050" t="0" r="3175" b="0"/>
            <wp:docPr id="53" name="Рисунок 31" descr="C:\Users\D001~1\AppData\Local\Temp\Rar$DIa11196.26632\ОТТИСКИ СТАТЕЙ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001~1\AppData\Local\Temp\Rar$DIa11196.26632\ОТТИСКИ СТАТЕЙ_page-0024.jpg"/>
                    <pic:cNvPicPr>
                      <a:picLocks noChangeAspect="1" noChangeArrowheads="1"/>
                    </pic:cNvPicPr>
                  </pic:nvPicPr>
                  <pic:blipFill>
                    <a:blip r:embed="rId103" cstate="print"/>
                    <a:srcRect t="5987" b="4102"/>
                    <a:stretch>
                      <a:fillRect/>
                    </a:stretch>
                  </pic:blipFill>
                  <pic:spPr bwMode="auto">
                    <a:xfrm>
                      <a:off x="0" y="0"/>
                      <a:ext cx="5940425" cy="86296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67775"/>
            <wp:effectExtent l="19050" t="0" r="3175" b="0"/>
            <wp:docPr id="54" name="Рисунок 32" descr="C:\Users\D001~1\AppData\Local\Temp\Rar$DIa11196.29868\ОТТИСКИ СТАТЕЙ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001~1\AppData\Local\Temp\Rar$DIa11196.29868\ОТТИСКИ СТАТЕЙ_page-0027.jpg"/>
                    <pic:cNvPicPr>
                      <a:picLocks noChangeAspect="1" noChangeArrowheads="1"/>
                    </pic:cNvPicPr>
                  </pic:nvPicPr>
                  <pic:blipFill>
                    <a:blip r:embed="rId104" cstate="print"/>
                    <a:srcRect/>
                    <a:stretch>
                      <a:fillRect/>
                    </a:stretch>
                  </pic:blipFill>
                  <pic:spPr bwMode="auto">
                    <a:xfrm>
                      <a:off x="0" y="0"/>
                      <a:ext cx="5940425" cy="88677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420100"/>
            <wp:effectExtent l="19050" t="0" r="3175" b="0"/>
            <wp:docPr id="55" name="Рисунок 33" descr="C:\Users\D001~1\AppData\Local\Temp\Rar$DIa11196.35722\ОТТИСКИ СТАТЕЙ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001~1\AppData\Local\Temp\Rar$DIa11196.35722\ОТТИСКИ СТАТЕЙ_page-0028.jpg"/>
                    <pic:cNvPicPr>
                      <a:picLocks noChangeAspect="1" noChangeArrowheads="1"/>
                    </pic:cNvPicPr>
                  </pic:nvPicPr>
                  <pic:blipFill>
                    <a:blip r:embed="rId105" cstate="print"/>
                    <a:srcRect/>
                    <a:stretch>
                      <a:fillRect/>
                    </a:stretch>
                  </pic:blipFill>
                  <pic:spPr bwMode="auto">
                    <a:xfrm>
                      <a:off x="0" y="0"/>
                      <a:ext cx="5940425" cy="84201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05875"/>
            <wp:effectExtent l="19050" t="0" r="3175" b="0"/>
            <wp:docPr id="56" name="Рисунок 34" descr="C:\Users\D001~1\AppData\Local\Temp\Rar$DIa11196.38179\ОТТИСКИ СТАТЕЙ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001~1\AppData\Local\Temp\Rar$DIa11196.38179\ОТТИСКИ СТАТЕЙ_page-0029.jpg"/>
                    <pic:cNvPicPr>
                      <a:picLocks noChangeAspect="1" noChangeArrowheads="1"/>
                    </pic:cNvPicPr>
                  </pic:nvPicPr>
                  <pic:blipFill>
                    <a:blip r:embed="rId106" cstate="print"/>
                    <a:srcRect/>
                    <a:stretch>
                      <a:fillRect/>
                    </a:stretch>
                  </pic:blipFill>
                  <pic:spPr bwMode="auto">
                    <a:xfrm>
                      <a:off x="0" y="0"/>
                      <a:ext cx="5940425" cy="89058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743950"/>
            <wp:effectExtent l="19050" t="0" r="3175" b="0"/>
            <wp:docPr id="57" name="Рисунок 35" descr="C:\Users\D001~1\AppData\Local\Temp\Rar$DIa11196.39555\ОТТИСКИ СТАТЕЙ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001~1\AppData\Local\Temp\Rar$DIa11196.39555\ОТТИСКИ СТАТЕЙ_page-0030.jpg"/>
                    <pic:cNvPicPr>
                      <a:picLocks noChangeAspect="1" noChangeArrowheads="1"/>
                    </pic:cNvPicPr>
                  </pic:nvPicPr>
                  <pic:blipFill>
                    <a:blip r:embed="rId107"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8" name="Рисунок 36" descr="C:\Users\D001~1\AppData\Local\Temp\Rar$DIa11196.42296\ОТТИСКИ СТАТЕЙ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001~1\AppData\Local\Temp\Rar$DIa11196.42296\ОТТИСКИ СТАТЕЙ_page-0031.jpg"/>
                    <pic:cNvPicPr>
                      <a:picLocks noChangeAspect="1" noChangeArrowheads="1"/>
                    </pic:cNvPicPr>
                  </pic:nvPicPr>
                  <pic:blipFill>
                    <a:blip r:embed="rId108" cstate="print"/>
                    <a:srcRect t="8844" b="10884"/>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9" name="Рисунок 37" descr="C:\Users\D001~1\AppData\Local\Temp\Rar$DIa11196.44091\ОТТИСКИ СТАТЕЙ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001~1\AppData\Local\Temp\Rar$DIa11196.44091\ОТТИСКИ СТАТЕЙ_page-0032.jpg"/>
                    <pic:cNvPicPr>
                      <a:picLocks noChangeAspect="1" noChangeArrowheads="1"/>
                    </pic:cNvPicPr>
                  </pic:nvPicPr>
                  <pic:blipFill>
                    <a:blip r:embed="rId109" cstate="print"/>
                    <a:srcRect t="9184" b="10658"/>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2514600"/>
            <wp:effectExtent l="19050" t="0" r="3175" b="0"/>
            <wp:docPr id="60" name="Рисунок 38" descr="C:\Users\D001~1\AppData\Local\Temp\Rar$DIa11196.45696\ОТТИСКИ СТАТЕЙ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001~1\AppData\Local\Temp\Rar$DIa11196.45696\ОТТИСКИ СТАТЕЙ_page-0033.jpg"/>
                    <pic:cNvPicPr>
                      <a:picLocks noChangeAspect="1" noChangeArrowheads="1"/>
                    </pic:cNvPicPr>
                  </pic:nvPicPr>
                  <pic:blipFill>
                    <a:blip r:embed="rId110" cstate="print"/>
                    <a:srcRect t="8730" b="61338"/>
                    <a:stretch>
                      <a:fillRect/>
                    </a:stretch>
                  </pic:blipFill>
                  <pic:spPr bwMode="auto">
                    <a:xfrm>
                      <a:off x="0" y="0"/>
                      <a:ext cx="5940425" cy="25146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7C3772" w:rsidP="00A327C6">
      <w:pPr>
        <w:rPr>
          <w:lang w:val="kk-KZ"/>
        </w:rPr>
      </w:pPr>
      <w:r>
        <w:rPr>
          <w:noProof/>
          <w:lang w:val="ru-RU" w:eastAsia="ru-RU" w:bidi="ar-SA"/>
        </w:rPr>
        <w:lastRenderedPageBreak/>
        <w:drawing>
          <wp:inline distT="0" distB="0" distL="0" distR="0">
            <wp:extent cx="6120130" cy="8656053"/>
            <wp:effectExtent l="19050" t="0" r="0" b="0"/>
            <wp:docPr id="216" name="Рисунок 60" descr="C:\Users\D001~1\AppData\Local\Temp\Rar$DIa11076.1606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001~1\AppData\Local\Temp\Rar$DIa11076.16069\0001.jpg"/>
                    <pic:cNvPicPr>
                      <a:picLocks noChangeAspect="1" noChangeArrowheads="1"/>
                    </pic:cNvPicPr>
                  </pic:nvPicPr>
                  <pic:blipFill>
                    <a:blip r:embed="rId27" cstate="print"/>
                    <a:srcRect/>
                    <a:stretch>
                      <a:fillRect/>
                    </a:stretch>
                  </pic:blipFill>
                  <pic:spPr bwMode="auto">
                    <a:xfrm>
                      <a:off x="0" y="0"/>
                      <a:ext cx="6120130" cy="8656053"/>
                    </a:xfrm>
                    <a:prstGeom prst="rect">
                      <a:avLst/>
                    </a:prstGeom>
                    <a:noFill/>
                    <a:ln w="9525">
                      <a:noFill/>
                      <a:miter lim="800000"/>
                      <a:headEnd/>
                      <a:tailEnd/>
                    </a:ln>
                  </pic:spPr>
                </pic:pic>
              </a:graphicData>
            </a:graphic>
          </wp:inline>
        </w:drawing>
      </w:r>
    </w:p>
    <w:p w:rsidR="00A327C6" w:rsidRDefault="00A327C6" w:rsidP="00A327C6">
      <w:pPr>
        <w:rPr>
          <w:lang w:val="kk-KZ"/>
        </w:rPr>
      </w:pPr>
    </w:p>
    <w:p w:rsidR="002238B7" w:rsidRPr="00226F3B" w:rsidRDefault="002238B7" w:rsidP="00226F3B">
      <w:pPr>
        <w:rPr>
          <w:lang w:val="ru-RU"/>
        </w:rPr>
      </w:pPr>
    </w:p>
    <w:p w:rsidR="00177786" w:rsidRPr="00C50380" w:rsidRDefault="00FB5DB7" w:rsidP="00280EE2">
      <w:pPr>
        <w:spacing w:line="360" w:lineRule="auto"/>
        <w:jc w:val="center"/>
        <w:rPr>
          <w:b/>
        </w:rPr>
      </w:pPr>
      <w:r w:rsidRPr="00280EE2">
        <w:rPr>
          <w:b/>
        </w:rPr>
        <w:lastRenderedPageBreak/>
        <w:t>APPENDIX M</w:t>
      </w:r>
    </w:p>
    <w:p w:rsidR="00FB5DB7" w:rsidRPr="00155F84" w:rsidRDefault="00FB5DB7" w:rsidP="00177786">
      <w:pPr>
        <w:spacing w:line="360" w:lineRule="auto"/>
        <w:jc w:val="center"/>
        <w:rPr>
          <w:b/>
        </w:rPr>
      </w:pPr>
      <w:r w:rsidRPr="00155F84">
        <w:rPr>
          <w:b/>
        </w:rPr>
        <w:t xml:space="preserve">List of published works on project </w:t>
      </w:r>
    </w:p>
    <w:p w:rsidR="00FB5DB7" w:rsidRPr="00155F84" w:rsidRDefault="00FB5DB7" w:rsidP="00177786">
      <w:pPr>
        <w:spacing w:line="360" w:lineRule="auto"/>
        <w:jc w:val="center"/>
        <w:rPr>
          <w:b/>
        </w:rPr>
      </w:pPr>
      <w:proofErr w:type="gramStart"/>
      <w:r w:rsidRPr="00155F84">
        <w:rPr>
          <w:b/>
        </w:rPr>
        <w:t>for</w:t>
      </w:r>
      <w:proofErr w:type="gramEnd"/>
      <w:r w:rsidRPr="00155F84">
        <w:rPr>
          <w:b/>
        </w:rPr>
        <w:t xml:space="preserve"> 2018</w:t>
      </w:r>
    </w:p>
    <w:p w:rsidR="00FB5DB7" w:rsidRPr="00155F84" w:rsidRDefault="00FB5DB7" w:rsidP="00FB5DB7">
      <w:pPr>
        <w:jc w:val="cente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1701"/>
        <w:gridCol w:w="2693"/>
        <w:gridCol w:w="1276"/>
        <w:gridCol w:w="1524"/>
      </w:tblGrid>
      <w:tr w:rsidR="00FB5DB7" w:rsidRPr="00155F84" w:rsidTr="00787274">
        <w:tc>
          <w:tcPr>
            <w:tcW w:w="534"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 xml:space="preserve">№ </w:t>
            </w:r>
          </w:p>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Ser.no.</w:t>
            </w:r>
          </w:p>
        </w:tc>
        <w:tc>
          <w:tcPr>
            <w:tcW w:w="2126"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Name</w:t>
            </w:r>
          </w:p>
        </w:tc>
        <w:tc>
          <w:tcPr>
            <w:tcW w:w="1701"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Published or as manuscript</w:t>
            </w:r>
          </w:p>
        </w:tc>
        <w:tc>
          <w:tcPr>
            <w:tcW w:w="2693" w:type="dxa"/>
          </w:tcPr>
          <w:p w:rsidR="00FB5DB7" w:rsidRPr="00155F84" w:rsidRDefault="00FB5DB7" w:rsidP="00787274">
            <w:pPr>
              <w:widowControl/>
              <w:suppressAutoHyphens w:val="0"/>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Publishing house, journal (name, number, year)</w:t>
            </w:r>
          </w:p>
        </w:tc>
        <w:tc>
          <w:tcPr>
            <w:tcW w:w="1276" w:type="dxa"/>
          </w:tcPr>
          <w:p w:rsidR="00FB5DB7" w:rsidRPr="00827846" w:rsidRDefault="00FB5DB7" w:rsidP="00787274">
            <w:pPr>
              <w:widowControl/>
              <w:suppressAutoHyphens w:val="0"/>
              <w:jc w:val="center"/>
              <w:rPr>
                <w:rFonts w:eastAsia="Times New Roman" w:cs="Times New Roman"/>
                <w:color w:val="auto"/>
                <w:sz w:val="20"/>
                <w:szCs w:val="20"/>
                <w:lang w:val="ru-RU" w:eastAsia="ru-RU" w:bidi="ar-SA"/>
              </w:rPr>
            </w:pPr>
            <w:r w:rsidRPr="00155F84">
              <w:rPr>
                <w:rFonts w:eastAsia="Times New Roman" w:cs="Times New Roman"/>
                <w:color w:val="auto"/>
                <w:sz w:val="20"/>
                <w:szCs w:val="20"/>
                <w:lang w:eastAsia="ru-RU" w:bidi="ar-SA"/>
              </w:rPr>
              <w:t>Number</w:t>
            </w:r>
            <w:r w:rsidRPr="00827846">
              <w:rPr>
                <w:rFonts w:eastAsia="Times New Roman" w:cs="Times New Roman"/>
                <w:color w:val="auto"/>
                <w:sz w:val="20"/>
                <w:szCs w:val="20"/>
                <w:lang w:val="ru-RU" w:eastAsia="ru-RU" w:bidi="ar-SA"/>
              </w:rPr>
              <w:t xml:space="preserve"> </w:t>
            </w:r>
            <w:r w:rsidRPr="00155F84">
              <w:rPr>
                <w:rFonts w:eastAsia="Times New Roman" w:cs="Times New Roman"/>
                <w:color w:val="auto"/>
                <w:sz w:val="20"/>
                <w:szCs w:val="20"/>
                <w:lang w:eastAsia="ru-RU" w:bidi="ar-SA"/>
              </w:rPr>
              <w:t>of</w:t>
            </w:r>
            <w:r w:rsidRPr="00827846">
              <w:rPr>
                <w:rFonts w:eastAsia="Times New Roman" w:cs="Times New Roman"/>
                <w:color w:val="auto"/>
                <w:sz w:val="20"/>
                <w:szCs w:val="20"/>
                <w:lang w:val="ru-RU" w:eastAsia="ru-RU" w:bidi="ar-SA"/>
              </w:rPr>
              <w:t xml:space="preserve"> </w:t>
            </w:r>
            <w:r w:rsidRPr="00155F84">
              <w:rPr>
                <w:rFonts w:eastAsia="Times New Roman" w:cs="Times New Roman"/>
                <w:color w:val="auto"/>
                <w:sz w:val="20"/>
                <w:szCs w:val="20"/>
                <w:lang w:eastAsia="ru-RU" w:bidi="ar-SA"/>
              </w:rPr>
              <w:t>sheets</w:t>
            </w:r>
          </w:p>
        </w:tc>
        <w:tc>
          <w:tcPr>
            <w:tcW w:w="1524"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Last names of co-writers</w:t>
            </w:r>
          </w:p>
        </w:tc>
      </w:tr>
      <w:tr w:rsidR="00FB5DB7" w:rsidRPr="00155F84" w:rsidTr="00787274">
        <w:tc>
          <w:tcPr>
            <w:tcW w:w="534"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1</w:t>
            </w:r>
          </w:p>
        </w:tc>
        <w:tc>
          <w:tcPr>
            <w:tcW w:w="2126"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2</w:t>
            </w:r>
          </w:p>
        </w:tc>
        <w:tc>
          <w:tcPr>
            <w:tcW w:w="1701"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3</w:t>
            </w:r>
          </w:p>
        </w:tc>
        <w:tc>
          <w:tcPr>
            <w:tcW w:w="2693"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4</w:t>
            </w:r>
          </w:p>
        </w:tc>
        <w:tc>
          <w:tcPr>
            <w:tcW w:w="1276"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5</w:t>
            </w:r>
          </w:p>
        </w:tc>
        <w:tc>
          <w:tcPr>
            <w:tcW w:w="1524" w:type="dxa"/>
          </w:tcPr>
          <w:p w:rsidR="00FB5DB7" w:rsidRPr="00155F84" w:rsidRDefault="00FB5DB7" w:rsidP="00787274">
            <w:pPr>
              <w:widowControl/>
              <w:suppressAutoHyphens w:val="0"/>
              <w:jc w:val="center"/>
              <w:rPr>
                <w:rFonts w:eastAsia="Times New Roman" w:cs="Times New Roman"/>
                <w:color w:val="auto"/>
                <w:sz w:val="20"/>
                <w:szCs w:val="20"/>
                <w:lang w:eastAsia="ru-RU" w:bidi="ar-SA"/>
              </w:rPr>
            </w:pPr>
            <w:r w:rsidRPr="00155F84">
              <w:rPr>
                <w:rFonts w:eastAsia="Times New Roman" w:cs="Times New Roman"/>
                <w:color w:val="auto"/>
                <w:sz w:val="20"/>
                <w:szCs w:val="20"/>
                <w:lang w:eastAsia="ru-RU" w:bidi="ar-SA"/>
              </w:rPr>
              <w:t>6</w:t>
            </w:r>
          </w:p>
        </w:tc>
      </w:tr>
      <w:tr w:rsidR="00FB5DB7" w:rsidRPr="00735410" w:rsidTr="00787274">
        <w:trPr>
          <w:trHeight w:val="1115"/>
        </w:trPr>
        <w:tc>
          <w:tcPr>
            <w:tcW w:w="534" w:type="dxa"/>
          </w:tcPr>
          <w:p w:rsidR="00FB5DB7" w:rsidRPr="00735410" w:rsidRDefault="00FB5DB7" w:rsidP="00787274">
            <w:pPr>
              <w:widowControl/>
              <w:suppressAutoHyphens w:val="0"/>
              <w:jc w:val="center"/>
              <w:rPr>
                <w:rFonts w:eastAsia="Times New Roman" w:cs="Times New Roman"/>
                <w:color w:val="auto"/>
                <w:lang w:eastAsia="ru-RU" w:bidi="ar-SA"/>
              </w:rPr>
            </w:pPr>
            <w:r w:rsidRPr="00735410">
              <w:rPr>
                <w:rFonts w:eastAsia="Times New Roman" w:cs="Times New Roman"/>
                <w:color w:val="auto"/>
                <w:lang w:eastAsia="ru-RU" w:bidi="ar-SA"/>
              </w:rPr>
              <w:t>1</w:t>
            </w:r>
          </w:p>
        </w:tc>
        <w:tc>
          <w:tcPr>
            <w:tcW w:w="2126" w:type="dxa"/>
          </w:tcPr>
          <w:p w:rsidR="00FB5DB7" w:rsidRPr="004A4A69" w:rsidRDefault="00FB5DB7" w:rsidP="00787274">
            <w:pPr>
              <w:jc w:val="both"/>
            </w:pPr>
            <w:r w:rsidRPr="00735410">
              <w:t>Hydrochemical regime of water basins in Akmola region of the Republic of Kazakhstan</w:t>
            </w:r>
          </w:p>
          <w:p w:rsidR="002A3057" w:rsidRPr="002A3057" w:rsidRDefault="002A3057" w:rsidP="00787274">
            <w:pPr>
              <w:jc w:val="both"/>
              <w:rPr>
                <w:lang w:val="ru-RU"/>
              </w:rPr>
            </w:pPr>
            <w:r w:rsidRPr="00387670">
              <w:t>(Russian)</w:t>
            </w:r>
          </w:p>
        </w:tc>
        <w:tc>
          <w:tcPr>
            <w:tcW w:w="1701" w:type="dxa"/>
          </w:tcPr>
          <w:p w:rsidR="00FB5DB7" w:rsidRPr="00735410" w:rsidRDefault="00FB5DB7" w:rsidP="00787274">
            <w:pPr>
              <w:jc w:val="center"/>
            </w:pPr>
            <w:r w:rsidRPr="00735410">
              <w:t>Published</w:t>
            </w:r>
          </w:p>
        </w:tc>
        <w:tc>
          <w:tcPr>
            <w:tcW w:w="2693" w:type="dxa"/>
          </w:tcPr>
          <w:p w:rsidR="00FB5DB7" w:rsidRPr="00735410" w:rsidRDefault="00FB5DB7" w:rsidP="00787274">
            <w:pPr>
              <w:snapToGrid w:val="0"/>
              <w:jc w:val="both"/>
            </w:pPr>
            <w:r w:rsidRPr="00735410">
              <w:t>Journal of research and practice Rybovodstvo i rybnoye khozyaistvo no. 8/2018. p.30-34</w:t>
            </w:r>
          </w:p>
        </w:tc>
        <w:tc>
          <w:tcPr>
            <w:tcW w:w="1276" w:type="dxa"/>
          </w:tcPr>
          <w:p w:rsidR="00FB5DB7" w:rsidRPr="00735410" w:rsidRDefault="00FB5DB7" w:rsidP="00787274">
            <w:pPr>
              <w:jc w:val="center"/>
            </w:pPr>
            <w:r w:rsidRPr="00735410">
              <w:t>6</w:t>
            </w:r>
          </w:p>
        </w:tc>
        <w:tc>
          <w:tcPr>
            <w:tcW w:w="1524" w:type="dxa"/>
          </w:tcPr>
          <w:p w:rsidR="00FB5DB7" w:rsidRPr="00735410" w:rsidRDefault="00FB5DB7" w:rsidP="00787274">
            <w:r w:rsidRPr="00735410">
              <w:t>Aubakirova G.A., Pishchenko Ye.V., Rakhimzhanova D.T</w:t>
            </w:r>
          </w:p>
        </w:tc>
      </w:tr>
    </w:tbl>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Pr="00FB5DB7" w:rsidRDefault="002238B7" w:rsidP="00336BAF">
      <w:pPr>
        <w:jc w:val="center"/>
      </w:pPr>
    </w:p>
    <w:p w:rsidR="002238B7" w:rsidRDefault="002238B7" w:rsidP="00336BAF">
      <w:pPr>
        <w:jc w:val="center"/>
        <w:rPr>
          <w:lang w:val="ru-RU"/>
        </w:rPr>
      </w:pPr>
      <w:r>
        <w:rPr>
          <w:noProof/>
          <w:lang w:val="ru-RU" w:eastAsia="ru-RU" w:bidi="ar-SA"/>
        </w:rPr>
        <w:lastRenderedPageBreak/>
        <w:drawing>
          <wp:inline distT="0" distB="0" distL="0" distR="0">
            <wp:extent cx="5856051" cy="8282993"/>
            <wp:effectExtent l="19050" t="0" r="0" b="0"/>
            <wp:docPr id="32" name="Рисунок 4" descr="C:\Users\D001~1\AppData\Local\Temp\Rar$DIa11556.2602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1556.26029\0001.jpg"/>
                    <pic:cNvPicPr>
                      <a:picLocks noChangeAspect="1" noChangeArrowheads="1"/>
                    </pic:cNvPicPr>
                  </pic:nvPicPr>
                  <pic:blipFill>
                    <a:blip r:embed="rId111" cstate="print"/>
                    <a:srcRect/>
                    <a:stretch>
                      <a:fillRect/>
                    </a:stretch>
                  </pic:blipFill>
                  <pic:spPr bwMode="auto">
                    <a:xfrm>
                      <a:off x="0" y="0"/>
                      <a:ext cx="5857034" cy="8284383"/>
                    </a:xfrm>
                    <a:prstGeom prst="rect">
                      <a:avLst/>
                    </a:prstGeom>
                    <a:noFill/>
                    <a:ln w="9525">
                      <a:noFill/>
                      <a:miter lim="800000"/>
                      <a:headEnd/>
                      <a:tailEnd/>
                    </a:ln>
                  </pic:spPr>
                </pic:pic>
              </a:graphicData>
            </a:graphic>
          </wp:inline>
        </w:drawing>
      </w: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p>
    <w:p w:rsidR="002238B7" w:rsidRDefault="002238B7" w:rsidP="00336BAF">
      <w:pPr>
        <w:jc w:val="center"/>
        <w:rPr>
          <w:lang w:val="ru-RU"/>
        </w:rPr>
      </w:pPr>
      <w:r>
        <w:rPr>
          <w:noProof/>
          <w:lang w:val="ru-RU" w:eastAsia="ru-RU" w:bidi="ar-SA"/>
        </w:rPr>
        <w:lastRenderedPageBreak/>
        <w:drawing>
          <wp:inline distT="0" distB="0" distL="0" distR="0">
            <wp:extent cx="5804548" cy="8210144"/>
            <wp:effectExtent l="19050" t="0" r="5702" b="0"/>
            <wp:docPr id="34" name="Рисунок 5" descr="C:\Users\D001~1\AppData\Local\Temp\Rar$DIa11556.3040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11556.30408\0002.jpg"/>
                    <pic:cNvPicPr>
                      <a:picLocks noChangeAspect="1" noChangeArrowheads="1"/>
                    </pic:cNvPicPr>
                  </pic:nvPicPr>
                  <pic:blipFill>
                    <a:blip r:embed="rId112" cstate="print"/>
                    <a:srcRect/>
                    <a:stretch>
                      <a:fillRect/>
                    </a:stretch>
                  </pic:blipFill>
                  <pic:spPr bwMode="auto">
                    <a:xfrm>
                      <a:off x="0" y="0"/>
                      <a:ext cx="5821308" cy="8233850"/>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r>
        <w:rPr>
          <w:noProof/>
          <w:lang w:val="ru-RU" w:eastAsia="ru-RU" w:bidi="ar-SA"/>
        </w:rPr>
        <w:lastRenderedPageBreak/>
        <w:drawing>
          <wp:inline distT="0" distB="0" distL="0" distR="0">
            <wp:extent cx="5428567" cy="8287966"/>
            <wp:effectExtent l="19050" t="0" r="683" b="0"/>
            <wp:docPr id="35" name="Рисунок 6" descr="C:\Users\D001~1\AppData\Local\Temp\Rar$DIa11556.3605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11556.36050\0003.jpg"/>
                    <pic:cNvPicPr>
                      <a:picLocks noChangeAspect="1" noChangeArrowheads="1"/>
                    </pic:cNvPicPr>
                  </pic:nvPicPr>
                  <pic:blipFill>
                    <a:blip r:embed="rId113" cstate="print"/>
                    <a:srcRect l="12088" t="6629" r="8577" b="7809"/>
                    <a:stretch>
                      <a:fillRect/>
                    </a:stretch>
                  </pic:blipFill>
                  <pic:spPr bwMode="auto">
                    <a:xfrm>
                      <a:off x="0" y="0"/>
                      <a:ext cx="5432122" cy="8293393"/>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r>
        <w:rPr>
          <w:noProof/>
          <w:lang w:val="ru-RU" w:eastAsia="ru-RU" w:bidi="ar-SA"/>
        </w:rPr>
        <w:lastRenderedPageBreak/>
        <w:drawing>
          <wp:inline distT="0" distB="0" distL="0" distR="0">
            <wp:extent cx="5652582" cy="8754893"/>
            <wp:effectExtent l="19050" t="0" r="5268" b="0"/>
            <wp:docPr id="36" name="Рисунок 7" descr="C:\Users\D001~1\AppData\Local\Temp\Rar$DIa11556.4374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11556.43740\0004.jpg"/>
                    <pic:cNvPicPr>
                      <a:picLocks noChangeAspect="1" noChangeArrowheads="1"/>
                    </pic:cNvPicPr>
                  </pic:nvPicPr>
                  <pic:blipFill>
                    <a:blip r:embed="rId114" cstate="print"/>
                    <a:srcRect l="2868" t="5169" r="4762"/>
                    <a:stretch>
                      <a:fillRect/>
                    </a:stretch>
                  </pic:blipFill>
                  <pic:spPr bwMode="auto">
                    <a:xfrm>
                      <a:off x="0" y="0"/>
                      <a:ext cx="5652582" cy="8754893"/>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3A675F" w:rsidP="00336BAF">
      <w:pPr>
        <w:jc w:val="center"/>
        <w:rPr>
          <w:lang w:val="ru-RU"/>
        </w:rPr>
      </w:pPr>
      <w:r>
        <w:rPr>
          <w:noProof/>
          <w:lang w:val="ru-RU" w:eastAsia="ru-RU" w:bidi="ar-SA"/>
        </w:rPr>
        <w:lastRenderedPageBreak/>
        <w:drawing>
          <wp:inline distT="0" distB="0" distL="0" distR="0">
            <wp:extent cx="5650787" cy="8452820"/>
            <wp:effectExtent l="19050" t="0" r="7063" b="0"/>
            <wp:docPr id="1" name="Рисунок 1" descr="C:\Users\D001~1\AppData\Local\Temp\Rar$DIa8620.814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001~1\AppData\Local\Temp\Rar$DIa8620.8146\0005.jpg"/>
                    <pic:cNvPicPr>
                      <a:picLocks noChangeAspect="1" noChangeArrowheads="1"/>
                    </pic:cNvPicPr>
                  </pic:nvPicPr>
                  <pic:blipFill>
                    <a:blip r:embed="rId115" cstate="print"/>
                    <a:srcRect l="16130" t="5257"/>
                    <a:stretch>
                      <a:fillRect/>
                    </a:stretch>
                  </pic:blipFill>
                  <pic:spPr bwMode="auto">
                    <a:xfrm>
                      <a:off x="0" y="0"/>
                      <a:ext cx="5654702" cy="8458677"/>
                    </a:xfrm>
                    <a:prstGeom prst="rect">
                      <a:avLst/>
                    </a:prstGeom>
                    <a:noFill/>
                    <a:ln w="9525">
                      <a:noFill/>
                      <a:miter lim="800000"/>
                      <a:headEnd/>
                      <a:tailEnd/>
                    </a:ln>
                  </pic:spPr>
                </pic:pic>
              </a:graphicData>
            </a:graphic>
          </wp:inline>
        </w:drawing>
      </w: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1F7F26" w:rsidP="00336BAF">
      <w:pPr>
        <w:jc w:val="center"/>
        <w:rPr>
          <w:lang w:val="ru-RU"/>
        </w:rPr>
      </w:pPr>
    </w:p>
    <w:p w:rsidR="001F7F26" w:rsidRDefault="003A675F" w:rsidP="00336BAF">
      <w:pPr>
        <w:jc w:val="center"/>
        <w:rPr>
          <w:lang w:val="ru-RU"/>
        </w:rPr>
      </w:pPr>
      <w:r>
        <w:rPr>
          <w:noProof/>
          <w:lang w:val="ru-RU" w:eastAsia="ru-RU" w:bidi="ar-SA"/>
        </w:rPr>
        <w:lastRenderedPageBreak/>
        <w:drawing>
          <wp:inline distT="0" distB="0" distL="0" distR="0">
            <wp:extent cx="5621462" cy="8620018"/>
            <wp:effectExtent l="19050" t="0" r="0" b="0"/>
            <wp:docPr id="4" name="Рисунок 2" descr="C:\Users\D001~1\AppData\Local\Temp\Rar$DIa8620.1471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8620.14714\0006.jpg"/>
                    <pic:cNvPicPr>
                      <a:picLocks noChangeAspect="1" noChangeArrowheads="1"/>
                    </pic:cNvPicPr>
                  </pic:nvPicPr>
                  <pic:blipFill>
                    <a:blip r:embed="rId116" cstate="print"/>
                    <a:srcRect l="8164" t="5257" r="8661"/>
                    <a:stretch>
                      <a:fillRect/>
                    </a:stretch>
                  </pic:blipFill>
                  <pic:spPr bwMode="auto">
                    <a:xfrm>
                      <a:off x="0" y="0"/>
                      <a:ext cx="5622186" cy="8621128"/>
                    </a:xfrm>
                    <a:prstGeom prst="rect">
                      <a:avLst/>
                    </a:prstGeom>
                    <a:noFill/>
                    <a:ln w="9525">
                      <a:noFill/>
                      <a:miter lim="800000"/>
                      <a:headEnd/>
                      <a:tailEnd/>
                    </a:ln>
                  </pic:spPr>
                </pic:pic>
              </a:graphicData>
            </a:graphic>
          </wp:inline>
        </w:drawing>
      </w:r>
    </w:p>
    <w:p w:rsidR="00630B78" w:rsidRDefault="00630B78" w:rsidP="00336BAF">
      <w:pPr>
        <w:jc w:val="center"/>
        <w:rPr>
          <w:lang w:val="ru-RU"/>
        </w:rPr>
      </w:pPr>
    </w:p>
    <w:p w:rsidR="00630B78" w:rsidRDefault="00630B78" w:rsidP="00336BAF">
      <w:pPr>
        <w:jc w:val="center"/>
        <w:rPr>
          <w:lang w:val="ru-RU"/>
        </w:rPr>
      </w:pPr>
    </w:p>
    <w:p w:rsidR="00630B78" w:rsidRDefault="00630B78" w:rsidP="00336BAF">
      <w:pPr>
        <w:jc w:val="center"/>
        <w:rPr>
          <w:lang w:val="ru-RU"/>
        </w:rPr>
      </w:pPr>
    </w:p>
    <w:p w:rsidR="00630B78" w:rsidRDefault="00630B78" w:rsidP="00336BAF">
      <w:pPr>
        <w:jc w:val="center"/>
        <w:rPr>
          <w:lang w:val="ru-RU"/>
        </w:rPr>
      </w:pPr>
    </w:p>
    <w:p w:rsidR="00630B78" w:rsidRDefault="003A675F" w:rsidP="00336BAF">
      <w:pPr>
        <w:jc w:val="center"/>
        <w:rPr>
          <w:lang w:val="ru-RU"/>
        </w:rPr>
      </w:pPr>
      <w:r>
        <w:rPr>
          <w:noProof/>
          <w:lang w:val="ru-RU" w:eastAsia="ru-RU" w:bidi="ar-SA"/>
        </w:rPr>
        <w:drawing>
          <wp:inline distT="0" distB="0" distL="0" distR="0">
            <wp:extent cx="5461406" cy="8519577"/>
            <wp:effectExtent l="19050" t="0" r="5944" b="0"/>
            <wp:docPr id="5" name="Рисунок 3" descr="C:\Users\D001~1\AppData\Local\Temp\Rar$DIa8620.2086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8620.20868\0007.jpg"/>
                    <pic:cNvPicPr>
                      <a:picLocks noChangeAspect="1" noChangeArrowheads="1"/>
                    </pic:cNvPicPr>
                  </pic:nvPicPr>
                  <pic:blipFill>
                    <a:blip r:embed="rId117" cstate="print"/>
                    <a:srcRect l="14745" t="6112"/>
                    <a:stretch>
                      <a:fillRect/>
                    </a:stretch>
                  </pic:blipFill>
                  <pic:spPr bwMode="auto">
                    <a:xfrm>
                      <a:off x="0" y="0"/>
                      <a:ext cx="5465757" cy="8526365"/>
                    </a:xfrm>
                    <a:prstGeom prst="rect">
                      <a:avLst/>
                    </a:prstGeom>
                    <a:noFill/>
                    <a:ln w="9525">
                      <a:noFill/>
                      <a:miter lim="800000"/>
                      <a:headEnd/>
                      <a:tailEnd/>
                    </a:ln>
                  </pic:spPr>
                </pic:pic>
              </a:graphicData>
            </a:graphic>
          </wp:inline>
        </w:drawing>
      </w:r>
    </w:p>
    <w:p w:rsidR="003A675F" w:rsidRDefault="003A675F" w:rsidP="00336BAF">
      <w:pPr>
        <w:jc w:val="center"/>
        <w:rPr>
          <w:lang w:val="ru-RU"/>
        </w:rPr>
      </w:pPr>
    </w:p>
    <w:p w:rsidR="003A675F" w:rsidRDefault="003A675F" w:rsidP="00336BAF">
      <w:pPr>
        <w:jc w:val="center"/>
        <w:rPr>
          <w:lang w:val="ru-RU"/>
        </w:rPr>
      </w:pPr>
    </w:p>
    <w:p w:rsidR="00630B78" w:rsidRPr="006532ED" w:rsidRDefault="003A675F" w:rsidP="00336BAF">
      <w:pPr>
        <w:jc w:val="center"/>
        <w:rPr>
          <w:lang w:val="ru-RU"/>
        </w:rPr>
      </w:pPr>
      <w:r>
        <w:rPr>
          <w:noProof/>
          <w:lang w:val="ru-RU" w:eastAsia="ru-RU" w:bidi="ar-SA"/>
        </w:rPr>
        <w:lastRenderedPageBreak/>
        <w:drawing>
          <wp:inline distT="0" distB="0" distL="0" distR="0">
            <wp:extent cx="5323511" cy="7962472"/>
            <wp:effectExtent l="19050" t="0" r="0" b="0"/>
            <wp:docPr id="7" name="Рисунок 4" descr="C:\Users\D001~1\AppData\Local\Temp\Rar$DIa8620.2647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8620.26478\0008.jpg"/>
                    <pic:cNvPicPr>
                      <a:picLocks noChangeAspect="1" noChangeArrowheads="1"/>
                    </pic:cNvPicPr>
                  </pic:nvPicPr>
                  <pic:blipFill>
                    <a:blip r:embed="rId118" cstate="print"/>
                    <a:srcRect l="10410" t="5257" r="7256"/>
                    <a:stretch>
                      <a:fillRect/>
                    </a:stretch>
                  </pic:blipFill>
                  <pic:spPr bwMode="auto">
                    <a:xfrm>
                      <a:off x="0" y="0"/>
                      <a:ext cx="5323511" cy="7962472"/>
                    </a:xfrm>
                    <a:prstGeom prst="rect">
                      <a:avLst/>
                    </a:prstGeom>
                    <a:noFill/>
                    <a:ln w="9525">
                      <a:noFill/>
                      <a:miter lim="800000"/>
                      <a:headEnd/>
                      <a:tailEnd/>
                    </a:ln>
                  </pic:spPr>
                </pic:pic>
              </a:graphicData>
            </a:graphic>
          </wp:inline>
        </w:drawing>
      </w:r>
    </w:p>
    <w:sectPr w:rsidR="00630B78" w:rsidRPr="006532ED" w:rsidSect="00793B22">
      <w:footerReference w:type="default" r:id="rId119"/>
      <w:pgSz w:w="11906" w:h="16838" w:code="9"/>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4A7C" w:rsidRDefault="00174A7C" w:rsidP="00751F62">
      <w:r>
        <w:separator/>
      </w:r>
    </w:p>
  </w:endnote>
  <w:endnote w:type="continuationSeparator" w:id="0">
    <w:p w:rsidR="00174A7C" w:rsidRDefault="00174A7C" w:rsidP="00751F6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E0000AFF"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 w:name="Malgun Gothic">
    <w:panose1 w:val="020B0503020000020004"/>
    <w:charset w:val="81"/>
    <w:family w:val="swiss"/>
    <w:pitch w:val="variable"/>
    <w:sig w:usb0="9000002F" w:usb1="29D77CFB" w:usb2="00000012" w:usb3="00000000" w:csb0="00080001" w:csb1="00000000"/>
  </w:font>
  <w:font w:name="DengXian">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94357"/>
      <w:docPartObj>
        <w:docPartGallery w:val="Page Numbers (Bottom of Page)"/>
        <w:docPartUnique/>
      </w:docPartObj>
    </w:sdtPr>
    <w:sdtContent>
      <w:p w:rsidR="00243A8E" w:rsidRDefault="00FB312F" w:rsidP="004125FC">
        <w:pPr>
          <w:pStyle w:val="af0"/>
          <w:jc w:val="center"/>
        </w:pPr>
        <w:r w:rsidRPr="00FB312F">
          <w:fldChar w:fldCharType="begin"/>
        </w:r>
        <w:r w:rsidR="00243A8E">
          <w:instrText>PAGE   \* MERGEFORMAT</w:instrText>
        </w:r>
        <w:r w:rsidRPr="00FB312F">
          <w:fldChar w:fldCharType="separate"/>
        </w:r>
        <w:r w:rsidR="00B81346" w:rsidRPr="00B81346">
          <w:rPr>
            <w:noProof/>
            <w:lang w:val="ru-RU"/>
          </w:rPr>
          <w:t>4</w:t>
        </w:r>
        <w:r>
          <w:rPr>
            <w:noProof/>
            <w:lang w:val="ru-RU"/>
          </w:rPr>
          <w:fldChar w:fldCharType="end"/>
        </w:r>
      </w:p>
    </w:sdtContent>
  </w:sdt>
  <w:p w:rsidR="00243A8E" w:rsidRDefault="00243A8E">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4A7C" w:rsidRDefault="00174A7C" w:rsidP="00751F62">
      <w:r>
        <w:separator/>
      </w:r>
    </w:p>
  </w:footnote>
  <w:footnote w:type="continuationSeparator" w:id="0">
    <w:p w:rsidR="00174A7C" w:rsidRDefault="00174A7C" w:rsidP="00751F6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C796D"/>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4F651E"/>
    <w:multiLevelType w:val="hybridMultilevel"/>
    <w:tmpl w:val="16844E62"/>
    <w:lvl w:ilvl="0" w:tplc="B11609E8">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E403574"/>
    <w:multiLevelType w:val="hybridMultilevel"/>
    <w:tmpl w:val="B21ECC64"/>
    <w:lvl w:ilvl="0" w:tplc="A8683A9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48A09BA"/>
    <w:multiLevelType w:val="hybridMultilevel"/>
    <w:tmpl w:val="7C30CE9C"/>
    <w:lvl w:ilvl="0" w:tplc="5D061B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9B94A1C"/>
    <w:multiLevelType w:val="hybridMultilevel"/>
    <w:tmpl w:val="028039A2"/>
    <w:lvl w:ilvl="0" w:tplc="87B0F4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A9B413D"/>
    <w:multiLevelType w:val="hybridMultilevel"/>
    <w:tmpl w:val="28FA7CA6"/>
    <w:lvl w:ilvl="0" w:tplc="B11609E8">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B087E67"/>
    <w:multiLevelType w:val="hybridMultilevel"/>
    <w:tmpl w:val="1F94DE02"/>
    <w:lvl w:ilvl="0" w:tplc="0419000B">
      <w:start w:val="1"/>
      <w:numFmt w:val="bullet"/>
      <w:lvlText w:val=""/>
      <w:lvlJc w:val="left"/>
      <w:pPr>
        <w:ind w:left="11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3BEF6D50"/>
    <w:multiLevelType w:val="hybridMultilevel"/>
    <w:tmpl w:val="FEA21240"/>
    <w:lvl w:ilvl="0" w:tplc="D4344E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C2A68CF"/>
    <w:multiLevelType w:val="hybridMultilevel"/>
    <w:tmpl w:val="D4903D2E"/>
    <w:lvl w:ilvl="0" w:tplc="86C6CB40">
      <w:start w:val="1"/>
      <w:numFmt w:val="decimal"/>
      <w:lvlText w:val="%1)"/>
      <w:lvlJc w:val="left"/>
      <w:pPr>
        <w:ind w:left="1069" w:hanging="360"/>
      </w:pPr>
      <w:rPr>
        <w:rFonts w:hint="default"/>
        <w:b/>
        <w:i w:val="0"/>
        <w:color w:val="00000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CE72C11"/>
    <w:multiLevelType w:val="hybridMultilevel"/>
    <w:tmpl w:val="BBD0D398"/>
    <w:lvl w:ilvl="0" w:tplc="D92E716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4010626A"/>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C6B3677"/>
    <w:multiLevelType w:val="singleLevel"/>
    <w:tmpl w:val="583A0F1C"/>
    <w:lvl w:ilvl="0">
      <w:start w:val="2"/>
      <w:numFmt w:val="decimal"/>
      <w:lvlText w:val="2.%1"/>
      <w:legacy w:legacy="1" w:legacySpace="0" w:legacyIndent="436"/>
      <w:lvlJc w:val="left"/>
      <w:rPr>
        <w:rFonts w:ascii="Times New Roman" w:hAnsi="Times New Roman" w:cs="Times New Roman" w:hint="default"/>
      </w:rPr>
    </w:lvl>
  </w:abstractNum>
  <w:abstractNum w:abstractNumId="12">
    <w:nsid w:val="6AB97A90"/>
    <w:multiLevelType w:val="hybridMultilevel"/>
    <w:tmpl w:val="596E2E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89657C7"/>
    <w:multiLevelType w:val="hybridMultilevel"/>
    <w:tmpl w:val="480EA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3"/>
  </w:num>
  <w:num w:numId="3">
    <w:abstractNumId w:val="2"/>
  </w:num>
  <w:num w:numId="4">
    <w:abstractNumId w:val="8"/>
  </w:num>
  <w:num w:numId="5">
    <w:abstractNumId w:val="1"/>
  </w:num>
  <w:num w:numId="6">
    <w:abstractNumId w:val="11"/>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6"/>
  </w:num>
  <w:num w:numId="10">
    <w:abstractNumId w:val="12"/>
  </w:num>
  <w:num w:numId="11">
    <w:abstractNumId w:val="5"/>
  </w:num>
  <w:num w:numId="12">
    <w:abstractNumId w:val="10"/>
  </w:num>
  <w:num w:numId="13">
    <w:abstractNumId w:val="0"/>
  </w:num>
  <w:num w:numId="14">
    <w:abstractNumId w:val="13"/>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grammar="clean"/>
  <w:defaultTabStop w:val="708"/>
  <w:autoHyphenation/>
  <w:hyphenationZone w:val="142"/>
  <w:characterSpacingControl w:val="doNotCompress"/>
  <w:hdrShapeDefaults>
    <o:shapedefaults v:ext="edit" spidmax="155650">
      <o:colormenu v:ext="edit" fillcolor="none [3212]" strokecolor="none"/>
    </o:shapedefaults>
  </w:hdrShapeDefaults>
  <w:footnotePr>
    <w:footnote w:id="-1"/>
    <w:footnote w:id="0"/>
  </w:footnotePr>
  <w:endnotePr>
    <w:endnote w:id="-1"/>
    <w:endnote w:id="0"/>
  </w:endnotePr>
  <w:compat>
    <w:useFELayout/>
  </w:compat>
  <w:rsids>
    <w:rsidRoot w:val="00263267"/>
    <w:rsid w:val="00000837"/>
    <w:rsid w:val="00001343"/>
    <w:rsid w:val="000026C7"/>
    <w:rsid w:val="00002FCA"/>
    <w:rsid w:val="00010AEA"/>
    <w:rsid w:val="000175EE"/>
    <w:rsid w:val="00020D31"/>
    <w:rsid w:val="00022BB6"/>
    <w:rsid w:val="00023CB4"/>
    <w:rsid w:val="00023F7E"/>
    <w:rsid w:val="0002488D"/>
    <w:rsid w:val="0002667B"/>
    <w:rsid w:val="00032BF2"/>
    <w:rsid w:val="00033521"/>
    <w:rsid w:val="00033BFD"/>
    <w:rsid w:val="0003484B"/>
    <w:rsid w:val="00035228"/>
    <w:rsid w:val="00037B55"/>
    <w:rsid w:val="00040131"/>
    <w:rsid w:val="000424E7"/>
    <w:rsid w:val="000434C2"/>
    <w:rsid w:val="000455E6"/>
    <w:rsid w:val="00046483"/>
    <w:rsid w:val="00046508"/>
    <w:rsid w:val="000506D5"/>
    <w:rsid w:val="00052FDB"/>
    <w:rsid w:val="00054665"/>
    <w:rsid w:val="000564B9"/>
    <w:rsid w:val="00060040"/>
    <w:rsid w:val="0006085F"/>
    <w:rsid w:val="0006105C"/>
    <w:rsid w:val="00063A16"/>
    <w:rsid w:val="0006532E"/>
    <w:rsid w:val="0006596D"/>
    <w:rsid w:val="000668A8"/>
    <w:rsid w:val="000676D8"/>
    <w:rsid w:val="0007054F"/>
    <w:rsid w:val="00073615"/>
    <w:rsid w:val="00073616"/>
    <w:rsid w:val="0007695C"/>
    <w:rsid w:val="000806B4"/>
    <w:rsid w:val="00081FBE"/>
    <w:rsid w:val="000828CA"/>
    <w:rsid w:val="00082AC3"/>
    <w:rsid w:val="00084A59"/>
    <w:rsid w:val="00087512"/>
    <w:rsid w:val="00087ABF"/>
    <w:rsid w:val="00091710"/>
    <w:rsid w:val="000962FB"/>
    <w:rsid w:val="00096C3A"/>
    <w:rsid w:val="000977FF"/>
    <w:rsid w:val="000A2EEB"/>
    <w:rsid w:val="000A2FED"/>
    <w:rsid w:val="000A331F"/>
    <w:rsid w:val="000A5661"/>
    <w:rsid w:val="000B12EF"/>
    <w:rsid w:val="000B265B"/>
    <w:rsid w:val="000B2C9C"/>
    <w:rsid w:val="000B36D8"/>
    <w:rsid w:val="000B3A2F"/>
    <w:rsid w:val="000B472F"/>
    <w:rsid w:val="000C0029"/>
    <w:rsid w:val="000C1762"/>
    <w:rsid w:val="000C1BEA"/>
    <w:rsid w:val="000C3013"/>
    <w:rsid w:val="000D02DB"/>
    <w:rsid w:val="000D6615"/>
    <w:rsid w:val="000D744D"/>
    <w:rsid w:val="000E26B5"/>
    <w:rsid w:val="000E331B"/>
    <w:rsid w:val="000E3618"/>
    <w:rsid w:val="000E4C3F"/>
    <w:rsid w:val="000E58C9"/>
    <w:rsid w:val="000E63C1"/>
    <w:rsid w:val="000E71CC"/>
    <w:rsid w:val="000F017E"/>
    <w:rsid w:val="000F02AC"/>
    <w:rsid w:val="000F14D2"/>
    <w:rsid w:val="000F1BC0"/>
    <w:rsid w:val="000F209E"/>
    <w:rsid w:val="000F3155"/>
    <w:rsid w:val="000F60C6"/>
    <w:rsid w:val="001023A1"/>
    <w:rsid w:val="00102B36"/>
    <w:rsid w:val="00104170"/>
    <w:rsid w:val="001050C5"/>
    <w:rsid w:val="00106315"/>
    <w:rsid w:val="00112297"/>
    <w:rsid w:val="00112652"/>
    <w:rsid w:val="00113107"/>
    <w:rsid w:val="00113149"/>
    <w:rsid w:val="00113CBE"/>
    <w:rsid w:val="00115E7E"/>
    <w:rsid w:val="00117DF8"/>
    <w:rsid w:val="001322AA"/>
    <w:rsid w:val="0013296C"/>
    <w:rsid w:val="00134CC3"/>
    <w:rsid w:val="00135502"/>
    <w:rsid w:val="00140365"/>
    <w:rsid w:val="00145A6D"/>
    <w:rsid w:val="001477D4"/>
    <w:rsid w:val="00150AEF"/>
    <w:rsid w:val="0015132F"/>
    <w:rsid w:val="00153522"/>
    <w:rsid w:val="00154CA7"/>
    <w:rsid w:val="0016415E"/>
    <w:rsid w:val="001651DB"/>
    <w:rsid w:val="00173378"/>
    <w:rsid w:val="00174A7C"/>
    <w:rsid w:val="00176003"/>
    <w:rsid w:val="00177174"/>
    <w:rsid w:val="00177786"/>
    <w:rsid w:val="001802AC"/>
    <w:rsid w:val="00180CA6"/>
    <w:rsid w:val="001823EA"/>
    <w:rsid w:val="001828DB"/>
    <w:rsid w:val="00182D82"/>
    <w:rsid w:val="00183ECD"/>
    <w:rsid w:val="00184956"/>
    <w:rsid w:val="0018628F"/>
    <w:rsid w:val="0019250E"/>
    <w:rsid w:val="00196063"/>
    <w:rsid w:val="001A2024"/>
    <w:rsid w:val="001A4617"/>
    <w:rsid w:val="001A520B"/>
    <w:rsid w:val="001A5B94"/>
    <w:rsid w:val="001A6212"/>
    <w:rsid w:val="001A7EB4"/>
    <w:rsid w:val="001B01CB"/>
    <w:rsid w:val="001B1C8F"/>
    <w:rsid w:val="001B28A7"/>
    <w:rsid w:val="001B5EB4"/>
    <w:rsid w:val="001C3106"/>
    <w:rsid w:val="001C7187"/>
    <w:rsid w:val="001D083A"/>
    <w:rsid w:val="001D7A72"/>
    <w:rsid w:val="001E0969"/>
    <w:rsid w:val="001E11C4"/>
    <w:rsid w:val="001E1418"/>
    <w:rsid w:val="001E16E3"/>
    <w:rsid w:val="001E4A9A"/>
    <w:rsid w:val="001F1C6F"/>
    <w:rsid w:val="001F1DB6"/>
    <w:rsid w:val="001F2110"/>
    <w:rsid w:val="001F584E"/>
    <w:rsid w:val="001F6D5C"/>
    <w:rsid w:val="001F71BB"/>
    <w:rsid w:val="001F7F26"/>
    <w:rsid w:val="0020074A"/>
    <w:rsid w:val="002058BA"/>
    <w:rsid w:val="00207A58"/>
    <w:rsid w:val="0021066B"/>
    <w:rsid w:val="002107A8"/>
    <w:rsid w:val="00210C9D"/>
    <w:rsid w:val="00212FC6"/>
    <w:rsid w:val="002138F9"/>
    <w:rsid w:val="00216413"/>
    <w:rsid w:val="002167AB"/>
    <w:rsid w:val="0022088E"/>
    <w:rsid w:val="00221D32"/>
    <w:rsid w:val="002238B7"/>
    <w:rsid w:val="00226F3B"/>
    <w:rsid w:val="00226F76"/>
    <w:rsid w:val="00227232"/>
    <w:rsid w:val="0022754A"/>
    <w:rsid w:val="00232F89"/>
    <w:rsid w:val="002349FA"/>
    <w:rsid w:val="002352D3"/>
    <w:rsid w:val="00237989"/>
    <w:rsid w:val="00237FA7"/>
    <w:rsid w:val="0024022A"/>
    <w:rsid w:val="00243A8E"/>
    <w:rsid w:val="00252CC5"/>
    <w:rsid w:val="00255E7C"/>
    <w:rsid w:val="00262F69"/>
    <w:rsid w:val="00263267"/>
    <w:rsid w:val="00263EF9"/>
    <w:rsid w:val="00264218"/>
    <w:rsid w:val="00264DCE"/>
    <w:rsid w:val="00266577"/>
    <w:rsid w:val="0026783A"/>
    <w:rsid w:val="002779DD"/>
    <w:rsid w:val="002804B2"/>
    <w:rsid w:val="00280EE2"/>
    <w:rsid w:val="00282F21"/>
    <w:rsid w:val="002913DF"/>
    <w:rsid w:val="002913E9"/>
    <w:rsid w:val="00293034"/>
    <w:rsid w:val="00294C32"/>
    <w:rsid w:val="00294E03"/>
    <w:rsid w:val="0029521C"/>
    <w:rsid w:val="002A172E"/>
    <w:rsid w:val="002A3057"/>
    <w:rsid w:val="002A6064"/>
    <w:rsid w:val="002A757C"/>
    <w:rsid w:val="002B2CAB"/>
    <w:rsid w:val="002B4AC6"/>
    <w:rsid w:val="002D3B4C"/>
    <w:rsid w:val="002D3CFF"/>
    <w:rsid w:val="002E113D"/>
    <w:rsid w:val="002E3AB1"/>
    <w:rsid w:val="002E5E17"/>
    <w:rsid w:val="002E5EB1"/>
    <w:rsid w:val="002E77CC"/>
    <w:rsid w:val="002F10B2"/>
    <w:rsid w:val="002F2567"/>
    <w:rsid w:val="002F2E66"/>
    <w:rsid w:val="002F5D3A"/>
    <w:rsid w:val="002F7B3C"/>
    <w:rsid w:val="002F7B7D"/>
    <w:rsid w:val="0030088D"/>
    <w:rsid w:val="00304BB8"/>
    <w:rsid w:val="00306BDC"/>
    <w:rsid w:val="00307E48"/>
    <w:rsid w:val="003108E6"/>
    <w:rsid w:val="003109DD"/>
    <w:rsid w:val="00311022"/>
    <w:rsid w:val="003134E3"/>
    <w:rsid w:val="00315780"/>
    <w:rsid w:val="00315823"/>
    <w:rsid w:val="00320627"/>
    <w:rsid w:val="0032239E"/>
    <w:rsid w:val="0032266C"/>
    <w:rsid w:val="0033006B"/>
    <w:rsid w:val="0033036D"/>
    <w:rsid w:val="0033069F"/>
    <w:rsid w:val="003319F9"/>
    <w:rsid w:val="00333312"/>
    <w:rsid w:val="00336BAF"/>
    <w:rsid w:val="003376E0"/>
    <w:rsid w:val="00346301"/>
    <w:rsid w:val="00347288"/>
    <w:rsid w:val="00347977"/>
    <w:rsid w:val="00350C3B"/>
    <w:rsid w:val="00350DB3"/>
    <w:rsid w:val="00352119"/>
    <w:rsid w:val="00352F85"/>
    <w:rsid w:val="0035463E"/>
    <w:rsid w:val="00354F70"/>
    <w:rsid w:val="00355A74"/>
    <w:rsid w:val="00356286"/>
    <w:rsid w:val="00360F7B"/>
    <w:rsid w:val="003612EE"/>
    <w:rsid w:val="0036204A"/>
    <w:rsid w:val="00362DCF"/>
    <w:rsid w:val="0036603C"/>
    <w:rsid w:val="0036714E"/>
    <w:rsid w:val="00370C34"/>
    <w:rsid w:val="00370D22"/>
    <w:rsid w:val="003710A9"/>
    <w:rsid w:val="00372AF3"/>
    <w:rsid w:val="00377CC0"/>
    <w:rsid w:val="0038046C"/>
    <w:rsid w:val="00382F5C"/>
    <w:rsid w:val="00384E87"/>
    <w:rsid w:val="00386DB4"/>
    <w:rsid w:val="00387481"/>
    <w:rsid w:val="00387670"/>
    <w:rsid w:val="003924B1"/>
    <w:rsid w:val="003978EC"/>
    <w:rsid w:val="003A367A"/>
    <w:rsid w:val="003A3C1B"/>
    <w:rsid w:val="003A675F"/>
    <w:rsid w:val="003A7B6F"/>
    <w:rsid w:val="003B0863"/>
    <w:rsid w:val="003B194A"/>
    <w:rsid w:val="003B1AAE"/>
    <w:rsid w:val="003B3B1B"/>
    <w:rsid w:val="003B6E9F"/>
    <w:rsid w:val="003B7B30"/>
    <w:rsid w:val="003C0A25"/>
    <w:rsid w:val="003C4290"/>
    <w:rsid w:val="003C576C"/>
    <w:rsid w:val="003D4E91"/>
    <w:rsid w:val="003E3CE7"/>
    <w:rsid w:val="003E6422"/>
    <w:rsid w:val="003E711A"/>
    <w:rsid w:val="003E756F"/>
    <w:rsid w:val="003E7F0D"/>
    <w:rsid w:val="003F1ED4"/>
    <w:rsid w:val="003F7A1B"/>
    <w:rsid w:val="004022CA"/>
    <w:rsid w:val="00404776"/>
    <w:rsid w:val="0040575C"/>
    <w:rsid w:val="00407320"/>
    <w:rsid w:val="00410116"/>
    <w:rsid w:val="004104D9"/>
    <w:rsid w:val="004125FC"/>
    <w:rsid w:val="004130DF"/>
    <w:rsid w:val="004170D0"/>
    <w:rsid w:val="004251D7"/>
    <w:rsid w:val="00425A17"/>
    <w:rsid w:val="00427D74"/>
    <w:rsid w:val="004343A8"/>
    <w:rsid w:val="00436D17"/>
    <w:rsid w:val="00443E30"/>
    <w:rsid w:val="004537FB"/>
    <w:rsid w:val="00456389"/>
    <w:rsid w:val="00456C67"/>
    <w:rsid w:val="004578B3"/>
    <w:rsid w:val="00462250"/>
    <w:rsid w:val="00462FAC"/>
    <w:rsid w:val="00465E1D"/>
    <w:rsid w:val="00471AE8"/>
    <w:rsid w:val="00471DDE"/>
    <w:rsid w:val="00473098"/>
    <w:rsid w:val="00473D01"/>
    <w:rsid w:val="00475452"/>
    <w:rsid w:val="0047610E"/>
    <w:rsid w:val="004829FD"/>
    <w:rsid w:val="00485B60"/>
    <w:rsid w:val="00486FCE"/>
    <w:rsid w:val="0048716B"/>
    <w:rsid w:val="00490152"/>
    <w:rsid w:val="00490BD8"/>
    <w:rsid w:val="00491E70"/>
    <w:rsid w:val="00494BAA"/>
    <w:rsid w:val="0049548E"/>
    <w:rsid w:val="00497BEC"/>
    <w:rsid w:val="00497D27"/>
    <w:rsid w:val="00497F1D"/>
    <w:rsid w:val="004A2083"/>
    <w:rsid w:val="004A4A69"/>
    <w:rsid w:val="004A4D9A"/>
    <w:rsid w:val="004A5281"/>
    <w:rsid w:val="004A721C"/>
    <w:rsid w:val="004A7755"/>
    <w:rsid w:val="004B01C8"/>
    <w:rsid w:val="004B2292"/>
    <w:rsid w:val="004B292A"/>
    <w:rsid w:val="004B4576"/>
    <w:rsid w:val="004B5772"/>
    <w:rsid w:val="004B6635"/>
    <w:rsid w:val="004C2C29"/>
    <w:rsid w:val="004C4EAD"/>
    <w:rsid w:val="004D220C"/>
    <w:rsid w:val="004E1D4D"/>
    <w:rsid w:val="004E3877"/>
    <w:rsid w:val="004E70BE"/>
    <w:rsid w:val="004E799F"/>
    <w:rsid w:val="004F5A83"/>
    <w:rsid w:val="005069DE"/>
    <w:rsid w:val="00507ADC"/>
    <w:rsid w:val="00512B2F"/>
    <w:rsid w:val="005149B0"/>
    <w:rsid w:val="00520BB1"/>
    <w:rsid w:val="00521B21"/>
    <w:rsid w:val="00523ACE"/>
    <w:rsid w:val="00523E94"/>
    <w:rsid w:val="00525234"/>
    <w:rsid w:val="00525898"/>
    <w:rsid w:val="005357D1"/>
    <w:rsid w:val="00536EDF"/>
    <w:rsid w:val="005404B1"/>
    <w:rsid w:val="00543026"/>
    <w:rsid w:val="00545F30"/>
    <w:rsid w:val="00550DD7"/>
    <w:rsid w:val="005528D7"/>
    <w:rsid w:val="00553808"/>
    <w:rsid w:val="00555169"/>
    <w:rsid w:val="005559A6"/>
    <w:rsid w:val="0056044A"/>
    <w:rsid w:val="0056290D"/>
    <w:rsid w:val="00562AA6"/>
    <w:rsid w:val="0056683C"/>
    <w:rsid w:val="00567B8B"/>
    <w:rsid w:val="005700FD"/>
    <w:rsid w:val="0057512A"/>
    <w:rsid w:val="00576027"/>
    <w:rsid w:val="00577C8A"/>
    <w:rsid w:val="00577F40"/>
    <w:rsid w:val="0058023C"/>
    <w:rsid w:val="00581CC4"/>
    <w:rsid w:val="00581EB2"/>
    <w:rsid w:val="00582471"/>
    <w:rsid w:val="0058253D"/>
    <w:rsid w:val="0058555B"/>
    <w:rsid w:val="00585931"/>
    <w:rsid w:val="0059174A"/>
    <w:rsid w:val="00591F30"/>
    <w:rsid w:val="005920E6"/>
    <w:rsid w:val="0059211A"/>
    <w:rsid w:val="00592471"/>
    <w:rsid w:val="005937AB"/>
    <w:rsid w:val="00596D3C"/>
    <w:rsid w:val="005A2D6C"/>
    <w:rsid w:val="005A34F9"/>
    <w:rsid w:val="005A4E0A"/>
    <w:rsid w:val="005A5E83"/>
    <w:rsid w:val="005A7A99"/>
    <w:rsid w:val="005B0C70"/>
    <w:rsid w:val="005B4A61"/>
    <w:rsid w:val="005B51E7"/>
    <w:rsid w:val="005C331C"/>
    <w:rsid w:val="005C4230"/>
    <w:rsid w:val="005C5880"/>
    <w:rsid w:val="005D0959"/>
    <w:rsid w:val="005D2064"/>
    <w:rsid w:val="005D31B7"/>
    <w:rsid w:val="005D4519"/>
    <w:rsid w:val="005D4645"/>
    <w:rsid w:val="005D7735"/>
    <w:rsid w:val="005D7BC7"/>
    <w:rsid w:val="005E28D7"/>
    <w:rsid w:val="005F167B"/>
    <w:rsid w:val="005F5B9B"/>
    <w:rsid w:val="005F6FDA"/>
    <w:rsid w:val="00604997"/>
    <w:rsid w:val="00605F59"/>
    <w:rsid w:val="00607934"/>
    <w:rsid w:val="00613148"/>
    <w:rsid w:val="0061368E"/>
    <w:rsid w:val="00614EC3"/>
    <w:rsid w:val="0061729E"/>
    <w:rsid w:val="00620AE3"/>
    <w:rsid w:val="00625A05"/>
    <w:rsid w:val="00625A50"/>
    <w:rsid w:val="00626116"/>
    <w:rsid w:val="006267F4"/>
    <w:rsid w:val="00630166"/>
    <w:rsid w:val="006301C1"/>
    <w:rsid w:val="0063061F"/>
    <w:rsid w:val="006307DF"/>
    <w:rsid w:val="00630B78"/>
    <w:rsid w:val="00632049"/>
    <w:rsid w:val="00632A75"/>
    <w:rsid w:val="0063340A"/>
    <w:rsid w:val="006339BE"/>
    <w:rsid w:val="0063452C"/>
    <w:rsid w:val="00636FF5"/>
    <w:rsid w:val="006401F9"/>
    <w:rsid w:val="00643633"/>
    <w:rsid w:val="00644E18"/>
    <w:rsid w:val="00646CF0"/>
    <w:rsid w:val="00647BCA"/>
    <w:rsid w:val="006532ED"/>
    <w:rsid w:val="00653C5D"/>
    <w:rsid w:val="00653C92"/>
    <w:rsid w:val="0065508D"/>
    <w:rsid w:val="0065712C"/>
    <w:rsid w:val="00661C68"/>
    <w:rsid w:val="006661BA"/>
    <w:rsid w:val="00667B1F"/>
    <w:rsid w:val="0067009B"/>
    <w:rsid w:val="00674696"/>
    <w:rsid w:val="00677B57"/>
    <w:rsid w:val="00677CD5"/>
    <w:rsid w:val="006826A9"/>
    <w:rsid w:val="006827F5"/>
    <w:rsid w:val="00682F2F"/>
    <w:rsid w:val="00684332"/>
    <w:rsid w:val="00690F90"/>
    <w:rsid w:val="006921E9"/>
    <w:rsid w:val="00693315"/>
    <w:rsid w:val="00694A37"/>
    <w:rsid w:val="006A32F2"/>
    <w:rsid w:val="006A370B"/>
    <w:rsid w:val="006A7104"/>
    <w:rsid w:val="006B0697"/>
    <w:rsid w:val="006B2451"/>
    <w:rsid w:val="006B2C91"/>
    <w:rsid w:val="006C37C8"/>
    <w:rsid w:val="006C3C8E"/>
    <w:rsid w:val="006D59B0"/>
    <w:rsid w:val="006E19F9"/>
    <w:rsid w:val="006E19FA"/>
    <w:rsid w:val="006E2967"/>
    <w:rsid w:val="006E4E30"/>
    <w:rsid w:val="006E5BFD"/>
    <w:rsid w:val="006E7975"/>
    <w:rsid w:val="006F381F"/>
    <w:rsid w:val="006F40F0"/>
    <w:rsid w:val="006F76B2"/>
    <w:rsid w:val="00701863"/>
    <w:rsid w:val="0070221D"/>
    <w:rsid w:val="00702CC0"/>
    <w:rsid w:val="00706529"/>
    <w:rsid w:val="0071198A"/>
    <w:rsid w:val="007167E3"/>
    <w:rsid w:val="00723502"/>
    <w:rsid w:val="00723749"/>
    <w:rsid w:val="0072608C"/>
    <w:rsid w:val="007262E6"/>
    <w:rsid w:val="00726B9D"/>
    <w:rsid w:val="0073255E"/>
    <w:rsid w:val="00737F04"/>
    <w:rsid w:val="00742726"/>
    <w:rsid w:val="00742BD9"/>
    <w:rsid w:val="00745B4A"/>
    <w:rsid w:val="007465EA"/>
    <w:rsid w:val="00750356"/>
    <w:rsid w:val="007509CD"/>
    <w:rsid w:val="00751F62"/>
    <w:rsid w:val="00754E20"/>
    <w:rsid w:val="00756004"/>
    <w:rsid w:val="007560D8"/>
    <w:rsid w:val="00756DFC"/>
    <w:rsid w:val="00756E24"/>
    <w:rsid w:val="007618A7"/>
    <w:rsid w:val="007662FC"/>
    <w:rsid w:val="00766569"/>
    <w:rsid w:val="00771DFC"/>
    <w:rsid w:val="00771E67"/>
    <w:rsid w:val="007723A7"/>
    <w:rsid w:val="00775F07"/>
    <w:rsid w:val="00777A5E"/>
    <w:rsid w:val="007849F4"/>
    <w:rsid w:val="00785BC3"/>
    <w:rsid w:val="007869F9"/>
    <w:rsid w:val="00787274"/>
    <w:rsid w:val="00787CE3"/>
    <w:rsid w:val="00793B22"/>
    <w:rsid w:val="0079426A"/>
    <w:rsid w:val="007A7F65"/>
    <w:rsid w:val="007B1089"/>
    <w:rsid w:val="007B23DC"/>
    <w:rsid w:val="007B2638"/>
    <w:rsid w:val="007B275D"/>
    <w:rsid w:val="007B2A33"/>
    <w:rsid w:val="007B3297"/>
    <w:rsid w:val="007C295F"/>
    <w:rsid w:val="007C3772"/>
    <w:rsid w:val="007C55B2"/>
    <w:rsid w:val="007C66A2"/>
    <w:rsid w:val="007D1A99"/>
    <w:rsid w:val="007D7FDB"/>
    <w:rsid w:val="007E1621"/>
    <w:rsid w:val="007E1E70"/>
    <w:rsid w:val="007E2391"/>
    <w:rsid w:val="007E2C07"/>
    <w:rsid w:val="007E42E4"/>
    <w:rsid w:val="007E7821"/>
    <w:rsid w:val="007E7FD3"/>
    <w:rsid w:val="007F31A5"/>
    <w:rsid w:val="007F34BC"/>
    <w:rsid w:val="007F3A56"/>
    <w:rsid w:val="007F3D5A"/>
    <w:rsid w:val="007F3EB7"/>
    <w:rsid w:val="00803C50"/>
    <w:rsid w:val="00804087"/>
    <w:rsid w:val="0080617F"/>
    <w:rsid w:val="00806C7A"/>
    <w:rsid w:val="008104F1"/>
    <w:rsid w:val="00812ADA"/>
    <w:rsid w:val="00813F31"/>
    <w:rsid w:val="0081495E"/>
    <w:rsid w:val="008171D4"/>
    <w:rsid w:val="00820050"/>
    <w:rsid w:val="00821DBF"/>
    <w:rsid w:val="00822D4B"/>
    <w:rsid w:val="00822E3F"/>
    <w:rsid w:val="008234A8"/>
    <w:rsid w:val="008264AC"/>
    <w:rsid w:val="008273C9"/>
    <w:rsid w:val="00831491"/>
    <w:rsid w:val="00832C0A"/>
    <w:rsid w:val="00837E50"/>
    <w:rsid w:val="00837EC5"/>
    <w:rsid w:val="00843019"/>
    <w:rsid w:val="00845FC6"/>
    <w:rsid w:val="00850D50"/>
    <w:rsid w:val="00851EE4"/>
    <w:rsid w:val="00854927"/>
    <w:rsid w:val="00854CD4"/>
    <w:rsid w:val="008567E9"/>
    <w:rsid w:val="0085755C"/>
    <w:rsid w:val="0086112D"/>
    <w:rsid w:val="0086185A"/>
    <w:rsid w:val="0086395A"/>
    <w:rsid w:val="00864463"/>
    <w:rsid w:val="00864EE0"/>
    <w:rsid w:val="00872130"/>
    <w:rsid w:val="008725E1"/>
    <w:rsid w:val="00872B30"/>
    <w:rsid w:val="008737E2"/>
    <w:rsid w:val="008745B9"/>
    <w:rsid w:val="00876CB1"/>
    <w:rsid w:val="00883B5F"/>
    <w:rsid w:val="00884A2A"/>
    <w:rsid w:val="0088560C"/>
    <w:rsid w:val="00886332"/>
    <w:rsid w:val="008866B9"/>
    <w:rsid w:val="00886DE3"/>
    <w:rsid w:val="00891F6B"/>
    <w:rsid w:val="008948DF"/>
    <w:rsid w:val="008A21C5"/>
    <w:rsid w:val="008A3422"/>
    <w:rsid w:val="008A3CBA"/>
    <w:rsid w:val="008A4174"/>
    <w:rsid w:val="008A6B1A"/>
    <w:rsid w:val="008B2AB0"/>
    <w:rsid w:val="008B3E5B"/>
    <w:rsid w:val="008B4F13"/>
    <w:rsid w:val="008B51F3"/>
    <w:rsid w:val="008B712B"/>
    <w:rsid w:val="008C137E"/>
    <w:rsid w:val="008C222D"/>
    <w:rsid w:val="008C3C8D"/>
    <w:rsid w:val="008C6C2A"/>
    <w:rsid w:val="008C6F27"/>
    <w:rsid w:val="008C7C70"/>
    <w:rsid w:val="008D072A"/>
    <w:rsid w:val="008D343A"/>
    <w:rsid w:val="008D6211"/>
    <w:rsid w:val="008E0DD6"/>
    <w:rsid w:val="008E691C"/>
    <w:rsid w:val="008F0A12"/>
    <w:rsid w:val="008F249E"/>
    <w:rsid w:val="008F5641"/>
    <w:rsid w:val="008F5AAF"/>
    <w:rsid w:val="008F5B41"/>
    <w:rsid w:val="00910326"/>
    <w:rsid w:val="00910D85"/>
    <w:rsid w:val="00912D4D"/>
    <w:rsid w:val="00915F7F"/>
    <w:rsid w:val="00916DBF"/>
    <w:rsid w:val="00917005"/>
    <w:rsid w:val="0092393C"/>
    <w:rsid w:val="00927E58"/>
    <w:rsid w:val="00933459"/>
    <w:rsid w:val="009337CC"/>
    <w:rsid w:val="00934AA8"/>
    <w:rsid w:val="00937C4B"/>
    <w:rsid w:val="009447C5"/>
    <w:rsid w:val="00947037"/>
    <w:rsid w:val="0095120F"/>
    <w:rsid w:val="00951D8A"/>
    <w:rsid w:val="009525EB"/>
    <w:rsid w:val="0095570E"/>
    <w:rsid w:val="00960989"/>
    <w:rsid w:val="0096391D"/>
    <w:rsid w:val="0096467D"/>
    <w:rsid w:val="0096489E"/>
    <w:rsid w:val="00970AEC"/>
    <w:rsid w:val="009762EF"/>
    <w:rsid w:val="00980B51"/>
    <w:rsid w:val="009826FB"/>
    <w:rsid w:val="00984ADC"/>
    <w:rsid w:val="00986351"/>
    <w:rsid w:val="00987256"/>
    <w:rsid w:val="00995EC1"/>
    <w:rsid w:val="009967BA"/>
    <w:rsid w:val="009970BF"/>
    <w:rsid w:val="009977AD"/>
    <w:rsid w:val="00997AAE"/>
    <w:rsid w:val="00997E8E"/>
    <w:rsid w:val="009A4A33"/>
    <w:rsid w:val="009B277E"/>
    <w:rsid w:val="009B3FE2"/>
    <w:rsid w:val="009B6605"/>
    <w:rsid w:val="009B6BFF"/>
    <w:rsid w:val="009C24C2"/>
    <w:rsid w:val="009C31AD"/>
    <w:rsid w:val="009C3227"/>
    <w:rsid w:val="009C5348"/>
    <w:rsid w:val="009C54D3"/>
    <w:rsid w:val="009C5C0C"/>
    <w:rsid w:val="009C608C"/>
    <w:rsid w:val="009C68A3"/>
    <w:rsid w:val="009C758D"/>
    <w:rsid w:val="009C7A0B"/>
    <w:rsid w:val="009D163C"/>
    <w:rsid w:val="009D1D35"/>
    <w:rsid w:val="009D3E0E"/>
    <w:rsid w:val="009D7F89"/>
    <w:rsid w:val="009E05F8"/>
    <w:rsid w:val="009E3E1E"/>
    <w:rsid w:val="009E426C"/>
    <w:rsid w:val="009E458F"/>
    <w:rsid w:val="009E5174"/>
    <w:rsid w:val="009E53A8"/>
    <w:rsid w:val="009E5D73"/>
    <w:rsid w:val="009E7C74"/>
    <w:rsid w:val="009F1819"/>
    <w:rsid w:val="009F5E29"/>
    <w:rsid w:val="00A01820"/>
    <w:rsid w:val="00A07EC0"/>
    <w:rsid w:val="00A10F5A"/>
    <w:rsid w:val="00A117D3"/>
    <w:rsid w:val="00A123E7"/>
    <w:rsid w:val="00A1286A"/>
    <w:rsid w:val="00A12AF9"/>
    <w:rsid w:val="00A17093"/>
    <w:rsid w:val="00A30F70"/>
    <w:rsid w:val="00A327C6"/>
    <w:rsid w:val="00A32F31"/>
    <w:rsid w:val="00A33B68"/>
    <w:rsid w:val="00A350E6"/>
    <w:rsid w:val="00A370B4"/>
    <w:rsid w:val="00A379F9"/>
    <w:rsid w:val="00A4075D"/>
    <w:rsid w:val="00A424C5"/>
    <w:rsid w:val="00A442BC"/>
    <w:rsid w:val="00A450AB"/>
    <w:rsid w:val="00A502B8"/>
    <w:rsid w:val="00A65E00"/>
    <w:rsid w:val="00A66AF9"/>
    <w:rsid w:val="00A72290"/>
    <w:rsid w:val="00A727B7"/>
    <w:rsid w:val="00A7302C"/>
    <w:rsid w:val="00A76D6D"/>
    <w:rsid w:val="00A77922"/>
    <w:rsid w:val="00A801EF"/>
    <w:rsid w:val="00A81851"/>
    <w:rsid w:val="00A84A58"/>
    <w:rsid w:val="00A867D2"/>
    <w:rsid w:val="00A9070E"/>
    <w:rsid w:val="00A90954"/>
    <w:rsid w:val="00A9198D"/>
    <w:rsid w:val="00A93BAD"/>
    <w:rsid w:val="00A953EF"/>
    <w:rsid w:val="00A9637F"/>
    <w:rsid w:val="00A965D9"/>
    <w:rsid w:val="00A96A8B"/>
    <w:rsid w:val="00A96DA1"/>
    <w:rsid w:val="00A96DC1"/>
    <w:rsid w:val="00A96DC9"/>
    <w:rsid w:val="00AA4B4C"/>
    <w:rsid w:val="00AA500E"/>
    <w:rsid w:val="00AA642C"/>
    <w:rsid w:val="00AB092A"/>
    <w:rsid w:val="00AB1DA5"/>
    <w:rsid w:val="00AB790C"/>
    <w:rsid w:val="00AC102E"/>
    <w:rsid w:val="00AC3811"/>
    <w:rsid w:val="00AC47EE"/>
    <w:rsid w:val="00AC78E7"/>
    <w:rsid w:val="00AD1DF4"/>
    <w:rsid w:val="00AD230A"/>
    <w:rsid w:val="00AD266E"/>
    <w:rsid w:val="00AD5933"/>
    <w:rsid w:val="00AE3C02"/>
    <w:rsid w:val="00AE5CC1"/>
    <w:rsid w:val="00AF5639"/>
    <w:rsid w:val="00AF5CE0"/>
    <w:rsid w:val="00B007BE"/>
    <w:rsid w:val="00B00B7C"/>
    <w:rsid w:val="00B01969"/>
    <w:rsid w:val="00B0393E"/>
    <w:rsid w:val="00B0604C"/>
    <w:rsid w:val="00B10977"/>
    <w:rsid w:val="00B16993"/>
    <w:rsid w:val="00B22C78"/>
    <w:rsid w:val="00B271F0"/>
    <w:rsid w:val="00B3075E"/>
    <w:rsid w:val="00B310EA"/>
    <w:rsid w:val="00B336E5"/>
    <w:rsid w:val="00B36A64"/>
    <w:rsid w:val="00B424DA"/>
    <w:rsid w:val="00B42799"/>
    <w:rsid w:val="00B43CDB"/>
    <w:rsid w:val="00B504A2"/>
    <w:rsid w:val="00B541B4"/>
    <w:rsid w:val="00B60D81"/>
    <w:rsid w:val="00B60F0F"/>
    <w:rsid w:val="00B6201F"/>
    <w:rsid w:val="00B62A64"/>
    <w:rsid w:val="00B6676E"/>
    <w:rsid w:val="00B768EB"/>
    <w:rsid w:val="00B80205"/>
    <w:rsid w:val="00B80364"/>
    <w:rsid w:val="00B81346"/>
    <w:rsid w:val="00B8696B"/>
    <w:rsid w:val="00B876FA"/>
    <w:rsid w:val="00B912A5"/>
    <w:rsid w:val="00B97B08"/>
    <w:rsid w:val="00BA1ED8"/>
    <w:rsid w:val="00BA5D35"/>
    <w:rsid w:val="00BA698F"/>
    <w:rsid w:val="00BB3472"/>
    <w:rsid w:val="00BB36AB"/>
    <w:rsid w:val="00BB3B48"/>
    <w:rsid w:val="00BB57E6"/>
    <w:rsid w:val="00BB5981"/>
    <w:rsid w:val="00BC118D"/>
    <w:rsid w:val="00BC3864"/>
    <w:rsid w:val="00BC3C33"/>
    <w:rsid w:val="00BC4F65"/>
    <w:rsid w:val="00BC5C2B"/>
    <w:rsid w:val="00BC7E67"/>
    <w:rsid w:val="00BD0214"/>
    <w:rsid w:val="00BE32A6"/>
    <w:rsid w:val="00BE6B5C"/>
    <w:rsid w:val="00BE7A0F"/>
    <w:rsid w:val="00BF1B4B"/>
    <w:rsid w:val="00BF41AB"/>
    <w:rsid w:val="00BF4B42"/>
    <w:rsid w:val="00BF4E10"/>
    <w:rsid w:val="00BF691E"/>
    <w:rsid w:val="00BF7D4A"/>
    <w:rsid w:val="00C0280F"/>
    <w:rsid w:val="00C12197"/>
    <w:rsid w:val="00C167BF"/>
    <w:rsid w:val="00C17C8A"/>
    <w:rsid w:val="00C247A1"/>
    <w:rsid w:val="00C24A7A"/>
    <w:rsid w:val="00C27195"/>
    <w:rsid w:val="00C271CA"/>
    <w:rsid w:val="00C328AA"/>
    <w:rsid w:val="00C336DB"/>
    <w:rsid w:val="00C36DE8"/>
    <w:rsid w:val="00C37A6F"/>
    <w:rsid w:val="00C37F56"/>
    <w:rsid w:val="00C40950"/>
    <w:rsid w:val="00C45635"/>
    <w:rsid w:val="00C46642"/>
    <w:rsid w:val="00C4729E"/>
    <w:rsid w:val="00C50380"/>
    <w:rsid w:val="00C526ED"/>
    <w:rsid w:val="00C54081"/>
    <w:rsid w:val="00C54D0E"/>
    <w:rsid w:val="00C6144A"/>
    <w:rsid w:val="00C6159C"/>
    <w:rsid w:val="00C6297F"/>
    <w:rsid w:val="00C6319C"/>
    <w:rsid w:val="00C66D82"/>
    <w:rsid w:val="00C711A6"/>
    <w:rsid w:val="00C7247D"/>
    <w:rsid w:val="00C72DD6"/>
    <w:rsid w:val="00C75A35"/>
    <w:rsid w:val="00C76F18"/>
    <w:rsid w:val="00C81D22"/>
    <w:rsid w:val="00C84C30"/>
    <w:rsid w:val="00C85174"/>
    <w:rsid w:val="00C85B47"/>
    <w:rsid w:val="00C94E6B"/>
    <w:rsid w:val="00CA45E0"/>
    <w:rsid w:val="00CA5BE9"/>
    <w:rsid w:val="00CA7267"/>
    <w:rsid w:val="00CA72CC"/>
    <w:rsid w:val="00CA74DA"/>
    <w:rsid w:val="00CB0D4D"/>
    <w:rsid w:val="00CB0FEE"/>
    <w:rsid w:val="00CB1488"/>
    <w:rsid w:val="00CB3135"/>
    <w:rsid w:val="00CB42CA"/>
    <w:rsid w:val="00CB74A3"/>
    <w:rsid w:val="00CB7E65"/>
    <w:rsid w:val="00CC18E9"/>
    <w:rsid w:val="00CC46D7"/>
    <w:rsid w:val="00CC5285"/>
    <w:rsid w:val="00CC5B45"/>
    <w:rsid w:val="00CC6852"/>
    <w:rsid w:val="00CD32EC"/>
    <w:rsid w:val="00CD5D86"/>
    <w:rsid w:val="00CD61B9"/>
    <w:rsid w:val="00CE1F1D"/>
    <w:rsid w:val="00CE290C"/>
    <w:rsid w:val="00CE43C3"/>
    <w:rsid w:val="00CE45DF"/>
    <w:rsid w:val="00CE5F59"/>
    <w:rsid w:val="00CE6AA7"/>
    <w:rsid w:val="00CF202F"/>
    <w:rsid w:val="00CF2323"/>
    <w:rsid w:val="00CF2F14"/>
    <w:rsid w:val="00CF6CA0"/>
    <w:rsid w:val="00CF7A52"/>
    <w:rsid w:val="00D0025C"/>
    <w:rsid w:val="00D030EF"/>
    <w:rsid w:val="00D03D08"/>
    <w:rsid w:val="00D13CE8"/>
    <w:rsid w:val="00D14F36"/>
    <w:rsid w:val="00D1557B"/>
    <w:rsid w:val="00D1637E"/>
    <w:rsid w:val="00D17E7E"/>
    <w:rsid w:val="00D220C5"/>
    <w:rsid w:val="00D232DE"/>
    <w:rsid w:val="00D244CC"/>
    <w:rsid w:val="00D251E0"/>
    <w:rsid w:val="00D279F6"/>
    <w:rsid w:val="00D27DE9"/>
    <w:rsid w:val="00D30BDC"/>
    <w:rsid w:val="00D32AC5"/>
    <w:rsid w:val="00D35CEB"/>
    <w:rsid w:val="00D3656A"/>
    <w:rsid w:val="00D42A3C"/>
    <w:rsid w:val="00D43643"/>
    <w:rsid w:val="00D45C21"/>
    <w:rsid w:val="00D47750"/>
    <w:rsid w:val="00D54BFD"/>
    <w:rsid w:val="00D5521D"/>
    <w:rsid w:val="00D56D2F"/>
    <w:rsid w:val="00D5705F"/>
    <w:rsid w:val="00D664DE"/>
    <w:rsid w:val="00D676F8"/>
    <w:rsid w:val="00D80236"/>
    <w:rsid w:val="00D80B78"/>
    <w:rsid w:val="00D80CD6"/>
    <w:rsid w:val="00D80FD3"/>
    <w:rsid w:val="00D82A04"/>
    <w:rsid w:val="00D8391E"/>
    <w:rsid w:val="00D8503D"/>
    <w:rsid w:val="00D859E3"/>
    <w:rsid w:val="00D90BC7"/>
    <w:rsid w:val="00D91C67"/>
    <w:rsid w:val="00D92ED3"/>
    <w:rsid w:val="00DA09B9"/>
    <w:rsid w:val="00DA16AC"/>
    <w:rsid w:val="00DA1ABC"/>
    <w:rsid w:val="00DA1B81"/>
    <w:rsid w:val="00DA3F80"/>
    <w:rsid w:val="00DA47BE"/>
    <w:rsid w:val="00DA54F8"/>
    <w:rsid w:val="00DA7B4F"/>
    <w:rsid w:val="00DB1966"/>
    <w:rsid w:val="00DB3AC6"/>
    <w:rsid w:val="00DB57A7"/>
    <w:rsid w:val="00DB683A"/>
    <w:rsid w:val="00DC0080"/>
    <w:rsid w:val="00DC63E5"/>
    <w:rsid w:val="00DC7174"/>
    <w:rsid w:val="00DC748C"/>
    <w:rsid w:val="00DC754D"/>
    <w:rsid w:val="00DD204B"/>
    <w:rsid w:val="00DD2D3B"/>
    <w:rsid w:val="00DD77A2"/>
    <w:rsid w:val="00DE03D8"/>
    <w:rsid w:val="00DE0CB9"/>
    <w:rsid w:val="00DE3211"/>
    <w:rsid w:val="00DE7967"/>
    <w:rsid w:val="00DF25FA"/>
    <w:rsid w:val="00DF388C"/>
    <w:rsid w:val="00DF6F14"/>
    <w:rsid w:val="00DF6F85"/>
    <w:rsid w:val="00E0173C"/>
    <w:rsid w:val="00E02F35"/>
    <w:rsid w:val="00E0511D"/>
    <w:rsid w:val="00E057E1"/>
    <w:rsid w:val="00E062E1"/>
    <w:rsid w:val="00E0643D"/>
    <w:rsid w:val="00E06AA9"/>
    <w:rsid w:val="00E1121B"/>
    <w:rsid w:val="00E113AF"/>
    <w:rsid w:val="00E11845"/>
    <w:rsid w:val="00E15AAF"/>
    <w:rsid w:val="00E17FE1"/>
    <w:rsid w:val="00E22B79"/>
    <w:rsid w:val="00E26559"/>
    <w:rsid w:val="00E30E27"/>
    <w:rsid w:val="00E325BB"/>
    <w:rsid w:val="00E33049"/>
    <w:rsid w:val="00E34BA2"/>
    <w:rsid w:val="00E4023F"/>
    <w:rsid w:val="00E440EB"/>
    <w:rsid w:val="00E51252"/>
    <w:rsid w:val="00E61AED"/>
    <w:rsid w:val="00E63F04"/>
    <w:rsid w:val="00E63F86"/>
    <w:rsid w:val="00E658CB"/>
    <w:rsid w:val="00E677BE"/>
    <w:rsid w:val="00E67F88"/>
    <w:rsid w:val="00E707F5"/>
    <w:rsid w:val="00E71349"/>
    <w:rsid w:val="00E727A5"/>
    <w:rsid w:val="00E7375E"/>
    <w:rsid w:val="00E80A24"/>
    <w:rsid w:val="00E81184"/>
    <w:rsid w:val="00E82BAB"/>
    <w:rsid w:val="00E83DE3"/>
    <w:rsid w:val="00E86CC7"/>
    <w:rsid w:val="00E86E17"/>
    <w:rsid w:val="00E87F7C"/>
    <w:rsid w:val="00E87FC1"/>
    <w:rsid w:val="00E91063"/>
    <w:rsid w:val="00E933F6"/>
    <w:rsid w:val="00E93503"/>
    <w:rsid w:val="00E937BB"/>
    <w:rsid w:val="00E940A0"/>
    <w:rsid w:val="00E958EF"/>
    <w:rsid w:val="00E959F9"/>
    <w:rsid w:val="00E96621"/>
    <w:rsid w:val="00EA396F"/>
    <w:rsid w:val="00EA7BF7"/>
    <w:rsid w:val="00EB0136"/>
    <w:rsid w:val="00EB2A0D"/>
    <w:rsid w:val="00EB3BE2"/>
    <w:rsid w:val="00EB4EA8"/>
    <w:rsid w:val="00EC0F49"/>
    <w:rsid w:val="00EC3633"/>
    <w:rsid w:val="00EC55E9"/>
    <w:rsid w:val="00ED22AB"/>
    <w:rsid w:val="00ED7FD3"/>
    <w:rsid w:val="00EE080C"/>
    <w:rsid w:val="00EE1A85"/>
    <w:rsid w:val="00EF0FDF"/>
    <w:rsid w:val="00EF364B"/>
    <w:rsid w:val="00EF453F"/>
    <w:rsid w:val="00EF58A6"/>
    <w:rsid w:val="00EF5B69"/>
    <w:rsid w:val="00F00767"/>
    <w:rsid w:val="00F01867"/>
    <w:rsid w:val="00F01D71"/>
    <w:rsid w:val="00F029F0"/>
    <w:rsid w:val="00F04A8C"/>
    <w:rsid w:val="00F11EF3"/>
    <w:rsid w:val="00F13CE8"/>
    <w:rsid w:val="00F17030"/>
    <w:rsid w:val="00F17104"/>
    <w:rsid w:val="00F17FC7"/>
    <w:rsid w:val="00F207CB"/>
    <w:rsid w:val="00F21813"/>
    <w:rsid w:val="00F22E8E"/>
    <w:rsid w:val="00F23B8D"/>
    <w:rsid w:val="00F23DD4"/>
    <w:rsid w:val="00F27688"/>
    <w:rsid w:val="00F37D40"/>
    <w:rsid w:val="00F52E80"/>
    <w:rsid w:val="00F53163"/>
    <w:rsid w:val="00F537AD"/>
    <w:rsid w:val="00F547EC"/>
    <w:rsid w:val="00F5592A"/>
    <w:rsid w:val="00F55D83"/>
    <w:rsid w:val="00F55FD6"/>
    <w:rsid w:val="00F62271"/>
    <w:rsid w:val="00F62455"/>
    <w:rsid w:val="00F62814"/>
    <w:rsid w:val="00F6360E"/>
    <w:rsid w:val="00F63951"/>
    <w:rsid w:val="00F64B0B"/>
    <w:rsid w:val="00F66A92"/>
    <w:rsid w:val="00F67126"/>
    <w:rsid w:val="00F75AC4"/>
    <w:rsid w:val="00F7678C"/>
    <w:rsid w:val="00F81611"/>
    <w:rsid w:val="00F8212F"/>
    <w:rsid w:val="00F834A2"/>
    <w:rsid w:val="00F84001"/>
    <w:rsid w:val="00F844DA"/>
    <w:rsid w:val="00F861F4"/>
    <w:rsid w:val="00F911B0"/>
    <w:rsid w:val="00F92430"/>
    <w:rsid w:val="00F92503"/>
    <w:rsid w:val="00F92947"/>
    <w:rsid w:val="00F9312E"/>
    <w:rsid w:val="00F937D0"/>
    <w:rsid w:val="00F93FC2"/>
    <w:rsid w:val="00F95374"/>
    <w:rsid w:val="00F96DBE"/>
    <w:rsid w:val="00F97156"/>
    <w:rsid w:val="00FA37BA"/>
    <w:rsid w:val="00FB017B"/>
    <w:rsid w:val="00FB088B"/>
    <w:rsid w:val="00FB0AFE"/>
    <w:rsid w:val="00FB16D7"/>
    <w:rsid w:val="00FB312F"/>
    <w:rsid w:val="00FB5DB7"/>
    <w:rsid w:val="00FB7A03"/>
    <w:rsid w:val="00FC3D9D"/>
    <w:rsid w:val="00FC3F67"/>
    <w:rsid w:val="00FC4C78"/>
    <w:rsid w:val="00FD13DA"/>
    <w:rsid w:val="00FD18D2"/>
    <w:rsid w:val="00FD60AD"/>
    <w:rsid w:val="00FD63A2"/>
    <w:rsid w:val="00FD6E89"/>
    <w:rsid w:val="00FD771F"/>
    <w:rsid w:val="00FE01DB"/>
    <w:rsid w:val="00FE1ACF"/>
    <w:rsid w:val="00FE5B2D"/>
    <w:rsid w:val="00FE758A"/>
    <w:rsid w:val="00FF0678"/>
    <w:rsid w:val="00FF12EA"/>
    <w:rsid w:val="00FF156C"/>
    <w:rsid w:val="00FF28F0"/>
    <w:rsid w:val="00FF2F46"/>
    <w:rsid w:val="00FF5278"/>
    <w:rsid w:val="00FF5AD0"/>
    <w:rsid w:val="00FF5E62"/>
    <w:rsid w:val="00FF6116"/>
    <w:rsid w:val="00FF7A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5650">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nhideWhenUsed="0" w:qFormat="1"/>
    <w:lsdException w:name="Normal (Web)" w:uiPriority="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8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1">
    <w:name w:val="heading 1"/>
    <w:basedOn w:val="a"/>
    <w:next w:val="a"/>
    <w:link w:val="10"/>
    <w:qFormat/>
    <w:rsid w:val="00CF6CA0"/>
    <w:pPr>
      <w:keepNext/>
      <w:keepLines/>
      <w:widowControl/>
      <w:suppressAutoHyphens w:val="0"/>
      <w:spacing w:before="240" w:line="276" w:lineRule="auto"/>
      <w:outlineLvl w:val="0"/>
    </w:pPr>
    <w:rPr>
      <w:rFonts w:asciiTheme="majorHAnsi" w:eastAsiaTheme="majorEastAsia" w:hAnsiTheme="majorHAnsi" w:cstheme="majorBidi"/>
      <w:color w:val="2E74B5" w:themeColor="accent1" w:themeShade="BF"/>
      <w:sz w:val="32"/>
      <w:szCs w:val="32"/>
      <w:lang w:val="ru-RU" w:eastAsia="ru-RU" w:bidi="ar-SA"/>
    </w:rPr>
  </w:style>
  <w:style w:type="paragraph" w:styleId="2">
    <w:name w:val="heading 2"/>
    <w:basedOn w:val="a"/>
    <w:next w:val="a"/>
    <w:link w:val="20"/>
    <w:qFormat/>
    <w:rsid w:val="005F167B"/>
    <w:pPr>
      <w:keepNext/>
      <w:widowControl/>
      <w:suppressAutoHyphens w:val="0"/>
      <w:spacing w:before="240" w:after="60"/>
      <w:outlineLvl w:val="1"/>
    </w:pPr>
    <w:rPr>
      <w:rFonts w:ascii="Arial" w:eastAsia="Calibri" w:hAnsi="Arial" w:cs="Arial"/>
      <w:b/>
      <w:bCs/>
      <w:i/>
      <w:iCs/>
      <w:color w:val="auto"/>
      <w:sz w:val="28"/>
      <w:szCs w:val="28"/>
      <w:lang w:val="ru-RU" w:eastAsia="ru-RU" w:bidi="ar-SA"/>
    </w:rPr>
  </w:style>
  <w:style w:type="paragraph" w:styleId="3">
    <w:name w:val="heading 3"/>
    <w:basedOn w:val="a"/>
    <w:next w:val="a"/>
    <w:link w:val="30"/>
    <w:qFormat/>
    <w:rsid w:val="005F167B"/>
    <w:pPr>
      <w:keepNext/>
      <w:widowControl/>
      <w:suppressAutoHyphens w:val="0"/>
      <w:spacing w:before="240" w:after="60" w:line="276" w:lineRule="auto"/>
      <w:outlineLvl w:val="2"/>
    </w:pPr>
    <w:rPr>
      <w:rFonts w:ascii="Cambria" w:eastAsia="Calibri" w:hAnsi="Cambria" w:cs="Cambria"/>
      <w:b/>
      <w:bCs/>
      <w:color w:val="auto"/>
      <w:sz w:val="26"/>
      <w:szCs w:val="26"/>
      <w:lang w:val="ru-RU" w:bidi="ar-SA"/>
    </w:rPr>
  </w:style>
  <w:style w:type="paragraph" w:styleId="4">
    <w:name w:val="heading 4"/>
    <w:basedOn w:val="a"/>
    <w:next w:val="a"/>
    <w:link w:val="40"/>
    <w:qFormat/>
    <w:rsid w:val="005F167B"/>
    <w:pPr>
      <w:keepNext/>
      <w:widowControl/>
      <w:suppressAutoHyphens w:val="0"/>
      <w:jc w:val="both"/>
      <w:outlineLvl w:val="3"/>
    </w:pPr>
    <w:rPr>
      <w:rFonts w:ascii="Calibri" w:eastAsia="Calibri" w:hAnsi="Calibri" w:cs="Times New Roman"/>
      <w:color w:val="auto"/>
      <w:sz w:val="28"/>
      <w:szCs w:val="28"/>
      <w:lang w:val="ru-RU" w:eastAsia="ru-RU" w:bidi="ar-SA"/>
    </w:rPr>
  </w:style>
  <w:style w:type="paragraph" w:styleId="5">
    <w:name w:val="heading 5"/>
    <w:basedOn w:val="a"/>
    <w:next w:val="a"/>
    <w:link w:val="50"/>
    <w:qFormat/>
    <w:rsid w:val="005F167B"/>
    <w:pPr>
      <w:widowControl/>
      <w:suppressAutoHyphens w:val="0"/>
      <w:spacing w:before="240" w:after="60" w:line="276" w:lineRule="auto"/>
      <w:outlineLvl w:val="4"/>
    </w:pPr>
    <w:rPr>
      <w:rFonts w:ascii="Calibri" w:eastAsia="Calibri" w:hAnsi="Calibri" w:cs="Times New Roman"/>
      <w:b/>
      <w:bCs/>
      <w:i/>
      <w:iCs/>
      <w:color w:val="auto"/>
      <w:sz w:val="26"/>
      <w:szCs w:val="26"/>
      <w:lang w:val="ru-RU" w:bidi="ar-SA"/>
    </w:rPr>
  </w:style>
  <w:style w:type="paragraph" w:styleId="6">
    <w:name w:val="heading 6"/>
    <w:basedOn w:val="a"/>
    <w:next w:val="a"/>
    <w:link w:val="60"/>
    <w:qFormat/>
    <w:rsid w:val="005F167B"/>
    <w:pPr>
      <w:widowControl/>
      <w:suppressAutoHyphens w:val="0"/>
      <w:spacing w:before="240" w:after="60" w:line="276" w:lineRule="auto"/>
      <w:outlineLvl w:val="5"/>
    </w:pPr>
    <w:rPr>
      <w:rFonts w:eastAsia="Calibri" w:cs="Times New Roman"/>
      <w:b/>
      <w:bCs/>
      <w:color w:val="auto"/>
      <w:sz w:val="22"/>
      <w:szCs w:val="22"/>
      <w:lang w:val="ru-RU" w:bidi="ar-SA"/>
    </w:rPr>
  </w:style>
  <w:style w:type="paragraph" w:styleId="7">
    <w:name w:val="heading 7"/>
    <w:basedOn w:val="a"/>
    <w:next w:val="a"/>
    <w:link w:val="70"/>
    <w:qFormat/>
    <w:rsid w:val="005F167B"/>
    <w:pPr>
      <w:widowControl/>
      <w:suppressAutoHyphens w:val="0"/>
      <w:spacing w:before="240" w:after="60"/>
      <w:outlineLvl w:val="6"/>
    </w:pPr>
    <w:rPr>
      <w:rFonts w:ascii="Calibri" w:eastAsia="Calibri" w:hAnsi="Calibri" w:cs="Times New Roman"/>
      <w:color w:val="auto"/>
      <w:lang w:val="ru-RU" w:eastAsia="ru-RU" w:bidi="ar-SA"/>
    </w:rPr>
  </w:style>
  <w:style w:type="paragraph" w:styleId="8">
    <w:name w:val="heading 8"/>
    <w:basedOn w:val="a"/>
    <w:next w:val="a"/>
    <w:link w:val="80"/>
    <w:uiPriority w:val="9"/>
    <w:unhideWhenUsed/>
    <w:qFormat/>
    <w:rsid w:val="008725E1"/>
    <w:pPr>
      <w:keepNext/>
      <w:keepLines/>
      <w:widowControl/>
      <w:suppressAutoHyphens w:val="0"/>
      <w:spacing w:before="40" w:line="276" w:lineRule="auto"/>
      <w:outlineLvl w:val="7"/>
    </w:pPr>
    <w:rPr>
      <w:rFonts w:asciiTheme="majorHAnsi" w:eastAsiaTheme="majorEastAsia" w:hAnsiTheme="majorHAnsi" w:cstheme="majorBidi"/>
      <w:color w:val="272727" w:themeColor="text1" w:themeTint="D8"/>
      <w:sz w:val="21"/>
      <w:szCs w:val="21"/>
      <w:lang w:val="ru-RU" w:eastAsia="ru-RU" w:bidi="ar-SA"/>
    </w:rPr>
  </w:style>
  <w:style w:type="paragraph" w:styleId="9">
    <w:name w:val="heading 9"/>
    <w:basedOn w:val="a"/>
    <w:next w:val="a"/>
    <w:link w:val="90"/>
    <w:uiPriority w:val="9"/>
    <w:qFormat/>
    <w:rsid w:val="005F167B"/>
    <w:pPr>
      <w:widowControl/>
      <w:suppressAutoHyphens w:val="0"/>
      <w:spacing w:before="240" w:after="60" w:line="276" w:lineRule="auto"/>
      <w:outlineLvl w:val="8"/>
    </w:pPr>
    <w:rPr>
      <w:rFonts w:ascii="Cambria" w:eastAsia="Times New Roman" w:hAnsi="Cambria" w:cs="Times New Roman"/>
      <w:color w:val="auto"/>
      <w:sz w:val="2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
    <w:basedOn w:val="a"/>
    <w:link w:val="a4"/>
    <w:unhideWhenUsed/>
    <w:qFormat/>
    <w:rsid w:val="00DF6F85"/>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4">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w:link w:val="a3"/>
    <w:locked/>
    <w:rsid w:val="00DF6F85"/>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DF6F85"/>
  </w:style>
  <w:style w:type="character" w:customStyle="1" w:styleId="10">
    <w:name w:val="Заголовок 1 Знак"/>
    <w:basedOn w:val="a0"/>
    <w:link w:val="1"/>
    <w:rsid w:val="00CF6CA0"/>
    <w:rPr>
      <w:rFonts w:asciiTheme="majorHAnsi" w:eastAsiaTheme="majorEastAsia" w:hAnsiTheme="majorHAnsi" w:cstheme="majorBidi"/>
      <w:color w:val="2E74B5" w:themeColor="accent1" w:themeShade="BF"/>
      <w:sz w:val="32"/>
      <w:szCs w:val="32"/>
      <w:lang w:eastAsia="ru-RU"/>
    </w:rPr>
  </w:style>
  <w:style w:type="paragraph" w:styleId="a5">
    <w:name w:val="Body Text Indent"/>
    <w:basedOn w:val="a"/>
    <w:link w:val="a6"/>
    <w:rsid w:val="001322AA"/>
    <w:pPr>
      <w:widowControl/>
      <w:suppressAutoHyphens w:val="0"/>
      <w:spacing w:after="120" w:line="276" w:lineRule="auto"/>
      <w:ind w:left="283"/>
    </w:pPr>
    <w:rPr>
      <w:rFonts w:ascii="Calibri" w:eastAsia="Times New Roman" w:hAnsi="Calibri" w:cs="Times New Roman"/>
      <w:color w:val="auto"/>
      <w:sz w:val="20"/>
      <w:szCs w:val="20"/>
      <w:lang w:eastAsia="ru-RU" w:bidi="ar-SA"/>
    </w:rPr>
  </w:style>
  <w:style w:type="character" w:customStyle="1" w:styleId="a6">
    <w:name w:val="Основной текст с отступом Знак"/>
    <w:basedOn w:val="a0"/>
    <w:link w:val="a5"/>
    <w:rsid w:val="001322AA"/>
    <w:rPr>
      <w:rFonts w:ascii="Calibri" w:eastAsia="Times New Roman" w:hAnsi="Calibri" w:cs="Times New Roman"/>
      <w:sz w:val="20"/>
      <w:szCs w:val="20"/>
      <w:lang w:eastAsia="ru-RU"/>
    </w:rPr>
  </w:style>
  <w:style w:type="paragraph" w:customStyle="1" w:styleId="Style2">
    <w:name w:val="Style2"/>
    <w:basedOn w:val="a"/>
    <w:uiPriority w:val="99"/>
    <w:rsid w:val="001322AA"/>
    <w:pPr>
      <w:suppressAutoHyphens w:val="0"/>
      <w:autoSpaceDE w:val="0"/>
      <w:autoSpaceDN w:val="0"/>
      <w:adjustRightInd w:val="0"/>
      <w:spacing w:line="218" w:lineRule="exact"/>
      <w:ind w:firstLine="278"/>
      <w:jc w:val="both"/>
    </w:pPr>
    <w:rPr>
      <w:rFonts w:ascii="Calibri" w:eastAsia="Times New Roman" w:hAnsi="Calibri" w:cs="Times New Roman"/>
      <w:color w:val="auto"/>
      <w:lang w:val="ru-RU" w:eastAsia="ru-RU" w:bidi="ar-SA"/>
    </w:rPr>
  </w:style>
  <w:style w:type="character" w:customStyle="1" w:styleId="FontStyle52">
    <w:name w:val="Font Style52"/>
    <w:rsid w:val="001322AA"/>
    <w:rPr>
      <w:rFonts w:ascii="Calibri" w:hAnsi="Calibri" w:cs="Calibri"/>
      <w:sz w:val="18"/>
      <w:szCs w:val="18"/>
    </w:rPr>
  </w:style>
  <w:style w:type="character" w:customStyle="1" w:styleId="FontStyle55">
    <w:name w:val="Font Style55"/>
    <w:rsid w:val="001322AA"/>
    <w:rPr>
      <w:rFonts w:ascii="Calibri" w:hAnsi="Calibri" w:cs="Calibri"/>
      <w:b/>
      <w:bCs/>
      <w:sz w:val="18"/>
      <w:szCs w:val="18"/>
    </w:rPr>
  </w:style>
  <w:style w:type="character" w:styleId="a7">
    <w:name w:val="Hyperlink"/>
    <w:uiPriority w:val="99"/>
    <w:rsid w:val="001322AA"/>
    <w:rPr>
      <w:color w:val="0000FF"/>
      <w:u w:val="single"/>
    </w:rPr>
  </w:style>
  <w:style w:type="character" w:customStyle="1" w:styleId="apple-converted-space">
    <w:name w:val="apple-converted-space"/>
    <w:rsid w:val="001322AA"/>
  </w:style>
  <w:style w:type="paragraph" w:styleId="a8">
    <w:name w:val="List Paragraph"/>
    <w:basedOn w:val="a"/>
    <w:uiPriority w:val="34"/>
    <w:qFormat/>
    <w:rsid w:val="002913E9"/>
    <w:pPr>
      <w:widowControl/>
      <w:spacing w:line="360" w:lineRule="auto"/>
      <w:ind w:left="720" w:firstLine="1202"/>
      <w:jc w:val="both"/>
    </w:pPr>
    <w:rPr>
      <w:rFonts w:eastAsia="Times New Roman" w:cs="Times New Roman"/>
      <w:color w:val="auto"/>
      <w:lang w:val="ru-RU" w:eastAsia="ar-SA" w:bidi="ar-SA"/>
    </w:rPr>
  </w:style>
  <w:style w:type="paragraph" w:customStyle="1" w:styleId="a9">
    <w:name w:val="a"/>
    <w:basedOn w:val="a"/>
    <w:uiPriority w:val="99"/>
    <w:rsid w:val="002913E9"/>
    <w:pPr>
      <w:widowControl/>
      <w:suppressAutoHyphens w:val="0"/>
      <w:spacing w:before="100" w:beforeAutospacing="1" w:after="100" w:afterAutospacing="1"/>
    </w:pPr>
    <w:rPr>
      <w:rFonts w:eastAsia="Times New Roman" w:cs="Times New Roman"/>
      <w:color w:val="auto"/>
      <w:lang w:val="ru-RU" w:eastAsia="ru-RU" w:bidi="ar-SA"/>
    </w:rPr>
  </w:style>
  <w:style w:type="paragraph" w:styleId="aa">
    <w:name w:val="No Spacing"/>
    <w:uiPriority w:val="1"/>
    <w:qFormat/>
    <w:rsid w:val="00AD5933"/>
    <w:pPr>
      <w:spacing w:after="0" w:line="240" w:lineRule="auto"/>
    </w:pPr>
    <w:rPr>
      <w:rFonts w:ascii="Calibri" w:eastAsia="Calibri" w:hAnsi="Calibri" w:cs="Times New Roman"/>
      <w:lang w:eastAsia="en-US"/>
    </w:rPr>
  </w:style>
  <w:style w:type="character" w:customStyle="1" w:styleId="80">
    <w:name w:val="Заголовок 8 Знак"/>
    <w:basedOn w:val="a0"/>
    <w:link w:val="8"/>
    <w:uiPriority w:val="9"/>
    <w:semiHidden/>
    <w:rsid w:val="008725E1"/>
    <w:rPr>
      <w:rFonts w:asciiTheme="majorHAnsi" w:eastAsiaTheme="majorEastAsia" w:hAnsiTheme="majorHAnsi" w:cstheme="majorBidi"/>
      <w:color w:val="272727" w:themeColor="text1" w:themeTint="D8"/>
      <w:sz w:val="21"/>
      <w:szCs w:val="21"/>
      <w:lang w:eastAsia="ru-RU"/>
    </w:rPr>
  </w:style>
  <w:style w:type="table" w:styleId="ab">
    <w:name w:val="Table Grid"/>
    <w:basedOn w:val="a1"/>
    <w:uiPriority w:val="59"/>
    <w:rsid w:val="00A96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nhideWhenUsed/>
    <w:rsid w:val="002167AB"/>
    <w:pPr>
      <w:widowControl/>
      <w:suppressAutoHyphens w:val="0"/>
      <w:spacing w:after="120" w:line="276" w:lineRule="auto"/>
    </w:pPr>
    <w:rPr>
      <w:rFonts w:asciiTheme="minorHAnsi" w:eastAsiaTheme="minorEastAsia" w:hAnsiTheme="minorHAnsi" w:cstheme="minorBidi"/>
      <w:color w:val="auto"/>
      <w:sz w:val="22"/>
      <w:szCs w:val="22"/>
      <w:lang w:val="ru-RU" w:eastAsia="ru-RU" w:bidi="ar-SA"/>
    </w:rPr>
  </w:style>
  <w:style w:type="character" w:customStyle="1" w:styleId="ad">
    <w:name w:val="Основной текст Знак"/>
    <w:basedOn w:val="a0"/>
    <w:link w:val="ac"/>
    <w:rsid w:val="002167AB"/>
    <w:rPr>
      <w:lang w:eastAsia="ru-RU"/>
    </w:rPr>
  </w:style>
  <w:style w:type="paragraph" w:styleId="21">
    <w:name w:val="Body Text Indent 2"/>
    <w:basedOn w:val="a"/>
    <w:link w:val="22"/>
    <w:unhideWhenUsed/>
    <w:rsid w:val="009762EF"/>
    <w:pPr>
      <w:spacing w:after="120" w:line="480" w:lineRule="auto"/>
      <w:ind w:left="283"/>
    </w:pPr>
  </w:style>
  <w:style w:type="character" w:customStyle="1" w:styleId="22">
    <w:name w:val="Основной текст с отступом 2 Знак"/>
    <w:basedOn w:val="a0"/>
    <w:link w:val="21"/>
    <w:rsid w:val="009762EF"/>
    <w:rPr>
      <w:rFonts w:ascii="Times New Roman" w:eastAsia="Arial Unicode MS" w:hAnsi="Times New Roman" w:cs="Tahoma"/>
      <w:color w:val="000000"/>
      <w:sz w:val="24"/>
      <w:szCs w:val="24"/>
      <w:lang w:val="en-US" w:eastAsia="en-US" w:bidi="en-US"/>
    </w:rPr>
  </w:style>
  <w:style w:type="character" w:customStyle="1" w:styleId="hl">
    <w:name w:val="hl"/>
    <w:basedOn w:val="a0"/>
    <w:uiPriority w:val="99"/>
    <w:rsid w:val="006B2C91"/>
  </w:style>
  <w:style w:type="paragraph" w:styleId="31">
    <w:name w:val="Body Text Indent 3"/>
    <w:basedOn w:val="a"/>
    <w:link w:val="32"/>
    <w:uiPriority w:val="99"/>
    <w:semiHidden/>
    <w:unhideWhenUsed/>
    <w:rsid w:val="00E87FC1"/>
    <w:pPr>
      <w:spacing w:after="120"/>
      <w:ind w:left="283"/>
    </w:pPr>
    <w:rPr>
      <w:sz w:val="16"/>
      <w:szCs w:val="16"/>
    </w:rPr>
  </w:style>
  <w:style w:type="character" w:customStyle="1" w:styleId="32">
    <w:name w:val="Основной текст с отступом 3 Знак"/>
    <w:basedOn w:val="a0"/>
    <w:link w:val="31"/>
    <w:uiPriority w:val="99"/>
    <w:semiHidden/>
    <w:rsid w:val="00E87FC1"/>
    <w:rPr>
      <w:rFonts w:ascii="Times New Roman" w:eastAsia="Arial Unicode MS" w:hAnsi="Times New Roman" w:cs="Tahoma"/>
      <w:color w:val="000000"/>
      <w:sz w:val="16"/>
      <w:szCs w:val="16"/>
      <w:lang w:val="en-US" w:eastAsia="en-US" w:bidi="en-US"/>
    </w:rPr>
  </w:style>
  <w:style w:type="paragraph" w:styleId="ae">
    <w:name w:val="header"/>
    <w:basedOn w:val="a"/>
    <w:link w:val="af"/>
    <w:uiPriority w:val="99"/>
    <w:unhideWhenUsed/>
    <w:rsid w:val="00751F62"/>
    <w:pPr>
      <w:tabs>
        <w:tab w:val="center" w:pos="4677"/>
        <w:tab w:val="right" w:pos="9355"/>
      </w:tabs>
    </w:pPr>
  </w:style>
  <w:style w:type="character" w:customStyle="1" w:styleId="af">
    <w:name w:val="Верхний колонтитул Знак"/>
    <w:basedOn w:val="a0"/>
    <w:link w:val="ae"/>
    <w:uiPriority w:val="99"/>
    <w:rsid w:val="00751F62"/>
    <w:rPr>
      <w:rFonts w:ascii="Times New Roman" w:eastAsia="Arial Unicode MS" w:hAnsi="Times New Roman" w:cs="Tahoma"/>
      <w:color w:val="000000"/>
      <w:sz w:val="24"/>
      <w:szCs w:val="24"/>
      <w:lang w:val="en-US" w:eastAsia="en-US" w:bidi="en-US"/>
    </w:rPr>
  </w:style>
  <w:style w:type="paragraph" w:styleId="af0">
    <w:name w:val="footer"/>
    <w:basedOn w:val="a"/>
    <w:link w:val="af1"/>
    <w:uiPriority w:val="99"/>
    <w:unhideWhenUsed/>
    <w:rsid w:val="00751F62"/>
    <w:pPr>
      <w:tabs>
        <w:tab w:val="center" w:pos="4677"/>
        <w:tab w:val="right" w:pos="9355"/>
      </w:tabs>
    </w:pPr>
  </w:style>
  <w:style w:type="character" w:customStyle="1" w:styleId="af1">
    <w:name w:val="Нижний колонтитул Знак"/>
    <w:basedOn w:val="a0"/>
    <w:link w:val="af0"/>
    <w:uiPriority w:val="99"/>
    <w:rsid w:val="00751F62"/>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rsid w:val="005F167B"/>
    <w:rPr>
      <w:rFonts w:ascii="Arial" w:eastAsia="Calibri" w:hAnsi="Arial" w:cs="Arial"/>
      <w:b/>
      <w:bCs/>
      <w:i/>
      <w:iCs/>
      <w:sz w:val="28"/>
      <w:szCs w:val="28"/>
      <w:lang w:eastAsia="ru-RU"/>
    </w:rPr>
  </w:style>
  <w:style w:type="character" w:customStyle="1" w:styleId="30">
    <w:name w:val="Заголовок 3 Знак"/>
    <w:basedOn w:val="a0"/>
    <w:link w:val="3"/>
    <w:rsid w:val="005F167B"/>
    <w:rPr>
      <w:rFonts w:ascii="Cambria" w:eastAsia="Calibri" w:hAnsi="Cambria" w:cs="Cambria"/>
      <w:b/>
      <w:bCs/>
      <w:sz w:val="26"/>
      <w:szCs w:val="26"/>
      <w:lang w:eastAsia="en-US"/>
    </w:rPr>
  </w:style>
  <w:style w:type="character" w:customStyle="1" w:styleId="40">
    <w:name w:val="Заголовок 4 Знак"/>
    <w:basedOn w:val="a0"/>
    <w:link w:val="4"/>
    <w:rsid w:val="005F167B"/>
    <w:rPr>
      <w:rFonts w:ascii="Calibri" w:eastAsia="Calibri" w:hAnsi="Calibri" w:cs="Times New Roman"/>
      <w:sz w:val="28"/>
      <w:szCs w:val="28"/>
      <w:lang w:eastAsia="ru-RU"/>
    </w:rPr>
  </w:style>
  <w:style w:type="character" w:customStyle="1" w:styleId="50">
    <w:name w:val="Заголовок 5 Знак"/>
    <w:basedOn w:val="a0"/>
    <w:link w:val="5"/>
    <w:rsid w:val="005F167B"/>
    <w:rPr>
      <w:rFonts w:ascii="Calibri" w:eastAsia="Calibri" w:hAnsi="Calibri" w:cs="Times New Roman"/>
      <w:b/>
      <w:bCs/>
      <w:i/>
      <w:iCs/>
      <w:sz w:val="26"/>
      <w:szCs w:val="26"/>
      <w:lang w:eastAsia="en-US"/>
    </w:rPr>
  </w:style>
  <w:style w:type="character" w:customStyle="1" w:styleId="60">
    <w:name w:val="Заголовок 6 Знак"/>
    <w:basedOn w:val="a0"/>
    <w:link w:val="6"/>
    <w:rsid w:val="005F167B"/>
    <w:rPr>
      <w:rFonts w:ascii="Times New Roman" w:eastAsia="Calibri" w:hAnsi="Times New Roman" w:cs="Times New Roman"/>
      <w:b/>
      <w:bCs/>
      <w:lang w:eastAsia="en-US"/>
    </w:rPr>
  </w:style>
  <w:style w:type="character" w:customStyle="1" w:styleId="70">
    <w:name w:val="Заголовок 7 Знак"/>
    <w:basedOn w:val="a0"/>
    <w:link w:val="7"/>
    <w:rsid w:val="005F167B"/>
    <w:rPr>
      <w:rFonts w:ascii="Calibri" w:eastAsia="Calibri" w:hAnsi="Calibri" w:cs="Times New Roman"/>
      <w:sz w:val="24"/>
      <w:szCs w:val="24"/>
      <w:lang w:eastAsia="ru-RU"/>
    </w:rPr>
  </w:style>
  <w:style w:type="character" w:customStyle="1" w:styleId="90">
    <w:name w:val="Заголовок 9 Знак"/>
    <w:basedOn w:val="a0"/>
    <w:link w:val="9"/>
    <w:uiPriority w:val="9"/>
    <w:rsid w:val="005F167B"/>
    <w:rPr>
      <w:rFonts w:ascii="Cambria" w:eastAsia="Times New Roman" w:hAnsi="Cambria" w:cs="Times New Roman"/>
      <w:lang w:eastAsia="en-US"/>
    </w:rPr>
  </w:style>
  <w:style w:type="character" w:customStyle="1" w:styleId="s0">
    <w:name w:val="s0"/>
    <w:rsid w:val="005F167B"/>
    <w:rPr>
      <w:rFonts w:ascii="Times New Roman" w:hAnsi="Times New Roman" w:cs="Times New Roman"/>
      <w:color w:val="000000"/>
      <w:sz w:val="32"/>
      <w:szCs w:val="32"/>
      <w:u w:val="none"/>
    </w:rPr>
  </w:style>
  <w:style w:type="paragraph" w:customStyle="1" w:styleId="af2">
    <w:name w:val="Стиль"/>
    <w:rsid w:val="005F167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5F167B"/>
    <w:pPr>
      <w:widowControl/>
      <w:suppressAutoHyphens w:val="0"/>
      <w:spacing w:after="120" w:line="480" w:lineRule="auto"/>
    </w:pPr>
    <w:rPr>
      <w:rFonts w:ascii="Calibri" w:eastAsia="Calibri" w:hAnsi="Calibri" w:cs="Times New Roman"/>
      <w:color w:val="auto"/>
      <w:sz w:val="22"/>
      <w:szCs w:val="22"/>
      <w:lang w:bidi="ar-SA"/>
    </w:rPr>
  </w:style>
  <w:style w:type="character" w:customStyle="1" w:styleId="24">
    <w:name w:val="Основной текст 2 Знак"/>
    <w:basedOn w:val="a0"/>
    <w:link w:val="23"/>
    <w:rsid w:val="005F167B"/>
    <w:rPr>
      <w:rFonts w:ascii="Calibri" w:eastAsia="Calibri" w:hAnsi="Calibri" w:cs="Times New Roman"/>
      <w:lang w:eastAsia="en-US"/>
    </w:rPr>
  </w:style>
  <w:style w:type="paragraph" w:styleId="33">
    <w:name w:val="Body Text 3"/>
    <w:basedOn w:val="a"/>
    <w:link w:val="34"/>
    <w:rsid w:val="005F167B"/>
    <w:pPr>
      <w:widowControl/>
      <w:suppressAutoHyphens w:val="0"/>
      <w:spacing w:after="120" w:line="276" w:lineRule="auto"/>
    </w:pPr>
    <w:rPr>
      <w:rFonts w:ascii="Calibri" w:eastAsia="Calibri" w:hAnsi="Calibri" w:cs="Times New Roman"/>
      <w:color w:val="auto"/>
      <w:sz w:val="16"/>
      <w:szCs w:val="16"/>
      <w:lang w:val="ru-RU" w:bidi="ar-SA"/>
    </w:rPr>
  </w:style>
  <w:style w:type="character" w:customStyle="1" w:styleId="34">
    <w:name w:val="Основной текст 3 Знак"/>
    <w:basedOn w:val="a0"/>
    <w:link w:val="33"/>
    <w:rsid w:val="005F167B"/>
    <w:rPr>
      <w:rFonts w:ascii="Calibri" w:eastAsia="Calibri" w:hAnsi="Calibri" w:cs="Times New Roman"/>
      <w:sz w:val="16"/>
      <w:szCs w:val="16"/>
      <w:lang w:eastAsia="en-US"/>
    </w:rPr>
  </w:style>
  <w:style w:type="paragraph" w:styleId="af3">
    <w:name w:val="Balloon Text"/>
    <w:basedOn w:val="a"/>
    <w:link w:val="af4"/>
    <w:uiPriority w:val="99"/>
    <w:semiHidden/>
    <w:rsid w:val="005F167B"/>
    <w:pPr>
      <w:widowControl/>
      <w:suppressAutoHyphens w:val="0"/>
    </w:pPr>
    <w:rPr>
      <w:rFonts w:ascii="Tahoma" w:eastAsia="Calibri" w:hAnsi="Tahoma"/>
      <w:color w:val="auto"/>
      <w:sz w:val="16"/>
      <w:szCs w:val="16"/>
      <w:lang w:val="ru-RU" w:eastAsia="ru-RU" w:bidi="ar-SA"/>
    </w:rPr>
  </w:style>
  <w:style w:type="character" w:customStyle="1" w:styleId="af4">
    <w:name w:val="Текст выноски Знак"/>
    <w:basedOn w:val="a0"/>
    <w:link w:val="af3"/>
    <w:uiPriority w:val="99"/>
    <w:semiHidden/>
    <w:rsid w:val="005F167B"/>
    <w:rPr>
      <w:rFonts w:ascii="Tahoma" w:eastAsia="Calibri" w:hAnsi="Tahoma" w:cs="Tahoma"/>
      <w:sz w:val="16"/>
      <w:szCs w:val="16"/>
      <w:lang w:eastAsia="ru-RU"/>
    </w:rPr>
  </w:style>
  <w:style w:type="character" w:customStyle="1" w:styleId="35">
    <w:name w:val="Знак Знак3"/>
    <w:locked/>
    <w:rsid w:val="005F167B"/>
    <w:rPr>
      <w:rFonts w:ascii="Times New Roman" w:eastAsia="Times New Roman" w:hAnsi="Times New Roman" w:cs="Times New Roman"/>
    </w:rPr>
  </w:style>
  <w:style w:type="character" w:styleId="af5">
    <w:name w:val="page number"/>
    <w:basedOn w:val="a0"/>
    <w:uiPriority w:val="99"/>
    <w:rsid w:val="005F167B"/>
  </w:style>
  <w:style w:type="paragraph" w:customStyle="1" w:styleId="11">
    <w:name w:val="1"/>
    <w:basedOn w:val="a"/>
    <w:next w:val="af6"/>
    <w:link w:val="af7"/>
    <w:qFormat/>
    <w:rsid w:val="005F167B"/>
    <w:pPr>
      <w:widowControl/>
      <w:suppressAutoHyphens w:val="0"/>
      <w:jc w:val="center"/>
    </w:pPr>
    <w:rPr>
      <w:rFonts w:asciiTheme="minorHAnsi" w:eastAsia="Calibri" w:hAnsiTheme="minorHAnsi" w:cstheme="minorBidi"/>
      <w:color w:val="auto"/>
      <w:sz w:val="28"/>
      <w:szCs w:val="28"/>
      <w:lang w:val="ru-RU" w:eastAsia="ru-RU" w:bidi="ar-SA"/>
    </w:rPr>
  </w:style>
  <w:style w:type="character" w:customStyle="1" w:styleId="af7">
    <w:name w:val="Название Знак"/>
    <w:link w:val="11"/>
    <w:locked/>
    <w:rsid w:val="005F167B"/>
    <w:rPr>
      <w:rFonts w:eastAsia="Calibri"/>
      <w:sz w:val="28"/>
      <w:szCs w:val="28"/>
      <w:lang w:val="ru-RU" w:eastAsia="ru-RU" w:bidi="ar-SA"/>
    </w:rPr>
  </w:style>
  <w:style w:type="paragraph" w:customStyle="1" w:styleId="Style1">
    <w:name w:val="Style1"/>
    <w:basedOn w:val="a"/>
    <w:uiPriority w:val="99"/>
    <w:rsid w:val="005F167B"/>
    <w:pPr>
      <w:suppressAutoHyphens w:val="0"/>
      <w:autoSpaceDE w:val="0"/>
      <w:autoSpaceDN w:val="0"/>
      <w:adjustRightInd w:val="0"/>
      <w:spacing w:line="326" w:lineRule="exact"/>
      <w:ind w:firstLine="542"/>
      <w:jc w:val="both"/>
    </w:pPr>
    <w:rPr>
      <w:rFonts w:eastAsia="Calibri" w:cs="Times New Roman"/>
      <w:color w:val="auto"/>
      <w:lang w:val="ru-RU" w:eastAsia="ru-RU" w:bidi="ar-SA"/>
    </w:rPr>
  </w:style>
  <w:style w:type="character" w:customStyle="1" w:styleId="FontStyle11">
    <w:name w:val="Font Style11"/>
    <w:uiPriority w:val="99"/>
    <w:rsid w:val="005F167B"/>
    <w:rPr>
      <w:rFonts w:ascii="Times New Roman" w:hAnsi="Times New Roman" w:cs="Times New Roman"/>
      <w:i/>
      <w:iCs/>
      <w:sz w:val="26"/>
      <w:szCs w:val="26"/>
    </w:rPr>
  </w:style>
  <w:style w:type="character" w:customStyle="1" w:styleId="FontStyle12">
    <w:name w:val="Font Style12"/>
    <w:rsid w:val="005F167B"/>
    <w:rPr>
      <w:rFonts w:ascii="Times New Roman" w:hAnsi="Times New Roman" w:cs="Times New Roman"/>
      <w:sz w:val="26"/>
      <w:szCs w:val="26"/>
    </w:rPr>
  </w:style>
  <w:style w:type="paragraph" w:customStyle="1" w:styleId="af8">
    <w:name w:val="Знак Знак Знак 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paragraph" w:customStyle="1" w:styleId="12">
    <w:name w:val="Стиль1"/>
    <w:basedOn w:val="a"/>
    <w:rsid w:val="005F167B"/>
    <w:pPr>
      <w:suppressAutoHyphens w:val="0"/>
      <w:autoSpaceDE w:val="0"/>
      <w:autoSpaceDN w:val="0"/>
      <w:adjustRightInd w:val="0"/>
      <w:spacing w:line="360" w:lineRule="auto"/>
      <w:ind w:firstLine="709"/>
      <w:jc w:val="both"/>
    </w:pPr>
    <w:rPr>
      <w:rFonts w:eastAsia="SimSun" w:cs="Times New Roman"/>
      <w:color w:val="auto"/>
      <w:w w:val="107"/>
      <w:sz w:val="28"/>
      <w:szCs w:val="28"/>
      <w:lang w:val="ru-RU" w:eastAsia="ru-RU" w:bidi="ar-SA"/>
    </w:rPr>
  </w:style>
  <w:style w:type="paragraph" w:customStyle="1" w:styleId="13">
    <w:name w:val="Абзац списка1"/>
    <w:basedOn w:val="a"/>
    <w:rsid w:val="005F167B"/>
    <w:pPr>
      <w:widowControl/>
      <w:suppressAutoHyphens w:val="0"/>
      <w:spacing w:after="200" w:line="276" w:lineRule="auto"/>
      <w:ind w:left="720"/>
    </w:pPr>
    <w:rPr>
      <w:rFonts w:ascii="Calibri" w:eastAsia="Calibri" w:hAnsi="Calibri" w:cs="Calibri"/>
      <w:color w:val="auto"/>
      <w:sz w:val="22"/>
      <w:szCs w:val="22"/>
      <w:lang w:val="ru-RU" w:eastAsia="ru-RU" w:bidi="ar-SA"/>
    </w:rPr>
  </w:style>
  <w:style w:type="paragraph" w:customStyle="1" w:styleId="14">
    <w:name w:val="Без интервала1"/>
    <w:rsid w:val="005F167B"/>
    <w:pPr>
      <w:spacing w:after="0" w:line="240" w:lineRule="auto"/>
    </w:pPr>
    <w:rPr>
      <w:rFonts w:ascii="Calibri" w:eastAsia="Calibri" w:hAnsi="Calibri" w:cs="Calibri"/>
      <w:lang w:eastAsia="ru-RU"/>
    </w:rPr>
  </w:style>
  <w:style w:type="character" w:customStyle="1" w:styleId="FontStyle47">
    <w:name w:val="Font Style47"/>
    <w:rsid w:val="005F167B"/>
    <w:rPr>
      <w:rFonts w:ascii="Palatino Linotype" w:hAnsi="Palatino Linotype" w:cs="Palatino Linotype"/>
      <w:sz w:val="16"/>
      <w:szCs w:val="16"/>
    </w:rPr>
  </w:style>
  <w:style w:type="paragraph" w:customStyle="1" w:styleId="af9">
    <w:name w:val="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character" w:customStyle="1" w:styleId="grame">
    <w:name w:val="grame"/>
    <w:rsid w:val="005F167B"/>
  </w:style>
  <w:style w:type="character" w:customStyle="1" w:styleId="spelle">
    <w:name w:val="spelle"/>
    <w:rsid w:val="005F167B"/>
  </w:style>
  <w:style w:type="paragraph" w:customStyle="1" w:styleId="Style3">
    <w:name w:val="Style3"/>
    <w:basedOn w:val="a"/>
    <w:uiPriority w:val="99"/>
    <w:rsid w:val="005F167B"/>
    <w:pPr>
      <w:suppressAutoHyphens w:val="0"/>
      <w:autoSpaceDE w:val="0"/>
      <w:autoSpaceDN w:val="0"/>
      <w:adjustRightInd w:val="0"/>
      <w:spacing w:line="250" w:lineRule="exact"/>
    </w:pPr>
    <w:rPr>
      <w:rFonts w:eastAsia="Times New Roman" w:cs="Times New Roman"/>
      <w:color w:val="auto"/>
      <w:lang w:val="ru-RU" w:eastAsia="ru-RU" w:bidi="ar-SA"/>
    </w:rPr>
  </w:style>
  <w:style w:type="character" w:styleId="afa">
    <w:name w:val="Emphasis"/>
    <w:uiPriority w:val="99"/>
    <w:qFormat/>
    <w:rsid w:val="005F167B"/>
    <w:rPr>
      <w:rFonts w:ascii="Times New Roman" w:hAnsi="Times New Roman" w:cs="Times New Roman" w:hint="default"/>
      <w:b/>
      <w:bCs w:val="0"/>
      <w:i/>
      <w:iCs w:val="0"/>
      <w:spacing w:val="10"/>
    </w:rPr>
  </w:style>
  <w:style w:type="paragraph" w:customStyle="1" w:styleId="Style8">
    <w:name w:val="Style8"/>
    <w:basedOn w:val="a"/>
    <w:uiPriority w:val="99"/>
    <w:rsid w:val="005F167B"/>
    <w:pPr>
      <w:suppressAutoHyphens w:val="0"/>
      <w:autoSpaceDE w:val="0"/>
      <w:autoSpaceDN w:val="0"/>
      <w:adjustRightInd w:val="0"/>
      <w:spacing w:line="226" w:lineRule="exact"/>
      <w:ind w:firstLine="336"/>
      <w:jc w:val="both"/>
    </w:pPr>
    <w:rPr>
      <w:rFonts w:ascii="Cambria" w:eastAsia="Times New Roman" w:hAnsi="Cambria" w:cs="Times New Roman"/>
      <w:color w:val="auto"/>
      <w:lang w:val="ru-RU" w:eastAsia="ru-RU" w:bidi="ar-SA"/>
    </w:rPr>
  </w:style>
  <w:style w:type="paragraph" w:customStyle="1" w:styleId="Style4">
    <w:name w:val="Style4"/>
    <w:basedOn w:val="a"/>
    <w:uiPriority w:val="99"/>
    <w:rsid w:val="005F167B"/>
    <w:pPr>
      <w:suppressAutoHyphens w:val="0"/>
      <w:autoSpaceDE w:val="0"/>
      <w:autoSpaceDN w:val="0"/>
      <w:adjustRightInd w:val="0"/>
    </w:pPr>
    <w:rPr>
      <w:rFonts w:ascii="Arial" w:eastAsia="Times New Roman" w:hAnsi="Arial" w:cs="Arial"/>
      <w:color w:val="auto"/>
      <w:lang w:val="ru-RU" w:eastAsia="ru-RU" w:bidi="ar-SA"/>
    </w:rPr>
  </w:style>
  <w:style w:type="character" w:customStyle="1" w:styleId="FontStyle24">
    <w:name w:val="Font Style24"/>
    <w:uiPriority w:val="99"/>
    <w:rsid w:val="005F167B"/>
    <w:rPr>
      <w:rFonts w:ascii="Arial" w:hAnsi="Arial" w:cs="Arial" w:hint="default"/>
      <w:spacing w:val="-20"/>
      <w:sz w:val="16"/>
      <w:szCs w:val="16"/>
    </w:rPr>
  </w:style>
  <w:style w:type="character" w:customStyle="1" w:styleId="FontStyle21">
    <w:name w:val="Font Style21"/>
    <w:uiPriority w:val="99"/>
    <w:rsid w:val="005F167B"/>
    <w:rPr>
      <w:rFonts w:ascii="Cambria" w:hAnsi="Cambria" w:cs="Cambria" w:hint="default"/>
      <w:b/>
      <w:bCs/>
      <w:sz w:val="16"/>
      <w:szCs w:val="16"/>
    </w:rPr>
  </w:style>
  <w:style w:type="character" w:customStyle="1" w:styleId="FontStyle28">
    <w:name w:val="Font Style28"/>
    <w:uiPriority w:val="99"/>
    <w:rsid w:val="005F167B"/>
    <w:rPr>
      <w:rFonts w:ascii="Arial" w:hAnsi="Arial" w:cs="Arial" w:hint="default"/>
      <w:sz w:val="26"/>
      <w:szCs w:val="26"/>
    </w:rPr>
  </w:style>
  <w:style w:type="character" w:customStyle="1" w:styleId="FontStyle13">
    <w:name w:val="Font Style13"/>
    <w:uiPriority w:val="99"/>
    <w:rsid w:val="005F167B"/>
    <w:rPr>
      <w:rFonts w:ascii="Times New Roman" w:hAnsi="Times New Roman" w:cs="Times New Roman" w:hint="default"/>
      <w:sz w:val="24"/>
      <w:szCs w:val="24"/>
    </w:rPr>
  </w:style>
  <w:style w:type="character" w:styleId="afb">
    <w:name w:val="Strong"/>
    <w:uiPriority w:val="22"/>
    <w:qFormat/>
    <w:rsid w:val="005F167B"/>
    <w:rPr>
      <w:b/>
      <w:bCs/>
    </w:rPr>
  </w:style>
  <w:style w:type="paragraph" w:customStyle="1" w:styleId="110">
    <w:name w:val="Без интервала11"/>
    <w:uiPriority w:val="99"/>
    <w:rsid w:val="005F167B"/>
    <w:pPr>
      <w:widowControl w:val="0"/>
      <w:suppressAutoHyphens/>
      <w:spacing w:after="0" w:line="240" w:lineRule="auto"/>
    </w:pPr>
    <w:rPr>
      <w:rFonts w:ascii="Times New Roman" w:eastAsia="Times New Roman" w:hAnsi="Times New Roman" w:cs="Tahoma"/>
      <w:color w:val="000000"/>
      <w:sz w:val="24"/>
      <w:szCs w:val="24"/>
      <w:lang w:val="en-US" w:eastAsia="en-US"/>
    </w:rPr>
  </w:style>
  <w:style w:type="table" w:customStyle="1" w:styleId="15">
    <w:name w:val="Светлая заливка1"/>
    <w:basedOn w:val="a1"/>
    <w:uiPriority w:val="60"/>
    <w:rsid w:val="005F167B"/>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38">
    <w:name w:val="Font Style38"/>
    <w:uiPriority w:val="99"/>
    <w:rsid w:val="005F167B"/>
    <w:rPr>
      <w:rFonts w:ascii="Bookman Old Style" w:hAnsi="Bookman Old Style" w:cs="Bookman Old Style"/>
      <w:sz w:val="20"/>
      <w:szCs w:val="20"/>
    </w:rPr>
  </w:style>
  <w:style w:type="paragraph" w:customStyle="1" w:styleId="25">
    <w:name w:val="Абзац списка2"/>
    <w:basedOn w:val="a"/>
    <w:rsid w:val="005F167B"/>
    <w:pPr>
      <w:widowControl/>
      <w:suppressAutoHyphens w:val="0"/>
      <w:spacing w:after="200" w:line="276" w:lineRule="auto"/>
      <w:ind w:left="720"/>
    </w:pPr>
    <w:rPr>
      <w:rFonts w:ascii="Calibri" w:eastAsia="Times New Roman" w:hAnsi="Calibri" w:cs="Calibri"/>
      <w:color w:val="auto"/>
      <w:sz w:val="22"/>
      <w:szCs w:val="22"/>
      <w:lang w:eastAsia="ru-RU"/>
    </w:rPr>
  </w:style>
  <w:style w:type="paragraph" w:customStyle="1" w:styleId="Style5">
    <w:name w:val="Style5"/>
    <w:basedOn w:val="a"/>
    <w:uiPriority w:val="99"/>
    <w:rsid w:val="005F167B"/>
    <w:pPr>
      <w:suppressAutoHyphens w:val="0"/>
      <w:autoSpaceDE w:val="0"/>
      <w:autoSpaceDN w:val="0"/>
      <w:adjustRightInd w:val="0"/>
      <w:spacing w:line="278" w:lineRule="exact"/>
      <w:ind w:firstLine="744"/>
      <w:jc w:val="both"/>
    </w:pPr>
    <w:rPr>
      <w:rFonts w:eastAsia="Times New Roman" w:cs="Times New Roman"/>
      <w:color w:val="auto"/>
      <w:lang w:val="ru-RU" w:eastAsia="ru-RU" w:bidi="ar-SA"/>
    </w:rPr>
  </w:style>
  <w:style w:type="paragraph" w:customStyle="1" w:styleId="Style6">
    <w:name w:val="Style6"/>
    <w:basedOn w:val="a"/>
    <w:uiPriority w:val="99"/>
    <w:rsid w:val="005F167B"/>
    <w:pPr>
      <w:suppressAutoHyphens w:val="0"/>
      <w:autoSpaceDE w:val="0"/>
      <w:autoSpaceDN w:val="0"/>
      <w:adjustRightInd w:val="0"/>
      <w:spacing w:line="278" w:lineRule="exact"/>
      <w:jc w:val="both"/>
    </w:pPr>
    <w:rPr>
      <w:rFonts w:eastAsia="Times New Roman" w:cs="Times New Roman"/>
      <w:color w:val="auto"/>
      <w:lang w:val="ru-RU" w:eastAsia="ru-RU" w:bidi="ar-SA"/>
    </w:rPr>
  </w:style>
  <w:style w:type="paragraph" w:customStyle="1" w:styleId="Style7">
    <w:name w:val="Style7"/>
    <w:basedOn w:val="a"/>
    <w:uiPriority w:val="99"/>
    <w:rsid w:val="005F167B"/>
    <w:pPr>
      <w:suppressAutoHyphens w:val="0"/>
      <w:autoSpaceDE w:val="0"/>
      <w:autoSpaceDN w:val="0"/>
      <w:adjustRightInd w:val="0"/>
      <w:spacing w:line="278" w:lineRule="exact"/>
      <w:ind w:firstLine="696"/>
    </w:pPr>
    <w:rPr>
      <w:rFonts w:eastAsia="Times New Roman" w:cs="Times New Roman"/>
      <w:color w:val="auto"/>
      <w:lang w:val="ru-RU" w:eastAsia="ru-RU" w:bidi="ar-SA"/>
    </w:rPr>
  </w:style>
  <w:style w:type="paragraph" w:customStyle="1" w:styleId="Style9">
    <w:name w:val="Style9"/>
    <w:basedOn w:val="a"/>
    <w:uiPriority w:val="99"/>
    <w:rsid w:val="005F167B"/>
    <w:pPr>
      <w:suppressAutoHyphens w:val="0"/>
      <w:autoSpaceDE w:val="0"/>
      <w:autoSpaceDN w:val="0"/>
      <w:adjustRightInd w:val="0"/>
      <w:spacing w:line="278" w:lineRule="exact"/>
    </w:pPr>
    <w:rPr>
      <w:rFonts w:eastAsia="Times New Roman" w:cs="Times New Roman"/>
      <w:color w:val="auto"/>
      <w:lang w:val="ru-RU" w:eastAsia="ru-RU" w:bidi="ar-SA"/>
    </w:rPr>
  </w:style>
  <w:style w:type="paragraph" w:customStyle="1" w:styleId="Style12">
    <w:name w:val="Style12"/>
    <w:basedOn w:val="a"/>
    <w:uiPriority w:val="99"/>
    <w:rsid w:val="005F167B"/>
    <w:pPr>
      <w:suppressAutoHyphens w:val="0"/>
      <w:autoSpaceDE w:val="0"/>
      <w:autoSpaceDN w:val="0"/>
      <w:adjustRightInd w:val="0"/>
      <w:jc w:val="center"/>
    </w:pPr>
    <w:rPr>
      <w:rFonts w:eastAsia="Times New Roman" w:cs="Times New Roman"/>
      <w:color w:val="auto"/>
      <w:lang w:val="ru-RU" w:eastAsia="ru-RU" w:bidi="ar-SA"/>
    </w:rPr>
  </w:style>
  <w:style w:type="paragraph" w:customStyle="1" w:styleId="Style14">
    <w:name w:val="Style14"/>
    <w:basedOn w:val="a"/>
    <w:uiPriority w:val="99"/>
    <w:rsid w:val="005F167B"/>
    <w:pPr>
      <w:suppressAutoHyphens w:val="0"/>
      <w:autoSpaceDE w:val="0"/>
      <w:autoSpaceDN w:val="0"/>
      <w:adjustRightInd w:val="0"/>
    </w:pPr>
    <w:rPr>
      <w:rFonts w:eastAsia="Times New Roman" w:cs="Times New Roman"/>
      <w:color w:val="auto"/>
      <w:lang w:val="ru-RU" w:eastAsia="ru-RU" w:bidi="ar-SA"/>
    </w:rPr>
  </w:style>
  <w:style w:type="character" w:customStyle="1" w:styleId="FontStyle16">
    <w:name w:val="Font Style16"/>
    <w:uiPriority w:val="99"/>
    <w:rsid w:val="005F167B"/>
    <w:rPr>
      <w:rFonts w:ascii="Times New Roman" w:hAnsi="Times New Roman" w:cs="Times New Roman"/>
      <w:b/>
      <w:bCs/>
      <w:sz w:val="22"/>
      <w:szCs w:val="22"/>
    </w:rPr>
  </w:style>
  <w:style w:type="character" w:customStyle="1" w:styleId="FontStyle17">
    <w:name w:val="Font Style17"/>
    <w:uiPriority w:val="99"/>
    <w:rsid w:val="005F167B"/>
    <w:rPr>
      <w:rFonts w:ascii="Times New Roman" w:hAnsi="Times New Roman" w:cs="Times New Roman"/>
      <w:sz w:val="22"/>
      <w:szCs w:val="22"/>
    </w:rPr>
  </w:style>
  <w:style w:type="character" w:customStyle="1" w:styleId="FontStyle18">
    <w:name w:val="Font Style18"/>
    <w:uiPriority w:val="99"/>
    <w:rsid w:val="005F167B"/>
    <w:rPr>
      <w:rFonts w:ascii="Times New Roman" w:hAnsi="Times New Roman" w:cs="Times New Roman"/>
      <w:sz w:val="24"/>
      <w:szCs w:val="24"/>
    </w:rPr>
  </w:style>
  <w:style w:type="character" w:customStyle="1" w:styleId="FontStyle19">
    <w:name w:val="Font Style19"/>
    <w:uiPriority w:val="99"/>
    <w:rsid w:val="005F167B"/>
    <w:rPr>
      <w:rFonts w:ascii="Times New Roman" w:hAnsi="Times New Roman" w:cs="Times New Roman"/>
      <w:i/>
      <w:iCs/>
      <w:smallCaps/>
      <w:sz w:val="24"/>
      <w:szCs w:val="24"/>
    </w:rPr>
  </w:style>
  <w:style w:type="paragraph" w:customStyle="1" w:styleId="111">
    <w:name w:val="Абзац списка11"/>
    <w:basedOn w:val="a"/>
    <w:rsid w:val="005F167B"/>
    <w:pPr>
      <w:widowControl/>
      <w:suppressAutoHyphens w:val="0"/>
      <w:ind w:left="720"/>
      <w:contextualSpacing/>
    </w:pPr>
    <w:rPr>
      <w:rFonts w:eastAsia="Times New Roman" w:cs="Times New Roman"/>
      <w:b/>
      <w:color w:val="auto"/>
      <w:szCs w:val="32"/>
      <w:lang w:val="pl-PL" w:eastAsia="pl-PL"/>
    </w:rPr>
  </w:style>
  <w:style w:type="character" w:customStyle="1" w:styleId="HTML">
    <w:name w:val="Стандартный HTML Знак"/>
    <w:link w:val="HTML0"/>
    <w:rsid w:val="005F167B"/>
    <w:rPr>
      <w:rFonts w:ascii="Courier New" w:eastAsia="Times New Roman" w:hAnsi="Courier New" w:cs="Courier New"/>
    </w:rPr>
  </w:style>
  <w:style w:type="paragraph" w:styleId="HTML0">
    <w:name w:val="HTML Preformatted"/>
    <w:basedOn w:val="a"/>
    <w:link w:val="HTML"/>
    <w:unhideWhenUsed/>
    <w:rsid w:val="005F167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2"/>
      <w:szCs w:val="22"/>
      <w:lang w:val="ru-RU" w:eastAsia="zh-CN" w:bidi="ar-SA"/>
    </w:rPr>
  </w:style>
  <w:style w:type="character" w:customStyle="1" w:styleId="HTML1">
    <w:name w:val="Стандартный HTML Знак1"/>
    <w:basedOn w:val="a0"/>
    <w:uiPriority w:val="99"/>
    <w:semiHidden/>
    <w:rsid w:val="005F167B"/>
    <w:rPr>
      <w:rFonts w:ascii="Consolas" w:eastAsia="Arial Unicode MS" w:hAnsi="Consolas" w:cs="Tahoma"/>
      <w:color w:val="000000"/>
      <w:sz w:val="20"/>
      <w:szCs w:val="20"/>
      <w:lang w:val="en-US" w:eastAsia="en-US" w:bidi="en-US"/>
    </w:rPr>
  </w:style>
  <w:style w:type="table" w:customStyle="1" w:styleId="16">
    <w:name w:val="Сетка таблицы1"/>
    <w:basedOn w:val="a1"/>
    <w:next w:val="ab"/>
    <w:rsid w:val="005F167B"/>
    <w:pPr>
      <w:spacing w:after="0" w:line="240" w:lineRule="auto"/>
    </w:pPr>
    <w:rPr>
      <w:rFonts w:ascii="Liberation Serif" w:eastAsia="SimSun" w:hAnsi="Liberation Serif" w:cs="Mangal"/>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5F167B"/>
    <w:pPr>
      <w:widowControl/>
    </w:pPr>
    <w:rPr>
      <w:rFonts w:ascii="Courier New" w:eastAsia="Times New Roman" w:hAnsi="Courier New" w:cs="Courier New"/>
      <w:color w:val="auto"/>
      <w:sz w:val="20"/>
      <w:szCs w:val="20"/>
      <w:lang w:val="ru-RU" w:eastAsia="ar-SA" w:bidi="ar-SA"/>
    </w:rPr>
  </w:style>
  <w:style w:type="paragraph" w:styleId="afc">
    <w:name w:val="footnote text"/>
    <w:basedOn w:val="a"/>
    <w:link w:val="afd"/>
    <w:semiHidden/>
    <w:rsid w:val="005F167B"/>
    <w:pPr>
      <w:widowControl/>
      <w:suppressAutoHyphens w:val="0"/>
    </w:pPr>
    <w:rPr>
      <w:rFonts w:ascii="Arial" w:eastAsia="SimSun" w:hAnsi="Arial" w:cs="Arial"/>
      <w:b/>
      <w:bCs/>
      <w:color w:val="auto"/>
      <w:spacing w:val="-2"/>
      <w:sz w:val="20"/>
      <w:szCs w:val="20"/>
      <w:lang w:val="ru-RU" w:eastAsia="zh-CN" w:bidi="ar-SA"/>
    </w:rPr>
  </w:style>
  <w:style w:type="character" w:customStyle="1" w:styleId="afd">
    <w:name w:val="Текст сноски Знак"/>
    <w:basedOn w:val="a0"/>
    <w:link w:val="afc"/>
    <w:semiHidden/>
    <w:rsid w:val="005F167B"/>
    <w:rPr>
      <w:rFonts w:ascii="Arial" w:eastAsia="SimSun" w:hAnsi="Arial" w:cs="Arial"/>
      <w:b/>
      <w:bCs/>
      <w:spacing w:val="-2"/>
      <w:sz w:val="20"/>
      <w:szCs w:val="20"/>
    </w:rPr>
  </w:style>
  <w:style w:type="character" w:styleId="afe">
    <w:name w:val="footnote reference"/>
    <w:semiHidden/>
    <w:rsid w:val="005F167B"/>
    <w:rPr>
      <w:vertAlign w:val="superscript"/>
    </w:rPr>
  </w:style>
  <w:style w:type="numbering" w:customStyle="1" w:styleId="18">
    <w:name w:val="Нет списка1"/>
    <w:next w:val="a2"/>
    <w:uiPriority w:val="99"/>
    <w:semiHidden/>
    <w:unhideWhenUsed/>
    <w:rsid w:val="005F167B"/>
  </w:style>
  <w:style w:type="table" w:customStyle="1" w:styleId="36">
    <w:name w:val="Сетка таблицы3"/>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Title"/>
    <w:basedOn w:val="a"/>
    <w:next w:val="a"/>
    <w:link w:val="19"/>
    <w:uiPriority w:val="10"/>
    <w:qFormat/>
    <w:rsid w:val="005F167B"/>
    <w:pPr>
      <w:contextualSpacing/>
    </w:pPr>
    <w:rPr>
      <w:rFonts w:asciiTheme="majorHAnsi" w:eastAsiaTheme="majorEastAsia" w:hAnsiTheme="majorHAnsi" w:cstheme="majorBidi"/>
      <w:color w:val="auto"/>
      <w:spacing w:val="-10"/>
      <w:kern w:val="28"/>
      <w:sz w:val="56"/>
      <w:szCs w:val="56"/>
    </w:rPr>
  </w:style>
  <w:style w:type="character" w:customStyle="1" w:styleId="19">
    <w:name w:val="Название Знак1"/>
    <w:basedOn w:val="a0"/>
    <w:link w:val="af6"/>
    <w:uiPriority w:val="10"/>
    <w:rsid w:val="005F167B"/>
    <w:rPr>
      <w:rFonts w:asciiTheme="majorHAnsi" w:eastAsiaTheme="majorEastAsia" w:hAnsiTheme="majorHAnsi" w:cstheme="majorBidi"/>
      <w:spacing w:val="-10"/>
      <w:kern w:val="28"/>
      <w:sz w:val="56"/>
      <w:szCs w:val="56"/>
      <w:lang w:val="en-US" w:eastAsia="en-US" w:bidi="en-US"/>
    </w:rPr>
  </w:style>
  <w:style w:type="paragraph" w:customStyle="1" w:styleId="aff">
    <w:name w:val="Знак Знак Знак Знак"/>
    <w:basedOn w:val="a"/>
    <w:autoRedefine/>
    <w:rsid w:val="00001343"/>
    <w:pPr>
      <w:widowControl/>
      <w:suppressAutoHyphens w:val="0"/>
      <w:spacing w:after="160" w:line="240" w:lineRule="exact"/>
    </w:pPr>
    <w:rPr>
      <w:rFonts w:eastAsia="SimSun" w:cs="Times New Roman"/>
      <w:b/>
      <w:bCs/>
      <w:color w:val="auto"/>
      <w:sz w:val="28"/>
      <w:szCs w:val="28"/>
      <w:lang w:bidi="ar-SA"/>
    </w:rPr>
  </w:style>
  <w:style w:type="character" w:customStyle="1" w:styleId="tlid-translation">
    <w:name w:val="tlid-translation"/>
    <w:basedOn w:val="a0"/>
    <w:rsid w:val="00BF4B42"/>
  </w:style>
  <w:style w:type="paragraph" w:customStyle="1" w:styleId="27">
    <w:name w:val="Стиль Основной текст с отступом 2 + По ширине"/>
    <w:basedOn w:val="a"/>
    <w:rsid w:val="004A5281"/>
    <w:pPr>
      <w:widowControl/>
      <w:suppressAutoHyphens w:val="0"/>
      <w:ind w:firstLine="709"/>
      <w:jc w:val="both"/>
    </w:pPr>
    <w:rPr>
      <w:rFonts w:eastAsia="Times New Roman" w:cs="Times New Roman"/>
      <w:color w:val="auto"/>
      <w:szCs w:val="20"/>
      <w:lang w:val="ru-RU" w:eastAsia="ru-RU" w:bidi="ar-SA"/>
    </w:rPr>
  </w:style>
  <w:style w:type="paragraph" w:styleId="aff0">
    <w:name w:val="Revision"/>
    <w:hidden/>
    <w:uiPriority w:val="99"/>
    <w:semiHidden/>
    <w:rsid w:val="00D56D2F"/>
    <w:pPr>
      <w:spacing w:after="0" w:line="240" w:lineRule="auto"/>
    </w:pPr>
    <w:rPr>
      <w:rFonts w:ascii="Times New Roman" w:eastAsia="Arial Unicode MS" w:hAnsi="Times New Roman" w:cs="Tahoma"/>
      <w:color w:val="000000"/>
      <w:sz w:val="24"/>
      <w:szCs w:val="24"/>
      <w:lang w:val="en-US" w:eastAsia="en-US" w:bidi="en-US"/>
    </w:rPr>
  </w:style>
  <w:style w:type="character" w:customStyle="1" w:styleId="UnresolvedMention">
    <w:name w:val="Unresolved Mention"/>
    <w:basedOn w:val="a0"/>
    <w:uiPriority w:val="99"/>
    <w:semiHidden/>
    <w:unhideWhenUsed/>
    <w:rsid w:val="00D56D2F"/>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620234733">
      <w:bodyDiv w:val="1"/>
      <w:marLeft w:val="0"/>
      <w:marRight w:val="0"/>
      <w:marTop w:val="0"/>
      <w:marBottom w:val="0"/>
      <w:divBdr>
        <w:top w:val="none" w:sz="0" w:space="0" w:color="auto"/>
        <w:left w:val="none" w:sz="0" w:space="0" w:color="auto"/>
        <w:bottom w:val="none" w:sz="0" w:space="0" w:color="auto"/>
        <w:right w:val="none" w:sz="0" w:space="0" w:color="auto"/>
      </w:divBdr>
    </w:div>
    <w:div w:id="139350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Gmelin" TargetMode="External"/><Relationship Id="rId117" Type="http://schemas.openxmlformats.org/officeDocument/2006/relationships/image" Target="media/image99.jpeg"/><Relationship Id="rId21" Type="http://schemas.openxmlformats.org/officeDocument/2006/relationships/image" Target="media/image6.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chart" Target="charts/chart4.xml"/><Relationship Id="rId107" Type="http://schemas.openxmlformats.org/officeDocument/2006/relationships/image" Target="media/image89.jpeg"/><Relationship Id="rId11" Type="http://schemas.openxmlformats.org/officeDocument/2006/relationships/hyperlink" Target="https://ru.wikipedia.org/wiki/%D0%96%D0%B0%D0%BA%D1%81%D1%8B-%D0%96%D0%B0%D0%BB%D0%B3%D1%8B%D0%B7%D1%82%D0%B0%D1%83_(%D0%BE%D0%B7%D0%B5%D1%80%D0%BE)"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1.jpeg"/><Relationship Id="rId102" Type="http://schemas.openxmlformats.org/officeDocument/2006/relationships/image" Target="media/image84.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image" Target="media/image4.jpeg"/><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hyperlink" Target="https://www.scopus.com/authid/detail.uri?authorId=56414823900" TargetMode="Externa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hyperlink" Target="https://www.scopus.com/authid/detail.uri?authorId=56414823900" TargetMode="External"/><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wikipedia.org/wiki/%D0%98%D0%BC%D0%B0%D0%BD%D1%82%D0%B0%D1%83_(%D0%BE%D0%B7%D0%B5%D1%80%D0%BE)"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footer" Target="footer1.xml"/><Relationship Id="rId10" Type="http://schemas.openxmlformats.org/officeDocument/2006/relationships/hyperlink" Target="https://ru.wikipedia.org/wiki/%D0%91%D0%BE%D0%BB%D1%8C%D1%88%D0%BE%D0%B9_%D0%A2%D0%B0%D1%80%D0%B0%D0%BD%D0%B3%D1%83%D0%BB"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hyperlink" Target="https://ru.wikipedia.org/wiki/%D0%9A%D0%B8%D1%88%D0%B8-%D0%9A%D0%B0%D1%80%D0%B0%D0%BE%D0%B9" TargetMode="External"/><Relationship Id="rId13" Type="http://schemas.openxmlformats.org/officeDocument/2006/relationships/chart" Target="charts/chart1.xml"/><Relationship Id="rId18" Type="http://schemas.openxmlformats.org/officeDocument/2006/relationships/image" Target="media/image3.jpeg"/><Relationship Id="rId39" Type="http://schemas.openxmlformats.org/officeDocument/2006/relationships/image" Target="media/image22.jpeg"/><Relationship Id="rId109" Type="http://schemas.openxmlformats.org/officeDocument/2006/relationships/image" Target="media/image91.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1044;&#1054;&#1050;&#1059;&#1052;&#1045;&#1053;&#1058;&#1067;%20&#1043;&#1059;&#1051;&#1068;&#1046;&#1040;&#1053;\&#1044;&#1048;&#1057;&#1057;&#1045;&#1056;&#1058;&#1040;&#1062;&#1048;&#1071;%20&#1042;&#1057;&#1071;\&#1088;&#1072;&#1089;&#1087;&#1088;&#1077;&#1076;&#1077;&#1083;&#1077;&#1085;&#1080;&#1077;%20&#1079;&#1086;&#1086;&#1087;&#1083;&#1072;&#1085;&#1082;&#1090;&#1086;&#1085;&#107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1044;&#1054;&#1050;&#1059;&#1052;&#1045;&#1053;&#1058;&#1067;%20&#1043;&#1059;&#1051;&#1068;&#1046;&#1040;&#1053;\&#1044;&#1048;&#1057;&#1057;&#1045;&#1056;&#1058;&#1040;&#1062;&#1048;&#1071;%20&#1042;&#1057;&#1071;\&#1088;&#1072;&#1089;&#1087;&#1088;&#1077;&#1076;&#1077;&#1083;&#1077;&#1085;&#1080;&#1077;%20&#1079;&#1086;&#1086;&#1087;&#1083;&#1072;&#1085;&#1082;&#1090;&#1086;&#1085;&#107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188154875684583"/>
          <c:y val="6.699751861042183E-2"/>
          <c:w val="0.71623690248630834"/>
          <c:h val="0.61234481421658282"/>
        </c:manualLayout>
      </c:layout>
      <c:barChart>
        <c:barDir val="col"/>
        <c:grouping val="clustered"/>
        <c:ser>
          <c:idx val="1"/>
          <c:order val="0"/>
          <c:tx>
            <c:strRef>
              <c:f>Sheet1!$A$2</c:f>
              <c:strCache>
                <c:ptCount val="1"/>
                <c:pt idx="0">
                  <c:v>Mineralization</c:v>
                </c:pt>
              </c:strCache>
            </c:strRef>
          </c:tx>
          <c:spPr>
            <a:solidFill>
              <a:srgbClr val="993366"/>
            </a:solidFill>
            <a:ln w="12666">
              <a:solidFill>
                <a:srgbClr val="000000"/>
              </a:solidFill>
              <a:prstDash val="solid"/>
            </a:ln>
          </c:spPr>
          <c:dLbls>
            <c:dLbl>
              <c:idx val="0"/>
              <c:layout>
                <c:manualLayout>
                  <c:x val="5.0856681428747448E-3"/>
                  <c:y val="2.1803373163758518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E0B-4961-B269-6A5F4EDBAAB0}"/>
                </c:ext>
              </c:extLst>
            </c:dLbl>
            <c:dLbl>
              <c:idx val="1"/>
              <c:layout>
                <c:manualLayout>
                  <c:x val="5.3502583211144914E-4"/>
                  <c:y val="4.725488219113105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E0B-4961-B269-6A5F4EDBAAB0}"/>
                </c:ext>
              </c:extLst>
            </c:dLbl>
            <c:dLbl>
              <c:idx val="2"/>
              <c:layout>
                <c:manualLayout>
                  <c:x val="1.4361540766087163E-2"/>
                  <c:y val="3.051295230007921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E0B-4961-B269-6A5F4EDBAAB0}"/>
                </c:ext>
              </c:extLst>
            </c:dLbl>
            <c:spPr>
              <a:noFill/>
              <a:ln w="25333">
                <a:noFill/>
              </a:ln>
            </c:spPr>
            <c:txPr>
              <a:bodyPr/>
              <a:lstStyle/>
              <a:p>
                <a:pPr>
                  <a:defRPr sz="1197"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Sheet1!$B$1:$D$1</c:f>
              <c:strCache>
                <c:ptCount val="3"/>
                <c:pt idx="0">
                  <c:v>June</c:v>
                </c:pt>
                <c:pt idx="1">
                  <c:v>July</c:v>
                </c:pt>
                <c:pt idx="2">
                  <c:v>August</c:v>
                </c:pt>
              </c:strCache>
            </c:strRef>
          </c:cat>
          <c:val>
            <c:numRef>
              <c:f>Sheet1!$B$2:$D$2</c:f>
              <c:numCache>
                <c:formatCode>General</c:formatCode>
                <c:ptCount val="3"/>
                <c:pt idx="0">
                  <c:v>154</c:v>
                </c:pt>
                <c:pt idx="1">
                  <c:v>220</c:v>
                </c:pt>
                <c:pt idx="2">
                  <c:v>207</c:v>
                </c:pt>
              </c:numCache>
            </c:numRef>
          </c:val>
          <c:extLst xmlns:c16r2="http://schemas.microsoft.com/office/drawing/2015/06/chart">
            <c:ext xmlns:c16="http://schemas.microsoft.com/office/drawing/2014/chart" uri="{C3380CC4-5D6E-409C-BE32-E72D297353CC}">
              <c16:uniqueId val="{00000003-8E0B-4961-B269-6A5F4EDBAAB0}"/>
            </c:ext>
          </c:extLst>
        </c:ser>
        <c:axId val="66158976"/>
        <c:axId val="66160896"/>
      </c:barChart>
      <c:lineChart>
        <c:grouping val="standard"/>
        <c:ser>
          <c:idx val="0"/>
          <c:order val="1"/>
          <c:tx>
            <c:strRef>
              <c:f>Sheet1!$A$3</c:f>
              <c:strCache>
                <c:ptCount val="1"/>
                <c:pt idx="0">
                  <c:v>Number</c:v>
                </c:pt>
              </c:strCache>
            </c:strRef>
          </c:tx>
          <c:spPr>
            <a:ln w="12666">
              <a:solidFill>
                <a:srgbClr val="000080"/>
              </a:solidFill>
              <a:prstDash val="solid"/>
            </a:ln>
          </c:spPr>
          <c:marker>
            <c:symbol val="diamond"/>
            <c:size val="4"/>
            <c:spPr>
              <a:solidFill>
                <a:srgbClr val="000080"/>
              </a:solidFill>
              <a:ln>
                <a:solidFill>
                  <a:srgbClr val="000080"/>
                </a:solidFill>
                <a:prstDash val="solid"/>
              </a:ln>
            </c:spPr>
          </c:marker>
          <c:dLbls>
            <c:dLbl>
              <c:idx val="2"/>
              <c:layout>
                <c:manualLayout>
                  <c:x val="-7.5727639465408933E-2"/>
                  <c:y val="8.8948148589561266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E0B-4961-B269-6A5F4EDBAAB0}"/>
                </c:ext>
              </c:extLst>
            </c:dLbl>
            <c:spPr>
              <a:noFill/>
              <a:ln w="25333">
                <a:noFill/>
              </a:ln>
            </c:spPr>
            <c:txPr>
              <a:bodyPr/>
              <a:lstStyle/>
              <a:p>
                <a:pPr>
                  <a:defRPr sz="1197" b="0" i="0" u="none" strike="noStrike" baseline="3000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Sheet1!$B$1:$D$1</c:f>
              <c:strCache>
                <c:ptCount val="3"/>
                <c:pt idx="0">
                  <c:v>June</c:v>
                </c:pt>
                <c:pt idx="1">
                  <c:v>July</c:v>
                </c:pt>
                <c:pt idx="2">
                  <c:v>August</c:v>
                </c:pt>
              </c:strCache>
            </c:strRef>
          </c:cat>
          <c:val>
            <c:numRef>
              <c:f>Sheet1!$B$3:$D$3</c:f>
              <c:numCache>
                <c:formatCode>General</c:formatCode>
                <c:ptCount val="3"/>
                <c:pt idx="0">
                  <c:v>102</c:v>
                </c:pt>
                <c:pt idx="1">
                  <c:v>101.01</c:v>
                </c:pt>
                <c:pt idx="2">
                  <c:v>109.73</c:v>
                </c:pt>
              </c:numCache>
            </c:numRef>
          </c:val>
          <c:extLst xmlns:c16r2="http://schemas.microsoft.com/office/drawing/2015/06/chart">
            <c:ext xmlns:c16="http://schemas.microsoft.com/office/drawing/2014/chart" uri="{C3380CC4-5D6E-409C-BE32-E72D297353CC}">
              <c16:uniqueId val="{00000005-8E0B-4961-B269-6A5F4EDBAAB0}"/>
            </c:ext>
          </c:extLst>
        </c:ser>
        <c:marker val="1"/>
        <c:axId val="66175360"/>
        <c:axId val="66176896"/>
      </c:lineChart>
      <c:catAx>
        <c:axId val="66158976"/>
        <c:scaling>
          <c:orientation val="minMax"/>
        </c:scaling>
        <c:axPos val="b"/>
        <c:title>
          <c:tx>
            <c:rich>
              <a:bodyPr/>
              <a:lstStyle/>
              <a:p>
                <a:pPr>
                  <a:defRPr sz="1197" b="0" i="0" u="none" strike="noStrike" baseline="0">
                    <a:solidFill>
                      <a:srgbClr val="000000"/>
                    </a:solidFill>
                    <a:latin typeface="Times New Roman"/>
                    <a:ea typeface="Times New Roman"/>
                    <a:cs typeface="Times New Roman"/>
                  </a:defRPr>
                </a:pPr>
                <a:r>
                  <a:rPr lang="en-US" sz="997" b="1" i="0" u="none" strike="noStrike" baseline="0">
                    <a:solidFill>
                      <a:srgbClr val="000000"/>
                    </a:solidFill>
                    <a:latin typeface="Arial Cyr"/>
                    <a:cs typeface="Arial Cyr"/>
                  </a:rPr>
                  <a:t> thousand specimen</a:t>
                </a:r>
                <a:r>
                  <a:rPr lang="ru-RU" sz="997" b="1" i="0" u="none" strike="noStrike" baseline="0">
                    <a:solidFill>
                      <a:srgbClr val="000000"/>
                    </a:solidFill>
                    <a:latin typeface="Arial Cyr"/>
                    <a:cs typeface="Arial Cyr"/>
                  </a:rPr>
                  <a:t>/</a:t>
                </a:r>
                <a:r>
                  <a:rPr lang="en-US" sz="997" b="1" i="0" u="none" strike="noStrike" baseline="0">
                    <a:solidFill>
                      <a:srgbClr val="000000"/>
                    </a:solidFill>
                    <a:latin typeface="Arial Cyr"/>
                    <a:cs typeface="Arial Cyr"/>
                  </a:rPr>
                  <a:t>m</a:t>
                </a:r>
                <a:r>
                  <a:rPr lang="ru-RU" sz="972" b="1" i="0" u="none" strike="noStrike" baseline="30000">
                    <a:solidFill>
                      <a:srgbClr val="000000"/>
                    </a:solidFill>
                    <a:latin typeface="Arial Cyr"/>
                    <a:cs typeface="Arial Cyr"/>
                  </a:rPr>
                  <a:t>3</a:t>
                </a:r>
              </a:p>
            </c:rich>
          </c:tx>
          <c:layout>
            <c:manualLayout>
              <c:xMode val="edge"/>
              <c:yMode val="edge"/>
              <c:x val="0.35660448105697562"/>
              <c:y val="0"/>
            </c:manualLayout>
          </c:layout>
          <c:spPr>
            <a:noFill/>
            <a:ln w="25333">
              <a:noFill/>
            </a:ln>
          </c:spPr>
        </c:title>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66160896"/>
        <c:crosses val="autoZero"/>
        <c:lblAlgn val="ctr"/>
        <c:lblOffset val="100"/>
        <c:tickLblSkip val="1"/>
        <c:tickMarkSkip val="1"/>
      </c:catAx>
      <c:valAx>
        <c:axId val="66160896"/>
        <c:scaling>
          <c:orientation val="minMax"/>
        </c:scaling>
        <c:axPos val="l"/>
        <c:title>
          <c:tx>
            <c:rich>
              <a:bodyPr rot="120000" vert="horz"/>
              <a:lstStyle/>
              <a:p>
                <a:pPr algn="ctr">
                  <a:defRPr sz="1197" b="0" i="0" u="none" strike="noStrike" baseline="0">
                    <a:solidFill>
                      <a:srgbClr val="000000"/>
                    </a:solidFill>
                    <a:latin typeface="Times New Roman"/>
                    <a:ea typeface="Times New Roman"/>
                    <a:cs typeface="Times New Roman"/>
                  </a:defRPr>
                </a:pPr>
                <a:r>
                  <a:rPr lang="en-US"/>
                  <a:t>mg</a:t>
                </a:r>
                <a:r>
                  <a:rPr lang="ru-RU"/>
                  <a:t>/</a:t>
                </a:r>
                <a:r>
                  <a:rPr lang="en-US"/>
                  <a:t>l</a:t>
                </a:r>
                <a:endParaRPr lang="ru-RU"/>
              </a:p>
            </c:rich>
          </c:tx>
          <c:layout>
            <c:manualLayout>
              <c:xMode val="edge"/>
              <c:yMode val="edge"/>
              <c:x val="0.1051097416913087"/>
              <c:y val="0"/>
            </c:manualLayout>
          </c:layout>
          <c:spPr>
            <a:noFill/>
            <a:ln w="25333">
              <a:noFill/>
            </a:ln>
          </c:spPr>
        </c:title>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66158976"/>
        <c:crosses val="autoZero"/>
        <c:crossBetween val="between"/>
      </c:valAx>
      <c:catAx>
        <c:axId val="66175360"/>
        <c:scaling>
          <c:orientation val="minMax"/>
        </c:scaling>
        <c:delete val="1"/>
        <c:axPos val="b"/>
        <c:numFmt formatCode="General" sourceLinked="1"/>
        <c:tickLblPos val="none"/>
        <c:crossAx val="66176896"/>
        <c:crosses val="autoZero"/>
        <c:lblAlgn val="ctr"/>
        <c:lblOffset val="100"/>
      </c:catAx>
      <c:valAx>
        <c:axId val="66176896"/>
        <c:scaling>
          <c:orientation val="minMax"/>
        </c:scaling>
        <c:axPos val="r"/>
        <c:numFmt formatCode="General" sourceLinked="1"/>
        <c:majorTickMark val="cross"/>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66175360"/>
        <c:crosses val="max"/>
        <c:crossBetween val="between"/>
      </c:valAx>
      <c:spPr>
        <a:solidFill>
          <a:srgbClr val="C0C0C0"/>
        </a:solidFill>
        <a:ln w="12666">
          <a:solidFill>
            <a:srgbClr val="808080"/>
          </a:solidFill>
          <a:prstDash val="solid"/>
        </a:ln>
      </c:spPr>
    </c:plotArea>
    <c:legend>
      <c:legendPos val="b"/>
      <c:layout>
        <c:manualLayout>
          <c:xMode val="edge"/>
          <c:yMode val="edge"/>
          <c:x val="4.3704052449989407E-2"/>
          <c:y val="0.8305832385896138"/>
          <c:w val="0.9488054607508537"/>
          <c:h val="0.11939559239256205"/>
        </c:manualLayout>
      </c:layout>
      <c:spPr>
        <a:solidFill>
          <a:srgbClr val="FFFFFF"/>
        </a:solidFill>
        <a:ln w="3167">
          <a:solidFill>
            <a:srgbClr val="000000"/>
          </a:solidFill>
          <a:prstDash val="solid"/>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7" b="0" i="0" u="none" strike="noStrike" baseline="0">
          <a:solidFill>
            <a:srgbClr val="000000"/>
          </a:solidFill>
          <a:latin typeface="Times New Roman"/>
          <a:ea typeface="Times New Roman"/>
          <a:cs typeface="Times New Roman"/>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3135901745674172"/>
          <c:y val="0.10439560439560452"/>
          <c:w val="0.75054574112691186"/>
          <c:h val="0.5524724409448819"/>
        </c:manualLayout>
      </c:layout>
      <c:barChart>
        <c:barDir val="col"/>
        <c:grouping val="clustered"/>
        <c:ser>
          <c:idx val="1"/>
          <c:order val="0"/>
          <c:tx>
            <c:strRef>
              <c:f>Sheet1!$A$2</c:f>
              <c:strCache>
                <c:ptCount val="1"/>
                <c:pt idx="0">
                  <c:v>Mineralization</c:v>
                </c:pt>
              </c:strCache>
            </c:strRef>
          </c:tx>
          <c:spPr>
            <a:solidFill>
              <a:srgbClr val="993366"/>
            </a:solidFill>
            <a:ln w="12677">
              <a:solidFill>
                <a:srgbClr val="000000"/>
              </a:solidFill>
              <a:prstDash val="solid"/>
            </a:ln>
          </c:spPr>
          <c:dLbls>
            <c:dLbl>
              <c:idx val="0"/>
              <c:layout>
                <c:manualLayout>
                  <c:x val="1.0794379078501601E-2"/>
                  <c:y val="8.1143439642882648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FCD-4FA0-8627-5010B721D49A}"/>
                </c:ext>
              </c:extLst>
            </c:dLbl>
            <c:dLbl>
              <c:idx val="1"/>
              <c:layout>
                <c:manualLayout>
                  <c:x val="4.1564284857132962E-2"/>
                  <c:y val="9.5707579821753298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FCD-4FA0-8627-5010B721D49A}"/>
                </c:ext>
              </c:extLst>
            </c:dLbl>
            <c:dLbl>
              <c:idx val="2"/>
              <c:layout>
                <c:manualLayout>
                  <c:x val="5.7562474615497808E-2"/>
                  <c:y val="6.895607626928501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FCD-4FA0-8627-5010B721D49A}"/>
                </c:ext>
              </c:extLst>
            </c:dLbl>
            <c:spPr>
              <a:noFill/>
              <a:ln w="25354">
                <a:noFill/>
              </a:ln>
            </c:spPr>
            <c:txPr>
              <a:bodyPr/>
              <a:lstStyle/>
              <a:p>
                <a:pPr>
                  <a:defRPr sz="1198"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Sheet1!$B$1:$D$1</c:f>
              <c:strCache>
                <c:ptCount val="3"/>
                <c:pt idx="0">
                  <c:v>June</c:v>
                </c:pt>
                <c:pt idx="1">
                  <c:v>July</c:v>
                </c:pt>
                <c:pt idx="2">
                  <c:v>August</c:v>
                </c:pt>
              </c:strCache>
            </c:strRef>
          </c:cat>
          <c:val>
            <c:numRef>
              <c:f>Sheet1!$B$2:$D$2</c:f>
              <c:numCache>
                <c:formatCode>General</c:formatCode>
                <c:ptCount val="3"/>
                <c:pt idx="0">
                  <c:v>154</c:v>
                </c:pt>
                <c:pt idx="1">
                  <c:v>220</c:v>
                </c:pt>
                <c:pt idx="2">
                  <c:v>207</c:v>
                </c:pt>
              </c:numCache>
            </c:numRef>
          </c:val>
          <c:extLst xmlns:c16r2="http://schemas.microsoft.com/office/drawing/2015/06/chart">
            <c:ext xmlns:c16="http://schemas.microsoft.com/office/drawing/2014/chart" uri="{C3380CC4-5D6E-409C-BE32-E72D297353CC}">
              <c16:uniqueId val="{00000003-DFCD-4FA0-8627-5010B721D49A}"/>
            </c:ext>
          </c:extLst>
        </c:ser>
        <c:axId val="66419328"/>
        <c:axId val="66425600"/>
      </c:barChart>
      <c:lineChart>
        <c:grouping val="standard"/>
        <c:ser>
          <c:idx val="0"/>
          <c:order val="1"/>
          <c:tx>
            <c:strRef>
              <c:f>Sheet1!$A$3</c:f>
              <c:strCache>
                <c:ptCount val="1"/>
                <c:pt idx="0">
                  <c:v>Biomass</c:v>
                </c:pt>
              </c:strCache>
            </c:strRef>
          </c:tx>
          <c:spPr>
            <a:ln w="12677">
              <a:solidFill>
                <a:srgbClr val="000080"/>
              </a:solidFill>
              <a:prstDash val="solid"/>
            </a:ln>
          </c:spPr>
          <c:marker>
            <c:symbol val="diamond"/>
            <c:size val="4"/>
            <c:spPr>
              <a:solidFill>
                <a:srgbClr val="000080"/>
              </a:solidFill>
              <a:ln>
                <a:solidFill>
                  <a:srgbClr val="000080"/>
                </a:solidFill>
                <a:prstDash val="solid"/>
              </a:ln>
            </c:spPr>
          </c:marker>
          <c:dLbls>
            <c:dLbl>
              <c:idx val="0"/>
              <c:layout>
                <c:manualLayout>
                  <c:x val="-8.1430700218681193E-2"/>
                  <c:y val="-5.7126186044842132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FCD-4FA0-8627-5010B721D49A}"/>
                </c:ext>
              </c:extLst>
            </c:dLbl>
            <c:dLbl>
              <c:idx val="2"/>
              <c:layout>
                <c:manualLayout>
                  <c:x val="-8.8475661878066728E-2"/>
                  <c:y val="-3.76582312887516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FCD-4FA0-8627-5010B721D49A}"/>
                </c:ext>
              </c:extLst>
            </c:dLbl>
            <c:spPr>
              <a:noFill/>
              <a:ln w="25354">
                <a:noFill/>
              </a:ln>
            </c:spPr>
            <c:txPr>
              <a:bodyPr/>
              <a:lstStyle/>
              <a:p>
                <a:pPr>
                  <a:defRPr sz="1198"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Sheet1!$B$1:$D$1</c:f>
              <c:strCache>
                <c:ptCount val="3"/>
                <c:pt idx="0">
                  <c:v>June</c:v>
                </c:pt>
                <c:pt idx="1">
                  <c:v>July</c:v>
                </c:pt>
                <c:pt idx="2">
                  <c:v>August</c:v>
                </c:pt>
              </c:strCache>
            </c:strRef>
          </c:cat>
          <c:val>
            <c:numRef>
              <c:f>Sheet1!$B$3:$D$3</c:f>
              <c:numCache>
                <c:formatCode>General</c:formatCode>
                <c:ptCount val="3"/>
                <c:pt idx="0">
                  <c:v>5.41</c:v>
                </c:pt>
                <c:pt idx="1">
                  <c:v>4.9300000000000024</c:v>
                </c:pt>
                <c:pt idx="2">
                  <c:v>5.85</c:v>
                </c:pt>
              </c:numCache>
            </c:numRef>
          </c:val>
          <c:extLst xmlns:c16r2="http://schemas.microsoft.com/office/drawing/2015/06/chart">
            <c:ext xmlns:c16="http://schemas.microsoft.com/office/drawing/2014/chart" uri="{C3380CC4-5D6E-409C-BE32-E72D297353CC}">
              <c16:uniqueId val="{00000006-DFCD-4FA0-8627-5010B721D49A}"/>
            </c:ext>
          </c:extLst>
        </c:ser>
        <c:marker val="1"/>
        <c:axId val="66427520"/>
        <c:axId val="66437504"/>
      </c:lineChart>
      <c:catAx>
        <c:axId val="66419328"/>
        <c:scaling>
          <c:orientation val="minMax"/>
        </c:scaling>
        <c:axPos val="b"/>
        <c:title>
          <c:tx>
            <c:rich>
              <a:bodyPr/>
              <a:lstStyle/>
              <a:p>
                <a:pPr>
                  <a:defRPr sz="1198" b="0" i="0" u="none" strike="noStrike" baseline="0">
                    <a:solidFill>
                      <a:srgbClr val="000000"/>
                    </a:solidFill>
                    <a:latin typeface="Times New Roman"/>
                    <a:ea typeface="Times New Roman"/>
                    <a:cs typeface="Times New Roman"/>
                  </a:defRPr>
                </a:pPr>
                <a:r>
                  <a:rPr lang="en-US"/>
                  <a:t>mg</a:t>
                </a:r>
                <a:r>
                  <a:rPr lang="ru-RU"/>
                  <a:t>/</a:t>
                </a:r>
                <a:r>
                  <a:rPr lang="en-US"/>
                  <a:t>l</a:t>
                </a:r>
                <a:endParaRPr lang="ru-RU"/>
              </a:p>
            </c:rich>
          </c:tx>
          <c:layout>
            <c:manualLayout>
              <c:xMode val="edge"/>
              <c:yMode val="edge"/>
              <c:x val="0.10652920962199312"/>
              <c:y val="1.0989010989010993E-2"/>
            </c:manualLayout>
          </c:layout>
          <c:spPr>
            <a:noFill/>
            <a:ln w="25354">
              <a:noFill/>
            </a:ln>
          </c:spPr>
        </c:title>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66425600"/>
        <c:crosses val="autoZero"/>
        <c:lblAlgn val="ctr"/>
        <c:lblOffset val="100"/>
        <c:tickLblSkip val="1"/>
        <c:tickMarkSkip val="1"/>
      </c:catAx>
      <c:valAx>
        <c:axId val="66425600"/>
        <c:scaling>
          <c:orientation val="minMax"/>
        </c:scaling>
        <c:axPos val="l"/>
        <c:title>
          <c:tx>
            <c:rich>
              <a:bodyPr rot="0" vert="horz"/>
              <a:lstStyle/>
              <a:p>
                <a:pPr algn="ctr">
                  <a:defRPr sz="1198" b="0" i="0" u="none" strike="noStrike" baseline="0">
                    <a:solidFill>
                      <a:srgbClr val="000000"/>
                    </a:solidFill>
                    <a:latin typeface="Times New Roman"/>
                    <a:ea typeface="Times New Roman"/>
                    <a:cs typeface="Times New Roman"/>
                  </a:defRPr>
                </a:pPr>
                <a:r>
                  <a:rPr lang="en-US" sz="998" b="1" i="0" u="none" strike="noStrike" baseline="0">
                    <a:solidFill>
                      <a:srgbClr val="000000"/>
                    </a:solidFill>
                    <a:latin typeface="Arial Cyr"/>
                    <a:cs typeface="Arial Cyr"/>
                  </a:rPr>
                  <a:t>g</a:t>
                </a:r>
                <a:r>
                  <a:rPr lang="ru-RU" sz="998" b="1" i="0" u="none" strike="noStrike" baseline="0">
                    <a:solidFill>
                      <a:srgbClr val="000000"/>
                    </a:solidFill>
                    <a:latin typeface="Arial Cyr"/>
                    <a:cs typeface="Arial Cyr"/>
                  </a:rPr>
                  <a:t>/</a:t>
                </a:r>
                <a:r>
                  <a:rPr lang="en-US" sz="998" b="1" i="0" u="none" strike="noStrike" baseline="0">
                    <a:solidFill>
                      <a:srgbClr val="000000"/>
                    </a:solidFill>
                    <a:latin typeface="Arial Cyr"/>
                    <a:cs typeface="Arial Cyr"/>
                  </a:rPr>
                  <a:t>m</a:t>
                </a:r>
                <a:r>
                  <a:rPr lang="ru-RU" sz="799" b="1" i="0" u="none" strike="noStrike" baseline="0">
                    <a:solidFill>
                      <a:srgbClr val="000000"/>
                    </a:solidFill>
                    <a:latin typeface="Arial Cyr"/>
                    <a:cs typeface="Arial Cyr"/>
                  </a:rPr>
                  <a:t>3</a:t>
                </a:r>
              </a:p>
            </c:rich>
          </c:tx>
          <c:layout>
            <c:manualLayout>
              <c:xMode val="edge"/>
              <c:yMode val="edge"/>
              <c:x val="0.83505154639175261"/>
              <c:y val="2.7472527472528351E-3"/>
            </c:manualLayout>
          </c:layout>
          <c:spPr>
            <a:noFill/>
            <a:ln w="25354">
              <a:noFill/>
            </a:ln>
          </c:spPr>
        </c:title>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66419328"/>
        <c:crosses val="autoZero"/>
        <c:crossBetween val="between"/>
      </c:valAx>
      <c:catAx>
        <c:axId val="66427520"/>
        <c:scaling>
          <c:orientation val="minMax"/>
        </c:scaling>
        <c:delete val="1"/>
        <c:axPos val="b"/>
        <c:numFmt formatCode="General" sourceLinked="1"/>
        <c:tickLblPos val="none"/>
        <c:crossAx val="66437504"/>
        <c:crosses val="autoZero"/>
        <c:lblAlgn val="ctr"/>
        <c:lblOffset val="100"/>
      </c:catAx>
      <c:valAx>
        <c:axId val="66437504"/>
        <c:scaling>
          <c:orientation val="minMax"/>
        </c:scaling>
        <c:axPos val="r"/>
        <c:numFmt formatCode="General" sourceLinked="1"/>
        <c:majorTickMark val="cross"/>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66427520"/>
        <c:crosses val="max"/>
        <c:crossBetween val="between"/>
      </c:valAx>
      <c:spPr>
        <a:solidFill>
          <a:srgbClr val="C0C0C0"/>
        </a:solidFill>
        <a:ln w="12677">
          <a:solidFill>
            <a:srgbClr val="808080"/>
          </a:solidFill>
          <a:prstDash val="solid"/>
        </a:ln>
      </c:spPr>
    </c:plotArea>
    <c:legend>
      <c:legendPos val="r"/>
      <c:layout>
        <c:manualLayout>
          <c:xMode val="edge"/>
          <c:yMode val="edge"/>
          <c:x val="4.8766112846179994E-6"/>
          <c:y val="0.85026439168283707"/>
          <c:w val="0.91722763507528782"/>
          <c:h val="0.10221617290206712"/>
        </c:manualLayout>
      </c:layout>
      <c:spPr>
        <a:solidFill>
          <a:srgbClr val="FFFFFF"/>
        </a:solidFill>
        <a:ln w="3169">
          <a:solidFill>
            <a:srgbClr val="000000"/>
          </a:solidFill>
          <a:prstDash val="solid"/>
        </a:ln>
      </c:spPr>
      <c:txPr>
        <a:bodyPr/>
        <a:lstStyle/>
        <a:p>
          <a:pPr>
            <a:defRPr sz="1098"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8" b="0" i="0" u="none" strike="noStrike" baseline="0">
          <a:solidFill>
            <a:srgbClr val="000000"/>
          </a:solidFill>
          <a:latin typeface="Times New Roman"/>
          <a:ea typeface="Times New Roman"/>
          <a:cs typeface="Times New Roman"/>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502195156493441"/>
          <c:y val="8.3977919130215545E-2"/>
          <c:w val="0.77922242631905558"/>
          <c:h val="0.66004688345255158"/>
        </c:manualLayout>
      </c:layout>
      <c:lineChart>
        <c:grouping val="standard"/>
        <c:ser>
          <c:idx val="0"/>
          <c:order val="0"/>
          <c:tx>
            <c:v>theoretical</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Лист1!$O$129:$O$133</c:f>
              <c:numCache>
                <c:formatCode>General</c:formatCode>
                <c:ptCount val="5"/>
                <c:pt idx="0">
                  <c:v>2.1100000000000001E-2</c:v>
                </c:pt>
                <c:pt idx="1">
                  <c:v>2.2400000000000052E-2</c:v>
                </c:pt>
                <c:pt idx="2">
                  <c:v>1.9500000000000177E-2</c:v>
                </c:pt>
                <c:pt idx="3">
                  <c:v>2.3099999999999999E-2</c:v>
                </c:pt>
                <c:pt idx="4">
                  <c:v>2.1600000000000012E-2</c:v>
                </c:pt>
              </c:numCache>
            </c:numRef>
          </c:cat>
          <c:val>
            <c:numRef>
              <c:f>Лист1!$J$37:$J$41</c:f>
              <c:numCache>
                <c:formatCode>0.0</c:formatCode>
                <c:ptCount val="5"/>
                <c:pt idx="0">
                  <c:v>20.714982125447076</c:v>
                </c:pt>
                <c:pt idx="1">
                  <c:v>20.298992525186872</c:v>
                </c:pt>
                <c:pt idx="2">
                  <c:v>25.927851803704907</c:v>
                </c:pt>
                <c:pt idx="3">
                  <c:v>19.863503412414691</c:v>
                </c:pt>
                <c:pt idx="4">
                  <c:v>13.194670133246671</c:v>
                </c:pt>
              </c:numCache>
            </c:numRef>
          </c:val>
          <c:smooth val="1"/>
        </c:ser>
        <c:ser>
          <c:idx val="1"/>
          <c:order val="1"/>
          <c:tx>
            <c:v>empirical</c:v>
          </c:tx>
          <c:spPr>
            <a:ln w="12700">
              <a:solidFill>
                <a:srgbClr val="FF00FF"/>
              </a:solidFill>
              <a:prstDash val="solid"/>
            </a:ln>
          </c:spPr>
          <c:marker>
            <c:symbol val="square"/>
            <c:size val="5"/>
            <c:spPr>
              <a:solidFill>
                <a:srgbClr val="FF00FF"/>
              </a:solidFill>
              <a:ln>
                <a:solidFill>
                  <a:srgbClr val="FF00FF"/>
                </a:solidFill>
                <a:prstDash val="solid"/>
              </a:ln>
            </c:spPr>
          </c:marker>
          <c:dLbls>
            <c:dLbl>
              <c:idx val="0"/>
              <c:layout>
                <c:manualLayout>
                  <c:x val="0"/>
                  <c:y val="3.7195994277539356E-2"/>
                </c:manualLayout>
              </c:layout>
              <c:dLblPos val="r"/>
              <c:showVal val="1"/>
            </c:dLbl>
            <c:dLbl>
              <c:idx val="4"/>
              <c:layout>
                <c:manualLayout>
                  <c:x val="0"/>
                  <c:y val="-7.8234873410430616E-2"/>
                </c:manualLayout>
              </c:layout>
              <c:showVal val="1"/>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Лист1!$O$129:$O$133</c:f>
              <c:numCache>
                <c:formatCode>General</c:formatCode>
                <c:ptCount val="5"/>
                <c:pt idx="0">
                  <c:v>2.1100000000000001E-2</c:v>
                </c:pt>
                <c:pt idx="1">
                  <c:v>2.2400000000000052E-2</c:v>
                </c:pt>
                <c:pt idx="2">
                  <c:v>1.9500000000000177E-2</c:v>
                </c:pt>
                <c:pt idx="3">
                  <c:v>2.3099999999999999E-2</c:v>
                </c:pt>
                <c:pt idx="4">
                  <c:v>2.1600000000000012E-2</c:v>
                </c:pt>
              </c:numCache>
            </c:numRef>
          </c:cat>
          <c:val>
            <c:numRef>
              <c:f>Лист1!$K$37:$K$41</c:f>
              <c:numCache>
                <c:formatCode>0.0</c:formatCode>
                <c:ptCount val="5"/>
                <c:pt idx="0">
                  <c:v>20</c:v>
                </c:pt>
                <c:pt idx="1">
                  <c:v>25</c:v>
                </c:pt>
                <c:pt idx="2">
                  <c:v>15</c:v>
                </c:pt>
                <c:pt idx="3">
                  <c:v>25</c:v>
                </c:pt>
                <c:pt idx="4">
                  <c:v>15</c:v>
                </c:pt>
              </c:numCache>
            </c:numRef>
          </c:val>
          <c:smooth val="1"/>
        </c:ser>
        <c:marker val="1"/>
        <c:axId val="151991424"/>
        <c:axId val="151993344"/>
      </c:lineChart>
      <c:catAx>
        <c:axId val="151991424"/>
        <c:scaling>
          <c:orientation val="minMax"/>
        </c:scaling>
        <c:axPos val="b"/>
        <c:title>
          <c:tx>
            <c:rich>
              <a:bodyPr/>
              <a:lstStyle/>
              <a:p>
                <a:pPr>
                  <a:defRPr sz="1000" b="1" i="0" u="none" strike="noStrike" baseline="0">
                    <a:solidFill>
                      <a:srgbClr val="000000"/>
                    </a:solidFill>
                    <a:latin typeface="Arial"/>
                    <a:ea typeface="Arial"/>
                    <a:cs typeface="Arial"/>
                  </a:defRPr>
                </a:pPr>
                <a:r>
                  <a:rPr lang="en-US"/>
                  <a:t>weight classes</a:t>
                </a:r>
                <a:endParaRPr lang="ru-RU"/>
              </a:p>
            </c:rich>
          </c:tx>
          <c:layout>
            <c:manualLayout>
              <c:xMode val="edge"/>
              <c:yMode val="edge"/>
              <c:x val="0.5559009009009005"/>
              <c:y val="0.65873895534051419"/>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151993344"/>
        <c:crosses val="autoZero"/>
        <c:lblAlgn val="ctr"/>
        <c:lblOffset val="100"/>
        <c:tickLblSkip val="1"/>
        <c:tickMarkSkip val="1"/>
      </c:catAx>
      <c:valAx>
        <c:axId val="151993344"/>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0.10670426331843735"/>
              <c:y val="2.8129757801627149E-3"/>
            </c:manualLayout>
          </c:layout>
          <c:spPr>
            <a:noFill/>
            <a:ln w="25400">
              <a:noFill/>
            </a:ln>
          </c:spPr>
        </c:title>
        <c:numFmt formatCode="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151991424"/>
        <c:crosses val="autoZero"/>
        <c:crossBetween val="midCat"/>
      </c:valAx>
      <c:spPr>
        <a:solidFill>
          <a:srgbClr val="C0C0C0"/>
        </a:solidFill>
        <a:ln w="12700">
          <a:solidFill>
            <a:srgbClr val="808080"/>
          </a:solidFill>
          <a:prstDash val="solid"/>
        </a:ln>
      </c:spPr>
    </c:plotArea>
    <c:legend>
      <c:legendPos val="b"/>
      <c:layout>
        <c:manualLayout>
          <c:xMode val="edge"/>
          <c:yMode val="edge"/>
          <c:x val="8.0711144215081215E-2"/>
          <c:y val="0.87866121696620592"/>
          <c:w val="0.79805880683833463"/>
          <c:h val="0.12052367356074076"/>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098664553723438"/>
          <c:y val="0.10077544809696012"/>
          <c:w val="0.76625464269796462"/>
          <c:h val="0.6795882781923207"/>
        </c:manualLayout>
      </c:layout>
      <c:lineChart>
        <c:grouping val="standard"/>
        <c:ser>
          <c:idx val="0"/>
          <c:order val="0"/>
          <c:tx>
            <c:v>theoretical</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Лист1!$R$105:$R$109</c:f>
              <c:numCache>
                <c:formatCode>General</c:formatCode>
                <c:ptCount val="5"/>
                <c:pt idx="0">
                  <c:v>1.2</c:v>
                </c:pt>
                <c:pt idx="1">
                  <c:v>1.4</c:v>
                </c:pt>
                <c:pt idx="2">
                  <c:v>1.7</c:v>
                </c:pt>
                <c:pt idx="3">
                  <c:v>2</c:v>
                </c:pt>
                <c:pt idx="4">
                  <c:v>2.1</c:v>
                </c:pt>
              </c:numCache>
            </c:numRef>
          </c:cat>
          <c:val>
            <c:numRef>
              <c:f>Лист1!$J$30:$J$34</c:f>
              <c:numCache>
                <c:formatCode>0.0</c:formatCode>
                <c:ptCount val="5"/>
                <c:pt idx="0">
                  <c:v>11.295577967416602</c:v>
                </c:pt>
                <c:pt idx="1">
                  <c:v>24.391000775795192</c:v>
                </c:pt>
                <c:pt idx="2">
                  <c:v>30.923196276182786</c:v>
                </c:pt>
                <c:pt idx="3">
                  <c:v>23.188518231186748</c:v>
                </c:pt>
                <c:pt idx="4">
                  <c:v>10.201706749418149</c:v>
                </c:pt>
              </c:numCache>
            </c:numRef>
          </c:val>
          <c:smooth val="1"/>
        </c:ser>
        <c:ser>
          <c:idx val="1"/>
          <c:order val="1"/>
          <c:tx>
            <c:v>empirical</c:v>
          </c:tx>
          <c:spPr>
            <a:ln w="12700">
              <a:solidFill>
                <a:srgbClr val="FF00FF"/>
              </a:solidFill>
              <a:prstDash val="solid"/>
            </a:ln>
          </c:spPr>
          <c:marker>
            <c:symbol val="square"/>
            <c:size val="5"/>
            <c:spPr>
              <a:solidFill>
                <a:srgbClr val="FF00FF"/>
              </a:solidFill>
              <a:ln>
                <a:solidFill>
                  <a:srgbClr val="FF00FF"/>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dLbls>
          <c:cat>
            <c:numRef>
              <c:f>Лист1!$R$105:$R$109</c:f>
              <c:numCache>
                <c:formatCode>General</c:formatCode>
                <c:ptCount val="5"/>
                <c:pt idx="0">
                  <c:v>1.2</c:v>
                </c:pt>
                <c:pt idx="1">
                  <c:v>1.4</c:v>
                </c:pt>
                <c:pt idx="2">
                  <c:v>1.7</c:v>
                </c:pt>
                <c:pt idx="3">
                  <c:v>2</c:v>
                </c:pt>
                <c:pt idx="4">
                  <c:v>2.1</c:v>
                </c:pt>
              </c:numCache>
            </c:numRef>
          </c:cat>
          <c:val>
            <c:numRef>
              <c:f>Лист1!$K$30:$K$34</c:f>
              <c:numCache>
                <c:formatCode>0.0</c:formatCode>
                <c:ptCount val="5"/>
                <c:pt idx="0">
                  <c:v>20</c:v>
                </c:pt>
                <c:pt idx="1">
                  <c:v>10</c:v>
                </c:pt>
                <c:pt idx="2">
                  <c:v>40</c:v>
                </c:pt>
                <c:pt idx="3">
                  <c:v>10</c:v>
                </c:pt>
                <c:pt idx="4">
                  <c:v>20</c:v>
                </c:pt>
              </c:numCache>
            </c:numRef>
          </c:val>
          <c:smooth val="1"/>
        </c:ser>
        <c:marker val="1"/>
        <c:axId val="217710976"/>
        <c:axId val="217712896"/>
      </c:lineChart>
      <c:catAx>
        <c:axId val="217710976"/>
        <c:scaling>
          <c:orientation val="minMax"/>
        </c:scaling>
        <c:axPos val="b"/>
        <c:title>
          <c:tx>
            <c:rich>
              <a:bodyPr/>
              <a:lstStyle/>
              <a:p>
                <a:pPr>
                  <a:defRPr sz="1000" b="1" i="0" u="none" strike="noStrike" baseline="0">
                    <a:solidFill>
                      <a:srgbClr val="000000"/>
                    </a:solidFill>
                    <a:latin typeface="Arial"/>
                    <a:ea typeface="Arial"/>
                    <a:cs typeface="Arial"/>
                  </a:defRPr>
                </a:pPr>
                <a:r>
                  <a:rPr lang="en-US"/>
                  <a:t>length classes</a:t>
                </a:r>
                <a:endParaRPr lang="ru-RU"/>
              </a:p>
            </c:rich>
          </c:tx>
          <c:layout>
            <c:manualLayout>
              <c:xMode val="edge"/>
              <c:yMode val="edge"/>
              <c:x val="0.69972808143508258"/>
              <c:y val="0.7160658072315159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217712896"/>
        <c:crosses val="autoZero"/>
        <c:lblAlgn val="ctr"/>
        <c:lblOffset val="100"/>
        <c:tickLblSkip val="1"/>
        <c:tickMarkSkip val="1"/>
      </c:catAx>
      <c:valAx>
        <c:axId val="217712896"/>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0.14455160258252522"/>
              <c:y val="2.3892628563385414E-2"/>
            </c:manualLayout>
          </c:layout>
          <c:spPr>
            <a:noFill/>
            <a:ln w="25400">
              <a:noFill/>
            </a:ln>
          </c:spPr>
        </c:title>
        <c:numFmt formatCode="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217710976"/>
        <c:crosses val="autoZero"/>
        <c:crossBetween val="midCat"/>
      </c:valAx>
      <c:spPr>
        <a:solidFill>
          <a:srgbClr val="C0C0C0"/>
        </a:solidFill>
        <a:ln w="12700">
          <a:solidFill>
            <a:srgbClr val="808080"/>
          </a:solidFill>
          <a:prstDash val="solid"/>
        </a:ln>
      </c:spPr>
    </c:plotArea>
    <c:legend>
      <c:legendPos val="b"/>
      <c:layout>
        <c:manualLayout>
          <c:xMode val="edge"/>
          <c:yMode val="edge"/>
          <c:x val="0.20328563652336237"/>
          <c:y val="0.8785554131315072"/>
          <c:w val="0.69739972284486362"/>
          <c:h val="0.1214444006532245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0.49927</cdr:x>
      <cdr:y>0.54159</cdr:y>
    </cdr:from>
    <cdr:to>
      <cdr:x>0.51639</cdr:x>
      <cdr:y>0.65388</cdr:y>
    </cdr:to>
    <cdr:sp macro="" textlink="">
      <cdr:nvSpPr>
        <cdr:cNvPr id="3073" name="Text Box 1"/>
        <cdr:cNvSpPr txBox="1">
          <a:spLocks xmlns:a="http://schemas.openxmlformats.org/drawingml/2006/main" noChangeArrowheads="1"/>
        </cdr:cNvSpPr>
      </cdr:nvSpPr>
      <cdr:spPr bwMode="auto">
        <a:xfrm xmlns:a="http://schemas.openxmlformats.org/drawingml/2006/main">
          <a:off x="2204976" y="2412262"/>
          <a:ext cx="75510" cy="49949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a:cs typeface="Arial"/>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74E945-6E9A-4416-85A8-85145DD28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2531</TotalTime>
  <Pages>132</Pages>
  <Words>15539</Words>
  <Characters>88578</Characters>
  <Application>Microsoft Office Word</Application>
  <DocSecurity>0</DocSecurity>
  <Lines>738</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103910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RePack by SPecialiST</cp:lastModifiedBy>
  <cp:revision>58</cp:revision>
  <cp:lastPrinted>2020-10-21T12:45:00Z</cp:lastPrinted>
  <dcterms:created xsi:type="dcterms:W3CDTF">2019-10-16T10:13:00Z</dcterms:created>
  <dcterms:modified xsi:type="dcterms:W3CDTF">2020-10-26T04:01:00Z</dcterms:modified>
</cp:coreProperties>
</file>