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36F7" w:rsidRDefault="005236F7" w:rsidP="006904F1">
      <w:pPr>
        <w:spacing w:line="360" w:lineRule="auto"/>
        <w:contextualSpacing/>
        <w:jc w:val="center"/>
        <w:rPr>
          <w:b/>
        </w:rPr>
      </w:pPr>
      <w:r>
        <w:rPr>
          <w:b/>
          <w:noProof/>
        </w:rPr>
        <w:drawing>
          <wp:anchor distT="0" distB="0" distL="114300" distR="114300" simplePos="0" relativeHeight="251663360" behindDoc="1" locked="0" layoutInCell="1" allowOverlap="1" wp14:anchorId="3A80F4AB" wp14:editId="003726A8">
            <wp:simplePos x="0" y="0"/>
            <wp:positionH relativeFrom="column">
              <wp:posOffset>-1211580</wp:posOffset>
            </wp:positionH>
            <wp:positionV relativeFrom="paragraph">
              <wp:posOffset>-696595</wp:posOffset>
            </wp:positionV>
            <wp:extent cx="7609840" cy="9889490"/>
            <wp:effectExtent l="0" t="0" r="0" b="0"/>
            <wp:wrapTight wrapText="bothSides">
              <wp:wrapPolygon edited="0">
                <wp:start x="0" y="0"/>
                <wp:lineTo x="0" y="21553"/>
                <wp:lineTo x="21521" y="21553"/>
                <wp:lineTo x="21521"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09840" cy="98894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236F7" w:rsidRDefault="005236F7" w:rsidP="006904F1">
      <w:pPr>
        <w:spacing w:line="360" w:lineRule="auto"/>
        <w:contextualSpacing/>
        <w:jc w:val="center"/>
        <w:rPr>
          <w:b/>
        </w:rPr>
      </w:pPr>
      <w:r>
        <w:rPr>
          <w:b/>
          <w:noProof/>
        </w:rPr>
        <w:lastRenderedPageBreak/>
        <w:drawing>
          <wp:anchor distT="0" distB="0" distL="114300" distR="114300" simplePos="0" relativeHeight="251664384" behindDoc="1" locked="0" layoutInCell="1" allowOverlap="1">
            <wp:simplePos x="0" y="0"/>
            <wp:positionH relativeFrom="column">
              <wp:posOffset>-791845</wp:posOffset>
            </wp:positionH>
            <wp:positionV relativeFrom="paragraph">
              <wp:posOffset>-551815</wp:posOffset>
            </wp:positionV>
            <wp:extent cx="7134860" cy="9936480"/>
            <wp:effectExtent l="0" t="0" r="8890" b="7620"/>
            <wp:wrapTight wrapText="bothSides">
              <wp:wrapPolygon edited="0">
                <wp:start x="0" y="0"/>
                <wp:lineTo x="0" y="21575"/>
                <wp:lineTo x="21569" y="21575"/>
                <wp:lineTo x="21569"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134860" cy="99364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5BFF" w:rsidRPr="00FE7DE0" w:rsidRDefault="007F5BFF" w:rsidP="006904F1">
      <w:pPr>
        <w:spacing w:line="360" w:lineRule="auto"/>
        <w:contextualSpacing/>
        <w:jc w:val="center"/>
        <w:rPr>
          <w:b/>
        </w:rPr>
      </w:pPr>
      <w:r w:rsidRPr="00FE7DE0">
        <w:rPr>
          <w:b/>
        </w:rPr>
        <w:lastRenderedPageBreak/>
        <w:t>ТҰЖЫРЫМ</w:t>
      </w:r>
    </w:p>
    <w:p w:rsidR="000B0D8C" w:rsidRPr="00C15F04" w:rsidRDefault="007D6523" w:rsidP="000B0D8C">
      <w:pPr>
        <w:shd w:val="clear" w:color="auto" w:fill="FFFFFF"/>
        <w:spacing w:line="360" w:lineRule="auto"/>
        <w:ind w:firstLine="709"/>
        <w:contextualSpacing/>
        <w:jc w:val="both"/>
        <w:rPr>
          <w:spacing w:val="2"/>
          <w:lang w:val="kk-KZ"/>
        </w:rPr>
      </w:pPr>
      <w:r w:rsidRPr="00C15F04">
        <w:rPr>
          <w:spacing w:val="2"/>
          <w:lang w:val="kk-KZ"/>
        </w:rPr>
        <w:t xml:space="preserve">Есеп </w:t>
      </w:r>
      <w:r w:rsidR="00EA7662">
        <w:rPr>
          <w:spacing w:val="2"/>
          <w:lang w:val="kk-KZ"/>
        </w:rPr>
        <w:t>183</w:t>
      </w:r>
      <w:r w:rsidRPr="00C15F04">
        <w:rPr>
          <w:spacing w:val="2"/>
          <w:lang w:val="kk-KZ"/>
        </w:rPr>
        <w:t xml:space="preserve"> б., 12</w:t>
      </w:r>
      <w:r w:rsidR="000B0D8C" w:rsidRPr="00C15F04">
        <w:rPr>
          <w:spacing w:val="2"/>
          <w:lang w:val="kk-KZ"/>
        </w:rPr>
        <w:t xml:space="preserve"> сурет., </w:t>
      </w:r>
      <w:r w:rsidRPr="00C15F04">
        <w:rPr>
          <w:spacing w:val="2"/>
          <w:lang w:val="kk-KZ"/>
        </w:rPr>
        <w:t>5</w:t>
      </w:r>
      <w:r w:rsidR="000B0D8C" w:rsidRPr="00C15F04">
        <w:rPr>
          <w:spacing w:val="2"/>
          <w:lang w:val="kk-KZ"/>
        </w:rPr>
        <w:t xml:space="preserve"> кесте., </w:t>
      </w:r>
      <w:r w:rsidRPr="00C15F04">
        <w:rPr>
          <w:spacing w:val="2"/>
          <w:lang w:val="kk-KZ"/>
        </w:rPr>
        <w:t>87</w:t>
      </w:r>
      <w:r w:rsidR="000B0D8C" w:rsidRPr="00C15F04">
        <w:rPr>
          <w:spacing w:val="2"/>
          <w:lang w:val="kk-KZ"/>
        </w:rPr>
        <w:t xml:space="preserve"> әдебиеттер көзі, </w:t>
      </w:r>
      <w:r w:rsidR="0013082A" w:rsidRPr="00C15F04">
        <w:rPr>
          <w:spacing w:val="2"/>
          <w:lang w:val="kk-KZ"/>
        </w:rPr>
        <w:t>2</w:t>
      </w:r>
      <w:r w:rsidR="000B0D8C" w:rsidRPr="00C15F04">
        <w:rPr>
          <w:spacing w:val="2"/>
          <w:lang w:val="kk-KZ"/>
        </w:rPr>
        <w:t>5 қосымша.</w:t>
      </w:r>
    </w:p>
    <w:p w:rsidR="000B0D8C" w:rsidRPr="00C15F04" w:rsidRDefault="000B0D8C" w:rsidP="000B0D8C">
      <w:pPr>
        <w:shd w:val="clear" w:color="auto" w:fill="FFFFFF"/>
        <w:spacing w:line="360" w:lineRule="auto"/>
        <w:contextualSpacing/>
        <w:jc w:val="both"/>
        <w:rPr>
          <w:spacing w:val="2"/>
          <w:lang w:val="kk-KZ"/>
        </w:rPr>
      </w:pPr>
      <w:r w:rsidRPr="00C15F04">
        <w:rPr>
          <w:spacing w:val="2"/>
          <w:lang w:val="kk-KZ"/>
        </w:rPr>
        <w:t>ТУРИЗМ, КИЕЛІ ГЕОГРАФИЯ, МӘДЕНИ-ГЕОГРАФИЯЛЫҚ МҰРА, ТУРИСТІК НАРЫҚ, ТУРИСТІК АҒЫМДАР, ҚОҒАМДЫҚ САНАНЫ ЖАҢҒЫРТУ, ІШКІ ТУРИЗМ</w:t>
      </w:r>
    </w:p>
    <w:p w:rsidR="000B0D8C" w:rsidRPr="00C15F04" w:rsidRDefault="000B0D8C" w:rsidP="000B0D8C">
      <w:pPr>
        <w:spacing w:line="360" w:lineRule="auto"/>
        <w:ind w:firstLine="709"/>
        <w:contextualSpacing/>
        <w:jc w:val="both"/>
        <w:rPr>
          <w:lang w:val="kk-KZ"/>
        </w:rPr>
      </w:pPr>
      <w:r w:rsidRPr="00C15F04">
        <w:rPr>
          <w:lang w:val="kk-KZ"/>
        </w:rPr>
        <w:t>Зерттеу объектісі - сакралды-географиялық кеңістік және  туризмді дамытудың тартымдылығы тұрғысынан Қазақстан Республикасының туристік-рекреациялық әлеуетін зерттеу.</w:t>
      </w:r>
    </w:p>
    <w:p w:rsidR="000B0D8C" w:rsidRPr="00C15F04" w:rsidRDefault="000B0D8C" w:rsidP="000B0D8C">
      <w:pPr>
        <w:spacing w:line="360" w:lineRule="auto"/>
        <w:ind w:firstLine="709"/>
        <w:contextualSpacing/>
        <w:jc w:val="both"/>
        <w:rPr>
          <w:lang w:val="kk-KZ"/>
        </w:rPr>
      </w:pPr>
      <w:r w:rsidRPr="00C15F04">
        <w:rPr>
          <w:lang w:val="kk-KZ"/>
        </w:rPr>
        <w:t>Зерттеудің мақсаты: Қазақстанның тарихи-мәдени мұрасын, киелі географиясының туристік нарықтағы тартымдылығы мен олардың ұлттық сананы қалыптастыруға әсерін зерттеу.</w:t>
      </w:r>
    </w:p>
    <w:p w:rsidR="000B0D8C" w:rsidRPr="00C15F04" w:rsidRDefault="000B0D8C" w:rsidP="000B0D8C">
      <w:pPr>
        <w:spacing w:line="360" w:lineRule="auto"/>
        <w:ind w:firstLine="709"/>
        <w:contextualSpacing/>
        <w:jc w:val="both"/>
        <w:rPr>
          <w:lang w:val="kk-KZ"/>
        </w:rPr>
      </w:pPr>
      <w:r w:rsidRPr="00C15F04">
        <w:rPr>
          <w:lang w:val="kk-KZ"/>
        </w:rPr>
        <w:t>Зерттеудің әдіснамасы: ретроспективті, бағдарлау, сипаттама, салыстырмалы, статистикалық, талдау және синтездеу, топтау, картографиялық, топтау, сауалнама жүргізу, сұхбаттасу.</w:t>
      </w:r>
    </w:p>
    <w:p w:rsidR="000B0D8C" w:rsidRPr="00C15F04" w:rsidRDefault="000B0D8C" w:rsidP="000B0D8C">
      <w:pPr>
        <w:shd w:val="clear" w:color="auto" w:fill="FFFFFF"/>
        <w:spacing w:line="360" w:lineRule="auto"/>
        <w:ind w:firstLine="709"/>
        <w:contextualSpacing/>
        <w:jc w:val="both"/>
        <w:rPr>
          <w:spacing w:val="2"/>
          <w:lang w:val="kk-KZ"/>
        </w:rPr>
      </w:pPr>
      <w:r w:rsidRPr="00C15F04">
        <w:rPr>
          <w:spacing w:val="2"/>
          <w:lang w:val="kk-KZ"/>
        </w:rPr>
        <w:t xml:space="preserve">Шетелдік және отандық авторлардың белгілі бір зерттеулерінің болғанына қарамастан, мәдени-географиялық мұра және туризмдегі Қазақстанның сакралды географиясы саласындағы оқу-әдістемелік материалдар жете дамымаған, сондықтан бұл жобаның нәтижелері ішкі және халықаралық туризмді дамыту үшін өзекті болып табылады. </w:t>
      </w:r>
    </w:p>
    <w:p w:rsidR="000B0D8C" w:rsidRPr="00C15F04" w:rsidRDefault="000B0D8C" w:rsidP="000B0D8C">
      <w:pPr>
        <w:spacing w:line="360" w:lineRule="auto"/>
        <w:ind w:firstLine="709"/>
        <w:contextualSpacing/>
        <w:jc w:val="both"/>
        <w:rPr>
          <w:color w:val="000000"/>
          <w:spacing w:val="2"/>
          <w:lang w:val="kk-KZ"/>
        </w:rPr>
      </w:pPr>
      <w:r w:rsidRPr="00C15F04">
        <w:rPr>
          <w:lang w:val="kk-KZ"/>
        </w:rPr>
        <w:t xml:space="preserve">Алынған нәтижелер: 1) әдебиеттер мен электронды ақпарат көздері зерттелді. Библиографияны құрастыруға арналған материалдар жинақталды және оқулық жасауға материалдар өңделді; 2) Қазақстанның киелі жерлерінің географиясы мен тарихи-мәдени мұраларына талдау жасады. Материалдарды жинау және оларға өңдеу жүргізіліп, екінші реттік мәліметтер талданды; 3) Қазақстанның рухани киелі жерлерінің мәдени-географиялық белдеуіне өлкетанулық зерттеулер, далалық зерттеулер, сипаттамалық зерттеулер, кейс материалдары дайындау, видео материалдарды түсіру және өңдеу жүргізілді; 4) әлеуметтік-экономикалық қоғамдағы рухани қасиетті орындардың мәні мен маңызы ашылды, далалық зерттеулер жүргізілді, кейс материалдар жасалды, қасиетті топостың тұжырымдамалық өзегі анықталды; </w:t>
      </w:r>
      <w:r w:rsidRPr="00C15F04">
        <w:rPr>
          <w:spacing w:val="2"/>
          <w:lang w:val="kk-KZ"/>
        </w:rPr>
        <w:t xml:space="preserve">5) Қазақстанның мәдени-географиялық белдеуін дамыту тұрғысынан туристік қызмет көрсету нарығына талдау жүргізілді, бейнематериалдарды құрастыру мен өңдеу жүргізілді; 6) Қазақстанның рухани киелі орындарының мәдени-географиялық белдеуінің инфрақұрылымына және туризмнің материалдық-техникалық базасына талдау жүргізілді; 7) Мәдени және тарихи құндылықтарды қалыптастыру мақсатында Қазақстанның қасиетті жерлерінің туристік саяхаттарының мотивтері анықталды, тұтынушылардың мінез-құлқы және олардың </w:t>
      </w:r>
      <w:r w:rsidRPr="00C15F04">
        <w:rPr>
          <w:spacing w:val="2"/>
          <w:lang w:val="kk-KZ"/>
        </w:rPr>
        <w:lastRenderedPageBreak/>
        <w:t xml:space="preserve">Қазақстанның рухани киелі орындарына қатынасын зерттелді, сауалнама, сұхбат жүргізілді, алынған нәтижелер талданды және ұсыныстар жасалды; 8) Қазақстанның мәдени-географиялық белдеуі негізінде ішкі және сыртқы мәдени туризмнің дамуына ықпал ететін туристік маршруттар мен ұсыныстар әзірленді. Туристік маршруттар (технологиялық карталар) жасалып, ұсыныстар берілді; </w:t>
      </w:r>
      <w:r w:rsidRPr="00C15F04">
        <w:rPr>
          <w:lang w:val="kk-KZ"/>
        </w:rPr>
        <w:t xml:space="preserve">9) Оқулықтың құрылымы қалыптасты, тақырыптар құрылымдалды, проблемалық сұрақтар таңдалып, ситуациялық тапсырмалар жинақталды. 10) Материалдарды жүйелеу жүргізілді, теориялық және практикалық материалдар құрастырылды. Мультимедиялық қолдау материалдарын  іріктеу және редакциялау жүргізілді, библиография жүйеленді; </w:t>
      </w:r>
      <w:r w:rsidRPr="00C15F04">
        <w:rPr>
          <w:color w:val="000000"/>
          <w:spacing w:val="2"/>
          <w:lang w:val="kk-KZ"/>
        </w:rPr>
        <w:t>11) Монография, оқулық және мультимедиялық қолдау материалдарына сарапшылардың пікірі және сыртқы мамандардың бағалауы жүргізілді. Ғылыми зерттеулердің нәтижелері шетелдік рецензияланған ғылыми журналдарда жарияланды; 12) «Рухани киелі жерлер. Қазақстанның сакралды географиясы және туризм», «Сакралды туризм» оқу құралы және видео материалдар шығарылды.</w:t>
      </w:r>
    </w:p>
    <w:p w:rsidR="000B0D8C" w:rsidRPr="00C15F04" w:rsidRDefault="000B0D8C" w:rsidP="000B0D8C">
      <w:pPr>
        <w:spacing w:line="360" w:lineRule="auto"/>
        <w:ind w:firstLine="709"/>
        <w:contextualSpacing/>
        <w:jc w:val="both"/>
        <w:rPr>
          <w:lang w:val="kk-KZ"/>
        </w:rPr>
      </w:pPr>
      <w:r w:rsidRPr="00C15F04">
        <w:rPr>
          <w:lang w:val="kk-KZ"/>
        </w:rPr>
        <w:t>Зерттеудің ғылыми жаңалығы туризмдегі туристік-рекреациялық әлеует пен қасиетті географияны үйлестіруде, сондай-ақ олардың қоғамдық сананы қалыптастырудағы рөлін анықтауда жатыр.</w:t>
      </w:r>
    </w:p>
    <w:p w:rsidR="000B0D8C" w:rsidRPr="00C15F04" w:rsidRDefault="000B0D8C" w:rsidP="000B0D8C">
      <w:pPr>
        <w:spacing w:line="360" w:lineRule="auto"/>
        <w:ind w:firstLine="709"/>
        <w:contextualSpacing/>
        <w:jc w:val="both"/>
        <w:rPr>
          <w:color w:val="000000"/>
          <w:spacing w:val="2"/>
          <w:lang w:val="kk-KZ"/>
        </w:rPr>
      </w:pPr>
      <w:r w:rsidRPr="00C15F04">
        <w:rPr>
          <w:color w:val="000000"/>
          <w:spacing w:val="2"/>
          <w:lang w:val="kk-KZ"/>
        </w:rPr>
        <w:t>Зерттеу нәтижелерінің апробациясы 4</w:t>
      </w:r>
      <w:r w:rsidR="000C06A9">
        <w:rPr>
          <w:color w:val="000000"/>
          <w:spacing w:val="2"/>
          <w:lang w:val="kk-KZ"/>
        </w:rPr>
        <w:t>2</w:t>
      </w:r>
      <w:r w:rsidRPr="00C15F04">
        <w:rPr>
          <w:color w:val="000000"/>
          <w:spacing w:val="2"/>
          <w:lang w:val="kk-KZ"/>
        </w:rPr>
        <w:t xml:space="preserve"> ғылыми еңбекте, яғни Қазақстандық және шетелдік басылымдарда, конференцияларда жарияланды. Зерттеулер мен әдістемелік ғылыми жұмыс нәтижелері «Рухани киелі жерлер. Қазақстанның сакралды географиясы және туризм», «Сакралды туризм» оқулығы және мультимедиялық қолдау монографиясы түрінде ұсынылған.</w:t>
      </w:r>
    </w:p>
    <w:p w:rsidR="000B0D8C" w:rsidRPr="00C15F04" w:rsidRDefault="000B0D8C" w:rsidP="000B0D8C">
      <w:pPr>
        <w:spacing w:line="360" w:lineRule="auto"/>
        <w:ind w:firstLine="709"/>
        <w:contextualSpacing/>
        <w:jc w:val="both"/>
        <w:rPr>
          <w:lang w:val="kk-KZ"/>
        </w:rPr>
      </w:pPr>
      <w:r w:rsidRPr="00C15F04">
        <w:rPr>
          <w:lang w:val="kk-KZ"/>
        </w:rPr>
        <w:t>Зерттеудің маңыздылығы өлкетану жұмыстарын жүргізуде, туристік саяхаттардың мотивтерін анықтауда, туристік нарық пен инфрақұрылымды талдауда, киелі туризмнің әлеуетін бағалауда, киелі туристік бағыт бойынша маршруттарды құруда және зерттеу жұмыстарын дайындаудан тұрады.</w:t>
      </w:r>
    </w:p>
    <w:p w:rsidR="000C06A9" w:rsidRDefault="000B0D8C" w:rsidP="000B0D8C">
      <w:pPr>
        <w:spacing w:line="360" w:lineRule="auto"/>
        <w:ind w:firstLine="709"/>
        <w:contextualSpacing/>
        <w:jc w:val="both"/>
        <w:rPr>
          <w:lang w:val="kk-KZ"/>
        </w:rPr>
      </w:pPr>
      <w:r w:rsidRPr="00C15F04">
        <w:rPr>
          <w:lang w:val="kk-KZ"/>
        </w:rPr>
        <w:t xml:space="preserve">Іске асыру бойынша ұсыныстар. </w:t>
      </w:r>
      <w:r w:rsidR="000C06A9" w:rsidRPr="000C06A9">
        <w:rPr>
          <w:lang w:val="kk-KZ"/>
        </w:rPr>
        <w:t>Зерттеу нәтижелері оқу процесіне енгізіліп, туристік кәсіпорындардың жұмысында қолданылады.</w:t>
      </w:r>
    </w:p>
    <w:p w:rsidR="000B0D8C" w:rsidRPr="00C15F04" w:rsidRDefault="000B0D8C" w:rsidP="000B0D8C">
      <w:pPr>
        <w:spacing w:line="360" w:lineRule="auto"/>
        <w:ind w:firstLine="709"/>
        <w:contextualSpacing/>
        <w:jc w:val="both"/>
        <w:rPr>
          <w:lang w:val="kk-KZ"/>
        </w:rPr>
      </w:pPr>
      <w:r w:rsidRPr="00C15F04">
        <w:rPr>
          <w:lang w:val="kk-KZ"/>
        </w:rPr>
        <w:t xml:space="preserve">Қолдану саласы, зерттеу нысанынның дамуы мен болашақ болжамы. Оқулық, ұжымдық монография және мультимедиялық қолдау түрінде алынған нәтижелерді әр түрлі мамандықтардағы ғалымдардың, жоғары оқу орындарының профессорлық-оқытушылық құрамының, магистранттардың, докторанттардың ғылыми жобаларында, түрлі бағдарламаларды құрастыруда, қазақстандық қоғамның рухани жаңғыру тұжырымдамаларын қолдануға болады. </w:t>
      </w:r>
    </w:p>
    <w:p w:rsidR="007F5BFF" w:rsidRPr="00FE7DE0" w:rsidRDefault="007F5BFF" w:rsidP="006904F1">
      <w:pPr>
        <w:tabs>
          <w:tab w:val="left" w:pos="8640"/>
          <w:tab w:val="left" w:pos="8820"/>
        </w:tabs>
        <w:spacing w:line="360" w:lineRule="auto"/>
        <w:contextualSpacing/>
        <w:jc w:val="center"/>
        <w:rPr>
          <w:b/>
        </w:rPr>
      </w:pPr>
      <w:r w:rsidRPr="00FE7DE0">
        <w:rPr>
          <w:b/>
        </w:rPr>
        <w:lastRenderedPageBreak/>
        <w:t>РЕФЕРАТ</w:t>
      </w:r>
    </w:p>
    <w:p w:rsidR="00404B7B" w:rsidRPr="00C15F04" w:rsidRDefault="007F5BFF" w:rsidP="00404B7B">
      <w:pPr>
        <w:spacing w:line="360" w:lineRule="auto"/>
        <w:ind w:firstLine="567"/>
        <w:contextualSpacing/>
        <w:rPr>
          <w:lang w:val="kk-KZ"/>
        </w:rPr>
      </w:pPr>
      <w:r w:rsidRPr="00C15F04">
        <w:t xml:space="preserve">Отчет </w:t>
      </w:r>
      <w:r w:rsidR="00EA7662">
        <w:rPr>
          <w:lang w:val="kk-KZ"/>
        </w:rPr>
        <w:t>183</w:t>
      </w:r>
      <w:r w:rsidRPr="00C15F04">
        <w:rPr>
          <w:lang w:val="kk-KZ"/>
        </w:rPr>
        <w:t xml:space="preserve"> </w:t>
      </w:r>
      <w:r w:rsidRPr="00C15F04">
        <w:t>с</w:t>
      </w:r>
      <w:r w:rsidR="002A5E26" w:rsidRPr="00C15F04">
        <w:t>.</w:t>
      </w:r>
      <w:r w:rsidRPr="00C15F04">
        <w:t xml:space="preserve">, </w:t>
      </w:r>
      <w:r w:rsidR="007D6523" w:rsidRPr="00C15F04">
        <w:rPr>
          <w:lang w:val="kk-KZ"/>
        </w:rPr>
        <w:t>12</w:t>
      </w:r>
      <w:r w:rsidR="00175B09" w:rsidRPr="00C15F04">
        <w:rPr>
          <w:lang w:val="kk-KZ"/>
        </w:rPr>
        <w:t xml:space="preserve"> </w:t>
      </w:r>
      <w:r w:rsidRPr="00C15F04">
        <w:t>рис</w:t>
      </w:r>
      <w:r w:rsidRPr="00C15F04">
        <w:rPr>
          <w:lang w:val="kk-KZ"/>
        </w:rPr>
        <w:t>.</w:t>
      </w:r>
      <w:r w:rsidRPr="00C15F04">
        <w:t xml:space="preserve">, </w:t>
      </w:r>
      <w:r w:rsidR="007D6523" w:rsidRPr="00C15F04">
        <w:rPr>
          <w:lang w:val="kk-KZ"/>
        </w:rPr>
        <w:t>5</w:t>
      </w:r>
      <w:r w:rsidRPr="00C15F04">
        <w:t xml:space="preserve"> табл., </w:t>
      </w:r>
      <w:r w:rsidR="007D6523" w:rsidRPr="00C15F04">
        <w:t>87</w:t>
      </w:r>
      <w:r w:rsidRPr="00C15F04">
        <w:rPr>
          <w:lang w:val="kk-KZ"/>
        </w:rPr>
        <w:t xml:space="preserve"> </w:t>
      </w:r>
      <w:r w:rsidR="002A5E26" w:rsidRPr="00C15F04">
        <w:t>источн</w:t>
      </w:r>
      <w:r w:rsidR="00FE7DE0">
        <w:t>.</w:t>
      </w:r>
      <w:r w:rsidR="002A5E26" w:rsidRPr="00C15F04">
        <w:t xml:space="preserve">, </w:t>
      </w:r>
      <w:r w:rsidR="007D6523" w:rsidRPr="00C15F04">
        <w:t>2</w:t>
      </w:r>
      <w:r w:rsidR="00175B09" w:rsidRPr="00C15F04">
        <w:rPr>
          <w:lang w:val="kk-KZ"/>
        </w:rPr>
        <w:t>5</w:t>
      </w:r>
      <w:r w:rsidRPr="00C15F04">
        <w:t xml:space="preserve"> прил</w:t>
      </w:r>
      <w:r w:rsidR="00404B7B" w:rsidRPr="00C15F04">
        <w:rPr>
          <w:lang w:val="kk-KZ"/>
        </w:rPr>
        <w:t>.</w:t>
      </w:r>
    </w:p>
    <w:p w:rsidR="007F5BFF" w:rsidRPr="00C15F04" w:rsidRDefault="00442DA6" w:rsidP="00684337">
      <w:pPr>
        <w:spacing w:line="360" w:lineRule="auto"/>
        <w:contextualSpacing/>
        <w:jc w:val="both"/>
        <w:rPr>
          <w:lang w:val="kk-KZ"/>
        </w:rPr>
      </w:pPr>
      <w:r w:rsidRPr="00C15F04">
        <w:t>ТУРИЗМ, САКРАЛЬНАЯ ГЕОГРАФИЯ, КУЛЬТУРНО-ГЕОГРАФИЧЕСКОЕ НАСЛЕДИЕ, ТУРИСТСКИЕ РЫНКИ, ТУРИСТСКИЕ ПОТОКИ, МОДЕРНИЗАЦИЯ ОБЩЕСТВЕННОГО СОЗНАНИЯ, ВНУТРЕННИЙ ТУРИЗМ</w:t>
      </w:r>
    </w:p>
    <w:p w:rsidR="00442DA6" w:rsidRPr="00C15F04" w:rsidRDefault="00442DA6" w:rsidP="00684337">
      <w:pPr>
        <w:spacing w:line="360" w:lineRule="auto"/>
        <w:ind w:firstLine="709"/>
        <w:contextualSpacing/>
        <w:jc w:val="both"/>
      </w:pPr>
      <w:r w:rsidRPr="00C15F04">
        <w:t xml:space="preserve">Объектом исследования является сакрально-географическое пространство и туристско-рекреационный потенциал Казахстана с точки зрения привлекательности для развития туризма. </w:t>
      </w:r>
    </w:p>
    <w:p w:rsidR="00442DA6" w:rsidRPr="00C15F04" w:rsidRDefault="00442DA6" w:rsidP="00684337">
      <w:pPr>
        <w:spacing w:line="360" w:lineRule="auto"/>
        <w:ind w:firstLine="709"/>
        <w:contextualSpacing/>
        <w:jc w:val="both"/>
      </w:pPr>
      <w:r w:rsidRPr="00C15F04">
        <w:t>Цель исследования</w:t>
      </w:r>
      <w:r w:rsidRPr="00C15F04">
        <w:rPr>
          <w:b/>
        </w:rPr>
        <w:t xml:space="preserve"> – </w:t>
      </w:r>
      <w:r w:rsidRPr="00C15F04">
        <w:rPr>
          <w:spacing w:val="2"/>
        </w:rPr>
        <w:t>и</w:t>
      </w:r>
      <w:r w:rsidRPr="00C15F04">
        <w:t xml:space="preserve">сследование современного состояния  </w:t>
      </w:r>
      <w:r w:rsidRPr="00C15F04">
        <w:rPr>
          <w:bCs/>
        </w:rPr>
        <w:t>сакральной географии,</w:t>
      </w:r>
      <w:r w:rsidRPr="00C15F04">
        <w:t xml:space="preserve"> </w:t>
      </w:r>
      <w:r w:rsidRPr="00C15F04">
        <w:rPr>
          <w:bCs/>
        </w:rPr>
        <w:t xml:space="preserve">культурно-географического наследия Казахстана </w:t>
      </w:r>
      <w:r w:rsidRPr="00C15F04">
        <w:t>в аспекте привлекательности на туристском рынке и их влияние на формирование национальной идентичности.</w:t>
      </w:r>
    </w:p>
    <w:p w:rsidR="00684337" w:rsidRPr="00C15F04" w:rsidRDefault="00442DA6" w:rsidP="00684337">
      <w:pPr>
        <w:spacing w:line="360" w:lineRule="auto"/>
        <w:ind w:firstLine="709"/>
        <w:contextualSpacing/>
        <w:jc w:val="both"/>
      </w:pPr>
      <w:proofErr w:type="gramStart"/>
      <w:r w:rsidRPr="00C15F04">
        <w:t>Методология</w:t>
      </w:r>
      <w:r w:rsidRPr="00C15F04">
        <w:rPr>
          <w:b/>
        </w:rPr>
        <w:t xml:space="preserve"> </w:t>
      </w:r>
      <w:r w:rsidRPr="00C15F04">
        <w:t xml:space="preserve">исследования: ретроспективный, наблюдение, сравнительный, статистический, анализа и синтеза, </w:t>
      </w:r>
      <w:r w:rsidR="00AC4336" w:rsidRPr="00C15F04">
        <w:t xml:space="preserve">картографический, </w:t>
      </w:r>
      <w:r w:rsidR="003E4E6A" w:rsidRPr="00C15F04">
        <w:t>опросный, интервьюирование</w:t>
      </w:r>
      <w:r w:rsidRPr="00C15F04">
        <w:t>.</w:t>
      </w:r>
      <w:proofErr w:type="gramEnd"/>
    </w:p>
    <w:p w:rsidR="00DC38E0" w:rsidRPr="00C15F04" w:rsidRDefault="00DC38E0" w:rsidP="00DC38E0">
      <w:pPr>
        <w:shd w:val="clear" w:color="auto" w:fill="FFFFFF"/>
        <w:spacing w:line="360" w:lineRule="auto"/>
        <w:ind w:firstLine="709"/>
        <w:contextualSpacing/>
        <w:jc w:val="both"/>
        <w:rPr>
          <w:spacing w:val="2"/>
        </w:rPr>
      </w:pPr>
      <w:r w:rsidRPr="00C15F04">
        <w:t xml:space="preserve">Несмотря на наличие определенного количества исследований зарубежных и отечественных авторов, недостаточно разработаны учебно-методические материалы  в области </w:t>
      </w:r>
      <w:r w:rsidRPr="00C15F04">
        <w:rPr>
          <w:bCs/>
        </w:rPr>
        <w:t>культурно-географического наследия и сакральной географии Казахстана</w:t>
      </w:r>
      <w:r w:rsidRPr="00C15F04">
        <w:t xml:space="preserve"> в туризме, п</w:t>
      </w:r>
      <w:r w:rsidRPr="00C15F04">
        <w:rPr>
          <w:spacing w:val="2"/>
        </w:rPr>
        <w:t xml:space="preserve">оэтому результаты данного проекта имеет актуальное значение для развития внутреннего и международного туризма. </w:t>
      </w:r>
    </w:p>
    <w:p w:rsidR="00DC38E0" w:rsidRPr="00C15F04" w:rsidRDefault="00442DA6" w:rsidP="00684337">
      <w:pPr>
        <w:spacing w:line="360" w:lineRule="auto"/>
        <w:ind w:firstLine="709"/>
        <w:contextualSpacing/>
        <w:jc w:val="both"/>
        <w:rPr>
          <w:color w:val="000000"/>
          <w:spacing w:val="2"/>
        </w:rPr>
      </w:pPr>
      <w:r w:rsidRPr="00C15F04">
        <w:t xml:space="preserve">Полученные результаты: </w:t>
      </w:r>
      <w:r w:rsidR="002F3183" w:rsidRPr="00C15F04">
        <w:t>1)</w:t>
      </w:r>
      <w:r w:rsidR="003E4E6A" w:rsidRPr="00C15F04">
        <w:t xml:space="preserve"> </w:t>
      </w:r>
      <w:r w:rsidR="00AC4336" w:rsidRPr="00C15F04">
        <w:t>Изучена литература и электронные источники информации. Осуществлен сбор материалов для составления библиографии</w:t>
      </w:r>
      <w:r w:rsidR="00D363D8" w:rsidRPr="00C15F04">
        <w:t xml:space="preserve"> и обработаны материалы для разработки учебного пособия</w:t>
      </w:r>
      <w:r w:rsidR="00AC4336" w:rsidRPr="00C15F04">
        <w:t xml:space="preserve">; 2) Проанализирована география и историко-культурное наследие святых мест Казахстана. </w:t>
      </w:r>
      <w:r w:rsidR="00D363D8" w:rsidRPr="00C15F04">
        <w:rPr>
          <w:spacing w:val="2"/>
        </w:rPr>
        <w:t>Осуществлен сбор и обработка материалов, а также проанализированы вторичные данные</w:t>
      </w:r>
      <w:r w:rsidR="00D363D8" w:rsidRPr="00C15F04">
        <w:t xml:space="preserve">; 3) </w:t>
      </w:r>
      <w:r w:rsidR="00D363D8" w:rsidRPr="00C15F04">
        <w:rPr>
          <w:shd w:val="clear" w:color="auto" w:fill="FFFFFF"/>
        </w:rPr>
        <w:t>Проведены краеведческие исследования культурно-географического пояса духовных святынь Казахстана, п</w:t>
      </w:r>
      <w:r w:rsidR="00D363D8" w:rsidRPr="00C15F04">
        <w:t>олевые исследования, описательные исследования, разработаны кейс-материалы, с</w:t>
      </w:r>
      <w:r w:rsidR="00D363D8" w:rsidRPr="00C15F04">
        <w:rPr>
          <w:spacing w:val="2"/>
        </w:rPr>
        <w:t xml:space="preserve">ъемка  и обработка видеоматериалов; 4) </w:t>
      </w:r>
      <w:r w:rsidR="002F3183" w:rsidRPr="00C15F04">
        <w:t>Выявлена сущность и значение духовных святынь в социально-экономическом обществе, проведены полевые исследования</w:t>
      </w:r>
      <w:r w:rsidR="001E146A" w:rsidRPr="00C15F04">
        <w:t xml:space="preserve">, разработаны </w:t>
      </w:r>
      <w:proofErr w:type="gramStart"/>
      <w:r w:rsidR="001E146A" w:rsidRPr="00C15F04">
        <w:t>кейс</w:t>
      </w:r>
      <w:proofErr w:type="gramEnd"/>
      <w:r w:rsidR="001E146A" w:rsidRPr="00C15F04">
        <w:t xml:space="preserve"> материалы, </w:t>
      </w:r>
      <w:r w:rsidR="002F3183" w:rsidRPr="00C15F04">
        <w:t>определено концептуальное ядро сакральных топосов</w:t>
      </w:r>
      <w:r w:rsidR="002F3183" w:rsidRPr="00C15F04">
        <w:rPr>
          <w:spacing w:val="2"/>
        </w:rPr>
        <w:t xml:space="preserve">; </w:t>
      </w:r>
      <w:r w:rsidR="001E146A" w:rsidRPr="00C15F04">
        <w:t>5</w:t>
      </w:r>
      <w:r w:rsidR="002F3183" w:rsidRPr="00C15F04">
        <w:t xml:space="preserve">) </w:t>
      </w:r>
      <w:r w:rsidR="002F3183" w:rsidRPr="00C15F04">
        <w:rPr>
          <w:shd w:val="clear" w:color="auto" w:fill="FFFFFF"/>
        </w:rPr>
        <w:t>Проведен анализ рынка туристских услуг в контексте развития культурно-географического пояса Казахстана</w:t>
      </w:r>
      <w:r w:rsidR="002F3183" w:rsidRPr="00C15F04">
        <w:rPr>
          <w:spacing w:val="2"/>
        </w:rPr>
        <w:t xml:space="preserve">, осуществлен сбор и обработка видеоматериалов; </w:t>
      </w:r>
      <w:r w:rsidR="001E146A" w:rsidRPr="00C15F04">
        <w:rPr>
          <w:spacing w:val="2"/>
        </w:rPr>
        <w:t>6</w:t>
      </w:r>
      <w:r w:rsidR="002F3183" w:rsidRPr="00C15F04">
        <w:rPr>
          <w:spacing w:val="2"/>
        </w:rPr>
        <w:t>) Проведен анализ инфраструктуры культурно-географического пояса духовных святынь Казахстана и материально-технической базы туризма</w:t>
      </w:r>
      <w:r w:rsidR="001E146A" w:rsidRPr="00C15F04">
        <w:rPr>
          <w:spacing w:val="2"/>
        </w:rPr>
        <w:t>;</w:t>
      </w:r>
      <w:r w:rsidR="002F3183" w:rsidRPr="00C15F04">
        <w:rPr>
          <w:spacing w:val="2"/>
        </w:rPr>
        <w:t xml:space="preserve"> </w:t>
      </w:r>
      <w:proofErr w:type="gramStart"/>
      <w:r w:rsidR="005236F7">
        <w:rPr>
          <w:spacing w:val="2"/>
        </w:rPr>
        <w:t>7</w:t>
      </w:r>
      <w:r w:rsidR="002F3183" w:rsidRPr="00C15F04">
        <w:rPr>
          <w:spacing w:val="2"/>
        </w:rPr>
        <w:t xml:space="preserve">) Выявлены мотивы путешествий туристского движения святых мест Казахстана в целях формирования культурно-исторических ценностей, изучены поведения потребителей и их отношения к духовным святыням </w:t>
      </w:r>
      <w:r w:rsidR="002F3183" w:rsidRPr="00C15F04">
        <w:rPr>
          <w:spacing w:val="2"/>
        </w:rPr>
        <w:lastRenderedPageBreak/>
        <w:t xml:space="preserve">Казахстана, проведено анкетирование, интервью, проанализированы полученные результаты и даны рекомендации; </w:t>
      </w:r>
      <w:r w:rsidR="005236F7">
        <w:rPr>
          <w:spacing w:val="2"/>
        </w:rPr>
        <w:t>8</w:t>
      </w:r>
      <w:r w:rsidR="002F3183" w:rsidRPr="00C15F04">
        <w:rPr>
          <w:spacing w:val="2"/>
        </w:rPr>
        <w:t>) Разработаны туристские маршруты и рекомендации, способствующие развитию внутреннего и внешнег</w:t>
      </w:r>
      <w:r w:rsidR="001E146A" w:rsidRPr="00C15F04">
        <w:rPr>
          <w:spacing w:val="2"/>
        </w:rPr>
        <w:t>о культурного туризма с опорой на культурно-географический пояс Казахстана.</w:t>
      </w:r>
      <w:proofErr w:type="gramEnd"/>
      <w:r w:rsidR="001E146A" w:rsidRPr="00C15F04">
        <w:rPr>
          <w:spacing w:val="2"/>
        </w:rPr>
        <w:t xml:space="preserve"> </w:t>
      </w:r>
      <w:proofErr w:type="gramStart"/>
      <w:r w:rsidR="001E146A" w:rsidRPr="00C15F04">
        <w:rPr>
          <w:spacing w:val="2"/>
        </w:rPr>
        <w:t xml:space="preserve">Разработаны туристские маршруты (технологические карты) и даны рекомендации; </w:t>
      </w:r>
      <w:r w:rsidR="005236F7">
        <w:rPr>
          <w:spacing w:val="2"/>
        </w:rPr>
        <w:t>9</w:t>
      </w:r>
      <w:r w:rsidR="001E146A" w:rsidRPr="00C15F04">
        <w:rPr>
          <w:spacing w:val="2"/>
        </w:rPr>
        <w:t xml:space="preserve">) </w:t>
      </w:r>
      <w:r w:rsidR="00DA6919" w:rsidRPr="00C15F04">
        <w:t xml:space="preserve">Сформирована структура учебного пособия, структурированы тематики, осуществлен подбор проблемных вопросов и составлены ситуационные задачи. </w:t>
      </w:r>
      <w:r w:rsidR="005236F7">
        <w:t>10</w:t>
      </w:r>
      <w:r w:rsidR="00DA6919" w:rsidRPr="00C15F04">
        <w:t xml:space="preserve">) </w:t>
      </w:r>
      <w:r w:rsidR="00DA6919" w:rsidRPr="00C15F04">
        <w:rPr>
          <w:bCs/>
          <w:kern w:val="2"/>
        </w:rPr>
        <w:t>Проведена систематизация материалов</w:t>
      </w:r>
      <w:r w:rsidR="00DA6919" w:rsidRPr="00C15F04">
        <w:t>, разработаны теоретические и практические  материалы.</w:t>
      </w:r>
      <w:proofErr w:type="gramEnd"/>
      <w:r w:rsidR="00DA6919" w:rsidRPr="00C15F04">
        <w:t xml:space="preserve"> </w:t>
      </w:r>
      <w:proofErr w:type="gramStart"/>
      <w:r w:rsidR="00DA6919" w:rsidRPr="00C15F04">
        <w:t xml:space="preserve">Осуществлен подбор мультимедийных материалов и редактирование, систематизирована библиография; </w:t>
      </w:r>
      <w:r w:rsidR="005236F7">
        <w:t>11</w:t>
      </w:r>
      <w:r w:rsidR="00DA6919" w:rsidRPr="00C15F04">
        <w:t>) Проведена экспертная оценка монографии,  у</w:t>
      </w:r>
      <w:r w:rsidR="00DC38E0" w:rsidRPr="00C15F04">
        <w:t>чебного пособия и мультимедийного</w:t>
      </w:r>
      <w:r w:rsidR="00DA6919" w:rsidRPr="00C15F04">
        <w:t xml:space="preserve"> </w:t>
      </w:r>
      <w:r w:rsidR="00DC38E0" w:rsidRPr="00C15F04">
        <w:t>сопровождения</w:t>
      </w:r>
      <w:r w:rsidR="00DA6919" w:rsidRPr="00C15F04">
        <w:t xml:space="preserve"> и внешняя оценка  специалистов.</w:t>
      </w:r>
      <w:proofErr w:type="gramEnd"/>
      <w:r w:rsidR="00DA6919" w:rsidRPr="00C15F04">
        <w:t xml:space="preserve"> </w:t>
      </w:r>
      <w:r w:rsidR="00E76293" w:rsidRPr="00C15F04">
        <w:rPr>
          <w:color w:val="000000"/>
          <w:spacing w:val="2"/>
        </w:rPr>
        <w:t xml:space="preserve"> О</w:t>
      </w:r>
      <w:r w:rsidR="00DA6919" w:rsidRPr="00C15F04">
        <w:rPr>
          <w:color w:val="000000"/>
          <w:spacing w:val="2"/>
        </w:rPr>
        <w:t>публикованы результаты научных исследований в зарубежных ре</w:t>
      </w:r>
      <w:r w:rsidR="00E8767D" w:rsidRPr="00C15F04">
        <w:rPr>
          <w:color w:val="000000"/>
          <w:spacing w:val="2"/>
        </w:rPr>
        <w:t>цензируемых научных журналах; 9</w:t>
      </w:r>
      <w:r w:rsidR="00DA6919" w:rsidRPr="00C15F04">
        <w:rPr>
          <w:color w:val="000000"/>
          <w:spacing w:val="2"/>
        </w:rPr>
        <w:t>) Осуществлен выпуск монографии «Духовные святыни. Сакральная география Казахстана и туризм</w:t>
      </w:r>
      <w:r w:rsidR="000805BA" w:rsidRPr="00C15F04">
        <w:rPr>
          <w:color w:val="000000"/>
          <w:spacing w:val="2"/>
        </w:rPr>
        <w:t>»</w:t>
      </w:r>
      <w:r w:rsidR="006E4AA6" w:rsidRPr="00C15F04">
        <w:rPr>
          <w:color w:val="000000"/>
          <w:spacing w:val="2"/>
        </w:rPr>
        <w:t>, учебное пособие</w:t>
      </w:r>
      <w:r w:rsidR="00DA6919" w:rsidRPr="00C15F04">
        <w:rPr>
          <w:color w:val="000000"/>
          <w:spacing w:val="2"/>
        </w:rPr>
        <w:t xml:space="preserve"> «Сакральный туризм» и видеоматериалы. </w:t>
      </w:r>
    </w:p>
    <w:p w:rsidR="00442DA6" w:rsidRPr="00C15F04" w:rsidRDefault="00442DA6" w:rsidP="00684337">
      <w:pPr>
        <w:spacing w:line="360" w:lineRule="auto"/>
        <w:ind w:firstLine="709"/>
        <w:contextualSpacing/>
        <w:jc w:val="both"/>
      </w:pPr>
      <w:r w:rsidRPr="00C15F04">
        <w:t>Научная новизна исследования заключается в объединении туристско-рекреационного потенциала и сакральной географии в туризме, а также в выявлении их роли в формировании общественного сознания.</w:t>
      </w:r>
    </w:p>
    <w:p w:rsidR="00DC38E0" w:rsidRPr="00C15F04" w:rsidRDefault="00442DA6" w:rsidP="00684337">
      <w:pPr>
        <w:spacing w:line="360" w:lineRule="auto"/>
        <w:ind w:firstLine="709"/>
        <w:contextualSpacing/>
        <w:jc w:val="both"/>
        <w:rPr>
          <w:color w:val="000000"/>
          <w:spacing w:val="2"/>
        </w:rPr>
      </w:pPr>
      <w:r w:rsidRPr="00C15F04">
        <w:t xml:space="preserve">Результаты исследования отражены в </w:t>
      </w:r>
      <w:r w:rsidR="00E8767D" w:rsidRPr="00C15F04">
        <w:t>4</w:t>
      </w:r>
      <w:r w:rsidR="00342DB5" w:rsidRPr="00C15F04">
        <w:t>2</w:t>
      </w:r>
      <w:r w:rsidRPr="00C15F04">
        <w:t xml:space="preserve"> </w:t>
      </w:r>
      <w:r w:rsidR="004D01AE" w:rsidRPr="00C15F04">
        <w:t xml:space="preserve">научных </w:t>
      </w:r>
      <w:r w:rsidR="00E8767D" w:rsidRPr="00C15F04">
        <w:t>трудах</w:t>
      </w:r>
      <w:r w:rsidRPr="00C15F04">
        <w:t>, опубликованных в  казахс</w:t>
      </w:r>
      <w:r w:rsidR="00342DB5" w:rsidRPr="00C15F04">
        <w:t xml:space="preserve">танских и зарубежных изданиях и </w:t>
      </w:r>
      <w:r w:rsidRPr="00C15F04">
        <w:t>апробированные на конф</w:t>
      </w:r>
      <w:r w:rsidR="004D01AE" w:rsidRPr="00C15F04">
        <w:t xml:space="preserve">еренциях. </w:t>
      </w:r>
      <w:r w:rsidR="00E8767D" w:rsidRPr="00C15F04">
        <w:t xml:space="preserve">Исследовательские </w:t>
      </w:r>
      <w:r w:rsidR="00F53F66" w:rsidRPr="00C15F04">
        <w:t xml:space="preserve">и методические </w:t>
      </w:r>
      <w:r w:rsidR="00E8767D" w:rsidRPr="00C15F04">
        <w:t>научные труды</w:t>
      </w:r>
      <w:r w:rsidR="004D01AE" w:rsidRPr="00C15F04">
        <w:t xml:space="preserve"> представлены в виде </w:t>
      </w:r>
      <w:r w:rsidR="006E4AA6" w:rsidRPr="00C15F04">
        <w:rPr>
          <w:color w:val="000000"/>
          <w:spacing w:val="2"/>
        </w:rPr>
        <w:t>монографии «Духовные святыни. Сакральная география Казахстана и туризм</w:t>
      </w:r>
      <w:r w:rsidR="004D01AE" w:rsidRPr="00C15F04">
        <w:rPr>
          <w:color w:val="000000"/>
          <w:spacing w:val="2"/>
        </w:rPr>
        <w:t xml:space="preserve">», </w:t>
      </w:r>
      <w:r w:rsidR="006E4AA6" w:rsidRPr="00C15F04">
        <w:rPr>
          <w:color w:val="000000"/>
          <w:spacing w:val="2"/>
        </w:rPr>
        <w:t>учебного пособия «Сакральный туризм»</w:t>
      </w:r>
      <w:r w:rsidR="004D01AE" w:rsidRPr="00C15F04">
        <w:rPr>
          <w:color w:val="000000"/>
          <w:spacing w:val="2"/>
        </w:rPr>
        <w:t xml:space="preserve"> и </w:t>
      </w:r>
      <w:r w:rsidR="005B6914" w:rsidRPr="00C15F04">
        <w:rPr>
          <w:color w:val="000000"/>
          <w:spacing w:val="2"/>
        </w:rPr>
        <w:t>мультимедийного сопровождения</w:t>
      </w:r>
      <w:r w:rsidR="00DC38E0" w:rsidRPr="00C15F04">
        <w:rPr>
          <w:color w:val="000000"/>
          <w:spacing w:val="2"/>
        </w:rPr>
        <w:t>.</w:t>
      </w:r>
    </w:p>
    <w:p w:rsidR="005B6914" w:rsidRPr="00C15F04" w:rsidRDefault="005B6914" w:rsidP="00684337">
      <w:pPr>
        <w:spacing w:line="360" w:lineRule="auto"/>
        <w:ind w:firstLine="709"/>
        <w:contextualSpacing/>
        <w:jc w:val="both"/>
      </w:pPr>
      <w:r w:rsidRPr="00C15F04">
        <w:t xml:space="preserve">Значимость исследования заключается в </w:t>
      </w:r>
      <w:r w:rsidR="007D6484" w:rsidRPr="00C15F04">
        <w:t xml:space="preserve">проведении краеведческих исследований, </w:t>
      </w:r>
      <w:r w:rsidRPr="00C15F04">
        <w:t xml:space="preserve">выявлении мотивов путешествий туристского движения, </w:t>
      </w:r>
      <w:r w:rsidR="007D6484" w:rsidRPr="00C15F04">
        <w:t xml:space="preserve">анализе туристского рынка и инфраструктуры, </w:t>
      </w:r>
      <w:r w:rsidRPr="00C15F04">
        <w:t>оценке п</w:t>
      </w:r>
      <w:r w:rsidR="007D6484" w:rsidRPr="00C15F04">
        <w:t xml:space="preserve">отенциала сакрального туризма, </w:t>
      </w:r>
      <w:r w:rsidRPr="00C15F04">
        <w:t>разработке туристских маршрутов сакрального направления</w:t>
      </w:r>
      <w:r w:rsidR="007D6484" w:rsidRPr="00C15F04">
        <w:t xml:space="preserve"> и подготовке научно-исследовательских трудов.</w:t>
      </w:r>
    </w:p>
    <w:p w:rsidR="009A272B" w:rsidRPr="00C15F04" w:rsidRDefault="002C7B59" w:rsidP="009A272B">
      <w:pPr>
        <w:spacing w:line="360" w:lineRule="auto"/>
        <w:ind w:firstLine="709"/>
        <w:contextualSpacing/>
        <w:jc w:val="both"/>
      </w:pPr>
      <w:r w:rsidRPr="00C15F04">
        <w:t>Внедрение</w:t>
      </w:r>
      <w:r w:rsidR="009A272B" w:rsidRPr="00C15F04">
        <w:t xml:space="preserve">. Результаты исследований внедрены </w:t>
      </w:r>
      <w:r w:rsidRPr="00C15F04">
        <w:t xml:space="preserve">в </w:t>
      </w:r>
      <w:r w:rsidR="009A272B" w:rsidRPr="00C15F04">
        <w:t>учебный процесс</w:t>
      </w:r>
      <w:r w:rsidR="007F4B4A" w:rsidRPr="00C15F04">
        <w:t xml:space="preserve"> </w:t>
      </w:r>
      <w:r w:rsidRPr="00C15F04">
        <w:t xml:space="preserve"> и используются в работе туристских предприятий.</w:t>
      </w:r>
    </w:p>
    <w:p w:rsidR="00DC38E0" w:rsidRPr="00C15F04" w:rsidRDefault="00442DA6" w:rsidP="00DC38E0">
      <w:pPr>
        <w:spacing w:line="360" w:lineRule="auto"/>
        <w:ind w:firstLine="709"/>
        <w:contextualSpacing/>
        <w:jc w:val="both"/>
      </w:pPr>
      <w:r w:rsidRPr="00C15F04">
        <w:t>Область применения</w:t>
      </w:r>
      <w:r w:rsidR="005B6914" w:rsidRPr="00C15F04">
        <w:t xml:space="preserve"> и прогнозные предположения о развитии объекта исследования</w:t>
      </w:r>
      <w:r w:rsidR="00DC38E0" w:rsidRPr="00C15F04">
        <w:t>. Полученные   результаты в виде учебного пособия, коллективной монографии и мультимедийного сопровождения могут быть использованы  в научн</w:t>
      </w:r>
      <w:r w:rsidR="007F4B4A" w:rsidRPr="00C15F04">
        <w:t xml:space="preserve">о-исследовательских разработках </w:t>
      </w:r>
      <w:r w:rsidR="00DC38E0" w:rsidRPr="00C15F04">
        <w:t xml:space="preserve">ученых различной специализации, ППС вузов, магистрантов, докторантов,  разработке различных программ, концепций духовной модернизации казахстанского общества. </w:t>
      </w:r>
    </w:p>
    <w:p w:rsidR="00B239E8" w:rsidRPr="00FE7DE0" w:rsidRDefault="00B239E8" w:rsidP="00B239E8">
      <w:pPr>
        <w:spacing w:line="360" w:lineRule="auto"/>
        <w:jc w:val="center"/>
        <w:rPr>
          <w:b/>
          <w:lang w:val="kk-KZ"/>
        </w:rPr>
      </w:pPr>
      <w:r w:rsidRPr="00FE7DE0">
        <w:rPr>
          <w:b/>
          <w:lang w:val="kk-KZ"/>
        </w:rPr>
        <w:lastRenderedPageBreak/>
        <w:t>СОДЕРЖАНИЕ</w:t>
      </w:r>
    </w:p>
    <w:tbl>
      <w:tblPr>
        <w:tblStyle w:val="a3"/>
        <w:tblW w:w="1034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789"/>
        <w:gridCol w:w="709"/>
      </w:tblGrid>
      <w:tr w:rsidR="00F96A9C" w:rsidRPr="00C15F04" w:rsidTr="00C623BB">
        <w:tc>
          <w:tcPr>
            <w:tcW w:w="9640" w:type="dxa"/>
            <w:gridSpan w:val="2"/>
          </w:tcPr>
          <w:p w:rsidR="00F96A9C" w:rsidRPr="00C15F04" w:rsidRDefault="00F96A9C" w:rsidP="00C623BB">
            <w:pPr>
              <w:spacing w:line="360" w:lineRule="auto"/>
              <w:contextualSpacing/>
            </w:pPr>
          </w:p>
        </w:tc>
        <w:tc>
          <w:tcPr>
            <w:tcW w:w="709" w:type="dxa"/>
          </w:tcPr>
          <w:p w:rsidR="00F96A9C" w:rsidRPr="00C15F04" w:rsidRDefault="00F96A9C" w:rsidP="00C623BB">
            <w:pPr>
              <w:spacing w:line="360" w:lineRule="auto"/>
              <w:ind w:left="-108" w:right="13"/>
              <w:contextualSpacing/>
              <w:jc w:val="center"/>
              <w:rPr>
                <w:lang w:val="kk-KZ"/>
              </w:rPr>
            </w:pPr>
          </w:p>
        </w:tc>
      </w:tr>
      <w:tr w:rsidR="00F96A9C" w:rsidRPr="00C15F04" w:rsidTr="00C623BB">
        <w:tc>
          <w:tcPr>
            <w:tcW w:w="9640" w:type="dxa"/>
            <w:gridSpan w:val="2"/>
          </w:tcPr>
          <w:p w:rsidR="00F96A9C" w:rsidRPr="00C15F04" w:rsidRDefault="00F96A9C" w:rsidP="00C623BB">
            <w:pPr>
              <w:spacing w:line="360" w:lineRule="auto"/>
              <w:contextualSpacing/>
              <w:rPr>
                <w:lang w:val="kk-KZ"/>
              </w:rPr>
            </w:pPr>
            <w:r w:rsidRPr="00C15F04">
              <w:t>ТЕРМИНЫ  И ОПРЕДЕЛЕНИЯ…………….………………………………………………</w:t>
            </w:r>
            <w:r>
              <w:t>……</w:t>
            </w:r>
          </w:p>
        </w:tc>
        <w:tc>
          <w:tcPr>
            <w:tcW w:w="709" w:type="dxa"/>
          </w:tcPr>
          <w:p w:rsidR="00F96A9C" w:rsidRPr="00C15F04" w:rsidRDefault="00F96A9C" w:rsidP="00C623BB">
            <w:pPr>
              <w:spacing w:line="360" w:lineRule="auto"/>
              <w:contextualSpacing/>
              <w:rPr>
                <w:lang w:val="kk-KZ"/>
              </w:rPr>
            </w:pPr>
            <w:r w:rsidRPr="00C15F04">
              <w:rPr>
                <w:lang w:val="kk-KZ"/>
              </w:rPr>
              <w:t>9</w:t>
            </w:r>
          </w:p>
        </w:tc>
      </w:tr>
      <w:tr w:rsidR="00F96A9C" w:rsidRPr="00C15F04" w:rsidTr="00C623BB">
        <w:tc>
          <w:tcPr>
            <w:tcW w:w="9640" w:type="dxa"/>
            <w:gridSpan w:val="2"/>
          </w:tcPr>
          <w:p w:rsidR="00F96A9C" w:rsidRPr="00C15F04" w:rsidRDefault="00F96A9C" w:rsidP="00C623BB">
            <w:pPr>
              <w:spacing w:line="360" w:lineRule="auto"/>
              <w:contextualSpacing/>
              <w:rPr>
                <w:lang w:val="kk-KZ"/>
              </w:rPr>
            </w:pPr>
            <w:r w:rsidRPr="00C15F04">
              <w:t>ВВЕДЕНИЕ…………………………………………………………………….....</w:t>
            </w:r>
            <w:r w:rsidRPr="00C15F04">
              <w:rPr>
                <w:lang w:val="kk-KZ"/>
              </w:rPr>
              <w:t>.....................</w:t>
            </w:r>
            <w:r>
              <w:rPr>
                <w:lang w:val="kk-KZ"/>
              </w:rPr>
              <w:t>.....</w:t>
            </w:r>
          </w:p>
        </w:tc>
        <w:tc>
          <w:tcPr>
            <w:tcW w:w="709" w:type="dxa"/>
          </w:tcPr>
          <w:p w:rsidR="00F96A9C" w:rsidRPr="00C15F04" w:rsidRDefault="00F96A9C" w:rsidP="00C623BB">
            <w:pPr>
              <w:spacing w:line="360" w:lineRule="auto"/>
              <w:contextualSpacing/>
              <w:rPr>
                <w:lang w:val="kk-KZ"/>
              </w:rPr>
            </w:pPr>
            <w:r w:rsidRPr="00C15F04">
              <w:rPr>
                <w:lang w:val="kk-KZ"/>
              </w:rPr>
              <w:t>10</w:t>
            </w:r>
          </w:p>
        </w:tc>
      </w:tr>
      <w:tr w:rsidR="00F96A9C" w:rsidRPr="00C15F04" w:rsidTr="00C623BB">
        <w:tc>
          <w:tcPr>
            <w:tcW w:w="9640" w:type="dxa"/>
            <w:gridSpan w:val="2"/>
          </w:tcPr>
          <w:p w:rsidR="00F96A9C" w:rsidRPr="00C15F04" w:rsidRDefault="00F96A9C" w:rsidP="00C623BB">
            <w:pPr>
              <w:spacing w:line="360" w:lineRule="auto"/>
              <w:contextualSpacing/>
              <w:rPr>
                <w:lang w:val="kk-KZ"/>
              </w:rPr>
            </w:pPr>
            <w:r w:rsidRPr="00C15F04">
              <w:t>ОСНОВНАЯ ЧАСТЬ…………………………………………………………….</w:t>
            </w:r>
            <w:r w:rsidRPr="00C15F04">
              <w:rPr>
                <w:lang w:val="kk-KZ"/>
              </w:rPr>
              <w:t>......................</w:t>
            </w:r>
            <w:r>
              <w:rPr>
                <w:lang w:val="kk-KZ"/>
              </w:rPr>
              <w:t>.....</w:t>
            </w:r>
          </w:p>
        </w:tc>
        <w:tc>
          <w:tcPr>
            <w:tcW w:w="709" w:type="dxa"/>
          </w:tcPr>
          <w:p w:rsidR="00F96A9C" w:rsidRPr="00C15F04" w:rsidRDefault="00F96A9C" w:rsidP="00C623BB">
            <w:pPr>
              <w:spacing w:line="360" w:lineRule="auto"/>
              <w:contextualSpacing/>
              <w:rPr>
                <w:lang w:val="kk-KZ"/>
              </w:rPr>
            </w:pPr>
            <w:r w:rsidRPr="00C15F04">
              <w:rPr>
                <w:lang w:val="kk-KZ"/>
              </w:rPr>
              <w:t>1</w:t>
            </w:r>
            <w:r>
              <w:rPr>
                <w:lang w:val="kk-KZ"/>
              </w:rPr>
              <w:t>3</w:t>
            </w:r>
          </w:p>
        </w:tc>
      </w:tr>
      <w:tr w:rsidR="00F96A9C" w:rsidRPr="00C15F04" w:rsidTr="00C623BB">
        <w:tc>
          <w:tcPr>
            <w:tcW w:w="851" w:type="dxa"/>
          </w:tcPr>
          <w:p w:rsidR="00F96A9C" w:rsidRPr="00C15F04" w:rsidRDefault="00F96A9C" w:rsidP="00C623BB">
            <w:pPr>
              <w:spacing w:line="360" w:lineRule="auto"/>
              <w:contextualSpacing/>
              <w:rPr>
                <w:lang w:val="kk-KZ"/>
              </w:rPr>
            </w:pPr>
            <w:r w:rsidRPr="00C15F04">
              <w:rPr>
                <w:lang w:val="kk-KZ"/>
              </w:rPr>
              <w:t>1</w:t>
            </w:r>
          </w:p>
        </w:tc>
        <w:tc>
          <w:tcPr>
            <w:tcW w:w="8789" w:type="dxa"/>
          </w:tcPr>
          <w:p w:rsidR="00F96A9C" w:rsidRPr="00C15F04" w:rsidRDefault="00F96A9C" w:rsidP="00C623BB">
            <w:pPr>
              <w:spacing w:line="360" w:lineRule="auto"/>
              <w:contextualSpacing/>
              <w:rPr>
                <w:lang w:val="kk-KZ"/>
              </w:rPr>
            </w:pPr>
            <w:r w:rsidRPr="00C15F04">
              <w:t>Основные направления исследования ……</w:t>
            </w:r>
            <w:r>
              <w:t>…………………………………………….</w:t>
            </w:r>
          </w:p>
        </w:tc>
        <w:tc>
          <w:tcPr>
            <w:tcW w:w="709" w:type="dxa"/>
          </w:tcPr>
          <w:p w:rsidR="00F96A9C" w:rsidRPr="00C15F04" w:rsidRDefault="00F96A9C" w:rsidP="00C623BB">
            <w:pPr>
              <w:spacing w:line="360" w:lineRule="auto"/>
              <w:contextualSpacing/>
              <w:rPr>
                <w:lang w:val="kk-KZ"/>
              </w:rPr>
            </w:pPr>
            <w:r>
              <w:rPr>
                <w:lang w:val="kk-KZ"/>
              </w:rPr>
              <w:t>13</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1.1</w:t>
            </w:r>
          </w:p>
        </w:tc>
        <w:tc>
          <w:tcPr>
            <w:tcW w:w="8789" w:type="dxa"/>
          </w:tcPr>
          <w:p w:rsidR="00F96A9C" w:rsidRPr="00C15F04" w:rsidRDefault="00F96A9C" w:rsidP="00C623BB">
            <w:pPr>
              <w:spacing w:line="360" w:lineRule="auto"/>
              <w:contextualSpacing/>
              <w:rPr>
                <w:lang w:val="kk-KZ"/>
              </w:rPr>
            </w:pPr>
            <w:r w:rsidRPr="00C15F04">
              <w:t>Изучение литературы и электронных источников информации.………………</w:t>
            </w:r>
            <w:r>
              <w:t>……...</w:t>
            </w:r>
          </w:p>
        </w:tc>
        <w:tc>
          <w:tcPr>
            <w:tcW w:w="709" w:type="dxa"/>
          </w:tcPr>
          <w:p w:rsidR="00F96A9C" w:rsidRPr="00C15F04" w:rsidRDefault="00F96A9C" w:rsidP="00C623BB">
            <w:pPr>
              <w:spacing w:line="360" w:lineRule="auto"/>
              <w:contextualSpacing/>
              <w:rPr>
                <w:lang w:val="kk-KZ"/>
              </w:rPr>
            </w:pPr>
            <w:r w:rsidRPr="00C15F04">
              <w:rPr>
                <w:lang w:val="kk-KZ"/>
              </w:rPr>
              <w:t>1</w:t>
            </w:r>
            <w:r>
              <w:rPr>
                <w:lang w:val="kk-KZ"/>
              </w:rPr>
              <w:t>3</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1.2</w:t>
            </w:r>
          </w:p>
        </w:tc>
        <w:tc>
          <w:tcPr>
            <w:tcW w:w="8789" w:type="dxa"/>
          </w:tcPr>
          <w:p w:rsidR="00F96A9C" w:rsidRPr="00C15F04" w:rsidRDefault="00F96A9C" w:rsidP="00C623BB">
            <w:pPr>
              <w:spacing w:line="360" w:lineRule="auto"/>
              <w:contextualSpacing/>
            </w:pPr>
            <w:r w:rsidRPr="00C15F04">
              <w:t>Проведение краеведческих исследований………………………………………………</w:t>
            </w:r>
          </w:p>
        </w:tc>
        <w:tc>
          <w:tcPr>
            <w:tcW w:w="709" w:type="dxa"/>
          </w:tcPr>
          <w:p w:rsidR="00F96A9C" w:rsidRPr="00C15F04" w:rsidRDefault="00F96A9C" w:rsidP="00C623BB">
            <w:pPr>
              <w:spacing w:line="360" w:lineRule="auto"/>
              <w:contextualSpacing/>
              <w:rPr>
                <w:lang w:val="kk-KZ"/>
              </w:rPr>
            </w:pPr>
            <w:r w:rsidRPr="00C15F04">
              <w:rPr>
                <w:lang w:val="kk-KZ"/>
              </w:rPr>
              <w:t>14</w:t>
            </w:r>
          </w:p>
        </w:tc>
      </w:tr>
      <w:tr w:rsidR="00F96A9C" w:rsidRPr="00C15F04" w:rsidTr="00C623BB">
        <w:tc>
          <w:tcPr>
            <w:tcW w:w="851" w:type="dxa"/>
          </w:tcPr>
          <w:p w:rsidR="00F96A9C" w:rsidRPr="00C15F04" w:rsidRDefault="00F96A9C" w:rsidP="00C623BB">
            <w:pPr>
              <w:spacing w:line="360" w:lineRule="auto"/>
              <w:contextualSpacing/>
              <w:rPr>
                <w:lang w:val="kk-KZ"/>
              </w:rPr>
            </w:pPr>
            <w:r w:rsidRPr="00C15F04">
              <w:rPr>
                <w:lang w:val="kk-KZ"/>
              </w:rPr>
              <w:t>2</w:t>
            </w:r>
          </w:p>
        </w:tc>
        <w:tc>
          <w:tcPr>
            <w:tcW w:w="8789" w:type="dxa"/>
          </w:tcPr>
          <w:p w:rsidR="00F96A9C" w:rsidRPr="00C15F04" w:rsidRDefault="00F96A9C" w:rsidP="00C623BB">
            <w:pPr>
              <w:spacing w:line="360" w:lineRule="auto"/>
              <w:contextualSpacing/>
            </w:pPr>
            <w:r w:rsidRPr="00C15F04">
              <w:t>Содержание, методы и результаты</w:t>
            </w:r>
            <w:r>
              <w:t xml:space="preserve"> исследования</w:t>
            </w:r>
            <w:r w:rsidRPr="00C15F04">
              <w:t>…….………………………………</w:t>
            </w:r>
          </w:p>
        </w:tc>
        <w:tc>
          <w:tcPr>
            <w:tcW w:w="709" w:type="dxa"/>
          </w:tcPr>
          <w:p w:rsidR="00F96A9C" w:rsidRPr="00C15F04" w:rsidRDefault="00F96A9C" w:rsidP="00C623BB">
            <w:pPr>
              <w:spacing w:line="360" w:lineRule="auto"/>
              <w:contextualSpacing/>
              <w:rPr>
                <w:lang w:val="kk-KZ"/>
              </w:rPr>
            </w:pPr>
            <w:r w:rsidRPr="00C15F04">
              <w:rPr>
                <w:lang w:val="kk-KZ"/>
              </w:rPr>
              <w:t>16</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2.1</w:t>
            </w:r>
          </w:p>
        </w:tc>
        <w:tc>
          <w:tcPr>
            <w:tcW w:w="8789" w:type="dxa"/>
          </w:tcPr>
          <w:p w:rsidR="00F96A9C" w:rsidRPr="00C15F04" w:rsidRDefault="00F96A9C" w:rsidP="00C623BB">
            <w:pPr>
              <w:spacing w:line="360" w:lineRule="auto"/>
              <w:contextualSpacing/>
            </w:pPr>
            <w:r w:rsidRPr="00C15F04">
              <w:t>Анализ географии и историко-культурного наследия духовных святых мест Казахстана………………………………………………………………………………</w:t>
            </w:r>
          </w:p>
        </w:tc>
        <w:tc>
          <w:tcPr>
            <w:tcW w:w="709" w:type="dxa"/>
          </w:tcPr>
          <w:p w:rsidR="00F96A9C" w:rsidRPr="00C15F04" w:rsidRDefault="00F96A9C" w:rsidP="00C623BB">
            <w:pPr>
              <w:spacing w:line="360" w:lineRule="auto"/>
              <w:contextualSpacing/>
              <w:rPr>
                <w:lang w:val="kk-KZ"/>
              </w:rPr>
            </w:pPr>
          </w:p>
          <w:p w:rsidR="00F96A9C" w:rsidRPr="00C15F04" w:rsidRDefault="00F96A9C" w:rsidP="00C623BB">
            <w:pPr>
              <w:spacing w:line="360" w:lineRule="auto"/>
              <w:contextualSpacing/>
              <w:rPr>
                <w:lang w:val="kk-KZ"/>
              </w:rPr>
            </w:pPr>
            <w:r w:rsidRPr="00C15F04">
              <w:rPr>
                <w:lang w:val="kk-KZ"/>
              </w:rPr>
              <w:t>16</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2.2</w:t>
            </w:r>
          </w:p>
        </w:tc>
        <w:tc>
          <w:tcPr>
            <w:tcW w:w="8789" w:type="dxa"/>
          </w:tcPr>
          <w:p w:rsidR="00F96A9C" w:rsidRPr="00C15F04" w:rsidRDefault="00F96A9C" w:rsidP="00C623BB">
            <w:pPr>
              <w:spacing w:line="360" w:lineRule="auto"/>
              <w:contextualSpacing/>
              <w:rPr>
                <w:lang w:val="kk-KZ"/>
              </w:rPr>
            </w:pPr>
            <w:r w:rsidRPr="00C15F04">
              <w:t>Выявление сущности и значения духовных святынь в социально-экономическом обществе…………………………………………………………………………………..</w:t>
            </w:r>
          </w:p>
        </w:tc>
        <w:tc>
          <w:tcPr>
            <w:tcW w:w="709" w:type="dxa"/>
          </w:tcPr>
          <w:p w:rsidR="00F96A9C" w:rsidRPr="00C15F04" w:rsidRDefault="00F96A9C" w:rsidP="00C623BB">
            <w:pPr>
              <w:spacing w:line="360" w:lineRule="auto"/>
              <w:contextualSpacing/>
              <w:rPr>
                <w:lang w:val="kk-KZ"/>
              </w:rPr>
            </w:pPr>
          </w:p>
          <w:p w:rsidR="00F96A9C" w:rsidRPr="00C15F04" w:rsidRDefault="00F96A9C" w:rsidP="00C623BB">
            <w:pPr>
              <w:spacing w:line="360" w:lineRule="auto"/>
              <w:contextualSpacing/>
              <w:rPr>
                <w:lang w:val="kk-KZ"/>
              </w:rPr>
            </w:pPr>
            <w:r w:rsidRPr="00C15F04">
              <w:rPr>
                <w:lang w:val="kk-KZ"/>
              </w:rPr>
              <w:t>18</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2.3</w:t>
            </w:r>
          </w:p>
        </w:tc>
        <w:tc>
          <w:tcPr>
            <w:tcW w:w="8789" w:type="dxa"/>
          </w:tcPr>
          <w:p w:rsidR="00F96A9C" w:rsidRPr="00C15F04" w:rsidRDefault="00F96A9C" w:rsidP="00C623BB">
            <w:pPr>
              <w:spacing w:line="360" w:lineRule="auto"/>
              <w:contextualSpacing/>
            </w:pPr>
            <w:r w:rsidRPr="00C15F04">
              <w:t>Выявление мотивов путешествий туристского движения сакральных мест</w:t>
            </w:r>
          </w:p>
          <w:p w:rsidR="00F96A9C" w:rsidRPr="00C15F04" w:rsidRDefault="00F96A9C" w:rsidP="00C623BB">
            <w:pPr>
              <w:spacing w:line="360" w:lineRule="auto"/>
              <w:contextualSpacing/>
            </w:pPr>
            <w:r w:rsidRPr="00C15F04">
              <w:t>и изучение поведения потребителей по  отношению к духовным святыням Казахстана………………………………………………………………………………...</w:t>
            </w:r>
          </w:p>
        </w:tc>
        <w:tc>
          <w:tcPr>
            <w:tcW w:w="709" w:type="dxa"/>
          </w:tcPr>
          <w:p w:rsidR="00F96A9C" w:rsidRPr="00C15F04" w:rsidRDefault="00F96A9C" w:rsidP="00C623BB">
            <w:pPr>
              <w:spacing w:line="360" w:lineRule="auto"/>
              <w:contextualSpacing/>
              <w:rPr>
                <w:lang w:val="kk-KZ"/>
              </w:rPr>
            </w:pPr>
          </w:p>
          <w:p w:rsidR="00F96A9C" w:rsidRPr="00C15F04" w:rsidRDefault="00F96A9C" w:rsidP="00C623BB">
            <w:pPr>
              <w:spacing w:line="360" w:lineRule="auto"/>
              <w:contextualSpacing/>
              <w:rPr>
                <w:lang w:val="kk-KZ"/>
              </w:rPr>
            </w:pPr>
          </w:p>
          <w:p w:rsidR="00F96A9C" w:rsidRPr="00C15F04" w:rsidRDefault="00F96A9C" w:rsidP="00C623BB">
            <w:pPr>
              <w:spacing w:line="360" w:lineRule="auto"/>
              <w:contextualSpacing/>
              <w:rPr>
                <w:lang w:val="kk-KZ"/>
              </w:rPr>
            </w:pPr>
            <w:r w:rsidRPr="00C15F04">
              <w:rPr>
                <w:lang w:val="kk-KZ"/>
              </w:rPr>
              <w:t>19</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 xml:space="preserve">2.4 </w:t>
            </w:r>
          </w:p>
        </w:tc>
        <w:tc>
          <w:tcPr>
            <w:tcW w:w="8789" w:type="dxa"/>
          </w:tcPr>
          <w:p w:rsidR="00F96A9C" w:rsidRPr="00C15F04" w:rsidRDefault="00F96A9C" w:rsidP="00C623BB">
            <w:pPr>
              <w:spacing w:line="360" w:lineRule="auto"/>
              <w:contextualSpacing/>
            </w:pPr>
            <w:r w:rsidRPr="00C15F04">
              <w:t>Методологические основы оценки потенциала сакрального туризма……………….</w:t>
            </w:r>
          </w:p>
        </w:tc>
        <w:tc>
          <w:tcPr>
            <w:tcW w:w="709" w:type="dxa"/>
          </w:tcPr>
          <w:p w:rsidR="00F96A9C" w:rsidRPr="00C15F04" w:rsidRDefault="00F96A9C" w:rsidP="00C623BB">
            <w:pPr>
              <w:spacing w:line="360" w:lineRule="auto"/>
              <w:contextualSpacing/>
              <w:rPr>
                <w:lang w:val="kk-KZ"/>
              </w:rPr>
            </w:pPr>
            <w:r w:rsidRPr="00C15F04">
              <w:rPr>
                <w:lang w:val="kk-KZ"/>
              </w:rPr>
              <w:t>27</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2.5</w:t>
            </w:r>
          </w:p>
        </w:tc>
        <w:tc>
          <w:tcPr>
            <w:tcW w:w="8789" w:type="dxa"/>
          </w:tcPr>
          <w:p w:rsidR="00F96A9C" w:rsidRPr="00C15F04" w:rsidRDefault="00F96A9C" w:rsidP="00C623BB">
            <w:pPr>
              <w:spacing w:line="360" w:lineRule="auto"/>
              <w:contextualSpacing/>
            </w:pPr>
            <w:r w:rsidRPr="00C15F04">
              <w:t>Анализ развития инфраструктуры и оценка потенциала сакрального туризма Казахстана на основе статистических данных…………………………………………</w:t>
            </w:r>
          </w:p>
        </w:tc>
        <w:tc>
          <w:tcPr>
            <w:tcW w:w="709" w:type="dxa"/>
          </w:tcPr>
          <w:p w:rsidR="00F96A9C" w:rsidRPr="00C15F04" w:rsidRDefault="00F96A9C" w:rsidP="00C623BB">
            <w:pPr>
              <w:spacing w:line="360" w:lineRule="auto"/>
              <w:contextualSpacing/>
              <w:rPr>
                <w:lang w:val="kk-KZ"/>
              </w:rPr>
            </w:pPr>
          </w:p>
          <w:p w:rsidR="00F96A9C" w:rsidRPr="00C15F04" w:rsidRDefault="00F96A9C" w:rsidP="00C623BB">
            <w:pPr>
              <w:spacing w:line="360" w:lineRule="auto"/>
              <w:contextualSpacing/>
              <w:rPr>
                <w:lang w:val="kk-KZ"/>
              </w:rPr>
            </w:pPr>
            <w:r>
              <w:rPr>
                <w:lang w:val="kk-KZ"/>
              </w:rPr>
              <w:t>30</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2.6</w:t>
            </w:r>
          </w:p>
        </w:tc>
        <w:tc>
          <w:tcPr>
            <w:tcW w:w="8789" w:type="dxa"/>
          </w:tcPr>
          <w:p w:rsidR="00F96A9C" w:rsidRPr="00C15F04" w:rsidRDefault="00F96A9C" w:rsidP="00C623BB">
            <w:pPr>
              <w:spacing w:line="360" w:lineRule="auto"/>
              <w:contextualSpacing/>
            </w:pPr>
            <w:r w:rsidRPr="00C15F04">
              <w:t>Оценка потенциала сакрального туризма Казахстана на основе экспертного опроса</w:t>
            </w:r>
          </w:p>
        </w:tc>
        <w:tc>
          <w:tcPr>
            <w:tcW w:w="709" w:type="dxa"/>
          </w:tcPr>
          <w:p w:rsidR="00F96A9C" w:rsidRPr="00C15F04" w:rsidRDefault="00F96A9C" w:rsidP="00C623BB">
            <w:pPr>
              <w:spacing w:line="360" w:lineRule="auto"/>
              <w:contextualSpacing/>
              <w:rPr>
                <w:lang w:val="kk-KZ"/>
              </w:rPr>
            </w:pPr>
            <w:r w:rsidRPr="00C15F04">
              <w:rPr>
                <w:lang w:val="kk-KZ"/>
              </w:rPr>
              <w:t>35</w:t>
            </w:r>
          </w:p>
        </w:tc>
      </w:tr>
      <w:tr w:rsidR="00F96A9C" w:rsidRPr="00C15F04" w:rsidTr="00C623BB">
        <w:tc>
          <w:tcPr>
            <w:tcW w:w="851" w:type="dxa"/>
          </w:tcPr>
          <w:p w:rsidR="00F96A9C" w:rsidRPr="00C15F04" w:rsidRDefault="00F96A9C" w:rsidP="00C623BB">
            <w:pPr>
              <w:spacing w:line="360" w:lineRule="auto"/>
              <w:contextualSpacing/>
              <w:rPr>
                <w:lang w:val="kk-KZ"/>
              </w:rPr>
            </w:pPr>
            <w:r w:rsidRPr="00C15F04">
              <w:rPr>
                <w:lang w:val="kk-KZ"/>
              </w:rPr>
              <w:t>3</w:t>
            </w:r>
          </w:p>
        </w:tc>
        <w:tc>
          <w:tcPr>
            <w:tcW w:w="8789" w:type="dxa"/>
          </w:tcPr>
          <w:p w:rsidR="00F96A9C" w:rsidRPr="00C15F04" w:rsidRDefault="00F96A9C" w:rsidP="00C623BB">
            <w:pPr>
              <w:spacing w:line="360" w:lineRule="auto"/>
              <w:contextualSpacing/>
            </w:pPr>
            <w:r w:rsidRPr="00C15F04">
              <w:t>Предложения по дальнейшим направлениям</w:t>
            </w:r>
            <w:r>
              <w:t xml:space="preserve"> исследования…….</w:t>
            </w:r>
            <w:r w:rsidRPr="00C15F04">
              <w:t>…………………….</w:t>
            </w:r>
          </w:p>
        </w:tc>
        <w:tc>
          <w:tcPr>
            <w:tcW w:w="709" w:type="dxa"/>
          </w:tcPr>
          <w:p w:rsidR="00F96A9C" w:rsidRPr="00C15F04" w:rsidRDefault="00F96A9C" w:rsidP="00C623BB">
            <w:pPr>
              <w:spacing w:line="360" w:lineRule="auto"/>
              <w:contextualSpacing/>
              <w:rPr>
                <w:lang w:val="kk-KZ"/>
              </w:rPr>
            </w:pPr>
            <w:r w:rsidRPr="00C15F04">
              <w:rPr>
                <w:lang w:val="kk-KZ"/>
              </w:rPr>
              <w:t>43</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3.1</w:t>
            </w:r>
          </w:p>
        </w:tc>
        <w:tc>
          <w:tcPr>
            <w:tcW w:w="8789" w:type="dxa"/>
          </w:tcPr>
          <w:p w:rsidR="00F96A9C" w:rsidRPr="00C15F04" w:rsidRDefault="00F96A9C" w:rsidP="00C623BB">
            <w:pPr>
              <w:spacing w:line="360" w:lineRule="auto"/>
              <w:contextualSpacing/>
            </w:pPr>
            <w:r w:rsidRPr="00C15F04">
              <w:t>Проблемы и перспективы развития сакрального туризма ……………………………</w:t>
            </w:r>
          </w:p>
        </w:tc>
        <w:tc>
          <w:tcPr>
            <w:tcW w:w="709" w:type="dxa"/>
          </w:tcPr>
          <w:p w:rsidR="00F96A9C" w:rsidRPr="00C15F04" w:rsidRDefault="00F96A9C" w:rsidP="00C623BB">
            <w:pPr>
              <w:spacing w:line="360" w:lineRule="auto"/>
              <w:contextualSpacing/>
              <w:rPr>
                <w:lang w:val="kk-KZ"/>
              </w:rPr>
            </w:pPr>
            <w:r w:rsidRPr="00C15F04">
              <w:rPr>
                <w:lang w:val="kk-KZ"/>
              </w:rPr>
              <w:t>43</w:t>
            </w:r>
          </w:p>
        </w:tc>
      </w:tr>
      <w:tr w:rsidR="00F96A9C" w:rsidRPr="00C15F04" w:rsidTr="00C623BB">
        <w:tc>
          <w:tcPr>
            <w:tcW w:w="851" w:type="dxa"/>
          </w:tcPr>
          <w:p w:rsidR="00F96A9C" w:rsidRPr="00C15F04" w:rsidRDefault="00F96A9C" w:rsidP="00C623BB">
            <w:pPr>
              <w:spacing w:line="360" w:lineRule="auto"/>
              <w:contextualSpacing/>
              <w:rPr>
                <w:lang w:val="kk-KZ"/>
              </w:rPr>
            </w:pPr>
            <w:r>
              <w:rPr>
                <w:lang w:val="kk-KZ"/>
              </w:rPr>
              <w:t xml:space="preserve">  </w:t>
            </w:r>
            <w:r w:rsidRPr="00C15F04">
              <w:rPr>
                <w:lang w:val="kk-KZ"/>
              </w:rPr>
              <w:t>3.2</w:t>
            </w:r>
          </w:p>
        </w:tc>
        <w:tc>
          <w:tcPr>
            <w:tcW w:w="8789" w:type="dxa"/>
          </w:tcPr>
          <w:p w:rsidR="00F96A9C" w:rsidRPr="00C15F04" w:rsidRDefault="00F96A9C" w:rsidP="00C623BB">
            <w:pPr>
              <w:spacing w:line="360" w:lineRule="auto"/>
              <w:contextualSpacing/>
            </w:pPr>
            <w:r w:rsidRPr="00C15F04">
              <w:t>Разработка туристских маршрутов, способствующих развитию сакрального туризма……………………………………………………………………………………</w:t>
            </w:r>
          </w:p>
        </w:tc>
        <w:tc>
          <w:tcPr>
            <w:tcW w:w="709" w:type="dxa"/>
          </w:tcPr>
          <w:p w:rsidR="00F96A9C" w:rsidRDefault="00F96A9C" w:rsidP="00C623BB">
            <w:pPr>
              <w:spacing w:line="360" w:lineRule="auto"/>
              <w:contextualSpacing/>
              <w:rPr>
                <w:lang w:val="kk-KZ"/>
              </w:rPr>
            </w:pPr>
          </w:p>
          <w:p w:rsidR="00F96A9C" w:rsidRPr="00C15F04" w:rsidRDefault="00F96A9C" w:rsidP="00C623BB">
            <w:pPr>
              <w:spacing w:line="360" w:lineRule="auto"/>
              <w:contextualSpacing/>
              <w:rPr>
                <w:lang w:val="kk-KZ"/>
              </w:rPr>
            </w:pPr>
            <w:r w:rsidRPr="00C15F04">
              <w:rPr>
                <w:lang w:val="kk-KZ"/>
              </w:rPr>
              <w:t>4</w:t>
            </w:r>
            <w:r>
              <w:rPr>
                <w:lang w:val="kk-KZ"/>
              </w:rPr>
              <w:t>6</w:t>
            </w:r>
          </w:p>
        </w:tc>
      </w:tr>
      <w:tr w:rsidR="00EA7662" w:rsidRPr="00C15F04" w:rsidTr="00C623BB">
        <w:tc>
          <w:tcPr>
            <w:tcW w:w="9640" w:type="dxa"/>
            <w:gridSpan w:val="2"/>
          </w:tcPr>
          <w:p w:rsidR="00EA7662" w:rsidRPr="00C15F04" w:rsidRDefault="00EA7662" w:rsidP="00C623BB">
            <w:pPr>
              <w:spacing w:line="360" w:lineRule="auto"/>
              <w:contextualSpacing/>
            </w:pPr>
            <w:r w:rsidRPr="00C15F04">
              <w:t>ЗАКЛЮЧЕНИЕ…………………………………………………………………………</w:t>
            </w:r>
            <w:r w:rsidR="002E023D">
              <w:t>………….</w:t>
            </w:r>
          </w:p>
        </w:tc>
        <w:tc>
          <w:tcPr>
            <w:tcW w:w="709" w:type="dxa"/>
          </w:tcPr>
          <w:p w:rsidR="00EA7662" w:rsidRPr="00C15F04" w:rsidRDefault="00EA7662" w:rsidP="00C623BB">
            <w:pPr>
              <w:spacing w:line="360" w:lineRule="auto"/>
              <w:contextualSpacing/>
              <w:rPr>
                <w:lang w:val="kk-KZ"/>
              </w:rPr>
            </w:pPr>
            <w:r w:rsidRPr="00C15F04">
              <w:rPr>
                <w:lang w:val="kk-KZ"/>
              </w:rPr>
              <w:t>47</w:t>
            </w:r>
          </w:p>
        </w:tc>
      </w:tr>
      <w:tr w:rsidR="00EA7662" w:rsidRPr="00C15F04" w:rsidTr="00C623BB">
        <w:tc>
          <w:tcPr>
            <w:tcW w:w="9640" w:type="dxa"/>
            <w:gridSpan w:val="2"/>
          </w:tcPr>
          <w:p w:rsidR="00EA7662" w:rsidRPr="00C15F04" w:rsidRDefault="00EA7662" w:rsidP="00C623BB">
            <w:pPr>
              <w:spacing w:line="360" w:lineRule="auto"/>
              <w:contextualSpacing/>
            </w:pPr>
            <w:r w:rsidRPr="00C15F04">
              <w:t>СПИСОК ИСПОЛЬЗОВАННЫХ ИСТОЧНИКОВ……………………………………</w:t>
            </w:r>
            <w:r w:rsidR="002E023D">
              <w:t>………</w:t>
            </w:r>
          </w:p>
        </w:tc>
        <w:tc>
          <w:tcPr>
            <w:tcW w:w="709" w:type="dxa"/>
          </w:tcPr>
          <w:p w:rsidR="00EA7662" w:rsidRPr="00C15F04" w:rsidRDefault="00EA7662" w:rsidP="00C623BB">
            <w:pPr>
              <w:spacing w:line="360" w:lineRule="auto"/>
              <w:contextualSpacing/>
              <w:rPr>
                <w:lang w:val="kk-KZ"/>
              </w:rPr>
            </w:pPr>
            <w:r w:rsidRPr="00C15F04">
              <w:rPr>
                <w:lang w:val="kk-KZ"/>
              </w:rPr>
              <w:t>5</w:t>
            </w:r>
            <w:r>
              <w:rPr>
                <w:lang w:val="kk-KZ"/>
              </w:rPr>
              <w:t>0</w:t>
            </w:r>
          </w:p>
        </w:tc>
      </w:tr>
      <w:tr w:rsidR="00EA7662" w:rsidRPr="00C15F04" w:rsidTr="00C623BB">
        <w:tc>
          <w:tcPr>
            <w:tcW w:w="9640" w:type="dxa"/>
            <w:gridSpan w:val="2"/>
          </w:tcPr>
          <w:p w:rsidR="00EA7662" w:rsidRPr="00C15F04" w:rsidRDefault="00EA7662" w:rsidP="00C623BB">
            <w:pPr>
              <w:spacing w:line="360" w:lineRule="auto"/>
              <w:contextualSpacing/>
            </w:pPr>
            <w:r w:rsidRPr="00C15F04">
              <w:t xml:space="preserve">ПРИЛОЖЕНИЕ </w:t>
            </w:r>
            <w:r w:rsidRPr="00C15F04">
              <w:rPr>
                <w:lang w:val="kk-KZ"/>
              </w:rPr>
              <w:t>А</w:t>
            </w:r>
            <w:r>
              <w:rPr>
                <w:lang w:val="kk-KZ"/>
              </w:rPr>
              <w:t xml:space="preserve"> Техническая спецификация и кален</w:t>
            </w:r>
            <w:r w:rsidR="002E023D">
              <w:rPr>
                <w:lang w:val="kk-KZ"/>
              </w:rPr>
              <w:t>дарный план работ..............................</w:t>
            </w:r>
          </w:p>
        </w:tc>
        <w:tc>
          <w:tcPr>
            <w:tcW w:w="709" w:type="dxa"/>
          </w:tcPr>
          <w:p w:rsidR="00EA7662" w:rsidRPr="00C15F04" w:rsidRDefault="00EA7662" w:rsidP="00C623BB">
            <w:pPr>
              <w:spacing w:line="360" w:lineRule="auto"/>
              <w:contextualSpacing/>
              <w:rPr>
                <w:lang w:val="kk-KZ"/>
              </w:rPr>
            </w:pPr>
            <w:r>
              <w:rPr>
                <w:lang w:val="kk-KZ"/>
              </w:rPr>
              <w:t>57</w:t>
            </w:r>
          </w:p>
        </w:tc>
      </w:tr>
      <w:tr w:rsidR="00EA7662" w:rsidRPr="00C15F04" w:rsidTr="00C623BB">
        <w:tc>
          <w:tcPr>
            <w:tcW w:w="9640" w:type="dxa"/>
            <w:gridSpan w:val="2"/>
          </w:tcPr>
          <w:p w:rsidR="00EA7662" w:rsidRPr="00C15F04" w:rsidRDefault="00EA7662" w:rsidP="002E023D">
            <w:pPr>
              <w:spacing w:line="360" w:lineRule="auto"/>
              <w:ind w:left="1736" w:hanging="1736"/>
              <w:contextualSpacing/>
            </w:pPr>
            <w:r w:rsidRPr="00C15F04">
              <w:t xml:space="preserve">ПРИЛОЖЕНИЕ </w:t>
            </w:r>
            <w:r w:rsidRPr="00C15F04">
              <w:rPr>
                <w:lang w:val="kk-KZ"/>
              </w:rPr>
              <w:t>Б</w:t>
            </w:r>
            <w:r>
              <w:rPr>
                <w:lang w:val="kk-KZ"/>
              </w:rPr>
              <w:t xml:space="preserve"> Экспертная оценка монографии, учебного пособия и мультимедийного </w:t>
            </w:r>
            <w:r w:rsidR="002E023D">
              <w:rPr>
                <w:lang w:val="kk-KZ"/>
              </w:rPr>
              <w:t xml:space="preserve">  </w:t>
            </w:r>
            <w:r>
              <w:rPr>
                <w:lang w:val="kk-KZ"/>
              </w:rPr>
              <w:t>сопровождения....................................................</w:t>
            </w:r>
            <w:r w:rsidR="002E023D">
              <w:rPr>
                <w:lang w:val="kk-KZ"/>
              </w:rPr>
              <w:t>................</w:t>
            </w:r>
            <w:r w:rsidR="000A4441">
              <w:rPr>
                <w:lang w:val="kk-KZ"/>
              </w:rPr>
              <w:t>.................................</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61</w:t>
            </w:r>
          </w:p>
        </w:tc>
      </w:tr>
      <w:tr w:rsidR="00EA7662" w:rsidRPr="00C15F04" w:rsidTr="00C623BB">
        <w:tc>
          <w:tcPr>
            <w:tcW w:w="9640" w:type="dxa"/>
            <w:gridSpan w:val="2"/>
          </w:tcPr>
          <w:p w:rsidR="00EA7662" w:rsidRPr="00C15F04" w:rsidRDefault="00EA7662" w:rsidP="002E023D">
            <w:pPr>
              <w:spacing w:line="360" w:lineRule="auto"/>
              <w:ind w:left="1594" w:hanging="1560"/>
              <w:contextualSpacing/>
            </w:pPr>
            <w:r w:rsidRPr="00C15F04">
              <w:t xml:space="preserve">ПРИЛОЖЕНИЕ </w:t>
            </w:r>
            <w:r>
              <w:rPr>
                <w:lang w:val="kk-KZ"/>
              </w:rPr>
              <w:t>В Оттиски монографии и учебного пособия.....................................</w:t>
            </w:r>
            <w:r w:rsidR="000A4441">
              <w:rPr>
                <w:lang w:val="kk-KZ"/>
              </w:rPr>
              <w:t>...............</w:t>
            </w:r>
          </w:p>
        </w:tc>
        <w:tc>
          <w:tcPr>
            <w:tcW w:w="709" w:type="dxa"/>
          </w:tcPr>
          <w:p w:rsidR="00EA7662" w:rsidRPr="00C15F04" w:rsidRDefault="00EA7662" w:rsidP="00C623BB">
            <w:pPr>
              <w:spacing w:line="360" w:lineRule="auto"/>
              <w:contextualSpacing/>
              <w:rPr>
                <w:lang w:val="kk-KZ"/>
              </w:rPr>
            </w:pPr>
            <w:r>
              <w:rPr>
                <w:lang w:val="kk-KZ"/>
              </w:rPr>
              <w:t>65</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Г</w:t>
            </w:r>
            <w:r>
              <w:rPr>
                <w:lang w:val="kk-KZ"/>
              </w:rPr>
              <w:t xml:space="preserve"> Эксперное закключение учебно-методического объединения группы управления проектами по направлениям подготовки кадров ОП «Туризм»..</w:t>
            </w:r>
            <w:r w:rsidR="00C623BB">
              <w:rPr>
                <w:lang w:val="kk-KZ"/>
              </w:rPr>
              <w:t>.............................................................................................................</w:t>
            </w:r>
          </w:p>
        </w:tc>
        <w:tc>
          <w:tcPr>
            <w:tcW w:w="709" w:type="dxa"/>
          </w:tcPr>
          <w:p w:rsidR="00EA7662" w:rsidRDefault="00EA7662" w:rsidP="00C623BB">
            <w:pPr>
              <w:spacing w:line="360" w:lineRule="auto"/>
              <w:contextualSpacing/>
              <w:rPr>
                <w:lang w:val="kk-KZ"/>
              </w:rPr>
            </w:pPr>
          </w:p>
          <w:p w:rsidR="00C623BB" w:rsidRDefault="00C623BB"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76</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lastRenderedPageBreak/>
              <w:t xml:space="preserve">ПРИЛОЖЕНИЕ </w:t>
            </w:r>
            <w:r w:rsidRPr="00C15F04">
              <w:rPr>
                <w:lang w:val="kk-KZ"/>
              </w:rPr>
              <w:t>Д</w:t>
            </w:r>
            <w:r>
              <w:rPr>
                <w:lang w:val="kk-KZ"/>
              </w:rPr>
              <w:t xml:space="preserve"> Дополнительные соглашения по корректировке календарного плана.....................................................................................</w:t>
            </w:r>
            <w:r w:rsidRPr="00C15F04">
              <w:rPr>
                <w:lang w:val="kk-KZ"/>
              </w:rPr>
              <w:t>.................................</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77</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Е</w:t>
            </w:r>
            <w:r>
              <w:rPr>
                <w:lang w:val="kk-KZ"/>
              </w:rPr>
              <w:t xml:space="preserve"> Сходства и отличия сакрального туризма от паломничества......</w:t>
            </w:r>
            <w:r w:rsidR="000A4441">
              <w:rPr>
                <w:lang w:val="kk-KZ"/>
              </w:rPr>
              <w:t>................</w:t>
            </w:r>
          </w:p>
        </w:tc>
        <w:tc>
          <w:tcPr>
            <w:tcW w:w="709" w:type="dxa"/>
          </w:tcPr>
          <w:p w:rsidR="00EA7662" w:rsidRPr="00C15F04" w:rsidRDefault="00EA7662" w:rsidP="00C623BB">
            <w:pPr>
              <w:spacing w:line="360" w:lineRule="auto"/>
              <w:contextualSpacing/>
              <w:rPr>
                <w:lang w:val="kk-KZ"/>
              </w:rPr>
            </w:pPr>
            <w:r>
              <w:rPr>
                <w:lang w:val="kk-KZ"/>
              </w:rPr>
              <w:t>83</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Ж</w:t>
            </w:r>
            <w:r>
              <w:rPr>
                <w:lang w:val="kk-KZ"/>
              </w:rPr>
              <w:t xml:space="preserve"> Классификация сакрального туризма..............................................</w:t>
            </w:r>
            <w:r w:rsidR="000A4441">
              <w:rPr>
                <w:lang w:val="kk-KZ"/>
              </w:rPr>
              <w:t>.............</w:t>
            </w:r>
          </w:p>
        </w:tc>
        <w:tc>
          <w:tcPr>
            <w:tcW w:w="709" w:type="dxa"/>
          </w:tcPr>
          <w:p w:rsidR="00EA7662" w:rsidRPr="00C15F04" w:rsidRDefault="00EA7662" w:rsidP="00C623BB">
            <w:pPr>
              <w:spacing w:line="360" w:lineRule="auto"/>
              <w:contextualSpacing/>
              <w:rPr>
                <w:lang w:val="kk-KZ"/>
              </w:rPr>
            </w:pPr>
            <w:r>
              <w:rPr>
                <w:lang w:val="kk-KZ"/>
              </w:rPr>
              <w:t>84</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Pr>
                <w:lang w:val="kk-KZ"/>
              </w:rPr>
              <w:t>И Маршруты краеведческих исследований......................................</w:t>
            </w:r>
            <w:r w:rsidR="00C623BB">
              <w:rPr>
                <w:lang w:val="kk-KZ"/>
              </w:rPr>
              <w:t>....</w:t>
            </w:r>
            <w:r w:rsidR="000A4441">
              <w:rPr>
                <w:lang w:val="kk-KZ"/>
              </w:rPr>
              <w:t>............</w:t>
            </w:r>
          </w:p>
        </w:tc>
        <w:tc>
          <w:tcPr>
            <w:tcW w:w="709" w:type="dxa"/>
          </w:tcPr>
          <w:p w:rsidR="00EA7662" w:rsidRPr="00C15F04" w:rsidRDefault="00EA7662" w:rsidP="00C623BB">
            <w:pPr>
              <w:spacing w:line="360" w:lineRule="auto"/>
              <w:contextualSpacing/>
              <w:rPr>
                <w:lang w:val="kk-KZ"/>
              </w:rPr>
            </w:pPr>
            <w:r>
              <w:rPr>
                <w:lang w:val="kk-KZ"/>
              </w:rPr>
              <w:t>85</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К</w:t>
            </w:r>
            <w:r>
              <w:rPr>
                <w:lang w:val="kk-KZ"/>
              </w:rPr>
              <w:t xml:space="preserve"> Мультимедийное сопровождение....................................................</w:t>
            </w:r>
            <w:r w:rsidR="00C623BB" w:rsidRPr="00C623BB">
              <w:rPr>
                <w:lang w:val="kk-KZ"/>
              </w:rPr>
              <w:t>............</w:t>
            </w:r>
            <w:r>
              <w:rPr>
                <w:lang w:val="kk-KZ"/>
              </w:rPr>
              <w:t>.</w:t>
            </w:r>
          </w:p>
        </w:tc>
        <w:tc>
          <w:tcPr>
            <w:tcW w:w="709" w:type="dxa"/>
          </w:tcPr>
          <w:p w:rsidR="00EA7662" w:rsidRPr="00C15F04" w:rsidRDefault="00EA7662" w:rsidP="00C623BB">
            <w:pPr>
              <w:spacing w:line="360" w:lineRule="auto"/>
              <w:contextualSpacing/>
              <w:rPr>
                <w:lang w:val="kk-KZ"/>
              </w:rPr>
            </w:pPr>
            <w:r>
              <w:rPr>
                <w:lang w:val="kk-KZ"/>
              </w:rPr>
              <w:t>89</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Л</w:t>
            </w:r>
            <w:r>
              <w:rPr>
                <w:lang w:val="kk-KZ"/>
              </w:rPr>
              <w:t xml:space="preserve"> Карта расположения сакральных объектов Казахстана................</w:t>
            </w:r>
            <w:r w:rsidR="00C623BB" w:rsidRPr="00C623BB">
              <w:rPr>
                <w:lang w:val="kk-KZ"/>
              </w:rPr>
              <w:t>...............</w:t>
            </w:r>
          </w:p>
        </w:tc>
        <w:tc>
          <w:tcPr>
            <w:tcW w:w="709" w:type="dxa"/>
          </w:tcPr>
          <w:p w:rsidR="00EA7662" w:rsidRPr="00C15F04" w:rsidRDefault="00EA7662" w:rsidP="00C623BB">
            <w:pPr>
              <w:spacing w:line="360" w:lineRule="auto"/>
              <w:contextualSpacing/>
              <w:rPr>
                <w:lang w:val="kk-KZ"/>
              </w:rPr>
            </w:pPr>
            <w:r>
              <w:rPr>
                <w:lang w:val="kk-KZ"/>
              </w:rPr>
              <w:t>90</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М</w:t>
            </w:r>
            <w:r>
              <w:rPr>
                <w:lang w:val="kk-KZ"/>
              </w:rPr>
              <w:t xml:space="preserve"> Список сакральных объектов Казахстана.......................................</w:t>
            </w:r>
          </w:p>
        </w:tc>
        <w:tc>
          <w:tcPr>
            <w:tcW w:w="709" w:type="dxa"/>
          </w:tcPr>
          <w:p w:rsidR="00EA7662" w:rsidRPr="00C15F04" w:rsidRDefault="00EA7662" w:rsidP="00C623BB">
            <w:pPr>
              <w:spacing w:line="360" w:lineRule="auto"/>
              <w:contextualSpacing/>
              <w:rPr>
                <w:lang w:val="kk-KZ"/>
              </w:rPr>
            </w:pPr>
            <w:r>
              <w:rPr>
                <w:lang w:val="kk-KZ"/>
              </w:rPr>
              <w:t>103</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Н</w:t>
            </w:r>
            <w:r>
              <w:rPr>
                <w:lang w:val="kk-KZ"/>
              </w:rPr>
              <w:t xml:space="preserve"> Карта плотности расположения сакральных объектов на территории Казахстана.......................................................................</w:t>
            </w:r>
            <w:r w:rsidRPr="00C15F04">
              <w:rPr>
                <w:lang w:val="kk-KZ"/>
              </w:rPr>
              <w:t>................................</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119</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proofErr w:type="gramStart"/>
            <w:r w:rsidRPr="00C15F04">
              <w:rPr>
                <w:lang w:val="kk-KZ"/>
              </w:rPr>
              <w:t>П</w:t>
            </w:r>
            <w:proofErr w:type="gramEnd"/>
            <w:r>
              <w:rPr>
                <w:lang w:val="kk-KZ"/>
              </w:rPr>
              <w:t xml:space="preserve"> Радиус влияния сакральных объектов в разрезе административных областей Казахстана.........................................................................</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120</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proofErr w:type="gramStart"/>
            <w:r w:rsidRPr="00C15F04">
              <w:rPr>
                <w:lang w:val="kk-KZ"/>
              </w:rPr>
              <w:t>Р</w:t>
            </w:r>
            <w:proofErr w:type="gramEnd"/>
            <w:r>
              <w:rPr>
                <w:lang w:val="kk-KZ"/>
              </w:rPr>
              <w:t xml:space="preserve"> Анкета туриста....................................................................................</w:t>
            </w:r>
          </w:p>
        </w:tc>
        <w:tc>
          <w:tcPr>
            <w:tcW w:w="709" w:type="dxa"/>
          </w:tcPr>
          <w:p w:rsidR="00EA7662" w:rsidRPr="00C15F04" w:rsidRDefault="00EA7662" w:rsidP="00C623BB">
            <w:pPr>
              <w:spacing w:line="360" w:lineRule="auto"/>
              <w:contextualSpacing/>
              <w:rPr>
                <w:lang w:val="kk-KZ"/>
              </w:rPr>
            </w:pPr>
            <w:r>
              <w:rPr>
                <w:lang w:val="kk-KZ"/>
              </w:rPr>
              <w:t>121</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Pr>
                <w:lang w:val="kk-KZ"/>
              </w:rPr>
              <w:t>С Исходные данные по показателям в разрезе административных областей Казахстана...........................................................................................................</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125</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Т</w:t>
            </w:r>
            <w:r>
              <w:rPr>
                <w:lang w:val="kk-KZ"/>
              </w:rPr>
              <w:t xml:space="preserve"> Форма опроса листа эксперта............................................................</w:t>
            </w:r>
          </w:p>
        </w:tc>
        <w:tc>
          <w:tcPr>
            <w:tcW w:w="709" w:type="dxa"/>
          </w:tcPr>
          <w:p w:rsidR="00EA7662" w:rsidRPr="00C15F04" w:rsidRDefault="00EA7662" w:rsidP="00C623BB">
            <w:pPr>
              <w:spacing w:line="360" w:lineRule="auto"/>
              <w:contextualSpacing/>
              <w:rPr>
                <w:lang w:val="kk-KZ"/>
              </w:rPr>
            </w:pPr>
            <w:r>
              <w:rPr>
                <w:lang w:val="kk-KZ"/>
              </w:rPr>
              <w:t>128</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proofErr w:type="gramStart"/>
            <w:r w:rsidRPr="00C15F04">
              <w:rPr>
                <w:lang w:val="kk-KZ"/>
              </w:rPr>
              <w:t>У</w:t>
            </w:r>
            <w:proofErr w:type="gramEnd"/>
            <w:r>
              <w:rPr>
                <w:lang w:val="kk-KZ"/>
              </w:rPr>
              <w:t xml:space="preserve"> </w:t>
            </w:r>
            <w:proofErr w:type="gramStart"/>
            <w:r>
              <w:rPr>
                <w:lang w:val="kk-KZ"/>
              </w:rPr>
              <w:t>Определение</w:t>
            </w:r>
            <w:proofErr w:type="gramEnd"/>
            <w:r>
              <w:rPr>
                <w:lang w:val="kk-KZ"/>
              </w:rPr>
              <w:t xml:space="preserve"> коэффициента весомости критериев оценки по статистическим данным и значения коэффициента конкордации.</w:t>
            </w:r>
            <w:r w:rsidR="00C623BB">
              <w:rPr>
                <w:lang w:val="kk-KZ"/>
              </w:rPr>
              <w:t>................</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130</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Ф</w:t>
            </w:r>
            <w:r>
              <w:rPr>
                <w:lang w:val="kk-KZ"/>
              </w:rPr>
              <w:t xml:space="preserve"> Критерии и показатели оценки потенциала сакрального туризма на основе статистических данных.....................................................................</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133</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r w:rsidRPr="00C15F04">
              <w:rPr>
                <w:lang w:val="kk-KZ"/>
              </w:rPr>
              <w:t>Х</w:t>
            </w:r>
            <w:r>
              <w:rPr>
                <w:lang w:val="kk-KZ"/>
              </w:rPr>
              <w:t xml:space="preserve"> Фрагмент расчета нормализованных данных показателей природно-экологических факторов..................................................................................</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135</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proofErr w:type="gramStart"/>
            <w:r w:rsidRPr="00C15F04">
              <w:rPr>
                <w:lang w:val="kk-KZ"/>
              </w:rPr>
              <w:t>Ц</w:t>
            </w:r>
            <w:proofErr w:type="gramEnd"/>
            <w:r>
              <w:rPr>
                <w:lang w:val="kk-KZ"/>
              </w:rPr>
              <w:t xml:space="preserve"> Форма опроса листа эксперта...........................................................</w:t>
            </w:r>
          </w:p>
        </w:tc>
        <w:tc>
          <w:tcPr>
            <w:tcW w:w="709" w:type="dxa"/>
          </w:tcPr>
          <w:p w:rsidR="00EA7662" w:rsidRPr="00C15F04" w:rsidRDefault="00EA7662" w:rsidP="00C623BB">
            <w:pPr>
              <w:spacing w:line="360" w:lineRule="auto"/>
              <w:contextualSpacing/>
              <w:rPr>
                <w:lang w:val="kk-KZ"/>
              </w:rPr>
            </w:pPr>
            <w:r>
              <w:rPr>
                <w:lang w:val="kk-KZ"/>
              </w:rPr>
              <w:t>138</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proofErr w:type="gramStart"/>
            <w:r w:rsidRPr="00C15F04">
              <w:rPr>
                <w:lang w:val="kk-KZ"/>
              </w:rPr>
              <w:t>Ш</w:t>
            </w:r>
            <w:proofErr w:type="gramEnd"/>
            <w:r>
              <w:rPr>
                <w:lang w:val="kk-KZ"/>
              </w:rPr>
              <w:t xml:space="preserve"> Определение коэффициента весомости критериев оценки и значения коэффициента конкордации..............................................................................</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140</w:t>
            </w:r>
          </w:p>
        </w:tc>
      </w:tr>
      <w:tr w:rsidR="00EA7662" w:rsidRPr="00C15F04" w:rsidTr="00C623BB">
        <w:tc>
          <w:tcPr>
            <w:tcW w:w="9640" w:type="dxa"/>
            <w:gridSpan w:val="2"/>
          </w:tcPr>
          <w:p w:rsidR="00EA7662" w:rsidRPr="00C15F04" w:rsidRDefault="00EA7662" w:rsidP="00C623BB">
            <w:pPr>
              <w:spacing w:line="360" w:lineRule="auto"/>
              <w:ind w:left="1736" w:hanging="1736"/>
              <w:contextualSpacing/>
            </w:pPr>
            <w:r w:rsidRPr="00C15F04">
              <w:t xml:space="preserve">ПРИЛОЖЕНИЕ </w:t>
            </w:r>
            <w:proofErr w:type="gramStart"/>
            <w:r w:rsidRPr="00C15F04">
              <w:rPr>
                <w:lang w:val="kk-KZ"/>
              </w:rPr>
              <w:t>Щ</w:t>
            </w:r>
            <w:proofErr w:type="gramEnd"/>
            <w:r>
              <w:rPr>
                <w:lang w:val="kk-KZ"/>
              </w:rPr>
              <w:t xml:space="preserve"> Критерии и показатели оценки потенциала сакрального туризма на основе экспертных данных............................................................................</w:t>
            </w:r>
          </w:p>
        </w:tc>
        <w:tc>
          <w:tcPr>
            <w:tcW w:w="709" w:type="dxa"/>
          </w:tcPr>
          <w:p w:rsidR="00EA7662" w:rsidRDefault="00EA7662" w:rsidP="00C623BB">
            <w:pPr>
              <w:spacing w:line="360" w:lineRule="auto"/>
              <w:contextualSpacing/>
              <w:rPr>
                <w:lang w:val="kk-KZ"/>
              </w:rPr>
            </w:pPr>
          </w:p>
          <w:p w:rsidR="00EA7662" w:rsidRPr="00C15F04" w:rsidRDefault="00EA7662" w:rsidP="00C623BB">
            <w:pPr>
              <w:spacing w:line="360" w:lineRule="auto"/>
              <w:contextualSpacing/>
              <w:rPr>
                <w:lang w:val="kk-KZ"/>
              </w:rPr>
            </w:pPr>
            <w:r>
              <w:rPr>
                <w:lang w:val="kk-KZ"/>
              </w:rPr>
              <w:t>143</w:t>
            </w:r>
          </w:p>
        </w:tc>
      </w:tr>
      <w:tr w:rsidR="002E023D" w:rsidRPr="00C15F04" w:rsidTr="00C623BB">
        <w:tc>
          <w:tcPr>
            <w:tcW w:w="9640" w:type="dxa"/>
            <w:gridSpan w:val="2"/>
          </w:tcPr>
          <w:p w:rsidR="002E023D" w:rsidRPr="00C15F04" w:rsidRDefault="002E023D" w:rsidP="00C623BB">
            <w:pPr>
              <w:spacing w:line="360" w:lineRule="auto"/>
              <w:ind w:left="1736" w:hanging="1736"/>
              <w:contextualSpacing/>
            </w:pPr>
            <w:r w:rsidRPr="00C15F04">
              <w:t xml:space="preserve">ПРИЛОЖЕНИЕ </w:t>
            </w:r>
            <w:r w:rsidRPr="00C15F04">
              <w:rPr>
                <w:lang w:val="kk-KZ"/>
              </w:rPr>
              <w:t>Э</w:t>
            </w:r>
            <w:r>
              <w:rPr>
                <w:lang w:val="kk-KZ"/>
              </w:rPr>
              <w:t xml:space="preserve"> Пояснение к методике расчетов потенциала сакрального </w:t>
            </w:r>
            <w:proofErr w:type="gramStart"/>
            <w:r>
              <w:rPr>
                <w:lang w:val="kk-KZ"/>
              </w:rPr>
              <w:t>туризма</w:t>
            </w:r>
            <w:proofErr w:type="gramEnd"/>
            <w:r>
              <w:rPr>
                <w:lang w:val="kk-KZ"/>
              </w:rPr>
              <w:t xml:space="preserve"> на примере особо почитаемых памятников природного наследия...............</w:t>
            </w:r>
          </w:p>
        </w:tc>
        <w:tc>
          <w:tcPr>
            <w:tcW w:w="709" w:type="dxa"/>
          </w:tcPr>
          <w:p w:rsidR="002E023D" w:rsidRDefault="002E023D" w:rsidP="00C623BB">
            <w:pPr>
              <w:spacing w:line="360" w:lineRule="auto"/>
              <w:contextualSpacing/>
              <w:rPr>
                <w:lang w:val="kk-KZ"/>
              </w:rPr>
            </w:pPr>
          </w:p>
          <w:p w:rsidR="002E023D" w:rsidRPr="00C15F04" w:rsidRDefault="002E023D" w:rsidP="00C623BB">
            <w:pPr>
              <w:spacing w:line="360" w:lineRule="auto"/>
              <w:contextualSpacing/>
              <w:rPr>
                <w:lang w:val="kk-KZ"/>
              </w:rPr>
            </w:pPr>
            <w:r>
              <w:rPr>
                <w:lang w:val="kk-KZ"/>
              </w:rPr>
              <w:t>145</w:t>
            </w:r>
          </w:p>
        </w:tc>
      </w:tr>
      <w:tr w:rsidR="002E023D" w:rsidRPr="00C15F04" w:rsidTr="00C623BB">
        <w:tc>
          <w:tcPr>
            <w:tcW w:w="9640" w:type="dxa"/>
            <w:gridSpan w:val="2"/>
          </w:tcPr>
          <w:p w:rsidR="002E023D" w:rsidRPr="00C15F04" w:rsidRDefault="002E023D" w:rsidP="00C623BB">
            <w:pPr>
              <w:spacing w:line="360" w:lineRule="auto"/>
              <w:ind w:left="1736" w:hanging="1736"/>
              <w:contextualSpacing/>
            </w:pPr>
            <w:r w:rsidRPr="00C15F04">
              <w:t xml:space="preserve">ПРИЛОЖЕНИЕ </w:t>
            </w:r>
            <w:proofErr w:type="gramStart"/>
            <w:r w:rsidRPr="00C15F04">
              <w:rPr>
                <w:lang w:val="kk-KZ"/>
              </w:rPr>
              <w:t>Ю</w:t>
            </w:r>
            <w:proofErr w:type="gramEnd"/>
            <w:r>
              <w:rPr>
                <w:lang w:val="kk-KZ"/>
              </w:rPr>
              <w:t xml:space="preserve"> Карта туристских маршрутов сакрального направления по территории Казахстана.......................................................................................................</w:t>
            </w:r>
          </w:p>
        </w:tc>
        <w:tc>
          <w:tcPr>
            <w:tcW w:w="709" w:type="dxa"/>
          </w:tcPr>
          <w:p w:rsidR="002E023D" w:rsidRDefault="002E023D" w:rsidP="00C623BB">
            <w:pPr>
              <w:spacing w:line="360" w:lineRule="auto"/>
              <w:contextualSpacing/>
              <w:rPr>
                <w:lang w:val="kk-KZ"/>
              </w:rPr>
            </w:pPr>
          </w:p>
          <w:p w:rsidR="002E023D" w:rsidRPr="00C15F04" w:rsidRDefault="002E023D" w:rsidP="00C623BB">
            <w:pPr>
              <w:spacing w:line="360" w:lineRule="auto"/>
              <w:contextualSpacing/>
              <w:rPr>
                <w:lang w:val="kk-KZ"/>
              </w:rPr>
            </w:pPr>
            <w:r>
              <w:rPr>
                <w:lang w:val="kk-KZ"/>
              </w:rPr>
              <w:t>154</w:t>
            </w:r>
          </w:p>
        </w:tc>
      </w:tr>
      <w:tr w:rsidR="002E023D" w:rsidRPr="00C15F04" w:rsidTr="00C623BB">
        <w:tc>
          <w:tcPr>
            <w:tcW w:w="9640" w:type="dxa"/>
            <w:gridSpan w:val="2"/>
          </w:tcPr>
          <w:p w:rsidR="002E023D" w:rsidRPr="00C15F04" w:rsidRDefault="002E023D" w:rsidP="00C623BB">
            <w:pPr>
              <w:spacing w:line="360" w:lineRule="auto"/>
              <w:ind w:left="1736" w:hanging="1736"/>
              <w:contextualSpacing/>
            </w:pPr>
            <w:r w:rsidRPr="00C15F04">
              <w:t xml:space="preserve">ПРИЛОЖЕНИЕ </w:t>
            </w:r>
            <w:r w:rsidRPr="00C15F04">
              <w:rPr>
                <w:lang w:val="kk-KZ"/>
              </w:rPr>
              <w:t>Я</w:t>
            </w:r>
            <w:r>
              <w:rPr>
                <w:lang w:val="kk-KZ"/>
              </w:rPr>
              <w:t xml:space="preserve"> Список опубликованных научных и методических трудов за 2018-2020гг....................................................................................................................</w:t>
            </w:r>
          </w:p>
        </w:tc>
        <w:tc>
          <w:tcPr>
            <w:tcW w:w="709" w:type="dxa"/>
          </w:tcPr>
          <w:p w:rsidR="002E023D" w:rsidRDefault="002E023D" w:rsidP="00C623BB">
            <w:pPr>
              <w:spacing w:line="360" w:lineRule="auto"/>
              <w:contextualSpacing/>
              <w:rPr>
                <w:lang w:val="kk-KZ"/>
              </w:rPr>
            </w:pPr>
          </w:p>
          <w:p w:rsidR="002E023D" w:rsidRPr="00C15F04" w:rsidRDefault="002E023D" w:rsidP="00C623BB">
            <w:pPr>
              <w:spacing w:line="360" w:lineRule="auto"/>
              <w:contextualSpacing/>
              <w:rPr>
                <w:lang w:val="kk-KZ"/>
              </w:rPr>
            </w:pPr>
            <w:r>
              <w:rPr>
                <w:lang w:val="kk-KZ"/>
              </w:rPr>
              <w:t>178</w:t>
            </w:r>
          </w:p>
        </w:tc>
      </w:tr>
    </w:tbl>
    <w:p w:rsidR="00C623BB" w:rsidRDefault="00C623BB" w:rsidP="00133022">
      <w:pPr>
        <w:tabs>
          <w:tab w:val="left" w:pos="8640"/>
          <w:tab w:val="left" w:pos="8820"/>
        </w:tabs>
        <w:spacing w:line="360" w:lineRule="auto"/>
        <w:contextualSpacing/>
        <w:jc w:val="center"/>
        <w:rPr>
          <w:b/>
        </w:rPr>
      </w:pPr>
    </w:p>
    <w:p w:rsidR="007F5BFF" w:rsidRPr="00FE7DE0" w:rsidRDefault="002C595A" w:rsidP="00133022">
      <w:pPr>
        <w:tabs>
          <w:tab w:val="left" w:pos="8640"/>
          <w:tab w:val="left" w:pos="8820"/>
        </w:tabs>
        <w:spacing w:line="360" w:lineRule="auto"/>
        <w:contextualSpacing/>
        <w:jc w:val="center"/>
        <w:rPr>
          <w:b/>
        </w:rPr>
      </w:pPr>
      <w:r w:rsidRPr="00FE7DE0">
        <w:rPr>
          <w:b/>
        </w:rPr>
        <w:lastRenderedPageBreak/>
        <w:t xml:space="preserve">ТЕРМИНЫ И </w:t>
      </w:r>
      <w:r w:rsidR="007F5BFF" w:rsidRPr="00FE7DE0">
        <w:rPr>
          <w:b/>
        </w:rPr>
        <w:t>ОПРЕДЕЛЕНИЯ</w:t>
      </w:r>
    </w:p>
    <w:p w:rsidR="002C595A" w:rsidRDefault="002C595A" w:rsidP="00684337">
      <w:pPr>
        <w:shd w:val="clear" w:color="auto" w:fill="FFFFFF"/>
        <w:spacing w:line="360" w:lineRule="auto"/>
        <w:ind w:firstLine="709"/>
        <w:contextualSpacing/>
        <w:jc w:val="both"/>
        <w:rPr>
          <w:lang w:val="kk-KZ"/>
        </w:rPr>
      </w:pPr>
      <w:r w:rsidRPr="00C15F04">
        <w:rPr>
          <w:lang w:val="kk-KZ"/>
        </w:rPr>
        <w:t xml:space="preserve">В настоящем отчете о </w:t>
      </w:r>
      <w:r w:rsidR="008E3A69" w:rsidRPr="00C15F04">
        <w:rPr>
          <w:lang w:val="kk-KZ"/>
        </w:rPr>
        <w:t xml:space="preserve">научно-исследовательской работе </w:t>
      </w:r>
      <w:r w:rsidRPr="00C15F04">
        <w:rPr>
          <w:lang w:val="kk-KZ"/>
        </w:rPr>
        <w:t>применяют</w:t>
      </w:r>
      <w:r w:rsidR="00117C74" w:rsidRPr="00C15F04">
        <w:rPr>
          <w:lang w:val="kk-KZ"/>
        </w:rPr>
        <w:t>ся</w:t>
      </w:r>
      <w:r w:rsidRPr="00C15F04">
        <w:rPr>
          <w:lang w:val="kk-KZ"/>
        </w:rPr>
        <w:t xml:space="preserve"> </w:t>
      </w:r>
      <w:r w:rsidR="009A272B" w:rsidRPr="00C15F04">
        <w:rPr>
          <w:lang w:val="kk-KZ"/>
        </w:rPr>
        <w:t>ниже</w:t>
      </w:r>
      <w:r w:rsidRPr="00C15F04">
        <w:rPr>
          <w:lang w:val="kk-KZ"/>
        </w:rPr>
        <w:t>след</w:t>
      </w:r>
      <w:r w:rsidR="004D01AE" w:rsidRPr="00C15F04">
        <w:rPr>
          <w:lang w:val="kk-KZ"/>
        </w:rPr>
        <w:t xml:space="preserve">ующие термины с соответствующими </w:t>
      </w:r>
      <w:r w:rsidR="00FE7DE0">
        <w:rPr>
          <w:lang w:val="kk-KZ"/>
        </w:rPr>
        <w:t>определениями</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7194"/>
      </w:tblGrid>
      <w:tr w:rsidR="00865869" w:rsidTr="00AC1A29">
        <w:tc>
          <w:tcPr>
            <w:tcW w:w="2376" w:type="dxa"/>
          </w:tcPr>
          <w:p w:rsidR="00865869" w:rsidRDefault="00865869" w:rsidP="00865869">
            <w:pPr>
              <w:spacing w:line="360" w:lineRule="auto"/>
              <w:contextualSpacing/>
              <w:jc w:val="both"/>
              <w:rPr>
                <w:lang w:val="kk-KZ"/>
              </w:rPr>
            </w:pPr>
            <w:r w:rsidRPr="00C15F04">
              <w:rPr>
                <w:shd w:val="clear" w:color="auto" w:fill="FFFFFF"/>
              </w:rPr>
              <w:t xml:space="preserve">Внутренний туризм  </w:t>
            </w:r>
          </w:p>
        </w:tc>
        <w:tc>
          <w:tcPr>
            <w:tcW w:w="7194" w:type="dxa"/>
          </w:tcPr>
          <w:p w:rsidR="00865869" w:rsidRPr="00FE7DE0" w:rsidRDefault="00865869" w:rsidP="00865869">
            <w:pPr>
              <w:spacing w:line="360" w:lineRule="auto"/>
              <w:contextualSpacing/>
              <w:jc w:val="both"/>
              <w:rPr>
                <w:shd w:val="clear" w:color="auto" w:fill="FFFFFF"/>
              </w:rPr>
            </w:pPr>
            <w:r w:rsidRPr="00C15F04">
              <w:t>– путешествие в пределах какого-либо государства лиц, постоянно в не</w:t>
            </w:r>
            <w:r>
              <w:t>м проживающих</w:t>
            </w:r>
          </w:p>
        </w:tc>
      </w:tr>
      <w:tr w:rsidR="00865869" w:rsidTr="00AC1A29">
        <w:tc>
          <w:tcPr>
            <w:tcW w:w="2376" w:type="dxa"/>
          </w:tcPr>
          <w:p w:rsidR="00865869" w:rsidRDefault="00865869" w:rsidP="00865869">
            <w:pPr>
              <w:spacing w:line="360" w:lineRule="auto"/>
              <w:contextualSpacing/>
              <w:jc w:val="both"/>
              <w:rPr>
                <w:lang w:val="kk-KZ"/>
              </w:rPr>
            </w:pPr>
            <w:r w:rsidRPr="00C15F04">
              <w:rPr>
                <w:shd w:val="clear" w:color="auto" w:fill="FFFFFF"/>
              </w:rPr>
              <w:t>Природное наследие</w:t>
            </w:r>
          </w:p>
        </w:tc>
        <w:tc>
          <w:tcPr>
            <w:tcW w:w="7194" w:type="dxa"/>
          </w:tcPr>
          <w:p w:rsidR="00865869" w:rsidRPr="00865869" w:rsidRDefault="00865869" w:rsidP="00865869">
            <w:pPr>
              <w:spacing w:line="360" w:lineRule="auto"/>
              <w:contextualSpacing/>
              <w:jc w:val="both"/>
              <w:rPr>
                <w:shd w:val="clear" w:color="auto" w:fill="FFFFFF"/>
              </w:rPr>
            </w:pPr>
            <w:r w:rsidRPr="00C15F04">
              <w:t xml:space="preserve">– </w:t>
            </w:r>
            <w:r w:rsidRPr="00C15F04">
              <w:rPr>
                <w:shd w:val="clear" w:color="auto" w:fill="FFFFFF"/>
              </w:rPr>
              <w:t>выдающиеся культурные и природные ценности, составляющ</w:t>
            </w:r>
            <w:r>
              <w:rPr>
                <w:shd w:val="clear" w:color="auto" w:fill="FFFFFF"/>
              </w:rPr>
              <w:t>ие достояние всего человечества</w:t>
            </w:r>
          </w:p>
        </w:tc>
      </w:tr>
      <w:tr w:rsidR="00865869" w:rsidTr="00AC1A29">
        <w:tc>
          <w:tcPr>
            <w:tcW w:w="2376" w:type="dxa"/>
          </w:tcPr>
          <w:p w:rsidR="00865869" w:rsidRDefault="00865869" w:rsidP="00865869">
            <w:pPr>
              <w:spacing w:line="360" w:lineRule="auto"/>
              <w:contextualSpacing/>
              <w:jc w:val="both"/>
              <w:rPr>
                <w:lang w:val="kk-KZ"/>
              </w:rPr>
            </w:pPr>
            <w:r w:rsidRPr="00C15F04">
              <w:rPr>
                <w:lang w:val="kk-KZ"/>
              </w:rPr>
              <w:t>Сакральная география</w:t>
            </w:r>
          </w:p>
        </w:tc>
        <w:tc>
          <w:tcPr>
            <w:tcW w:w="7194" w:type="dxa"/>
          </w:tcPr>
          <w:p w:rsidR="00865869" w:rsidRDefault="00865869" w:rsidP="00865869">
            <w:pPr>
              <w:spacing w:line="360" w:lineRule="auto"/>
              <w:contextualSpacing/>
              <w:jc w:val="both"/>
              <w:rPr>
                <w:lang w:val="kk-KZ"/>
              </w:rPr>
            </w:pPr>
            <w:r w:rsidRPr="00C15F04">
              <w:rPr>
                <w:lang w:val="kk-KZ"/>
              </w:rPr>
              <w:t xml:space="preserve">– </w:t>
            </w:r>
            <w:r w:rsidRPr="00C15F04">
              <w:rPr>
                <w:shd w:val="clear" w:color="auto" w:fill="FFFFFF"/>
              </w:rPr>
              <w:t>система историко-географических знаний об особо почитаемых и священных объектах природного, культ</w:t>
            </w:r>
            <w:r>
              <w:rPr>
                <w:shd w:val="clear" w:color="auto" w:fill="FFFFFF"/>
              </w:rPr>
              <w:t>урного и исторического наследия</w:t>
            </w:r>
          </w:p>
        </w:tc>
      </w:tr>
      <w:tr w:rsidR="00865869" w:rsidTr="00AC1A29">
        <w:tc>
          <w:tcPr>
            <w:tcW w:w="2376" w:type="dxa"/>
          </w:tcPr>
          <w:p w:rsidR="00865869" w:rsidRDefault="00865869" w:rsidP="00865869">
            <w:pPr>
              <w:spacing w:line="360" w:lineRule="auto"/>
              <w:contextualSpacing/>
              <w:jc w:val="both"/>
              <w:rPr>
                <w:lang w:val="kk-KZ"/>
              </w:rPr>
            </w:pPr>
            <w:r w:rsidRPr="00C15F04">
              <w:rPr>
                <w:shd w:val="clear" w:color="auto" w:fill="FFFFFF"/>
              </w:rPr>
              <w:t>Сакральный туризм</w:t>
            </w:r>
          </w:p>
        </w:tc>
        <w:tc>
          <w:tcPr>
            <w:tcW w:w="7194" w:type="dxa"/>
          </w:tcPr>
          <w:p w:rsidR="00865869" w:rsidRPr="00FE7DE0" w:rsidRDefault="00865869" w:rsidP="00865869">
            <w:pPr>
              <w:spacing w:line="360" w:lineRule="auto"/>
              <w:contextualSpacing/>
              <w:jc w:val="both"/>
            </w:pPr>
            <w:r w:rsidRPr="00C15F04">
              <w:rPr>
                <w:shd w:val="clear" w:color="auto" w:fill="FFFFFF"/>
              </w:rPr>
              <w:t xml:space="preserve"> </w:t>
            </w:r>
            <w:r w:rsidRPr="00C15F04">
              <w:t xml:space="preserve"> </w:t>
            </w:r>
            <w:r w:rsidRPr="00C15F04">
              <w:rPr>
                <w:lang w:val="kk-KZ"/>
              </w:rPr>
              <w:t xml:space="preserve">– </w:t>
            </w:r>
            <w:r w:rsidRPr="00C15F04">
              <w:t>перемещение людей за пределы их постоянного места проживания, мотивированное полностью или частично интересами  посещения сакральных объектов, включая особо почитаемые памятники природного наследия (культурный ландшафт), археологические и архитектурные памятники, исторические центры, религиозные и культовые объекты, сакральные места, связанные с историческими личностями и с историческими и политическими событиями, отражающие природное и историко-культурное наследие, ценности, историческую и эстетическую информацию, виды деятельности и повседневный стиль жизни резидентов с целью получения новой информации, опыта и впечатлений для удовлетворения их по</w:t>
            </w:r>
            <w:r>
              <w:t>требностей в сакральных знаниях</w:t>
            </w:r>
          </w:p>
        </w:tc>
      </w:tr>
      <w:tr w:rsidR="00865869" w:rsidTr="00AC1A29">
        <w:tc>
          <w:tcPr>
            <w:tcW w:w="2376" w:type="dxa"/>
          </w:tcPr>
          <w:p w:rsidR="00865869" w:rsidRDefault="00865869" w:rsidP="00865869">
            <w:pPr>
              <w:spacing w:line="360" w:lineRule="auto"/>
              <w:contextualSpacing/>
              <w:jc w:val="both"/>
              <w:rPr>
                <w:lang w:val="kk-KZ"/>
              </w:rPr>
            </w:pPr>
            <w:r w:rsidRPr="00C15F04">
              <w:t>Туризм</w:t>
            </w:r>
          </w:p>
        </w:tc>
        <w:tc>
          <w:tcPr>
            <w:tcW w:w="7194" w:type="dxa"/>
          </w:tcPr>
          <w:p w:rsidR="00865869" w:rsidRPr="00FE7DE0" w:rsidRDefault="00865869" w:rsidP="00865869">
            <w:pPr>
              <w:spacing w:line="360" w:lineRule="auto"/>
              <w:contextualSpacing/>
              <w:jc w:val="both"/>
              <w:rPr>
                <w:shd w:val="clear" w:color="auto" w:fill="FFFFFF"/>
              </w:rPr>
            </w:pPr>
            <w:r w:rsidRPr="00C15F04">
              <w:t xml:space="preserve">– временное </w:t>
            </w:r>
            <w:r w:rsidRPr="00C15F04">
              <w:rPr>
                <w:shd w:val="clear" w:color="auto" w:fill="FFFFFF"/>
              </w:rPr>
              <w:t>перемещение людей с места своего постоянного проживания в другую страну или в местность в пределах своей страны в свободное время в целях получения удовольствия, отдыха, оздоровительных, гостевых, познавательных или в профессионально-деловых целях, но без занятия оплачивае</w:t>
            </w:r>
            <w:r>
              <w:rPr>
                <w:shd w:val="clear" w:color="auto" w:fill="FFFFFF"/>
              </w:rPr>
              <w:t>мой работой в посещаемом месте.</w:t>
            </w:r>
          </w:p>
        </w:tc>
      </w:tr>
      <w:tr w:rsidR="00865869" w:rsidTr="00AC1A29">
        <w:tc>
          <w:tcPr>
            <w:tcW w:w="2376" w:type="dxa"/>
          </w:tcPr>
          <w:p w:rsidR="00865869" w:rsidRDefault="00865869" w:rsidP="00865869">
            <w:pPr>
              <w:spacing w:line="360" w:lineRule="auto"/>
              <w:contextualSpacing/>
              <w:jc w:val="both"/>
              <w:rPr>
                <w:lang w:val="kk-KZ"/>
              </w:rPr>
            </w:pPr>
            <w:r w:rsidRPr="00C15F04">
              <w:rPr>
                <w:shd w:val="clear" w:color="auto" w:fill="FFFFFF"/>
              </w:rPr>
              <w:t>Туристский рынок</w:t>
            </w:r>
          </w:p>
        </w:tc>
        <w:tc>
          <w:tcPr>
            <w:tcW w:w="7194" w:type="dxa"/>
          </w:tcPr>
          <w:p w:rsidR="00865869" w:rsidRPr="00FE7DE0" w:rsidRDefault="00865869" w:rsidP="00865869">
            <w:pPr>
              <w:spacing w:line="360" w:lineRule="auto"/>
              <w:contextualSpacing/>
              <w:jc w:val="both"/>
              <w:rPr>
                <w:shd w:val="clear" w:color="auto" w:fill="FFFFFF"/>
              </w:rPr>
            </w:pPr>
            <w:r w:rsidRPr="00C15F04">
              <w:t xml:space="preserve">– </w:t>
            </w:r>
            <w:r w:rsidRPr="00C15F04">
              <w:rPr>
                <w:shd w:val="clear" w:color="auto" w:fill="FFFFFF"/>
              </w:rPr>
              <w:t>социально-экономические условия реализации услуг туризм</w:t>
            </w:r>
            <w:r>
              <w:rPr>
                <w:shd w:val="clear" w:color="auto" w:fill="FFFFFF"/>
              </w:rPr>
              <w:t>а (туров, туристского продукта)</w:t>
            </w:r>
          </w:p>
        </w:tc>
      </w:tr>
    </w:tbl>
    <w:p w:rsidR="00FE7DE0" w:rsidRPr="00C15F04" w:rsidRDefault="00FE7DE0" w:rsidP="00684337">
      <w:pPr>
        <w:shd w:val="clear" w:color="auto" w:fill="FFFFFF"/>
        <w:spacing w:line="360" w:lineRule="auto"/>
        <w:ind w:firstLine="709"/>
        <w:contextualSpacing/>
        <w:jc w:val="both"/>
        <w:rPr>
          <w:lang w:val="kk-KZ"/>
        </w:rPr>
      </w:pPr>
    </w:p>
    <w:p w:rsidR="007F5BFF" w:rsidRPr="00C15F04" w:rsidRDefault="007F5BFF" w:rsidP="00133022">
      <w:pPr>
        <w:tabs>
          <w:tab w:val="left" w:pos="8640"/>
          <w:tab w:val="left" w:pos="8820"/>
        </w:tabs>
        <w:spacing w:line="360" w:lineRule="auto"/>
        <w:ind w:firstLine="720"/>
        <w:contextualSpacing/>
      </w:pPr>
    </w:p>
    <w:p w:rsidR="007F5BFF" w:rsidRPr="00C15F04" w:rsidRDefault="007F5BFF" w:rsidP="00133022">
      <w:pPr>
        <w:tabs>
          <w:tab w:val="left" w:pos="8640"/>
          <w:tab w:val="left" w:pos="8820"/>
        </w:tabs>
        <w:spacing w:line="360" w:lineRule="auto"/>
        <w:ind w:firstLine="720"/>
        <w:contextualSpacing/>
      </w:pPr>
    </w:p>
    <w:p w:rsidR="00797F14" w:rsidRPr="00865869" w:rsidRDefault="00797F14" w:rsidP="009A272B">
      <w:pPr>
        <w:suppressAutoHyphens/>
        <w:spacing w:line="360" w:lineRule="auto"/>
        <w:ind w:firstLine="709"/>
        <w:contextualSpacing/>
        <w:jc w:val="center"/>
        <w:rPr>
          <w:b/>
          <w:lang w:eastAsia="ar-SA"/>
        </w:rPr>
      </w:pPr>
      <w:r w:rsidRPr="00865869">
        <w:rPr>
          <w:b/>
          <w:lang w:eastAsia="ar-SA"/>
        </w:rPr>
        <w:lastRenderedPageBreak/>
        <w:t>ВВЕДЕНИЕ</w:t>
      </w:r>
    </w:p>
    <w:p w:rsidR="00117C74" w:rsidRPr="00C15F04" w:rsidRDefault="000D26EE" w:rsidP="009A272B">
      <w:pPr>
        <w:spacing w:line="360" w:lineRule="auto"/>
        <w:ind w:firstLine="709"/>
        <w:contextualSpacing/>
        <w:jc w:val="both"/>
      </w:pPr>
      <w:r w:rsidRPr="00C15F04">
        <w:t>В программной статье «Взгляд в будущее: модернизация общественного сознания» Первый Президент Казахстана Н.А.Назарбаев выступил с инициативой создания проекта «Духовные святыни Казахстана» или «Сакральная география Казахстана», подразумевая под этим систему знаний о соотнесении тех или иных объектов на территории Каза</w:t>
      </w:r>
      <w:r w:rsidR="00F74C34" w:rsidRPr="00C15F04">
        <w:t>хстана с категорией сакрального</w:t>
      </w:r>
      <w:r w:rsidRPr="00C15F04">
        <w:t>.</w:t>
      </w:r>
      <w:r w:rsidRPr="00C15F04">
        <w:rPr>
          <w:shd w:val="clear" w:color="auto" w:fill="FFFFFF"/>
        </w:rPr>
        <w:t xml:space="preserve"> </w:t>
      </w:r>
      <w:proofErr w:type="gramStart"/>
      <w:r w:rsidR="00117C74" w:rsidRPr="00C15F04">
        <w:t>Готовность современного общественного сознания глубоко осмыслить богатейшее духовное наследие прошлых эпох, потребность людей в духовном измерении своей жизни, стремление гармонизировать ее с сакральным смыслом, желание узнать культурные и национальные ценности страны обусловили развитие сакрального туризма в Казахстане, основанного на  реализации ряда государственных программ, направленных на изучение и охрану особо почитаемых памятников природного наследия,  археологических и архитектурных памятников, крупных средневековых центров</w:t>
      </w:r>
      <w:proofErr w:type="gramEnd"/>
      <w:r w:rsidR="00117C74" w:rsidRPr="00C15F04">
        <w:t>, религиозных и культовых объектов — мест поклонения и сакральных мест, связанных с историческими личностями, историческими и политическими событиями</w:t>
      </w:r>
      <w:r w:rsidR="009A272B" w:rsidRPr="00C15F04">
        <w:t xml:space="preserve"> </w:t>
      </w:r>
      <w:r w:rsidR="009A272B" w:rsidRPr="00C15F04">
        <w:rPr>
          <w:shd w:val="clear" w:color="auto" w:fill="FFFFFF"/>
        </w:rPr>
        <w:t>[</w:t>
      </w:r>
      <w:r w:rsidR="008E3A69" w:rsidRPr="00C15F04">
        <w:rPr>
          <w:shd w:val="clear" w:color="auto" w:fill="FFFFFF"/>
        </w:rPr>
        <w:t>1</w:t>
      </w:r>
      <w:r w:rsidR="00D86317" w:rsidRPr="00C15F04">
        <w:rPr>
          <w:shd w:val="clear" w:color="auto" w:fill="FFFFFF"/>
        </w:rPr>
        <w:t xml:space="preserve">], </w:t>
      </w:r>
      <w:r w:rsidR="008F42E6" w:rsidRPr="00C15F04">
        <w:rPr>
          <w:shd w:val="clear" w:color="auto" w:fill="FFFFFF"/>
        </w:rPr>
        <w:t>[</w:t>
      </w:r>
      <w:r w:rsidR="00D86317" w:rsidRPr="00C15F04">
        <w:rPr>
          <w:shd w:val="clear" w:color="auto" w:fill="FFFFFF"/>
        </w:rPr>
        <w:t>2</w:t>
      </w:r>
      <w:r w:rsidR="008F42E6" w:rsidRPr="00C15F04">
        <w:rPr>
          <w:shd w:val="clear" w:color="auto" w:fill="FFFFFF"/>
        </w:rPr>
        <w:t>]</w:t>
      </w:r>
      <w:r w:rsidR="00D86317" w:rsidRPr="00C15F04">
        <w:rPr>
          <w:shd w:val="clear" w:color="auto" w:fill="FFFFFF"/>
        </w:rPr>
        <w:t>.</w:t>
      </w:r>
    </w:p>
    <w:p w:rsidR="00684337" w:rsidRPr="00C15F04" w:rsidRDefault="00684337" w:rsidP="009A272B">
      <w:pPr>
        <w:spacing w:line="360" w:lineRule="auto"/>
        <w:ind w:firstLine="709"/>
        <w:contextualSpacing/>
        <w:jc w:val="both"/>
      </w:pPr>
      <w:r w:rsidRPr="00C15F04">
        <w:t xml:space="preserve">Вместе с тем сакральный туризм является на сегодняшний день одним из слаборазвитых направлений туристской индустрии Казахстана, которое определяется как недостаточностью исследований по вопросам определения потенциальных возможностей развития сакрального туризма, так и неумелым использованием имеющегося потенциала. В этой связи представляется актуальным изучение проблем современного состояния сакральной географии и культурно-географического наследия Казахстана, </w:t>
      </w:r>
      <w:r w:rsidR="000D26EE" w:rsidRPr="00C15F04">
        <w:t xml:space="preserve">а </w:t>
      </w:r>
      <w:r w:rsidRPr="00C15F04">
        <w:t xml:space="preserve">также рассмотрение перспектив их развития на туристском рынке Республики Казахстан на основе  изучения сакрального туристского потенциала </w:t>
      </w:r>
      <w:r w:rsidR="00342DB5" w:rsidRPr="00C15F04">
        <w:t>территории</w:t>
      </w:r>
      <w:r w:rsidRPr="00C15F04">
        <w:t xml:space="preserve">. </w:t>
      </w:r>
    </w:p>
    <w:p w:rsidR="00EE1E3E" w:rsidRPr="00C15F04" w:rsidRDefault="00EE1E3E" w:rsidP="009A272B">
      <w:pPr>
        <w:spacing w:line="360" w:lineRule="auto"/>
        <w:ind w:firstLine="709"/>
        <w:contextualSpacing/>
        <w:jc w:val="both"/>
      </w:pPr>
      <w:r w:rsidRPr="00C15F04">
        <w:t>Цель исследования</w:t>
      </w:r>
      <w:r w:rsidRPr="00C15F04">
        <w:rPr>
          <w:b/>
        </w:rPr>
        <w:t xml:space="preserve"> – </w:t>
      </w:r>
      <w:r w:rsidRPr="00C15F04">
        <w:rPr>
          <w:spacing w:val="2"/>
        </w:rPr>
        <w:t>и</w:t>
      </w:r>
      <w:r w:rsidRPr="00C15F04">
        <w:t xml:space="preserve">сследование современного состояния  </w:t>
      </w:r>
      <w:r w:rsidRPr="00C15F04">
        <w:rPr>
          <w:bCs/>
        </w:rPr>
        <w:t>сакральной географии,</w:t>
      </w:r>
      <w:r w:rsidRPr="00C15F04">
        <w:t xml:space="preserve"> </w:t>
      </w:r>
      <w:r w:rsidRPr="00C15F04">
        <w:rPr>
          <w:bCs/>
        </w:rPr>
        <w:t xml:space="preserve">культурно-географического наследия Казахстана </w:t>
      </w:r>
      <w:r w:rsidRPr="00C15F04">
        <w:t>в аспекте привлекательности на туристском рынке и их влияние на формирование национальной идентичности.</w:t>
      </w:r>
    </w:p>
    <w:p w:rsidR="00EE1E3E" w:rsidRPr="00C15F04" w:rsidRDefault="00086D40" w:rsidP="009A272B">
      <w:pPr>
        <w:pStyle w:val="ae"/>
        <w:shd w:val="clear" w:color="auto" w:fill="FFFFFF"/>
        <w:tabs>
          <w:tab w:val="left" w:pos="0"/>
          <w:tab w:val="left" w:pos="851"/>
        </w:tabs>
        <w:spacing w:before="0" w:beforeAutospacing="0" w:after="0" w:afterAutospacing="0" w:line="360" w:lineRule="auto"/>
        <w:ind w:firstLine="709"/>
        <w:contextualSpacing/>
        <w:jc w:val="both"/>
        <w:textAlignment w:val="baseline"/>
        <w:rPr>
          <w:spacing w:val="2"/>
          <w:lang w:val="kk-KZ"/>
        </w:rPr>
      </w:pPr>
      <w:r w:rsidRPr="00C15F04">
        <w:rPr>
          <w:bCs/>
        </w:rPr>
        <w:t xml:space="preserve">Исследование </w:t>
      </w:r>
      <w:r w:rsidR="00EE1E3E" w:rsidRPr="00C15F04">
        <w:rPr>
          <w:bCs/>
        </w:rPr>
        <w:t>представля</w:t>
      </w:r>
      <w:r w:rsidR="00377B50" w:rsidRPr="00C15F04">
        <w:rPr>
          <w:bCs/>
        </w:rPr>
        <w:t>ет</w:t>
      </w:r>
      <w:r w:rsidR="00EE1E3E" w:rsidRPr="00C15F04">
        <w:rPr>
          <w:bCs/>
        </w:rPr>
        <w:t xml:space="preserve"> попытку объединить  </w:t>
      </w:r>
      <w:r w:rsidR="00EE1E3E" w:rsidRPr="00C15F04">
        <w:t xml:space="preserve">туристско-рекреационный потенциал и  </w:t>
      </w:r>
      <w:r w:rsidR="00EE1E3E" w:rsidRPr="00C15F04">
        <w:rPr>
          <w:bCs/>
        </w:rPr>
        <w:t>культурно-географическое наследие  с</w:t>
      </w:r>
      <w:r w:rsidR="00665389" w:rsidRPr="00C15F04">
        <w:rPr>
          <w:bCs/>
        </w:rPr>
        <w:t xml:space="preserve">акральной географии Казахстана. </w:t>
      </w:r>
    </w:p>
    <w:p w:rsidR="00F55E62" w:rsidRPr="00C15F04" w:rsidRDefault="00F55E62" w:rsidP="009A272B">
      <w:pPr>
        <w:pStyle w:val="23"/>
        <w:shd w:val="clear" w:color="auto" w:fill="auto"/>
        <w:spacing w:line="360" w:lineRule="auto"/>
        <w:ind w:firstLine="709"/>
        <w:contextualSpacing/>
        <w:jc w:val="both"/>
        <w:rPr>
          <w:rFonts w:ascii="Times New Roman" w:hAnsi="Times New Roman" w:cs="Times New Roman"/>
          <w:sz w:val="24"/>
          <w:szCs w:val="24"/>
        </w:rPr>
      </w:pPr>
      <w:r w:rsidRPr="00C15F04">
        <w:rPr>
          <w:rFonts w:ascii="Times New Roman" w:hAnsi="Times New Roman" w:cs="Times New Roman"/>
          <w:sz w:val="24"/>
          <w:szCs w:val="24"/>
          <w:lang w:val="kk-KZ"/>
        </w:rPr>
        <w:t xml:space="preserve">Исследования, </w:t>
      </w:r>
      <w:r w:rsidRPr="00C15F04">
        <w:rPr>
          <w:rFonts w:ascii="Times New Roman" w:hAnsi="Times New Roman" w:cs="Times New Roman"/>
          <w:sz w:val="24"/>
          <w:szCs w:val="24"/>
        </w:rPr>
        <w:t xml:space="preserve">связанные с </w:t>
      </w:r>
      <w:r w:rsidRPr="00C15F04">
        <w:rPr>
          <w:rFonts w:ascii="Times New Roman" w:hAnsi="Times New Roman" w:cs="Times New Roman"/>
          <w:bCs/>
          <w:sz w:val="24"/>
          <w:szCs w:val="24"/>
        </w:rPr>
        <w:t>сакральной географией Казахстана</w:t>
      </w:r>
      <w:r w:rsidRPr="00C15F04">
        <w:rPr>
          <w:rFonts w:ascii="Times New Roman" w:hAnsi="Times New Roman" w:cs="Times New Roman"/>
          <w:sz w:val="24"/>
          <w:szCs w:val="24"/>
        </w:rPr>
        <w:t xml:space="preserve"> и </w:t>
      </w:r>
      <w:r w:rsidRPr="00C15F04">
        <w:rPr>
          <w:rFonts w:ascii="Times New Roman" w:hAnsi="Times New Roman" w:cs="Times New Roman"/>
          <w:bCs/>
          <w:sz w:val="24"/>
          <w:szCs w:val="24"/>
        </w:rPr>
        <w:t>культурно-географическ</w:t>
      </w:r>
      <w:r w:rsidRPr="00C15F04">
        <w:rPr>
          <w:rFonts w:ascii="Times New Roman" w:hAnsi="Times New Roman" w:cs="Times New Roman"/>
          <w:bCs/>
          <w:sz w:val="24"/>
          <w:szCs w:val="24"/>
          <w:lang w:val="kk-KZ"/>
        </w:rPr>
        <w:t>им</w:t>
      </w:r>
      <w:r w:rsidRPr="00C15F04">
        <w:rPr>
          <w:rFonts w:ascii="Times New Roman" w:hAnsi="Times New Roman" w:cs="Times New Roman"/>
          <w:bCs/>
          <w:sz w:val="24"/>
          <w:szCs w:val="24"/>
        </w:rPr>
        <w:t xml:space="preserve"> наследи</w:t>
      </w:r>
      <w:r w:rsidRPr="00C15F04">
        <w:rPr>
          <w:rFonts w:ascii="Times New Roman" w:hAnsi="Times New Roman" w:cs="Times New Roman"/>
          <w:bCs/>
          <w:sz w:val="24"/>
          <w:szCs w:val="24"/>
          <w:lang w:val="kk-KZ"/>
        </w:rPr>
        <w:t>ем</w:t>
      </w:r>
      <w:r w:rsidRPr="00C15F04">
        <w:rPr>
          <w:rFonts w:ascii="Times New Roman" w:hAnsi="Times New Roman" w:cs="Times New Roman"/>
          <w:bCs/>
          <w:sz w:val="24"/>
          <w:szCs w:val="24"/>
        </w:rPr>
        <w:t xml:space="preserve"> РК</w:t>
      </w:r>
      <w:r w:rsidRPr="00C15F04">
        <w:rPr>
          <w:rFonts w:ascii="Times New Roman" w:hAnsi="Times New Roman" w:cs="Times New Roman"/>
          <w:sz w:val="24"/>
          <w:szCs w:val="24"/>
        </w:rPr>
        <w:t>, рассмотрены в трудах ученых:</w:t>
      </w:r>
      <w:r w:rsidRPr="00C15F04">
        <w:rPr>
          <w:rFonts w:ascii="Times New Roman" w:hAnsi="Times New Roman" w:cs="Times New Roman"/>
          <w:b/>
          <w:sz w:val="24"/>
          <w:szCs w:val="24"/>
        </w:rPr>
        <w:t xml:space="preserve"> </w:t>
      </w:r>
      <w:r w:rsidRPr="00C15F04">
        <w:rPr>
          <w:rFonts w:ascii="Times New Roman" w:hAnsi="Times New Roman" w:cs="Times New Roman"/>
          <w:sz w:val="24"/>
          <w:szCs w:val="24"/>
        </w:rPr>
        <w:t>Байпакова К.М. [3</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4</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5</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6</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[7]; </w:t>
      </w:r>
      <w:r w:rsidRPr="00C15F04">
        <w:rPr>
          <w:rStyle w:val="af3"/>
          <w:rFonts w:ascii="Times New Roman" w:hAnsi="Times New Roman" w:cs="Times New Roman"/>
          <w:b w:val="0"/>
          <w:sz w:val="24"/>
          <w:szCs w:val="24"/>
        </w:rPr>
        <w:t xml:space="preserve">Байтанаева Б.А. </w:t>
      </w:r>
      <w:r w:rsidRPr="00C15F04">
        <w:rPr>
          <w:rFonts w:ascii="Times New Roman" w:hAnsi="Times New Roman" w:cs="Times New Roman"/>
          <w:sz w:val="24"/>
          <w:szCs w:val="24"/>
        </w:rPr>
        <w:t>[8</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9</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10</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11]</w:t>
      </w:r>
      <w:r w:rsidR="00D86317" w:rsidRPr="00C15F04">
        <w:rPr>
          <w:rStyle w:val="hl"/>
          <w:rFonts w:ascii="Times New Roman" w:hAnsi="Times New Roman" w:cs="Times New Roman"/>
          <w:b/>
          <w:sz w:val="24"/>
          <w:szCs w:val="24"/>
        </w:rPr>
        <w:t xml:space="preserve">; </w:t>
      </w:r>
      <w:r w:rsidRPr="00C15F04">
        <w:rPr>
          <w:rFonts w:ascii="Times New Roman" w:hAnsi="Times New Roman" w:cs="Times New Roman"/>
          <w:sz w:val="24"/>
          <w:szCs w:val="24"/>
        </w:rPr>
        <w:t>Ажигали С.Е.[12</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Маргулана А.Х. [13</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14</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15</w:t>
      </w:r>
      <w:r w:rsidR="00D86317" w:rsidRPr="00C15F04">
        <w:rPr>
          <w:rFonts w:ascii="Times New Roman" w:hAnsi="Times New Roman" w:cs="Times New Roman"/>
          <w:sz w:val="24"/>
          <w:szCs w:val="24"/>
        </w:rPr>
        <w:t>]</w:t>
      </w:r>
      <w:r w:rsidRPr="00C15F04">
        <w:rPr>
          <w:rFonts w:ascii="Times New Roman" w:hAnsi="Times New Roman" w:cs="Times New Roman"/>
          <w:sz w:val="24"/>
          <w:szCs w:val="24"/>
        </w:rPr>
        <w:t>,</w:t>
      </w:r>
      <w:r w:rsidR="00D86317" w:rsidRPr="00C15F04">
        <w:rPr>
          <w:rFonts w:ascii="Times New Roman" w:hAnsi="Times New Roman" w:cs="Times New Roman"/>
          <w:sz w:val="24"/>
          <w:szCs w:val="24"/>
        </w:rPr>
        <w:t xml:space="preserve"> [16]; </w:t>
      </w:r>
      <w:r w:rsidRPr="00C15F04">
        <w:rPr>
          <w:rFonts w:ascii="Times New Roman" w:hAnsi="Times New Roman" w:cs="Times New Roman"/>
          <w:sz w:val="24"/>
          <w:szCs w:val="24"/>
        </w:rPr>
        <w:t>Акишева К.А. [</w:t>
      </w:r>
      <w:r w:rsidR="008E3A69" w:rsidRPr="00C15F04">
        <w:rPr>
          <w:rFonts w:ascii="Times New Roman" w:hAnsi="Times New Roman" w:cs="Times New Roman"/>
          <w:sz w:val="24"/>
          <w:szCs w:val="24"/>
        </w:rPr>
        <w:t>17,</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rPr>
        <w:t>18,</w:t>
      </w:r>
      <w:r w:rsidR="00D86317" w:rsidRPr="00C15F04">
        <w:rPr>
          <w:rFonts w:ascii="Times New Roman" w:hAnsi="Times New Roman" w:cs="Times New Roman"/>
          <w:sz w:val="24"/>
          <w:szCs w:val="24"/>
        </w:rPr>
        <w:t xml:space="preserve"> [19]; Артыкбаева Ж.О. [20]; Кабульдинова З.Е. [21]; Биляловой Г.Н. [22]; Медеуовой К.А. [23]; </w:t>
      </w:r>
      <w:r w:rsidRPr="00C15F04">
        <w:rPr>
          <w:rFonts w:ascii="Times New Roman" w:hAnsi="Times New Roman" w:cs="Times New Roman"/>
          <w:sz w:val="24"/>
          <w:szCs w:val="24"/>
        </w:rPr>
        <w:t>Абдулиной А.Т. [24] и др. авторов.</w:t>
      </w:r>
      <w:r w:rsidR="000D26EE" w:rsidRPr="00C15F04">
        <w:rPr>
          <w:rFonts w:ascii="Times New Roman" w:hAnsi="Times New Roman" w:cs="Times New Roman"/>
          <w:sz w:val="24"/>
          <w:szCs w:val="24"/>
        </w:rPr>
        <w:t xml:space="preserve"> </w:t>
      </w:r>
      <w:r w:rsidRPr="00C15F04">
        <w:rPr>
          <w:rFonts w:ascii="Times New Roman" w:hAnsi="Times New Roman" w:cs="Times New Roman"/>
          <w:sz w:val="24"/>
          <w:szCs w:val="24"/>
          <w:lang w:val="kk-KZ" w:eastAsia="ru-RU"/>
        </w:rPr>
        <w:t xml:space="preserve">Ведущие ученые </w:t>
      </w:r>
      <w:r w:rsidR="00086D40" w:rsidRPr="00C15F04">
        <w:rPr>
          <w:rFonts w:ascii="Times New Roman" w:hAnsi="Times New Roman" w:cs="Times New Roman"/>
          <w:sz w:val="24"/>
          <w:szCs w:val="24"/>
          <w:lang w:val="kk-KZ" w:eastAsia="ru-RU"/>
        </w:rPr>
        <w:t xml:space="preserve">Казахстана в сфере туризма </w:t>
      </w:r>
      <w:r w:rsidRPr="00C15F04">
        <w:rPr>
          <w:rFonts w:ascii="Times New Roman" w:hAnsi="Times New Roman" w:cs="Times New Roman"/>
          <w:sz w:val="24"/>
          <w:szCs w:val="24"/>
          <w:lang w:val="kk-KZ" w:eastAsia="ru-RU"/>
        </w:rPr>
        <w:t>Ердавлетов С.Р. [25</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lang w:val="kk-KZ" w:eastAsia="ru-RU"/>
        </w:rPr>
        <w:t>26</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w:t>
      </w:r>
      <w:r w:rsidR="00D86317" w:rsidRPr="00C15F04">
        <w:rPr>
          <w:rFonts w:ascii="Times New Roman" w:hAnsi="Times New Roman" w:cs="Times New Roman"/>
          <w:sz w:val="24"/>
          <w:szCs w:val="24"/>
        </w:rPr>
        <w:t xml:space="preserve"> [</w:t>
      </w:r>
      <w:r w:rsidRPr="00C15F04">
        <w:rPr>
          <w:rFonts w:ascii="Times New Roman" w:hAnsi="Times New Roman" w:cs="Times New Roman"/>
          <w:sz w:val="24"/>
          <w:szCs w:val="24"/>
          <w:lang w:val="kk-KZ" w:eastAsia="ru-RU"/>
        </w:rPr>
        <w:t>27</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w:t>
      </w:r>
      <w:r w:rsidR="00D86317" w:rsidRPr="00C15F04">
        <w:rPr>
          <w:rFonts w:ascii="Times New Roman" w:hAnsi="Times New Roman" w:cs="Times New Roman"/>
          <w:sz w:val="24"/>
          <w:szCs w:val="24"/>
        </w:rPr>
        <w:t xml:space="preserve"> [</w:t>
      </w:r>
      <w:r w:rsidR="00D86317" w:rsidRPr="00C15F04">
        <w:rPr>
          <w:rFonts w:ascii="Times New Roman" w:hAnsi="Times New Roman" w:cs="Times New Roman"/>
          <w:sz w:val="24"/>
          <w:szCs w:val="24"/>
          <w:lang w:val="kk-KZ" w:eastAsia="ru-RU"/>
        </w:rPr>
        <w:t xml:space="preserve">28]; </w:t>
      </w:r>
      <w:r w:rsidRPr="00C15F04">
        <w:rPr>
          <w:rFonts w:ascii="Times New Roman" w:hAnsi="Times New Roman" w:cs="Times New Roman"/>
          <w:sz w:val="24"/>
          <w:szCs w:val="24"/>
          <w:lang w:val="kk-KZ" w:eastAsia="ru-RU"/>
        </w:rPr>
        <w:t>Мазбаев О.Б. [29</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 xml:space="preserve">, </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30</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w:t>
      </w:r>
      <w:r w:rsidR="00D86317" w:rsidRPr="00C15F04">
        <w:rPr>
          <w:rFonts w:ascii="Times New Roman" w:hAnsi="Times New Roman" w:cs="Times New Roman"/>
          <w:sz w:val="24"/>
          <w:szCs w:val="24"/>
          <w:lang w:val="kk-KZ" w:eastAsia="ru-RU"/>
        </w:rPr>
        <w:t xml:space="preserve"> </w:t>
      </w:r>
      <w:r w:rsidR="00D86317" w:rsidRPr="00C15F04">
        <w:rPr>
          <w:rFonts w:ascii="Times New Roman" w:hAnsi="Times New Roman" w:cs="Times New Roman"/>
          <w:sz w:val="24"/>
          <w:szCs w:val="24"/>
        </w:rPr>
        <w:t>[</w:t>
      </w:r>
      <w:r w:rsidR="00D86317" w:rsidRPr="00C15F04">
        <w:rPr>
          <w:rFonts w:ascii="Times New Roman" w:hAnsi="Times New Roman" w:cs="Times New Roman"/>
          <w:sz w:val="24"/>
          <w:szCs w:val="24"/>
          <w:lang w:val="kk-KZ" w:eastAsia="ru-RU"/>
        </w:rPr>
        <w:t xml:space="preserve">31]; Квартальнов В.А. [32]; Никитинский С. [33]; </w:t>
      </w:r>
      <w:r w:rsidRPr="00C15F04">
        <w:rPr>
          <w:rFonts w:ascii="Times New Roman" w:hAnsi="Times New Roman" w:cs="Times New Roman"/>
          <w:sz w:val="24"/>
          <w:szCs w:val="24"/>
          <w:lang w:val="kk-KZ" w:eastAsia="ru-RU"/>
        </w:rPr>
        <w:t xml:space="preserve">Вуколов В.Н. </w:t>
      </w:r>
      <w:r w:rsidRPr="00C15F04">
        <w:rPr>
          <w:rFonts w:ascii="Times New Roman" w:hAnsi="Times New Roman" w:cs="Times New Roman"/>
          <w:sz w:val="24"/>
          <w:szCs w:val="24"/>
          <w:lang w:val="kk-KZ" w:eastAsia="ru-RU"/>
        </w:rPr>
        <w:lastRenderedPageBreak/>
        <w:t>[34</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w:t>
      </w:r>
      <w:r w:rsidR="007F4B4A" w:rsidRPr="00C15F04">
        <w:rPr>
          <w:rFonts w:ascii="Times New Roman" w:hAnsi="Times New Roman" w:cs="Times New Roman"/>
          <w:sz w:val="24"/>
          <w:szCs w:val="24"/>
        </w:rPr>
        <w:t xml:space="preserve"> </w:t>
      </w:r>
      <w:r w:rsidR="00D86317" w:rsidRPr="00C15F04">
        <w:rPr>
          <w:rFonts w:ascii="Times New Roman" w:hAnsi="Times New Roman" w:cs="Times New Roman"/>
          <w:sz w:val="24"/>
          <w:szCs w:val="24"/>
        </w:rPr>
        <w:t>[</w:t>
      </w:r>
      <w:r w:rsidRPr="00C15F04">
        <w:rPr>
          <w:rFonts w:ascii="Times New Roman" w:hAnsi="Times New Roman" w:cs="Times New Roman"/>
          <w:sz w:val="24"/>
          <w:szCs w:val="24"/>
          <w:lang w:val="kk-KZ" w:eastAsia="ru-RU"/>
        </w:rPr>
        <w:t>35] и др. рассматривали культурное наследие Казахстана как  достопримечательности для создания туристской дестинации</w:t>
      </w:r>
      <w:r w:rsidRPr="00C15F04">
        <w:rPr>
          <w:rFonts w:ascii="Times New Roman" w:hAnsi="Times New Roman" w:cs="Times New Roman"/>
          <w:sz w:val="24"/>
          <w:szCs w:val="24"/>
        </w:rPr>
        <w:t>.</w:t>
      </w:r>
      <w:r w:rsidR="008E010F" w:rsidRPr="00C15F04">
        <w:rPr>
          <w:rFonts w:ascii="Times New Roman" w:hAnsi="Times New Roman" w:cs="Times New Roman"/>
          <w:sz w:val="24"/>
          <w:szCs w:val="24"/>
        </w:rPr>
        <w:t xml:space="preserve"> </w:t>
      </w:r>
      <w:r w:rsidRPr="00C15F04">
        <w:rPr>
          <w:rFonts w:ascii="Times New Roman" w:hAnsi="Times New Roman" w:cs="Times New Roman"/>
          <w:sz w:val="24"/>
          <w:szCs w:val="24"/>
        </w:rPr>
        <w:t>Теоретико-методологические основы культурного наследия и сакральной географии разработаны в научных исследованиях Атамана Л.В. [36], Божук Т.В. [37], Мезенцева К. [38], Гудковских М.В. [39], Афанасьева О.Е. [40], Окладниковой Е.А. [41], Дульяникова А. Г. [42] и др.</w:t>
      </w:r>
    </w:p>
    <w:p w:rsidR="00732DA5" w:rsidRPr="00C15F04" w:rsidRDefault="00EE1E3E" w:rsidP="009A272B">
      <w:pPr>
        <w:shd w:val="clear" w:color="auto" w:fill="FFFFFF"/>
        <w:spacing w:line="360" w:lineRule="auto"/>
        <w:ind w:firstLine="709"/>
        <w:contextualSpacing/>
        <w:jc w:val="both"/>
        <w:rPr>
          <w:spacing w:val="2"/>
        </w:rPr>
      </w:pPr>
      <w:r w:rsidRPr="00C15F04">
        <w:t xml:space="preserve">Несмотря на наличие определенного количества исследований зарубежных и отечественных авторов, недостаточно разработаны учебно-методические материалы  в области </w:t>
      </w:r>
      <w:r w:rsidRPr="00C15F04">
        <w:rPr>
          <w:bCs/>
        </w:rPr>
        <w:t>культурно-географического наследия и сакральной географии Казахстана</w:t>
      </w:r>
      <w:r w:rsidRPr="00C15F04">
        <w:t xml:space="preserve"> в туризме.</w:t>
      </w:r>
      <w:r w:rsidR="00732DA5" w:rsidRPr="00C15F04">
        <w:t xml:space="preserve"> </w:t>
      </w:r>
      <w:r w:rsidR="00797F14" w:rsidRPr="00C15F04">
        <w:rPr>
          <w:spacing w:val="2"/>
        </w:rPr>
        <w:t xml:space="preserve">Поэтому </w:t>
      </w:r>
      <w:r w:rsidR="00F55E62" w:rsidRPr="00C15F04">
        <w:rPr>
          <w:spacing w:val="2"/>
        </w:rPr>
        <w:t>результаты</w:t>
      </w:r>
      <w:r w:rsidR="00797F14" w:rsidRPr="00C15F04">
        <w:rPr>
          <w:spacing w:val="2"/>
        </w:rPr>
        <w:t xml:space="preserve"> данного проекта имеет актуальное значение для развития внутреннего и международного туризма. </w:t>
      </w:r>
    </w:p>
    <w:p w:rsidR="00287300" w:rsidRPr="00C15F04" w:rsidRDefault="00287300" w:rsidP="009A272B">
      <w:pPr>
        <w:shd w:val="clear" w:color="auto" w:fill="FFFFFF"/>
        <w:spacing w:line="360" w:lineRule="auto"/>
        <w:ind w:firstLine="709"/>
        <w:contextualSpacing/>
        <w:jc w:val="both"/>
        <w:rPr>
          <w:spacing w:val="2"/>
        </w:rPr>
      </w:pPr>
      <w:r w:rsidRPr="00C15F04">
        <w:rPr>
          <w:spacing w:val="2"/>
        </w:rPr>
        <w:t>Основные поставленные задачи:</w:t>
      </w:r>
      <w:r w:rsidR="008E010F" w:rsidRPr="00C15F04">
        <w:rPr>
          <w:spacing w:val="2"/>
        </w:rPr>
        <w:t xml:space="preserve"> </w:t>
      </w:r>
      <w:r w:rsidRPr="00C15F04">
        <w:rPr>
          <w:spacing w:val="2"/>
        </w:rPr>
        <w:t xml:space="preserve">2018г. </w:t>
      </w:r>
      <w:r w:rsidR="008E010F" w:rsidRPr="00C15F04">
        <w:rPr>
          <w:spacing w:val="2"/>
        </w:rPr>
        <w:t>- с</w:t>
      </w:r>
      <w:r w:rsidRPr="00C15F04">
        <w:rPr>
          <w:spacing w:val="2"/>
        </w:rPr>
        <w:t>бор и обработка материалов, полевые и описательные исследов</w:t>
      </w:r>
      <w:r w:rsidR="008E010F" w:rsidRPr="00C15F04">
        <w:rPr>
          <w:spacing w:val="2"/>
        </w:rPr>
        <w:t>ания; 2019г. - сб</w:t>
      </w:r>
      <w:r w:rsidRPr="00C15F04">
        <w:rPr>
          <w:spacing w:val="2"/>
        </w:rPr>
        <w:t>ор и обработка материалов для монографии, учебного пособия, мульт</w:t>
      </w:r>
      <w:r w:rsidR="00684337" w:rsidRPr="00C15F04">
        <w:rPr>
          <w:spacing w:val="2"/>
        </w:rPr>
        <w:t>имедийного сопровождения, статей и публикаций</w:t>
      </w:r>
      <w:r w:rsidR="008E010F" w:rsidRPr="00C15F04">
        <w:rPr>
          <w:spacing w:val="2"/>
        </w:rPr>
        <w:t xml:space="preserve">; </w:t>
      </w:r>
      <w:r w:rsidRPr="00C15F04">
        <w:rPr>
          <w:spacing w:val="2"/>
        </w:rPr>
        <w:t xml:space="preserve">2020г. </w:t>
      </w:r>
      <w:r w:rsidR="008E010F" w:rsidRPr="00C15F04">
        <w:rPr>
          <w:spacing w:val="2"/>
        </w:rPr>
        <w:t>- в</w:t>
      </w:r>
      <w:r w:rsidRPr="00C15F04">
        <w:rPr>
          <w:spacing w:val="2"/>
        </w:rPr>
        <w:t>ыпуск монографии, учебного пособия и мультимедийных материалов</w:t>
      </w:r>
      <w:r w:rsidR="00B0724C" w:rsidRPr="00C15F04">
        <w:rPr>
          <w:spacing w:val="2"/>
        </w:rPr>
        <w:t xml:space="preserve"> (Приложение А)</w:t>
      </w:r>
      <w:r w:rsidRPr="00C15F04">
        <w:rPr>
          <w:spacing w:val="2"/>
        </w:rPr>
        <w:t>.</w:t>
      </w:r>
    </w:p>
    <w:p w:rsidR="00287300" w:rsidRPr="00C15F04" w:rsidRDefault="00287300" w:rsidP="009A272B">
      <w:pPr>
        <w:pStyle w:val="ab"/>
        <w:spacing w:after="0" w:line="360" w:lineRule="auto"/>
        <w:ind w:left="0" w:firstLine="709"/>
        <w:jc w:val="both"/>
        <w:rPr>
          <w:rFonts w:ascii="Times New Roman" w:hAnsi="Times New Roman"/>
          <w:spacing w:val="2"/>
          <w:sz w:val="24"/>
          <w:szCs w:val="24"/>
        </w:rPr>
      </w:pPr>
      <w:r w:rsidRPr="00C15F04">
        <w:rPr>
          <w:rFonts w:ascii="Times New Roman" w:hAnsi="Times New Roman"/>
          <w:sz w:val="24"/>
          <w:szCs w:val="24"/>
        </w:rPr>
        <w:t xml:space="preserve">Основные результаты работ за 2018г. Изучена литература и электронные источники информации. Осуществлен сбор материалов для составления библиографии и обработаны материалы для разработки учебного пособия. Проанализирована география и историко-культурное наследие святых мест Казахстана. </w:t>
      </w:r>
      <w:r w:rsidRPr="00C15F04">
        <w:rPr>
          <w:rFonts w:ascii="Times New Roman" w:hAnsi="Times New Roman"/>
          <w:sz w:val="24"/>
          <w:szCs w:val="24"/>
          <w:shd w:val="clear" w:color="auto" w:fill="FFFFFF"/>
        </w:rPr>
        <w:t xml:space="preserve">Проведены краеведческие исследования культурно-географического пояса духовных святынь Казахстана, </w:t>
      </w:r>
      <w:r w:rsidRPr="00C15F04">
        <w:rPr>
          <w:rFonts w:ascii="Times New Roman" w:hAnsi="Times New Roman"/>
          <w:sz w:val="24"/>
          <w:szCs w:val="24"/>
        </w:rPr>
        <w:t xml:space="preserve">разработаны </w:t>
      </w:r>
      <w:proofErr w:type="gramStart"/>
      <w:r w:rsidRPr="00C15F04">
        <w:rPr>
          <w:rFonts w:ascii="Times New Roman" w:hAnsi="Times New Roman"/>
          <w:sz w:val="24"/>
          <w:szCs w:val="24"/>
        </w:rPr>
        <w:t>кейс-материалы</w:t>
      </w:r>
      <w:proofErr w:type="gramEnd"/>
      <w:r w:rsidRPr="00C15F04">
        <w:rPr>
          <w:rFonts w:ascii="Times New Roman" w:hAnsi="Times New Roman"/>
          <w:sz w:val="24"/>
          <w:szCs w:val="24"/>
        </w:rPr>
        <w:t>, с</w:t>
      </w:r>
      <w:r w:rsidRPr="00C15F04">
        <w:rPr>
          <w:rFonts w:ascii="Times New Roman" w:hAnsi="Times New Roman"/>
          <w:spacing w:val="2"/>
          <w:sz w:val="24"/>
          <w:szCs w:val="24"/>
        </w:rPr>
        <w:t xml:space="preserve">ъемка  и обработка видеоматериалов. </w:t>
      </w:r>
      <w:r w:rsidRPr="00C15F04">
        <w:rPr>
          <w:rFonts w:ascii="Times New Roman" w:hAnsi="Times New Roman"/>
          <w:sz w:val="24"/>
          <w:szCs w:val="24"/>
        </w:rPr>
        <w:t>Выявлена сущность и значение духовных святынь в социально-экономическом обществе, проведены полевые исследова</w:t>
      </w:r>
      <w:r w:rsidR="008E010F" w:rsidRPr="00C15F04">
        <w:rPr>
          <w:rFonts w:ascii="Times New Roman" w:hAnsi="Times New Roman"/>
          <w:sz w:val="24"/>
          <w:szCs w:val="24"/>
        </w:rPr>
        <w:t>ния, разработаны кейс материалы</w:t>
      </w:r>
      <w:r w:rsidR="00E76293" w:rsidRPr="00C15F04">
        <w:rPr>
          <w:rFonts w:ascii="Times New Roman" w:hAnsi="Times New Roman"/>
          <w:sz w:val="24"/>
          <w:szCs w:val="24"/>
        </w:rPr>
        <w:t>.</w:t>
      </w:r>
    </w:p>
    <w:p w:rsidR="00E76293" w:rsidRPr="00C15F04" w:rsidRDefault="00287300" w:rsidP="009A272B">
      <w:pPr>
        <w:spacing w:line="360" w:lineRule="auto"/>
        <w:ind w:firstLine="709"/>
        <w:contextualSpacing/>
        <w:jc w:val="both"/>
        <w:rPr>
          <w:spacing w:val="2"/>
        </w:rPr>
      </w:pPr>
      <w:r w:rsidRPr="00C15F04">
        <w:t xml:space="preserve">Основные результаты работ за 2019г. </w:t>
      </w:r>
      <w:r w:rsidR="00E76293" w:rsidRPr="00C15F04">
        <w:t>Выявлена сущность и значение духовных святынь в социально-экономическом обществе, проведены полевые</w:t>
      </w:r>
      <w:r w:rsidR="00EC1A15" w:rsidRPr="00C15F04">
        <w:t xml:space="preserve"> исследования, разработаны </w:t>
      </w:r>
      <w:proofErr w:type="gramStart"/>
      <w:r w:rsidR="00EC1A15" w:rsidRPr="00C15F04">
        <w:t>кейс</w:t>
      </w:r>
      <w:proofErr w:type="gramEnd"/>
      <w:r w:rsidR="00EC1A15" w:rsidRPr="00C15F04">
        <w:t xml:space="preserve"> </w:t>
      </w:r>
      <w:r w:rsidR="00E76293" w:rsidRPr="00C15F04">
        <w:t>материалы, определено концептуальное ядро сакральных топосов</w:t>
      </w:r>
      <w:r w:rsidR="00E76293" w:rsidRPr="00C15F04">
        <w:rPr>
          <w:spacing w:val="2"/>
        </w:rPr>
        <w:t xml:space="preserve">. </w:t>
      </w:r>
      <w:r w:rsidRPr="00C15F04">
        <w:rPr>
          <w:shd w:val="clear" w:color="auto" w:fill="FFFFFF"/>
        </w:rPr>
        <w:t>Проведен анализ рынка туристских услуг в контексте развития культурно-географического пояса Казахстана</w:t>
      </w:r>
      <w:r w:rsidR="00684337" w:rsidRPr="00C15F04">
        <w:rPr>
          <w:spacing w:val="2"/>
        </w:rPr>
        <w:t>. О</w:t>
      </w:r>
      <w:r w:rsidRPr="00C15F04">
        <w:rPr>
          <w:spacing w:val="2"/>
        </w:rPr>
        <w:t>существлен сб</w:t>
      </w:r>
      <w:r w:rsidR="00E76293" w:rsidRPr="00C15F04">
        <w:rPr>
          <w:spacing w:val="2"/>
        </w:rPr>
        <w:t xml:space="preserve">ор и обработка видеоматериалов. </w:t>
      </w:r>
      <w:r w:rsidRPr="00C15F04">
        <w:rPr>
          <w:spacing w:val="2"/>
        </w:rPr>
        <w:t>Проведен анализ инфраструктуры культурно-географического пояса духовных святынь Казахстана и материально-технической базы туризма</w:t>
      </w:r>
      <w:r w:rsidR="00E76293" w:rsidRPr="00C15F04">
        <w:rPr>
          <w:spacing w:val="2"/>
        </w:rPr>
        <w:t xml:space="preserve">. </w:t>
      </w:r>
      <w:r w:rsidRPr="00C15F04">
        <w:rPr>
          <w:spacing w:val="2"/>
        </w:rPr>
        <w:t>Выявлены мотивы путешествий туристского движения святых мест Казахстана в целях формирования культурно-исторических ценностей, изучены поведения потребителей и их отношения к духовным святыням Казахстана, проведено анкетирование, интервью, проанализированы полученные рез</w:t>
      </w:r>
      <w:r w:rsidR="00E76293" w:rsidRPr="00C15F04">
        <w:rPr>
          <w:spacing w:val="2"/>
        </w:rPr>
        <w:t xml:space="preserve">ультаты и даны рекомендации. </w:t>
      </w:r>
      <w:r w:rsidRPr="00C15F04">
        <w:rPr>
          <w:spacing w:val="2"/>
        </w:rPr>
        <w:t xml:space="preserve">Разработаны туристские маршруты и </w:t>
      </w:r>
      <w:r w:rsidRPr="00C15F04">
        <w:rPr>
          <w:spacing w:val="2"/>
        </w:rPr>
        <w:lastRenderedPageBreak/>
        <w:t>рекомендации, способствующие развитию внутреннего и внешнего культурного туризма с опорой на культурно-</w:t>
      </w:r>
      <w:r w:rsidR="00684337" w:rsidRPr="00C15F04">
        <w:rPr>
          <w:spacing w:val="2"/>
        </w:rPr>
        <w:t>географический пояс Казахстана</w:t>
      </w:r>
      <w:r w:rsidR="00E76293" w:rsidRPr="00C15F04">
        <w:rPr>
          <w:spacing w:val="2"/>
        </w:rPr>
        <w:t>.</w:t>
      </w:r>
    </w:p>
    <w:p w:rsidR="00684337" w:rsidRPr="00C15F04" w:rsidRDefault="00E76293" w:rsidP="009A272B">
      <w:pPr>
        <w:spacing w:line="360" w:lineRule="auto"/>
        <w:ind w:firstLine="709"/>
        <w:contextualSpacing/>
        <w:jc w:val="both"/>
      </w:pPr>
      <w:r w:rsidRPr="00C15F04">
        <w:t xml:space="preserve">Основные результаты работ за 2020г. </w:t>
      </w:r>
      <w:r w:rsidR="00287300" w:rsidRPr="00C15F04">
        <w:rPr>
          <w:spacing w:val="2"/>
        </w:rPr>
        <w:t xml:space="preserve"> </w:t>
      </w:r>
      <w:r w:rsidR="00287300" w:rsidRPr="00C15F04">
        <w:t xml:space="preserve">Сформирована структура учебного пособия, структурированы тематики, осуществлен подбор проблемных вопросов и составлены ситуационные задачи. </w:t>
      </w:r>
      <w:r w:rsidR="00287300" w:rsidRPr="00C15F04">
        <w:rPr>
          <w:bCs/>
          <w:kern w:val="2"/>
        </w:rPr>
        <w:t>Проведена систематизация материалов</w:t>
      </w:r>
      <w:r w:rsidR="00287300" w:rsidRPr="00C15F04">
        <w:t>, разработаны теоретические и практические  материалы. Осуществлен подбор мультимедийных материалов и редактирование, сис</w:t>
      </w:r>
      <w:r w:rsidRPr="00C15F04">
        <w:t xml:space="preserve">тематизирована библиография. </w:t>
      </w:r>
      <w:r w:rsidR="00287300" w:rsidRPr="00C15F04">
        <w:t>Проведена экспертная оценка монографии,  уч</w:t>
      </w:r>
      <w:r w:rsidR="00B0724C" w:rsidRPr="00C15F04">
        <w:t xml:space="preserve">ебного пособия и мультимедийного сопровождения </w:t>
      </w:r>
      <w:r w:rsidR="00F74C34" w:rsidRPr="00C15F04">
        <w:t>(Приложение</w:t>
      </w:r>
      <w:r w:rsidR="000B0D8C" w:rsidRPr="00C15F04">
        <w:t xml:space="preserve"> Б</w:t>
      </w:r>
      <w:r w:rsidR="00F74C34" w:rsidRPr="00C15F04">
        <w:t>)</w:t>
      </w:r>
      <w:r w:rsidR="00313322" w:rsidRPr="00C15F04">
        <w:t xml:space="preserve">. </w:t>
      </w:r>
      <w:r w:rsidRPr="00C15F04">
        <w:rPr>
          <w:color w:val="000000"/>
          <w:spacing w:val="2"/>
        </w:rPr>
        <w:t>О</w:t>
      </w:r>
      <w:r w:rsidR="00287300" w:rsidRPr="00C15F04">
        <w:rPr>
          <w:color w:val="000000"/>
          <w:spacing w:val="2"/>
        </w:rPr>
        <w:t>публикованы результаты научных исследований в зарубежных реце</w:t>
      </w:r>
      <w:r w:rsidRPr="00C15F04">
        <w:rPr>
          <w:color w:val="000000"/>
          <w:spacing w:val="2"/>
        </w:rPr>
        <w:t>нзируемых научных журналах</w:t>
      </w:r>
      <w:r w:rsidR="00D80E0D" w:rsidRPr="00C15F04">
        <w:rPr>
          <w:color w:val="000000"/>
          <w:spacing w:val="2"/>
        </w:rPr>
        <w:t xml:space="preserve"> с ненулевым импакт фактором</w:t>
      </w:r>
      <w:r w:rsidR="000B0D8C" w:rsidRPr="00C15F04">
        <w:rPr>
          <w:color w:val="000000"/>
          <w:spacing w:val="2"/>
        </w:rPr>
        <w:t xml:space="preserve">. </w:t>
      </w:r>
      <w:r w:rsidR="00287300" w:rsidRPr="00C15F04">
        <w:rPr>
          <w:color w:val="000000"/>
          <w:spacing w:val="2"/>
        </w:rPr>
        <w:t xml:space="preserve">Осуществлен выпуск </w:t>
      </w:r>
      <w:r w:rsidR="00DC38E0" w:rsidRPr="00C15F04">
        <w:rPr>
          <w:color w:val="000000"/>
          <w:spacing w:val="2"/>
        </w:rPr>
        <w:t xml:space="preserve">коллективной </w:t>
      </w:r>
      <w:r w:rsidR="00287300" w:rsidRPr="00C15F04">
        <w:rPr>
          <w:color w:val="000000"/>
          <w:spacing w:val="2"/>
        </w:rPr>
        <w:t>монографии на тему «Духовные святыни. Сакральная география Казахстана и туризм», учебного посо</w:t>
      </w:r>
      <w:r w:rsidR="00DC38E0" w:rsidRPr="00C15F04">
        <w:rPr>
          <w:color w:val="000000"/>
          <w:spacing w:val="2"/>
        </w:rPr>
        <w:t xml:space="preserve">бия на тему «Сакральный туризм» и мультимедийного сопровождения </w:t>
      </w:r>
      <w:r w:rsidR="000B0D8C" w:rsidRPr="00C15F04">
        <w:rPr>
          <w:color w:val="000000"/>
          <w:spacing w:val="2"/>
        </w:rPr>
        <w:t>(Приложение В). У</w:t>
      </w:r>
      <w:r w:rsidR="00DC38E0" w:rsidRPr="00C15F04">
        <w:rPr>
          <w:color w:val="000000"/>
          <w:spacing w:val="2"/>
        </w:rPr>
        <w:t>чебное пособие рассмотрено на заседании учебно-методического объединения группы управления проектами по направлениям подготовки кадров образовательной программы «Туризм»</w:t>
      </w:r>
      <w:r w:rsidR="00F74C34" w:rsidRPr="00C15F04">
        <w:rPr>
          <w:color w:val="000000"/>
          <w:spacing w:val="2"/>
        </w:rPr>
        <w:t xml:space="preserve"> </w:t>
      </w:r>
      <w:r w:rsidR="00DC38E0" w:rsidRPr="00C15F04">
        <w:rPr>
          <w:color w:val="000000"/>
          <w:spacing w:val="2"/>
        </w:rPr>
        <w:t>Министерства образования и науки Республики Казахстан, выписка из протокол</w:t>
      </w:r>
      <w:r w:rsidR="00B0724C" w:rsidRPr="00C15F04">
        <w:rPr>
          <w:color w:val="000000"/>
          <w:spacing w:val="2"/>
        </w:rPr>
        <w:t>а</w:t>
      </w:r>
      <w:r w:rsidR="00DC38E0" w:rsidRPr="00C15F04">
        <w:rPr>
          <w:color w:val="000000"/>
          <w:spacing w:val="2"/>
        </w:rPr>
        <w:t xml:space="preserve"> № 1 от 24.08.2020г. (</w:t>
      </w:r>
      <w:r w:rsidR="00F74C34" w:rsidRPr="00C15F04">
        <w:rPr>
          <w:color w:val="000000"/>
          <w:spacing w:val="2"/>
        </w:rPr>
        <w:t>Приложение</w:t>
      </w:r>
      <w:r w:rsidR="000B0D8C" w:rsidRPr="00C15F04">
        <w:rPr>
          <w:color w:val="000000"/>
          <w:spacing w:val="2"/>
        </w:rPr>
        <w:t xml:space="preserve"> Г</w:t>
      </w:r>
      <w:r w:rsidR="00DC38E0" w:rsidRPr="00C15F04">
        <w:rPr>
          <w:color w:val="000000"/>
          <w:spacing w:val="2"/>
        </w:rPr>
        <w:t>).</w:t>
      </w:r>
      <w:r w:rsidR="00F74C34" w:rsidRPr="00C15F04">
        <w:rPr>
          <w:color w:val="000000"/>
          <w:spacing w:val="2"/>
        </w:rPr>
        <w:t xml:space="preserve"> </w:t>
      </w:r>
      <w:r w:rsidR="00797F14" w:rsidRPr="00C15F04">
        <w:t xml:space="preserve">Полученные   результаты могут быть использованы  в </w:t>
      </w:r>
      <w:r w:rsidR="009A272B" w:rsidRPr="00C15F04">
        <w:t xml:space="preserve">научно-исследовательских разработках </w:t>
      </w:r>
      <w:r w:rsidR="00797F14" w:rsidRPr="00C15F04">
        <w:t xml:space="preserve"> ученых различной специализации, ППС вузов, магистрантов, докторантов,  разработке различных программ, концепций духовной модернизации казахстанского общества. </w:t>
      </w:r>
    </w:p>
    <w:p w:rsidR="00D80E0D" w:rsidRPr="00C15F04" w:rsidRDefault="000805BA" w:rsidP="009A272B">
      <w:pPr>
        <w:spacing w:line="360" w:lineRule="auto"/>
        <w:ind w:firstLine="709"/>
        <w:contextualSpacing/>
        <w:jc w:val="both"/>
      </w:pPr>
      <w:r w:rsidRPr="00C15F04">
        <w:t>Настоящая работа выполнялась по бюджетной программе: 217 «Развитие науки», подпрограмме: «Грантовое финансирование научных исследований», по приоритету:  Научные основы «Мәңгілі</w:t>
      </w:r>
      <w:proofErr w:type="gramStart"/>
      <w:r w:rsidRPr="00C15F04">
        <w:t>к</w:t>
      </w:r>
      <w:proofErr w:type="gramEnd"/>
      <w:r w:rsidRPr="00C15F04">
        <w:t xml:space="preserve"> ел» (образование </w:t>
      </w:r>
      <w:r w:rsidRPr="00C15F04">
        <w:rPr>
          <w:lang w:val="en-US"/>
        </w:rPr>
        <w:t>XXI</w:t>
      </w:r>
      <w:r w:rsidRPr="00C15F04">
        <w:t xml:space="preserve"> века, фундаментальные и прикладные исследования в области гуманитарных наук). </w:t>
      </w:r>
      <w:r w:rsidR="00287300" w:rsidRPr="00C15F04">
        <w:t xml:space="preserve">Плановое задание по теме проекта выполнено полностью, корректировки были осуществлены по </w:t>
      </w:r>
      <w:r w:rsidR="007741E3" w:rsidRPr="00C15F04">
        <w:t xml:space="preserve">следующим </w:t>
      </w:r>
      <w:r w:rsidR="00287300" w:rsidRPr="00C15F04">
        <w:t>пун</w:t>
      </w:r>
      <w:r w:rsidR="00342DB5" w:rsidRPr="00C15F04">
        <w:t>ктам: пункт 8 (доп</w:t>
      </w:r>
      <w:proofErr w:type="gramStart"/>
      <w:r w:rsidR="00342DB5" w:rsidRPr="00C15F04">
        <w:t>.с</w:t>
      </w:r>
      <w:proofErr w:type="gramEnd"/>
      <w:r w:rsidR="00342DB5" w:rsidRPr="00C15F04">
        <w:t>огл.</w:t>
      </w:r>
      <w:r w:rsidR="007741E3" w:rsidRPr="00C15F04">
        <w:t xml:space="preserve"> №4);  пункт </w:t>
      </w:r>
      <w:r w:rsidR="00287300" w:rsidRPr="00C15F04">
        <w:t xml:space="preserve">13 </w:t>
      </w:r>
      <w:r w:rsidR="00342DB5" w:rsidRPr="00C15F04">
        <w:t>(доп.согл.</w:t>
      </w:r>
      <w:r w:rsidR="00D80E0D" w:rsidRPr="00C15F04">
        <w:t xml:space="preserve"> №5); пункт </w:t>
      </w:r>
      <w:r w:rsidR="00287300" w:rsidRPr="00C15F04">
        <w:t>14 календарного плана</w:t>
      </w:r>
      <w:r w:rsidR="00342DB5" w:rsidRPr="00C15F04">
        <w:t xml:space="preserve"> (доп.согл.</w:t>
      </w:r>
      <w:r w:rsidR="00D80E0D" w:rsidRPr="00C15F04">
        <w:t xml:space="preserve">№ </w:t>
      </w:r>
      <w:r w:rsidR="00287300" w:rsidRPr="00C15F04">
        <w:t>6</w:t>
      </w:r>
      <w:r w:rsidR="000B0D8C" w:rsidRPr="00C15F04">
        <w:t>)</w:t>
      </w:r>
      <w:r w:rsidR="000B0D8C" w:rsidRPr="00C15F04">
        <w:rPr>
          <w:lang w:val="kk-KZ"/>
        </w:rPr>
        <w:t xml:space="preserve"> </w:t>
      </w:r>
      <w:r w:rsidR="000B0D8C" w:rsidRPr="00C15F04">
        <w:t>(</w:t>
      </w:r>
      <w:r w:rsidR="000B0D8C" w:rsidRPr="00C15F04">
        <w:rPr>
          <w:lang w:val="kk-KZ"/>
        </w:rPr>
        <w:t>Приложение Д</w:t>
      </w:r>
      <w:r w:rsidR="000B0D8C" w:rsidRPr="00C15F04">
        <w:t>).</w:t>
      </w:r>
    </w:p>
    <w:p w:rsidR="00342DB5" w:rsidRPr="00C15F04" w:rsidRDefault="000805BA" w:rsidP="009A272B">
      <w:pPr>
        <w:pStyle w:val="ab"/>
        <w:tabs>
          <w:tab w:val="left" w:pos="360"/>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 xml:space="preserve">За отчетный период были подготовлены промежуточные отчеты: </w:t>
      </w:r>
      <w:r w:rsidR="00F5525C" w:rsidRPr="00C15F04">
        <w:rPr>
          <w:rFonts w:ascii="Times New Roman" w:hAnsi="Times New Roman"/>
          <w:sz w:val="24"/>
          <w:szCs w:val="24"/>
        </w:rPr>
        <w:t xml:space="preserve">за </w:t>
      </w:r>
      <w:r w:rsidRPr="00C15F04">
        <w:rPr>
          <w:rFonts w:ascii="Times New Roman" w:hAnsi="Times New Roman"/>
          <w:sz w:val="24"/>
          <w:szCs w:val="24"/>
        </w:rPr>
        <w:t>2018 г. (</w:t>
      </w:r>
      <w:r w:rsidR="0095413E" w:rsidRPr="00C15F04">
        <w:rPr>
          <w:rFonts w:ascii="Times New Roman" w:hAnsi="Times New Roman"/>
          <w:sz w:val="24"/>
          <w:szCs w:val="24"/>
        </w:rPr>
        <w:t xml:space="preserve">№ госрегистрации </w:t>
      </w:r>
      <w:r w:rsidR="00865869" w:rsidRPr="00865869">
        <w:rPr>
          <w:rFonts w:ascii="Times New Roman" w:hAnsi="Times New Roman"/>
          <w:sz w:val="24"/>
          <w:szCs w:val="24"/>
        </w:rPr>
        <w:t>0118РК00466</w:t>
      </w:r>
      <w:r w:rsidR="0095413E" w:rsidRPr="00C15F04">
        <w:rPr>
          <w:rFonts w:ascii="Times New Roman" w:hAnsi="Times New Roman"/>
          <w:sz w:val="24"/>
          <w:szCs w:val="24"/>
        </w:rPr>
        <w:t>, И</w:t>
      </w:r>
      <w:r w:rsidR="00F5525C" w:rsidRPr="00C15F04">
        <w:rPr>
          <w:rFonts w:ascii="Times New Roman" w:hAnsi="Times New Roman"/>
          <w:sz w:val="24"/>
          <w:szCs w:val="24"/>
        </w:rPr>
        <w:t xml:space="preserve">нв. </w:t>
      </w:r>
      <w:r w:rsidR="0095413E" w:rsidRPr="00C15F04">
        <w:rPr>
          <w:rFonts w:ascii="Times New Roman" w:hAnsi="Times New Roman"/>
          <w:sz w:val="24"/>
          <w:szCs w:val="24"/>
        </w:rPr>
        <w:t xml:space="preserve">номер </w:t>
      </w:r>
      <w:r w:rsidR="00F5525C" w:rsidRPr="00C15F04">
        <w:rPr>
          <w:rFonts w:ascii="Times New Roman" w:hAnsi="Times New Roman"/>
          <w:sz w:val="24"/>
          <w:szCs w:val="24"/>
        </w:rPr>
        <w:t>0218РК00868</w:t>
      </w:r>
      <w:r w:rsidRPr="00C15F04">
        <w:rPr>
          <w:rFonts w:ascii="Times New Roman" w:hAnsi="Times New Roman"/>
          <w:sz w:val="24"/>
          <w:szCs w:val="24"/>
        </w:rPr>
        <w:t xml:space="preserve">); </w:t>
      </w:r>
      <w:r w:rsidR="00F5525C" w:rsidRPr="00C15F04">
        <w:rPr>
          <w:rFonts w:ascii="Times New Roman" w:hAnsi="Times New Roman"/>
          <w:sz w:val="24"/>
          <w:szCs w:val="24"/>
        </w:rPr>
        <w:t xml:space="preserve">за </w:t>
      </w:r>
      <w:r w:rsidRPr="00C15F04">
        <w:rPr>
          <w:rFonts w:ascii="Times New Roman" w:hAnsi="Times New Roman"/>
          <w:sz w:val="24"/>
          <w:szCs w:val="24"/>
        </w:rPr>
        <w:t>2019г. (</w:t>
      </w:r>
      <w:r w:rsidR="0095413E" w:rsidRPr="00C15F04">
        <w:rPr>
          <w:rFonts w:ascii="Times New Roman" w:hAnsi="Times New Roman"/>
          <w:sz w:val="24"/>
          <w:szCs w:val="24"/>
        </w:rPr>
        <w:t>№ госрегистрации</w:t>
      </w:r>
      <w:r w:rsidR="00A323D8" w:rsidRPr="00C15F04">
        <w:rPr>
          <w:rFonts w:ascii="Times New Roman" w:hAnsi="Times New Roman"/>
          <w:sz w:val="24"/>
          <w:szCs w:val="24"/>
        </w:rPr>
        <w:t xml:space="preserve"> </w:t>
      </w:r>
      <w:r w:rsidR="00865869" w:rsidRPr="00865869">
        <w:rPr>
          <w:rFonts w:ascii="Times New Roman" w:hAnsi="Times New Roman"/>
          <w:sz w:val="24"/>
          <w:szCs w:val="24"/>
        </w:rPr>
        <w:t>0118РК00466</w:t>
      </w:r>
      <w:r w:rsidR="0095413E" w:rsidRPr="00C15F04">
        <w:rPr>
          <w:rFonts w:ascii="Times New Roman" w:hAnsi="Times New Roman"/>
          <w:sz w:val="24"/>
          <w:szCs w:val="24"/>
        </w:rPr>
        <w:t xml:space="preserve">, </w:t>
      </w:r>
      <w:r w:rsidR="00F5525C" w:rsidRPr="00C15F04">
        <w:rPr>
          <w:rFonts w:ascii="Times New Roman" w:hAnsi="Times New Roman"/>
          <w:sz w:val="24"/>
          <w:szCs w:val="24"/>
        </w:rPr>
        <w:t>инв</w:t>
      </w:r>
      <w:proofErr w:type="gramStart"/>
      <w:r w:rsidR="00F5525C" w:rsidRPr="00C15F04">
        <w:rPr>
          <w:rFonts w:ascii="Times New Roman" w:hAnsi="Times New Roman"/>
          <w:sz w:val="24"/>
          <w:szCs w:val="24"/>
        </w:rPr>
        <w:t>.</w:t>
      </w:r>
      <w:r w:rsidR="0095413E" w:rsidRPr="00C15F04">
        <w:rPr>
          <w:rFonts w:ascii="Times New Roman" w:hAnsi="Times New Roman"/>
          <w:sz w:val="24"/>
          <w:szCs w:val="24"/>
        </w:rPr>
        <w:t>н</w:t>
      </w:r>
      <w:proofErr w:type="gramEnd"/>
      <w:r w:rsidR="0095413E" w:rsidRPr="00C15F04">
        <w:rPr>
          <w:rFonts w:ascii="Times New Roman" w:hAnsi="Times New Roman"/>
          <w:sz w:val="24"/>
          <w:szCs w:val="24"/>
        </w:rPr>
        <w:t>омер</w:t>
      </w:r>
      <w:r w:rsidR="00F5525C" w:rsidRPr="00C15F04">
        <w:rPr>
          <w:rFonts w:ascii="Times New Roman" w:hAnsi="Times New Roman"/>
          <w:sz w:val="24"/>
          <w:szCs w:val="24"/>
        </w:rPr>
        <w:t xml:space="preserve"> </w:t>
      </w:r>
      <w:r w:rsidR="00865869" w:rsidRPr="00865869">
        <w:rPr>
          <w:rFonts w:ascii="Times New Roman" w:hAnsi="Times New Roman"/>
          <w:sz w:val="24"/>
          <w:szCs w:val="24"/>
        </w:rPr>
        <w:t>0219РК00424</w:t>
      </w:r>
      <w:r w:rsidRPr="00C15F04">
        <w:rPr>
          <w:rFonts w:ascii="Times New Roman" w:hAnsi="Times New Roman"/>
          <w:sz w:val="24"/>
          <w:szCs w:val="24"/>
        </w:rPr>
        <w:t>).</w:t>
      </w:r>
      <w:r w:rsidR="00F74C34" w:rsidRPr="00C15F04">
        <w:rPr>
          <w:rFonts w:ascii="Times New Roman" w:hAnsi="Times New Roman"/>
          <w:sz w:val="24"/>
          <w:szCs w:val="24"/>
        </w:rPr>
        <w:t xml:space="preserve"> </w:t>
      </w:r>
      <w:r w:rsidR="0095413E" w:rsidRPr="00C15F04">
        <w:rPr>
          <w:rFonts w:ascii="Times New Roman" w:hAnsi="Times New Roman"/>
          <w:sz w:val="24"/>
          <w:szCs w:val="24"/>
        </w:rPr>
        <w:t>Фактическая договорная цена денежных средств за выполненную научную работу за 3 отчетных года составляет в соответствии со сметной стоимостью 18</w:t>
      </w:r>
      <w:r w:rsidR="00C9087E" w:rsidRPr="00C15F04">
        <w:rPr>
          <w:rFonts w:ascii="Times New Roman" w:hAnsi="Times New Roman"/>
          <w:sz w:val="24"/>
          <w:szCs w:val="24"/>
        </w:rPr>
        <w:t xml:space="preserve"> </w:t>
      </w:r>
      <w:r w:rsidR="0095413E" w:rsidRPr="00C15F04">
        <w:rPr>
          <w:rFonts w:ascii="Times New Roman" w:hAnsi="Times New Roman"/>
          <w:sz w:val="24"/>
          <w:szCs w:val="24"/>
        </w:rPr>
        <w:t>948</w:t>
      </w:r>
      <w:r w:rsidR="003B7C63" w:rsidRPr="00C15F04">
        <w:rPr>
          <w:rFonts w:ascii="Times New Roman" w:hAnsi="Times New Roman"/>
          <w:sz w:val="24"/>
          <w:szCs w:val="24"/>
        </w:rPr>
        <w:t>, 3 тыс</w:t>
      </w:r>
      <w:proofErr w:type="gramStart"/>
      <w:r w:rsidR="003B7C63" w:rsidRPr="00C15F04">
        <w:rPr>
          <w:rFonts w:ascii="Times New Roman" w:hAnsi="Times New Roman"/>
          <w:sz w:val="24"/>
          <w:szCs w:val="24"/>
        </w:rPr>
        <w:t>.</w:t>
      </w:r>
      <w:r w:rsidR="0095413E" w:rsidRPr="00C15F04">
        <w:rPr>
          <w:rFonts w:ascii="Times New Roman" w:hAnsi="Times New Roman"/>
          <w:sz w:val="24"/>
          <w:szCs w:val="24"/>
        </w:rPr>
        <w:t>т</w:t>
      </w:r>
      <w:proofErr w:type="gramEnd"/>
      <w:r w:rsidR="0095413E" w:rsidRPr="00C15F04">
        <w:rPr>
          <w:rFonts w:ascii="Times New Roman" w:hAnsi="Times New Roman"/>
          <w:sz w:val="24"/>
          <w:szCs w:val="24"/>
        </w:rPr>
        <w:t>енге. Сумм</w:t>
      </w:r>
      <w:r w:rsidR="003B7C63" w:rsidRPr="00C15F04">
        <w:rPr>
          <w:rFonts w:ascii="Times New Roman" w:hAnsi="Times New Roman"/>
          <w:sz w:val="24"/>
          <w:szCs w:val="24"/>
        </w:rPr>
        <w:t>а</w:t>
      </w:r>
      <w:r w:rsidR="0095413E" w:rsidRPr="00C15F04">
        <w:rPr>
          <w:rFonts w:ascii="Times New Roman" w:hAnsi="Times New Roman"/>
          <w:sz w:val="24"/>
          <w:szCs w:val="24"/>
        </w:rPr>
        <w:t xml:space="preserve"> фактических расходов, произведенных «Исполнителем» </w:t>
      </w:r>
      <w:r w:rsidR="00287300" w:rsidRPr="00C15F04">
        <w:rPr>
          <w:rFonts w:ascii="Times New Roman" w:hAnsi="Times New Roman"/>
          <w:sz w:val="24"/>
          <w:szCs w:val="24"/>
        </w:rPr>
        <w:t>составляет 18</w:t>
      </w:r>
      <w:r w:rsidR="00C9087E" w:rsidRPr="00C15F04">
        <w:rPr>
          <w:rFonts w:ascii="Times New Roman" w:hAnsi="Times New Roman"/>
          <w:sz w:val="24"/>
          <w:szCs w:val="24"/>
        </w:rPr>
        <w:t xml:space="preserve"> </w:t>
      </w:r>
      <w:r w:rsidR="00287300" w:rsidRPr="00C15F04">
        <w:rPr>
          <w:rFonts w:ascii="Times New Roman" w:hAnsi="Times New Roman"/>
          <w:sz w:val="24"/>
          <w:szCs w:val="24"/>
        </w:rPr>
        <w:t>948</w:t>
      </w:r>
      <w:r w:rsidR="003B7C63" w:rsidRPr="00C15F04">
        <w:rPr>
          <w:rFonts w:ascii="Times New Roman" w:hAnsi="Times New Roman"/>
          <w:sz w:val="24"/>
          <w:szCs w:val="24"/>
        </w:rPr>
        <w:t>,3 тыс</w:t>
      </w:r>
      <w:proofErr w:type="gramStart"/>
      <w:r w:rsidR="003B7C63" w:rsidRPr="00C15F04">
        <w:rPr>
          <w:rFonts w:ascii="Times New Roman" w:hAnsi="Times New Roman"/>
          <w:sz w:val="24"/>
          <w:szCs w:val="24"/>
        </w:rPr>
        <w:t>.</w:t>
      </w:r>
      <w:r w:rsidR="00287300" w:rsidRPr="00C15F04">
        <w:rPr>
          <w:rFonts w:ascii="Times New Roman" w:hAnsi="Times New Roman"/>
          <w:sz w:val="24"/>
          <w:szCs w:val="24"/>
        </w:rPr>
        <w:t>т</w:t>
      </w:r>
      <w:proofErr w:type="gramEnd"/>
      <w:r w:rsidR="00287300" w:rsidRPr="00C15F04">
        <w:rPr>
          <w:rFonts w:ascii="Times New Roman" w:hAnsi="Times New Roman"/>
          <w:sz w:val="24"/>
          <w:szCs w:val="24"/>
        </w:rPr>
        <w:t>енге.</w:t>
      </w:r>
      <w:r w:rsidR="00F74C34" w:rsidRPr="00C15F04">
        <w:rPr>
          <w:rFonts w:ascii="Times New Roman" w:hAnsi="Times New Roman"/>
          <w:sz w:val="24"/>
          <w:szCs w:val="24"/>
        </w:rPr>
        <w:t xml:space="preserve"> </w:t>
      </w:r>
    </w:p>
    <w:p w:rsidR="00287300" w:rsidRPr="00C15F04" w:rsidRDefault="00287300" w:rsidP="009A272B">
      <w:pPr>
        <w:pStyle w:val="ab"/>
        <w:tabs>
          <w:tab w:val="left" w:pos="360"/>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Сроки реализации</w:t>
      </w:r>
      <w:r w:rsidR="005627EC" w:rsidRPr="00C15F04">
        <w:rPr>
          <w:rFonts w:ascii="Times New Roman" w:hAnsi="Times New Roman"/>
          <w:sz w:val="24"/>
          <w:szCs w:val="24"/>
        </w:rPr>
        <w:t xml:space="preserve">: </w:t>
      </w:r>
      <w:r w:rsidRPr="00C15F04">
        <w:rPr>
          <w:rFonts w:ascii="Times New Roman" w:hAnsi="Times New Roman"/>
          <w:sz w:val="24"/>
          <w:szCs w:val="24"/>
        </w:rPr>
        <w:t>01.02.2018г – 31.12.2020г.</w:t>
      </w:r>
    </w:p>
    <w:p w:rsidR="002F50B2" w:rsidRDefault="002F50B2" w:rsidP="00BD5B94">
      <w:pPr>
        <w:pStyle w:val="11"/>
        <w:spacing w:after="0" w:line="360" w:lineRule="auto"/>
        <w:ind w:left="0" w:right="-23" w:firstLine="567"/>
        <w:contextualSpacing/>
        <w:jc w:val="center"/>
        <w:rPr>
          <w:rFonts w:ascii="Times New Roman" w:eastAsia="Times New Roman" w:hAnsi="Times New Roman" w:cs="Times New Roman"/>
          <w:caps/>
          <w:color w:val="000000"/>
          <w:sz w:val="24"/>
          <w:szCs w:val="24"/>
          <w:lang w:eastAsia="ru-RU"/>
        </w:rPr>
      </w:pPr>
    </w:p>
    <w:p w:rsidR="00BD5B94" w:rsidRPr="00865869" w:rsidRDefault="00BD5B94" w:rsidP="00BD5B94">
      <w:pPr>
        <w:pStyle w:val="11"/>
        <w:spacing w:after="0" w:line="360" w:lineRule="auto"/>
        <w:ind w:left="0" w:right="-23" w:firstLine="567"/>
        <w:contextualSpacing/>
        <w:jc w:val="center"/>
        <w:rPr>
          <w:rFonts w:ascii="Times New Roman" w:hAnsi="Times New Roman" w:cs="Times New Roman"/>
          <w:b/>
          <w:color w:val="FF0000"/>
          <w:sz w:val="24"/>
          <w:szCs w:val="24"/>
        </w:rPr>
      </w:pPr>
      <w:r w:rsidRPr="00865869">
        <w:rPr>
          <w:rFonts w:ascii="Times New Roman" w:eastAsia="Times New Roman" w:hAnsi="Times New Roman" w:cs="Times New Roman"/>
          <w:b/>
          <w:caps/>
          <w:color w:val="000000"/>
          <w:sz w:val="24"/>
          <w:szCs w:val="24"/>
          <w:lang w:eastAsia="ru-RU"/>
        </w:rPr>
        <w:lastRenderedPageBreak/>
        <w:t>Основная часть</w:t>
      </w:r>
    </w:p>
    <w:p w:rsidR="00865869" w:rsidRPr="00017B13" w:rsidRDefault="00865869" w:rsidP="00017B13">
      <w:pPr>
        <w:pStyle w:val="1"/>
        <w:ind w:firstLine="709"/>
        <w:rPr>
          <w:rFonts w:ascii="Times New Roman" w:hAnsi="Times New Roman" w:cs="Times New Roman"/>
          <w:sz w:val="24"/>
          <w:szCs w:val="24"/>
        </w:rPr>
      </w:pPr>
      <w:r w:rsidRPr="00017B13">
        <w:rPr>
          <w:rFonts w:ascii="Times New Roman" w:hAnsi="Times New Roman" w:cs="Times New Roman"/>
          <w:sz w:val="24"/>
          <w:szCs w:val="24"/>
        </w:rPr>
        <w:t>1 Основные направления исследования</w:t>
      </w:r>
    </w:p>
    <w:p w:rsidR="00865869" w:rsidRPr="00017B13" w:rsidRDefault="00865869" w:rsidP="00017B13">
      <w:pPr>
        <w:pStyle w:val="2"/>
        <w:ind w:firstLine="709"/>
        <w:rPr>
          <w:sz w:val="24"/>
          <w:szCs w:val="24"/>
        </w:rPr>
      </w:pPr>
      <w:r w:rsidRPr="00017B13">
        <w:rPr>
          <w:sz w:val="24"/>
          <w:szCs w:val="24"/>
        </w:rPr>
        <w:t>1.1 Изучение литературы и электронных источников информации</w:t>
      </w:r>
    </w:p>
    <w:p w:rsidR="00BD5B94" w:rsidRPr="00C15F04" w:rsidRDefault="00BD5B94" w:rsidP="00BD5B94">
      <w:pPr>
        <w:pStyle w:val="a7"/>
        <w:spacing w:line="360" w:lineRule="auto"/>
        <w:ind w:right="101" w:firstLine="709"/>
        <w:contextualSpacing/>
        <w:rPr>
          <w:sz w:val="24"/>
          <w:szCs w:val="24"/>
        </w:rPr>
      </w:pPr>
      <w:r w:rsidRPr="00C15F04">
        <w:rPr>
          <w:sz w:val="24"/>
          <w:szCs w:val="24"/>
        </w:rPr>
        <w:t>Группа провела обзор литературы и электронных источников информации на казахском, английском и русском языках с целью составления библиографии, по предыдущим исследованиям, проведенным на мировом уровне и в Казахстане. Обзор был завершен в несколько стадий. Сначала был проведен обзор понятийно-терминологического аппарата по сакральной географии</w:t>
      </w:r>
      <w:r w:rsidRPr="00C15F04">
        <w:rPr>
          <w:sz w:val="24"/>
          <w:szCs w:val="24"/>
          <w:lang w:val="ru-RU"/>
        </w:rPr>
        <w:t xml:space="preserve"> и сакральному туризму</w:t>
      </w:r>
      <w:r w:rsidRPr="00C15F04">
        <w:rPr>
          <w:sz w:val="24"/>
          <w:szCs w:val="24"/>
        </w:rPr>
        <w:t xml:space="preserve">. Эта часть обзора не ограничивалась Казахстаном и бывшим Советским Союзом. Поиск производился по базе данных этого и всех других этапов обзора литературы среди: ARHEOLOGY, E-HISTORY, IIE, вебсайт по науке, Архив CGA, </w:t>
      </w:r>
      <w:r w:rsidRPr="00C15F04">
        <w:rPr>
          <w:sz w:val="24"/>
          <w:szCs w:val="24"/>
          <w:lang w:val="en-US"/>
        </w:rPr>
        <w:t>LIBRARY</w:t>
      </w:r>
      <w:r w:rsidRPr="00C15F04">
        <w:rPr>
          <w:sz w:val="24"/>
          <w:szCs w:val="24"/>
          <w:lang w:val="ru-RU"/>
        </w:rPr>
        <w:t xml:space="preserve">, </w:t>
      </w:r>
      <w:r w:rsidRPr="00C15F04">
        <w:rPr>
          <w:sz w:val="24"/>
          <w:szCs w:val="24"/>
        </w:rPr>
        <w:t>GLOSSARY. Поиск велся по терминам, включавшим (в английском и русском вариантах): «сакральность», «сакральная география», «сакральный туризм», «сакральные объекты»</w:t>
      </w:r>
      <w:r w:rsidRPr="00C15F04">
        <w:rPr>
          <w:sz w:val="24"/>
          <w:szCs w:val="24"/>
          <w:lang w:val="ru-RU"/>
        </w:rPr>
        <w:t xml:space="preserve"> </w:t>
      </w:r>
      <w:r w:rsidRPr="00C15F04">
        <w:rPr>
          <w:sz w:val="24"/>
          <w:szCs w:val="24"/>
        </w:rPr>
        <w:t>[</w:t>
      </w:r>
      <w:r w:rsidR="00850216" w:rsidRPr="00C15F04">
        <w:rPr>
          <w:sz w:val="24"/>
          <w:szCs w:val="24"/>
          <w:lang w:val="ru-RU"/>
        </w:rPr>
        <w:t>43,44,45,46,47,48,49,50</w:t>
      </w:r>
      <w:r w:rsidRPr="00C15F04">
        <w:rPr>
          <w:sz w:val="24"/>
          <w:szCs w:val="24"/>
        </w:rPr>
        <w:t>].</w:t>
      </w:r>
    </w:p>
    <w:p w:rsidR="00BD5B94" w:rsidRPr="00C15F04" w:rsidRDefault="00BD5B94" w:rsidP="00BD5B94">
      <w:pPr>
        <w:pStyle w:val="a7"/>
        <w:spacing w:line="360" w:lineRule="auto"/>
        <w:ind w:right="100" w:firstLine="709"/>
        <w:contextualSpacing/>
        <w:rPr>
          <w:sz w:val="24"/>
          <w:szCs w:val="24"/>
        </w:rPr>
      </w:pPr>
      <w:r w:rsidRPr="00C15F04">
        <w:rPr>
          <w:sz w:val="24"/>
          <w:szCs w:val="24"/>
        </w:rPr>
        <w:t>Второй этап был посвящен обзору литературы, опубликованной в странах бывшего СССР, ближнего и дальнего зарубежья. В этой фазе рассматривались вопросы изучения сакральной географии</w:t>
      </w:r>
      <w:r w:rsidRPr="00C15F04">
        <w:rPr>
          <w:sz w:val="24"/>
          <w:szCs w:val="24"/>
          <w:lang w:val="ru-RU"/>
        </w:rPr>
        <w:t xml:space="preserve"> и сакрального туризма</w:t>
      </w:r>
      <w:r w:rsidRPr="00C15F04">
        <w:rPr>
          <w:sz w:val="24"/>
          <w:szCs w:val="24"/>
        </w:rPr>
        <w:t xml:space="preserve">. По указанной выше базе данных велся поиск с использованием терминов: «культурно-географическое наследие», «сакральный ландшафт», «сакральное пространство», «культурный туризм», </w:t>
      </w:r>
      <w:r w:rsidRPr="00C15F04">
        <w:rPr>
          <w:sz w:val="24"/>
          <w:szCs w:val="24"/>
          <w:lang w:val="ru-RU"/>
        </w:rPr>
        <w:t xml:space="preserve">«сакральный туризм», </w:t>
      </w:r>
      <w:r w:rsidRPr="00C15F04">
        <w:rPr>
          <w:sz w:val="24"/>
          <w:szCs w:val="24"/>
        </w:rPr>
        <w:t>«паломничество», «мифология», «сакральная археология» «сакральная история», «этнография», «модернизация общественного сознания», «туристские рынки», «внутренний туризм», «туристские потоки»</w:t>
      </w:r>
      <w:r w:rsidR="00850216" w:rsidRPr="00C15F04">
        <w:rPr>
          <w:sz w:val="24"/>
          <w:szCs w:val="24"/>
          <w:lang w:val="ru-RU"/>
        </w:rPr>
        <w:t>.</w:t>
      </w:r>
    </w:p>
    <w:p w:rsidR="00BD5B94" w:rsidRPr="00C15F04" w:rsidRDefault="00BD5B94" w:rsidP="00BD5B94">
      <w:pPr>
        <w:pStyle w:val="a7"/>
        <w:spacing w:line="360" w:lineRule="auto"/>
        <w:ind w:right="103" w:firstLine="709"/>
        <w:contextualSpacing/>
        <w:rPr>
          <w:sz w:val="24"/>
          <w:szCs w:val="24"/>
        </w:rPr>
      </w:pPr>
      <w:r w:rsidRPr="00C15F04">
        <w:rPr>
          <w:sz w:val="24"/>
          <w:szCs w:val="24"/>
        </w:rPr>
        <w:t xml:space="preserve">Для большей тщательности все поиски (сакральная география, сакральный туризм, сакральные объекты) были затем повторены с добавлением к каждой фразе имени отдельной страны (региона). Например: "Сакральные объекты </w:t>
      </w:r>
      <w:r w:rsidRPr="00C15F04">
        <w:rPr>
          <w:sz w:val="24"/>
          <w:szCs w:val="24"/>
          <w:lang w:val="ru-RU"/>
        </w:rPr>
        <w:t>И</w:t>
      </w:r>
      <w:r w:rsidRPr="00C15F04">
        <w:rPr>
          <w:sz w:val="24"/>
          <w:szCs w:val="24"/>
        </w:rPr>
        <w:t xml:space="preserve"> Казахстан" Все страны бывшего Советского Союза были включены в индивидуальную поисковую фразу. </w:t>
      </w:r>
    </w:p>
    <w:p w:rsidR="00BD5B94" w:rsidRPr="00C15F04" w:rsidRDefault="00BD5B94" w:rsidP="00BD5B94">
      <w:pPr>
        <w:pStyle w:val="a7"/>
        <w:spacing w:line="360" w:lineRule="auto"/>
        <w:ind w:right="103" w:firstLine="709"/>
        <w:contextualSpacing/>
        <w:rPr>
          <w:sz w:val="24"/>
          <w:szCs w:val="24"/>
          <w:lang w:val="ru-RU"/>
        </w:rPr>
      </w:pPr>
      <w:r w:rsidRPr="00C15F04">
        <w:rPr>
          <w:sz w:val="24"/>
          <w:szCs w:val="24"/>
          <w:lang w:val="ru-RU"/>
        </w:rPr>
        <w:t xml:space="preserve">За отчетный период был подготовлен </w:t>
      </w:r>
      <w:r w:rsidRPr="00C15F04">
        <w:rPr>
          <w:sz w:val="24"/>
          <w:szCs w:val="24"/>
        </w:rPr>
        <w:t xml:space="preserve"> научно-библиографический список литературы с разделением на следующие классы: </w:t>
      </w:r>
      <w:r w:rsidRPr="00C15F04">
        <w:rPr>
          <w:sz w:val="24"/>
          <w:szCs w:val="24"/>
          <w:lang w:val="ru-RU"/>
        </w:rPr>
        <w:t>1</w:t>
      </w:r>
      <w:r w:rsidRPr="00C15F04">
        <w:rPr>
          <w:sz w:val="24"/>
          <w:szCs w:val="24"/>
        </w:rPr>
        <w:t xml:space="preserve">) </w:t>
      </w:r>
      <w:r w:rsidRPr="00C15F04">
        <w:rPr>
          <w:sz w:val="24"/>
          <w:szCs w:val="24"/>
          <w:lang w:val="ru-RU"/>
        </w:rPr>
        <w:t>учебники, учебные пособия и монографии</w:t>
      </w:r>
      <w:r w:rsidRPr="00C15F04">
        <w:rPr>
          <w:sz w:val="24"/>
          <w:szCs w:val="24"/>
        </w:rPr>
        <w:t xml:space="preserve">; </w:t>
      </w:r>
      <w:r w:rsidRPr="00C15F04">
        <w:rPr>
          <w:sz w:val="24"/>
          <w:szCs w:val="24"/>
          <w:lang w:val="ru-RU"/>
        </w:rPr>
        <w:t>2) научные статьи; 3</w:t>
      </w:r>
      <w:r w:rsidRPr="00C15F04">
        <w:rPr>
          <w:sz w:val="24"/>
          <w:szCs w:val="24"/>
        </w:rPr>
        <w:t>)</w:t>
      </w:r>
      <w:r w:rsidRPr="00C15F04">
        <w:rPr>
          <w:sz w:val="24"/>
          <w:szCs w:val="24"/>
          <w:lang w:val="ru-RU"/>
        </w:rPr>
        <w:t xml:space="preserve"> журналы; 4)</w:t>
      </w:r>
      <w:r w:rsidRPr="00C15F04">
        <w:rPr>
          <w:sz w:val="24"/>
          <w:szCs w:val="24"/>
        </w:rPr>
        <w:t xml:space="preserve"> нормативн</w:t>
      </w:r>
      <w:r w:rsidRPr="00C15F04">
        <w:rPr>
          <w:sz w:val="24"/>
          <w:szCs w:val="24"/>
          <w:lang w:val="ru-RU"/>
        </w:rPr>
        <w:t xml:space="preserve">ая </w:t>
      </w:r>
      <w:r w:rsidRPr="00C15F04">
        <w:rPr>
          <w:sz w:val="24"/>
          <w:szCs w:val="24"/>
        </w:rPr>
        <w:t xml:space="preserve"> база; </w:t>
      </w:r>
      <w:r w:rsidRPr="00C15F04">
        <w:rPr>
          <w:sz w:val="24"/>
          <w:szCs w:val="24"/>
          <w:lang w:val="ru-RU"/>
        </w:rPr>
        <w:t xml:space="preserve"> 5</w:t>
      </w:r>
      <w:r w:rsidRPr="00C15F04">
        <w:rPr>
          <w:sz w:val="24"/>
          <w:szCs w:val="24"/>
        </w:rPr>
        <w:t xml:space="preserve">) </w:t>
      </w:r>
      <w:r w:rsidRPr="00C15F04">
        <w:rPr>
          <w:sz w:val="24"/>
          <w:szCs w:val="24"/>
          <w:lang w:val="ru-RU"/>
        </w:rPr>
        <w:t>электронные ресурсы;  6) диссертации и авторефераты; 7)</w:t>
      </w:r>
      <w:r w:rsidRPr="00C15F04">
        <w:rPr>
          <w:sz w:val="24"/>
          <w:szCs w:val="24"/>
        </w:rPr>
        <w:t xml:space="preserve">  </w:t>
      </w:r>
      <w:r w:rsidRPr="00C15F04">
        <w:rPr>
          <w:sz w:val="24"/>
          <w:szCs w:val="24"/>
          <w:lang w:val="ru-RU"/>
        </w:rPr>
        <w:t>доклады и отчеты; 8) энциклопедии и словари.</w:t>
      </w:r>
    </w:p>
    <w:p w:rsidR="00FA0F41" w:rsidRPr="00C15F04" w:rsidRDefault="00FA0F41" w:rsidP="00BD5B94">
      <w:pPr>
        <w:spacing w:line="360" w:lineRule="auto"/>
        <w:contextualSpacing/>
        <w:jc w:val="both"/>
      </w:pPr>
      <w:r w:rsidRPr="00C15F04">
        <w:lastRenderedPageBreak/>
        <w:tab/>
        <w:t xml:space="preserve">Исследованы сходства и различия понятий «сакральный туризм» и «паломничество», представленные </w:t>
      </w:r>
      <w:r w:rsidR="00B551AA" w:rsidRPr="00C15F04">
        <w:t>в Приложении Е.</w:t>
      </w:r>
    </w:p>
    <w:p w:rsidR="00FA0F41" w:rsidRPr="00C15F04" w:rsidRDefault="00FA0F41" w:rsidP="00BD5B94">
      <w:pPr>
        <w:spacing w:line="360" w:lineRule="auto"/>
        <w:contextualSpacing/>
        <w:jc w:val="both"/>
      </w:pPr>
      <w:r w:rsidRPr="00C15F04">
        <w:tab/>
        <w:t>Замечено, что в проанализированных источниках мало внимания уделяется классификационным признакам сакрального туризма, что способствовало ра</w:t>
      </w:r>
      <w:r w:rsidR="00D84809" w:rsidRPr="00C15F04">
        <w:t xml:space="preserve">зработке членами рабочей группы </w:t>
      </w:r>
      <w:r w:rsidRPr="00C15F04">
        <w:t>классификаци</w:t>
      </w:r>
      <w:r w:rsidR="00D84809" w:rsidRPr="00C15F04">
        <w:t>и</w:t>
      </w:r>
      <w:r w:rsidRPr="00C15F04">
        <w:t xml:space="preserve"> сакрального туризма, в рамках которой </w:t>
      </w:r>
      <w:r w:rsidR="00D84809" w:rsidRPr="00C15F04">
        <w:t>охарактеризованы</w:t>
      </w:r>
      <w:r w:rsidRPr="00C15F04">
        <w:t xml:space="preserve"> отдельные его направления (</w:t>
      </w:r>
      <w:r w:rsidR="00B551AA" w:rsidRPr="00C15F04">
        <w:t xml:space="preserve">Приложение </w:t>
      </w:r>
      <w:r w:rsidR="002C7B59" w:rsidRPr="00C15F04">
        <w:t>Ж</w:t>
      </w:r>
      <w:r w:rsidRPr="00C15F04">
        <w:t>).</w:t>
      </w:r>
    </w:p>
    <w:p w:rsidR="00BD5B94" w:rsidRPr="00C15F04" w:rsidRDefault="00FA0F41" w:rsidP="00BD5B94">
      <w:pPr>
        <w:spacing w:line="360" w:lineRule="auto"/>
        <w:contextualSpacing/>
        <w:jc w:val="both"/>
      </w:pPr>
      <w:r w:rsidRPr="00C15F04">
        <w:tab/>
      </w:r>
      <w:r w:rsidR="00BD5B94" w:rsidRPr="00C15F04">
        <w:t>Таким образом, работа с литературой и электронными источниками ин</w:t>
      </w:r>
      <w:r w:rsidR="00A76A3F" w:rsidRPr="00C15F04">
        <w:t xml:space="preserve">формации позволило группе исследовать концептуальную основу </w:t>
      </w:r>
      <w:r w:rsidR="007258D9" w:rsidRPr="00C15F04">
        <w:t xml:space="preserve">и </w:t>
      </w:r>
      <w:r w:rsidR="00BD5B94" w:rsidRPr="00C15F04">
        <w:t xml:space="preserve">охарактеризовать различные точки зрения ученых на предмет исследования. </w:t>
      </w:r>
    </w:p>
    <w:p w:rsidR="00BD5B94" w:rsidRPr="00017B13" w:rsidRDefault="00BD5B94" w:rsidP="00017B13">
      <w:pPr>
        <w:pStyle w:val="2"/>
        <w:rPr>
          <w:sz w:val="24"/>
          <w:szCs w:val="24"/>
        </w:rPr>
      </w:pPr>
      <w:r w:rsidRPr="00C15F04">
        <w:tab/>
      </w:r>
      <w:r w:rsidRPr="00017B13">
        <w:rPr>
          <w:sz w:val="24"/>
          <w:szCs w:val="24"/>
        </w:rPr>
        <w:t xml:space="preserve">1.2 </w:t>
      </w:r>
      <w:r w:rsidR="00A656F9" w:rsidRPr="00017B13">
        <w:rPr>
          <w:sz w:val="24"/>
          <w:szCs w:val="24"/>
        </w:rPr>
        <w:t>Проведение к</w:t>
      </w:r>
      <w:r w:rsidRPr="00017B13">
        <w:rPr>
          <w:sz w:val="24"/>
          <w:szCs w:val="24"/>
        </w:rPr>
        <w:t>раеведчески</w:t>
      </w:r>
      <w:r w:rsidR="00A656F9" w:rsidRPr="00017B13">
        <w:rPr>
          <w:sz w:val="24"/>
          <w:szCs w:val="24"/>
        </w:rPr>
        <w:t>х исследований</w:t>
      </w:r>
    </w:p>
    <w:p w:rsidR="00E974A8" w:rsidRPr="00C15F04" w:rsidRDefault="005953C4" w:rsidP="00BD5B94">
      <w:pPr>
        <w:pStyle w:val="af6"/>
        <w:spacing w:line="360" w:lineRule="auto"/>
        <w:ind w:firstLine="709"/>
        <w:contextualSpacing/>
        <w:jc w:val="both"/>
        <w:rPr>
          <w:rFonts w:ascii="Times New Roman" w:hAnsi="Times New Roman" w:cs="Times New Roman"/>
          <w:sz w:val="24"/>
          <w:szCs w:val="24"/>
          <w:lang w:val="ru-RU"/>
        </w:rPr>
      </w:pPr>
      <w:r w:rsidRPr="00C15F04">
        <w:rPr>
          <w:rFonts w:ascii="Times New Roman" w:hAnsi="Times New Roman" w:cs="Times New Roman"/>
          <w:sz w:val="24"/>
          <w:szCs w:val="24"/>
          <w:lang w:val="ru-RU"/>
        </w:rPr>
        <w:t xml:space="preserve">По графику экспедиционных выездов были проведены полевые краеведческие исследования в целях </w:t>
      </w:r>
      <w:r w:rsidR="00BD5B94" w:rsidRPr="00C15F04">
        <w:rPr>
          <w:rFonts w:ascii="Times New Roman" w:hAnsi="Times New Roman" w:cs="Times New Roman"/>
          <w:sz w:val="24"/>
          <w:szCs w:val="24"/>
          <w:lang w:val="ru-RU"/>
        </w:rPr>
        <w:t>изучения  культурно-географического пояса духовных святынь Казахстан</w:t>
      </w:r>
      <w:r w:rsidRPr="00C15F04">
        <w:rPr>
          <w:rFonts w:ascii="Times New Roman" w:hAnsi="Times New Roman" w:cs="Times New Roman"/>
          <w:sz w:val="24"/>
          <w:szCs w:val="24"/>
          <w:lang w:val="ru-RU"/>
        </w:rPr>
        <w:t xml:space="preserve">а. В ходе исследования проведены </w:t>
      </w:r>
      <w:r w:rsidR="00BD5B94" w:rsidRPr="00C15F04">
        <w:rPr>
          <w:rFonts w:ascii="Times New Roman" w:hAnsi="Times New Roman" w:cs="Times New Roman"/>
          <w:sz w:val="24"/>
          <w:szCs w:val="24"/>
          <w:lang w:val="ru-RU"/>
        </w:rPr>
        <w:t>встреч</w:t>
      </w:r>
      <w:r w:rsidR="00070324" w:rsidRPr="00C15F04">
        <w:rPr>
          <w:rFonts w:ascii="Times New Roman" w:hAnsi="Times New Roman" w:cs="Times New Roman"/>
          <w:sz w:val="24"/>
          <w:szCs w:val="24"/>
          <w:lang w:val="ru-RU"/>
        </w:rPr>
        <w:t>и</w:t>
      </w:r>
      <w:r w:rsidR="00BD5B94" w:rsidRPr="00C15F04">
        <w:rPr>
          <w:rFonts w:ascii="Times New Roman" w:hAnsi="Times New Roman" w:cs="Times New Roman"/>
          <w:sz w:val="24"/>
          <w:szCs w:val="24"/>
          <w:lang w:val="ru-RU"/>
        </w:rPr>
        <w:t xml:space="preserve"> с представителями туристских организаци</w:t>
      </w:r>
      <w:r w:rsidRPr="00C15F04">
        <w:rPr>
          <w:rFonts w:ascii="Times New Roman" w:hAnsi="Times New Roman" w:cs="Times New Roman"/>
          <w:sz w:val="24"/>
          <w:szCs w:val="24"/>
          <w:lang w:val="ru-RU"/>
        </w:rPr>
        <w:t xml:space="preserve">й в данном регионе и с представителями Акимата с целью </w:t>
      </w:r>
      <w:r w:rsidR="00BD5B94" w:rsidRPr="00C15F04">
        <w:rPr>
          <w:rFonts w:ascii="Times New Roman" w:hAnsi="Times New Roman" w:cs="Times New Roman"/>
          <w:sz w:val="24"/>
          <w:szCs w:val="24"/>
          <w:lang w:val="ru-RU"/>
        </w:rPr>
        <w:t>запрос</w:t>
      </w:r>
      <w:r w:rsidRPr="00C15F04">
        <w:rPr>
          <w:rFonts w:ascii="Times New Roman" w:hAnsi="Times New Roman" w:cs="Times New Roman"/>
          <w:sz w:val="24"/>
          <w:szCs w:val="24"/>
          <w:lang w:val="ru-RU"/>
        </w:rPr>
        <w:t>а</w:t>
      </w:r>
      <w:r w:rsidR="00BD5B94" w:rsidRPr="00C15F04">
        <w:rPr>
          <w:rFonts w:ascii="Times New Roman" w:hAnsi="Times New Roman" w:cs="Times New Roman"/>
          <w:sz w:val="24"/>
          <w:szCs w:val="24"/>
          <w:lang w:val="ru-RU"/>
        </w:rPr>
        <w:t xml:space="preserve"> необходимой для исследования информации</w:t>
      </w:r>
      <w:r w:rsidRPr="00C15F04">
        <w:rPr>
          <w:rFonts w:ascii="Times New Roman" w:hAnsi="Times New Roman" w:cs="Times New Roman"/>
          <w:sz w:val="24"/>
          <w:szCs w:val="24"/>
          <w:lang w:val="ru-RU"/>
        </w:rPr>
        <w:t>. Было проведено анкетирование среди туристов и паломников</w:t>
      </w:r>
      <w:r w:rsidR="00E974A8" w:rsidRPr="00C15F04">
        <w:rPr>
          <w:rFonts w:ascii="Times New Roman" w:hAnsi="Times New Roman" w:cs="Times New Roman"/>
          <w:sz w:val="24"/>
          <w:szCs w:val="24"/>
          <w:lang w:val="ru-RU"/>
        </w:rPr>
        <w:t xml:space="preserve"> с целью выявления мотивов путешествий туристского движения и изучения поведения потребителей</w:t>
      </w:r>
      <w:r w:rsidRPr="00C15F04">
        <w:rPr>
          <w:rFonts w:ascii="Times New Roman" w:hAnsi="Times New Roman" w:cs="Times New Roman"/>
          <w:sz w:val="24"/>
          <w:szCs w:val="24"/>
          <w:lang w:val="ru-RU"/>
        </w:rPr>
        <w:t xml:space="preserve">. </w:t>
      </w:r>
    </w:p>
    <w:p w:rsidR="00BD5B94" w:rsidRPr="00C15F04" w:rsidRDefault="005953C4" w:rsidP="00BD5B94">
      <w:pPr>
        <w:pStyle w:val="af6"/>
        <w:spacing w:line="360" w:lineRule="auto"/>
        <w:ind w:firstLine="709"/>
        <w:contextualSpacing/>
        <w:jc w:val="both"/>
        <w:rPr>
          <w:rFonts w:ascii="Times New Roman" w:hAnsi="Times New Roman" w:cs="Times New Roman"/>
          <w:sz w:val="24"/>
          <w:szCs w:val="24"/>
          <w:lang w:val="ru-RU"/>
        </w:rPr>
      </w:pPr>
      <w:r w:rsidRPr="00C15F04">
        <w:rPr>
          <w:rFonts w:ascii="Times New Roman" w:hAnsi="Times New Roman" w:cs="Times New Roman"/>
          <w:sz w:val="24"/>
          <w:szCs w:val="24"/>
          <w:lang w:val="ru-RU"/>
        </w:rPr>
        <w:t xml:space="preserve">Краеведческие исследования осуществлены </w:t>
      </w:r>
      <w:r w:rsidR="00070324" w:rsidRPr="00C15F04">
        <w:rPr>
          <w:rFonts w:ascii="Times New Roman" w:hAnsi="Times New Roman" w:cs="Times New Roman"/>
          <w:sz w:val="24"/>
          <w:szCs w:val="24"/>
          <w:lang w:val="ru-RU"/>
        </w:rPr>
        <w:t>по следующим</w:t>
      </w:r>
      <w:r w:rsidR="00BD5B94" w:rsidRPr="00C15F04">
        <w:rPr>
          <w:rFonts w:ascii="Times New Roman" w:hAnsi="Times New Roman" w:cs="Times New Roman"/>
          <w:sz w:val="24"/>
          <w:szCs w:val="24"/>
          <w:lang w:val="ru-RU"/>
        </w:rPr>
        <w:t xml:space="preserve"> </w:t>
      </w:r>
      <w:r w:rsidR="00070324" w:rsidRPr="00C15F04">
        <w:rPr>
          <w:rFonts w:ascii="Times New Roman" w:hAnsi="Times New Roman" w:cs="Times New Roman"/>
          <w:sz w:val="24"/>
          <w:szCs w:val="24"/>
          <w:lang w:val="ru-RU"/>
        </w:rPr>
        <w:t>маршрутам</w:t>
      </w:r>
      <w:r w:rsidR="00BD5B94" w:rsidRPr="00C15F04">
        <w:rPr>
          <w:rFonts w:ascii="Times New Roman" w:hAnsi="Times New Roman" w:cs="Times New Roman"/>
          <w:sz w:val="24"/>
          <w:szCs w:val="24"/>
          <w:lang w:val="ru-RU"/>
        </w:rPr>
        <w:t>:</w:t>
      </w:r>
    </w:p>
    <w:p w:rsidR="00BD5B94" w:rsidRPr="00C15F04" w:rsidRDefault="00BD5B94" w:rsidP="00441D63">
      <w:pPr>
        <w:pStyle w:val="ab"/>
        <w:numPr>
          <w:ilvl w:val="0"/>
          <w:numId w:val="3"/>
        </w:numPr>
        <w:spacing w:after="0" w:line="360" w:lineRule="auto"/>
        <w:ind w:left="0" w:firstLine="0"/>
        <w:jc w:val="both"/>
        <w:rPr>
          <w:rFonts w:ascii="Times New Roman" w:hAnsi="Times New Roman"/>
          <w:sz w:val="24"/>
          <w:szCs w:val="24"/>
        </w:rPr>
      </w:pPr>
      <w:r w:rsidRPr="00C15F04">
        <w:rPr>
          <w:rFonts w:ascii="Times New Roman" w:hAnsi="Times New Roman"/>
          <w:sz w:val="24"/>
          <w:szCs w:val="24"/>
        </w:rPr>
        <w:t>Маршрут №1. Пункт назначения: Алматинская область,  Панфиловский район. Количество сотрудников: 3 (2 сотру</w:t>
      </w:r>
      <w:r w:rsidR="005953C4" w:rsidRPr="00C15F04">
        <w:rPr>
          <w:rFonts w:ascii="Times New Roman" w:hAnsi="Times New Roman"/>
          <w:sz w:val="24"/>
          <w:szCs w:val="24"/>
        </w:rPr>
        <w:t>дника и 1 докторант). Расстояние</w:t>
      </w:r>
      <w:r w:rsidRPr="00C15F04">
        <w:rPr>
          <w:rFonts w:ascii="Times New Roman" w:hAnsi="Times New Roman"/>
          <w:sz w:val="24"/>
          <w:szCs w:val="24"/>
        </w:rPr>
        <w:t>:  Алматы</w:t>
      </w:r>
      <w:r w:rsidR="00070324" w:rsidRPr="00C15F04">
        <w:rPr>
          <w:rFonts w:ascii="Times New Roman" w:hAnsi="Times New Roman"/>
          <w:sz w:val="24"/>
          <w:szCs w:val="24"/>
        </w:rPr>
        <w:t xml:space="preserve"> – </w:t>
      </w:r>
      <w:r w:rsidRPr="00C15F04">
        <w:rPr>
          <w:rFonts w:ascii="Times New Roman" w:hAnsi="Times New Roman"/>
          <w:sz w:val="24"/>
          <w:szCs w:val="24"/>
        </w:rPr>
        <w:t>Жаркент</w:t>
      </w:r>
      <w:r w:rsidR="00070324" w:rsidRPr="00C15F04">
        <w:rPr>
          <w:rFonts w:ascii="Times New Roman" w:hAnsi="Times New Roman"/>
          <w:sz w:val="24"/>
          <w:szCs w:val="24"/>
        </w:rPr>
        <w:t xml:space="preserve"> </w:t>
      </w:r>
      <w:r w:rsidRPr="00C15F04">
        <w:rPr>
          <w:rFonts w:ascii="Times New Roman" w:hAnsi="Times New Roman"/>
          <w:sz w:val="24"/>
          <w:szCs w:val="24"/>
        </w:rPr>
        <w:t>- 302км. Схема маршрута: Алматы → поселок Киели</w:t>
      </w:r>
      <w:proofErr w:type="gramStart"/>
      <w:r w:rsidRPr="00C15F04">
        <w:rPr>
          <w:rFonts w:ascii="Times New Roman" w:hAnsi="Times New Roman"/>
          <w:sz w:val="24"/>
          <w:szCs w:val="24"/>
        </w:rPr>
        <w:t xml:space="preserve"> А</w:t>
      </w:r>
      <w:proofErr w:type="gramEnd"/>
      <w:r w:rsidRPr="00C15F04">
        <w:rPr>
          <w:rFonts w:ascii="Times New Roman" w:hAnsi="Times New Roman"/>
          <w:sz w:val="24"/>
          <w:szCs w:val="24"/>
          <w:lang w:val="kk-KZ"/>
        </w:rPr>
        <w:t>ғаш</w:t>
      </w:r>
      <w:r w:rsidRPr="00C15F04">
        <w:rPr>
          <w:rFonts w:ascii="Times New Roman" w:hAnsi="Times New Roman"/>
          <w:sz w:val="24"/>
          <w:szCs w:val="24"/>
        </w:rPr>
        <w:t xml:space="preserve"> → Жаркент → Алматы. </w:t>
      </w:r>
      <w:proofErr w:type="gramStart"/>
      <w:r w:rsidRPr="00C15F04">
        <w:rPr>
          <w:rFonts w:ascii="Times New Roman" w:hAnsi="Times New Roman"/>
          <w:sz w:val="24"/>
          <w:szCs w:val="24"/>
        </w:rPr>
        <w:t>Задачи</w:t>
      </w:r>
      <w:proofErr w:type="gramEnd"/>
      <w:r w:rsidRPr="00C15F04">
        <w:rPr>
          <w:rFonts w:ascii="Times New Roman" w:hAnsi="Times New Roman"/>
          <w:sz w:val="24"/>
          <w:szCs w:val="24"/>
        </w:rPr>
        <w:t xml:space="preserve"> поставленные по маршруту №1 выполнены, цели достигнуты.  </w:t>
      </w:r>
    </w:p>
    <w:p w:rsidR="00BD5B94" w:rsidRPr="00C15F04" w:rsidRDefault="00BD5B94" w:rsidP="00441D63">
      <w:pPr>
        <w:pStyle w:val="ab"/>
        <w:numPr>
          <w:ilvl w:val="0"/>
          <w:numId w:val="3"/>
        </w:numPr>
        <w:spacing w:after="0" w:line="360" w:lineRule="auto"/>
        <w:ind w:left="0" w:firstLine="0"/>
        <w:jc w:val="both"/>
        <w:rPr>
          <w:rFonts w:ascii="Times New Roman" w:hAnsi="Times New Roman"/>
          <w:sz w:val="24"/>
          <w:szCs w:val="24"/>
        </w:rPr>
      </w:pPr>
      <w:r w:rsidRPr="00C15F04">
        <w:rPr>
          <w:rFonts w:ascii="Times New Roman" w:hAnsi="Times New Roman"/>
          <w:sz w:val="24"/>
          <w:szCs w:val="24"/>
        </w:rPr>
        <w:t>Маршрут №2. Пункт назначения: Южно-Казахстанская область,  окрестности г</w:t>
      </w:r>
      <w:proofErr w:type="gramStart"/>
      <w:r w:rsidRPr="00C15F04">
        <w:rPr>
          <w:rFonts w:ascii="Times New Roman" w:hAnsi="Times New Roman"/>
          <w:sz w:val="24"/>
          <w:szCs w:val="24"/>
        </w:rPr>
        <w:t>.Ш</w:t>
      </w:r>
      <w:proofErr w:type="gramEnd"/>
      <w:r w:rsidRPr="00C15F04">
        <w:rPr>
          <w:rFonts w:ascii="Times New Roman" w:hAnsi="Times New Roman"/>
          <w:sz w:val="24"/>
          <w:szCs w:val="24"/>
        </w:rPr>
        <w:t>ымкент и Туркестан. Количество сотрудников: 3 (2 сотр</w:t>
      </w:r>
      <w:r w:rsidR="005953C4" w:rsidRPr="00C15F04">
        <w:rPr>
          <w:rFonts w:ascii="Times New Roman" w:hAnsi="Times New Roman"/>
          <w:sz w:val="24"/>
          <w:szCs w:val="24"/>
        </w:rPr>
        <w:t>удника и докторант). Расстояние</w:t>
      </w:r>
      <w:r w:rsidRPr="00C15F04">
        <w:rPr>
          <w:rFonts w:ascii="Times New Roman" w:hAnsi="Times New Roman"/>
          <w:sz w:val="24"/>
          <w:szCs w:val="24"/>
        </w:rPr>
        <w:t>:  Алматы</w:t>
      </w:r>
      <w:r w:rsidR="005953C4" w:rsidRPr="00C15F04">
        <w:rPr>
          <w:rFonts w:ascii="Times New Roman" w:hAnsi="Times New Roman"/>
          <w:sz w:val="24"/>
          <w:szCs w:val="24"/>
        </w:rPr>
        <w:t xml:space="preserve"> </w:t>
      </w:r>
      <w:r w:rsidR="00090BFC" w:rsidRPr="00C15F04">
        <w:rPr>
          <w:rFonts w:ascii="Times New Roman" w:hAnsi="Times New Roman"/>
          <w:sz w:val="24"/>
          <w:szCs w:val="24"/>
        </w:rPr>
        <w:t>–</w:t>
      </w:r>
      <w:r w:rsidR="005953C4" w:rsidRPr="00C15F04">
        <w:rPr>
          <w:rFonts w:ascii="Times New Roman" w:hAnsi="Times New Roman"/>
          <w:sz w:val="24"/>
          <w:szCs w:val="24"/>
        </w:rPr>
        <w:t xml:space="preserve"> </w:t>
      </w:r>
      <w:r w:rsidRPr="00C15F04">
        <w:rPr>
          <w:rFonts w:ascii="Times New Roman" w:hAnsi="Times New Roman"/>
          <w:sz w:val="24"/>
          <w:szCs w:val="24"/>
        </w:rPr>
        <w:t>Шымкент</w:t>
      </w:r>
      <w:r w:rsidR="00090BFC" w:rsidRPr="00C15F04">
        <w:rPr>
          <w:rFonts w:ascii="Times New Roman" w:hAnsi="Times New Roman"/>
          <w:sz w:val="24"/>
          <w:szCs w:val="24"/>
        </w:rPr>
        <w:t xml:space="preserve"> </w:t>
      </w:r>
      <w:r w:rsidRPr="00C15F04">
        <w:rPr>
          <w:rFonts w:ascii="Times New Roman" w:hAnsi="Times New Roman"/>
          <w:sz w:val="24"/>
          <w:szCs w:val="24"/>
        </w:rPr>
        <w:t>- 706км. Схема маршрута: Алматы → Шымкен</w:t>
      </w:r>
      <w:r w:rsidR="00090BFC" w:rsidRPr="00C15F04">
        <w:rPr>
          <w:rFonts w:ascii="Times New Roman" w:hAnsi="Times New Roman"/>
          <w:sz w:val="24"/>
          <w:szCs w:val="24"/>
        </w:rPr>
        <w:t xml:space="preserve">т → Туркестан → Шымкент. </w:t>
      </w:r>
      <w:proofErr w:type="gramStart"/>
      <w:r w:rsidR="00090BFC" w:rsidRPr="00C15F04">
        <w:rPr>
          <w:rFonts w:ascii="Times New Roman" w:hAnsi="Times New Roman"/>
          <w:sz w:val="24"/>
          <w:szCs w:val="24"/>
        </w:rPr>
        <w:t xml:space="preserve">Задачи, </w:t>
      </w:r>
      <w:r w:rsidRPr="00C15F04">
        <w:rPr>
          <w:rFonts w:ascii="Times New Roman" w:hAnsi="Times New Roman"/>
          <w:sz w:val="24"/>
          <w:szCs w:val="24"/>
        </w:rPr>
        <w:t>поставленные по маршруту №2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0"/>
        <w:jc w:val="both"/>
        <w:rPr>
          <w:rFonts w:ascii="Times New Roman" w:hAnsi="Times New Roman"/>
          <w:sz w:val="24"/>
          <w:szCs w:val="24"/>
        </w:rPr>
      </w:pPr>
      <w:r w:rsidRPr="00C15F04">
        <w:rPr>
          <w:rFonts w:ascii="Times New Roman" w:hAnsi="Times New Roman"/>
          <w:sz w:val="24"/>
          <w:szCs w:val="24"/>
        </w:rPr>
        <w:t>Маршрут №3. Пункт назначения: Жамбылская область,  окрестности г</w:t>
      </w:r>
      <w:proofErr w:type="gramStart"/>
      <w:r w:rsidRPr="00C15F04">
        <w:rPr>
          <w:rFonts w:ascii="Times New Roman" w:hAnsi="Times New Roman"/>
          <w:sz w:val="24"/>
          <w:szCs w:val="24"/>
        </w:rPr>
        <w:t>.Т</w:t>
      </w:r>
      <w:proofErr w:type="gramEnd"/>
      <w:r w:rsidRPr="00C15F04">
        <w:rPr>
          <w:rFonts w:ascii="Times New Roman" w:hAnsi="Times New Roman"/>
          <w:sz w:val="24"/>
          <w:szCs w:val="24"/>
        </w:rPr>
        <w:t>араз</w:t>
      </w:r>
      <w:r w:rsidR="00090BFC" w:rsidRPr="00C15F04">
        <w:rPr>
          <w:rFonts w:ascii="Times New Roman" w:hAnsi="Times New Roman"/>
          <w:sz w:val="24"/>
          <w:szCs w:val="24"/>
        </w:rPr>
        <w:t xml:space="preserve">. </w:t>
      </w:r>
      <w:r w:rsidRPr="00C15F04">
        <w:rPr>
          <w:rFonts w:ascii="Times New Roman" w:hAnsi="Times New Roman"/>
          <w:sz w:val="24"/>
          <w:szCs w:val="24"/>
        </w:rPr>
        <w:t>Количество сотрудников: 3 (2 сот</w:t>
      </w:r>
      <w:r w:rsidR="00090BFC" w:rsidRPr="00C15F04">
        <w:rPr>
          <w:rFonts w:ascii="Times New Roman" w:hAnsi="Times New Roman"/>
          <w:sz w:val="24"/>
          <w:szCs w:val="24"/>
        </w:rPr>
        <w:t>рудника и докторант). Расстояние</w:t>
      </w:r>
      <w:r w:rsidRPr="00C15F04">
        <w:rPr>
          <w:rFonts w:ascii="Times New Roman" w:hAnsi="Times New Roman"/>
          <w:sz w:val="24"/>
          <w:szCs w:val="24"/>
        </w:rPr>
        <w:t>:  Шымкент</w:t>
      </w:r>
      <w:r w:rsidR="00090BFC" w:rsidRPr="00C15F04">
        <w:rPr>
          <w:rFonts w:ascii="Times New Roman" w:hAnsi="Times New Roman"/>
          <w:sz w:val="24"/>
          <w:szCs w:val="24"/>
        </w:rPr>
        <w:t xml:space="preserve"> </w:t>
      </w:r>
      <w:r w:rsidRPr="00C15F04">
        <w:rPr>
          <w:rFonts w:ascii="Times New Roman" w:hAnsi="Times New Roman"/>
          <w:sz w:val="24"/>
          <w:szCs w:val="24"/>
        </w:rPr>
        <w:t>-</w:t>
      </w:r>
      <w:r w:rsidR="00090BFC" w:rsidRPr="00C15F04">
        <w:rPr>
          <w:rFonts w:ascii="Times New Roman" w:hAnsi="Times New Roman"/>
          <w:sz w:val="24"/>
          <w:szCs w:val="24"/>
        </w:rPr>
        <w:t xml:space="preserve"> </w:t>
      </w:r>
      <w:r w:rsidRPr="00C15F04">
        <w:rPr>
          <w:rFonts w:ascii="Times New Roman" w:hAnsi="Times New Roman"/>
          <w:sz w:val="24"/>
          <w:szCs w:val="24"/>
        </w:rPr>
        <w:t>Тараз – 180 км. Схема маршрута: Ш</w:t>
      </w:r>
      <w:r w:rsidR="00090BFC" w:rsidRPr="00C15F04">
        <w:rPr>
          <w:rFonts w:ascii="Times New Roman" w:hAnsi="Times New Roman"/>
          <w:sz w:val="24"/>
          <w:szCs w:val="24"/>
        </w:rPr>
        <w:t xml:space="preserve">ымкент → Тараз → Алматы. </w:t>
      </w:r>
      <w:proofErr w:type="gramStart"/>
      <w:r w:rsidR="00090BFC" w:rsidRPr="00C15F04">
        <w:rPr>
          <w:rFonts w:ascii="Times New Roman" w:hAnsi="Times New Roman"/>
          <w:sz w:val="24"/>
          <w:szCs w:val="24"/>
        </w:rPr>
        <w:t xml:space="preserve">Задачи, </w:t>
      </w:r>
      <w:r w:rsidRPr="00C15F04">
        <w:rPr>
          <w:rFonts w:ascii="Times New Roman" w:hAnsi="Times New Roman"/>
          <w:sz w:val="24"/>
          <w:szCs w:val="24"/>
        </w:rPr>
        <w:t>поставленные по маршруту № 3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0"/>
        <w:jc w:val="both"/>
        <w:rPr>
          <w:rFonts w:ascii="Times New Roman" w:hAnsi="Times New Roman"/>
          <w:sz w:val="24"/>
          <w:szCs w:val="24"/>
        </w:rPr>
      </w:pPr>
      <w:r w:rsidRPr="00C15F04">
        <w:rPr>
          <w:rFonts w:ascii="Times New Roman" w:hAnsi="Times New Roman"/>
          <w:sz w:val="24"/>
          <w:szCs w:val="24"/>
        </w:rPr>
        <w:t>Маршрут №4. Пункт назначения: Кызылординская область г</w:t>
      </w:r>
      <w:proofErr w:type="gramStart"/>
      <w:r w:rsidRPr="00C15F04">
        <w:rPr>
          <w:rFonts w:ascii="Times New Roman" w:hAnsi="Times New Roman"/>
          <w:sz w:val="24"/>
          <w:szCs w:val="24"/>
        </w:rPr>
        <w:t>.К</w:t>
      </w:r>
      <w:proofErr w:type="gramEnd"/>
      <w:r w:rsidRPr="00C15F04">
        <w:rPr>
          <w:rFonts w:ascii="Times New Roman" w:hAnsi="Times New Roman"/>
          <w:sz w:val="24"/>
          <w:szCs w:val="24"/>
        </w:rPr>
        <w:t>ызылорда</w:t>
      </w:r>
      <w:r w:rsidR="00090BFC" w:rsidRPr="00C15F04">
        <w:rPr>
          <w:rFonts w:ascii="Times New Roman" w:hAnsi="Times New Roman"/>
          <w:sz w:val="24"/>
          <w:szCs w:val="24"/>
        </w:rPr>
        <w:t xml:space="preserve">. </w:t>
      </w:r>
      <w:r w:rsidRPr="00C15F04">
        <w:rPr>
          <w:rFonts w:ascii="Times New Roman" w:hAnsi="Times New Roman"/>
          <w:sz w:val="24"/>
          <w:szCs w:val="24"/>
        </w:rPr>
        <w:t>Количество сотрудников: 2 (2 докторанта). Расстояни</w:t>
      </w:r>
      <w:r w:rsidR="00090BFC" w:rsidRPr="00C15F04">
        <w:rPr>
          <w:rFonts w:ascii="Times New Roman" w:hAnsi="Times New Roman"/>
          <w:sz w:val="24"/>
          <w:szCs w:val="24"/>
        </w:rPr>
        <w:t>е</w:t>
      </w:r>
      <w:r w:rsidRPr="00C15F04">
        <w:rPr>
          <w:rFonts w:ascii="Times New Roman" w:hAnsi="Times New Roman"/>
          <w:sz w:val="24"/>
          <w:szCs w:val="24"/>
        </w:rPr>
        <w:t>:  Алматы</w:t>
      </w:r>
      <w:r w:rsidR="00090BFC" w:rsidRPr="00C15F04">
        <w:rPr>
          <w:rFonts w:ascii="Times New Roman" w:hAnsi="Times New Roman"/>
          <w:sz w:val="24"/>
          <w:szCs w:val="24"/>
        </w:rPr>
        <w:t xml:space="preserve"> </w:t>
      </w:r>
      <w:r w:rsidRPr="00C15F04">
        <w:rPr>
          <w:rFonts w:ascii="Times New Roman" w:hAnsi="Times New Roman"/>
          <w:sz w:val="24"/>
          <w:szCs w:val="24"/>
        </w:rPr>
        <w:t>-</w:t>
      </w:r>
      <w:r w:rsidR="00090BFC" w:rsidRPr="00C15F04">
        <w:rPr>
          <w:rFonts w:ascii="Times New Roman" w:hAnsi="Times New Roman"/>
          <w:sz w:val="24"/>
          <w:szCs w:val="24"/>
        </w:rPr>
        <w:t xml:space="preserve"> </w:t>
      </w:r>
      <w:r w:rsidRPr="00C15F04">
        <w:rPr>
          <w:rFonts w:ascii="Times New Roman" w:hAnsi="Times New Roman"/>
          <w:sz w:val="24"/>
          <w:szCs w:val="24"/>
        </w:rPr>
        <w:t>Кызылорда – 1155 км</w:t>
      </w:r>
      <w:r w:rsidR="00090BFC" w:rsidRPr="00C15F04">
        <w:rPr>
          <w:rFonts w:ascii="Times New Roman" w:hAnsi="Times New Roman"/>
          <w:sz w:val="24"/>
          <w:szCs w:val="24"/>
        </w:rPr>
        <w:t xml:space="preserve">. </w:t>
      </w:r>
      <w:r w:rsidRPr="00C15F04">
        <w:rPr>
          <w:rFonts w:ascii="Times New Roman" w:hAnsi="Times New Roman"/>
          <w:sz w:val="24"/>
          <w:szCs w:val="24"/>
        </w:rPr>
        <w:lastRenderedPageBreak/>
        <w:t>Схема маршрута: Алма</w:t>
      </w:r>
      <w:r w:rsidR="00090BFC" w:rsidRPr="00C15F04">
        <w:rPr>
          <w:rFonts w:ascii="Times New Roman" w:hAnsi="Times New Roman"/>
          <w:sz w:val="24"/>
          <w:szCs w:val="24"/>
        </w:rPr>
        <w:t xml:space="preserve">ты → Кызылорда → Алматы. </w:t>
      </w:r>
      <w:proofErr w:type="gramStart"/>
      <w:r w:rsidR="00090BFC" w:rsidRPr="00C15F04">
        <w:rPr>
          <w:rFonts w:ascii="Times New Roman" w:hAnsi="Times New Roman"/>
          <w:sz w:val="24"/>
          <w:szCs w:val="24"/>
        </w:rPr>
        <w:t xml:space="preserve">Задачи, </w:t>
      </w:r>
      <w:r w:rsidRPr="00C15F04">
        <w:rPr>
          <w:rFonts w:ascii="Times New Roman" w:hAnsi="Times New Roman"/>
          <w:sz w:val="24"/>
          <w:szCs w:val="24"/>
        </w:rPr>
        <w:t>поставленные по маршруту №4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142"/>
        <w:jc w:val="both"/>
        <w:rPr>
          <w:rFonts w:ascii="Times New Roman" w:hAnsi="Times New Roman"/>
          <w:sz w:val="24"/>
          <w:szCs w:val="24"/>
        </w:rPr>
      </w:pPr>
      <w:r w:rsidRPr="00C15F04">
        <w:rPr>
          <w:rFonts w:ascii="Times New Roman" w:hAnsi="Times New Roman"/>
          <w:sz w:val="24"/>
          <w:szCs w:val="24"/>
        </w:rPr>
        <w:t>Маршрут № 5. Пункт назначения: Алматинска</w:t>
      </w:r>
      <w:r w:rsidR="00090BFC" w:rsidRPr="00C15F04">
        <w:rPr>
          <w:rFonts w:ascii="Times New Roman" w:hAnsi="Times New Roman"/>
          <w:sz w:val="24"/>
          <w:szCs w:val="24"/>
        </w:rPr>
        <w:t>я область,  окрестности г</w:t>
      </w:r>
      <w:proofErr w:type="gramStart"/>
      <w:r w:rsidR="00090BFC" w:rsidRPr="00C15F04">
        <w:rPr>
          <w:rFonts w:ascii="Times New Roman" w:hAnsi="Times New Roman"/>
          <w:sz w:val="24"/>
          <w:szCs w:val="24"/>
        </w:rPr>
        <w:t>.И</w:t>
      </w:r>
      <w:proofErr w:type="gramEnd"/>
      <w:r w:rsidR="00090BFC" w:rsidRPr="00C15F04">
        <w:rPr>
          <w:rFonts w:ascii="Times New Roman" w:hAnsi="Times New Roman"/>
          <w:sz w:val="24"/>
          <w:szCs w:val="24"/>
        </w:rPr>
        <w:t xml:space="preserve">ссык. </w:t>
      </w:r>
      <w:r w:rsidRPr="00C15F04">
        <w:rPr>
          <w:rFonts w:ascii="Times New Roman" w:hAnsi="Times New Roman"/>
          <w:sz w:val="24"/>
          <w:szCs w:val="24"/>
        </w:rPr>
        <w:t>Количество сотрудников: 4 (3 сот</w:t>
      </w:r>
      <w:r w:rsidR="00090BFC" w:rsidRPr="00C15F04">
        <w:rPr>
          <w:rFonts w:ascii="Times New Roman" w:hAnsi="Times New Roman"/>
          <w:sz w:val="24"/>
          <w:szCs w:val="24"/>
        </w:rPr>
        <w:t>рудника и докторант). Расстояние</w:t>
      </w:r>
      <w:r w:rsidRPr="00C15F04">
        <w:rPr>
          <w:rFonts w:ascii="Times New Roman" w:hAnsi="Times New Roman"/>
          <w:sz w:val="24"/>
          <w:szCs w:val="24"/>
        </w:rPr>
        <w:t>:  Алматы</w:t>
      </w:r>
      <w:r w:rsidR="00090BFC" w:rsidRPr="00C15F04">
        <w:rPr>
          <w:rFonts w:ascii="Times New Roman" w:hAnsi="Times New Roman"/>
          <w:sz w:val="24"/>
          <w:szCs w:val="24"/>
        </w:rPr>
        <w:t xml:space="preserve"> </w:t>
      </w:r>
      <w:r w:rsidRPr="00C15F04">
        <w:rPr>
          <w:rFonts w:ascii="Times New Roman" w:hAnsi="Times New Roman"/>
          <w:sz w:val="24"/>
          <w:szCs w:val="24"/>
        </w:rPr>
        <w:t>-</w:t>
      </w:r>
      <w:r w:rsidR="00090BFC" w:rsidRPr="00C15F04">
        <w:rPr>
          <w:rFonts w:ascii="Times New Roman" w:hAnsi="Times New Roman"/>
          <w:sz w:val="24"/>
          <w:szCs w:val="24"/>
        </w:rPr>
        <w:t xml:space="preserve"> </w:t>
      </w:r>
      <w:r w:rsidRPr="00C15F04">
        <w:rPr>
          <w:rFonts w:ascii="Times New Roman" w:hAnsi="Times New Roman"/>
          <w:sz w:val="24"/>
          <w:szCs w:val="24"/>
        </w:rPr>
        <w:t>Иссык – 65 км. Схема маршрута: А</w:t>
      </w:r>
      <w:r w:rsidR="00090BFC" w:rsidRPr="00C15F04">
        <w:rPr>
          <w:rFonts w:ascii="Times New Roman" w:hAnsi="Times New Roman"/>
          <w:sz w:val="24"/>
          <w:szCs w:val="24"/>
        </w:rPr>
        <w:t xml:space="preserve">лматы → Иссык → Алматы. </w:t>
      </w:r>
      <w:proofErr w:type="gramStart"/>
      <w:r w:rsidR="00090BFC" w:rsidRPr="00C15F04">
        <w:rPr>
          <w:rFonts w:ascii="Times New Roman" w:hAnsi="Times New Roman"/>
          <w:sz w:val="24"/>
          <w:szCs w:val="24"/>
        </w:rPr>
        <w:t xml:space="preserve">Задачи, </w:t>
      </w:r>
      <w:r w:rsidRPr="00C15F04">
        <w:rPr>
          <w:rFonts w:ascii="Times New Roman" w:hAnsi="Times New Roman"/>
          <w:sz w:val="24"/>
          <w:szCs w:val="24"/>
        </w:rPr>
        <w:t>поставленные по маршруту №5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142"/>
        <w:jc w:val="both"/>
        <w:rPr>
          <w:rFonts w:ascii="Times New Roman" w:hAnsi="Times New Roman"/>
          <w:sz w:val="24"/>
          <w:szCs w:val="24"/>
        </w:rPr>
      </w:pPr>
      <w:r w:rsidRPr="00C15F04">
        <w:rPr>
          <w:rFonts w:ascii="Times New Roman" w:hAnsi="Times New Roman"/>
          <w:sz w:val="24"/>
          <w:szCs w:val="24"/>
        </w:rPr>
        <w:t>Маршрут №6. Пункт назначения: Алматинская область,  окрестности  г</w:t>
      </w:r>
      <w:proofErr w:type="gramStart"/>
      <w:r w:rsidRPr="00C15F04">
        <w:rPr>
          <w:rFonts w:ascii="Times New Roman" w:hAnsi="Times New Roman"/>
          <w:sz w:val="24"/>
          <w:szCs w:val="24"/>
        </w:rPr>
        <w:t>.У</w:t>
      </w:r>
      <w:proofErr w:type="gramEnd"/>
      <w:r w:rsidRPr="00C15F04">
        <w:rPr>
          <w:rFonts w:ascii="Times New Roman" w:hAnsi="Times New Roman"/>
          <w:sz w:val="24"/>
          <w:szCs w:val="24"/>
        </w:rPr>
        <w:t>зынагаш</w:t>
      </w:r>
      <w:r w:rsidR="00090BFC" w:rsidRPr="00C15F04">
        <w:rPr>
          <w:rFonts w:ascii="Times New Roman" w:hAnsi="Times New Roman"/>
          <w:sz w:val="24"/>
          <w:szCs w:val="24"/>
        </w:rPr>
        <w:t xml:space="preserve">. </w:t>
      </w:r>
      <w:r w:rsidRPr="00C15F04">
        <w:rPr>
          <w:rFonts w:ascii="Times New Roman" w:hAnsi="Times New Roman"/>
          <w:sz w:val="24"/>
          <w:szCs w:val="24"/>
        </w:rPr>
        <w:t>Количество сотрудников: 4 (3 сотрудника и докторант). Расстояни</w:t>
      </w:r>
      <w:r w:rsidR="00090BFC" w:rsidRPr="00C15F04">
        <w:rPr>
          <w:rFonts w:ascii="Times New Roman" w:hAnsi="Times New Roman"/>
          <w:sz w:val="24"/>
          <w:szCs w:val="24"/>
        </w:rPr>
        <w:t>е</w:t>
      </w:r>
      <w:r w:rsidRPr="00C15F04">
        <w:rPr>
          <w:rFonts w:ascii="Times New Roman" w:hAnsi="Times New Roman"/>
          <w:sz w:val="24"/>
          <w:szCs w:val="24"/>
        </w:rPr>
        <w:t>:  Алматы</w:t>
      </w:r>
      <w:r w:rsidR="00090BFC" w:rsidRPr="00C15F04">
        <w:rPr>
          <w:rFonts w:ascii="Times New Roman" w:hAnsi="Times New Roman"/>
          <w:sz w:val="24"/>
          <w:szCs w:val="24"/>
        </w:rPr>
        <w:t xml:space="preserve"> </w:t>
      </w:r>
      <w:r w:rsidRPr="00C15F04">
        <w:rPr>
          <w:rFonts w:ascii="Times New Roman" w:hAnsi="Times New Roman"/>
          <w:sz w:val="24"/>
          <w:szCs w:val="24"/>
        </w:rPr>
        <w:t>-</w:t>
      </w:r>
      <w:r w:rsidR="00090BFC" w:rsidRPr="00C15F04">
        <w:rPr>
          <w:rFonts w:ascii="Times New Roman" w:hAnsi="Times New Roman"/>
          <w:sz w:val="24"/>
          <w:szCs w:val="24"/>
        </w:rPr>
        <w:t xml:space="preserve"> </w:t>
      </w:r>
      <w:r w:rsidRPr="00C15F04">
        <w:rPr>
          <w:rFonts w:ascii="Times New Roman" w:hAnsi="Times New Roman"/>
          <w:sz w:val="24"/>
          <w:szCs w:val="24"/>
        </w:rPr>
        <w:t xml:space="preserve">Узынагаш – 51 км. Схема маршрута: Алматы → Узынагаш → Алматы. </w:t>
      </w:r>
      <w:proofErr w:type="gramStart"/>
      <w:r w:rsidRPr="00C15F04">
        <w:rPr>
          <w:rFonts w:ascii="Times New Roman" w:hAnsi="Times New Roman"/>
          <w:sz w:val="24"/>
          <w:szCs w:val="24"/>
        </w:rPr>
        <w:t>Задачи, поставленные по маршруту № 6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142"/>
        <w:jc w:val="both"/>
        <w:rPr>
          <w:rFonts w:ascii="Times New Roman" w:hAnsi="Times New Roman"/>
          <w:sz w:val="24"/>
          <w:szCs w:val="24"/>
        </w:rPr>
      </w:pPr>
      <w:r w:rsidRPr="00C15F04">
        <w:rPr>
          <w:rFonts w:ascii="Times New Roman" w:hAnsi="Times New Roman"/>
          <w:sz w:val="24"/>
          <w:szCs w:val="24"/>
        </w:rPr>
        <w:t>Маршрут №7. Пункт назначения: Мангистауская область,  г</w:t>
      </w:r>
      <w:proofErr w:type="gramStart"/>
      <w:r w:rsidRPr="00C15F04">
        <w:rPr>
          <w:rFonts w:ascii="Times New Roman" w:hAnsi="Times New Roman"/>
          <w:sz w:val="24"/>
          <w:szCs w:val="24"/>
        </w:rPr>
        <w:t>.А</w:t>
      </w:r>
      <w:proofErr w:type="gramEnd"/>
      <w:r w:rsidRPr="00C15F04">
        <w:rPr>
          <w:rFonts w:ascii="Times New Roman" w:hAnsi="Times New Roman"/>
          <w:sz w:val="24"/>
          <w:szCs w:val="24"/>
        </w:rPr>
        <w:t xml:space="preserve">ктау. Количество сотрудников: 3 сотрудника. Расстояние:  Алматы – Актау  -  2073км. Схема маршрута: Алматы → Актау → Алматы. </w:t>
      </w:r>
      <w:proofErr w:type="gramStart"/>
      <w:r w:rsidRPr="00C15F04">
        <w:rPr>
          <w:rFonts w:ascii="Times New Roman" w:hAnsi="Times New Roman"/>
          <w:sz w:val="24"/>
          <w:szCs w:val="24"/>
        </w:rPr>
        <w:t>Задачи, поставленные по маршруту №7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142"/>
        <w:jc w:val="both"/>
        <w:rPr>
          <w:rFonts w:ascii="Times New Roman" w:hAnsi="Times New Roman"/>
          <w:sz w:val="24"/>
          <w:szCs w:val="24"/>
        </w:rPr>
      </w:pPr>
      <w:r w:rsidRPr="00C15F04">
        <w:rPr>
          <w:rFonts w:ascii="Times New Roman" w:hAnsi="Times New Roman"/>
          <w:sz w:val="24"/>
          <w:szCs w:val="24"/>
        </w:rPr>
        <w:t>Маршруты №8,9. Пункт назначения: Восточно-Казахстанская область,  окрестности г</w:t>
      </w:r>
      <w:proofErr w:type="gramStart"/>
      <w:r w:rsidRPr="00C15F04">
        <w:rPr>
          <w:rFonts w:ascii="Times New Roman" w:hAnsi="Times New Roman"/>
          <w:sz w:val="24"/>
          <w:szCs w:val="24"/>
        </w:rPr>
        <w:t>.У</w:t>
      </w:r>
      <w:proofErr w:type="gramEnd"/>
      <w:r w:rsidRPr="00C15F04">
        <w:rPr>
          <w:rFonts w:ascii="Times New Roman" w:hAnsi="Times New Roman"/>
          <w:sz w:val="24"/>
          <w:szCs w:val="24"/>
        </w:rPr>
        <w:t>сть-Каменогорск и г.Семей. Количество сотрудников: 2 сотрудника</w:t>
      </w:r>
      <w:r w:rsidR="00090BFC" w:rsidRPr="00C15F04">
        <w:rPr>
          <w:rFonts w:ascii="Times New Roman" w:hAnsi="Times New Roman"/>
          <w:sz w:val="24"/>
          <w:szCs w:val="24"/>
        </w:rPr>
        <w:t xml:space="preserve">. </w:t>
      </w:r>
      <w:r w:rsidRPr="00C15F04">
        <w:rPr>
          <w:rFonts w:ascii="Times New Roman" w:hAnsi="Times New Roman"/>
          <w:sz w:val="24"/>
          <w:szCs w:val="24"/>
        </w:rPr>
        <w:t>Расстояни</w:t>
      </w:r>
      <w:r w:rsidR="00090BFC" w:rsidRPr="00C15F04">
        <w:rPr>
          <w:rFonts w:ascii="Times New Roman" w:hAnsi="Times New Roman"/>
          <w:sz w:val="24"/>
          <w:szCs w:val="24"/>
        </w:rPr>
        <w:t>е</w:t>
      </w:r>
      <w:r w:rsidRPr="00C15F04">
        <w:rPr>
          <w:rFonts w:ascii="Times New Roman" w:hAnsi="Times New Roman"/>
          <w:sz w:val="24"/>
          <w:szCs w:val="24"/>
        </w:rPr>
        <w:t>:  Алматы - Усть-Каменогорск</w:t>
      </w:r>
      <w:r w:rsidR="00090BFC" w:rsidRPr="00C15F04">
        <w:rPr>
          <w:rFonts w:ascii="Times New Roman" w:hAnsi="Times New Roman"/>
          <w:sz w:val="24"/>
          <w:szCs w:val="24"/>
        </w:rPr>
        <w:t xml:space="preserve"> </w:t>
      </w:r>
      <w:r w:rsidRPr="00C15F04">
        <w:rPr>
          <w:rFonts w:ascii="Times New Roman" w:hAnsi="Times New Roman"/>
          <w:sz w:val="24"/>
          <w:szCs w:val="24"/>
        </w:rPr>
        <w:t xml:space="preserve">- 1087км, Алматы – Семей – 1121 км. Схема маршрута: Алматы → Усть-Каменогорск → Алматы→ Семей→Алматы. </w:t>
      </w:r>
      <w:proofErr w:type="gramStart"/>
      <w:r w:rsidRPr="00C15F04">
        <w:rPr>
          <w:rFonts w:ascii="Times New Roman" w:hAnsi="Times New Roman"/>
          <w:sz w:val="24"/>
          <w:szCs w:val="24"/>
        </w:rPr>
        <w:t>Задачи, поставленные по маршрутам №8 и №9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142"/>
        <w:jc w:val="both"/>
        <w:rPr>
          <w:rFonts w:ascii="Times New Roman" w:hAnsi="Times New Roman"/>
          <w:sz w:val="24"/>
          <w:szCs w:val="24"/>
        </w:rPr>
      </w:pPr>
      <w:r w:rsidRPr="00C15F04">
        <w:rPr>
          <w:rFonts w:ascii="Times New Roman" w:hAnsi="Times New Roman"/>
          <w:sz w:val="24"/>
          <w:szCs w:val="24"/>
        </w:rPr>
        <w:t>Маршрут №10. Пункт назначения: Акмолинская область,  окрестности г</w:t>
      </w:r>
      <w:proofErr w:type="gramStart"/>
      <w:r w:rsidRPr="00C15F04">
        <w:rPr>
          <w:rFonts w:ascii="Times New Roman" w:hAnsi="Times New Roman"/>
          <w:sz w:val="24"/>
          <w:szCs w:val="24"/>
        </w:rPr>
        <w:t>.К</w:t>
      </w:r>
      <w:proofErr w:type="gramEnd"/>
      <w:r w:rsidRPr="00C15F04">
        <w:rPr>
          <w:rFonts w:ascii="Times New Roman" w:hAnsi="Times New Roman"/>
          <w:sz w:val="24"/>
          <w:szCs w:val="24"/>
        </w:rPr>
        <w:t>окшетау</w:t>
      </w:r>
      <w:r w:rsidR="00090BFC" w:rsidRPr="00C15F04">
        <w:rPr>
          <w:rFonts w:ascii="Times New Roman" w:hAnsi="Times New Roman"/>
          <w:sz w:val="24"/>
          <w:szCs w:val="24"/>
        </w:rPr>
        <w:t xml:space="preserve">. </w:t>
      </w:r>
      <w:r w:rsidRPr="00C15F04">
        <w:rPr>
          <w:rFonts w:ascii="Times New Roman" w:hAnsi="Times New Roman"/>
          <w:sz w:val="24"/>
          <w:szCs w:val="24"/>
        </w:rPr>
        <w:t>Количество сотрудников: 2</w:t>
      </w:r>
      <w:r w:rsidR="00090BFC" w:rsidRPr="00C15F04">
        <w:rPr>
          <w:rFonts w:ascii="Times New Roman" w:hAnsi="Times New Roman"/>
          <w:sz w:val="24"/>
          <w:szCs w:val="24"/>
        </w:rPr>
        <w:t xml:space="preserve"> сотрудника. Расстояние</w:t>
      </w:r>
      <w:r w:rsidRPr="00C15F04">
        <w:rPr>
          <w:rFonts w:ascii="Times New Roman" w:hAnsi="Times New Roman"/>
          <w:sz w:val="24"/>
          <w:szCs w:val="24"/>
        </w:rPr>
        <w:t xml:space="preserve">:  Алматы – Кокшетау  – 1517 км. Схема маршрута: Алматы → Кокшетау → Алматы. </w:t>
      </w:r>
      <w:proofErr w:type="gramStart"/>
      <w:r w:rsidRPr="00C15F04">
        <w:rPr>
          <w:rFonts w:ascii="Times New Roman" w:hAnsi="Times New Roman"/>
          <w:sz w:val="24"/>
          <w:szCs w:val="24"/>
        </w:rPr>
        <w:t>Задачи, поставленные по маршруту №10 выполнены</w:t>
      </w:r>
      <w:proofErr w:type="gramEnd"/>
      <w:r w:rsidRPr="00C15F04">
        <w:rPr>
          <w:rFonts w:ascii="Times New Roman" w:hAnsi="Times New Roman"/>
          <w:sz w:val="24"/>
          <w:szCs w:val="24"/>
        </w:rPr>
        <w:t xml:space="preserve">, цели достигнуты.  </w:t>
      </w:r>
    </w:p>
    <w:p w:rsidR="00BD5B94" w:rsidRPr="00C15F04" w:rsidRDefault="00BD5B94" w:rsidP="00441D63">
      <w:pPr>
        <w:pStyle w:val="ab"/>
        <w:numPr>
          <w:ilvl w:val="0"/>
          <w:numId w:val="3"/>
        </w:numPr>
        <w:spacing w:after="0" w:line="360" w:lineRule="auto"/>
        <w:ind w:left="0" w:firstLine="142"/>
        <w:jc w:val="both"/>
        <w:rPr>
          <w:rFonts w:ascii="Times New Roman" w:hAnsi="Times New Roman"/>
          <w:sz w:val="24"/>
          <w:szCs w:val="24"/>
        </w:rPr>
      </w:pPr>
      <w:r w:rsidRPr="00C15F04">
        <w:rPr>
          <w:rFonts w:ascii="Times New Roman" w:hAnsi="Times New Roman"/>
          <w:sz w:val="24"/>
          <w:szCs w:val="24"/>
        </w:rPr>
        <w:t>Маршрут №11. Пункт назначения: Карагандинская область г</w:t>
      </w:r>
      <w:proofErr w:type="gramStart"/>
      <w:r w:rsidRPr="00C15F04">
        <w:rPr>
          <w:rFonts w:ascii="Times New Roman" w:hAnsi="Times New Roman"/>
          <w:sz w:val="24"/>
          <w:szCs w:val="24"/>
        </w:rPr>
        <w:t>.К</w:t>
      </w:r>
      <w:proofErr w:type="gramEnd"/>
      <w:r w:rsidRPr="00C15F04">
        <w:rPr>
          <w:rFonts w:ascii="Times New Roman" w:hAnsi="Times New Roman"/>
          <w:sz w:val="24"/>
          <w:szCs w:val="24"/>
        </w:rPr>
        <w:t>араганда. Количество сотрудников</w:t>
      </w:r>
      <w:r w:rsidR="00090BFC" w:rsidRPr="00C15F04">
        <w:rPr>
          <w:rFonts w:ascii="Times New Roman" w:hAnsi="Times New Roman"/>
          <w:sz w:val="24"/>
          <w:szCs w:val="24"/>
        </w:rPr>
        <w:t>: 2 сотрудника. Расстояние</w:t>
      </w:r>
      <w:r w:rsidRPr="00C15F04">
        <w:rPr>
          <w:rFonts w:ascii="Times New Roman" w:hAnsi="Times New Roman"/>
          <w:sz w:val="24"/>
          <w:szCs w:val="24"/>
        </w:rPr>
        <w:t xml:space="preserve">:  Алматы-Караганда – 1155 км. Схема маршрута: Алматы → Караганда → Алматы. </w:t>
      </w:r>
      <w:proofErr w:type="gramStart"/>
      <w:r w:rsidRPr="00C15F04">
        <w:rPr>
          <w:rFonts w:ascii="Times New Roman" w:hAnsi="Times New Roman"/>
          <w:sz w:val="24"/>
          <w:szCs w:val="24"/>
        </w:rPr>
        <w:t>Задачи, поставленные по маршруту №11 выполнены</w:t>
      </w:r>
      <w:proofErr w:type="gramEnd"/>
      <w:r w:rsidRPr="00C15F04">
        <w:rPr>
          <w:rFonts w:ascii="Times New Roman" w:hAnsi="Times New Roman"/>
          <w:sz w:val="24"/>
          <w:szCs w:val="24"/>
        </w:rPr>
        <w:t xml:space="preserve">, цели достигнуты.  </w:t>
      </w:r>
    </w:p>
    <w:p w:rsidR="00BD5B94" w:rsidRPr="00C15F04" w:rsidRDefault="00070324" w:rsidP="00BD5B94">
      <w:pPr>
        <w:spacing w:line="360" w:lineRule="auto"/>
        <w:ind w:firstLine="709"/>
        <w:contextualSpacing/>
        <w:jc w:val="both"/>
      </w:pPr>
      <w:proofErr w:type="gramStart"/>
      <w:r w:rsidRPr="00C15F04">
        <w:t xml:space="preserve">Маршруты краеведческих исследований представлены в </w:t>
      </w:r>
      <w:r w:rsidR="002C7B59" w:rsidRPr="00C15F04">
        <w:t xml:space="preserve">Приложении И. </w:t>
      </w:r>
      <w:r w:rsidR="00BD5B94" w:rsidRPr="00C15F04">
        <w:t>По итогам проведенных экспедиционных исследований, в рамках научных разработок, членами рабочей группы разработаны обучающие кейс-материалы</w:t>
      </w:r>
      <w:r w:rsidR="00B551AA" w:rsidRPr="00C15F04">
        <w:t xml:space="preserve"> (</w:t>
      </w:r>
      <w:r w:rsidR="007D6523" w:rsidRPr="00C15F04">
        <w:t>включено</w:t>
      </w:r>
      <w:r w:rsidR="003A0E4D" w:rsidRPr="00C15F04">
        <w:t xml:space="preserve"> </w:t>
      </w:r>
      <w:r w:rsidR="00B551AA" w:rsidRPr="00C15F04">
        <w:t>в учебно</w:t>
      </w:r>
      <w:r w:rsidR="003A0E4D" w:rsidRPr="00C15F04">
        <w:t>е пособие</w:t>
      </w:r>
      <w:r w:rsidR="00B551AA" w:rsidRPr="00C15F04">
        <w:t>)</w:t>
      </w:r>
      <w:r w:rsidR="00BD5B94" w:rsidRPr="00C15F04">
        <w:t xml:space="preserve">, произведена видеосъемка сакральных объектов </w:t>
      </w:r>
      <w:r w:rsidR="00222FD3" w:rsidRPr="00C15F04">
        <w:t xml:space="preserve">в </w:t>
      </w:r>
      <w:r w:rsidR="00BD5B94" w:rsidRPr="00C15F04">
        <w:t>отдельных регион</w:t>
      </w:r>
      <w:r w:rsidR="00222FD3" w:rsidRPr="00C15F04">
        <w:t>ах</w:t>
      </w:r>
      <w:r w:rsidR="00BD5B94" w:rsidRPr="00C15F04">
        <w:t xml:space="preserve"> Казахстана и </w:t>
      </w:r>
      <w:r w:rsidR="003A0E4D" w:rsidRPr="00C15F04">
        <w:t xml:space="preserve">осуществлена </w:t>
      </w:r>
      <w:r w:rsidR="00BD5B94" w:rsidRPr="00C15F04">
        <w:t>обработ</w:t>
      </w:r>
      <w:r w:rsidR="004D01AE" w:rsidRPr="00C15F04">
        <w:t>ка видеоматериалов</w:t>
      </w:r>
      <w:r w:rsidR="00BD5B94" w:rsidRPr="00C15F04">
        <w:t xml:space="preserve"> в целях применения их в процессе обучения студентов</w:t>
      </w:r>
      <w:r w:rsidR="003A0E4D" w:rsidRPr="00C15F04">
        <w:t xml:space="preserve"> (мультимедийное сопровождение</w:t>
      </w:r>
      <w:r w:rsidR="00BD5B94" w:rsidRPr="00C15F04">
        <w:t xml:space="preserve"> </w:t>
      </w:r>
      <w:r w:rsidR="002C7B59" w:rsidRPr="00C15F04">
        <w:t>(Приложение К</w:t>
      </w:r>
      <w:r w:rsidR="00BD5B94" w:rsidRPr="00C15F04">
        <w:t>).</w:t>
      </w:r>
      <w:proofErr w:type="gramEnd"/>
    </w:p>
    <w:p w:rsidR="00BD5B94" w:rsidRPr="00C15F04" w:rsidRDefault="00BD5B94" w:rsidP="00BD5B94"/>
    <w:p w:rsidR="00BD5B94" w:rsidRPr="0010117B" w:rsidRDefault="00313322" w:rsidP="0010117B">
      <w:pPr>
        <w:pStyle w:val="1"/>
        <w:rPr>
          <w:rFonts w:ascii="Times New Roman" w:hAnsi="Times New Roman" w:cs="Times New Roman"/>
          <w:sz w:val="24"/>
          <w:szCs w:val="24"/>
        </w:rPr>
      </w:pPr>
      <w:r w:rsidRPr="00C15F04">
        <w:lastRenderedPageBreak/>
        <w:tab/>
      </w:r>
      <w:r w:rsidR="00AA1DEE" w:rsidRPr="0010117B">
        <w:rPr>
          <w:rFonts w:ascii="Times New Roman" w:hAnsi="Times New Roman" w:cs="Times New Roman"/>
          <w:sz w:val="24"/>
          <w:szCs w:val="24"/>
        </w:rPr>
        <w:t xml:space="preserve">2 Содержание, </w:t>
      </w:r>
      <w:r w:rsidR="00BD5B94" w:rsidRPr="0010117B">
        <w:rPr>
          <w:rFonts w:ascii="Times New Roman" w:hAnsi="Times New Roman" w:cs="Times New Roman"/>
          <w:sz w:val="24"/>
          <w:szCs w:val="24"/>
        </w:rPr>
        <w:t xml:space="preserve">методы </w:t>
      </w:r>
      <w:r w:rsidR="00AA1DEE" w:rsidRPr="0010117B">
        <w:rPr>
          <w:rFonts w:ascii="Times New Roman" w:hAnsi="Times New Roman" w:cs="Times New Roman"/>
          <w:sz w:val="24"/>
          <w:szCs w:val="24"/>
        </w:rPr>
        <w:t>и результаты</w:t>
      </w:r>
      <w:r w:rsidR="00855FD0">
        <w:rPr>
          <w:rFonts w:ascii="Times New Roman" w:hAnsi="Times New Roman" w:cs="Times New Roman"/>
          <w:sz w:val="24"/>
          <w:szCs w:val="24"/>
        </w:rPr>
        <w:t xml:space="preserve"> исследования</w:t>
      </w:r>
    </w:p>
    <w:p w:rsidR="00BD5B94" w:rsidRPr="0010117B" w:rsidRDefault="00313322" w:rsidP="0010117B">
      <w:pPr>
        <w:pStyle w:val="2"/>
        <w:rPr>
          <w:sz w:val="24"/>
          <w:szCs w:val="24"/>
        </w:rPr>
      </w:pPr>
      <w:r w:rsidRPr="00865869">
        <w:tab/>
      </w:r>
      <w:r w:rsidR="00BD5B94" w:rsidRPr="0010117B">
        <w:rPr>
          <w:sz w:val="24"/>
          <w:szCs w:val="24"/>
        </w:rPr>
        <w:t>2.1 Анализ географии и историко-культурного наследия духовных святых мест Казахстана</w:t>
      </w:r>
    </w:p>
    <w:p w:rsidR="00747BB2" w:rsidRPr="00C15F04" w:rsidRDefault="007258D9" w:rsidP="00F17BEB">
      <w:pPr>
        <w:spacing w:line="360" w:lineRule="auto"/>
        <w:ind w:firstLine="709"/>
        <w:contextualSpacing/>
        <w:jc w:val="both"/>
      </w:pPr>
      <w:proofErr w:type="gramStart"/>
      <w:r w:rsidRPr="00C15F04">
        <w:rPr>
          <w:shd w:val="clear" w:color="auto" w:fill="FFFFFF"/>
        </w:rPr>
        <w:t>С</w:t>
      </w:r>
      <w:r w:rsidR="00BD5B94" w:rsidRPr="00C15F04">
        <w:rPr>
          <w:shd w:val="clear" w:color="auto" w:fill="FFFFFF"/>
        </w:rPr>
        <w:t>акральные объекты в данном исследовании разделены на следующие пять блоков</w:t>
      </w:r>
      <w:r w:rsidRPr="00C15F04">
        <w:rPr>
          <w:shd w:val="clear" w:color="auto" w:fill="FFFFFF"/>
        </w:rPr>
        <w:t xml:space="preserve"> в соответствии с общенациональным классификатором сакральных объектов РК</w:t>
      </w:r>
      <w:r w:rsidR="00BD5B94" w:rsidRPr="00C15F04">
        <w:rPr>
          <w:shd w:val="clear" w:color="auto" w:fill="FFFFFF"/>
        </w:rPr>
        <w:t xml:space="preserve">: </w:t>
      </w:r>
      <w:r w:rsidR="00BD5B94" w:rsidRPr="00C15F04">
        <w:t xml:space="preserve">особо почитаемые памятники природного наследия; археологические и архитектурные памятники; религиозные и культовые объекты — места поклонения; сакральные места, связанные с историческими личностями; сакральные места, связанные с историческими и политическими событиями </w:t>
      </w:r>
      <w:r w:rsidR="0070582A" w:rsidRPr="00C15F04">
        <w:rPr>
          <w:shd w:val="clear" w:color="auto" w:fill="FFFFFF"/>
        </w:rPr>
        <w:t>[51], [52], [53], [54],</w:t>
      </w:r>
      <w:proofErr w:type="gramEnd"/>
    </w:p>
    <w:p w:rsidR="00BD5B94" w:rsidRPr="00C15F04" w:rsidRDefault="00E974A8" w:rsidP="00F17BEB">
      <w:pPr>
        <w:pStyle w:val="ae"/>
        <w:shd w:val="clear" w:color="auto" w:fill="FFFFFF"/>
        <w:spacing w:before="0" w:beforeAutospacing="0" w:after="0" w:afterAutospacing="0" w:line="360" w:lineRule="auto"/>
        <w:ind w:firstLine="709"/>
        <w:contextualSpacing/>
        <w:jc w:val="both"/>
      </w:pPr>
      <w:r w:rsidRPr="00C15F04">
        <w:t>В</w:t>
      </w:r>
      <w:r w:rsidR="00BD5B94" w:rsidRPr="00C15F04">
        <w:t xml:space="preserve"> рамках работы над проектом, рабочей группой было изучено 731 сакральных объекта</w:t>
      </w:r>
      <w:r w:rsidR="007258D9" w:rsidRPr="00C15F04">
        <w:t xml:space="preserve"> на территории Казахстана</w:t>
      </w:r>
      <w:r w:rsidR="00BD5B94" w:rsidRPr="00C15F04">
        <w:t>, из которых 216 общенационального и 515 регионального значения (данные без учета сакральных объектов местного значения). Сакральные объекты по выше отмеченны</w:t>
      </w:r>
      <w:r w:rsidR="00222FD3" w:rsidRPr="00C15F04">
        <w:t xml:space="preserve">м блокам были нанесены на карту </w:t>
      </w:r>
      <w:r w:rsidR="00BD5B94" w:rsidRPr="00C15F04">
        <w:t>«Карта расположения с</w:t>
      </w:r>
      <w:r w:rsidR="00222FD3" w:rsidRPr="00C15F04">
        <w:t>акральных объ</w:t>
      </w:r>
      <w:r w:rsidR="002C7B59" w:rsidRPr="00C15F04">
        <w:t>ектов Казахстана», представленные</w:t>
      </w:r>
      <w:r w:rsidR="00222FD3" w:rsidRPr="00C15F04">
        <w:t xml:space="preserve"> в </w:t>
      </w:r>
      <w:r w:rsidR="00BD5B94" w:rsidRPr="00C15F04">
        <w:t>Приложени</w:t>
      </w:r>
      <w:r w:rsidR="002C7B59" w:rsidRPr="00C15F04">
        <w:t>и Л.</w:t>
      </w:r>
    </w:p>
    <w:p w:rsidR="00BD5B94" w:rsidRPr="00C15F04" w:rsidRDefault="00BD5B94" w:rsidP="00F17BEB">
      <w:pPr>
        <w:spacing w:line="360" w:lineRule="auto"/>
        <w:ind w:firstLine="709"/>
        <w:contextualSpacing/>
        <w:jc w:val="both"/>
      </w:pPr>
      <w:r w:rsidRPr="00C15F04">
        <w:t xml:space="preserve">Ниже на рисунке </w:t>
      </w:r>
      <w:r w:rsidR="002C7B59" w:rsidRPr="00C15F04">
        <w:t>1</w:t>
      </w:r>
      <w:r w:rsidRPr="00C15F04">
        <w:t xml:space="preserve"> п</w:t>
      </w:r>
      <w:r w:rsidR="00222FD3" w:rsidRPr="00C15F04">
        <w:t>оказаны</w:t>
      </w:r>
      <w:r w:rsidRPr="00C15F04">
        <w:t xml:space="preserve"> </w:t>
      </w:r>
      <w:r w:rsidR="007258D9" w:rsidRPr="00C15F04">
        <w:t>количественные данные о</w:t>
      </w:r>
      <w:r w:rsidR="00222FD3" w:rsidRPr="00C15F04">
        <w:t xml:space="preserve"> </w:t>
      </w:r>
      <w:r w:rsidRPr="00C15F04">
        <w:t>сакральных объект</w:t>
      </w:r>
      <w:r w:rsidR="007258D9" w:rsidRPr="00C15F04">
        <w:t>ах</w:t>
      </w:r>
      <w:r w:rsidRPr="00C15F04">
        <w:t xml:space="preserve"> Казахстана </w:t>
      </w:r>
      <w:r w:rsidR="00222FD3" w:rsidRPr="00C15F04">
        <w:t xml:space="preserve">в разрезе вышеназванных </w:t>
      </w:r>
      <w:r w:rsidRPr="00C15F04">
        <w:t>блок</w:t>
      </w:r>
      <w:r w:rsidR="00222FD3" w:rsidRPr="00C15F04">
        <w:t>ов</w:t>
      </w:r>
      <w:r w:rsidRPr="00C15F04">
        <w:t xml:space="preserve">. </w:t>
      </w:r>
      <w:r w:rsidR="00222FD3" w:rsidRPr="00C15F04">
        <w:t>В</w:t>
      </w:r>
      <w:r w:rsidRPr="00C15F04">
        <w:t xml:space="preserve"> </w:t>
      </w:r>
      <w:r w:rsidR="002C7B59" w:rsidRPr="00C15F04">
        <w:t xml:space="preserve">Приложении М представлен </w:t>
      </w:r>
      <w:r w:rsidR="007258D9" w:rsidRPr="00C15F04">
        <w:t xml:space="preserve"> перечень </w:t>
      </w:r>
      <w:r w:rsidRPr="00C15F04">
        <w:t>сакральных объектов Казахстана в разрезе административных областей Казахстана</w:t>
      </w:r>
      <w:r w:rsidR="00222FD3" w:rsidRPr="00C15F04">
        <w:t>.</w:t>
      </w:r>
    </w:p>
    <w:p w:rsidR="00BD5B94" w:rsidRPr="00C15F04" w:rsidRDefault="00BD5B94" w:rsidP="00BD5B94">
      <w:pPr>
        <w:ind w:firstLine="709"/>
        <w:contextualSpacing/>
        <w:jc w:val="both"/>
      </w:pPr>
      <w:r w:rsidRPr="00C15F04">
        <w:rPr>
          <w:noProof/>
        </w:rPr>
        <w:drawing>
          <wp:inline distT="0" distB="0" distL="0" distR="0" wp14:anchorId="49FD1C6E" wp14:editId="0E389390">
            <wp:extent cx="5225143" cy="2814452"/>
            <wp:effectExtent l="0" t="0" r="13970" b="2413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D5B94" w:rsidRPr="00C15F04" w:rsidRDefault="00BD5B94" w:rsidP="00BD5B94">
      <w:pPr>
        <w:ind w:firstLine="709"/>
        <w:contextualSpacing/>
        <w:jc w:val="both"/>
      </w:pPr>
    </w:p>
    <w:p w:rsidR="00BD5B94" w:rsidRDefault="002C7B59" w:rsidP="00897875">
      <w:pPr>
        <w:ind w:firstLine="709"/>
        <w:contextualSpacing/>
        <w:jc w:val="center"/>
      </w:pPr>
      <w:r w:rsidRPr="00C15F04">
        <w:t>Рисунок  1 −</w:t>
      </w:r>
      <w:r w:rsidR="00BD5B94" w:rsidRPr="00C15F04">
        <w:t xml:space="preserve"> Количество сакральных объектов Казахстана по отдельным блокам, согласно классификатору сакральных объектов Казахстана </w:t>
      </w:r>
      <w:r w:rsidR="0070582A" w:rsidRPr="00C15F04">
        <w:t>[54</w:t>
      </w:r>
      <w:r w:rsidR="00BD5B94" w:rsidRPr="00C15F04">
        <w:t>]</w:t>
      </w:r>
    </w:p>
    <w:p w:rsidR="007A1993" w:rsidRDefault="007A1993" w:rsidP="00897875">
      <w:pPr>
        <w:spacing w:line="360" w:lineRule="auto"/>
        <w:ind w:firstLine="709"/>
        <w:contextualSpacing/>
        <w:jc w:val="both"/>
      </w:pPr>
    </w:p>
    <w:p w:rsidR="00BD5B94" w:rsidRPr="00C15F04" w:rsidRDefault="00BD5B94" w:rsidP="00897875">
      <w:pPr>
        <w:spacing w:line="360" w:lineRule="auto"/>
        <w:ind w:firstLine="709"/>
        <w:contextualSpacing/>
        <w:jc w:val="both"/>
      </w:pPr>
      <w:r w:rsidRPr="00C15F04">
        <w:t>Наибольшее число сакральных объектов в Казахстане, представлено по категории «</w:t>
      </w:r>
      <w:r w:rsidR="00222FD3" w:rsidRPr="00C15F04">
        <w:t>Р</w:t>
      </w:r>
      <w:r w:rsidRPr="00C15F04">
        <w:t xml:space="preserve">елигиозные и культовые» – 340 сакральных объекта. С большим отрывом идет </w:t>
      </w:r>
      <w:r w:rsidRPr="00C15F04">
        <w:lastRenderedPageBreak/>
        <w:t xml:space="preserve">количественный состав по археологическим сакральным объектам  и средневековым городским центрам. Третье место занимают сакральные места, связанные с историческими личностями. 81 </w:t>
      </w:r>
      <w:proofErr w:type="gramStart"/>
      <w:r w:rsidRPr="00C15F04">
        <w:t>сакральных</w:t>
      </w:r>
      <w:proofErr w:type="gramEnd"/>
      <w:r w:rsidRPr="00C15F04">
        <w:t xml:space="preserve"> объекта относятся к особо почитаемым памятникам природного наследия и замыкают ряд сакральные объекты, связанные с историческими и политическими событиями. </w:t>
      </w:r>
    </w:p>
    <w:p w:rsidR="00BD5B94" w:rsidRPr="00C15F04" w:rsidRDefault="00BD5B94" w:rsidP="00F17BEB">
      <w:pPr>
        <w:spacing w:line="360" w:lineRule="auto"/>
        <w:contextualSpacing/>
        <w:jc w:val="both"/>
      </w:pPr>
      <w:r w:rsidRPr="00C15F04">
        <w:tab/>
      </w:r>
      <w:r w:rsidR="00C82BAA" w:rsidRPr="00C15F04">
        <w:t xml:space="preserve">Определение </w:t>
      </w:r>
      <w:r w:rsidRPr="00C15F04">
        <w:t>географических координат расположения сакральных объектов дал</w:t>
      </w:r>
      <w:r w:rsidR="00C82BAA" w:rsidRPr="00C15F04">
        <w:t>о</w:t>
      </w:r>
      <w:r w:rsidRPr="00C15F04">
        <w:t xml:space="preserve"> возможность определить плотность расположения сакральных объектов</w:t>
      </w:r>
      <w:r w:rsidR="00C82BAA" w:rsidRPr="00C15F04">
        <w:t>, представленн</w:t>
      </w:r>
      <w:r w:rsidR="00AE146D" w:rsidRPr="00C15F04">
        <w:t>ой</w:t>
      </w:r>
      <w:r w:rsidRPr="00C15F04">
        <w:t xml:space="preserve"> в Приложении </w:t>
      </w:r>
      <w:r w:rsidR="0096796D" w:rsidRPr="00C15F04">
        <w:t>Н</w:t>
      </w:r>
      <w:r w:rsidRPr="00C15F04">
        <w:t>. На карте наибольшей плотностью расположения сакральных объектов на территории Казахстана характеризуется Туркестанская область, окрестности г</w:t>
      </w:r>
      <w:proofErr w:type="gramStart"/>
      <w:r w:rsidRPr="00C15F04">
        <w:t>.Ш</w:t>
      </w:r>
      <w:proofErr w:type="gramEnd"/>
      <w:r w:rsidRPr="00C15F04">
        <w:t xml:space="preserve">ымкент, Мангыстауская, Карагандинская, Павлодарская и Алматинская области. Карта также наглядно показывает, что по мере удаления от административного центра области происходит закономерное и относительно постепенное повышение их количества. </w:t>
      </w:r>
    </w:p>
    <w:p w:rsidR="00BD5B94" w:rsidRPr="00C15F04" w:rsidRDefault="00BD5B94" w:rsidP="00F17BEB">
      <w:pPr>
        <w:spacing w:line="360" w:lineRule="auto"/>
        <w:contextualSpacing/>
        <w:jc w:val="both"/>
      </w:pPr>
      <w:r w:rsidRPr="00C15F04">
        <w:tab/>
      </w:r>
      <w:r w:rsidR="00C82BAA" w:rsidRPr="00C15F04">
        <w:t>У</w:t>
      </w:r>
      <w:r w:rsidRPr="00C15F04">
        <w:t xml:space="preserve">читывая влияние расстояния между сакральными объектами на их посещаемость,  </w:t>
      </w:r>
      <w:r w:rsidR="00C82BAA" w:rsidRPr="00C15F04">
        <w:t xml:space="preserve">в силу того, что разное впечатление может оставить у туриста одинокий объект на природе их комплекс взаимосвязанных, </w:t>
      </w:r>
      <w:r w:rsidRPr="00C15F04">
        <w:t xml:space="preserve">посчитали </w:t>
      </w:r>
      <w:r w:rsidR="00C82BAA" w:rsidRPr="00C15F04">
        <w:t xml:space="preserve">необходимым </w:t>
      </w:r>
      <w:r w:rsidRPr="00C15F04">
        <w:t>провести дополнительное исследование еще по одному показателю − радиусу влияния сакральных объектов.</w:t>
      </w:r>
    </w:p>
    <w:p w:rsidR="00BD5B94" w:rsidRPr="00C15F04" w:rsidRDefault="00BD5B94" w:rsidP="00F17BEB">
      <w:pPr>
        <w:spacing w:line="360" w:lineRule="auto"/>
        <w:contextualSpacing/>
        <w:jc w:val="both"/>
      </w:pPr>
      <w:r w:rsidRPr="00C15F04">
        <w:tab/>
        <w:t xml:space="preserve">Результаты проведенного исследования также подтвердили, что географической особенностью сакральных объектов Казахстана является их расположение в относительной удаленности друг друга. </w:t>
      </w:r>
      <w:r w:rsidRPr="00C15F04">
        <w:tab/>
      </w:r>
    </w:p>
    <w:p w:rsidR="00BD5B94" w:rsidRPr="00C15F04" w:rsidRDefault="00BD5B94" w:rsidP="00F17BEB">
      <w:pPr>
        <w:spacing w:line="360" w:lineRule="auto"/>
        <w:contextualSpacing/>
        <w:jc w:val="both"/>
      </w:pPr>
      <w:r w:rsidRPr="00C15F04">
        <w:tab/>
        <w:t xml:space="preserve">Радиус влияния сакральных объектов Казахстана  рассчитывался </w:t>
      </w:r>
      <w:r w:rsidR="00C82BAA" w:rsidRPr="00C15F04">
        <w:t xml:space="preserve">по </w:t>
      </w:r>
      <w:r w:rsidRPr="00C15F04">
        <w:t>метод</w:t>
      </w:r>
      <w:r w:rsidR="00C82BAA" w:rsidRPr="00C15F04">
        <w:t>у</w:t>
      </w:r>
      <w:r w:rsidRPr="00C15F04">
        <w:t xml:space="preserve"> В. Патийчук [</w:t>
      </w:r>
      <w:r w:rsidR="00850216" w:rsidRPr="00C15F04">
        <w:t>36</w:t>
      </w:r>
      <w:r w:rsidRPr="00C15F04">
        <w:t xml:space="preserve">]. </w:t>
      </w:r>
    </w:p>
    <w:p w:rsidR="00BD5B94" w:rsidRPr="00C15F04" w:rsidRDefault="00BD5B94" w:rsidP="00F17BEB">
      <w:pPr>
        <w:spacing w:line="360" w:lineRule="auto"/>
        <w:contextualSpacing/>
        <w:jc w:val="both"/>
      </w:pPr>
      <w:r w:rsidRPr="00C15F04">
        <w:tab/>
        <w:t xml:space="preserve">Средний радиус влияния рассчитывался по формуле: </w:t>
      </w:r>
    </w:p>
    <w:p w:rsidR="00BD5B94" w:rsidRPr="00C15F04" w:rsidRDefault="00865869" w:rsidP="00F17BEB">
      <w:pPr>
        <w:spacing w:line="360" w:lineRule="auto"/>
        <w:contextualSpacing/>
        <w:jc w:val="center"/>
        <w:rPr>
          <w:rFonts w:eastAsiaTheme="minorEastAsia"/>
        </w:rPr>
      </w:pPr>
      <w:r>
        <w:t xml:space="preserve">                                                                  </w:t>
      </w:r>
      <m:oMath>
        <m:r>
          <w:rPr>
            <w:rFonts w:ascii="Cambria Math" w:hAnsi="Cambria Math"/>
            <w:lang w:val="en-US"/>
          </w:rPr>
          <m:t>Rs</m:t>
        </m:r>
        <m:r>
          <w:rPr>
            <w:rFonts w:ascii="Cambria Math" w:hAnsi="Cambria Math"/>
          </w:rPr>
          <m:t>=</m:t>
        </m:r>
        <m:rad>
          <m:radPr>
            <m:degHide m:val="1"/>
            <m:ctrlPr>
              <w:rPr>
                <w:rFonts w:ascii="Cambria Math" w:hAnsi="Cambria Math"/>
                <w:i/>
              </w:rPr>
            </m:ctrlPr>
          </m:radPr>
          <m:deg/>
          <m:e>
            <m:r>
              <w:rPr>
                <w:rFonts w:ascii="Cambria Math" w:hAnsi="Cambria Math"/>
              </w:rPr>
              <m:t>S/N</m:t>
            </m:r>
          </m:e>
        </m:rad>
      </m:oMath>
      <w:r w:rsidR="00850216" w:rsidRPr="00C15F04">
        <w:rPr>
          <w:rFonts w:eastAsiaTheme="minorEastAsia"/>
        </w:rPr>
        <w:t xml:space="preserve">   </w:t>
      </w:r>
      <w:r>
        <w:rPr>
          <w:rFonts w:eastAsiaTheme="minorEastAsia"/>
        </w:rPr>
        <w:t xml:space="preserve">                                                 </w:t>
      </w:r>
      <w:r w:rsidR="00850216" w:rsidRPr="00C15F04">
        <w:rPr>
          <w:rFonts w:eastAsiaTheme="minorEastAsia"/>
        </w:rPr>
        <w:t xml:space="preserve">             (1</w:t>
      </w:r>
      <w:r w:rsidR="00BD5B94" w:rsidRPr="00C15F04">
        <w:rPr>
          <w:rFonts w:eastAsiaTheme="minorEastAsia"/>
        </w:rPr>
        <w:t>)</w:t>
      </w:r>
    </w:p>
    <w:p w:rsidR="00BD5B94" w:rsidRPr="00C15F04" w:rsidRDefault="00BD5B94" w:rsidP="00F17BEB">
      <w:pPr>
        <w:spacing w:line="360" w:lineRule="auto"/>
        <w:contextualSpacing/>
        <w:jc w:val="both"/>
      </w:pPr>
      <w:r w:rsidRPr="00C15F04">
        <w:rPr>
          <w:rFonts w:eastAsiaTheme="minorEastAsia"/>
        </w:rPr>
        <w:tab/>
        <w:t xml:space="preserve">где </w:t>
      </w:r>
      <w:r w:rsidRPr="00C15F04">
        <w:rPr>
          <w:rFonts w:eastAsiaTheme="minorEastAsia"/>
          <w:lang w:val="en-US"/>
        </w:rPr>
        <w:t>Rs</w:t>
      </w:r>
      <w:r w:rsidRPr="00C15F04">
        <w:rPr>
          <w:rFonts w:eastAsiaTheme="minorEastAsia"/>
        </w:rPr>
        <w:t xml:space="preserve"> – средний радиус влияния </w:t>
      </w:r>
      <w:r w:rsidRPr="00C15F04">
        <w:t xml:space="preserve">особо почитаемых памятников природного наследия, км; </w:t>
      </w:r>
      <w:r w:rsidRPr="00C15F04">
        <w:rPr>
          <w:lang w:val="en-US"/>
        </w:rPr>
        <w:t>S</w:t>
      </w:r>
      <w:r w:rsidRPr="00C15F04">
        <w:t xml:space="preserve"> </w:t>
      </w:r>
      <w:r w:rsidRPr="00C15F04">
        <w:rPr>
          <w:rFonts w:eastAsiaTheme="minorEastAsia"/>
        </w:rPr>
        <w:t>– общая площадь территории области территории в км</w:t>
      </w:r>
      <w:proofErr w:type="gramStart"/>
      <w:r w:rsidRPr="00C15F04">
        <w:rPr>
          <w:rFonts w:eastAsiaTheme="minorEastAsia"/>
        </w:rPr>
        <w:t>.к</w:t>
      </w:r>
      <w:proofErr w:type="gramEnd"/>
      <w:r w:rsidRPr="00C15F04">
        <w:rPr>
          <w:rFonts w:eastAsiaTheme="minorEastAsia"/>
        </w:rPr>
        <w:t xml:space="preserve">в.; </w:t>
      </w:r>
      <w:r w:rsidRPr="00C15F04">
        <w:rPr>
          <w:rFonts w:eastAsiaTheme="minorEastAsia"/>
          <w:lang w:val="en-US"/>
        </w:rPr>
        <w:t>N</w:t>
      </w:r>
      <w:r w:rsidRPr="00C15F04">
        <w:rPr>
          <w:rFonts w:eastAsiaTheme="minorEastAsia"/>
        </w:rPr>
        <w:t xml:space="preserve"> – количество объектов данного вида. </w:t>
      </w:r>
      <w:r w:rsidRPr="00C15F04">
        <w:t xml:space="preserve"> </w:t>
      </w:r>
    </w:p>
    <w:p w:rsidR="0096796D" w:rsidRPr="00C15F04" w:rsidRDefault="00BD5B94" w:rsidP="00F17BEB">
      <w:pPr>
        <w:spacing w:line="360" w:lineRule="auto"/>
        <w:contextualSpacing/>
        <w:jc w:val="both"/>
      </w:pPr>
      <w:r w:rsidRPr="00C15F04">
        <w:tab/>
      </w:r>
      <w:r w:rsidR="00C82BAA" w:rsidRPr="00C15F04">
        <w:t xml:space="preserve">Результаты исследования </w:t>
      </w:r>
      <w:r w:rsidRPr="00C15F04">
        <w:t>радиуса влияния сакральных объектов в административных областях Казахстана, представлен</w:t>
      </w:r>
      <w:r w:rsidR="00C82BAA" w:rsidRPr="00C15F04">
        <w:t>ы</w:t>
      </w:r>
      <w:r w:rsidRPr="00C15F04">
        <w:t xml:space="preserve"> в </w:t>
      </w:r>
      <w:r w:rsidR="000156F1" w:rsidRPr="00C15F04">
        <w:t>карте Приложения</w:t>
      </w:r>
      <w:r w:rsidR="0096796D" w:rsidRPr="00C15F04">
        <w:t xml:space="preserve"> П</w:t>
      </w:r>
      <w:r w:rsidR="00C82BAA" w:rsidRPr="00C15F04">
        <w:t xml:space="preserve">.  </w:t>
      </w:r>
      <w:r w:rsidRPr="00C15F04">
        <w:tab/>
      </w:r>
    </w:p>
    <w:p w:rsidR="00BD5B94" w:rsidRPr="00C15F04" w:rsidRDefault="0096796D" w:rsidP="00F17BEB">
      <w:pPr>
        <w:spacing w:line="360" w:lineRule="auto"/>
        <w:contextualSpacing/>
        <w:jc w:val="both"/>
      </w:pPr>
      <w:r w:rsidRPr="00C15F04">
        <w:tab/>
      </w:r>
      <w:proofErr w:type="gramStart"/>
      <w:r w:rsidR="00F17BEB" w:rsidRPr="00C15F04">
        <w:t xml:space="preserve">В силу </w:t>
      </w:r>
      <w:r w:rsidR="00C82BAA" w:rsidRPr="00C15F04">
        <w:t>достаточной удаленности сакральных объектов друг от друга н</w:t>
      </w:r>
      <w:r w:rsidR="00BD5B94" w:rsidRPr="00C15F04">
        <w:t xml:space="preserve">аибольший радиус влияния по отдельным видам сакральных объектов представлен в Северном, Восточном и Западном регионах страны, Наименьшим радиусом влияния характеризуется в основном Южный регион страны </w:t>
      </w:r>
      <w:r w:rsidRPr="00C15F04">
        <w:t xml:space="preserve"> </w:t>
      </w:r>
      <w:r w:rsidR="00BD5B94" w:rsidRPr="00C15F04">
        <w:t>– Туркестанская, Жамбылская.</w:t>
      </w:r>
      <w:proofErr w:type="gramEnd"/>
      <w:r w:rsidR="00BD5B94" w:rsidRPr="00C15F04">
        <w:t xml:space="preserve"> Алматинская области, </w:t>
      </w:r>
      <w:r w:rsidR="00BD5B94" w:rsidRPr="00C15F04">
        <w:lastRenderedPageBreak/>
        <w:t>а также Павлодарская и Акмолинская области. Наибольший радиус влияния обнаружен в отношении сакральных мест, связанных с историческими и политическими событиями (Актюбинская область); наименьший – в религиозных и культовых объектах, являющихся местами пок</w:t>
      </w:r>
      <w:r w:rsidR="00C82BAA" w:rsidRPr="00C15F04">
        <w:t>лонения (Туркестанская область), что объясняется наибольшей насыщенностью сакральными объектами.</w:t>
      </w:r>
    </w:p>
    <w:p w:rsidR="00BD5B94" w:rsidRPr="00C15F04" w:rsidRDefault="00BD5B94" w:rsidP="00F17BEB">
      <w:pPr>
        <w:spacing w:line="360" w:lineRule="auto"/>
        <w:contextualSpacing/>
        <w:jc w:val="both"/>
      </w:pPr>
      <w:r w:rsidRPr="00C15F04">
        <w:tab/>
      </w:r>
      <w:r w:rsidR="009C47FC" w:rsidRPr="00C15F04">
        <w:t>Как известно, для туризма т</w:t>
      </w:r>
      <w:r w:rsidRPr="00C15F04">
        <w:t>ерриториальная удаленность сакральных объектов друг от друга создает дополнительные сложности в проведении туров. При учете расстояния между сакральными объектами возникает необходимость в решении проблем по способам передвижения и продумывании инф</w:t>
      </w:r>
      <w:r w:rsidR="00C82BAA" w:rsidRPr="00C15F04">
        <w:t>ормационной составляющей туров по причине того, что е</w:t>
      </w:r>
      <w:r w:rsidRPr="00C15F04">
        <w:t>диничное расположение, низкие возможности комбинирования с другими объектами затрудняет процесс комбинирования тура [</w:t>
      </w:r>
      <w:r w:rsidR="00850216" w:rsidRPr="00C15F04">
        <w:t>5</w:t>
      </w:r>
      <w:r w:rsidR="008F42E6" w:rsidRPr="00C15F04">
        <w:t>5</w:t>
      </w:r>
      <w:r w:rsidRPr="00C15F04">
        <w:t>].</w:t>
      </w:r>
    </w:p>
    <w:p w:rsidR="00313322" w:rsidRPr="000B64B0" w:rsidRDefault="00313322" w:rsidP="000B64B0">
      <w:pPr>
        <w:pStyle w:val="2"/>
        <w:ind w:firstLine="709"/>
        <w:rPr>
          <w:sz w:val="24"/>
          <w:szCs w:val="24"/>
        </w:rPr>
      </w:pPr>
      <w:r w:rsidRPr="000B64B0">
        <w:rPr>
          <w:sz w:val="24"/>
          <w:szCs w:val="24"/>
        </w:rPr>
        <w:t>2.2</w:t>
      </w:r>
      <w:r w:rsidR="00865869" w:rsidRPr="000B64B0">
        <w:rPr>
          <w:sz w:val="24"/>
          <w:szCs w:val="24"/>
        </w:rPr>
        <w:t xml:space="preserve"> </w:t>
      </w:r>
      <w:r w:rsidRPr="000B64B0">
        <w:rPr>
          <w:sz w:val="24"/>
          <w:szCs w:val="24"/>
        </w:rPr>
        <w:t xml:space="preserve">Выявление сущности и значения духовных святынь в социально-экономическом обществе </w:t>
      </w:r>
    </w:p>
    <w:p w:rsidR="00B342C4" w:rsidRPr="00C15F04" w:rsidRDefault="004D7A91" w:rsidP="00F17BEB">
      <w:pPr>
        <w:spacing w:line="360" w:lineRule="auto"/>
        <w:ind w:firstLine="709"/>
        <w:contextualSpacing/>
        <w:jc w:val="both"/>
      </w:pPr>
      <w:r w:rsidRPr="00C15F04">
        <w:t>Выявлено, что</w:t>
      </w:r>
      <w:r w:rsidR="002C1B9F" w:rsidRPr="00C15F04">
        <w:t xml:space="preserve"> р</w:t>
      </w:r>
      <w:r w:rsidR="00B342C4" w:rsidRPr="00C15F04">
        <w:t xml:space="preserve">азвитие сакрального туризма оказывает комплексное влияние на ключевые стороны социально-экономического развития, прямо влияя на </w:t>
      </w:r>
      <w:proofErr w:type="gramStart"/>
      <w:r w:rsidR="00B342C4" w:rsidRPr="00C15F04">
        <w:t>экономическую</w:t>
      </w:r>
      <w:proofErr w:type="gramEnd"/>
      <w:r w:rsidR="00B342C4" w:rsidRPr="00C15F04">
        <w:t xml:space="preserve"> и косвенно на социальную. </w:t>
      </w:r>
      <w:r w:rsidR="002C1B9F" w:rsidRPr="00C15F04">
        <w:t>С</w:t>
      </w:r>
      <w:r w:rsidR="00B342C4" w:rsidRPr="00C15F04">
        <w:t xml:space="preserve">ущность духовных святынь проявляется в укладе жизни местного населения, динамике социальных институтов, традициях, развитии массовых коммуникаций, появлении туристских инфраструктур и изменении местного рынка услуг и на основе коммуникативной общности туристов с местными жителями. </w:t>
      </w:r>
    </w:p>
    <w:p w:rsidR="00850216" w:rsidRPr="00C15F04" w:rsidRDefault="00B342C4" w:rsidP="00F17BEB">
      <w:pPr>
        <w:pBdr>
          <w:top w:val="nil"/>
          <w:left w:val="nil"/>
          <w:bottom w:val="nil"/>
          <w:right w:val="nil"/>
          <w:between w:val="nil"/>
        </w:pBdr>
        <w:spacing w:line="360" w:lineRule="auto"/>
        <w:ind w:firstLine="709"/>
        <w:contextualSpacing/>
        <w:jc w:val="both"/>
      </w:pPr>
      <w:proofErr w:type="gramStart"/>
      <w:r w:rsidRPr="00C15F04">
        <w:t xml:space="preserve">С точки зрения положительного экономического воздействия, </w:t>
      </w:r>
      <w:r w:rsidR="002C1B9F" w:rsidRPr="00C15F04">
        <w:t xml:space="preserve">выявлено, что </w:t>
      </w:r>
      <w:r w:rsidRPr="00C15F04">
        <w:t>сакральный туризм способствует привлечению инвестиций, генерирует доходы в местный и региональный бюджет, растут доходы предприятий индустрии туризма и сопряженных секторов экономики, растут личные доходы граждан, занятых в обслуживании туристов, привлекаются поступления в иностранной валюте, что имеет особое значение для развивающихся дестинаций, совершенствуется материально-техническая база туризма и улучшается инфраструктура туризма, создаются рабочие места</w:t>
      </w:r>
      <w:proofErr w:type="gramEnd"/>
      <w:r w:rsidRPr="00C15F04">
        <w:t xml:space="preserve"> в туриндустрии и смежных секторах экономики, оптимизируется процесс экономической диверсификации и пр.</w:t>
      </w:r>
    </w:p>
    <w:p w:rsidR="00B342C4" w:rsidRPr="00C15F04" w:rsidRDefault="00B342C4" w:rsidP="00F17BEB">
      <w:pPr>
        <w:pBdr>
          <w:top w:val="nil"/>
          <w:left w:val="nil"/>
          <w:bottom w:val="nil"/>
          <w:right w:val="nil"/>
          <w:between w:val="nil"/>
        </w:pBdr>
        <w:spacing w:line="360" w:lineRule="auto"/>
        <w:ind w:firstLine="709"/>
        <w:contextualSpacing/>
        <w:jc w:val="both"/>
      </w:pPr>
      <w:r w:rsidRPr="00C15F04">
        <w:t xml:space="preserve">Сакральные объекты могут использоваться как для туристов, так и для местного населения. Так называемое двойное использование категориями потребителей. Это, к примеру, местный транспорт, автодороги, места общественного пользования. Такой подход к  использованию туристской инфраструктуры позволяет привлечь местных жителей к вложению их доходов  в экономику, максимизировать прибыль местных </w:t>
      </w:r>
      <w:r w:rsidRPr="00C15F04">
        <w:lastRenderedPageBreak/>
        <w:t xml:space="preserve">предприятий туризма, усилить привлекательность сакральных объектов и создать условия для улучшенного взаимодействия </w:t>
      </w:r>
      <w:r w:rsidR="00850216" w:rsidRPr="00C15F04">
        <w:t>туристов и местного населения.</w:t>
      </w:r>
    </w:p>
    <w:p w:rsidR="00F10705" w:rsidRPr="00C15F04" w:rsidRDefault="00B342C4" w:rsidP="00F17BEB">
      <w:pPr>
        <w:spacing w:line="360" w:lineRule="auto"/>
        <w:ind w:firstLine="709"/>
        <w:contextualSpacing/>
        <w:jc w:val="both"/>
      </w:pPr>
      <w:r w:rsidRPr="00C15F04">
        <w:t xml:space="preserve">Отрицательное воздействие экономического характера </w:t>
      </w:r>
      <w:r w:rsidR="00175B09" w:rsidRPr="00C15F04">
        <w:t>вызывается</w:t>
      </w:r>
      <w:r w:rsidRPr="00C15F04">
        <w:t xml:space="preserve"> коммерциализацией сакральных объектов, утечкой доходов от туризма в связи с привлечением иностранных компаний и зависимостью от поступлений от туристской деятельности</w:t>
      </w:r>
      <w:r w:rsidR="0018115D" w:rsidRPr="00C15F04">
        <w:t xml:space="preserve">. Повышенный спрос на сакральные объекты вызывает столпотворения, ухудшение дорожной ситуации, неудобства местному населению. Нарушение сакрального равновесия  в угоду экономической целесообразности или в силу других причин может вызвать множество обстоятельств, вплоть до разрушения сакрального объекта. </w:t>
      </w:r>
    </w:p>
    <w:p w:rsidR="00B342C4" w:rsidRPr="00C15F04" w:rsidRDefault="00B342C4" w:rsidP="00F17BEB">
      <w:pPr>
        <w:spacing w:line="360" w:lineRule="auto"/>
        <w:ind w:firstLine="709"/>
        <w:contextualSpacing/>
        <w:jc w:val="both"/>
      </w:pPr>
      <w:proofErr w:type="gramStart"/>
      <w:r w:rsidRPr="00C15F04">
        <w:t>Значение и сущность духовных святынь в социальном аспекте положительного характера выраж</w:t>
      </w:r>
      <w:r w:rsidR="00175B09" w:rsidRPr="00C15F04">
        <w:t>ено</w:t>
      </w:r>
      <w:r w:rsidRPr="00C15F04">
        <w:t xml:space="preserve"> в признании и принятии мер по сохранению историко-культурного наследия, поддержании традицион</w:t>
      </w:r>
      <w:r w:rsidR="00F15711" w:rsidRPr="00C15F04">
        <w:t>ных культур, повышении степени осознания</w:t>
      </w:r>
      <w:r w:rsidRPr="00C15F04">
        <w:t xml:space="preserve"> самими народами ценности их культурного наследия, стимулировании развития сакральной гео</w:t>
      </w:r>
      <w:r w:rsidR="00F15711" w:rsidRPr="00C15F04">
        <w:t>графии, стимулировании</w:t>
      </w:r>
      <w:r w:rsidRPr="00C15F04">
        <w:t xml:space="preserve"> образования, развитии межкультурного пониманияразвитии коммуникационной, мировотворческой составляющей, усилении имиджа туристской дестинации, образовании новых социо-культурных форм и пр.</w:t>
      </w:r>
      <w:r w:rsidR="0022650C" w:rsidRPr="00C15F04">
        <w:t xml:space="preserve"> [</w:t>
      </w:r>
      <w:r w:rsidR="00850216" w:rsidRPr="00C15F04">
        <w:t>5</w:t>
      </w:r>
      <w:r w:rsidR="008F42E6" w:rsidRPr="00C15F04">
        <w:t>6</w:t>
      </w:r>
      <w:r w:rsidR="0022650C" w:rsidRPr="00C15F04">
        <w:t>].</w:t>
      </w:r>
      <w:proofErr w:type="gramEnd"/>
    </w:p>
    <w:p w:rsidR="00B342C4" w:rsidRPr="00C15F04" w:rsidRDefault="00B342C4" w:rsidP="00F17BEB">
      <w:pPr>
        <w:spacing w:line="360" w:lineRule="auto"/>
        <w:ind w:firstLine="709"/>
        <w:contextualSpacing/>
        <w:jc w:val="both"/>
      </w:pPr>
      <w:r w:rsidRPr="00C15F04">
        <w:t xml:space="preserve">Отрицательной стороной социального проявления </w:t>
      </w:r>
      <w:r w:rsidR="00E87F7D" w:rsidRPr="00C15F04">
        <w:t xml:space="preserve">является </w:t>
      </w:r>
      <w:r w:rsidRPr="00C15F04">
        <w:t xml:space="preserve">то, что </w:t>
      </w:r>
      <w:r w:rsidR="00F15711" w:rsidRPr="00C15F04">
        <w:t xml:space="preserve">происходит </w:t>
      </w:r>
      <w:r w:rsidRPr="00C15F04">
        <w:t>вытеснение аутентичной культуры мест расположения сакральных объектов имитацией и симуляцией; привн</w:t>
      </w:r>
      <w:r w:rsidR="00F15711" w:rsidRPr="00C15F04">
        <w:t>осятся отрицательные</w:t>
      </w:r>
      <w:r w:rsidRPr="00C15F04">
        <w:t xml:space="preserve"> стил</w:t>
      </w:r>
      <w:r w:rsidR="00F15711" w:rsidRPr="00C15F04">
        <w:t>и</w:t>
      </w:r>
      <w:r w:rsidR="007A1993">
        <w:t xml:space="preserve"> поведения</w:t>
      </w:r>
      <w:r w:rsidRPr="00C15F04">
        <w:t xml:space="preserve">; </w:t>
      </w:r>
      <w:r w:rsidR="00F15711" w:rsidRPr="00C15F04">
        <w:t>появляются псевдоценности; утрачивается</w:t>
      </w:r>
      <w:r w:rsidRPr="00C15F04">
        <w:t xml:space="preserve"> чувств</w:t>
      </w:r>
      <w:r w:rsidR="00F15711" w:rsidRPr="00C15F04">
        <w:t>о</w:t>
      </w:r>
      <w:r w:rsidRPr="00C15F04">
        <w:t xml:space="preserve"> гордости за свою культуру и принадлежность к ней у отдельных лиц, </w:t>
      </w:r>
      <w:r w:rsidR="00F15711" w:rsidRPr="00C15F04">
        <w:t xml:space="preserve">в том случае </w:t>
      </w:r>
      <w:r w:rsidRPr="00C15F04">
        <w:t xml:space="preserve">если культура </w:t>
      </w:r>
      <w:proofErr w:type="gramStart"/>
      <w:r w:rsidRPr="00C15F04">
        <w:t>будет</w:t>
      </w:r>
      <w:proofErr w:type="gramEnd"/>
      <w:r w:rsidRPr="00C15F04">
        <w:t xml:space="preserve"> рассматривается </w:t>
      </w:r>
      <w:r w:rsidR="00F15711" w:rsidRPr="00C15F04">
        <w:t xml:space="preserve">ими как развлечение, проводящее к лишению национально-культурной идентичности. </w:t>
      </w:r>
      <w:proofErr w:type="gramStart"/>
      <w:r w:rsidRPr="00C15F04">
        <w:t>Продиктованная</w:t>
      </w:r>
      <w:proofErr w:type="gramEnd"/>
      <w:r w:rsidRPr="00C15F04">
        <w:t xml:space="preserve"> социально-экономическим составляющим, определенный отпечаток в воспитании и нравственно-духовном развитии молодого поколения накладывает </w:t>
      </w:r>
      <w:r w:rsidR="00E87F7D" w:rsidRPr="00C15F04">
        <w:t>распространени</w:t>
      </w:r>
      <w:r w:rsidR="00021A62" w:rsidRPr="00C15F04">
        <w:t>е</w:t>
      </w:r>
      <w:r w:rsidR="00E87F7D" w:rsidRPr="00C15F04">
        <w:t xml:space="preserve"> псевдоценностей.</w:t>
      </w:r>
    </w:p>
    <w:p w:rsidR="00F15711" w:rsidRPr="00C15F04" w:rsidRDefault="00B342C4" w:rsidP="00F17BEB">
      <w:pPr>
        <w:spacing w:line="360" w:lineRule="auto"/>
        <w:ind w:firstLine="709"/>
        <w:contextualSpacing/>
        <w:jc w:val="both"/>
      </w:pPr>
      <w:r w:rsidRPr="00C15F04">
        <w:t xml:space="preserve">Важно отметить, что в отличие от массового туризма, основное социально-экономическое преимущество сакрального туризма является не в получении прямой экономической выгоды, а в социально-психологической и педагогической синергии сакральных программ для проживающего в регионе населения. </w:t>
      </w:r>
    </w:p>
    <w:p w:rsidR="00F126E2" w:rsidRPr="000B64B0" w:rsidRDefault="00313322" w:rsidP="000B64B0">
      <w:pPr>
        <w:pStyle w:val="2"/>
        <w:ind w:firstLine="709"/>
        <w:rPr>
          <w:sz w:val="24"/>
          <w:szCs w:val="24"/>
        </w:rPr>
      </w:pPr>
      <w:r w:rsidRPr="000B64B0">
        <w:rPr>
          <w:sz w:val="24"/>
          <w:szCs w:val="24"/>
        </w:rPr>
        <w:t>2</w:t>
      </w:r>
      <w:r w:rsidR="00F126E2" w:rsidRPr="000B64B0">
        <w:rPr>
          <w:sz w:val="24"/>
          <w:szCs w:val="24"/>
        </w:rPr>
        <w:t>.3  Выявление мотивов путешествий туристского движения сакральных мест и изучение поведения потребителей по  отношению к духовным святыням Казахстана</w:t>
      </w:r>
    </w:p>
    <w:p w:rsidR="002C1B9F" w:rsidRPr="00C15F04" w:rsidRDefault="009C47FC" w:rsidP="001310B1">
      <w:pPr>
        <w:spacing w:line="360" w:lineRule="auto"/>
        <w:ind w:firstLine="709"/>
        <w:contextualSpacing/>
        <w:jc w:val="both"/>
      </w:pPr>
      <w:r w:rsidRPr="00C15F04">
        <w:t xml:space="preserve">В целях </w:t>
      </w:r>
      <w:proofErr w:type="gramStart"/>
      <w:r w:rsidRPr="00C15F04">
        <w:t>выявления мотивов путешествий туристского д</w:t>
      </w:r>
      <w:r w:rsidR="00943BF4" w:rsidRPr="00C15F04">
        <w:t>вижения святых мест Казахстана</w:t>
      </w:r>
      <w:proofErr w:type="gramEnd"/>
      <w:r w:rsidR="00943BF4" w:rsidRPr="00C15F04">
        <w:t xml:space="preserve"> и </w:t>
      </w:r>
      <w:r w:rsidRPr="00C15F04">
        <w:t xml:space="preserve">изучения поведения потребителей и их отношения к духовным </w:t>
      </w:r>
      <w:r w:rsidR="00943BF4" w:rsidRPr="00C15F04">
        <w:t xml:space="preserve">святыням </w:t>
      </w:r>
      <w:r w:rsidR="00943BF4" w:rsidRPr="00C15F04">
        <w:lastRenderedPageBreak/>
        <w:t xml:space="preserve">Казахстана </w:t>
      </w:r>
      <w:r w:rsidR="00B342C4" w:rsidRPr="00C15F04">
        <w:t>было прове</w:t>
      </w:r>
      <w:r w:rsidR="00F459BF" w:rsidRPr="00C15F04">
        <w:t xml:space="preserve">дено анкетирование паломников и туристов, посещающих </w:t>
      </w:r>
      <w:r w:rsidR="00B342C4" w:rsidRPr="00C15F04">
        <w:t>сакральны</w:t>
      </w:r>
      <w:r w:rsidR="00F459BF" w:rsidRPr="00C15F04">
        <w:t>е</w:t>
      </w:r>
      <w:r w:rsidR="00F15711" w:rsidRPr="00C15F04">
        <w:t xml:space="preserve"> объект</w:t>
      </w:r>
      <w:r w:rsidR="00F459BF" w:rsidRPr="00C15F04">
        <w:t>ы</w:t>
      </w:r>
      <w:r w:rsidR="00B342C4" w:rsidRPr="00C15F04">
        <w:t xml:space="preserve"> Казахстана. </w:t>
      </w:r>
      <w:r w:rsidR="00F459BF" w:rsidRPr="00C15F04">
        <w:t>В целом о</w:t>
      </w:r>
      <w:r w:rsidR="00B342C4" w:rsidRPr="00C15F04">
        <w:t xml:space="preserve">прос </w:t>
      </w:r>
      <w:r w:rsidR="00F459BF" w:rsidRPr="00C15F04">
        <w:t xml:space="preserve">основывался на установлении </w:t>
      </w:r>
      <w:r w:rsidR="00B342C4" w:rsidRPr="00C15F04">
        <w:t>социальн</w:t>
      </w:r>
      <w:r w:rsidR="00F459BF" w:rsidRPr="00C15F04">
        <w:t>о-</w:t>
      </w:r>
      <w:r w:rsidR="00B342C4" w:rsidRPr="00C15F04">
        <w:t>психологически</w:t>
      </w:r>
      <w:r w:rsidR="00F459BF" w:rsidRPr="00C15F04">
        <w:t>х и экономических мотивов</w:t>
      </w:r>
      <w:r w:rsidR="00B342C4" w:rsidRPr="00C15F04">
        <w:t xml:space="preserve"> паломничест</w:t>
      </w:r>
      <w:r w:rsidR="00F459BF" w:rsidRPr="00C15F04">
        <w:t>ва к духовным святыням, критериях</w:t>
      </w:r>
      <w:r w:rsidR="00B342C4" w:rsidRPr="00C15F04">
        <w:t xml:space="preserve"> определения при выборе мест паломничества, </w:t>
      </w:r>
      <w:r w:rsidR="00F459BF" w:rsidRPr="00C15F04">
        <w:t>выявлении частоты</w:t>
      </w:r>
      <w:r w:rsidR="00B342C4" w:rsidRPr="00C15F04">
        <w:t xml:space="preserve"> по</w:t>
      </w:r>
      <w:r w:rsidR="00F459BF" w:rsidRPr="00C15F04">
        <w:t xml:space="preserve">сещаемости сакральных объектов, </w:t>
      </w:r>
      <w:r w:rsidR="00943BF4" w:rsidRPr="00C15F04">
        <w:t xml:space="preserve">возможности </w:t>
      </w:r>
      <w:r w:rsidR="00B342C4" w:rsidRPr="00C15F04">
        <w:t>экономически</w:t>
      </w:r>
      <w:r w:rsidR="00F459BF" w:rsidRPr="00C15F04">
        <w:t>х затрат</w:t>
      </w:r>
      <w:r w:rsidR="00B342C4" w:rsidRPr="00C15F04">
        <w:t xml:space="preserve"> в целях совершения паломничества,</w:t>
      </w:r>
      <w:r w:rsidR="00F459BF" w:rsidRPr="00C15F04">
        <w:t xml:space="preserve"> отношения</w:t>
      </w:r>
      <w:r w:rsidR="00B342C4" w:rsidRPr="00C15F04">
        <w:t xml:space="preserve"> к качеству и доступности инфр</w:t>
      </w:r>
      <w:r w:rsidR="00F459BF" w:rsidRPr="00C15F04">
        <w:t xml:space="preserve">аструктуры сакральных объектов </w:t>
      </w:r>
      <w:r w:rsidR="00B342C4" w:rsidRPr="00C15F04">
        <w:t xml:space="preserve">и </w:t>
      </w:r>
      <w:r w:rsidR="00F459BF" w:rsidRPr="00C15F04">
        <w:t>др.</w:t>
      </w:r>
    </w:p>
    <w:p w:rsidR="00B342C4" w:rsidRPr="00C15F04" w:rsidRDefault="00B342C4" w:rsidP="001310B1">
      <w:pPr>
        <w:spacing w:line="360" w:lineRule="auto"/>
        <w:ind w:firstLine="709"/>
        <w:contextualSpacing/>
        <w:jc w:val="both"/>
      </w:pPr>
      <w:r w:rsidRPr="00C15F04">
        <w:t xml:space="preserve">Метод </w:t>
      </w:r>
      <w:r w:rsidR="008D3105" w:rsidRPr="00C15F04">
        <w:t>исследования</w:t>
      </w:r>
      <w:r w:rsidR="004D7A91" w:rsidRPr="00C15F04">
        <w:t xml:space="preserve"> был</w:t>
      </w:r>
      <w:r w:rsidR="008D3105" w:rsidRPr="00C15F04">
        <w:t xml:space="preserve"> </w:t>
      </w:r>
      <w:r w:rsidRPr="00C15F04">
        <w:t>важен тем, что исходя из субъективных мнений, позвол</w:t>
      </w:r>
      <w:r w:rsidR="004D7A91" w:rsidRPr="00C15F04">
        <w:t>ил</w:t>
      </w:r>
      <w:r w:rsidRPr="00C15F04">
        <w:t xml:space="preserve"> получить данные </w:t>
      </w:r>
      <w:r w:rsidR="009B11D0" w:rsidRPr="00C15F04">
        <w:t xml:space="preserve">в исследовании </w:t>
      </w:r>
      <w:r w:rsidRPr="00C15F04">
        <w:t>об отношении паломников к духовным святыням и отра</w:t>
      </w:r>
      <w:r w:rsidR="004D7A91" w:rsidRPr="00C15F04">
        <w:t>зил</w:t>
      </w:r>
      <w:r w:rsidRPr="00C15F04">
        <w:t xml:space="preserve"> проблемы социального и э</w:t>
      </w:r>
      <w:r w:rsidR="004D7A91" w:rsidRPr="00C15F04">
        <w:t>кономического характера в обществе.</w:t>
      </w:r>
    </w:p>
    <w:p w:rsidR="00B342C4" w:rsidRPr="00C15F04" w:rsidRDefault="00B342C4" w:rsidP="001310B1">
      <w:pPr>
        <w:spacing w:line="360" w:lineRule="auto"/>
        <w:ind w:firstLine="709"/>
        <w:contextualSpacing/>
        <w:jc w:val="both"/>
      </w:pPr>
      <w:r w:rsidRPr="00C15F04">
        <w:t>Анкетирование было анонимным. Проводилось путем распространения анкет среди посетителей сакральных объектов по время проведения полевых экспедиций. В данном исследовании применялся метод простой случайной выборки. Типичные единицы были определены  сочетанием трех параметров: пространственной локализацией, т.е. респонденты находились на территории либо вблизи сакрального объекта, были паломниками и были доступны для предоставления информации. Таким образом, объем выборки составил 257 респондентов. Бланк анкеты состоял из 15 вопросов открытого и полузакрытого типов</w:t>
      </w:r>
      <w:r w:rsidR="008605DF" w:rsidRPr="00C15F04">
        <w:t xml:space="preserve"> (Приложение </w:t>
      </w:r>
      <w:r w:rsidR="00FF484C" w:rsidRPr="00C15F04">
        <w:t>Р</w:t>
      </w:r>
      <w:r w:rsidR="008605DF" w:rsidRPr="00C15F04">
        <w:t>)</w:t>
      </w:r>
      <w:r w:rsidRPr="00C15F04">
        <w:t>. Опрашиваемые иногда выбирали несколько вариантов ответов, поэтому суммарный результат не всегда составлял 100%. Также были обнаружены пропуски в ответах на некоторые вопросы. Обработка данных проводилась с помощью пакета программы SPSS.</w:t>
      </w:r>
    </w:p>
    <w:p w:rsidR="00B342C4" w:rsidRPr="00C15F04" w:rsidRDefault="00B342C4" w:rsidP="001310B1">
      <w:pPr>
        <w:spacing w:line="360" w:lineRule="auto"/>
        <w:ind w:firstLine="709"/>
        <w:contextualSpacing/>
        <w:jc w:val="both"/>
      </w:pPr>
      <w:r w:rsidRPr="00C15F04">
        <w:t>Этапы исследования: апрель-июль 2019г. – сбор эмпирического материал</w:t>
      </w:r>
      <w:r w:rsidR="003E4E6A" w:rsidRPr="00C15F04">
        <w:t>а</w:t>
      </w:r>
      <w:r w:rsidRPr="00C15F04">
        <w:t xml:space="preserve">; август – сентябрь 2019г. </w:t>
      </w:r>
      <w:r w:rsidR="003E4E6A" w:rsidRPr="00C15F04">
        <w:t>– анализ эмпирического материала</w:t>
      </w:r>
      <w:r w:rsidRPr="00C15F04">
        <w:t>, описание результатов исследования.</w:t>
      </w:r>
    </w:p>
    <w:p w:rsidR="00B342C4" w:rsidRPr="00C15F04" w:rsidRDefault="00B342C4" w:rsidP="001310B1">
      <w:pPr>
        <w:pBdr>
          <w:top w:val="nil"/>
          <w:left w:val="nil"/>
          <w:bottom w:val="nil"/>
          <w:right w:val="nil"/>
          <w:between w:val="nil"/>
        </w:pBdr>
        <w:spacing w:line="360" w:lineRule="auto"/>
        <w:ind w:firstLine="709"/>
        <w:contextualSpacing/>
        <w:jc w:val="both"/>
      </w:pPr>
      <w:r w:rsidRPr="00C15F04">
        <w:t xml:space="preserve">В основном в процессе анкетирования принимали участие только лица с высшим и средним образованием. Опрошенные оказались представителями разного рода деятельности. В основном представители домохозяйств и сфер служебной  занятости: работники, сельская интеллигенция (учителя, медицинские работники), а также работники администрации. Большую часть информантов все же составляли люди из категории «безработных». </w:t>
      </w:r>
    </w:p>
    <w:p w:rsidR="001310B1" w:rsidRPr="00C15F04" w:rsidRDefault="00B342C4" w:rsidP="002572F4">
      <w:pPr>
        <w:spacing w:line="360" w:lineRule="auto"/>
        <w:ind w:firstLine="709"/>
        <w:contextualSpacing/>
        <w:jc w:val="both"/>
      </w:pPr>
      <w:r w:rsidRPr="00C15F04">
        <w:t>Из 257 опрошенных  респондентов, 21% составили мужчины и 71% женщины, 8% анкети</w:t>
      </w:r>
      <w:r w:rsidR="00021A62" w:rsidRPr="00C15F04">
        <w:t>руемых не указали свой пол.</w:t>
      </w:r>
      <w:r w:rsidR="008E010F" w:rsidRPr="00C15F04">
        <w:t xml:space="preserve"> </w:t>
      </w:r>
      <w:r w:rsidR="003E3FBA" w:rsidRPr="00C15F04">
        <w:t xml:space="preserve">В </w:t>
      </w:r>
      <w:r w:rsidRPr="00C15F04">
        <w:t>ходе анкетирования установлено, что наиболее активной возрастной категорией оказались лица в возрасте 36-45 лет. После 60 лет отмечается снижение количество путешествую</w:t>
      </w:r>
      <w:r w:rsidR="00E87F7D" w:rsidRPr="00C15F04">
        <w:t xml:space="preserve">щих. Большинство информантов представляли лица </w:t>
      </w:r>
      <w:r w:rsidRPr="00C15F04">
        <w:t>жен</w:t>
      </w:r>
      <w:r w:rsidR="00E87F7D" w:rsidRPr="00C15F04">
        <w:t>ского пола</w:t>
      </w:r>
      <w:r w:rsidRPr="00C15F04">
        <w:t>. Такая гендерная и возрастная картина обусловлена, во-</w:t>
      </w:r>
      <w:r w:rsidRPr="00C15F04">
        <w:lastRenderedPageBreak/>
        <w:t xml:space="preserve">первых, особенностями туристов, посещающих сакральные объекты (молодежи заметно меньше, чем людей старшего возраста). Во-вторых, женщины, как правило, более охотно идут на контакт, в особенности, если разговор ведется о духовной сфере жизни. От пожилых людей при проведении интервью можно было услышать более полные рассказы о сакральных местах, их истории и связанных с ними поверьях, поскольку пожилые люди в большей степени наследуют традицию почитания объектов народной религии. </w:t>
      </w:r>
    </w:p>
    <w:p w:rsidR="002572F4" w:rsidRPr="00C15F04" w:rsidRDefault="00B342C4" w:rsidP="00943BF4">
      <w:pPr>
        <w:spacing w:line="360" w:lineRule="auto"/>
        <w:ind w:firstLine="709"/>
        <w:contextualSpacing/>
        <w:jc w:val="both"/>
      </w:pPr>
      <w:r w:rsidRPr="00C15F04">
        <w:t xml:space="preserve">Считаем, что меньшая включенность более молодых поколений в духовную традицию обусловлена идеологическими, административными и образовательными реалиями современности. Именно старшая группа населения как старожилы, </w:t>
      </w:r>
      <w:r w:rsidR="008D3105" w:rsidRPr="00C15F04">
        <w:t xml:space="preserve">являются </w:t>
      </w:r>
      <w:r w:rsidRPr="00C15F04">
        <w:t xml:space="preserve">основными хранителями  представлений о местных духовных святынях. В ходе исследования данная группа информантов объясняли свою вовлеченность в систему сакрально значимых практик тем, что они достаточно «зрелые» и могут поделиться своими размышлениями и опытом </w:t>
      </w:r>
    </w:p>
    <w:p w:rsidR="00B342C4" w:rsidRPr="00C15F04" w:rsidRDefault="00B342C4" w:rsidP="00943BF4">
      <w:pPr>
        <w:spacing w:line="360" w:lineRule="auto"/>
        <w:ind w:firstLine="709"/>
        <w:contextualSpacing/>
        <w:jc w:val="both"/>
      </w:pPr>
      <w:r w:rsidRPr="00C15F04">
        <w:t xml:space="preserve">На момент исследования многие люди, посещающие священные места исследуемой территории отметили, что посещают сакральные места менее чем два раза в год – 43% опрошенных,  31% отметили, что посещают в первый раз. Снижено количество тех, которые посещают  более чем два раза в год (10%). Остальные 16% респондентов отметили, что раз в 2-3 года. Это обстоятельство показывает определенное влияние специфичности сакральных туров. В зависимости от целей сакральных поездок и фактора сезонности, их количество чаще всего не может быть более два раза в год. Также многие посещают сакральные объекты в первый раз скорее по причине того, что на сегодняшний день идет популяризация сакральных объектов Казахстана, что является показателем результативности </w:t>
      </w:r>
      <w:r w:rsidR="008D3105" w:rsidRPr="00C15F04">
        <w:t xml:space="preserve">реализации </w:t>
      </w:r>
      <w:r w:rsidRPr="00C15F04">
        <w:t xml:space="preserve">государственной программы «Рухани </w:t>
      </w:r>
      <w:r w:rsidRPr="00C15F04">
        <w:rPr>
          <w:lang w:val="kk-KZ"/>
        </w:rPr>
        <w:t>жаңғыру</w:t>
      </w:r>
      <w:r w:rsidR="008D3105" w:rsidRPr="00C15F04">
        <w:t xml:space="preserve">» </w:t>
      </w:r>
      <w:r w:rsidR="00943BF4" w:rsidRPr="00C15F04">
        <w:t xml:space="preserve">в масштабах всей страны. </w:t>
      </w:r>
      <w:r w:rsidRPr="00C15F04">
        <w:t xml:space="preserve">Среди наших информантов большинство составляли люди, родившиеся в Казахстане, а также приезжие из соседних областей Казахстана. Реже нашими респондентами были люди, приехавшие из ближнего и дальнего зарубежья. </w:t>
      </w:r>
    </w:p>
    <w:p w:rsidR="008D3105" w:rsidRPr="00C15F04" w:rsidRDefault="00B342C4" w:rsidP="001310B1">
      <w:pPr>
        <w:spacing w:line="360" w:lineRule="auto"/>
        <w:ind w:firstLine="709"/>
        <w:contextualSpacing/>
        <w:jc w:val="both"/>
      </w:pPr>
      <w:r w:rsidRPr="00C15F04">
        <w:t>В ход</w:t>
      </w:r>
      <w:r w:rsidR="001310B1" w:rsidRPr="00C15F04">
        <w:t xml:space="preserve">е следующего анкетирования (рисунок </w:t>
      </w:r>
      <w:r w:rsidR="00FF484C" w:rsidRPr="00C15F04">
        <w:t>2</w:t>
      </w:r>
      <w:r w:rsidRPr="00C15F04">
        <w:t xml:space="preserve">) установлено, что преобладающее количество респондентов, отправляющихся в паломническую поездку, руководствуются мотивами в получении от духовных святынь помощи в решении своих личных и семейных проблем (27%). Далее идут респонденты, которые руководствуются мотивами в получении благословения в положительном исходе от предстоящих мероприятий – 22%.  К этой категории относятся люди, которые начинают бизнес, устраиваются на работу или выпускники, сдающие итоговый экзамен. За благословением «бата» обращаются к покровителям (аруахам), делают жертвоприношения. Здесь неотрывно прослеживается </w:t>
      </w:r>
      <w:r w:rsidRPr="00C15F04">
        <w:lastRenderedPageBreak/>
        <w:t xml:space="preserve">взаимосвязь духовных святынь с возможностью повышения экономического и социального населения. С отрывом идут лица, которыми двигают рациональные мотивы – оздоровиться (14%). </w:t>
      </w:r>
    </w:p>
    <w:p w:rsidR="00E41431" w:rsidRPr="00C15F04" w:rsidRDefault="00E41431" w:rsidP="00E41431">
      <w:pPr>
        <w:spacing w:line="360" w:lineRule="auto"/>
        <w:ind w:firstLine="709"/>
        <w:contextualSpacing/>
        <w:jc w:val="both"/>
      </w:pPr>
      <w:r w:rsidRPr="00C15F04">
        <w:t xml:space="preserve">Примерно одинаковые позиции заняли сугубо духовные мотивы – поклонение духовным святыням (12%) и духовное совершенствование (11%). Замечено, что эти паломники строго подходят к соблюдению канонов паломничества. Ознакомление с культурным наследием страны занимает 8% от общего количества </w:t>
      </w:r>
      <w:proofErr w:type="gramStart"/>
      <w:r w:rsidRPr="00C15F04">
        <w:t>опрошенных</w:t>
      </w:r>
      <w:proofErr w:type="gramEnd"/>
      <w:r w:rsidRPr="00C15F04">
        <w:t xml:space="preserve">. Также небольшая часть (4%) имеют целью общение с местным населением и хранителями святынь. Среди опрошенных присутствовала категория респондентов, которые имеют намерение в поездке отключиться от обычных служебных и домашних целей – 1% . Остальные 1% респондентов в графе «другое» смысл поездки объяснили познавательными мотивами. </w:t>
      </w:r>
    </w:p>
    <w:p w:rsidR="00FF484C" w:rsidRDefault="00FF484C" w:rsidP="007A1993">
      <w:pPr>
        <w:ind w:firstLine="567"/>
        <w:contextualSpacing/>
        <w:jc w:val="both"/>
      </w:pPr>
      <w:r w:rsidRPr="00C15F04">
        <w:rPr>
          <w:noProof/>
        </w:rPr>
        <w:drawing>
          <wp:anchor distT="0" distB="0" distL="114300" distR="114300" simplePos="0" relativeHeight="251658240" behindDoc="1" locked="0" layoutInCell="1" allowOverlap="1" wp14:anchorId="4EC9D4B4" wp14:editId="2FF1CDDD">
            <wp:simplePos x="0" y="0"/>
            <wp:positionH relativeFrom="column">
              <wp:posOffset>-59055</wp:posOffset>
            </wp:positionH>
            <wp:positionV relativeFrom="paragraph">
              <wp:posOffset>147955</wp:posOffset>
            </wp:positionV>
            <wp:extent cx="6008370" cy="3289300"/>
            <wp:effectExtent l="0" t="0" r="11430" b="25400"/>
            <wp:wrapTight wrapText="bothSides">
              <wp:wrapPolygon edited="0">
                <wp:start x="0" y="0"/>
                <wp:lineTo x="0" y="21642"/>
                <wp:lineTo x="21573" y="21642"/>
                <wp:lineTo x="21573" y="0"/>
                <wp:lineTo x="0" y="0"/>
              </wp:wrapPolygon>
            </wp:wrapTight>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Pr="00C15F04">
        <w:t>Рисунок 2 – Данные о мотивах паломничества к духовным святыням в Казахстане, %</w:t>
      </w:r>
    </w:p>
    <w:p w:rsidR="007A1993" w:rsidRPr="00C15F04" w:rsidRDefault="007A1993" w:rsidP="007A1993">
      <w:pPr>
        <w:ind w:firstLine="567"/>
        <w:contextualSpacing/>
        <w:jc w:val="center"/>
      </w:pPr>
    </w:p>
    <w:p w:rsidR="00887DB3" w:rsidRPr="00C15F04" w:rsidRDefault="00B342C4" w:rsidP="001310B1">
      <w:pPr>
        <w:spacing w:line="360" w:lineRule="auto"/>
        <w:ind w:firstLine="709"/>
        <w:contextualSpacing/>
        <w:jc w:val="both"/>
      </w:pPr>
      <w:r w:rsidRPr="00C15F04">
        <w:t xml:space="preserve">Выбор места паломничества корреспондирует с ответами на вопросы о готовности понести экономические затраты на паломнические нужды. При выборе сакральных объектов респонденты в основном руководствуются близостью к месту жительства (34%) и транспортной доступностью (23%). Из этого можно сделать вывод о повышенной значимости  фактора пространственного размещения объекта и инфраструктурных возможностей сакрального объекта. Значимость духовной святыни (20%) и  важность </w:t>
      </w:r>
      <w:r w:rsidRPr="00C15F04">
        <w:lastRenderedPageBreak/>
        <w:t xml:space="preserve">цели паломничества (16%) занимают вторую позицию, подчеркивая то, что потребность в них реально важна, но в силу особых причин они отодвинуты. </w:t>
      </w:r>
    </w:p>
    <w:p w:rsidR="00B342C4" w:rsidRPr="00C15F04" w:rsidRDefault="00B342C4" w:rsidP="001310B1">
      <w:pPr>
        <w:spacing w:line="360" w:lineRule="auto"/>
        <w:ind w:firstLine="709"/>
        <w:contextualSpacing/>
        <w:jc w:val="both"/>
      </w:pPr>
      <w:r w:rsidRPr="00C15F04">
        <w:t>Несколько неожиданным оказался тот факт, что экономические затраты  не являются главенствующими при  выборе мест паломничества. 7% респондентов выбрали данный ответ. Это является доказательством того, что для потребителей сакрального туризма является главенствующим все же близость объекта и социально-психологический императив, которые основывается на уникальности и ценностно-смысловом хара</w:t>
      </w:r>
      <w:r w:rsidR="001310B1" w:rsidRPr="00C15F04">
        <w:t xml:space="preserve">ктере сакрального объекта (рисунок </w:t>
      </w:r>
      <w:r w:rsidR="00FF484C" w:rsidRPr="00C15F04">
        <w:t>3</w:t>
      </w:r>
      <w:r w:rsidRPr="00C15F04">
        <w:t xml:space="preserve">). </w:t>
      </w:r>
    </w:p>
    <w:p w:rsidR="00B342C4" w:rsidRPr="00C15F04" w:rsidRDefault="00B342C4" w:rsidP="00B342C4">
      <w:pPr>
        <w:spacing w:line="360" w:lineRule="auto"/>
        <w:ind w:firstLine="567"/>
        <w:contextualSpacing/>
        <w:jc w:val="both"/>
      </w:pPr>
      <w:r w:rsidRPr="00C15F04">
        <w:rPr>
          <w:noProof/>
        </w:rPr>
        <w:drawing>
          <wp:inline distT="0" distB="0" distL="0" distR="0" wp14:anchorId="684D2CA8" wp14:editId="73B72483">
            <wp:extent cx="5415148" cy="1187533"/>
            <wp:effectExtent l="0" t="0" r="14605" b="1270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342C4" w:rsidRPr="00C15F04" w:rsidRDefault="00B342C4" w:rsidP="00E34DB8">
      <w:pPr>
        <w:ind w:firstLine="567"/>
        <w:contextualSpacing/>
        <w:jc w:val="center"/>
      </w:pPr>
      <w:r w:rsidRPr="00C15F04">
        <w:t xml:space="preserve">Рисунок </w:t>
      </w:r>
      <w:r w:rsidR="00FF484C" w:rsidRPr="00C15F04">
        <w:t>3</w:t>
      </w:r>
      <w:r w:rsidRPr="00C15F04">
        <w:t xml:space="preserve"> – Данные о критериях определения выбора мест паломничества в Казахстане, %</w:t>
      </w:r>
    </w:p>
    <w:p w:rsidR="002572F4" w:rsidRPr="00C15F04" w:rsidRDefault="002572F4" w:rsidP="00EC1A15">
      <w:pPr>
        <w:ind w:firstLine="567"/>
        <w:contextualSpacing/>
        <w:jc w:val="center"/>
      </w:pPr>
    </w:p>
    <w:p w:rsidR="00B342C4" w:rsidRPr="00C15F04" w:rsidRDefault="00B342C4" w:rsidP="00B342C4">
      <w:pPr>
        <w:spacing w:line="360" w:lineRule="auto"/>
        <w:ind w:firstLine="567"/>
        <w:contextualSpacing/>
        <w:jc w:val="both"/>
      </w:pPr>
      <w:r w:rsidRPr="00C15F04">
        <w:t>Паломники совершают туристические поездки самостоятельно и через других верующих (49% опрошенных). Через турист</w:t>
      </w:r>
      <w:r w:rsidR="003E4E6A" w:rsidRPr="00C15F04">
        <w:t>с</w:t>
      </w:r>
      <w:r w:rsidRPr="00C15F04">
        <w:t>кие агентства (19%), только самостоятельно (17%), только через других паломников (15%). Тем самым показывается социальная независимость и устойчивая социальная сеть, основанная на коммуникат</w:t>
      </w:r>
      <w:r w:rsidR="00175B09" w:rsidRPr="00C15F04">
        <w:t>и</w:t>
      </w:r>
      <w:r w:rsidR="00887DB3" w:rsidRPr="00C15F04">
        <w:t>вно</w:t>
      </w:r>
      <w:r w:rsidR="00FF484C" w:rsidRPr="00C15F04">
        <w:t>й общности паломников (рисунок 4</w:t>
      </w:r>
      <w:r w:rsidRPr="00C15F04">
        <w:t>)</w:t>
      </w:r>
      <w:r w:rsidR="00887DB3" w:rsidRPr="00C15F04">
        <w:t>.</w:t>
      </w:r>
    </w:p>
    <w:p w:rsidR="00B342C4" w:rsidRPr="00C15F04" w:rsidRDefault="00B342C4" w:rsidP="00B342C4">
      <w:pPr>
        <w:spacing w:line="360" w:lineRule="auto"/>
        <w:ind w:firstLine="567"/>
        <w:contextualSpacing/>
        <w:jc w:val="both"/>
      </w:pPr>
      <w:r w:rsidRPr="00C15F04">
        <w:rPr>
          <w:noProof/>
        </w:rPr>
        <w:drawing>
          <wp:inline distT="0" distB="0" distL="0" distR="0" wp14:anchorId="54009C9E" wp14:editId="368529F2">
            <wp:extent cx="5486400" cy="1140031"/>
            <wp:effectExtent l="0" t="0" r="19050" b="22225"/>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342C4" w:rsidRPr="00C15F04" w:rsidRDefault="00B342C4" w:rsidP="00B342C4">
      <w:pPr>
        <w:spacing w:line="360" w:lineRule="auto"/>
        <w:ind w:firstLine="567"/>
        <w:contextualSpacing/>
        <w:jc w:val="center"/>
      </w:pPr>
      <w:r w:rsidRPr="00C15F04">
        <w:t xml:space="preserve">Рисунок </w:t>
      </w:r>
      <w:r w:rsidR="00FF484C" w:rsidRPr="00C15F04">
        <w:t>4</w:t>
      </w:r>
      <w:r w:rsidRPr="00C15F04">
        <w:t xml:space="preserve"> – Данные об организации паломнических туров в сакральные объекты, %</w:t>
      </w:r>
    </w:p>
    <w:p w:rsidR="002572F4" w:rsidRPr="00C15F04" w:rsidRDefault="002572F4" w:rsidP="00F17BEB">
      <w:pPr>
        <w:ind w:firstLine="567"/>
        <w:contextualSpacing/>
        <w:jc w:val="center"/>
      </w:pPr>
    </w:p>
    <w:p w:rsidR="00B342C4" w:rsidRPr="00C15F04" w:rsidRDefault="00B342C4" w:rsidP="00887DB3">
      <w:pPr>
        <w:spacing w:line="360" w:lineRule="auto"/>
        <w:ind w:firstLine="709"/>
        <w:contextualSpacing/>
        <w:jc w:val="both"/>
      </w:pPr>
      <w:proofErr w:type="gramStart"/>
      <w:r w:rsidRPr="00C15F04">
        <w:t>46% опрошенных готовы потратить на паломнические нужды от 5 до 20% от своего дохода, 38% респондентов полагают, что до 5% от дохода. 9% респондентов намереваются потратить свыше 20% от своего дохода на паломнические нужды и 7% участников анкетирования ушли от прямого ответа на вопрос, выбрав вариант «затрудняюсь ответить».</w:t>
      </w:r>
      <w:proofErr w:type="gramEnd"/>
      <w:r w:rsidRPr="00C15F04">
        <w:t xml:space="preserve"> Из чего можно заключить, что большую часть потребителей сакрального туризма представляют люди среднего уровня дохода, однако это не </w:t>
      </w:r>
      <w:r w:rsidRPr="00C15F04">
        <w:lastRenderedPageBreak/>
        <w:t>свидетельствует о том, что получающие достаточный заработок люди редко посещают сакральные объекты  (рис</w:t>
      </w:r>
      <w:r w:rsidR="00887DB3" w:rsidRPr="00C15F04">
        <w:t xml:space="preserve">унок </w:t>
      </w:r>
      <w:r w:rsidR="00FF484C" w:rsidRPr="00C15F04">
        <w:t>5</w:t>
      </w:r>
      <w:r w:rsidRPr="00C15F04">
        <w:t>).</w:t>
      </w:r>
    </w:p>
    <w:p w:rsidR="00B342C4" w:rsidRPr="00C15F04" w:rsidRDefault="00B342C4" w:rsidP="00B342C4">
      <w:pPr>
        <w:spacing w:line="360" w:lineRule="auto"/>
        <w:ind w:firstLine="567"/>
        <w:contextualSpacing/>
        <w:jc w:val="both"/>
      </w:pPr>
      <w:r w:rsidRPr="00C15F04">
        <w:rPr>
          <w:noProof/>
        </w:rPr>
        <w:drawing>
          <wp:inline distT="0" distB="0" distL="0" distR="0" wp14:anchorId="2DA70CDF" wp14:editId="7CA58653">
            <wp:extent cx="5486400" cy="961901"/>
            <wp:effectExtent l="0" t="0" r="19050" b="1016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4517D" w:rsidRDefault="00B342C4" w:rsidP="00E34DB8">
      <w:pPr>
        <w:ind w:firstLine="567"/>
        <w:contextualSpacing/>
        <w:jc w:val="center"/>
      </w:pPr>
      <w:r w:rsidRPr="00C15F04">
        <w:t xml:space="preserve">Рисунок </w:t>
      </w:r>
      <w:r w:rsidR="00FF484C" w:rsidRPr="00C15F04">
        <w:t>5</w:t>
      </w:r>
      <w:r w:rsidRPr="00C15F04">
        <w:t xml:space="preserve"> – Данные о возможности паломников понести экономические затраты во время паломничества в зависимости от получаемого дохода, %</w:t>
      </w:r>
    </w:p>
    <w:p w:rsidR="007A1993" w:rsidRPr="00C15F04" w:rsidRDefault="007A1993" w:rsidP="007A1993">
      <w:pPr>
        <w:spacing w:before="240"/>
        <w:ind w:firstLine="567"/>
        <w:contextualSpacing/>
        <w:jc w:val="center"/>
      </w:pPr>
    </w:p>
    <w:p w:rsidR="00B342C4" w:rsidRPr="00C15F04" w:rsidRDefault="00B342C4" w:rsidP="00DE713C">
      <w:pPr>
        <w:spacing w:line="360" w:lineRule="auto"/>
        <w:ind w:firstLine="567"/>
        <w:contextualSpacing/>
        <w:jc w:val="both"/>
      </w:pPr>
      <w:r w:rsidRPr="00C15F04">
        <w:t>Вопрос о коммерциализации сакральных объектов вызвал не особо положительную реакцию респондентов. Результаты опроса показали, что в сакральных объектах коммерциализированность присутствует иногда  – 59% опрашиваемых, 18% выбрали ответ «затрудняюсь ответить»,  15% подтвердили, что практически во всех сакральных объектах присутствуют нотки коммерциализации и незначительная часть опровергли осуществление коммерческой деятельности в сакральных объектах (8%).  Несмотря на разброс мнений по предыдущему вопросу о коммерциализации, практически все опрошенные выразили готовность приобретать сувениры в память о паломнической по</w:t>
      </w:r>
      <w:r w:rsidR="00887DB3" w:rsidRPr="00C15F04">
        <w:t xml:space="preserve">ездке по сакральным местам (рисунок </w:t>
      </w:r>
      <w:r w:rsidR="00FF484C" w:rsidRPr="00C15F04">
        <w:t>6</w:t>
      </w:r>
      <w:r w:rsidRPr="00C15F04">
        <w:t>).</w:t>
      </w:r>
    </w:p>
    <w:p w:rsidR="00B342C4" w:rsidRPr="00C15F04" w:rsidRDefault="00B342C4" w:rsidP="00B342C4">
      <w:pPr>
        <w:spacing w:line="360" w:lineRule="auto"/>
        <w:ind w:firstLine="567"/>
        <w:contextualSpacing/>
        <w:jc w:val="both"/>
      </w:pPr>
      <w:r w:rsidRPr="00C15F04">
        <w:rPr>
          <w:noProof/>
        </w:rPr>
        <w:drawing>
          <wp:inline distT="0" distB="0" distL="0" distR="0" wp14:anchorId="751F0AA5" wp14:editId="42E85CBE">
            <wp:extent cx="5355772" cy="1151906"/>
            <wp:effectExtent l="0" t="0" r="16510" b="1016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342C4" w:rsidRPr="00C15F04" w:rsidRDefault="00B342C4" w:rsidP="00E34DB8">
      <w:pPr>
        <w:ind w:firstLine="567"/>
        <w:contextualSpacing/>
        <w:jc w:val="center"/>
      </w:pPr>
      <w:r w:rsidRPr="00C15F04">
        <w:t xml:space="preserve">Рисунок </w:t>
      </w:r>
      <w:r w:rsidR="00FF484C" w:rsidRPr="00C15F04">
        <w:t>6</w:t>
      </w:r>
      <w:r w:rsidRPr="00C15F04">
        <w:t xml:space="preserve"> – Данные о частоте присутствии  коммерциализированности  в сакральных объектах Казахстана, %</w:t>
      </w:r>
    </w:p>
    <w:p w:rsidR="00DE713C" w:rsidRPr="00C15F04" w:rsidRDefault="00DE713C" w:rsidP="00F17BEB">
      <w:pPr>
        <w:ind w:firstLine="709"/>
        <w:contextualSpacing/>
        <w:jc w:val="both"/>
      </w:pPr>
    </w:p>
    <w:p w:rsidR="00B342C4" w:rsidRPr="00C15F04" w:rsidRDefault="00B342C4" w:rsidP="00887DB3">
      <w:pPr>
        <w:spacing w:line="360" w:lineRule="auto"/>
        <w:ind w:firstLine="709"/>
        <w:contextualSpacing/>
        <w:jc w:val="both"/>
      </w:pPr>
      <w:r w:rsidRPr="00C15F04">
        <w:t>Выявлено, что желающие отправиться в паломническую поездку используют различные каналы получения информации. Информации через знакомых и социальные сети паломнического направления заняли одинаковую позицию по 33%. Н</w:t>
      </w:r>
      <w:r w:rsidR="003E4E6A" w:rsidRPr="00C15F04">
        <w:t>а втором месте оказались туристс</w:t>
      </w:r>
      <w:r w:rsidRPr="00C15F04">
        <w:t>кие агентства, способствующие распространению данного рода информации - 17% опрошенных. Другая категория респондентов узнавали о планируемых паломнических турах через другие паломнические объекты  (14%), через общественные издания (печатные средства ма</w:t>
      </w:r>
      <w:r w:rsidR="00887DB3" w:rsidRPr="00C15F04">
        <w:t xml:space="preserve">ссовой коммуникации) - 3 % (рисунок </w:t>
      </w:r>
      <w:r w:rsidR="00FF484C" w:rsidRPr="00C15F04">
        <w:t>7</w:t>
      </w:r>
      <w:r w:rsidRPr="00C15F04">
        <w:t>).</w:t>
      </w:r>
    </w:p>
    <w:p w:rsidR="00B342C4" w:rsidRPr="00C15F04" w:rsidRDefault="00B342C4" w:rsidP="00B342C4">
      <w:pPr>
        <w:spacing w:line="360" w:lineRule="auto"/>
        <w:ind w:firstLine="567"/>
        <w:contextualSpacing/>
        <w:jc w:val="both"/>
      </w:pPr>
      <w:r w:rsidRPr="00C15F04">
        <w:rPr>
          <w:noProof/>
        </w:rPr>
        <w:lastRenderedPageBreak/>
        <w:drawing>
          <wp:inline distT="0" distB="0" distL="0" distR="0" wp14:anchorId="673AC827" wp14:editId="551D65EB">
            <wp:extent cx="5363570" cy="1296537"/>
            <wp:effectExtent l="0" t="0" r="27940" b="18415"/>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342C4" w:rsidRPr="00C15F04" w:rsidRDefault="00B342C4" w:rsidP="00E34DB8">
      <w:pPr>
        <w:ind w:firstLine="567"/>
        <w:contextualSpacing/>
        <w:jc w:val="center"/>
      </w:pPr>
      <w:r w:rsidRPr="00C15F04">
        <w:t xml:space="preserve">Рисунок </w:t>
      </w:r>
      <w:r w:rsidR="00FF484C" w:rsidRPr="00C15F04">
        <w:t>7</w:t>
      </w:r>
      <w:r w:rsidRPr="00C15F04">
        <w:t xml:space="preserve"> – Данные о каналах получения информации по планируемым паломническим поездкам в Казахстане, %</w:t>
      </w:r>
    </w:p>
    <w:p w:rsidR="00DE713C" w:rsidRPr="00C15F04" w:rsidRDefault="00DE713C" w:rsidP="00EC1A15">
      <w:pPr>
        <w:ind w:firstLine="567"/>
        <w:contextualSpacing/>
        <w:jc w:val="both"/>
      </w:pPr>
    </w:p>
    <w:p w:rsidR="00B342C4" w:rsidRPr="00C15F04" w:rsidRDefault="00B342C4" w:rsidP="00B342C4">
      <w:pPr>
        <w:spacing w:line="360" w:lineRule="auto"/>
        <w:ind w:firstLine="567"/>
        <w:contextualSpacing/>
        <w:jc w:val="both"/>
      </w:pPr>
      <w:r w:rsidRPr="00C15F04">
        <w:t>Важность и возможность подбора гида экскурсовода в сакральных турах одобрили всего 11% респондентов. В основном опрашиваемые были склонны путешествовать без сопровождения гида (49%). 23% респондента остановили свой выбор на ответе «гид должен быть верующим человеком» и 17% респондента отметили отсутствие важности в паломнической поездке подбора гида-экскурсовода. Причиной неодноро</w:t>
      </w:r>
      <w:r w:rsidR="00B633FF" w:rsidRPr="00C15F04">
        <w:t xml:space="preserve">дности ответов является то, что, </w:t>
      </w:r>
      <w:r w:rsidRPr="00C15F04">
        <w:t>во-первых паломники, часто посещающие сакральные места достаточно осведомлены о потенциале и направленности сакрального объекта, во-вторых местное население может на безвозмездной основе дать информацию об объекте и в третьих, услуги гида в экономическом плане несколько затруднительны дл</w:t>
      </w:r>
      <w:r w:rsidR="00887DB3" w:rsidRPr="00C15F04">
        <w:t xml:space="preserve">я большей части паломников (рисунок </w:t>
      </w:r>
      <w:r w:rsidR="00FF484C" w:rsidRPr="00C15F04">
        <w:t>8</w:t>
      </w:r>
      <w:r w:rsidRPr="00C15F04">
        <w:t xml:space="preserve">). </w:t>
      </w:r>
    </w:p>
    <w:p w:rsidR="00B342C4" w:rsidRPr="00C15F04" w:rsidRDefault="00887DB3" w:rsidP="00B342C4">
      <w:pPr>
        <w:spacing w:line="360" w:lineRule="auto"/>
        <w:ind w:firstLine="567"/>
        <w:contextualSpacing/>
        <w:jc w:val="both"/>
      </w:pPr>
      <w:r w:rsidRPr="00C15F04">
        <w:rPr>
          <w:noProof/>
        </w:rPr>
        <w:drawing>
          <wp:inline distT="0" distB="0" distL="0" distR="0" wp14:anchorId="63DBDBD5" wp14:editId="048D7710">
            <wp:extent cx="5130141" cy="1151907"/>
            <wp:effectExtent l="0" t="0" r="13970" b="1016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342C4" w:rsidRPr="00C15F04" w:rsidRDefault="00FF484C" w:rsidP="00E34DB8">
      <w:pPr>
        <w:ind w:firstLine="567"/>
        <w:contextualSpacing/>
        <w:jc w:val="center"/>
      </w:pPr>
      <w:r w:rsidRPr="00C15F04">
        <w:t>Рисунок 8</w:t>
      </w:r>
      <w:r w:rsidR="00B342C4" w:rsidRPr="00C15F04">
        <w:t xml:space="preserve"> – Данные о важности в паломнической поездке подбора гида-экскурсовода в Казахстане, %</w:t>
      </w:r>
    </w:p>
    <w:p w:rsidR="002572F4" w:rsidRPr="00C15F04" w:rsidRDefault="002572F4" w:rsidP="00F17BEB">
      <w:pPr>
        <w:ind w:firstLine="709"/>
        <w:contextualSpacing/>
        <w:jc w:val="both"/>
      </w:pPr>
    </w:p>
    <w:p w:rsidR="002572F4" w:rsidRPr="00C15F04" w:rsidRDefault="00B342C4" w:rsidP="00943BF4">
      <w:pPr>
        <w:spacing w:line="360" w:lineRule="auto"/>
        <w:ind w:firstLine="709"/>
        <w:contextualSpacing/>
        <w:jc w:val="both"/>
      </w:pPr>
      <w:proofErr w:type="gramStart"/>
      <w:r w:rsidRPr="00C15F04">
        <w:t>Выявлено, что опрошенные в большинстве своем приве</w:t>
      </w:r>
      <w:r w:rsidR="008D3105" w:rsidRPr="00C15F04">
        <w:t xml:space="preserve">тствуют семейное паломничество  - </w:t>
      </w:r>
      <w:r w:rsidRPr="00C15F04">
        <w:t>89%, п</w:t>
      </w:r>
      <w:r w:rsidR="008D3105" w:rsidRPr="00C15F04">
        <w:t xml:space="preserve">ротив семейного паломничества  - </w:t>
      </w:r>
      <w:r w:rsidRPr="00C15F04">
        <w:t>7%</w:t>
      </w:r>
      <w:r w:rsidR="008D3105" w:rsidRPr="00C15F04">
        <w:t xml:space="preserve">, остальные </w:t>
      </w:r>
      <w:r w:rsidRPr="00C15F04">
        <w:t>4%</w:t>
      </w:r>
      <w:r w:rsidR="008D3105" w:rsidRPr="00C15F04">
        <w:t xml:space="preserve"> респондентов </w:t>
      </w:r>
      <w:r w:rsidRPr="00C15F04">
        <w:t>выбрали вари</w:t>
      </w:r>
      <w:r w:rsidR="00887DB3" w:rsidRPr="00C15F04">
        <w:t>ант «затрудняюсь ответить» (</w:t>
      </w:r>
      <w:proofErr w:type="gramEnd"/>
    </w:p>
    <w:p w:rsidR="00B342C4" w:rsidRPr="00C15F04" w:rsidRDefault="00B342C4" w:rsidP="00B4517D">
      <w:pPr>
        <w:spacing w:before="100" w:beforeAutospacing="1" w:after="100" w:afterAutospacing="1" w:line="360" w:lineRule="auto"/>
        <w:ind w:firstLine="709"/>
        <w:contextualSpacing/>
        <w:jc w:val="both"/>
      </w:pPr>
      <w:r w:rsidRPr="00C15F04">
        <w:t>Паломникам приходилось проживать во время поездок на съемных квартирах (32%), паломнических гостиницах (29%),  в места</w:t>
      </w:r>
      <w:r w:rsidR="008D3105" w:rsidRPr="00C15F04">
        <w:t xml:space="preserve">х </w:t>
      </w:r>
      <w:r w:rsidRPr="00C15F04">
        <w:t>проживания при сакральных объектах (19%),  у родственников или у знакомых (9%), в обычной гостинице (11%). Наиболее подходящим местом для своего проживания во время сакрального путешествия сч</w:t>
      </w:r>
      <w:r w:rsidR="00887DB3" w:rsidRPr="00C15F04">
        <w:t xml:space="preserve">итают в основном гостиницы (рисунок </w:t>
      </w:r>
      <w:r w:rsidR="00FF484C" w:rsidRPr="00C15F04">
        <w:t>9</w:t>
      </w:r>
      <w:r w:rsidRPr="00C15F04">
        <w:t xml:space="preserve">). </w:t>
      </w:r>
    </w:p>
    <w:p w:rsidR="00B342C4" w:rsidRPr="00C15F04" w:rsidRDefault="00B342C4" w:rsidP="00B342C4">
      <w:pPr>
        <w:spacing w:line="360" w:lineRule="auto"/>
        <w:ind w:firstLine="567"/>
        <w:contextualSpacing/>
        <w:jc w:val="both"/>
      </w:pPr>
      <w:r w:rsidRPr="00C15F04">
        <w:rPr>
          <w:noProof/>
        </w:rPr>
        <w:lastRenderedPageBreak/>
        <w:drawing>
          <wp:inline distT="0" distB="0" distL="0" distR="0" wp14:anchorId="421D5DE1" wp14:editId="7BA75BFF">
            <wp:extent cx="4975761" cy="1258785"/>
            <wp:effectExtent l="0" t="0" r="15875" b="1778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B342C4" w:rsidRPr="00C15F04" w:rsidRDefault="00FF484C" w:rsidP="00E34DB8">
      <w:pPr>
        <w:ind w:firstLine="567"/>
        <w:contextualSpacing/>
        <w:jc w:val="center"/>
      </w:pPr>
      <w:r w:rsidRPr="00C15F04">
        <w:t>Рисунок 9</w:t>
      </w:r>
      <w:r w:rsidR="00B342C4" w:rsidRPr="00C15F04">
        <w:t xml:space="preserve"> – Данные о местах проживания во время сакральных поездок в Казахстане, %</w:t>
      </w:r>
    </w:p>
    <w:p w:rsidR="00B342C4" w:rsidRPr="00C15F04" w:rsidRDefault="00B342C4" w:rsidP="00887DB3">
      <w:pPr>
        <w:spacing w:line="360" w:lineRule="auto"/>
        <w:ind w:firstLine="709"/>
        <w:contextualSpacing/>
        <w:jc w:val="both"/>
      </w:pPr>
      <w:r w:rsidRPr="00C15F04">
        <w:t>Выявлено, что респонденты чаще всего выбирают летнее время года для совершения паломнического тура (34%). Также дополнительно выбрали вариант «когда появится настоятельная потребность» (75%).</w:t>
      </w:r>
    </w:p>
    <w:p w:rsidR="00B342C4" w:rsidRPr="00C15F04" w:rsidRDefault="00B342C4" w:rsidP="00887DB3">
      <w:pPr>
        <w:spacing w:line="360" w:lineRule="auto"/>
        <w:ind w:firstLine="709"/>
        <w:contextualSpacing/>
        <w:jc w:val="both"/>
      </w:pPr>
      <w:r w:rsidRPr="00C15F04">
        <w:t>Разброс мнений был получен по поводу оптимальной продолжительности паломнической поездки. За непродолжительные поездки (2-5 дней) высказались 37% опрошенных, за суточные и двухсуточные путешествия – 34%. За недельные (от 5 до 7 дней) – 16%, за продолжительные поездки более чем в неделю – 4%. Остальные 9% не смогли определиться с продолжительн</w:t>
      </w:r>
      <w:r w:rsidR="00FF484C" w:rsidRPr="00C15F04">
        <w:t>остью паломнического тура (рисунок 10</w:t>
      </w:r>
      <w:r w:rsidRPr="00C15F04">
        <w:t xml:space="preserve">).Самое существенное, что именно группы с небольшой продолжительностью путешествий  от 1 до 5 дней задают шкалу популярности в сакральном туризме. Будучи особо не интересной в экономическом плане, эти группы крайне важны в качестве носителя определенного социального статуса. Благодаря им расширяется пространство сакрального туризма.  Руководствуясь паломническим мотивом, они делают этот объект «туристическим». То обстоятельство, что данное сакральное место дало возможность духовно измениться (излечиться, решить проблемы и пр.), существенно повышает его туристскую привлекательность. </w:t>
      </w:r>
    </w:p>
    <w:p w:rsidR="00B342C4" w:rsidRPr="00C15F04" w:rsidRDefault="00B342C4" w:rsidP="00B342C4">
      <w:pPr>
        <w:spacing w:line="360" w:lineRule="auto"/>
        <w:ind w:firstLine="567"/>
        <w:contextualSpacing/>
        <w:jc w:val="both"/>
      </w:pPr>
      <w:r w:rsidRPr="00C15F04">
        <w:rPr>
          <w:noProof/>
        </w:rPr>
        <w:drawing>
          <wp:inline distT="0" distB="0" distL="0" distR="0" wp14:anchorId="5E814EFB" wp14:editId="21BFCB14">
            <wp:extent cx="5130141" cy="1235034"/>
            <wp:effectExtent l="0" t="0" r="13970" b="2286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342C4" w:rsidRPr="00C15F04" w:rsidRDefault="00FF484C" w:rsidP="00B342C4">
      <w:pPr>
        <w:spacing w:line="360" w:lineRule="auto"/>
        <w:ind w:firstLine="567"/>
        <w:contextualSpacing/>
        <w:jc w:val="center"/>
      </w:pPr>
      <w:r w:rsidRPr="00C15F04">
        <w:t>Рисунок 10</w:t>
      </w:r>
      <w:r w:rsidR="00B342C4" w:rsidRPr="00C15F04">
        <w:t xml:space="preserve"> – Данные респондентов о продолжительности паломнических туров, %</w:t>
      </w:r>
    </w:p>
    <w:p w:rsidR="00B4517D" w:rsidRPr="00C15F04" w:rsidRDefault="00B4517D" w:rsidP="00B342C4">
      <w:pPr>
        <w:spacing w:line="360" w:lineRule="auto"/>
        <w:ind w:firstLine="567"/>
        <w:contextualSpacing/>
        <w:jc w:val="center"/>
      </w:pPr>
    </w:p>
    <w:p w:rsidR="00B342C4" w:rsidRPr="00C15F04" w:rsidRDefault="00747BB2" w:rsidP="00887DB3">
      <w:pPr>
        <w:spacing w:line="360" w:lineRule="auto"/>
        <w:ind w:firstLine="709"/>
        <w:contextualSpacing/>
        <w:jc w:val="both"/>
      </w:pPr>
      <w:r w:rsidRPr="00C15F04">
        <w:t>Н</w:t>
      </w:r>
      <w:r w:rsidR="00B342C4" w:rsidRPr="00C15F04">
        <w:t xml:space="preserve">а основе </w:t>
      </w:r>
      <w:r w:rsidR="00887DB3" w:rsidRPr="00C15F04">
        <w:t xml:space="preserve">исследования </w:t>
      </w:r>
      <w:r w:rsidR="00B342C4" w:rsidRPr="00C15F04">
        <w:t xml:space="preserve">анкетных данных туристов, посещающих сакральные объекты Казахстана, можно сделать следующие выводы. Большая часть туристов была представлена женщинами зрелого возраста, имеющих высшее и среднее образование. В целом основным мотивом и духовным смыслом поездки является получение помощи в </w:t>
      </w:r>
      <w:r w:rsidR="00B342C4" w:rsidRPr="00C15F04">
        <w:lastRenderedPageBreak/>
        <w:t>решении личных и семейных проблем, а также получение благословения в положительном исходе предстоящих мероприятий. Большинство совершали паломнические поездки самостоятельно и через других верующих, узнавая информацию от знакомых и через социальные сети, при этом обходясь без гида экскурсовода, руководствуясь близостью сакрального объекта к месту жительства и транспортной доступностью. Также основная часть респондентов посещали сакральные объекты от 1 до 2 раз в год, в основном в теплое время года или по причине появления настоятельной потребности. Вопрос о коммерциализации сакральных объектов вызвал не особо положительную реакцию респондентов. Результаты опроса засвидетельствовали  о неоднородности проявления данного явления. Большую часть потребителей сакрального туризма представили люди среднего уровня дохода, однако это не свидетельствует о том, что получающие достаточный заработок люди редко посещают сакральные объекты. Многие респонденты во время поездок проживали на съемных квартирах,  хотя предпочли бы гостиницы.</w:t>
      </w:r>
    </w:p>
    <w:p w:rsidR="00B342C4" w:rsidRPr="00C15F04" w:rsidRDefault="00B342C4" w:rsidP="00887DB3">
      <w:pPr>
        <w:spacing w:line="360" w:lineRule="auto"/>
        <w:ind w:firstLine="709"/>
        <w:contextualSpacing/>
        <w:jc w:val="both"/>
      </w:pPr>
      <w:r w:rsidRPr="00C15F04">
        <w:t>Сопоставление данных анкетирования вкупе с осмотром сакральных объектов, наблюдением за взаимосвязью духовных святынь, экономики и социума, позвол</w:t>
      </w:r>
      <w:r w:rsidR="00393D35" w:rsidRPr="00C15F04">
        <w:t>ило</w:t>
      </w:r>
      <w:r w:rsidRPr="00C15F04">
        <w:t xml:space="preserve"> понять, какое место имеет сакральный туризм как перспективное направление в целях развития экономики и социального роста общества. В особенности следует подчеркнуть значимость сакрализации для социальной системы, которое выражается через признание и принятие мер по сохранению историко-культурного наследия, повышении осознания самими народами ценности их культурного наследия, развитии коммуникационной, мировотворческой составляющей, усилении имиджа туристской дестинации, образовании новых </w:t>
      </w:r>
      <w:proofErr w:type="gramStart"/>
      <w:r w:rsidRPr="00C15F04">
        <w:t>социо-культурных</w:t>
      </w:r>
      <w:proofErr w:type="gramEnd"/>
      <w:r w:rsidRPr="00C15F04">
        <w:t xml:space="preserve"> форм и пр</w:t>
      </w:r>
      <w:r w:rsidR="00850216" w:rsidRPr="00C15F04">
        <w:t xml:space="preserve">. </w:t>
      </w:r>
      <w:r w:rsidRPr="00C15F04">
        <w:t xml:space="preserve"> </w:t>
      </w:r>
    </w:p>
    <w:p w:rsidR="00393D35" w:rsidRPr="00C15F04" w:rsidRDefault="00393D35" w:rsidP="00EC1A15">
      <w:pPr>
        <w:ind w:firstLine="709"/>
        <w:contextualSpacing/>
        <w:jc w:val="both"/>
      </w:pPr>
    </w:p>
    <w:p w:rsidR="00393D35" w:rsidRPr="00865869" w:rsidRDefault="00393D35" w:rsidP="00865869">
      <w:pPr>
        <w:pStyle w:val="2"/>
        <w:ind w:firstLine="708"/>
        <w:rPr>
          <w:sz w:val="24"/>
          <w:szCs w:val="24"/>
        </w:rPr>
      </w:pPr>
      <w:r w:rsidRPr="00865869">
        <w:rPr>
          <w:sz w:val="24"/>
          <w:szCs w:val="24"/>
        </w:rPr>
        <w:t>2.4 Методологические основы оценки потенциала сакрального туризма</w:t>
      </w:r>
    </w:p>
    <w:p w:rsidR="00393D35" w:rsidRPr="00C15F04" w:rsidRDefault="00393D35" w:rsidP="00F17BEB">
      <w:pPr>
        <w:spacing w:line="360" w:lineRule="auto"/>
        <w:ind w:firstLine="709"/>
        <w:contextualSpacing/>
        <w:jc w:val="both"/>
      </w:pPr>
      <w:r w:rsidRPr="00C15F04">
        <w:t>В целях анализа инфр</w:t>
      </w:r>
      <w:r w:rsidR="003326DB" w:rsidRPr="00C15F04">
        <w:t xml:space="preserve">аструктуры сакрального туризма, а также </w:t>
      </w:r>
      <w:r w:rsidRPr="00C15F04">
        <w:t xml:space="preserve">определения проблем и перспектив развития сакрального туризма Казахстана </w:t>
      </w:r>
      <w:r w:rsidR="003326DB" w:rsidRPr="00C15F04">
        <w:t xml:space="preserve">появилась необходимость в </w:t>
      </w:r>
      <w:r w:rsidRPr="00C15F04">
        <w:t xml:space="preserve">оценке потенциала сакрального туризма, что дало возможность представить реальную картину развития сакрального туризма и выделить особенности территорий расположения сакральных объектов. </w:t>
      </w:r>
    </w:p>
    <w:p w:rsidR="00393D35" w:rsidRPr="00C15F04" w:rsidRDefault="00393D35" w:rsidP="00F17BEB">
      <w:pPr>
        <w:spacing w:line="360" w:lineRule="auto"/>
        <w:ind w:firstLine="709"/>
        <w:contextualSpacing/>
        <w:jc w:val="both"/>
        <w:rPr>
          <w:noProof/>
        </w:rPr>
      </w:pPr>
      <w:r w:rsidRPr="00C15F04">
        <w:t xml:space="preserve">Анализируя методологию оценки туристских ресурсов, нами было выявлено, что разными авторами предлагаются разные методы, типы и подходы оценок туристских ресурсов, но именно оценке потенциала сакральных туристских  ресурсов на сегодняшний </w:t>
      </w:r>
      <w:r w:rsidRPr="00C15F04">
        <w:lastRenderedPageBreak/>
        <w:t>день уделяется мало внимания.</w:t>
      </w:r>
      <w:r w:rsidR="003326DB" w:rsidRPr="00C15F04">
        <w:t xml:space="preserve"> </w:t>
      </w:r>
      <w:proofErr w:type="gramStart"/>
      <w:r w:rsidRPr="00C15F04">
        <w:rPr>
          <w:noProof/>
        </w:rPr>
        <w:t>Проблемам оценки ресурсного потенциала территории для развития сферы туризма в разные периоды развития посвящены научные разработки Д.Л. Арманда[</w:t>
      </w:r>
      <w:r w:rsidR="00850216" w:rsidRPr="00C15F04">
        <w:rPr>
          <w:noProof/>
        </w:rPr>
        <w:t>5</w:t>
      </w:r>
      <w:r w:rsidR="008F42E6" w:rsidRPr="00C15F04">
        <w:rPr>
          <w:noProof/>
        </w:rPr>
        <w:t>7</w:t>
      </w:r>
      <w:r w:rsidRPr="00C15F04">
        <w:rPr>
          <w:noProof/>
        </w:rPr>
        <w:t>], М.В.Г</w:t>
      </w:r>
      <w:r w:rsidR="00850216" w:rsidRPr="00C15F04">
        <w:rPr>
          <w:noProof/>
        </w:rPr>
        <w:t>у</w:t>
      </w:r>
      <w:r w:rsidR="008F42E6" w:rsidRPr="00C15F04">
        <w:rPr>
          <w:noProof/>
        </w:rPr>
        <w:t>дковских [39], Ю.А.Худеньких [58</w:t>
      </w:r>
      <w:r w:rsidRPr="00C15F04">
        <w:rPr>
          <w:noProof/>
        </w:rPr>
        <w:t>]  Д.Г., Мамраева и др. [</w:t>
      </w:r>
      <w:r w:rsidR="00850216" w:rsidRPr="00C15F04">
        <w:rPr>
          <w:noProof/>
        </w:rPr>
        <w:t>5</w:t>
      </w:r>
      <w:r w:rsidR="008F42E6" w:rsidRPr="00C15F04">
        <w:rPr>
          <w:noProof/>
        </w:rPr>
        <w:t>9</w:t>
      </w:r>
      <w:r w:rsidRPr="00C15F04">
        <w:rPr>
          <w:noProof/>
        </w:rPr>
        <w:t>], А.В.Дроздова [</w:t>
      </w:r>
      <w:r w:rsidR="008F42E6" w:rsidRPr="00C15F04">
        <w:rPr>
          <w:noProof/>
        </w:rPr>
        <w:t>60], А.С.Кускова [61], Ю.А.Веденина [62</w:t>
      </w:r>
      <w:r w:rsidRPr="00C15F04">
        <w:rPr>
          <w:noProof/>
        </w:rPr>
        <w:t>], Д.А.Дирина [</w:t>
      </w:r>
      <w:r w:rsidR="008F42E6" w:rsidRPr="00C15F04">
        <w:rPr>
          <w:noProof/>
        </w:rPr>
        <w:t>63], Е.А. Ушаковой [64], Е.И.Богданова [65</w:t>
      </w:r>
      <w:r w:rsidRPr="00C15F04">
        <w:rPr>
          <w:noProof/>
        </w:rPr>
        <w:t xml:space="preserve">], </w:t>
      </w:r>
      <w:r w:rsidRPr="00C15F04">
        <w:rPr>
          <w:rFonts w:eastAsiaTheme="minorEastAsia"/>
          <w:noProof/>
        </w:rPr>
        <w:t>Е.Ю.</w:t>
      </w:r>
      <w:proofErr w:type="gramEnd"/>
      <w:r w:rsidRPr="00C15F04">
        <w:rPr>
          <w:rFonts w:eastAsiaTheme="minorEastAsia"/>
          <w:noProof/>
        </w:rPr>
        <w:t xml:space="preserve"> </w:t>
      </w:r>
      <w:proofErr w:type="gramStart"/>
      <w:r w:rsidRPr="00C15F04">
        <w:rPr>
          <w:rFonts w:eastAsiaTheme="minorEastAsia"/>
          <w:noProof/>
        </w:rPr>
        <w:t xml:space="preserve">Колбовского </w:t>
      </w:r>
      <w:r w:rsidR="00850216" w:rsidRPr="00C15F04">
        <w:rPr>
          <w:noProof/>
        </w:rPr>
        <w:t>[6</w:t>
      </w:r>
      <w:r w:rsidR="008F42E6" w:rsidRPr="00C15F04">
        <w:rPr>
          <w:noProof/>
        </w:rPr>
        <w:t>6</w:t>
      </w:r>
      <w:r w:rsidRPr="00C15F04">
        <w:rPr>
          <w:noProof/>
        </w:rPr>
        <w:t>]</w:t>
      </w:r>
      <w:r w:rsidRPr="00C15F04">
        <w:rPr>
          <w:rFonts w:eastAsiaTheme="minorEastAsia"/>
          <w:noProof/>
        </w:rPr>
        <w:t xml:space="preserve">, </w:t>
      </w:r>
      <w:r w:rsidR="00850216" w:rsidRPr="00C15F04">
        <w:rPr>
          <w:noProof/>
        </w:rPr>
        <w:t>Е.Н</w:t>
      </w:r>
      <w:r w:rsidR="008F42E6" w:rsidRPr="00C15F04">
        <w:rPr>
          <w:noProof/>
        </w:rPr>
        <w:t>.Карчевской [67</w:t>
      </w:r>
      <w:r w:rsidRPr="00C15F04">
        <w:rPr>
          <w:noProof/>
        </w:rPr>
        <w:t>], О.Е.Афанасьева [40], А.А.Сафаряна [</w:t>
      </w:r>
      <w:r w:rsidR="008F42E6" w:rsidRPr="00C15F04">
        <w:rPr>
          <w:noProof/>
        </w:rPr>
        <w:t>68</w:t>
      </w:r>
      <w:r w:rsidRPr="00C15F04">
        <w:rPr>
          <w:noProof/>
        </w:rPr>
        <w:t>], Котляровой Е.А. [</w:t>
      </w:r>
      <w:r w:rsidR="008F42E6" w:rsidRPr="00C15F04">
        <w:rPr>
          <w:noProof/>
        </w:rPr>
        <w:t>69</w:t>
      </w:r>
      <w:r w:rsidRPr="00C15F04">
        <w:rPr>
          <w:noProof/>
        </w:rPr>
        <w:t>]</w:t>
      </w:r>
      <w:r w:rsidRPr="00C15F04">
        <w:rPr>
          <w:rFonts w:eastAsiaTheme="minorEastAsia"/>
          <w:noProof/>
        </w:rPr>
        <w:t xml:space="preserve">, П.С. Ширинкина и др. </w:t>
      </w:r>
      <w:r w:rsidRPr="00C15F04">
        <w:rPr>
          <w:noProof/>
        </w:rPr>
        <w:t>[</w:t>
      </w:r>
      <w:r w:rsidR="008F42E6" w:rsidRPr="00C15F04">
        <w:rPr>
          <w:noProof/>
        </w:rPr>
        <w:t>70</w:t>
      </w:r>
      <w:r w:rsidRPr="00C15F04">
        <w:rPr>
          <w:noProof/>
        </w:rPr>
        <w:t>]</w:t>
      </w:r>
      <w:r w:rsidRPr="00C15F04">
        <w:rPr>
          <w:rFonts w:eastAsiaTheme="minorEastAsia"/>
          <w:noProof/>
        </w:rPr>
        <w:t>, М.А. Саранча</w:t>
      </w:r>
      <w:r w:rsidRPr="00C15F04">
        <w:rPr>
          <w:noProof/>
        </w:rPr>
        <w:t>[</w:t>
      </w:r>
      <w:r w:rsidR="008F42E6" w:rsidRPr="00C15F04">
        <w:rPr>
          <w:noProof/>
        </w:rPr>
        <w:t>71</w:t>
      </w:r>
      <w:r w:rsidRPr="00C15F04">
        <w:rPr>
          <w:noProof/>
        </w:rPr>
        <w:t>] и др.  Анализ подходов к оценке сакрального потенциала территорий рассматриваетс</w:t>
      </w:r>
      <w:r w:rsidR="00850216" w:rsidRPr="00C15F04">
        <w:rPr>
          <w:noProof/>
        </w:rPr>
        <w:t>я в трудах ученых Т.И. Божук [37</w:t>
      </w:r>
      <w:r w:rsidRPr="00C15F04">
        <w:rPr>
          <w:noProof/>
        </w:rPr>
        <w:t xml:space="preserve">], О. Е.Афанасьева [40], Л.В. Атамана [36] и др. </w:t>
      </w:r>
      <w:proofErr w:type="gramEnd"/>
    </w:p>
    <w:p w:rsidR="00393D35" w:rsidRPr="00C15F04" w:rsidRDefault="003326DB" w:rsidP="00F17BEB">
      <w:pPr>
        <w:spacing w:line="360" w:lineRule="auto"/>
        <w:ind w:firstLine="709"/>
        <w:contextualSpacing/>
        <w:jc w:val="both"/>
      </w:pPr>
      <w:r w:rsidRPr="00C15F04">
        <w:t>В настоящем исследовании о</w:t>
      </w:r>
      <w:r w:rsidR="00393D35" w:rsidRPr="00C15F04">
        <w:t>ценк</w:t>
      </w:r>
      <w:r w:rsidR="000D1702" w:rsidRPr="00C15F04">
        <w:t>а</w:t>
      </w:r>
      <w:r w:rsidR="00393D35" w:rsidRPr="00C15F04">
        <w:t xml:space="preserve"> ресурсов сакрального туризма </w:t>
      </w:r>
      <w:r w:rsidR="000D1702" w:rsidRPr="00C15F04">
        <w:t>проведено</w:t>
      </w:r>
      <w:r w:rsidR="00393D35" w:rsidRPr="00C15F04">
        <w:t xml:space="preserve"> в рамках административных</w:t>
      </w:r>
      <w:r w:rsidRPr="00C15F04">
        <w:t xml:space="preserve"> границ </w:t>
      </w:r>
      <w:r w:rsidR="00393D35" w:rsidRPr="00C15F04">
        <w:t xml:space="preserve">в целях применения результатов исследований </w:t>
      </w:r>
      <w:r w:rsidR="00393D35" w:rsidRPr="00C15F04">
        <w:rPr>
          <w:noProof/>
        </w:rPr>
        <w:t xml:space="preserve">для обоснования организационно-управленческих решений на административном уровне. </w:t>
      </w:r>
      <w:r w:rsidR="00393D35" w:rsidRPr="00C15F04">
        <w:t xml:space="preserve">Объект исследования в виде административных областей выбран на основании административного деления Казахстана. </w:t>
      </w:r>
    </w:p>
    <w:p w:rsidR="00393D35" w:rsidRPr="00C15F04" w:rsidRDefault="00393D35" w:rsidP="00F17BEB">
      <w:pPr>
        <w:pStyle w:val="a7"/>
        <w:spacing w:line="360" w:lineRule="auto"/>
        <w:ind w:firstLine="709"/>
        <w:contextualSpacing/>
        <w:rPr>
          <w:sz w:val="24"/>
          <w:szCs w:val="24"/>
        </w:rPr>
      </w:pPr>
      <w:r w:rsidRPr="00C15F04">
        <w:rPr>
          <w:sz w:val="24"/>
          <w:szCs w:val="24"/>
        </w:rPr>
        <w:t>В работе использов</w:t>
      </w:r>
      <w:r w:rsidRPr="00C15F04">
        <w:rPr>
          <w:sz w:val="24"/>
          <w:szCs w:val="24"/>
          <w:lang w:val="ru-RU"/>
        </w:rPr>
        <w:t>ан</w:t>
      </w:r>
      <w:r w:rsidR="003326DB" w:rsidRPr="00C15F04">
        <w:rPr>
          <w:sz w:val="24"/>
          <w:szCs w:val="24"/>
          <w:lang w:val="ru-RU"/>
        </w:rPr>
        <w:t>ы</w:t>
      </w:r>
      <w:r w:rsidRPr="00C15F04">
        <w:rPr>
          <w:sz w:val="24"/>
          <w:szCs w:val="24"/>
        </w:rPr>
        <w:t xml:space="preserve"> методически</w:t>
      </w:r>
      <w:r w:rsidRPr="00C15F04">
        <w:rPr>
          <w:sz w:val="24"/>
          <w:szCs w:val="24"/>
          <w:lang w:val="ru-RU"/>
        </w:rPr>
        <w:t>е</w:t>
      </w:r>
      <w:r w:rsidRPr="00C15F04">
        <w:rPr>
          <w:sz w:val="24"/>
          <w:szCs w:val="24"/>
        </w:rPr>
        <w:t xml:space="preserve"> подход</w:t>
      </w:r>
      <w:r w:rsidRPr="00C15F04">
        <w:rPr>
          <w:sz w:val="24"/>
          <w:szCs w:val="24"/>
          <w:lang w:val="ru-RU"/>
        </w:rPr>
        <w:t>ы</w:t>
      </w:r>
      <w:r w:rsidRPr="00C15F04">
        <w:rPr>
          <w:sz w:val="24"/>
          <w:szCs w:val="24"/>
        </w:rPr>
        <w:t xml:space="preserve"> оценки туристского потенциала Е.Н.Карчевской </w:t>
      </w:r>
      <w:r w:rsidR="00850216" w:rsidRPr="00C15F04">
        <w:rPr>
          <w:noProof/>
          <w:sz w:val="24"/>
          <w:szCs w:val="24"/>
        </w:rPr>
        <w:t>[</w:t>
      </w:r>
      <w:r w:rsidR="00850216" w:rsidRPr="00C15F04">
        <w:rPr>
          <w:noProof/>
          <w:sz w:val="24"/>
          <w:szCs w:val="24"/>
          <w:lang w:val="ru-RU"/>
        </w:rPr>
        <w:t>6</w:t>
      </w:r>
      <w:r w:rsidR="008F42E6" w:rsidRPr="00C15F04">
        <w:rPr>
          <w:noProof/>
          <w:sz w:val="24"/>
          <w:szCs w:val="24"/>
          <w:lang w:val="ru-RU"/>
        </w:rPr>
        <w:t>7</w:t>
      </w:r>
      <w:r w:rsidRPr="00C15F04">
        <w:rPr>
          <w:noProof/>
          <w:sz w:val="24"/>
          <w:szCs w:val="24"/>
        </w:rPr>
        <w:t>]</w:t>
      </w:r>
      <w:r w:rsidRPr="00C15F04">
        <w:rPr>
          <w:sz w:val="24"/>
          <w:szCs w:val="24"/>
        </w:rPr>
        <w:t xml:space="preserve">, Е.О. Ушаковой </w:t>
      </w:r>
      <w:r w:rsidR="00850216" w:rsidRPr="00C15F04">
        <w:rPr>
          <w:noProof/>
          <w:sz w:val="24"/>
          <w:szCs w:val="24"/>
        </w:rPr>
        <w:t>[</w:t>
      </w:r>
      <w:r w:rsidR="008F42E6" w:rsidRPr="00C15F04">
        <w:rPr>
          <w:noProof/>
          <w:sz w:val="24"/>
          <w:szCs w:val="24"/>
          <w:lang w:val="ru-RU"/>
        </w:rPr>
        <w:t>64</w:t>
      </w:r>
      <w:r w:rsidRPr="00C15F04">
        <w:rPr>
          <w:noProof/>
          <w:sz w:val="24"/>
          <w:szCs w:val="24"/>
        </w:rPr>
        <w:t>]</w:t>
      </w:r>
      <w:r w:rsidRPr="00C15F04">
        <w:rPr>
          <w:sz w:val="24"/>
          <w:szCs w:val="24"/>
        </w:rPr>
        <w:t xml:space="preserve">, М.В. Гудковских </w:t>
      </w:r>
      <w:r w:rsidRPr="00C15F04">
        <w:rPr>
          <w:noProof/>
          <w:sz w:val="24"/>
          <w:szCs w:val="24"/>
        </w:rPr>
        <w:t>[39]</w:t>
      </w:r>
      <w:r w:rsidRPr="00C15F04">
        <w:rPr>
          <w:sz w:val="24"/>
          <w:szCs w:val="24"/>
          <w:lang w:val="ru-RU"/>
        </w:rPr>
        <w:t xml:space="preserve">, </w:t>
      </w:r>
      <w:r w:rsidRPr="00C15F04">
        <w:rPr>
          <w:sz w:val="24"/>
          <w:szCs w:val="24"/>
        </w:rPr>
        <w:t>Д.А. Дирина</w:t>
      </w:r>
      <w:r w:rsidRPr="00C15F04">
        <w:rPr>
          <w:sz w:val="24"/>
          <w:szCs w:val="24"/>
          <w:lang w:val="ru-RU"/>
        </w:rPr>
        <w:t xml:space="preserve"> </w:t>
      </w:r>
      <w:r w:rsidRPr="00C15F04">
        <w:rPr>
          <w:sz w:val="24"/>
          <w:szCs w:val="24"/>
        </w:rPr>
        <w:t>[</w:t>
      </w:r>
      <w:r w:rsidR="008F42E6" w:rsidRPr="00C15F04">
        <w:rPr>
          <w:sz w:val="24"/>
          <w:szCs w:val="24"/>
          <w:lang w:val="ru-RU"/>
        </w:rPr>
        <w:t>63</w:t>
      </w:r>
      <w:r w:rsidRPr="00C15F04">
        <w:rPr>
          <w:sz w:val="24"/>
          <w:szCs w:val="24"/>
        </w:rPr>
        <w:t>]</w:t>
      </w:r>
      <w:r w:rsidRPr="00C15F04">
        <w:rPr>
          <w:sz w:val="24"/>
          <w:szCs w:val="24"/>
          <w:lang w:val="ru-RU"/>
        </w:rPr>
        <w:t xml:space="preserve">, </w:t>
      </w:r>
      <w:r w:rsidRPr="00C15F04">
        <w:rPr>
          <w:sz w:val="24"/>
          <w:szCs w:val="24"/>
        </w:rPr>
        <w:t>для котор</w:t>
      </w:r>
      <w:r w:rsidRPr="00C15F04">
        <w:rPr>
          <w:sz w:val="24"/>
          <w:szCs w:val="24"/>
          <w:lang w:val="ru-RU"/>
        </w:rPr>
        <w:t>ых</w:t>
      </w:r>
      <w:r w:rsidRPr="00C15F04">
        <w:rPr>
          <w:sz w:val="24"/>
          <w:szCs w:val="24"/>
        </w:rPr>
        <w:t xml:space="preserve"> характерна логическая последовательность процесса проведения оценки туристского потенциала территории, а также принцип группировки критериев и показателей. </w:t>
      </w:r>
    </w:p>
    <w:p w:rsidR="00393D35" w:rsidRPr="00C15F04" w:rsidRDefault="000D1702" w:rsidP="00F17BEB">
      <w:pPr>
        <w:pStyle w:val="a7"/>
        <w:spacing w:line="360" w:lineRule="auto"/>
        <w:ind w:firstLine="709"/>
        <w:contextualSpacing/>
        <w:rPr>
          <w:sz w:val="24"/>
          <w:szCs w:val="24"/>
          <w:lang w:val="ru-RU"/>
        </w:rPr>
      </w:pPr>
      <w:proofErr w:type="gramStart"/>
      <w:r w:rsidRPr="00C15F04">
        <w:rPr>
          <w:sz w:val="24"/>
          <w:szCs w:val="24"/>
          <w:lang w:val="ru-RU"/>
        </w:rPr>
        <w:t>Использованный</w:t>
      </w:r>
      <w:r w:rsidR="00393D35" w:rsidRPr="00C15F04">
        <w:rPr>
          <w:sz w:val="24"/>
          <w:szCs w:val="24"/>
        </w:rPr>
        <w:t xml:space="preserve"> в данной исследовательской работе методический подход оценки потенциала сакрального туризма был основан на проведении покомпонентного анализа и оценки критериев оценки туристского потенциала</w:t>
      </w:r>
      <w:r w:rsidR="00393D35" w:rsidRPr="00C15F04">
        <w:rPr>
          <w:sz w:val="24"/>
          <w:szCs w:val="24"/>
          <w:lang w:val="ru-RU"/>
        </w:rPr>
        <w:t xml:space="preserve"> с поправочными коэффициентами, </w:t>
      </w:r>
      <w:r w:rsidR="00393D35" w:rsidRPr="00C15F04">
        <w:rPr>
          <w:sz w:val="24"/>
          <w:szCs w:val="24"/>
        </w:rPr>
        <w:t>а также на расчете частных и интегральных показателей</w:t>
      </w:r>
      <w:r w:rsidR="00393D35" w:rsidRPr="00C15F04">
        <w:rPr>
          <w:sz w:val="24"/>
          <w:szCs w:val="24"/>
          <w:lang w:val="ru-RU"/>
        </w:rPr>
        <w:t xml:space="preserve">, что позволило </w:t>
      </w:r>
      <w:r w:rsidR="00393D35" w:rsidRPr="00C15F04">
        <w:rPr>
          <w:sz w:val="24"/>
          <w:szCs w:val="24"/>
        </w:rPr>
        <w:t xml:space="preserve">детально проанализировать ресурсную базу потенциала сакрального туризма, выявить имеющиеся возможности, провести сравнительный анализ туристских возможностей территорий и определить приоритетные направления развития сакрального туризма. </w:t>
      </w:r>
      <w:proofErr w:type="gramEnd"/>
    </w:p>
    <w:p w:rsidR="00393D35" w:rsidRPr="00C15F04" w:rsidRDefault="00393D35" w:rsidP="00F17BEB">
      <w:pPr>
        <w:spacing w:line="360" w:lineRule="auto"/>
        <w:ind w:firstLine="709"/>
        <w:contextualSpacing/>
        <w:jc w:val="both"/>
      </w:pPr>
      <w:proofErr w:type="gramStart"/>
      <w:r w:rsidRPr="00C15F04">
        <w:t xml:space="preserve">Для формирования алгоритма комплексной оценки в исследовании использован подход П.А.Штрека, который предложил проводить оценку туристско-рекреационного потенциала территории в несколько этапов: выбор объекта оценки; отбор ключевых критериев; определение весовых поправочных коэффициентов; нормирование результатов; ранжирование оценочных шкал; оценка блочная и интегральная; разделение территории по степени потенциала сакрального туризма; разработка карты </w:t>
      </w:r>
      <w:r w:rsidR="008F42E6" w:rsidRPr="00C15F04">
        <w:t>[72</w:t>
      </w:r>
      <w:r w:rsidRPr="00C15F04">
        <w:t>].</w:t>
      </w:r>
      <w:proofErr w:type="gramEnd"/>
    </w:p>
    <w:p w:rsidR="00393D35" w:rsidRPr="00C15F04" w:rsidRDefault="00393D35" w:rsidP="00F17BEB">
      <w:pPr>
        <w:pStyle w:val="ae"/>
        <w:shd w:val="clear" w:color="auto" w:fill="FFFFFF"/>
        <w:spacing w:before="0" w:beforeAutospacing="0" w:after="0" w:afterAutospacing="0" w:line="360" w:lineRule="auto"/>
        <w:ind w:firstLine="709"/>
        <w:contextualSpacing/>
        <w:jc w:val="both"/>
      </w:pPr>
      <w:r w:rsidRPr="00C15F04">
        <w:t xml:space="preserve">В целях получения достоверных результатов, исследование в разрезе административных областей проводилось двумя способами: 1 – оценка потенциала </w:t>
      </w:r>
      <w:r w:rsidRPr="00C15F04">
        <w:lastRenderedPageBreak/>
        <w:t>сакрального туризма на основе данных официальной статистики</w:t>
      </w:r>
      <w:r w:rsidR="000D1F6C" w:rsidRPr="00C15F04">
        <w:t xml:space="preserve"> (2)</w:t>
      </w:r>
      <w:r w:rsidRPr="00C15F04">
        <w:t>; 2 –  оценка потенциала сакрального туризма на основе экспертного опроса</w:t>
      </w:r>
      <w:r w:rsidR="000D1F6C" w:rsidRPr="00C15F04">
        <w:t xml:space="preserve"> (3)</w:t>
      </w:r>
      <w:r w:rsidRPr="00C15F04">
        <w:t>.</w:t>
      </w:r>
    </w:p>
    <w:p w:rsidR="00393D35" w:rsidRPr="00C15F04" w:rsidRDefault="00393D35" w:rsidP="00F17BEB">
      <w:pPr>
        <w:spacing w:line="360" w:lineRule="auto"/>
        <w:ind w:firstLine="709"/>
        <w:contextualSpacing/>
        <w:jc w:val="both"/>
      </w:pPr>
      <w:r w:rsidRPr="00C15F04">
        <w:t xml:space="preserve">Итоговая оценка потенциала сакрального туризма проведена методом баланса, который способен количественно выразить динамическую специфику территориальной туристской системы», на эффективность которого указывал в своей работе Д.Л.Арманд </w:t>
      </w:r>
      <w:r w:rsidR="008F42E6" w:rsidRPr="00C15F04">
        <w:rPr>
          <w:noProof/>
        </w:rPr>
        <w:t>[57</w:t>
      </w:r>
      <w:r w:rsidRPr="00C15F04">
        <w:rPr>
          <w:noProof/>
        </w:rPr>
        <w:t>]</w:t>
      </w:r>
      <w:r w:rsidRPr="00C15F04">
        <w:t>.</w:t>
      </w:r>
    </w:p>
    <w:p w:rsidR="00393D35" w:rsidRPr="00C15F04" w:rsidRDefault="00393D35" w:rsidP="00F17BEB">
      <w:pPr>
        <w:pStyle w:val="a7"/>
        <w:tabs>
          <w:tab w:val="left" w:pos="9638"/>
        </w:tabs>
        <w:spacing w:line="360" w:lineRule="auto"/>
        <w:ind w:firstLine="709"/>
        <w:contextualSpacing/>
        <w:rPr>
          <w:sz w:val="24"/>
          <w:szCs w:val="24"/>
        </w:rPr>
      </w:pPr>
      <w:r w:rsidRPr="00C15F04">
        <w:rPr>
          <w:sz w:val="24"/>
          <w:szCs w:val="24"/>
        </w:rPr>
        <w:t>Формула расчета потенциала сакрального туризма с использованием статистических данных имеет следующий вид:</w:t>
      </w:r>
    </w:p>
    <w:p w:rsidR="00393D35" w:rsidRPr="00C15F04" w:rsidRDefault="00865869" w:rsidP="00393D35">
      <w:pPr>
        <w:pStyle w:val="a7"/>
        <w:tabs>
          <w:tab w:val="left" w:pos="9638"/>
        </w:tabs>
        <w:spacing w:line="360" w:lineRule="auto"/>
        <w:ind w:right="-1" w:firstLine="709"/>
        <w:contextualSpacing/>
        <w:rPr>
          <w:sz w:val="24"/>
          <w:szCs w:val="24"/>
        </w:rPr>
      </w:pPr>
      <w:r>
        <w:rPr>
          <w:sz w:val="24"/>
          <w:szCs w:val="24"/>
          <w:lang w:val="ru-RU"/>
        </w:rPr>
        <w:t xml:space="preserve">                                         </w:t>
      </w:r>
      <w:r w:rsidR="00393D35" w:rsidRPr="00C15F04">
        <w:rPr>
          <w:sz w:val="24"/>
          <w:szCs w:val="24"/>
        </w:rPr>
        <w:t xml:space="preserve">ПСТ = (|ПЭФ| + |РСТ| + |ТИ|),  </w:t>
      </w:r>
      <w:r>
        <w:rPr>
          <w:sz w:val="24"/>
          <w:szCs w:val="24"/>
          <w:lang w:val="ru-RU"/>
        </w:rPr>
        <w:t xml:space="preserve">               </w:t>
      </w:r>
      <w:r w:rsidR="00393D35" w:rsidRPr="00C15F04">
        <w:rPr>
          <w:sz w:val="24"/>
          <w:szCs w:val="24"/>
        </w:rPr>
        <w:t xml:space="preserve">                              (</w:t>
      </w:r>
      <w:r w:rsidR="00393D35" w:rsidRPr="00C15F04">
        <w:rPr>
          <w:sz w:val="24"/>
          <w:szCs w:val="24"/>
          <w:lang w:val="ru-RU"/>
        </w:rPr>
        <w:t>2</w:t>
      </w:r>
      <w:r w:rsidR="00393D35" w:rsidRPr="00C15F04">
        <w:rPr>
          <w:sz w:val="24"/>
          <w:szCs w:val="24"/>
        </w:rPr>
        <w:t>)</w:t>
      </w:r>
    </w:p>
    <w:p w:rsidR="00393D35" w:rsidRPr="00C15F04" w:rsidRDefault="00393D35" w:rsidP="00393D35">
      <w:pPr>
        <w:pStyle w:val="a7"/>
        <w:tabs>
          <w:tab w:val="left" w:pos="9638"/>
        </w:tabs>
        <w:spacing w:line="360" w:lineRule="auto"/>
        <w:ind w:right="-1" w:firstLine="709"/>
        <w:contextualSpacing/>
        <w:rPr>
          <w:sz w:val="24"/>
          <w:szCs w:val="24"/>
        </w:rPr>
      </w:pPr>
      <w:r w:rsidRPr="00C15F04">
        <w:rPr>
          <w:sz w:val="24"/>
          <w:szCs w:val="24"/>
        </w:rPr>
        <w:t>где ПСТ − потенциал сакрального туризма; ПЭФ – природно-климатические ресурсы; РСТ – ресурсы сакрального туризма; ТИ – туристская инфраструктура.</w:t>
      </w:r>
    </w:p>
    <w:p w:rsidR="00393D35" w:rsidRPr="00C15F04" w:rsidRDefault="00393D35" w:rsidP="00393D35">
      <w:pPr>
        <w:pStyle w:val="a7"/>
        <w:tabs>
          <w:tab w:val="left" w:pos="9638"/>
        </w:tabs>
        <w:spacing w:line="360" w:lineRule="auto"/>
        <w:ind w:right="-1" w:firstLine="709"/>
        <w:contextualSpacing/>
        <w:rPr>
          <w:sz w:val="24"/>
          <w:szCs w:val="24"/>
        </w:rPr>
      </w:pPr>
      <w:r w:rsidRPr="00C15F04">
        <w:rPr>
          <w:sz w:val="24"/>
          <w:szCs w:val="24"/>
        </w:rPr>
        <w:t>Формула расчета потенциала сакрального туризма с использованием экспертного опроса представлена следующим образом:</w:t>
      </w:r>
    </w:p>
    <w:p w:rsidR="00393D35" w:rsidRPr="00C15F04" w:rsidRDefault="00865869" w:rsidP="00393D35">
      <w:pPr>
        <w:pStyle w:val="a7"/>
        <w:tabs>
          <w:tab w:val="left" w:pos="9638"/>
        </w:tabs>
        <w:spacing w:line="360" w:lineRule="auto"/>
        <w:ind w:right="-1" w:firstLine="709"/>
        <w:contextualSpacing/>
        <w:rPr>
          <w:sz w:val="24"/>
          <w:szCs w:val="24"/>
        </w:rPr>
      </w:pPr>
      <w:r>
        <w:rPr>
          <w:sz w:val="24"/>
          <w:szCs w:val="24"/>
          <w:lang w:val="ru-RU"/>
        </w:rPr>
        <w:t xml:space="preserve">                                         </w:t>
      </w:r>
      <w:r w:rsidR="00393D35" w:rsidRPr="00C15F04">
        <w:rPr>
          <w:sz w:val="24"/>
          <w:szCs w:val="24"/>
        </w:rPr>
        <w:t xml:space="preserve">ПСТ = (|СР| + |ПКР| + |ИСТ|),      </w:t>
      </w:r>
      <w:r>
        <w:rPr>
          <w:sz w:val="24"/>
          <w:szCs w:val="24"/>
          <w:lang w:val="ru-RU"/>
        </w:rPr>
        <w:t xml:space="preserve">               </w:t>
      </w:r>
      <w:r w:rsidR="00393D35" w:rsidRPr="00C15F04">
        <w:rPr>
          <w:sz w:val="24"/>
          <w:szCs w:val="24"/>
        </w:rPr>
        <w:t xml:space="preserve">                           (</w:t>
      </w:r>
      <w:r w:rsidR="00393D35" w:rsidRPr="00C15F04">
        <w:rPr>
          <w:sz w:val="24"/>
          <w:szCs w:val="24"/>
          <w:lang w:val="ru-RU"/>
        </w:rPr>
        <w:t>3</w:t>
      </w:r>
      <w:r w:rsidR="00393D35" w:rsidRPr="00C15F04">
        <w:rPr>
          <w:sz w:val="24"/>
          <w:szCs w:val="24"/>
        </w:rPr>
        <w:t>)</w:t>
      </w:r>
    </w:p>
    <w:p w:rsidR="00393D35" w:rsidRPr="00C15F04" w:rsidRDefault="00393D35" w:rsidP="00393D35">
      <w:pPr>
        <w:pStyle w:val="a7"/>
        <w:tabs>
          <w:tab w:val="left" w:pos="9638"/>
        </w:tabs>
        <w:spacing w:line="360" w:lineRule="auto"/>
        <w:ind w:right="-1" w:firstLine="709"/>
        <w:contextualSpacing/>
        <w:rPr>
          <w:sz w:val="24"/>
          <w:szCs w:val="24"/>
        </w:rPr>
      </w:pPr>
      <w:r w:rsidRPr="00C15F04">
        <w:rPr>
          <w:sz w:val="24"/>
          <w:szCs w:val="24"/>
        </w:rPr>
        <w:t>где ПСТ − потенциал сакрального туризма; СР – возможности использования сакральных ресурсов в туристских целях; ПКР – возможности использования природно-климатических ресурсов в целях развития сакрального туризма; ИСТ – возможности использования инфраструктуры в целях развития сакрального туризма.</w:t>
      </w:r>
    </w:p>
    <w:p w:rsidR="00393D35" w:rsidRPr="00C15F04" w:rsidRDefault="00393D35" w:rsidP="00393D35">
      <w:pPr>
        <w:pStyle w:val="a7"/>
        <w:tabs>
          <w:tab w:val="left" w:pos="9638"/>
        </w:tabs>
        <w:spacing w:line="360" w:lineRule="auto"/>
        <w:ind w:right="-1" w:firstLine="709"/>
        <w:contextualSpacing/>
        <w:rPr>
          <w:sz w:val="24"/>
          <w:szCs w:val="24"/>
        </w:rPr>
      </w:pPr>
      <w:r w:rsidRPr="00C15F04">
        <w:rPr>
          <w:sz w:val="24"/>
          <w:szCs w:val="24"/>
        </w:rPr>
        <w:t xml:space="preserve">Каждый из блоков рассчитывается по формуле Гудковских М.В. </w:t>
      </w:r>
      <w:r w:rsidRPr="00C15F04">
        <w:rPr>
          <w:noProof/>
          <w:sz w:val="24"/>
          <w:szCs w:val="24"/>
        </w:rPr>
        <w:t>[39]</w:t>
      </w:r>
    </w:p>
    <w:p w:rsidR="00393D35" w:rsidRPr="00865869" w:rsidRDefault="00865869" w:rsidP="00393D35">
      <w:pPr>
        <w:pStyle w:val="a7"/>
        <w:spacing w:line="360" w:lineRule="auto"/>
        <w:ind w:left="258" w:right="566" w:firstLine="568"/>
        <w:contextualSpacing/>
        <w:rPr>
          <w:sz w:val="24"/>
          <w:szCs w:val="24"/>
          <w:lang w:val="ru-RU"/>
        </w:rPr>
      </w:pPr>
      <w:r>
        <w:rPr>
          <w:sz w:val="24"/>
          <w:szCs w:val="24"/>
          <w:lang w:val="ru-RU"/>
        </w:rPr>
        <w:t xml:space="preserve">   </w:t>
      </w:r>
    </w:p>
    <w:p w:rsidR="00393D35" w:rsidRPr="00C15F04" w:rsidRDefault="00865869" w:rsidP="00865869">
      <w:pPr>
        <w:pStyle w:val="a7"/>
        <w:spacing w:line="360" w:lineRule="auto"/>
        <w:ind w:right="-2"/>
        <w:contextualSpacing/>
        <w:rPr>
          <w:sz w:val="24"/>
          <w:szCs w:val="24"/>
        </w:rPr>
      </w:pPr>
      <w:r>
        <w:rPr>
          <w:sz w:val="24"/>
          <w:szCs w:val="24"/>
          <w:lang w:val="ru-RU"/>
        </w:rPr>
        <w:t xml:space="preserve">                                                              </w:t>
      </w:r>
      <m:oMath>
        <m:r>
          <w:rPr>
            <w:rFonts w:ascii="Cambria Math" w:hAnsi="Cambria Math"/>
            <w:sz w:val="24"/>
            <w:szCs w:val="24"/>
            <w:lang w:val="en-US"/>
          </w:rPr>
          <m:t>B</m:t>
        </m:r>
        <m:r>
          <m:rPr>
            <m:nor/>
          </m:rPr>
          <w:rPr>
            <w:sz w:val="24"/>
            <w:szCs w:val="24"/>
            <w:lang w:val="en-US"/>
          </w:rPr>
          <m:t>i</m:t>
        </m:r>
        <m:r>
          <w:rPr>
            <w:rFonts w:ascii="Cambria Math" w:hAnsi="Cambria Math"/>
            <w:sz w:val="24"/>
            <w:szCs w:val="24"/>
          </w:rPr>
          <m:t>=</m:t>
        </m:r>
        <m:nary>
          <m:naryPr>
            <m:chr m:val="∑"/>
            <m:limLoc m:val="undOvr"/>
            <m:subHide m:val="1"/>
            <m:supHide m:val="1"/>
            <m:ctrlPr>
              <w:rPr>
                <w:rFonts w:ascii="Cambria Math" w:hAnsi="Cambria Math"/>
                <w:i/>
                <w:sz w:val="24"/>
                <w:szCs w:val="24"/>
              </w:rPr>
            </m:ctrlPr>
          </m:naryPr>
          <m:sub/>
          <m:sup/>
          <m:e>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i</m:t>
                </m:r>
              </m:sub>
            </m:sSub>
          </m:e>
        </m:nary>
        <m:r>
          <m:rPr>
            <m:sty m:val="p"/>
          </m:rPr>
          <w:rPr>
            <w:rFonts w:ascii="Cambria Math" w:hAnsi="Cambria Math"/>
            <w:sz w:val="24"/>
            <w:szCs w:val="24"/>
          </w:rPr>
          <m:t>*</m:t>
        </m:r>
        <m:sSub>
          <m:sSubPr>
            <m:ctrlPr>
              <w:rPr>
                <w:rFonts w:ascii="Cambria Math" w:hAnsi="Cambria Math"/>
                <w:sz w:val="24"/>
                <w:szCs w:val="24"/>
                <w:lang w:val="en-US"/>
              </w:rPr>
            </m:ctrlPr>
          </m:sSubPr>
          <m:e>
            <m:r>
              <w:rPr>
                <w:rFonts w:ascii="Cambria Math" w:hAnsi="Cambria Math"/>
                <w:sz w:val="24"/>
                <w:szCs w:val="24"/>
                <w:lang w:val="en-US"/>
              </w:rPr>
              <m:t>a</m:t>
            </m:r>
          </m:e>
          <m:sub>
            <m:r>
              <w:rPr>
                <w:rFonts w:ascii="Cambria Math" w:hAnsi="Cambria Math"/>
                <w:sz w:val="24"/>
                <w:szCs w:val="24"/>
                <w:lang w:val="en-US"/>
              </w:rPr>
              <m:t>j</m:t>
            </m:r>
          </m:sub>
        </m:sSub>
        <m:r>
          <m:rPr>
            <m:sty m:val="p"/>
          </m:rPr>
          <w:rPr>
            <w:rFonts w:ascii="Cambria Math" w:hAnsi="Cambria Math"/>
            <w:sz w:val="24"/>
            <w:szCs w:val="24"/>
          </w:rPr>
          <m:t xml:space="preserve"> </m:t>
        </m:r>
      </m:oMath>
      <w:r>
        <w:rPr>
          <w:sz w:val="24"/>
          <w:szCs w:val="24"/>
          <w:lang w:val="ru-RU"/>
        </w:rPr>
        <w:t xml:space="preserve">                                                                 </w:t>
      </w:r>
      <w:r w:rsidRPr="00865869">
        <w:rPr>
          <w:sz w:val="24"/>
          <w:szCs w:val="24"/>
        </w:rPr>
        <w:t>(4)</w:t>
      </w:r>
    </w:p>
    <w:p w:rsidR="00393D35" w:rsidRPr="00C15F04" w:rsidRDefault="00393D35" w:rsidP="00393D35">
      <w:pPr>
        <w:pStyle w:val="a7"/>
        <w:tabs>
          <w:tab w:val="left" w:pos="849"/>
        </w:tabs>
        <w:spacing w:line="360" w:lineRule="auto"/>
        <w:ind w:left="258" w:right="1172"/>
        <w:contextualSpacing/>
        <w:rPr>
          <w:sz w:val="24"/>
          <w:szCs w:val="24"/>
          <w:lang w:val="ru-RU"/>
        </w:rPr>
      </w:pPr>
      <w:r w:rsidRPr="00C15F04">
        <w:rPr>
          <w:sz w:val="24"/>
          <w:szCs w:val="24"/>
        </w:rPr>
        <w:t>где</w:t>
      </w:r>
      <w:r w:rsidRPr="00C15F04">
        <w:rPr>
          <w:sz w:val="24"/>
          <w:szCs w:val="24"/>
        </w:rPr>
        <w:tab/>
      </w:r>
      <m:oMath>
        <m:r>
          <w:rPr>
            <w:rFonts w:ascii="Cambria Math" w:hAnsi="Cambria Math"/>
            <w:sz w:val="24"/>
            <w:szCs w:val="24"/>
            <w:lang w:val="en-US"/>
          </w:rPr>
          <m:t>B</m:t>
        </m:r>
        <m:r>
          <m:rPr>
            <m:nor/>
          </m:rPr>
          <w:rPr>
            <w:sz w:val="24"/>
            <w:szCs w:val="24"/>
            <w:lang w:val="en-US"/>
          </w:rPr>
          <m:t>i</m:t>
        </m:r>
      </m:oMath>
      <w:r w:rsidRPr="00C15F04">
        <w:rPr>
          <w:sz w:val="24"/>
          <w:szCs w:val="24"/>
        </w:rPr>
        <w:t xml:space="preserve"> – блоки оценки потенциала сакрального туризма;</w:t>
      </w:r>
    </w:p>
    <w:p w:rsidR="00393D35" w:rsidRPr="00C15F04" w:rsidRDefault="00BE1967" w:rsidP="00393D35">
      <w:pPr>
        <w:pStyle w:val="a7"/>
        <w:tabs>
          <w:tab w:val="left" w:pos="849"/>
        </w:tabs>
        <w:spacing w:line="360" w:lineRule="auto"/>
        <w:ind w:left="849" w:right="1172"/>
        <w:contextualSpacing/>
        <w:rPr>
          <w:sz w:val="24"/>
          <w:szCs w:val="24"/>
        </w:rPr>
      </w:pPr>
      <m:oMath>
        <m:sSub>
          <m:sSubPr>
            <m:ctrlPr>
              <w:rPr>
                <w:rFonts w:ascii="Cambria Math" w:hAnsi="Cambria Math"/>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i</m:t>
            </m:r>
          </m:sub>
        </m:sSub>
        <m:r>
          <w:rPr>
            <w:rFonts w:ascii="Cambria Math" w:hAnsi="Cambria Math"/>
            <w:sz w:val="24"/>
            <w:szCs w:val="24"/>
          </w:rPr>
          <m:t xml:space="preserve"> </m:t>
        </m:r>
      </m:oMath>
      <w:r w:rsidR="00393D35" w:rsidRPr="00C15F04">
        <w:rPr>
          <w:sz w:val="24"/>
          <w:szCs w:val="24"/>
        </w:rPr>
        <w:t>– компоненты блока;</w:t>
      </w:r>
    </w:p>
    <w:p w:rsidR="00393D35" w:rsidRPr="00C15F04" w:rsidRDefault="00393D35" w:rsidP="00393D35">
      <w:pPr>
        <w:pStyle w:val="a7"/>
        <w:tabs>
          <w:tab w:val="left" w:pos="849"/>
        </w:tabs>
        <w:spacing w:line="360" w:lineRule="auto"/>
        <w:ind w:left="849" w:right="1172"/>
        <w:contextualSpacing/>
        <w:rPr>
          <w:sz w:val="24"/>
          <w:szCs w:val="24"/>
        </w:rPr>
      </w:pPr>
      <m:oMath>
        <m:r>
          <w:rPr>
            <w:rFonts w:ascii="Cambria Math" w:hAnsi="Cambria Math"/>
            <w:sz w:val="24"/>
            <w:szCs w:val="24"/>
            <w:lang w:val="en-US"/>
          </w:rPr>
          <m:t>i</m:t>
        </m:r>
      </m:oMath>
      <w:r w:rsidRPr="00C15F04">
        <w:rPr>
          <w:sz w:val="24"/>
          <w:szCs w:val="24"/>
        </w:rPr>
        <w:t xml:space="preserve">  – число компонентов блока оценки;</w:t>
      </w:r>
    </w:p>
    <w:p w:rsidR="00393D35" w:rsidRPr="00C15F04" w:rsidRDefault="00BE1967" w:rsidP="00393D35">
      <w:pPr>
        <w:pStyle w:val="a7"/>
        <w:spacing w:line="360" w:lineRule="auto"/>
        <w:ind w:left="826"/>
        <w:contextualSpacing/>
        <w:rPr>
          <w:sz w:val="24"/>
          <w:szCs w:val="24"/>
        </w:rPr>
      </w:pPr>
      <m:oMath>
        <m:sSub>
          <m:sSubPr>
            <m:ctrlPr>
              <w:rPr>
                <w:rFonts w:ascii="Cambria Math" w:hAnsi="Cambria Math"/>
                <w:i/>
                <w:sz w:val="24"/>
                <w:szCs w:val="24"/>
                <w:lang w:val="en-US"/>
              </w:rPr>
            </m:ctrlPr>
          </m:sSubPr>
          <m:e>
            <m:r>
              <w:rPr>
                <w:rFonts w:ascii="Cambria Math" w:hAnsi="Cambria Math"/>
                <w:sz w:val="24"/>
                <w:szCs w:val="24"/>
                <w:lang w:val="en-US"/>
              </w:rPr>
              <m:t>k</m:t>
            </m:r>
          </m:e>
          <m:sub>
            <m:r>
              <w:rPr>
                <w:rFonts w:ascii="Cambria Math" w:hAnsi="Cambria Math"/>
                <w:sz w:val="24"/>
                <w:szCs w:val="24"/>
                <w:lang w:val="en-US"/>
              </w:rPr>
              <m:t>i</m:t>
            </m:r>
          </m:sub>
        </m:sSub>
      </m:oMath>
      <w:r w:rsidR="00393D35" w:rsidRPr="00C15F04">
        <w:rPr>
          <w:i/>
          <w:sz w:val="24"/>
          <w:szCs w:val="24"/>
        </w:rPr>
        <w:t xml:space="preserve"> </w:t>
      </w:r>
      <w:r w:rsidR="00393D35" w:rsidRPr="00C15F04">
        <w:rPr>
          <w:sz w:val="24"/>
          <w:szCs w:val="24"/>
        </w:rPr>
        <w:t>– коэффициент значимости определенного компонента в структуре оценки блока;</w:t>
      </w:r>
    </w:p>
    <w:p w:rsidR="00393D35" w:rsidRPr="00C15F04" w:rsidRDefault="00393D35" w:rsidP="00393D35">
      <w:pPr>
        <w:pStyle w:val="a7"/>
        <w:spacing w:line="360" w:lineRule="auto"/>
        <w:ind w:left="826"/>
        <w:contextualSpacing/>
        <w:rPr>
          <w:i/>
          <w:sz w:val="24"/>
          <w:szCs w:val="24"/>
        </w:rPr>
      </w:pPr>
      <w:r w:rsidRPr="00C15F04">
        <w:rPr>
          <w:i/>
          <w:sz w:val="24"/>
          <w:szCs w:val="24"/>
        </w:rPr>
        <w:t>Компонент оценки рассчитывается по формуле:</w:t>
      </w:r>
    </w:p>
    <w:p w:rsidR="00393D35" w:rsidRPr="00C15F04" w:rsidRDefault="00865869" w:rsidP="00393D35">
      <w:pPr>
        <w:pStyle w:val="a7"/>
        <w:spacing w:line="360" w:lineRule="auto"/>
        <w:ind w:left="826"/>
        <w:contextualSpacing/>
        <w:rPr>
          <w:sz w:val="24"/>
          <w:szCs w:val="24"/>
        </w:rPr>
      </w:pPr>
      <w:r>
        <w:rPr>
          <w:i/>
          <w:sz w:val="24"/>
          <w:szCs w:val="24"/>
          <w:lang w:val="ru-RU"/>
        </w:rPr>
        <w:t xml:space="preserve">                                    </w:t>
      </w:r>
      <m:oMath>
        <m:sSub>
          <m:sSubPr>
            <m:ctrlPr>
              <w:rPr>
                <w:rFonts w:ascii="Cambria Math" w:hAnsi="Cambria Math"/>
                <w:i/>
                <w:sz w:val="24"/>
                <w:szCs w:val="24"/>
                <w:lang w:val="en-US"/>
              </w:rPr>
            </m:ctrlPr>
          </m:sSubPr>
          <m:e>
            <m:r>
              <w:rPr>
                <w:rFonts w:ascii="Cambria Math" w:hAnsi="Cambria Math"/>
                <w:sz w:val="24"/>
                <w:szCs w:val="24"/>
                <w:lang w:val="en-US"/>
              </w:rPr>
              <m:t>a</m:t>
            </m:r>
          </m:e>
          <m:sub>
            <m:r>
              <w:rPr>
                <w:rFonts w:ascii="Cambria Math" w:hAnsi="Cambria Math"/>
                <w:sz w:val="24"/>
                <w:szCs w:val="24"/>
                <w:lang w:val="en-US"/>
              </w:rPr>
              <m:t>j</m:t>
            </m:r>
          </m:sub>
        </m:sSub>
      </m:oMath>
      <w:r w:rsidR="00393D35" w:rsidRPr="00C15F04">
        <w:rPr>
          <w:i/>
          <w:sz w:val="24"/>
          <w:szCs w:val="24"/>
        </w:rPr>
        <w:t xml:space="preserve"> </w:t>
      </w:r>
      <w:r w:rsidR="00393D35" w:rsidRPr="00C15F04">
        <w:rPr>
          <w:sz w:val="24"/>
          <w:szCs w:val="24"/>
        </w:rPr>
        <w:t>= (</w:t>
      </w:r>
      <m:oMath>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1</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 xml:space="preserve">2  </m:t>
            </m:r>
          </m:sub>
        </m:sSub>
        <m:r>
          <w:rPr>
            <w:rFonts w:ascii="Cambria Math" w:hAnsi="Cambria Math"/>
            <w:sz w:val="24"/>
            <w:szCs w:val="24"/>
          </w:rPr>
          <m:t xml:space="preserve">+ </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 xml:space="preserve">3  </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f</m:t>
            </m:r>
          </m:e>
          <m:sub>
            <m:r>
              <w:rPr>
                <w:rFonts w:ascii="Cambria Math" w:hAnsi="Cambria Math"/>
                <w:sz w:val="24"/>
                <w:szCs w:val="24"/>
              </w:rPr>
              <m:t xml:space="preserve">3  </m:t>
            </m:r>
          </m:sub>
        </m:sSub>
        <m:r>
          <w:rPr>
            <w:rFonts w:ascii="Cambria Math" w:hAnsi="Cambria Math"/>
            <w:sz w:val="24"/>
            <w:szCs w:val="24"/>
          </w:rPr>
          <m:t>)</m:t>
        </m:r>
      </m:oMath>
      <w:r w:rsidR="00393D35" w:rsidRPr="00C15F04">
        <w:rPr>
          <w:sz w:val="24"/>
          <w:szCs w:val="24"/>
        </w:rPr>
        <w:t xml:space="preserve">                      </w:t>
      </w:r>
      <w:r>
        <w:rPr>
          <w:sz w:val="24"/>
          <w:szCs w:val="24"/>
          <w:lang w:val="ru-RU"/>
        </w:rPr>
        <w:t xml:space="preserve">       </w:t>
      </w:r>
      <w:r w:rsidR="00393D35" w:rsidRPr="00C15F04">
        <w:rPr>
          <w:sz w:val="24"/>
          <w:szCs w:val="24"/>
        </w:rPr>
        <w:t xml:space="preserve">            </w:t>
      </w:r>
      <w:r>
        <w:rPr>
          <w:sz w:val="24"/>
          <w:szCs w:val="24"/>
          <w:lang w:val="ru-RU"/>
        </w:rPr>
        <w:t xml:space="preserve">          </w:t>
      </w:r>
      <w:r w:rsidR="00393D35" w:rsidRPr="00C15F04">
        <w:rPr>
          <w:sz w:val="24"/>
          <w:szCs w:val="24"/>
        </w:rPr>
        <w:t>(</w:t>
      </w:r>
      <w:r w:rsidR="000D1F6C" w:rsidRPr="00C15F04">
        <w:rPr>
          <w:sz w:val="24"/>
          <w:szCs w:val="24"/>
          <w:lang w:val="ru-RU"/>
        </w:rPr>
        <w:t>5</w:t>
      </w:r>
      <w:r w:rsidR="00393D35" w:rsidRPr="00C15F04">
        <w:rPr>
          <w:sz w:val="24"/>
          <w:szCs w:val="24"/>
        </w:rPr>
        <w:t>)</w:t>
      </w:r>
    </w:p>
    <w:p w:rsidR="00393D35" w:rsidRPr="00C15F04" w:rsidRDefault="00BE1967" w:rsidP="00393D35">
      <w:pPr>
        <w:pStyle w:val="a7"/>
        <w:spacing w:line="360" w:lineRule="auto"/>
        <w:ind w:left="826"/>
        <w:contextualSpacing/>
        <w:rPr>
          <w:sz w:val="24"/>
          <w:szCs w:val="24"/>
        </w:rPr>
      </w:pPr>
      <m:oMath>
        <m:sSub>
          <m:sSubPr>
            <m:ctrlPr>
              <w:rPr>
                <w:rFonts w:ascii="Cambria Math" w:hAnsi="Cambria Math"/>
                <w:i/>
                <w:sz w:val="24"/>
                <w:szCs w:val="24"/>
                <w:lang w:val="en-US"/>
              </w:rPr>
            </m:ctrlPr>
          </m:sSubPr>
          <m:e>
            <m:r>
              <w:rPr>
                <w:rFonts w:ascii="Cambria Math" w:hAnsi="Cambria Math"/>
                <w:sz w:val="24"/>
                <w:szCs w:val="24"/>
                <w:lang w:val="en-US"/>
              </w:rPr>
              <m:t>f</m:t>
            </m:r>
          </m:e>
          <m:sub>
            <m:r>
              <w:rPr>
                <w:rFonts w:ascii="Cambria Math" w:hAnsi="Cambria Math"/>
                <w:sz w:val="24"/>
                <w:szCs w:val="24"/>
                <w:lang w:val="en-US"/>
              </w:rPr>
              <m:t>n</m:t>
            </m:r>
          </m:sub>
        </m:sSub>
      </m:oMath>
      <w:r w:rsidR="00393D35" w:rsidRPr="00C15F04">
        <w:rPr>
          <w:i/>
          <w:sz w:val="24"/>
          <w:szCs w:val="24"/>
        </w:rPr>
        <w:t xml:space="preserve"> </w:t>
      </w:r>
      <w:r w:rsidR="00393D35" w:rsidRPr="00C15F04">
        <w:rPr>
          <w:sz w:val="24"/>
          <w:szCs w:val="24"/>
        </w:rPr>
        <w:t>– значение критериев в компонент</w:t>
      </w:r>
      <w:r w:rsidR="00393D35" w:rsidRPr="00C15F04">
        <w:rPr>
          <w:sz w:val="24"/>
          <w:szCs w:val="24"/>
          <w:lang w:val="ru-RU"/>
        </w:rPr>
        <w:t>ах</w:t>
      </w:r>
      <w:r w:rsidR="00393D35" w:rsidRPr="00C15F04">
        <w:rPr>
          <w:sz w:val="24"/>
          <w:szCs w:val="24"/>
        </w:rPr>
        <w:t xml:space="preserve"> блока;</w:t>
      </w:r>
    </w:p>
    <w:p w:rsidR="00393D35" w:rsidRPr="00C15F04" w:rsidRDefault="00393D35" w:rsidP="00393D35">
      <w:pPr>
        <w:pStyle w:val="a7"/>
        <w:spacing w:line="360" w:lineRule="auto"/>
        <w:ind w:left="826"/>
        <w:contextualSpacing/>
        <w:rPr>
          <w:sz w:val="24"/>
          <w:szCs w:val="24"/>
        </w:rPr>
      </w:pPr>
      <w:r w:rsidRPr="00C15F04">
        <w:rPr>
          <w:sz w:val="24"/>
          <w:szCs w:val="24"/>
          <w:lang w:val="en-US"/>
        </w:rPr>
        <w:t>n</w:t>
      </w:r>
      <w:r w:rsidRPr="00C15F04">
        <w:rPr>
          <w:sz w:val="24"/>
          <w:szCs w:val="24"/>
        </w:rPr>
        <w:t xml:space="preserve"> – </w:t>
      </w:r>
      <w:proofErr w:type="gramStart"/>
      <w:r w:rsidRPr="00C15F04">
        <w:rPr>
          <w:sz w:val="24"/>
          <w:szCs w:val="24"/>
        </w:rPr>
        <w:t>число</w:t>
      </w:r>
      <w:proofErr w:type="gramEnd"/>
      <w:r w:rsidRPr="00C15F04">
        <w:rPr>
          <w:sz w:val="24"/>
          <w:szCs w:val="24"/>
        </w:rPr>
        <w:t xml:space="preserve"> критериев в компоненте оценки.</w:t>
      </w:r>
    </w:p>
    <w:p w:rsidR="00393D35" w:rsidRPr="00C15F04" w:rsidRDefault="00393D35" w:rsidP="00393D35">
      <w:pPr>
        <w:pStyle w:val="a7"/>
        <w:tabs>
          <w:tab w:val="left" w:pos="9638"/>
        </w:tabs>
        <w:spacing w:line="360" w:lineRule="auto"/>
        <w:ind w:right="-1" w:firstLine="709"/>
        <w:contextualSpacing/>
        <w:rPr>
          <w:sz w:val="24"/>
          <w:szCs w:val="24"/>
        </w:rPr>
      </w:pPr>
      <w:r w:rsidRPr="00C15F04">
        <w:rPr>
          <w:sz w:val="24"/>
          <w:szCs w:val="24"/>
        </w:rPr>
        <w:t>Каждый из блоков включа</w:t>
      </w:r>
      <w:r w:rsidRPr="00C15F04">
        <w:rPr>
          <w:sz w:val="24"/>
          <w:szCs w:val="24"/>
          <w:lang w:val="ru-RU"/>
        </w:rPr>
        <w:t>ет</w:t>
      </w:r>
      <w:r w:rsidRPr="00C15F04">
        <w:rPr>
          <w:sz w:val="24"/>
          <w:szCs w:val="24"/>
        </w:rPr>
        <w:t xml:space="preserve"> взаимосвязанные компоненты оценки. Сумма баллов по каждой группе параметров оценки состо</w:t>
      </w:r>
      <w:r w:rsidRPr="00C15F04">
        <w:rPr>
          <w:sz w:val="24"/>
          <w:szCs w:val="24"/>
          <w:lang w:val="ru-RU"/>
        </w:rPr>
        <w:t>яла</w:t>
      </w:r>
      <w:r w:rsidRPr="00C15F04">
        <w:rPr>
          <w:sz w:val="24"/>
          <w:szCs w:val="24"/>
        </w:rPr>
        <w:t xml:space="preserve"> из результатов количества баллов компонента. </w:t>
      </w:r>
    </w:p>
    <w:p w:rsidR="00393D35" w:rsidRPr="00C15F04" w:rsidRDefault="00393D35" w:rsidP="00393D35">
      <w:pPr>
        <w:pStyle w:val="a7"/>
        <w:tabs>
          <w:tab w:val="left" w:pos="9638"/>
        </w:tabs>
        <w:spacing w:line="360" w:lineRule="auto"/>
        <w:ind w:right="-1" w:firstLine="709"/>
        <w:contextualSpacing/>
        <w:rPr>
          <w:sz w:val="24"/>
          <w:szCs w:val="24"/>
        </w:rPr>
      </w:pPr>
      <w:r w:rsidRPr="00C15F04">
        <w:rPr>
          <w:sz w:val="24"/>
          <w:szCs w:val="24"/>
        </w:rPr>
        <w:lastRenderedPageBreak/>
        <w:t xml:space="preserve">На завершающем этапе </w:t>
      </w:r>
      <w:r w:rsidRPr="00C15F04">
        <w:rPr>
          <w:sz w:val="24"/>
          <w:szCs w:val="24"/>
          <w:lang w:val="ru-RU"/>
        </w:rPr>
        <w:t xml:space="preserve">была проведена </w:t>
      </w:r>
      <w:r w:rsidRPr="00C15F04">
        <w:rPr>
          <w:sz w:val="24"/>
          <w:szCs w:val="24"/>
        </w:rPr>
        <w:t xml:space="preserve">рейтинговая оценка административных областей по уровням потенциала сакральных ресурсов для развития сферы сакрального туризма, позволяющая выделить наиболее привлекательные для развития сферы сакрального туризма территории. </w:t>
      </w:r>
      <w:r w:rsidRPr="00C15F04">
        <w:rPr>
          <w:sz w:val="24"/>
          <w:szCs w:val="24"/>
          <w:lang w:val="ru-RU"/>
        </w:rPr>
        <w:t>«</w:t>
      </w:r>
      <w:r w:rsidRPr="00C15F04">
        <w:rPr>
          <w:sz w:val="24"/>
          <w:szCs w:val="24"/>
        </w:rPr>
        <w:t>Коридор</w:t>
      </w:r>
      <w:r w:rsidRPr="00C15F04">
        <w:rPr>
          <w:sz w:val="24"/>
          <w:szCs w:val="24"/>
          <w:lang w:val="ru-RU"/>
        </w:rPr>
        <w:t>»</w:t>
      </w:r>
      <w:r w:rsidRPr="00C15F04">
        <w:rPr>
          <w:sz w:val="24"/>
          <w:szCs w:val="24"/>
        </w:rPr>
        <w:t xml:space="preserve"> оценок уровня развития сакрального туризма определя</w:t>
      </w:r>
      <w:r w:rsidRPr="00C15F04">
        <w:rPr>
          <w:sz w:val="24"/>
          <w:szCs w:val="24"/>
          <w:lang w:val="ru-RU"/>
        </w:rPr>
        <w:t>лся</w:t>
      </w:r>
      <w:r w:rsidRPr="00C15F04">
        <w:rPr>
          <w:sz w:val="24"/>
          <w:szCs w:val="24"/>
        </w:rPr>
        <w:t xml:space="preserve"> значениями «потенциал очень высокий», потенциал высокий», «потенциал выше среднего», «потенциал средний», «потенциал ниже среднего», «потенциал низкий», «потенциал отсутствует». </w:t>
      </w:r>
    </w:p>
    <w:p w:rsidR="00932710" w:rsidRPr="00C15F04" w:rsidRDefault="00932710" w:rsidP="00EC1A15">
      <w:pPr>
        <w:ind w:firstLine="709"/>
        <w:contextualSpacing/>
        <w:jc w:val="both"/>
      </w:pPr>
    </w:p>
    <w:p w:rsidR="00593043" w:rsidRPr="00E34DB8" w:rsidRDefault="006E4AA6" w:rsidP="00865869">
      <w:pPr>
        <w:pStyle w:val="2"/>
        <w:ind w:firstLine="708"/>
        <w:rPr>
          <w:sz w:val="24"/>
          <w:szCs w:val="24"/>
        </w:rPr>
      </w:pPr>
      <w:r w:rsidRPr="00E34DB8">
        <w:rPr>
          <w:sz w:val="24"/>
          <w:szCs w:val="24"/>
        </w:rPr>
        <w:t>2.5</w:t>
      </w:r>
      <w:r w:rsidR="00593043" w:rsidRPr="00E34DB8">
        <w:rPr>
          <w:sz w:val="24"/>
          <w:szCs w:val="24"/>
        </w:rPr>
        <w:t xml:space="preserve"> Анализ развития инфраструктуры </w:t>
      </w:r>
      <w:r w:rsidR="00393D35" w:rsidRPr="00E34DB8">
        <w:rPr>
          <w:sz w:val="24"/>
          <w:szCs w:val="24"/>
        </w:rPr>
        <w:t>и оценка потенциала сакрального туризма на основе статистических данных</w:t>
      </w:r>
    </w:p>
    <w:p w:rsidR="00B207B0" w:rsidRPr="00C15F04" w:rsidRDefault="002D3068" w:rsidP="00F17BEB">
      <w:pPr>
        <w:spacing w:line="360" w:lineRule="auto"/>
        <w:ind w:firstLine="709"/>
        <w:contextualSpacing/>
        <w:jc w:val="both"/>
        <w:rPr>
          <w:lang w:val="kk-KZ"/>
        </w:rPr>
      </w:pPr>
      <w:r w:rsidRPr="00C15F04">
        <w:rPr>
          <w:lang w:val="kk-KZ"/>
        </w:rPr>
        <w:t>П</w:t>
      </w:r>
      <w:r w:rsidR="003326DB" w:rsidRPr="00C15F04">
        <w:t>роведенные</w:t>
      </w:r>
      <w:r w:rsidRPr="00C15F04">
        <w:t xml:space="preserve"> исследования показали</w:t>
      </w:r>
      <w:r w:rsidR="0087436F" w:rsidRPr="00C15F04">
        <w:t>, что специфика предоставления туристских услуг в сфере сакрального туризма характеризуется минимальными затратами на размещение, питание, а также на транспорт и услуги.</w:t>
      </w:r>
      <w:r w:rsidR="003326DB" w:rsidRPr="00C15F04">
        <w:t xml:space="preserve"> </w:t>
      </w:r>
      <w:r w:rsidR="009B11D0" w:rsidRPr="00C15F04">
        <w:rPr>
          <w:shd w:val="clear" w:color="auto" w:fill="FFFFFF"/>
        </w:rPr>
        <w:t xml:space="preserve">Выявлено, что </w:t>
      </w:r>
      <w:r w:rsidR="00932710" w:rsidRPr="00C15F04">
        <w:rPr>
          <w:shd w:val="clear" w:color="auto" w:fill="FFFFFF"/>
        </w:rPr>
        <w:t>для большинства регионов, являющи</w:t>
      </w:r>
      <w:r w:rsidR="00BD3678" w:rsidRPr="00C15F04">
        <w:rPr>
          <w:shd w:val="clear" w:color="auto" w:fill="FFFFFF"/>
        </w:rPr>
        <w:t>хся</w:t>
      </w:r>
      <w:r w:rsidR="00932710" w:rsidRPr="00C15F04">
        <w:rPr>
          <w:shd w:val="clear" w:color="auto" w:fill="FFFFFF"/>
        </w:rPr>
        <w:t xml:space="preserve"> носителями сакральной ценности, инфраструктурные проблемы служат основной причиной снижения конкурентных преимуществ территории на рынке туристических услуг.</w:t>
      </w:r>
      <w:r w:rsidR="00932710" w:rsidRPr="00C15F04">
        <w:t xml:space="preserve"> </w:t>
      </w:r>
    </w:p>
    <w:p w:rsidR="00932710" w:rsidRPr="00C15F04" w:rsidRDefault="00B633FF" w:rsidP="00F17BEB">
      <w:pPr>
        <w:pStyle w:val="ab"/>
        <w:shd w:val="clear" w:color="auto" w:fill="FFFFFF"/>
        <w:spacing w:after="0" w:line="360" w:lineRule="auto"/>
        <w:ind w:left="0" w:firstLine="709"/>
        <w:jc w:val="both"/>
        <w:rPr>
          <w:rFonts w:ascii="Times New Roman" w:hAnsi="Times New Roman"/>
          <w:sz w:val="24"/>
          <w:szCs w:val="24"/>
        </w:rPr>
      </w:pPr>
      <w:r w:rsidRPr="00C15F04">
        <w:rPr>
          <w:rFonts w:ascii="Times New Roman" w:eastAsia="Times New Roman" w:hAnsi="Times New Roman"/>
          <w:sz w:val="24"/>
          <w:szCs w:val="24"/>
          <w:lang w:eastAsia="ru-RU"/>
        </w:rPr>
        <w:t>Проведенные и</w:t>
      </w:r>
      <w:r w:rsidR="00717110" w:rsidRPr="00C15F04">
        <w:rPr>
          <w:rFonts w:ascii="Times New Roman" w:hAnsi="Times New Roman"/>
          <w:sz w:val="24"/>
          <w:szCs w:val="24"/>
        </w:rPr>
        <w:t>сследования</w:t>
      </w:r>
      <w:r w:rsidRPr="00C15F04">
        <w:rPr>
          <w:rFonts w:ascii="Times New Roman" w:hAnsi="Times New Roman"/>
          <w:sz w:val="24"/>
          <w:szCs w:val="24"/>
        </w:rPr>
        <w:t xml:space="preserve"> показали, </w:t>
      </w:r>
      <w:r w:rsidR="00717110" w:rsidRPr="00C15F04">
        <w:rPr>
          <w:rFonts w:ascii="Times New Roman" w:hAnsi="Times New Roman"/>
          <w:sz w:val="24"/>
          <w:szCs w:val="24"/>
        </w:rPr>
        <w:t>что</w:t>
      </w:r>
      <w:r w:rsidR="00932710" w:rsidRPr="00C15F04">
        <w:rPr>
          <w:rFonts w:ascii="Times New Roman" w:hAnsi="Times New Roman"/>
          <w:sz w:val="24"/>
          <w:szCs w:val="24"/>
        </w:rPr>
        <w:t xml:space="preserve"> </w:t>
      </w:r>
      <w:r w:rsidR="00717110" w:rsidRPr="00C15F04">
        <w:rPr>
          <w:rFonts w:ascii="Times New Roman" w:hAnsi="Times New Roman"/>
          <w:sz w:val="24"/>
          <w:szCs w:val="24"/>
        </w:rPr>
        <w:t xml:space="preserve">к </w:t>
      </w:r>
      <w:r w:rsidR="00932710" w:rsidRPr="00C15F04">
        <w:rPr>
          <w:rFonts w:ascii="Times New Roman" w:hAnsi="Times New Roman"/>
          <w:sz w:val="24"/>
          <w:szCs w:val="24"/>
        </w:rPr>
        <w:t xml:space="preserve">инфраструктурным проблемам материально-технической базы </w:t>
      </w:r>
      <w:r w:rsidR="00717110" w:rsidRPr="00C15F04">
        <w:rPr>
          <w:rFonts w:ascii="Times New Roman" w:hAnsi="Times New Roman"/>
          <w:sz w:val="24"/>
          <w:szCs w:val="24"/>
        </w:rPr>
        <w:t xml:space="preserve">развития сакрального туризма </w:t>
      </w:r>
      <w:r w:rsidR="00932710" w:rsidRPr="00C15F04">
        <w:rPr>
          <w:rFonts w:ascii="Times New Roman" w:hAnsi="Times New Roman"/>
          <w:sz w:val="24"/>
          <w:szCs w:val="24"/>
        </w:rPr>
        <w:t>следует отнести:</w:t>
      </w:r>
    </w:p>
    <w:p w:rsidR="00932710" w:rsidRPr="00C15F04" w:rsidRDefault="00932710" w:rsidP="00F75607">
      <w:pPr>
        <w:pStyle w:val="ae"/>
        <w:numPr>
          <w:ilvl w:val="0"/>
          <w:numId w:val="1"/>
        </w:numPr>
        <w:shd w:val="clear" w:color="auto" w:fill="FFFFFF"/>
        <w:spacing w:before="0" w:beforeAutospacing="0" w:after="0" w:afterAutospacing="0" w:line="360" w:lineRule="auto"/>
        <w:ind w:left="0" w:firstLine="0"/>
        <w:contextualSpacing/>
        <w:jc w:val="both"/>
      </w:pPr>
      <w:r w:rsidRPr="00C15F04">
        <w:t>недостаточное развитие объектов гостиничной инфраструктуры (отсутствие или недостаточность сервисного обслуживания в гостевых домах для паломников, несоблюдение гигиенических требований и пр.);</w:t>
      </w:r>
    </w:p>
    <w:p w:rsidR="00932710" w:rsidRPr="00C15F04" w:rsidRDefault="00932710" w:rsidP="00F75607">
      <w:pPr>
        <w:pStyle w:val="ae"/>
        <w:numPr>
          <w:ilvl w:val="0"/>
          <w:numId w:val="1"/>
        </w:numPr>
        <w:shd w:val="clear" w:color="auto" w:fill="FFFFFF"/>
        <w:spacing w:before="0" w:beforeAutospacing="0" w:after="0" w:afterAutospacing="0" w:line="360" w:lineRule="auto"/>
        <w:ind w:left="0" w:firstLine="0"/>
        <w:contextualSpacing/>
        <w:jc w:val="both"/>
      </w:pPr>
      <w:r w:rsidRPr="00C15F04">
        <w:t>износ и/или отсутствие материально-технической базы объектов инфраструктуры сферы услуг (отсутствие качественных дорог, парковок, освещения, озеленения территорий сакральных объектов и др. придорожной инфраструктуры)</w:t>
      </w:r>
      <w:r w:rsidR="00BD3678" w:rsidRPr="00C15F04">
        <w:t>;</w:t>
      </w:r>
    </w:p>
    <w:p w:rsidR="00932710" w:rsidRPr="00C15F04" w:rsidRDefault="00932710" w:rsidP="00F75607">
      <w:pPr>
        <w:pStyle w:val="ae"/>
        <w:numPr>
          <w:ilvl w:val="0"/>
          <w:numId w:val="1"/>
        </w:numPr>
        <w:shd w:val="clear" w:color="auto" w:fill="FFFFFF"/>
        <w:spacing w:before="0" w:beforeAutospacing="0" w:after="0" w:afterAutospacing="0" w:line="360" w:lineRule="auto"/>
        <w:ind w:left="0" w:firstLine="0"/>
        <w:contextualSpacing/>
        <w:jc w:val="both"/>
      </w:pPr>
      <w:r w:rsidRPr="00C15F04">
        <w:t xml:space="preserve"> </w:t>
      </w:r>
      <w:proofErr w:type="gramStart"/>
      <w:r w:rsidRPr="00C15F04">
        <w:t xml:space="preserve">слабая информационная насыщенность территории (отсутствие крупных указателей месторасположения (билбордов) и визит центров, невозможность определения </w:t>
      </w:r>
      <w:r w:rsidRPr="00C15F04">
        <w:rPr>
          <w:lang w:val="en-US"/>
        </w:rPr>
        <w:t>GPS</w:t>
      </w:r>
      <w:r w:rsidRPr="00C15F04">
        <w:t xml:space="preserve"> координатов расположения сакральных объектов ввиду отсутствия мобильной связи в труднодоступных местах расположения сакральных объектов, недостаток картографической продукции, отсутствие отдельных сайтов сакральных объектов и интерактивных зон для посетителей, недостаточность и недоступность программных обеспечений для онлайн туров, отсутствие на многих объектах громкоговорящей связи и пр.);</w:t>
      </w:r>
      <w:proofErr w:type="gramEnd"/>
    </w:p>
    <w:p w:rsidR="00932710" w:rsidRPr="00C15F04" w:rsidRDefault="00932710" w:rsidP="00F75607">
      <w:pPr>
        <w:pStyle w:val="ae"/>
        <w:numPr>
          <w:ilvl w:val="0"/>
          <w:numId w:val="1"/>
        </w:numPr>
        <w:shd w:val="clear" w:color="auto" w:fill="FFFFFF"/>
        <w:spacing w:before="0" w:beforeAutospacing="0" w:after="0" w:afterAutospacing="0" w:line="360" w:lineRule="auto"/>
        <w:ind w:left="0" w:firstLine="0"/>
        <w:contextualSpacing/>
        <w:jc w:val="both"/>
      </w:pPr>
      <w:r w:rsidRPr="00C15F04">
        <w:lastRenderedPageBreak/>
        <w:t>неравномерность в развитии туристской инфраструктуры сакрального туризма регионов Казахстана.</w:t>
      </w:r>
    </w:p>
    <w:p w:rsidR="00932710" w:rsidRPr="00C15F04" w:rsidRDefault="00932710" w:rsidP="00887DB3">
      <w:pPr>
        <w:pStyle w:val="ae"/>
        <w:shd w:val="clear" w:color="auto" w:fill="FFFFFF"/>
        <w:spacing w:before="0" w:beforeAutospacing="0" w:after="0" w:afterAutospacing="0" w:line="360" w:lineRule="auto"/>
        <w:ind w:firstLine="709"/>
        <w:contextualSpacing/>
        <w:jc w:val="both"/>
      </w:pPr>
      <w:r w:rsidRPr="00C15F04">
        <w:t>Следующая группа представлена в виде административно-правовых проблем, сдерживающих развитие инфраструктуры сакрального туризма в Казахстане:</w:t>
      </w:r>
    </w:p>
    <w:p w:rsidR="00932710" w:rsidRPr="00C15F04" w:rsidRDefault="00932710" w:rsidP="00F75607">
      <w:pPr>
        <w:pStyle w:val="ae"/>
        <w:numPr>
          <w:ilvl w:val="0"/>
          <w:numId w:val="2"/>
        </w:numPr>
        <w:shd w:val="clear" w:color="auto" w:fill="FFFFFF"/>
        <w:spacing w:before="0" w:beforeAutospacing="0" w:after="0" w:afterAutospacing="0" w:line="360" w:lineRule="auto"/>
        <w:ind w:left="0" w:firstLine="0"/>
        <w:contextualSpacing/>
        <w:jc w:val="both"/>
      </w:pPr>
      <w:r w:rsidRPr="00C15F04">
        <w:t>проблемы нормативно-правового обеспечения инфраструктуры сакрального туризма;</w:t>
      </w:r>
    </w:p>
    <w:p w:rsidR="00932710" w:rsidRPr="00C15F04" w:rsidRDefault="00932710" w:rsidP="00F75607">
      <w:pPr>
        <w:pStyle w:val="ae"/>
        <w:numPr>
          <w:ilvl w:val="0"/>
          <w:numId w:val="2"/>
        </w:numPr>
        <w:shd w:val="clear" w:color="auto" w:fill="FFFFFF"/>
        <w:spacing w:before="0" w:beforeAutospacing="0" w:after="0" w:afterAutospacing="0" w:line="360" w:lineRule="auto"/>
        <w:ind w:left="0" w:firstLine="0"/>
        <w:contextualSpacing/>
        <w:jc w:val="both"/>
      </w:pPr>
      <w:r w:rsidRPr="00C15F04">
        <w:t>низкая инвестиционная активность в индустрии сакрального туризма, отсутствие эффективных механизмов государственного стимулирования инвестиций в ее развитие;</w:t>
      </w:r>
    </w:p>
    <w:p w:rsidR="00BD3678" w:rsidRPr="00C15F04" w:rsidRDefault="00932710" w:rsidP="00F75607">
      <w:pPr>
        <w:pStyle w:val="ae"/>
        <w:numPr>
          <w:ilvl w:val="0"/>
          <w:numId w:val="2"/>
        </w:numPr>
        <w:shd w:val="clear" w:color="auto" w:fill="FFFFFF"/>
        <w:spacing w:before="0" w:beforeAutospacing="0" w:after="0" w:afterAutospacing="0" w:line="360" w:lineRule="auto"/>
        <w:ind w:left="0" w:firstLine="0"/>
        <w:contextualSpacing/>
        <w:jc w:val="both"/>
      </w:pPr>
      <w:r w:rsidRPr="00C15F04">
        <w:t>недостаток высококвалифицированных профессиональных кадров для продвижения сакрального туризма.</w:t>
      </w:r>
    </w:p>
    <w:p w:rsidR="000D1702" w:rsidRPr="00C15F04" w:rsidRDefault="00BD3678" w:rsidP="00093CB1">
      <w:pPr>
        <w:pStyle w:val="ae"/>
        <w:shd w:val="clear" w:color="auto" w:fill="FFFFFF"/>
        <w:spacing w:before="0" w:beforeAutospacing="0" w:after="0" w:afterAutospacing="0" w:line="360" w:lineRule="auto"/>
        <w:contextualSpacing/>
        <w:jc w:val="both"/>
      </w:pPr>
      <w:r w:rsidRPr="00C15F04">
        <w:rPr>
          <w:shd w:val="clear" w:color="auto" w:fill="FFFFFF"/>
        </w:rPr>
        <w:tab/>
      </w:r>
      <w:r w:rsidR="000D1702" w:rsidRPr="00C15F04">
        <w:rPr>
          <w:shd w:val="clear" w:color="auto" w:fill="FFFFFF"/>
        </w:rPr>
        <w:t>Анализ показал</w:t>
      </w:r>
      <w:r w:rsidR="006E4AA6" w:rsidRPr="00C15F04">
        <w:rPr>
          <w:shd w:val="clear" w:color="auto" w:fill="FFFFFF"/>
        </w:rPr>
        <w:t>, что</w:t>
      </w:r>
      <w:r w:rsidR="002D3068" w:rsidRPr="00C15F04">
        <w:t xml:space="preserve"> Казахстан, обладая значительным потенциалом для развития сакрального туризма, имеет на сегодняшний день недостаточный уровень туристской привлекательности сакральных объектов, основанный на несформированности туристской инфраструктуры. </w:t>
      </w:r>
    </w:p>
    <w:p w:rsidR="000D1702" w:rsidRPr="00C15F04" w:rsidRDefault="000D1702" w:rsidP="000D1702">
      <w:pPr>
        <w:pStyle w:val="ae"/>
        <w:shd w:val="clear" w:color="auto" w:fill="FFFFFF"/>
        <w:spacing w:before="0" w:beforeAutospacing="0" w:after="0" w:afterAutospacing="0" w:line="360" w:lineRule="auto"/>
        <w:contextualSpacing/>
        <w:jc w:val="both"/>
      </w:pPr>
      <w:r w:rsidRPr="00C15F04">
        <w:tab/>
      </w:r>
      <w:r w:rsidR="006E4AA6" w:rsidRPr="00C15F04">
        <w:t>Дальнейшее и</w:t>
      </w:r>
      <w:r w:rsidR="00093CB1" w:rsidRPr="00C15F04">
        <w:t xml:space="preserve">сследование </w:t>
      </w:r>
      <w:r w:rsidR="00BD3678" w:rsidRPr="00C15F04">
        <w:t xml:space="preserve">инфраструктурного обеспечения </w:t>
      </w:r>
      <w:r w:rsidR="00093CB1" w:rsidRPr="00C15F04">
        <w:t xml:space="preserve">сакрального туризма </w:t>
      </w:r>
      <w:r w:rsidR="00BD3678" w:rsidRPr="00C15F04">
        <w:t>был</w:t>
      </w:r>
      <w:r w:rsidRPr="00C15F04">
        <w:t>о</w:t>
      </w:r>
      <w:r w:rsidR="00BD3678" w:rsidRPr="00C15F04">
        <w:t xml:space="preserve"> </w:t>
      </w:r>
      <w:r w:rsidRPr="00C15F04">
        <w:t>про</w:t>
      </w:r>
      <w:r w:rsidR="00093CB1" w:rsidRPr="00C15F04">
        <w:t>веден</w:t>
      </w:r>
      <w:r w:rsidRPr="00C15F04">
        <w:t>о</w:t>
      </w:r>
      <w:r w:rsidR="00093CB1" w:rsidRPr="00C15F04">
        <w:t xml:space="preserve"> </w:t>
      </w:r>
      <w:r w:rsidR="00BD3678" w:rsidRPr="00C15F04">
        <w:t xml:space="preserve">в ходе оценки потенциала сакрального туризма </w:t>
      </w:r>
      <w:r w:rsidR="006E4AA6" w:rsidRPr="00C15F04">
        <w:t>Казахстана.</w:t>
      </w:r>
      <w:r w:rsidRPr="00C15F04">
        <w:t xml:space="preserve"> </w:t>
      </w:r>
    </w:p>
    <w:p w:rsidR="006E4AA6" w:rsidRPr="00C15F04" w:rsidRDefault="006E4AA6" w:rsidP="00F17BEB">
      <w:pPr>
        <w:pStyle w:val="ae"/>
        <w:shd w:val="clear" w:color="auto" w:fill="FFFFFF"/>
        <w:spacing w:before="0" w:beforeAutospacing="0" w:after="0" w:afterAutospacing="0" w:line="360" w:lineRule="auto"/>
        <w:ind w:firstLine="709"/>
        <w:contextualSpacing/>
        <w:jc w:val="both"/>
      </w:pPr>
      <w:r w:rsidRPr="00C15F04">
        <w:t xml:space="preserve">Для расчета потенциала сакрального туризма по статистическим данным в качестве наиболее оптимальной методики использована методика Д.А. Дирина </w:t>
      </w:r>
      <w:r w:rsidR="008F42E6" w:rsidRPr="00C15F04">
        <w:t>[63</w:t>
      </w:r>
      <w:r w:rsidRPr="00C15F04">
        <w:t>]. В работе данная методика интерпретируется дополнением следующих параметров: природно-климатическими факторами, показателями развития сакрального туризма и туристской инфраструктуры, а также применением инструмента нормализации данных по методике</w:t>
      </w:r>
      <w:r w:rsidR="000D1F6C" w:rsidRPr="00C15F04">
        <w:t xml:space="preserve"> Т.В.Усковой и А.В.Величкиной [7</w:t>
      </w:r>
      <w:r w:rsidR="008F42E6" w:rsidRPr="00C15F04">
        <w:t>3</w:t>
      </w:r>
      <w:r w:rsidRPr="00C15F04">
        <w:t xml:space="preserve">]. </w:t>
      </w:r>
    </w:p>
    <w:p w:rsidR="006E4AA6" w:rsidRPr="00C15F04" w:rsidRDefault="006E4AA6" w:rsidP="00F17BEB">
      <w:pPr>
        <w:pStyle w:val="a7"/>
        <w:spacing w:line="360" w:lineRule="auto"/>
        <w:ind w:firstLine="709"/>
        <w:contextualSpacing/>
        <w:rPr>
          <w:sz w:val="24"/>
          <w:szCs w:val="24"/>
          <w:lang w:val="ru-RU"/>
        </w:rPr>
      </w:pPr>
      <w:r w:rsidRPr="00C15F04">
        <w:rPr>
          <w:sz w:val="24"/>
          <w:szCs w:val="24"/>
        </w:rPr>
        <w:t>Во избежание дублирования и искажения полученных</w:t>
      </w:r>
      <w:r w:rsidRPr="00C15F04">
        <w:rPr>
          <w:spacing w:val="-5"/>
          <w:sz w:val="24"/>
          <w:szCs w:val="24"/>
        </w:rPr>
        <w:t xml:space="preserve"> </w:t>
      </w:r>
      <w:r w:rsidRPr="00C15F04">
        <w:rPr>
          <w:sz w:val="24"/>
          <w:szCs w:val="24"/>
        </w:rPr>
        <w:t xml:space="preserve">результатов и по причине того, что отдельные объекты можно отнести, к примеру, как к инфраструктуре туризма, так и к ресурсам сакрального туризма потребовалось разработать систему критериев и показателей комплексной оценки потенциала сакрального туризма. При выборе критериев оценки учитывалась степень статистической обеспеченности показателей оценки, а также возможность сочетать методы количественной и качественной оценки потенциала сакрального туризма. </w:t>
      </w:r>
      <w:r w:rsidR="000D1702" w:rsidRPr="00C15F04">
        <w:rPr>
          <w:sz w:val="24"/>
          <w:szCs w:val="24"/>
          <w:lang w:val="ru-RU"/>
        </w:rPr>
        <w:t>Г</w:t>
      </w:r>
      <w:r w:rsidRPr="00C15F04">
        <w:rPr>
          <w:sz w:val="24"/>
          <w:szCs w:val="24"/>
        </w:rPr>
        <w:t>руппировк</w:t>
      </w:r>
      <w:r w:rsidR="000D1702" w:rsidRPr="00C15F04">
        <w:rPr>
          <w:sz w:val="24"/>
          <w:szCs w:val="24"/>
          <w:lang w:val="ru-RU"/>
        </w:rPr>
        <w:t>а</w:t>
      </w:r>
      <w:r w:rsidRPr="00C15F04">
        <w:rPr>
          <w:sz w:val="24"/>
          <w:szCs w:val="24"/>
        </w:rPr>
        <w:t xml:space="preserve"> ресурсов территории для развития сферы сакрального туризма</w:t>
      </w:r>
      <w:r w:rsidRPr="00C15F04">
        <w:rPr>
          <w:sz w:val="24"/>
          <w:szCs w:val="24"/>
          <w:lang w:val="ru-RU"/>
        </w:rPr>
        <w:t xml:space="preserve"> сопровождалось </w:t>
      </w:r>
      <w:r w:rsidRPr="00C15F04">
        <w:rPr>
          <w:sz w:val="24"/>
          <w:szCs w:val="24"/>
        </w:rPr>
        <w:t>уточнен</w:t>
      </w:r>
      <w:r w:rsidRPr="00C15F04">
        <w:rPr>
          <w:sz w:val="24"/>
          <w:szCs w:val="24"/>
          <w:lang w:val="ru-RU"/>
        </w:rPr>
        <w:t>ием</w:t>
      </w:r>
      <w:r w:rsidRPr="00C15F04">
        <w:rPr>
          <w:sz w:val="24"/>
          <w:szCs w:val="24"/>
        </w:rPr>
        <w:t xml:space="preserve"> состав</w:t>
      </w:r>
      <w:r w:rsidRPr="00C15F04">
        <w:rPr>
          <w:sz w:val="24"/>
          <w:szCs w:val="24"/>
          <w:lang w:val="ru-RU"/>
        </w:rPr>
        <w:t>а</w:t>
      </w:r>
      <w:r w:rsidRPr="00C15F04">
        <w:rPr>
          <w:sz w:val="24"/>
          <w:szCs w:val="24"/>
        </w:rPr>
        <w:t xml:space="preserve"> элементов, характеризующих потенциал развития сакрального туризма. </w:t>
      </w:r>
    </w:p>
    <w:p w:rsidR="006E4AA6" w:rsidRPr="00C15F04" w:rsidRDefault="006E4AA6" w:rsidP="00F17BEB">
      <w:pPr>
        <w:pStyle w:val="a7"/>
        <w:spacing w:line="360" w:lineRule="auto"/>
        <w:ind w:firstLine="709"/>
        <w:contextualSpacing/>
        <w:rPr>
          <w:sz w:val="24"/>
          <w:szCs w:val="24"/>
        </w:rPr>
      </w:pPr>
      <w:r w:rsidRPr="00C15F04">
        <w:rPr>
          <w:sz w:val="24"/>
          <w:szCs w:val="24"/>
          <w:lang w:val="ru-RU"/>
        </w:rPr>
        <w:t>При</w:t>
      </w:r>
      <w:r w:rsidRPr="00C15F04">
        <w:rPr>
          <w:sz w:val="24"/>
          <w:szCs w:val="24"/>
        </w:rPr>
        <w:t xml:space="preserve"> анализе природно-экологических факторов учитывались следующие параметры оценки потенциала сакрального туризма: комфортность климатических условий, комфортность географических условий и особо охраняемые территории. </w:t>
      </w:r>
    </w:p>
    <w:p w:rsidR="000D1F6C" w:rsidRPr="00C15F04" w:rsidRDefault="006E4AA6" w:rsidP="00F17BEB">
      <w:pPr>
        <w:pStyle w:val="a7"/>
        <w:spacing w:line="360" w:lineRule="auto"/>
        <w:ind w:firstLine="709"/>
        <w:contextualSpacing/>
        <w:rPr>
          <w:sz w:val="24"/>
          <w:szCs w:val="24"/>
          <w:lang w:val="ru-RU"/>
        </w:rPr>
      </w:pPr>
      <w:r w:rsidRPr="00C15F04">
        <w:rPr>
          <w:sz w:val="24"/>
          <w:szCs w:val="24"/>
        </w:rPr>
        <w:lastRenderedPageBreak/>
        <w:t xml:space="preserve">Комфортность географических условий основана на </w:t>
      </w:r>
      <w:r w:rsidRPr="00C15F04">
        <w:rPr>
          <w:sz w:val="24"/>
          <w:szCs w:val="24"/>
          <w:lang w:val="ru-RU"/>
        </w:rPr>
        <w:t xml:space="preserve">следующих </w:t>
      </w:r>
      <w:r w:rsidRPr="00C15F04">
        <w:rPr>
          <w:sz w:val="24"/>
          <w:szCs w:val="24"/>
        </w:rPr>
        <w:t xml:space="preserve">показателях: абсолютная высота рельефа местности, м; число озер (крупные, более 100 км²), ед.; число рек (крупные, свыше 500 км), ед.; обеспеченность ресурсами питьевых и технических подземных вод, млн.м.куб/сут.  </w:t>
      </w:r>
      <w:r w:rsidR="000D1F6C" w:rsidRPr="00C15F04">
        <w:rPr>
          <w:sz w:val="24"/>
          <w:szCs w:val="24"/>
        </w:rPr>
        <w:t>Параметр «Особо охраняемые природные территории» включ</w:t>
      </w:r>
      <w:r w:rsidR="000D1F6C" w:rsidRPr="00C15F04">
        <w:rPr>
          <w:sz w:val="24"/>
          <w:szCs w:val="24"/>
          <w:lang w:val="ru-RU"/>
        </w:rPr>
        <w:t>ил</w:t>
      </w:r>
      <w:r w:rsidR="000D1F6C" w:rsidRPr="00C15F04">
        <w:rPr>
          <w:sz w:val="24"/>
          <w:szCs w:val="24"/>
        </w:rPr>
        <w:t xml:space="preserve"> следующие </w:t>
      </w:r>
      <w:r w:rsidR="000D1F6C" w:rsidRPr="00C15F04">
        <w:rPr>
          <w:sz w:val="24"/>
          <w:szCs w:val="24"/>
          <w:lang w:val="ru-RU"/>
        </w:rPr>
        <w:t>показатели</w:t>
      </w:r>
      <w:r w:rsidR="000D1F6C" w:rsidRPr="00C15F04">
        <w:rPr>
          <w:sz w:val="24"/>
          <w:szCs w:val="24"/>
        </w:rPr>
        <w:t xml:space="preserve">: площадь особо охраняемых земель, тыс.га; количество охраняемых видов растений, ед.; количество охраняемых видов животных, ед. </w:t>
      </w:r>
      <w:r w:rsidRPr="00C15F04">
        <w:rPr>
          <w:sz w:val="24"/>
          <w:szCs w:val="24"/>
          <w:lang w:val="ru-RU"/>
        </w:rPr>
        <w:t>[</w:t>
      </w:r>
      <w:r w:rsidR="008F42E6" w:rsidRPr="00C15F04">
        <w:rPr>
          <w:sz w:val="24"/>
          <w:szCs w:val="24"/>
          <w:lang w:val="ru-RU"/>
        </w:rPr>
        <w:t>74</w:t>
      </w:r>
      <w:r w:rsidRPr="00C15F04">
        <w:rPr>
          <w:sz w:val="24"/>
          <w:szCs w:val="24"/>
          <w:lang w:val="ru-RU"/>
        </w:rPr>
        <w:t>], [</w:t>
      </w:r>
      <w:r w:rsidR="008F42E6" w:rsidRPr="00C15F04">
        <w:rPr>
          <w:sz w:val="24"/>
          <w:szCs w:val="24"/>
          <w:lang w:val="ru-RU"/>
        </w:rPr>
        <w:t>75</w:t>
      </w:r>
      <w:r w:rsidRPr="00C15F04">
        <w:rPr>
          <w:sz w:val="24"/>
          <w:szCs w:val="24"/>
          <w:lang w:val="ru-RU"/>
        </w:rPr>
        <w:t>], [</w:t>
      </w:r>
      <w:r w:rsidR="008F42E6" w:rsidRPr="00C15F04">
        <w:rPr>
          <w:sz w:val="24"/>
          <w:szCs w:val="24"/>
          <w:lang w:val="ru-RU"/>
        </w:rPr>
        <w:t>76</w:t>
      </w:r>
      <w:r w:rsidRPr="00C15F04">
        <w:rPr>
          <w:sz w:val="24"/>
          <w:szCs w:val="24"/>
          <w:lang w:val="ru-RU"/>
        </w:rPr>
        <w:t>], [</w:t>
      </w:r>
      <w:r w:rsidR="008F42E6" w:rsidRPr="00C15F04">
        <w:rPr>
          <w:sz w:val="24"/>
          <w:szCs w:val="24"/>
          <w:lang w:val="ru-RU"/>
        </w:rPr>
        <w:t>77</w:t>
      </w:r>
      <w:r w:rsidRPr="00C15F04">
        <w:rPr>
          <w:sz w:val="24"/>
          <w:szCs w:val="24"/>
          <w:lang w:val="ru-RU"/>
        </w:rPr>
        <w:t>], [</w:t>
      </w:r>
      <w:r w:rsidR="008F42E6" w:rsidRPr="00C15F04">
        <w:rPr>
          <w:sz w:val="24"/>
          <w:szCs w:val="24"/>
          <w:lang w:val="ru-RU"/>
        </w:rPr>
        <w:t>78</w:t>
      </w:r>
      <w:r w:rsidR="000D1F6C" w:rsidRPr="00C15F04">
        <w:rPr>
          <w:sz w:val="24"/>
          <w:szCs w:val="24"/>
          <w:lang w:val="ru-RU"/>
        </w:rPr>
        <w:t xml:space="preserve">]. </w:t>
      </w:r>
    </w:p>
    <w:p w:rsidR="000D1F6C" w:rsidRPr="00C15F04" w:rsidRDefault="006E4AA6" w:rsidP="000D1F6C">
      <w:pPr>
        <w:pStyle w:val="a7"/>
        <w:spacing w:line="360" w:lineRule="auto"/>
        <w:ind w:firstLine="709"/>
        <w:contextualSpacing/>
        <w:rPr>
          <w:sz w:val="24"/>
          <w:szCs w:val="24"/>
        </w:rPr>
      </w:pPr>
      <w:r w:rsidRPr="00C15F04">
        <w:rPr>
          <w:sz w:val="24"/>
          <w:szCs w:val="24"/>
        </w:rPr>
        <w:t>Показатель «Экологичность территории» позвол</w:t>
      </w:r>
      <w:r w:rsidRPr="00C15F04">
        <w:rPr>
          <w:sz w:val="24"/>
          <w:szCs w:val="24"/>
          <w:lang w:val="ru-RU"/>
        </w:rPr>
        <w:t>ил</w:t>
      </w:r>
      <w:r w:rsidRPr="00C15F04">
        <w:rPr>
          <w:sz w:val="24"/>
          <w:szCs w:val="24"/>
        </w:rPr>
        <w:t xml:space="preserve"> оценить экологический потенциал ресурсов территорий расположения сакральных объектов, основанных на показателях индекса качества воздуха и качества поверхностных вод. Применительно к показателям «индекс качества воздуха» и «индекс качества поверхностных вод» разработана индивидуальная оценочная шкала, которая </w:t>
      </w:r>
      <w:r w:rsidRPr="00C15F04">
        <w:rPr>
          <w:sz w:val="24"/>
          <w:szCs w:val="24"/>
          <w:lang w:val="ru-RU"/>
        </w:rPr>
        <w:t>дала</w:t>
      </w:r>
      <w:r w:rsidRPr="00C15F04">
        <w:rPr>
          <w:sz w:val="24"/>
          <w:szCs w:val="24"/>
        </w:rPr>
        <w:t xml:space="preserve"> возможность определить степень экологического благополучия в разрезе данных показателей для</w:t>
      </w:r>
      <w:r w:rsidR="00021A62" w:rsidRPr="00C15F04">
        <w:rPr>
          <w:sz w:val="24"/>
          <w:szCs w:val="24"/>
        </w:rPr>
        <w:t xml:space="preserve"> развития сакрального туризма</w:t>
      </w:r>
      <w:r w:rsidR="00021A62" w:rsidRPr="00C15F04">
        <w:rPr>
          <w:sz w:val="24"/>
          <w:szCs w:val="24"/>
          <w:lang w:val="ru-RU"/>
        </w:rPr>
        <w:t xml:space="preserve"> </w:t>
      </w:r>
      <w:r w:rsidR="008F42E6" w:rsidRPr="00C15F04">
        <w:rPr>
          <w:sz w:val="24"/>
          <w:szCs w:val="24"/>
          <w:lang w:val="ru-RU"/>
        </w:rPr>
        <w:t>[79</w:t>
      </w:r>
      <w:r w:rsidR="000D1F6C" w:rsidRPr="00C15F04">
        <w:rPr>
          <w:sz w:val="24"/>
          <w:szCs w:val="24"/>
          <w:lang w:val="ru-RU"/>
        </w:rPr>
        <w:t>], [</w:t>
      </w:r>
      <w:r w:rsidR="008F42E6" w:rsidRPr="00C15F04">
        <w:rPr>
          <w:sz w:val="24"/>
          <w:szCs w:val="24"/>
          <w:lang w:val="ru-RU"/>
        </w:rPr>
        <w:t>80</w:t>
      </w:r>
      <w:r w:rsidR="000D1F6C" w:rsidRPr="00C15F04">
        <w:rPr>
          <w:sz w:val="24"/>
          <w:szCs w:val="24"/>
          <w:lang w:val="ru-RU"/>
        </w:rPr>
        <w:t>], [</w:t>
      </w:r>
      <w:r w:rsidR="008F42E6" w:rsidRPr="00C15F04">
        <w:rPr>
          <w:sz w:val="24"/>
          <w:szCs w:val="24"/>
          <w:lang w:val="ru-RU"/>
        </w:rPr>
        <w:t>81</w:t>
      </w:r>
      <w:r w:rsidR="000D1F6C" w:rsidRPr="00C15F04">
        <w:rPr>
          <w:sz w:val="24"/>
          <w:szCs w:val="24"/>
          <w:lang w:val="ru-RU"/>
        </w:rPr>
        <w:t>]</w:t>
      </w:r>
      <w:r w:rsidR="000D1F6C" w:rsidRPr="00C15F04">
        <w:rPr>
          <w:sz w:val="24"/>
          <w:szCs w:val="24"/>
        </w:rPr>
        <w:t xml:space="preserve">. </w:t>
      </w:r>
    </w:p>
    <w:p w:rsidR="006E4AA6" w:rsidRPr="00C15F04" w:rsidRDefault="006E4AA6" w:rsidP="000D1F6C">
      <w:pPr>
        <w:pStyle w:val="a7"/>
        <w:tabs>
          <w:tab w:val="left" w:pos="142"/>
        </w:tabs>
        <w:spacing w:line="360" w:lineRule="auto"/>
        <w:ind w:firstLine="709"/>
        <w:contextualSpacing/>
        <w:rPr>
          <w:sz w:val="24"/>
          <w:szCs w:val="24"/>
        </w:rPr>
      </w:pPr>
      <w:r w:rsidRPr="00C15F04">
        <w:rPr>
          <w:sz w:val="24"/>
          <w:szCs w:val="24"/>
        </w:rPr>
        <w:t>В работе один из главных акцентов сделан на блок «Ресурсы сакрального туризма», критерии оценивания которых отобраны по результатам проведенных исследований в соответствии с итоговой методической классификацией сакральных объектов Казахстана. В настоящем исследовании было оценено всего 731 объекта, из которых 216 сакральных объекта − общенационального значения и 515 объектов  − регионального значения</w:t>
      </w:r>
      <w:r w:rsidR="000D1F6C" w:rsidRPr="00C15F04">
        <w:rPr>
          <w:sz w:val="24"/>
          <w:szCs w:val="24"/>
          <w:lang w:val="ru-RU"/>
        </w:rPr>
        <w:t xml:space="preserve"> </w:t>
      </w:r>
      <w:r w:rsidR="000D1F6C" w:rsidRPr="00C15F04">
        <w:rPr>
          <w:sz w:val="24"/>
          <w:szCs w:val="24"/>
        </w:rPr>
        <w:t>[</w:t>
      </w:r>
      <w:r w:rsidR="008F42E6" w:rsidRPr="00C15F04">
        <w:rPr>
          <w:sz w:val="24"/>
          <w:szCs w:val="24"/>
          <w:lang w:val="ru-RU"/>
        </w:rPr>
        <w:t>54</w:t>
      </w:r>
      <w:r w:rsidR="000D1F6C" w:rsidRPr="00C15F04">
        <w:rPr>
          <w:sz w:val="24"/>
          <w:szCs w:val="24"/>
        </w:rPr>
        <w:t>]</w:t>
      </w:r>
      <w:r w:rsidRPr="00C15F04">
        <w:rPr>
          <w:sz w:val="24"/>
          <w:szCs w:val="24"/>
        </w:rPr>
        <w:t xml:space="preserve">. </w:t>
      </w:r>
    </w:p>
    <w:p w:rsidR="006E4AA6" w:rsidRPr="00C15F04" w:rsidRDefault="006E4AA6" w:rsidP="00F17BEB">
      <w:pPr>
        <w:pStyle w:val="a7"/>
        <w:spacing w:line="360" w:lineRule="auto"/>
        <w:ind w:firstLine="709"/>
        <w:contextualSpacing/>
        <w:rPr>
          <w:sz w:val="24"/>
          <w:szCs w:val="24"/>
          <w:lang w:val="ru-RU"/>
        </w:rPr>
      </w:pPr>
      <w:r w:rsidRPr="00C15F04">
        <w:rPr>
          <w:sz w:val="24"/>
          <w:szCs w:val="24"/>
        </w:rPr>
        <w:t xml:space="preserve">Третий блок «Туристская инфраструктура» определен </w:t>
      </w:r>
      <w:r w:rsidRPr="00C15F04">
        <w:rPr>
          <w:sz w:val="24"/>
          <w:szCs w:val="24"/>
          <w:lang w:val="ru-RU"/>
        </w:rPr>
        <w:t>показателем</w:t>
      </w:r>
      <w:r w:rsidRPr="00C15F04">
        <w:rPr>
          <w:sz w:val="24"/>
          <w:szCs w:val="24"/>
        </w:rPr>
        <w:t xml:space="preserve"> «Обеспеченность туристской инфраструктуры», куда </w:t>
      </w:r>
      <w:r w:rsidRPr="00C15F04">
        <w:rPr>
          <w:sz w:val="24"/>
          <w:szCs w:val="24"/>
          <w:lang w:val="ru-RU"/>
        </w:rPr>
        <w:t>вошли</w:t>
      </w:r>
      <w:r w:rsidRPr="00C15F04">
        <w:rPr>
          <w:sz w:val="24"/>
          <w:szCs w:val="24"/>
        </w:rPr>
        <w:t xml:space="preserve"> </w:t>
      </w:r>
      <w:r w:rsidRPr="00C15F04">
        <w:rPr>
          <w:sz w:val="24"/>
          <w:szCs w:val="24"/>
          <w:lang w:val="ru-RU"/>
        </w:rPr>
        <w:t xml:space="preserve">следующие </w:t>
      </w:r>
      <w:r w:rsidRPr="00C15F04">
        <w:rPr>
          <w:sz w:val="24"/>
          <w:szCs w:val="24"/>
        </w:rPr>
        <w:t>показатели: количеств</w:t>
      </w:r>
      <w:r w:rsidRPr="00C15F04">
        <w:rPr>
          <w:sz w:val="24"/>
          <w:szCs w:val="24"/>
          <w:lang w:val="ru-RU"/>
        </w:rPr>
        <w:t>о</w:t>
      </w:r>
      <w:r w:rsidRPr="00C15F04">
        <w:rPr>
          <w:sz w:val="24"/>
          <w:szCs w:val="24"/>
        </w:rPr>
        <w:t xml:space="preserve"> мест размещения, ед.; средн</w:t>
      </w:r>
      <w:r w:rsidRPr="00C15F04">
        <w:rPr>
          <w:sz w:val="24"/>
          <w:szCs w:val="24"/>
          <w:lang w:val="ru-RU"/>
        </w:rPr>
        <w:t>яя</w:t>
      </w:r>
      <w:r w:rsidRPr="00C15F04">
        <w:rPr>
          <w:sz w:val="24"/>
          <w:szCs w:val="24"/>
        </w:rPr>
        <w:t xml:space="preserve"> стоимост</w:t>
      </w:r>
      <w:r w:rsidRPr="00C15F04">
        <w:rPr>
          <w:sz w:val="24"/>
          <w:szCs w:val="24"/>
          <w:lang w:val="ru-RU"/>
        </w:rPr>
        <w:t>ь</w:t>
      </w:r>
      <w:r w:rsidRPr="00C15F04">
        <w:rPr>
          <w:sz w:val="24"/>
          <w:szCs w:val="24"/>
        </w:rPr>
        <w:t xml:space="preserve"> койко-суток, тенге; количество работников, чел; среднемесячная заработная плата работников турагентств, тенге; количество посетителей по религиозным и паломническим целям; протяженность автодорог с твердым покрытием республиканского значения, км. </w:t>
      </w:r>
      <w:r w:rsidRPr="00C15F04">
        <w:rPr>
          <w:sz w:val="24"/>
          <w:szCs w:val="24"/>
          <w:lang w:val="ru-RU"/>
        </w:rPr>
        <w:t>[</w:t>
      </w:r>
      <w:r w:rsidR="008F42E6" w:rsidRPr="00C15F04">
        <w:rPr>
          <w:sz w:val="24"/>
          <w:szCs w:val="24"/>
          <w:lang w:val="ru-RU"/>
        </w:rPr>
        <w:t>82</w:t>
      </w:r>
      <w:r w:rsidR="000D1F6C" w:rsidRPr="00C15F04">
        <w:rPr>
          <w:sz w:val="24"/>
          <w:szCs w:val="24"/>
          <w:lang w:val="ru-RU"/>
        </w:rPr>
        <w:t>], [8</w:t>
      </w:r>
      <w:r w:rsidR="008F42E6" w:rsidRPr="00C15F04">
        <w:rPr>
          <w:sz w:val="24"/>
          <w:szCs w:val="24"/>
          <w:lang w:val="ru-RU"/>
        </w:rPr>
        <w:t>3</w:t>
      </w:r>
      <w:r w:rsidRPr="00C15F04">
        <w:rPr>
          <w:sz w:val="24"/>
          <w:szCs w:val="24"/>
          <w:lang w:val="ru-RU"/>
        </w:rPr>
        <w:t>], [8</w:t>
      </w:r>
      <w:r w:rsidR="008F42E6" w:rsidRPr="00C15F04">
        <w:rPr>
          <w:sz w:val="24"/>
          <w:szCs w:val="24"/>
          <w:lang w:val="ru-RU"/>
        </w:rPr>
        <w:t>4</w:t>
      </w:r>
      <w:r w:rsidRPr="00C15F04">
        <w:rPr>
          <w:sz w:val="24"/>
          <w:szCs w:val="24"/>
          <w:lang w:val="ru-RU"/>
        </w:rPr>
        <w:t>], [</w:t>
      </w:r>
      <w:r w:rsidR="000D1F6C" w:rsidRPr="00C15F04">
        <w:rPr>
          <w:sz w:val="24"/>
          <w:szCs w:val="24"/>
          <w:lang w:val="ru-RU"/>
        </w:rPr>
        <w:t>8</w:t>
      </w:r>
      <w:r w:rsidR="008F42E6" w:rsidRPr="00C15F04">
        <w:rPr>
          <w:sz w:val="24"/>
          <w:szCs w:val="24"/>
          <w:lang w:val="ru-RU"/>
        </w:rPr>
        <w:t>5</w:t>
      </w:r>
      <w:r w:rsidRPr="00C15F04">
        <w:rPr>
          <w:sz w:val="24"/>
          <w:szCs w:val="24"/>
          <w:lang w:val="ru-RU"/>
        </w:rPr>
        <w:t>].</w:t>
      </w:r>
    </w:p>
    <w:p w:rsidR="006E4AA6" w:rsidRPr="00C15F04" w:rsidRDefault="006E4AA6" w:rsidP="00F17BEB">
      <w:pPr>
        <w:pStyle w:val="a7"/>
        <w:spacing w:line="360" w:lineRule="auto"/>
        <w:ind w:firstLine="709"/>
        <w:contextualSpacing/>
        <w:rPr>
          <w:sz w:val="24"/>
          <w:szCs w:val="24"/>
        </w:rPr>
      </w:pPr>
      <w:r w:rsidRPr="00C15F04">
        <w:rPr>
          <w:sz w:val="24"/>
          <w:szCs w:val="24"/>
        </w:rPr>
        <w:t xml:space="preserve">Исходные данные по показателям развития сакрального туризма и туристской инфраструктуры </w:t>
      </w:r>
      <w:r w:rsidRPr="00C15F04">
        <w:rPr>
          <w:sz w:val="24"/>
          <w:szCs w:val="24"/>
          <w:lang w:val="ru-RU"/>
        </w:rPr>
        <w:t xml:space="preserve">в разрезе административных областей </w:t>
      </w:r>
      <w:r w:rsidRPr="00C15F04">
        <w:rPr>
          <w:sz w:val="24"/>
          <w:szCs w:val="24"/>
        </w:rPr>
        <w:t xml:space="preserve">составлены на основе официальных источников и представлены </w:t>
      </w:r>
      <w:r w:rsidRPr="00C15F04">
        <w:rPr>
          <w:sz w:val="24"/>
          <w:szCs w:val="24"/>
          <w:lang w:val="ru-RU"/>
        </w:rPr>
        <w:t xml:space="preserve">в Приложении </w:t>
      </w:r>
      <w:r w:rsidR="00FF484C" w:rsidRPr="00C15F04">
        <w:rPr>
          <w:sz w:val="24"/>
          <w:szCs w:val="24"/>
          <w:lang w:val="ru-RU"/>
        </w:rPr>
        <w:t>С</w:t>
      </w:r>
      <w:r w:rsidRPr="00C15F04">
        <w:rPr>
          <w:sz w:val="24"/>
          <w:szCs w:val="24"/>
          <w:lang w:val="ru-RU"/>
        </w:rPr>
        <w:t>.</w:t>
      </w:r>
    </w:p>
    <w:p w:rsidR="006E4AA6" w:rsidRPr="00C15F04" w:rsidRDefault="006E4AA6" w:rsidP="00F17BEB">
      <w:pPr>
        <w:pStyle w:val="a7"/>
        <w:spacing w:line="360" w:lineRule="auto"/>
        <w:ind w:firstLine="709"/>
        <w:contextualSpacing/>
        <w:rPr>
          <w:sz w:val="24"/>
          <w:szCs w:val="24"/>
        </w:rPr>
      </w:pPr>
      <w:r w:rsidRPr="00C15F04">
        <w:rPr>
          <w:sz w:val="24"/>
          <w:szCs w:val="24"/>
        </w:rPr>
        <w:t xml:space="preserve">В качестве экспертов были привлечены специалисты туристских компаний, специалисты департамента туризма и научные исследователи в сфере сакрального туризма. Опросный лист включил наиболее значимые критерии оценки и шкалу важности каждого параметра по 10-балльной шкале. (Приложение </w:t>
      </w:r>
      <w:r w:rsidR="008C1ECD" w:rsidRPr="00C15F04">
        <w:rPr>
          <w:sz w:val="24"/>
          <w:szCs w:val="24"/>
          <w:lang w:val="ru-RU"/>
        </w:rPr>
        <w:t>Т</w:t>
      </w:r>
      <w:r w:rsidRPr="00C15F04">
        <w:rPr>
          <w:sz w:val="24"/>
          <w:szCs w:val="24"/>
        </w:rPr>
        <w:t xml:space="preserve">). Обработка информации осуществлялась при использовании программы </w:t>
      </w:r>
      <w:r w:rsidRPr="00C15F04">
        <w:rPr>
          <w:sz w:val="24"/>
          <w:szCs w:val="24"/>
          <w:lang w:val="en-US"/>
        </w:rPr>
        <w:t>SPSS</w:t>
      </w:r>
      <w:r w:rsidRPr="00C15F04">
        <w:rPr>
          <w:sz w:val="24"/>
          <w:szCs w:val="24"/>
        </w:rPr>
        <w:t xml:space="preserve"> </w:t>
      </w:r>
      <w:r w:rsidRPr="00C15F04">
        <w:rPr>
          <w:sz w:val="24"/>
          <w:szCs w:val="24"/>
          <w:lang w:val="en-US"/>
        </w:rPr>
        <w:t>Statistics</w:t>
      </w:r>
      <w:r w:rsidRPr="00C15F04">
        <w:rPr>
          <w:sz w:val="24"/>
          <w:szCs w:val="24"/>
        </w:rPr>
        <w:t xml:space="preserve">. Результаты оценки позволили провести ранжирование критериев по степени значимости, а также расчет </w:t>
      </w:r>
      <w:r w:rsidRPr="00C15F04">
        <w:rPr>
          <w:sz w:val="24"/>
          <w:szCs w:val="24"/>
        </w:rPr>
        <w:lastRenderedPageBreak/>
        <w:t>коэффициентов их весомости. По итогам расчета, коэффициент конкордации, определяющий степень согласованности мнений экспертов составил 0,85. Полученный результат засвидетельствовал о том, что показатель является не случайной величиной и отражает в целом общность суждения экспертов с высокой степенью достаточной согласованности (Приложение</w:t>
      </w:r>
      <w:r w:rsidR="008C1ECD" w:rsidRPr="00C15F04">
        <w:rPr>
          <w:sz w:val="24"/>
          <w:szCs w:val="24"/>
          <w:lang w:val="ru-RU"/>
        </w:rPr>
        <w:t xml:space="preserve"> У</w:t>
      </w:r>
      <w:r w:rsidRPr="00C15F04">
        <w:rPr>
          <w:sz w:val="24"/>
          <w:szCs w:val="24"/>
        </w:rPr>
        <w:t>).</w:t>
      </w:r>
    </w:p>
    <w:p w:rsidR="001530AF" w:rsidRPr="00C15F04" w:rsidRDefault="006E4AA6" w:rsidP="00F17BEB">
      <w:pPr>
        <w:pStyle w:val="a7"/>
        <w:spacing w:line="360" w:lineRule="auto"/>
        <w:ind w:firstLine="709"/>
        <w:contextualSpacing/>
        <w:rPr>
          <w:sz w:val="24"/>
          <w:szCs w:val="24"/>
          <w:lang w:val="ru-RU"/>
        </w:rPr>
      </w:pPr>
      <w:r w:rsidRPr="00C15F04">
        <w:rPr>
          <w:sz w:val="24"/>
          <w:szCs w:val="24"/>
        </w:rPr>
        <w:t>Высокий коэффициент значимости, по результатам расчета, получили такие критерии оценки, как количество посетителей по религиозным и паломническим целям; протяженность автодорог с твердым покрытием республиканского значения, км;  количество религиозных и культовых объектов, являющихся местами поклонения; количество археологических памятников и средневековых городских центров; количество мест размещения, ед. и др. Более низкие баллы получили такие критерии, как: средняя температура января, С</w:t>
      </w:r>
      <w:r w:rsidRPr="00C15F04">
        <w:rPr>
          <w:rFonts w:ascii="Cambria Math" w:hAnsi="Cambria Math" w:cs="Cambria Math"/>
          <w:sz w:val="24"/>
          <w:szCs w:val="24"/>
        </w:rPr>
        <w:t>⁰; а</w:t>
      </w:r>
      <w:r w:rsidRPr="00C15F04">
        <w:rPr>
          <w:sz w:val="24"/>
          <w:szCs w:val="24"/>
        </w:rPr>
        <w:t>бсолютная высота рельефа местности, м; продолжительность периода залегания  устойчивого снежного покрова, дней и др.  Таким образом, полный перечень факторов включ</w:t>
      </w:r>
      <w:r w:rsidR="00F97BDF" w:rsidRPr="00C15F04">
        <w:rPr>
          <w:sz w:val="24"/>
          <w:szCs w:val="24"/>
          <w:lang w:val="ru-RU"/>
        </w:rPr>
        <w:t>ил</w:t>
      </w:r>
      <w:r w:rsidRPr="00C15F04">
        <w:rPr>
          <w:sz w:val="24"/>
          <w:szCs w:val="24"/>
        </w:rPr>
        <w:t xml:space="preserve"> 24 показателя. Коэффициенты значимости критериев оценки представлены в </w:t>
      </w:r>
      <w:r w:rsidR="001530AF" w:rsidRPr="00C15F04">
        <w:rPr>
          <w:sz w:val="24"/>
          <w:szCs w:val="24"/>
          <w:lang w:val="ru-RU"/>
        </w:rPr>
        <w:t>Приложении</w:t>
      </w:r>
      <w:r w:rsidR="008C1ECD" w:rsidRPr="00C15F04">
        <w:rPr>
          <w:sz w:val="24"/>
          <w:szCs w:val="24"/>
          <w:lang w:val="ru-RU"/>
        </w:rPr>
        <w:t xml:space="preserve"> Ф.</w:t>
      </w:r>
    </w:p>
    <w:p w:rsidR="006E4AA6" w:rsidRPr="00C15F04" w:rsidRDefault="006E4AA6" w:rsidP="00F17BEB">
      <w:pPr>
        <w:pStyle w:val="a7"/>
        <w:spacing w:line="360" w:lineRule="auto"/>
        <w:ind w:firstLine="709"/>
        <w:contextualSpacing/>
        <w:rPr>
          <w:sz w:val="24"/>
          <w:szCs w:val="24"/>
          <w:lang w:val="ru-RU"/>
        </w:rPr>
      </w:pPr>
      <w:r w:rsidRPr="00C15F04">
        <w:rPr>
          <w:sz w:val="24"/>
          <w:szCs w:val="24"/>
        </w:rPr>
        <w:t xml:space="preserve">При помощи соотнесения фактических значений с наилучшими в выборке были получены нормализованные данные по каждой группе параметров в отдельности, представленные в </w:t>
      </w:r>
      <w:r w:rsidR="008C1ECD" w:rsidRPr="00C15F04">
        <w:rPr>
          <w:sz w:val="24"/>
          <w:szCs w:val="24"/>
          <w:lang w:val="ru-RU"/>
        </w:rPr>
        <w:t>Приложении Х</w:t>
      </w:r>
      <w:r w:rsidRPr="00C15F04">
        <w:rPr>
          <w:sz w:val="24"/>
          <w:szCs w:val="24"/>
          <w:lang w:val="ru-RU"/>
        </w:rPr>
        <w:t>.</w:t>
      </w:r>
    </w:p>
    <w:p w:rsidR="006E4AA6" w:rsidRPr="00C15F04" w:rsidRDefault="006E4AA6" w:rsidP="00F17BEB">
      <w:pPr>
        <w:pStyle w:val="a7"/>
        <w:tabs>
          <w:tab w:val="left" w:pos="9638"/>
        </w:tabs>
        <w:spacing w:line="360" w:lineRule="auto"/>
        <w:ind w:firstLine="709"/>
        <w:contextualSpacing/>
        <w:rPr>
          <w:sz w:val="24"/>
          <w:szCs w:val="24"/>
          <w:lang w:val="ru-RU"/>
        </w:rPr>
      </w:pPr>
      <w:r w:rsidRPr="00C15F04">
        <w:rPr>
          <w:sz w:val="24"/>
          <w:szCs w:val="24"/>
        </w:rPr>
        <w:t xml:space="preserve">На </w:t>
      </w:r>
      <w:r w:rsidRPr="00C15F04">
        <w:rPr>
          <w:sz w:val="24"/>
          <w:szCs w:val="24"/>
          <w:lang w:val="ru-RU"/>
        </w:rPr>
        <w:t>следующем этапе осуществлено</w:t>
      </w:r>
      <w:r w:rsidRPr="00C15F04">
        <w:rPr>
          <w:sz w:val="24"/>
          <w:szCs w:val="24"/>
        </w:rPr>
        <w:t xml:space="preserve"> приведение результатов расчетов потенциала сакрального туризма к единой системе измерения. Расчет частных показателей оценки отдельных групп ресурсов для интегральной оценки потенциала сакральных ресурсов территории с использованием статистических данных </w:t>
      </w:r>
      <w:r w:rsidRPr="00C15F04">
        <w:rPr>
          <w:sz w:val="24"/>
          <w:szCs w:val="24"/>
          <w:lang w:val="ru-RU"/>
        </w:rPr>
        <w:t>произведен</w:t>
      </w:r>
      <w:r w:rsidRPr="00C15F04">
        <w:rPr>
          <w:sz w:val="24"/>
          <w:szCs w:val="24"/>
        </w:rPr>
        <w:t xml:space="preserve"> на основе </w:t>
      </w:r>
      <w:r w:rsidRPr="00C15F04">
        <w:rPr>
          <w:sz w:val="24"/>
          <w:szCs w:val="24"/>
          <w:lang w:val="ru-RU"/>
        </w:rPr>
        <w:t xml:space="preserve">использования </w:t>
      </w:r>
      <w:r w:rsidRPr="00C15F04">
        <w:rPr>
          <w:sz w:val="24"/>
          <w:szCs w:val="24"/>
        </w:rPr>
        <w:t>формулы</w:t>
      </w:r>
      <w:r w:rsidRPr="00C15F04">
        <w:rPr>
          <w:sz w:val="24"/>
          <w:szCs w:val="24"/>
          <w:lang w:val="ru-RU"/>
        </w:rPr>
        <w:t xml:space="preserve"> (2), представленной </w:t>
      </w:r>
      <w:r w:rsidR="008C1ECD" w:rsidRPr="00C15F04">
        <w:rPr>
          <w:sz w:val="24"/>
          <w:szCs w:val="24"/>
          <w:lang w:val="ru-RU"/>
        </w:rPr>
        <w:t>в разделе 2.4</w:t>
      </w:r>
    </w:p>
    <w:p w:rsidR="006E4AA6" w:rsidRPr="00C15F04" w:rsidRDefault="006E4AA6" w:rsidP="00F17BEB">
      <w:pPr>
        <w:pStyle w:val="a7"/>
        <w:tabs>
          <w:tab w:val="left" w:pos="9638"/>
        </w:tabs>
        <w:spacing w:line="360" w:lineRule="auto"/>
        <w:ind w:firstLine="709"/>
        <w:contextualSpacing/>
      </w:pPr>
      <w:r w:rsidRPr="00C15F04">
        <w:rPr>
          <w:sz w:val="24"/>
          <w:szCs w:val="24"/>
          <w:lang w:val="ru-RU"/>
        </w:rPr>
        <w:t>Результаты данных по</w:t>
      </w:r>
      <w:r w:rsidRPr="00C15F04">
        <w:rPr>
          <w:sz w:val="24"/>
          <w:szCs w:val="24"/>
        </w:rPr>
        <w:t xml:space="preserve"> блок</w:t>
      </w:r>
      <w:r w:rsidRPr="00C15F04">
        <w:rPr>
          <w:sz w:val="24"/>
          <w:szCs w:val="24"/>
          <w:lang w:val="ru-RU"/>
        </w:rPr>
        <w:t>ам</w:t>
      </w:r>
      <w:r w:rsidRPr="00C15F04">
        <w:rPr>
          <w:sz w:val="24"/>
          <w:szCs w:val="24"/>
        </w:rPr>
        <w:t xml:space="preserve"> «Природно-экологические факторы», «Ресурсы сакрального туризма», «Туристская инфраструктура» административных областей  </w:t>
      </w:r>
      <w:r w:rsidRPr="00C15F04">
        <w:rPr>
          <w:sz w:val="24"/>
          <w:szCs w:val="24"/>
          <w:lang w:val="ru-RU"/>
        </w:rPr>
        <w:t xml:space="preserve">Казахстана позволили рассчитать интегральный показатель </w:t>
      </w:r>
      <w:r w:rsidRPr="00C15F04">
        <w:rPr>
          <w:sz w:val="24"/>
          <w:szCs w:val="24"/>
        </w:rPr>
        <w:t>потенциала сакрального туризма административных областей Казахстана</w:t>
      </w:r>
      <w:r w:rsidR="00F97BDF" w:rsidRPr="00C15F04">
        <w:rPr>
          <w:sz w:val="24"/>
          <w:szCs w:val="24"/>
          <w:lang w:val="ru-RU"/>
        </w:rPr>
        <w:t xml:space="preserve">. </w:t>
      </w:r>
    </w:p>
    <w:p w:rsidR="006E4AA6" w:rsidRDefault="00F97BDF" w:rsidP="00F17BEB">
      <w:pPr>
        <w:spacing w:line="360" w:lineRule="auto"/>
        <w:ind w:firstLine="709"/>
        <w:contextualSpacing/>
        <w:jc w:val="both"/>
      </w:pPr>
      <w:r w:rsidRPr="00C15F04">
        <w:t>В целях  интерпретации результатов исследования</w:t>
      </w:r>
      <w:r w:rsidR="006E4AA6" w:rsidRPr="00C15F04">
        <w:t xml:space="preserve">, разработан «коридор»  оценок в разрезе каждого из блоков, а также рассчитан диапазон оценок для каждого блока, отраженный </w:t>
      </w:r>
      <w:r w:rsidR="008C1ECD" w:rsidRPr="00C15F04">
        <w:t>в таблице 1</w:t>
      </w:r>
      <w:r w:rsidR="00810D6D">
        <w:t>.</w:t>
      </w:r>
    </w:p>
    <w:p w:rsidR="00810D6D" w:rsidRPr="00C15F04" w:rsidRDefault="00810D6D" w:rsidP="00810D6D">
      <w:pPr>
        <w:spacing w:line="360" w:lineRule="auto"/>
        <w:ind w:right="-1" w:firstLine="709"/>
        <w:contextualSpacing/>
        <w:jc w:val="both"/>
      </w:pPr>
      <w:r w:rsidRPr="00C15F04">
        <w:t>Далее с учетом диапазонов по каждому из блоков была составлена матрица, отражающая уровень развития потенциала сакрального туризма в административных областях Казахстана, как в разрезе отдельных блоков, так и в рамках общей оценки (таблица 2).</w:t>
      </w:r>
    </w:p>
    <w:p w:rsidR="006E4AA6" w:rsidRPr="00C15F04" w:rsidRDefault="008C1ECD" w:rsidP="003563BA">
      <w:pPr>
        <w:contextualSpacing/>
      </w:pPr>
      <w:r w:rsidRPr="00C15F04">
        <w:lastRenderedPageBreak/>
        <w:t xml:space="preserve">Таблица 1 </w:t>
      </w:r>
      <w:r w:rsidR="006E4AA6" w:rsidRPr="00C15F04">
        <w:t xml:space="preserve">– Диапазоны интегральной оценки потенциала сакрального туризма по блокам параметров на основе статистической оценки </w:t>
      </w:r>
    </w:p>
    <w:tbl>
      <w:tblPr>
        <w:tblStyle w:val="a3"/>
        <w:tblW w:w="9356" w:type="dxa"/>
        <w:tblInd w:w="108" w:type="dxa"/>
        <w:tblLook w:val="04A0" w:firstRow="1" w:lastRow="0" w:firstColumn="1" w:lastColumn="0" w:noHBand="0" w:noVBand="1"/>
      </w:tblPr>
      <w:tblGrid>
        <w:gridCol w:w="426"/>
        <w:gridCol w:w="3366"/>
        <w:gridCol w:w="1411"/>
        <w:gridCol w:w="1412"/>
        <w:gridCol w:w="1411"/>
        <w:gridCol w:w="1330"/>
      </w:tblGrid>
      <w:tr w:rsidR="006E4AA6" w:rsidRPr="00C15F04" w:rsidTr="003563BA">
        <w:tc>
          <w:tcPr>
            <w:tcW w:w="0" w:type="auto"/>
            <w:vMerge w:val="restart"/>
          </w:tcPr>
          <w:p w:rsidR="006E4AA6" w:rsidRPr="00C15F04" w:rsidRDefault="006E4AA6" w:rsidP="006E4AA6">
            <w:pPr>
              <w:ind w:right="-1"/>
              <w:contextualSpacing/>
              <w:rPr>
                <w:sz w:val="22"/>
                <w:szCs w:val="22"/>
              </w:rPr>
            </w:pPr>
            <w:r w:rsidRPr="00C15F04">
              <w:rPr>
                <w:sz w:val="22"/>
                <w:szCs w:val="22"/>
              </w:rPr>
              <w:t>№</w:t>
            </w:r>
          </w:p>
        </w:tc>
        <w:tc>
          <w:tcPr>
            <w:tcW w:w="3511" w:type="dxa"/>
            <w:vMerge w:val="restart"/>
          </w:tcPr>
          <w:p w:rsidR="006E4AA6" w:rsidRPr="00C15F04" w:rsidRDefault="006E4AA6" w:rsidP="006E4AA6">
            <w:pPr>
              <w:ind w:right="-1"/>
              <w:contextualSpacing/>
              <w:rPr>
                <w:sz w:val="22"/>
                <w:szCs w:val="22"/>
              </w:rPr>
            </w:pPr>
            <w:r w:rsidRPr="00C15F04">
              <w:rPr>
                <w:sz w:val="22"/>
                <w:szCs w:val="22"/>
              </w:rPr>
              <w:t>Уровень потенциала</w:t>
            </w:r>
          </w:p>
        </w:tc>
        <w:tc>
          <w:tcPr>
            <w:tcW w:w="5420" w:type="dxa"/>
            <w:gridSpan w:val="4"/>
          </w:tcPr>
          <w:p w:rsidR="006E4AA6" w:rsidRPr="00C15F04" w:rsidRDefault="006E4AA6" w:rsidP="006E4AA6">
            <w:pPr>
              <w:ind w:right="-1"/>
              <w:contextualSpacing/>
              <w:jc w:val="center"/>
              <w:rPr>
                <w:sz w:val="22"/>
                <w:szCs w:val="22"/>
              </w:rPr>
            </w:pPr>
            <w:r w:rsidRPr="00C15F04">
              <w:rPr>
                <w:sz w:val="22"/>
                <w:szCs w:val="22"/>
              </w:rPr>
              <w:t>Шаги оценок по блокам</w:t>
            </w:r>
          </w:p>
        </w:tc>
      </w:tr>
      <w:tr w:rsidR="006E4AA6" w:rsidRPr="00C15F04" w:rsidTr="003563BA">
        <w:tc>
          <w:tcPr>
            <w:tcW w:w="0" w:type="auto"/>
            <w:vMerge/>
          </w:tcPr>
          <w:p w:rsidR="006E4AA6" w:rsidRPr="00C15F04" w:rsidRDefault="006E4AA6" w:rsidP="006E4AA6">
            <w:pPr>
              <w:ind w:right="-1"/>
              <w:contextualSpacing/>
              <w:rPr>
                <w:sz w:val="22"/>
                <w:szCs w:val="22"/>
              </w:rPr>
            </w:pPr>
          </w:p>
        </w:tc>
        <w:tc>
          <w:tcPr>
            <w:tcW w:w="3511" w:type="dxa"/>
            <w:vMerge/>
          </w:tcPr>
          <w:p w:rsidR="006E4AA6" w:rsidRPr="00C15F04" w:rsidRDefault="006E4AA6" w:rsidP="006E4AA6">
            <w:pPr>
              <w:ind w:right="-1"/>
              <w:contextualSpacing/>
              <w:rPr>
                <w:sz w:val="22"/>
                <w:szCs w:val="22"/>
              </w:rPr>
            </w:pPr>
          </w:p>
        </w:tc>
        <w:tc>
          <w:tcPr>
            <w:tcW w:w="1417" w:type="dxa"/>
          </w:tcPr>
          <w:p w:rsidR="006E4AA6" w:rsidRPr="00C15F04" w:rsidRDefault="006E4AA6" w:rsidP="006E4AA6">
            <w:pPr>
              <w:ind w:right="-1"/>
              <w:contextualSpacing/>
              <w:rPr>
                <w:sz w:val="22"/>
                <w:szCs w:val="22"/>
              </w:rPr>
            </w:pPr>
            <w:r w:rsidRPr="00C15F04">
              <w:rPr>
                <w:sz w:val="22"/>
                <w:szCs w:val="22"/>
              </w:rPr>
              <w:t>шаг – 2,13</w:t>
            </w:r>
          </w:p>
          <w:p w:rsidR="006E4AA6" w:rsidRPr="00C15F04" w:rsidRDefault="006E4AA6" w:rsidP="006E4AA6">
            <w:pPr>
              <w:ind w:right="-1"/>
              <w:contextualSpacing/>
              <w:rPr>
                <w:sz w:val="22"/>
                <w:szCs w:val="22"/>
              </w:rPr>
            </w:pPr>
            <w:r w:rsidRPr="00C15F04">
              <w:rPr>
                <w:sz w:val="22"/>
                <w:szCs w:val="22"/>
              </w:rPr>
              <w:t>1 − ПЭФ</w:t>
            </w:r>
          </w:p>
        </w:tc>
        <w:tc>
          <w:tcPr>
            <w:tcW w:w="1418" w:type="dxa"/>
          </w:tcPr>
          <w:p w:rsidR="006E4AA6" w:rsidRPr="00C15F04" w:rsidRDefault="006E4AA6" w:rsidP="006E4AA6">
            <w:pPr>
              <w:ind w:right="-1"/>
              <w:contextualSpacing/>
              <w:rPr>
                <w:sz w:val="22"/>
                <w:szCs w:val="22"/>
              </w:rPr>
            </w:pPr>
            <w:r w:rsidRPr="00C15F04">
              <w:rPr>
                <w:sz w:val="22"/>
                <w:szCs w:val="22"/>
              </w:rPr>
              <w:t>шаг – 5,08</w:t>
            </w:r>
          </w:p>
          <w:p w:rsidR="006E4AA6" w:rsidRPr="00C15F04" w:rsidRDefault="006E4AA6" w:rsidP="006E4AA6">
            <w:pPr>
              <w:ind w:right="-1"/>
              <w:contextualSpacing/>
              <w:rPr>
                <w:sz w:val="22"/>
                <w:szCs w:val="22"/>
              </w:rPr>
            </w:pPr>
            <w:r w:rsidRPr="00C15F04">
              <w:rPr>
                <w:sz w:val="22"/>
                <w:szCs w:val="22"/>
              </w:rPr>
              <w:t>2 − РСТ</w:t>
            </w:r>
          </w:p>
        </w:tc>
        <w:tc>
          <w:tcPr>
            <w:tcW w:w="1417" w:type="dxa"/>
          </w:tcPr>
          <w:p w:rsidR="006E4AA6" w:rsidRPr="00C15F04" w:rsidRDefault="006E4AA6" w:rsidP="006E4AA6">
            <w:pPr>
              <w:ind w:right="-1"/>
              <w:contextualSpacing/>
              <w:rPr>
                <w:sz w:val="22"/>
                <w:szCs w:val="22"/>
              </w:rPr>
            </w:pPr>
            <w:r w:rsidRPr="00C15F04">
              <w:rPr>
                <w:sz w:val="22"/>
                <w:szCs w:val="22"/>
              </w:rPr>
              <w:t>шаг – 3,57</w:t>
            </w:r>
          </w:p>
          <w:p w:rsidR="006E4AA6" w:rsidRPr="00C15F04" w:rsidRDefault="006E4AA6" w:rsidP="006E4AA6">
            <w:pPr>
              <w:ind w:right="-1"/>
              <w:contextualSpacing/>
              <w:rPr>
                <w:sz w:val="22"/>
                <w:szCs w:val="22"/>
              </w:rPr>
            </w:pPr>
            <w:r w:rsidRPr="00C15F04">
              <w:rPr>
                <w:sz w:val="22"/>
                <w:szCs w:val="22"/>
              </w:rPr>
              <w:t>3 − ТИ</w:t>
            </w:r>
          </w:p>
        </w:tc>
        <w:tc>
          <w:tcPr>
            <w:tcW w:w="1168" w:type="dxa"/>
          </w:tcPr>
          <w:p w:rsidR="006E4AA6" w:rsidRPr="00C15F04" w:rsidRDefault="006E4AA6" w:rsidP="006E4AA6">
            <w:pPr>
              <w:ind w:right="-1"/>
              <w:contextualSpacing/>
              <w:rPr>
                <w:sz w:val="22"/>
                <w:szCs w:val="22"/>
              </w:rPr>
            </w:pPr>
            <w:r w:rsidRPr="00C15F04">
              <w:rPr>
                <w:sz w:val="22"/>
                <w:szCs w:val="22"/>
              </w:rPr>
              <w:t>шаг – 9,79</w:t>
            </w:r>
          </w:p>
          <w:p w:rsidR="006E4AA6" w:rsidRPr="00C15F04" w:rsidRDefault="006E4AA6" w:rsidP="006E4AA6">
            <w:pPr>
              <w:ind w:right="-1"/>
              <w:contextualSpacing/>
              <w:rPr>
                <w:sz w:val="22"/>
                <w:szCs w:val="22"/>
              </w:rPr>
            </w:pPr>
            <w:r w:rsidRPr="00C15F04">
              <w:rPr>
                <w:sz w:val="22"/>
                <w:szCs w:val="22"/>
              </w:rPr>
              <w:t>Итоговая оценка</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1</w:t>
            </w:r>
          </w:p>
        </w:tc>
        <w:tc>
          <w:tcPr>
            <w:tcW w:w="3511" w:type="dxa"/>
          </w:tcPr>
          <w:p w:rsidR="006E4AA6" w:rsidRPr="00C15F04" w:rsidRDefault="006E4AA6" w:rsidP="006E4AA6">
            <w:pPr>
              <w:ind w:right="-1"/>
              <w:contextualSpacing/>
              <w:rPr>
                <w:sz w:val="22"/>
                <w:szCs w:val="22"/>
              </w:rPr>
            </w:pPr>
            <w:r w:rsidRPr="00C15F04">
              <w:rPr>
                <w:sz w:val="22"/>
                <w:szCs w:val="22"/>
              </w:rPr>
              <w:t>Потенциал отсутствует (</w:t>
            </w:r>
            <w:proofErr w:type="gramStart"/>
            <w:r w:rsidRPr="00C15F04">
              <w:rPr>
                <w:sz w:val="22"/>
                <w:szCs w:val="22"/>
              </w:rPr>
              <w:t>ПО</w:t>
            </w:r>
            <w:proofErr w:type="gramEnd"/>
            <w:r w:rsidRPr="00C15F04">
              <w:rPr>
                <w:sz w:val="22"/>
                <w:szCs w:val="22"/>
              </w:rPr>
              <w:t>)</w:t>
            </w:r>
          </w:p>
        </w:tc>
        <w:tc>
          <w:tcPr>
            <w:tcW w:w="1417" w:type="dxa"/>
          </w:tcPr>
          <w:p w:rsidR="006E4AA6" w:rsidRPr="00C15F04" w:rsidRDefault="006E4AA6" w:rsidP="006E4AA6">
            <w:pPr>
              <w:ind w:right="-1"/>
              <w:contextualSpacing/>
              <w:rPr>
                <w:sz w:val="22"/>
                <w:szCs w:val="22"/>
              </w:rPr>
            </w:pPr>
            <w:r w:rsidRPr="00C15F04">
              <w:rPr>
                <w:sz w:val="22"/>
                <w:szCs w:val="22"/>
              </w:rPr>
              <w:t>менее 10,87</w:t>
            </w:r>
          </w:p>
        </w:tc>
        <w:tc>
          <w:tcPr>
            <w:tcW w:w="1418" w:type="dxa"/>
          </w:tcPr>
          <w:p w:rsidR="006E4AA6" w:rsidRPr="00C15F04" w:rsidRDefault="006E4AA6" w:rsidP="006E4AA6">
            <w:pPr>
              <w:ind w:right="-1"/>
              <w:contextualSpacing/>
              <w:rPr>
                <w:sz w:val="22"/>
                <w:szCs w:val="22"/>
              </w:rPr>
            </w:pPr>
            <w:r w:rsidRPr="00C15F04">
              <w:rPr>
                <w:sz w:val="22"/>
                <w:szCs w:val="22"/>
              </w:rPr>
              <w:t>менее 6,52</w:t>
            </w:r>
          </w:p>
        </w:tc>
        <w:tc>
          <w:tcPr>
            <w:tcW w:w="1417" w:type="dxa"/>
          </w:tcPr>
          <w:p w:rsidR="006E4AA6" w:rsidRPr="00C15F04" w:rsidRDefault="006E4AA6" w:rsidP="006E4AA6">
            <w:pPr>
              <w:ind w:right="-1"/>
              <w:contextualSpacing/>
              <w:rPr>
                <w:sz w:val="22"/>
                <w:szCs w:val="22"/>
              </w:rPr>
            </w:pPr>
            <w:r w:rsidRPr="00C15F04">
              <w:rPr>
                <w:sz w:val="22"/>
                <w:szCs w:val="22"/>
              </w:rPr>
              <w:t>менее 12,61</w:t>
            </w:r>
          </w:p>
        </w:tc>
        <w:tc>
          <w:tcPr>
            <w:tcW w:w="1168" w:type="dxa"/>
          </w:tcPr>
          <w:p w:rsidR="006E4AA6" w:rsidRPr="00C15F04" w:rsidRDefault="006E4AA6" w:rsidP="006E4AA6">
            <w:pPr>
              <w:ind w:right="-1"/>
              <w:contextualSpacing/>
              <w:rPr>
                <w:sz w:val="22"/>
                <w:szCs w:val="22"/>
              </w:rPr>
            </w:pPr>
            <w:r w:rsidRPr="00C15F04">
              <w:rPr>
                <w:sz w:val="22"/>
                <w:szCs w:val="22"/>
              </w:rPr>
              <w:t>менее 36,0</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2</w:t>
            </w:r>
          </w:p>
        </w:tc>
        <w:tc>
          <w:tcPr>
            <w:tcW w:w="3511" w:type="dxa"/>
          </w:tcPr>
          <w:p w:rsidR="006E4AA6" w:rsidRPr="00C15F04" w:rsidRDefault="006E4AA6" w:rsidP="006E4AA6">
            <w:pPr>
              <w:ind w:right="-1"/>
              <w:contextualSpacing/>
              <w:rPr>
                <w:sz w:val="22"/>
                <w:szCs w:val="22"/>
              </w:rPr>
            </w:pPr>
            <w:r w:rsidRPr="00C15F04">
              <w:rPr>
                <w:sz w:val="22"/>
                <w:szCs w:val="22"/>
              </w:rPr>
              <w:t>Потенциал низкий (</w:t>
            </w:r>
            <w:proofErr w:type="gramStart"/>
            <w:r w:rsidRPr="00C15F04">
              <w:rPr>
                <w:sz w:val="22"/>
                <w:szCs w:val="22"/>
              </w:rPr>
              <w:t>ПН</w:t>
            </w:r>
            <w:proofErr w:type="gramEnd"/>
            <w:r w:rsidRPr="00C15F04">
              <w:rPr>
                <w:sz w:val="22"/>
                <w:szCs w:val="22"/>
              </w:rPr>
              <w:t>)</w:t>
            </w:r>
          </w:p>
        </w:tc>
        <w:tc>
          <w:tcPr>
            <w:tcW w:w="1417" w:type="dxa"/>
          </w:tcPr>
          <w:p w:rsidR="006E4AA6" w:rsidRPr="00C15F04" w:rsidRDefault="006E4AA6" w:rsidP="006E4AA6">
            <w:pPr>
              <w:ind w:right="-1"/>
              <w:contextualSpacing/>
              <w:rPr>
                <w:sz w:val="22"/>
                <w:szCs w:val="22"/>
              </w:rPr>
            </w:pPr>
            <w:r w:rsidRPr="00C15F04">
              <w:rPr>
                <w:sz w:val="22"/>
                <w:szCs w:val="22"/>
              </w:rPr>
              <w:t>10,88−13,01</w:t>
            </w:r>
          </w:p>
        </w:tc>
        <w:tc>
          <w:tcPr>
            <w:tcW w:w="1418" w:type="dxa"/>
          </w:tcPr>
          <w:p w:rsidR="006E4AA6" w:rsidRPr="00C15F04" w:rsidRDefault="006E4AA6" w:rsidP="006E4AA6">
            <w:pPr>
              <w:ind w:right="-1"/>
              <w:contextualSpacing/>
              <w:rPr>
                <w:sz w:val="22"/>
                <w:szCs w:val="22"/>
              </w:rPr>
            </w:pPr>
            <w:r w:rsidRPr="00C15F04">
              <w:rPr>
                <w:sz w:val="22"/>
                <w:szCs w:val="22"/>
              </w:rPr>
              <w:t>6,53−11,60</w:t>
            </w:r>
          </w:p>
        </w:tc>
        <w:tc>
          <w:tcPr>
            <w:tcW w:w="1417" w:type="dxa"/>
          </w:tcPr>
          <w:p w:rsidR="006E4AA6" w:rsidRPr="00C15F04" w:rsidRDefault="006E4AA6" w:rsidP="006E4AA6">
            <w:pPr>
              <w:ind w:right="-1"/>
              <w:contextualSpacing/>
              <w:rPr>
                <w:sz w:val="22"/>
                <w:szCs w:val="22"/>
              </w:rPr>
            </w:pPr>
            <w:r w:rsidRPr="00C15F04">
              <w:rPr>
                <w:sz w:val="22"/>
                <w:szCs w:val="22"/>
              </w:rPr>
              <w:t>12,62−16,18</w:t>
            </w:r>
          </w:p>
        </w:tc>
        <w:tc>
          <w:tcPr>
            <w:tcW w:w="1168" w:type="dxa"/>
          </w:tcPr>
          <w:p w:rsidR="006E4AA6" w:rsidRPr="00C15F04" w:rsidRDefault="006E4AA6" w:rsidP="006E4AA6">
            <w:pPr>
              <w:ind w:right="-1"/>
              <w:contextualSpacing/>
              <w:rPr>
                <w:sz w:val="22"/>
                <w:szCs w:val="22"/>
              </w:rPr>
            </w:pPr>
            <w:r w:rsidRPr="00C15F04">
              <w:rPr>
                <w:sz w:val="22"/>
                <w:szCs w:val="22"/>
              </w:rPr>
              <w:t>36,01−45,79</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3</w:t>
            </w:r>
          </w:p>
        </w:tc>
        <w:tc>
          <w:tcPr>
            <w:tcW w:w="3511" w:type="dxa"/>
          </w:tcPr>
          <w:p w:rsidR="006E4AA6" w:rsidRPr="00C15F04" w:rsidRDefault="006E4AA6" w:rsidP="006E4AA6">
            <w:pPr>
              <w:ind w:right="-1"/>
              <w:contextualSpacing/>
              <w:rPr>
                <w:sz w:val="22"/>
                <w:szCs w:val="22"/>
              </w:rPr>
            </w:pPr>
            <w:r w:rsidRPr="00C15F04">
              <w:rPr>
                <w:sz w:val="22"/>
                <w:szCs w:val="22"/>
              </w:rPr>
              <w:t>Потенциал ниже среднего (ПНС)</w:t>
            </w:r>
          </w:p>
        </w:tc>
        <w:tc>
          <w:tcPr>
            <w:tcW w:w="1417" w:type="dxa"/>
          </w:tcPr>
          <w:p w:rsidR="006E4AA6" w:rsidRPr="00C15F04" w:rsidRDefault="006E4AA6" w:rsidP="006E4AA6">
            <w:pPr>
              <w:ind w:right="-1"/>
              <w:contextualSpacing/>
              <w:rPr>
                <w:sz w:val="22"/>
                <w:szCs w:val="22"/>
              </w:rPr>
            </w:pPr>
            <w:r w:rsidRPr="00C15F04">
              <w:rPr>
                <w:sz w:val="22"/>
                <w:szCs w:val="22"/>
              </w:rPr>
              <w:t>13,02−15,15</w:t>
            </w:r>
          </w:p>
        </w:tc>
        <w:tc>
          <w:tcPr>
            <w:tcW w:w="1418" w:type="dxa"/>
          </w:tcPr>
          <w:p w:rsidR="006E4AA6" w:rsidRPr="00C15F04" w:rsidRDefault="006E4AA6" w:rsidP="006E4AA6">
            <w:pPr>
              <w:ind w:right="-1"/>
              <w:contextualSpacing/>
              <w:rPr>
                <w:sz w:val="22"/>
                <w:szCs w:val="22"/>
              </w:rPr>
            </w:pPr>
            <w:r w:rsidRPr="00C15F04">
              <w:rPr>
                <w:sz w:val="22"/>
                <w:szCs w:val="22"/>
              </w:rPr>
              <w:t>11,61−16,69</w:t>
            </w:r>
          </w:p>
        </w:tc>
        <w:tc>
          <w:tcPr>
            <w:tcW w:w="1417" w:type="dxa"/>
          </w:tcPr>
          <w:p w:rsidR="006E4AA6" w:rsidRPr="00C15F04" w:rsidRDefault="006E4AA6" w:rsidP="006E4AA6">
            <w:pPr>
              <w:ind w:right="-1"/>
              <w:contextualSpacing/>
              <w:rPr>
                <w:sz w:val="22"/>
                <w:szCs w:val="22"/>
              </w:rPr>
            </w:pPr>
            <w:r w:rsidRPr="00C15F04">
              <w:rPr>
                <w:sz w:val="22"/>
                <w:szCs w:val="22"/>
              </w:rPr>
              <w:t>16,19−19,76</w:t>
            </w:r>
          </w:p>
        </w:tc>
        <w:tc>
          <w:tcPr>
            <w:tcW w:w="1168" w:type="dxa"/>
          </w:tcPr>
          <w:p w:rsidR="006E4AA6" w:rsidRPr="00C15F04" w:rsidRDefault="006E4AA6" w:rsidP="006E4AA6">
            <w:pPr>
              <w:ind w:right="-1"/>
              <w:contextualSpacing/>
              <w:rPr>
                <w:sz w:val="22"/>
                <w:szCs w:val="22"/>
              </w:rPr>
            </w:pPr>
            <w:r w:rsidRPr="00C15F04">
              <w:rPr>
                <w:sz w:val="22"/>
                <w:szCs w:val="22"/>
              </w:rPr>
              <w:t>45,80−55,59</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4</w:t>
            </w:r>
          </w:p>
        </w:tc>
        <w:tc>
          <w:tcPr>
            <w:tcW w:w="3511" w:type="dxa"/>
          </w:tcPr>
          <w:p w:rsidR="006E4AA6" w:rsidRPr="00C15F04" w:rsidRDefault="006E4AA6" w:rsidP="006E4AA6">
            <w:pPr>
              <w:ind w:right="-1"/>
              <w:contextualSpacing/>
              <w:rPr>
                <w:sz w:val="22"/>
                <w:szCs w:val="22"/>
              </w:rPr>
            </w:pPr>
            <w:r w:rsidRPr="00C15F04">
              <w:rPr>
                <w:sz w:val="22"/>
                <w:szCs w:val="22"/>
              </w:rPr>
              <w:t>Потенциал средний (ПС)</w:t>
            </w:r>
          </w:p>
        </w:tc>
        <w:tc>
          <w:tcPr>
            <w:tcW w:w="1417" w:type="dxa"/>
          </w:tcPr>
          <w:p w:rsidR="006E4AA6" w:rsidRPr="00C15F04" w:rsidRDefault="006E4AA6" w:rsidP="006E4AA6">
            <w:pPr>
              <w:ind w:right="-1"/>
              <w:contextualSpacing/>
              <w:rPr>
                <w:sz w:val="22"/>
                <w:szCs w:val="22"/>
              </w:rPr>
            </w:pPr>
            <w:r w:rsidRPr="00C15F04">
              <w:rPr>
                <w:sz w:val="22"/>
                <w:szCs w:val="22"/>
              </w:rPr>
              <w:t>15,16−17,29</w:t>
            </w:r>
          </w:p>
        </w:tc>
        <w:tc>
          <w:tcPr>
            <w:tcW w:w="1418" w:type="dxa"/>
          </w:tcPr>
          <w:p w:rsidR="006E4AA6" w:rsidRPr="00C15F04" w:rsidRDefault="006E4AA6" w:rsidP="006E4AA6">
            <w:pPr>
              <w:ind w:right="-1"/>
              <w:contextualSpacing/>
              <w:rPr>
                <w:sz w:val="22"/>
                <w:szCs w:val="22"/>
              </w:rPr>
            </w:pPr>
            <w:r w:rsidRPr="00C15F04">
              <w:rPr>
                <w:sz w:val="22"/>
                <w:szCs w:val="22"/>
              </w:rPr>
              <w:t>16,70−21,78</w:t>
            </w:r>
          </w:p>
        </w:tc>
        <w:tc>
          <w:tcPr>
            <w:tcW w:w="1417" w:type="dxa"/>
          </w:tcPr>
          <w:p w:rsidR="006E4AA6" w:rsidRPr="00C15F04" w:rsidRDefault="006E4AA6" w:rsidP="006E4AA6">
            <w:pPr>
              <w:ind w:right="-1"/>
              <w:contextualSpacing/>
              <w:rPr>
                <w:sz w:val="22"/>
                <w:szCs w:val="22"/>
              </w:rPr>
            </w:pPr>
            <w:r w:rsidRPr="00C15F04">
              <w:rPr>
                <w:sz w:val="22"/>
                <w:szCs w:val="22"/>
              </w:rPr>
              <w:t>19,77−23,34</w:t>
            </w:r>
          </w:p>
        </w:tc>
        <w:tc>
          <w:tcPr>
            <w:tcW w:w="1168" w:type="dxa"/>
          </w:tcPr>
          <w:p w:rsidR="006E4AA6" w:rsidRPr="00C15F04" w:rsidRDefault="006E4AA6" w:rsidP="006E4AA6">
            <w:pPr>
              <w:ind w:right="-1"/>
              <w:contextualSpacing/>
              <w:rPr>
                <w:sz w:val="22"/>
                <w:szCs w:val="22"/>
              </w:rPr>
            </w:pPr>
            <w:r w:rsidRPr="00C15F04">
              <w:rPr>
                <w:sz w:val="22"/>
                <w:szCs w:val="22"/>
              </w:rPr>
              <w:t>55,60−65,39</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5</w:t>
            </w:r>
          </w:p>
        </w:tc>
        <w:tc>
          <w:tcPr>
            <w:tcW w:w="3511" w:type="dxa"/>
          </w:tcPr>
          <w:p w:rsidR="006E4AA6" w:rsidRPr="00C15F04" w:rsidRDefault="006E4AA6" w:rsidP="006E4AA6">
            <w:pPr>
              <w:ind w:right="-1"/>
              <w:contextualSpacing/>
              <w:rPr>
                <w:sz w:val="22"/>
                <w:szCs w:val="22"/>
              </w:rPr>
            </w:pPr>
            <w:r w:rsidRPr="00C15F04">
              <w:rPr>
                <w:sz w:val="22"/>
                <w:szCs w:val="22"/>
              </w:rPr>
              <w:t>Потенциал выше среднего (ПВС)</w:t>
            </w:r>
          </w:p>
        </w:tc>
        <w:tc>
          <w:tcPr>
            <w:tcW w:w="1417" w:type="dxa"/>
          </w:tcPr>
          <w:p w:rsidR="006E4AA6" w:rsidRPr="00C15F04" w:rsidRDefault="006E4AA6" w:rsidP="006E4AA6">
            <w:pPr>
              <w:ind w:right="-1"/>
              <w:contextualSpacing/>
              <w:rPr>
                <w:sz w:val="22"/>
                <w:szCs w:val="22"/>
              </w:rPr>
            </w:pPr>
            <w:r w:rsidRPr="00C15F04">
              <w:rPr>
                <w:sz w:val="22"/>
                <w:szCs w:val="22"/>
              </w:rPr>
              <w:t>17,30−19,43</w:t>
            </w:r>
          </w:p>
        </w:tc>
        <w:tc>
          <w:tcPr>
            <w:tcW w:w="1418" w:type="dxa"/>
          </w:tcPr>
          <w:p w:rsidR="006E4AA6" w:rsidRPr="00C15F04" w:rsidRDefault="006E4AA6" w:rsidP="006E4AA6">
            <w:pPr>
              <w:ind w:right="-1"/>
              <w:contextualSpacing/>
              <w:rPr>
                <w:sz w:val="22"/>
                <w:szCs w:val="22"/>
              </w:rPr>
            </w:pPr>
            <w:r w:rsidRPr="00C15F04">
              <w:rPr>
                <w:sz w:val="22"/>
                <w:szCs w:val="22"/>
              </w:rPr>
              <w:t>21,79−26,87</w:t>
            </w:r>
          </w:p>
        </w:tc>
        <w:tc>
          <w:tcPr>
            <w:tcW w:w="1417" w:type="dxa"/>
          </w:tcPr>
          <w:p w:rsidR="006E4AA6" w:rsidRPr="00C15F04" w:rsidRDefault="006E4AA6" w:rsidP="006E4AA6">
            <w:pPr>
              <w:ind w:right="-1"/>
              <w:contextualSpacing/>
              <w:rPr>
                <w:sz w:val="22"/>
                <w:szCs w:val="22"/>
              </w:rPr>
            </w:pPr>
            <w:r w:rsidRPr="00C15F04">
              <w:rPr>
                <w:sz w:val="22"/>
                <w:szCs w:val="22"/>
              </w:rPr>
              <w:t>23,35−26,92</w:t>
            </w:r>
          </w:p>
        </w:tc>
        <w:tc>
          <w:tcPr>
            <w:tcW w:w="1168" w:type="dxa"/>
          </w:tcPr>
          <w:p w:rsidR="006E4AA6" w:rsidRPr="00C15F04" w:rsidRDefault="006E4AA6" w:rsidP="006E4AA6">
            <w:pPr>
              <w:ind w:right="-1"/>
              <w:contextualSpacing/>
              <w:rPr>
                <w:sz w:val="22"/>
                <w:szCs w:val="22"/>
              </w:rPr>
            </w:pPr>
            <w:r w:rsidRPr="00C15F04">
              <w:rPr>
                <w:sz w:val="22"/>
                <w:szCs w:val="22"/>
              </w:rPr>
              <w:t>65,40−75,19</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6</w:t>
            </w:r>
          </w:p>
        </w:tc>
        <w:tc>
          <w:tcPr>
            <w:tcW w:w="3511" w:type="dxa"/>
          </w:tcPr>
          <w:p w:rsidR="006E4AA6" w:rsidRPr="00C15F04" w:rsidRDefault="006E4AA6" w:rsidP="006E4AA6">
            <w:pPr>
              <w:ind w:right="-1"/>
              <w:contextualSpacing/>
              <w:rPr>
                <w:sz w:val="22"/>
                <w:szCs w:val="22"/>
              </w:rPr>
            </w:pPr>
            <w:r w:rsidRPr="00C15F04">
              <w:rPr>
                <w:sz w:val="22"/>
                <w:szCs w:val="22"/>
              </w:rPr>
              <w:t>Потенциал высокий (ПВ)</w:t>
            </w:r>
          </w:p>
        </w:tc>
        <w:tc>
          <w:tcPr>
            <w:tcW w:w="1417" w:type="dxa"/>
          </w:tcPr>
          <w:p w:rsidR="006E4AA6" w:rsidRPr="00C15F04" w:rsidRDefault="006E4AA6" w:rsidP="006E4AA6">
            <w:pPr>
              <w:ind w:right="-1"/>
              <w:contextualSpacing/>
              <w:rPr>
                <w:sz w:val="22"/>
                <w:szCs w:val="22"/>
              </w:rPr>
            </w:pPr>
            <w:r w:rsidRPr="00C15F04">
              <w:rPr>
                <w:sz w:val="22"/>
                <w:szCs w:val="22"/>
              </w:rPr>
              <w:t>19,44−21,57</w:t>
            </w:r>
          </w:p>
        </w:tc>
        <w:tc>
          <w:tcPr>
            <w:tcW w:w="1418" w:type="dxa"/>
          </w:tcPr>
          <w:p w:rsidR="006E4AA6" w:rsidRPr="00C15F04" w:rsidRDefault="006E4AA6" w:rsidP="006E4AA6">
            <w:pPr>
              <w:ind w:right="-1"/>
              <w:contextualSpacing/>
              <w:rPr>
                <w:sz w:val="22"/>
                <w:szCs w:val="22"/>
              </w:rPr>
            </w:pPr>
            <w:r w:rsidRPr="00C15F04">
              <w:rPr>
                <w:sz w:val="22"/>
                <w:szCs w:val="22"/>
              </w:rPr>
              <w:t>26,88−31,96</w:t>
            </w:r>
          </w:p>
        </w:tc>
        <w:tc>
          <w:tcPr>
            <w:tcW w:w="1417" w:type="dxa"/>
          </w:tcPr>
          <w:p w:rsidR="006E4AA6" w:rsidRPr="00C15F04" w:rsidRDefault="006E4AA6" w:rsidP="006E4AA6">
            <w:pPr>
              <w:ind w:right="-1"/>
              <w:contextualSpacing/>
              <w:rPr>
                <w:sz w:val="22"/>
                <w:szCs w:val="22"/>
              </w:rPr>
            </w:pPr>
            <w:r w:rsidRPr="00C15F04">
              <w:rPr>
                <w:sz w:val="22"/>
                <w:szCs w:val="22"/>
              </w:rPr>
              <w:t>26,93−30,50</w:t>
            </w:r>
          </w:p>
        </w:tc>
        <w:tc>
          <w:tcPr>
            <w:tcW w:w="1168" w:type="dxa"/>
          </w:tcPr>
          <w:p w:rsidR="006E4AA6" w:rsidRPr="00C15F04" w:rsidRDefault="006E4AA6" w:rsidP="006E4AA6">
            <w:pPr>
              <w:ind w:right="-1"/>
              <w:contextualSpacing/>
              <w:rPr>
                <w:sz w:val="22"/>
                <w:szCs w:val="22"/>
              </w:rPr>
            </w:pPr>
            <w:r w:rsidRPr="00C15F04">
              <w:rPr>
                <w:sz w:val="22"/>
                <w:szCs w:val="22"/>
              </w:rPr>
              <w:t>75,20−84,99</w:t>
            </w:r>
          </w:p>
        </w:tc>
      </w:tr>
      <w:tr w:rsidR="006E4AA6" w:rsidRPr="00C15F04" w:rsidTr="003563BA">
        <w:tc>
          <w:tcPr>
            <w:tcW w:w="0" w:type="auto"/>
          </w:tcPr>
          <w:p w:rsidR="006E4AA6" w:rsidRPr="00C15F04" w:rsidRDefault="006E4AA6" w:rsidP="006E4AA6">
            <w:pPr>
              <w:ind w:right="-1"/>
              <w:contextualSpacing/>
              <w:rPr>
                <w:sz w:val="22"/>
                <w:szCs w:val="22"/>
              </w:rPr>
            </w:pPr>
            <w:r w:rsidRPr="00C15F04">
              <w:rPr>
                <w:sz w:val="22"/>
                <w:szCs w:val="22"/>
              </w:rPr>
              <w:t>7</w:t>
            </w:r>
          </w:p>
        </w:tc>
        <w:tc>
          <w:tcPr>
            <w:tcW w:w="3511" w:type="dxa"/>
          </w:tcPr>
          <w:p w:rsidR="006E4AA6" w:rsidRPr="00C15F04" w:rsidRDefault="006E4AA6" w:rsidP="006E4AA6">
            <w:pPr>
              <w:ind w:right="-1"/>
              <w:contextualSpacing/>
              <w:rPr>
                <w:sz w:val="22"/>
                <w:szCs w:val="22"/>
              </w:rPr>
            </w:pPr>
            <w:r w:rsidRPr="00C15F04">
              <w:rPr>
                <w:sz w:val="22"/>
                <w:szCs w:val="22"/>
              </w:rPr>
              <w:t>Потенциал очень высокий (ПОВ)</w:t>
            </w:r>
          </w:p>
        </w:tc>
        <w:tc>
          <w:tcPr>
            <w:tcW w:w="1417" w:type="dxa"/>
          </w:tcPr>
          <w:p w:rsidR="006E4AA6" w:rsidRPr="00C15F04" w:rsidRDefault="006E4AA6" w:rsidP="006E4AA6">
            <w:pPr>
              <w:ind w:right="-1"/>
              <w:contextualSpacing/>
              <w:rPr>
                <w:sz w:val="22"/>
                <w:szCs w:val="22"/>
              </w:rPr>
            </w:pPr>
            <w:r w:rsidRPr="00C15F04">
              <w:rPr>
                <w:sz w:val="22"/>
                <w:szCs w:val="22"/>
              </w:rPr>
              <w:t>более 21,58</w:t>
            </w:r>
          </w:p>
        </w:tc>
        <w:tc>
          <w:tcPr>
            <w:tcW w:w="1418" w:type="dxa"/>
          </w:tcPr>
          <w:p w:rsidR="006E4AA6" w:rsidRPr="00C15F04" w:rsidRDefault="006E4AA6" w:rsidP="006E4AA6">
            <w:pPr>
              <w:ind w:right="-1"/>
              <w:contextualSpacing/>
              <w:rPr>
                <w:sz w:val="22"/>
                <w:szCs w:val="22"/>
              </w:rPr>
            </w:pPr>
            <w:r w:rsidRPr="00C15F04">
              <w:rPr>
                <w:sz w:val="22"/>
                <w:szCs w:val="22"/>
              </w:rPr>
              <w:t>более 31,97</w:t>
            </w:r>
          </w:p>
        </w:tc>
        <w:tc>
          <w:tcPr>
            <w:tcW w:w="1417" w:type="dxa"/>
          </w:tcPr>
          <w:p w:rsidR="006E4AA6" w:rsidRPr="00C15F04" w:rsidRDefault="006E4AA6" w:rsidP="006E4AA6">
            <w:pPr>
              <w:ind w:right="-1"/>
              <w:contextualSpacing/>
              <w:rPr>
                <w:sz w:val="22"/>
                <w:szCs w:val="22"/>
              </w:rPr>
            </w:pPr>
            <w:r w:rsidRPr="00C15F04">
              <w:rPr>
                <w:sz w:val="22"/>
                <w:szCs w:val="22"/>
              </w:rPr>
              <w:t>более 30,51</w:t>
            </w:r>
          </w:p>
        </w:tc>
        <w:tc>
          <w:tcPr>
            <w:tcW w:w="1168" w:type="dxa"/>
          </w:tcPr>
          <w:p w:rsidR="006E4AA6" w:rsidRPr="00C15F04" w:rsidRDefault="006E4AA6" w:rsidP="006E4AA6">
            <w:pPr>
              <w:ind w:right="-1"/>
              <w:contextualSpacing/>
              <w:rPr>
                <w:sz w:val="22"/>
                <w:szCs w:val="22"/>
              </w:rPr>
            </w:pPr>
            <w:r w:rsidRPr="00C15F04">
              <w:rPr>
                <w:sz w:val="22"/>
                <w:szCs w:val="22"/>
              </w:rPr>
              <w:t>выше 85,0</w:t>
            </w:r>
          </w:p>
        </w:tc>
      </w:tr>
      <w:tr w:rsidR="006E4AA6" w:rsidRPr="00C15F04" w:rsidTr="003563BA">
        <w:tc>
          <w:tcPr>
            <w:tcW w:w="9356" w:type="dxa"/>
            <w:gridSpan w:val="6"/>
          </w:tcPr>
          <w:p w:rsidR="006E4AA6" w:rsidRPr="00C15F04" w:rsidRDefault="006E4AA6" w:rsidP="003563BA">
            <w:pPr>
              <w:ind w:left="743"/>
              <w:rPr>
                <w:sz w:val="22"/>
                <w:szCs w:val="22"/>
              </w:rPr>
            </w:pPr>
            <w:r w:rsidRPr="00C15F04">
              <w:rPr>
                <w:color w:val="000000"/>
                <w:sz w:val="22"/>
                <w:szCs w:val="22"/>
              </w:rPr>
              <w:t>Примечания: 1– расчеты выполнены авторами;</w:t>
            </w:r>
            <w:r w:rsidR="0068347B" w:rsidRPr="00C15F04">
              <w:rPr>
                <w:color w:val="000000"/>
                <w:sz w:val="22"/>
                <w:szCs w:val="22"/>
              </w:rPr>
              <w:t xml:space="preserve"> </w:t>
            </w:r>
            <w:r w:rsidRPr="00C15F04">
              <w:rPr>
                <w:color w:val="000000"/>
                <w:sz w:val="22"/>
                <w:szCs w:val="22"/>
              </w:rPr>
              <w:t xml:space="preserve">2 – </w:t>
            </w:r>
            <w:r w:rsidR="008C1ECD" w:rsidRPr="00C15F04">
              <w:rPr>
                <w:color w:val="000000"/>
                <w:sz w:val="22"/>
                <w:szCs w:val="22"/>
              </w:rPr>
              <w:t>смотрите формулу (2</w:t>
            </w:r>
            <w:r w:rsidRPr="00C15F04">
              <w:rPr>
                <w:color w:val="000000"/>
                <w:sz w:val="22"/>
                <w:szCs w:val="22"/>
              </w:rPr>
              <w:t xml:space="preserve">) в разделе </w:t>
            </w:r>
            <w:r w:rsidR="008C1ECD" w:rsidRPr="00C15F04">
              <w:rPr>
                <w:color w:val="000000"/>
                <w:sz w:val="22"/>
                <w:szCs w:val="22"/>
              </w:rPr>
              <w:t>2.4</w:t>
            </w:r>
          </w:p>
        </w:tc>
      </w:tr>
    </w:tbl>
    <w:p w:rsidR="00342DB5" w:rsidRPr="00C15F04" w:rsidRDefault="006E4AA6" w:rsidP="000E485E">
      <w:pPr>
        <w:spacing w:line="360" w:lineRule="auto"/>
        <w:ind w:right="-1" w:firstLine="709"/>
        <w:contextualSpacing/>
        <w:jc w:val="both"/>
      </w:pPr>
      <w:r w:rsidRPr="00C15F04">
        <w:t xml:space="preserve"> </w:t>
      </w:r>
    </w:p>
    <w:p w:rsidR="006E4AA6" w:rsidRPr="00C15F04" w:rsidRDefault="008C1ECD" w:rsidP="003563BA">
      <w:pPr>
        <w:contextualSpacing/>
        <w:jc w:val="both"/>
      </w:pPr>
      <w:r w:rsidRPr="00C15F04">
        <w:t>Таблица 2</w:t>
      </w:r>
      <w:r w:rsidR="006E4AA6" w:rsidRPr="00C15F04">
        <w:t xml:space="preserve"> − Матрица интегральной оценки потенциала сакрального туризма с точки зрения величины блоков </w:t>
      </w:r>
    </w:p>
    <w:tbl>
      <w:tblPr>
        <w:tblStyle w:val="a3"/>
        <w:tblW w:w="9570" w:type="dxa"/>
        <w:tblInd w:w="108" w:type="dxa"/>
        <w:tblLook w:val="04A0" w:firstRow="1" w:lastRow="0" w:firstColumn="1" w:lastColumn="0" w:noHBand="0" w:noVBand="1"/>
      </w:tblPr>
      <w:tblGrid>
        <w:gridCol w:w="496"/>
        <w:gridCol w:w="3723"/>
        <w:gridCol w:w="1276"/>
        <w:gridCol w:w="1276"/>
        <w:gridCol w:w="1275"/>
        <w:gridCol w:w="1524"/>
      </w:tblGrid>
      <w:tr w:rsidR="006E4AA6" w:rsidRPr="00C15F04" w:rsidTr="003563BA">
        <w:tc>
          <w:tcPr>
            <w:tcW w:w="496" w:type="dxa"/>
            <w:vMerge w:val="restart"/>
          </w:tcPr>
          <w:p w:rsidR="006E4AA6" w:rsidRPr="00C15F04" w:rsidRDefault="006E4AA6" w:rsidP="006E4AA6">
            <w:pPr>
              <w:ind w:right="-1"/>
              <w:contextualSpacing/>
              <w:rPr>
                <w:sz w:val="22"/>
                <w:szCs w:val="22"/>
              </w:rPr>
            </w:pPr>
            <w:r w:rsidRPr="00C15F04">
              <w:rPr>
                <w:sz w:val="22"/>
                <w:szCs w:val="22"/>
              </w:rPr>
              <w:t>№</w:t>
            </w:r>
          </w:p>
        </w:tc>
        <w:tc>
          <w:tcPr>
            <w:tcW w:w="3723" w:type="dxa"/>
            <w:vMerge w:val="restart"/>
          </w:tcPr>
          <w:p w:rsidR="006E4AA6" w:rsidRPr="00C15F04" w:rsidRDefault="006E4AA6" w:rsidP="006E4AA6">
            <w:pPr>
              <w:ind w:right="-1"/>
              <w:contextualSpacing/>
              <w:rPr>
                <w:sz w:val="22"/>
                <w:szCs w:val="22"/>
              </w:rPr>
            </w:pPr>
            <w:r w:rsidRPr="00C15F04">
              <w:rPr>
                <w:sz w:val="22"/>
                <w:szCs w:val="22"/>
              </w:rPr>
              <w:t>Административная область</w:t>
            </w:r>
          </w:p>
        </w:tc>
        <w:tc>
          <w:tcPr>
            <w:tcW w:w="3827" w:type="dxa"/>
            <w:gridSpan w:val="3"/>
          </w:tcPr>
          <w:p w:rsidR="006E4AA6" w:rsidRPr="00C15F04" w:rsidRDefault="006E4AA6" w:rsidP="006E4AA6">
            <w:pPr>
              <w:ind w:right="-1"/>
              <w:contextualSpacing/>
              <w:jc w:val="center"/>
              <w:rPr>
                <w:sz w:val="22"/>
                <w:szCs w:val="22"/>
              </w:rPr>
            </w:pPr>
            <w:r w:rsidRPr="00C15F04">
              <w:rPr>
                <w:sz w:val="22"/>
                <w:szCs w:val="22"/>
              </w:rPr>
              <w:t>Блоки</w:t>
            </w:r>
          </w:p>
        </w:tc>
        <w:tc>
          <w:tcPr>
            <w:tcW w:w="1524" w:type="dxa"/>
            <w:vMerge w:val="restart"/>
          </w:tcPr>
          <w:p w:rsidR="006E4AA6" w:rsidRPr="00C15F04" w:rsidRDefault="006E4AA6" w:rsidP="006E4AA6">
            <w:pPr>
              <w:ind w:right="-1"/>
              <w:contextualSpacing/>
              <w:rPr>
                <w:sz w:val="22"/>
                <w:szCs w:val="22"/>
              </w:rPr>
            </w:pPr>
            <w:r w:rsidRPr="00C15F04">
              <w:rPr>
                <w:sz w:val="22"/>
                <w:szCs w:val="22"/>
              </w:rPr>
              <w:t>Итоговая оценка</w:t>
            </w:r>
          </w:p>
        </w:tc>
      </w:tr>
      <w:tr w:rsidR="006E4AA6" w:rsidRPr="00C15F04" w:rsidTr="003563BA">
        <w:tc>
          <w:tcPr>
            <w:tcW w:w="496" w:type="dxa"/>
            <w:vMerge/>
          </w:tcPr>
          <w:p w:rsidR="006E4AA6" w:rsidRPr="00C15F04" w:rsidRDefault="006E4AA6" w:rsidP="006E4AA6">
            <w:pPr>
              <w:ind w:right="-1"/>
              <w:contextualSpacing/>
              <w:rPr>
                <w:sz w:val="22"/>
                <w:szCs w:val="22"/>
              </w:rPr>
            </w:pPr>
          </w:p>
        </w:tc>
        <w:tc>
          <w:tcPr>
            <w:tcW w:w="3723" w:type="dxa"/>
            <w:vMerge/>
          </w:tcPr>
          <w:p w:rsidR="006E4AA6" w:rsidRPr="00C15F04" w:rsidRDefault="006E4AA6" w:rsidP="006E4AA6">
            <w:pPr>
              <w:ind w:right="-1"/>
              <w:contextualSpacing/>
              <w:rPr>
                <w:sz w:val="22"/>
                <w:szCs w:val="22"/>
              </w:rPr>
            </w:pPr>
          </w:p>
        </w:tc>
        <w:tc>
          <w:tcPr>
            <w:tcW w:w="1276" w:type="dxa"/>
          </w:tcPr>
          <w:p w:rsidR="006E4AA6" w:rsidRPr="00C15F04" w:rsidRDefault="006E4AA6" w:rsidP="006E4AA6">
            <w:pPr>
              <w:ind w:right="-1"/>
              <w:contextualSpacing/>
              <w:jc w:val="center"/>
              <w:rPr>
                <w:sz w:val="22"/>
                <w:szCs w:val="22"/>
              </w:rPr>
            </w:pPr>
            <w:r w:rsidRPr="00C15F04">
              <w:rPr>
                <w:sz w:val="22"/>
                <w:szCs w:val="22"/>
              </w:rPr>
              <w:t>ПЭФ</w:t>
            </w:r>
          </w:p>
        </w:tc>
        <w:tc>
          <w:tcPr>
            <w:tcW w:w="1276" w:type="dxa"/>
          </w:tcPr>
          <w:p w:rsidR="006E4AA6" w:rsidRPr="00C15F04" w:rsidRDefault="006E4AA6" w:rsidP="006E4AA6">
            <w:pPr>
              <w:ind w:right="-1"/>
              <w:contextualSpacing/>
              <w:jc w:val="center"/>
              <w:rPr>
                <w:sz w:val="22"/>
                <w:szCs w:val="22"/>
              </w:rPr>
            </w:pPr>
            <w:r w:rsidRPr="00C15F04">
              <w:rPr>
                <w:sz w:val="22"/>
                <w:szCs w:val="22"/>
              </w:rPr>
              <w:t>РСТ</w:t>
            </w:r>
          </w:p>
        </w:tc>
        <w:tc>
          <w:tcPr>
            <w:tcW w:w="1275" w:type="dxa"/>
          </w:tcPr>
          <w:p w:rsidR="006E4AA6" w:rsidRPr="00C15F04" w:rsidRDefault="006E4AA6" w:rsidP="006E4AA6">
            <w:pPr>
              <w:ind w:right="-1"/>
              <w:contextualSpacing/>
              <w:jc w:val="center"/>
              <w:rPr>
                <w:sz w:val="22"/>
                <w:szCs w:val="22"/>
              </w:rPr>
            </w:pPr>
            <w:r w:rsidRPr="00C15F04">
              <w:rPr>
                <w:sz w:val="22"/>
                <w:szCs w:val="22"/>
              </w:rPr>
              <w:t>ТИ</w:t>
            </w:r>
          </w:p>
        </w:tc>
        <w:tc>
          <w:tcPr>
            <w:tcW w:w="1524" w:type="dxa"/>
            <w:vMerge/>
          </w:tcPr>
          <w:p w:rsidR="006E4AA6" w:rsidRPr="00C15F04" w:rsidRDefault="006E4AA6" w:rsidP="006E4AA6">
            <w:pPr>
              <w:ind w:right="-1"/>
              <w:contextualSpacing/>
              <w:rPr>
                <w:sz w:val="22"/>
                <w:szCs w:val="22"/>
              </w:rPr>
            </w:pP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1</w:t>
            </w:r>
          </w:p>
        </w:tc>
        <w:tc>
          <w:tcPr>
            <w:tcW w:w="3723" w:type="dxa"/>
            <w:vAlign w:val="center"/>
          </w:tcPr>
          <w:p w:rsidR="006E4AA6" w:rsidRPr="00C15F04" w:rsidRDefault="006E4AA6" w:rsidP="006E4AA6">
            <w:pPr>
              <w:ind w:right="-1"/>
              <w:contextualSpacing/>
              <w:rPr>
                <w:color w:val="000000"/>
                <w:sz w:val="22"/>
                <w:szCs w:val="22"/>
              </w:rPr>
            </w:pPr>
            <w:r w:rsidRPr="00C15F04">
              <w:rPr>
                <w:color w:val="000000"/>
                <w:sz w:val="22"/>
                <w:szCs w:val="22"/>
              </w:rPr>
              <w:t>Акмолинская область</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275"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524"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2</w:t>
            </w:r>
          </w:p>
        </w:tc>
        <w:tc>
          <w:tcPr>
            <w:tcW w:w="3723" w:type="dxa"/>
            <w:vAlign w:val="center"/>
          </w:tcPr>
          <w:p w:rsidR="006E4AA6" w:rsidRPr="00C15F04" w:rsidRDefault="006E4AA6" w:rsidP="006E4AA6">
            <w:pPr>
              <w:ind w:right="-1"/>
              <w:contextualSpacing/>
              <w:rPr>
                <w:color w:val="000000"/>
                <w:sz w:val="22"/>
                <w:szCs w:val="22"/>
              </w:rPr>
            </w:pPr>
            <w:r w:rsidRPr="00C15F04">
              <w:rPr>
                <w:color w:val="000000"/>
                <w:sz w:val="22"/>
                <w:szCs w:val="22"/>
              </w:rPr>
              <w:t>Костанайская область</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5" w:type="dxa"/>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c>
          <w:tcPr>
            <w:tcW w:w="1524" w:type="dxa"/>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3</w:t>
            </w:r>
          </w:p>
        </w:tc>
        <w:tc>
          <w:tcPr>
            <w:tcW w:w="3723" w:type="dxa"/>
            <w:vAlign w:val="center"/>
          </w:tcPr>
          <w:p w:rsidR="006E4AA6" w:rsidRPr="00C15F04" w:rsidRDefault="006E4AA6" w:rsidP="006E4AA6">
            <w:pPr>
              <w:ind w:right="-1"/>
              <w:contextualSpacing/>
              <w:rPr>
                <w:color w:val="000000"/>
                <w:sz w:val="22"/>
                <w:szCs w:val="22"/>
              </w:rPr>
            </w:pPr>
            <w:r w:rsidRPr="00C15F04">
              <w:rPr>
                <w:color w:val="000000"/>
                <w:sz w:val="22"/>
                <w:szCs w:val="22"/>
              </w:rPr>
              <w:t>Павлодарская область</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275"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524"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4</w:t>
            </w:r>
          </w:p>
        </w:tc>
        <w:tc>
          <w:tcPr>
            <w:tcW w:w="3723" w:type="dxa"/>
            <w:vAlign w:val="center"/>
          </w:tcPr>
          <w:p w:rsidR="006E4AA6" w:rsidRPr="00C15F04" w:rsidRDefault="006E4AA6" w:rsidP="006E4AA6">
            <w:pPr>
              <w:ind w:right="-1"/>
              <w:contextualSpacing/>
              <w:rPr>
                <w:color w:val="000000"/>
                <w:sz w:val="22"/>
                <w:szCs w:val="22"/>
              </w:rPr>
            </w:pPr>
            <w:r w:rsidRPr="00C15F04">
              <w:rPr>
                <w:color w:val="000000"/>
                <w:sz w:val="22"/>
                <w:szCs w:val="22"/>
              </w:rPr>
              <w:t>Северо-Казахстанская область</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w:t>
            </w:r>
          </w:p>
        </w:tc>
        <w:tc>
          <w:tcPr>
            <w:tcW w:w="1275" w:type="dxa"/>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c>
          <w:tcPr>
            <w:tcW w:w="1524"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5</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Восточно-Казахстанская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6</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Карагандинская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7</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Атырауская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8</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Западно-Казахстанская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9</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Актюбинская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10</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Мангыстауская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11</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Алматинская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12</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Жамбылская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proofErr w:type="gramStart"/>
            <w:r w:rsidRPr="00C15F04">
              <w:rPr>
                <w:color w:val="000000"/>
                <w:sz w:val="22"/>
                <w:szCs w:val="22"/>
              </w:rPr>
              <w:t>ПН</w:t>
            </w:r>
            <w:proofErr w:type="gramEnd"/>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13</w:t>
            </w:r>
          </w:p>
        </w:tc>
        <w:tc>
          <w:tcPr>
            <w:tcW w:w="3723" w:type="dxa"/>
            <w:shd w:val="clear" w:color="auto" w:fill="auto"/>
            <w:vAlign w:val="center"/>
          </w:tcPr>
          <w:p w:rsidR="006E4AA6" w:rsidRPr="00C15F04" w:rsidRDefault="006E4AA6" w:rsidP="006E4AA6">
            <w:pPr>
              <w:ind w:right="-1"/>
              <w:contextualSpacing/>
              <w:rPr>
                <w:color w:val="000000"/>
                <w:sz w:val="22"/>
                <w:szCs w:val="22"/>
              </w:rPr>
            </w:pPr>
            <w:r w:rsidRPr="00C15F04">
              <w:rPr>
                <w:color w:val="000000"/>
                <w:sz w:val="22"/>
                <w:szCs w:val="22"/>
              </w:rPr>
              <w:t>Туркестанская область</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276"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ПОВ</w:t>
            </w:r>
          </w:p>
        </w:tc>
        <w:tc>
          <w:tcPr>
            <w:tcW w:w="1275"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c>
          <w:tcPr>
            <w:tcW w:w="1524" w:type="dxa"/>
            <w:shd w:val="clear" w:color="auto" w:fill="auto"/>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ПВС</w:t>
            </w:r>
          </w:p>
        </w:tc>
      </w:tr>
      <w:tr w:rsidR="006E4AA6" w:rsidRPr="00C15F04" w:rsidTr="003563BA">
        <w:tc>
          <w:tcPr>
            <w:tcW w:w="496" w:type="dxa"/>
          </w:tcPr>
          <w:p w:rsidR="006E4AA6" w:rsidRPr="00C15F04" w:rsidRDefault="006E4AA6" w:rsidP="006E4AA6">
            <w:pPr>
              <w:ind w:right="-1"/>
              <w:contextualSpacing/>
              <w:rPr>
                <w:sz w:val="22"/>
                <w:szCs w:val="22"/>
              </w:rPr>
            </w:pPr>
            <w:r w:rsidRPr="00C15F04">
              <w:rPr>
                <w:sz w:val="22"/>
                <w:szCs w:val="22"/>
              </w:rPr>
              <w:t>14</w:t>
            </w:r>
          </w:p>
        </w:tc>
        <w:tc>
          <w:tcPr>
            <w:tcW w:w="3723" w:type="dxa"/>
            <w:vAlign w:val="center"/>
          </w:tcPr>
          <w:p w:rsidR="006E4AA6" w:rsidRPr="00C15F04" w:rsidRDefault="006E4AA6" w:rsidP="006E4AA6">
            <w:pPr>
              <w:ind w:right="-1"/>
              <w:contextualSpacing/>
              <w:rPr>
                <w:color w:val="000000"/>
                <w:sz w:val="22"/>
                <w:szCs w:val="22"/>
              </w:rPr>
            </w:pPr>
            <w:r w:rsidRPr="00C15F04">
              <w:rPr>
                <w:color w:val="000000"/>
                <w:sz w:val="22"/>
                <w:szCs w:val="22"/>
              </w:rPr>
              <w:t>Кызылординская область</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6"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c>
          <w:tcPr>
            <w:tcW w:w="1275"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ПС</w:t>
            </w:r>
          </w:p>
        </w:tc>
        <w:tc>
          <w:tcPr>
            <w:tcW w:w="1524" w:type="dxa"/>
            <w:vAlign w:val="bottom"/>
          </w:tcPr>
          <w:p w:rsidR="006E4AA6" w:rsidRPr="00C15F04" w:rsidRDefault="006E4AA6" w:rsidP="006E4AA6">
            <w:pPr>
              <w:ind w:right="-1"/>
              <w:contextualSpacing/>
              <w:jc w:val="center"/>
              <w:rPr>
                <w:color w:val="000000"/>
                <w:sz w:val="22"/>
                <w:szCs w:val="22"/>
              </w:rPr>
            </w:pPr>
            <w:r w:rsidRPr="00C15F04">
              <w:rPr>
                <w:color w:val="000000"/>
                <w:sz w:val="22"/>
                <w:szCs w:val="22"/>
              </w:rPr>
              <w:t>ПНС</w:t>
            </w:r>
          </w:p>
        </w:tc>
      </w:tr>
      <w:tr w:rsidR="006E4AA6" w:rsidRPr="00C15F04" w:rsidTr="003563BA">
        <w:tc>
          <w:tcPr>
            <w:tcW w:w="9570" w:type="dxa"/>
            <w:gridSpan w:val="6"/>
          </w:tcPr>
          <w:p w:rsidR="006E4AA6" w:rsidRPr="00C15F04" w:rsidRDefault="006E4AA6" w:rsidP="003563BA">
            <w:pPr>
              <w:ind w:left="601"/>
              <w:rPr>
                <w:color w:val="000000"/>
                <w:sz w:val="22"/>
                <w:szCs w:val="22"/>
              </w:rPr>
            </w:pPr>
            <w:r w:rsidRPr="00C15F04">
              <w:rPr>
                <w:color w:val="000000"/>
                <w:sz w:val="22"/>
                <w:szCs w:val="22"/>
              </w:rPr>
              <w:t>Примечания: 1– расчеты выполнены авторами;</w:t>
            </w:r>
            <w:r w:rsidR="0068347B" w:rsidRPr="00C15F04">
              <w:rPr>
                <w:color w:val="000000"/>
                <w:sz w:val="22"/>
                <w:szCs w:val="22"/>
              </w:rPr>
              <w:t xml:space="preserve"> </w:t>
            </w:r>
            <w:r w:rsidRPr="00C15F04">
              <w:rPr>
                <w:color w:val="000000"/>
                <w:sz w:val="22"/>
                <w:szCs w:val="22"/>
              </w:rPr>
              <w:t xml:space="preserve">2 – </w:t>
            </w:r>
            <w:r w:rsidR="008C1ECD" w:rsidRPr="00C15F04">
              <w:rPr>
                <w:color w:val="000000"/>
                <w:sz w:val="22"/>
                <w:szCs w:val="22"/>
              </w:rPr>
              <w:t>смотрите формулу (2</w:t>
            </w:r>
            <w:r w:rsidRPr="00C15F04">
              <w:rPr>
                <w:color w:val="000000"/>
                <w:sz w:val="22"/>
                <w:szCs w:val="22"/>
              </w:rPr>
              <w:t xml:space="preserve">) в разделе </w:t>
            </w:r>
            <w:r w:rsidR="008C1ECD" w:rsidRPr="00C15F04">
              <w:rPr>
                <w:color w:val="000000"/>
                <w:sz w:val="22"/>
                <w:szCs w:val="22"/>
              </w:rPr>
              <w:t>2.4</w:t>
            </w:r>
          </w:p>
        </w:tc>
      </w:tr>
    </w:tbl>
    <w:p w:rsidR="006E4AA6" w:rsidRPr="00C15F04" w:rsidRDefault="006E4AA6" w:rsidP="006E4AA6">
      <w:pPr>
        <w:ind w:right="-1" w:firstLine="709"/>
        <w:contextualSpacing/>
      </w:pPr>
    </w:p>
    <w:p w:rsidR="006E4AA6" w:rsidRPr="00C15F04" w:rsidRDefault="006E4AA6" w:rsidP="006E4AA6">
      <w:pPr>
        <w:spacing w:line="360" w:lineRule="auto"/>
        <w:ind w:firstLine="709"/>
        <w:contextualSpacing/>
        <w:jc w:val="both"/>
      </w:pPr>
      <w:r w:rsidRPr="00C15F04">
        <w:t>По итогам проведенных расчетов на основе ранжирования анализируемых параметров и полученных поправочных коэффициентов весомости параметров, анализ статистических данных показал неравномерность распределения потенциала по территории Казахстана</w:t>
      </w:r>
      <w:r w:rsidR="00F97BDF" w:rsidRPr="00C15F04">
        <w:t xml:space="preserve">. </w:t>
      </w:r>
      <w:r w:rsidRPr="00C15F04">
        <w:t xml:space="preserve">Практически по всем параметрам </w:t>
      </w:r>
      <w:r w:rsidR="00F97BDF" w:rsidRPr="00C15F04">
        <w:t>Алматинская</w:t>
      </w:r>
      <w:r w:rsidRPr="00C15F04">
        <w:t xml:space="preserve"> область получила высокие баллы. Располагая на своей территории  10,8% от общего количества сакральных объектов общенационального и регионального значения, область  характеризуется более высоким уровнем инфраструктурной обеспеченности, о чем свидетельствуют статистические данные и природно-рекреационные возможности территории, благоприятствующие туристскому освоению. Далее </w:t>
      </w:r>
      <w:r w:rsidR="003326DB" w:rsidRPr="00C15F04">
        <w:t xml:space="preserve"> </w:t>
      </w:r>
      <w:r w:rsidRPr="00C15F04">
        <w:t xml:space="preserve">лидируют Восточно-Казахстанская и Карагандинская области. Это объясняется тем, что Восточно-Казахстанская область достаточно богата природными условиями и на ее территории </w:t>
      </w:r>
      <w:r w:rsidR="000E485E" w:rsidRPr="00C15F04">
        <w:t>расположено</w:t>
      </w:r>
      <w:r w:rsidRPr="00C15F04">
        <w:t xml:space="preserve"> более 48 </w:t>
      </w:r>
      <w:r w:rsidRPr="00C15F04">
        <w:lastRenderedPageBreak/>
        <w:t>сакральных объектов (6,6%), а Карагандинская область по численности сакральных объектов занимает второе место. На третьем месте расположилась Туркестанская область, знаменитая расположением на ней множества близко расположенных сакральных объектов - 103 (14,1%). При высоких показателях по количеству сакральных объектов, область отстает по позиции инфраструктурной обеспеченности от вышеназванных областей.  Следующую строчку занимают северные области – Акмолинская  – 55 (7,5%) и Павлодарская – 44 (6%), оценка показателей которых показали усредненные баллы в силу также недостаточной инфраструктурной обеспеченности и за счет малого количества сакральных объектов. Показатели ниже среднего  наблюдаются в Западно-Казахстанской – 48 (6,6%), Актюбинской  – 53 (7,25%) , Мангыстауской – 50 (6,84%) и Кызылординской областях – 47 (6,43%). Причина кроется в неблагополучии природно-климатических условий, что не позволяет в течение года направлять туристские потоки в сакральные места этих областей, хотя их количественная характеристика соответствует нормативному показателю. Низкий показатель потенциала развития сакрального туризма обозначен в Жамбылской – 42 (5,75%)  и Атырауской обл</w:t>
      </w:r>
      <w:r w:rsidR="003326DB" w:rsidRPr="00C15F04">
        <w:t xml:space="preserve">астях – 28 (3,83%).  Обнаружен минимум </w:t>
      </w:r>
      <w:r w:rsidRPr="00C15F04">
        <w:t xml:space="preserve">потенциала в Северо-Казахстанской области, что объясняется, во-первых, тем, что на ее территории </w:t>
      </w:r>
      <w:r w:rsidR="00342DB5" w:rsidRPr="00C15F04">
        <w:t>расположено всего</w:t>
      </w:r>
      <w:r w:rsidRPr="00C15F04">
        <w:t xml:space="preserve"> 14 сакральных объектов (1,92%), и во-вторых северные части страны в силу суровости климата не имеют возможность задействовать в полную силу организацию развития сакрального туризма.</w:t>
      </w:r>
    </w:p>
    <w:p w:rsidR="006E4AA6" w:rsidRPr="00C15F04" w:rsidRDefault="000E485E" w:rsidP="00313322">
      <w:pPr>
        <w:spacing w:line="360" w:lineRule="auto"/>
        <w:ind w:firstLine="709"/>
        <w:contextualSpacing/>
        <w:jc w:val="both"/>
      </w:pPr>
      <w:r w:rsidRPr="00C15F04">
        <w:t>Результаты данного исследования показали</w:t>
      </w:r>
      <w:r w:rsidR="003326DB" w:rsidRPr="00C15F04">
        <w:t>,</w:t>
      </w:r>
      <w:r w:rsidRPr="00C15F04">
        <w:t xml:space="preserve"> что не осуществлен более детальный расчет потенциала сакрального туризма </w:t>
      </w:r>
      <w:r w:rsidR="003326DB" w:rsidRPr="00C15F04">
        <w:t>в</w:t>
      </w:r>
      <w:r w:rsidR="006E4AA6" w:rsidRPr="00C15F04">
        <w:t xml:space="preserve"> силу недостаточности показателей</w:t>
      </w:r>
      <w:r w:rsidRPr="00C15F04">
        <w:t xml:space="preserve">, </w:t>
      </w:r>
      <w:r w:rsidR="003326DB" w:rsidRPr="00C15F04">
        <w:t xml:space="preserve">отраженных в официальной статистике. </w:t>
      </w:r>
      <w:r w:rsidRPr="00C15F04">
        <w:t xml:space="preserve">В соответствии с этим </w:t>
      </w:r>
      <w:r w:rsidR="006E4AA6" w:rsidRPr="00C15F04">
        <w:t>потребовалось  произвести дополнительные расчеты по определению потенциала сакрального туризма с применением метода экспертного интервьюирования, чтобы получить реальную картину потенциала развития сакрального туризма  на основе сравнения результатов статистических данных с видением экспертов в анализируемых объектах исследования.</w:t>
      </w:r>
    </w:p>
    <w:p w:rsidR="00342DB5" w:rsidRPr="003563BA" w:rsidRDefault="006E4AA6" w:rsidP="003563BA">
      <w:pPr>
        <w:pStyle w:val="2"/>
        <w:rPr>
          <w:sz w:val="24"/>
          <w:szCs w:val="24"/>
        </w:rPr>
      </w:pPr>
      <w:r w:rsidRPr="00C15F04">
        <w:tab/>
      </w:r>
      <w:r w:rsidR="00313322" w:rsidRPr="003563BA">
        <w:rPr>
          <w:sz w:val="24"/>
          <w:szCs w:val="24"/>
        </w:rPr>
        <w:t>2.6</w:t>
      </w:r>
      <w:r w:rsidRPr="003563BA">
        <w:rPr>
          <w:sz w:val="24"/>
          <w:szCs w:val="24"/>
        </w:rPr>
        <w:t xml:space="preserve"> Оценка потенциала сакрального туризма Казахстана на основе экспертного опроса</w:t>
      </w:r>
    </w:p>
    <w:p w:rsidR="006E4AA6" w:rsidRPr="00C15F04" w:rsidRDefault="000E485E" w:rsidP="00342DB5">
      <w:pPr>
        <w:spacing w:line="360" w:lineRule="auto"/>
        <w:contextualSpacing/>
        <w:jc w:val="both"/>
      </w:pPr>
      <w:r w:rsidRPr="00C15F04">
        <w:tab/>
      </w:r>
      <w:proofErr w:type="gramStart"/>
      <w:r w:rsidR="006E4AA6" w:rsidRPr="00C15F04">
        <w:t xml:space="preserve">Учитывая недостаток статистических данных при использовании предыдущего метода исследования, была предпринята на основании вновь отобранных критериев и показателей и с учетом общепринятого метода баланса и экспертного интервьюирования, </w:t>
      </w:r>
      <w:r w:rsidR="00F97BDF" w:rsidRPr="00C15F04">
        <w:t xml:space="preserve">проанализировать туристскую инфраструктуру и </w:t>
      </w:r>
      <w:r w:rsidR="006E4AA6" w:rsidRPr="00C15F04">
        <w:t xml:space="preserve">оценить потенциал сакрального туризма </w:t>
      </w:r>
      <w:r w:rsidR="006E4AA6" w:rsidRPr="00C15F04">
        <w:lastRenderedPageBreak/>
        <w:t xml:space="preserve">в разрезе административных областей Казахстана и сравнить полученные результаты с предыдущим исследованием. </w:t>
      </w:r>
      <w:proofErr w:type="gramEnd"/>
    </w:p>
    <w:p w:rsidR="006E4AA6" w:rsidRPr="00C15F04" w:rsidRDefault="006E4AA6" w:rsidP="00313322">
      <w:pPr>
        <w:pStyle w:val="a7"/>
        <w:spacing w:line="360" w:lineRule="auto"/>
        <w:ind w:firstLine="451"/>
        <w:contextualSpacing/>
        <w:rPr>
          <w:sz w:val="24"/>
          <w:szCs w:val="24"/>
        </w:rPr>
      </w:pPr>
      <w:r w:rsidRPr="00C15F04">
        <w:rPr>
          <w:sz w:val="24"/>
          <w:szCs w:val="24"/>
        </w:rPr>
        <w:t>Также</w:t>
      </w:r>
      <w:r w:rsidRPr="00C15F04">
        <w:rPr>
          <w:sz w:val="24"/>
          <w:szCs w:val="24"/>
          <w:lang w:val="ru-RU"/>
        </w:rPr>
        <w:t xml:space="preserve">, </w:t>
      </w:r>
      <w:r w:rsidRPr="00C15F04">
        <w:rPr>
          <w:sz w:val="24"/>
          <w:szCs w:val="24"/>
        </w:rPr>
        <w:t>как и в предыдущем исследовании,  основой исследования явился метод баланса. Сторонники метода баланса допускают применение оценки потенциала путем экспертного интервьюирования при ситуациях, связанных с факторами, не дающими возможность провести масштабную оценку потенциала, тогда как экспертный опрос является более оптимальным вариантом в этом плане, так как позволяет формировать набор параметров для оценки гибче.</w:t>
      </w:r>
    </w:p>
    <w:p w:rsidR="006E4AA6" w:rsidRPr="00C15F04" w:rsidRDefault="006E4AA6" w:rsidP="00F97BDF">
      <w:pPr>
        <w:pStyle w:val="a7"/>
        <w:spacing w:line="360" w:lineRule="auto"/>
        <w:ind w:firstLine="709"/>
        <w:contextualSpacing/>
        <w:rPr>
          <w:sz w:val="24"/>
          <w:szCs w:val="24"/>
        </w:rPr>
      </w:pPr>
      <w:r w:rsidRPr="00C15F04">
        <w:rPr>
          <w:sz w:val="24"/>
          <w:szCs w:val="24"/>
        </w:rPr>
        <w:t>Во избежание дублирования и искажения полученных</w:t>
      </w:r>
      <w:r w:rsidRPr="00C15F04">
        <w:rPr>
          <w:spacing w:val="-5"/>
          <w:sz w:val="24"/>
          <w:szCs w:val="24"/>
        </w:rPr>
        <w:t xml:space="preserve"> </w:t>
      </w:r>
      <w:r w:rsidRPr="00C15F04">
        <w:rPr>
          <w:sz w:val="24"/>
          <w:szCs w:val="24"/>
        </w:rPr>
        <w:t xml:space="preserve">результатов была </w:t>
      </w:r>
      <w:r w:rsidRPr="00C15F04">
        <w:rPr>
          <w:sz w:val="24"/>
          <w:szCs w:val="24"/>
          <w:lang w:val="ru-RU"/>
        </w:rPr>
        <w:t xml:space="preserve">также </w:t>
      </w:r>
      <w:r w:rsidRPr="00C15F04">
        <w:rPr>
          <w:sz w:val="24"/>
          <w:szCs w:val="24"/>
        </w:rPr>
        <w:t>разработана система критериев и показателей оценки потенциала сакрального туризма</w:t>
      </w:r>
      <w:r w:rsidRPr="00C15F04">
        <w:rPr>
          <w:sz w:val="24"/>
          <w:szCs w:val="24"/>
          <w:lang w:val="ru-RU"/>
        </w:rPr>
        <w:t>.</w:t>
      </w:r>
      <w:r w:rsidR="00F97BDF" w:rsidRPr="00C15F04">
        <w:rPr>
          <w:sz w:val="24"/>
          <w:szCs w:val="24"/>
          <w:lang w:val="ru-RU"/>
        </w:rPr>
        <w:t xml:space="preserve"> </w:t>
      </w:r>
      <w:r w:rsidRPr="00C15F04">
        <w:rPr>
          <w:sz w:val="24"/>
          <w:szCs w:val="24"/>
        </w:rPr>
        <w:t xml:space="preserve">В качестве экспертов были привлечены специалисты туристских компаний, специалисты департамента туризма и научные исследователи в сфере сакрального туризма. Привлечение широкого круга специалистов в сфере сакрального туризма и междисциплинарность исследования позволило обеспечить объективность полученных результатов и их полноту. </w:t>
      </w:r>
    </w:p>
    <w:p w:rsidR="006E4AA6" w:rsidRPr="00C15F04" w:rsidRDefault="006E4AA6" w:rsidP="006E4AA6">
      <w:pPr>
        <w:pStyle w:val="a7"/>
        <w:spacing w:line="360" w:lineRule="auto"/>
        <w:ind w:firstLine="568"/>
        <w:contextualSpacing/>
        <w:rPr>
          <w:sz w:val="24"/>
          <w:szCs w:val="24"/>
        </w:rPr>
      </w:pPr>
      <w:r w:rsidRPr="00C15F04">
        <w:rPr>
          <w:sz w:val="24"/>
          <w:szCs w:val="24"/>
        </w:rPr>
        <w:t>Опросный лист включил наиболее значимые критерии оценки и шкалу важности каждого параметра по 10-балльной шкале</w:t>
      </w:r>
      <w:r w:rsidRPr="00C15F04">
        <w:rPr>
          <w:sz w:val="24"/>
          <w:szCs w:val="24"/>
          <w:lang w:val="ru-RU"/>
        </w:rPr>
        <w:t xml:space="preserve"> </w:t>
      </w:r>
      <w:r w:rsidRPr="00C15F04">
        <w:rPr>
          <w:sz w:val="24"/>
          <w:szCs w:val="24"/>
        </w:rPr>
        <w:t>(Приложение</w:t>
      </w:r>
      <w:r w:rsidR="008C1ECD" w:rsidRPr="00C15F04">
        <w:rPr>
          <w:sz w:val="24"/>
          <w:szCs w:val="24"/>
          <w:lang w:val="ru-RU"/>
        </w:rPr>
        <w:t xml:space="preserve"> Ц</w:t>
      </w:r>
      <w:r w:rsidRPr="00C15F04">
        <w:rPr>
          <w:sz w:val="24"/>
          <w:szCs w:val="24"/>
        </w:rPr>
        <w:t xml:space="preserve">). Экспертная анкета включила 3 блока вопросов с 24 факторами оценки, каждый из которых был оценен экспертами. Обработка информации осуществлялась при использовании программы </w:t>
      </w:r>
      <w:r w:rsidRPr="00C15F04">
        <w:rPr>
          <w:sz w:val="24"/>
          <w:szCs w:val="24"/>
          <w:lang w:val="en-US"/>
        </w:rPr>
        <w:t>SPSS</w:t>
      </w:r>
      <w:r w:rsidRPr="00C15F04">
        <w:rPr>
          <w:sz w:val="24"/>
          <w:szCs w:val="24"/>
        </w:rPr>
        <w:t xml:space="preserve"> </w:t>
      </w:r>
      <w:r w:rsidRPr="00C15F04">
        <w:rPr>
          <w:sz w:val="24"/>
          <w:szCs w:val="24"/>
          <w:lang w:val="en-US"/>
        </w:rPr>
        <w:t>Statistics</w:t>
      </w:r>
      <w:r w:rsidRPr="00C15F04">
        <w:rPr>
          <w:sz w:val="24"/>
          <w:szCs w:val="24"/>
        </w:rPr>
        <w:t>. Результаты оценки позволили провести ранжирование критериев по степени значимости, а также расчет коэффициентов их весомости. По итогам расчета, коэффициент конкордации, определяющий степень согласованности мнений экспертов составил 0,72</w:t>
      </w:r>
      <w:r w:rsidRPr="00C15F04">
        <w:rPr>
          <w:sz w:val="24"/>
          <w:szCs w:val="24"/>
          <w:lang w:val="ru-RU"/>
        </w:rPr>
        <w:t xml:space="preserve"> (Приложение </w:t>
      </w:r>
      <w:r w:rsidR="008C1ECD" w:rsidRPr="00C15F04">
        <w:rPr>
          <w:sz w:val="24"/>
          <w:szCs w:val="24"/>
          <w:lang w:val="ru-RU"/>
        </w:rPr>
        <w:t>Ш</w:t>
      </w:r>
      <w:r w:rsidRPr="00C15F04">
        <w:rPr>
          <w:sz w:val="24"/>
          <w:szCs w:val="24"/>
          <w:lang w:val="ru-RU"/>
        </w:rPr>
        <w:t>)</w:t>
      </w:r>
      <w:r w:rsidRPr="00C15F04">
        <w:rPr>
          <w:sz w:val="24"/>
          <w:szCs w:val="24"/>
        </w:rPr>
        <w:t xml:space="preserve">. Полученный результат засвидетельствовал о том, что он является не случайной величиной и отражает в целом общность суждения экспертов с высокой степенью достаточной согласованности. </w:t>
      </w:r>
    </w:p>
    <w:p w:rsidR="006E4AA6" w:rsidRPr="00C15F04" w:rsidRDefault="006E4AA6" w:rsidP="006E4AA6">
      <w:pPr>
        <w:pStyle w:val="a7"/>
        <w:spacing w:line="360" w:lineRule="auto"/>
        <w:ind w:firstLine="568"/>
        <w:contextualSpacing/>
        <w:rPr>
          <w:sz w:val="24"/>
          <w:szCs w:val="24"/>
          <w:lang w:val="ru-RU"/>
        </w:rPr>
      </w:pPr>
      <w:r w:rsidRPr="00C15F04">
        <w:rPr>
          <w:sz w:val="24"/>
          <w:szCs w:val="24"/>
        </w:rPr>
        <w:t>Более высокие значения, по результатам опроса, получили такие критерии оценки сакральных объектов, как мемориальная значимость; количество туристских маршрутов сакрального значения;  современное использование в сети экскурсионных маршрутов; связь с практикой посещаемости; уникальность объекта, историографическая значимость и др. Более низкие баллы получили такие критерии, как: контрастность (пейзажность); комфортность экологических условий; количество работников</w:t>
      </w:r>
      <w:r w:rsidRPr="00C15F04">
        <w:rPr>
          <w:rFonts w:ascii="Cambria Math" w:hAnsi="Cambria Math" w:cs="Cambria Math"/>
          <w:sz w:val="24"/>
          <w:szCs w:val="24"/>
        </w:rPr>
        <w:t xml:space="preserve"> </w:t>
      </w:r>
      <w:r w:rsidRPr="00C15F04">
        <w:rPr>
          <w:sz w:val="24"/>
          <w:szCs w:val="24"/>
        </w:rPr>
        <w:t xml:space="preserve">и др.  Коэффициенты весомости критериев оценки представлены в </w:t>
      </w:r>
      <w:r w:rsidR="008C1ECD" w:rsidRPr="00C15F04">
        <w:rPr>
          <w:sz w:val="24"/>
          <w:szCs w:val="24"/>
          <w:lang w:val="ru-RU"/>
        </w:rPr>
        <w:t>Приложении Щ.</w:t>
      </w:r>
    </w:p>
    <w:p w:rsidR="006E4AA6" w:rsidRPr="00C15F04" w:rsidRDefault="006E4AA6" w:rsidP="006E4AA6">
      <w:pPr>
        <w:pStyle w:val="a7"/>
        <w:spacing w:line="360" w:lineRule="auto"/>
        <w:ind w:firstLine="568"/>
        <w:contextualSpacing/>
        <w:rPr>
          <w:sz w:val="24"/>
          <w:szCs w:val="24"/>
          <w:lang w:val="ru-RU"/>
        </w:rPr>
      </w:pPr>
      <w:r w:rsidRPr="00C15F04">
        <w:rPr>
          <w:sz w:val="24"/>
          <w:szCs w:val="24"/>
          <w:lang w:val="ru-RU"/>
        </w:rPr>
        <w:t>Н</w:t>
      </w:r>
      <w:r w:rsidRPr="00C15F04">
        <w:rPr>
          <w:sz w:val="24"/>
          <w:szCs w:val="24"/>
        </w:rPr>
        <w:t xml:space="preserve">а основе отобранных критериев разработана оценочная шкала в баллах, которая </w:t>
      </w:r>
      <w:r w:rsidRPr="00C15F04">
        <w:rPr>
          <w:sz w:val="24"/>
          <w:szCs w:val="24"/>
          <w:lang w:val="ru-RU"/>
        </w:rPr>
        <w:t>дала</w:t>
      </w:r>
      <w:r w:rsidRPr="00C15F04">
        <w:rPr>
          <w:sz w:val="24"/>
          <w:szCs w:val="24"/>
        </w:rPr>
        <w:t xml:space="preserve"> возможность определить степень благоприятности ресурсов для развития </w:t>
      </w:r>
      <w:r w:rsidRPr="00C15F04">
        <w:rPr>
          <w:sz w:val="24"/>
          <w:szCs w:val="24"/>
        </w:rPr>
        <w:lastRenderedPageBreak/>
        <w:t>сакрального туризма. Исследование представлено в виде пояснения к методике расчетов потенциала сакрального туризма в Приложени</w:t>
      </w:r>
      <w:r w:rsidR="008C1ECD" w:rsidRPr="00C15F04">
        <w:rPr>
          <w:sz w:val="24"/>
          <w:szCs w:val="24"/>
          <w:lang w:val="ru-RU"/>
        </w:rPr>
        <w:t>и Э</w:t>
      </w:r>
      <w:r w:rsidRPr="00C15F04">
        <w:rPr>
          <w:sz w:val="24"/>
          <w:szCs w:val="24"/>
          <w:lang w:val="ru-RU"/>
        </w:rPr>
        <w:t xml:space="preserve">. </w:t>
      </w:r>
      <w:r w:rsidRPr="00C15F04">
        <w:rPr>
          <w:sz w:val="24"/>
          <w:szCs w:val="24"/>
        </w:rPr>
        <w:t>Выставленные баллы с поправочным коэффициентами по выявляемым параметрам в разрезе административных областей Казахстана представлены в табл</w:t>
      </w:r>
      <w:r w:rsidR="008C1ECD" w:rsidRPr="00C15F04">
        <w:rPr>
          <w:sz w:val="24"/>
          <w:szCs w:val="24"/>
          <w:lang w:val="ru-RU"/>
        </w:rPr>
        <w:t>ице 3.</w:t>
      </w:r>
      <w:r w:rsidRPr="00C15F04">
        <w:rPr>
          <w:sz w:val="24"/>
          <w:szCs w:val="24"/>
        </w:rPr>
        <w:t xml:space="preserve"> </w:t>
      </w:r>
    </w:p>
    <w:p w:rsidR="006E4AA6" w:rsidRPr="00C15F04" w:rsidRDefault="006E4AA6" w:rsidP="006E4AA6">
      <w:pPr>
        <w:pStyle w:val="a7"/>
        <w:spacing w:line="360" w:lineRule="auto"/>
        <w:ind w:right="-1"/>
        <w:contextualSpacing/>
        <w:rPr>
          <w:sz w:val="24"/>
          <w:szCs w:val="24"/>
          <w:lang w:val="ru-RU"/>
        </w:rPr>
      </w:pPr>
      <w:r w:rsidRPr="00C15F04">
        <w:rPr>
          <w:sz w:val="24"/>
          <w:szCs w:val="24"/>
        </w:rPr>
        <w:tab/>
        <w:t xml:space="preserve">Согласно предлагаемому </w:t>
      </w:r>
      <w:r w:rsidRPr="00C15F04">
        <w:rPr>
          <w:sz w:val="24"/>
          <w:szCs w:val="24"/>
          <w:lang w:val="ru-RU"/>
        </w:rPr>
        <w:t xml:space="preserve">в исследовательской </w:t>
      </w:r>
      <w:r w:rsidRPr="00C15F04">
        <w:rPr>
          <w:sz w:val="24"/>
          <w:szCs w:val="24"/>
        </w:rPr>
        <w:t xml:space="preserve">работе подходу, интегральный показатель </w:t>
      </w:r>
      <w:r w:rsidR="003326DB" w:rsidRPr="00C15F04">
        <w:rPr>
          <w:sz w:val="24"/>
          <w:szCs w:val="24"/>
          <w:lang w:val="ru-RU"/>
        </w:rPr>
        <w:t xml:space="preserve">рассчитан </w:t>
      </w:r>
      <w:r w:rsidRPr="00C15F04">
        <w:rPr>
          <w:sz w:val="24"/>
          <w:szCs w:val="24"/>
        </w:rPr>
        <w:t>путем суммирования величин потенциала трех блоков, формирующих структуру сакрального туризма</w:t>
      </w:r>
      <w:r w:rsidRPr="00C15F04">
        <w:rPr>
          <w:sz w:val="24"/>
          <w:szCs w:val="24"/>
          <w:lang w:val="ru-RU"/>
        </w:rPr>
        <w:t>.</w:t>
      </w:r>
    </w:p>
    <w:p w:rsidR="006E4AA6" w:rsidRPr="00C15F04" w:rsidRDefault="008C1ECD" w:rsidP="003563BA">
      <w:pPr>
        <w:pStyle w:val="a7"/>
        <w:tabs>
          <w:tab w:val="left" w:pos="9638"/>
        </w:tabs>
        <w:ind w:right="-1"/>
        <w:contextualSpacing/>
        <w:rPr>
          <w:sz w:val="24"/>
          <w:szCs w:val="24"/>
          <w:lang w:val="ru-RU"/>
        </w:rPr>
      </w:pPr>
      <w:r w:rsidRPr="00C15F04">
        <w:rPr>
          <w:sz w:val="24"/>
          <w:szCs w:val="24"/>
        </w:rPr>
        <w:t>Таблица 3</w:t>
      </w:r>
      <w:r w:rsidR="006E4AA6" w:rsidRPr="00C15F04">
        <w:rPr>
          <w:sz w:val="24"/>
          <w:szCs w:val="24"/>
        </w:rPr>
        <w:t xml:space="preserve"> − Оценка сакрального туризма 14 административных областей  Казахстана на основе экспертной оценки, балл</w:t>
      </w:r>
    </w:p>
    <w:tbl>
      <w:tblPr>
        <w:tblStyle w:val="a3"/>
        <w:tblW w:w="0" w:type="auto"/>
        <w:tblLayout w:type="fixed"/>
        <w:tblLook w:val="04A0" w:firstRow="1" w:lastRow="0" w:firstColumn="1" w:lastColumn="0" w:noHBand="0" w:noVBand="1"/>
      </w:tblPr>
      <w:tblGrid>
        <w:gridCol w:w="455"/>
        <w:gridCol w:w="3481"/>
        <w:gridCol w:w="1120"/>
        <w:gridCol w:w="1474"/>
        <w:gridCol w:w="1474"/>
        <w:gridCol w:w="1566"/>
      </w:tblGrid>
      <w:tr w:rsidR="00313322" w:rsidRPr="00C15F04" w:rsidTr="00313322">
        <w:tc>
          <w:tcPr>
            <w:tcW w:w="455" w:type="dxa"/>
            <w:vMerge w:val="restart"/>
          </w:tcPr>
          <w:p w:rsidR="00313322" w:rsidRPr="00C15F04" w:rsidRDefault="00313322" w:rsidP="006E4AA6">
            <w:pPr>
              <w:ind w:right="-1"/>
              <w:contextualSpacing/>
              <w:rPr>
                <w:sz w:val="21"/>
                <w:szCs w:val="21"/>
              </w:rPr>
            </w:pPr>
            <w:r w:rsidRPr="00C15F04">
              <w:rPr>
                <w:sz w:val="21"/>
                <w:szCs w:val="21"/>
              </w:rPr>
              <w:t>№</w:t>
            </w:r>
          </w:p>
        </w:tc>
        <w:tc>
          <w:tcPr>
            <w:tcW w:w="3481" w:type="dxa"/>
            <w:vMerge w:val="restart"/>
          </w:tcPr>
          <w:p w:rsidR="00313322" w:rsidRPr="00C15F04" w:rsidRDefault="00313322" w:rsidP="006E4AA6">
            <w:pPr>
              <w:ind w:right="-1"/>
              <w:contextualSpacing/>
              <w:rPr>
                <w:sz w:val="21"/>
                <w:szCs w:val="21"/>
              </w:rPr>
            </w:pPr>
            <w:r w:rsidRPr="00C15F04">
              <w:rPr>
                <w:sz w:val="21"/>
                <w:szCs w:val="21"/>
              </w:rPr>
              <w:t>Административная область</w:t>
            </w:r>
          </w:p>
        </w:tc>
        <w:tc>
          <w:tcPr>
            <w:tcW w:w="4068" w:type="dxa"/>
            <w:gridSpan w:val="3"/>
          </w:tcPr>
          <w:p w:rsidR="00313322" w:rsidRPr="00C15F04" w:rsidRDefault="00313322" w:rsidP="006E4AA6">
            <w:pPr>
              <w:jc w:val="center"/>
              <w:rPr>
                <w:sz w:val="21"/>
                <w:szCs w:val="21"/>
              </w:rPr>
            </w:pPr>
            <w:r w:rsidRPr="00C15F04">
              <w:rPr>
                <w:sz w:val="21"/>
                <w:szCs w:val="21"/>
              </w:rPr>
              <w:t>Интегральный показатель потенциала сакрального туризма</w:t>
            </w:r>
          </w:p>
        </w:tc>
        <w:tc>
          <w:tcPr>
            <w:tcW w:w="1566" w:type="dxa"/>
            <w:vMerge w:val="restart"/>
          </w:tcPr>
          <w:p w:rsidR="00313322" w:rsidRPr="00C15F04" w:rsidRDefault="00313322" w:rsidP="006E4AA6">
            <w:pPr>
              <w:rPr>
                <w:sz w:val="21"/>
                <w:szCs w:val="21"/>
              </w:rPr>
            </w:pPr>
            <w:r w:rsidRPr="00C15F04">
              <w:rPr>
                <w:sz w:val="21"/>
                <w:szCs w:val="21"/>
              </w:rPr>
              <w:t>Итоговая оценка</w:t>
            </w:r>
          </w:p>
        </w:tc>
      </w:tr>
      <w:tr w:rsidR="00313322" w:rsidRPr="00C15F04" w:rsidTr="00313322">
        <w:tc>
          <w:tcPr>
            <w:tcW w:w="455" w:type="dxa"/>
            <w:vMerge/>
          </w:tcPr>
          <w:p w:rsidR="00313322" w:rsidRPr="00C15F04" w:rsidRDefault="00313322" w:rsidP="006E4AA6">
            <w:pPr>
              <w:rPr>
                <w:sz w:val="21"/>
                <w:szCs w:val="21"/>
              </w:rPr>
            </w:pPr>
          </w:p>
        </w:tc>
        <w:tc>
          <w:tcPr>
            <w:tcW w:w="3481" w:type="dxa"/>
            <w:vMerge/>
          </w:tcPr>
          <w:p w:rsidR="00313322" w:rsidRPr="00C15F04" w:rsidRDefault="00313322" w:rsidP="006E4AA6">
            <w:pPr>
              <w:rPr>
                <w:sz w:val="21"/>
                <w:szCs w:val="21"/>
              </w:rPr>
            </w:pPr>
          </w:p>
        </w:tc>
        <w:tc>
          <w:tcPr>
            <w:tcW w:w="1120" w:type="dxa"/>
          </w:tcPr>
          <w:p w:rsidR="00313322" w:rsidRPr="00C15F04" w:rsidRDefault="00313322" w:rsidP="006E4AA6">
            <w:pPr>
              <w:jc w:val="center"/>
              <w:rPr>
                <w:sz w:val="21"/>
                <w:szCs w:val="21"/>
              </w:rPr>
            </w:pPr>
            <w:r w:rsidRPr="00C15F04">
              <w:rPr>
                <w:sz w:val="21"/>
                <w:szCs w:val="21"/>
              </w:rPr>
              <w:t>СР</w:t>
            </w:r>
          </w:p>
        </w:tc>
        <w:tc>
          <w:tcPr>
            <w:tcW w:w="1474" w:type="dxa"/>
          </w:tcPr>
          <w:p w:rsidR="00313322" w:rsidRPr="00C15F04" w:rsidRDefault="00313322" w:rsidP="006E4AA6">
            <w:pPr>
              <w:jc w:val="center"/>
              <w:rPr>
                <w:sz w:val="21"/>
                <w:szCs w:val="21"/>
              </w:rPr>
            </w:pPr>
            <w:r w:rsidRPr="00C15F04">
              <w:rPr>
                <w:sz w:val="21"/>
                <w:szCs w:val="21"/>
              </w:rPr>
              <w:t>ПКР</w:t>
            </w:r>
          </w:p>
        </w:tc>
        <w:tc>
          <w:tcPr>
            <w:tcW w:w="1474" w:type="dxa"/>
          </w:tcPr>
          <w:p w:rsidR="00313322" w:rsidRPr="00C15F04" w:rsidRDefault="00313322" w:rsidP="006E4AA6">
            <w:pPr>
              <w:jc w:val="center"/>
              <w:rPr>
                <w:sz w:val="21"/>
                <w:szCs w:val="21"/>
              </w:rPr>
            </w:pPr>
            <w:r w:rsidRPr="00C15F04">
              <w:rPr>
                <w:sz w:val="21"/>
                <w:szCs w:val="21"/>
              </w:rPr>
              <w:t>ТИ</w:t>
            </w:r>
          </w:p>
        </w:tc>
        <w:tc>
          <w:tcPr>
            <w:tcW w:w="1566" w:type="dxa"/>
            <w:vMerge/>
          </w:tcPr>
          <w:p w:rsidR="00313322" w:rsidRPr="00C15F04" w:rsidRDefault="00313322" w:rsidP="006E4AA6">
            <w:pPr>
              <w:rPr>
                <w:sz w:val="21"/>
                <w:szCs w:val="21"/>
              </w:rPr>
            </w:pP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1</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Акмолинская область</w:t>
            </w:r>
          </w:p>
        </w:tc>
        <w:tc>
          <w:tcPr>
            <w:tcW w:w="1120" w:type="dxa"/>
          </w:tcPr>
          <w:p w:rsidR="00313322" w:rsidRPr="00C15F04" w:rsidRDefault="00313322" w:rsidP="006E4AA6">
            <w:pPr>
              <w:jc w:val="center"/>
              <w:rPr>
                <w:sz w:val="21"/>
                <w:szCs w:val="21"/>
              </w:rPr>
            </w:pPr>
            <w:r w:rsidRPr="00C15F04">
              <w:rPr>
                <w:sz w:val="21"/>
                <w:szCs w:val="21"/>
              </w:rPr>
              <w:t>2094,95</w:t>
            </w:r>
          </w:p>
        </w:tc>
        <w:tc>
          <w:tcPr>
            <w:tcW w:w="1474" w:type="dxa"/>
          </w:tcPr>
          <w:p w:rsidR="00313322" w:rsidRPr="00C15F04" w:rsidRDefault="00313322" w:rsidP="006E4AA6">
            <w:pPr>
              <w:jc w:val="center"/>
              <w:rPr>
                <w:sz w:val="21"/>
                <w:szCs w:val="21"/>
              </w:rPr>
            </w:pPr>
            <w:r w:rsidRPr="00C15F04">
              <w:rPr>
                <w:sz w:val="21"/>
                <w:szCs w:val="21"/>
              </w:rPr>
              <w:t>193,42</w:t>
            </w:r>
          </w:p>
        </w:tc>
        <w:tc>
          <w:tcPr>
            <w:tcW w:w="1474" w:type="dxa"/>
          </w:tcPr>
          <w:p w:rsidR="00313322" w:rsidRPr="00C15F04" w:rsidRDefault="00313322" w:rsidP="006E4AA6">
            <w:pPr>
              <w:jc w:val="center"/>
              <w:rPr>
                <w:sz w:val="21"/>
                <w:szCs w:val="21"/>
              </w:rPr>
            </w:pPr>
            <w:r w:rsidRPr="00C15F04">
              <w:rPr>
                <w:sz w:val="21"/>
                <w:szCs w:val="21"/>
              </w:rPr>
              <w:t>125,6</w:t>
            </w:r>
          </w:p>
        </w:tc>
        <w:tc>
          <w:tcPr>
            <w:tcW w:w="1566" w:type="dxa"/>
          </w:tcPr>
          <w:p w:rsidR="00313322" w:rsidRPr="00C15F04" w:rsidRDefault="00313322" w:rsidP="006E4AA6">
            <w:pPr>
              <w:jc w:val="center"/>
              <w:rPr>
                <w:sz w:val="21"/>
                <w:szCs w:val="21"/>
              </w:rPr>
            </w:pPr>
            <w:r w:rsidRPr="00C15F04">
              <w:rPr>
                <w:sz w:val="21"/>
                <w:szCs w:val="21"/>
              </w:rPr>
              <w:t>2413,97</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2</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Костанайская область</w:t>
            </w:r>
          </w:p>
        </w:tc>
        <w:tc>
          <w:tcPr>
            <w:tcW w:w="1120" w:type="dxa"/>
          </w:tcPr>
          <w:p w:rsidR="00313322" w:rsidRPr="00C15F04" w:rsidRDefault="00313322" w:rsidP="006E4AA6">
            <w:pPr>
              <w:jc w:val="center"/>
              <w:rPr>
                <w:sz w:val="21"/>
                <w:szCs w:val="21"/>
              </w:rPr>
            </w:pPr>
            <w:r w:rsidRPr="00C15F04">
              <w:rPr>
                <w:sz w:val="21"/>
                <w:szCs w:val="21"/>
              </w:rPr>
              <w:t>1335,75</w:t>
            </w:r>
          </w:p>
        </w:tc>
        <w:tc>
          <w:tcPr>
            <w:tcW w:w="1474" w:type="dxa"/>
          </w:tcPr>
          <w:p w:rsidR="00313322" w:rsidRPr="00C15F04" w:rsidRDefault="00313322" w:rsidP="006E4AA6">
            <w:pPr>
              <w:jc w:val="center"/>
              <w:rPr>
                <w:sz w:val="21"/>
                <w:szCs w:val="21"/>
              </w:rPr>
            </w:pPr>
            <w:r w:rsidRPr="00C15F04">
              <w:rPr>
                <w:sz w:val="21"/>
                <w:szCs w:val="21"/>
              </w:rPr>
              <w:t>124,83</w:t>
            </w:r>
          </w:p>
        </w:tc>
        <w:tc>
          <w:tcPr>
            <w:tcW w:w="1474" w:type="dxa"/>
          </w:tcPr>
          <w:p w:rsidR="00313322" w:rsidRPr="00C15F04" w:rsidRDefault="00313322" w:rsidP="006E4AA6">
            <w:pPr>
              <w:jc w:val="center"/>
              <w:rPr>
                <w:sz w:val="21"/>
                <w:szCs w:val="21"/>
              </w:rPr>
            </w:pPr>
            <w:r w:rsidRPr="00C15F04">
              <w:rPr>
                <w:sz w:val="21"/>
                <w:szCs w:val="21"/>
              </w:rPr>
              <w:t>70,88</w:t>
            </w:r>
          </w:p>
        </w:tc>
        <w:tc>
          <w:tcPr>
            <w:tcW w:w="1566" w:type="dxa"/>
          </w:tcPr>
          <w:p w:rsidR="00313322" w:rsidRPr="00C15F04" w:rsidRDefault="00313322" w:rsidP="006E4AA6">
            <w:pPr>
              <w:jc w:val="center"/>
              <w:rPr>
                <w:sz w:val="21"/>
                <w:szCs w:val="21"/>
              </w:rPr>
            </w:pPr>
            <w:r w:rsidRPr="00C15F04">
              <w:rPr>
                <w:sz w:val="21"/>
                <w:szCs w:val="21"/>
              </w:rPr>
              <w:t>1531,46</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3</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Павлодарская область</w:t>
            </w:r>
          </w:p>
        </w:tc>
        <w:tc>
          <w:tcPr>
            <w:tcW w:w="1120" w:type="dxa"/>
          </w:tcPr>
          <w:p w:rsidR="00313322" w:rsidRPr="00C15F04" w:rsidRDefault="00313322" w:rsidP="006E4AA6">
            <w:pPr>
              <w:jc w:val="center"/>
              <w:rPr>
                <w:sz w:val="21"/>
                <w:szCs w:val="21"/>
              </w:rPr>
            </w:pPr>
            <w:r w:rsidRPr="00C15F04">
              <w:rPr>
                <w:sz w:val="21"/>
                <w:szCs w:val="21"/>
              </w:rPr>
              <w:t>1643,85</w:t>
            </w:r>
          </w:p>
        </w:tc>
        <w:tc>
          <w:tcPr>
            <w:tcW w:w="1474" w:type="dxa"/>
          </w:tcPr>
          <w:p w:rsidR="00313322" w:rsidRPr="00C15F04" w:rsidRDefault="00313322" w:rsidP="006E4AA6">
            <w:pPr>
              <w:jc w:val="center"/>
              <w:rPr>
                <w:sz w:val="21"/>
                <w:szCs w:val="21"/>
              </w:rPr>
            </w:pPr>
            <w:r w:rsidRPr="00C15F04">
              <w:rPr>
                <w:sz w:val="21"/>
                <w:szCs w:val="21"/>
              </w:rPr>
              <w:t>168,15</w:t>
            </w:r>
          </w:p>
        </w:tc>
        <w:tc>
          <w:tcPr>
            <w:tcW w:w="1474" w:type="dxa"/>
          </w:tcPr>
          <w:p w:rsidR="00313322" w:rsidRPr="00C15F04" w:rsidRDefault="00313322" w:rsidP="006E4AA6">
            <w:pPr>
              <w:jc w:val="center"/>
              <w:rPr>
                <w:sz w:val="21"/>
                <w:szCs w:val="21"/>
              </w:rPr>
            </w:pPr>
            <w:r w:rsidRPr="00C15F04">
              <w:rPr>
                <w:sz w:val="21"/>
                <w:szCs w:val="21"/>
              </w:rPr>
              <w:t>83,2</w:t>
            </w:r>
          </w:p>
        </w:tc>
        <w:tc>
          <w:tcPr>
            <w:tcW w:w="1566" w:type="dxa"/>
          </w:tcPr>
          <w:p w:rsidR="00313322" w:rsidRPr="00C15F04" w:rsidRDefault="00313322" w:rsidP="006E4AA6">
            <w:pPr>
              <w:jc w:val="center"/>
              <w:rPr>
                <w:sz w:val="21"/>
                <w:szCs w:val="21"/>
              </w:rPr>
            </w:pPr>
            <w:r w:rsidRPr="00C15F04">
              <w:rPr>
                <w:sz w:val="21"/>
                <w:szCs w:val="21"/>
              </w:rPr>
              <w:t>1895,2</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4</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Северо-Казахстанская область</w:t>
            </w:r>
          </w:p>
        </w:tc>
        <w:tc>
          <w:tcPr>
            <w:tcW w:w="1120" w:type="dxa"/>
          </w:tcPr>
          <w:p w:rsidR="00313322" w:rsidRPr="00C15F04" w:rsidRDefault="00313322" w:rsidP="006E4AA6">
            <w:pPr>
              <w:jc w:val="center"/>
              <w:rPr>
                <w:sz w:val="21"/>
                <w:szCs w:val="21"/>
              </w:rPr>
            </w:pPr>
            <w:r w:rsidRPr="00C15F04">
              <w:rPr>
                <w:sz w:val="21"/>
                <w:szCs w:val="21"/>
              </w:rPr>
              <w:t>557,05</w:t>
            </w:r>
          </w:p>
        </w:tc>
        <w:tc>
          <w:tcPr>
            <w:tcW w:w="1474" w:type="dxa"/>
          </w:tcPr>
          <w:p w:rsidR="00313322" w:rsidRPr="00C15F04" w:rsidRDefault="00313322" w:rsidP="006E4AA6">
            <w:pPr>
              <w:jc w:val="center"/>
              <w:rPr>
                <w:sz w:val="21"/>
                <w:szCs w:val="21"/>
              </w:rPr>
            </w:pPr>
            <w:r w:rsidRPr="00C15F04">
              <w:rPr>
                <w:sz w:val="21"/>
                <w:szCs w:val="21"/>
              </w:rPr>
              <w:t>57,38</w:t>
            </w:r>
          </w:p>
        </w:tc>
        <w:tc>
          <w:tcPr>
            <w:tcW w:w="1474" w:type="dxa"/>
          </w:tcPr>
          <w:p w:rsidR="00313322" w:rsidRPr="00C15F04" w:rsidRDefault="00313322" w:rsidP="006E4AA6">
            <w:pPr>
              <w:jc w:val="center"/>
              <w:rPr>
                <w:sz w:val="21"/>
                <w:szCs w:val="21"/>
              </w:rPr>
            </w:pPr>
            <w:r w:rsidRPr="00C15F04">
              <w:rPr>
                <w:sz w:val="21"/>
                <w:szCs w:val="21"/>
              </w:rPr>
              <w:t>34,72</w:t>
            </w:r>
          </w:p>
        </w:tc>
        <w:tc>
          <w:tcPr>
            <w:tcW w:w="1566" w:type="dxa"/>
          </w:tcPr>
          <w:p w:rsidR="00313322" w:rsidRPr="00C15F04" w:rsidRDefault="00313322" w:rsidP="006E4AA6">
            <w:pPr>
              <w:jc w:val="center"/>
              <w:rPr>
                <w:sz w:val="21"/>
                <w:szCs w:val="21"/>
              </w:rPr>
            </w:pPr>
            <w:r w:rsidRPr="00C15F04">
              <w:rPr>
                <w:sz w:val="21"/>
                <w:szCs w:val="21"/>
              </w:rPr>
              <w:t>649,15</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5</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Восточно-Казахстанская обл.</w:t>
            </w:r>
          </w:p>
        </w:tc>
        <w:tc>
          <w:tcPr>
            <w:tcW w:w="1120" w:type="dxa"/>
          </w:tcPr>
          <w:p w:rsidR="00313322" w:rsidRPr="00C15F04" w:rsidRDefault="00313322" w:rsidP="006E4AA6">
            <w:pPr>
              <w:jc w:val="center"/>
              <w:rPr>
                <w:sz w:val="21"/>
                <w:szCs w:val="21"/>
              </w:rPr>
            </w:pPr>
            <w:r w:rsidRPr="00C15F04">
              <w:rPr>
                <w:sz w:val="21"/>
                <w:szCs w:val="21"/>
              </w:rPr>
              <w:t>1868,1</w:t>
            </w:r>
          </w:p>
        </w:tc>
        <w:tc>
          <w:tcPr>
            <w:tcW w:w="1474" w:type="dxa"/>
          </w:tcPr>
          <w:p w:rsidR="00313322" w:rsidRPr="00C15F04" w:rsidRDefault="00313322" w:rsidP="006E4AA6">
            <w:pPr>
              <w:jc w:val="center"/>
              <w:rPr>
                <w:sz w:val="21"/>
                <w:szCs w:val="21"/>
              </w:rPr>
            </w:pPr>
            <w:r w:rsidRPr="00C15F04">
              <w:rPr>
                <w:sz w:val="21"/>
                <w:szCs w:val="21"/>
              </w:rPr>
              <w:t>196,08</w:t>
            </w:r>
          </w:p>
        </w:tc>
        <w:tc>
          <w:tcPr>
            <w:tcW w:w="1474" w:type="dxa"/>
          </w:tcPr>
          <w:p w:rsidR="00313322" w:rsidRPr="00C15F04" w:rsidRDefault="00313322" w:rsidP="006E4AA6">
            <w:pPr>
              <w:jc w:val="center"/>
              <w:rPr>
                <w:sz w:val="21"/>
                <w:szCs w:val="21"/>
              </w:rPr>
            </w:pPr>
            <w:r w:rsidRPr="00C15F04">
              <w:rPr>
                <w:sz w:val="21"/>
                <w:szCs w:val="21"/>
              </w:rPr>
              <w:t>103,68</w:t>
            </w:r>
          </w:p>
        </w:tc>
        <w:tc>
          <w:tcPr>
            <w:tcW w:w="1566" w:type="dxa"/>
          </w:tcPr>
          <w:p w:rsidR="00313322" w:rsidRPr="00C15F04" w:rsidRDefault="00313322" w:rsidP="006E4AA6">
            <w:pPr>
              <w:jc w:val="center"/>
              <w:rPr>
                <w:sz w:val="21"/>
                <w:szCs w:val="21"/>
              </w:rPr>
            </w:pPr>
            <w:r w:rsidRPr="00C15F04">
              <w:rPr>
                <w:sz w:val="21"/>
                <w:szCs w:val="21"/>
              </w:rPr>
              <w:t>2167,86</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6</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Карагандинская область</w:t>
            </w:r>
          </w:p>
        </w:tc>
        <w:tc>
          <w:tcPr>
            <w:tcW w:w="1120" w:type="dxa"/>
          </w:tcPr>
          <w:p w:rsidR="00313322" w:rsidRPr="00C15F04" w:rsidRDefault="00313322" w:rsidP="006E4AA6">
            <w:pPr>
              <w:jc w:val="center"/>
              <w:rPr>
                <w:sz w:val="21"/>
                <w:szCs w:val="21"/>
              </w:rPr>
            </w:pPr>
            <w:r w:rsidRPr="00C15F04">
              <w:rPr>
                <w:sz w:val="21"/>
                <w:szCs w:val="21"/>
              </w:rPr>
              <w:t>3058,25</w:t>
            </w:r>
          </w:p>
        </w:tc>
        <w:tc>
          <w:tcPr>
            <w:tcW w:w="1474" w:type="dxa"/>
          </w:tcPr>
          <w:p w:rsidR="00313322" w:rsidRPr="00C15F04" w:rsidRDefault="00313322" w:rsidP="006E4AA6">
            <w:pPr>
              <w:jc w:val="center"/>
              <w:rPr>
                <w:sz w:val="21"/>
                <w:szCs w:val="21"/>
              </w:rPr>
            </w:pPr>
            <w:r w:rsidRPr="00C15F04">
              <w:rPr>
                <w:sz w:val="21"/>
                <w:szCs w:val="21"/>
              </w:rPr>
              <w:t>300,01</w:t>
            </w:r>
          </w:p>
        </w:tc>
        <w:tc>
          <w:tcPr>
            <w:tcW w:w="1474" w:type="dxa"/>
          </w:tcPr>
          <w:p w:rsidR="00313322" w:rsidRPr="00C15F04" w:rsidRDefault="00313322" w:rsidP="006E4AA6">
            <w:pPr>
              <w:jc w:val="center"/>
              <w:rPr>
                <w:sz w:val="21"/>
                <w:szCs w:val="21"/>
              </w:rPr>
            </w:pPr>
            <w:r w:rsidRPr="00C15F04">
              <w:rPr>
                <w:sz w:val="21"/>
                <w:szCs w:val="21"/>
              </w:rPr>
              <w:t>166,24</w:t>
            </w:r>
          </w:p>
        </w:tc>
        <w:tc>
          <w:tcPr>
            <w:tcW w:w="1566" w:type="dxa"/>
          </w:tcPr>
          <w:p w:rsidR="00313322" w:rsidRPr="00C15F04" w:rsidRDefault="00313322" w:rsidP="006E4AA6">
            <w:pPr>
              <w:jc w:val="center"/>
              <w:rPr>
                <w:sz w:val="21"/>
                <w:szCs w:val="21"/>
              </w:rPr>
            </w:pPr>
            <w:r w:rsidRPr="00C15F04">
              <w:rPr>
                <w:sz w:val="21"/>
                <w:szCs w:val="21"/>
              </w:rPr>
              <w:t>3524,5</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7</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Атырауская область</w:t>
            </w:r>
          </w:p>
        </w:tc>
        <w:tc>
          <w:tcPr>
            <w:tcW w:w="1120" w:type="dxa"/>
          </w:tcPr>
          <w:p w:rsidR="00313322" w:rsidRPr="00C15F04" w:rsidRDefault="00313322" w:rsidP="006E4AA6">
            <w:pPr>
              <w:jc w:val="center"/>
              <w:rPr>
                <w:sz w:val="21"/>
                <w:szCs w:val="21"/>
              </w:rPr>
            </w:pPr>
            <w:r w:rsidRPr="00C15F04">
              <w:rPr>
                <w:sz w:val="21"/>
                <w:szCs w:val="21"/>
              </w:rPr>
              <w:t>1008,15</w:t>
            </w:r>
          </w:p>
        </w:tc>
        <w:tc>
          <w:tcPr>
            <w:tcW w:w="1474" w:type="dxa"/>
          </w:tcPr>
          <w:p w:rsidR="00313322" w:rsidRPr="00C15F04" w:rsidRDefault="00313322" w:rsidP="006E4AA6">
            <w:pPr>
              <w:jc w:val="center"/>
              <w:rPr>
                <w:sz w:val="21"/>
                <w:szCs w:val="21"/>
              </w:rPr>
            </w:pPr>
            <w:r w:rsidRPr="00C15F04">
              <w:rPr>
                <w:sz w:val="21"/>
                <w:szCs w:val="21"/>
              </w:rPr>
              <w:t>96,9</w:t>
            </w:r>
          </w:p>
        </w:tc>
        <w:tc>
          <w:tcPr>
            <w:tcW w:w="1474" w:type="dxa"/>
          </w:tcPr>
          <w:p w:rsidR="00313322" w:rsidRPr="00C15F04" w:rsidRDefault="00313322" w:rsidP="006E4AA6">
            <w:pPr>
              <w:jc w:val="center"/>
              <w:rPr>
                <w:sz w:val="21"/>
                <w:szCs w:val="21"/>
              </w:rPr>
            </w:pPr>
            <w:r w:rsidRPr="00C15F04">
              <w:rPr>
                <w:sz w:val="21"/>
                <w:szCs w:val="21"/>
              </w:rPr>
              <w:t>60,64</w:t>
            </w:r>
          </w:p>
        </w:tc>
        <w:tc>
          <w:tcPr>
            <w:tcW w:w="1566" w:type="dxa"/>
          </w:tcPr>
          <w:p w:rsidR="00313322" w:rsidRPr="00C15F04" w:rsidRDefault="00313322" w:rsidP="006E4AA6">
            <w:pPr>
              <w:jc w:val="center"/>
              <w:rPr>
                <w:sz w:val="21"/>
                <w:szCs w:val="21"/>
              </w:rPr>
            </w:pPr>
            <w:r w:rsidRPr="00C15F04">
              <w:rPr>
                <w:sz w:val="21"/>
                <w:szCs w:val="21"/>
              </w:rPr>
              <w:t>1165,69</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8</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Западно-Казахстанская область</w:t>
            </w:r>
          </w:p>
        </w:tc>
        <w:tc>
          <w:tcPr>
            <w:tcW w:w="1120" w:type="dxa"/>
          </w:tcPr>
          <w:p w:rsidR="00313322" w:rsidRPr="00C15F04" w:rsidRDefault="00313322" w:rsidP="006E4AA6">
            <w:pPr>
              <w:jc w:val="center"/>
              <w:rPr>
                <w:sz w:val="21"/>
                <w:szCs w:val="21"/>
              </w:rPr>
            </w:pPr>
            <w:r w:rsidRPr="00C15F04">
              <w:rPr>
                <w:sz w:val="21"/>
                <w:szCs w:val="21"/>
              </w:rPr>
              <w:t>1718,6</w:t>
            </w:r>
          </w:p>
        </w:tc>
        <w:tc>
          <w:tcPr>
            <w:tcW w:w="1474" w:type="dxa"/>
          </w:tcPr>
          <w:p w:rsidR="00313322" w:rsidRPr="00C15F04" w:rsidRDefault="00313322" w:rsidP="006E4AA6">
            <w:pPr>
              <w:jc w:val="center"/>
              <w:rPr>
                <w:sz w:val="21"/>
                <w:szCs w:val="21"/>
              </w:rPr>
            </w:pPr>
            <w:r w:rsidRPr="00C15F04">
              <w:rPr>
                <w:sz w:val="21"/>
                <w:szCs w:val="21"/>
              </w:rPr>
              <w:t>161,69</w:t>
            </w:r>
          </w:p>
        </w:tc>
        <w:tc>
          <w:tcPr>
            <w:tcW w:w="1474" w:type="dxa"/>
          </w:tcPr>
          <w:p w:rsidR="00313322" w:rsidRPr="00C15F04" w:rsidRDefault="00313322" w:rsidP="006E4AA6">
            <w:pPr>
              <w:jc w:val="center"/>
              <w:rPr>
                <w:sz w:val="21"/>
                <w:szCs w:val="21"/>
              </w:rPr>
            </w:pPr>
            <w:r w:rsidRPr="00C15F04">
              <w:rPr>
                <w:sz w:val="21"/>
                <w:szCs w:val="21"/>
              </w:rPr>
              <w:t>96,96</w:t>
            </w:r>
          </w:p>
        </w:tc>
        <w:tc>
          <w:tcPr>
            <w:tcW w:w="1566" w:type="dxa"/>
          </w:tcPr>
          <w:p w:rsidR="00313322" w:rsidRPr="00C15F04" w:rsidRDefault="00313322" w:rsidP="006E4AA6">
            <w:pPr>
              <w:jc w:val="center"/>
              <w:rPr>
                <w:sz w:val="21"/>
                <w:szCs w:val="21"/>
              </w:rPr>
            </w:pPr>
            <w:r w:rsidRPr="00C15F04">
              <w:rPr>
                <w:sz w:val="21"/>
                <w:szCs w:val="21"/>
              </w:rPr>
              <w:t>1977,25</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9</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Актюбинская область</w:t>
            </w:r>
          </w:p>
        </w:tc>
        <w:tc>
          <w:tcPr>
            <w:tcW w:w="1120" w:type="dxa"/>
          </w:tcPr>
          <w:p w:rsidR="00313322" w:rsidRPr="00C15F04" w:rsidRDefault="00313322" w:rsidP="006E4AA6">
            <w:pPr>
              <w:jc w:val="center"/>
              <w:rPr>
                <w:sz w:val="21"/>
                <w:szCs w:val="21"/>
              </w:rPr>
            </w:pPr>
            <w:r w:rsidRPr="00C15F04">
              <w:rPr>
                <w:sz w:val="21"/>
                <w:szCs w:val="21"/>
              </w:rPr>
              <w:t>1840,8</w:t>
            </w:r>
          </w:p>
        </w:tc>
        <w:tc>
          <w:tcPr>
            <w:tcW w:w="1474" w:type="dxa"/>
          </w:tcPr>
          <w:p w:rsidR="00313322" w:rsidRPr="00C15F04" w:rsidRDefault="00313322" w:rsidP="006E4AA6">
            <w:pPr>
              <w:jc w:val="center"/>
              <w:rPr>
                <w:sz w:val="21"/>
                <w:szCs w:val="21"/>
              </w:rPr>
            </w:pPr>
            <w:r w:rsidRPr="00C15F04">
              <w:rPr>
                <w:sz w:val="21"/>
                <w:szCs w:val="21"/>
              </w:rPr>
              <w:t>163,21</w:t>
            </w:r>
          </w:p>
        </w:tc>
        <w:tc>
          <w:tcPr>
            <w:tcW w:w="1474" w:type="dxa"/>
          </w:tcPr>
          <w:p w:rsidR="00313322" w:rsidRPr="00C15F04" w:rsidRDefault="00313322" w:rsidP="006E4AA6">
            <w:pPr>
              <w:jc w:val="center"/>
              <w:rPr>
                <w:sz w:val="21"/>
                <w:szCs w:val="21"/>
              </w:rPr>
            </w:pPr>
            <w:r w:rsidRPr="00C15F04">
              <w:rPr>
                <w:sz w:val="21"/>
                <w:szCs w:val="21"/>
              </w:rPr>
              <w:t>109,6</w:t>
            </w:r>
          </w:p>
        </w:tc>
        <w:tc>
          <w:tcPr>
            <w:tcW w:w="1566" w:type="dxa"/>
          </w:tcPr>
          <w:p w:rsidR="00313322" w:rsidRPr="00C15F04" w:rsidRDefault="00313322" w:rsidP="006E4AA6">
            <w:pPr>
              <w:jc w:val="center"/>
              <w:rPr>
                <w:sz w:val="21"/>
                <w:szCs w:val="21"/>
              </w:rPr>
            </w:pPr>
            <w:r w:rsidRPr="00C15F04">
              <w:rPr>
                <w:sz w:val="21"/>
                <w:szCs w:val="21"/>
              </w:rPr>
              <w:t>2113,61</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10</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Мангыстауская область</w:t>
            </w:r>
          </w:p>
        </w:tc>
        <w:tc>
          <w:tcPr>
            <w:tcW w:w="1120" w:type="dxa"/>
          </w:tcPr>
          <w:p w:rsidR="00313322" w:rsidRPr="00C15F04" w:rsidRDefault="00313322" w:rsidP="006E4AA6">
            <w:pPr>
              <w:jc w:val="center"/>
              <w:rPr>
                <w:sz w:val="21"/>
                <w:szCs w:val="21"/>
              </w:rPr>
            </w:pPr>
            <w:r w:rsidRPr="00C15F04">
              <w:rPr>
                <w:sz w:val="21"/>
                <w:szCs w:val="21"/>
              </w:rPr>
              <w:t>1856,4</w:t>
            </w:r>
          </w:p>
        </w:tc>
        <w:tc>
          <w:tcPr>
            <w:tcW w:w="1474" w:type="dxa"/>
          </w:tcPr>
          <w:p w:rsidR="00313322" w:rsidRPr="00C15F04" w:rsidRDefault="00313322" w:rsidP="006E4AA6">
            <w:pPr>
              <w:jc w:val="center"/>
              <w:rPr>
                <w:sz w:val="21"/>
                <w:szCs w:val="21"/>
              </w:rPr>
            </w:pPr>
            <w:r w:rsidRPr="00C15F04">
              <w:rPr>
                <w:sz w:val="21"/>
                <w:szCs w:val="21"/>
              </w:rPr>
              <w:t>173,85</w:t>
            </w:r>
          </w:p>
        </w:tc>
        <w:tc>
          <w:tcPr>
            <w:tcW w:w="1474" w:type="dxa"/>
          </w:tcPr>
          <w:p w:rsidR="00313322" w:rsidRPr="00C15F04" w:rsidRDefault="00313322" w:rsidP="006E4AA6">
            <w:pPr>
              <w:jc w:val="center"/>
              <w:rPr>
                <w:sz w:val="21"/>
                <w:szCs w:val="21"/>
              </w:rPr>
            </w:pPr>
            <w:r w:rsidRPr="00C15F04">
              <w:rPr>
                <w:sz w:val="21"/>
                <w:szCs w:val="21"/>
              </w:rPr>
              <w:t>102,24</w:t>
            </w:r>
          </w:p>
        </w:tc>
        <w:tc>
          <w:tcPr>
            <w:tcW w:w="1566" w:type="dxa"/>
          </w:tcPr>
          <w:p w:rsidR="00313322" w:rsidRPr="00C15F04" w:rsidRDefault="00313322" w:rsidP="006E4AA6">
            <w:pPr>
              <w:jc w:val="center"/>
              <w:rPr>
                <w:sz w:val="21"/>
                <w:szCs w:val="21"/>
              </w:rPr>
            </w:pPr>
            <w:r w:rsidRPr="00C15F04">
              <w:rPr>
                <w:sz w:val="21"/>
                <w:szCs w:val="21"/>
              </w:rPr>
              <w:t>2132,49</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11</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Алматинская область</w:t>
            </w:r>
          </w:p>
        </w:tc>
        <w:tc>
          <w:tcPr>
            <w:tcW w:w="1120" w:type="dxa"/>
          </w:tcPr>
          <w:p w:rsidR="00313322" w:rsidRPr="00C15F04" w:rsidRDefault="00313322" w:rsidP="006E4AA6">
            <w:pPr>
              <w:jc w:val="center"/>
              <w:rPr>
                <w:sz w:val="21"/>
                <w:szCs w:val="21"/>
              </w:rPr>
            </w:pPr>
            <w:r w:rsidRPr="00C15F04">
              <w:rPr>
                <w:sz w:val="21"/>
                <w:szCs w:val="21"/>
              </w:rPr>
              <w:t>2998,45</w:t>
            </w:r>
          </w:p>
        </w:tc>
        <w:tc>
          <w:tcPr>
            <w:tcW w:w="1474" w:type="dxa"/>
          </w:tcPr>
          <w:p w:rsidR="00313322" w:rsidRPr="00C15F04" w:rsidRDefault="00313322" w:rsidP="006E4AA6">
            <w:pPr>
              <w:jc w:val="center"/>
              <w:rPr>
                <w:sz w:val="21"/>
                <w:szCs w:val="21"/>
              </w:rPr>
            </w:pPr>
            <w:r w:rsidRPr="00C15F04">
              <w:rPr>
                <w:sz w:val="21"/>
                <w:szCs w:val="21"/>
              </w:rPr>
              <w:t>299,82</w:t>
            </w:r>
          </w:p>
        </w:tc>
        <w:tc>
          <w:tcPr>
            <w:tcW w:w="1474" w:type="dxa"/>
          </w:tcPr>
          <w:p w:rsidR="00313322" w:rsidRPr="00C15F04" w:rsidRDefault="00313322" w:rsidP="006E4AA6">
            <w:pPr>
              <w:jc w:val="center"/>
              <w:rPr>
                <w:sz w:val="21"/>
                <w:szCs w:val="21"/>
              </w:rPr>
            </w:pPr>
            <w:r w:rsidRPr="00C15F04">
              <w:rPr>
                <w:sz w:val="21"/>
                <w:szCs w:val="21"/>
              </w:rPr>
              <w:t>173,76</w:t>
            </w:r>
          </w:p>
        </w:tc>
        <w:tc>
          <w:tcPr>
            <w:tcW w:w="1566" w:type="dxa"/>
          </w:tcPr>
          <w:p w:rsidR="00313322" w:rsidRPr="00C15F04" w:rsidRDefault="00313322" w:rsidP="006E4AA6">
            <w:pPr>
              <w:jc w:val="center"/>
              <w:rPr>
                <w:sz w:val="21"/>
                <w:szCs w:val="21"/>
              </w:rPr>
            </w:pPr>
            <w:r w:rsidRPr="00C15F04">
              <w:rPr>
                <w:sz w:val="21"/>
                <w:szCs w:val="21"/>
              </w:rPr>
              <w:t>3472,03</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12</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Жамбылская область</w:t>
            </w:r>
          </w:p>
        </w:tc>
        <w:tc>
          <w:tcPr>
            <w:tcW w:w="1120" w:type="dxa"/>
          </w:tcPr>
          <w:p w:rsidR="00313322" w:rsidRPr="00C15F04" w:rsidRDefault="00313322" w:rsidP="006E4AA6">
            <w:pPr>
              <w:jc w:val="center"/>
              <w:rPr>
                <w:sz w:val="21"/>
                <w:szCs w:val="21"/>
              </w:rPr>
            </w:pPr>
            <w:r w:rsidRPr="00C15F04">
              <w:rPr>
                <w:sz w:val="21"/>
                <w:szCs w:val="21"/>
              </w:rPr>
              <w:t>1609,4</w:t>
            </w:r>
          </w:p>
        </w:tc>
        <w:tc>
          <w:tcPr>
            <w:tcW w:w="1474" w:type="dxa"/>
          </w:tcPr>
          <w:p w:rsidR="00313322" w:rsidRPr="00C15F04" w:rsidRDefault="00313322" w:rsidP="006E4AA6">
            <w:pPr>
              <w:jc w:val="center"/>
              <w:rPr>
                <w:sz w:val="21"/>
                <w:szCs w:val="21"/>
              </w:rPr>
            </w:pPr>
            <w:r w:rsidRPr="00C15F04">
              <w:rPr>
                <w:sz w:val="21"/>
                <w:szCs w:val="21"/>
              </w:rPr>
              <w:t>171,95</w:t>
            </w:r>
          </w:p>
        </w:tc>
        <w:tc>
          <w:tcPr>
            <w:tcW w:w="1474" w:type="dxa"/>
          </w:tcPr>
          <w:p w:rsidR="00313322" w:rsidRPr="00C15F04" w:rsidRDefault="00313322" w:rsidP="006E4AA6">
            <w:pPr>
              <w:jc w:val="center"/>
              <w:rPr>
                <w:sz w:val="21"/>
                <w:szCs w:val="21"/>
              </w:rPr>
            </w:pPr>
            <w:r w:rsidRPr="00C15F04">
              <w:rPr>
                <w:sz w:val="21"/>
                <w:szCs w:val="21"/>
              </w:rPr>
              <w:t>95,68</w:t>
            </w:r>
          </w:p>
        </w:tc>
        <w:tc>
          <w:tcPr>
            <w:tcW w:w="1566" w:type="dxa"/>
          </w:tcPr>
          <w:p w:rsidR="00313322" w:rsidRPr="00C15F04" w:rsidRDefault="00313322" w:rsidP="006E4AA6">
            <w:pPr>
              <w:jc w:val="center"/>
              <w:rPr>
                <w:sz w:val="21"/>
                <w:szCs w:val="21"/>
              </w:rPr>
            </w:pPr>
            <w:r w:rsidRPr="00C15F04">
              <w:rPr>
                <w:sz w:val="21"/>
                <w:szCs w:val="21"/>
              </w:rPr>
              <w:t>1877,03</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13</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Туркестанская область</w:t>
            </w:r>
          </w:p>
        </w:tc>
        <w:tc>
          <w:tcPr>
            <w:tcW w:w="1120" w:type="dxa"/>
          </w:tcPr>
          <w:p w:rsidR="00313322" w:rsidRPr="00C15F04" w:rsidRDefault="00313322" w:rsidP="006E4AA6">
            <w:pPr>
              <w:jc w:val="center"/>
              <w:rPr>
                <w:sz w:val="21"/>
                <w:szCs w:val="21"/>
              </w:rPr>
            </w:pPr>
            <w:r w:rsidRPr="00C15F04">
              <w:rPr>
                <w:sz w:val="21"/>
                <w:szCs w:val="21"/>
              </w:rPr>
              <w:t>4201,6</w:t>
            </w:r>
          </w:p>
        </w:tc>
        <w:tc>
          <w:tcPr>
            <w:tcW w:w="1474" w:type="dxa"/>
          </w:tcPr>
          <w:p w:rsidR="00313322" w:rsidRPr="00C15F04" w:rsidRDefault="00313322" w:rsidP="006E4AA6">
            <w:pPr>
              <w:jc w:val="center"/>
              <w:rPr>
                <w:sz w:val="21"/>
                <w:szCs w:val="21"/>
              </w:rPr>
            </w:pPr>
            <w:r w:rsidRPr="00C15F04">
              <w:rPr>
                <w:sz w:val="21"/>
                <w:szCs w:val="21"/>
              </w:rPr>
              <w:t>413,63</w:t>
            </w:r>
          </w:p>
        </w:tc>
        <w:tc>
          <w:tcPr>
            <w:tcW w:w="1474" w:type="dxa"/>
          </w:tcPr>
          <w:p w:rsidR="00313322" w:rsidRPr="00C15F04" w:rsidRDefault="00313322" w:rsidP="006E4AA6">
            <w:pPr>
              <w:jc w:val="center"/>
              <w:rPr>
                <w:sz w:val="21"/>
                <w:szCs w:val="21"/>
              </w:rPr>
            </w:pPr>
            <w:r w:rsidRPr="00C15F04">
              <w:rPr>
                <w:sz w:val="21"/>
                <w:szCs w:val="21"/>
              </w:rPr>
              <w:t>251,04</w:t>
            </w:r>
          </w:p>
        </w:tc>
        <w:tc>
          <w:tcPr>
            <w:tcW w:w="1566" w:type="dxa"/>
          </w:tcPr>
          <w:p w:rsidR="00313322" w:rsidRPr="00C15F04" w:rsidRDefault="00313322" w:rsidP="006E4AA6">
            <w:pPr>
              <w:jc w:val="center"/>
              <w:rPr>
                <w:sz w:val="21"/>
                <w:szCs w:val="21"/>
              </w:rPr>
            </w:pPr>
            <w:r w:rsidRPr="00C15F04">
              <w:rPr>
                <w:sz w:val="21"/>
                <w:szCs w:val="21"/>
              </w:rPr>
              <w:t>4866,27</w:t>
            </w:r>
          </w:p>
        </w:tc>
      </w:tr>
      <w:tr w:rsidR="00313322" w:rsidRPr="00C15F04" w:rsidTr="00313322">
        <w:tc>
          <w:tcPr>
            <w:tcW w:w="455" w:type="dxa"/>
          </w:tcPr>
          <w:p w:rsidR="00313322" w:rsidRPr="00C15F04" w:rsidRDefault="00313322" w:rsidP="006E4AA6">
            <w:pPr>
              <w:ind w:right="-1"/>
              <w:contextualSpacing/>
              <w:rPr>
                <w:color w:val="000000"/>
                <w:sz w:val="21"/>
                <w:szCs w:val="21"/>
              </w:rPr>
            </w:pPr>
            <w:r w:rsidRPr="00C15F04">
              <w:rPr>
                <w:color w:val="000000"/>
                <w:sz w:val="21"/>
                <w:szCs w:val="21"/>
              </w:rPr>
              <w:t>14</w:t>
            </w:r>
          </w:p>
        </w:tc>
        <w:tc>
          <w:tcPr>
            <w:tcW w:w="3481" w:type="dxa"/>
            <w:vAlign w:val="center"/>
          </w:tcPr>
          <w:p w:rsidR="00313322" w:rsidRPr="00C15F04" w:rsidRDefault="00313322" w:rsidP="006E4AA6">
            <w:pPr>
              <w:ind w:right="-1"/>
              <w:contextualSpacing/>
              <w:rPr>
                <w:color w:val="000000"/>
                <w:sz w:val="21"/>
                <w:szCs w:val="21"/>
              </w:rPr>
            </w:pPr>
            <w:r w:rsidRPr="00C15F04">
              <w:rPr>
                <w:color w:val="000000"/>
                <w:sz w:val="21"/>
                <w:szCs w:val="21"/>
              </w:rPr>
              <w:t>Кызылординская область</w:t>
            </w:r>
          </w:p>
        </w:tc>
        <w:tc>
          <w:tcPr>
            <w:tcW w:w="1120" w:type="dxa"/>
          </w:tcPr>
          <w:p w:rsidR="00313322" w:rsidRPr="00C15F04" w:rsidRDefault="00313322" w:rsidP="006E4AA6">
            <w:pPr>
              <w:jc w:val="center"/>
              <w:rPr>
                <w:sz w:val="21"/>
                <w:szCs w:val="21"/>
              </w:rPr>
            </w:pPr>
            <w:r w:rsidRPr="00C15F04">
              <w:rPr>
                <w:sz w:val="21"/>
                <w:szCs w:val="21"/>
              </w:rPr>
              <w:t>1647,75</w:t>
            </w:r>
          </w:p>
        </w:tc>
        <w:tc>
          <w:tcPr>
            <w:tcW w:w="1474" w:type="dxa"/>
          </w:tcPr>
          <w:p w:rsidR="00313322" w:rsidRPr="00C15F04" w:rsidRDefault="00313322" w:rsidP="006E4AA6">
            <w:pPr>
              <w:jc w:val="center"/>
              <w:rPr>
                <w:sz w:val="21"/>
                <w:szCs w:val="21"/>
              </w:rPr>
            </w:pPr>
            <w:r w:rsidRPr="00C15F04">
              <w:rPr>
                <w:sz w:val="21"/>
                <w:szCs w:val="21"/>
              </w:rPr>
              <w:t>127,11</w:t>
            </w:r>
          </w:p>
        </w:tc>
        <w:tc>
          <w:tcPr>
            <w:tcW w:w="1474" w:type="dxa"/>
          </w:tcPr>
          <w:p w:rsidR="00313322" w:rsidRPr="00C15F04" w:rsidRDefault="00313322" w:rsidP="006E4AA6">
            <w:pPr>
              <w:jc w:val="center"/>
              <w:rPr>
                <w:sz w:val="21"/>
                <w:szCs w:val="21"/>
              </w:rPr>
            </w:pPr>
            <w:r w:rsidRPr="00C15F04">
              <w:rPr>
                <w:sz w:val="21"/>
                <w:szCs w:val="21"/>
              </w:rPr>
              <w:t>90,56</w:t>
            </w:r>
          </w:p>
        </w:tc>
        <w:tc>
          <w:tcPr>
            <w:tcW w:w="1566" w:type="dxa"/>
          </w:tcPr>
          <w:p w:rsidR="00313322" w:rsidRPr="00C15F04" w:rsidRDefault="00313322" w:rsidP="006E4AA6">
            <w:pPr>
              <w:jc w:val="center"/>
              <w:rPr>
                <w:sz w:val="21"/>
                <w:szCs w:val="21"/>
              </w:rPr>
            </w:pPr>
            <w:r w:rsidRPr="00C15F04">
              <w:rPr>
                <w:sz w:val="21"/>
                <w:szCs w:val="21"/>
              </w:rPr>
              <w:t>1865,42</w:t>
            </w:r>
          </w:p>
        </w:tc>
      </w:tr>
      <w:tr w:rsidR="003563BA" w:rsidRPr="00C15F04" w:rsidTr="00CA6B93">
        <w:tc>
          <w:tcPr>
            <w:tcW w:w="9570" w:type="dxa"/>
            <w:gridSpan w:val="6"/>
          </w:tcPr>
          <w:p w:rsidR="003563BA" w:rsidRPr="00C15F04" w:rsidRDefault="003563BA" w:rsidP="003563BA">
            <w:pPr>
              <w:ind w:left="709"/>
              <w:rPr>
                <w:color w:val="000000"/>
                <w:sz w:val="21"/>
                <w:szCs w:val="21"/>
              </w:rPr>
            </w:pPr>
            <w:r w:rsidRPr="00C15F04">
              <w:rPr>
                <w:color w:val="000000"/>
                <w:sz w:val="21"/>
                <w:szCs w:val="21"/>
              </w:rPr>
              <w:t>Примечания: 1– расчеты выполнены авторами; 2 – смотрите формулу (3) в разделе 2.4</w:t>
            </w:r>
          </w:p>
        </w:tc>
      </w:tr>
    </w:tbl>
    <w:p w:rsidR="006E4AA6" w:rsidRPr="00C15F04" w:rsidRDefault="006E4AA6" w:rsidP="000E485E">
      <w:pPr>
        <w:spacing w:line="360" w:lineRule="auto"/>
        <w:jc w:val="both"/>
      </w:pPr>
      <w:r w:rsidRPr="00C15F04">
        <w:t xml:space="preserve">  </w:t>
      </w:r>
      <w:r w:rsidRPr="00C15F04">
        <w:tab/>
        <w:t>В целях интерпретации результатов, разработан «коридор» оценок в разрезе каждого из блоков, а также рассчитан диапазон оце</w:t>
      </w:r>
      <w:r w:rsidR="0078607C" w:rsidRPr="00C15F04">
        <w:t>нок для каждого блока (таблица 4</w:t>
      </w:r>
      <w:r w:rsidRPr="00C15F04">
        <w:t>).</w:t>
      </w:r>
    </w:p>
    <w:p w:rsidR="006E4AA6" w:rsidRPr="00C15F04" w:rsidRDefault="0078607C" w:rsidP="003563BA">
      <w:pPr>
        <w:jc w:val="both"/>
      </w:pPr>
      <w:r w:rsidRPr="00C15F04">
        <w:t xml:space="preserve">Таблица 4 </w:t>
      </w:r>
      <w:r w:rsidR="006E4AA6" w:rsidRPr="00C15F04">
        <w:t xml:space="preserve"> – Диапазоны  интегральной оценки потенциала сакрального туризма по блокам параметров на основе экспертной оценки</w:t>
      </w:r>
    </w:p>
    <w:tbl>
      <w:tblPr>
        <w:tblStyle w:val="a3"/>
        <w:tblW w:w="9606" w:type="dxa"/>
        <w:tblLayout w:type="fixed"/>
        <w:tblLook w:val="04A0" w:firstRow="1" w:lastRow="0" w:firstColumn="1" w:lastColumn="0" w:noHBand="0" w:noVBand="1"/>
      </w:tblPr>
      <w:tblGrid>
        <w:gridCol w:w="3510"/>
        <w:gridCol w:w="1560"/>
        <w:gridCol w:w="1417"/>
        <w:gridCol w:w="1418"/>
        <w:gridCol w:w="1701"/>
      </w:tblGrid>
      <w:tr w:rsidR="006E4AA6" w:rsidRPr="00C15F04" w:rsidTr="008E3A69">
        <w:tc>
          <w:tcPr>
            <w:tcW w:w="3510" w:type="dxa"/>
            <w:vMerge w:val="restart"/>
          </w:tcPr>
          <w:p w:rsidR="006E4AA6" w:rsidRPr="00C15F04" w:rsidRDefault="006E4AA6" w:rsidP="006E4AA6">
            <w:pPr>
              <w:rPr>
                <w:sz w:val="22"/>
                <w:szCs w:val="22"/>
              </w:rPr>
            </w:pPr>
            <w:r w:rsidRPr="00C15F04">
              <w:rPr>
                <w:sz w:val="22"/>
                <w:szCs w:val="22"/>
              </w:rPr>
              <w:t>Уровень потенциала</w:t>
            </w:r>
          </w:p>
        </w:tc>
        <w:tc>
          <w:tcPr>
            <w:tcW w:w="6096" w:type="dxa"/>
            <w:gridSpan w:val="4"/>
          </w:tcPr>
          <w:p w:rsidR="006E4AA6" w:rsidRPr="00C15F04" w:rsidRDefault="006E4AA6" w:rsidP="006E4AA6">
            <w:pPr>
              <w:jc w:val="center"/>
              <w:rPr>
                <w:sz w:val="22"/>
                <w:szCs w:val="22"/>
              </w:rPr>
            </w:pPr>
            <w:r w:rsidRPr="00C15F04">
              <w:rPr>
                <w:sz w:val="22"/>
                <w:szCs w:val="22"/>
              </w:rPr>
              <w:t>Диапазоны оценки по блокам</w:t>
            </w:r>
          </w:p>
        </w:tc>
      </w:tr>
      <w:tr w:rsidR="006E4AA6" w:rsidRPr="00C15F04" w:rsidTr="008E3A69">
        <w:tc>
          <w:tcPr>
            <w:tcW w:w="3510" w:type="dxa"/>
            <w:vMerge/>
          </w:tcPr>
          <w:p w:rsidR="006E4AA6" w:rsidRPr="00C15F04" w:rsidRDefault="006E4AA6" w:rsidP="006E4AA6">
            <w:pPr>
              <w:rPr>
                <w:sz w:val="22"/>
                <w:szCs w:val="22"/>
              </w:rPr>
            </w:pPr>
          </w:p>
        </w:tc>
        <w:tc>
          <w:tcPr>
            <w:tcW w:w="1560" w:type="dxa"/>
          </w:tcPr>
          <w:p w:rsidR="006E4AA6" w:rsidRPr="00C15F04" w:rsidRDefault="006E4AA6" w:rsidP="006E4AA6">
            <w:pPr>
              <w:rPr>
                <w:sz w:val="22"/>
                <w:szCs w:val="22"/>
              </w:rPr>
            </w:pPr>
            <w:r w:rsidRPr="00C15F04">
              <w:rPr>
                <w:sz w:val="22"/>
                <w:szCs w:val="22"/>
              </w:rPr>
              <w:t>шаг – 607,43</w:t>
            </w:r>
          </w:p>
          <w:p w:rsidR="006E4AA6" w:rsidRPr="00C15F04" w:rsidRDefault="006E4AA6" w:rsidP="006E4AA6">
            <w:pPr>
              <w:rPr>
                <w:sz w:val="22"/>
                <w:szCs w:val="22"/>
              </w:rPr>
            </w:pPr>
            <w:r w:rsidRPr="00C15F04">
              <w:rPr>
                <w:sz w:val="22"/>
                <w:szCs w:val="22"/>
              </w:rPr>
              <w:t>1 − СР</w:t>
            </w:r>
          </w:p>
        </w:tc>
        <w:tc>
          <w:tcPr>
            <w:tcW w:w="1417" w:type="dxa"/>
          </w:tcPr>
          <w:p w:rsidR="006E4AA6" w:rsidRPr="00C15F04" w:rsidRDefault="006E4AA6" w:rsidP="006E4AA6">
            <w:pPr>
              <w:rPr>
                <w:sz w:val="22"/>
                <w:szCs w:val="22"/>
              </w:rPr>
            </w:pPr>
            <w:r w:rsidRPr="00C15F04">
              <w:rPr>
                <w:sz w:val="22"/>
                <w:szCs w:val="22"/>
              </w:rPr>
              <w:t>шаг – 59,38</w:t>
            </w:r>
          </w:p>
          <w:p w:rsidR="006E4AA6" w:rsidRPr="00C15F04" w:rsidRDefault="006E4AA6" w:rsidP="006E4AA6">
            <w:pPr>
              <w:rPr>
                <w:sz w:val="22"/>
                <w:szCs w:val="22"/>
              </w:rPr>
            </w:pPr>
            <w:r w:rsidRPr="00C15F04">
              <w:rPr>
                <w:sz w:val="22"/>
                <w:szCs w:val="22"/>
              </w:rPr>
              <w:t>2 − ПКР</w:t>
            </w:r>
          </w:p>
        </w:tc>
        <w:tc>
          <w:tcPr>
            <w:tcW w:w="1418" w:type="dxa"/>
          </w:tcPr>
          <w:p w:rsidR="006E4AA6" w:rsidRPr="00C15F04" w:rsidRDefault="006E4AA6" w:rsidP="006E4AA6">
            <w:pPr>
              <w:rPr>
                <w:sz w:val="22"/>
                <w:szCs w:val="22"/>
              </w:rPr>
            </w:pPr>
            <w:r w:rsidRPr="00C15F04">
              <w:rPr>
                <w:sz w:val="22"/>
                <w:szCs w:val="22"/>
              </w:rPr>
              <w:t>шаг – 36,05</w:t>
            </w:r>
          </w:p>
          <w:p w:rsidR="006E4AA6" w:rsidRPr="00C15F04" w:rsidRDefault="006E4AA6" w:rsidP="006E4AA6">
            <w:pPr>
              <w:rPr>
                <w:sz w:val="22"/>
                <w:szCs w:val="22"/>
              </w:rPr>
            </w:pPr>
            <w:r w:rsidRPr="00C15F04">
              <w:rPr>
                <w:sz w:val="22"/>
                <w:szCs w:val="22"/>
              </w:rPr>
              <w:t>3 − ТИ</w:t>
            </w:r>
          </w:p>
        </w:tc>
        <w:tc>
          <w:tcPr>
            <w:tcW w:w="1701" w:type="dxa"/>
          </w:tcPr>
          <w:p w:rsidR="006E4AA6" w:rsidRPr="00C15F04" w:rsidRDefault="006E4AA6" w:rsidP="006E4AA6">
            <w:pPr>
              <w:rPr>
                <w:sz w:val="22"/>
                <w:szCs w:val="22"/>
              </w:rPr>
            </w:pPr>
            <w:r w:rsidRPr="00C15F04">
              <w:rPr>
                <w:sz w:val="22"/>
                <w:szCs w:val="22"/>
              </w:rPr>
              <w:t>шаг – 702,85</w:t>
            </w:r>
          </w:p>
          <w:p w:rsidR="006E4AA6" w:rsidRPr="00C15F04" w:rsidRDefault="006E4AA6" w:rsidP="006E4AA6">
            <w:pPr>
              <w:rPr>
                <w:sz w:val="22"/>
                <w:szCs w:val="22"/>
              </w:rPr>
            </w:pPr>
            <w:r w:rsidRPr="00C15F04">
              <w:rPr>
                <w:sz w:val="22"/>
                <w:szCs w:val="22"/>
              </w:rPr>
              <w:t>Итоговая оценка</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отсутствует (</w:t>
            </w:r>
            <w:proofErr w:type="gramStart"/>
            <w:r w:rsidRPr="00C15F04">
              <w:rPr>
                <w:sz w:val="22"/>
                <w:szCs w:val="22"/>
              </w:rPr>
              <w:t>ПО</w:t>
            </w:r>
            <w:proofErr w:type="gramEnd"/>
            <w:r w:rsidRPr="00C15F04">
              <w:rPr>
                <w:sz w:val="22"/>
                <w:szCs w:val="22"/>
              </w:rPr>
              <w:t>)</w:t>
            </w:r>
          </w:p>
        </w:tc>
        <w:tc>
          <w:tcPr>
            <w:tcW w:w="1560" w:type="dxa"/>
          </w:tcPr>
          <w:p w:rsidR="006E4AA6" w:rsidRPr="00C15F04" w:rsidRDefault="006E4AA6" w:rsidP="006E4AA6">
            <w:pPr>
              <w:jc w:val="center"/>
              <w:rPr>
                <w:sz w:val="22"/>
                <w:szCs w:val="22"/>
              </w:rPr>
            </w:pPr>
            <w:r w:rsidRPr="00C15F04">
              <w:rPr>
                <w:sz w:val="22"/>
                <w:szCs w:val="22"/>
              </w:rPr>
              <w:sym w:font="Symbol" w:char="F03C"/>
            </w:r>
            <w:r w:rsidRPr="00C15F04">
              <w:rPr>
                <w:sz w:val="22"/>
                <w:szCs w:val="22"/>
              </w:rPr>
              <w:t xml:space="preserve">  557,05</w:t>
            </w:r>
          </w:p>
        </w:tc>
        <w:tc>
          <w:tcPr>
            <w:tcW w:w="1417" w:type="dxa"/>
          </w:tcPr>
          <w:p w:rsidR="006E4AA6" w:rsidRPr="00C15F04" w:rsidRDefault="006E4AA6" w:rsidP="006E4AA6">
            <w:pPr>
              <w:jc w:val="center"/>
              <w:rPr>
                <w:sz w:val="22"/>
                <w:szCs w:val="22"/>
              </w:rPr>
            </w:pPr>
            <w:r w:rsidRPr="00C15F04">
              <w:rPr>
                <w:sz w:val="22"/>
                <w:szCs w:val="22"/>
              </w:rPr>
              <w:sym w:font="Symbol" w:char="F03C"/>
            </w:r>
            <w:r w:rsidRPr="00C15F04">
              <w:rPr>
                <w:sz w:val="22"/>
                <w:szCs w:val="22"/>
              </w:rPr>
              <w:t xml:space="preserve"> 57,38</w:t>
            </w:r>
          </w:p>
        </w:tc>
        <w:tc>
          <w:tcPr>
            <w:tcW w:w="1418" w:type="dxa"/>
          </w:tcPr>
          <w:p w:rsidR="006E4AA6" w:rsidRPr="00C15F04" w:rsidRDefault="006E4AA6" w:rsidP="006E4AA6">
            <w:pPr>
              <w:jc w:val="center"/>
              <w:rPr>
                <w:sz w:val="22"/>
                <w:szCs w:val="22"/>
              </w:rPr>
            </w:pPr>
            <w:r w:rsidRPr="00C15F04">
              <w:rPr>
                <w:sz w:val="22"/>
                <w:szCs w:val="22"/>
              </w:rPr>
              <w:sym w:font="Symbol" w:char="F03C"/>
            </w:r>
            <w:r w:rsidRPr="00C15F04">
              <w:rPr>
                <w:sz w:val="22"/>
                <w:szCs w:val="22"/>
              </w:rPr>
              <w:t xml:space="preserve"> 34,72</w:t>
            </w:r>
          </w:p>
        </w:tc>
        <w:tc>
          <w:tcPr>
            <w:tcW w:w="1701" w:type="dxa"/>
          </w:tcPr>
          <w:p w:rsidR="006E4AA6" w:rsidRPr="00C15F04" w:rsidRDefault="006E4AA6" w:rsidP="006E4AA6">
            <w:pPr>
              <w:jc w:val="center"/>
              <w:rPr>
                <w:sz w:val="22"/>
                <w:szCs w:val="22"/>
              </w:rPr>
            </w:pPr>
            <w:r w:rsidRPr="00C15F04">
              <w:rPr>
                <w:sz w:val="22"/>
                <w:szCs w:val="22"/>
              </w:rPr>
              <w:sym w:font="Symbol" w:char="F03C"/>
            </w:r>
            <w:r w:rsidRPr="00C15F04">
              <w:rPr>
                <w:sz w:val="22"/>
                <w:szCs w:val="22"/>
              </w:rPr>
              <w:t xml:space="preserve"> 649,15</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низкий (</w:t>
            </w:r>
            <w:proofErr w:type="gramStart"/>
            <w:r w:rsidRPr="00C15F04">
              <w:rPr>
                <w:sz w:val="22"/>
                <w:szCs w:val="22"/>
              </w:rPr>
              <w:t>ПН</w:t>
            </w:r>
            <w:proofErr w:type="gramEnd"/>
            <w:r w:rsidRPr="00C15F04">
              <w:rPr>
                <w:sz w:val="22"/>
                <w:szCs w:val="22"/>
              </w:rPr>
              <w:t>)</w:t>
            </w:r>
          </w:p>
        </w:tc>
        <w:tc>
          <w:tcPr>
            <w:tcW w:w="1560" w:type="dxa"/>
          </w:tcPr>
          <w:p w:rsidR="006E4AA6" w:rsidRPr="00C15F04" w:rsidRDefault="008E3A69" w:rsidP="006E4AA6">
            <w:pPr>
              <w:rPr>
                <w:sz w:val="22"/>
                <w:szCs w:val="22"/>
              </w:rPr>
            </w:pPr>
            <w:r w:rsidRPr="00C15F04">
              <w:rPr>
                <w:sz w:val="22"/>
                <w:szCs w:val="22"/>
              </w:rPr>
              <w:t>557,0−1164,4</w:t>
            </w:r>
          </w:p>
        </w:tc>
        <w:tc>
          <w:tcPr>
            <w:tcW w:w="1417" w:type="dxa"/>
          </w:tcPr>
          <w:p w:rsidR="006E4AA6" w:rsidRPr="00C15F04" w:rsidRDefault="008E3A69" w:rsidP="006E4AA6">
            <w:pPr>
              <w:rPr>
                <w:sz w:val="22"/>
                <w:szCs w:val="22"/>
              </w:rPr>
            </w:pPr>
            <w:r w:rsidRPr="00C15F04">
              <w:rPr>
                <w:sz w:val="22"/>
                <w:szCs w:val="22"/>
              </w:rPr>
              <w:t>57,3−116,7</w:t>
            </w:r>
          </w:p>
        </w:tc>
        <w:tc>
          <w:tcPr>
            <w:tcW w:w="1418" w:type="dxa"/>
          </w:tcPr>
          <w:p w:rsidR="006E4AA6" w:rsidRPr="00C15F04" w:rsidRDefault="008E3A69" w:rsidP="006E4AA6">
            <w:pPr>
              <w:rPr>
                <w:sz w:val="22"/>
                <w:szCs w:val="22"/>
              </w:rPr>
            </w:pPr>
            <w:r w:rsidRPr="00C15F04">
              <w:rPr>
                <w:sz w:val="22"/>
                <w:szCs w:val="22"/>
              </w:rPr>
              <w:t>34,7−70,7</w:t>
            </w:r>
          </w:p>
        </w:tc>
        <w:tc>
          <w:tcPr>
            <w:tcW w:w="1701" w:type="dxa"/>
          </w:tcPr>
          <w:p w:rsidR="006E4AA6" w:rsidRPr="00C15F04" w:rsidRDefault="008E3A69" w:rsidP="008E3A69">
            <w:pPr>
              <w:rPr>
                <w:sz w:val="22"/>
                <w:szCs w:val="22"/>
              </w:rPr>
            </w:pPr>
            <w:r w:rsidRPr="00C15F04">
              <w:rPr>
                <w:sz w:val="22"/>
                <w:szCs w:val="22"/>
              </w:rPr>
              <w:t>649,16−1352,0</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ниже среднего (ПНС)</w:t>
            </w:r>
          </w:p>
        </w:tc>
        <w:tc>
          <w:tcPr>
            <w:tcW w:w="1560" w:type="dxa"/>
          </w:tcPr>
          <w:p w:rsidR="006E4AA6" w:rsidRPr="00C15F04" w:rsidRDefault="008E3A69" w:rsidP="006E4AA6">
            <w:pPr>
              <w:rPr>
                <w:sz w:val="22"/>
                <w:szCs w:val="22"/>
              </w:rPr>
            </w:pPr>
            <w:r w:rsidRPr="00C15F04">
              <w:rPr>
                <w:sz w:val="22"/>
                <w:szCs w:val="22"/>
              </w:rPr>
              <w:t>1164,5−1771,9</w:t>
            </w:r>
          </w:p>
        </w:tc>
        <w:tc>
          <w:tcPr>
            <w:tcW w:w="1417" w:type="dxa"/>
          </w:tcPr>
          <w:p w:rsidR="006E4AA6" w:rsidRPr="00C15F04" w:rsidRDefault="008E3A69" w:rsidP="006E4AA6">
            <w:pPr>
              <w:rPr>
                <w:sz w:val="22"/>
                <w:szCs w:val="22"/>
              </w:rPr>
            </w:pPr>
            <w:r w:rsidRPr="00C15F04">
              <w:rPr>
                <w:sz w:val="22"/>
                <w:szCs w:val="22"/>
              </w:rPr>
              <w:t>116,7−176,1</w:t>
            </w:r>
          </w:p>
        </w:tc>
        <w:tc>
          <w:tcPr>
            <w:tcW w:w="1418" w:type="dxa"/>
          </w:tcPr>
          <w:p w:rsidR="006E4AA6" w:rsidRPr="00C15F04" w:rsidRDefault="008E3A69" w:rsidP="006E4AA6">
            <w:pPr>
              <w:rPr>
                <w:sz w:val="22"/>
                <w:szCs w:val="22"/>
              </w:rPr>
            </w:pPr>
            <w:r w:rsidRPr="00C15F04">
              <w:rPr>
                <w:sz w:val="22"/>
                <w:szCs w:val="22"/>
              </w:rPr>
              <w:t>70,8−106,8</w:t>
            </w:r>
          </w:p>
        </w:tc>
        <w:tc>
          <w:tcPr>
            <w:tcW w:w="1701" w:type="dxa"/>
          </w:tcPr>
          <w:p w:rsidR="006E4AA6" w:rsidRPr="00C15F04" w:rsidRDefault="00EC1A15" w:rsidP="00EC1A15">
            <w:pPr>
              <w:rPr>
                <w:sz w:val="22"/>
                <w:szCs w:val="22"/>
              </w:rPr>
            </w:pPr>
            <w:r w:rsidRPr="00C15F04">
              <w:rPr>
                <w:sz w:val="22"/>
                <w:szCs w:val="22"/>
              </w:rPr>
              <w:t>1352</w:t>
            </w:r>
            <w:r w:rsidR="008E3A69" w:rsidRPr="00C15F04">
              <w:rPr>
                <w:sz w:val="22"/>
                <w:szCs w:val="22"/>
              </w:rPr>
              <w:t>,0</w:t>
            </w:r>
            <w:r w:rsidRPr="00C15F04">
              <w:rPr>
                <w:sz w:val="22"/>
                <w:szCs w:val="22"/>
              </w:rPr>
              <w:t xml:space="preserve"> −2054,8</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средний (ПС)</w:t>
            </w:r>
          </w:p>
        </w:tc>
        <w:tc>
          <w:tcPr>
            <w:tcW w:w="1560" w:type="dxa"/>
          </w:tcPr>
          <w:p w:rsidR="006E4AA6" w:rsidRPr="00C15F04" w:rsidRDefault="008E3A69" w:rsidP="008E3A69">
            <w:pPr>
              <w:rPr>
                <w:sz w:val="22"/>
                <w:szCs w:val="22"/>
              </w:rPr>
            </w:pPr>
            <w:r w:rsidRPr="00C15F04">
              <w:rPr>
                <w:sz w:val="22"/>
                <w:szCs w:val="22"/>
              </w:rPr>
              <w:t>1771,9−2379,3</w:t>
            </w:r>
          </w:p>
        </w:tc>
        <w:tc>
          <w:tcPr>
            <w:tcW w:w="1417" w:type="dxa"/>
          </w:tcPr>
          <w:p w:rsidR="006E4AA6" w:rsidRPr="00C15F04" w:rsidRDefault="008E3A69" w:rsidP="006E4AA6">
            <w:pPr>
              <w:rPr>
                <w:sz w:val="22"/>
                <w:szCs w:val="22"/>
              </w:rPr>
            </w:pPr>
            <w:r w:rsidRPr="00C15F04">
              <w:rPr>
                <w:sz w:val="22"/>
                <w:szCs w:val="22"/>
              </w:rPr>
              <w:t>176,1−235,5</w:t>
            </w:r>
          </w:p>
        </w:tc>
        <w:tc>
          <w:tcPr>
            <w:tcW w:w="1418" w:type="dxa"/>
          </w:tcPr>
          <w:p w:rsidR="006E4AA6" w:rsidRPr="00C15F04" w:rsidRDefault="008E3A69" w:rsidP="006E4AA6">
            <w:pPr>
              <w:rPr>
                <w:sz w:val="22"/>
                <w:szCs w:val="22"/>
              </w:rPr>
            </w:pPr>
            <w:r w:rsidRPr="00C15F04">
              <w:rPr>
                <w:sz w:val="22"/>
                <w:szCs w:val="22"/>
              </w:rPr>
              <w:t>106,8−142,9</w:t>
            </w:r>
          </w:p>
        </w:tc>
        <w:tc>
          <w:tcPr>
            <w:tcW w:w="1701" w:type="dxa"/>
          </w:tcPr>
          <w:p w:rsidR="006E4AA6" w:rsidRPr="00C15F04" w:rsidRDefault="00EC1A15" w:rsidP="006E4AA6">
            <w:pPr>
              <w:rPr>
                <w:sz w:val="22"/>
                <w:szCs w:val="22"/>
              </w:rPr>
            </w:pPr>
            <w:r w:rsidRPr="00C15F04">
              <w:rPr>
                <w:sz w:val="22"/>
                <w:szCs w:val="22"/>
              </w:rPr>
              <w:t>2054,8</w:t>
            </w:r>
            <w:r w:rsidR="006E4AA6" w:rsidRPr="00C15F04">
              <w:rPr>
                <w:sz w:val="22"/>
                <w:szCs w:val="22"/>
              </w:rPr>
              <w:t>−2757,7</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выше среднего (ПВС)</w:t>
            </w:r>
          </w:p>
        </w:tc>
        <w:tc>
          <w:tcPr>
            <w:tcW w:w="1560" w:type="dxa"/>
          </w:tcPr>
          <w:p w:rsidR="006E4AA6" w:rsidRPr="00C15F04" w:rsidRDefault="008E3A69" w:rsidP="006E4AA6">
            <w:pPr>
              <w:rPr>
                <w:sz w:val="22"/>
                <w:szCs w:val="22"/>
              </w:rPr>
            </w:pPr>
            <w:r w:rsidRPr="00C15F04">
              <w:rPr>
                <w:sz w:val="22"/>
                <w:szCs w:val="22"/>
              </w:rPr>
              <w:t>2379,3−2986,8</w:t>
            </w:r>
          </w:p>
        </w:tc>
        <w:tc>
          <w:tcPr>
            <w:tcW w:w="1417" w:type="dxa"/>
          </w:tcPr>
          <w:p w:rsidR="006E4AA6" w:rsidRPr="00C15F04" w:rsidRDefault="008E3A69" w:rsidP="006E4AA6">
            <w:pPr>
              <w:rPr>
                <w:sz w:val="22"/>
                <w:szCs w:val="22"/>
              </w:rPr>
            </w:pPr>
            <w:r w:rsidRPr="00C15F04">
              <w:rPr>
                <w:sz w:val="22"/>
                <w:szCs w:val="22"/>
              </w:rPr>
              <w:t>235,5−294,9</w:t>
            </w:r>
          </w:p>
        </w:tc>
        <w:tc>
          <w:tcPr>
            <w:tcW w:w="1418" w:type="dxa"/>
          </w:tcPr>
          <w:p w:rsidR="006E4AA6" w:rsidRPr="00C15F04" w:rsidRDefault="006E4AA6" w:rsidP="008E3A69">
            <w:pPr>
              <w:rPr>
                <w:sz w:val="22"/>
                <w:szCs w:val="22"/>
              </w:rPr>
            </w:pPr>
            <w:r w:rsidRPr="00C15F04">
              <w:rPr>
                <w:sz w:val="22"/>
                <w:szCs w:val="22"/>
              </w:rPr>
              <w:t>142,9</w:t>
            </w:r>
            <w:r w:rsidR="008E3A69" w:rsidRPr="00C15F04">
              <w:rPr>
                <w:sz w:val="22"/>
                <w:szCs w:val="22"/>
              </w:rPr>
              <w:t>−178,9</w:t>
            </w:r>
          </w:p>
        </w:tc>
        <w:tc>
          <w:tcPr>
            <w:tcW w:w="1701" w:type="dxa"/>
          </w:tcPr>
          <w:p w:rsidR="006E4AA6" w:rsidRPr="00C15F04" w:rsidRDefault="008E3A69" w:rsidP="006E4AA6">
            <w:pPr>
              <w:rPr>
                <w:sz w:val="22"/>
                <w:szCs w:val="22"/>
              </w:rPr>
            </w:pPr>
            <w:r w:rsidRPr="00C15F04">
              <w:rPr>
                <w:sz w:val="22"/>
                <w:szCs w:val="22"/>
              </w:rPr>
              <w:t>2757,7−3460,5</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высокий (ПВ)</w:t>
            </w:r>
          </w:p>
        </w:tc>
        <w:tc>
          <w:tcPr>
            <w:tcW w:w="1560" w:type="dxa"/>
          </w:tcPr>
          <w:p w:rsidR="006E4AA6" w:rsidRPr="00C15F04" w:rsidRDefault="008E3A69" w:rsidP="006E4AA6">
            <w:pPr>
              <w:rPr>
                <w:sz w:val="22"/>
                <w:szCs w:val="22"/>
              </w:rPr>
            </w:pPr>
            <w:r w:rsidRPr="00C15F04">
              <w:rPr>
                <w:sz w:val="22"/>
                <w:szCs w:val="22"/>
              </w:rPr>
              <w:t>2986,8−3594,2</w:t>
            </w:r>
          </w:p>
        </w:tc>
        <w:tc>
          <w:tcPr>
            <w:tcW w:w="1417" w:type="dxa"/>
          </w:tcPr>
          <w:p w:rsidR="006E4AA6" w:rsidRPr="00C15F04" w:rsidRDefault="008E3A69" w:rsidP="006E4AA6">
            <w:pPr>
              <w:rPr>
                <w:sz w:val="22"/>
                <w:szCs w:val="22"/>
              </w:rPr>
            </w:pPr>
            <w:r w:rsidRPr="00C15F04">
              <w:rPr>
                <w:sz w:val="22"/>
                <w:szCs w:val="22"/>
              </w:rPr>
              <w:t>294,9−354,2</w:t>
            </w:r>
          </w:p>
        </w:tc>
        <w:tc>
          <w:tcPr>
            <w:tcW w:w="1418" w:type="dxa"/>
          </w:tcPr>
          <w:p w:rsidR="006E4AA6" w:rsidRPr="00C15F04" w:rsidRDefault="008E3A69" w:rsidP="006E4AA6">
            <w:pPr>
              <w:rPr>
                <w:sz w:val="22"/>
                <w:szCs w:val="22"/>
              </w:rPr>
            </w:pPr>
            <w:r w:rsidRPr="00C15F04">
              <w:rPr>
                <w:sz w:val="22"/>
                <w:szCs w:val="22"/>
              </w:rPr>
              <w:t>178,9−215,0</w:t>
            </w:r>
          </w:p>
        </w:tc>
        <w:tc>
          <w:tcPr>
            <w:tcW w:w="1701" w:type="dxa"/>
          </w:tcPr>
          <w:p w:rsidR="006E4AA6" w:rsidRPr="00C15F04" w:rsidRDefault="00EC1A15" w:rsidP="006E4AA6">
            <w:pPr>
              <w:rPr>
                <w:sz w:val="22"/>
                <w:szCs w:val="22"/>
              </w:rPr>
            </w:pPr>
            <w:r w:rsidRPr="00C15F04">
              <w:rPr>
                <w:sz w:val="22"/>
                <w:szCs w:val="22"/>
              </w:rPr>
              <w:t>3</w:t>
            </w:r>
            <w:r w:rsidR="008E3A69" w:rsidRPr="00C15F04">
              <w:rPr>
                <w:sz w:val="22"/>
                <w:szCs w:val="22"/>
              </w:rPr>
              <w:t>60,6−4163,4</w:t>
            </w:r>
          </w:p>
        </w:tc>
      </w:tr>
      <w:tr w:rsidR="006E4AA6" w:rsidRPr="00C15F04" w:rsidTr="008E3A69">
        <w:tc>
          <w:tcPr>
            <w:tcW w:w="3510" w:type="dxa"/>
          </w:tcPr>
          <w:p w:rsidR="006E4AA6" w:rsidRPr="00C15F04" w:rsidRDefault="006E4AA6" w:rsidP="006E4AA6">
            <w:pPr>
              <w:rPr>
                <w:sz w:val="22"/>
                <w:szCs w:val="22"/>
              </w:rPr>
            </w:pPr>
            <w:r w:rsidRPr="00C15F04">
              <w:rPr>
                <w:sz w:val="22"/>
                <w:szCs w:val="22"/>
              </w:rPr>
              <w:t>Потенциал очень высокий (ПОВ)</w:t>
            </w:r>
          </w:p>
        </w:tc>
        <w:tc>
          <w:tcPr>
            <w:tcW w:w="1560" w:type="dxa"/>
          </w:tcPr>
          <w:p w:rsidR="006E4AA6" w:rsidRPr="00C15F04" w:rsidRDefault="008E3A69" w:rsidP="006E4AA6">
            <w:pPr>
              <w:rPr>
                <w:sz w:val="22"/>
                <w:szCs w:val="22"/>
              </w:rPr>
            </w:pPr>
            <w:r w:rsidRPr="00C15F04">
              <w:rPr>
                <w:sz w:val="22"/>
                <w:szCs w:val="22"/>
              </w:rPr>
              <w:t>более 3594,2</w:t>
            </w:r>
          </w:p>
        </w:tc>
        <w:tc>
          <w:tcPr>
            <w:tcW w:w="1417" w:type="dxa"/>
          </w:tcPr>
          <w:p w:rsidR="006E4AA6" w:rsidRPr="00C15F04" w:rsidRDefault="008E3A69" w:rsidP="006E4AA6">
            <w:pPr>
              <w:rPr>
                <w:sz w:val="22"/>
                <w:szCs w:val="22"/>
              </w:rPr>
            </w:pPr>
            <w:r w:rsidRPr="00C15F04">
              <w:rPr>
                <w:sz w:val="22"/>
                <w:szCs w:val="22"/>
              </w:rPr>
              <w:t>более 354,3</w:t>
            </w:r>
          </w:p>
        </w:tc>
        <w:tc>
          <w:tcPr>
            <w:tcW w:w="1418" w:type="dxa"/>
          </w:tcPr>
          <w:p w:rsidR="006E4AA6" w:rsidRPr="00C15F04" w:rsidRDefault="008E3A69" w:rsidP="006E4AA6">
            <w:pPr>
              <w:rPr>
                <w:sz w:val="22"/>
                <w:szCs w:val="22"/>
              </w:rPr>
            </w:pPr>
            <w:r w:rsidRPr="00C15F04">
              <w:rPr>
                <w:sz w:val="22"/>
                <w:szCs w:val="22"/>
              </w:rPr>
              <w:t>более 215,0</w:t>
            </w:r>
          </w:p>
        </w:tc>
        <w:tc>
          <w:tcPr>
            <w:tcW w:w="1701" w:type="dxa"/>
          </w:tcPr>
          <w:p w:rsidR="006E4AA6" w:rsidRPr="00C15F04" w:rsidRDefault="006E4AA6" w:rsidP="006E4AA6">
            <w:pPr>
              <w:rPr>
                <w:sz w:val="22"/>
                <w:szCs w:val="22"/>
              </w:rPr>
            </w:pPr>
            <w:r w:rsidRPr="00C15F04">
              <w:rPr>
                <w:sz w:val="22"/>
                <w:szCs w:val="22"/>
              </w:rPr>
              <w:t>выше 416</w:t>
            </w:r>
            <w:r w:rsidR="008E3A69" w:rsidRPr="00C15F04">
              <w:rPr>
                <w:sz w:val="22"/>
                <w:szCs w:val="22"/>
              </w:rPr>
              <w:t>3,5</w:t>
            </w:r>
          </w:p>
        </w:tc>
      </w:tr>
      <w:tr w:rsidR="006E4AA6" w:rsidRPr="00C15F04" w:rsidTr="00EC1A15">
        <w:tc>
          <w:tcPr>
            <w:tcW w:w="9606" w:type="dxa"/>
            <w:gridSpan w:val="5"/>
          </w:tcPr>
          <w:p w:rsidR="006E4AA6" w:rsidRPr="00C15F04" w:rsidRDefault="006E4AA6" w:rsidP="0068347B">
            <w:pPr>
              <w:rPr>
                <w:sz w:val="22"/>
                <w:szCs w:val="22"/>
              </w:rPr>
            </w:pPr>
            <w:r w:rsidRPr="00C15F04">
              <w:rPr>
                <w:color w:val="000000"/>
                <w:sz w:val="22"/>
                <w:szCs w:val="22"/>
              </w:rPr>
              <w:t xml:space="preserve">Примечания: </w:t>
            </w:r>
            <w:r w:rsidR="00313322" w:rsidRPr="00C15F04">
              <w:rPr>
                <w:color w:val="000000"/>
                <w:sz w:val="22"/>
                <w:szCs w:val="22"/>
              </w:rPr>
              <w:t>1– расчеты выполнены авторами</w:t>
            </w:r>
            <w:r w:rsidRPr="00C15F04">
              <w:rPr>
                <w:color w:val="000000"/>
                <w:sz w:val="22"/>
                <w:szCs w:val="22"/>
              </w:rPr>
              <w:t>;</w:t>
            </w:r>
            <w:r w:rsidR="0068347B" w:rsidRPr="00C15F04">
              <w:rPr>
                <w:color w:val="000000"/>
                <w:sz w:val="22"/>
                <w:szCs w:val="22"/>
              </w:rPr>
              <w:t xml:space="preserve"> </w:t>
            </w:r>
            <w:r w:rsidR="0078607C" w:rsidRPr="00C15F04">
              <w:rPr>
                <w:color w:val="000000"/>
                <w:sz w:val="22"/>
                <w:szCs w:val="22"/>
              </w:rPr>
              <w:t>2 – смотрите формулу (3) в разделе 2.4</w:t>
            </w:r>
          </w:p>
        </w:tc>
      </w:tr>
    </w:tbl>
    <w:p w:rsidR="006E4AA6" w:rsidRPr="00C15F04" w:rsidRDefault="006E4AA6" w:rsidP="006E4AA6">
      <w:pPr>
        <w:spacing w:line="360" w:lineRule="auto"/>
        <w:ind w:firstLine="454"/>
        <w:contextualSpacing/>
        <w:jc w:val="both"/>
      </w:pPr>
      <w:r w:rsidRPr="00C15F04">
        <w:t>С учетом диапазонов по каждому из блоков была составлена матрица, отражающая уровень развития потенциала сакрального туризма в административных областях Казахстана, как в разрезе отдельных блоков, так и в рамках общей оценки (</w:t>
      </w:r>
      <w:r w:rsidR="0078607C" w:rsidRPr="00C15F04">
        <w:t>таблица 5</w:t>
      </w:r>
      <w:r w:rsidRPr="00C15F04">
        <w:t>).</w:t>
      </w:r>
    </w:p>
    <w:p w:rsidR="006E4AA6" w:rsidRPr="00C15F04" w:rsidRDefault="0078607C" w:rsidP="003563BA">
      <w:pPr>
        <w:jc w:val="both"/>
      </w:pPr>
      <w:r w:rsidRPr="00C15F04">
        <w:lastRenderedPageBreak/>
        <w:t>Таблица 5</w:t>
      </w:r>
      <w:r w:rsidR="006E4AA6" w:rsidRPr="00C15F04">
        <w:t xml:space="preserve"> − Матрица интегральной оценки с точки зрения величины потенциала сакрального туризма по блокам</w:t>
      </w:r>
    </w:p>
    <w:tbl>
      <w:tblPr>
        <w:tblStyle w:val="a3"/>
        <w:tblW w:w="0" w:type="auto"/>
        <w:tblLook w:val="04A0" w:firstRow="1" w:lastRow="0" w:firstColumn="1" w:lastColumn="0" w:noHBand="0" w:noVBand="1"/>
      </w:tblPr>
      <w:tblGrid>
        <w:gridCol w:w="455"/>
        <w:gridCol w:w="3906"/>
        <w:gridCol w:w="1276"/>
        <w:gridCol w:w="1417"/>
        <w:gridCol w:w="1134"/>
        <w:gridCol w:w="1382"/>
      </w:tblGrid>
      <w:tr w:rsidR="006E4AA6" w:rsidRPr="00C15F04" w:rsidTr="00F17BEB">
        <w:tc>
          <w:tcPr>
            <w:tcW w:w="455" w:type="dxa"/>
            <w:vMerge w:val="restart"/>
          </w:tcPr>
          <w:p w:rsidR="006E4AA6" w:rsidRPr="00C15F04" w:rsidRDefault="006E4AA6" w:rsidP="006E4AA6">
            <w:pPr>
              <w:contextualSpacing/>
              <w:rPr>
                <w:sz w:val="22"/>
                <w:szCs w:val="22"/>
              </w:rPr>
            </w:pPr>
            <w:r w:rsidRPr="00C15F04">
              <w:rPr>
                <w:sz w:val="22"/>
                <w:szCs w:val="22"/>
              </w:rPr>
              <w:t>№</w:t>
            </w:r>
          </w:p>
        </w:tc>
        <w:tc>
          <w:tcPr>
            <w:tcW w:w="3906" w:type="dxa"/>
            <w:vMerge w:val="restart"/>
          </w:tcPr>
          <w:p w:rsidR="006E4AA6" w:rsidRPr="00C15F04" w:rsidRDefault="006E4AA6" w:rsidP="006E4AA6">
            <w:pPr>
              <w:ind w:right="-1"/>
              <w:contextualSpacing/>
              <w:rPr>
                <w:sz w:val="22"/>
                <w:szCs w:val="22"/>
              </w:rPr>
            </w:pPr>
            <w:r w:rsidRPr="00C15F04">
              <w:rPr>
                <w:sz w:val="22"/>
                <w:szCs w:val="22"/>
              </w:rPr>
              <w:t>Административная область</w:t>
            </w:r>
          </w:p>
        </w:tc>
        <w:tc>
          <w:tcPr>
            <w:tcW w:w="3827" w:type="dxa"/>
            <w:gridSpan w:val="3"/>
          </w:tcPr>
          <w:p w:rsidR="006E4AA6" w:rsidRPr="00C15F04" w:rsidRDefault="006E4AA6" w:rsidP="006E4AA6">
            <w:pPr>
              <w:contextualSpacing/>
              <w:jc w:val="center"/>
              <w:rPr>
                <w:sz w:val="22"/>
                <w:szCs w:val="22"/>
              </w:rPr>
            </w:pPr>
            <w:r w:rsidRPr="00C15F04">
              <w:rPr>
                <w:sz w:val="22"/>
                <w:szCs w:val="22"/>
              </w:rPr>
              <w:t>Блоки</w:t>
            </w:r>
          </w:p>
        </w:tc>
        <w:tc>
          <w:tcPr>
            <w:tcW w:w="1382" w:type="dxa"/>
            <w:vMerge w:val="restart"/>
          </w:tcPr>
          <w:p w:rsidR="006E4AA6" w:rsidRPr="00C15F04" w:rsidRDefault="006E4AA6" w:rsidP="006E4AA6">
            <w:pPr>
              <w:contextualSpacing/>
              <w:rPr>
                <w:sz w:val="22"/>
                <w:szCs w:val="22"/>
              </w:rPr>
            </w:pPr>
            <w:r w:rsidRPr="00C15F04">
              <w:rPr>
                <w:sz w:val="22"/>
                <w:szCs w:val="22"/>
              </w:rPr>
              <w:t>Итоговая оценка</w:t>
            </w:r>
          </w:p>
        </w:tc>
      </w:tr>
      <w:tr w:rsidR="006E4AA6" w:rsidRPr="00C15F04" w:rsidTr="00F17BEB">
        <w:tc>
          <w:tcPr>
            <w:tcW w:w="455" w:type="dxa"/>
            <w:vMerge/>
          </w:tcPr>
          <w:p w:rsidR="006E4AA6" w:rsidRPr="00C15F04" w:rsidRDefault="006E4AA6" w:rsidP="006E4AA6">
            <w:pPr>
              <w:rPr>
                <w:sz w:val="22"/>
                <w:szCs w:val="22"/>
              </w:rPr>
            </w:pPr>
          </w:p>
        </w:tc>
        <w:tc>
          <w:tcPr>
            <w:tcW w:w="3906" w:type="dxa"/>
            <w:vMerge/>
          </w:tcPr>
          <w:p w:rsidR="006E4AA6" w:rsidRPr="00C15F04" w:rsidRDefault="006E4AA6" w:rsidP="006E4AA6">
            <w:pPr>
              <w:rPr>
                <w:sz w:val="22"/>
                <w:szCs w:val="22"/>
              </w:rPr>
            </w:pPr>
          </w:p>
        </w:tc>
        <w:tc>
          <w:tcPr>
            <w:tcW w:w="1276" w:type="dxa"/>
          </w:tcPr>
          <w:p w:rsidR="006E4AA6" w:rsidRPr="00C15F04" w:rsidRDefault="006E4AA6" w:rsidP="006E4AA6">
            <w:pPr>
              <w:jc w:val="center"/>
              <w:rPr>
                <w:sz w:val="22"/>
                <w:szCs w:val="22"/>
              </w:rPr>
            </w:pPr>
            <w:r w:rsidRPr="00C15F04">
              <w:rPr>
                <w:sz w:val="22"/>
                <w:szCs w:val="22"/>
              </w:rPr>
              <w:t>1 − СР</w:t>
            </w:r>
          </w:p>
        </w:tc>
        <w:tc>
          <w:tcPr>
            <w:tcW w:w="1417" w:type="dxa"/>
          </w:tcPr>
          <w:p w:rsidR="006E4AA6" w:rsidRPr="00C15F04" w:rsidRDefault="006E4AA6" w:rsidP="006E4AA6">
            <w:pPr>
              <w:jc w:val="center"/>
              <w:rPr>
                <w:sz w:val="22"/>
                <w:szCs w:val="22"/>
              </w:rPr>
            </w:pPr>
            <w:r w:rsidRPr="00C15F04">
              <w:rPr>
                <w:sz w:val="22"/>
                <w:szCs w:val="22"/>
              </w:rPr>
              <w:t>2 − ПКР</w:t>
            </w:r>
          </w:p>
        </w:tc>
        <w:tc>
          <w:tcPr>
            <w:tcW w:w="1134" w:type="dxa"/>
          </w:tcPr>
          <w:p w:rsidR="006E4AA6" w:rsidRPr="00C15F04" w:rsidRDefault="006E4AA6" w:rsidP="006E4AA6">
            <w:pPr>
              <w:jc w:val="center"/>
              <w:rPr>
                <w:sz w:val="22"/>
                <w:szCs w:val="22"/>
              </w:rPr>
            </w:pPr>
            <w:r w:rsidRPr="00C15F04">
              <w:rPr>
                <w:sz w:val="22"/>
                <w:szCs w:val="22"/>
              </w:rPr>
              <w:t>3 − ТИ</w:t>
            </w:r>
          </w:p>
        </w:tc>
        <w:tc>
          <w:tcPr>
            <w:tcW w:w="1382" w:type="dxa"/>
            <w:vMerge/>
          </w:tcPr>
          <w:p w:rsidR="006E4AA6" w:rsidRPr="00C15F04" w:rsidRDefault="006E4AA6" w:rsidP="006E4AA6">
            <w:pPr>
              <w:rPr>
                <w:sz w:val="22"/>
                <w:szCs w:val="22"/>
              </w:rPr>
            </w:pPr>
          </w:p>
        </w:tc>
      </w:tr>
      <w:tr w:rsidR="006E4AA6" w:rsidRPr="00C15F04" w:rsidTr="00F17BEB">
        <w:tc>
          <w:tcPr>
            <w:tcW w:w="455" w:type="dxa"/>
          </w:tcPr>
          <w:p w:rsidR="006E4AA6" w:rsidRPr="00C15F04" w:rsidRDefault="006E4AA6" w:rsidP="006E4AA6">
            <w:pPr>
              <w:rPr>
                <w:sz w:val="22"/>
                <w:szCs w:val="22"/>
              </w:rPr>
            </w:pPr>
            <w:r w:rsidRPr="00C15F04">
              <w:rPr>
                <w:sz w:val="22"/>
                <w:szCs w:val="22"/>
              </w:rPr>
              <w:t>1</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Акмолинская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ПС</w:t>
            </w:r>
          </w:p>
        </w:tc>
      </w:tr>
      <w:tr w:rsidR="006E4AA6" w:rsidRPr="00C15F04" w:rsidTr="00F17BEB">
        <w:tc>
          <w:tcPr>
            <w:tcW w:w="455" w:type="dxa"/>
          </w:tcPr>
          <w:p w:rsidR="006E4AA6" w:rsidRPr="00C15F04" w:rsidRDefault="006E4AA6" w:rsidP="006E4AA6">
            <w:pPr>
              <w:rPr>
                <w:sz w:val="22"/>
                <w:szCs w:val="22"/>
              </w:rPr>
            </w:pPr>
            <w:r w:rsidRPr="00C15F04">
              <w:rPr>
                <w:sz w:val="22"/>
                <w:szCs w:val="22"/>
              </w:rPr>
              <w:t>2</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Костанайская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ПНС</w:t>
            </w:r>
          </w:p>
        </w:tc>
      </w:tr>
      <w:tr w:rsidR="006E4AA6" w:rsidRPr="00C15F04" w:rsidTr="00F17BEB">
        <w:tc>
          <w:tcPr>
            <w:tcW w:w="455" w:type="dxa"/>
          </w:tcPr>
          <w:p w:rsidR="006E4AA6" w:rsidRPr="00C15F04" w:rsidRDefault="006E4AA6" w:rsidP="006E4AA6">
            <w:pPr>
              <w:rPr>
                <w:sz w:val="22"/>
                <w:szCs w:val="22"/>
              </w:rPr>
            </w:pPr>
            <w:r w:rsidRPr="00C15F04">
              <w:rPr>
                <w:sz w:val="22"/>
                <w:szCs w:val="22"/>
              </w:rPr>
              <w:t>3</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Павлодарская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ПНС</w:t>
            </w:r>
          </w:p>
        </w:tc>
      </w:tr>
      <w:tr w:rsidR="006E4AA6" w:rsidRPr="00C15F04" w:rsidTr="00F17BEB">
        <w:tc>
          <w:tcPr>
            <w:tcW w:w="455" w:type="dxa"/>
          </w:tcPr>
          <w:p w:rsidR="006E4AA6" w:rsidRPr="00C15F04" w:rsidRDefault="006E4AA6" w:rsidP="006E4AA6">
            <w:pPr>
              <w:rPr>
                <w:sz w:val="22"/>
                <w:szCs w:val="22"/>
              </w:rPr>
            </w:pPr>
            <w:r w:rsidRPr="00C15F04">
              <w:rPr>
                <w:sz w:val="22"/>
                <w:szCs w:val="22"/>
              </w:rPr>
              <w:t>4</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Северо-Казахстанская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ПО</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ПО</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ПО</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ПО</w:t>
            </w:r>
          </w:p>
        </w:tc>
      </w:tr>
      <w:tr w:rsidR="006E4AA6" w:rsidRPr="00C15F04" w:rsidTr="00F17BEB">
        <w:tc>
          <w:tcPr>
            <w:tcW w:w="455" w:type="dxa"/>
          </w:tcPr>
          <w:p w:rsidR="006E4AA6" w:rsidRPr="00C15F04" w:rsidRDefault="006E4AA6" w:rsidP="006E4AA6">
            <w:pPr>
              <w:rPr>
                <w:sz w:val="22"/>
                <w:szCs w:val="22"/>
              </w:rPr>
            </w:pPr>
            <w:r w:rsidRPr="00C15F04">
              <w:rPr>
                <w:sz w:val="22"/>
                <w:szCs w:val="22"/>
              </w:rPr>
              <w:t>5</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Восточно-Казахстанская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ПС</w:t>
            </w:r>
          </w:p>
        </w:tc>
      </w:tr>
      <w:tr w:rsidR="006E4AA6" w:rsidRPr="00C15F04" w:rsidTr="00F17BEB">
        <w:tc>
          <w:tcPr>
            <w:tcW w:w="455" w:type="dxa"/>
          </w:tcPr>
          <w:p w:rsidR="006E4AA6" w:rsidRPr="00C15F04" w:rsidRDefault="006E4AA6" w:rsidP="006E4AA6">
            <w:pPr>
              <w:rPr>
                <w:sz w:val="22"/>
                <w:szCs w:val="22"/>
              </w:rPr>
            </w:pPr>
            <w:r w:rsidRPr="00C15F04">
              <w:rPr>
                <w:sz w:val="22"/>
                <w:szCs w:val="22"/>
              </w:rPr>
              <w:t>6</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Карагандинская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ПВ</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ПВ</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ПВС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ПВ</w:t>
            </w:r>
          </w:p>
        </w:tc>
      </w:tr>
      <w:tr w:rsidR="006E4AA6" w:rsidRPr="00C15F04" w:rsidTr="00F17BEB">
        <w:tc>
          <w:tcPr>
            <w:tcW w:w="455" w:type="dxa"/>
          </w:tcPr>
          <w:p w:rsidR="006E4AA6" w:rsidRPr="00C15F04" w:rsidRDefault="006E4AA6" w:rsidP="006E4AA6">
            <w:pPr>
              <w:rPr>
                <w:sz w:val="22"/>
                <w:szCs w:val="22"/>
              </w:rPr>
            </w:pPr>
            <w:r w:rsidRPr="00C15F04">
              <w:rPr>
                <w:sz w:val="22"/>
                <w:szCs w:val="22"/>
              </w:rPr>
              <w:t>7</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Атырауская область</w:t>
            </w:r>
          </w:p>
        </w:tc>
        <w:tc>
          <w:tcPr>
            <w:tcW w:w="1276" w:type="dxa"/>
            <w:vAlign w:val="bottom"/>
          </w:tcPr>
          <w:p w:rsidR="006E4AA6" w:rsidRPr="00C15F04" w:rsidRDefault="006E4AA6" w:rsidP="006E4AA6">
            <w:pPr>
              <w:jc w:val="center"/>
              <w:rPr>
                <w:color w:val="000000"/>
                <w:sz w:val="22"/>
                <w:szCs w:val="22"/>
              </w:rPr>
            </w:pPr>
            <w:proofErr w:type="gramStart"/>
            <w:r w:rsidRPr="00C15F04">
              <w:rPr>
                <w:color w:val="000000"/>
                <w:sz w:val="22"/>
                <w:szCs w:val="22"/>
              </w:rPr>
              <w:t>ПН</w:t>
            </w:r>
            <w:proofErr w:type="gramEnd"/>
          </w:p>
        </w:tc>
        <w:tc>
          <w:tcPr>
            <w:tcW w:w="1417" w:type="dxa"/>
            <w:vAlign w:val="bottom"/>
          </w:tcPr>
          <w:p w:rsidR="006E4AA6" w:rsidRPr="00C15F04" w:rsidRDefault="006E4AA6" w:rsidP="006E4AA6">
            <w:pPr>
              <w:jc w:val="center"/>
              <w:rPr>
                <w:color w:val="000000"/>
                <w:sz w:val="22"/>
                <w:szCs w:val="22"/>
              </w:rPr>
            </w:pPr>
            <w:proofErr w:type="gramStart"/>
            <w:r w:rsidRPr="00C15F04">
              <w:rPr>
                <w:color w:val="000000"/>
                <w:sz w:val="22"/>
                <w:szCs w:val="22"/>
              </w:rPr>
              <w:t>ПН</w:t>
            </w:r>
            <w:proofErr w:type="gramEnd"/>
          </w:p>
        </w:tc>
        <w:tc>
          <w:tcPr>
            <w:tcW w:w="1134" w:type="dxa"/>
            <w:vAlign w:val="bottom"/>
          </w:tcPr>
          <w:p w:rsidR="006E4AA6" w:rsidRPr="00C15F04" w:rsidRDefault="006E4AA6" w:rsidP="006E4AA6">
            <w:pPr>
              <w:jc w:val="center"/>
              <w:rPr>
                <w:color w:val="000000"/>
                <w:sz w:val="22"/>
                <w:szCs w:val="22"/>
              </w:rPr>
            </w:pPr>
            <w:proofErr w:type="gramStart"/>
            <w:r w:rsidRPr="00C15F04">
              <w:rPr>
                <w:color w:val="000000"/>
                <w:sz w:val="22"/>
                <w:szCs w:val="22"/>
              </w:rPr>
              <w:t>ПН</w:t>
            </w:r>
            <w:proofErr w:type="gramEnd"/>
          </w:p>
        </w:tc>
        <w:tc>
          <w:tcPr>
            <w:tcW w:w="1382" w:type="dxa"/>
            <w:vAlign w:val="bottom"/>
          </w:tcPr>
          <w:p w:rsidR="006E4AA6" w:rsidRPr="00C15F04" w:rsidRDefault="006E4AA6" w:rsidP="006E4AA6">
            <w:pPr>
              <w:jc w:val="center"/>
              <w:rPr>
                <w:color w:val="000000"/>
                <w:sz w:val="22"/>
                <w:szCs w:val="22"/>
              </w:rPr>
            </w:pPr>
            <w:proofErr w:type="gramStart"/>
            <w:r w:rsidRPr="00C15F04">
              <w:rPr>
                <w:color w:val="000000"/>
                <w:sz w:val="22"/>
                <w:szCs w:val="22"/>
              </w:rPr>
              <w:t>ПН</w:t>
            </w:r>
            <w:proofErr w:type="gramEnd"/>
          </w:p>
        </w:tc>
      </w:tr>
      <w:tr w:rsidR="006E4AA6" w:rsidRPr="00C15F04" w:rsidTr="00F17BEB">
        <w:tc>
          <w:tcPr>
            <w:tcW w:w="455" w:type="dxa"/>
          </w:tcPr>
          <w:p w:rsidR="006E4AA6" w:rsidRPr="00C15F04" w:rsidRDefault="006E4AA6" w:rsidP="006E4AA6">
            <w:pPr>
              <w:rPr>
                <w:sz w:val="22"/>
                <w:szCs w:val="22"/>
              </w:rPr>
            </w:pPr>
            <w:r w:rsidRPr="00C15F04">
              <w:rPr>
                <w:sz w:val="22"/>
                <w:szCs w:val="22"/>
              </w:rPr>
              <w:t>8</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Западно-Казахстанская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ПНС</w:t>
            </w:r>
          </w:p>
        </w:tc>
      </w:tr>
      <w:tr w:rsidR="006E4AA6" w:rsidRPr="00C15F04" w:rsidTr="00F17BEB">
        <w:tc>
          <w:tcPr>
            <w:tcW w:w="455" w:type="dxa"/>
          </w:tcPr>
          <w:p w:rsidR="006E4AA6" w:rsidRPr="00C15F04" w:rsidRDefault="006E4AA6" w:rsidP="006E4AA6">
            <w:pPr>
              <w:rPr>
                <w:sz w:val="22"/>
                <w:szCs w:val="22"/>
              </w:rPr>
            </w:pPr>
            <w:r w:rsidRPr="00C15F04">
              <w:rPr>
                <w:sz w:val="22"/>
                <w:szCs w:val="22"/>
              </w:rPr>
              <w:t>9</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Актюбинская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ПС</w:t>
            </w:r>
          </w:p>
        </w:tc>
      </w:tr>
      <w:tr w:rsidR="006E4AA6" w:rsidRPr="00C15F04" w:rsidTr="00F17BEB">
        <w:tc>
          <w:tcPr>
            <w:tcW w:w="455" w:type="dxa"/>
          </w:tcPr>
          <w:p w:rsidR="006E4AA6" w:rsidRPr="00C15F04" w:rsidRDefault="006E4AA6" w:rsidP="006E4AA6">
            <w:pPr>
              <w:rPr>
                <w:sz w:val="22"/>
                <w:szCs w:val="22"/>
              </w:rPr>
            </w:pPr>
            <w:r w:rsidRPr="00C15F04">
              <w:rPr>
                <w:sz w:val="22"/>
                <w:szCs w:val="22"/>
              </w:rPr>
              <w:t>10</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Мангыстауская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ПС</w:t>
            </w:r>
          </w:p>
        </w:tc>
      </w:tr>
      <w:tr w:rsidR="006E4AA6" w:rsidRPr="00C15F04" w:rsidTr="00F17BEB">
        <w:tc>
          <w:tcPr>
            <w:tcW w:w="455" w:type="dxa"/>
          </w:tcPr>
          <w:p w:rsidR="006E4AA6" w:rsidRPr="00C15F04" w:rsidRDefault="006E4AA6" w:rsidP="006E4AA6">
            <w:pPr>
              <w:rPr>
                <w:sz w:val="22"/>
                <w:szCs w:val="22"/>
              </w:rPr>
            </w:pPr>
            <w:r w:rsidRPr="00C15F04">
              <w:rPr>
                <w:sz w:val="22"/>
                <w:szCs w:val="22"/>
              </w:rPr>
              <w:t>11</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Алматинская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ПВ</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ПВ</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ПВС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ПВ</w:t>
            </w:r>
          </w:p>
        </w:tc>
      </w:tr>
      <w:tr w:rsidR="006E4AA6" w:rsidRPr="00C15F04" w:rsidTr="00F17BEB">
        <w:tc>
          <w:tcPr>
            <w:tcW w:w="455" w:type="dxa"/>
          </w:tcPr>
          <w:p w:rsidR="006E4AA6" w:rsidRPr="00C15F04" w:rsidRDefault="006E4AA6" w:rsidP="006E4AA6">
            <w:pPr>
              <w:rPr>
                <w:sz w:val="22"/>
                <w:szCs w:val="22"/>
              </w:rPr>
            </w:pPr>
            <w:r w:rsidRPr="00C15F04">
              <w:rPr>
                <w:sz w:val="22"/>
                <w:szCs w:val="22"/>
              </w:rPr>
              <w:t>12</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Жамбылская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ПНС</w:t>
            </w:r>
          </w:p>
        </w:tc>
      </w:tr>
      <w:tr w:rsidR="006E4AA6" w:rsidRPr="00C15F04" w:rsidTr="00F17BEB">
        <w:tc>
          <w:tcPr>
            <w:tcW w:w="455" w:type="dxa"/>
          </w:tcPr>
          <w:p w:rsidR="006E4AA6" w:rsidRPr="00C15F04" w:rsidRDefault="006E4AA6" w:rsidP="006E4AA6">
            <w:pPr>
              <w:rPr>
                <w:sz w:val="22"/>
                <w:szCs w:val="22"/>
              </w:rPr>
            </w:pPr>
            <w:r w:rsidRPr="00C15F04">
              <w:rPr>
                <w:sz w:val="22"/>
                <w:szCs w:val="22"/>
              </w:rPr>
              <w:t>13</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Туркестанская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ПОВ</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ПОВ</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ПОВ</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ПОВ</w:t>
            </w:r>
          </w:p>
        </w:tc>
      </w:tr>
      <w:tr w:rsidR="006E4AA6" w:rsidRPr="00C15F04" w:rsidTr="00F17BEB">
        <w:tc>
          <w:tcPr>
            <w:tcW w:w="455" w:type="dxa"/>
          </w:tcPr>
          <w:p w:rsidR="006E4AA6" w:rsidRPr="00C15F04" w:rsidRDefault="006E4AA6" w:rsidP="006E4AA6">
            <w:pPr>
              <w:rPr>
                <w:sz w:val="22"/>
                <w:szCs w:val="22"/>
              </w:rPr>
            </w:pPr>
            <w:r w:rsidRPr="00C15F04">
              <w:rPr>
                <w:sz w:val="22"/>
                <w:szCs w:val="22"/>
              </w:rPr>
              <w:t>14</w:t>
            </w:r>
          </w:p>
        </w:tc>
        <w:tc>
          <w:tcPr>
            <w:tcW w:w="3906" w:type="dxa"/>
            <w:vAlign w:val="center"/>
          </w:tcPr>
          <w:p w:rsidR="006E4AA6" w:rsidRPr="00C15F04" w:rsidRDefault="006E4AA6" w:rsidP="006E4AA6">
            <w:pPr>
              <w:ind w:right="-1"/>
              <w:contextualSpacing/>
              <w:rPr>
                <w:color w:val="000000"/>
                <w:sz w:val="22"/>
                <w:szCs w:val="22"/>
              </w:rPr>
            </w:pPr>
            <w:r w:rsidRPr="00C15F04">
              <w:rPr>
                <w:color w:val="000000"/>
                <w:sz w:val="22"/>
                <w:szCs w:val="22"/>
              </w:rPr>
              <w:t>Кызылординская область</w:t>
            </w:r>
          </w:p>
        </w:tc>
        <w:tc>
          <w:tcPr>
            <w:tcW w:w="1276"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417"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134" w:type="dxa"/>
            <w:vAlign w:val="bottom"/>
          </w:tcPr>
          <w:p w:rsidR="006E4AA6" w:rsidRPr="00C15F04" w:rsidRDefault="006E4AA6" w:rsidP="006E4AA6">
            <w:pPr>
              <w:jc w:val="center"/>
              <w:rPr>
                <w:color w:val="000000"/>
                <w:sz w:val="22"/>
                <w:szCs w:val="22"/>
              </w:rPr>
            </w:pPr>
            <w:r w:rsidRPr="00C15F04">
              <w:rPr>
                <w:color w:val="000000"/>
                <w:sz w:val="22"/>
                <w:szCs w:val="22"/>
              </w:rPr>
              <w:t>ПНС</w:t>
            </w:r>
          </w:p>
        </w:tc>
        <w:tc>
          <w:tcPr>
            <w:tcW w:w="1382" w:type="dxa"/>
            <w:vAlign w:val="bottom"/>
          </w:tcPr>
          <w:p w:rsidR="006E4AA6" w:rsidRPr="00C15F04" w:rsidRDefault="006E4AA6" w:rsidP="006E4AA6">
            <w:pPr>
              <w:jc w:val="center"/>
              <w:rPr>
                <w:color w:val="000000"/>
                <w:sz w:val="22"/>
                <w:szCs w:val="22"/>
              </w:rPr>
            </w:pPr>
            <w:r w:rsidRPr="00C15F04">
              <w:rPr>
                <w:color w:val="000000"/>
                <w:sz w:val="22"/>
                <w:szCs w:val="22"/>
              </w:rPr>
              <w:t>ПНС</w:t>
            </w:r>
          </w:p>
        </w:tc>
      </w:tr>
      <w:tr w:rsidR="006E4AA6" w:rsidRPr="00C15F04" w:rsidTr="00F17BEB">
        <w:tc>
          <w:tcPr>
            <w:tcW w:w="9570" w:type="dxa"/>
            <w:gridSpan w:val="6"/>
          </w:tcPr>
          <w:p w:rsidR="006E4AA6" w:rsidRPr="00C15F04" w:rsidRDefault="006E4AA6" w:rsidP="003563BA">
            <w:pPr>
              <w:ind w:left="709"/>
              <w:rPr>
                <w:color w:val="000000"/>
                <w:sz w:val="22"/>
                <w:szCs w:val="22"/>
              </w:rPr>
            </w:pPr>
            <w:r w:rsidRPr="00C15F04">
              <w:rPr>
                <w:color w:val="000000"/>
                <w:sz w:val="22"/>
                <w:szCs w:val="22"/>
              </w:rPr>
              <w:t>Примечания: 1– расчеты выполнены авторами;</w:t>
            </w:r>
            <w:r w:rsidR="0068347B" w:rsidRPr="00C15F04">
              <w:rPr>
                <w:color w:val="000000"/>
                <w:sz w:val="22"/>
                <w:szCs w:val="22"/>
              </w:rPr>
              <w:t xml:space="preserve"> </w:t>
            </w:r>
            <w:r w:rsidRPr="00C15F04">
              <w:rPr>
                <w:color w:val="000000"/>
                <w:sz w:val="22"/>
                <w:szCs w:val="22"/>
              </w:rPr>
              <w:t xml:space="preserve">2 – </w:t>
            </w:r>
            <w:r w:rsidR="0078607C" w:rsidRPr="00C15F04">
              <w:rPr>
                <w:color w:val="000000"/>
                <w:sz w:val="22"/>
                <w:szCs w:val="22"/>
              </w:rPr>
              <w:t>смотрите формулу (2</w:t>
            </w:r>
            <w:r w:rsidRPr="00C15F04">
              <w:rPr>
                <w:color w:val="000000"/>
                <w:sz w:val="22"/>
                <w:szCs w:val="22"/>
              </w:rPr>
              <w:t xml:space="preserve">) в разделе </w:t>
            </w:r>
            <w:r w:rsidR="0078607C" w:rsidRPr="00C15F04">
              <w:rPr>
                <w:color w:val="000000"/>
                <w:sz w:val="22"/>
                <w:szCs w:val="22"/>
              </w:rPr>
              <w:t>2.4</w:t>
            </w:r>
          </w:p>
        </w:tc>
      </w:tr>
    </w:tbl>
    <w:p w:rsidR="006E4AA6" w:rsidRPr="00C15F04" w:rsidRDefault="006E4AA6" w:rsidP="006E4AA6">
      <w:r w:rsidRPr="00C15F04">
        <w:t xml:space="preserve">   </w:t>
      </w:r>
    </w:p>
    <w:p w:rsidR="006E4AA6" w:rsidRPr="00C15F04" w:rsidRDefault="006E4AA6" w:rsidP="006E4AA6">
      <w:pPr>
        <w:spacing w:line="360" w:lineRule="auto"/>
        <w:ind w:right="-1" w:firstLine="709"/>
        <w:contextualSpacing/>
        <w:jc w:val="both"/>
      </w:pPr>
      <w:r w:rsidRPr="00C15F04">
        <w:t>Расчет потенциала по вышеприведенным показателям на основе экспертного опроса с применением метода баланса показал неравномерность распределения потенциала по территории страны (рисунок</w:t>
      </w:r>
      <w:r w:rsidR="0078607C" w:rsidRPr="00C15F04">
        <w:t xml:space="preserve"> 11</w:t>
      </w:r>
      <w:r w:rsidRPr="00C15F04">
        <w:t xml:space="preserve">). </w:t>
      </w:r>
    </w:p>
    <w:p w:rsidR="006E4AA6" w:rsidRPr="00C15F04" w:rsidRDefault="006E4AA6" w:rsidP="006E4AA6"/>
    <w:p w:rsidR="006E4AA6" w:rsidRPr="00C15F04" w:rsidRDefault="006E4AA6" w:rsidP="006E4AA6">
      <w:r w:rsidRPr="00C15F04">
        <w:rPr>
          <w:noProof/>
        </w:rPr>
        <w:drawing>
          <wp:inline distT="0" distB="0" distL="0" distR="0" wp14:anchorId="55DE7437" wp14:editId="521D336D">
            <wp:extent cx="5581934" cy="2524835"/>
            <wp:effectExtent l="0" t="0" r="19050" b="2794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6E4AA6" w:rsidRPr="00C15F04" w:rsidRDefault="006E4AA6" w:rsidP="006E4AA6"/>
    <w:p w:rsidR="006E4AA6" w:rsidRPr="00C15F04" w:rsidRDefault="0078607C" w:rsidP="00736EF2">
      <w:pPr>
        <w:jc w:val="center"/>
      </w:pPr>
      <w:r w:rsidRPr="00C15F04">
        <w:t>Рисунок 11 −</w:t>
      </w:r>
      <w:r w:rsidR="006E4AA6" w:rsidRPr="00C15F04">
        <w:t xml:space="preserve"> Потенциал сакрального туризма административных областей Казахстана на основе экспертной оценки, баллы</w:t>
      </w:r>
    </w:p>
    <w:p w:rsidR="006E4AA6" w:rsidRPr="00C15F04" w:rsidRDefault="006E4AA6" w:rsidP="00433B7F">
      <w:pPr>
        <w:spacing w:line="360" w:lineRule="auto"/>
        <w:jc w:val="both"/>
      </w:pPr>
      <w:r w:rsidRPr="00C15F04">
        <w:tab/>
        <w:t xml:space="preserve"> По данным исследования, Туркестанская область по всем оцениваемым параметрам показала высокие баллы, так как имеет самую высокую концентрацию сакральных ресурсов по Казахстану. Здесь сакральный туризм имеет приоритет среди других видов туризма. Выделяется объект исследования не столько значительным количеством сакральных объектов (в области расположено 103 сакральных объекта) и </w:t>
      </w:r>
      <w:r w:rsidRPr="00C15F04">
        <w:lastRenderedPageBreak/>
        <w:t xml:space="preserve">плотностью их расположения, сколько их уникальностью.  Всемирно известные сакральные объекты, такие как мавзолей </w:t>
      </w:r>
      <w:proofErr w:type="gramStart"/>
      <w:r w:rsidRPr="00C15F04">
        <w:t>Ходжа</w:t>
      </w:r>
      <w:proofErr w:type="gramEnd"/>
      <w:r w:rsidRPr="00C15F04">
        <w:t xml:space="preserve"> Ахмета Ясави, мавзолей Арыстан баб и др. Инфраструктурная обеспеченность территорий расположения сакральных объектов улучшается из года в год, в соответствии с запланированными мероприятиями в рамках государственной программы «Рухани жа</w:t>
      </w:r>
      <w:r w:rsidRPr="00C15F04">
        <w:rPr>
          <w:lang w:val="kk-KZ"/>
        </w:rPr>
        <w:t>ңғыру</w:t>
      </w:r>
      <w:r w:rsidRPr="00C15F04">
        <w:t>», в ходе реализации Концепции развития туристской отрасли до 2025 г., а также реализации программы развития территорий регионов</w:t>
      </w:r>
      <w:r w:rsidR="000D1F6C" w:rsidRPr="00C15F04">
        <w:t xml:space="preserve"> [</w:t>
      </w:r>
      <w:r w:rsidR="0070582A" w:rsidRPr="00C15F04">
        <w:t>8</w:t>
      </w:r>
      <w:r w:rsidR="008F42E6" w:rsidRPr="00C15F04">
        <w:t>6</w:t>
      </w:r>
      <w:r w:rsidR="000D1F6C" w:rsidRPr="00C15F04">
        <w:t>]</w:t>
      </w:r>
      <w:r w:rsidRPr="00C15F04">
        <w:t xml:space="preserve">. Более 10% из общего количества сакральных объектов представляют объекты природного наследия, что подтверждает природное и экологическое благополучие территории исследования. Область, обладающая богатейшими сакральными ресурсами, является потенциальным лидером генерации </w:t>
      </w:r>
      <w:r w:rsidR="00073902" w:rsidRPr="00C15F04">
        <w:t>ресурсов</w:t>
      </w:r>
      <w:r w:rsidRPr="00C15F04">
        <w:t xml:space="preserve"> сакрального туризма. </w:t>
      </w:r>
      <w:proofErr w:type="gramStart"/>
      <w:r w:rsidRPr="00C15F04">
        <w:t xml:space="preserve">Будущее инвестирование в сакральным туризм будет здесь достаточно приоритетным. </w:t>
      </w:r>
      <w:proofErr w:type="gramEnd"/>
    </w:p>
    <w:p w:rsidR="006E4AA6" w:rsidRPr="00C15F04" w:rsidRDefault="00073902" w:rsidP="00F17BEB">
      <w:pPr>
        <w:spacing w:line="360" w:lineRule="auto"/>
        <w:ind w:firstLine="709"/>
        <w:contextualSpacing/>
        <w:jc w:val="both"/>
      </w:pPr>
      <w:r w:rsidRPr="00C15F04">
        <w:t xml:space="preserve">Проведенное исследование показало, что </w:t>
      </w:r>
      <w:r w:rsidR="006E4AA6" w:rsidRPr="00C15F04">
        <w:t xml:space="preserve">практически на одинаковой строке расположились </w:t>
      </w:r>
      <w:proofErr w:type="gramStart"/>
      <w:r w:rsidR="006E4AA6" w:rsidRPr="00C15F04">
        <w:t>Карагандинская</w:t>
      </w:r>
      <w:proofErr w:type="gramEnd"/>
      <w:r w:rsidR="006E4AA6" w:rsidRPr="00C15F04">
        <w:t xml:space="preserve"> и Алматинская области. Уступая только по показателям туристской инфраструктуры, Карагандинская область выделяется своими сакральными объектами и благоприятными природно-климатическими условиями. Эксперты дали высокую оценку области по следующим показателям: емкость, аттрактивность, безопасность. Позиция Алматинской области немного уступает по возможностям использования сакральных ресурсов и природно-климатических ресурсов в туристских целях.</w:t>
      </w:r>
      <w:r w:rsidRPr="00C15F04">
        <w:t xml:space="preserve"> В области и</w:t>
      </w:r>
      <w:r w:rsidR="006E4AA6" w:rsidRPr="00C15F04">
        <w:t xml:space="preserve">меются инфраструктурные  предпосылки для развития сакрального туризма. Комфортные климатические, географические и экологические условия, пейзажность и аттрактивность сакральных объектов, а также наличие памятников природного наследия и сакральных мест, связанных с историческими и политическими событиями дают возможность </w:t>
      </w:r>
      <w:r w:rsidRPr="00C15F04">
        <w:t xml:space="preserve">им </w:t>
      </w:r>
      <w:r w:rsidR="006E4AA6" w:rsidRPr="00C15F04">
        <w:t xml:space="preserve">позиционировать области в числе передовых. </w:t>
      </w:r>
    </w:p>
    <w:p w:rsidR="006E4AA6" w:rsidRPr="00C15F04" w:rsidRDefault="006E4AA6" w:rsidP="00F17BEB">
      <w:pPr>
        <w:spacing w:line="360" w:lineRule="auto"/>
        <w:ind w:firstLine="709"/>
        <w:contextualSpacing/>
        <w:jc w:val="both"/>
      </w:pPr>
      <w:r w:rsidRPr="00C15F04">
        <w:t xml:space="preserve">Акмолинская, Восточно-Казахстанская, Актюбинская, Мангыстауская области занимают третью строку. В Акмолинской области выигрышными моментами являются инфраструктурная обеспеченность, сохранность, природно-географические условия, транспортная доступность сакральных объектов. Здесь </w:t>
      </w:r>
      <w:proofErr w:type="gramStart"/>
      <w:r w:rsidRPr="00C15F04">
        <w:t>достаточно минимален</w:t>
      </w:r>
      <w:proofErr w:type="gramEnd"/>
      <w:r w:rsidRPr="00C15F04">
        <w:t xml:space="preserve"> радиус влияния сакральных объектов, что отражается на доступности объектов потребителям сакрального туризма. </w:t>
      </w:r>
      <w:proofErr w:type="gramStart"/>
      <w:r w:rsidRPr="00C15F04">
        <w:t>В Восточно-Казахстанской и Актюбинской областях низкая инфраструктурная, информационная и транспортная обеспеченность, отсутствие возможности использования сакральных объектов в сети экскурсионных маршрутов и меньший радиус влияния сакральных объектов не дают возможности предположить о хороших перспективах развития сакрального туризма в этих областях.</w:t>
      </w:r>
      <w:proofErr w:type="gramEnd"/>
      <w:r w:rsidRPr="00C15F04">
        <w:t xml:space="preserve"> Мангыстауская область, расположенная на западе страны, имеет все возможности привлечь туристов  </w:t>
      </w:r>
      <w:r w:rsidRPr="00C15F04">
        <w:lastRenderedPageBreak/>
        <w:t xml:space="preserve">(Бекет-ата, Шакпак-ата, Султан-эпе и др., куда ежедневно приезжают на паломничество многие верующие и также туристы), но в силу низких показателей обеспеченности природно-климатическими ресурсами, скудном разнообразии природных ландшафтов и низкой плотности населения область имеет средний потенциал развития сакрального туризма. </w:t>
      </w:r>
    </w:p>
    <w:p w:rsidR="006E4AA6" w:rsidRPr="00C15F04" w:rsidRDefault="006E4AA6" w:rsidP="00F17BEB">
      <w:pPr>
        <w:spacing w:line="360" w:lineRule="auto"/>
        <w:ind w:firstLine="709"/>
        <w:contextualSpacing/>
        <w:jc w:val="both"/>
      </w:pPr>
      <w:r w:rsidRPr="00C15F04">
        <w:t xml:space="preserve">Оценку ниже среднего потенциала получили области: Костанайская, Павлодарская, Западно-Казахстанская, Жамбылская и Кызылординская. В Костанайской области отсутствуют  сакральные объекты, связанные с историческими и политическими событиями, в Кызылординской и Жамбылской областях отсутствуют особо почитаемые сакральные объекты природного наследия, </w:t>
      </w:r>
      <w:proofErr w:type="gramStart"/>
      <w:r w:rsidRPr="00C15F04">
        <w:t>Западно-Казахстанская</w:t>
      </w:r>
      <w:proofErr w:type="gramEnd"/>
      <w:r w:rsidRPr="00C15F04">
        <w:t xml:space="preserve"> – помимо незначительного количества сакральных объектов, характеризуется неблагоприятными природными условиями. По другим показателям также эти административные области характеризуются незначительными показателями, такими как: инфраструктурная обеспеченность, транспортная доступность, информационная обеспеченность, связь с практикой посещаемости, малым радиусом влияния сакральных объектов, недостаточно благоприятными условиями технического освоения территории, низким качеством сервиса и т.п. </w:t>
      </w:r>
    </w:p>
    <w:p w:rsidR="006E4AA6" w:rsidRPr="00C15F04" w:rsidRDefault="006E4AA6" w:rsidP="00F17BEB">
      <w:pPr>
        <w:spacing w:line="360" w:lineRule="auto"/>
        <w:ind w:firstLine="709"/>
        <w:contextualSpacing/>
        <w:jc w:val="both"/>
      </w:pPr>
      <w:r w:rsidRPr="00C15F04">
        <w:t xml:space="preserve">В Атырауской и </w:t>
      </w:r>
      <w:proofErr w:type="gramStart"/>
      <w:r w:rsidRPr="00C15F04">
        <w:t>Северо-Казахстанской</w:t>
      </w:r>
      <w:proofErr w:type="gramEnd"/>
      <w:r w:rsidRPr="00C15F04">
        <w:t xml:space="preserve"> областях потенциал достаточно низкий в силу отсутствия в первую очередь ресурсов и возможностей для развития на этих территориях сакрального туризма, о чем свидетельствуют показатели и результаты исследования.</w:t>
      </w:r>
    </w:p>
    <w:p w:rsidR="006E4AA6" w:rsidRPr="00C15F04" w:rsidRDefault="006E4AA6" w:rsidP="00F17BEB">
      <w:pPr>
        <w:spacing w:line="360" w:lineRule="auto"/>
        <w:ind w:firstLine="709"/>
        <w:contextualSpacing/>
        <w:jc w:val="both"/>
      </w:pPr>
      <w:r w:rsidRPr="00C15F04">
        <w:t xml:space="preserve">Комплексный анализ потенциала сакрального туризма показал, что наибольшей возможностью принять и обеспечить потенциальных туристов с имеющими ресурсами (природно-климатическими, сакральными и инфраструктурной обеспеченностью) обладают области, расположенные на юге и в центральной части страны. </w:t>
      </w:r>
      <w:proofErr w:type="gramStart"/>
      <w:r w:rsidRPr="00C15F04">
        <w:t>Перспективы развития сакрального туризма в Туркестанской, Карагандинской и Алматинской областях, согласно проведенным расчетам интегрального потенциала – очевидны.</w:t>
      </w:r>
      <w:proofErr w:type="gramEnd"/>
      <w:r w:rsidRPr="00C15F04">
        <w:t xml:space="preserve"> Нельзя опровергнуть тот факт, что наибольшие баллы эти области получили не только по количеству сакральных объектов, расположенных на их территориях, но и по высокой плотности расположения и инфраструктурной обеспеченности. Хотя присутствуют те же проблемы, как и в других административных областях, получивших меньшую оценку: слабо развитая сеть экскурсионных маршрутов, отсутствие информации на известных мировых сайтах, недостаточная вовлеченность в туристскую деятельность определенных объектов, минимум легендирования, малая аттрактивность, низкое качество сервиса и пр. </w:t>
      </w:r>
      <w:r w:rsidRPr="00C15F04">
        <w:lastRenderedPageBreak/>
        <w:t>Поэтому в административных областях с наиболее улучшенными показателями интегрального туристского потенциала рекомендуется дальнейшее совершенствование инфраструктурной обеспеченности.</w:t>
      </w:r>
    </w:p>
    <w:p w:rsidR="006E4AA6" w:rsidRPr="00C15F04" w:rsidRDefault="006E4AA6" w:rsidP="00F17BEB">
      <w:pPr>
        <w:spacing w:line="360" w:lineRule="auto"/>
        <w:ind w:firstLine="709"/>
        <w:contextualSpacing/>
        <w:jc w:val="both"/>
      </w:pPr>
      <w:r w:rsidRPr="00C15F04">
        <w:t>Последующие исследования были посвящены оценке потенциала развития сакрального туризма в разрез</w:t>
      </w:r>
      <w:r w:rsidR="008E010F" w:rsidRPr="00C15F04">
        <w:t xml:space="preserve">е регионов Казахстана. </w:t>
      </w:r>
      <w:r w:rsidRPr="00C15F04">
        <w:tab/>
        <w:t xml:space="preserve">Наибольшие баллы практически по всем показателям оценки потенциала получил Южный Казахстан, включающий Алматинскую, </w:t>
      </w:r>
      <w:proofErr w:type="gramStart"/>
      <w:r w:rsidRPr="00C15F04">
        <w:t>Туркестанскую</w:t>
      </w:r>
      <w:proofErr w:type="gramEnd"/>
      <w:r w:rsidRPr="00C15F04">
        <w:t xml:space="preserve">, Жамбылскую и Кызылординскую области. Всего в регионе сконцентрировано более 271 сакральных объектов общенационального и регионального значения (37%). Основная ветка Великого Шелкового пути пролегает по данной территории, которая характеризуется специфическими природными условиями и многочисленными ресурсами для развития сакрального туризма. </w:t>
      </w:r>
      <w:proofErr w:type="gramStart"/>
      <w:r w:rsidRPr="00C15F04">
        <w:t>Немаловажную роль для данного региона играют следующие факторы: развитая инфраструктура вдоль трассы Западный Китая - Западная Европа; наличие  природных, историко-культурных рекреационных ресурсов; популярные разработанные  туристские маршруты с Алматы и Шымкента; государственная поддержка развития туризма; сравнительно высокая степень  узнаваемости; сформированный образ дестинации как место паломнического туризма в тюркском мире; доступная цена туристского продукта;</w:t>
      </w:r>
      <w:proofErr w:type="gramEnd"/>
      <w:r w:rsidRPr="00C15F04">
        <w:t xml:space="preserve"> наличие мест проживания разного уровня; стратегическое географическое положение; наличие координационного и информационно-маркетингового центра.</w:t>
      </w:r>
    </w:p>
    <w:p w:rsidR="006E4AA6" w:rsidRPr="00C15F04" w:rsidRDefault="006E4AA6" w:rsidP="00F17BEB">
      <w:pPr>
        <w:pStyle w:val="ae"/>
        <w:spacing w:before="0" w:beforeAutospacing="0" w:after="0" w:afterAutospacing="0" w:line="360" w:lineRule="auto"/>
        <w:ind w:firstLine="709"/>
        <w:contextualSpacing/>
        <w:jc w:val="both"/>
      </w:pPr>
      <w:r w:rsidRPr="00C15F04">
        <w:t xml:space="preserve">Примерно аналогичную позицию заняли регионы – Западный  Казахстан 179 (24,4%) </w:t>
      </w:r>
      <w:r w:rsidR="0070582A" w:rsidRPr="00C15F04">
        <w:t>и Северный Казахстан 151 (20,6)</w:t>
      </w:r>
      <w:r w:rsidRPr="00C15F04">
        <w:t xml:space="preserve">. Характеризуясь наличием примерно одинакового количества сакральных объектов, в  силу природных особенностей мест расположения и недостаточной инфраструктурной обеспеченности, эти регионы определяются средним потенциалом развития сакрального туризма. </w:t>
      </w:r>
      <w:proofErr w:type="gramStart"/>
      <w:r w:rsidRPr="00C15F04">
        <w:rPr>
          <w:shd w:val="clear" w:color="auto" w:fill="FFFFFF"/>
        </w:rPr>
        <w:t xml:space="preserve">Данные регионы также характеризуются следующими чертами: достаточно большой потенциал ресурсов для развития таких видов туризма, как делового, культурно-познавательного, паломнического, экологического и пляжного; </w:t>
      </w:r>
      <w:r w:rsidRPr="00C15F04">
        <w:t>выгодное географическое положение: приграничное положение с Россией и наличие морской границы</w:t>
      </w:r>
      <w:r w:rsidR="00073902" w:rsidRPr="00C15F04">
        <w:t>; наличие подземных мечетей, в З</w:t>
      </w:r>
      <w:r w:rsidRPr="00C15F04">
        <w:t>ападном Казахстане расположена самая низкая точка Казахстана – впадина Каракие; сформированный образ дестинации как место паломнического туризма;</w:t>
      </w:r>
      <w:proofErr w:type="gramEnd"/>
      <w:r w:rsidRPr="00C15F04">
        <w:t xml:space="preserve"> наличие мест размещения; нестандартность подхода к организации туристских поездок; уникальность каждого, отдельно взятого сакрального турпродукта; наличие туристских маршрутов и информационного сопровождения.</w:t>
      </w:r>
    </w:p>
    <w:p w:rsidR="00073902" w:rsidRPr="00C15F04" w:rsidRDefault="006E4AA6" w:rsidP="00F17BEB">
      <w:pPr>
        <w:spacing w:line="360" w:lineRule="auto"/>
        <w:ind w:firstLine="709"/>
        <w:contextualSpacing/>
        <w:jc w:val="both"/>
      </w:pPr>
      <w:r w:rsidRPr="00C15F04">
        <w:lastRenderedPageBreak/>
        <w:t>К регионам с более низким потенциалом развития сакрального туризма отнесены – Восточный Казахстан 48 (6,56%) и Центральный Казахстан 8</w:t>
      </w:r>
      <w:r w:rsidR="00073902" w:rsidRPr="00C15F04">
        <w:t xml:space="preserve">2 (11,22%). </w:t>
      </w:r>
    </w:p>
    <w:p w:rsidR="006E4AA6" w:rsidRPr="00C15F04" w:rsidRDefault="0070582A" w:rsidP="00F17BEB">
      <w:pPr>
        <w:spacing w:line="360" w:lineRule="auto"/>
        <w:ind w:firstLine="709"/>
        <w:contextualSpacing/>
        <w:jc w:val="both"/>
      </w:pPr>
      <w:r w:rsidRPr="00C15F04">
        <w:t>Различие потенциальных возможностей сакрального туризма в регионах Казахстана</w:t>
      </w:r>
      <w:r w:rsidR="006E4AA6" w:rsidRPr="00C15F04">
        <w:t xml:space="preserve"> </w:t>
      </w:r>
      <w:r w:rsidR="00073902" w:rsidRPr="00C15F04">
        <w:t>характеризуется</w:t>
      </w:r>
      <w:r w:rsidR="006E4AA6" w:rsidRPr="00C15F04">
        <w:t xml:space="preserve"> тем, </w:t>
      </w:r>
      <w:r w:rsidRPr="00C15F04">
        <w:t>что главными факторами являются</w:t>
      </w:r>
      <w:r w:rsidR="006E4AA6" w:rsidRPr="00C15F04">
        <w:t xml:space="preserve"> площадь территории, наличие постоянного населения (именно оно и делает объект или местность сакральным), разнообразие природных комплексов, антропогенная преобразованность природной среды и изученность самих сакральных объектов. Восточный Казахстан самый маленький по площади регион Казахстана. Северный Казахстан характеризуется самой высокой в стране нарушенностью природных комплексов. Западный Казахстан характеризуется низкой плотностью населения и именно с этим фактором связано сходное состояние по наличию сакральных объектов и местностей с Северным Казахстаном.</w:t>
      </w:r>
    </w:p>
    <w:p w:rsidR="006E4AA6" w:rsidRPr="00C15F04" w:rsidRDefault="006E4AA6" w:rsidP="00F17BEB">
      <w:pPr>
        <w:spacing w:line="360" w:lineRule="auto"/>
        <w:ind w:firstLine="709"/>
        <w:contextualSpacing/>
        <w:jc w:val="both"/>
      </w:pPr>
      <w:r w:rsidRPr="00C15F04">
        <w:t>По результатам интегральной оценки туристского потенциала сакрального туризма на основе экспертной оценки проведено районирование Казахстана  (</w:t>
      </w:r>
      <w:r w:rsidR="0078607C" w:rsidRPr="00C15F04">
        <w:t>рисунок 12</w:t>
      </w:r>
      <w:r w:rsidRPr="00C15F04">
        <w:t xml:space="preserve">). </w:t>
      </w:r>
    </w:p>
    <w:p w:rsidR="00855FD0" w:rsidRPr="00C15F04" w:rsidRDefault="00441D63" w:rsidP="00855FD0">
      <w:pPr>
        <w:spacing w:line="360" w:lineRule="auto"/>
        <w:jc w:val="center"/>
      </w:pPr>
      <w:r>
        <w:rPr>
          <w:noProof/>
        </w:rPr>
        <w:drawing>
          <wp:inline distT="0" distB="0" distL="0" distR="0">
            <wp:extent cx="5936728" cy="3848668"/>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6615" cy="3848595"/>
                    </a:xfrm>
                    <a:prstGeom prst="rect">
                      <a:avLst/>
                    </a:prstGeom>
                    <a:noFill/>
                    <a:ln>
                      <a:noFill/>
                    </a:ln>
                  </pic:spPr>
                </pic:pic>
              </a:graphicData>
            </a:graphic>
          </wp:inline>
        </w:drawing>
      </w:r>
    </w:p>
    <w:p w:rsidR="00855FD0" w:rsidRPr="00C15F04" w:rsidRDefault="00855FD0" w:rsidP="00855FD0">
      <w:pPr>
        <w:jc w:val="center"/>
      </w:pPr>
      <w:r w:rsidRPr="00C15F04">
        <w:t xml:space="preserve">Рисунок 12 − Карта районирования Казахстана по результатам интегральной оценки туристского потенциала сакрального туризма </w:t>
      </w:r>
    </w:p>
    <w:p w:rsidR="006E4AA6" w:rsidRDefault="006E4AA6" w:rsidP="006E4AA6">
      <w:pPr>
        <w:spacing w:line="360" w:lineRule="auto"/>
        <w:ind w:firstLine="454"/>
        <w:contextualSpacing/>
        <w:jc w:val="both"/>
      </w:pPr>
    </w:p>
    <w:p w:rsidR="00441D63" w:rsidRDefault="00441D63" w:rsidP="006E4AA6">
      <w:pPr>
        <w:spacing w:line="360" w:lineRule="auto"/>
        <w:ind w:firstLine="454"/>
        <w:contextualSpacing/>
        <w:jc w:val="both"/>
      </w:pPr>
    </w:p>
    <w:p w:rsidR="00441D63" w:rsidRDefault="00441D63" w:rsidP="006E4AA6">
      <w:pPr>
        <w:spacing w:line="360" w:lineRule="auto"/>
        <w:ind w:firstLine="454"/>
        <w:contextualSpacing/>
        <w:jc w:val="both"/>
      </w:pPr>
    </w:p>
    <w:p w:rsidR="00441D63" w:rsidRDefault="00441D63" w:rsidP="006E4AA6">
      <w:pPr>
        <w:spacing w:line="360" w:lineRule="auto"/>
        <w:ind w:firstLine="454"/>
        <w:contextualSpacing/>
        <w:jc w:val="both"/>
      </w:pPr>
    </w:p>
    <w:p w:rsidR="005D3996" w:rsidRPr="00855FD0" w:rsidRDefault="006E4AA6" w:rsidP="00855FD0">
      <w:pPr>
        <w:pStyle w:val="a7"/>
        <w:spacing w:line="360" w:lineRule="auto"/>
        <w:ind w:right="-1"/>
        <w:contextualSpacing/>
        <w:rPr>
          <w:b/>
          <w:sz w:val="24"/>
          <w:szCs w:val="24"/>
        </w:rPr>
      </w:pPr>
      <w:r w:rsidRPr="00C15F04">
        <w:rPr>
          <w:sz w:val="24"/>
          <w:szCs w:val="24"/>
        </w:rPr>
        <w:lastRenderedPageBreak/>
        <w:tab/>
      </w:r>
      <w:r w:rsidR="003563BA" w:rsidRPr="00855FD0">
        <w:rPr>
          <w:b/>
          <w:sz w:val="24"/>
          <w:szCs w:val="24"/>
        </w:rPr>
        <w:t>3</w:t>
      </w:r>
      <w:r w:rsidR="005D3996" w:rsidRPr="00855FD0">
        <w:rPr>
          <w:b/>
          <w:sz w:val="24"/>
          <w:szCs w:val="24"/>
        </w:rPr>
        <w:t xml:space="preserve"> </w:t>
      </w:r>
      <w:r w:rsidR="0068347B" w:rsidRPr="00855FD0">
        <w:rPr>
          <w:b/>
          <w:sz w:val="24"/>
          <w:szCs w:val="24"/>
        </w:rPr>
        <w:t>Предложения по дальнейшим направлениям</w:t>
      </w:r>
      <w:r w:rsidR="00F96245" w:rsidRPr="00855FD0">
        <w:rPr>
          <w:b/>
          <w:sz w:val="24"/>
          <w:szCs w:val="24"/>
        </w:rPr>
        <w:t xml:space="preserve"> исследования</w:t>
      </w:r>
    </w:p>
    <w:p w:rsidR="006E4AA6" w:rsidRPr="003563BA" w:rsidRDefault="005D3996" w:rsidP="003563BA">
      <w:pPr>
        <w:pStyle w:val="2"/>
        <w:rPr>
          <w:sz w:val="24"/>
          <w:szCs w:val="24"/>
        </w:rPr>
      </w:pPr>
      <w:r w:rsidRPr="003563BA">
        <w:rPr>
          <w:sz w:val="24"/>
          <w:szCs w:val="24"/>
        </w:rPr>
        <w:tab/>
        <w:t xml:space="preserve">3.1 Проблемы </w:t>
      </w:r>
      <w:r w:rsidR="00F10705" w:rsidRPr="003563BA">
        <w:rPr>
          <w:sz w:val="24"/>
          <w:szCs w:val="24"/>
        </w:rPr>
        <w:t xml:space="preserve">и перспективы </w:t>
      </w:r>
      <w:r w:rsidR="003563BA">
        <w:rPr>
          <w:sz w:val="24"/>
          <w:szCs w:val="24"/>
        </w:rPr>
        <w:t>развития сакрального туризма</w:t>
      </w:r>
    </w:p>
    <w:p w:rsidR="006E4AA6" w:rsidRPr="00C15F04" w:rsidRDefault="00E41431" w:rsidP="00A63EC2">
      <w:pPr>
        <w:spacing w:line="360" w:lineRule="auto"/>
        <w:ind w:firstLine="709"/>
        <w:contextualSpacing/>
        <w:jc w:val="both"/>
      </w:pPr>
      <w:r w:rsidRPr="00C15F04">
        <w:t>Выявлено, что к</w:t>
      </w:r>
      <w:r w:rsidR="006E4AA6" w:rsidRPr="00C15F04">
        <w:t xml:space="preserve"> основным проблемам, препятствующим развитию сакрального туризма в Казахстане относятся:</w:t>
      </w:r>
      <w:r w:rsidRPr="00C15F04">
        <w:t xml:space="preserve"> о</w:t>
      </w:r>
      <w:r w:rsidR="006E4AA6" w:rsidRPr="00C15F04">
        <w:t>тсутстви</w:t>
      </w:r>
      <w:r w:rsidR="00676254">
        <w:t>е</w:t>
      </w:r>
      <w:r w:rsidR="006E4AA6" w:rsidRPr="00C15F04">
        <w:t xml:space="preserve"> четкого понимания </w:t>
      </w:r>
      <w:r w:rsidR="00F74C34" w:rsidRPr="00C15F04">
        <w:t xml:space="preserve">специалистами </w:t>
      </w:r>
      <w:r w:rsidR="006E4AA6" w:rsidRPr="00C15F04">
        <w:t>специфических особенностей сакрального туризма, хотя в  мире сакральные объекты издавна используются в ту</w:t>
      </w:r>
      <w:r w:rsidR="00F74C34" w:rsidRPr="00C15F04">
        <w:t>ризме и приносят немалый доход</w:t>
      </w:r>
      <w:r w:rsidR="006E4AA6" w:rsidRPr="00C15F04">
        <w:t>;</w:t>
      </w:r>
      <w:r w:rsidRPr="00C15F04">
        <w:t xml:space="preserve"> о</w:t>
      </w:r>
      <w:r w:rsidR="006E4AA6" w:rsidRPr="00C15F04">
        <w:t>тсутствие специалистов, способных проводить эк</w:t>
      </w:r>
      <w:r w:rsidR="001530AF" w:rsidRPr="00C15F04">
        <w:t>скурсии по сакральной тематике;</w:t>
      </w:r>
      <w:r w:rsidRPr="00C15F04">
        <w:t xml:space="preserve"> о</w:t>
      </w:r>
      <w:r w:rsidR="006E4AA6" w:rsidRPr="00C15F04">
        <w:t xml:space="preserve">тсутствие туристского событийного календаря, сопряженного </w:t>
      </w:r>
      <w:proofErr w:type="gramStart"/>
      <w:r w:rsidR="006E4AA6" w:rsidRPr="00C15F04">
        <w:t>с</w:t>
      </w:r>
      <w:proofErr w:type="gramEnd"/>
      <w:r w:rsidR="006E4AA6" w:rsidRPr="00C15F04">
        <w:t xml:space="preserve"> паломническим;</w:t>
      </w:r>
      <w:r w:rsidRPr="00C15F04">
        <w:t xml:space="preserve"> о</w:t>
      </w:r>
      <w:r w:rsidR="006E4AA6" w:rsidRPr="00C15F04">
        <w:t>тсутствие опыта организации совмещенных туров в религиозные и культовые сакральные объекты, включающие как культовые мероприятия с поклонениями, так и ознакомительно-познавательные экск</w:t>
      </w:r>
      <w:r w:rsidR="001530AF" w:rsidRPr="00C15F04">
        <w:t>урсии сакральной направленности;</w:t>
      </w:r>
      <w:r w:rsidRPr="00C15F04">
        <w:t xml:space="preserve"> </w:t>
      </w:r>
      <w:r w:rsidR="00CA6493" w:rsidRPr="00C15F04">
        <w:t xml:space="preserve">периферийность, удаленность и труднодоступность сакральных объектов по отношению к административному центру, а также </w:t>
      </w:r>
      <w:r w:rsidRPr="00C15F04">
        <w:t>т</w:t>
      </w:r>
      <w:r w:rsidR="006E4AA6" w:rsidRPr="00C15F04">
        <w:t>ерриториальная удаленность сакральных объектов друг от друга создает дополнительны</w:t>
      </w:r>
      <w:r w:rsidR="001530AF" w:rsidRPr="00C15F04">
        <w:t>е сложности в проведении туров;</w:t>
      </w:r>
      <w:r w:rsidR="00CA6493" w:rsidRPr="00C15F04">
        <w:t xml:space="preserve"> </w:t>
      </w:r>
      <w:proofErr w:type="gramStart"/>
      <w:r w:rsidRPr="00C15F04">
        <w:t>в</w:t>
      </w:r>
      <w:r w:rsidR="006E4AA6" w:rsidRPr="00C15F04">
        <w:t xml:space="preserve"> научной литературе </w:t>
      </w:r>
      <w:r w:rsidR="005D3996" w:rsidRPr="00C15F04">
        <w:t>н</w:t>
      </w:r>
      <w:r w:rsidR="006E4AA6" w:rsidRPr="00C15F04">
        <w:t>е уделяется внимани</w:t>
      </w:r>
      <w:r w:rsidR="00073902" w:rsidRPr="00C15F04">
        <w:t>я</w:t>
      </w:r>
      <w:r w:rsidR="006E4AA6" w:rsidRPr="00C15F04">
        <w:t xml:space="preserve"> вопросам вовлечения объектов сакрального назначения в туризм и ограничениям при их эксплуа</w:t>
      </w:r>
      <w:r w:rsidR="00CA6493" w:rsidRPr="00C15F04">
        <w:t>тации, оценке и параметризации; в действующей практике н</w:t>
      </w:r>
      <w:r w:rsidR="006E4AA6" w:rsidRPr="00C15F04">
        <w:t xml:space="preserve">е учитывается </w:t>
      </w:r>
      <w:r w:rsidR="00CA6493" w:rsidRPr="00C15F04">
        <w:t xml:space="preserve">международный </w:t>
      </w:r>
      <w:r w:rsidR="006E4AA6" w:rsidRPr="00C15F04">
        <w:t>опыт успешных практик развития сакрального туризма;</w:t>
      </w:r>
      <w:r w:rsidRPr="00C15F04">
        <w:t xml:space="preserve"> о</w:t>
      </w:r>
      <w:r w:rsidR="006E4AA6" w:rsidRPr="00C15F04">
        <w:t>пределенная часть сакральных объектов не сохранилась до настоящего времени, что снижает и</w:t>
      </w:r>
      <w:r w:rsidR="00CA6493" w:rsidRPr="00C15F04">
        <w:t xml:space="preserve">х туристскую привлекательность, что требует </w:t>
      </w:r>
      <w:r w:rsidR="001530AF" w:rsidRPr="00C15F04">
        <w:t>проведени</w:t>
      </w:r>
      <w:r w:rsidR="00CA6493" w:rsidRPr="00C15F04">
        <w:t>я</w:t>
      </w:r>
      <w:r w:rsidR="001530AF" w:rsidRPr="00C15F04">
        <w:t xml:space="preserve"> реставрационных и реконструкционных </w:t>
      </w:r>
      <w:r w:rsidR="006E4AA6" w:rsidRPr="00C15F04">
        <w:t>работ;</w:t>
      </w:r>
      <w:proofErr w:type="gramEnd"/>
      <w:r w:rsidRPr="00C15F04">
        <w:t xml:space="preserve"> н</w:t>
      </w:r>
      <w:r w:rsidR="006E4AA6" w:rsidRPr="00C15F04">
        <w:t>аплыв туристов на сакральные объекты ведет к ухудшению экологического</w:t>
      </w:r>
      <w:r w:rsidR="00676254">
        <w:t xml:space="preserve"> и эстетического их состояния, что развивает овертуризм.</w:t>
      </w:r>
    </w:p>
    <w:p w:rsidR="00A63EC2" w:rsidRPr="00C15F04" w:rsidRDefault="00A63EC2" w:rsidP="00A63EC2">
      <w:pPr>
        <w:pStyle w:val="ae"/>
        <w:shd w:val="clear" w:color="auto" w:fill="FFFFFF"/>
        <w:spacing w:before="0" w:beforeAutospacing="0" w:after="0" w:afterAutospacing="0" w:line="360" w:lineRule="auto"/>
        <w:ind w:firstLine="709"/>
        <w:contextualSpacing/>
        <w:jc w:val="both"/>
        <w:rPr>
          <w:lang w:val="kk-KZ"/>
        </w:rPr>
      </w:pPr>
      <w:r w:rsidRPr="00C15F04">
        <w:rPr>
          <w:shd w:val="clear" w:color="auto" w:fill="FFFFFF"/>
        </w:rPr>
        <w:t>Исследование показало, что для большинства регионов Казахстана, являющимися носителями сакральной ценности, инфраструктурные проблемы служат основной причиной снижения конкурентных преимуществ территории на рынке туристических услуг.</w:t>
      </w:r>
      <w:r w:rsidRPr="00C15F04">
        <w:t xml:space="preserve"> Известно, что т</w:t>
      </w:r>
      <w:r w:rsidRPr="00C15F04">
        <w:rPr>
          <w:shd w:val="clear" w:color="auto" w:fill="FFFFFF"/>
        </w:rPr>
        <w:t>уристская инфраструктура либо выступает  фактором, сдерживающим развитие отрасли, либо определяет положительную динамику развития туристской сферы.</w:t>
      </w:r>
    </w:p>
    <w:p w:rsidR="00073902" w:rsidRPr="00C15F04" w:rsidRDefault="00E41431" w:rsidP="00A63EC2">
      <w:pPr>
        <w:spacing w:line="360" w:lineRule="auto"/>
        <w:ind w:firstLine="709"/>
        <w:contextualSpacing/>
        <w:jc w:val="both"/>
      </w:pPr>
      <w:r w:rsidRPr="00C15F04">
        <w:t xml:space="preserve">Исходя из результатов исследования по выявлению сущности духовных святынь в социально-экономическом обществе, изучению мотивов путешествий и поведения потребителей туристского движения, а также анализа туристского рынка и инфраструктуры авторы разработали рекомендации, способствующие развитию сакрального туризма: создание зон приоритетного развития сакрального туризма с режимом наибольшего благоприятствования для социально-экономического общества; </w:t>
      </w:r>
      <w:proofErr w:type="gramStart"/>
      <w:r w:rsidRPr="00C15F04">
        <w:lastRenderedPageBreak/>
        <w:t xml:space="preserve">формирование агентств по развитию сакральных объектов, </w:t>
      </w:r>
      <w:r w:rsidR="00CA6493" w:rsidRPr="00C15F04">
        <w:t>занимающиеся</w:t>
      </w:r>
      <w:r w:rsidRPr="00C15F04">
        <w:t xml:space="preserve"> реализацией проектов в сфере туристской инфраструктуры; при организации социокультурных мероприятий на государственном и региональном уровнях учитывать фактор вытеснения аутентичной культуры имитацией и симуляцией мест расположения сакральных объектов и возможного привнесения отрицательных стилей поведения и потребления под влиянием массового туризма; оптимизация нормативно-правового и административного управления на объектах сакрального туризма;</w:t>
      </w:r>
      <w:proofErr w:type="gramEnd"/>
      <w:r w:rsidRPr="00C15F04">
        <w:t xml:space="preserve"> применение современных информационных технологий (указатели месторасположения и визит центры, определение </w:t>
      </w:r>
      <w:r w:rsidRPr="00C15F04">
        <w:rPr>
          <w:lang w:val="en-US"/>
        </w:rPr>
        <w:t>GPS</w:t>
      </w:r>
      <w:r w:rsidRPr="00C15F04">
        <w:t xml:space="preserve"> координатов расположения сакральных объектов, картографическая продукция, программные обеспечения для онлайн туров, громкоговорящая связь и пр.</w:t>
      </w:r>
      <w:r w:rsidR="00CA6493" w:rsidRPr="00C15F04">
        <w:t>)</w:t>
      </w:r>
      <w:r w:rsidRPr="00C15F04">
        <w:t xml:space="preserve">; создание в общественных местах и массового посещения туристов информационных стендов и стоек с бесплатными брошюрами о сакральных объектах Казахстана; размещать объекты придорожного сервиса равномерно вдоль всей дороги (бытовые, медицинские и санитарно-гигиенические услуги, услуги связи, пункты отдыха, парковки); развивать транспортную сеть и средства, регулирующие движение на основных туристических маршрутах (повышение качества дорожного покрытия, переходов и </w:t>
      </w:r>
      <w:proofErr w:type="gramStart"/>
      <w:r w:rsidRPr="00C15F04">
        <w:t>пр</w:t>
      </w:r>
      <w:proofErr w:type="gramEnd"/>
      <w:r w:rsidRPr="00C15F04">
        <w:t xml:space="preserve">);  повысить качество обслуживания и создание комфортных условий для потребителей сакрального туризма (обустройство санитарно-гигиенических комнат при сакральных объектах, повысить гигиенические требования в местах общественного питания, улучшить сервисное обслуживание в гостевых домах и </w:t>
      </w:r>
      <w:proofErr w:type="gramStart"/>
      <w:r w:rsidRPr="00C15F04">
        <w:t>пр</w:t>
      </w:r>
      <w:proofErr w:type="gramEnd"/>
      <w:r w:rsidRPr="00C15F04">
        <w:t>); улучшить информационную обеспеченность на основных туристских маршрутах (указатели, дорожные знаки и пр.); организовать походы по сакральным объектам, развивать детско-юношеский туризм; разрабатывать мероприятия по подготовке, переподготовке и повышению квалификации кадров в сфере сакрального туризма; формирование системы партнерских отношений учебных заведений с предприятиями в сфере сакрального туризма и</w:t>
      </w:r>
      <w:r w:rsidR="00073902" w:rsidRPr="00C15F04">
        <w:t xml:space="preserve"> управленческими организациями.</w:t>
      </w:r>
    </w:p>
    <w:p w:rsidR="00073902" w:rsidRPr="00C15F04" w:rsidRDefault="00073902" w:rsidP="009843BF">
      <w:pPr>
        <w:spacing w:line="360" w:lineRule="auto"/>
        <w:ind w:firstLine="709"/>
        <w:contextualSpacing/>
        <w:jc w:val="both"/>
      </w:pPr>
      <w:r w:rsidRPr="00C15F04">
        <w:t>Д</w:t>
      </w:r>
      <w:r w:rsidR="006E4AA6" w:rsidRPr="00C15F04">
        <w:t xml:space="preserve">ля эффективной координации развития сакрального туризма </w:t>
      </w:r>
      <w:r w:rsidRPr="00C15F04">
        <w:t xml:space="preserve">рекомендуется </w:t>
      </w:r>
      <w:r w:rsidR="006E4AA6" w:rsidRPr="00C15F04">
        <w:t>создание Ассоциации сакрального туризма, в задачу которой будет входить:</w:t>
      </w:r>
      <w:r w:rsidR="00F10705" w:rsidRPr="00C15F04">
        <w:t xml:space="preserve"> </w:t>
      </w:r>
      <w:r w:rsidR="006E4AA6" w:rsidRPr="00C15F04">
        <w:t>выявление потребностей и предпочтений туристов – потребителей сакрального туризма;</w:t>
      </w:r>
      <w:r w:rsidR="00F10705" w:rsidRPr="00C15F04">
        <w:t xml:space="preserve"> </w:t>
      </w:r>
      <w:r w:rsidR="006E4AA6" w:rsidRPr="00C15F04">
        <w:t>анализ динамики развития сакрального туризма;</w:t>
      </w:r>
      <w:r w:rsidR="00F10705" w:rsidRPr="00C15F04">
        <w:t xml:space="preserve"> </w:t>
      </w:r>
      <w:r w:rsidR="006E4AA6" w:rsidRPr="00C15F04">
        <w:t>формирование климата для посетителей и туристов, исключая недопонимание, как со стороны паломников, так и со стороны туристов;</w:t>
      </w:r>
      <w:r w:rsidR="00F10705" w:rsidRPr="00C15F04">
        <w:t xml:space="preserve"> </w:t>
      </w:r>
      <w:r w:rsidR="006E4AA6" w:rsidRPr="00C15F04">
        <w:t>исключение нежелательного поведения туристов, которые невольно могут оскорбить чувства верующих несоблюдением правил нахождения в пределах сакрального объекта путем удобны</w:t>
      </w:r>
      <w:r w:rsidRPr="00C15F04">
        <w:t xml:space="preserve">х способов донесения информации. </w:t>
      </w:r>
    </w:p>
    <w:p w:rsidR="00676254" w:rsidRDefault="00073902" w:rsidP="008D40A1">
      <w:pPr>
        <w:spacing w:line="360" w:lineRule="auto"/>
        <w:ind w:firstLine="709"/>
        <w:contextualSpacing/>
        <w:jc w:val="both"/>
      </w:pPr>
      <w:r w:rsidRPr="00C15F04">
        <w:lastRenderedPageBreak/>
        <w:t>Дл</w:t>
      </w:r>
      <w:r w:rsidR="006E4AA6" w:rsidRPr="00C15F04">
        <w:t>я ряда социальных групп, особенно детей,</w:t>
      </w:r>
      <w:r w:rsidRPr="00C15F04">
        <w:t xml:space="preserve"> рекомендуется на государственном уровне </w:t>
      </w:r>
      <w:r w:rsidR="006E4AA6" w:rsidRPr="00C15F04">
        <w:t>принятие мер через обучение и пропаганду понимания значимости сакрального значения собственной «малой Родины», гордости от</w:t>
      </w:r>
      <w:r w:rsidR="00F10705" w:rsidRPr="00C15F04">
        <w:t xml:space="preserve"> ее известности в стране и мире</w:t>
      </w:r>
      <w:r w:rsidR="00CA6493" w:rsidRPr="00C15F04">
        <w:t xml:space="preserve">. </w:t>
      </w:r>
    </w:p>
    <w:p w:rsidR="00676254" w:rsidRDefault="00CA6493" w:rsidP="008D40A1">
      <w:pPr>
        <w:spacing w:line="360" w:lineRule="auto"/>
        <w:ind w:firstLine="709"/>
        <w:contextualSpacing/>
        <w:jc w:val="both"/>
      </w:pPr>
      <w:r w:rsidRPr="00C15F04">
        <w:t xml:space="preserve">Необходимо </w:t>
      </w:r>
      <w:r w:rsidR="006E4AA6" w:rsidRPr="00C15F04">
        <w:t>повыш</w:t>
      </w:r>
      <w:r w:rsidR="00E41431" w:rsidRPr="00C15F04">
        <w:t xml:space="preserve">ение </w:t>
      </w:r>
      <w:r w:rsidR="006E4AA6" w:rsidRPr="00C15F04">
        <w:t>квалиф</w:t>
      </w:r>
      <w:r w:rsidR="00E41431" w:rsidRPr="00C15F04">
        <w:t>и</w:t>
      </w:r>
      <w:r w:rsidRPr="00C15F04">
        <w:t xml:space="preserve">кации работников экскурсоводов. </w:t>
      </w:r>
    </w:p>
    <w:p w:rsidR="00E8767D" w:rsidRPr="00C15F04" w:rsidRDefault="00CA6493" w:rsidP="008D40A1">
      <w:pPr>
        <w:spacing w:line="360" w:lineRule="auto"/>
        <w:ind w:firstLine="709"/>
        <w:contextualSpacing/>
        <w:jc w:val="both"/>
      </w:pPr>
      <w:proofErr w:type="gramStart"/>
      <w:r w:rsidRPr="00C15F04">
        <w:t xml:space="preserve">Необходима </w:t>
      </w:r>
      <w:r w:rsidR="006E4AA6" w:rsidRPr="00C15F04">
        <w:t>разработка и проведение на базе сакральных объектов историко-культурных мероприятий (фестивалей, национальных праздников, театрализованных постановок и т.п.), где территориальная легенда станет идеологическим стержнем мероприятия и главным тур</w:t>
      </w:r>
      <w:r w:rsidR="009843BF" w:rsidRPr="00C15F04">
        <w:t>и</w:t>
      </w:r>
      <w:r w:rsidRPr="00C15F04">
        <w:t xml:space="preserve">стским мотивом для посетителей и </w:t>
      </w:r>
      <w:r w:rsidR="006E4AA6" w:rsidRPr="00C15F04">
        <w:t>расшир</w:t>
      </w:r>
      <w:r w:rsidRPr="00C15F04">
        <w:t>ение</w:t>
      </w:r>
      <w:r w:rsidR="006E4AA6" w:rsidRPr="00C15F04">
        <w:t xml:space="preserve"> возмож</w:t>
      </w:r>
      <w:r w:rsidRPr="00C15F04">
        <w:t>ностей</w:t>
      </w:r>
      <w:r w:rsidR="00E8767D" w:rsidRPr="00C15F04">
        <w:t xml:space="preserve"> комбинированного туризма, так как с</w:t>
      </w:r>
      <w:r w:rsidR="006E4AA6" w:rsidRPr="00C15F04">
        <w:t>акральный туризм может включать не только экскурсионные программы к наиболее известным, хорошо сохранившимся объектам, но и знакомить туристов с соседствующими объектами, имеющими</w:t>
      </w:r>
      <w:proofErr w:type="gramEnd"/>
      <w:r w:rsidR="006E4AA6" w:rsidRPr="00C15F04">
        <w:t xml:space="preserve"> историко-культурную ценность, включать их в программы событий</w:t>
      </w:r>
      <w:r w:rsidR="00E8767D" w:rsidRPr="00C15F04">
        <w:t xml:space="preserve">ного, экологического характера. </w:t>
      </w:r>
    </w:p>
    <w:p w:rsidR="00CA6493" w:rsidRPr="00C15F04" w:rsidRDefault="00E8767D" w:rsidP="008D40A1">
      <w:pPr>
        <w:spacing w:line="360" w:lineRule="auto"/>
        <w:ind w:firstLine="709"/>
        <w:contextualSpacing/>
        <w:jc w:val="both"/>
      </w:pPr>
      <w:proofErr w:type="gramStart"/>
      <w:r w:rsidRPr="00C15F04">
        <w:t xml:space="preserve">Требуется особенное </w:t>
      </w:r>
      <w:r w:rsidR="009843BF" w:rsidRPr="00C15F04">
        <w:t>у</w:t>
      </w:r>
      <w:r w:rsidR="006E4AA6" w:rsidRPr="00C15F04">
        <w:t xml:space="preserve">частие государства </w:t>
      </w:r>
      <w:r w:rsidR="009843BF" w:rsidRPr="00C15F04">
        <w:t>в продвижении</w:t>
      </w:r>
      <w:r w:rsidR="006E4AA6" w:rsidRPr="00C15F04">
        <w:t xml:space="preserve"> </w:t>
      </w:r>
      <w:r w:rsidR="009843BF" w:rsidRPr="00C15F04">
        <w:t>целостного</w:t>
      </w:r>
      <w:r w:rsidR="006E4AA6" w:rsidRPr="00C15F04">
        <w:t xml:space="preserve"> образ</w:t>
      </w:r>
      <w:r w:rsidR="009843BF" w:rsidRPr="00C15F04">
        <w:t>а</w:t>
      </w:r>
      <w:r w:rsidRPr="00C15F04">
        <w:t xml:space="preserve"> страны и </w:t>
      </w:r>
      <w:r w:rsidR="009843BF" w:rsidRPr="00C15F04">
        <w:t>повышения</w:t>
      </w:r>
      <w:r w:rsidR="006E4AA6" w:rsidRPr="00C15F04">
        <w:t xml:space="preserve"> узнаваем</w:t>
      </w:r>
      <w:r w:rsidR="009843BF" w:rsidRPr="00C15F04">
        <w:t>ости</w:t>
      </w:r>
      <w:r w:rsidR="006E4AA6" w:rsidRPr="00C15F04">
        <w:t xml:space="preserve"> на внеш</w:t>
      </w:r>
      <w:r w:rsidRPr="00C15F04">
        <w:t xml:space="preserve">них туристских рынках, а также </w:t>
      </w:r>
      <w:r w:rsidR="009843BF" w:rsidRPr="00C15F04">
        <w:t xml:space="preserve"> координации</w:t>
      </w:r>
      <w:r w:rsidR="006E4AA6" w:rsidRPr="00C15F04">
        <w:t xml:space="preserve"> маркетинговы</w:t>
      </w:r>
      <w:r w:rsidRPr="00C15F04">
        <w:t xml:space="preserve">х усилий всех участников рынка: </w:t>
      </w:r>
      <w:r w:rsidR="009843BF" w:rsidRPr="00C15F04">
        <w:t>и</w:t>
      </w:r>
      <w:r w:rsidR="006E4AA6" w:rsidRPr="00C15F04">
        <w:t>здание и распространение некоммерческой рекламно-информационно-познавательной продукции (в</w:t>
      </w:r>
      <w:r w:rsidR="00CA6493" w:rsidRPr="00C15F04">
        <w:t xml:space="preserve"> печатной и электронной формах - </w:t>
      </w:r>
      <w:r w:rsidR="006E4AA6" w:rsidRPr="00C15F04">
        <w:t xml:space="preserve">соцсети </w:t>
      </w:r>
      <w:r w:rsidR="006E4AA6" w:rsidRPr="00C15F04">
        <w:rPr>
          <w:lang w:val="en-US"/>
        </w:rPr>
        <w:t>Facebook</w:t>
      </w:r>
      <w:r w:rsidR="006E4AA6" w:rsidRPr="00C15F04">
        <w:t xml:space="preserve">, </w:t>
      </w:r>
      <w:r w:rsidR="006E4AA6" w:rsidRPr="00C15F04">
        <w:rPr>
          <w:lang w:val="en-US"/>
        </w:rPr>
        <w:t>Instagram</w:t>
      </w:r>
      <w:r w:rsidR="006E4AA6" w:rsidRPr="00C15F04">
        <w:t xml:space="preserve">, </w:t>
      </w:r>
      <w:r w:rsidR="006E4AA6" w:rsidRPr="00C15F04">
        <w:rPr>
          <w:lang w:val="en-US"/>
        </w:rPr>
        <w:t>Telegram</w:t>
      </w:r>
      <w:r w:rsidR="00CA6493" w:rsidRPr="00C15F04">
        <w:t xml:space="preserve"> и др.), отражающие</w:t>
      </w:r>
      <w:r w:rsidR="006E4AA6" w:rsidRPr="00C15F04">
        <w:t xml:space="preserve"> привлекатель</w:t>
      </w:r>
      <w:r w:rsidR="00CA6493" w:rsidRPr="00C15F04">
        <w:t xml:space="preserve">ные стороны сакральных объектов. </w:t>
      </w:r>
      <w:proofErr w:type="gramEnd"/>
    </w:p>
    <w:p w:rsidR="00A63EC2" w:rsidRPr="00C15F04" w:rsidRDefault="00CA6493" w:rsidP="008D40A1">
      <w:pPr>
        <w:spacing w:line="360" w:lineRule="auto"/>
        <w:ind w:firstLine="709"/>
        <w:contextualSpacing/>
        <w:jc w:val="both"/>
      </w:pPr>
      <w:r w:rsidRPr="00C15F04">
        <w:t xml:space="preserve">Рекомендуется </w:t>
      </w:r>
      <w:r w:rsidR="009843BF" w:rsidRPr="00C15F04">
        <w:t>п</w:t>
      </w:r>
      <w:r w:rsidR="006E4AA6" w:rsidRPr="00C15F04">
        <w:t>родвижение сакральных турпр</w:t>
      </w:r>
      <w:r w:rsidR="00E8767D" w:rsidRPr="00C15F04">
        <w:t xml:space="preserve">одуктов через проведение других </w:t>
      </w:r>
      <w:r w:rsidR="006E4AA6" w:rsidRPr="00C15F04">
        <w:t>мероприятий национального, регионального и местного характера;</w:t>
      </w:r>
      <w:r w:rsidR="009843BF" w:rsidRPr="00C15F04">
        <w:t xml:space="preserve"> о</w:t>
      </w:r>
      <w:r w:rsidR="006E4AA6" w:rsidRPr="00C15F04">
        <w:t>рганизация инфо-туров для зарубежных и отечественных средств массовой информации;</w:t>
      </w:r>
      <w:r w:rsidR="009843BF" w:rsidRPr="00C15F04">
        <w:t xml:space="preserve"> п</w:t>
      </w:r>
      <w:r w:rsidR="006E4AA6" w:rsidRPr="00C15F04">
        <w:t>роведение крупных международных конференций, симпозиумов, выставок, ярмарок, фестивалей;</w:t>
      </w:r>
      <w:r w:rsidR="009843BF" w:rsidRPr="00C15F04">
        <w:t xml:space="preserve"> с</w:t>
      </w:r>
      <w:r w:rsidR="006E4AA6" w:rsidRPr="00C15F04">
        <w:t>отрудничество с крупнейшими туристскими организациями;</w:t>
      </w:r>
      <w:r w:rsidR="009843BF" w:rsidRPr="00C15F04">
        <w:t xml:space="preserve"> с</w:t>
      </w:r>
      <w:r w:rsidR="006E4AA6" w:rsidRPr="00C15F04">
        <w:t>отрудничество с духовенством;</w:t>
      </w:r>
      <w:r w:rsidR="009843BF" w:rsidRPr="00C15F04">
        <w:t xml:space="preserve"> с</w:t>
      </w:r>
      <w:r w:rsidR="006E4AA6" w:rsidRPr="00C15F04">
        <w:t>отрудничество с учебными заведениями по вопросам организации туристских походов и краеведческих экспедиций на сакральные объекты, привлечени</w:t>
      </w:r>
      <w:r w:rsidRPr="00C15F04">
        <w:t>е</w:t>
      </w:r>
      <w:r w:rsidR="006E4AA6" w:rsidRPr="00C15F04">
        <w:t xml:space="preserve"> к охране природного наследия подр</w:t>
      </w:r>
      <w:r w:rsidRPr="00C15F04">
        <w:t>астающего поколения, организация</w:t>
      </w:r>
      <w:r w:rsidR="006E4AA6" w:rsidRPr="00C15F04">
        <w:t xml:space="preserve"> научно-исследовательских кружков и  театрализованных представлений по истории и культуре родного края и т.п.</w:t>
      </w:r>
    </w:p>
    <w:p w:rsidR="006E4AA6" w:rsidRDefault="00E8767D" w:rsidP="008D40A1">
      <w:pPr>
        <w:spacing w:line="360" w:lineRule="auto"/>
        <w:ind w:firstLine="709"/>
        <w:contextualSpacing/>
        <w:jc w:val="both"/>
      </w:pPr>
      <w:r w:rsidRPr="00C15F04">
        <w:t xml:space="preserve">Исследование показало, что практически в каждом регионе есть сакральные объекты, и если их изучать, совершенствовать и популяризировать, то рейтинг данного региона в туристском плане возрастет. </w:t>
      </w:r>
    </w:p>
    <w:p w:rsidR="00676254" w:rsidRPr="00C15F04" w:rsidRDefault="00676254" w:rsidP="008D40A1">
      <w:pPr>
        <w:spacing w:line="360" w:lineRule="auto"/>
        <w:ind w:firstLine="709"/>
        <w:contextualSpacing/>
        <w:jc w:val="both"/>
      </w:pPr>
    </w:p>
    <w:p w:rsidR="006E4AA6" w:rsidRPr="003563BA" w:rsidRDefault="008E010F" w:rsidP="003563BA">
      <w:pPr>
        <w:pStyle w:val="2"/>
        <w:rPr>
          <w:sz w:val="24"/>
          <w:szCs w:val="24"/>
        </w:rPr>
      </w:pPr>
      <w:r w:rsidRPr="00C15F04">
        <w:lastRenderedPageBreak/>
        <w:tab/>
      </w:r>
      <w:r w:rsidRPr="003563BA">
        <w:rPr>
          <w:sz w:val="24"/>
          <w:szCs w:val="24"/>
        </w:rPr>
        <w:t>3.2</w:t>
      </w:r>
      <w:r w:rsidR="006E4AA6" w:rsidRPr="003563BA">
        <w:rPr>
          <w:sz w:val="24"/>
          <w:szCs w:val="24"/>
        </w:rPr>
        <w:t xml:space="preserve"> Разработка туристских маршрутов, способствующих развитию сакрального туризма</w:t>
      </w:r>
    </w:p>
    <w:p w:rsidR="006E4AA6" w:rsidRPr="00C15F04" w:rsidRDefault="006E4AA6" w:rsidP="008D40A1">
      <w:pPr>
        <w:spacing w:line="360" w:lineRule="auto"/>
        <w:ind w:firstLine="709"/>
        <w:contextualSpacing/>
        <w:jc w:val="both"/>
      </w:pPr>
      <w:r w:rsidRPr="00C15F04">
        <w:t xml:space="preserve">Низкие темпы развития туристической сферы не позволяют использовать природный и культурно-исторический потенциал Казахстана </w:t>
      </w:r>
      <w:proofErr w:type="gramStart"/>
      <w:r w:rsidRPr="00C15F04">
        <w:t>в полную меру</w:t>
      </w:r>
      <w:proofErr w:type="gramEnd"/>
      <w:r w:rsidRPr="00C15F04">
        <w:t>. Это обуславливает необходимость осуществления активных, целенаправленных действий по развитию сферы сакрального туризма, обеспечения качества и доступности услуг в этой сфере, повышение конкурентоспособности. В связи с этим, важно полагать, что развитие сакрального туризма является одним из приоритетов стратегической политики государства. Реализация данной проблемы предполагает расширение ареала туристских зон, привлечение большего числа туристов на сакральные объекты за счет организации и разработки новых туристических маршрутов.</w:t>
      </w:r>
    </w:p>
    <w:p w:rsidR="00185F4D" w:rsidRPr="00C15F04" w:rsidRDefault="008D40A1" w:rsidP="008D40A1">
      <w:pPr>
        <w:spacing w:line="360" w:lineRule="auto"/>
        <w:ind w:firstLine="709"/>
        <w:contextualSpacing/>
        <w:jc w:val="both"/>
      </w:pPr>
      <w:r w:rsidRPr="00C15F04">
        <w:t xml:space="preserve">Представленные в исследовании туристские маршруты </w:t>
      </w:r>
      <w:r w:rsidR="00185F4D" w:rsidRPr="00C15F04">
        <w:t>по приоритетным объектам сакрального значения регионов Казахстана м</w:t>
      </w:r>
      <w:r w:rsidRPr="00C15F04">
        <w:t xml:space="preserve">огут  стать формированием образа страны с высоким потенциалом сакрального туризма для различных потребительских групп. </w:t>
      </w:r>
    </w:p>
    <w:p w:rsidR="008D40A1" w:rsidRPr="00C15F04" w:rsidRDefault="008D40A1" w:rsidP="008D40A1">
      <w:pPr>
        <w:spacing w:line="360" w:lineRule="auto"/>
        <w:ind w:firstLine="709"/>
        <w:contextualSpacing/>
        <w:jc w:val="both"/>
      </w:pPr>
      <w:r w:rsidRPr="00C15F04">
        <w:t>Туристские маршруты в данном исследовании были сформированы по принципу «мозаики» и системности, где каждый элемент, отличаясь чем-то от остальных, способствует созданию нового привлекательного туристского продукта и вкупе с другими, создает единую картину духовного богатства страны.</w:t>
      </w:r>
    </w:p>
    <w:p w:rsidR="0040659C" w:rsidRPr="00C15F04" w:rsidRDefault="006E4AA6" w:rsidP="0040659C">
      <w:pPr>
        <w:spacing w:line="360" w:lineRule="auto"/>
        <w:ind w:firstLine="708"/>
        <w:contextualSpacing/>
        <w:jc w:val="both"/>
      </w:pPr>
      <w:r w:rsidRPr="00C15F04">
        <w:rPr>
          <w:spacing w:val="8"/>
        </w:rPr>
        <w:t xml:space="preserve">На основе исследования потенциала сакрального туризма в Казахстане </w:t>
      </w:r>
      <w:r w:rsidRPr="00C15F04">
        <w:t xml:space="preserve"> с учетом применения</w:t>
      </w:r>
      <w:r w:rsidRPr="00C15F04">
        <w:rPr>
          <w:spacing w:val="8"/>
        </w:rPr>
        <w:t xml:space="preserve"> технологии проектирования и организации туристской тропы</w:t>
      </w:r>
      <w:r w:rsidR="008F42E6" w:rsidRPr="00C15F04">
        <w:rPr>
          <w:spacing w:val="8"/>
        </w:rPr>
        <w:t xml:space="preserve"> [87]</w:t>
      </w:r>
      <w:r w:rsidRPr="00C15F04">
        <w:t xml:space="preserve">, была разработана карта однодневных и многодневных туристских </w:t>
      </w:r>
      <w:r w:rsidR="00F10705" w:rsidRPr="00C15F04">
        <w:t>маршрутов</w:t>
      </w:r>
      <w:r w:rsidR="00E8767D" w:rsidRPr="00C15F04">
        <w:t xml:space="preserve"> сакрального направления на территории Казахстана</w:t>
      </w:r>
      <w:r w:rsidR="0040659C" w:rsidRPr="00C15F04">
        <w:t xml:space="preserve"> и технологические карты</w:t>
      </w:r>
      <w:r w:rsidR="00810D6D">
        <w:t xml:space="preserve"> маршрутов </w:t>
      </w:r>
      <w:r w:rsidR="0040659C" w:rsidRPr="00C15F04">
        <w:t>(Приложение Ю</w:t>
      </w:r>
      <w:r w:rsidR="008D40A1" w:rsidRPr="00C15F04">
        <w:t xml:space="preserve">). </w:t>
      </w:r>
    </w:p>
    <w:p w:rsidR="00002C9D" w:rsidRPr="00C15F04" w:rsidRDefault="007A332B" w:rsidP="0040659C">
      <w:pPr>
        <w:spacing w:line="360" w:lineRule="auto"/>
        <w:ind w:firstLine="708"/>
        <w:contextualSpacing/>
        <w:jc w:val="both"/>
      </w:pPr>
      <w:r w:rsidRPr="00C15F04">
        <w:t>Технологические карт</w:t>
      </w:r>
      <w:r w:rsidR="00185F4D" w:rsidRPr="00C15F04">
        <w:t>ы</w:t>
      </w:r>
      <w:r w:rsidR="00810D6D">
        <w:t xml:space="preserve"> маршрутов</w:t>
      </w:r>
      <w:r w:rsidR="00185F4D" w:rsidRPr="00C15F04">
        <w:t xml:space="preserve">, составленные рабочей группой, </w:t>
      </w:r>
      <w:r w:rsidR="003D032F" w:rsidRPr="00C15F04">
        <w:t>в рамках</w:t>
      </w:r>
      <w:r w:rsidR="0000216F" w:rsidRPr="00C15F04">
        <w:t xml:space="preserve"> работы над проектом</w:t>
      </w:r>
      <w:r w:rsidR="00185F4D" w:rsidRPr="00C15F04">
        <w:t xml:space="preserve">, </w:t>
      </w:r>
      <w:r w:rsidR="003D032F" w:rsidRPr="00C15F04">
        <w:t xml:space="preserve">апробированы на основе проведенных выездных экскурсионных туров со студентами </w:t>
      </w:r>
      <w:r w:rsidR="00185F4D" w:rsidRPr="00C15F04">
        <w:t xml:space="preserve">и магистрантами </w:t>
      </w:r>
      <w:r w:rsidR="003D032F" w:rsidRPr="00C15F04">
        <w:t>образовательной программы «Туризм» и центром «Рухани жа</w:t>
      </w:r>
      <w:r w:rsidR="003D032F" w:rsidRPr="00C15F04">
        <w:rPr>
          <w:lang w:val="kk-KZ"/>
        </w:rPr>
        <w:t>ңғыру</w:t>
      </w:r>
      <w:r w:rsidR="003D032F" w:rsidRPr="00C15F04">
        <w:t xml:space="preserve">» Казахского университета международных отношений и мировых языков </w:t>
      </w:r>
      <w:r w:rsidR="003E4E6A" w:rsidRPr="00C15F04">
        <w:t xml:space="preserve">им. Абылай хана </w:t>
      </w:r>
      <w:r w:rsidR="003D032F" w:rsidRPr="00C15F04">
        <w:t xml:space="preserve">с мая по октябрь 2019г. </w:t>
      </w:r>
    </w:p>
    <w:p w:rsidR="00A63EC2" w:rsidRPr="00C15F04" w:rsidRDefault="00A63EC2" w:rsidP="00A63EC2">
      <w:pPr>
        <w:spacing w:line="360" w:lineRule="auto"/>
        <w:ind w:firstLine="709"/>
        <w:contextualSpacing/>
        <w:jc w:val="both"/>
      </w:pPr>
      <w:r w:rsidRPr="00C15F04">
        <w:t xml:space="preserve">Формирование познавательного сакрального туристского продукта было адресовано туристам и путешественникам, которые заинтересованы в посещении сакральных объектов Казахстана. </w:t>
      </w:r>
    </w:p>
    <w:p w:rsidR="000E2E40" w:rsidRPr="00C15F04" w:rsidRDefault="000E2E40" w:rsidP="00887DB3">
      <w:pPr>
        <w:spacing w:line="360" w:lineRule="auto"/>
        <w:ind w:firstLine="709"/>
        <w:contextualSpacing/>
        <w:jc w:val="both"/>
      </w:pPr>
    </w:p>
    <w:p w:rsidR="002C1CF3" w:rsidRPr="00C15F04" w:rsidRDefault="002C1CF3" w:rsidP="00887DB3">
      <w:pPr>
        <w:spacing w:line="360" w:lineRule="auto"/>
        <w:ind w:firstLine="709"/>
        <w:contextualSpacing/>
        <w:jc w:val="center"/>
      </w:pPr>
    </w:p>
    <w:p w:rsidR="002C1CF3" w:rsidRPr="00C15F04" w:rsidRDefault="002C1CF3" w:rsidP="00797F14">
      <w:pPr>
        <w:spacing w:line="360" w:lineRule="auto"/>
        <w:contextualSpacing/>
        <w:jc w:val="center"/>
      </w:pPr>
    </w:p>
    <w:p w:rsidR="00797F14" w:rsidRPr="00017B13" w:rsidRDefault="00797F14" w:rsidP="00797F14">
      <w:pPr>
        <w:spacing w:line="360" w:lineRule="auto"/>
        <w:contextualSpacing/>
        <w:jc w:val="center"/>
        <w:rPr>
          <w:b/>
        </w:rPr>
      </w:pPr>
      <w:r w:rsidRPr="00017B13">
        <w:rPr>
          <w:b/>
        </w:rPr>
        <w:lastRenderedPageBreak/>
        <w:t>ЗАКЛЮЧЕНИЕ</w:t>
      </w:r>
    </w:p>
    <w:p w:rsidR="00894B26" w:rsidRDefault="00051325" w:rsidP="00894B26">
      <w:pPr>
        <w:spacing w:line="360" w:lineRule="auto"/>
        <w:ind w:firstLine="709"/>
        <w:contextualSpacing/>
        <w:jc w:val="both"/>
      </w:pPr>
      <w:r w:rsidRPr="00C15F04">
        <w:t>За отчетный период п</w:t>
      </w:r>
      <w:r w:rsidR="00DA484A" w:rsidRPr="00C15F04">
        <w:t>роведение исследовани</w:t>
      </w:r>
      <w:r w:rsidR="00A76A3F" w:rsidRPr="00C15F04">
        <w:t>й</w:t>
      </w:r>
      <w:r w:rsidR="00F81427" w:rsidRPr="00C15F04">
        <w:t xml:space="preserve"> по выявлению</w:t>
      </w:r>
      <w:r w:rsidR="009843BF" w:rsidRPr="00C15F04">
        <w:t xml:space="preserve"> проблем современного состояния сакрального географии, культурно-географического наследия Казахстана и перспектив их развития на туристском рынке Казахстана в контексте модернизации современного сознания общества</w:t>
      </w:r>
      <w:r w:rsidR="00DA484A" w:rsidRPr="00C15F04">
        <w:t xml:space="preserve"> позволило сделать ряд существенных выводов:</w:t>
      </w:r>
    </w:p>
    <w:p w:rsidR="00894B26" w:rsidRDefault="00481EF5" w:rsidP="00894B26">
      <w:pPr>
        <w:spacing w:line="360" w:lineRule="auto"/>
        <w:ind w:firstLine="709"/>
        <w:contextualSpacing/>
        <w:jc w:val="both"/>
      </w:pPr>
      <w:r w:rsidRPr="00C15F04">
        <w:t>И</w:t>
      </w:r>
      <w:r w:rsidR="00A76A3F" w:rsidRPr="00C15F04">
        <w:t>зучен</w:t>
      </w:r>
      <w:r w:rsidRPr="00C15F04">
        <w:t>ие</w:t>
      </w:r>
      <w:r w:rsidR="00A76A3F" w:rsidRPr="00C15F04">
        <w:t xml:space="preserve">  литератур</w:t>
      </w:r>
      <w:r w:rsidRPr="00C15F04">
        <w:t>ы и систематизация</w:t>
      </w:r>
      <w:r w:rsidR="00A76A3F" w:rsidRPr="00C15F04">
        <w:t xml:space="preserve"> библиографических данных </w:t>
      </w:r>
      <w:r w:rsidRPr="00C15F04">
        <w:t xml:space="preserve">по теме исследования дало </w:t>
      </w:r>
      <w:r w:rsidR="00A76A3F" w:rsidRPr="00C15F04">
        <w:t>во</w:t>
      </w:r>
      <w:r w:rsidRPr="00C15F04">
        <w:t xml:space="preserve">зможность </w:t>
      </w:r>
      <w:r w:rsidR="00A76A3F" w:rsidRPr="00C15F04">
        <w:t xml:space="preserve">определить специфичность сакральной географии, сакрального туризма и паломничества. </w:t>
      </w:r>
      <w:r w:rsidRPr="00C15F04">
        <w:t xml:space="preserve">Обозначены </w:t>
      </w:r>
      <w:r w:rsidR="00A76A3F" w:rsidRPr="00C15F04">
        <w:t>классифика</w:t>
      </w:r>
      <w:r w:rsidRPr="00C15F04">
        <w:t xml:space="preserve">ционные признаки и тренды сакрального туризма, подтвержденные расширением </w:t>
      </w:r>
      <w:r w:rsidR="00AE1FAF" w:rsidRPr="00C15F04">
        <w:t xml:space="preserve">его </w:t>
      </w:r>
      <w:r w:rsidRPr="00C15F04">
        <w:t>границ</w:t>
      </w:r>
      <w:r w:rsidR="00AE1FAF" w:rsidRPr="00C15F04">
        <w:t xml:space="preserve"> и сформированной нишевой дифференциацией.</w:t>
      </w:r>
    </w:p>
    <w:p w:rsidR="00894B26" w:rsidRDefault="007449BB" w:rsidP="00894B26">
      <w:pPr>
        <w:spacing w:line="360" w:lineRule="auto"/>
        <w:ind w:firstLine="709"/>
        <w:contextualSpacing/>
        <w:jc w:val="both"/>
      </w:pPr>
      <w:r w:rsidRPr="00C15F04">
        <w:t xml:space="preserve">Определена плотность расположения сакральных объектов. </w:t>
      </w:r>
      <w:r w:rsidR="004A06E1" w:rsidRPr="00C15F04">
        <w:t>Наибольшей плотностью расположения сакральных объектов на территории Казахстана характеризуется Туркестанская область, окрестности г</w:t>
      </w:r>
      <w:proofErr w:type="gramStart"/>
      <w:r w:rsidR="004A06E1" w:rsidRPr="00C15F04">
        <w:t>.Ш</w:t>
      </w:r>
      <w:proofErr w:type="gramEnd"/>
      <w:r w:rsidR="004A06E1" w:rsidRPr="00C15F04">
        <w:t xml:space="preserve">ымкент, Мангыстауская, Карагандинская, Павлодарская и Алматинская области. </w:t>
      </w:r>
      <w:r w:rsidRPr="00C15F04">
        <w:t xml:space="preserve">Карта также наглядно </w:t>
      </w:r>
      <w:r w:rsidR="004A06E1" w:rsidRPr="00C15F04">
        <w:t>показала,</w:t>
      </w:r>
      <w:r w:rsidRPr="00C15F04">
        <w:t xml:space="preserve"> что по мере удаления от административного центра области происходит закономерное и относительно постепенное повышение их количества. </w:t>
      </w:r>
    </w:p>
    <w:p w:rsidR="00894B26" w:rsidRDefault="004A06E1" w:rsidP="00894B26">
      <w:pPr>
        <w:spacing w:line="360" w:lineRule="auto"/>
        <w:ind w:firstLine="709"/>
        <w:contextualSpacing/>
        <w:jc w:val="both"/>
      </w:pPr>
      <w:r w:rsidRPr="00C15F04">
        <w:t xml:space="preserve">Расчеты радиуса влияния сакральных объектов подтвердили, что географической особенностью сакральных объектов Казахстана является их расположение в относительной удаленности друг друга в Северном, Восточном и Западном регионах страны. Наименьшим радиусом влияния характеризуется в основном Южный регион страны – </w:t>
      </w:r>
      <w:proofErr w:type="gramStart"/>
      <w:r w:rsidRPr="00C15F04">
        <w:t>Туркестанская</w:t>
      </w:r>
      <w:proofErr w:type="gramEnd"/>
      <w:r w:rsidRPr="00C15F04">
        <w:t>, Жамбылская. Алматинская области, а также Павлодарская и Акмолинская области. Территориальная удаленность сакральных объектов друг от друга создает дополнительные сложности в проведении туров. При учете расстояния между сакральными объектами возникает необходимость в решении проблем по способам передвижения и продумывании информационной составляющей туров по причине того, что единичное расположение и низкие возможности комбинирования с другими объектами затрудняет процесс комбинирования тура.</w:t>
      </w:r>
    </w:p>
    <w:p w:rsidR="00894B26" w:rsidRDefault="004A06E1" w:rsidP="00894B26">
      <w:pPr>
        <w:spacing w:line="360" w:lineRule="auto"/>
        <w:ind w:firstLine="709"/>
        <w:contextualSpacing/>
        <w:jc w:val="both"/>
      </w:pPr>
      <w:r w:rsidRPr="00C15F04">
        <w:t xml:space="preserve">Выявлено, что развитие сакрального туризма оказывает комплексное влияние на ключевые стороны социально-экономического развития, прямо влияя на </w:t>
      </w:r>
      <w:proofErr w:type="gramStart"/>
      <w:r w:rsidRPr="00C15F04">
        <w:t>экономическую</w:t>
      </w:r>
      <w:proofErr w:type="gramEnd"/>
      <w:r w:rsidRPr="00C15F04">
        <w:t xml:space="preserve"> и косвенно на социальную. В отличие от массового туризма, основное социально-экономическое преимущество сакрального туризма является не в получении прямой экономической выгоды, а в социально-психологической и педагогической синергии сакральных программ для проживающего в регионе населения. </w:t>
      </w:r>
    </w:p>
    <w:p w:rsidR="00894B26" w:rsidRDefault="00DA484A" w:rsidP="00894B26">
      <w:pPr>
        <w:spacing w:line="360" w:lineRule="auto"/>
        <w:ind w:firstLine="709"/>
        <w:contextualSpacing/>
        <w:jc w:val="both"/>
      </w:pPr>
      <w:r w:rsidRPr="00C15F04">
        <w:lastRenderedPageBreak/>
        <w:t xml:space="preserve">Проведено анкетирование  паломников, являющихся посетителями сакральных объектов Казахстана. Выявлены мотивы путешествий туристского движения святых мест Казахстана. Изучено поведение потребителей по отношению к духовным святыням Казахстана. По итогам проведенного исследования выявлено, что значение и сущность духовных святынь в социально-экономическом обществе имеет достаточно оснований для развития сакрального туризма. </w:t>
      </w:r>
      <w:r w:rsidR="004D01AE" w:rsidRPr="00C15F04">
        <w:t>Вследствие духовного обогащения нации, повышения грамотности в отношении ценностей подтвержден рост индивидуализации потребительского поведения, что находит отражение в социально-экономическом укладе жизни потребителей сакрального туризма.</w:t>
      </w:r>
    </w:p>
    <w:p w:rsidR="00894B26" w:rsidRDefault="004674B7" w:rsidP="00894B26">
      <w:pPr>
        <w:spacing w:line="360" w:lineRule="auto"/>
        <w:ind w:firstLine="709"/>
        <w:contextualSpacing/>
        <w:jc w:val="both"/>
        <w:rPr>
          <w:rFonts w:eastAsia="BatangChe"/>
        </w:rPr>
      </w:pPr>
      <w:r w:rsidRPr="00C15F04">
        <w:t xml:space="preserve">По итогам проведенных экспедиционных исследований, в рамках научных разработок, членами рабочей группы разработаны обучающие </w:t>
      </w:r>
      <w:proofErr w:type="gramStart"/>
      <w:r w:rsidRPr="00C15F04">
        <w:t>кейс-материалы</w:t>
      </w:r>
      <w:proofErr w:type="gramEnd"/>
      <w:r w:rsidRPr="00C15F04">
        <w:t xml:space="preserve">, </w:t>
      </w:r>
      <w:r w:rsidR="004A06E1" w:rsidRPr="00C15F04">
        <w:t xml:space="preserve">представленные в учебном пособии «Сакральный туризм»; </w:t>
      </w:r>
      <w:r w:rsidRPr="00C15F04">
        <w:t xml:space="preserve">произведена видеосъемка сакральных объектов регионов Казахстана и обработаны видеоматериалы в целях применения их в процессе обучения студентов. </w:t>
      </w:r>
      <w:r w:rsidRPr="00C15F04">
        <w:rPr>
          <w:rFonts w:eastAsia="BatangChe"/>
        </w:rPr>
        <w:t xml:space="preserve">Собраны и проанализированы данные по  турпредприятиям, официально </w:t>
      </w:r>
      <w:proofErr w:type="gramStart"/>
      <w:r w:rsidRPr="00C15F04">
        <w:rPr>
          <w:rFonts w:eastAsia="BatangChe"/>
        </w:rPr>
        <w:t>задействованных</w:t>
      </w:r>
      <w:proofErr w:type="gramEnd"/>
      <w:r w:rsidRPr="00C15F04">
        <w:rPr>
          <w:rFonts w:eastAsia="BatangChe"/>
        </w:rPr>
        <w:t xml:space="preserve"> в  реализации сакрального туризма. </w:t>
      </w:r>
    </w:p>
    <w:p w:rsidR="00894B26" w:rsidRDefault="00A76A3F" w:rsidP="00894B26">
      <w:pPr>
        <w:spacing w:line="360" w:lineRule="auto"/>
        <w:ind w:firstLine="709"/>
        <w:contextualSpacing/>
        <w:jc w:val="both"/>
      </w:pPr>
      <w:r w:rsidRPr="00C15F04">
        <w:t>Проведен анализ рынка туристских услуг в контексте развития культурно-географического пояса Казахстана. В частности, проведен анализ инфраструктуры сакральных объектов Казахстана. Выявлено, что Казахстан обладает значительным потенциалом для</w:t>
      </w:r>
      <w:r w:rsidR="0000216F" w:rsidRPr="00C15F04">
        <w:t xml:space="preserve"> развития сакрального туризма и о</w:t>
      </w:r>
      <w:r w:rsidRPr="00C15F04">
        <w:t xml:space="preserve">сновным отрицательным фактором на сегодняшний день является недостаточный уровень ее туристской </w:t>
      </w:r>
      <w:r w:rsidR="005B2EB1" w:rsidRPr="00C15F04">
        <w:t>привлекательности</w:t>
      </w:r>
      <w:r w:rsidRPr="00C15F04">
        <w:t xml:space="preserve">, основанный на несформированности туристской инфраструктуры. </w:t>
      </w:r>
    </w:p>
    <w:p w:rsidR="00894B26" w:rsidRDefault="00131955" w:rsidP="00894B26">
      <w:pPr>
        <w:spacing w:line="360" w:lineRule="auto"/>
        <w:ind w:firstLine="709"/>
        <w:contextualSpacing/>
        <w:jc w:val="both"/>
      </w:pPr>
      <w:r w:rsidRPr="00894B26">
        <w:t>На основе применения статистических данных п</w:t>
      </w:r>
      <w:r w:rsidR="004A06E1" w:rsidRPr="00894B26">
        <w:t>роведенный анализ инфраструктурной об</w:t>
      </w:r>
      <w:r w:rsidRPr="00894B26">
        <w:t>е</w:t>
      </w:r>
      <w:r w:rsidR="004A06E1" w:rsidRPr="00894B26">
        <w:t xml:space="preserve">спеченности </w:t>
      </w:r>
      <w:r w:rsidRPr="00894B26">
        <w:t xml:space="preserve">и оценка потенциала сакрального туризма </w:t>
      </w:r>
      <w:r w:rsidR="00481EF5" w:rsidRPr="00894B26">
        <w:t>показал</w:t>
      </w:r>
      <w:r w:rsidRPr="00894B26">
        <w:t>и</w:t>
      </w:r>
      <w:r w:rsidR="00481EF5" w:rsidRPr="00894B26">
        <w:t xml:space="preserve"> неравномерность распределения потенциала по территории Казахстана, где лидерами представлены Алматинская, Восточно-Казахстанская и Карагандинская области. </w:t>
      </w:r>
    </w:p>
    <w:p w:rsidR="00894B26" w:rsidRDefault="00481EF5" w:rsidP="00894B26">
      <w:pPr>
        <w:spacing w:line="360" w:lineRule="auto"/>
        <w:ind w:firstLine="709"/>
        <w:contextualSpacing/>
        <w:jc w:val="both"/>
      </w:pPr>
      <w:proofErr w:type="gramStart"/>
      <w:r w:rsidRPr="00894B26">
        <w:t>На основе экспертного опроса с применением перечня критериев оценки и весовых поправок стало возможным провести более объективную оценку потенциала сакрального туризма в разрезе административных областей и регионов Казахстана, результаты которой можно использовать для решения организационно-управленческих задач в целях развития сакрального туризма на региональном и локальном уровнях.</w:t>
      </w:r>
      <w:proofErr w:type="gramEnd"/>
      <w:r w:rsidRPr="00894B26">
        <w:t xml:space="preserve"> </w:t>
      </w:r>
      <w:r w:rsidR="0000216F" w:rsidRPr="00894B26">
        <w:t xml:space="preserve">Результаты исследования показали перспективные административные области, где целесообразно развивать сакральный туризм на основе ресурсных возможностей. </w:t>
      </w:r>
      <w:r w:rsidR="00AE1FAF" w:rsidRPr="00894B26">
        <w:t>По результатам интегральной оценки туристского потенциала сакрального туризма проведено районирование территории Казахстана. Н</w:t>
      </w:r>
      <w:r w:rsidRPr="00894B26">
        <w:t xml:space="preserve">аибольшей возможностью принять и обеспечить потенциальных </w:t>
      </w:r>
      <w:r w:rsidRPr="00894B26">
        <w:lastRenderedPageBreak/>
        <w:t xml:space="preserve">туристов с имеющими ресурсами (природно-климатическими, сакральными и инфраструктурной обеспеченностью) обладают области, расположенные на юге и в центральной части страны. </w:t>
      </w:r>
      <w:proofErr w:type="gramStart"/>
      <w:r w:rsidRPr="00894B26">
        <w:t>В разрезе административных областей перспективы развития сакрального туризма обозначены в Туркестанской, Карагандинской и Алматинской областях.</w:t>
      </w:r>
      <w:proofErr w:type="gramEnd"/>
      <w:r w:rsidRPr="00894B26">
        <w:t xml:space="preserve"> В разрезе регионов наибольшие баллы практически по всем показателям оценки поте</w:t>
      </w:r>
      <w:r w:rsidR="00894B26" w:rsidRPr="00894B26">
        <w:t xml:space="preserve">нциала получил Южный Казахстан. </w:t>
      </w:r>
      <w:r w:rsidRPr="00894B26">
        <w:t xml:space="preserve">Примерно аналогичную позицию заняли регионы – Западный  и Северный Казахстан. К регионам с более низким потенциалом развития сакрального туризма отнесены – Восточный Казахстан и Центральный Казахстан. </w:t>
      </w:r>
    </w:p>
    <w:p w:rsidR="00894B26" w:rsidRDefault="004674B7" w:rsidP="00894B26">
      <w:pPr>
        <w:spacing w:line="360" w:lineRule="auto"/>
        <w:ind w:firstLine="709"/>
        <w:contextualSpacing/>
        <w:jc w:val="both"/>
      </w:pPr>
      <w:r w:rsidRPr="00C15F04">
        <w:t xml:space="preserve">Выявлено, что, </w:t>
      </w:r>
      <w:r w:rsidR="00481EF5" w:rsidRPr="00C15F04">
        <w:t>сакральный туризм со своей специфичностью является на сегодняшний день одним из слаборазвитых направлений туристской индустрии Казахстана, которое определяется не только недостаточностью ресурсов, а неумелым использованием имеющегося потенциала. Рассмотрены основные проблемы, препятствующие развитию сакрального туризма и перспективы развития сакрального туризма на территории Казахстана.</w:t>
      </w:r>
    </w:p>
    <w:p w:rsidR="00894B26" w:rsidRDefault="00481EF5" w:rsidP="00894B26">
      <w:pPr>
        <w:spacing w:line="360" w:lineRule="auto"/>
        <w:ind w:firstLine="709"/>
        <w:contextualSpacing/>
        <w:jc w:val="both"/>
      </w:pPr>
      <w:r w:rsidRPr="00894B26">
        <w:rPr>
          <w:spacing w:val="8"/>
        </w:rPr>
        <w:t>И</w:t>
      </w:r>
      <w:r w:rsidRPr="00894B26">
        <w:t xml:space="preserve">сследуя историко-культурный и туристический потенциал Казахстана, </w:t>
      </w:r>
      <w:r w:rsidRPr="00894B26">
        <w:rPr>
          <w:spacing w:val="8"/>
        </w:rPr>
        <w:t>на основе применения технологии проектирования и организации туристской тропы</w:t>
      </w:r>
      <w:r w:rsidRPr="00894B26">
        <w:t xml:space="preserve">, были разработаны </w:t>
      </w:r>
    </w:p>
    <w:p w:rsidR="00894B26" w:rsidRDefault="00AE1FAF" w:rsidP="00894B26">
      <w:pPr>
        <w:spacing w:line="360" w:lineRule="auto"/>
        <w:ind w:firstLine="709"/>
        <w:contextualSpacing/>
        <w:jc w:val="both"/>
      </w:pPr>
      <w:r w:rsidRPr="00894B26">
        <w:t xml:space="preserve">На основе проведенных исследований </w:t>
      </w:r>
      <w:r w:rsidR="00433B7F" w:rsidRPr="00894B26">
        <w:t xml:space="preserve">был осуществлен выпуск </w:t>
      </w:r>
      <w:r w:rsidRPr="00894B26">
        <w:t>учебно</w:t>
      </w:r>
      <w:r w:rsidR="00433B7F" w:rsidRPr="00894B26">
        <w:t>го пособия</w:t>
      </w:r>
      <w:r w:rsidRPr="00894B26">
        <w:t xml:space="preserve"> «Сакральный туризм»</w:t>
      </w:r>
      <w:r w:rsidR="00A8165B" w:rsidRPr="00894B26">
        <w:t xml:space="preserve">, </w:t>
      </w:r>
      <w:r w:rsidR="00433B7F" w:rsidRPr="00894B26">
        <w:t>коллективной монографии</w:t>
      </w:r>
      <w:r w:rsidRPr="00894B26">
        <w:t xml:space="preserve"> «Духовные святыни. Сакральная география Казахстана и туризм»</w:t>
      </w:r>
      <w:r w:rsidR="00A8165B" w:rsidRPr="00894B26">
        <w:t xml:space="preserve"> и </w:t>
      </w:r>
      <w:r w:rsidR="00433B7F" w:rsidRPr="00894B26">
        <w:t>мультимедийное сопровождение (видеоматериалы)</w:t>
      </w:r>
      <w:r w:rsidR="00A8165B" w:rsidRPr="00894B26">
        <w:t>.</w:t>
      </w:r>
      <w:r w:rsidR="004674B7" w:rsidRPr="00894B26">
        <w:t xml:space="preserve"> </w:t>
      </w:r>
      <w:r w:rsidR="00433B7F" w:rsidRPr="00894B26">
        <w:t xml:space="preserve"> Результаты исследований</w:t>
      </w:r>
      <w:r w:rsidRPr="00894B26">
        <w:t xml:space="preserve"> отражены в </w:t>
      </w:r>
      <w:r w:rsidR="00AB311C" w:rsidRPr="00894B26">
        <w:t>42</w:t>
      </w:r>
      <w:r w:rsidRPr="00894B26">
        <w:t xml:space="preserve"> </w:t>
      </w:r>
      <w:r w:rsidR="0000216F" w:rsidRPr="00894B26">
        <w:t>научных трудах</w:t>
      </w:r>
      <w:r w:rsidR="00433B7F" w:rsidRPr="00894B26">
        <w:t>.</w:t>
      </w:r>
    </w:p>
    <w:p w:rsidR="005236F7" w:rsidRDefault="004674B7" w:rsidP="005236F7">
      <w:pPr>
        <w:spacing w:line="360" w:lineRule="auto"/>
        <w:ind w:firstLine="709"/>
        <w:contextualSpacing/>
        <w:jc w:val="both"/>
      </w:pPr>
      <w:r w:rsidRPr="00C15F04">
        <w:t xml:space="preserve">Выявлено, </w:t>
      </w:r>
      <w:r w:rsidR="00481EF5" w:rsidRPr="00C15F04">
        <w:t>что сакральные объекты занимают важное место в структуре туристского комплекса Казахстана, так как обладают высоким туристским потенциалом и возможностями для формирован</w:t>
      </w:r>
      <w:r w:rsidR="00A8165B" w:rsidRPr="00C15F04">
        <w:t xml:space="preserve">ия новых туристских продуктов.  </w:t>
      </w:r>
      <w:r w:rsidR="00481EF5" w:rsidRPr="00C15F04">
        <w:t xml:space="preserve">Необходимо дальнейшее исследование повышения туристской привлекательности сакральных объектов Казахстана, в частности для сферы сакрального туризма, по причине того, что для научного и общественного мира это является особой потребностью. </w:t>
      </w:r>
      <w:r w:rsidR="00481EF5" w:rsidRPr="00C15F04">
        <w:rPr>
          <w:shd w:val="clear" w:color="auto" w:fill="FFFFFF"/>
        </w:rPr>
        <w:t>Положительное р</w:t>
      </w:r>
      <w:r w:rsidR="00481EF5" w:rsidRPr="00C15F04">
        <w:t xml:space="preserve">ешение выявленных проблем в рамках данных направлений позволить </w:t>
      </w:r>
      <w:r w:rsidR="00433B7F" w:rsidRPr="00C15F04">
        <w:t xml:space="preserve">успешно развивать сакральный </w:t>
      </w:r>
      <w:r w:rsidR="00481EF5" w:rsidRPr="00C15F04">
        <w:t xml:space="preserve">туризм. Эти меры будут способствовать увеличению туристского потока в регионы и, как следствие, обеспечат рост поступления в бюджет, будут способствовать возрождению духовных ценностей и </w:t>
      </w:r>
      <w:r w:rsidR="00433B7F" w:rsidRPr="00C15F04">
        <w:t>общенационального патриотизма, ориентированных на модернизацию современного создания общества</w:t>
      </w:r>
      <w:r w:rsidR="005236F7">
        <w:t>.</w:t>
      </w:r>
    </w:p>
    <w:p w:rsidR="00877323" w:rsidRPr="00C15F04" w:rsidRDefault="00877323" w:rsidP="005236F7">
      <w:pPr>
        <w:spacing w:line="360" w:lineRule="auto"/>
        <w:ind w:firstLine="709"/>
        <w:contextualSpacing/>
        <w:jc w:val="both"/>
      </w:pPr>
      <w:r w:rsidRPr="00C15F04">
        <w:rPr>
          <w:lang w:eastAsia="ar-SA"/>
        </w:rPr>
        <w:t xml:space="preserve">Поставленные задачи в соответствии с календарным планом работы </w:t>
      </w:r>
      <w:r w:rsidR="00433B7F" w:rsidRPr="00C15F04">
        <w:rPr>
          <w:lang w:eastAsia="ar-SA"/>
        </w:rPr>
        <w:t xml:space="preserve">за отчетный период </w:t>
      </w:r>
      <w:r w:rsidRPr="00C15F04">
        <w:rPr>
          <w:lang w:eastAsia="ar-SA"/>
        </w:rPr>
        <w:t>полностью</w:t>
      </w:r>
      <w:r w:rsidR="00D32BC5" w:rsidRPr="00C15F04">
        <w:rPr>
          <w:lang w:eastAsia="ar-SA"/>
        </w:rPr>
        <w:t xml:space="preserve"> выполнены</w:t>
      </w:r>
      <w:r w:rsidRPr="00C15F04">
        <w:rPr>
          <w:lang w:eastAsia="ar-SA"/>
        </w:rPr>
        <w:t xml:space="preserve">. </w:t>
      </w:r>
    </w:p>
    <w:p w:rsidR="000E64C0" w:rsidRPr="00017B13" w:rsidRDefault="000E64C0" w:rsidP="005D372B">
      <w:pPr>
        <w:spacing w:line="360" w:lineRule="auto"/>
        <w:jc w:val="center"/>
        <w:rPr>
          <w:b/>
          <w:caps/>
        </w:rPr>
      </w:pPr>
      <w:r w:rsidRPr="00017B13">
        <w:rPr>
          <w:b/>
          <w:caps/>
        </w:rPr>
        <w:lastRenderedPageBreak/>
        <w:t>Список использованных источников</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hAnsi="Times New Roman"/>
          <w:spacing w:val="8"/>
          <w:sz w:val="24"/>
          <w:szCs w:val="24"/>
          <w:lang w:val="kk-KZ"/>
        </w:rPr>
        <w:t xml:space="preserve">Взгляд в будущее: модернизация общественного сознания //[Электронный режим доступа]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w:t>
      </w:r>
      <w:r w:rsidRPr="00C15F04">
        <w:rPr>
          <w:rFonts w:ascii="Times New Roman" w:hAnsi="Times New Roman"/>
          <w:sz w:val="24"/>
          <w:szCs w:val="24"/>
        </w:rPr>
        <w:t xml:space="preserve"> </w:t>
      </w:r>
      <w:r w:rsidRPr="00C15F04">
        <w:rPr>
          <w:rFonts w:ascii="Times New Roman" w:hAnsi="Times New Roman"/>
          <w:spacing w:val="8"/>
          <w:sz w:val="24"/>
          <w:szCs w:val="24"/>
          <w:lang w:val="kk-KZ"/>
        </w:rPr>
        <w:t xml:space="preserve"> </w:t>
      </w:r>
      <w:hyperlink r:id="rId23" w:history="1">
        <w:r w:rsidRPr="00C15F04">
          <w:rPr>
            <w:rStyle w:val="ad"/>
            <w:rFonts w:ascii="Times New Roman" w:hAnsi="Times New Roman"/>
            <w:sz w:val="24"/>
            <w:szCs w:val="24"/>
          </w:rPr>
          <w:t>https://www.akorda.kz/</w:t>
        </w:r>
      </w:hyperlink>
      <w:r w:rsidRPr="00C15F04">
        <w:rPr>
          <w:rStyle w:val="ad"/>
          <w:rFonts w:ascii="Times New Roman" w:hAnsi="Times New Roman"/>
          <w:sz w:val="24"/>
          <w:szCs w:val="24"/>
        </w:rPr>
        <w:t xml:space="preserve"> </w:t>
      </w:r>
      <w:r w:rsidRPr="00C15F04">
        <w:rPr>
          <w:rFonts w:ascii="Times New Roman" w:eastAsia="MinionPro-Regular" w:hAnsi="Times New Roman"/>
          <w:sz w:val="24"/>
          <w:szCs w:val="24"/>
        </w:rPr>
        <w:t>(дата обращения: 12.04.2020)</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Научно-обоснованные критерии отбора объектов для включения в проект «Сакральная география Казахстана». Коллективная монография./ Под общей редакцией З.Е.Кабульдинова.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Алматы: «Атам</w:t>
      </w:r>
      <w:r w:rsidRPr="00C15F04">
        <w:rPr>
          <w:rFonts w:ascii="Times New Roman" w:hAnsi="Times New Roman"/>
          <w:sz w:val="24"/>
          <w:szCs w:val="24"/>
          <w:lang w:val="kk-KZ"/>
        </w:rPr>
        <w:t>ұра</w:t>
      </w:r>
      <w:r w:rsidRPr="00C15F04">
        <w:rPr>
          <w:rFonts w:ascii="Times New Roman" w:hAnsi="Times New Roman"/>
          <w:sz w:val="24"/>
          <w:szCs w:val="24"/>
        </w:rPr>
        <w:t>», 2017.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 xml:space="preserve"> 260с.</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 xml:space="preserve">Байпаков К.В. Средневековые города на Великом Шелковом пути. </w:t>
      </w:r>
      <w:r w:rsidRPr="00C15F04">
        <w:rPr>
          <w:rFonts w:ascii="Times New Roman" w:hAnsi="Times New Roman"/>
          <w:bCs/>
          <w:sz w:val="24"/>
          <w:szCs w:val="24"/>
        </w:rPr>
        <w:t>– Алматы, 1998. – С.37</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 xml:space="preserve">Байпаков К.М. Исламская археологическая архитектура и археология Казахстана. Алматы, 2012. – 284 с. </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Байпаков К.М., Капекова Г.А.,.Воякин Д.А, Марьяшев А.Н.. Сокровища древнего и средневекового Тараза и Жамбылской области. Тараз, 2011. – 620 с.</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Байпаков К.М., Марьяшев А.Н. Новые данные по изучению поселений эпохи раннего железного века в Жетысу // Известия МОН-НАН РК. Сер</w:t>
      </w:r>
      <w:proofErr w:type="gramStart"/>
      <w:r w:rsidRPr="00C15F04">
        <w:rPr>
          <w:rFonts w:ascii="Times New Roman" w:hAnsi="Times New Roman"/>
          <w:sz w:val="24"/>
          <w:szCs w:val="24"/>
        </w:rPr>
        <w:t>.о</w:t>
      </w:r>
      <w:proofErr w:type="gramEnd"/>
      <w:r w:rsidRPr="00C15F04">
        <w:rPr>
          <w:rFonts w:ascii="Times New Roman" w:hAnsi="Times New Roman"/>
          <w:sz w:val="24"/>
          <w:szCs w:val="24"/>
        </w:rPr>
        <w:t xml:space="preserve">бщ.наук. </w:t>
      </w:r>
      <w:r w:rsidRPr="00C15F04">
        <w:rPr>
          <w:rFonts w:ascii="Times New Roman" w:hAnsi="Times New Roman"/>
          <w:bCs/>
          <w:sz w:val="24"/>
          <w:szCs w:val="24"/>
        </w:rPr>
        <w:t xml:space="preserve">– Алматы: </w:t>
      </w:r>
      <w:r w:rsidRPr="00C15F04">
        <w:rPr>
          <w:rFonts w:ascii="Times New Roman" w:hAnsi="Times New Roman"/>
          <w:bCs/>
          <w:sz w:val="24"/>
          <w:szCs w:val="24"/>
          <w:lang w:val="kk-KZ"/>
        </w:rPr>
        <w:t>Ғылым</w:t>
      </w:r>
      <w:r w:rsidRPr="00C15F04">
        <w:rPr>
          <w:rFonts w:ascii="Times New Roman" w:hAnsi="Times New Roman"/>
          <w:bCs/>
          <w:sz w:val="24"/>
          <w:szCs w:val="24"/>
        </w:rPr>
        <w:t>, 2001. – №1. – С. 53-66</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bCs/>
          <w:sz w:val="24"/>
          <w:szCs w:val="24"/>
        </w:rPr>
        <w:t xml:space="preserve">Байпаков К.М., Таймагамбетов Ж.К. Археология Казахстана // Учебное пособие для студентов высших учебных заведений. – Алматы: </w:t>
      </w:r>
      <w:r w:rsidRPr="00C15F04">
        <w:rPr>
          <w:rFonts w:ascii="Times New Roman" w:hAnsi="Times New Roman"/>
          <w:bCs/>
          <w:sz w:val="24"/>
          <w:szCs w:val="24"/>
          <w:lang w:val="kk-KZ"/>
        </w:rPr>
        <w:t>Қазақ университеті</w:t>
      </w:r>
      <w:r w:rsidRPr="00C15F04">
        <w:rPr>
          <w:rFonts w:ascii="Times New Roman" w:hAnsi="Times New Roman"/>
          <w:bCs/>
          <w:sz w:val="24"/>
          <w:szCs w:val="24"/>
        </w:rPr>
        <w:t>, 2006 – 296с.</w:t>
      </w:r>
    </w:p>
    <w:p w:rsidR="008F42E6" w:rsidRPr="00C15F04" w:rsidRDefault="008F42E6" w:rsidP="00017B13">
      <w:pPr>
        <w:pStyle w:val="ab"/>
        <w:numPr>
          <w:ilvl w:val="0"/>
          <w:numId w:val="5"/>
        </w:numPr>
        <w:spacing w:after="0" w:line="360" w:lineRule="auto"/>
        <w:ind w:left="0" w:firstLine="709"/>
        <w:jc w:val="both"/>
        <w:rPr>
          <w:rFonts w:ascii="Times New Roman" w:hAnsi="Times New Roman"/>
          <w:spacing w:val="8"/>
          <w:sz w:val="24"/>
          <w:szCs w:val="24"/>
          <w:lang w:val="kk-KZ"/>
        </w:rPr>
      </w:pPr>
      <w:r w:rsidRPr="00C15F04">
        <w:rPr>
          <w:rFonts w:ascii="Times New Roman" w:hAnsi="Times New Roman"/>
          <w:sz w:val="24"/>
          <w:szCs w:val="24"/>
        </w:rPr>
        <w:t xml:space="preserve">Байтанаев Б.А. Памятники археологии Южного Казахстана в трудах А.А.Диваева //Маргулановские чтения; Байтанаев Б.А., Елгин Ю.А. Культовая архитектура Южного Казахстана. </w:t>
      </w:r>
      <w:r w:rsidRPr="00C15F04">
        <w:rPr>
          <w:rFonts w:ascii="Times New Roman" w:hAnsi="Times New Roman"/>
          <w:bCs/>
          <w:sz w:val="24"/>
          <w:szCs w:val="24"/>
        </w:rPr>
        <w:t>– Алматы, 2013. –302с.</w:t>
      </w:r>
    </w:p>
    <w:p w:rsidR="008F42E6" w:rsidRPr="00C15F04" w:rsidRDefault="008F42E6" w:rsidP="00017B13">
      <w:pPr>
        <w:pStyle w:val="ab"/>
        <w:numPr>
          <w:ilvl w:val="0"/>
          <w:numId w:val="5"/>
        </w:numPr>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Байтанаев Б.А., Елгин Ю.А. Культовая архитектура Южного Казахстана. – Алматы, 2013. – 303с.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lang w:val="kk-KZ"/>
        </w:rPr>
        <w:t xml:space="preserve">Байтанаев Б.А. История Шымкента: 2200 лет по археологическим источникам. </w:t>
      </w:r>
      <w:r w:rsidRPr="00C15F04">
        <w:rPr>
          <w:rFonts w:ascii="Times New Roman" w:hAnsi="Times New Roman"/>
          <w:bCs/>
          <w:sz w:val="24"/>
          <w:szCs w:val="24"/>
        </w:rPr>
        <w:t>– Алматы, 2012. – 251с.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 xml:space="preserve">Байтанаев Б.А., Касымбеков Б.А., Ахатов Г.А., Смагулов Т.Н. Археологические исследования Бердыкожа батыра </w:t>
      </w:r>
      <w:r w:rsidRPr="00C15F04">
        <w:rPr>
          <w:rFonts w:ascii="Times New Roman" w:hAnsi="Times New Roman"/>
          <w:bCs/>
          <w:sz w:val="24"/>
          <w:szCs w:val="24"/>
          <w:lang w:val="kk-KZ"/>
        </w:rPr>
        <w:t>//http://repository.enu.kz/handle/123456789/2931</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lang w:val="kk-KZ"/>
        </w:rPr>
        <w:t xml:space="preserve">Ажигали С.Е. Архитектура кочевников </w:t>
      </w:r>
      <w:r w:rsidRPr="00C15F04">
        <w:rPr>
          <w:rFonts w:ascii="Times New Roman" w:hAnsi="Times New Roman"/>
          <w:bCs/>
          <w:sz w:val="24"/>
          <w:szCs w:val="24"/>
        </w:rPr>
        <w:t>– феномен истории и культуры Евразии (памятники Арало-Каспийского региона – Алматы, 2002. – 654с.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lang w:val="kk-KZ"/>
        </w:rPr>
        <w:t xml:space="preserve">Маргулан А.Х., Акишев К.А., Кадырбаев М.К., Оразбаев А.М. Древняя культура Центрального Казахстана. </w:t>
      </w:r>
      <w:r w:rsidRPr="00C15F04">
        <w:rPr>
          <w:rFonts w:ascii="Times New Roman" w:hAnsi="Times New Roman"/>
          <w:bCs/>
          <w:sz w:val="24"/>
          <w:szCs w:val="24"/>
        </w:rPr>
        <w:t>– Алма-Ата, 1966. – С.303-433</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lastRenderedPageBreak/>
        <w:t xml:space="preserve">Маргулан А.Х., Мендикулов М.М., Басенов Т.К. Архитектура Казахстана. – Алмат </w:t>
      </w:r>
      <w:proofErr w:type="gramStart"/>
      <w:r w:rsidRPr="00C15F04">
        <w:rPr>
          <w:rFonts w:ascii="Times New Roman" w:hAnsi="Times New Roman"/>
          <w:bCs/>
          <w:sz w:val="24"/>
          <w:szCs w:val="24"/>
        </w:rPr>
        <w:t>–А</w:t>
      </w:r>
      <w:proofErr w:type="gramEnd"/>
      <w:r w:rsidRPr="00C15F04">
        <w:rPr>
          <w:rFonts w:ascii="Times New Roman" w:hAnsi="Times New Roman"/>
          <w:bCs/>
          <w:sz w:val="24"/>
          <w:szCs w:val="24"/>
        </w:rPr>
        <w:t>та, 1959</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Маргулан А.Х. Бегазы-дандыбаевская культура Центрального Казахстана – Алмат-Ата, 1979. – 360с.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lang w:val="kk-KZ"/>
        </w:rPr>
        <w:t xml:space="preserve">Маргулан А.Х. Козы-Корпеш – Баянсулу кешени // Жулдыз. </w:t>
      </w:r>
      <w:r w:rsidRPr="00C15F04">
        <w:rPr>
          <w:rFonts w:ascii="Times New Roman" w:hAnsi="Times New Roman"/>
          <w:bCs/>
          <w:sz w:val="24"/>
          <w:szCs w:val="24"/>
        </w:rPr>
        <w:t>– №2, 1983</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Акишев К.А., Байпаков К.М., Ерзакович Л.Б. Древний Отрар (топография, стратиграфия, перспективы). – Алмат-Ата, 1972. – 256с.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Акишев К.А. Искусство и мифология саков. – Алмат-Ата, 1984. – 176с.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sz w:val="24"/>
          <w:szCs w:val="24"/>
        </w:rPr>
        <w:t xml:space="preserve">Акишев К. А., Байпаков К. М., Ерзакович Л. Б. Отрар в XIII—XV веках. </w:t>
      </w:r>
      <w:proofErr w:type="gramStart"/>
      <w:r w:rsidRPr="00C15F04">
        <w:rPr>
          <w:rFonts w:ascii="Times New Roman" w:hAnsi="Times New Roman"/>
          <w:sz w:val="24"/>
          <w:szCs w:val="24"/>
        </w:rPr>
        <w:t>—А</w:t>
      </w:r>
      <w:proofErr w:type="gramEnd"/>
      <w:r w:rsidRPr="00C15F04">
        <w:rPr>
          <w:rFonts w:ascii="Times New Roman" w:hAnsi="Times New Roman"/>
          <w:sz w:val="24"/>
          <w:szCs w:val="24"/>
        </w:rPr>
        <w:t xml:space="preserve">лма-Ата: Наука, 1987. —256 с. </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sz w:val="24"/>
          <w:szCs w:val="24"/>
        </w:rPr>
        <w:t xml:space="preserve">Артыкбаев Ж.О. Материалы к истории правящего дома казахов / Ж.О.Артыкбаев. </w:t>
      </w:r>
      <w:r w:rsidRPr="00C15F04">
        <w:rPr>
          <w:rFonts w:ascii="Times New Roman" w:hAnsi="Times New Roman"/>
          <w:bCs/>
          <w:sz w:val="24"/>
          <w:szCs w:val="24"/>
        </w:rPr>
        <w:t xml:space="preserve">– </w:t>
      </w:r>
      <w:r w:rsidRPr="00C15F04">
        <w:rPr>
          <w:rFonts w:ascii="Times New Roman" w:hAnsi="Times New Roman"/>
          <w:bCs/>
          <w:sz w:val="24"/>
          <w:szCs w:val="24"/>
          <w:lang w:val="kk-KZ"/>
        </w:rPr>
        <w:t>Ғылым</w:t>
      </w:r>
      <w:r w:rsidRPr="00C15F04">
        <w:rPr>
          <w:rFonts w:ascii="Times New Roman" w:hAnsi="Times New Roman"/>
          <w:bCs/>
          <w:sz w:val="24"/>
          <w:szCs w:val="24"/>
        </w:rPr>
        <w:t>, 2001. – 204с.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Кабульдинов З.Е. История Астаны. – Астана, 2017. – 200с.</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pacing w:val="8"/>
          <w:sz w:val="24"/>
          <w:szCs w:val="24"/>
          <w:lang w:val="kk-KZ"/>
        </w:rPr>
      </w:pPr>
      <w:r w:rsidRPr="00C15F04">
        <w:rPr>
          <w:rFonts w:ascii="Times New Roman" w:hAnsi="Times New Roman"/>
          <w:bCs/>
          <w:sz w:val="24"/>
          <w:szCs w:val="24"/>
        </w:rPr>
        <w:t>Билялова Г.Н.. Ивлева Н.В. Сакральные места Алматинской агломерации (на примере духовно-оздоровительного комплекса Унгуртас) / Информац</w:t>
      </w:r>
      <w:proofErr w:type="gramStart"/>
      <w:r w:rsidRPr="00C15F04">
        <w:rPr>
          <w:rFonts w:ascii="Times New Roman" w:hAnsi="Times New Roman"/>
          <w:bCs/>
          <w:sz w:val="24"/>
          <w:szCs w:val="24"/>
        </w:rPr>
        <w:t>.б</w:t>
      </w:r>
      <w:proofErr w:type="gramEnd"/>
      <w:r w:rsidRPr="00C15F04">
        <w:rPr>
          <w:rFonts w:ascii="Times New Roman" w:hAnsi="Times New Roman"/>
          <w:bCs/>
          <w:sz w:val="24"/>
          <w:szCs w:val="24"/>
        </w:rPr>
        <w:t>рошюра /Алматф: ОО «</w:t>
      </w:r>
      <w:r w:rsidRPr="00C15F04">
        <w:rPr>
          <w:rFonts w:ascii="Times New Roman" w:hAnsi="Times New Roman"/>
          <w:bCs/>
          <w:sz w:val="24"/>
          <w:szCs w:val="24"/>
          <w:lang w:val="en-US"/>
        </w:rPr>
        <w:t>OST</w:t>
      </w:r>
      <w:r w:rsidRPr="00C15F04">
        <w:rPr>
          <w:rFonts w:ascii="Times New Roman" w:hAnsi="Times New Roman"/>
          <w:bCs/>
          <w:sz w:val="24"/>
          <w:szCs w:val="24"/>
        </w:rPr>
        <w:t xml:space="preserve"> – </w:t>
      </w:r>
      <w:r w:rsidRPr="00C15F04">
        <w:rPr>
          <w:rFonts w:ascii="Times New Roman" w:hAnsi="Times New Roman"/>
          <w:bCs/>
          <w:sz w:val="24"/>
          <w:szCs w:val="24"/>
          <w:lang w:val="en-US"/>
        </w:rPr>
        <w:t>XXI</w:t>
      </w:r>
      <w:r w:rsidRPr="00C15F04">
        <w:rPr>
          <w:rFonts w:ascii="Times New Roman" w:hAnsi="Times New Roman"/>
          <w:bCs/>
          <w:sz w:val="24"/>
          <w:szCs w:val="24"/>
        </w:rPr>
        <w:t xml:space="preserve"> век», 2007. – 28с.</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Медуова К.А., Сандыбаева У.М. Сакральная география Казахстана: коммеморативная политика государства и локальные практики в публичных пространствах//Мир Большого Алтая. – 2018. -  № 4 (3). 436-445с</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Абдулина А.Т. Роль лидера нации в формировании исторического сознания молодежи через призму новой статьи  «Семь граней Великой степи» // Материалы  Международной научно-практической конференции «Инновационно-предпринимательское образование в контексте повышения качества жизни», 12 декабря 2018 года.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 xml:space="preserve"> Алматы: Университет «Туран», 2019. –</w:t>
      </w:r>
      <w:r w:rsidRPr="00C15F04">
        <w:rPr>
          <w:rFonts w:ascii="Times New Roman" w:hAnsi="Times New Roman"/>
          <w:sz w:val="24"/>
          <w:szCs w:val="24"/>
          <w:shd w:val="clear" w:color="auto" w:fill="FFFFFF"/>
        </w:rPr>
        <w:t xml:space="preserve"> С. 267-274.</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shd w:val="clear" w:color="auto" w:fill="FFFFFF"/>
        </w:rPr>
        <w:t>Ердавлетов С.Р. Краеведение в Казахстане. Алма-Ата, 1989</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bCs/>
          <w:iCs/>
          <w:sz w:val="24"/>
          <w:szCs w:val="24"/>
        </w:rPr>
        <w:t xml:space="preserve">Ердавлетов С.Р. География туризма: история, теория, методы, практика. </w:t>
      </w:r>
      <w:r w:rsidRPr="00C15F04">
        <w:rPr>
          <w:rFonts w:ascii="Times New Roman" w:hAnsi="Times New Roman"/>
          <w:sz w:val="24"/>
          <w:szCs w:val="24"/>
        </w:rPr>
        <w:t xml:space="preserve">– </w:t>
      </w:r>
      <w:r w:rsidRPr="00C15F04">
        <w:rPr>
          <w:rFonts w:ascii="Times New Roman" w:hAnsi="Times New Roman"/>
          <w:bCs/>
          <w:iCs/>
          <w:sz w:val="24"/>
          <w:szCs w:val="24"/>
        </w:rPr>
        <w:t xml:space="preserve">Алматы, 2000. </w:t>
      </w:r>
      <w:r w:rsidRPr="00C15F04">
        <w:rPr>
          <w:rFonts w:ascii="Times New Roman" w:hAnsi="Times New Roman"/>
          <w:sz w:val="24"/>
          <w:szCs w:val="24"/>
        </w:rPr>
        <w:t xml:space="preserve">– </w:t>
      </w:r>
      <w:r w:rsidRPr="00C15F04">
        <w:rPr>
          <w:rFonts w:ascii="Times New Roman" w:hAnsi="Times New Roman"/>
          <w:bCs/>
          <w:iCs/>
          <w:sz w:val="24"/>
          <w:szCs w:val="24"/>
        </w:rPr>
        <w:t xml:space="preserve"> 336 с.</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bCs/>
          <w:iCs/>
          <w:sz w:val="24"/>
          <w:szCs w:val="24"/>
        </w:rPr>
        <w:t>Ердавлетов С.Р. Повалов А.Ю., Титова М.А. Туристский кластер и проблемы формирования индустрии туризма Республики Казахстан // Матер.</w:t>
      </w:r>
      <w:r w:rsidRPr="00C15F04">
        <w:rPr>
          <w:rFonts w:ascii="Times New Roman" w:hAnsi="Times New Roman"/>
          <w:bCs/>
          <w:iCs/>
          <w:sz w:val="24"/>
          <w:szCs w:val="24"/>
          <w:lang w:val="en-US"/>
        </w:rPr>
        <w:t>III</w:t>
      </w:r>
      <w:r w:rsidRPr="00C15F04">
        <w:rPr>
          <w:rFonts w:ascii="Times New Roman" w:hAnsi="Times New Roman"/>
          <w:bCs/>
          <w:iCs/>
          <w:sz w:val="24"/>
          <w:szCs w:val="24"/>
        </w:rPr>
        <w:t xml:space="preserve"> междунар. Науч</w:t>
      </w:r>
      <w:proofErr w:type="gramStart"/>
      <w:r w:rsidRPr="00C15F04">
        <w:rPr>
          <w:rFonts w:ascii="Times New Roman" w:hAnsi="Times New Roman"/>
          <w:bCs/>
          <w:iCs/>
          <w:sz w:val="24"/>
          <w:szCs w:val="24"/>
        </w:rPr>
        <w:t>.-</w:t>
      </w:r>
      <w:proofErr w:type="gramEnd"/>
      <w:r w:rsidRPr="00C15F04">
        <w:rPr>
          <w:rFonts w:ascii="Times New Roman" w:hAnsi="Times New Roman"/>
          <w:bCs/>
          <w:iCs/>
          <w:sz w:val="24"/>
          <w:szCs w:val="24"/>
        </w:rPr>
        <w:t xml:space="preserve">практ.конф. «География туризма: акутальные вопросы теории и практики». </w:t>
      </w:r>
      <w:r w:rsidRPr="00C15F04">
        <w:rPr>
          <w:rFonts w:ascii="Times New Roman" w:hAnsi="Times New Roman"/>
          <w:sz w:val="24"/>
          <w:szCs w:val="24"/>
        </w:rPr>
        <w:t>–  Алматы, 2007. – С.5-10</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Ердавлетов С.Р., Алиева Ж., Жумадилов А. Туризм географиясы. – Алматы, 2012</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bCs/>
          <w:sz w:val="24"/>
          <w:szCs w:val="24"/>
          <w:shd w:val="clear" w:color="auto" w:fill="FFFFFF"/>
          <w:lang w:val="kk-KZ"/>
        </w:rPr>
        <w:lastRenderedPageBreak/>
        <w:t xml:space="preserve">Мазбаев О.С., </w:t>
      </w:r>
      <w:r w:rsidRPr="00C15F04">
        <w:rPr>
          <w:rFonts w:ascii="Times New Roman" w:hAnsi="Times New Roman"/>
          <w:sz w:val="24"/>
          <w:szCs w:val="24"/>
          <w:shd w:val="clear" w:color="auto" w:fill="FFFFFF"/>
          <w:lang w:val="kk-KZ"/>
        </w:rPr>
        <w:t xml:space="preserve"> Б.Қ. Асубаев, Е.А. Тоқпанов. </w:t>
      </w:r>
      <w:r w:rsidRPr="00C15F04">
        <w:rPr>
          <w:rFonts w:ascii="Times New Roman" w:hAnsi="Times New Roman"/>
          <w:sz w:val="24"/>
          <w:szCs w:val="24"/>
          <w:shd w:val="clear" w:color="auto" w:fill="FFFFFF"/>
        </w:rPr>
        <w:t xml:space="preserve">Туризм және өлкетану негіздері. </w:t>
      </w:r>
      <w:proofErr w:type="gramStart"/>
      <w:r w:rsidRPr="00C15F04">
        <w:rPr>
          <w:rFonts w:ascii="Times New Roman" w:hAnsi="Times New Roman"/>
          <w:sz w:val="24"/>
          <w:szCs w:val="24"/>
          <w:shd w:val="clear" w:color="auto" w:fill="FFFFFF"/>
        </w:rPr>
        <w:t>О</w:t>
      </w:r>
      <w:proofErr w:type="gramEnd"/>
      <w:r w:rsidRPr="00C15F04">
        <w:rPr>
          <w:rFonts w:ascii="Times New Roman" w:hAnsi="Times New Roman"/>
          <w:sz w:val="24"/>
          <w:szCs w:val="24"/>
          <w:shd w:val="clear" w:color="auto" w:fill="FFFFFF"/>
        </w:rPr>
        <w:t xml:space="preserve">қу құралы. </w:t>
      </w:r>
      <w:r w:rsidRPr="00C15F04">
        <w:rPr>
          <w:rFonts w:ascii="Times New Roman" w:hAnsi="Times New Roman"/>
          <w:sz w:val="24"/>
          <w:szCs w:val="24"/>
        </w:rPr>
        <w:t>–</w:t>
      </w:r>
      <w:r w:rsidRPr="00C15F04">
        <w:rPr>
          <w:rFonts w:ascii="Times New Roman" w:hAnsi="Times New Roman"/>
          <w:sz w:val="24"/>
          <w:szCs w:val="24"/>
          <w:shd w:val="clear" w:color="auto" w:fill="FFFFFF"/>
        </w:rPr>
        <w:t xml:space="preserve"> Астана: Фолиант, </w:t>
      </w:r>
      <w:r w:rsidRPr="00C15F04">
        <w:rPr>
          <w:rFonts w:ascii="Times New Roman" w:hAnsi="Times New Roman"/>
          <w:sz w:val="24"/>
          <w:szCs w:val="24"/>
        </w:rPr>
        <w:t xml:space="preserve">– </w:t>
      </w:r>
      <w:r w:rsidRPr="00C15F04">
        <w:rPr>
          <w:rFonts w:ascii="Times New Roman" w:hAnsi="Times New Roman"/>
          <w:sz w:val="24"/>
          <w:szCs w:val="24"/>
          <w:shd w:val="clear" w:color="auto" w:fill="FFFFFF"/>
        </w:rPr>
        <w:t>2013. 153с.</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shd w:val="clear" w:color="auto" w:fill="FFFFFF"/>
        </w:rPr>
        <w:t xml:space="preserve">Мазбаев О.Б. Туризм Казахстана. Состояние. Проблемы. Пути развития. // Материалы научно-практической конференции в РК: настоящее и будущее», 2013. </w:t>
      </w:r>
      <w:r w:rsidRPr="00C15F04">
        <w:rPr>
          <w:rFonts w:ascii="Times New Roman" w:hAnsi="Times New Roman"/>
          <w:sz w:val="24"/>
          <w:szCs w:val="24"/>
        </w:rPr>
        <w:t>– 439с.</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shd w:val="clear" w:color="auto" w:fill="FFFFFF"/>
        </w:rPr>
        <w:t xml:space="preserve">Мазбаев О.Б. Колыбель этноса. Священные утесы казахстанской земли. </w:t>
      </w:r>
      <w:r w:rsidRPr="00C15F04">
        <w:rPr>
          <w:rFonts w:ascii="Times New Roman" w:hAnsi="Times New Roman"/>
          <w:sz w:val="24"/>
          <w:szCs w:val="24"/>
        </w:rPr>
        <w:t>– Алматы, 2012.</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Квартальнов В.А. История и организация туризм в СССР и зарубежных странах. Минск. 1986.</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Никитинский С. Вуколов В.Н. Формирование индустрии туризма в Казахстане за годы государственной независимости // Агентство Республики Казахстан по туризму и спорту, Казахская академия спорта и туризма. Материалы междуанродной научно-парктической конференции. – Астана, 2006. – С.215-220</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Вуколов В.Н. Исследование туристско-рекреационных ресурсов Алматинской области. Прикладной аспект. Алматы, 2015 – 192с.</w:t>
      </w:r>
    </w:p>
    <w:p w:rsidR="008F42E6" w:rsidRPr="00C15F04" w:rsidRDefault="008F42E6" w:rsidP="00017B13">
      <w:pPr>
        <w:pStyle w:val="ab"/>
        <w:numPr>
          <w:ilvl w:val="0"/>
          <w:numId w:val="5"/>
        </w:numPr>
        <w:spacing w:after="0" w:line="360" w:lineRule="auto"/>
        <w:ind w:left="0" w:firstLine="709"/>
        <w:jc w:val="both"/>
        <w:rPr>
          <w:rFonts w:ascii="Times New Roman" w:eastAsia="Times New Roman" w:hAnsi="Times New Roman"/>
          <w:sz w:val="24"/>
          <w:szCs w:val="24"/>
          <w:lang w:eastAsia="ru-RU"/>
        </w:rPr>
      </w:pPr>
      <w:r w:rsidRPr="00C15F04">
        <w:rPr>
          <w:rFonts w:ascii="Times New Roman" w:hAnsi="Times New Roman"/>
          <w:sz w:val="24"/>
          <w:szCs w:val="24"/>
        </w:rPr>
        <w:t>Вуколов В.Н. История и теория международного туризма. Алматы, 2002</w:t>
      </w:r>
    </w:p>
    <w:p w:rsidR="008F42E6" w:rsidRPr="00C15F04" w:rsidRDefault="008F42E6" w:rsidP="00017B13">
      <w:pPr>
        <w:pStyle w:val="ab"/>
        <w:numPr>
          <w:ilvl w:val="0"/>
          <w:numId w:val="5"/>
        </w:numPr>
        <w:spacing w:after="0" w:line="360" w:lineRule="auto"/>
        <w:ind w:left="0" w:firstLine="709"/>
        <w:jc w:val="both"/>
        <w:rPr>
          <w:rFonts w:ascii="Times New Roman" w:hAnsi="Times New Roman"/>
          <w:spacing w:val="8"/>
          <w:sz w:val="24"/>
          <w:szCs w:val="24"/>
          <w:lang w:val="kk-KZ"/>
        </w:rPr>
      </w:pPr>
      <w:r w:rsidRPr="00C15F04">
        <w:rPr>
          <w:rFonts w:ascii="Times New Roman" w:hAnsi="Times New Roman"/>
          <w:sz w:val="24"/>
          <w:szCs w:val="24"/>
        </w:rPr>
        <w:t xml:space="preserve">Атаман Л.В. Исследование сакрального пространства региона: методология и принципы  // Псковский регионологический журнал. 2015. </w:t>
      </w:r>
      <w:r w:rsidRPr="00C15F04">
        <w:rPr>
          <w:rFonts w:ascii="Times New Roman" w:hAnsi="Times New Roman"/>
          <w:bCs/>
          <w:sz w:val="24"/>
          <w:szCs w:val="24"/>
        </w:rPr>
        <w:t xml:space="preserve">– </w:t>
      </w:r>
      <w:r w:rsidRPr="00C15F04">
        <w:rPr>
          <w:rFonts w:ascii="Times New Roman" w:hAnsi="Times New Roman"/>
          <w:sz w:val="24"/>
          <w:szCs w:val="24"/>
        </w:rPr>
        <w:t xml:space="preserve">№123. </w:t>
      </w:r>
      <w:r w:rsidRPr="00C15F04">
        <w:rPr>
          <w:rFonts w:ascii="Times New Roman" w:hAnsi="Times New Roman"/>
          <w:bCs/>
          <w:sz w:val="24"/>
          <w:szCs w:val="24"/>
        </w:rPr>
        <w:t xml:space="preserve">– </w:t>
      </w:r>
      <w:r w:rsidRPr="00C15F04">
        <w:rPr>
          <w:rFonts w:ascii="Times New Roman" w:hAnsi="Times New Roman"/>
          <w:sz w:val="24"/>
          <w:szCs w:val="24"/>
        </w:rPr>
        <w:t>С.107</w:t>
      </w:r>
      <w:r w:rsidRPr="00C15F04">
        <w:rPr>
          <w:rFonts w:ascii="Times New Roman" w:hAnsi="Times New Roman"/>
          <w:bCs/>
          <w:sz w:val="24"/>
          <w:szCs w:val="24"/>
        </w:rPr>
        <w:t>-</w:t>
      </w:r>
      <w:r w:rsidRPr="00C15F04">
        <w:rPr>
          <w:rFonts w:ascii="Times New Roman" w:hAnsi="Times New Roman"/>
          <w:sz w:val="24"/>
          <w:szCs w:val="24"/>
        </w:rPr>
        <w:t>117</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bCs/>
          <w:sz w:val="24"/>
          <w:szCs w:val="24"/>
        </w:rPr>
      </w:pPr>
      <w:r w:rsidRPr="00C15F04">
        <w:rPr>
          <w:rFonts w:ascii="Times New Roman" w:hAnsi="Times New Roman"/>
          <w:bCs/>
          <w:sz w:val="24"/>
          <w:szCs w:val="24"/>
        </w:rPr>
        <w:t xml:space="preserve">Божук Т.И. Методические аспекты определения оценки сакральных объектов для нужд туризма // Вестник Львовского государственного университета новейших технологий и управления имени Вячеслава Чорновила. Серия «Экономические науки»., 2008. </w:t>
      </w:r>
      <w:r w:rsidR="00736EF2">
        <w:rPr>
          <w:rFonts w:ascii="Times New Roman" w:hAnsi="Times New Roman"/>
          <w:bCs/>
          <w:sz w:val="24"/>
          <w:szCs w:val="24"/>
        </w:rPr>
        <w:t>-</w:t>
      </w:r>
      <w:r w:rsidRPr="00C15F04">
        <w:rPr>
          <w:rFonts w:ascii="Times New Roman" w:hAnsi="Times New Roman"/>
          <w:bCs/>
          <w:sz w:val="24"/>
          <w:szCs w:val="24"/>
        </w:rPr>
        <w:t xml:space="preserve">Вып 3. </w:t>
      </w:r>
      <w:r w:rsidR="00736EF2">
        <w:rPr>
          <w:rFonts w:ascii="Times New Roman" w:hAnsi="Times New Roman"/>
          <w:bCs/>
          <w:sz w:val="24"/>
          <w:szCs w:val="24"/>
        </w:rPr>
        <w:t>-</w:t>
      </w:r>
      <w:r w:rsidRPr="00C15F04">
        <w:rPr>
          <w:rFonts w:ascii="Times New Roman" w:hAnsi="Times New Roman"/>
          <w:bCs/>
          <w:sz w:val="24"/>
          <w:szCs w:val="24"/>
        </w:rPr>
        <w:t>С. 260-272.</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Мезенцев К., Когатько Ю. Методы исследования географии религии // Вестник Киевского национального университета им.Т.Шевченко. М.: И</w:t>
      </w:r>
      <w:r w:rsidR="00736EF2">
        <w:rPr>
          <w:rFonts w:ascii="Times New Roman" w:hAnsi="Times New Roman"/>
          <w:sz w:val="24"/>
          <w:szCs w:val="24"/>
        </w:rPr>
        <w:t>зд</w:t>
      </w:r>
      <w:proofErr w:type="gramStart"/>
      <w:r w:rsidR="00736EF2">
        <w:rPr>
          <w:rFonts w:ascii="Times New Roman" w:hAnsi="Times New Roman"/>
          <w:sz w:val="24"/>
          <w:szCs w:val="24"/>
        </w:rPr>
        <w:t>.ц</w:t>
      </w:r>
      <w:proofErr w:type="gramEnd"/>
      <w:r w:rsidR="00736EF2">
        <w:rPr>
          <w:rFonts w:ascii="Times New Roman" w:hAnsi="Times New Roman"/>
          <w:sz w:val="24"/>
          <w:szCs w:val="24"/>
        </w:rPr>
        <w:t>ентр «Киевский университет»,</w:t>
      </w:r>
      <w:r w:rsidRPr="00C15F04">
        <w:rPr>
          <w:rFonts w:ascii="Times New Roman" w:hAnsi="Times New Roman"/>
          <w:sz w:val="24"/>
          <w:szCs w:val="24"/>
        </w:rPr>
        <w:t xml:space="preserve"> 2009. </w:t>
      </w:r>
      <w:r w:rsidR="00736EF2">
        <w:rPr>
          <w:rFonts w:ascii="Times New Roman" w:hAnsi="Times New Roman"/>
          <w:sz w:val="24"/>
          <w:szCs w:val="24"/>
        </w:rPr>
        <w:t>-</w:t>
      </w:r>
      <w:r w:rsidRPr="00C15F04">
        <w:rPr>
          <w:rFonts w:ascii="Times New Roman" w:hAnsi="Times New Roman"/>
          <w:sz w:val="24"/>
          <w:szCs w:val="24"/>
        </w:rPr>
        <w:t xml:space="preserve">Вып.56. </w:t>
      </w:r>
      <w:r w:rsidR="00736EF2">
        <w:rPr>
          <w:rFonts w:ascii="Times New Roman" w:hAnsi="Times New Roman"/>
          <w:sz w:val="24"/>
          <w:szCs w:val="24"/>
        </w:rPr>
        <w:t>-</w:t>
      </w:r>
      <w:r w:rsidRPr="00C15F04">
        <w:rPr>
          <w:rFonts w:ascii="Times New Roman" w:hAnsi="Times New Roman"/>
          <w:sz w:val="24"/>
          <w:szCs w:val="24"/>
        </w:rPr>
        <w:t>С.30-36.</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Гудковских М. В. </w:t>
      </w:r>
      <w:r w:rsidRPr="00C15F04">
        <w:rPr>
          <w:rFonts w:ascii="Times New Roman" w:eastAsia="MinionPro-Regular" w:hAnsi="Times New Roman"/>
          <w:sz w:val="24"/>
          <w:szCs w:val="24"/>
        </w:rPr>
        <w:t>Методика комплексной оценки туристско-рекреационного потенциала // Географический вестник. — 2017. — № 1 (40). — С. 102–116.</w:t>
      </w:r>
    </w:p>
    <w:p w:rsidR="008F42E6" w:rsidRPr="00C15F04" w:rsidRDefault="008F42E6" w:rsidP="00017B13">
      <w:pPr>
        <w:pStyle w:val="afc"/>
        <w:numPr>
          <w:ilvl w:val="0"/>
          <w:numId w:val="5"/>
        </w:numPr>
        <w:spacing w:line="360" w:lineRule="auto"/>
        <w:ind w:left="0" w:firstLine="709"/>
        <w:contextualSpacing/>
        <w:rPr>
          <w:rFonts w:ascii="Times New Roman" w:hAnsi="Times New Roman" w:cs="Times New Roman"/>
          <w:sz w:val="24"/>
          <w:szCs w:val="24"/>
        </w:rPr>
      </w:pPr>
      <w:r w:rsidRPr="00C15F04">
        <w:rPr>
          <w:rFonts w:ascii="Times New Roman" w:hAnsi="Times New Roman" w:cs="Times New Roman"/>
          <w:sz w:val="24"/>
          <w:szCs w:val="24"/>
        </w:rPr>
        <w:t>Афанасьев О.Е., Афанасьева А.В. Религиозный туризм как тренд мировой и российской туриндустрии: концептуальная сущность и модели развития // Современные проблемы сервиса и туризма. 2019. Т.13. №13. С.7</w:t>
      </w:r>
      <w:r w:rsidRPr="00C15F04">
        <w:rPr>
          <w:rFonts w:ascii="Times New Roman" w:hAnsi="Times New Roman" w:cs="Times New Roman"/>
          <w:bCs/>
          <w:sz w:val="24"/>
          <w:szCs w:val="24"/>
        </w:rPr>
        <w:t>–</w:t>
      </w:r>
      <w:r w:rsidRPr="00C15F04">
        <w:rPr>
          <w:rFonts w:ascii="Times New Roman" w:hAnsi="Times New Roman" w:cs="Times New Roman"/>
          <w:sz w:val="24"/>
          <w:szCs w:val="24"/>
        </w:rPr>
        <w:t>27</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bCs/>
          <w:sz w:val="24"/>
          <w:szCs w:val="24"/>
        </w:rPr>
      </w:pPr>
      <w:r w:rsidRPr="00C15F04">
        <w:rPr>
          <w:rFonts w:ascii="Times New Roman" w:hAnsi="Times New Roman"/>
          <w:bCs/>
          <w:sz w:val="24"/>
          <w:szCs w:val="24"/>
        </w:rPr>
        <w:t>Окладникова Е.А. Историко-культурный феномен «сакральный ландшафт: два подходы к изучению // Время ландшафт, культура. СПб.</w:t>
      </w:r>
      <w:proofErr w:type="gramStart"/>
      <w:r w:rsidRPr="00C15F04">
        <w:rPr>
          <w:rFonts w:ascii="Times New Roman" w:hAnsi="Times New Roman"/>
          <w:bCs/>
          <w:sz w:val="24"/>
          <w:szCs w:val="24"/>
        </w:rPr>
        <w:t>:А</w:t>
      </w:r>
      <w:proofErr w:type="gramEnd"/>
      <w:r w:rsidRPr="00C15F04">
        <w:rPr>
          <w:rFonts w:ascii="Times New Roman" w:hAnsi="Times New Roman"/>
          <w:bCs/>
          <w:sz w:val="24"/>
          <w:szCs w:val="24"/>
        </w:rPr>
        <w:t>стерион, 2011. – 256с.</w:t>
      </w:r>
    </w:p>
    <w:p w:rsidR="008F42E6" w:rsidRPr="00C15F04" w:rsidRDefault="008F42E6" w:rsidP="00017B13">
      <w:pPr>
        <w:pStyle w:val="afc"/>
        <w:numPr>
          <w:ilvl w:val="0"/>
          <w:numId w:val="5"/>
        </w:numPr>
        <w:spacing w:line="360" w:lineRule="auto"/>
        <w:ind w:left="0" w:firstLine="709"/>
        <w:contextualSpacing/>
        <w:rPr>
          <w:rFonts w:ascii="Times New Roman" w:hAnsi="Times New Roman" w:cs="Times New Roman"/>
          <w:sz w:val="24"/>
          <w:szCs w:val="24"/>
        </w:rPr>
      </w:pPr>
      <w:r w:rsidRPr="00C15F04">
        <w:rPr>
          <w:rFonts w:ascii="Times New Roman" w:hAnsi="Times New Roman" w:cs="Times New Roman"/>
          <w:sz w:val="24"/>
          <w:szCs w:val="24"/>
        </w:rPr>
        <w:t xml:space="preserve">Дульянинов А.Г.  Феномен </w:t>
      </w:r>
      <w:proofErr w:type="gramStart"/>
      <w:r w:rsidRPr="00C15F04">
        <w:rPr>
          <w:rFonts w:ascii="Times New Roman" w:hAnsi="Times New Roman" w:cs="Times New Roman"/>
          <w:sz w:val="24"/>
          <w:szCs w:val="24"/>
        </w:rPr>
        <w:t>сакрального</w:t>
      </w:r>
      <w:proofErr w:type="gramEnd"/>
      <w:r w:rsidRPr="00C15F04">
        <w:rPr>
          <w:rFonts w:ascii="Times New Roman" w:hAnsi="Times New Roman" w:cs="Times New Roman"/>
          <w:sz w:val="24"/>
          <w:szCs w:val="24"/>
        </w:rPr>
        <w:t xml:space="preserve"> в контексте туристического нарратива//Наука. 2015. №34(5). С.156-174</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Даль В.И. Толковый словарь великого русского языка, 1880. – 900с.</w:t>
      </w:r>
    </w:p>
    <w:p w:rsidR="008F42E6" w:rsidRPr="00C15F04" w:rsidRDefault="008F42E6" w:rsidP="00017B13">
      <w:pPr>
        <w:pStyle w:val="ab"/>
        <w:numPr>
          <w:ilvl w:val="0"/>
          <w:numId w:val="5"/>
        </w:numPr>
        <w:tabs>
          <w:tab w:val="left" w:pos="709"/>
          <w:tab w:val="left" w:pos="1134"/>
        </w:tabs>
        <w:spacing w:after="0" w:line="360" w:lineRule="auto"/>
        <w:ind w:left="0" w:firstLine="709"/>
        <w:jc w:val="both"/>
        <w:rPr>
          <w:rFonts w:ascii="Times New Roman" w:hAnsi="Times New Roman"/>
          <w:bCs/>
          <w:iCs/>
          <w:sz w:val="24"/>
          <w:szCs w:val="24"/>
        </w:rPr>
      </w:pPr>
      <w:r w:rsidRPr="00C15F04">
        <w:rPr>
          <w:rFonts w:ascii="Times New Roman" w:hAnsi="Times New Roman"/>
          <w:sz w:val="24"/>
          <w:szCs w:val="24"/>
        </w:rPr>
        <w:lastRenderedPageBreak/>
        <w:t xml:space="preserve">Шаблий О. Общественная география: теория, история, страноведческие студии. </w:t>
      </w:r>
      <w:proofErr w:type="gramStart"/>
      <w:r w:rsidRPr="00C15F04">
        <w:rPr>
          <w:rFonts w:ascii="Times New Roman" w:hAnsi="Times New Roman"/>
          <w:sz w:val="24"/>
          <w:szCs w:val="24"/>
        </w:rPr>
        <w:t>–М</w:t>
      </w:r>
      <w:proofErr w:type="gramEnd"/>
      <w:r w:rsidRPr="00C15F04">
        <w:rPr>
          <w:rFonts w:ascii="Times New Roman" w:hAnsi="Times New Roman"/>
          <w:sz w:val="24"/>
          <w:szCs w:val="24"/>
        </w:rPr>
        <w:t>осква: Комета, 2009. – 324с</w:t>
      </w:r>
      <w:r w:rsidRPr="00C15F04">
        <w:rPr>
          <w:rFonts w:ascii="Times New Roman" w:hAnsi="Times New Roman"/>
          <w:bCs/>
          <w:iCs/>
          <w:sz w:val="24"/>
          <w:szCs w:val="24"/>
        </w:rPr>
        <w:t xml:space="preserve"> </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 xml:space="preserve">Элиаде М. Мифы, сновидения, мистерии. – М.: </w:t>
      </w:r>
      <w:r w:rsidRPr="00C15F04">
        <w:rPr>
          <w:rFonts w:ascii="Times New Roman" w:hAnsi="Times New Roman"/>
          <w:sz w:val="24"/>
          <w:szCs w:val="24"/>
          <w:lang w:val="en-US"/>
        </w:rPr>
        <w:t>REFL</w:t>
      </w:r>
      <w:r w:rsidRPr="00C15F04">
        <w:rPr>
          <w:rFonts w:ascii="Times New Roman" w:hAnsi="Times New Roman"/>
          <w:sz w:val="24"/>
          <w:szCs w:val="24"/>
        </w:rPr>
        <w:t>-</w:t>
      </w:r>
      <w:r w:rsidRPr="00C15F04">
        <w:rPr>
          <w:rFonts w:ascii="Times New Roman" w:hAnsi="Times New Roman"/>
          <w:sz w:val="24"/>
          <w:szCs w:val="24"/>
          <w:lang w:val="en-US"/>
        </w:rPr>
        <w:t>book</w:t>
      </w:r>
      <w:r w:rsidRPr="00C15F04">
        <w:rPr>
          <w:rFonts w:ascii="Times New Roman" w:hAnsi="Times New Roman"/>
          <w:sz w:val="24"/>
          <w:szCs w:val="24"/>
        </w:rPr>
        <w:t>.  – К.: Ваклер, 1996. – 288с.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hAnsi="Times New Roman"/>
          <w:sz w:val="24"/>
          <w:szCs w:val="24"/>
        </w:rPr>
        <w:t xml:space="preserve">Воловик В.Н. Категории сакрального ландшафта // Журнал Географический вестник [электронный ресурс].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 xml:space="preserve">: </w:t>
      </w:r>
      <w:hyperlink r:id="rId24" w:history="1">
        <w:r w:rsidRPr="00C15F04">
          <w:rPr>
            <w:rStyle w:val="ad"/>
            <w:rFonts w:ascii="Times New Roman" w:hAnsi="Times New Roman"/>
            <w:sz w:val="24"/>
            <w:szCs w:val="24"/>
            <w:lang w:val="en-US"/>
          </w:rPr>
          <w:t>http</w:t>
        </w:r>
        <w:r w:rsidRPr="00C15F04">
          <w:rPr>
            <w:rStyle w:val="ad"/>
            <w:rFonts w:ascii="Times New Roman" w:hAnsi="Times New Roman"/>
            <w:sz w:val="24"/>
            <w:szCs w:val="24"/>
          </w:rPr>
          <w:t>://</w:t>
        </w:r>
        <w:r w:rsidRPr="00C15F04">
          <w:rPr>
            <w:rStyle w:val="ad"/>
            <w:rFonts w:ascii="Times New Roman" w:hAnsi="Times New Roman"/>
            <w:sz w:val="24"/>
            <w:szCs w:val="24"/>
            <w:lang w:val="en-US"/>
          </w:rPr>
          <w:t>press</w:t>
        </w:r>
        <w:r w:rsidRPr="00C15F04">
          <w:rPr>
            <w:rStyle w:val="ad"/>
            <w:rFonts w:ascii="Times New Roman" w:hAnsi="Times New Roman"/>
            <w:sz w:val="24"/>
            <w:szCs w:val="24"/>
          </w:rPr>
          <w:t>.</w:t>
        </w:r>
        <w:r w:rsidRPr="00C15F04">
          <w:rPr>
            <w:rStyle w:val="ad"/>
            <w:rFonts w:ascii="Times New Roman" w:hAnsi="Times New Roman"/>
            <w:sz w:val="24"/>
            <w:szCs w:val="24"/>
            <w:lang w:val="en-US"/>
          </w:rPr>
          <w:t>psu</w:t>
        </w:r>
        <w:r w:rsidRPr="00C15F04">
          <w:rPr>
            <w:rStyle w:val="ad"/>
            <w:rFonts w:ascii="Times New Roman" w:hAnsi="Times New Roman"/>
            <w:sz w:val="24"/>
            <w:szCs w:val="24"/>
          </w:rPr>
          <w:t>.</w:t>
        </w:r>
        <w:r w:rsidRPr="00C15F04">
          <w:rPr>
            <w:rStyle w:val="ad"/>
            <w:rFonts w:ascii="Times New Roman" w:hAnsi="Times New Roman"/>
            <w:sz w:val="24"/>
            <w:szCs w:val="24"/>
            <w:lang w:val="en-US"/>
          </w:rPr>
          <w:t>ru</w:t>
        </w:r>
        <w:r w:rsidRPr="00C15F04">
          <w:rPr>
            <w:rStyle w:val="ad"/>
            <w:rFonts w:ascii="Times New Roman" w:hAnsi="Times New Roman"/>
            <w:sz w:val="24"/>
            <w:szCs w:val="24"/>
          </w:rPr>
          <w:t>/</w:t>
        </w:r>
        <w:r w:rsidRPr="00C15F04">
          <w:rPr>
            <w:rStyle w:val="ad"/>
            <w:rFonts w:ascii="Times New Roman" w:hAnsi="Times New Roman"/>
            <w:sz w:val="24"/>
            <w:szCs w:val="24"/>
            <w:lang w:val="en-US"/>
          </w:rPr>
          <w:t>index</w:t>
        </w:r>
        <w:r w:rsidRPr="00C15F04">
          <w:rPr>
            <w:rStyle w:val="ad"/>
            <w:rFonts w:ascii="Times New Roman" w:hAnsi="Times New Roman"/>
            <w:sz w:val="24"/>
            <w:szCs w:val="24"/>
          </w:rPr>
          <w:t>.</w:t>
        </w:r>
        <w:r w:rsidRPr="00C15F04">
          <w:rPr>
            <w:rStyle w:val="ad"/>
            <w:rFonts w:ascii="Times New Roman" w:hAnsi="Times New Roman"/>
            <w:sz w:val="24"/>
            <w:szCs w:val="24"/>
            <w:lang w:val="en-US"/>
          </w:rPr>
          <w:t>php</w:t>
        </w:r>
        <w:r w:rsidRPr="00C15F04">
          <w:rPr>
            <w:rStyle w:val="ad"/>
            <w:rFonts w:ascii="Times New Roman" w:hAnsi="Times New Roman"/>
            <w:sz w:val="24"/>
            <w:szCs w:val="24"/>
          </w:rPr>
          <w:t>/</w:t>
        </w:r>
        <w:r w:rsidRPr="00C15F04">
          <w:rPr>
            <w:rStyle w:val="ad"/>
            <w:rFonts w:ascii="Times New Roman" w:hAnsi="Times New Roman"/>
            <w:sz w:val="24"/>
            <w:szCs w:val="24"/>
            <w:lang w:val="en-US"/>
          </w:rPr>
          <w:t>geogr</w:t>
        </w:r>
        <w:r w:rsidRPr="00C15F04">
          <w:rPr>
            <w:rStyle w:val="ad"/>
            <w:rFonts w:ascii="Times New Roman" w:hAnsi="Times New Roman"/>
            <w:sz w:val="24"/>
            <w:szCs w:val="24"/>
          </w:rPr>
          <w:t>/</w:t>
        </w:r>
        <w:r w:rsidRPr="00C15F04">
          <w:rPr>
            <w:rStyle w:val="ad"/>
            <w:rFonts w:ascii="Times New Roman" w:hAnsi="Times New Roman"/>
            <w:sz w:val="24"/>
            <w:szCs w:val="24"/>
            <w:lang w:val="en-US"/>
          </w:rPr>
          <w:t>article</w:t>
        </w:r>
        <w:r w:rsidRPr="00C15F04">
          <w:rPr>
            <w:rStyle w:val="ad"/>
            <w:rFonts w:ascii="Times New Roman" w:hAnsi="Times New Roman"/>
            <w:sz w:val="24"/>
            <w:szCs w:val="24"/>
          </w:rPr>
          <w:t>/</w:t>
        </w:r>
        <w:r w:rsidRPr="00C15F04">
          <w:rPr>
            <w:rStyle w:val="ad"/>
            <w:rFonts w:ascii="Times New Roman" w:hAnsi="Times New Roman"/>
            <w:sz w:val="24"/>
            <w:szCs w:val="24"/>
            <w:lang w:val="en-US"/>
          </w:rPr>
          <w:t>view</w:t>
        </w:r>
        <w:r w:rsidRPr="00C15F04">
          <w:rPr>
            <w:rStyle w:val="ad"/>
            <w:rFonts w:ascii="Times New Roman" w:hAnsi="Times New Roman"/>
            <w:sz w:val="24"/>
            <w:szCs w:val="24"/>
          </w:rPr>
          <w:t>/1017</w:t>
        </w:r>
      </w:hyperlink>
      <w:r w:rsidRPr="00C15F04">
        <w:rPr>
          <w:rStyle w:val="ad"/>
          <w:rFonts w:ascii="Times New Roman" w:hAnsi="Times New Roman"/>
          <w:sz w:val="24"/>
          <w:szCs w:val="24"/>
        </w:rPr>
        <w:t xml:space="preserve"> </w:t>
      </w:r>
      <w:r w:rsidRPr="00C15F04">
        <w:rPr>
          <w:rFonts w:ascii="Times New Roman" w:eastAsia="MinionPro-Regular" w:hAnsi="Times New Roman"/>
          <w:sz w:val="24"/>
          <w:szCs w:val="24"/>
        </w:rPr>
        <w:t>(дата обращения: 12.03.2018)</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Громов Д. Сакральная география. Энциклопедия мест силы / Д. Громов. – М., 2005. –  648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hAnsi="Times New Roman"/>
          <w:sz w:val="24"/>
          <w:szCs w:val="24"/>
        </w:rPr>
        <w:t xml:space="preserve">Завгородний Ю. Сакральная география и феномен паломничества: тайное или явное?  //  Философия и религиозность [электронный ресурс].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w:t>
      </w:r>
      <w:r w:rsidRPr="00C15F04">
        <w:rPr>
          <w:rFonts w:ascii="Times New Roman" w:hAnsi="Times New Roman"/>
          <w:sz w:val="24"/>
          <w:szCs w:val="24"/>
        </w:rPr>
        <w:t xml:space="preserve"> </w:t>
      </w:r>
      <w:hyperlink r:id="rId25" w:history="1">
        <w:r w:rsidRPr="00C15F04">
          <w:rPr>
            <w:rStyle w:val="ad"/>
            <w:rFonts w:ascii="Times New Roman" w:hAnsi="Times New Roman"/>
            <w:sz w:val="24"/>
            <w:szCs w:val="24"/>
            <w:lang w:val="en-US"/>
          </w:rPr>
          <w:t>http</w:t>
        </w:r>
        <w:r w:rsidRPr="00C15F04">
          <w:rPr>
            <w:rStyle w:val="ad"/>
            <w:rFonts w:ascii="Times New Roman" w:hAnsi="Times New Roman"/>
            <w:sz w:val="24"/>
            <w:szCs w:val="24"/>
          </w:rPr>
          <w:t>://</w:t>
        </w:r>
        <w:r w:rsidRPr="00C15F04">
          <w:rPr>
            <w:rStyle w:val="ad"/>
            <w:rFonts w:ascii="Times New Roman" w:hAnsi="Times New Roman"/>
            <w:sz w:val="24"/>
            <w:szCs w:val="24"/>
            <w:lang w:val="en-US"/>
          </w:rPr>
          <w:t>tureligious</w:t>
        </w:r>
        <w:r w:rsidRPr="00C15F04">
          <w:rPr>
            <w:rStyle w:val="ad"/>
            <w:rFonts w:ascii="Times New Roman" w:hAnsi="Times New Roman"/>
            <w:sz w:val="24"/>
            <w:szCs w:val="24"/>
          </w:rPr>
          <w:t>.</w:t>
        </w:r>
        <w:r w:rsidRPr="00C15F04">
          <w:rPr>
            <w:rStyle w:val="ad"/>
            <w:rFonts w:ascii="Times New Roman" w:hAnsi="Times New Roman"/>
            <w:sz w:val="24"/>
            <w:szCs w:val="24"/>
            <w:lang w:val="en-US"/>
          </w:rPr>
          <w:t>com</w:t>
        </w:r>
        <w:r w:rsidRPr="00C15F04">
          <w:rPr>
            <w:rStyle w:val="ad"/>
            <w:rFonts w:ascii="Times New Roman" w:hAnsi="Times New Roman"/>
            <w:sz w:val="24"/>
            <w:szCs w:val="24"/>
          </w:rPr>
          <w:t>.</w:t>
        </w:r>
        <w:r w:rsidRPr="00C15F04">
          <w:rPr>
            <w:rStyle w:val="ad"/>
            <w:rFonts w:ascii="Times New Roman" w:hAnsi="Times New Roman"/>
            <w:sz w:val="24"/>
            <w:szCs w:val="24"/>
            <w:lang w:val="en-US"/>
          </w:rPr>
          <w:t>ua</w:t>
        </w:r>
      </w:hyperlink>
      <w:r w:rsidRPr="00C15F04">
        <w:rPr>
          <w:rFonts w:ascii="Times New Roman" w:hAnsi="Times New Roman"/>
          <w:sz w:val="24"/>
          <w:szCs w:val="24"/>
        </w:rPr>
        <w:t xml:space="preserve">. </w:t>
      </w:r>
      <w:r w:rsidRPr="00C15F04">
        <w:rPr>
          <w:rFonts w:ascii="Times New Roman" w:eastAsia="MinionPro-Regular" w:hAnsi="Times New Roman"/>
          <w:sz w:val="24"/>
          <w:szCs w:val="24"/>
        </w:rPr>
        <w:t>(дата обращения: 18.07.2018)</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Ключко Л.В. Общественно-географические исследования религиозной сферы // Журнал социально-экономической географии: сб</w:t>
      </w:r>
      <w:proofErr w:type="gramStart"/>
      <w:r w:rsidRPr="00C15F04">
        <w:rPr>
          <w:rFonts w:ascii="Times New Roman" w:hAnsi="Times New Roman"/>
          <w:sz w:val="24"/>
          <w:szCs w:val="24"/>
        </w:rPr>
        <w:t>.н</w:t>
      </w:r>
      <w:proofErr w:type="gramEnd"/>
      <w:r w:rsidRPr="00C15F04">
        <w:rPr>
          <w:rFonts w:ascii="Times New Roman" w:hAnsi="Times New Roman"/>
          <w:sz w:val="24"/>
          <w:szCs w:val="24"/>
        </w:rPr>
        <w:t xml:space="preserve">аучн.работ. Харьков: ХНУ им.В.Н.Каразина, 2008. – №5. </w:t>
      </w:r>
      <w:r w:rsidR="00736EF2">
        <w:rPr>
          <w:rFonts w:ascii="Times New Roman" w:hAnsi="Times New Roman"/>
          <w:sz w:val="24"/>
          <w:szCs w:val="24"/>
        </w:rPr>
        <w:t>-</w:t>
      </w:r>
      <w:r w:rsidRPr="00C15F04">
        <w:rPr>
          <w:rFonts w:ascii="Times New Roman" w:hAnsi="Times New Roman"/>
          <w:sz w:val="24"/>
          <w:szCs w:val="24"/>
        </w:rPr>
        <w:t>С.216-221.</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eastAsia="Times New Roman" w:hAnsi="Times New Roman"/>
          <w:sz w:val="24"/>
          <w:szCs w:val="24"/>
          <w:lang w:eastAsia="ru-RU"/>
        </w:rPr>
      </w:pPr>
      <w:r w:rsidRPr="00C15F04">
        <w:rPr>
          <w:rFonts w:ascii="Times New Roman" w:eastAsia="Times New Roman" w:hAnsi="Times New Roman"/>
          <w:sz w:val="24"/>
          <w:szCs w:val="24"/>
          <w:lang w:eastAsia="ru-RU"/>
        </w:rPr>
        <w:t xml:space="preserve">Каган М.С. О </w:t>
      </w:r>
      <w:proofErr w:type="gramStart"/>
      <w:r w:rsidRPr="00C15F04">
        <w:rPr>
          <w:rFonts w:ascii="Times New Roman" w:eastAsia="Times New Roman" w:hAnsi="Times New Roman"/>
          <w:sz w:val="24"/>
          <w:szCs w:val="24"/>
          <w:lang w:eastAsia="ru-RU"/>
        </w:rPr>
        <w:t>духовном</w:t>
      </w:r>
      <w:proofErr w:type="gramEnd"/>
      <w:r w:rsidRPr="00C15F04">
        <w:rPr>
          <w:rFonts w:ascii="Times New Roman" w:eastAsia="Times New Roman" w:hAnsi="Times New Roman"/>
          <w:sz w:val="24"/>
          <w:szCs w:val="24"/>
          <w:lang w:eastAsia="ru-RU"/>
        </w:rPr>
        <w:t xml:space="preserve">: (Опыт категориального анализа)  //  Вопросы  философии, 2001, </w:t>
      </w:r>
      <w:r w:rsidRPr="00C15F04">
        <w:rPr>
          <w:rFonts w:ascii="Times New Roman" w:hAnsi="Times New Roman"/>
          <w:bCs/>
          <w:sz w:val="24"/>
          <w:szCs w:val="24"/>
        </w:rPr>
        <w:t xml:space="preserve">– </w:t>
      </w:r>
      <w:r w:rsidRPr="00C15F04">
        <w:rPr>
          <w:rFonts w:ascii="Times New Roman" w:eastAsia="Times New Roman" w:hAnsi="Times New Roman"/>
          <w:sz w:val="24"/>
          <w:szCs w:val="24"/>
          <w:lang w:eastAsia="ru-RU"/>
        </w:rPr>
        <w:t xml:space="preserve">№ 9. </w:t>
      </w:r>
      <w:r w:rsidRPr="00C15F04">
        <w:rPr>
          <w:rFonts w:ascii="Times New Roman" w:hAnsi="Times New Roman"/>
          <w:bCs/>
          <w:sz w:val="24"/>
          <w:szCs w:val="24"/>
        </w:rPr>
        <w:t>– С</w:t>
      </w:r>
      <w:r w:rsidRPr="00C15F04">
        <w:rPr>
          <w:rFonts w:ascii="Times New Roman" w:eastAsia="Times New Roman" w:hAnsi="Times New Roman"/>
          <w:sz w:val="24"/>
          <w:szCs w:val="24"/>
          <w:lang w:eastAsia="ru-RU"/>
        </w:rPr>
        <w:t>. 91-102.</w:t>
      </w:r>
    </w:p>
    <w:p w:rsidR="008F42E6" w:rsidRPr="00C15F04" w:rsidRDefault="008F42E6" w:rsidP="00017B13">
      <w:pPr>
        <w:pStyle w:val="ab"/>
        <w:numPr>
          <w:ilvl w:val="0"/>
          <w:numId w:val="5"/>
        </w:numPr>
        <w:tabs>
          <w:tab w:val="left" w:pos="709"/>
        </w:tabs>
        <w:spacing w:after="0" w:line="360" w:lineRule="auto"/>
        <w:ind w:left="0" w:firstLine="709"/>
        <w:jc w:val="both"/>
        <w:rPr>
          <w:rFonts w:ascii="Times New Roman" w:hAnsi="Times New Roman"/>
          <w:sz w:val="24"/>
          <w:szCs w:val="24"/>
        </w:rPr>
      </w:pPr>
      <w:r w:rsidRPr="00C15F04">
        <w:rPr>
          <w:rFonts w:ascii="Times New Roman" w:hAnsi="Times New Roman"/>
          <w:sz w:val="24"/>
          <w:szCs w:val="24"/>
        </w:rPr>
        <w:t>Сакральные объекты Казахстана общенационального значения.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Астана: Фолиант, 2017.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 xml:space="preserve"> 496с.</w:t>
      </w:r>
    </w:p>
    <w:p w:rsidR="008F42E6" w:rsidRPr="00894B26" w:rsidRDefault="008F42E6" w:rsidP="00017B13">
      <w:pPr>
        <w:pStyle w:val="ab"/>
        <w:numPr>
          <w:ilvl w:val="0"/>
          <w:numId w:val="5"/>
        </w:numPr>
        <w:tabs>
          <w:tab w:val="left" w:pos="709"/>
        </w:tabs>
        <w:spacing w:after="0" w:line="360" w:lineRule="auto"/>
        <w:ind w:left="0" w:firstLine="709"/>
        <w:jc w:val="both"/>
        <w:rPr>
          <w:rFonts w:ascii="Times New Roman" w:hAnsi="Times New Roman"/>
          <w:sz w:val="24"/>
          <w:szCs w:val="24"/>
        </w:rPr>
      </w:pPr>
      <w:r w:rsidRPr="00894B26">
        <w:rPr>
          <w:rFonts w:ascii="Times New Roman" w:hAnsi="Times New Roman"/>
          <w:sz w:val="24"/>
          <w:szCs w:val="24"/>
        </w:rPr>
        <w:t>Региональные сакральные объекты Казахстана. –</w:t>
      </w:r>
      <w:r w:rsidRPr="00894B26">
        <w:rPr>
          <w:rFonts w:ascii="Times New Roman" w:hAnsi="Times New Roman"/>
          <w:sz w:val="24"/>
          <w:szCs w:val="24"/>
          <w:shd w:val="clear" w:color="auto" w:fill="FFFFFF"/>
        </w:rPr>
        <w:t xml:space="preserve"> </w:t>
      </w:r>
      <w:r w:rsidRPr="00894B26">
        <w:rPr>
          <w:rFonts w:ascii="Times New Roman" w:hAnsi="Times New Roman"/>
          <w:sz w:val="24"/>
          <w:szCs w:val="24"/>
        </w:rPr>
        <w:t>Астана: Фолиант, 2017. –</w:t>
      </w:r>
      <w:r w:rsidRPr="00894B26">
        <w:rPr>
          <w:rFonts w:ascii="Times New Roman" w:hAnsi="Times New Roman"/>
          <w:sz w:val="24"/>
          <w:szCs w:val="24"/>
          <w:shd w:val="clear" w:color="auto" w:fill="FFFFFF"/>
        </w:rPr>
        <w:t xml:space="preserve"> </w:t>
      </w:r>
      <w:r w:rsidRPr="00894B26">
        <w:rPr>
          <w:rFonts w:ascii="Times New Roman" w:hAnsi="Times New Roman"/>
          <w:sz w:val="24"/>
          <w:szCs w:val="24"/>
        </w:rPr>
        <w:t xml:space="preserve"> 504с.</w:t>
      </w:r>
      <w:r w:rsidR="00894B26" w:rsidRPr="00894B26">
        <w:rPr>
          <w:rFonts w:ascii="Times New Roman" w:hAnsi="Times New Roman"/>
          <w:sz w:val="24"/>
          <w:szCs w:val="24"/>
        </w:rPr>
        <w:t xml:space="preserve"> </w:t>
      </w:r>
      <w:r w:rsidRPr="00894B26">
        <w:rPr>
          <w:rFonts w:ascii="Times New Roman" w:hAnsi="Times New Roman"/>
          <w:sz w:val="24"/>
          <w:szCs w:val="24"/>
        </w:rPr>
        <w:t>–</w:t>
      </w:r>
      <w:r w:rsidRPr="00894B26">
        <w:rPr>
          <w:rFonts w:ascii="Times New Roman" w:hAnsi="Times New Roman"/>
          <w:sz w:val="24"/>
          <w:szCs w:val="24"/>
          <w:shd w:val="clear" w:color="auto" w:fill="FFFFFF"/>
        </w:rPr>
        <w:t xml:space="preserve"> </w:t>
      </w:r>
      <w:r w:rsidRPr="00894B26">
        <w:rPr>
          <w:rFonts w:ascii="Times New Roman" w:hAnsi="Times New Roman"/>
          <w:sz w:val="24"/>
          <w:szCs w:val="24"/>
        </w:rPr>
        <w:t>Астана: Фолиант, 2017. –</w:t>
      </w:r>
      <w:r w:rsidRPr="00894B26">
        <w:rPr>
          <w:rFonts w:ascii="Times New Roman" w:hAnsi="Times New Roman"/>
          <w:sz w:val="24"/>
          <w:szCs w:val="24"/>
          <w:shd w:val="clear" w:color="auto" w:fill="FFFFFF"/>
        </w:rPr>
        <w:t xml:space="preserve"> </w:t>
      </w:r>
      <w:r w:rsidRPr="00894B26">
        <w:rPr>
          <w:rFonts w:ascii="Times New Roman" w:hAnsi="Times New Roman"/>
          <w:sz w:val="24"/>
          <w:szCs w:val="24"/>
        </w:rPr>
        <w:t xml:space="preserve"> 496с.</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Сакральная география Казахстана: Реестр объектов природы, археологии,  этнографии и культовой архитектуры</w:t>
      </w:r>
      <w:proofErr w:type="gramStart"/>
      <w:r w:rsidRPr="00C15F04">
        <w:rPr>
          <w:rFonts w:ascii="Times New Roman" w:hAnsi="Times New Roman"/>
          <w:sz w:val="24"/>
          <w:szCs w:val="24"/>
        </w:rPr>
        <w:t xml:space="preserve"> / П</w:t>
      </w:r>
      <w:proofErr w:type="gramEnd"/>
      <w:r w:rsidRPr="00C15F04">
        <w:rPr>
          <w:rFonts w:ascii="Times New Roman" w:hAnsi="Times New Roman"/>
          <w:sz w:val="24"/>
          <w:szCs w:val="24"/>
        </w:rPr>
        <w:t>од общей редакцией какдемика НАН РК Байтанаева Б.А.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Алматы: Институт археологии им.А.Х.Маргулана, 2017. – Вып.1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 xml:space="preserve"> 904с.</w:t>
      </w:r>
    </w:p>
    <w:p w:rsidR="008F42E6" w:rsidRPr="00C15F04" w:rsidRDefault="008F42E6" w:rsidP="00017B13">
      <w:pPr>
        <w:pStyle w:val="ab"/>
        <w:numPr>
          <w:ilvl w:val="0"/>
          <w:numId w:val="5"/>
        </w:numPr>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Научно-обоснованные критерии отбора объектов для включения в проект «Сакральная география Казахстана». Коллективная монография./ Под общей редакцией З.Е.Кабульдинова.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Алматы: «Атам</w:t>
      </w:r>
      <w:r w:rsidRPr="00C15F04">
        <w:rPr>
          <w:rFonts w:ascii="Times New Roman" w:hAnsi="Times New Roman"/>
          <w:sz w:val="24"/>
          <w:szCs w:val="24"/>
          <w:lang w:val="kk-KZ"/>
        </w:rPr>
        <w:t>ұра</w:t>
      </w:r>
      <w:r w:rsidRPr="00C15F04">
        <w:rPr>
          <w:rFonts w:ascii="Times New Roman" w:hAnsi="Times New Roman"/>
          <w:sz w:val="24"/>
          <w:szCs w:val="24"/>
        </w:rPr>
        <w:t>», 2017. –</w:t>
      </w:r>
      <w:r w:rsidRPr="00C15F04">
        <w:rPr>
          <w:rFonts w:ascii="Times New Roman" w:hAnsi="Times New Roman"/>
          <w:sz w:val="24"/>
          <w:szCs w:val="24"/>
          <w:shd w:val="clear" w:color="auto" w:fill="FFFFFF"/>
        </w:rPr>
        <w:t xml:space="preserve"> </w:t>
      </w:r>
      <w:r w:rsidRPr="00C15F04">
        <w:rPr>
          <w:rFonts w:ascii="Times New Roman" w:hAnsi="Times New Roman"/>
          <w:sz w:val="24"/>
          <w:szCs w:val="24"/>
        </w:rPr>
        <w:t xml:space="preserve"> 260с.</w:t>
      </w:r>
    </w:p>
    <w:p w:rsidR="008F42E6" w:rsidRPr="00C15F04" w:rsidRDefault="008F42E6" w:rsidP="00017B13">
      <w:pPr>
        <w:pStyle w:val="ab"/>
        <w:numPr>
          <w:ilvl w:val="0"/>
          <w:numId w:val="5"/>
        </w:numPr>
        <w:spacing w:after="0" w:line="360" w:lineRule="auto"/>
        <w:ind w:left="0" w:firstLine="709"/>
        <w:rPr>
          <w:rFonts w:ascii="Times New Roman" w:hAnsi="Times New Roman"/>
          <w:sz w:val="24"/>
          <w:szCs w:val="24"/>
        </w:rPr>
      </w:pPr>
      <w:proofErr w:type="gramStart"/>
      <w:r w:rsidRPr="00C15F04">
        <w:rPr>
          <w:rFonts w:ascii="Times New Roman" w:hAnsi="Times New Roman"/>
          <w:sz w:val="24"/>
          <w:szCs w:val="24"/>
        </w:rPr>
        <w:t>Гировка Н.Н. Методические аспекты оценки историко-культурного потенциала как ресурса туристского комплекс территории (на примере территории Нижегородской области// Материалы журнала Культура и цивилизация, Том 8. 2014. №4 С. 6-8</w:t>
      </w:r>
      <w:proofErr w:type="gramEnd"/>
    </w:p>
    <w:p w:rsidR="008F42E6" w:rsidRPr="00C15F04" w:rsidRDefault="008F42E6" w:rsidP="00017B13">
      <w:pPr>
        <w:pStyle w:val="ab"/>
        <w:numPr>
          <w:ilvl w:val="0"/>
          <w:numId w:val="5"/>
        </w:numPr>
        <w:spacing w:after="0" w:line="360" w:lineRule="auto"/>
        <w:ind w:left="0" w:firstLine="709"/>
        <w:rPr>
          <w:rFonts w:ascii="Times New Roman" w:hAnsi="Times New Roman"/>
          <w:sz w:val="24"/>
          <w:szCs w:val="24"/>
        </w:rPr>
      </w:pPr>
      <w:r w:rsidRPr="00C15F04">
        <w:rPr>
          <w:rStyle w:val="ad"/>
          <w:rFonts w:ascii="Times New Roman" w:hAnsi="Times New Roman"/>
          <w:color w:val="auto"/>
          <w:sz w:val="24"/>
          <w:szCs w:val="24"/>
        </w:rPr>
        <w:lastRenderedPageBreak/>
        <w:t>Покровский Н.</w:t>
      </w:r>
      <w:r w:rsidRPr="00C15F04">
        <w:rPr>
          <w:rFonts w:ascii="Times New Roman" w:hAnsi="Times New Roman"/>
          <w:sz w:val="24"/>
          <w:szCs w:val="24"/>
        </w:rPr>
        <w:t>Е., Черняева Т.И. Туризм от социальной теории к практике управления: Учебное пособие для студ. Высш. Учеб. Заведений. М.: Изд</w:t>
      </w:r>
      <w:proofErr w:type="gramStart"/>
      <w:r w:rsidRPr="00C15F04">
        <w:rPr>
          <w:rFonts w:ascii="Times New Roman" w:hAnsi="Times New Roman"/>
          <w:sz w:val="24"/>
          <w:szCs w:val="24"/>
        </w:rPr>
        <w:t>.ц</w:t>
      </w:r>
      <w:proofErr w:type="gramEnd"/>
      <w:r w:rsidRPr="00C15F04">
        <w:rPr>
          <w:rFonts w:ascii="Times New Roman" w:hAnsi="Times New Roman"/>
          <w:sz w:val="24"/>
          <w:szCs w:val="24"/>
        </w:rPr>
        <w:t>ентр «Кнорус», 2005. – 420с.</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hAnsi="Times New Roman"/>
          <w:sz w:val="24"/>
          <w:szCs w:val="24"/>
        </w:rPr>
      </w:pPr>
      <w:r w:rsidRPr="00C15F04">
        <w:rPr>
          <w:rFonts w:ascii="Times New Roman" w:eastAsia="MinionPro-It" w:hAnsi="Times New Roman"/>
          <w:iCs/>
          <w:sz w:val="24"/>
          <w:szCs w:val="24"/>
        </w:rPr>
        <w:t xml:space="preserve">Арманд Д. Л. </w:t>
      </w:r>
      <w:r w:rsidRPr="00C15F04">
        <w:rPr>
          <w:rFonts w:ascii="Times New Roman" w:eastAsia="MinionPro-Regular" w:hAnsi="Times New Roman"/>
          <w:sz w:val="24"/>
          <w:szCs w:val="24"/>
        </w:rPr>
        <w:t>Наука о ландшафте. Основы теории и логико-математические методы. — М.</w:t>
      </w:r>
      <w:proofErr w:type="gramStart"/>
      <w:r w:rsidRPr="00C15F04">
        <w:rPr>
          <w:rFonts w:ascii="Times New Roman" w:eastAsia="MinionPro-Regular" w:hAnsi="Times New Roman"/>
          <w:sz w:val="24"/>
          <w:szCs w:val="24"/>
        </w:rPr>
        <w:t xml:space="preserve"> :</w:t>
      </w:r>
      <w:proofErr w:type="gramEnd"/>
      <w:r w:rsidRPr="00C15F04">
        <w:rPr>
          <w:rFonts w:ascii="Times New Roman" w:eastAsia="MinionPro-Regular" w:hAnsi="Times New Roman"/>
          <w:sz w:val="24"/>
          <w:szCs w:val="24"/>
        </w:rPr>
        <w:t xml:space="preserve"> Мысль, 1975. </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Худеньких Ю. А. </w:t>
      </w:r>
      <w:r w:rsidRPr="00C15F04">
        <w:rPr>
          <w:rFonts w:ascii="Times New Roman" w:eastAsia="MinionPro-Regular" w:hAnsi="Times New Roman"/>
          <w:sz w:val="24"/>
          <w:szCs w:val="24"/>
        </w:rPr>
        <w:t>Подходы к оценке туристского потенциала территории на примере районов Пермского края // География и туризм: сб. науч. тр. — Пермь: ПГУ, 2006. — С. 217–230.</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hAnsi="Times New Roman"/>
          <w:sz w:val="24"/>
          <w:szCs w:val="24"/>
        </w:rPr>
        <w:t xml:space="preserve">Мамраева Д.Г., Ташенова Л. Методический инструментарий оценки туристско-рекреационного потенциала// Экономика региона. </w:t>
      </w:r>
      <w:r w:rsidRPr="00C15F04">
        <w:rPr>
          <w:rFonts w:ascii="Times New Roman" w:hAnsi="Times New Roman"/>
          <w:bCs/>
          <w:sz w:val="24"/>
          <w:szCs w:val="24"/>
        </w:rPr>
        <w:t>–2020. – Т.16, вып.1. –С.127-140</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Дроздов А. В. </w:t>
      </w:r>
      <w:r w:rsidRPr="00C15F04">
        <w:rPr>
          <w:rFonts w:ascii="Times New Roman" w:eastAsia="MinionPro-Regular" w:hAnsi="Times New Roman"/>
          <w:sz w:val="24"/>
          <w:szCs w:val="24"/>
        </w:rPr>
        <w:t>Выявление, оценка и использование туристских ресурсов России. Современная ситуация, проблемы и пути их решения // Актуальные проблемы туризма: сб. науч. тр. Российской международной академии туризма. — Вып. 1. — М.</w:t>
      </w:r>
      <w:proofErr w:type="gramStart"/>
      <w:r w:rsidRPr="00C15F04">
        <w:rPr>
          <w:rFonts w:ascii="Times New Roman" w:eastAsia="MinionPro-Regular" w:hAnsi="Times New Roman"/>
          <w:sz w:val="24"/>
          <w:szCs w:val="24"/>
        </w:rPr>
        <w:t xml:space="preserve"> :</w:t>
      </w:r>
      <w:proofErr w:type="gramEnd"/>
      <w:r w:rsidRPr="00C15F04">
        <w:rPr>
          <w:rFonts w:ascii="Times New Roman" w:eastAsia="MinionPro-Regular" w:hAnsi="Times New Roman"/>
          <w:sz w:val="24"/>
          <w:szCs w:val="24"/>
        </w:rPr>
        <w:t xml:space="preserve"> Меркурий, 2007. — С. 228–250.</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Кусков А. С. </w:t>
      </w:r>
      <w:proofErr w:type="gramStart"/>
      <w:r w:rsidRPr="00C15F04">
        <w:rPr>
          <w:rFonts w:ascii="Times New Roman" w:eastAsia="MinionPro-Regular" w:hAnsi="Times New Roman"/>
          <w:sz w:val="24"/>
          <w:szCs w:val="24"/>
        </w:rPr>
        <w:t>Туристское</w:t>
      </w:r>
      <w:proofErr w:type="gramEnd"/>
      <w:r w:rsidRPr="00C15F04">
        <w:rPr>
          <w:rFonts w:ascii="Times New Roman" w:eastAsia="MinionPro-Regular" w:hAnsi="Times New Roman"/>
          <w:sz w:val="24"/>
          <w:szCs w:val="24"/>
        </w:rPr>
        <w:t xml:space="preserve"> ресурсоведение. — М.: Издательский центр «Академия», 2008. — 208 с.</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Веденин Ю. А. </w:t>
      </w:r>
      <w:r w:rsidRPr="00C15F04">
        <w:rPr>
          <w:rFonts w:ascii="Times New Roman" w:eastAsia="MinionPro-Regular" w:hAnsi="Times New Roman"/>
          <w:sz w:val="24"/>
          <w:szCs w:val="24"/>
        </w:rPr>
        <w:t xml:space="preserve">Динамика территориальных рекреационных систем. — М.: Наука, 1982. — 190 </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Дирин Д. А., Крупочкин Е. П., Голядкина Е. И. </w:t>
      </w:r>
      <w:r w:rsidRPr="00C15F04">
        <w:rPr>
          <w:rFonts w:ascii="Times New Roman" w:eastAsia="MinionPro-Regular" w:hAnsi="Times New Roman"/>
          <w:sz w:val="24"/>
          <w:szCs w:val="24"/>
        </w:rPr>
        <w:t>Методика комплексной оценки туристско-рекреационного потенциала региона // География и природопользование Сибири. — 2014. — № 18. — С. 64–78.</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eastAsia="MinionPro-Regular" w:hAnsi="Times New Roman"/>
          <w:sz w:val="24"/>
          <w:szCs w:val="24"/>
        </w:rPr>
      </w:pPr>
      <w:r w:rsidRPr="00C15F04">
        <w:rPr>
          <w:rFonts w:ascii="Times New Roman" w:eastAsia="MinionPro-It" w:hAnsi="Times New Roman"/>
          <w:iCs/>
          <w:sz w:val="24"/>
          <w:szCs w:val="24"/>
        </w:rPr>
        <w:t xml:space="preserve">Ушакова Е. О., Золотарев И. И., Вдовин С. А. </w:t>
      </w:r>
      <w:r w:rsidRPr="00C15F04">
        <w:rPr>
          <w:rFonts w:ascii="Times New Roman" w:eastAsia="MinionPro-Regular" w:hAnsi="Times New Roman"/>
          <w:sz w:val="24"/>
          <w:szCs w:val="24"/>
        </w:rPr>
        <w:t xml:space="preserve">Методологические основы </w:t>
      </w:r>
      <w:proofErr w:type="gramStart"/>
      <w:r w:rsidRPr="00C15F04">
        <w:rPr>
          <w:rFonts w:ascii="Times New Roman" w:eastAsia="MinionPro-Regular" w:hAnsi="Times New Roman"/>
          <w:sz w:val="24"/>
          <w:szCs w:val="24"/>
        </w:rPr>
        <w:t>оценки ресурсов развития туризма региона</w:t>
      </w:r>
      <w:proofErr w:type="gramEnd"/>
      <w:r w:rsidRPr="00C15F04">
        <w:rPr>
          <w:rFonts w:ascii="Times New Roman" w:eastAsia="MinionPro-Regular" w:hAnsi="Times New Roman"/>
          <w:sz w:val="24"/>
          <w:szCs w:val="24"/>
        </w:rPr>
        <w:t>. — Новосибирск: СГГА, 2014. — 194 с.</w:t>
      </w:r>
    </w:p>
    <w:p w:rsidR="008F42E6" w:rsidRPr="00C15F04" w:rsidRDefault="008F42E6" w:rsidP="00017B13">
      <w:pPr>
        <w:pStyle w:val="ab"/>
        <w:numPr>
          <w:ilvl w:val="0"/>
          <w:numId w:val="5"/>
        </w:numPr>
        <w:tabs>
          <w:tab w:val="left" w:pos="709"/>
        </w:tabs>
        <w:adjustRightInd w:val="0"/>
        <w:spacing w:after="0" w:line="360" w:lineRule="auto"/>
        <w:ind w:left="0" w:firstLine="709"/>
        <w:jc w:val="both"/>
        <w:rPr>
          <w:rFonts w:ascii="Times New Roman" w:hAnsi="Times New Roman"/>
          <w:sz w:val="24"/>
          <w:szCs w:val="24"/>
        </w:rPr>
      </w:pPr>
      <w:r w:rsidRPr="00C15F04">
        <w:rPr>
          <w:rFonts w:ascii="Times New Roman" w:hAnsi="Times New Roman"/>
          <w:sz w:val="24"/>
          <w:szCs w:val="24"/>
        </w:rPr>
        <w:t>Богданов Е.И., Кострюкова О.Н. Планирование на предприятии туризма: учебн. пособие для вузов. СПб.: Изд</w:t>
      </w:r>
      <w:proofErr w:type="gramStart"/>
      <w:r w:rsidRPr="00C15F04">
        <w:rPr>
          <w:rFonts w:ascii="Times New Roman" w:hAnsi="Times New Roman"/>
          <w:sz w:val="24"/>
          <w:szCs w:val="24"/>
        </w:rPr>
        <w:t>.д</w:t>
      </w:r>
      <w:proofErr w:type="gramEnd"/>
      <w:r w:rsidRPr="00C15F04">
        <w:rPr>
          <w:rFonts w:ascii="Times New Roman" w:hAnsi="Times New Roman"/>
          <w:sz w:val="24"/>
          <w:szCs w:val="24"/>
        </w:rPr>
        <w:t>ом Бизнес-пресса 2, 2003. 288с.</w:t>
      </w:r>
    </w:p>
    <w:p w:rsidR="008F42E6" w:rsidRPr="00C15F04" w:rsidRDefault="008F42E6" w:rsidP="00017B13">
      <w:pPr>
        <w:pStyle w:val="ab"/>
        <w:widowControl w:val="0"/>
        <w:numPr>
          <w:ilvl w:val="0"/>
          <w:numId w:val="5"/>
        </w:numPr>
        <w:tabs>
          <w:tab w:val="left" w:pos="709"/>
        </w:tabs>
        <w:autoSpaceDE w:val="0"/>
        <w:autoSpaceDN w:val="0"/>
        <w:adjustRightInd w:val="0"/>
        <w:spacing w:after="0" w:line="360" w:lineRule="auto"/>
        <w:ind w:left="0" w:right="564" w:firstLine="709"/>
        <w:jc w:val="both"/>
        <w:rPr>
          <w:rFonts w:ascii="Times New Roman" w:hAnsi="Times New Roman"/>
          <w:sz w:val="24"/>
          <w:szCs w:val="24"/>
        </w:rPr>
      </w:pPr>
      <w:r w:rsidRPr="00C15F04">
        <w:rPr>
          <w:rFonts w:ascii="Times New Roman" w:hAnsi="Times New Roman"/>
          <w:sz w:val="24"/>
          <w:szCs w:val="24"/>
        </w:rPr>
        <w:t>Колбовский Е.Ю. Экологический туризм и экология туризма: учебн. пособие для студ. Высш</w:t>
      </w:r>
      <w:proofErr w:type="gramStart"/>
      <w:r w:rsidRPr="00C15F04">
        <w:rPr>
          <w:rFonts w:ascii="Times New Roman" w:hAnsi="Times New Roman"/>
          <w:sz w:val="24"/>
          <w:szCs w:val="24"/>
        </w:rPr>
        <w:t>.у</w:t>
      </w:r>
      <w:proofErr w:type="gramEnd"/>
      <w:r w:rsidRPr="00C15F04">
        <w:rPr>
          <w:rFonts w:ascii="Times New Roman" w:hAnsi="Times New Roman"/>
          <w:sz w:val="24"/>
          <w:szCs w:val="24"/>
        </w:rPr>
        <w:t>чеб.заведений. М.: Академия, 2006. 256с.</w:t>
      </w:r>
    </w:p>
    <w:p w:rsidR="008F42E6" w:rsidRPr="00C15F04" w:rsidRDefault="008F42E6" w:rsidP="00017B13">
      <w:pPr>
        <w:pStyle w:val="ab"/>
        <w:widowControl w:val="0"/>
        <w:numPr>
          <w:ilvl w:val="0"/>
          <w:numId w:val="5"/>
        </w:numPr>
        <w:tabs>
          <w:tab w:val="left" w:pos="709"/>
        </w:tabs>
        <w:autoSpaceDE w:val="0"/>
        <w:autoSpaceDN w:val="0"/>
        <w:adjustRightInd w:val="0"/>
        <w:spacing w:after="0" w:line="360" w:lineRule="auto"/>
        <w:ind w:left="0" w:right="564" w:firstLine="709"/>
        <w:jc w:val="both"/>
        <w:rPr>
          <w:rFonts w:ascii="Times New Roman" w:hAnsi="Times New Roman"/>
          <w:sz w:val="24"/>
          <w:szCs w:val="24"/>
        </w:rPr>
      </w:pPr>
      <w:r w:rsidRPr="00C15F04">
        <w:rPr>
          <w:rFonts w:ascii="Times New Roman" w:hAnsi="Times New Roman"/>
          <w:sz w:val="24"/>
          <w:szCs w:val="24"/>
        </w:rPr>
        <w:t>Карчевская, Е. Н. Методическое обеспечение регионального развития  и</w:t>
      </w:r>
      <w:r w:rsidRPr="00C15F04">
        <w:rPr>
          <w:rFonts w:ascii="Times New Roman" w:hAnsi="Times New Roman"/>
          <w:spacing w:val="29"/>
          <w:sz w:val="24"/>
          <w:szCs w:val="24"/>
        </w:rPr>
        <w:t xml:space="preserve"> </w:t>
      </w:r>
      <w:r w:rsidRPr="00C15F04">
        <w:rPr>
          <w:rFonts w:ascii="Times New Roman" w:hAnsi="Times New Roman"/>
          <w:sz w:val="24"/>
          <w:szCs w:val="24"/>
        </w:rPr>
        <w:t>пространственной</w:t>
      </w:r>
      <w:r w:rsidRPr="00C15F04">
        <w:rPr>
          <w:rFonts w:ascii="Times New Roman" w:hAnsi="Times New Roman"/>
          <w:spacing w:val="30"/>
          <w:sz w:val="24"/>
          <w:szCs w:val="24"/>
        </w:rPr>
        <w:t xml:space="preserve"> </w:t>
      </w:r>
      <w:r w:rsidRPr="00C15F04">
        <w:rPr>
          <w:rFonts w:ascii="Times New Roman" w:hAnsi="Times New Roman"/>
          <w:sz w:val="24"/>
          <w:szCs w:val="24"/>
        </w:rPr>
        <w:t>дифференциации</w:t>
      </w:r>
      <w:r w:rsidRPr="00C15F04">
        <w:rPr>
          <w:rFonts w:ascii="Times New Roman" w:hAnsi="Times New Roman"/>
          <w:spacing w:val="29"/>
          <w:sz w:val="24"/>
          <w:szCs w:val="24"/>
        </w:rPr>
        <w:t xml:space="preserve"> </w:t>
      </w:r>
      <w:r w:rsidRPr="00C15F04">
        <w:rPr>
          <w:rFonts w:ascii="Times New Roman" w:hAnsi="Times New Roman"/>
          <w:sz w:val="24"/>
          <w:szCs w:val="24"/>
        </w:rPr>
        <w:t>туризма</w:t>
      </w:r>
      <w:r w:rsidRPr="00C15F04">
        <w:rPr>
          <w:rFonts w:ascii="Times New Roman" w:hAnsi="Times New Roman"/>
          <w:spacing w:val="31"/>
          <w:sz w:val="24"/>
          <w:szCs w:val="24"/>
        </w:rPr>
        <w:t xml:space="preserve"> </w:t>
      </w:r>
      <w:r w:rsidRPr="00C15F04">
        <w:rPr>
          <w:rFonts w:ascii="Times New Roman" w:hAnsi="Times New Roman"/>
          <w:sz w:val="24"/>
          <w:szCs w:val="24"/>
        </w:rPr>
        <w:t>(на</w:t>
      </w:r>
      <w:r w:rsidRPr="00C15F04">
        <w:rPr>
          <w:rFonts w:ascii="Times New Roman" w:hAnsi="Times New Roman"/>
          <w:spacing w:val="28"/>
          <w:sz w:val="24"/>
          <w:szCs w:val="24"/>
        </w:rPr>
        <w:t xml:space="preserve"> </w:t>
      </w:r>
      <w:r w:rsidRPr="00C15F04">
        <w:rPr>
          <w:rFonts w:ascii="Times New Roman" w:hAnsi="Times New Roman"/>
          <w:sz w:val="24"/>
          <w:szCs w:val="24"/>
        </w:rPr>
        <w:t>примере</w:t>
      </w:r>
      <w:r w:rsidRPr="00C15F04">
        <w:rPr>
          <w:rFonts w:ascii="Times New Roman" w:hAnsi="Times New Roman"/>
          <w:spacing w:val="29"/>
          <w:sz w:val="24"/>
          <w:szCs w:val="24"/>
        </w:rPr>
        <w:t xml:space="preserve"> </w:t>
      </w:r>
      <w:r w:rsidRPr="00C15F04">
        <w:rPr>
          <w:rFonts w:ascii="Times New Roman" w:hAnsi="Times New Roman"/>
          <w:sz w:val="24"/>
          <w:szCs w:val="24"/>
        </w:rPr>
        <w:t>Гомельской</w:t>
      </w:r>
      <w:r w:rsidRPr="00C15F04">
        <w:rPr>
          <w:rFonts w:ascii="Times New Roman" w:hAnsi="Times New Roman"/>
          <w:spacing w:val="30"/>
          <w:sz w:val="24"/>
          <w:szCs w:val="24"/>
        </w:rPr>
        <w:t xml:space="preserve"> </w:t>
      </w:r>
      <w:r w:rsidRPr="00C15F04">
        <w:rPr>
          <w:rFonts w:ascii="Times New Roman" w:hAnsi="Times New Roman"/>
          <w:sz w:val="24"/>
          <w:szCs w:val="24"/>
        </w:rPr>
        <w:t>области) Текст: автореф. дис. на соиск. учен</w:t>
      </w:r>
      <w:proofErr w:type="gramStart"/>
      <w:r w:rsidRPr="00C15F04">
        <w:rPr>
          <w:rFonts w:ascii="Times New Roman" w:hAnsi="Times New Roman"/>
          <w:sz w:val="24"/>
          <w:szCs w:val="24"/>
        </w:rPr>
        <w:t>.</w:t>
      </w:r>
      <w:proofErr w:type="gramEnd"/>
      <w:r w:rsidRPr="00C15F04">
        <w:rPr>
          <w:rFonts w:ascii="Times New Roman" w:hAnsi="Times New Roman"/>
          <w:sz w:val="24"/>
          <w:szCs w:val="24"/>
        </w:rPr>
        <w:t xml:space="preserve"> </w:t>
      </w:r>
      <w:proofErr w:type="gramStart"/>
      <w:r w:rsidRPr="00C15F04">
        <w:rPr>
          <w:rFonts w:ascii="Times New Roman" w:hAnsi="Times New Roman"/>
          <w:sz w:val="24"/>
          <w:szCs w:val="24"/>
        </w:rPr>
        <w:t>с</w:t>
      </w:r>
      <w:proofErr w:type="gramEnd"/>
      <w:r w:rsidRPr="00C15F04">
        <w:rPr>
          <w:rFonts w:ascii="Times New Roman" w:hAnsi="Times New Roman"/>
          <w:sz w:val="24"/>
          <w:szCs w:val="24"/>
        </w:rPr>
        <w:t>теп. канд. географич. наук. / Елена Николаевна  Карчевская.  –  Калининград:   Гомельский   гос.   техн.   ун-т   им.   П. О. Сухого, 2008. – 22</w:t>
      </w:r>
      <w:r w:rsidRPr="00C15F04">
        <w:rPr>
          <w:rFonts w:ascii="Times New Roman" w:hAnsi="Times New Roman"/>
          <w:spacing w:val="-2"/>
          <w:sz w:val="24"/>
          <w:szCs w:val="24"/>
        </w:rPr>
        <w:t xml:space="preserve"> </w:t>
      </w:r>
      <w:r w:rsidRPr="00C15F04">
        <w:rPr>
          <w:rFonts w:ascii="Times New Roman" w:hAnsi="Times New Roman"/>
          <w:sz w:val="24"/>
          <w:szCs w:val="24"/>
        </w:rPr>
        <w:t>с.</w:t>
      </w:r>
    </w:p>
    <w:p w:rsidR="008F42E6" w:rsidRPr="00C15F04" w:rsidRDefault="008F42E6" w:rsidP="00017B13">
      <w:pPr>
        <w:pStyle w:val="ab"/>
        <w:widowControl w:val="0"/>
        <w:numPr>
          <w:ilvl w:val="0"/>
          <w:numId w:val="5"/>
        </w:numPr>
        <w:tabs>
          <w:tab w:val="left" w:pos="709"/>
        </w:tabs>
        <w:autoSpaceDE w:val="0"/>
        <w:autoSpaceDN w:val="0"/>
        <w:adjustRightInd w:val="0"/>
        <w:spacing w:after="0" w:line="360" w:lineRule="auto"/>
        <w:ind w:left="0" w:right="563" w:firstLine="709"/>
        <w:jc w:val="both"/>
        <w:rPr>
          <w:rFonts w:ascii="Times New Roman" w:hAnsi="Times New Roman"/>
          <w:sz w:val="24"/>
          <w:szCs w:val="24"/>
        </w:rPr>
      </w:pPr>
      <w:r w:rsidRPr="00C15F04">
        <w:rPr>
          <w:rFonts w:ascii="Times New Roman" w:hAnsi="Times New Roman"/>
          <w:sz w:val="24"/>
          <w:szCs w:val="24"/>
        </w:rPr>
        <w:t>Сафарян,</w:t>
      </w:r>
      <w:r w:rsidRPr="00C15F04">
        <w:rPr>
          <w:rFonts w:ascii="Times New Roman" w:hAnsi="Times New Roman"/>
          <w:spacing w:val="-1"/>
          <w:sz w:val="24"/>
          <w:szCs w:val="24"/>
        </w:rPr>
        <w:t xml:space="preserve"> </w:t>
      </w:r>
      <w:r w:rsidRPr="00C15F04">
        <w:rPr>
          <w:rFonts w:ascii="Times New Roman" w:hAnsi="Times New Roman"/>
          <w:sz w:val="24"/>
          <w:szCs w:val="24"/>
        </w:rPr>
        <w:t>А.</w:t>
      </w:r>
      <w:r w:rsidRPr="00C15F04">
        <w:rPr>
          <w:rFonts w:ascii="Times New Roman" w:hAnsi="Times New Roman"/>
          <w:spacing w:val="-1"/>
          <w:sz w:val="24"/>
          <w:szCs w:val="24"/>
        </w:rPr>
        <w:t xml:space="preserve"> </w:t>
      </w:r>
      <w:r w:rsidRPr="00C15F04">
        <w:rPr>
          <w:rFonts w:ascii="Times New Roman" w:hAnsi="Times New Roman"/>
          <w:sz w:val="24"/>
          <w:szCs w:val="24"/>
        </w:rPr>
        <w:t>А.</w:t>
      </w:r>
      <w:r w:rsidRPr="00C15F04">
        <w:rPr>
          <w:rFonts w:ascii="Times New Roman" w:hAnsi="Times New Roman"/>
          <w:spacing w:val="26"/>
          <w:sz w:val="24"/>
          <w:szCs w:val="24"/>
        </w:rPr>
        <w:t xml:space="preserve"> </w:t>
      </w:r>
      <w:r w:rsidRPr="00C15F04">
        <w:rPr>
          <w:rFonts w:ascii="Times New Roman" w:hAnsi="Times New Roman"/>
          <w:sz w:val="24"/>
          <w:szCs w:val="24"/>
        </w:rPr>
        <w:t>Подходы</w:t>
      </w:r>
      <w:r w:rsidRPr="00C15F04">
        <w:rPr>
          <w:rFonts w:ascii="Times New Roman" w:hAnsi="Times New Roman"/>
          <w:spacing w:val="26"/>
          <w:sz w:val="24"/>
          <w:szCs w:val="24"/>
        </w:rPr>
        <w:t xml:space="preserve"> </w:t>
      </w:r>
      <w:r w:rsidRPr="00C15F04">
        <w:rPr>
          <w:rFonts w:ascii="Times New Roman" w:hAnsi="Times New Roman"/>
          <w:sz w:val="24"/>
          <w:szCs w:val="24"/>
        </w:rPr>
        <w:t>к</w:t>
      </w:r>
      <w:r w:rsidRPr="00C15F04">
        <w:rPr>
          <w:rFonts w:ascii="Times New Roman" w:hAnsi="Times New Roman"/>
          <w:spacing w:val="25"/>
          <w:sz w:val="24"/>
          <w:szCs w:val="24"/>
        </w:rPr>
        <w:t xml:space="preserve"> </w:t>
      </w:r>
      <w:r w:rsidRPr="00C15F04">
        <w:rPr>
          <w:rFonts w:ascii="Times New Roman" w:hAnsi="Times New Roman"/>
          <w:sz w:val="24"/>
          <w:szCs w:val="24"/>
        </w:rPr>
        <w:t>оценке</w:t>
      </w:r>
      <w:r w:rsidRPr="00C15F04">
        <w:rPr>
          <w:rFonts w:ascii="Times New Roman" w:hAnsi="Times New Roman"/>
          <w:spacing w:val="26"/>
          <w:sz w:val="24"/>
          <w:szCs w:val="24"/>
        </w:rPr>
        <w:t xml:space="preserve"> </w:t>
      </w:r>
      <w:r w:rsidRPr="00C15F04">
        <w:rPr>
          <w:rFonts w:ascii="Times New Roman" w:hAnsi="Times New Roman"/>
          <w:sz w:val="24"/>
          <w:szCs w:val="24"/>
        </w:rPr>
        <w:t>туристского</w:t>
      </w:r>
      <w:r w:rsidRPr="00C15F04">
        <w:rPr>
          <w:rFonts w:ascii="Times New Roman" w:hAnsi="Times New Roman"/>
          <w:spacing w:val="28"/>
          <w:sz w:val="24"/>
          <w:szCs w:val="24"/>
        </w:rPr>
        <w:t xml:space="preserve"> </w:t>
      </w:r>
      <w:r w:rsidRPr="00C15F04">
        <w:rPr>
          <w:rFonts w:ascii="Times New Roman" w:hAnsi="Times New Roman"/>
          <w:sz w:val="24"/>
          <w:szCs w:val="24"/>
        </w:rPr>
        <w:t>потенциала</w:t>
      </w:r>
      <w:r w:rsidRPr="00C15F04">
        <w:rPr>
          <w:rFonts w:ascii="Times New Roman" w:hAnsi="Times New Roman"/>
          <w:spacing w:val="26"/>
          <w:sz w:val="24"/>
          <w:szCs w:val="24"/>
        </w:rPr>
        <w:t xml:space="preserve"> </w:t>
      </w:r>
      <w:r w:rsidRPr="00C15F04">
        <w:rPr>
          <w:rFonts w:ascii="Times New Roman" w:hAnsi="Times New Roman"/>
          <w:sz w:val="24"/>
          <w:szCs w:val="24"/>
        </w:rPr>
        <w:lastRenderedPageBreak/>
        <w:t>территории Текст / А. А. Сафарян // Географический вестник. – 2015. № 1 (32). С. 89-102.</w:t>
      </w:r>
    </w:p>
    <w:p w:rsidR="008F42E6" w:rsidRPr="00C15F04" w:rsidRDefault="008F42E6" w:rsidP="00017B13">
      <w:pPr>
        <w:pStyle w:val="ab"/>
        <w:widowControl w:val="0"/>
        <w:numPr>
          <w:ilvl w:val="0"/>
          <w:numId w:val="5"/>
        </w:numPr>
        <w:tabs>
          <w:tab w:val="left" w:pos="1535"/>
        </w:tabs>
        <w:autoSpaceDE w:val="0"/>
        <w:autoSpaceDN w:val="0"/>
        <w:spacing w:after="0" w:line="360" w:lineRule="auto"/>
        <w:ind w:left="0" w:right="567" w:firstLine="709"/>
        <w:jc w:val="both"/>
        <w:textAlignment w:val="top"/>
        <w:rPr>
          <w:rFonts w:ascii="Times New Roman" w:eastAsia="Times New Roman" w:hAnsi="Times New Roman"/>
          <w:sz w:val="24"/>
          <w:szCs w:val="24"/>
          <w:lang w:eastAsia="ru-RU"/>
        </w:rPr>
      </w:pPr>
      <w:r w:rsidRPr="00C15F04">
        <w:rPr>
          <w:rFonts w:ascii="Times New Roman" w:hAnsi="Times New Roman"/>
          <w:sz w:val="24"/>
          <w:szCs w:val="24"/>
        </w:rPr>
        <w:t>Котляров, Е. А. География отдыха и туризма. Формирование и развитие территориальных рекреационных комплексов Текст / Е. А. Котляров. – М.</w:t>
      </w:r>
      <w:proofErr w:type="gramStart"/>
      <w:r w:rsidRPr="00C15F04">
        <w:rPr>
          <w:rFonts w:ascii="Times New Roman" w:hAnsi="Times New Roman"/>
          <w:sz w:val="24"/>
          <w:szCs w:val="24"/>
        </w:rPr>
        <w:t xml:space="preserve"> :</w:t>
      </w:r>
      <w:proofErr w:type="gramEnd"/>
      <w:r w:rsidRPr="00C15F04">
        <w:rPr>
          <w:rFonts w:ascii="Times New Roman" w:hAnsi="Times New Roman"/>
          <w:sz w:val="24"/>
          <w:szCs w:val="24"/>
        </w:rPr>
        <w:t xml:space="preserve"> Мысль, 1978. – 238</w:t>
      </w:r>
      <w:r w:rsidRPr="00C15F04">
        <w:rPr>
          <w:rFonts w:ascii="Times New Roman" w:hAnsi="Times New Roman"/>
          <w:spacing w:val="-2"/>
          <w:sz w:val="24"/>
          <w:szCs w:val="24"/>
        </w:rPr>
        <w:t xml:space="preserve"> </w:t>
      </w:r>
      <w:r w:rsidRPr="00C15F04">
        <w:rPr>
          <w:rFonts w:ascii="Times New Roman" w:hAnsi="Times New Roman"/>
          <w:sz w:val="24"/>
          <w:szCs w:val="24"/>
        </w:rPr>
        <w:t>с.</w:t>
      </w:r>
    </w:p>
    <w:p w:rsidR="008F42E6" w:rsidRPr="00C15F04" w:rsidRDefault="008F42E6" w:rsidP="00017B13">
      <w:pPr>
        <w:pStyle w:val="ab"/>
        <w:widowControl w:val="0"/>
        <w:numPr>
          <w:ilvl w:val="0"/>
          <w:numId w:val="5"/>
        </w:numPr>
        <w:tabs>
          <w:tab w:val="left" w:pos="709"/>
        </w:tabs>
        <w:autoSpaceDE w:val="0"/>
        <w:autoSpaceDN w:val="0"/>
        <w:spacing w:after="0" w:line="360" w:lineRule="auto"/>
        <w:ind w:left="0" w:right="567" w:firstLine="709"/>
        <w:jc w:val="both"/>
        <w:textAlignment w:val="top"/>
        <w:rPr>
          <w:rFonts w:ascii="Times New Roman" w:eastAsia="Times New Roman" w:hAnsi="Times New Roman"/>
          <w:sz w:val="24"/>
          <w:szCs w:val="24"/>
          <w:lang w:eastAsia="ru-RU"/>
        </w:rPr>
      </w:pPr>
      <w:r w:rsidRPr="00C15F04">
        <w:rPr>
          <w:rFonts w:ascii="Times New Roman" w:eastAsia="Times New Roman" w:hAnsi="Times New Roman"/>
          <w:sz w:val="24"/>
          <w:szCs w:val="24"/>
          <w:lang w:eastAsia="ru-RU"/>
        </w:rPr>
        <w:t>Ширинкин П.С., Пахомова А.С. Определение приоритетных территорий Пермского края для развития туризма: теория</w:t>
      </w:r>
      <w:proofErr w:type="gramStart"/>
      <w:r w:rsidRPr="00C15F04">
        <w:rPr>
          <w:rFonts w:ascii="Times New Roman" w:eastAsia="Times New Roman" w:hAnsi="Times New Roman"/>
          <w:sz w:val="24"/>
          <w:szCs w:val="24"/>
          <w:lang w:eastAsia="ru-RU"/>
        </w:rPr>
        <w:t xml:space="preserve"> ,</w:t>
      </w:r>
      <w:proofErr w:type="gramEnd"/>
      <w:r w:rsidRPr="00C15F04">
        <w:rPr>
          <w:rFonts w:ascii="Times New Roman" w:eastAsia="Times New Roman" w:hAnsi="Times New Roman"/>
          <w:sz w:val="24"/>
          <w:szCs w:val="24"/>
          <w:lang w:eastAsia="ru-RU"/>
        </w:rPr>
        <w:t xml:space="preserve"> методология , практика // Вестник Пермского института искусства и культуры, 2007. №5. С. 99-113.</w:t>
      </w:r>
    </w:p>
    <w:p w:rsidR="008F42E6" w:rsidRPr="00C15F04" w:rsidRDefault="008F42E6" w:rsidP="00017B13">
      <w:pPr>
        <w:pStyle w:val="ab"/>
        <w:widowControl w:val="0"/>
        <w:numPr>
          <w:ilvl w:val="0"/>
          <w:numId w:val="5"/>
        </w:numPr>
        <w:tabs>
          <w:tab w:val="left" w:pos="709"/>
        </w:tabs>
        <w:autoSpaceDE w:val="0"/>
        <w:autoSpaceDN w:val="0"/>
        <w:spacing w:after="0" w:line="360" w:lineRule="auto"/>
        <w:ind w:left="0" w:right="567" w:firstLine="709"/>
        <w:jc w:val="both"/>
        <w:textAlignment w:val="top"/>
        <w:rPr>
          <w:rFonts w:ascii="Times New Roman" w:eastAsia="Times New Roman" w:hAnsi="Times New Roman"/>
          <w:sz w:val="24"/>
          <w:szCs w:val="24"/>
          <w:lang w:eastAsia="ru-RU"/>
        </w:rPr>
      </w:pPr>
      <w:r w:rsidRPr="00C15F04">
        <w:rPr>
          <w:rFonts w:ascii="Times New Roman" w:eastAsia="Times New Roman" w:hAnsi="Times New Roman"/>
          <w:sz w:val="24"/>
          <w:szCs w:val="24"/>
          <w:lang w:eastAsia="ru-RU"/>
        </w:rPr>
        <w:t>Саранча М.А. Рекреационный потенциал Удмуртской Республики: географический анализ и оценка: дис. ... канд. геогр. наук. Ижевск, 2006. 187 с.</w:t>
      </w:r>
    </w:p>
    <w:p w:rsidR="008F42E6" w:rsidRPr="00C15F04" w:rsidRDefault="008F42E6" w:rsidP="00017B13">
      <w:pPr>
        <w:pStyle w:val="ab"/>
        <w:widowControl w:val="0"/>
        <w:numPr>
          <w:ilvl w:val="0"/>
          <w:numId w:val="5"/>
        </w:numPr>
        <w:tabs>
          <w:tab w:val="left" w:pos="709"/>
        </w:tabs>
        <w:autoSpaceDE w:val="0"/>
        <w:autoSpaceDN w:val="0"/>
        <w:spacing w:after="0" w:line="360" w:lineRule="auto"/>
        <w:ind w:left="0" w:right="564" w:firstLine="709"/>
        <w:jc w:val="both"/>
        <w:rPr>
          <w:rFonts w:ascii="Times New Roman" w:hAnsi="Times New Roman"/>
          <w:sz w:val="24"/>
          <w:szCs w:val="24"/>
        </w:rPr>
      </w:pPr>
      <w:r w:rsidRPr="00C15F04">
        <w:rPr>
          <w:rFonts w:ascii="Times New Roman" w:hAnsi="Times New Roman"/>
          <w:sz w:val="24"/>
          <w:szCs w:val="24"/>
        </w:rPr>
        <w:t>Штрек, П. А. Экологизация управления в сфере туристск</w:t>
      </w:r>
      <w:proofErr w:type="gramStart"/>
      <w:r w:rsidRPr="00C15F04">
        <w:rPr>
          <w:rFonts w:ascii="Times New Roman" w:hAnsi="Times New Roman"/>
          <w:sz w:val="24"/>
          <w:szCs w:val="24"/>
        </w:rPr>
        <w:t>о-</w:t>
      </w:r>
      <w:proofErr w:type="gramEnd"/>
      <w:r w:rsidRPr="00C15F04">
        <w:rPr>
          <w:rFonts w:ascii="Times New Roman" w:hAnsi="Times New Roman"/>
          <w:sz w:val="24"/>
          <w:szCs w:val="24"/>
        </w:rPr>
        <w:t xml:space="preserve"> рекреационных услуг Текст : автореф. дис. на соиск. учен. степ. канд. экон.</w:t>
      </w:r>
      <w:r w:rsidRPr="00C15F04">
        <w:rPr>
          <w:rFonts w:ascii="Times New Roman" w:hAnsi="Times New Roman"/>
          <w:spacing w:val="60"/>
          <w:sz w:val="24"/>
          <w:szCs w:val="24"/>
        </w:rPr>
        <w:t xml:space="preserve"> </w:t>
      </w:r>
      <w:r w:rsidRPr="00C15F04">
        <w:rPr>
          <w:rFonts w:ascii="Times New Roman" w:hAnsi="Times New Roman"/>
          <w:sz w:val="24"/>
          <w:szCs w:val="24"/>
        </w:rPr>
        <w:t>Наук / Павел Александрович Штрек. – СПб</w:t>
      </w:r>
      <w:proofErr w:type="gramStart"/>
      <w:r w:rsidRPr="00C15F04">
        <w:rPr>
          <w:rFonts w:ascii="Times New Roman" w:hAnsi="Times New Roman"/>
          <w:sz w:val="24"/>
          <w:szCs w:val="24"/>
        </w:rPr>
        <w:t xml:space="preserve">., </w:t>
      </w:r>
      <w:proofErr w:type="gramEnd"/>
      <w:r w:rsidRPr="00C15F04">
        <w:rPr>
          <w:rFonts w:ascii="Times New Roman" w:hAnsi="Times New Roman"/>
          <w:sz w:val="24"/>
          <w:szCs w:val="24"/>
        </w:rPr>
        <w:t>2010.</w:t>
      </w:r>
    </w:p>
    <w:p w:rsidR="008F42E6" w:rsidRPr="00C15F04" w:rsidRDefault="008F42E6" w:rsidP="00017B13">
      <w:pPr>
        <w:pStyle w:val="ab"/>
        <w:widowControl w:val="0"/>
        <w:numPr>
          <w:ilvl w:val="0"/>
          <w:numId w:val="5"/>
        </w:numPr>
        <w:tabs>
          <w:tab w:val="left" w:pos="709"/>
        </w:tabs>
        <w:autoSpaceDE w:val="0"/>
        <w:autoSpaceDN w:val="0"/>
        <w:adjustRightInd w:val="0"/>
        <w:spacing w:after="0" w:line="360" w:lineRule="auto"/>
        <w:ind w:left="0" w:right="567" w:firstLine="709"/>
        <w:jc w:val="both"/>
        <w:textAlignment w:val="top"/>
        <w:rPr>
          <w:rFonts w:ascii="Times New Roman" w:eastAsia="MinionPro-Regular" w:hAnsi="Times New Roman"/>
          <w:sz w:val="24"/>
          <w:szCs w:val="24"/>
        </w:rPr>
      </w:pPr>
      <w:r w:rsidRPr="00C15F04">
        <w:rPr>
          <w:rFonts w:ascii="Times New Roman" w:eastAsia="Times New Roman" w:hAnsi="Times New Roman"/>
          <w:sz w:val="24"/>
          <w:szCs w:val="24"/>
          <w:lang w:eastAsia="ru-RU"/>
        </w:rPr>
        <w:t xml:space="preserve">Ускова Т.В., Величкина А.В. Туристская инфраструктура в регионе: оценка и перспективы – Вологда: ИСЭРТ РАН, 2014. – 60с. </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 xml:space="preserve">Гидрология // РГП </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Казгидромет</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 xml:space="preserve"> [Электронный ресурс]. URL: https:// kazhydromet.kz/ru (дата обращения: 21.07.2020)</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Агроклиматические ресурсы Акмолинской области Науч</w:t>
      </w:r>
      <w:proofErr w:type="gramStart"/>
      <w:r w:rsidRPr="00C15F04">
        <w:rPr>
          <w:rFonts w:ascii="Times New Roman" w:eastAsia="MinionPro-Regular" w:hAnsi="Times New Roman"/>
          <w:sz w:val="24"/>
          <w:szCs w:val="24"/>
        </w:rPr>
        <w:t>.п</w:t>
      </w:r>
      <w:proofErr w:type="gramEnd"/>
      <w:r w:rsidRPr="00C15F04">
        <w:rPr>
          <w:rFonts w:ascii="Times New Roman" w:eastAsia="MinionPro-Regular" w:hAnsi="Times New Roman"/>
          <w:sz w:val="24"/>
          <w:szCs w:val="24"/>
        </w:rPr>
        <w:t>риклад. справ. Астана</w:t>
      </w:r>
      <w:proofErr w:type="gramStart"/>
      <w:r w:rsidRPr="00C15F04">
        <w:rPr>
          <w:rFonts w:ascii="Times New Roman" w:eastAsia="MinionPro-Regular" w:hAnsi="Times New Roman"/>
          <w:sz w:val="24"/>
          <w:szCs w:val="24"/>
        </w:rPr>
        <w:t xml:space="preserve"> :</w:t>
      </w:r>
      <w:proofErr w:type="gramEnd"/>
      <w:r w:rsidRPr="00C15F04">
        <w:rPr>
          <w:rFonts w:ascii="Times New Roman" w:eastAsia="MinionPro-Regular" w:hAnsi="Times New Roman"/>
          <w:sz w:val="24"/>
          <w:szCs w:val="24"/>
        </w:rPr>
        <w:t xml:space="preserve"> ТОО </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Институт географии</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 2017.133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Агроклиматические ресурсы Костанайской области. Науч</w:t>
      </w:r>
      <w:proofErr w:type="gramStart"/>
      <w:r w:rsidRPr="00C15F04">
        <w:rPr>
          <w:rFonts w:ascii="Times New Roman" w:eastAsia="MinionPro-Regular" w:hAnsi="Times New Roman"/>
          <w:sz w:val="24"/>
          <w:szCs w:val="24"/>
        </w:rPr>
        <w:t>.-</w:t>
      </w:r>
      <w:proofErr w:type="gramEnd"/>
      <w:r w:rsidRPr="00C15F04">
        <w:rPr>
          <w:rFonts w:ascii="Times New Roman" w:eastAsia="MinionPro-Regular" w:hAnsi="Times New Roman"/>
          <w:sz w:val="24"/>
          <w:szCs w:val="24"/>
        </w:rPr>
        <w:t>приклад. справ. Астана</w:t>
      </w:r>
      <w:proofErr w:type="gramStart"/>
      <w:r w:rsidRPr="00C15F04">
        <w:rPr>
          <w:rFonts w:ascii="Times New Roman" w:eastAsia="MinionPro-Regular" w:hAnsi="Times New Roman"/>
          <w:sz w:val="24"/>
          <w:szCs w:val="24"/>
        </w:rPr>
        <w:t xml:space="preserve"> :</w:t>
      </w:r>
      <w:proofErr w:type="gramEnd"/>
      <w:r w:rsidRPr="00C15F04">
        <w:rPr>
          <w:rFonts w:ascii="Times New Roman" w:eastAsia="MinionPro-Regular" w:hAnsi="Times New Roman"/>
          <w:sz w:val="24"/>
          <w:szCs w:val="24"/>
        </w:rPr>
        <w:t xml:space="preserve"> ТОО </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Институт географии</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 2017. 139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Агроклиматические ресурсы Павлодарской области. Науч</w:t>
      </w:r>
      <w:proofErr w:type="gramStart"/>
      <w:r w:rsidRPr="00C15F04">
        <w:rPr>
          <w:rFonts w:ascii="Times New Roman" w:eastAsia="MinionPro-Regular" w:hAnsi="Times New Roman"/>
          <w:sz w:val="24"/>
          <w:szCs w:val="24"/>
        </w:rPr>
        <w:t>.-</w:t>
      </w:r>
      <w:proofErr w:type="gramEnd"/>
      <w:r w:rsidRPr="00C15F04">
        <w:rPr>
          <w:rFonts w:ascii="Times New Roman" w:eastAsia="MinionPro-Regular" w:hAnsi="Times New Roman"/>
          <w:sz w:val="24"/>
          <w:szCs w:val="24"/>
        </w:rPr>
        <w:t>приклад. справ. Астана</w:t>
      </w:r>
      <w:proofErr w:type="gramStart"/>
      <w:r w:rsidRPr="00C15F04">
        <w:rPr>
          <w:rFonts w:ascii="Times New Roman" w:eastAsia="MinionPro-Regular" w:hAnsi="Times New Roman"/>
          <w:sz w:val="24"/>
          <w:szCs w:val="24"/>
        </w:rPr>
        <w:t xml:space="preserve"> :</w:t>
      </w:r>
      <w:proofErr w:type="gramEnd"/>
      <w:r w:rsidRPr="00C15F04">
        <w:rPr>
          <w:rFonts w:ascii="Times New Roman" w:eastAsia="MinionPro-Regular" w:hAnsi="Times New Roman"/>
          <w:sz w:val="24"/>
          <w:szCs w:val="24"/>
        </w:rPr>
        <w:t xml:space="preserve"> ТОО </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Институт географии</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 2017. 127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Агроклиматические ресурсы Северо-Казахстанской области. Науч</w:t>
      </w:r>
      <w:proofErr w:type="gramStart"/>
      <w:r w:rsidRPr="00C15F04">
        <w:rPr>
          <w:rFonts w:ascii="Times New Roman" w:eastAsia="MinionPro-Regular" w:hAnsi="Times New Roman"/>
          <w:sz w:val="24"/>
          <w:szCs w:val="24"/>
        </w:rPr>
        <w:t>.-</w:t>
      </w:r>
      <w:proofErr w:type="gramEnd"/>
      <w:r w:rsidRPr="00C15F04">
        <w:rPr>
          <w:rFonts w:ascii="Times New Roman" w:eastAsia="MinionPro-Regular" w:hAnsi="Times New Roman"/>
          <w:sz w:val="24"/>
          <w:szCs w:val="24"/>
        </w:rPr>
        <w:t>приклад. справ. Астана</w:t>
      </w:r>
      <w:proofErr w:type="gramStart"/>
      <w:r w:rsidRPr="00C15F04">
        <w:rPr>
          <w:rFonts w:ascii="Times New Roman" w:eastAsia="MinionPro-Regular" w:hAnsi="Times New Roman"/>
          <w:sz w:val="24"/>
          <w:szCs w:val="24"/>
        </w:rPr>
        <w:t xml:space="preserve"> :</w:t>
      </w:r>
      <w:proofErr w:type="gramEnd"/>
      <w:r w:rsidRPr="00C15F04">
        <w:rPr>
          <w:rFonts w:ascii="Times New Roman" w:eastAsia="MinionPro-Regular" w:hAnsi="Times New Roman"/>
          <w:sz w:val="24"/>
          <w:szCs w:val="24"/>
        </w:rPr>
        <w:t xml:space="preserve"> ТОО </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Институт географии</w:t>
      </w:r>
      <w:r w:rsidRPr="00C15F04">
        <w:rPr>
          <w:rFonts w:ascii="Cambria Math" w:eastAsia="MinionPro-Regular" w:hAnsi="Cambria Math" w:cs="Cambria Math"/>
          <w:sz w:val="24"/>
          <w:szCs w:val="24"/>
        </w:rPr>
        <w:t>≫</w:t>
      </w:r>
      <w:r w:rsidRPr="00C15F04">
        <w:rPr>
          <w:rFonts w:ascii="Times New Roman" w:eastAsia="MinionPro-Regular" w:hAnsi="Times New Roman"/>
          <w:sz w:val="24"/>
          <w:szCs w:val="24"/>
        </w:rPr>
        <w:t>, 2017. 125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hAnsi="Times New Roman"/>
          <w:sz w:val="24"/>
          <w:szCs w:val="24"/>
        </w:rPr>
        <w:t xml:space="preserve">Загрязнение поверхностных вод [электронный ресурс].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w:t>
      </w:r>
      <w:hyperlink r:id="rId26" w:history="1">
        <w:r w:rsidRPr="00C15F04">
          <w:rPr>
            <w:rStyle w:val="ad"/>
            <w:rFonts w:ascii="Times New Roman" w:hAnsi="Times New Roman"/>
            <w:sz w:val="24"/>
            <w:szCs w:val="24"/>
          </w:rPr>
          <w:t>http://apps.kazhydromet.kz:3838/app_dem_water_visual/</w:t>
        </w:r>
      </w:hyperlink>
      <w:r w:rsidRPr="00C15F04">
        <w:rPr>
          <w:rStyle w:val="ad"/>
          <w:rFonts w:ascii="Times New Roman" w:hAnsi="Times New Roman"/>
          <w:sz w:val="24"/>
          <w:szCs w:val="24"/>
        </w:rPr>
        <w:t xml:space="preserve"> </w:t>
      </w:r>
      <w:r w:rsidRPr="00C15F04">
        <w:rPr>
          <w:rFonts w:ascii="Times New Roman" w:eastAsia="MinionPro-Regular" w:hAnsi="Times New Roman"/>
          <w:sz w:val="24"/>
          <w:szCs w:val="24"/>
        </w:rPr>
        <w:t>(дата обращения: 21.07.2020)</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hAnsi="Times New Roman"/>
          <w:sz w:val="24"/>
          <w:szCs w:val="24"/>
        </w:rPr>
        <w:t xml:space="preserve">Климат и строительство вод [электронный ресурс].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 xml:space="preserve">: </w:t>
      </w:r>
      <w:hyperlink r:id="rId27" w:history="1">
        <w:r w:rsidRPr="00C15F04">
          <w:rPr>
            <w:rStyle w:val="ad"/>
            <w:rFonts w:ascii="Times New Roman" w:hAnsi="Times New Roman"/>
            <w:sz w:val="24"/>
            <w:szCs w:val="24"/>
            <w:lang w:val="en-US"/>
          </w:rPr>
          <w:t>https</w:t>
        </w:r>
        <w:r w:rsidRPr="00C15F04">
          <w:rPr>
            <w:rStyle w:val="ad"/>
            <w:rFonts w:ascii="Times New Roman" w:hAnsi="Times New Roman"/>
            <w:sz w:val="24"/>
            <w:szCs w:val="24"/>
          </w:rPr>
          <w:t>://</w:t>
        </w:r>
        <w:r w:rsidRPr="00C15F04">
          <w:rPr>
            <w:rStyle w:val="ad"/>
            <w:rFonts w:ascii="Times New Roman" w:hAnsi="Times New Roman"/>
            <w:sz w:val="24"/>
            <w:szCs w:val="24"/>
            <w:lang w:val="en-US"/>
          </w:rPr>
          <w:t>igis</w:t>
        </w:r>
        <w:r w:rsidRPr="00C15F04">
          <w:rPr>
            <w:rStyle w:val="ad"/>
            <w:rFonts w:ascii="Times New Roman" w:hAnsi="Times New Roman"/>
            <w:sz w:val="24"/>
            <w:szCs w:val="24"/>
          </w:rPr>
          <w:t>.</w:t>
        </w:r>
        <w:r w:rsidRPr="00C15F04">
          <w:rPr>
            <w:rStyle w:val="ad"/>
            <w:rFonts w:ascii="Times New Roman" w:hAnsi="Times New Roman"/>
            <w:sz w:val="24"/>
            <w:szCs w:val="24"/>
            <w:lang w:val="en-US"/>
          </w:rPr>
          <w:t>kz</w:t>
        </w:r>
        <w:r w:rsidRPr="00C15F04">
          <w:rPr>
            <w:rStyle w:val="ad"/>
            <w:rFonts w:ascii="Times New Roman" w:hAnsi="Times New Roman"/>
            <w:sz w:val="24"/>
            <w:szCs w:val="24"/>
          </w:rPr>
          <w:t>/</w:t>
        </w:r>
        <w:r w:rsidRPr="00C15F04">
          <w:rPr>
            <w:rStyle w:val="ad"/>
            <w:rFonts w:ascii="Times New Roman" w:hAnsi="Times New Roman"/>
            <w:sz w:val="24"/>
            <w:szCs w:val="24"/>
            <w:lang w:val="en-US"/>
          </w:rPr>
          <w:t>images</w:t>
        </w:r>
        <w:r w:rsidRPr="00C15F04">
          <w:rPr>
            <w:rStyle w:val="ad"/>
            <w:rFonts w:ascii="Times New Roman" w:hAnsi="Times New Roman"/>
            <w:sz w:val="24"/>
            <w:szCs w:val="24"/>
          </w:rPr>
          <w:t>/</w:t>
        </w:r>
        <w:r w:rsidRPr="00C15F04">
          <w:rPr>
            <w:rStyle w:val="ad"/>
            <w:rFonts w:ascii="Times New Roman" w:hAnsi="Times New Roman"/>
            <w:sz w:val="24"/>
            <w:szCs w:val="24"/>
            <w:lang w:val="en-US"/>
          </w:rPr>
          <w:t>snip</w:t>
        </w:r>
        <w:r w:rsidRPr="00C15F04">
          <w:rPr>
            <w:rStyle w:val="ad"/>
            <w:rFonts w:ascii="Times New Roman" w:hAnsi="Times New Roman"/>
            <w:sz w:val="24"/>
            <w:szCs w:val="24"/>
          </w:rPr>
          <w:t>/</w:t>
        </w:r>
        <w:r w:rsidRPr="00C15F04">
          <w:rPr>
            <w:rStyle w:val="ad"/>
            <w:rFonts w:ascii="Times New Roman" w:hAnsi="Times New Roman"/>
            <w:sz w:val="24"/>
            <w:szCs w:val="24"/>
            <w:lang w:val="en-US"/>
          </w:rPr>
          <w:t>stroitelnye</w:t>
        </w:r>
        <w:r w:rsidRPr="00C15F04">
          <w:rPr>
            <w:rStyle w:val="ad"/>
            <w:rFonts w:ascii="Times New Roman" w:hAnsi="Times New Roman"/>
            <w:sz w:val="24"/>
            <w:szCs w:val="24"/>
          </w:rPr>
          <w:t>-</w:t>
        </w:r>
        <w:r w:rsidRPr="00C15F04">
          <w:rPr>
            <w:rStyle w:val="ad"/>
            <w:rFonts w:ascii="Times New Roman" w:hAnsi="Times New Roman"/>
            <w:sz w:val="24"/>
            <w:szCs w:val="24"/>
            <w:lang w:val="en-US"/>
          </w:rPr>
          <w:t>normativy</w:t>
        </w:r>
        <w:r w:rsidRPr="00C15F04">
          <w:rPr>
            <w:rStyle w:val="ad"/>
            <w:rFonts w:ascii="Times New Roman" w:hAnsi="Times New Roman"/>
            <w:sz w:val="24"/>
            <w:szCs w:val="24"/>
          </w:rPr>
          <w:t>/</w:t>
        </w:r>
        <w:r w:rsidRPr="00C15F04">
          <w:rPr>
            <w:rStyle w:val="ad"/>
            <w:rFonts w:ascii="Times New Roman" w:hAnsi="Times New Roman"/>
            <w:sz w:val="24"/>
            <w:szCs w:val="24"/>
            <w:lang w:val="en-US"/>
          </w:rPr>
          <w:t>sp</w:t>
        </w:r>
        <w:r w:rsidRPr="00C15F04">
          <w:rPr>
            <w:rStyle w:val="ad"/>
            <w:rFonts w:ascii="Times New Roman" w:hAnsi="Times New Roman"/>
            <w:sz w:val="24"/>
            <w:szCs w:val="24"/>
          </w:rPr>
          <w:t>-</w:t>
        </w:r>
        <w:r w:rsidRPr="00C15F04">
          <w:rPr>
            <w:rStyle w:val="ad"/>
            <w:rFonts w:ascii="Times New Roman" w:hAnsi="Times New Roman"/>
            <w:sz w:val="24"/>
            <w:szCs w:val="24"/>
            <w:lang w:val="en-US"/>
          </w:rPr>
          <w:t>rk</w:t>
        </w:r>
        <w:r w:rsidRPr="00C15F04">
          <w:rPr>
            <w:rStyle w:val="ad"/>
            <w:rFonts w:ascii="Times New Roman" w:hAnsi="Times New Roman"/>
            <w:sz w:val="24"/>
            <w:szCs w:val="24"/>
          </w:rPr>
          <w:t>-2.04-01-2017-</w:t>
        </w:r>
        <w:r w:rsidRPr="00C15F04">
          <w:rPr>
            <w:rStyle w:val="ad"/>
            <w:rFonts w:ascii="Times New Roman" w:hAnsi="Times New Roman"/>
            <w:sz w:val="24"/>
            <w:szCs w:val="24"/>
            <w:lang w:val="en-US"/>
          </w:rPr>
          <w:t>stroitelnaya</w:t>
        </w:r>
        <w:r w:rsidRPr="00C15F04">
          <w:rPr>
            <w:rStyle w:val="ad"/>
            <w:rFonts w:ascii="Times New Roman" w:hAnsi="Times New Roman"/>
            <w:sz w:val="24"/>
            <w:szCs w:val="24"/>
          </w:rPr>
          <w:t>-</w:t>
        </w:r>
        <w:r w:rsidRPr="00C15F04">
          <w:rPr>
            <w:rStyle w:val="ad"/>
            <w:rFonts w:ascii="Times New Roman" w:hAnsi="Times New Roman"/>
            <w:sz w:val="24"/>
            <w:szCs w:val="24"/>
            <w:lang w:val="en-US"/>
          </w:rPr>
          <w:t>klimatologiya</w:t>
        </w:r>
        <w:r w:rsidRPr="00C15F04">
          <w:rPr>
            <w:rStyle w:val="ad"/>
            <w:rFonts w:ascii="Times New Roman" w:hAnsi="Times New Roman"/>
            <w:sz w:val="24"/>
            <w:szCs w:val="24"/>
          </w:rPr>
          <w:t>.</w:t>
        </w:r>
        <w:r w:rsidRPr="00C15F04">
          <w:rPr>
            <w:rStyle w:val="ad"/>
            <w:rFonts w:ascii="Times New Roman" w:hAnsi="Times New Roman"/>
            <w:sz w:val="24"/>
            <w:szCs w:val="24"/>
            <w:lang w:val="en-US"/>
          </w:rPr>
          <w:t>pdf</w:t>
        </w:r>
      </w:hyperlink>
      <w:r w:rsidRPr="00C15F04">
        <w:rPr>
          <w:rStyle w:val="ad"/>
          <w:rFonts w:ascii="Times New Roman" w:hAnsi="Times New Roman"/>
          <w:sz w:val="24"/>
          <w:szCs w:val="24"/>
        </w:rPr>
        <w:t xml:space="preserve"> </w:t>
      </w:r>
      <w:r w:rsidRPr="00C15F04">
        <w:rPr>
          <w:rFonts w:ascii="Times New Roman" w:eastAsia="MinionPro-Regular" w:hAnsi="Times New Roman"/>
          <w:sz w:val="24"/>
          <w:szCs w:val="24"/>
        </w:rPr>
        <w:t>(дата обращения: 02.07.2020)</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hAnsi="Times New Roman"/>
          <w:sz w:val="24"/>
          <w:szCs w:val="24"/>
        </w:rPr>
        <w:t>Изменение климата</w:t>
      </w:r>
      <w:proofErr w:type="gramStart"/>
      <w:r w:rsidRPr="00C15F04">
        <w:rPr>
          <w:rFonts w:ascii="Times New Roman" w:hAnsi="Times New Roman"/>
          <w:sz w:val="24"/>
          <w:szCs w:val="24"/>
        </w:rPr>
        <w:t>.</w:t>
      </w:r>
      <w:proofErr w:type="gramEnd"/>
      <w:r w:rsidRPr="00C15F04">
        <w:rPr>
          <w:rFonts w:ascii="Times New Roman" w:hAnsi="Times New Roman"/>
          <w:sz w:val="24"/>
          <w:szCs w:val="24"/>
        </w:rPr>
        <w:t xml:space="preserve"> [</w:t>
      </w:r>
      <w:proofErr w:type="gramStart"/>
      <w:r w:rsidRPr="00C15F04">
        <w:rPr>
          <w:rFonts w:ascii="Times New Roman" w:hAnsi="Times New Roman"/>
          <w:sz w:val="24"/>
          <w:szCs w:val="24"/>
        </w:rPr>
        <w:t>э</w:t>
      </w:r>
      <w:proofErr w:type="gramEnd"/>
      <w:r w:rsidRPr="00C15F04">
        <w:rPr>
          <w:rFonts w:ascii="Times New Roman" w:hAnsi="Times New Roman"/>
          <w:sz w:val="24"/>
          <w:szCs w:val="24"/>
        </w:rPr>
        <w:t xml:space="preserve">лектронный ресурс].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 xml:space="preserve">: </w:t>
      </w:r>
      <w:hyperlink r:id="rId28" w:history="1">
        <w:r w:rsidRPr="00C15F04">
          <w:rPr>
            <w:rStyle w:val="ad"/>
            <w:rFonts w:ascii="Times New Roman" w:hAnsi="Times New Roman"/>
            <w:sz w:val="24"/>
            <w:szCs w:val="24"/>
          </w:rPr>
          <w:t>http://www.cawater-info.net/bk/monogr_07.htm</w:t>
        </w:r>
      </w:hyperlink>
      <w:r w:rsidRPr="00C15F04">
        <w:rPr>
          <w:rStyle w:val="ad"/>
          <w:rFonts w:ascii="Times New Roman" w:hAnsi="Times New Roman"/>
          <w:sz w:val="24"/>
          <w:szCs w:val="24"/>
        </w:rPr>
        <w:t xml:space="preserve">  </w:t>
      </w:r>
      <w:r w:rsidRPr="00C15F04">
        <w:rPr>
          <w:rFonts w:ascii="Times New Roman" w:eastAsia="MinionPro-Regular" w:hAnsi="Times New Roman"/>
          <w:sz w:val="24"/>
          <w:szCs w:val="24"/>
        </w:rPr>
        <w:t>(дата обращения: 02.08.2020)</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Культура в Республике Казахстан. 2012–2016 гг. Стат. сб. / Комитет по статистике МНЭ РК. Астана, 2017. 110 с.</w:t>
      </w:r>
    </w:p>
    <w:p w:rsidR="008F42E6" w:rsidRPr="00C15F04" w:rsidRDefault="008F42E6" w:rsidP="00017B13">
      <w:pPr>
        <w:pStyle w:val="ab"/>
        <w:widowControl w:val="0"/>
        <w:numPr>
          <w:ilvl w:val="0"/>
          <w:numId w:val="5"/>
        </w:numPr>
        <w:autoSpaceDE w:val="0"/>
        <w:autoSpaceDN w:val="0"/>
        <w:adjustRightInd w:val="0"/>
        <w:spacing w:after="0" w:line="360" w:lineRule="auto"/>
        <w:ind w:left="0" w:right="567" w:firstLine="709"/>
        <w:jc w:val="both"/>
        <w:textAlignment w:val="top"/>
        <w:rPr>
          <w:rFonts w:ascii="Times New Roman" w:eastAsia="MinionPro-Regular" w:hAnsi="Times New Roman"/>
          <w:sz w:val="24"/>
          <w:szCs w:val="24"/>
        </w:rPr>
      </w:pPr>
      <w:r w:rsidRPr="00C15F04">
        <w:rPr>
          <w:rFonts w:ascii="Times New Roman" w:eastAsia="MinionPro-Regular" w:hAnsi="Times New Roman"/>
          <w:sz w:val="24"/>
          <w:szCs w:val="24"/>
        </w:rPr>
        <w:lastRenderedPageBreak/>
        <w:t>Транспорт в Республике Казахстан. 2012–2016 гг. Стат. сб. / Комитет по статистике МНЭ РК. Астана, 2017. 105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Регионы Казахстана в 2018 году. Стат. сб. / Комитет по статистике МНЭ РК. Астана, 2018. 425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MinionPro-Regular" w:hAnsi="Times New Roman"/>
          <w:sz w:val="24"/>
          <w:szCs w:val="24"/>
        </w:rPr>
        <w:t>Туризм Казахстана. 2012–2016 гг.: Стат. сб. / Комитет по статистике МНЭ РК. Астана, 2017. 86 с.; Туризм Казахстана. 2013–2017 гг. Стат. сб. / Комитет по статистике МНЭ РК. Астана, 2018. 62 с.;</w:t>
      </w:r>
    </w:p>
    <w:p w:rsidR="008F42E6" w:rsidRPr="00C15F04" w:rsidRDefault="008F42E6" w:rsidP="00017B13">
      <w:pPr>
        <w:pStyle w:val="ab"/>
        <w:numPr>
          <w:ilvl w:val="0"/>
          <w:numId w:val="5"/>
        </w:numPr>
        <w:autoSpaceDE w:val="0"/>
        <w:autoSpaceDN w:val="0"/>
        <w:adjustRightInd w:val="0"/>
        <w:spacing w:after="0" w:line="360" w:lineRule="auto"/>
        <w:ind w:left="0" w:firstLine="709"/>
        <w:rPr>
          <w:rFonts w:ascii="Times New Roman" w:eastAsia="MinionPro-Regular" w:hAnsi="Times New Roman"/>
          <w:sz w:val="24"/>
          <w:szCs w:val="24"/>
        </w:rPr>
      </w:pPr>
      <w:r w:rsidRPr="00C15F04">
        <w:rPr>
          <w:rFonts w:ascii="Times New Roman" w:eastAsia="Times New Roman" w:hAnsi="Times New Roman"/>
          <w:sz w:val="24"/>
          <w:szCs w:val="24"/>
          <w:lang w:eastAsia="ru-RU"/>
        </w:rPr>
        <w:t>Каркас национальной идентичности</w:t>
      </w:r>
      <w:proofErr w:type="gramStart"/>
      <w:r w:rsidRPr="00C15F04">
        <w:rPr>
          <w:rFonts w:ascii="Times New Roman" w:hAnsi="Times New Roman"/>
          <w:sz w:val="24"/>
          <w:szCs w:val="24"/>
        </w:rPr>
        <w:t>.</w:t>
      </w:r>
      <w:proofErr w:type="gramEnd"/>
      <w:r w:rsidRPr="00C15F04">
        <w:rPr>
          <w:rFonts w:ascii="Times New Roman" w:hAnsi="Times New Roman"/>
          <w:sz w:val="24"/>
          <w:szCs w:val="24"/>
        </w:rPr>
        <w:t xml:space="preserve"> [</w:t>
      </w:r>
      <w:proofErr w:type="gramStart"/>
      <w:r w:rsidRPr="00C15F04">
        <w:rPr>
          <w:rFonts w:ascii="Times New Roman" w:hAnsi="Times New Roman"/>
          <w:sz w:val="24"/>
          <w:szCs w:val="24"/>
        </w:rPr>
        <w:t>э</w:t>
      </w:r>
      <w:proofErr w:type="gramEnd"/>
      <w:r w:rsidRPr="00C15F04">
        <w:rPr>
          <w:rFonts w:ascii="Times New Roman" w:hAnsi="Times New Roman"/>
          <w:sz w:val="24"/>
          <w:szCs w:val="24"/>
        </w:rPr>
        <w:t xml:space="preserve">лектронный ресурс]. </w:t>
      </w:r>
      <w:r w:rsidRPr="00C15F04">
        <w:rPr>
          <w:rFonts w:ascii="Times New Roman" w:eastAsia="Times New Roman" w:hAnsi="Times New Roman"/>
          <w:bCs/>
          <w:kern w:val="36"/>
          <w:sz w:val="24"/>
          <w:szCs w:val="24"/>
          <w:lang w:val="en-US" w:eastAsia="ru-RU"/>
        </w:rPr>
        <w:t>URL</w:t>
      </w:r>
      <w:r w:rsidRPr="00C15F04">
        <w:rPr>
          <w:rFonts w:ascii="Times New Roman" w:eastAsia="Times New Roman" w:hAnsi="Times New Roman"/>
          <w:bCs/>
          <w:kern w:val="36"/>
          <w:sz w:val="24"/>
          <w:szCs w:val="24"/>
          <w:lang w:eastAsia="ru-RU"/>
        </w:rPr>
        <w:t xml:space="preserve">: </w:t>
      </w:r>
      <w:hyperlink r:id="rId29" w:history="1">
        <w:r w:rsidRPr="00C15F04">
          <w:rPr>
            <w:rStyle w:val="ad"/>
            <w:rFonts w:ascii="Times New Roman" w:eastAsia="Times New Roman" w:hAnsi="Times New Roman"/>
            <w:sz w:val="24"/>
            <w:szCs w:val="24"/>
            <w:lang w:val="en-US" w:eastAsia="ru-RU"/>
          </w:rPr>
          <w:t>http</w:t>
        </w:r>
        <w:r w:rsidRPr="00C15F04">
          <w:rPr>
            <w:rStyle w:val="ad"/>
            <w:rFonts w:ascii="Times New Roman" w:eastAsia="Times New Roman" w:hAnsi="Times New Roman"/>
            <w:sz w:val="24"/>
            <w:szCs w:val="24"/>
            <w:lang w:eastAsia="ru-RU"/>
          </w:rPr>
          <w:t>://</w:t>
        </w:r>
        <w:r w:rsidRPr="00C15F04">
          <w:rPr>
            <w:rStyle w:val="ad"/>
            <w:rFonts w:ascii="Times New Roman" w:eastAsia="Times New Roman" w:hAnsi="Times New Roman"/>
            <w:sz w:val="24"/>
            <w:szCs w:val="24"/>
            <w:lang w:val="en-US" w:eastAsia="ru-RU"/>
          </w:rPr>
          <w:t>www</w:t>
        </w:r>
        <w:r w:rsidRPr="00C15F04">
          <w:rPr>
            <w:rStyle w:val="ad"/>
            <w:rFonts w:ascii="Times New Roman" w:eastAsia="Times New Roman" w:hAnsi="Times New Roman"/>
            <w:sz w:val="24"/>
            <w:szCs w:val="24"/>
            <w:lang w:eastAsia="ru-RU"/>
          </w:rPr>
          <w:t>.</w:t>
        </w:r>
        <w:r w:rsidRPr="00C15F04">
          <w:rPr>
            <w:rStyle w:val="ad"/>
            <w:rFonts w:ascii="Times New Roman" w:eastAsia="Times New Roman" w:hAnsi="Times New Roman"/>
            <w:sz w:val="24"/>
            <w:szCs w:val="24"/>
            <w:lang w:val="en-US" w:eastAsia="ru-RU"/>
          </w:rPr>
          <w:t>archaeolog</w:t>
        </w:r>
        <w:r w:rsidRPr="00C15F04">
          <w:rPr>
            <w:rStyle w:val="ad"/>
            <w:rFonts w:ascii="Times New Roman" w:eastAsia="Times New Roman" w:hAnsi="Times New Roman"/>
            <w:sz w:val="24"/>
            <w:szCs w:val="24"/>
            <w:lang w:eastAsia="ru-RU"/>
          </w:rPr>
          <w:t>.</w:t>
        </w:r>
        <w:r w:rsidRPr="00C15F04">
          <w:rPr>
            <w:rStyle w:val="ad"/>
            <w:rFonts w:ascii="Times New Roman" w:eastAsia="Times New Roman" w:hAnsi="Times New Roman"/>
            <w:sz w:val="24"/>
            <w:szCs w:val="24"/>
            <w:lang w:val="en-US" w:eastAsia="ru-RU"/>
          </w:rPr>
          <w:t>kz</w:t>
        </w:r>
      </w:hyperlink>
      <w:r w:rsidRPr="00C15F04">
        <w:rPr>
          <w:rStyle w:val="ad"/>
          <w:rFonts w:ascii="Times New Roman" w:eastAsia="Times New Roman" w:hAnsi="Times New Roman"/>
          <w:sz w:val="24"/>
          <w:szCs w:val="24"/>
          <w:lang w:eastAsia="ru-RU"/>
        </w:rPr>
        <w:t xml:space="preserve"> </w:t>
      </w:r>
      <w:r w:rsidRPr="00C15F04">
        <w:rPr>
          <w:rFonts w:ascii="Times New Roman" w:eastAsia="MinionPro-Regular" w:hAnsi="Times New Roman"/>
          <w:sz w:val="24"/>
          <w:szCs w:val="24"/>
        </w:rPr>
        <w:t>(дата обращения: 24.12.2019)</w:t>
      </w:r>
    </w:p>
    <w:p w:rsidR="008F42E6" w:rsidRPr="00C15F04" w:rsidRDefault="008F42E6" w:rsidP="00017B13">
      <w:pPr>
        <w:pStyle w:val="ab"/>
        <w:numPr>
          <w:ilvl w:val="0"/>
          <w:numId w:val="5"/>
        </w:numPr>
        <w:tabs>
          <w:tab w:val="left" w:pos="709"/>
          <w:tab w:val="left" w:pos="1134"/>
        </w:tabs>
        <w:spacing w:after="0" w:line="360" w:lineRule="auto"/>
        <w:ind w:left="0" w:firstLine="709"/>
        <w:jc w:val="both"/>
        <w:rPr>
          <w:rFonts w:ascii="Times New Roman" w:hAnsi="Times New Roman"/>
          <w:bCs/>
          <w:iCs/>
          <w:sz w:val="24"/>
          <w:szCs w:val="24"/>
        </w:rPr>
      </w:pPr>
      <w:r w:rsidRPr="00C15F04">
        <w:rPr>
          <w:rFonts w:ascii="Times New Roman" w:hAnsi="Times New Roman"/>
          <w:sz w:val="24"/>
          <w:szCs w:val="24"/>
        </w:rPr>
        <w:t xml:space="preserve">Куприна Л.Е. Технология разработки туристских маршрутов.  – </w:t>
      </w:r>
      <w:r w:rsidRPr="00C15F04">
        <w:rPr>
          <w:rFonts w:ascii="Times New Roman" w:hAnsi="Times New Roman"/>
          <w:bCs/>
          <w:iCs/>
          <w:sz w:val="24"/>
          <w:szCs w:val="24"/>
        </w:rPr>
        <w:t xml:space="preserve">Саратов, 2019. </w:t>
      </w:r>
      <w:r w:rsidRPr="00C15F04">
        <w:rPr>
          <w:rFonts w:ascii="Times New Roman" w:hAnsi="Times New Roman"/>
          <w:sz w:val="24"/>
          <w:szCs w:val="24"/>
        </w:rPr>
        <w:t xml:space="preserve">– </w:t>
      </w:r>
      <w:r w:rsidRPr="00C15F04">
        <w:rPr>
          <w:rFonts w:ascii="Times New Roman" w:hAnsi="Times New Roman"/>
          <w:bCs/>
          <w:iCs/>
          <w:sz w:val="24"/>
          <w:szCs w:val="24"/>
        </w:rPr>
        <w:t xml:space="preserve"> 155 с.</w:t>
      </w:r>
    </w:p>
    <w:p w:rsidR="00AA1DEE" w:rsidRDefault="00AA1DEE" w:rsidP="00017B13">
      <w:pPr>
        <w:ind w:firstLine="709"/>
        <w:jc w:val="center"/>
        <w:rPr>
          <w:sz w:val="28"/>
          <w:szCs w:val="28"/>
        </w:rPr>
      </w:pPr>
    </w:p>
    <w:p w:rsidR="00ED2396" w:rsidRPr="00717C3F" w:rsidRDefault="00ED2396" w:rsidP="00017B13">
      <w:pPr>
        <w:ind w:firstLine="709"/>
        <w:jc w:val="center"/>
        <w:rPr>
          <w:sz w:val="28"/>
          <w:szCs w:val="28"/>
        </w:rPr>
      </w:pPr>
    </w:p>
    <w:p w:rsidR="00F85F50" w:rsidRPr="00B46297" w:rsidRDefault="00F85F50" w:rsidP="00F85F50">
      <w:pPr>
        <w:spacing w:line="360" w:lineRule="auto"/>
        <w:contextualSpacing/>
        <w:jc w:val="center"/>
        <w:rPr>
          <w:lang w:val="en-US"/>
        </w:rPr>
      </w:pPr>
    </w:p>
    <w:p w:rsidR="001B0C5E" w:rsidRPr="009F1790" w:rsidRDefault="001B0C5E" w:rsidP="001B0C5E">
      <w:pPr>
        <w:jc w:val="center"/>
      </w:pPr>
    </w:p>
    <w:p w:rsidR="005579B9" w:rsidRDefault="005579B9"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Default="00662F44" w:rsidP="00965AE0">
      <w:pPr>
        <w:jc w:val="center"/>
        <w:rPr>
          <w:b/>
          <w:w w:val="105"/>
          <w:sz w:val="23"/>
        </w:rPr>
      </w:pPr>
    </w:p>
    <w:p w:rsidR="00662F44" w:rsidRPr="00E93901" w:rsidRDefault="00662F44" w:rsidP="00662F44">
      <w:pPr>
        <w:spacing w:line="360" w:lineRule="auto"/>
        <w:contextualSpacing/>
        <w:jc w:val="center"/>
        <w:rPr>
          <w:b/>
          <w:noProof/>
        </w:rPr>
      </w:pPr>
      <w:r w:rsidRPr="00E93901">
        <w:rPr>
          <w:b/>
          <w:noProof/>
        </w:rPr>
        <w:lastRenderedPageBreak/>
        <w:t>ПРИЛОЖЕНИЕ  А</w:t>
      </w:r>
    </w:p>
    <w:p w:rsidR="00662F44" w:rsidRPr="00BA4F62" w:rsidRDefault="00662F44" w:rsidP="00662F44">
      <w:pPr>
        <w:spacing w:line="360" w:lineRule="auto"/>
        <w:contextualSpacing/>
        <w:jc w:val="center"/>
      </w:pPr>
      <w:r w:rsidRPr="00E93901">
        <w:rPr>
          <w:b/>
          <w:noProof/>
        </w:rPr>
        <w:t>Техническая спецификация и календарный план работ</w:t>
      </w:r>
      <w:r w:rsidRPr="009D16F6">
        <w:rPr>
          <w:noProof/>
        </w:rPr>
        <w:drawing>
          <wp:inline distT="0" distB="0" distL="0" distR="0" wp14:anchorId="64D306B2" wp14:editId="0EB4B8DA">
            <wp:extent cx="5417297" cy="777921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33754" cy="7802850"/>
                    </a:xfrm>
                    <a:prstGeom prst="rect">
                      <a:avLst/>
                    </a:prstGeom>
                    <a:noFill/>
                    <a:ln>
                      <a:noFill/>
                    </a:ln>
                  </pic:spPr>
                </pic:pic>
              </a:graphicData>
            </a:graphic>
          </wp:inline>
        </w:drawing>
      </w:r>
    </w:p>
    <w:p w:rsidR="00662F44" w:rsidRPr="009D16F6" w:rsidRDefault="00662F44" w:rsidP="00662F44">
      <w:pPr>
        <w:jc w:val="center"/>
      </w:pPr>
      <w:r w:rsidRPr="009D16F6">
        <w:rPr>
          <w:noProof/>
        </w:rPr>
        <w:lastRenderedPageBreak/>
        <w:drawing>
          <wp:inline distT="0" distB="0" distL="0" distR="0" wp14:anchorId="782C80D0" wp14:editId="5E56B5E1">
            <wp:extent cx="5937885" cy="7968615"/>
            <wp:effectExtent l="0" t="0" r="571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37885" cy="7968615"/>
                    </a:xfrm>
                    <a:prstGeom prst="rect">
                      <a:avLst/>
                    </a:prstGeom>
                    <a:noFill/>
                    <a:ln>
                      <a:noFill/>
                    </a:ln>
                  </pic:spPr>
                </pic:pic>
              </a:graphicData>
            </a:graphic>
          </wp:inline>
        </w:drawing>
      </w:r>
      <w:r w:rsidRPr="009D16F6">
        <w:rPr>
          <w:noProof/>
        </w:rPr>
        <w:lastRenderedPageBreak/>
        <w:drawing>
          <wp:inline distT="0" distB="0" distL="0" distR="0" wp14:anchorId="3F8C5E6B" wp14:editId="070EF502">
            <wp:extent cx="5937885" cy="9108440"/>
            <wp:effectExtent l="0" t="0" r="571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7885" cy="9108440"/>
                    </a:xfrm>
                    <a:prstGeom prst="rect">
                      <a:avLst/>
                    </a:prstGeom>
                    <a:noFill/>
                    <a:ln>
                      <a:noFill/>
                    </a:ln>
                  </pic:spPr>
                </pic:pic>
              </a:graphicData>
            </a:graphic>
          </wp:inline>
        </w:drawing>
      </w:r>
    </w:p>
    <w:p w:rsidR="00662F44" w:rsidRPr="009D16F6" w:rsidRDefault="00662F44" w:rsidP="00662F44">
      <w:pPr>
        <w:jc w:val="center"/>
      </w:pPr>
      <w:r w:rsidRPr="009D16F6">
        <w:rPr>
          <w:noProof/>
        </w:rPr>
        <w:lastRenderedPageBreak/>
        <w:drawing>
          <wp:inline distT="0" distB="0" distL="0" distR="0" wp14:anchorId="3D83F887" wp14:editId="0AE231D5">
            <wp:extent cx="5925820" cy="767143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25820" cy="7671435"/>
                    </a:xfrm>
                    <a:prstGeom prst="rect">
                      <a:avLst/>
                    </a:prstGeom>
                    <a:noFill/>
                    <a:ln>
                      <a:noFill/>
                    </a:ln>
                  </pic:spPr>
                </pic:pic>
              </a:graphicData>
            </a:graphic>
          </wp:inline>
        </w:drawing>
      </w:r>
    </w:p>
    <w:p w:rsidR="00662F44" w:rsidRPr="009D16F6" w:rsidRDefault="00662F44" w:rsidP="00662F44">
      <w:pPr>
        <w:jc w:val="center"/>
      </w:pPr>
    </w:p>
    <w:p w:rsidR="00662F44" w:rsidRPr="009D16F6" w:rsidRDefault="00662F44" w:rsidP="00662F44">
      <w:pPr>
        <w:jc w:val="center"/>
      </w:pPr>
    </w:p>
    <w:p w:rsidR="00662F44" w:rsidRPr="009D16F6" w:rsidRDefault="00662F44" w:rsidP="00662F44">
      <w:pPr>
        <w:jc w:val="center"/>
      </w:pPr>
    </w:p>
    <w:p w:rsidR="00662F44" w:rsidRPr="009D16F6" w:rsidRDefault="00662F44" w:rsidP="00662F44">
      <w:pPr>
        <w:jc w:val="center"/>
      </w:pPr>
    </w:p>
    <w:p w:rsidR="00662F44" w:rsidRPr="009D16F6" w:rsidRDefault="00662F44" w:rsidP="00662F44">
      <w:pPr>
        <w:jc w:val="center"/>
      </w:pPr>
    </w:p>
    <w:p w:rsidR="00662F44" w:rsidRPr="009D16F6" w:rsidRDefault="00662F44" w:rsidP="00662F44">
      <w:pPr>
        <w:jc w:val="center"/>
      </w:pPr>
    </w:p>
    <w:p w:rsidR="00662F44" w:rsidRPr="009D16F6" w:rsidRDefault="00662F44" w:rsidP="00662F44">
      <w:pPr>
        <w:jc w:val="center"/>
      </w:pPr>
    </w:p>
    <w:p w:rsidR="00662F44" w:rsidRDefault="00662F44" w:rsidP="00662F44"/>
    <w:p w:rsidR="00662F44" w:rsidRPr="00E93901" w:rsidRDefault="00662F44" w:rsidP="00662F44">
      <w:pPr>
        <w:spacing w:line="360" w:lineRule="auto"/>
        <w:contextualSpacing/>
        <w:jc w:val="center"/>
        <w:rPr>
          <w:b/>
          <w:noProof/>
        </w:rPr>
      </w:pPr>
      <w:r w:rsidRPr="00E93901">
        <w:rPr>
          <w:b/>
          <w:noProof/>
        </w:rPr>
        <w:t>ПРИЛОЖЕНИЕ Б</w:t>
      </w:r>
    </w:p>
    <w:p w:rsidR="00662F44" w:rsidRPr="00E93901" w:rsidRDefault="00662F44" w:rsidP="00662F44">
      <w:pPr>
        <w:spacing w:line="360" w:lineRule="auto"/>
        <w:contextualSpacing/>
        <w:jc w:val="center"/>
        <w:rPr>
          <w:b/>
          <w:noProof/>
        </w:rPr>
      </w:pPr>
      <w:r w:rsidRPr="00E93901">
        <w:rPr>
          <w:b/>
          <w:noProof/>
        </w:rPr>
        <w:t>Экспертная оценка монографии, учебного пособия и мультимедийного сопровождения</w:t>
      </w:r>
    </w:p>
    <w:p w:rsidR="00662F44" w:rsidRDefault="00662F44" w:rsidP="00662F44">
      <w:r>
        <w:rPr>
          <w:noProof/>
        </w:rPr>
        <w:drawing>
          <wp:inline distT="0" distB="0" distL="0" distR="0" wp14:anchorId="64649363" wp14:editId="017721BF">
            <wp:extent cx="5454717" cy="7612083"/>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53106" cy="7609834"/>
                    </a:xfrm>
                    <a:prstGeom prst="rect">
                      <a:avLst/>
                    </a:prstGeom>
                    <a:noFill/>
                    <a:ln>
                      <a:noFill/>
                    </a:ln>
                  </pic:spPr>
                </pic:pic>
              </a:graphicData>
            </a:graphic>
          </wp:inline>
        </w:drawing>
      </w:r>
    </w:p>
    <w:p w:rsidR="00662F44" w:rsidRDefault="00662F44" w:rsidP="00662F44"/>
    <w:p w:rsidR="00662F44" w:rsidRDefault="00662F44" w:rsidP="00662F44">
      <w:pPr>
        <w:spacing w:line="360" w:lineRule="auto"/>
        <w:contextualSpacing/>
        <w:jc w:val="center"/>
        <w:rPr>
          <w:noProof/>
        </w:rPr>
      </w:pPr>
      <w:r>
        <w:rPr>
          <w:noProof/>
        </w:rPr>
        <w:drawing>
          <wp:inline distT="0" distB="0" distL="0" distR="0" wp14:anchorId="3CA166B1" wp14:editId="16ED6EF8">
            <wp:extent cx="5871182" cy="7710985"/>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1274" cy="7711106"/>
                    </a:xfrm>
                    <a:prstGeom prst="rect">
                      <a:avLst/>
                    </a:prstGeom>
                    <a:noFill/>
                    <a:ln>
                      <a:noFill/>
                    </a:ln>
                  </pic:spPr>
                </pic:pic>
              </a:graphicData>
            </a:graphic>
          </wp:inline>
        </w:drawing>
      </w: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lang w:val="kk-KZ"/>
        </w:rPr>
      </w:pPr>
      <w:r w:rsidRPr="00F46438">
        <w:rPr>
          <w:noProof/>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2pt;height:678.55pt" o:ole="">
            <v:imagedata r:id="rId36" o:title=""/>
          </v:shape>
          <o:OLEObject Type="Embed" ProgID="AcroExch.Document.11" ShapeID="_x0000_i1025" DrawAspect="Content" ObjectID="_1664792240" r:id="rId37"/>
        </w:object>
      </w:r>
    </w:p>
    <w:p w:rsidR="00662F44" w:rsidRDefault="00662F44" w:rsidP="00662F44">
      <w:pPr>
        <w:spacing w:line="360" w:lineRule="auto"/>
        <w:contextualSpacing/>
        <w:jc w:val="center"/>
        <w:rPr>
          <w:noProof/>
          <w:lang w:val="kk-KZ"/>
        </w:rPr>
      </w:pPr>
    </w:p>
    <w:p w:rsidR="00662F44" w:rsidRDefault="00894B26" w:rsidP="00662F44">
      <w:pPr>
        <w:spacing w:line="360" w:lineRule="auto"/>
        <w:contextualSpacing/>
        <w:jc w:val="center"/>
        <w:rPr>
          <w:noProof/>
          <w:lang w:val="kk-KZ"/>
        </w:rPr>
      </w:pPr>
      <w:r w:rsidRPr="00F46438">
        <w:rPr>
          <w:noProof/>
        </w:rPr>
        <w:object w:dxaOrig="8295" w:dyaOrig="11730">
          <v:shape id="_x0000_i1026" type="#_x0000_t75" style="width:448.3pt;height:633.75pt" o:ole="">
            <v:imagedata r:id="rId38" o:title=""/>
          </v:shape>
          <o:OLEObject Type="Embed" ProgID="AcroExch.Document.11" ShapeID="_x0000_i1026" DrawAspect="Content" ObjectID="_1664792241" r:id="rId39"/>
        </w:object>
      </w:r>
    </w:p>
    <w:p w:rsidR="00662F44" w:rsidRDefault="00662F44" w:rsidP="00662F44">
      <w:pPr>
        <w:spacing w:line="360" w:lineRule="auto"/>
        <w:contextualSpacing/>
        <w:jc w:val="center"/>
        <w:rPr>
          <w:b/>
          <w:noProof/>
          <w:lang w:val="kk-KZ"/>
        </w:rPr>
      </w:pPr>
    </w:p>
    <w:p w:rsidR="00894B26" w:rsidRPr="00E93901" w:rsidRDefault="00894B26" w:rsidP="00662F44">
      <w:pPr>
        <w:spacing w:line="360" w:lineRule="auto"/>
        <w:contextualSpacing/>
        <w:jc w:val="center"/>
        <w:rPr>
          <w:b/>
          <w:noProof/>
          <w:lang w:val="kk-KZ"/>
        </w:rPr>
      </w:pPr>
    </w:p>
    <w:p w:rsidR="00662F44"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В</w:t>
      </w:r>
    </w:p>
    <w:p w:rsidR="00662F44" w:rsidRPr="000C06A9" w:rsidRDefault="00D77ACC" w:rsidP="00662F44">
      <w:pPr>
        <w:spacing w:line="360" w:lineRule="auto"/>
        <w:contextualSpacing/>
        <w:jc w:val="center"/>
        <w:rPr>
          <w:b/>
        </w:rPr>
      </w:pPr>
      <w:r>
        <w:rPr>
          <w:b/>
          <w:lang w:val="kk-KZ"/>
        </w:rPr>
        <w:t>Оттиски монографии</w:t>
      </w:r>
      <w:r w:rsidRPr="00D77ACC">
        <w:rPr>
          <w:b/>
        </w:rPr>
        <w:t xml:space="preserve"> </w:t>
      </w:r>
      <w:r w:rsidR="005236F7">
        <w:rPr>
          <w:b/>
        </w:rPr>
        <w:t xml:space="preserve">и </w:t>
      </w:r>
      <w:r w:rsidR="00662F44" w:rsidRPr="00F42FA4">
        <w:rPr>
          <w:b/>
          <w:lang w:val="kk-KZ"/>
        </w:rPr>
        <w:t xml:space="preserve">учебного пособия </w:t>
      </w:r>
    </w:p>
    <w:p w:rsidR="00D77ACC" w:rsidRPr="00E93901" w:rsidRDefault="00D77ACC" w:rsidP="00D77ACC">
      <w:pPr>
        <w:spacing w:line="360" w:lineRule="auto"/>
        <w:contextualSpacing/>
        <w:jc w:val="center"/>
        <w:rPr>
          <w:b/>
          <w:noProof/>
          <w:lang w:val="kk-KZ"/>
        </w:rPr>
      </w:pPr>
    </w:p>
    <w:p w:rsidR="00D77ACC" w:rsidRDefault="00D77ACC" w:rsidP="00D77ACC">
      <w:pPr>
        <w:spacing w:line="360" w:lineRule="auto"/>
        <w:contextualSpacing/>
        <w:jc w:val="center"/>
        <w:rPr>
          <w:noProof/>
          <w:lang w:val="kk-KZ"/>
        </w:rPr>
      </w:pPr>
      <w:r>
        <w:rPr>
          <w:noProof/>
        </w:rPr>
        <w:drawing>
          <wp:inline distT="0" distB="0" distL="0" distR="0" wp14:anchorId="48A0D843" wp14:editId="5D9567B7">
            <wp:extent cx="5192431" cy="7206018"/>
            <wp:effectExtent l="0" t="0" r="8255" b="0"/>
            <wp:docPr id="77" name="Рисунок 77" descr="C:\Users\user\Desktop\Проект МОН РК Сакр\Выпущенные статьи\ВСЕ статьи\МОНОГРАФИЯ\тит лис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ект МОН РК Сакр\Выпущенные статьи\ВСЕ статьи\МОНОГРАФИЯ\тит лист.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89836" cy="7202416"/>
                    </a:xfrm>
                    <a:prstGeom prst="rect">
                      <a:avLst/>
                    </a:prstGeom>
                    <a:noFill/>
                    <a:ln>
                      <a:noFill/>
                    </a:ln>
                  </pic:spPr>
                </pic:pic>
              </a:graphicData>
            </a:graphic>
          </wp:inline>
        </w:drawing>
      </w:r>
    </w:p>
    <w:p w:rsidR="00D77ACC" w:rsidRDefault="00D77ACC" w:rsidP="00D77ACC">
      <w:pPr>
        <w:spacing w:line="360" w:lineRule="auto"/>
        <w:contextualSpacing/>
        <w:jc w:val="center"/>
        <w:rPr>
          <w:noProof/>
          <w:lang w:val="kk-KZ"/>
        </w:rPr>
      </w:pPr>
    </w:p>
    <w:p w:rsidR="00D77ACC" w:rsidRDefault="00D77ACC" w:rsidP="00D77ACC">
      <w:pPr>
        <w:spacing w:line="360" w:lineRule="auto"/>
        <w:contextualSpacing/>
        <w:jc w:val="center"/>
        <w:rPr>
          <w:noProof/>
          <w:lang w:val="kk-KZ"/>
        </w:rPr>
      </w:pPr>
      <w:r>
        <w:rPr>
          <w:noProof/>
        </w:rPr>
        <w:lastRenderedPageBreak/>
        <w:drawing>
          <wp:inline distT="0" distB="0" distL="0" distR="0" wp14:anchorId="47B8CE77" wp14:editId="17D59628">
            <wp:extent cx="5942330" cy="8246723"/>
            <wp:effectExtent l="0" t="0" r="1270" b="2540"/>
            <wp:docPr id="78" name="Рисунок 78" descr="C:\Users\user\Desktop\Проект МОН РК Сакр\Выпущенные статьи\ВСЕ статьи\МОНОГРАФИЯ\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ект МОН РК Сакр\Выпущенные статьи\ВСЕ статьи\МОНОГРАФИЯ\2.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2330" cy="8246723"/>
                    </a:xfrm>
                    <a:prstGeom prst="rect">
                      <a:avLst/>
                    </a:prstGeom>
                    <a:noFill/>
                    <a:ln>
                      <a:noFill/>
                    </a:ln>
                  </pic:spPr>
                </pic:pic>
              </a:graphicData>
            </a:graphic>
          </wp:inline>
        </w:drawing>
      </w:r>
    </w:p>
    <w:p w:rsidR="00D77ACC" w:rsidRDefault="00D77ACC" w:rsidP="00D77ACC">
      <w:pPr>
        <w:spacing w:line="360" w:lineRule="auto"/>
        <w:contextualSpacing/>
        <w:rPr>
          <w:noProof/>
          <w:lang w:val="kk-KZ"/>
        </w:rPr>
      </w:pPr>
      <w:r>
        <w:rPr>
          <w:noProof/>
        </w:rPr>
        <w:drawing>
          <wp:anchor distT="0" distB="0" distL="114300" distR="114300" simplePos="0" relativeHeight="251662336" behindDoc="0" locked="0" layoutInCell="1" allowOverlap="1" wp14:anchorId="77EE37B9" wp14:editId="08DCA115">
            <wp:simplePos x="0" y="0"/>
            <wp:positionH relativeFrom="column">
              <wp:posOffset>4046619</wp:posOffset>
            </wp:positionH>
            <wp:positionV relativeFrom="paragraph">
              <wp:align>top</wp:align>
            </wp:positionV>
            <wp:extent cx="5943600" cy="7719060"/>
            <wp:effectExtent l="0" t="0" r="0" b="0"/>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anchor>
        </w:drawing>
      </w:r>
      <w:r>
        <w:rPr>
          <w:noProof/>
          <w:lang w:val="kk-KZ"/>
        </w:rPr>
        <w:br w:type="textWrapping" w:clear="all"/>
      </w:r>
      <w:r>
        <w:rPr>
          <w:noProof/>
        </w:rPr>
        <w:lastRenderedPageBreak/>
        <w:drawing>
          <wp:inline distT="0" distB="0" distL="0" distR="0" wp14:anchorId="131C5343" wp14:editId="40B2E065">
            <wp:extent cx="5932805" cy="7708900"/>
            <wp:effectExtent l="0" t="0" r="0" b="635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2805" cy="7708900"/>
                    </a:xfrm>
                    <a:prstGeom prst="rect">
                      <a:avLst/>
                    </a:prstGeom>
                    <a:noFill/>
                    <a:ln>
                      <a:noFill/>
                    </a:ln>
                  </pic:spPr>
                </pic:pic>
              </a:graphicData>
            </a:graphic>
          </wp:inline>
        </w:drawing>
      </w:r>
    </w:p>
    <w:p w:rsidR="00D77ACC" w:rsidRDefault="00D77ACC" w:rsidP="00D77ACC">
      <w:pPr>
        <w:spacing w:line="360" w:lineRule="auto"/>
        <w:contextualSpacing/>
        <w:jc w:val="center"/>
        <w:rPr>
          <w:noProof/>
          <w:lang w:val="kk-KZ"/>
        </w:rPr>
      </w:pPr>
      <w:r>
        <w:rPr>
          <w:noProof/>
        </w:rPr>
        <w:lastRenderedPageBreak/>
        <w:drawing>
          <wp:inline distT="0" distB="0" distL="0" distR="0" wp14:anchorId="29575F3B" wp14:editId="17ED1A6D">
            <wp:extent cx="5942330" cy="8246723"/>
            <wp:effectExtent l="0" t="0" r="1270" b="2540"/>
            <wp:docPr id="81" name="Рисунок 81" descr="C:\Users\user\Desktop\Проект МОН РК Сакр\Выпущенные статьи\ВСЕ статьи\МОНОГРАФИЯ\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ект МОН РК Сакр\Выпущенные статьи\ВСЕ статьи\МОНОГРАФИЯ\3.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2330" cy="8246723"/>
                    </a:xfrm>
                    <a:prstGeom prst="rect">
                      <a:avLst/>
                    </a:prstGeom>
                    <a:noFill/>
                    <a:ln>
                      <a:noFill/>
                    </a:ln>
                  </pic:spPr>
                </pic:pic>
              </a:graphicData>
            </a:graphic>
          </wp:inline>
        </w:drawing>
      </w:r>
    </w:p>
    <w:p w:rsidR="00D77ACC" w:rsidRDefault="00D77ACC" w:rsidP="00D77ACC">
      <w:pPr>
        <w:spacing w:line="360" w:lineRule="auto"/>
        <w:contextualSpacing/>
        <w:jc w:val="center"/>
        <w:rPr>
          <w:noProof/>
          <w:lang w:val="kk-KZ"/>
        </w:rPr>
      </w:pPr>
      <w:r>
        <w:rPr>
          <w:noProof/>
        </w:rPr>
        <w:lastRenderedPageBreak/>
        <w:drawing>
          <wp:inline distT="0" distB="0" distL="0" distR="0" wp14:anchorId="7E1B7FB7" wp14:editId="7FFF918D">
            <wp:extent cx="5942330" cy="8239605"/>
            <wp:effectExtent l="0" t="0" r="1270" b="9525"/>
            <wp:docPr id="82" name="Рисунок 82" descr="C:\Users\user\Desktop\Проект МОН РК Сакр\Выпущенные статьи\ВСЕ статьи\УЧ ПОС\ти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ект МОН РК Сакр\Выпущенные статьи\ВСЕ статьи\УЧ ПОС\тит.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2330" cy="8239605"/>
                    </a:xfrm>
                    <a:prstGeom prst="rect">
                      <a:avLst/>
                    </a:prstGeom>
                    <a:noFill/>
                    <a:ln>
                      <a:noFill/>
                    </a:ln>
                  </pic:spPr>
                </pic:pic>
              </a:graphicData>
            </a:graphic>
          </wp:inline>
        </w:drawing>
      </w:r>
    </w:p>
    <w:p w:rsidR="00D77ACC" w:rsidRDefault="00D77ACC" w:rsidP="00D77ACC">
      <w:pPr>
        <w:spacing w:line="360" w:lineRule="auto"/>
        <w:contextualSpacing/>
        <w:jc w:val="center"/>
        <w:rPr>
          <w:noProof/>
          <w:lang w:val="kk-KZ"/>
        </w:rPr>
      </w:pPr>
    </w:p>
    <w:p w:rsidR="00D77ACC" w:rsidRDefault="00D77ACC" w:rsidP="00D77ACC">
      <w:pPr>
        <w:spacing w:line="360" w:lineRule="auto"/>
        <w:contextualSpacing/>
        <w:jc w:val="center"/>
        <w:rPr>
          <w:noProof/>
          <w:lang w:val="kk-KZ"/>
        </w:rPr>
      </w:pPr>
    </w:p>
    <w:p w:rsidR="00D77ACC" w:rsidRDefault="00D77ACC" w:rsidP="00D77ACC">
      <w:pPr>
        <w:spacing w:line="360" w:lineRule="auto"/>
        <w:contextualSpacing/>
        <w:jc w:val="center"/>
        <w:rPr>
          <w:b/>
          <w:noProof/>
        </w:rPr>
      </w:pPr>
      <w:r>
        <w:rPr>
          <w:noProof/>
        </w:rPr>
        <w:lastRenderedPageBreak/>
        <w:drawing>
          <wp:inline distT="0" distB="0" distL="0" distR="0" wp14:anchorId="0A7FDB04" wp14:editId="6601E79E">
            <wp:extent cx="5942330" cy="9099510"/>
            <wp:effectExtent l="0" t="0" r="127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2330" cy="9099510"/>
                    </a:xfrm>
                    <a:prstGeom prst="rect">
                      <a:avLst/>
                    </a:prstGeom>
                    <a:noFill/>
                    <a:ln>
                      <a:noFill/>
                    </a:ln>
                  </pic:spPr>
                </pic:pic>
              </a:graphicData>
            </a:graphic>
          </wp:inline>
        </w:drawing>
      </w:r>
    </w:p>
    <w:p w:rsidR="00D77ACC" w:rsidRDefault="00D77ACC" w:rsidP="00D77ACC">
      <w:pPr>
        <w:spacing w:line="360" w:lineRule="auto"/>
        <w:contextualSpacing/>
        <w:jc w:val="center"/>
        <w:rPr>
          <w:b/>
          <w:noProof/>
        </w:rPr>
      </w:pPr>
      <w:r>
        <w:rPr>
          <w:b/>
          <w:noProof/>
        </w:rPr>
        <w:lastRenderedPageBreak/>
        <w:drawing>
          <wp:inline distT="0" distB="0" distL="0" distR="0" wp14:anchorId="721F76F5" wp14:editId="3C2377AF">
            <wp:extent cx="5937885" cy="7778115"/>
            <wp:effectExtent l="0" t="0" r="571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37885" cy="7778115"/>
                    </a:xfrm>
                    <a:prstGeom prst="rect">
                      <a:avLst/>
                    </a:prstGeom>
                    <a:noFill/>
                    <a:ln>
                      <a:noFill/>
                    </a:ln>
                  </pic:spPr>
                </pic:pic>
              </a:graphicData>
            </a:graphic>
          </wp:inline>
        </w:drawing>
      </w:r>
    </w:p>
    <w:p w:rsidR="00D77ACC" w:rsidRDefault="00D77ACC" w:rsidP="00D77ACC">
      <w:pPr>
        <w:spacing w:line="360" w:lineRule="auto"/>
        <w:contextualSpacing/>
        <w:jc w:val="center"/>
        <w:rPr>
          <w:b/>
          <w:noProof/>
        </w:rPr>
      </w:pPr>
      <w:r>
        <w:rPr>
          <w:b/>
          <w:noProof/>
        </w:rPr>
        <w:lastRenderedPageBreak/>
        <w:drawing>
          <wp:inline distT="0" distB="0" distL="0" distR="0" wp14:anchorId="37B356F5" wp14:editId="761BBB6F">
            <wp:extent cx="5932805" cy="7463790"/>
            <wp:effectExtent l="0" t="0" r="0" b="381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32805" cy="7463790"/>
                    </a:xfrm>
                    <a:prstGeom prst="rect">
                      <a:avLst/>
                    </a:prstGeom>
                    <a:noFill/>
                    <a:ln>
                      <a:noFill/>
                    </a:ln>
                  </pic:spPr>
                </pic:pic>
              </a:graphicData>
            </a:graphic>
          </wp:inline>
        </w:drawing>
      </w: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r>
        <w:rPr>
          <w:b/>
          <w:noProof/>
        </w:rPr>
        <w:lastRenderedPageBreak/>
        <w:drawing>
          <wp:inline distT="0" distB="0" distL="0" distR="0" wp14:anchorId="20F287A3" wp14:editId="134A4ADD">
            <wp:extent cx="5931535" cy="7466330"/>
            <wp:effectExtent l="0" t="0" r="0" b="127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31535" cy="7466330"/>
                    </a:xfrm>
                    <a:prstGeom prst="rect">
                      <a:avLst/>
                    </a:prstGeom>
                    <a:noFill/>
                    <a:ln>
                      <a:noFill/>
                    </a:ln>
                  </pic:spPr>
                </pic:pic>
              </a:graphicData>
            </a:graphic>
          </wp:inline>
        </w:drawing>
      </w: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r>
        <w:rPr>
          <w:b/>
          <w:noProof/>
        </w:rPr>
        <w:drawing>
          <wp:inline distT="0" distB="0" distL="0" distR="0" wp14:anchorId="2426C12D" wp14:editId="7DCD9A5C">
            <wp:extent cx="5923915" cy="7418705"/>
            <wp:effectExtent l="0" t="0" r="63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23915" cy="7418705"/>
                    </a:xfrm>
                    <a:prstGeom prst="rect">
                      <a:avLst/>
                    </a:prstGeom>
                    <a:noFill/>
                    <a:ln>
                      <a:noFill/>
                    </a:ln>
                  </pic:spPr>
                </pic:pic>
              </a:graphicData>
            </a:graphic>
          </wp:inline>
        </w:drawing>
      </w:r>
    </w:p>
    <w:p w:rsidR="00D77ACC" w:rsidRDefault="00D77ACC" w:rsidP="00D77ACC">
      <w:pPr>
        <w:spacing w:line="360" w:lineRule="auto"/>
        <w:contextualSpacing/>
        <w:jc w:val="center"/>
        <w:rPr>
          <w:b/>
          <w:noProof/>
        </w:rPr>
      </w:pPr>
      <w:r>
        <w:rPr>
          <w:noProof/>
        </w:rPr>
        <w:lastRenderedPageBreak/>
        <w:drawing>
          <wp:inline distT="0" distB="0" distL="0" distR="0" wp14:anchorId="53A7B268" wp14:editId="63742AB4">
            <wp:extent cx="5942330" cy="8246110"/>
            <wp:effectExtent l="0" t="0" r="1270" b="2540"/>
            <wp:docPr id="87" name="Рисунок 87" descr="C:\Users\user\Desktop\Проект МОН РК Сакр\Выпущенные статьи\ВСЕ статьи\УЧ ПОС\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ект МОН РК Сакр\Выпущенные статьи\ВСЕ статьи\УЧ ПОС\3.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2330" cy="8246110"/>
                    </a:xfrm>
                    <a:prstGeom prst="rect">
                      <a:avLst/>
                    </a:prstGeom>
                    <a:noFill/>
                    <a:ln>
                      <a:noFill/>
                    </a:ln>
                  </pic:spPr>
                </pic:pic>
              </a:graphicData>
            </a:graphic>
          </wp:inline>
        </w:drawing>
      </w:r>
    </w:p>
    <w:p w:rsidR="00D77ACC" w:rsidRDefault="00D77ACC" w:rsidP="00D77ACC">
      <w:pPr>
        <w:spacing w:line="360" w:lineRule="auto"/>
        <w:contextualSpacing/>
        <w:jc w:val="center"/>
        <w:rPr>
          <w:b/>
          <w:noProof/>
        </w:rPr>
      </w:pPr>
    </w:p>
    <w:p w:rsidR="00D77ACC" w:rsidRDefault="00D77ACC" w:rsidP="00D77ACC">
      <w:pPr>
        <w:spacing w:line="360" w:lineRule="auto"/>
        <w:contextualSpacing/>
        <w:jc w:val="center"/>
        <w:rPr>
          <w:b/>
          <w:noProof/>
        </w:rPr>
      </w:pPr>
    </w:p>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Г</w:t>
      </w:r>
    </w:p>
    <w:p w:rsidR="00662F44" w:rsidRDefault="00662F44" w:rsidP="00662F44">
      <w:pPr>
        <w:spacing w:line="360" w:lineRule="auto"/>
        <w:contextualSpacing/>
        <w:jc w:val="center"/>
      </w:pPr>
      <w:r w:rsidRPr="00E93901">
        <w:rPr>
          <w:b/>
          <w:noProof/>
          <w:lang w:val="kk-KZ"/>
        </w:rPr>
        <w:t xml:space="preserve">Эскпертное заключение </w:t>
      </w:r>
      <w:r w:rsidRPr="00E93901">
        <w:rPr>
          <w:b/>
          <w:color w:val="000000"/>
          <w:spacing w:val="2"/>
        </w:rPr>
        <w:t xml:space="preserve">учебно-методического объединения группы управления проектами по направлениям подготовки кадров </w:t>
      </w:r>
      <w:r>
        <w:rPr>
          <w:b/>
          <w:color w:val="000000"/>
          <w:spacing w:val="2"/>
        </w:rPr>
        <w:t xml:space="preserve">ОП </w:t>
      </w:r>
      <w:r w:rsidRPr="00E93901">
        <w:rPr>
          <w:b/>
          <w:color w:val="000000"/>
          <w:spacing w:val="2"/>
        </w:rPr>
        <w:t>«Туризм» Министерства образования и науки Республики Казахстан</w:t>
      </w:r>
      <w:r w:rsidR="00894B26" w:rsidRPr="00233A5C">
        <w:object w:dxaOrig="8925" w:dyaOrig="12631">
          <v:shape id="_x0000_i1027" type="#_x0000_t75" style="width:403.45pt;height:571.25pt" o:ole="">
            <v:imagedata r:id="rId52" o:title=""/>
          </v:shape>
          <o:OLEObject Type="Embed" ProgID="AcroExch.Document.11" ShapeID="_x0000_i1027" DrawAspect="Content" ObjectID="_1664792242" r:id="rId53"/>
        </w:object>
      </w:r>
    </w:p>
    <w:p w:rsidR="00662F44" w:rsidRDefault="00662F44" w:rsidP="00662F44"/>
    <w:p w:rsidR="00D77ACC" w:rsidRPr="0097206F" w:rsidRDefault="00D77ACC" w:rsidP="00662F44">
      <w:pPr>
        <w:spacing w:line="360" w:lineRule="auto"/>
        <w:contextualSpacing/>
        <w:jc w:val="center"/>
        <w:rPr>
          <w:b/>
          <w:noProof/>
        </w:rPr>
      </w:pPr>
    </w:p>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Д</w:t>
      </w:r>
    </w:p>
    <w:p w:rsidR="00662F44" w:rsidRPr="00E93901" w:rsidRDefault="00662F44" w:rsidP="00662F44">
      <w:pPr>
        <w:spacing w:line="360" w:lineRule="auto"/>
        <w:contextualSpacing/>
        <w:jc w:val="center"/>
        <w:rPr>
          <w:b/>
          <w:noProof/>
          <w:lang w:val="kk-KZ"/>
        </w:rPr>
      </w:pPr>
      <w:r w:rsidRPr="00E93901">
        <w:rPr>
          <w:b/>
          <w:noProof/>
          <w:lang w:val="kk-KZ"/>
        </w:rPr>
        <w:t>Дополнительные соглашения по корректировке каландарного плана</w:t>
      </w:r>
    </w:p>
    <w:p w:rsidR="00662F44" w:rsidRDefault="00662F44" w:rsidP="00662F44">
      <w:r>
        <w:rPr>
          <w:noProof/>
        </w:rPr>
        <w:drawing>
          <wp:inline distT="0" distB="0" distL="0" distR="0" wp14:anchorId="4ED5B194" wp14:editId="770A513B">
            <wp:extent cx="5732060" cy="7954911"/>
            <wp:effectExtent l="0" t="0" r="2540" b="8255"/>
            <wp:docPr id="8" name="Рисунок 8" descr="C:\Users\user\Desktop\Проект МОН РК Сакр\по ПРОЕКТУ 2018-2019гг\2020 год ОТЧЕТ по проекту\По коррект календ плана доп согл и протокола ННС\Доп согл №4 на изм даты в техспециф.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Проект МОН РК Сакр\по ПРОЕКТУ 2018-2019гг\2020 год ОТЧЕТ по проекту\По коррект календ плана доп согл и протокола ННС\Доп согл №4 на изм даты в техспециф.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7622" cy="7962630"/>
                    </a:xfrm>
                    <a:prstGeom prst="rect">
                      <a:avLst/>
                    </a:prstGeom>
                    <a:noFill/>
                    <a:ln>
                      <a:noFill/>
                    </a:ln>
                  </pic:spPr>
                </pic:pic>
              </a:graphicData>
            </a:graphic>
          </wp:inline>
        </w:drawing>
      </w:r>
    </w:p>
    <w:p w:rsidR="00662F44" w:rsidRDefault="00662F44" w:rsidP="00662F44">
      <w:r>
        <w:rPr>
          <w:noProof/>
        </w:rPr>
        <w:lastRenderedPageBreak/>
        <w:drawing>
          <wp:inline distT="0" distB="0" distL="0" distR="0" wp14:anchorId="31ABCC92" wp14:editId="26D3C160">
            <wp:extent cx="6120130" cy="8528009"/>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6120130" cy="8528009"/>
                    </a:xfrm>
                    <a:prstGeom prst="rect">
                      <a:avLst/>
                    </a:prstGeom>
                  </pic:spPr>
                </pic:pic>
              </a:graphicData>
            </a:graphic>
          </wp:inline>
        </w:drawing>
      </w:r>
    </w:p>
    <w:p w:rsidR="00662F44" w:rsidRDefault="00662F44" w:rsidP="00662F44">
      <w:r>
        <w:rPr>
          <w:noProof/>
        </w:rPr>
        <w:lastRenderedPageBreak/>
        <w:drawing>
          <wp:inline distT="0" distB="0" distL="0" distR="0" wp14:anchorId="4DBAA9EA" wp14:editId="0D154BCE">
            <wp:extent cx="6120130" cy="8474318"/>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120130" cy="8474318"/>
                    </a:xfrm>
                    <a:prstGeom prst="rect">
                      <a:avLst/>
                    </a:prstGeom>
                  </pic:spPr>
                </pic:pic>
              </a:graphicData>
            </a:graphic>
          </wp:inline>
        </w:drawing>
      </w:r>
    </w:p>
    <w:p w:rsidR="00662F44" w:rsidRDefault="00662F44" w:rsidP="00662F44">
      <w:r>
        <w:rPr>
          <w:noProof/>
        </w:rPr>
        <w:lastRenderedPageBreak/>
        <w:drawing>
          <wp:inline distT="0" distB="0" distL="0" distR="0" wp14:anchorId="64901D28" wp14:editId="07BB67E5">
            <wp:extent cx="6120130" cy="8474318"/>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20130" cy="8474318"/>
                    </a:xfrm>
                    <a:prstGeom prst="rect">
                      <a:avLst/>
                    </a:prstGeom>
                  </pic:spPr>
                </pic:pic>
              </a:graphicData>
            </a:graphic>
          </wp:inline>
        </w:drawing>
      </w:r>
    </w:p>
    <w:p w:rsidR="00662F44" w:rsidRDefault="00662F44" w:rsidP="00662F44"/>
    <w:p w:rsidR="00662F44" w:rsidRDefault="00662F44" w:rsidP="00662F44"/>
    <w:p w:rsidR="00662F44" w:rsidRDefault="00662F44" w:rsidP="00662F44"/>
    <w:p w:rsidR="00662F44" w:rsidRDefault="00662F44" w:rsidP="00662F44"/>
    <w:p w:rsidR="00662F44" w:rsidRDefault="000C3D47" w:rsidP="00662F44">
      <w:r>
        <w:rPr>
          <w:noProof/>
        </w:rPr>
        <w:drawing>
          <wp:inline distT="0" distB="0" distL="0" distR="0">
            <wp:extent cx="5942330" cy="8007206"/>
            <wp:effectExtent l="0" t="0" r="127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2330" cy="8007206"/>
                    </a:xfrm>
                    <a:prstGeom prst="rect">
                      <a:avLst/>
                    </a:prstGeom>
                    <a:noFill/>
                    <a:ln>
                      <a:noFill/>
                    </a:ln>
                  </pic:spPr>
                </pic:pic>
              </a:graphicData>
            </a:graphic>
          </wp:inline>
        </w:drawing>
      </w:r>
    </w:p>
    <w:p w:rsidR="000C3D47" w:rsidRDefault="000C3D47" w:rsidP="00662F44">
      <w:r>
        <w:rPr>
          <w:noProof/>
        </w:rPr>
        <w:lastRenderedPageBreak/>
        <w:drawing>
          <wp:inline distT="0" distB="0" distL="0" distR="0">
            <wp:extent cx="5745480" cy="7929245"/>
            <wp:effectExtent l="0" t="0" r="762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45480" cy="7929245"/>
                    </a:xfrm>
                    <a:prstGeom prst="rect">
                      <a:avLst/>
                    </a:prstGeom>
                    <a:noFill/>
                    <a:ln>
                      <a:noFill/>
                    </a:ln>
                  </pic:spPr>
                </pic:pic>
              </a:graphicData>
            </a:graphic>
          </wp:inline>
        </w:drawing>
      </w:r>
    </w:p>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Е</w:t>
      </w:r>
    </w:p>
    <w:p w:rsidR="00662F44" w:rsidRPr="00E93901" w:rsidRDefault="00662F44" w:rsidP="00662F44">
      <w:pPr>
        <w:ind w:firstLine="709"/>
        <w:contextualSpacing/>
        <w:jc w:val="both"/>
        <w:rPr>
          <w:b/>
          <w:sz w:val="28"/>
          <w:szCs w:val="28"/>
        </w:rPr>
      </w:pPr>
      <w:r w:rsidRPr="00E93901">
        <w:rPr>
          <w:b/>
          <w:sz w:val="28"/>
          <w:szCs w:val="28"/>
        </w:rPr>
        <w:t>Сходства и отличия сакрального туризма от паломничества</w:t>
      </w:r>
    </w:p>
    <w:tbl>
      <w:tblPr>
        <w:tblStyle w:val="a3"/>
        <w:tblW w:w="0" w:type="auto"/>
        <w:tblLook w:val="04A0" w:firstRow="1" w:lastRow="0" w:firstColumn="1" w:lastColumn="0" w:noHBand="0" w:noVBand="1"/>
      </w:tblPr>
      <w:tblGrid>
        <w:gridCol w:w="1788"/>
        <w:gridCol w:w="2190"/>
        <w:gridCol w:w="2875"/>
        <w:gridCol w:w="2718"/>
      </w:tblGrid>
      <w:tr w:rsidR="00662F44" w:rsidRPr="00927F8D" w:rsidTr="00662F44">
        <w:tc>
          <w:tcPr>
            <w:tcW w:w="3978" w:type="dxa"/>
            <w:gridSpan w:val="2"/>
          </w:tcPr>
          <w:p w:rsidR="00662F44" w:rsidRPr="00927F8D" w:rsidRDefault="00662F44" w:rsidP="00662F44">
            <w:pPr>
              <w:contextualSpacing/>
              <w:jc w:val="center"/>
              <w:rPr>
                <w:b/>
              </w:rPr>
            </w:pPr>
            <w:r w:rsidRPr="00927F8D">
              <w:rPr>
                <w:b/>
              </w:rPr>
              <w:t>Критерий</w:t>
            </w:r>
          </w:p>
        </w:tc>
        <w:tc>
          <w:tcPr>
            <w:tcW w:w="2875" w:type="dxa"/>
          </w:tcPr>
          <w:p w:rsidR="00662F44" w:rsidRPr="00927F8D" w:rsidRDefault="00662F44" w:rsidP="00662F44">
            <w:pPr>
              <w:contextualSpacing/>
              <w:jc w:val="both"/>
              <w:rPr>
                <w:b/>
              </w:rPr>
            </w:pPr>
            <w:r w:rsidRPr="00927F8D">
              <w:rPr>
                <w:b/>
              </w:rPr>
              <w:t>Сакральный туризм</w:t>
            </w:r>
          </w:p>
        </w:tc>
        <w:tc>
          <w:tcPr>
            <w:tcW w:w="2718" w:type="dxa"/>
          </w:tcPr>
          <w:p w:rsidR="00662F44" w:rsidRPr="00927F8D" w:rsidRDefault="00662F44" w:rsidP="00662F44">
            <w:pPr>
              <w:contextualSpacing/>
              <w:jc w:val="both"/>
              <w:rPr>
                <w:b/>
              </w:rPr>
            </w:pPr>
            <w:r w:rsidRPr="00927F8D">
              <w:rPr>
                <w:b/>
              </w:rPr>
              <w:t>Паломничество</w:t>
            </w:r>
          </w:p>
        </w:tc>
      </w:tr>
      <w:tr w:rsidR="00662F44" w:rsidRPr="00927F8D" w:rsidTr="00662F44">
        <w:tc>
          <w:tcPr>
            <w:tcW w:w="1788" w:type="dxa"/>
            <w:vMerge w:val="restart"/>
          </w:tcPr>
          <w:p w:rsidR="00662F44" w:rsidRPr="00927F8D" w:rsidRDefault="00662F44" w:rsidP="00662F44">
            <w:pPr>
              <w:contextualSpacing/>
              <w:jc w:val="both"/>
            </w:pPr>
            <w:r w:rsidRPr="00927F8D">
              <w:t>различия</w:t>
            </w:r>
          </w:p>
        </w:tc>
        <w:tc>
          <w:tcPr>
            <w:tcW w:w="2190" w:type="dxa"/>
          </w:tcPr>
          <w:p w:rsidR="00662F44" w:rsidRPr="00927F8D" w:rsidRDefault="00662F44" w:rsidP="00662F44">
            <w:pPr>
              <w:contextualSpacing/>
              <w:jc w:val="both"/>
            </w:pPr>
            <w:r w:rsidRPr="00927F8D">
              <w:t>цель, мотивы путешествия</w:t>
            </w:r>
          </w:p>
        </w:tc>
        <w:tc>
          <w:tcPr>
            <w:tcW w:w="2875" w:type="dxa"/>
          </w:tcPr>
          <w:p w:rsidR="00662F44" w:rsidRPr="00927F8D" w:rsidRDefault="00662F44" w:rsidP="00662F44">
            <w:pPr>
              <w:contextualSpacing/>
              <w:jc w:val="both"/>
            </w:pPr>
            <w:proofErr w:type="gramStart"/>
            <w:r w:rsidRPr="00927F8D">
              <w:t>получение духовного «нового», любопытство, интерес, отдых, расширение кругозора, впечатление, приближение к сверхъестественному, получения заряда духовной энергии, получение эстетического удовольствия от уникальности природы, архитектуры</w:t>
            </w:r>
            <w:proofErr w:type="gramEnd"/>
          </w:p>
        </w:tc>
        <w:tc>
          <w:tcPr>
            <w:tcW w:w="2718" w:type="dxa"/>
          </w:tcPr>
          <w:p w:rsidR="00662F44" w:rsidRPr="00927F8D" w:rsidRDefault="00662F44" w:rsidP="00662F44">
            <w:pPr>
              <w:contextualSpacing/>
              <w:jc w:val="both"/>
            </w:pPr>
            <w:r w:rsidRPr="00927F8D">
              <w:t>поклонение святому месту, стремление быть ближе к высшей духовной силе, искупление грехов,  духовное познание, прозрение, самопознание, празднование культовых обрядов</w:t>
            </w:r>
          </w:p>
        </w:tc>
      </w:tr>
      <w:tr w:rsidR="00662F44" w:rsidRPr="00927F8D" w:rsidTr="00662F44">
        <w:tc>
          <w:tcPr>
            <w:tcW w:w="1788" w:type="dxa"/>
            <w:vMerge/>
          </w:tcPr>
          <w:p w:rsidR="00662F44" w:rsidRPr="00927F8D" w:rsidRDefault="00662F44" w:rsidP="00662F44">
            <w:pPr>
              <w:contextualSpacing/>
              <w:jc w:val="both"/>
            </w:pPr>
          </w:p>
        </w:tc>
        <w:tc>
          <w:tcPr>
            <w:tcW w:w="2190" w:type="dxa"/>
          </w:tcPr>
          <w:p w:rsidR="00662F44" w:rsidRPr="00927F8D" w:rsidRDefault="00662F44" w:rsidP="00662F44">
            <w:pPr>
              <w:contextualSpacing/>
              <w:jc w:val="both"/>
            </w:pPr>
            <w:r w:rsidRPr="00927F8D">
              <w:t>соблюдение специфических ритуалов и ограничений</w:t>
            </w:r>
          </w:p>
        </w:tc>
        <w:tc>
          <w:tcPr>
            <w:tcW w:w="2875" w:type="dxa"/>
          </w:tcPr>
          <w:p w:rsidR="00662F44" w:rsidRPr="00927F8D" w:rsidRDefault="00662F44" w:rsidP="00662F44">
            <w:pPr>
              <w:contextualSpacing/>
              <w:jc w:val="both"/>
            </w:pPr>
            <w:r w:rsidRPr="00927F8D">
              <w:t>специфические ритуалы ограничения отсутствуют, поведение туриста зависит от того насколько он понимает необходимость быть сопричастным к совершаемым ритуалам, чаще всего в ритуалах участвует в качестве наблюдателя, либо принимает активное участие ради интереса</w:t>
            </w:r>
          </w:p>
        </w:tc>
        <w:tc>
          <w:tcPr>
            <w:tcW w:w="2718" w:type="dxa"/>
          </w:tcPr>
          <w:p w:rsidR="00662F44" w:rsidRPr="00927F8D" w:rsidRDefault="00662F44" w:rsidP="00662F44">
            <w:pPr>
              <w:contextualSpacing/>
              <w:jc w:val="both"/>
            </w:pPr>
            <w:r w:rsidRPr="00927F8D">
              <w:t>знание ритуалов и молитв, ограничения в поведении, приеме пищи, определенные санитарно-гигиенические требования, требования к стилю одежды, полное погружение в ритуал, соблюдение ритуалов паломнического пути, поклонение святому месту</w:t>
            </w:r>
          </w:p>
        </w:tc>
      </w:tr>
      <w:tr w:rsidR="00662F44" w:rsidRPr="00927F8D" w:rsidTr="00662F44">
        <w:tc>
          <w:tcPr>
            <w:tcW w:w="1788" w:type="dxa"/>
            <w:vMerge/>
          </w:tcPr>
          <w:p w:rsidR="00662F44" w:rsidRPr="00927F8D" w:rsidRDefault="00662F44" w:rsidP="00662F44">
            <w:pPr>
              <w:contextualSpacing/>
              <w:jc w:val="both"/>
            </w:pPr>
          </w:p>
        </w:tc>
        <w:tc>
          <w:tcPr>
            <w:tcW w:w="2190" w:type="dxa"/>
          </w:tcPr>
          <w:p w:rsidR="00662F44" w:rsidRPr="00927F8D" w:rsidRDefault="00662F44" w:rsidP="00662F44">
            <w:pPr>
              <w:contextualSpacing/>
              <w:jc w:val="both"/>
            </w:pPr>
            <w:r w:rsidRPr="00927F8D">
              <w:t>объекты посещения</w:t>
            </w:r>
          </w:p>
        </w:tc>
        <w:tc>
          <w:tcPr>
            <w:tcW w:w="2875" w:type="dxa"/>
          </w:tcPr>
          <w:p w:rsidR="00662F44" w:rsidRPr="00927F8D" w:rsidRDefault="00662F44" w:rsidP="00662F44">
            <w:pPr>
              <w:contextualSpacing/>
              <w:jc w:val="both"/>
            </w:pPr>
            <w:r w:rsidRPr="00927F8D">
              <w:t>места силы, не обязательно признанными верующими той или иной религии</w:t>
            </w:r>
          </w:p>
        </w:tc>
        <w:tc>
          <w:tcPr>
            <w:tcW w:w="2718" w:type="dxa"/>
          </w:tcPr>
          <w:p w:rsidR="00662F44" w:rsidRPr="00927F8D" w:rsidRDefault="00662F44" w:rsidP="00662F44">
            <w:pPr>
              <w:contextualSpacing/>
              <w:jc w:val="both"/>
            </w:pPr>
            <w:r w:rsidRPr="00927F8D">
              <w:t>храмы, мечети, монастыри, которые признаются святыми верующими</w:t>
            </w:r>
          </w:p>
        </w:tc>
      </w:tr>
      <w:tr w:rsidR="00662F44" w:rsidRPr="00927F8D" w:rsidTr="00662F44">
        <w:tc>
          <w:tcPr>
            <w:tcW w:w="1788" w:type="dxa"/>
          </w:tcPr>
          <w:p w:rsidR="00662F44" w:rsidRPr="00927F8D" w:rsidRDefault="00662F44" w:rsidP="00662F44">
            <w:pPr>
              <w:contextualSpacing/>
              <w:jc w:val="both"/>
            </w:pPr>
            <w:r w:rsidRPr="00927F8D">
              <w:t>сходства</w:t>
            </w:r>
          </w:p>
        </w:tc>
        <w:tc>
          <w:tcPr>
            <w:tcW w:w="7783" w:type="dxa"/>
            <w:gridSpan w:val="3"/>
          </w:tcPr>
          <w:p w:rsidR="00662F44" w:rsidRPr="00927F8D" w:rsidRDefault="00662F44" w:rsidP="00662F44">
            <w:pPr>
              <w:contextualSpacing/>
              <w:jc w:val="both"/>
            </w:pPr>
            <w:r w:rsidRPr="00927F8D">
              <w:t>желание приобщиться к духовному пространству; стремление постичь смысл духовности; сосредоточение на посещении места, которое является святым; приобрести духовный рост и знания; совместное пользование туристской инфраструктурой; необходимость пространственного перемещения к сакральному объекту; необходимость организации поездки (туров)</w:t>
            </w:r>
          </w:p>
        </w:tc>
      </w:tr>
    </w:tbl>
    <w:p w:rsidR="00662F44" w:rsidRDefault="00662F44" w:rsidP="00662F44">
      <w:pPr>
        <w:ind w:firstLine="709"/>
        <w:contextualSpacing/>
        <w:jc w:val="both"/>
        <w:rPr>
          <w:sz w:val="28"/>
          <w:szCs w:val="28"/>
        </w:rPr>
      </w:pPr>
    </w:p>
    <w:p w:rsidR="00662F44" w:rsidRDefault="00662F44" w:rsidP="00662F44">
      <w:pPr>
        <w:ind w:firstLine="709"/>
        <w:contextualSpacing/>
        <w:jc w:val="both"/>
        <w:rPr>
          <w:sz w:val="28"/>
          <w:szCs w:val="28"/>
        </w:rPr>
      </w:pPr>
    </w:p>
    <w:p w:rsidR="00662F44" w:rsidRDefault="00662F44" w:rsidP="00662F44">
      <w:pPr>
        <w:ind w:firstLine="709"/>
        <w:contextualSpacing/>
        <w:jc w:val="both"/>
        <w:rPr>
          <w:sz w:val="28"/>
          <w:szCs w:val="28"/>
        </w:rPr>
      </w:pPr>
    </w:p>
    <w:p w:rsidR="00662F44" w:rsidRPr="00EB5AC8" w:rsidRDefault="00662F44" w:rsidP="00662F44">
      <w:pPr>
        <w:ind w:firstLine="709"/>
        <w:contextualSpacing/>
        <w:jc w:val="both"/>
        <w:rPr>
          <w:sz w:val="28"/>
          <w:szCs w:val="28"/>
        </w:rPr>
      </w:pPr>
    </w:p>
    <w:p w:rsidR="00662F44" w:rsidRPr="000C2BA7" w:rsidRDefault="00662F44" w:rsidP="00662F44">
      <w:pPr>
        <w:spacing w:line="360" w:lineRule="auto"/>
        <w:contextualSpacing/>
        <w:jc w:val="center"/>
        <w:rPr>
          <w:noProof/>
        </w:rPr>
      </w:pPr>
    </w:p>
    <w:p w:rsidR="00662F44" w:rsidRDefault="00662F44" w:rsidP="00662F44"/>
    <w:p w:rsidR="00662F44" w:rsidRDefault="00662F44" w:rsidP="00662F44"/>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Ж</w:t>
      </w:r>
    </w:p>
    <w:p w:rsidR="00662F44" w:rsidRPr="00E93901" w:rsidRDefault="00662F44" w:rsidP="00662F44">
      <w:pPr>
        <w:ind w:firstLine="709"/>
        <w:contextualSpacing/>
        <w:jc w:val="center"/>
        <w:rPr>
          <w:b/>
          <w:sz w:val="28"/>
          <w:szCs w:val="28"/>
        </w:rPr>
      </w:pPr>
      <w:r w:rsidRPr="00E93901">
        <w:rPr>
          <w:b/>
          <w:sz w:val="28"/>
          <w:szCs w:val="28"/>
        </w:rPr>
        <w:t>Классификация сакрального туризма</w:t>
      </w:r>
    </w:p>
    <w:p w:rsidR="00662F44" w:rsidRDefault="00662F44" w:rsidP="00662F44">
      <w:pPr>
        <w:ind w:firstLine="709"/>
        <w:contextualSpacing/>
        <w:jc w:val="center"/>
        <w:rPr>
          <w:sz w:val="28"/>
          <w:szCs w:val="28"/>
        </w:rPr>
      </w:pPr>
    </w:p>
    <w:p w:rsidR="00662F44" w:rsidRDefault="00662F44" w:rsidP="00662F44">
      <w:pPr>
        <w:ind w:firstLine="709"/>
        <w:contextualSpacing/>
        <w:jc w:val="center"/>
        <w:rPr>
          <w:sz w:val="28"/>
          <w:szCs w:val="28"/>
        </w:rPr>
      </w:pPr>
      <w:r w:rsidRPr="00EB5AC8">
        <w:rPr>
          <w:b/>
          <w:noProof/>
          <w:sz w:val="28"/>
          <w:szCs w:val="28"/>
        </w:rPr>
        <w:drawing>
          <wp:inline distT="0" distB="0" distL="0" distR="0" wp14:anchorId="6BCA80B6" wp14:editId="52B8B8E8">
            <wp:extent cx="5513696" cy="7656394"/>
            <wp:effectExtent l="0" t="0" r="0" b="20955"/>
            <wp:docPr id="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5B7740" w:rsidRDefault="005B7740" w:rsidP="00662F44">
      <w:pPr>
        <w:spacing w:line="360" w:lineRule="auto"/>
        <w:contextualSpacing/>
        <w:jc w:val="center"/>
        <w:rPr>
          <w:b/>
          <w:noProof/>
        </w:rPr>
      </w:pPr>
    </w:p>
    <w:p w:rsidR="00D77ACC" w:rsidRDefault="00D77ACC" w:rsidP="00662F44">
      <w:pPr>
        <w:spacing w:line="360" w:lineRule="auto"/>
        <w:contextualSpacing/>
        <w:jc w:val="center"/>
        <w:rPr>
          <w:b/>
          <w:noProof/>
          <w:lang w:val="en-US"/>
        </w:rPr>
      </w:pPr>
    </w:p>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И</w:t>
      </w:r>
    </w:p>
    <w:p w:rsidR="00662F44" w:rsidRPr="00E93901" w:rsidRDefault="00662F44" w:rsidP="00662F44">
      <w:pPr>
        <w:ind w:firstLine="709"/>
        <w:contextualSpacing/>
        <w:jc w:val="center"/>
        <w:rPr>
          <w:b/>
          <w:sz w:val="28"/>
          <w:szCs w:val="28"/>
        </w:rPr>
      </w:pPr>
      <w:r w:rsidRPr="00E93901">
        <w:rPr>
          <w:b/>
          <w:sz w:val="28"/>
          <w:szCs w:val="28"/>
        </w:rPr>
        <w:t>Маршруты краеведческих исследований</w:t>
      </w:r>
    </w:p>
    <w:p w:rsidR="00662F44" w:rsidRPr="001178EC" w:rsidRDefault="00662F44" w:rsidP="00662F44">
      <w:pPr>
        <w:pStyle w:val="af6"/>
        <w:numPr>
          <w:ilvl w:val="0"/>
          <w:numId w:val="7"/>
        </w:numPr>
        <w:spacing w:line="360" w:lineRule="auto"/>
        <w:contextualSpacing/>
        <w:jc w:val="both"/>
        <w:rPr>
          <w:rFonts w:ascii="Times New Roman" w:hAnsi="Times New Roman" w:cs="Times New Roman"/>
          <w:sz w:val="24"/>
          <w:szCs w:val="24"/>
          <w:lang w:val="ru-RU"/>
        </w:rPr>
      </w:pPr>
    </w:p>
    <w:p w:rsidR="00662F44" w:rsidRPr="001178EC" w:rsidRDefault="00662F44" w:rsidP="00662F44">
      <w:pPr>
        <w:pStyle w:val="af6"/>
        <w:spacing w:line="360" w:lineRule="auto"/>
        <w:ind w:left="1416"/>
        <w:contextualSpacing/>
        <w:jc w:val="both"/>
        <w:rPr>
          <w:rFonts w:ascii="Times New Roman" w:hAnsi="Times New Roman" w:cs="Times New Roman"/>
          <w:sz w:val="24"/>
          <w:szCs w:val="24"/>
          <w:lang w:val="ru-RU"/>
        </w:rPr>
      </w:pPr>
      <w:r w:rsidRPr="001178EC">
        <w:rPr>
          <w:rFonts w:ascii="Times New Roman" w:hAnsi="Times New Roman" w:cs="Times New Roman"/>
          <w:noProof/>
          <w:sz w:val="24"/>
          <w:szCs w:val="24"/>
          <w:lang w:val="ru-RU" w:eastAsia="ru-RU"/>
        </w:rPr>
        <w:drawing>
          <wp:inline distT="0" distB="0" distL="0" distR="0" wp14:anchorId="78DEDE1F" wp14:editId="18FC4A7E">
            <wp:extent cx="4179233" cy="2126512"/>
            <wp:effectExtent l="19050" t="19050" r="12065" b="266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193693" cy="2133870"/>
                    </a:xfrm>
                    <a:prstGeom prst="rect">
                      <a:avLst/>
                    </a:prstGeom>
                    <a:noFill/>
                    <a:ln>
                      <a:solidFill>
                        <a:srgbClr val="C00000"/>
                      </a:solidFill>
                    </a:ln>
                  </pic:spPr>
                </pic:pic>
              </a:graphicData>
            </a:graphic>
          </wp:inline>
        </w:drawing>
      </w:r>
    </w:p>
    <w:p w:rsidR="00662F44" w:rsidRPr="001178EC" w:rsidRDefault="00662F44" w:rsidP="00662F44">
      <w:pPr>
        <w:pStyle w:val="af6"/>
        <w:contextualSpacing/>
        <w:jc w:val="center"/>
        <w:rPr>
          <w:rFonts w:ascii="Times New Roman" w:hAnsi="Times New Roman" w:cs="Times New Roman"/>
          <w:sz w:val="24"/>
          <w:szCs w:val="24"/>
          <w:lang w:val="ru-RU"/>
        </w:rPr>
      </w:pPr>
      <w:r w:rsidRPr="001178EC">
        <w:rPr>
          <w:rFonts w:ascii="Times New Roman" w:hAnsi="Times New Roman" w:cs="Times New Roman"/>
          <w:sz w:val="24"/>
          <w:szCs w:val="24"/>
          <w:lang w:val="ru-RU"/>
        </w:rPr>
        <w:t>Карта  РК  с обозначением маршрута №1</w:t>
      </w:r>
    </w:p>
    <w:p w:rsidR="00662F44" w:rsidRPr="001178EC" w:rsidRDefault="00662F44" w:rsidP="00662F44">
      <w:pPr>
        <w:pStyle w:val="af6"/>
        <w:contextualSpacing/>
        <w:jc w:val="center"/>
        <w:rPr>
          <w:rFonts w:ascii="Times New Roman" w:hAnsi="Times New Roman" w:cs="Times New Roman"/>
          <w:sz w:val="24"/>
          <w:szCs w:val="24"/>
          <w:lang w:val="ru-RU"/>
        </w:rPr>
      </w:pPr>
    </w:p>
    <w:p w:rsidR="00662F44" w:rsidRPr="001178EC" w:rsidRDefault="00662F44" w:rsidP="00662F44">
      <w:pPr>
        <w:spacing w:line="360" w:lineRule="auto"/>
        <w:ind w:left="1416"/>
        <w:contextualSpacing/>
      </w:pPr>
      <w:r w:rsidRPr="001178EC">
        <w:rPr>
          <w:noProof/>
        </w:rPr>
        <w:drawing>
          <wp:inline distT="0" distB="0" distL="0" distR="0" wp14:anchorId="04DFDC0F" wp14:editId="1B09D064">
            <wp:extent cx="4178595" cy="2079237"/>
            <wp:effectExtent l="19050" t="19050" r="12700" b="165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9615" cy="2094672"/>
                    </a:xfrm>
                    <a:prstGeom prst="rect">
                      <a:avLst/>
                    </a:prstGeom>
                    <a:noFill/>
                    <a:ln>
                      <a:solidFill>
                        <a:srgbClr val="C00000"/>
                      </a:solidFill>
                    </a:ln>
                  </pic:spPr>
                </pic:pic>
              </a:graphicData>
            </a:graphic>
          </wp:inline>
        </w:drawing>
      </w:r>
    </w:p>
    <w:p w:rsidR="00662F44" w:rsidRPr="001178EC" w:rsidRDefault="00662F44" w:rsidP="00662F44">
      <w:pPr>
        <w:contextualSpacing/>
        <w:jc w:val="center"/>
      </w:pPr>
      <w:r w:rsidRPr="001178EC">
        <w:t>Карта  РК  с обозначением маршрута №2</w:t>
      </w:r>
    </w:p>
    <w:p w:rsidR="00662F44" w:rsidRPr="001178EC" w:rsidRDefault="00662F44" w:rsidP="00662F44">
      <w:pPr>
        <w:contextualSpacing/>
      </w:pPr>
    </w:p>
    <w:p w:rsidR="00662F44" w:rsidRPr="001178EC" w:rsidRDefault="00662F44" w:rsidP="00662F44">
      <w:pPr>
        <w:spacing w:line="360" w:lineRule="auto"/>
        <w:ind w:left="1416"/>
        <w:contextualSpacing/>
      </w:pPr>
      <w:r w:rsidRPr="001178EC">
        <w:rPr>
          <w:noProof/>
        </w:rPr>
        <w:drawing>
          <wp:inline distT="0" distB="0" distL="0" distR="0" wp14:anchorId="3251739A" wp14:editId="79CCAEA3">
            <wp:extent cx="4178595" cy="2253624"/>
            <wp:effectExtent l="19050" t="19050" r="12700" b="133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183169" cy="2256091"/>
                    </a:xfrm>
                    <a:prstGeom prst="rect">
                      <a:avLst/>
                    </a:prstGeom>
                    <a:noFill/>
                    <a:ln>
                      <a:solidFill>
                        <a:srgbClr val="C00000"/>
                      </a:solidFill>
                    </a:ln>
                  </pic:spPr>
                </pic:pic>
              </a:graphicData>
            </a:graphic>
          </wp:inline>
        </w:drawing>
      </w:r>
    </w:p>
    <w:p w:rsidR="00662F44" w:rsidRPr="001178EC" w:rsidRDefault="00662F44" w:rsidP="00662F44">
      <w:pPr>
        <w:contextualSpacing/>
        <w:jc w:val="center"/>
      </w:pPr>
      <w:r w:rsidRPr="001178EC">
        <w:t>Карта  РК  с обозначением маршрута №3</w:t>
      </w:r>
    </w:p>
    <w:p w:rsidR="00662F44" w:rsidRPr="001178EC" w:rsidRDefault="00662F44" w:rsidP="00662F44">
      <w:pPr>
        <w:contextualSpacing/>
        <w:jc w:val="center"/>
      </w:pPr>
    </w:p>
    <w:p w:rsidR="00662F44" w:rsidRPr="001178EC" w:rsidRDefault="00662F44" w:rsidP="00662F44">
      <w:pPr>
        <w:spacing w:line="360" w:lineRule="auto"/>
        <w:ind w:left="708"/>
        <w:contextualSpacing/>
      </w:pPr>
      <w:r w:rsidRPr="001178EC">
        <w:rPr>
          <w:noProof/>
        </w:rPr>
        <w:lastRenderedPageBreak/>
        <w:drawing>
          <wp:inline distT="0" distB="0" distL="0" distR="0" wp14:anchorId="234BC98A" wp14:editId="2D7F80C3">
            <wp:extent cx="4593631" cy="2062717"/>
            <wp:effectExtent l="19050" t="19050" r="16510" b="139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12234" cy="2071071"/>
                    </a:xfrm>
                    <a:prstGeom prst="rect">
                      <a:avLst/>
                    </a:prstGeom>
                    <a:noFill/>
                    <a:ln>
                      <a:solidFill>
                        <a:srgbClr val="C00000"/>
                      </a:solidFill>
                    </a:ln>
                  </pic:spPr>
                </pic:pic>
              </a:graphicData>
            </a:graphic>
          </wp:inline>
        </w:drawing>
      </w:r>
    </w:p>
    <w:p w:rsidR="00662F44" w:rsidRPr="001178EC" w:rsidRDefault="00662F44" w:rsidP="00662F44">
      <w:pPr>
        <w:contextualSpacing/>
        <w:jc w:val="center"/>
      </w:pPr>
      <w:r w:rsidRPr="001178EC">
        <w:t>Карта</w:t>
      </w:r>
      <w:r>
        <w:t xml:space="preserve">  РК  с обозначением маршрута №4</w:t>
      </w:r>
    </w:p>
    <w:p w:rsidR="00662F44" w:rsidRPr="001178EC" w:rsidRDefault="00662F44" w:rsidP="00662F44">
      <w:pPr>
        <w:contextualSpacing/>
        <w:jc w:val="center"/>
      </w:pPr>
    </w:p>
    <w:p w:rsidR="00662F44" w:rsidRPr="001178EC" w:rsidRDefault="00662F44" w:rsidP="00662F44">
      <w:pPr>
        <w:spacing w:line="360" w:lineRule="auto"/>
        <w:ind w:left="708"/>
        <w:contextualSpacing/>
      </w:pPr>
      <w:r w:rsidRPr="001178EC">
        <w:rPr>
          <w:noProof/>
        </w:rPr>
        <w:drawing>
          <wp:inline distT="0" distB="0" distL="0" distR="0" wp14:anchorId="526573D6" wp14:editId="1919B9C7">
            <wp:extent cx="4635795" cy="2500205"/>
            <wp:effectExtent l="19050" t="19050" r="12700" b="1460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47631" cy="2506588"/>
                    </a:xfrm>
                    <a:prstGeom prst="rect">
                      <a:avLst/>
                    </a:prstGeom>
                    <a:noFill/>
                    <a:ln>
                      <a:solidFill>
                        <a:srgbClr val="C00000"/>
                      </a:solidFill>
                    </a:ln>
                  </pic:spPr>
                </pic:pic>
              </a:graphicData>
            </a:graphic>
          </wp:inline>
        </w:drawing>
      </w:r>
    </w:p>
    <w:p w:rsidR="00662F44" w:rsidRPr="001178EC" w:rsidRDefault="00662F44" w:rsidP="00662F44">
      <w:pPr>
        <w:spacing w:line="276" w:lineRule="auto"/>
        <w:contextualSpacing/>
        <w:jc w:val="center"/>
      </w:pPr>
      <w:r w:rsidRPr="001178EC">
        <w:t>Карта</w:t>
      </w:r>
      <w:r>
        <w:t xml:space="preserve">  РК  с обозначением маршрута №5</w:t>
      </w:r>
    </w:p>
    <w:p w:rsidR="00662F44" w:rsidRPr="001178EC" w:rsidRDefault="00662F44" w:rsidP="00662F44">
      <w:pPr>
        <w:spacing w:line="276" w:lineRule="auto"/>
        <w:contextualSpacing/>
        <w:jc w:val="center"/>
      </w:pPr>
    </w:p>
    <w:p w:rsidR="00662F44" w:rsidRPr="001178EC" w:rsidRDefault="00662F44" w:rsidP="00662F44">
      <w:pPr>
        <w:ind w:left="708"/>
        <w:contextualSpacing/>
      </w:pPr>
      <w:r w:rsidRPr="001178EC">
        <w:rPr>
          <w:noProof/>
        </w:rPr>
        <w:drawing>
          <wp:inline distT="0" distB="0" distL="0" distR="0" wp14:anchorId="0699D0C5" wp14:editId="55EACBF7">
            <wp:extent cx="4691138" cy="2420748"/>
            <wp:effectExtent l="19050" t="19050" r="14605" b="177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18889" cy="2435068"/>
                    </a:xfrm>
                    <a:prstGeom prst="rect">
                      <a:avLst/>
                    </a:prstGeom>
                    <a:noFill/>
                    <a:ln>
                      <a:solidFill>
                        <a:srgbClr val="C00000"/>
                      </a:solidFill>
                    </a:ln>
                  </pic:spPr>
                </pic:pic>
              </a:graphicData>
            </a:graphic>
          </wp:inline>
        </w:drawing>
      </w:r>
    </w:p>
    <w:p w:rsidR="00662F44" w:rsidRPr="001178EC" w:rsidRDefault="00662F44" w:rsidP="00662F44">
      <w:pPr>
        <w:contextualSpacing/>
        <w:jc w:val="center"/>
      </w:pPr>
      <w:r w:rsidRPr="001178EC">
        <w:t>Карта</w:t>
      </w:r>
      <w:r>
        <w:t xml:space="preserve">  РК  с обозначением маршрута №6</w:t>
      </w:r>
    </w:p>
    <w:p w:rsidR="00662F44" w:rsidRDefault="00662F44" w:rsidP="00662F44">
      <w:pPr>
        <w:contextualSpacing/>
      </w:pPr>
    </w:p>
    <w:p w:rsidR="00662F44" w:rsidRDefault="00662F44" w:rsidP="00662F44">
      <w:pPr>
        <w:contextualSpacing/>
      </w:pPr>
    </w:p>
    <w:p w:rsidR="00662F44" w:rsidRDefault="00662F44" w:rsidP="00662F44">
      <w:pPr>
        <w:contextualSpacing/>
      </w:pPr>
    </w:p>
    <w:p w:rsidR="00662F44" w:rsidRDefault="00662F44" w:rsidP="00662F44">
      <w:pPr>
        <w:contextualSpacing/>
      </w:pPr>
    </w:p>
    <w:p w:rsidR="00662F44" w:rsidRDefault="00662F44" w:rsidP="00662F44">
      <w:pPr>
        <w:contextualSpacing/>
      </w:pPr>
    </w:p>
    <w:p w:rsidR="00662F44" w:rsidRDefault="00662F44" w:rsidP="00662F44">
      <w:pPr>
        <w:contextualSpacing/>
      </w:pPr>
    </w:p>
    <w:p w:rsidR="00662F44" w:rsidRDefault="00662F44" w:rsidP="00662F44">
      <w:pPr>
        <w:contextualSpacing/>
      </w:pPr>
    </w:p>
    <w:p w:rsidR="00662F44" w:rsidRDefault="00662F44" w:rsidP="00662F44">
      <w:pPr>
        <w:ind w:left="1416"/>
        <w:contextualSpacing/>
      </w:pPr>
      <w:r w:rsidRPr="00B46297">
        <w:rPr>
          <w:noProof/>
        </w:rPr>
        <w:drawing>
          <wp:inline distT="0" distB="0" distL="0" distR="0" wp14:anchorId="31C097F5" wp14:editId="44926938">
            <wp:extent cx="4465674" cy="2256973"/>
            <wp:effectExtent l="19050" t="19050" r="11430" b="1016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469120" cy="2258715"/>
                    </a:xfrm>
                    <a:prstGeom prst="rect">
                      <a:avLst/>
                    </a:prstGeom>
                    <a:noFill/>
                    <a:ln>
                      <a:solidFill>
                        <a:srgbClr val="C00000"/>
                      </a:solidFill>
                    </a:ln>
                  </pic:spPr>
                </pic:pic>
              </a:graphicData>
            </a:graphic>
          </wp:inline>
        </w:drawing>
      </w:r>
    </w:p>
    <w:p w:rsidR="00662F44" w:rsidRDefault="00662F44" w:rsidP="00662F44">
      <w:pPr>
        <w:contextualSpacing/>
      </w:pPr>
    </w:p>
    <w:p w:rsidR="00662F44" w:rsidRDefault="00662F44" w:rsidP="00662F44">
      <w:pPr>
        <w:pStyle w:val="af6"/>
        <w:contextualSpacing/>
        <w:jc w:val="center"/>
        <w:rPr>
          <w:rFonts w:ascii="Times New Roman" w:hAnsi="Times New Roman" w:cs="Times New Roman"/>
          <w:sz w:val="24"/>
          <w:szCs w:val="24"/>
          <w:lang w:val="ru-RU"/>
        </w:rPr>
      </w:pPr>
      <w:r w:rsidRPr="00B46297">
        <w:rPr>
          <w:rFonts w:ascii="Times New Roman" w:hAnsi="Times New Roman" w:cs="Times New Roman"/>
          <w:sz w:val="24"/>
          <w:szCs w:val="24"/>
          <w:lang w:val="ru-RU"/>
        </w:rPr>
        <w:t>Карта</w:t>
      </w:r>
      <w:r>
        <w:rPr>
          <w:rFonts w:ascii="Times New Roman" w:hAnsi="Times New Roman" w:cs="Times New Roman"/>
          <w:sz w:val="24"/>
          <w:szCs w:val="24"/>
          <w:lang w:val="ru-RU"/>
        </w:rPr>
        <w:t xml:space="preserve">  РК  с обозначением маршрута №7</w:t>
      </w:r>
    </w:p>
    <w:p w:rsidR="00662F44" w:rsidRPr="00B46297" w:rsidRDefault="00662F44" w:rsidP="00662F44">
      <w:pPr>
        <w:pStyle w:val="af6"/>
        <w:contextualSpacing/>
        <w:jc w:val="center"/>
        <w:rPr>
          <w:rFonts w:ascii="Times New Roman" w:hAnsi="Times New Roman" w:cs="Times New Roman"/>
          <w:sz w:val="24"/>
          <w:szCs w:val="24"/>
          <w:lang w:val="ru-RU"/>
        </w:rPr>
      </w:pPr>
    </w:p>
    <w:p w:rsidR="00662F44" w:rsidRPr="00B46297" w:rsidRDefault="00662F44" w:rsidP="00662F44">
      <w:pPr>
        <w:contextualSpacing/>
      </w:pPr>
    </w:p>
    <w:p w:rsidR="00662F44" w:rsidRPr="00B46297" w:rsidRDefault="00662F44" w:rsidP="00662F44">
      <w:pPr>
        <w:spacing w:line="360" w:lineRule="auto"/>
        <w:ind w:left="708"/>
        <w:contextualSpacing/>
        <w:jc w:val="center"/>
      </w:pPr>
      <w:r w:rsidRPr="00B46297">
        <w:rPr>
          <w:noProof/>
        </w:rPr>
        <w:drawing>
          <wp:inline distT="0" distB="0" distL="0" distR="0" wp14:anchorId="2920CAEF" wp14:editId="6A1609D0">
            <wp:extent cx="4369981" cy="2137144"/>
            <wp:effectExtent l="19050" t="19050" r="12065" b="1587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21134" cy="2162160"/>
                    </a:xfrm>
                    <a:prstGeom prst="rect">
                      <a:avLst/>
                    </a:prstGeom>
                    <a:noFill/>
                    <a:ln>
                      <a:solidFill>
                        <a:srgbClr val="C00000"/>
                      </a:solidFill>
                    </a:ln>
                  </pic:spPr>
                </pic:pic>
              </a:graphicData>
            </a:graphic>
          </wp:inline>
        </w:drawing>
      </w:r>
    </w:p>
    <w:p w:rsidR="00662F44" w:rsidRPr="00B46297" w:rsidRDefault="00662F44" w:rsidP="00662F44">
      <w:pPr>
        <w:tabs>
          <w:tab w:val="center" w:pos="4677"/>
          <w:tab w:val="left" w:pos="8673"/>
        </w:tabs>
        <w:contextualSpacing/>
      </w:pPr>
      <w:r w:rsidRPr="00B46297">
        <w:tab/>
        <w:t xml:space="preserve">Карта </w:t>
      </w:r>
      <w:r>
        <w:t xml:space="preserve"> РК  с обозначением маршрута №8</w:t>
      </w:r>
    </w:p>
    <w:p w:rsidR="00662F44" w:rsidRPr="00B46297" w:rsidRDefault="00662F44" w:rsidP="00662F44">
      <w:pPr>
        <w:tabs>
          <w:tab w:val="center" w:pos="4677"/>
          <w:tab w:val="left" w:pos="8673"/>
        </w:tabs>
        <w:contextualSpacing/>
      </w:pPr>
    </w:p>
    <w:p w:rsidR="00662F44" w:rsidRPr="00B46297" w:rsidRDefault="00662F44" w:rsidP="00662F44">
      <w:pPr>
        <w:tabs>
          <w:tab w:val="center" w:pos="4677"/>
          <w:tab w:val="left" w:pos="8673"/>
        </w:tabs>
        <w:spacing w:line="360" w:lineRule="auto"/>
        <w:ind w:left="1416"/>
        <w:contextualSpacing/>
      </w:pPr>
    </w:p>
    <w:p w:rsidR="00662F44" w:rsidRPr="00B46297" w:rsidRDefault="00662F44" w:rsidP="00662F44">
      <w:pPr>
        <w:tabs>
          <w:tab w:val="center" w:pos="4677"/>
          <w:tab w:val="left" w:pos="8673"/>
        </w:tabs>
        <w:spacing w:line="360" w:lineRule="auto"/>
        <w:contextualSpacing/>
      </w:pPr>
      <w:r w:rsidRPr="00B46297">
        <w:rPr>
          <w:noProof/>
        </w:rPr>
        <w:drawing>
          <wp:anchor distT="0" distB="0" distL="114300" distR="114300" simplePos="0" relativeHeight="251660288" behindDoc="1" locked="0" layoutInCell="1" allowOverlap="1" wp14:anchorId="4B7097F1" wp14:editId="3981DEFA">
            <wp:simplePos x="0" y="0"/>
            <wp:positionH relativeFrom="column">
              <wp:posOffset>1024890</wp:posOffset>
            </wp:positionH>
            <wp:positionV relativeFrom="paragraph">
              <wp:posOffset>1270</wp:posOffset>
            </wp:positionV>
            <wp:extent cx="4384675" cy="2125980"/>
            <wp:effectExtent l="19050" t="19050" r="15875" b="26670"/>
            <wp:wrapTight wrapText="bothSides">
              <wp:wrapPolygon edited="0">
                <wp:start x="-94" y="-194"/>
                <wp:lineTo x="-94" y="21677"/>
                <wp:lineTo x="21584" y="21677"/>
                <wp:lineTo x="21584" y="-194"/>
                <wp:lineTo x="-94" y="-194"/>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84675" cy="2125980"/>
                    </a:xfrm>
                    <a:prstGeom prst="rect">
                      <a:avLst/>
                    </a:prstGeom>
                    <a:noFill/>
                    <a:ln>
                      <a:solidFill>
                        <a:srgbClr val="C00000"/>
                      </a:solidFill>
                    </a:ln>
                  </pic:spPr>
                </pic:pic>
              </a:graphicData>
            </a:graphic>
            <wp14:sizeRelH relativeFrom="page">
              <wp14:pctWidth>0</wp14:pctWidth>
            </wp14:sizeRelH>
            <wp14:sizeRelV relativeFrom="page">
              <wp14:pctHeight>0</wp14:pctHeight>
            </wp14:sizeRelV>
          </wp:anchor>
        </w:drawing>
      </w:r>
      <w:r w:rsidRPr="00B46297">
        <w:tab/>
      </w: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spacing w:line="360" w:lineRule="auto"/>
        <w:contextualSpacing/>
        <w:jc w:val="center"/>
      </w:pPr>
    </w:p>
    <w:p w:rsidR="00662F44" w:rsidRPr="00B46297" w:rsidRDefault="00662F44" w:rsidP="00662F44">
      <w:pPr>
        <w:contextualSpacing/>
        <w:jc w:val="center"/>
      </w:pPr>
      <w:r w:rsidRPr="00B46297">
        <w:t>Карта</w:t>
      </w:r>
      <w:r>
        <w:t xml:space="preserve">  РК  с обозначением маршрута №9</w:t>
      </w:r>
    </w:p>
    <w:p w:rsidR="00662F44" w:rsidRPr="00B46297" w:rsidRDefault="00662F44" w:rsidP="00662F44">
      <w:pPr>
        <w:contextualSpacing/>
      </w:pPr>
    </w:p>
    <w:p w:rsidR="00662F44" w:rsidRPr="00B46297" w:rsidRDefault="00662F44" w:rsidP="00662F44">
      <w:pPr>
        <w:spacing w:line="360" w:lineRule="auto"/>
        <w:ind w:left="1416"/>
        <w:contextualSpacing/>
      </w:pPr>
      <w:r w:rsidRPr="00B46297">
        <w:rPr>
          <w:noProof/>
        </w:rPr>
        <w:drawing>
          <wp:inline distT="0" distB="0" distL="0" distR="0" wp14:anchorId="372D50D3" wp14:editId="608283B2">
            <wp:extent cx="4144488" cy="2171430"/>
            <wp:effectExtent l="19050" t="19050" r="27940" b="196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49334" cy="2173969"/>
                    </a:xfrm>
                    <a:prstGeom prst="rect">
                      <a:avLst/>
                    </a:prstGeom>
                    <a:noFill/>
                    <a:ln>
                      <a:solidFill>
                        <a:srgbClr val="C00000"/>
                      </a:solidFill>
                    </a:ln>
                  </pic:spPr>
                </pic:pic>
              </a:graphicData>
            </a:graphic>
          </wp:inline>
        </w:drawing>
      </w:r>
    </w:p>
    <w:p w:rsidR="00662F44" w:rsidRPr="00B46297" w:rsidRDefault="00662F44" w:rsidP="00662F44">
      <w:pPr>
        <w:contextualSpacing/>
        <w:jc w:val="center"/>
      </w:pPr>
      <w:r w:rsidRPr="00B46297">
        <w:t xml:space="preserve">Карта  </w:t>
      </w:r>
      <w:r>
        <w:t>РК  с обозначением маршрута №10</w:t>
      </w:r>
    </w:p>
    <w:p w:rsidR="00662F44" w:rsidRPr="00B46297" w:rsidRDefault="00662F44" w:rsidP="00662F44">
      <w:pPr>
        <w:contextualSpacing/>
      </w:pPr>
    </w:p>
    <w:p w:rsidR="00662F44" w:rsidRPr="00B46297" w:rsidRDefault="00662F44" w:rsidP="00662F44">
      <w:pPr>
        <w:spacing w:line="360" w:lineRule="auto"/>
        <w:ind w:left="1416"/>
        <w:contextualSpacing/>
      </w:pPr>
      <w:r w:rsidRPr="00B46297">
        <w:rPr>
          <w:noProof/>
        </w:rPr>
        <w:drawing>
          <wp:inline distT="0" distB="0" distL="0" distR="0" wp14:anchorId="665A97F3" wp14:editId="3C841FA4">
            <wp:extent cx="4136065" cy="2169042"/>
            <wp:effectExtent l="19050" t="19050" r="17145" b="222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98143" cy="2201597"/>
                    </a:xfrm>
                    <a:prstGeom prst="rect">
                      <a:avLst/>
                    </a:prstGeom>
                    <a:noFill/>
                    <a:ln>
                      <a:solidFill>
                        <a:srgbClr val="C00000"/>
                      </a:solidFill>
                    </a:ln>
                  </pic:spPr>
                </pic:pic>
              </a:graphicData>
            </a:graphic>
          </wp:inline>
        </w:drawing>
      </w:r>
    </w:p>
    <w:p w:rsidR="00662F44" w:rsidRPr="00B46297" w:rsidRDefault="00662F44" w:rsidP="00662F44">
      <w:pPr>
        <w:spacing w:line="360" w:lineRule="auto"/>
        <w:contextualSpacing/>
        <w:jc w:val="center"/>
      </w:pPr>
      <w:r w:rsidRPr="00B46297">
        <w:t>Карта</w:t>
      </w:r>
      <w:r>
        <w:t xml:space="preserve">  РК  с обозначением маршрута №11</w:t>
      </w:r>
    </w:p>
    <w:p w:rsidR="00662F44" w:rsidRDefault="00662F44" w:rsidP="00662F44">
      <w:pPr>
        <w:contextualSpacing/>
      </w:pPr>
    </w:p>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К</w:t>
      </w:r>
    </w:p>
    <w:p w:rsidR="00662F44" w:rsidRPr="00E93901" w:rsidRDefault="00662F44" w:rsidP="00662F44">
      <w:pPr>
        <w:ind w:firstLine="709"/>
        <w:contextualSpacing/>
        <w:jc w:val="center"/>
        <w:rPr>
          <w:b/>
          <w:sz w:val="28"/>
          <w:szCs w:val="28"/>
        </w:rPr>
      </w:pPr>
      <w:r w:rsidRPr="00E93901">
        <w:rPr>
          <w:b/>
          <w:sz w:val="28"/>
          <w:szCs w:val="28"/>
        </w:rPr>
        <w:t>Мультимедийное сопровождение</w:t>
      </w:r>
    </w:p>
    <w:p w:rsidR="00662F44" w:rsidRPr="001178EC" w:rsidRDefault="00662F44" w:rsidP="00662F44">
      <w:pPr>
        <w:pStyle w:val="af6"/>
        <w:numPr>
          <w:ilvl w:val="0"/>
          <w:numId w:val="7"/>
        </w:numPr>
        <w:spacing w:line="360" w:lineRule="auto"/>
        <w:contextualSpacing/>
        <w:jc w:val="both"/>
        <w:rPr>
          <w:rFonts w:ascii="Times New Roman" w:hAnsi="Times New Roman" w:cs="Times New Roman"/>
          <w:sz w:val="24"/>
          <w:szCs w:val="24"/>
          <w:lang w:val="ru-RU"/>
        </w:rPr>
      </w:pPr>
    </w:p>
    <w:p w:rsidR="00662F44" w:rsidRDefault="00D033C1" w:rsidP="00662F44">
      <w:pPr>
        <w:spacing w:line="360" w:lineRule="auto"/>
        <w:contextualSpacing/>
        <w:jc w:val="center"/>
        <w:rPr>
          <w:noProof/>
        </w:rPr>
      </w:pPr>
      <w:r>
        <w:rPr>
          <w:noProof/>
        </w:rPr>
        <w:drawing>
          <wp:inline distT="0" distB="0" distL="0" distR="0">
            <wp:extent cx="5972175" cy="41243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72175" cy="4124325"/>
                    </a:xfrm>
                    <a:prstGeom prst="rect">
                      <a:avLst/>
                    </a:prstGeom>
                    <a:noFill/>
                    <a:ln>
                      <a:noFill/>
                    </a:ln>
                  </pic:spPr>
                </pic:pic>
              </a:graphicData>
            </a:graphic>
          </wp:inline>
        </w:drawing>
      </w: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Default="00662F44" w:rsidP="00662F44">
      <w:pPr>
        <w:spacing w:line="360" w:lineRule="auto"/>
        <w:contextualSpacing/>
        <w:jc w:val="center"/>
        <w:rPr>
          <w:noProof/>
        </w:rPr>
      </w:pPr>
    </w:p>
    <w:p w:rsidR="00662F44" w:rsidRPr="00E93901" w:rsidRDefault="00662F44" w:rsidP="00662F44">
      <w:pPr>
        <w:spacing w:line="360" w:lineRule="auto"/>
        <w:contextualSpacing/>
        <w:jc w:val="center"/>
        <w:rPr>
          <w:b/>
          <w:noProof/>
          <w:lang w:val="kk-KZ"/>
        </w:rPr>
      </w:pPr>
      <w:r w:rsidRPr="00E93901">
        <w:rPr>
          <w:b/>
          <w:noProof/>
        </w:rPr>
        <w:lastRenderedPageBreak/>
        <w:t xml:space="preserve">ПРИЛОЖЕНИЕ </w:t>
      </w:r>
      <w:r w:rsidRPr="00E93901">
        <w:rPr>
          <w:b/>
          <w:noProof/>
          <w:lang w:val="kk-KZ"/>
        </w:rPr>
        <w:t>Л</w:t>
      </w:r>
    </w:p>
    <w:p w:rsidR="00662F44" w:rsidRPr="00E93901" w:rsidRDefault="00662F44" w:rsidP="00662F44">
      <w:pPr>
        <w:jc w:val="center"/>
        <w:rPr>
          <w:b/>
          <w:sz w:val="28"/>
          <w:szCs w:val="28"/>
        </w:rPr>
      </w:pPr>
      <w:r w:rsidRPr="00E93901">
        <w:rPr>
          <w:b/>
          <w:sz w:val="28"/>
          <w:szCs w:val="28"/>
        </w:rPr>
        <w:t>Карта расположения сакральных объектов Казахстана</w:t>
      </w:r>
    </w:p>
    <w:p w:rsidR="00662F44" w:rsidRPr="00540C35" w:rsidRDefault="0097206F" w:rsidP="00662F44">
      <w:pPr>
        <w:pStyle w:val="ae"/>
        <w:shd w:val="clear" w:color="auto" w:fill="FFFFFF"/>
        <w:spacing w:before="0" w:beforeAutospacing="0" w:after="0" w:afterAutospacing="0" w:line="360" w:lineRule="auto"/>
        <w:ind w:firstLine="709"/>
        <w:contextualSpacing/>
        <w:jc w:val="both"/>
        <w:rPr>
          <w:sz w:val="28"/>
          <w:szCs w:val="28"/>
        </w:rPr>
      </w:pPr>
      <w:r>
        <w:rPr>
          <w:noProof/>
        </w:rPr>
        <w:drawing>
          <wp:inline distT="0" distB="0" distL="0" distR="0" wp14:anchorId="00A9B19D" wp14:editId="090F7814">
            <wp:extent cx="8027731" cy="4712843"/>
            <wp:effectExtent l="317"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8047077" cy="4724201"/>
                    </a:xfrm>
                    <a:prstGeom prst="rect">
                      <a:avLst/>
                    </a:prstGeom>
                    <a:noFill/>
                    <a:ln>
                      <a:noFill/>
                    </a:ln>
                  </pic:spPr>
                </pic:pic>
              </a:graphicData>
            </a:graphic>
          </wp:inline>
        </w:drawing>
      </w:r>
    </w:p>
    <w:p w:rsidR="00662F44" w:rsidRDefault="00662F44" w:rsidP="00662F44">
      <w:pPr>
        <w:contextualSpacing/>
        <w:jc w:val="center"/>
        <w:rPr>
          <w:sz w:val="28"/>
          <w:szCs w:val="28"/>
        </w:rPr>
      </w:pPr>
      <w:r>
        <w:rPr>
          <w:sz w:val="28"/>
          <w:szCs w:val="28"/>
        </w:rPr>
        <w:t xml:space="preserve">Обозначения сакральных объектов </w:t>
      </w:r>
    </w:p>
    <w:p w:rsidR="00662F44" w:rsidRDefault="00662F44" w:rsidP="00662F44">
      <w:pPr>
        <w:contextualSpacing/>
        <w:jc w:val="center"/>
        <w:rPr>
          <w:sz w:val="28"/>
          <w:szCs w:val="28"/>
        </w:rPr>
      </w:pPr>
      <w:r>
        <w:rPr>
          <w:sz w:val="28"/>
          <w:szCs w:val="28"/>
        </w:rPr>
        <w:lastRenderedPageBreak/>
        <w:t>«Карта расположения сакральных объектов Казахстана»</w:t>
      </w:r>
    </w:p>
    <w:p w:rsidR="00662F44" w:rsidRDefault="00662F44" w:rsidP="00662F44">
      <w:pPr>
        <w:contextualSpacing/>
        <w:jc w:val="right"/>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7"/>
        <w:gridCol w:w="272"/>
        <w:gridCol w:w="499"/>
        <w:gridCol w:w="26"/>
      </w:tblGrid>
      <w:tr w:rsidR="00662F44" w:rsidRPr="00187B3A" w:rsidTr="00662F44">
        <w:trPr>
          <w:trHeight w:val="504"/>
        </w:trPr>
        <w:tc>
          <w:tcPr>
            <w:tcW w:w="4484" w:type="pct"/>
            <w:shd w:val="clear" w:color="auto" w:fill="auto"/>
            <w:vAlign w:val="bottom"/>
            <w:hideMark/>
          </w:tcPr>
          <w:p w:rsidR="00662F44" w:rsidRPr="00187B3A" w:rsidRDefault="00662F44" w:rsidP="00662F44">
            <w:pPr>
              <w:contextualSpacing/>
              <w:jc w:val="center"/>
              <w:rPr>
                <w:b/>
                <w:bCs/>
                <w:lang w:eastAsia="kk-KZ"/>
              </w:rPr>
            </w:pPr>
            <w:r>
              <w:rPr>
                <w:b/>
                <w:bCs/>
                <w:lang w:eastAsia="kk-KZ"/>
              </w:rPr>
              <w:t>Основные категории сакральных объектов Казахстана</w:t>
            </w:r>
          </w:p>
        </w:tc>
        <w:tc>
          <w:tcPr>
            <w:tcW w:w="516" w:type="pct"/>
            <w:gridSpan w:val="3"/>
            <w:shd w:val="clear" w:color="auto" w:fill="auto"/>
            <w:vAlign w:val="bottom"/>
            <w:hideMark/>
          </w:tcPr>
          <w:p w:rsidR="00662F44" w:rsidRPr="00482DA3" w:rsidRDefault="00662F44" w:rsidP="00662F44">
            <w:pPr>
              <w:contextualSpacing/>
              <w:rPr>
                <w:b/>
                <w:bCs/>
                <w:sz w:val="20"/>
                <w:szCs w:val="20"/>
                <w:lang w:eastAsia="kk-KZ"/>
              </w:rPr>
            </w:pPr>
            <w:r w:rsidRPr="00482DA3">
              <w:rPr>
                <w:b/>
                <w:bCs/>
                <w:sz w:val="20"/>
                <w:szCs w:val="20"/>
                <w:lang w:eastAsia="kk-KZ"/>
              </w:rPr>
              <w:t>номер на карте</w:t>
            </w:r>
          </w:p>
        </w:tc>
      </w:tr>
      <w:tr w:rsidR="00662F44" w:rsidRPr="00187B3A" w:rsidTr="00662F44">
        <w:trPr>
          <w:trHeight w:val="504"/>
        </w:trPr>
        <w:tc>
          <w:tcPr>
            <w:tcW w:w="4484" w:type="pct"/>
            <w:shd w:val="clear" w:color="auto" w:fill="auto"/>
            <w:vAlign w:val="bottom"/>
          </w:tcPr>
          <w:p w:rsidR="00662F44" w:rsidRPr="00187B3A" w:rsidRDefault="00662F44" w:rsidP="00662F44">
            <w:pPr>
              <w:contextualSpacing/>
              <w:jc w:val="center"/>
              <w:rPr>
                <w:bCs/>
                <w:i/>
                <w:lang w:eastAsia="kk-KZ"/>
              </w:rPr>
            </w:pPr>
            <w:bookmarkStart w:id="0" w:name="RANGE!A1:B63"/>
            <w:r w:rsidRPr="00187B3A">
              <w:rPr>
                <w:bCs/>
                <w:i/>
                <w:lang w:eastAsia="kk-KZ"/>
              </w:rPr>
              <w:t>Особо почитаемые памятники природного наследия</w:t>
            </w:r>
            <w:bookmarkEnd w:id="0"/>
          </w:p>
        </w:tc>
        <w:tc>
          <w:tcPr>
            <w:tcW w:w="516" w:type="pct"/>
            <w:gridSpan w:val="3"/>
            <w:shd w:val="clear" w:color="auto" w:fill="auto"/>
            <w:vAlign w:val="bottom"/>
          </w:tcPr>
          <w:p w:rsidR="00662F44" w:rsidRPr="00187B3A" w:rsidRDefault="00662F44" w:rsidP="00662F44">
            <w:pPr>
              <w:contextualSpacing/>
              <w:rPr>
                <w:b/>
                <w:bCs/>
                <w:lang w:eastAsia="kk-KZ"/>
              </w:rPr>
            </w:pP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Комплекс Иманкара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37</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и родник Жылаган ата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Чарынский каньон</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57</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 xml:space="preserve">Гора и пещера </w:t>
            </w:r>
            <w:proofErr w:type="gramStart"/>
            <w:r w:rsidRPr="00187B3A">
              <w:rPr>
                <w:lang w:eastAsia="kk-KZ"/>
              </w:rPr>
              <w:t>Бектау ата</w:t>
            </w:r>
            <w:proofErr w:type="gramEnd"/>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24</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гора Алтын-шокы</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28</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Аулиетау "Акмечеть"</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26</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Гора Едиге</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27</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Скала Окжетпес</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Кратер Жаманшин</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30</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Комплекс Казыгурт</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50</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Кольсайские озера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58</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Алаколь</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Коныр Аулие в горах Актау</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14</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Пик Музтау</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Коныраулие</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10</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Кургальджинское озеро</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Акмешит</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45</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Пик Хан Тенгри</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62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Айдахар</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Алборбогет (плотина Айсы)</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Малыбай</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9</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Жалаулы</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7</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Местность Абылай Найза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6</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Аулиебулак (Акбура) родник</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8</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Айдахар</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гора Ичка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Ханская роща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Шалкар</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33</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Комплекс Аккум</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34</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Соленое озеро Индер</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36</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Пещера Кенебая</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35</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Гора Бозжыра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Ущелье Саура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39</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Ущелье Тамшалы</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38</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Памятник природы гора Шеркала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40</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Геологический разлом Айдарлыаша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29</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Леса Карагаш</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25</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Гора Едрей</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Шайтанколь (Аулиеколь)</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23</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Скала Боритостаган</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20</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 xml:space="preserve">Сопка </w:t>
            </w:r>
            <w:proofErr w:type="gramStart"/>
            <w:r w:rsidRPr="00187B3A">
              <w:rPr>
                <w:lang w:eastAsia="kk-KZ"/>
              </w:rPr>
              <w:t>Пылающие</w:t>
            </w:r>
            <w:proofErr w:type="gramEnd"/>
            <w:r w:rsidRPr="00187B3A">
              <w:rPr>
                <w:lang w:eastAsia="kk-KZ"/>
              </w:rPr>
              <w:t xml:space="preserve"> Адыры</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19</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Зайсан</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18</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lastRenderedPageBreak/>
              <w:t>Гора Ашутас</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16</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Горы Киин-Кериш</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17</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Рахмановское озеро</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13</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Маркаколь</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15</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Родник Святой ключ</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11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Родник Тамшы аулие</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48</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Остров Ханшайым</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Сала Кырык кыз</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49</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Скала Хантагы</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43</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Родник Котырбулак аулие</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44</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Родник Козди ата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46</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Родник Актас аулие</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47</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Аулиеагаш</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56</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Родник Найзатапкан</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55</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Урочище Медеу</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59</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Шымбулак</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61</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Ущелье Кора</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54</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Озеро Туздыколь (Райколь)</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52</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Жайлау Уйгентас</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53</w:t>
            </w:r>
          </w:p>
        </w:tc>
      </w:tr>
      <w:tr w:rsidR="00662F44" w:rsidRPr="00187B3A" w:rsidTr="00662F44">
        <w:trPr>
          <w:trHeight w:val="252"/>
        </w:trPr>
        <w:tc>
          <w:tcPr>
            <w:tcW w:w="4484" w:type="pct"/>
            <w:shd w:val="clear" w:color="auto" w:fill="auto"/>
            <w:noWrap/>
            <w:vAlign w:val="bottom"/>
            <w:hideMark/>
          </w:tcPr>
          <w:p w:rsidR="00662F44" w:rsidRPr="00187B3A" w:rsidRDefault="00662F44" w:rsidP="00662F44">
            <w:pPr>
              <w:contextualSpacing/>
              <w:rPr>
                <w:lang w:eastAsia="kk-KZ"/>
              </w:rPr>
            </w:pPr>
            <w:r w:rsidRPr="00187B3A">
              <w:rPr>
                <w:lang w:eastAsia="kk-KZ"/>
              </w:rPr>
              <w:t>Коктобе</w:t>
            </w:r>
          </w:p>
        </w:tc>
        <w:tc>
          <w:tcPr>
            <w:tcW w:w="516" w:type="pct"/>
            <w:gridSpan w:val="3"/>
            <w:shd w:val="clear" w:color="auto" w:fill="auto"/>
            <w:noWrap/>
            <w:vAlign w:val="bottom"/>
            <w:hideMark/>
          </w:tcPr>
          <w:p w:rsidR="00662F44" w:rsidRPr="00187B3A" w:rsidRDefault="00662F44" w:rsidP="00662F44">
            <w:pPr>
              <w:contextualSpacing/>
              <w:rPr>
                <w:lang w:eastAsia="kk-KZ"/>
              </w:rPr>
            </w:pPr>
            <w:r w:rsidRPr="00187B3A">
              <w:rPr>
                <w:lang w:eastAsia="kk-KZ"/>
              </w:rPr>
              <w:t>60</w:t>
            </w:r>
          </w:p>
        </w:tc>
      </w:tr>
      <w:tr w:rsidR="00662F44" w:rsidRPr="00187B3A" w:rsidTr="00662F44">
        <w:trPr>
          <w:trHeight w:val="20"/>
        </w:trPr>
        <w:tc>
          <w:tcPr>
            <w:tcW w:w="5000" w:type="pct"/>
            <w:gridSpan w:val="4"/>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jc w:val="center"/>
              <w:rPr>
                <w:bCs/>
                <w:i/>
                <w:lang w:eastAsia="kk-KZ"/>
              </w:rPr>
            </w:pPr>
            <w:bookmarkStart w:id="1" w:name="RANGE!A1:B83"/>
            <w:r w:rsidRPr="00187B3A">
              <w:rPr>
                <w:bCs/>
                <w:i/>
                <w:lang w:eastAsia="kk-KZ"/>
              </w:rPr>
              <w:t>Археологические памятники и средневековые городские центры</w:t>
            </w:r>
            <w:bookmarkEnd w:id="1"/>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Кызылкала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Историко-культурный комплекс Отпан Тау</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Святилище Кызылуйик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36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Комплекс Аралтобе</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Сарайшык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Жайык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Историко-археологический комплекс Таксай</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38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Курганный комплекс Сегизсай</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39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Чирик-Рабат</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Кент</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Жанкент</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Созак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Комплекс Карактау</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Оксыз</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Жайсан тюркский культовый комплекс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Мерке тюркский культовый комплекс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Танбалы (Тамгалы) тас археологический комплекс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83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Иссыкские сакские курганы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80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Койлык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Археологический комплекс Бегазы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29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Петроглифы Теректы аулие</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31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Геоглифы Торгай</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Косбатыр-Кумай мемориальный комплекс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Акколь Жайылма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Усадьба Ботай</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Камысты укрепленное поселение</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Ханкорган</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lastRenderedPageBreak/>
              <w:t>Городище Сауран</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Отырар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Сыганак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Историко-археологический комплекс Шиликти</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21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Историко-археологический комплекс Акбауыр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Комплекс Елеке сазы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20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Историко-археологический комплекс Берель</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Бозок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Комплекс Акыртас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Мечеть Карнак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Древнее городище Тараз (І-ХІ</w:t>
            </w:r>
            <w:proofErr w:type="gramStart"/>
            <w:r w:rsidRPr="00187B3A">
              <w:rPr>
                <w:bCs/>
                <w:lang w:eastAsia="kk-KZ"/>
              </w:rPr>
              <w:t>Х</w:t>
            </w:r>
            <w:proofErr w:type="gramEnd"/>
            <w:r w:rsidRPr="00187B3A">
              <w:rPr>
                <w:bCs/>
                <w:lang w:eastAsia="kk-KZ"/>
              </w:rPr>
              <w:t xml:space="preserve"> вв.)</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Боралдайские сакские курганы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81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Сайрам (Исфиджаб)</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Наскальные рисунки Акбидайык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Калбасунская башня</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Петроглифы пещеры Драверта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Археологический  памятник Кемпиртас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Местность Аулиебулак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Археологическая стоянка Пеньки</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Наскальные рисунки Оленты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Сакские курганы Торайгыр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Ак-Ирий</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Алексеевский культурный комплекс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Археологический комплекс Кырык</w:t>
            </w:r>
            <w:proofErr w:type="gramStart"/>
            <w:r w:rsidRPr="00187B3A">
              <w:rPr>
                <w:bCs/>
                <w:lang w:eastAsia="kk-KZ"/>
              </w:rPr>
              <w:t xml:space="preserve"> О</w:t>
            </w:r>
            <w:proofErr w:type="gramEnd"/>
            <w:r w:rsidRPr="00187B3A">
              <w:rPr>
                <w:bCs/>
                <w:lang w:eastAsia="kk-KZ"/>
              </w:rPr>
              <w:t>ба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37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Жалпактал</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 xml:space="preserve">Городище Актобе </w:t>
            </w:r>
            <w:proofErr w:type="gramStart"/>
            <w:r w:rsidRPr="00187B3A">
              <w:rPr>
                <w:bCs/>
                <w:lang w:eastAsia="kk-KZ"/>
              </w:rPr>
              <w:t>-Л</w:t>
            </w:r>
            <w:proofErr w:type="gramEnd"/>
            <w:r w:rsidRPr="00187B3A">
              <w:rPr>
                <w:bCs/>
                <w:lang w:eastAsia="kk-KZ"/>
              </w:rPr>
              <w:t>аэти</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44</w:t>
            </w:r>
          </w:p>
        </w:tc>
      </w:tr>
      <w:tr w:rsidR="00662F44" w:rsidRPr="00187B3A" w:rsidTr="00662F44">
        <w:trPr>
          <w:trHeight w:val="343"/>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Городище Корганша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42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Петроглифы Айракты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47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Петроглифы Толеубулак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34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Комплекс Балгасын</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35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Петроглифы Байконыр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33</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Городище Баскамыр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32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Археологический комплекс Бугылы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22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Некрополь Каражартас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27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Некрополь Талды 2</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26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Памятник археологии Аксу-Аюлы 2</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28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Желтауские петроглифы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30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Городище Кент</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24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Комплес памятников Кызылкеныш</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25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Курганы Берель</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18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Городище Куиккескен</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50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hAnsi="Times New Roman" w:cs="Times New Roman"/>
                <w:sz w:val="24"/>
                <w:szCs w:val="24"/>
              </w:rPr>
            </w:pPr>
            <w:r w:rsidRPr="00D50048">
              <w:rPr>
                <w:rFonts w:ascii="Times New Roman" w:hAnsi="Times New Roman" w:cs="Times New Roman"/>
                <w:sz w:val="24"/>
                <w:szCs w:val="24"/>
              </w:rPr>
              <w:t>Археологический комплекс Жетыасар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D50048" w:rsidRDefault="00662F44" w:rsidP="00662F44">
            <w:pPr>
              <w:pStyle w:val="af6"/>
              <w:rPr>
                <w:rFonts w:ascii="Times New Roman" w:eastAsia="Times New Roman" w:hAnsi="Times New Roman" w:cs="Times New Roman"/>
                <w:bCs/>
                <w:sz w:val="24"/>
                <w:szCs w:val="24"/>
                <w:lang w:eastAsia="kk-KZ"/>
              </w:rPr>
            </w:pPr>
            <w:r w:rsidRPr="00D50048">
              <w:rPr>
                <w:rFonts w:ascii="Times New Roman" w:eastAsia="Times New Roman" w:hAnsi="Times New Roman" w:cs="Times New Roman"/>
                <w:bCs/>
                <w:sz w:val="24"/>
                <w:szCs w:val="24"/>
                <w:lang w:eastAsia="kk-KZ"/>
              </w:rPr>
              <w:t>51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Бабиш Мола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54</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Храмовое сооружение Баланды 2</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55</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Петроглифы Саукандык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56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Петроглифы Каратау</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Мартобе</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68</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Шымкент</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69</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lastRenderedPageBreak/>
              <w:t>Петроглифы Дастарбасы</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71</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Петроглифы Каскабулак</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70</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Архитектурный комплекс Шамет ишана</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Ханкорган</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66</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Актобе</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77</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Городище Талгар</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82</w:t>
            </w:r>
          </w:p>
        </w:tc>
      </w:tr>
      <w:tr w:rsidR="00662F44" w:rsidRPr="00187B3A" w:rsidTr="00662F44">
        <w:trPr>
          <w:trHeight w:val="20"/>
        </w:trPr>
        <w:tc>
          <w:tcPr>
            <w:tcW w:w="4484" w:type="pct"/>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Петроглифы Ешкиольмес</w:t>
            </w:r>
          </w:p>
        </w:tc>
        <w:tc>
          <w:tcPr>
            <w:tcW w:w="516" w:type="pct"/>
            <w:gridSpan w:val="3"/>
            <w:tcBorders>
              <w:top w:val="single" w:sz="4" w:space="0" w:color="auto"/>
              <w:left w:val="single" w:sz="4" w:space="0" w:color="auto"/>
              <w:bottom w:val="single" w:sz="4" w:space="0" w:color="auto"/>
              <w:right w:val="single" w:sz="4" w:space="0" w:color="auto"/>
            </w:tcBorders>
            <w:shd w:val="clear" w:color="auto" w:fill="auto"/>
            <w:hideMark/>
          </w:tcPr>
          <w:p w:rsidR="00662F44" w:rsidRPr="00187B3A" w:rsidRDefault="00662F44" w:rsidP="00662F44">
            <w:pPr>
              <w:contextualSpacing/>
              <w:rPr>
                <w:bCs/>
                <w:lang w:eastAsia="kk-KZ"/>
              </w:rPr>
            </w:pPr>
            <w:r w:rsidRPr="00187B3A">
              <w:rPr>
                <w:bCs/>
                <w:lang w:eastAsia="kk-KZ"/>
              </w:rPr>
              <w:t>79</w:t>
            </w:r>
          </w:p>
        </w:tc>
      </w:tr>
      <w:tr w:rsidR="00662F44" w:rsidRPr="00D50048" w:rsidTr="00662F44">
        <w:trPr>
          <w:gridAfter w:val="1"/>
          <w:wAfter w:w="21" w:type="pct"/>
          <w:trHeight w:val="96"/>
        </w:trPr>
        <w:tc>
          <w:tcPr>
            <w:tcW w:w="4979" w:type="pct"/>
            <w:gridSpan w:val="3"/>
            <w:shd w:val="clear" w:color="auto" w:fill="auto"/>
            <w:vAlign w:val="bottom"/>
            <w:hideMark/>
          </w:tcPr>
          <w:p w:rsidR="00662F44" w:rsidRPr="00D50048" w:rsidRDefault="00662F44" w:rsidP="00662F44">
            <w:pPr>
              <w:contextualSpacing/>
              <w:jc w:val="center"/>
              <w:rPr>
                <w:bCs/>
                <w:lang w:eastAsia="kk-KZ"/>
              </w:rPr>
            </w:pPr>
            <w:bookmarkStart w:id="2" w:name="RANGE!A1:B266"/>
            <w:r w:rsidRPr="00D50048">
              <w:rPr>
                <w:bCs/>
                <w:i/>
                <w:lang w:eastAsia="kk-KZ"/>
              </w:rPr>
              <w:t>Религиозные и культовые объекты, являющиеся местами поклонения</w:t>
            </w:r>
            <w:bookmarkEnd w:id="2"/>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Досана Тажиулы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Подземная мечеть Шакпак ата, </w:t>
            </w:r>
            <w:proofErr w:type="gramStart"/>
            <w:r w:rsidRPr="00D50048">
              <w:rPr>
                <w:lang w:eastAsia="kk-KZ"/>
              </w:rPr>
              <w:t>I</w:t>
            </w:r>
            <w:proofErr w:type="gramEnd"/>
            <w:r w:rsidRPr="00D50048">
              <w:rPr>
                <w:lang w:eastAsia="kk-KZ"/>
              </w:rPr>
              <w:t>Х–Х вв. XIV–XIX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144</w:t>
            </w:r>
          </w:p>
        </w:tc>
      </w:tr>
      <w:tr w:rsidR="00662F44" w:rsidRPr="00D50048" w:rsidTr="00662F44">
        <w:trPr>
          <w:gridAfter w:val="1"/>
          <w:wAfter w:w="21" w:type="pct"/>
          <w:trHeight w:val="50"/>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Подземная мечеть и урочище Султана-епе, </w:t>
            </w:r>
            <w:proofErr w:type="gramStart"/>
            <w:r w:rsidRPr="00D50048">
              <w:rPr>
                <w:lang w:eastAsia="kk-KZ"/>
              </w:rPr>
              <w:t>Х–</w:t>
            </w:r>
            <w:proofErr w:type="gramEnd"/>
            <w:r w:rsidRPr="00D50048">
              <w:rPr>
                <w:lang w:eastAsia="kk-KZ"/>
              </w:rPr>
              <w:t xml:space="preserve"> ХIХ вв. н.э.</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Подземная мечеть Караман ата, </w:t>
            </w:r>
            <w:proofErr w:type="gramStart"/>
            <w:r w:rsidRPr="00D50048">
              <w:rPr>
                <w:lang w:eastAsia="kk-KZ"/>
              </w:rPr>
              <w:t>Х</w:t>
            </w:r>
            <w:proofErr w:type="gramEnd"/>
            <w:r w:rsidRPr="00D50048">
              <w:rPr>
                <w:lang w:eastAsia="kk-KZ"/>
              </w:rPr>
              <w:t>III–ХIХ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Подземная мечеть Масат ата, Х–Х</w:t>
            </w:r>
            <w:proofErr w:type="gramStart"/>
            <w:r w:rsidRPr="00D50048">
              <w:rPr>
                <w:lang w:eastAsia="kk-KZ"/>
              </w:rPr>
              <w:t>I</w:t>
            </w:r>
            <w:proofErr w:type="gramEnd"/>
            <w:r w:rsidRPr="00D50048">
              <w:rPr>
                <w:lang w:eastAsia="kk-KZ"/>
              </w:rPr>
              <w:t>Х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Шопан-Ата, X-XIX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Древний Бейнеу и Бекета ата, Х</w:t>
            </w:r>
            <w:proofErr w:type="gramStart"/>
            <w:r w:rsidRPr="00D50048">
              <w:rPr>
                <w:lang w:eastAsia="kk-KZ"/>
              </w:rPr>
              <w:t>I</w:t>
            </w:r>
            <w:proofErr w:type="gramEnd"/>
            <w:r w:rsidRPr="00D50048">
              <w:rPr>
                <w:lang w:eastAsia="kk-KZ"/>
              </w:rPr>
              <w:t>–ХIХ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Бекета ата в местности Огыланды, </w:t>
            </w:r>
            <w:proofErr w:type="gramStart"/>
            <w:r w:rsidRPr="00D50048">
              <w:rPr>
                <w:lang w:eastAsia="kk-KZ"/>
              </w:rPr>
              <w:t>Х</w:t>
            </w:r>
            <w:proofErr w:type="gramEnd"/>
            <w:r w:rsidRPr="00D50048">
              <w:rPr>
                <w:lang w:eastAsia="kk-KZ"/>
              </w:rPr>
              <w:t>VIII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Некрополь Сисем ата  XIII-XIX </w:t>
            </w:r>
            <w:proofErr w:type="gramStart"/>
            <w:r w:rsidRPr="00D50048">
              <w:rPr>
                <w:lang w:eastAsia="kk-KZ"/>
              </w:rPr>
              <w:t>вв</w:t>
            </w:r>
            <w:proofErr w:type="gramEnd"/>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Ушкан ата (некрополь)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proofErr w:type="gramStart"/>
            <w:r w:rsidRPr="00D50048">
              <w:rPr>
                <w:lang w:eastAsia="kk-KZ"/>
              </w:rPr>
              <w:t>Кулшан ата (некрополь</w:t>
            </w:r>
            <w:proofErr w:type="gramEnd"/>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Акмешит (некрополь)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Жумагазы Хазрет</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Мечеть-медресе Кокбай Жанатайулы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Абат Байтак</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Досжан ишан (мечеть)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Башня Бегим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Комплекс Толегетай-Кылышты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Карабура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Окшы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Корасан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Баба Тукты Шашты Азиз</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Баба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189</w:t>
            </w:r>
          </w:p>
        </w:tc>
      </w:tr>
      <w:tr w:rsidR="00662F44" w:rsidRPr="00D50048" w:rsidTr="00662F44">
        <w:trPr>
          <w:gridAfter w:val="1"/>
          <w:wAfter w:w="21" w:type="pct"/>
          <w:trHeight w:val="96"/>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Жаркентская мечеть (архитектурно-художественный комплекс)</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Жошы хана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Алаша хана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Домбауыл культовый памятник</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Кунанбай кажы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Тогыз аулие место захоронения</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Исабек хазрет</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Ногайбай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Ойсылкара (некрополь)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Храм Христа Спасителя</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Мемориальный комплекс Коркыт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Архитектурный комплекс Исмаил ата, ХІ-ХІ</w:t>
            </w:r>
            <w:proofErr w:type="gramStart"/>
            <w:r w:rsidRPr="00D50048">
              <w:rPr>
                <w:lang w:eastAsia="kk-KZ"/>
              </w:rPr>
              <w:t>Х</w:t>
            </w:r>
            <w:proofErr w:type="gramEnd"/>
            <w:r w:rsidRPr="00D50048">
              <w:rPr>
                <w:lang w:eastAsia="kk-KZ"/>
              </w:rPr>
              <w:t xml:space="preserve">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Городище Дауттобе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Арыстан баб</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Козы-Корпеш, Баян-Сулу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Колоец Шакарима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Ыргызбай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lastRenderedPageBreak/>
              <w:t>Некрополь семьи Акшокы Кунанбай</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Бухар жырау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Машхур-Жусуп Копейулы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Культовый комплекс Екидын</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Ботагай (мавзолей)</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Науан Хазрет (место захоронения)</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Жубан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Айша-биби (ХІ - ХІІ вв.)</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Городище Яссы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191</w:t>
            </w:r>
          </w:p>
        </w:tc>
      </w:tr>
      <w:tr w:rsidR="00662F44" w:rsidRPr="00D50048" w:rsidTr="00662F44">
        <w:trPr>
          <w:gridAfter w:val="1"/>
          <w:wAfter w:w="21" w:type="pct"/>
          <w:trHeight w:val="96"/>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Историко-культурный комплекс "Азирет султан" и Мавзолей Ходжа Ахмета Яссауи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Рабии Султана Бегима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Большой Кылует</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Домалак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Байдибек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Мавзолей Карахана (Аулие-ата ХІІ </w:t>
            </w:r>
            <w:proofErr w:type="gramStart"/>
            <w:r w:rsidRPr="00D50048">
              <w:rPr>
                <w:lang w:eastAsia="kk-KZ"/>
              </w:rPr>
              <w:t>в</w:t>
            </w:r>
            <w:proofErr w:type="gramEnd"/>
            <w:r w:rsidRPr="00D50048">
              <w:rPr>
                <w:lang w:eastAsia="kk-KZ"/>
              </w:rPr>
              <w:t>.)</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Тектурмас (ХІV в.) комплекс</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Вознесенский кафедральный собор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Дауыдбек Шамансур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Умут апа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Таймас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Габдул Уахит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Нургали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Архистратиго-Михайловский женский монастырь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«Кызылжар»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Собор святых апостолов Петра и Павла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Дин-Мухаммад</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батыра Косагалы Толекулы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 Калак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Уали хана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Кызылтам</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"Кос бейит"</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Киикбай батыр Байгараулы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Каныкей</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Ак Едил Кожа кажи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Алиптомар кажи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Марии Рекиной (Жагоркызы)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Бектемир суфу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Нияз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Надгробный камень Иманжусуп Кутпанулы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Аздембай сал Котербай 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Орес ханым</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Едиге би Толебайулы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Умбетей жырау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Пан Нурмаганбета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Тиржан кажы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Комплекс "Балкадиша"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Шокай би Балканулы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lastRenderedPageBreak/>
              <w:t>Место захоронения Мандай Байдаулетулы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Жабагы Ипанулы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Жазы би Жанулы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Тюркебай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Коянак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Мухамеджана Сералина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Марал-Ишан</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Косьмо-Дамиановская мечеть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Кутан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39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Сатыбалды ишан</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Казыбай аулие Акпанулы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Баймырза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кобызшы Тилеп Аспантайулы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43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Жолбарыса Торыулы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Жанторе хана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Кожантай кажы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Сугир Жирау Мырзалыулы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Саудабай би Коккозулы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Казыби Сырымулы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Саудабай би Коккозулы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Жетпис Бактыбайулы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акын Бала Ораз Отебайулы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аулие Султануайса Ыбырайулы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акына Шернияза Жарыслгасулы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аулие Байбакты Кармысулы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Ажибай би Болпашулы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Онай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Дуйсеке ата  (Дуйсенбая Дандыгулулы)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аулие Султануайса Ыбырайулы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Сары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акына Мурата Монкеулы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Бокен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Матен кожа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127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Некрополь Алып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131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Бекбаулы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Ержан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Кенты баба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Коркембай ахуна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Кыдырша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Куйеу там</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Огланды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Ман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Подземная мечеть Бекет ата в местности Тобыкты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Есмамбет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батыра Атагозы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Есен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Мактум баба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Комплекс Мурын жырау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143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lastRenderedPageBreak/>
              <w:t>Мавзолей Темир баба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Хатам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Некрополь Кошкар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152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Бисен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Ботакоз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Уилская мечеть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Шакен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батыра Дербисали Кигылыкулы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Былшык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Карагул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Кок мечеть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Темирская мечеть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97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Самет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Исатай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Алмата Тобабергенулы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Жаныс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Некрополь Мани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Арыстана Тинаниулы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Жалимбет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Маулимберди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Асан кожа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Сундета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Даумшар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батыра Бактыбай Толесулы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Кок мечеть Абдолла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103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Беккул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Кызылтам</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Нурпеис хазрета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кюйши Казангапа Тлепбергенулы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112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Дулыгалы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Аяккамыр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Ердена Сандыбайулы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Кулан хатун</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Койлыбай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Могильник Сангыру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Саган Маката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84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Байдалы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Алшынбай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Шортанбай Канайулы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Некрополь Каратобе (</w:t>
            </w:r>
            <w:proofErr w:type="gramStart"/>
            <w:r w:rsidRPr="00D50048">
              <w:rPr>
                <w:lang w:eastAsia="kk-KZ"/>
              </w:rPr>
              <w:t>Мамочкино</w:t>
            </w:r>
            <w:proofErr w:type="gramEnd"/>
            <w:r w:rsidRPr="00D50048">
              <w:rPr>
                <w:lang w:eastAsia="kk-KZ"/>
              </w:rPr>
              <w:t>)</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67</w:t>
            </w:r>
          </w:p>
        </w:tc>
      </w:tr>
      <w:tr w:rsidR="00662F44" w:rsidRPr="00D50048" w:rsidTr="00662F44">
        <w:trPr>
          <w:gridAfter w:val="1"/>
          <w:wAfter w:w="21" w:type="pct"/>
          <w:trHeight w:val="53"/>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Религиозный культовый комплекс Косуйтас, Карадын</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кюйши Токи Шонманулы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Сана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Сенкибай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Шабанбай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Матак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Мади акына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66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акына Нарманбета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lastRenderedPageBreak/>
              <w:t>Мавзолей Енлик-Кебек</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Боранбай би Калкаманулы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Аблайкит - крепость монастырь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Тыныбая Каукенова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Таны би Тлемисулы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51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Болган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77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Косым кожа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Кожназар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169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Тумен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Мулкалан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Иманкула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Марал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Кулболды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Кожан кожа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Место захоронения </w:t>
            </w:r>
            <w:proofErr w:type="gramStart"/>
            <w:r w:rsidRPr="00D50048">
              <w:rPr>
                <w:lang w:eastAsia="kk-KZ"/>
              </w:rPr>
              <w:t>Белен</w:t>
            </w:r>
            <w:proofErr w:type="gramEnd"/>
            <w:r w:rsidRPr="00D50048">
              <w:rPr>
                <w:lang w:eastAsia="kk-KZ"/>
              </w:rPr>
              <w:t xml:space="preserve">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178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Ораза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Сунак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Карасопы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Айткожа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Актас</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186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Жуас баба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Кыз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Кази Байзави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Мариям 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Церковь Никольская</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и родник Кошкар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"Джами" Шынгысбая кажи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Место захоронения </w:t>
            </w:r>
            <w:proofErr w:type="gramStart"/>
            <w:r w:rsidRPr="00D50048">
              <w:rPr>
                <w:lang w:eastAsia="kk-KZ"/>
              </w:rPr>
              <w:t>Кален</w:t>
            </w:r>
            <w:proofErr w:type="gramEnd"/>
            <w:r w:rsidRPr="00D50048">
              <w:rPr>
                <w:lang w:eastAsia="kk-KZ"/>
              </w:rPr>
              <w:t xml:space="preserve"> баба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Церковь Георгия Победоносца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Адель Азиз баб</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Мирали баб</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и минарет Хызыр Пайгамбар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Сок-сок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Узын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Есенаман калпе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Мунлык-Зарлык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Жекен Шайык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Бекасыл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Некрополь Мыншеит</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Туркибасы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 xml:space="preserve">Мавзолей </w:t>
            </w:r>
            <w:proofErr w:type="gramStart"/>
            <w:r w:rsidRPr="00D50048">
              <w:rPr>
                <w:lang w:eastAsia="kk-KZ"/>
              </w:rPr>
              <w:t>Нур ата</w:t>
            </w:r>
            <w:proofErr w:type="gramEnd"/>
            <w:r w:rsidRPr="00D50048">
              <w:rPr>
                <w:lang w:eastAsia="kk-KZ"/>
              </w:rPr>
              <w:t xml:space="preserve">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217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Темирши ата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Иса ата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Сангыл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Шокай датка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Косым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Кажымукана Мунайтпасова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199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Ишан базар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200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lastRenderedPageBreak/>
              <w:t>Мавзолей Санырак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Кошек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Болтирик Шешен</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Каракожа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Куралай сулу</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Биназар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240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Абдулла ишана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228</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Акыласа Дукенулы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229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Мечеть Абдукадыр</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239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Болек батыра Тасыбайулы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Караша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Туктыбай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243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акына Арон Суйинбайулы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Медресе Мамания</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245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Мазар Кулжабай аулие Тайсырыулы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Поселение Тезек торе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260</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Русская Провославная церковь</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259</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Карымбай аулие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252</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Ескельды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253</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Балпык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254</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Айту би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255</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Когыл аулие и Сока торе</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256</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Солтанбай батыра</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257</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Мавзолей акына Сары Тастанбеккызы</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251</w:t>
            </w:r>
          </w:p>
        </w:tc>
      </w:tr>
      <w:tr w:rsidR="00662F44" w:rsidRPr="00D50048" w:rsidTr="00662F44">
        <w:trPr>
          <w:gridAfter w:val="1"/>
          <w:wAfter w:w="21" w:type="pct"/>
          <w:trHeight w:val="48"/>
        </w:trPr>
        <w:tc>
          <w:tcPr>
            <w:tcW w:w="4484" w:type="pct"/>
            <w:shd w:val="clear" w:color="auto" w:fill="auto"/>
            <w:vAlign w:val="bottom"/>
            <w:hideMark/>
          </w:tcPr>
          <w:p w:rsidR="00662F44" w:rsidRPr="00D50048" w:rsidRDefault="00662F44" w:rsidP="00662F44">
            <w:pPr>
              <w:contextualSpacing/>
              <w:rPr>
                <w:lang w:eastAsia="kk-KZ"/>
              </w:rPr>
            </w:pPr>
            <w:r w:rsidRPr="00D50048">
              <w:rPr>
                <w:lang w:eastAsia="kk-KZ"/>
              </w:rPr>
              <w:t>Место захоронения Смагул кажи</w:t>
            </w:r>
          </w:p>
        </w:tc>
        <w:tc>
          <w:tcPr>
            <w:tcW w:w="495" w:type="pct"/>
            <w:gridSpan w:val="2"/>
            <w:shd w:val="clear" w:color="auto" w:fill="auto"/>
            <w:vAlign w:val="bottom"/>
            <w:hideMark/>
          </w:tcPr>
          <w:p w:rsidR="00662F44" w:rsidRPr="00D50048" w:rsidRDefault="00662F44" w:rsidP="00662F44">
            <w:pPr>
              <w:contextualSpacing/>
              <w:rPr>
                <w:lang w:eastAsia="kk-KZ"/>
              </w:rPr>
            </w:pPr>
            <w:r w:rsidRPr="00D50048">
              <w:rPr>
                <w:lang w:eastAsia="kk-KZ"/>
              </w:rPr>
              <w:t>246</w:t>
            </w:r>
          </w:p>
        </w:tc>
      </w:tr>
      <w:tr w:rsidR="00662F44" w:rsidRPr="00D50048" w:rsidTr="00662F44">
        <w:trPr>
          <w:gridAfter w:val="1"/>
          <w:wAfter w:w="21" w:type="pct"/>
          <w:trHeight w:val="60"/>
        </w:trPr>
        <w:tc>
          <w:tcPr>
            <w:tcW w:w="4484" w:type="pct"/>
            <w:shd w:val="clear" w:color="auto" w:fill="auto"/>
            <w:hideMark/>
          </w:tcPr>
          <w:p w:rsidR="00662F44" w:rsidRPr="00D50048" w:rsidRDefault="00662F44" w:rsidP="00662F44">
            <w:pPr>
              <w:contextualSpacing/>
              <w:rPr>
                <w:lang w:eastAsia="kk-KZ"/>
              </w:rPr>
            </w:pPr>
            <w:r w:rsidRPr="00D50048">
              <w:rPr>
                <w:lang w:eastAsia="kk-KZ"/>
              </w:rPr>
              <w:t>Место захоронения деятеля Алаша Барылбек Сыртанов</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247</w:t>
            </w:r>
          </w:p>
        </w:tc>
      </w:tr>
      <w:tr w:rsidR="00662F44" w:rsidRPr="00D50048" w:rsidTr="00662F44">
        <w:trPr>
          <w:gridAfter w:val="1"/>
          <w:wAfter w:w="21" w:type="pct"/>
          <w:trHeight w:val="53"/>
        </w:trPr>
        <w:tc>
          <w:tcPr>
            <w:tcW w:w="4484" w:type="pct"/>
            <w:shd w:val="clear" w:color="auto" w:fill="auto"/>
            <w:hideMark/>
          </w:tcPr>
          <w:p w:rsidR="00662F44" w:rsidRPr="00D50048" w:rsidRDefault="00662F44" w:rsidP="00662F44">
            <w:pPr>
              <w:contextualSpacing/>
              <w:rPr>
                <w:lang w:eastAsia="kk-KZ"/>
              </w:rPr>
            </w:pPr>
            <w:r w:rsidRPr="00D50048">
              <w:rPr>
                <w:lang w:eastAsia="kk-KZ"/>
              </w:rPr>
              <w:t>Место захоонения деятеля Алаша Базарбая Маметова</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248</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Место захоронения Танеке батыра</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250</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Мавзолей Байтулак батыра</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249</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Место захоронения Жалменде би Байшыгаулы</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242</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Мавзолей Есим торе</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244</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Мавзолей Мыктыбек батыра</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241</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Мавзолей Альмерек баба</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265</w:t>
            </w:r>
          </w:p>
        </w:tc>
      </w:tr>
      <w:tr w:rsidR="00662F44" w:rsidRPr="00D50048" w:rsidTr="00662F44">
        <w:trPr>
          <w:gridAfter w:val="1"/>
          <w:wAfter w:w="21" w:type="pct"/>
          <w:trHeight w:val="48"/>
        </w:trPr>
        <w:tc>
          <w:tcPr>
            <w:tcW w:w="4484" w:type="pct"/>
            <w:shd w:val="clear" w:color="auto" w:fill="auto"/>
            <w:hideMark/>
          </w:tcPr>
          <w:p w:rsidR="00662F44" w:rsidRPr="00D50048" w:rsidRDefault="00662F44" w:rsidP="00662F44">
            <w:pPr>
              <w:contextualSpacing/>
              <w:rPr>
                <w:lang w:eastAsia="kk-KZ"/>
              </w:rPr>
            </w:pPr>
            <w:r w:rsidRPr="00D50048">
              <w:rPr>
                <w:lang w:eastAsia="kk-KZ"/>
              </w:rPr>
              <w:t>Мавзолей Ыкыласа Дукенулы</w:t>
            </w:r>
          </w:p>
        </w:tc>
        <w:tc>
          <w:tcPr>
            <w:tcW w:w="495" w:type="pct"/>
            <w:gridSpan w:val="2"/>
            <w:shd w:val="clear" w:color="auto" w:fill="auto"/>
            <w:hideMark/>
          </w:tcPr>
          <w:p w:rsidR="00662F44" w:rsidRPr="00D50048" w:rsidRDefault="00662F44" w:rsidP="00662F44">
            <w:pPr>
              <w:contextualSpacing/>
              <w:rPr>
                <w:lang w:eastAsia="kk-KZ"/>
              </w:rPr>
            </w:pPr>
            <w:r w:rsidRPr="00D50048">
              <w:rPr>
                <w:lang w:eastAsia="kk-KZ"/>
              </w:rPr>
              <w:t>226</w:t>
            </w:r>
          </w:p>
        </w:tc>
      </w:tr>
      <w:tr w:rsidR="00662F44" w:rsidRPr="00D50048" w:rsidTr="00662F44">
        <w:trPr>
          <w:gridAfter w:val="1"/>
          <w:wAfter w:w="21" w:type="pct"/>
          <w:trHeight w:val="422"/>
        </w:trPr>
        <w:tc>
          <w:tcPr>
            <w:tcW w:w="4979" w:type="pct"/>
            <w:gridSpan w:val="3"/>
            <w:shd w:val="clear" w:color="auto" w:fill="auto"/>
            <w:hideMark/>
          </w:tcPr>
          <w:p w:rsidR="00662F44" w:rsidRPr="00D50048" w:rsidRDefault="00662F44" w:rsidP="00662F44">
            <w:pPr>
              <w:contextualSpacing/>
              <w:jc w:val="center"/>
              <w:rPr>
                <w:b/>
                <w:bCs/>
                <w:lang w:eastAsia="kk-KZ"/>
              </w:rPr>
            </w:pPr>
            <w:bookmarkStart w:id="3" w:name="RANGE!A1:B99"/>
            <w:r>
              <w:rPr>
                <w:bCs/>
                <w:i/>
                <w:lang w:eastAsia="kk-KZ"/>
              </w:rPr>
              <w:t xml:space="preserve">Сакральные места, </w:t>
            </w:r>
            <w:r w:rsidRPr="00D50048">
              <w:rPr>
                <w:bCs/>
                <w:i/>
                <w:lang w:eastAsia="kk-KZ"/>
              </w:rPr>
              <w:t>связанные с историческими личностями</w:t>
            </w:r>
            <w:bookmarkEnd w:id="3"/>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Мемориальнй комплекс Т.Г.Шевченко</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Балуанияз Мусрепулы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Иса Тленбайулы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Барак Сатыбалдыулы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Мавзолей Махамбет Утемисулы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Мавзоей Даулеткерей Шыгайулы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Гумар Караш</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Исатай Тайманулы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Абубакир Кердері</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Бухарбай Естекбайулы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Хакназар хана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Наурызбай батыр (Наурызбай Куттымбетулы)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Мавзолей Жамбыл Жабаев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lastRenderedPageBreak/>
              <w:t>Мавзолей Байзак Мамбетулы Датка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Ереултобе</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Малайсары Токтауылулы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и место захоронения Ч.Валиханова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w:t>
            </w:r>
            <w:proofErr w:type="gramStart"/>
            <w:r w:rsidRPr="00D50048">
              <w:rPr>
                <w:lang w:eastAsia="kk-KZ"/>
              </w:rPr>
              <w:t xml:space="preserve"> К</w:t>
            </w:r>
            <w:proofErr w:type="gramEnd"/>
            <w:r w:rsidRPr="00D50048">
              <w:rPr>
                <w:lang w:eastAsia="kk-KZ"/>
              </w:rPr>
              <w:t>апал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Баян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Агыбай Конырбайулы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батыра Байгозы Наймантайулы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Жидебай Кожаназарулы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Абдигапара Жанбосынулы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Мавзолей Олжабай Толебайулы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Поляна Абылай хана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Пещера Кенесары хана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Карасай и Агынтай батыров</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Кудайберды Кулсары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Усадьба Сырымбет</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Акан Сери Корамсаулы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Комплекс «Резиденция Абылайхана»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Кожаберген жырау</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Барак Карабалуанулы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Ыбырай Алтынсарина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Мыржакып Дулатова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Место захоронения Бопай ханым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захоонения Амангельды Иманова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26</w:t>
            </w:r>
          </w:p>
        </w:tc>
      </w:tr>
      <w:tr w:rsidR="00662F44" w:rsidRPr="00D50048" w:rsidTr="00662F44">
        <w:trPr>
          <w:gridAfter w:val="1"/>
          <w:wAfter w:w="21" w:type="pct"/>
          <w:trHeight w:val="276"/>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Мавзолей Баубек батыр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«Есет батыр»</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Есета-Дарибая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«Хан моласы»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Жанкожа Нурмухамедулы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Родина Абая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Шанышкылы Бердикожи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Жанибек Бердаулетулы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Историко-культурный комплекс «Жидебай Борили»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Таттимбет Казангапулы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Жасыбай Омирулы (место захоронения)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Жауке Назаркулулы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Кейки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Мавзолей Кабанбай батыра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Мавзолей Беспакыр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Есим хана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Райымбек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дом Ахмета Байтурсунулы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Литературно-мемориальный дом Ф.Достоевского</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 Место захоронения Караоткель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 xml:space="preserve">Место захоронения Смагул Садвакасов </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Историко-культурный центр Первого Президента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Кобыланды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56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акын Естая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lastRenderedPageBreak/>
              <w:t>Место захоронения Казангап Би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Жарылгапберди Жумабайулы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Жаяу Мусы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Косыма Пшембаева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Муса Шорманулы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Султанмахмута Торайгырова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Бекмамбет Жумабаев</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Монтай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Сакулак би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Асат би Алпысулы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Богенбай би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11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Кунтимес (место рождения Чокана Валиханова)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Колодец Омара (место рождения Ибрая Алтынсарина)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Омар би Казыулы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Татырского сражения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28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куйши Мамен Муратулы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батыра Науша Каржаулы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Коска батыр</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акына Ыгылмана Шорекова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Атагозы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Бердалы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Кулбарак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74</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Дулат Бабатайулы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45</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Акабай Шокантайулы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46</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Бектурган аулие</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41</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Омар Смагулулы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Жобалай би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батыра Шахантай Жаугашарулы</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48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Есет Дарибая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63</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Караван сарай Ганибая</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78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Мечеть-медресе Калжан ахун</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80</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Абиш ата и Альжан 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Стоянка Чингисхана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92</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Текелийская стелла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88</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Мавзолей Жолбарыс батыра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87</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Улпилдек Дарабоз ана</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89</w:t>
            </w:r>
          </w:p>
        </w:tc>
      </w:tr>
      <w:tr w:rsidR="00662F44" w:rsidRPr="00D50048" w:rsidTr="00662F44">
        <w:trPr>
          <w:gridAfter w:val="1"/>
          <w:wAfter w:w="21" w:type="pct"/>
          <w:trHeight w:val="252"/>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Сарыбай би</w:t>
            </w:r>
          </w:p>
        </w:tc>
        <w:tc>
          <w:tcPr>
            <w:tcW w:w="374" w:type="pct"/>
            <w:shd w:val="clear" w:color="auto" w:fill="auto"/>
            <w:noWrap/>
            <w:vAlign w:val="bottom"/>
            <w:hideMark/>
          </w:tcPr>
          <w:p w:rsidR="00662F44" w:rsidRPr="00D50048" w:rsidRDefault="00662F44" w:rsidP="00662F44">
            <w:pPr>
              <w:contextualSpacing/>
              <w:rPr>
                <w:lang w:eastAsia="kk-KZ"/>
              </w:rPr>
            </w:pPr>
            <w:r w:rsidRPr="00D50048">
              <w:rPr>
                <w:lang w:eastAsia="kk-KZ"/>
              </w:rPr>
              <w:t>98</w:t>
            </w:r>
          </w:p>
        </w:tc>
      </w:tr>
      <w:tr w:rsidR="00662F44" w:rsidRPr="00D50048" w:rsidTr="00662F44">
        <w:trPr>
          <w:trHeight w:val="20"/>
        </w:trPr>
        <w:tc>
          <w:tcPr>
            <w:tcW w:w="5000" w:type="pct"/>
            <w:gridSpan w:val="4"/>
            <w:shd w:val="clear" w:color="auto" w:fill="auto"/>
            <w:hideMark/>
          </w:tcPr>
          <w:p w:rsidR="00662F44" w:rsidRPr="00D50048" w:rsidRDefault="00662F44" w:rsidP="00662F44">
            <w:pPr>
              <w:contextualSpacing/>
              <w:jc w:val="center"/>
              <w:rPr>
                <w:bCs/>
                <w:i/>
                <w:lang w:eastAsia="kk-KZ"/>
              </w:rPr>
            </w:pPr>
            <w:bookmarkStart w:id="4" w:name="RANGE!A1:B44"/>
            <w:r w:rsidRPr="00D50048">
              <w:rPr>
                <w:bCs/>
                <w:i/>
                <w:lang w:eastAsia="kk-KZ"/>
              </w:rPr>
              <w:t>Сакральные места, связанные с  историческими и политическими событиями</w:t>
            </w:r>
            <w:bookmarkEnd w:id="4"/>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Pr>
                <w:lang w:eastAsia="kk-KZ"/>
              </w:rPr>
              <w:t>Исторический компл</w:t>
            </w:r>
            <w:r w:rsidRPr="00D50048">
              <w:rPr>
                <w:lang w:eastAsia="kk-KZ"/>
              </w:rPr>
              <w:t>екс Бокей Орда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30</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Дом Алаш Орды в Жымпиты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28</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Аныракайская битва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43</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Бирлик-Ордабасы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34</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жертв политических репрессий в поселке Жаналык</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39</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Орбулакская битва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38</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Булантинской битвы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26</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Карлаг</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23</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Историко-мемориальный комплекс Аккелин </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16</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Усадьба Султанбет султана </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12</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lastRenderedPageBreak/>
              <w:t>Мемориальный комплекс Алжир</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5</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Здание дома Правительства, где в 1991 году принята Декларация о независимости</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40</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Площадь Республики – монумент Независимости</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41</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Памятник, посвященный декабрьским событиям 1986г.</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42</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Дом-музей «Алаш Арыстары»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17</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Монумент памяти жертв ядерных испытаний «Сильнее смерти»</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18</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Монумент «Байтерек»</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6</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Памятник жертвам голодомора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7</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Монумент «Отан-ана»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8</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Монумент Казак елі»</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9</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Триумфальная арка «Мәңілі</w:t>
            </w:r>
            <w:proofErr w:type="gramStart"/>
            <w:r w:rsidRPr="00D50048">
              <w:rPr>
                <w:lang w:eastAsia="kk-KZ"/>
              </w:rPr>
              <w:t>к</w:t>
            </w:r>
            <w:proofErr w:type="gramEnd"/>
            <w:r w:rsidRPr="00D50048">
              <w:rPr>
                <w:lang w:eastAsia="kk-KZ"/>
              </w:rPr>
              <w:t xml:space="preserve"> ел»</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10</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Дворец мира и согласия</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11</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Памятник жертвам голодомора 1931-1933 гг.</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13</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 Мангилик Алау и Данк</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14</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 жертв политических репрессий</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15</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Биржан сала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proofErr w:type="gramStart"/>
            <w:r w:rsidRPr="00D50048">
              <w:rPr>
                <w:lang w:eastAsia="kk-KZ"/>
              </w:rPr>
              <w:t>Мемориальная</w:t>
            </w:r>
            <w:proofErr w:type="gramEnd"/>
            <w:r w:rsidRPr="00D50048">
              <w:rPr>
                <w:lang w:eastAsia="kk-KZ"/>
              </w:rPr>
              <w:t xml:space="preserve"> стелла Балуан Шолаку</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Казы батыра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Место захоронения и исторический музей Богенбай батыра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4</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Возвышенность Сырыма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29</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Памятник, посященный жертвам политических событий Туйе тобе</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27</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Памятник батыру Барак Шерекулы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20</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Памятник Кушикбай Канайулы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19</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Актауская крепость</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24</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Кояндинская ярмарка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21</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proofErr w:type="gramStart"/>
            <w:r w:rsidRPr="00D50048">
              <w:rPr>
                <w:lang w:eastAsia="kk-KZ"/>
              </w:rPr>
              <w:t>Зимовка Жекежал  (место рождения Алихана Бокейханова (Дом Беметовых (где останавливался Абай)</w:t>
            </w:r>
            <w:proofErr w:type="gramEnd"/>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22</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Хан Ордасы в Улытау</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25</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Космодром Байконур</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31</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 Вечной Славы</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32</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жертвам политических репрессий</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33</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Мемориальный комплекс «Касирет», посвященный жертвам политических репрессий</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35</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Козыбасы – место провозглашения Казахского ханства</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37</w:t>
            </w:r>
          </w:p>
        </w:tc>
      </w:tr>
      <w:tr w:rsidR="00662F44" w:rsidRPr="00D50048" w:rsidTr="00662F44">
        <w:trPr>
          <w:trHeight w:val="20"/>
        </w:trPr>
        <w:tc>
          <w:tcPr>
            <w:tcW w:w="460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Укрепление Аккесене Монумент Казахское ханство</w:t>
            </w:r>
          </w:p>
        </w:tc>
        <w:tc>
          <w:tcPr>
            <w:tcW w:w="395" w:type="pct"/>
            <w:gridSpan w:val="2"/>
            <w:shd w:val="clear" w:color="auto" w:fill="auto"/>
            <w:noWrap/>
            <w:vAlign w:val="bottom"/>
            <w:hideMark/>
          </w:tcPr>
          <w:p w:rsidR="00662F44" w:rsidRPr="00D50048" w:rsidRDefault="00662F44" w:rsidP="00662F44">
            <w:pPr>
              <w:contextualSpacing/>
              <w:rPr>
                <w:lang w:eastAsia="kk-KZ"/>
              </w:rPr>
            </w:pPr>
            <w:r w:rsidRPr="00D50048">
              <w:rPr>
                <w:lang w:eastAsia="kk-KZ"/>
              </w:rPr>
              <w:t>36</w:t>
            </w:r>
          </w:p>
        </w:tc>
      </w:tr>
    </w:tbl>
    <w:p w:rsidR="00662F44" w:rsidRPr="00EB5AC8" w:rsidRDefault="00662F44" w:rsidP="00662F44">
      <w:pPr>
        <w:jc w:val="center"/>
        <w:rPr>
          <w:b/>
          <w:sz w:val="28"/>
          <w:szCs w:val="28"/>
        </w:rPr>
      </w:pPr>
    </w:p>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Pr="00E93901" w:rsidRDefault="00662F44" w:rsidP="00662F44">
      <w:pPr>
        <w:spacing w:line="360" w:lineRule="auto"/>
        <w:contextualSpacing/>
        <w:jc w:val="center"/>
        <w:rPr>
          <w:b/>
          <w:noProof/>
          <w:lang w:val="kk-KZ"/>
        </w:rPr>
      </w:pPr>
      <w:r w:rsidRPr="00E93901">
        <w:rPr>
          <w:b/>
          <w:noProof/>
        </w:rPr>
        <w:t xml:space="preserve">ПРИЛОЖЕНИЕ </w:t>
      </w:r>
      <w:r w:rsidRPr="00E93901">
        <w:rPr>
          <w:b/>
          <w:noProof/>
          <w:lang w:val="kk-KZ"/>
        </w:rPr>
        <w:t>М</w:t>
      </w:r>
    </w:p>
    <w:p w:rsidR="00662F44" w:rsidRPr="00E93901" w:rsidRDefault="00662F44" w:rsidP="00662F44">
      <w:pPr>
        <w:spacing w:line="360" w:lineRule="auto"/>
        <w:contextualSpacing/>
        <w:jc w:val="center"/>
        <w:rPr>
          <w:b/>
          <w:noProof/>
          <w:sz w:val="28"/>
          <w:szCs w:val="28"/>
          <w:lang w:val="kk-KZ"/>
        </w:rPr>
      </w:pPr>
      <w:r w:rsidRPr="00E93901">
        <w:rPr>
          <w:b/>
          <w:noProof/>
          <w:sz w:val="28"/>
          <w:szCs w:val="28"/>
          <w:lang w:val="kk-KZ"/>
        </w:rPr>
        <w:lastRenderedPageBreak/>
        <w:t>Список сакральных объектов Казахстана</w:t>
      </w:r>
    </w:p>
    <w:p w:rsidR="00662F44" w:rsidRDefault="00662F44" w:rsidP="00662F44">
      <w:pPr>
        <w:jc w:val="center"/>
        <w:rPr>
          <w:sz w:val="28"/>
          <w:szCs w:val="28"/>
        </w:rPr>
      </w:pPr>
      <w:r w:rsidRPr="00921F09">
        <w:rPr>
          <w:sz w:val="28"/>
          <w:szCs w:val="28"/>
        </w:rPr>
        <w:t xml:space="preserve">Список </w:t>
      </w:r>
      <w:r>
        <w:rPr>
          <w:sz w:val="28"/>
          <w:szCs w:val="28"/>
        </w:rPr>
        <w:t>особо почитаемых</w:t>
      </w:r>
      <w:r w:rsidRPr="00921F09">
        <w:rPr>
          <w:sz w:val="28"/>
          <w:szCs w:val="28"/>
        </w:rPr>
        <w:t xml:space="preserve"> памятников </w:t>
      </w:r>
      <w:r>
        <w:rPr>
          <w:sz w:val="28"/>
          <w:szCs w:val="28"/>
        </w:rPr>
        <w:t xml:space="preserve">природного наследия </w:t>
      </w:r>
      <w:r w:rsidRPr="00921F09">
        <w:rPr>
          <w:sz w:val="28"/>
          <w:szCs w:val="28"/>
        </w:rPr>
        <w:t>Казахстана</w:t>
      </w:r>
    </w:p>
    <w:tbl>
      <w:tblPr>
        <w:tblW w:w="9371" w:type="dxa"/>
        <w:tblInd w:w="93" w:type="dxa"/>
        <w:tblLook w:val="04A0" w:firstRow="1" w:lastRow="0" w:firstColumn="1" w:lastColumn="0" w:noHBand="0" w:noVBand="1"/>
      </w:tblPr>
      <w:tblGrid>
        <w:gridCol w:w="2385"/>
        <w:gridCol w:w="6986"/>
      </w:tblGrid>
      <w:tr w:rsidR="00662F44" w:rsidRPr="00921F09" w:rsidTr="00662F44">
        <w:trPr>
          <w:trHeight w:val="315"/>
        </w:trPr>
        <w:tc>
          <w:tcPr>
            <w:tcW w:w="2385" w:type="dxa"/>
            <w:tcBorders>
              <w:top w:val="single" w:sz="4" w:space="0" w:color="auto"/>
              <w:left w:val="single" w:sz="8" w:space="0" w:color="auto"/>
              <w:bottom w:val="single" w:sz="8" w:space="0" w:color="auto"/>
              <w:right w:val="single" w:sz="8" w:space="0" w:color="auto"/>
            </w:tcBorders>
            <w:shd w:val="clear" w:color="auto" w:fill="auto"/>
          </w:tcPr>
          <w:p w:rsidR="00662F44" w:rsidRPr="00921F09" w:rsidRDefault="00662F44" w:rsidP="00662F44">
            <w:pPr>
              <w:contextualSpacing/>
              <w:rPr>
                <w:b/>
                <w:color w:val="000000"/>
              </w:rPr>
            </w:pPr>
            <w:r w:rsidRPr="00921F09">
              <w:rPr>
                <w:b/>
                <w:color w:val="000000"/>
              </w:rPr>
              <w:t>Административные области Казахстана</w:t>
            </w:r>
          </w:p>
        </w:tc>
        <w:tc>
          <w:tcPr>
            <w:tcW w:w="6986" w:type="dxa"/>
            <w:tcBorders>
              <w:top w:val="single" w:sz="4" w:space="0" w:color="auto"/>
              <w:left w:val="nil"/>
              <w:bottom w:val="single" w:sz="8" w:space="0" w:color="auto"/>
              <w:right w:val="single" w:sz="8" w:space="0" w:color="auto"/>
            </w:tcBorders>
            <w:shd w:val="clear" w:color="auto" w:fill="auto"/>
            <w:vAlign w:val="center"/>
          </w:tcPr>
          <w:p w:rsidR="00662F44" w:rsidRPr="00921F09" w:rsidRDefault="00662F44" w:rsidP="00662F44">
            <w:pPr>
              <w:contextualSpacing/>
              <w:jc w:val="center"/>
              <w:rPr>
                <w:b/>
                <w:color w:val="000000"/>
              </w:rPr>
            </w:pPr>
            <w:r w:rsidRPr="00921F09">
              <w:rPr>
                <w:b/>
              </w:rPr>
              <w:t>Особо почитаемые памятники природного наследия  Казахстана</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Акмолинская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rPr>
                <w:lang w:val="kk-KZ"/>
              </w:rPr>
            </w:pPr>
            <w:r w:rsidRPr="00921F09">
              <w:rPr>
                <w:lang w:val="kk-KZ"/>
              </w:rPr>
              <w:t>Окжетпес (скала)</w:t>
            </w:r>
          </w:p>
          <w:p w:rsidR="00662F44" w:rsidRPr="00921F09" w:rsidRDefault="00662F44" w:rsidP="00662F44">
            <w:pPr>
              <w:contextualSpacing/>
              <w:rPr>
                <w:lang w:val="kk-KZ"/>
              </w:rPr>
            </w:pPr>
            <w:r w:rsidRPr="00921F09">
              <w:rPr>
                <w:lang w:val="kk-KZ"/>
              </w:rPr>
              <w:t>Кургальджинское озеро</w:t>
            </w:r>
          </w:p>
          <w:p w:rsidR="00662F44" w:rsidRPr="00921F09" w:rsidRDefault="00662F44" w:rsidP="00662F44">
            <w:pPr>
              <w:contextualSpacing/>
              <w:rPr>
                <w:lang w:val="kk-KZ"/>
              </w:rPr>
            </w:pPr>
            <w:r w:rsidRPr="00921F09">
              <w:rPr>
                <w:lang w:val="kk-KZ"/>
              </w:rPr>
              <w:t>Айдахар (пещера)</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Костанайская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Алборбогет (плотина Айсы)</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Павлодарская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пещера Коныр Аулие в Баянаульских горах</w:t>
            </w:r>
          </w:p>
          <w:p w:rsidR="00662F44" w:rsidRPr="00921F09" w:rsidRDefault="00662F44" w:rsidP="00662F44">
            <w:pPr>
              <w:contextualSpacing/>
            </w:pPr>
            <w:r w:rsidRPr="00921F09">
              <w:t>Аулие Кызыл тау (гора)</w:t>
            </w:r>
          </w:p>
          <w:p w:rsidR="00662F44" w:rsidRPr="00921F09" w:rsidRDefault="00662F44" w:rsidP="00662F44">
            <w:pPr>
              <w:contextualSpacing/>
            </w:pPr>
            <w:r w:rsidRPr="00921F09">
              <w:t>Кулан аулие (пещера)</w:t>
            </w:r>
          </w:p>
          <w:p w:rsidR="00662F44" w:rsidRPr="00921F09" w:rsidRDefault="00662F44" w:rsidP="00662F44">
            <w:pPr>
              <w:contextualSpacing/>
            </w:pPr>
            <w:r w:rsidRPr="00921F09">
              <w:t>Жалаулы (озеро)</w:t>
            </w:r>
          </w:p>
          <w:p w:rsidR="00662F44" w:rsidRPr="00921F09" w:rsidRDefault="00662F44" w:rsidP="00662F44">
            <w:pPr>
              <w:contextualSpacing/>
            </w:pPr>
            <w:r w:rsidRPr="00921F09">
              <w:t>Малыбай (озеро)</w:t>
            </w:r>
          </w:p>
          <w:p w:rsidR="00662F44" w:rsidRPr="00921F09" w:rsidRDefault="00662F44" w:rsidP="00662F44">
            <w:pPr>
              <w:contextualSpacing/>
            </w:pPr>
            <w:r w:rsidRPr="00921F09">
              <w:t>Аули</w:t>
            </w:r>
            <w:r w:rsidRPr="00921F09">
              <w:rPr>
                <w:lang w:val="kk-KZ"/>
              </w:rPr>
              <w:t xml:space="preserve">е </w:t>
            </w:r>
            <w:r w:rsidRPr="00921F09">
              <w:t>булак (родник)</w:t>
            </w:r>
          </w:p>
          <w:p w:rsidR="00662F44" w:rsidRPr="00921F09" w:rsidRDefault="00662F44" w:rsidP="00662F44">
            <w:pPr>
              <w:contextualSpacing/>
            </w:pPr>
            <w:r w:rsidRPr="00921F09">
              <w:t>Аулиебулак Акбура (родник)</w:t>
            </w:r>
          </w:p>
          <w:p w:rsidR="00662F44" w:rsidRPr="00921F09" w:rsidRDefault="00662F44" w:rsidP="00662F44">
            <w:pPr>
              <w:contextualSpacing/>
            </w:pPr>
            <w:r w:rsidRPr="00921F09">
              <w:t>Абылай Найза (местность)</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Восточно-Казахстанская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пещера Коныр Аулие в горе Актас</w:t>
            </w:r>
          </w:p>
          <w:p w:rsidR="00662F44" w:rsidRPr="00921F09" w:rsidRDefault="00662F44" w:rsidP="00662F44">
            <w:pPr>
              <w:contextualSpacing/>
            </w:pPr>
            <w:r w:rsidRPr="00921F09">
              <w:t>гора Музтау (Белуха)</w:t>
            </w:r>
          </w:p>
          <w:p w:rsidR="00662F44" w:rsidRPr="00921F09" w:rsidRDefault="00662F44" w:rsidP="00662F44">
            <w:pPr>
              <w:contextualSpacing/>
            </w:pPr>
            <w:r w:rsidRPr="00921F09">
              <w:t>озеро Алаколь</w:t>
            </w:r>
          </w:p>
          <w:p w:rsidR="00662F44" w:rsidRPr="00921F09" w:rsidRDefault="00662F44" w:rsidP="00662F44">
            <w:pPr>
              <w:contextualSpacing/>
            </w:pPr>
            <w:r w:rsidRPr="00921F09">
              <w:t>Боритостаган (скала)</w:t>
            </w:r>
          </w:p>
          <w:p w:rsidR="00662F44" w:rsidRPr="00921F09" w:rsidRDefault="00662F44" w:rsidP="00662F44">
            <w:pPr>
              <w:contextualSpacing/>
            </w:pPr>
            <w:r w:rsidRPr="00921F09">
              <w:t>Святой ключ (родник)</w:t>
            </w:r>
          </w:p>
          <w:p w:rsidR="00662F44" w:rsidRPr="00921F09" w:rsidRDefault="00662F44" w:rsidP="00662F44">
            <w:pPr>
              <w:contextualSpacing/>
            </w:pPr>
            <w:r w:rsidRPr="00921F09">
              <w:t>Саур (горы)</w:t>
            </w:r>
          </w:p>
          <w:p w:rsidR="00662F44" w:rsidRPr="00921F09" w:rsidRDefault="00662F44" w:rsidP="00662F44">
            <w:pPr>
              <w:contextualSpacing/>
            </w:pPr>
            <w:r w:rsidRPr="00921F09">
              <w:t>Ашутас (гора)</w:t>
            </w:r>
          </w:p>
          <w:p w:rsidR="00662F44" w:rsidRPr="00921F09" w:rsidRDefault="00662F44" w:rsidP="00662F44">
            <w:pPr>
              <w:contextualSpacing/>
            </w:pPr>
            <w:proofErr w:type="gramStart"/>
            <w:r w:rsidRPr="00921F09">
              <w:t>Пылающие</w:t>
            </w:r>
            <w:proofErr w:type="gramEnd"/>
            <w:r w:rsidRPr="00921F09">
              <w:t xml:space="preserve"> адыры (сопка)</w:t>
            </w:r>
          </w:p>
          <w:p w:rsidR="00662F44" w:rsidRPr="00921F09" w:rsidRDefault="00662F44" w:rsidP="00662F44">
            <w:pPr>
              <w:contextualSpacing/>
            </w:pPr>
            <w:r w:rsidRPr="00921F09">
              <w:t>Киин-Кериш (горы)</w:t>
            </w:r>
          </w:p>
          <w:p w:rsidR="00662F44" w:rsidRPr="00921F09" w:rsidRDefault="00662F44" w:rsidP="00662F44">
            <w:pPr>
              <w:contextualSpacing/>
            </w:pPr>
            <w:r w:rsidRPr="00921F09">
              <w:t>Зайсан (озеро)</w:t>
            </w:r>
          </w:p>
          <w:p w:rsidR="00662F44" w:rsidRPr="00921F09" w:rsidRDefault="00662F44" w:rsidP="00662F44">
            <w:pPr>
              <w:contextualSpacing/>
            </w:pPr>
            <w:r w:rsidRPr="00921F09">
              <w:t>Маркаколь (озеро)</w:t>
            </w:r>
          </w:p>
          <w:p w:rsidR="00662F44" w:rsidRPr="00921F09" w:rsidRDefault="00662F44" w:rsidP="00662F44">
            <w:pPr>
              <w:contextualSpacing/>
            </w:pPr>
            <w:r w:rsidRPr="00921F09">
              <w:t>Рахмановское озеро</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Карагандинская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rPr>
                <w:lang w:val="kk-KZ"/>
              </w:rPr>
            </w:pPr>
            <w:r w:rsidRPr="00921F09">
              <w:rPr>
                <w:lang w:val="kk-KZ"/>
              </w:rPr>
              <w:t>гора Улытау</w:t>
            </w:r>
          </w:p>
          <w:p w:rsidR="00662F44" w:rsidRPr="00921F09" w:rsidRDefault="00662F44" w:rsidP="00662F44">
            <w:pPr>
              <w:contextualSpacing/>
              <w:rPr>
                <w:lang w:val="kk-KZ"/>
              </w:rPr>
            </w:pPr>
            <w:r w:rsidRPr="00921F09">
              <w:rPr>
                <w:lang w:val="kk-KZ"/>
              </w:rPr>
              <w:t xml:space="preserve">пик Аулиетау (Акмешит) </w:t>
            </w:r>
          </w:p>
          <w:p w:rsidR="00662F44" w:rsidRPr="00921F09" w:rsidRDefault="00662F44" w:rsidP="00662F44">
            <w:pPr>
              <w:contextualSpacing/>
              <w:rPr>
                <w:lang w:val="kk-KZ"/>
              </w:rPr>
            </w:pPr>
            <w:r w:rsidRPr="00921F09">
              <w:rPr>
                <w:lang w:val="kk-KZ"/>
              </w:rPr>
              <w:t>Пик Едыге</w:t>
            </w:r>
          </w:p>
          <w:p w:rsidR="00662F44" w:rsidRPr="00921F09" w:rsidRDefault="00662F44" w:rsidP="00662F44">
            <w:pPr>
              <w:contextualSpacing/>
              <w:rPr>
                <w:lang w:val="kk-KZ"/>
              </w:rPr>
            </w:pPr>
            <w:r w:rsidRPr="00921F09">
              <w:rPr>
                <w:lang w:val="kk-KZ"/>
              </w:rPr>
              <w:t>Алтын Шокы</w:t>
            </w:r>
          </w:p>
          <w:p w:rsidR="00662F44" w:rsidRPr="00921F09" w:rsidRDefault="00662F44" w:rsidP="00662F44">
            <w:pPr>
              <w:contextualSpacing/>
              <w:rPr>
                <w:lang w:val="kk-KZ"/>
              </w:rPr>
            </w:pPr>
            <w:r w:rsidRPr="00921F09">
              <w:rPr>
                <w:lang w:val="kk-KZ"/>
              </w:rPr>
              <w:t>гора и пещера Бектау ата</w:t>
            </w:r>
          </w:p>
          <w:p w:rsidR="00662F44" w:rsidRPr="00921F09" w:rsidRDefault="00662F44" w:rsidP="00662F44">
            <w:pPr>
              <w:contextualSpacing/>
              <w:rPr>
                <w:lang w:val="kk-KZ"/>
              </w:rPr>
            </w:pPr>
            <w:r w:rsidRPr="00921F09">
              <w:rPr>
                <w:lang w:val="kk-KZ"/>
              </w:rPr>
              <w:t>Шайтанколь (Аулиеколь)</w:t>
            </w:r>
          </w:p>
          <w:p w:rsidR="00662F44" w:rsidRPr="00921F09" w:rsidRDefault="00662F44" w:rsidP="00662F44">
            <w:pPr>
              <w:contextualSpacing/>
              <w:rPr>
                <w:lang w:val="kk-KZ"/>
              </w:rPr>
            </w:pPr>
            <w:r w:rsidRPr="00921F09">
              <w:rPr>
                <w:lang w:val="kk-KZ"/>
              </w:rPr>
              <w:t>Аулиетау (Аулиебулак)</w:t>
            </w:r>
          </w:p>
          <w:p w:rsidR="00662F44" w:rsidRPr="00921F09" w:rsidRDefault="00662F44" w:rsidP="00662F44">
            <w:pPr>
              <w:contextualSpacing/>
              <w:rPr>
                <w:lang w:val="kk-KZ"/>
              </w:rPr>
            </w:pPr>
            <w:r w:rsidRPr="00921F09">
              <w:rPr>
                <w:lang w:val="kk-KZ"/>
              </w:rPr>
              <w:t>Акжар (горы)</w:t>
            </w:r>
          </w:p>
          <w:p w:rsidR="00662F44" w:rsidRPr="00921F09" w:rsidRDefault="00662F44" w:rsidP="00662F44">
            <w:pPr>
              <w:contextualSpacing/>
              <w:rPr>
                <w:lang w:val="kk-KZ"/>
              </w:rPr>
            </w:pPr>
            <w:r w:rsidRPr="00921F09">
              <w:rPr>
                <w:lang w:val="kk-KZ"/>
              </w:rPr>
              <w:t>Алтыншокы (гора)</w:t>
            </w:r>
          </w:p>
          <w:p w:rsidR="00662F44" w:rsidRPr="00921F09" w:rsidRDefault="00662F44" w:rsidP="00662F44">
            <w:pPr>
              <w:contextualSpacing/>
              <w:rPr>
                <w:lang w:val="kk-KZ"/>
              </w:rPr>
            </w:pPr>
            <w:r w:rsidRPr="00921F09">
              <w:rPr>
                <w:lang w:val="kk-KZ"/>
              </w:rPr>
              <w:t>Три пещеры (гора)</w:t>
            </w:r>
          </w:p>
          <w:p w:rsidR="00662F44" w:rsidRPr="00921F09" w:rsidRDefault="00662F44" w:rsidP="00662F44">
            <w:pPr>
              <w:contextualSpacing/>
              <w:rPr>
                <w:lang w:val="kk-KZ"/>
              </w:rPr>
            </w:pPr>
            <w:r w:rsidRPr="00921F09">
              <w:rPr>
                <w:lang w:val="kk-KZ"/>
              </w:rPr>
              <w:t>Едрей (гора)</w:t>
            </w:r>
          </w:p>
          <w:p w:rsidR="00662F44" w:rsidRPr="00921F09" w:rsidRDefault="00662F44" w:rsidP="00662F44">
            <w:pPr>
              <w:contextualSpacing/>
              <w:rPr>
                <w:lang w:val="kk-KZ"/>
              </w:rPr>
            </w:pPr>
            <w:r w:rsidRPr="00921F09">
              <w:rPr>
                <w:lang w:val="kk-KZ"/>
              </w:rPr>
              <w:t>Караагаш (леса)</w:t>
            </w:r>
          </w:p>
          <w:p w:rsidR="00662F44" w:rsidRPr="00921F09" w:rsidRDefault="00662F44" w:rsidP="00662F44">
            <w:pPr>
              <w:contextualSpacing/>
              <w:rPr>
                <w:lang w:val="kk-KZ"/>
              </w:rPr>
            </w:pPr>
            <w:r w:rsidRPr="00921F09">
              <w:rPr>
                <w:lang w:val="kk-KZ"/>
              </w:rPr>
              <w:t>Кейки батыр (пещера)</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Атырауская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природный комплекс Иманкара</w:t>
            </w:r>
          </w:p>
          <w:p w:rsidR="00662F44" w:rsidRPr="00921F09" w:rsidRDefault="00662F44" w:rsidP="00662F44">
            <w:pPr>
              <w:contextualSpacing/>
            </w:pPr>
            <w:r w:rsidRPr="00921F09">
              <w:t>Индер (соленое озеро)</w:t>
            </w:r>
          </w:p>
          <w:p w:rsidR="00662F44" w:rsidRPr="00921F09" w:rsidRDefault="00662F44" w:rsidP="00662F44">
            <w:pPr>
              <w:contextualSpacing/>
            </w:pPr>
            <w:r w:rsidRPr="00921F09">
              <w:t>Пещера Кененбая</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Западно-Казахстанская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rPr>
                <w:lang w:val="kk-KZ"/>
              </w:rPr>
            </w:pPr>
            <w:r w:rsidRPr="00921F09">
              <w:rPr>
                <w:lang w:val="kk-KZ"/>
              </w:rPr>
              <w:t>гора Ичка</w:t>
            </w:r>
          </w:p>
          <w:p w:rsidR="00662F44" w:rsidRPr="00921F09" w:rsidRDefault="00662F44" w:rsidP="00662F44">
            <w:pPr>
              <w:contextualSpacing/>
              <w:rPr>
                <w:lang w:val="kk-KZ"/>
              </w:rPr>
            </w:pPr>
            <w:r w:rsidRPr="00921F09">
              <w:rPr>
                <w:lang w:val="kk-KZ"/>
              </w:rPr>
              <w:t>зеро Шалкар</w:t>
            </w:r>
          </w:p>
          <w:p w:rsidR="00662F44" w:rsidRPr="00921F09" w:rsidRDefault="00662F44" w:rsidP="00662F44">
            <w:pPr>
              <w:contextualSpacing/>
              <w:rPr>
                <w:lang w:val="kk-KZ"/>
              </w:rPr>
            </w:pPr>
            <w:r w:rsidRPr="00921F09">
              <w:rPr>
                <w:lang w:val="kk-KZ"/>
              </w:rPr>
              <w:t>комплекс Аккум</w:t>
            </w:r>
          </w:p>
          <w:p w:rsidR="00662F44" w:rsidRPr="00921F09" w:rsidRDefault="00662F44" w:rsidP="00662F44">
            <w:pPr>
              <w:contextualSpacing/>
              <w:rPr>
                <w:lang w:val="kk-KZ"/>
              </w:rPr>
            </w:pPr>
            <w:r w:rsidRPr="00921F09">
              <w:rPr>
                <w:lang w:val="kk-KZ"/>
              </w:rPr>
              <w:t>гора Торатбасы</w:t>
            </w:r>
          </w:p>
          <w:p w:rsidR="00662F44" w:rsidRPr="00921F09" w:rsidRDefault="00662F44" w:rsidP="00662F44">
            <w:pPr>
              <w:contextualSpacing/>
              <w:rPr>
                <w:lang w:val="kk-KZ"/>
              </w:rPr>
            </w:pPr>
            <w:r w:rsidRPr="00921F09">
              <w:rPr>
                <w:lang w:val="kk-KZ"/>
              </w:rPr>
              <w:lastRenderedPageBreak/>
              <w:t>гора Кыземшек</w:t>
            </w:r>
          </w:p>
          <w:p w:rsidR="00662F44" w:rsidRPr="00921F09" w:rsidRDefault="00662F44" w:rsidP="00662F44">
            <w:pPr>
              <w:contextualSpacing/>
              <w:rPr>
                <w:lang w:val="kk-KZ"/>
              </w:rPr>
            </w:pPr>
            <w:r w:rsidRPr="00921F09">
              <w:rPr>
                <w:lang w:val="kk-KZ"/>
              </w:rPr>
              <w:t>Шокайтерек Шокая батыра</w:t>
            </w:r>
          </w:p>
          <w:p w:rsidR="00662F44" w:rsidRPr="00921F09" w:rsidRDefault="00662F44" w:rsidP="00662F44">
            <w:pPr>
              <w:contextualSpacing/>
              <w:rPr>
                <w:lang w:val="kk-KZ"/>
              </w:rPr>
            </w:pPr>
            <w:r w:rsidRPr="00921F09">
              <w:rPr>
                <w:lang w:val="kk-KZ"/>
              </w:rPr>
              <w:t>родник «Кыз Аулие»</w:t>
            </w:r>
          </w:p>
          <w:p w:rsidR="00662F44" w:rsidRPr="00921F09" w:rsidRDefault="00662F44" w:rsidP="00662F44">
            <w:pPr>
              <w:contextualSpacing/>
              <w:rPr>
                <w:lang w:val="kk-KZ"/>
              </w:rPr>
            </w:pPr>
            <w:r w:rsidRPr="00921F09">
              <w:rPr>
                <w:lang w:val="kk-KZ"/>
              </w:rPr>
              <w:t>пещера Куныскерея</w:t>
            </w:r>
          </w:p>
          <w:p w:rsidR="00662F44" w:rsidRPr="00921F09" w:rsidRDefault="00662F44" w:rsidP="00662F44">
            <w:pPr>
              <w:contextualSpacing/>
              <w:rPr>
                <w:lang w:val="kk-KZ"/>
              </w:rPr>
            </w:pPr>
            <w:r w:rsidRPr="00921F09">
              <w:rPr>
                <w:lang w:val="kk-KZ"/>
              </w:rPr>
              <w:t>солончак Айдар</w:t>
            </w:r>
          </w:p>
          <w:p w:rsidR="00662F44" w:rsidRPr="00921F09" w:rsidRDefault="00662F44" w:rsidP="00662F44">
            <w:pPr>
              <w:contextualSpacing/>
              <w:rPr>
                <w:lang w:val="kk-KZ"/>
              </w:rPr>
            </w:pPr>
            <w:r w:rsidRPr="00921F09">
              <w:rPr>
                <w:lang w:val="kk-KZ"/>
              </w:rPr>
              <w:t>холм Айдана</w:t>
            </w:r>
          </w:p>
          <w:p w:rsidR="00662F44" w:rsidRPr="00921F09" w:rsidRDefault="00662F44" w:rsidP="00662F44">
            <w:pPr>
              <w:contextualSpacing/>
              <w:rPr>
                <w:lang w:val="kk-KZ"/>
              </w:rPr>
            </w:pPr>
            <w:r w:rsidRPr="00921F09">
              <w:rPr>
                <w:lang w:val="kk-KZ"/>
              </w:rPr>
              <w:t>Ханская роща</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lastRenderedPageBreak/>
              <w:t>Актюбинская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кратер Шаманшин</w:t>
            </w:r>
          </w:p>
          <w:p w:rsidR="00662F44" w:rsidRPr="00921F09" w:rsidRDefault="00662F44" w:rsidP="00662F44">
            <w:pPr>
              <w:contextualSpacing/>
            </w:pPr>
            <w:r w:rsidRPr="00921F09">
              <w:t>Айдарлыаша (геологический разлом)</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Мангыстауская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историко-культурный комплекс Отпан Тау</w:t>
            </w:r>
          </w:p>
          <w:p w:rsidR="00662F44" w:rsidRPr="00921F09" w:rsidRDefault="00662F44" w:rsidP="00662F44">
            <w:pPr>
              <w:contextualSpacing/>
            </w:pPr>
            <w:r w:rsidRPr="00921F09">
              <w:t>Шеркала (памятник природы)</w:t>
            </w:r>
          </w:p>
          <w:p w:rsidR="00662F44" w:rsidRPr="00921F09" w:rsidRDefault="00662F44" w:rsidP="00662F44">
            <w:pPr>
              <w:contextualSpacing/>
            </w:pPr>
            <w:r w:rsidRPr="00921F09">
              <w:t>Кызыл Кала</w:t>
            </w:r>
          </w:p>
          <w:p w:rsidR="00662F44" w:rsidRPr="00921F09" w:rsidRDefault="00662F44" w:rsidP="00662F44">
            <w:pPr>
              <w:contextualSpacing/>
            </w:pPr>
            <w:r w:rsidRPr="00921F09">
              <w:t>Бозжира (гора)</w:t>
            </w:r>
          </w:p>
          <w:p w:rsidR="00662F44" w:rsidRPr="00921F09" w:rsidRDefault="00662F44" w:rsidP="00662F44">
            <w:pPr>
              <w:contextualSpacing/>
            </w:pPr>
            <w:r w:rsidRPr="00921F09">
              <w:t>Саура (ущелье)</w:t>
            </w:r>
          </w:p>
          <w:p w:rsidR="00662F44" w:rsidRPr="00921F09" w:rsidRDefault="00662F44" w:rsidP="00662F44">
            <w:pPr>
              <w:contextualSpacing/>
            </w:pPr>
            <w:r w:rsidRPr="00921F09">
              <w:t>Самал (ущелье)</w:t>
            </w:r>
          </w:p>
          <w:p w:rsidR="00662F44" w:rsidRPr="00921F09" w:rsidRDefault="00662F44" w:rsidP="00662F44">
            <w:pPr>
              <w:contextualSpacing/>
            </w:pPr>
            <w:r w:rsidRPr="00921F09">
              <w:t>Тамшалы (ущелье)</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Алматинская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rPr>
                <w:lang w:val="kk-KZ"/>
              </w:rPr>
            </w:pPr>
            <w:r w:rsidRPr="00921F09">
              <w:rPr>
                <w:lang w:val="kk-KZ"/>
              </w:rPr>
              <w:t>пик Хан Тенгри</w:t>
            </w:r>
          </w:p>
          <w:p w:rsidR="00662F44" w:rsidRPr="00921F09" w:rsidRDefault="00662F44" w:rsidP="00662F44">
            <w:pPr>
              <w:contextualSpacing/>
              <w:rPr>
                <w:lang w:val="kk-KZ"/>
              </w:rPr>
            </w:pPr>
            <w:r w:rsidRPr="00921F09">
              <w:rPr>
                <w:lang w:val="kk-KZ"/>
              </w:rPr>
              <w:t>Шарынский каньон</w:t>
            </w:r>
          </w:p>
          <w:p w:rsidR="00662F44" w:rsidRPr="00921F09" w:rsidRDefault="00662F44" w:rsidP="00662F44">
            <w:pPr>
              <w:contextualSpacing/>
              <w:rPr>
                <w:lang w:val="kk-KZ"/>
              </w:rPr>
            </w:pPr>
            <w:r w:rsidRPr="00921F09">
              <w:rPr>
                <w:lang w:val="kk-KZ"/>
              </w:rPr>
              <w:t>Кольсайские озера</w:t>
            </w:r>
          </w:p>
          <w:p w:rsidR="00662F44" w:rsidRPr="00921F09" w:rsidRDefault="00662F44" w:rsidP="00662F44">
            <w:pPr>
              <w:contextualSpacing/>
              <w:rPr>
                <w:lang w:val="kk-KZ"/>
              </w:rPr>
            </w:pPr>
            <w:r w:rsidRPr="00921F09">
              <w:rPr>
                <w:lang w:val="kk-KZ"/>
              </w:rPr>
              <w:t>родник Тамшыбулак</w:t>
            </w:r>
          </w:p>
          <w:p w:rsidR="00662F44" w:rsidRPr="00921F09" w:rsidRDefault="00662F44" w:rsidP="00662F44">
            <w:pPr>
              <w:contextualSpacing/>
              <w:rPr>
                <w:lang w:val="kk-KZ"/>
              </w:rPr>
            </w:pPr>
            <w:r w:rsidRPr="00921F09">
              <w:rPr>
                <w:lang w:val="kk-KZ"/>
              </w:rPr>
              <w:t>Аулие агаш</w:t>
            </w:r>
          </w:p>
          <w:p w:rsidR="00662F44" w:rsidRPr="00921F09" w:rsidRDefault="00662F44" w:rsidP="00662F44">
            <w:pPr>
              <w:contextualSpacing/>
              <w:rPr>
                <w:lang w:val="kk-KZ"/>
              </w:rPr>
            </w:pPr>
            <w:r w:rsidRPr="00921F09">
              <w:rPr>
                <w:lang w:val="kk-KZ"/>
              </w:rPr>
              <w:t>ущелье Кора</w:t>
            </w:r>
          </w:p>
          <w:p w:rsidR="00662F44" w:rsidRPr="00921F09" w:rsidRDefault="00662F44" w:rsidP="00662F44">
            <w:pPr>
              <w:contextualSpacing/>
              <w:rPr>
                <w:lang w:val="kk-KZ"/>
              </w:rPr>
            </w:pPr>
            <w:r w:rsidRPr="00921F09">
              <w:rPr>
                <w:lang w:val="kk-KZ"/>
              </w:rPr>
              <w:t>родник Жаманты (Арасан)</w:t>
            </w:r>
          </w:p>
          <w:p w:rsidR="00662F44" w:rsidRPr="00921F09" w:rsidRDefault="00662F44" w:rsidP="00662F44">
            <w:pPr>
              <w:contextualSpacing/>
              <w:rPr>
                <w:lang w:val="kk-KZ"/>
              </w:rPr>
            </w:pPr>
            <w:r w:rsidRPr="00921F09">
              <w:rPr>
                <w:lang w:val="kk-KZ"/>
              </w:rPr>
              <w:t>озеро Туздыколь (Райкуль)</w:t>
            </w:r>
          </w:p>
          <w:p w:rsidR="00662F44" w:rsidRPr="00921F09" w:rsidRDefault="00662F44" w:rsidP="00662F44">
            <w:pPr>
              <w:contextualSpacing/>
              <w:rPr>
                <w:lang w:val="kk-KZ"/>
              </w:rPr>
            </w:pPr>
            <w:r w:rsidRPr="00921F09">
              <w:rPr>
                <w:lang w:val="kk-KZ"/>
              </w:rPr>
              <w:t>родник Найзатапкан</w:t>
            </w:r>
          </w:p>
          <w:p w:rsidR="00662F44" w:rsidRPr="00921F09" w:rsidRDefault="00662F44" w:rsidP="00662F44">
            <w:pPr>
              <w:contextualSpacing/>
              <w:rPr>
                <w:lang w:val="kk-KZ"/>
              </w:rPr>
            </w:pPr>
            <w:r w:rsidRPr="00921F09">
              <w:rPr>
                <w:lang w:val="kk-KZ"/>
              </w:rPr>
              <w:t>жаулау Уйгентас</w:t>
            </w:r>
          </w:p>
          <w:p w:rsidR="00662F44" w:rsidRPr="00921F09" w:rsidRDefault="00662F44" w:rsidP="00662F44">
            <w:pPr>
              <w:contextualSpacing/>
              <w:rPr>
                <w:lang w:val="kk-KZ"/>
              </w:rPr>
            </w:pPr>
            <w:r w:rsidRPr="00921F09">
              <w:rPr>
                <w:lang w:val="kk-KZ"/>
              </w:rPr>
              <w:t>урочище Медеу</w:t>
            </w:r>
          </w:p>
          <w:p w:rsidR="00662F44" w:rsidRPr="00921F09" w:rsidRDefault="00662F44" w:rsidP="00662F44">
            <w:pPr>
              <w:contextualSpacing/>
              <w:rPr>
                <w:lang w:val="kk-KZ"/>
              </w:rPr>
            </w:pPr>
            <w:r w:rsidRPr="00921F09">
              <w:rPr>
                <w:lang w:val="kk-KZ"/>
              </w:rPr>
              <w:t>Кок-Тобе</w:t>
            </w:r>
          </w:p>
          <w:p w:rsidR="00662F44" w:rsidRPr="00921F09" w:rsidRDefault="00662F44" w:rsidP="00662F44">
            <w:pPr>
              <w:contextualSpacing/>
              <w:rPr>
                <w:lang w:val="kk-KZ"/>
              </w:rPr>
            </w:pPr>
            <w:r w:rsidRPr="00921F09">
              <w:rPr>
                <w:lang w:val="kk-KZ"/>
              </w:rPr>
              <w:t>Шымбулак</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tcPr>
          <w:p w:rsidR="00662F44" w:rsidRPr="00921F09" w:rsidRDefault="00662F44" w:rsidP="00662F44">
            <w:pPr>
              <w:contextualSpacing/>
            </w:pPr>
            <w:r w:rsidRPr="00921F09">
              <w:t>Туркестанская область</w:t>
            </w:r>
          </w:p>
        </w:tc>
        <w:tc>
          <w:tcPr>
            <w:tcW w:w="6986" w:type="dxa"/>
            <w:tcBorders>
              <w:top w:val="nil"/>
              <w:left w:val="nil"/>
              <w:bottom w:val="single" w:sz="8" w:space="0" w:color="auto"/>
              <w:right w:val="single" w:sz="8" w:space="0" w:color="auto"/>
            </w:tcBorders>
            <w:shd w:val="clear" w:color="auto" w:fill="auto"/>
          </w:tcPr>
          <w:p w:rsidR="00662F44" w:rsidRPr="00921F09" w:rsidRDefault="00662F44" w:rsidP="00662F44">
            <w:pPr>
              <w:contextualSpacing/>
            </w:pPr>
            <w:r w:rsidRPr="00921F09">
              <w:t>Пещера и родник Жылаган ата</w:t>
            </w:r>
          </w:p>
          <w:p w:rsidR="00662F44" w:rsidRPr="00921F09" w:rsidRDefault="00662F44" w:rsidP="00662F44">
            <w:pPr>
              <w:contextualSpacing/>
            </w:pPr>
            <w:r w:rsidRPr="00921F09">
              <w:t>комплекс гора Казыгурт</w:t>
            </w:r>
          </w:p>
          <w:p w:rsidR="00662F44" w:rsidRPr="00921F09" w:rsidRDefault="00662F44" w:rsidP="00662F44">
            <w:pPr>
              <w:contextualSpacing/>
            </w:pPr>
            <w:r w:rsidRPr="00921F09">
              <w:t>пещера Акмешит</w:t>
            </w:r>
          </w:p>
          <w:p w:rsidR="00662F44" w:rsidRPr="00921F09" w:rsidRDefault="00662F44" w:rsidP="00662F44">
            <w:pPr>
              <w:contextualSpacing/>
            </w:pPr>
            <w:r w:rsidRPr="00921F09">
              <w:t>Ханшайым (остров)</w:t>
            </w:r>
          </w:p>
          <w:p w:rsidR="00662F44" w:rsidRPr="00921F09" w:rsidRDefault="00662F44" w:rsidP="00662F44">
            <w:pPr>
              <w:contextualSpacing/>
            </w:pPr>
            <w:r w:rsidRPr="00921F09">
              <w:t>Хантагы (скала)</w:t>
            </w:r>
          </w:p>
          <w:p w:rsidR="00662F44" w:rsidRPr="00921F09" w:rsidRDefault="00662F44" w:rsidP="00662F44">
            <w:pPr>
              <w:contextualSpacing/>
            </w:pPr>
            <w:r w:rsidRPr="00921F09">
              <w:t>Кырык кыз (скала)</w:t>
            </w:r>
          </w:p>
          <w:p w:rsidR="00662F44" w:rsidRPr="00921F09" w:rsidRDefault="00662F44" w:rsidP="00662F44">
            <w:pPr>
              <w:contextualSpacing/>
            </w:pPr>
            <w:r w:rsidRPr="00921F09">
              <w:t>Козди ата (родник)</w:t>
            </w:r>
          </w:p>
          <w:p w:rsidR="00662F44" w:rsidRPr="00921F09" w:rsidRDefault="00662F44" w:rsidP="00662F44">
            <w:pPr>
              <w:contextualSpacing/>
            </w:pPr>
            <w:r w:rsidRPr="00921F09">
              <w:t>Тамшы аулие (родник)</w:t>
            </w:r>
          </w:p>
          <w:p w:rsidR="00662F44" w:rsidRPr="00921F09" w:rsidRDefault="00662F44" w:rsidP="00662F44">
            <w:pPr>
              <w:contextualSpacing/>
            </w:pPr>
            <w:r w:rsidRPr="00921F09">
              <w:t>Актас аулие (родник)</w:t>
            </w:r>
          </w:p>
          <w:p w:rsidR="00662F44" w:rsidRPr="00921F09" w:rsidRDefault="00662F44" w:rsidP="00662F44">
            <w:pPr>
              <w:contextualSpacing/>
            </w:pPr>
            <w:r w:rsidRPr="00921F09">
              <w:t xml:space="preserve">Котырбулак аулие </w:t>
            </w:r>
            <w:r w:rsidRPr="00921F09">
              <w:rPr>
                <w:lang w:val="kk-KZ"/>
              </w:rPr>
              <w:t xml:space="preserve"> </w:t>
            </w:r>
            <w:r w:rsidRPr="00921F09">
              <w:t>(родник)</w:t>
            </w:r>
          </w:p>
        </w:tc>
      </w:tr>
    </w:tbl>
    <w:p w:rsidR="00662F44" w:rsidRDefault="00662F44" w:rsidP="00662F44">
      <w:pPr>
        <w:jc w:val="right"/>
        <w:rPr>
          <w:sz w:val="28"/>
          <w:szCs w:val="28"/>
        </w:rPr>
      </w:pPr>
    </w:p>
    <w:p w:rsidR="00662F44" w:rsidRPr="00921F09" w:rsidRDefault="00662F44" w:rsidP="00662F44">
      <w:pPr>
        <w:jc w:val="center"/>
        <w:rPr>
          <w:sz w:val="28"/>
          <w:szCs w:val="28"/>
        </w:rPr>
      </w:pPr>
      <w:r w:rsidRPr="00921F09">
        <w:rPr>
          <w:sz w:val="28"/>
          <w:szCs w:val="28"/>
        </w:rPr>
        <w:t>Список сакральных археологических и архитектурных памятников Казахстана</w:t>
      </w:r>
    </w:p>
    <w:tbl>
      <w:tblPr>
        <w:tblW w:w="9371" w:type="dxa"/>
        <w:tblInd w:w="93" w:type="dxa"/>
        <w:tblLook w:val="04A0" w:firstRow="1" w:lastRow="0" w:firstColumn="1" w:lastColumn="0" w:noHBand="0" w:noVBand="1"/>
      </w:tblPr>
      <w:tblGrid>
        <w:gridCol w:w="2385"/>
        <w:gridCol w:w="6986"/>
      </w:tblGrid>
      <w:tr w:rsidR="00662F44" w:rsidRPr="003A3AFE" w:rsidTr="00662F44">
        <w:trPr>
          <w:trHeight w:val="315"/>
        </w:trPr>
        <w:tc>
          <w:tcPr>
            <w:tcW w:w="2385" w:type="dxa"/>
            <w:tcBorders>
              <w:top w:val="single" w:sz="4" w:space="0" w:color="auto"/>
              <w:left w:val="single" w:sz="8" w:space="0" w:color="auto"/>
              <w:bottom w:val="single" w:sz="8" w:space="0" w:color="auto"/>
              <w:right w:val="single" w:sz="8" w:space="0" w:color="auto"/>
            </w:tcBorders>
            <w:shd w:val="clear" w:color="auto" w:fill="auto"/>
          </w:tcPr>
          <w:p w:rsidR="00662F44" w:rsidRPr="00921F09" w:rsidRDefault="00662F44" w:rsidP="00662F44">
            <w:pPr>
              <w:rPr>
                <w:b/>
                <w:color w:val="000000"/>
              </w:rPr>
            </w:pPr>
            <w:r w:rsidRPr="00921F09">
              <w:rPr>
                <w:b/>
                <w:color w:val="000000"/>
              </w:rPr>
              <w:t>Административные области Казахстана</w:t>
            </w:r>
          </w:p>
        </w:tc>
        <w:tc>
          <w:tcPr>
            <w:tcW w:w="6986" w:type="dxa"/>
            <w:tcBorders>
              <w:top w:val="single" w:sz="4" w:space="0" w:color="auto"/>
              <w:left w:val="nil"/>
              <w:bottom w:val="single" w:sz="8" w:space="0" w:color="auto"/>
              <w:right w:val="single" w:sz="8" w:space="0" w:color="auto"/>
            </w:tcBorders>
            <w:shd w:val="clear" w:color="auto" w:fill="auto"/>
            <w:vAlign w:val="center"/>
          </w:tcPr>
          <w:p w:rsidR="00662F44" w:rsidRPr="00921F09" w:rsidRDefault="00662F44" w:rsidP="00662F44">
            <w:pPr>
              <w:jc w:val="center"/>
              <w:rPr>
                <w:b/>
                <w:color w:val="000000"/>
              </w:rPr>
            </w:pPr>
            <w:r w:rsidRPr="00921F09">
              <w:rPr>
                <w:b/>
              </w:rPr>
              <w:t>Сакральные археологические и архитектурные памятники Казахстана</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Акмолинская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Городище Бозок</w:t>
            </w:r>
          </w:p>
          <w:p w:rsidR="00662F44" w:rsidRPr="00905752" w:rsidRDefault="00662F44" w:rsidP="00662F44">
            <w:pPr>
              <w:rPr>
                <w:color w:val="000000"/>
              </w:rPr>
            </w:pPr>
            <w:r w:rsidRPr="00905752">
              <w:rPr>
                <w:color w:val="000000"/>
              </w:rPr>
              <w:t>Косбатыр-Кумай мемориальный комплекс</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Костанайская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Тургайские геоглифы</w:t>
            </w:r>
          </w:p>
          <w:p w:rsidR="00662F44" w:rsidRPr="003A3AFE" w:rsidRDefault="00662F44" w:rsidP="00662F44">
            <w:pPr>
              <w:rPr>
                <w:color w:val="000000"/>
              </w:rPr>
            </w:pPr>
            <w:r w:rsidRPr="00905752">
              <w:rPr>
                <w:color w:val="000000"/>
              </w:rPr>
              <w:t>Камысты укрепленное поселение</w:t>
            </w:r>
          </w:p>
          <w:p w:rsidR="00662F44" w:rsidRPr="003A3AFE" w:rsidRDefault="00662F44" w:rsidP="00662F44">
            <w:pPr>
              <w:rPr>
                <w:color w:val="000000"/>
              </w:rPr>
            </w:pPr>
            <w:r w:rsidRPr="00905752">
              <w:rPr>
                <w:color w:val="000000"/>
              </w:rPr>
              <w:t>Алексеевский культурный комплекс</w:t>
            </w:r>
          </w:p>
          <w:p w:rsidR="00662F44" w:rsidRPr="003A3AFE" w:rsidRDefault="00662F44" w:rsidP="00662F44">
            <w:pPr>
              <w:rPr>
                <w:color w:val="000000"/>
              </w:rPr>
            </w:pPr>
            <w:r w:rsidRPr="00905752">
              <w:rPr>
                <w:color w:val="000000"/>
              </w:rPr>
              <w:lastRenderedPageBreak/>
              <w:t>Лисаковский (поселение и могильник)</w:t>
            </w:r>
          </w:p>
          <w:p w:rsidR="00662F44" w:rsidRPr="003A3AFE" w:rsidRDefault="00662F44" w:rsidP="00662F44">
            <w:pPr>
              <w:rPr>
                <w:color w:val="000000"/>
              </w:rPr>
            </w:pPr>
            <w:r w:rsidRPr="003A3AFE">
              <w:rPr>
                <w:color w:val="000000"/>
              </w:rPr>
              <w:t>Б</w:t>
            </w:r>
            <w:r w:rsidRPr="00905752">
              <w:rPr>
                <w:color w:val="000000"/>
              </w:rPr>
              <w:t>естамак (могильник)</w:t>
            </w:r>
          </w:p>
          <w:p w:rsidR="00662F44" w:rsidRPr="00905752" w:rsidRDefault="00662F44" w:rsidP="00662F44">
            <w:pPr>
              <w:rPr>
                <w:color w:val="000000"/>
              </w:rPr>
            </w:pPr>
            <w:r w:rsidRPr="00905752">
              <w:rPr>
                <w:color w:val="000000"/>
              </w:rPr>
              <w:t>Урпек (ритуальный комплекс)</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lastRenderedPageBreak/>
              <w:t>Павлодарская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Городище Акколь Жайылма</w:t>
            </w:r>
          </w:p>
          <w:p w:rsidR="00662F44" w:rsidRPr="003A3AFE" w:rsidRDefault="00662F44" w:rsidP="00662F44">
            <w:pPr>
              <w:rPr>
                <w:color w:val="000000"/>
              </w:rPr>
            </w:pPr>
            <w:r w:rsidRPr="00905752">
              <w:rPr>
                <w:color w:val="000000"/>
              </w:rPr>
              <w:t>Оленты (наскальные рисунки)</w:t>
            </w:r>
          </w:p>
          <w:p w:rsidR="00662F44" w:rsidRPr="003A3AFE" w:rsidRDefault="00662F44" w:rsidP="00662F44">
            <w:pPr>
              <w:rPr>
                <w:color w:val="000000"/>
              </w:rPr>
            </w:pPr>
            <w:r w:rsidRPr="00905752">
              <w:rPr>
                <w:color w:val="000000"/>
              </w:rPr>
              <w:t>Акбидайык (наскальные рисунки)</w:t>
            </w:r>
          </w:p>
          <w:p w:rsidR="00662F44" w:rsidRPr="003A3AFE" w:rsidRDefault="00662F44" w:rsidP="00662F44">
            <w:pPr>
              <w:rPr>
                <w:color w:val="000000"/>
              </w:rPr>
            </w:pPr>
            <w:r w:rsidRPr="00905752">
              <w:rPr>
                <w:color w:val="000000"/>
              </w:rPr>
              <w:t>Грот Драветра (наскальные рисунки)</w:t>
            </w:r>
          </w:p>
          <w:p w:rsidR="00662F44" w:rsidRPr="003A3AFE" w:rsidRDefault="00662F44" w:rsidP="00662F44">
            <w:pPr>
              <w:rPr>
                <w:color w:val="000000"/>
              </w:rPr>
            </w:pPr>
            <w:r w:rsidRPr="00905752">
              <w:rPr>
                <w:color w:val="000000"/>
              </w:rPr>
              <w:t>Торайгыр (сакские курганы)</w:t>
            </w:r>
          </w:p>
          <w:p w:rsidR="00662F44" w:rsidRPr="003A3AFE" w:rsidRDefault="00662F44" w:rsidP="00662F44">
            <w:pPr>
              <w:rPr>
                <w:color w:val="000000"/>
              </w:rPr>
            </w:pPr>
            <w:r w:rsidRPr="00905752">
              <w:rPr>
                <w:color w:val="000000"/>
              </w:rPr>
              <w:t>Сабындыкол (погребальный комплекс)</w:t>
            </w:r>
          </w:p>
          <w:p w:rsidR="00662F44" w:rsidRPr="003A3AFE" w:rsidRDefault="00662F44" w:rsidP="00662F44">
            <w:pPr>
              <w:rPr>
                <w:color w:val="000000"/>
              </w:rPr>
            </w:pPr>
            <w:r w:rsidRPr="00905752">
              <w:rPr>
                <w:color w:val="000000"/>
              </w:rPr>
              <w:t>Аулиекол (арехологический комплекс)</w:t>
            </w:r>
          </w:p>
          <w:p w:rsidR="00662F44" w:rsidRPr="003A3AFE" w:rsidRDefault="00662F44" w:rsidP="00662F44">
            <w:pPr>
              <w:rPr>
                <w:color w:val="000000"/>
              </w:rPr>
            </w:pPr>
            <w:r w:rsidRPr="00905752">
              <w:rPr>
                <w:color w:val="000000"/>
              </w:rPr>
              <w:t>Кемпиртас (арехологический памятник)</w:t>
            </w:r>
          </w:p>
          <w:p w:rsidR="00662F44" w:rsidRPr="003A3AFE" w:rsidRDefault="00662F44" w:rsidP="00662F44">
            <w:pPr>
              <w:rPr>
                <w:color w:val="000000"/>
              </w:rPr>
            </w:pPr>
            <w:r w:rsidRPr="00905752">
              <w:rPr>
                <w:color w:val="000000"/>
              </w:rPr>
              <w:t>Калбасунская башня (мавзолей)</w:t>
            </w:r>
          </w:p>
          <w:p w:rsidR="00662F44" w:rsidRPr="00905752" w:rsidRDefault="00662F44" w:rsidP="00662F44">
            <w:pPr>
              <w:rPr>
                <w:color w:val="000000"/>
              </w:rPr>
            </w:pPr>
            <w:r w:rsidRPr="00905752">
              <w:t>Койтас (жертвенный комплекс</w:t>
            </w:r>
            <w:r w:rsidRPr="003A3AFE">
              <w:t>)</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Северо-Казахстанская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Поселение Ботай</w:t>
            </w:r>
          </w:p>
          <w:p w:rsidR="00662F44" w:rsidRPr="00905752" w:rsidRDefault="00662F44" w:rsidP="00662F44">
            <w:pPr>
              <w:rPr>
                <w:color w:val="000000"/>
              </w:rPr>
            </w:pPr>
            <w:proofErr w:type="gramStart"/>
            <w:r w:rsidRPr="00905752">
              <w:rPr>
                <w:color w:val="000000"/>
              </w:rPr>
              <w:t>Байкара (некропольАк-Ирий (городище)</w:t>
            </w:r>
            <w:proofErr w:type="gramEnd"/>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Восточно-Казахстанская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Акбауыр историко-археологический комплекс</w:t>
            </w:r>
          </w:p>
          <w:p w:rsidR="00662F44" w:rsidRPr="003A3AFE" w:rsidRDefault="00662F44" w:rsidP="00662F44">
            <w:pPr>
              <w:rPr>
                <w:color w:val="000000"/>
              </w:rPr>
            </w:pPr>
            <w:r w:rsidRPr="003A3AFE">
              <w:rPr>
                <w:color w:val="000000"/>
              </w:rPr>
              <w:t>ко</w:t>
            </w:r>
            <w:r w:rsidRPr="00905752">
              <w:rPr>
                <w:color w:val="000000"/>
              </w:rPr>
              <w:t>мплекс Берел</w:t>
            </w:r>
          </w:p>
          <w:p w:rsidR="00662F44" w:rsidRPr="003A3AFE" w:rsidRDefault="00662F44" w:rsidP="00662F44">
            <w:pPr>
              <w:rPr>
                <w:color w:val="000000"/>
              </w:rPr>
            </w:pPr>
            <w:r w:rsidRPr="003A3AFE">
              <w:rPr>
                <w:color w:val="000000"/>
              </w:rPr>
              <w:t>к</w:t>
            </w:r>
            <w:r w:rsidRPr="00905752">
              <w:rPr>
                <w:color w:val="000000"/>
              </w:rPr>
              <w:t>омплекс Шиликты</w:t>
            </w:r>
          </w:p>
          <w:p w:rsidR="00662F44" w:rsidRPr="003A3AFE" w:rsidRDefault="00662F44" w:rsidP="00662F44">
            <w:pPr>
              <w:rPr>
                <w:color w:val="000000"/>
              </w:rPr>
            </w:pPr>
            <w:r w:rsidRPr="00905752">
              <w:rPr>
                <w:color w:val="000000"/>
              </w:rPr>
              <w:t>Кокентау</w:t>
            </w:r>
            <w:r w:rsidRPr="003A3AFE">
              <w:rPr>
                <w:color w:val="000000"/>
              </w:rPr>
              <w:t>, Сарыкол</w:t>
            </w:r>
          </w:p>
          <w:p w:rsidR="00662F44" w:rsidRPr="003A3AFE" w:rsidRDefault="00662F44" w:rsidP="00662F44">
            <w:pPr>
              <w:rPr>
                <w:color w:val="000000"/>
              </w:rPr>
            </w:pPr>
            <w:r w:rsidRPr="003A3AFE">
              <w:rPr>
                <w:color w:val="000000"/>
              </w:rPr>
              <w:t xml:space="preserve"> </w:t>
            </w:r>
            <w:r w:rsidRPr="00905752">
              <w:rPr>
                <w:color w:val="000000"/>
              </w:rPr>
              <w:t>Майемер</w:t>
            </w:r>
            <w:r w:rsidRPr="003A3AFE">
              <w:rPr>
                <w:color w:val="000000"/>
              </w:rPr>
              <w:t xml:space="preserve">, </w:t>
            </w:r>
            <w:r w:rsidRPr="00905752">
              <w:rPr>
                <w:color w:val="000000"/>
              </w:rPr>
              <w:t>Каракаба (могильник)</w:t>
            </w:r>
          </w:p>
          <w:p w:rsidR="00662F44" w:rsidRPr="003A3AFE" w:rsidRDefault="00662F44" w:rsidP="00662F44">
            <w:pPr>
              <w:rPr>
                <w:color w:val="000000"/>
              </w:rPr>
            </w:pPr>
            <w:r w:rsidRPr="00905752">
              <w:rPr>
                <w:color w:val="000000"/>
              </w:rPr>
              <w:t>Берел (курганы)</w:t>
            </w:r>
          </w:p>
          <w:p w:rsidR="00662F44" w:rsidRPr="003A3AFE" w:rsidRDefault="00662F44" w:rsidP="00662F44">
            <w:pPr>
              <w:rPr>
                <w:color w:val="000000"/>
              </w:rPr>
            </w:pPr>
            <w:r w:rsidRPr="00905752">
              <w:rPr>
                <w:color w:val="000000"/>
              </w:rPr>
              <w:t>Шимайлы (петроглифы)</w:t>
            </w:r>
          </w:p>
          <w:p w:rsidR="00662F44" w:rsidRPr="00905752" w:rsidRDefault="00662F44" w:rsidP="00662F44">
            <w:pPr>
              <w:rPr>
                <w:color w:val="000000"/>
              </w:rPr>
            </w:pPr>
            <w:r w:rsidRPr="00905752">
              <w:rPr>
                <w:color w:val="000000"/>
              </w:rPr>
              <w:t>Елеке сазы</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Карагандинская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Петроглифы Теректы аулие</w:t>
            </w:r>
          </w:p>
          <w:p w:rsidR="00662F44" w:rsidRPr="003A3AFE" w:rsidRDefault="00662F44" w:rsidP="00662F44">
            <w:pPr>
              <w:rPr>
                <w:color w:val="000000"/>
              </w:rPr>
            </w:pPr>
            <w:r w:rsidRPr="00905752">
              <w:rPr>
                <w:color w:val="000000"/>
              </w:rPr>
              <w:t>Бегазы археологический комплекс</w:t>
            </w:r>
          </w:p>
          <w:p w:rsidR="00662F44" w:rsidRPr="003A3AFE" w:rsidRDefault="00662F44" w:rsidP="00662F44">
            <w:pPr>
              <w:rPr>
                <w:color w:val="000000"/>
              </w:rPr>
            </w:pPr>
            <w:r w:rsidRPr="00905752">
              <w:rPr>
                <w:color w:val="000000"/>
              </w:rPr>
              <w:t>Бесоба (комплекс памятников)</w:t>
            </w:r>
          </w:p>
          <w:p w:rsidR="00662F44" w:rsidRPr="003A3AFE" w:rsidRDefault="00662F44" w:rsidP="00662F44">
            <w:pPr>
              <w:rPr>
                <w:color w:val="000000"/>
              </w:rPr>
            </w:pPr>
            <w:r w:rsidRPr="00905752">
              <w:rPr>
                <w:color w:val="000000"/>
              </w:rPr>
              <w:t>Кызыкеныш (комплекс памятников)</w:t>
            </w:r>
          </w:p>
          <w:p w:rsidR="00662F44" w:rsidRPr="003A3AFE" w:rsidRDefault="00662F44" w:rsidP="00662F44">
            <w:pPr>
              <w:rPr>
                <w:color w:val="000000"/>
              </w:rPr>
            </w:pPr>
            <w:r w:rsidRPr="00905752">
              <w:rPr>
                <w:color w:val="000000"/>
              </w:rPr>
              <w:t>Бугулы (археологический комплекс)</w:t>
            </w:r>
          </w:p>
          <w:p w:rsidR="00662F44" w:rsidRPr="003A3AFE" w:rsidRDefault="00662F44" w:rsidP="00662F44">
            <w:pPr>
              <w:rPr>
                <w:color w:val="000000"/>
              </w:rPr>
            </w:pPr>
            <w:r w:rsidRPr="00905752">
              <w:rPr>
                <w:color w:val="000000"/>
              </w:rPr>
              <w:t>Каражартас (могильник)</w:t>
            </w:r>
          </w:p>
          <w:p w:rsidR="00662F44" w:rsidRPr="003A3AFE" w:rsidRDefault="00662F44" w:rsidP="00662F44">
            <w:pPr>
              <w:rPr>
                <w:color w:val="000000"/>
              </w:rPr>
            </w:pPr>
            <w:r w:rsidRPr="00905752">
              <w:rPr>
                <w:color w:val="000000"/>
              </w:rPr>
              <w:t>Аксу-Аюлы – 2 (памятник археологии)</w:t>
            </w:r>
          </w:p>
          <w:p w:rsidR="00662F44" w:rsidRPr="003A3AFE" w:rsidRDefault="00662F44" w:rsidP="00662F44">
            <w:pPr>
              <w:rPr>
                <w:color w:val="000000"/>
              </w:rPr>
            </w:pPr>
            <w:r w:rsidRPr="00905752">
              <w:rPr>
                <w:color w:val="000000"/>
              </w:rPr>
              <w:t>Аксай (группа менгиров)</w:t>
            </w:r>
          </w:p>
          <w:p w:rsidR="00662F44" w:rsidRPr="003A3AFE" w:rsidRDefault="00662F44" w:rsidP="00662F44">
            <w:pPr>
              <w:rPr>
                <w:color w:val="000000"/>
              </w:rPr>
            </w:pPr>
            <w:r w:rsidRPr="00905752">
              <w:rPr>
                <w:color w:val="000000"/>
              </w:rPr>
              <w:t>Атасу (комплекс памятников)</w:t>
            </w:r>
          </w:p>
          <w:p w:rsidR="00662F44" w:rsidRPr="003A3AFE" w:rsidRDefault="00662F44" w:rsidP="00662F44">
            <w:pPr>
              <w:rPr>
                <w:color w:val="000000"/>
              </w:rPr>
            </w:pPr>
            <w:r w:rsidRPr="00905752">
              <w:rPr>
                <w:color w:val="000000"/>
              </w:rPr>
              <w:t>Беласар</w:t>
            </w:r>
          </w:p>
          <w:p w:rsidR="00662F44" w:rsidRPr="003A3AFE" w:rsidRDefault="00662F44" w:rsidP="00662F44">
            <w:pPr>
              <w:rPr>
                <w:color w:val="000000"/>
              </w:rPr>
            </w:pPr>
            <w:r w:rsidRPr="00905752">
              <w:rPr>
                <w:color w:val="000000"/>
              </w:rPr>
              <w:t>Байконыр (петроглифы)</w:t>
            </w:r>
          </w:p>
          <w:p w:rsidR="00662F44" w:rsidRPr="003A3AFE" w:rsidRDefault="00662F44" w:rsidP="00662F44">
            <w:pPr>
              <w:rPr>
                <w:color w:val="000000"/>
              </w:rPr>
            </w:pPr>
            <w:r w:rsidRPr="00905752">
              <w:rPr>
                <w:color w:val="000000"/>
              </w:rPr>
              <w:t>Талдысай (комплекс памятников)</w:t>
            </w:r>
          </w:p>
          <w:p w:rsidR="00662F44" w:rsidRPr="003A3AFE" w:rsidRDefault="00662F44" w:rsidP="00662F44">
            <w:pPr>
              <w:rPr>
                <w:color w:val="000000"/>
              </w:rPr>
            </w:pPr>
            <w:r w:rsidRPr="00905752">
              <w:rPr>
                <w:color w:val="000000"/>
              </w:rPr>
              <w:t>Айбас дарасы (архитектурный комплекс)</w:t>
            </w:r>
          </w:p>
          <w:p w:rsidR="00662F44" w:rsidRPr="003A3AFE" w:rsidRDefault="00662F44" w:rsidP="00662F44">
            <w:pPr>
              <w:rPr>
                <w:color w:val="000000"/>
              </w:rPr>
            </w:pPr>
            <w:r w:rsidRPr="003A3AFE">
              <w:rPr>
                <w:color w:val="000000"/>
              </w:rPr>
              <w:t>г</w:t>
            </w:r>
            <w:r w:rsidRPr="00905752">
              <w:rPr>
                <w:color w:val="000000"/>
              </w:rPr>
              <w:t>ородище Кент</w:t>
            </w:r>
          </w:p>
          <w:p w:rsidR="00662F44" w:rsidRPr="003A3AFE" w:rsidRDefault="00662F44" w:rsidP="00662F44">
            <w:pPr>
              <w:rPr>
                <w:color w:val="000000"/>
              </w:rPr>
            </w:pPr>
            <w:r w:rsidRPr="00905752">
              <w:rPr>
                <w:color w:val="000000"/>
              </w:rPr>
              <w:t>Тайаткан Шунак (петроглифы)</w:t>
            </w:r>
          </w:p>
          <w:p w:rsidR="00662F44" w:rsidRPr="003A3AFE" w:rsidRDefault="00662F44" w:rsidP="00662F44">
            <w:pPr>
              <w:rPr>
                <w:color w:val="000000"/>
              </w:rPr>
            </w:pPr>
            <w:r w:rsidRPr="00905752">
              <w:rPr>
                <w:color w:val="000000"/>
              </w:rPr>
              <w:t>Желтауские петроглифы</w:t>
            </w:r>
          </w:p>
          <w:p w:rsidR="00662F44" w:rsidRPr="003A3AFE" w:rsidRDefault="00662F44" w:rsidP="00662F44">
            <w:pPr>
              <w:rPr>
                <w:color w:val="000000"/>
              </w:rPr>
            </w:pPr>
            <w:r w:rsidRPr="00905752">
              <w:rPr>
                <w:color w:val="000000"/>
              </w:rPr>
              <w:t>Талды 2 (некрополь)</w:t>
            </w:r>
          </w:p>
          <w:p w:rsidR="00662F44" w:rsidRPr="003A3AFE" w:rsidRDefault="00662F44" w:rsidP="00662F44">
            <w:pPr>
              <w:rPr>
                <w:color w:val="000000"/>
              </w:rPr>
            </w:pPr>
            <w:r w:rsidRPr="00905752">
              <w:rPr>
                <w:color w:val="000000"/>
              </w:rPr>
              <w:t>Каражартас (некрополь)</w:t>
            </w:r>
          </w:p>
          <w:p w:rsidR="00662F44" w:rsidRPr="003A3AFE" w:rsidRDefault="00662F44" w:rsidP="00662F44">
            <w:pPr>
              <w:rPr>
                <w:color w:val="000000"/>
              </w:rPr>
            </w:pPr>
            <w:r w:rsidRPr="00905752">
              <w:rPr>
                <w:color w:val="000000"/>
              </w:rPr>
              <w:t>Тасарал (некрополь)</w:t>
            </w:r>
          </w:p>
          <w:p w:rsidR="00662F44" w:rsidRPr="003A3AFE" w:rsidRDefault="00662F44" w:rsidP="00662F44">
            <w:pPr>
              <w:rPr>
                <w:color w:val="000000"/>
              </w:rPr>
            </w:pPr>
            <w:r w:rsidRPr="00905752">
              <w:rPr>
                <w:color w:val="000000"/>
              </w:rPr>
              <w:t>Баскамыр (городище)</w:t>
            </w:r>
          </w:p>
          <w:p w:rsidR="00662F44" w:rsidRPr="003A3AFE" w:rsidRDefault="00662F44" w:rsidP="00662F44">
            <w:pPr>
              <w:rPr>
                <w:color w:val="000000"/>
              </w:rPr>
            </w:pPr>
            <w:r w:rsidRPr="003A3AFE">
              <w:rPr>
                <w:color w:val="000000"/>
              </w:rPr>
              <w:t>Кызылкениш (дворец)</w:t>
            </w:r>
          </w:p>
          <w:p w:rsidR="00662F44" w:rsidRPr="00905752" w:rsidRDefault="00662F44" w:rsidP="00662F44">
            <w:pPr>
              <w:rPr>
                <w:color w:val="000000"/>
              </w:rPr>
            </w:pPr>
            <w:r w:rsidRPr="00905752">
              <w:rPr>
                <w:bCs/>
              </w:rPr>
              <w:t>Жанайдар батыра архитектурный комплекс</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Атырауская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Комплекс Аралтобе</w:t>
            </w:r>
          </w:p>
          <w:p w:rsidR="00662F44" w:rsidRPr="003A3AFE" w:rsidRDefault="00662F44" w:rsidP="00662F44">
            <w:pPr>
              <w:rPr>
                <w:color w:val="000000"/>
              </w:rPr>
            </w:pPr>
            <w:r w:rsidRPr="00905752">
              <w:rPr>
                <w:color w:val="000000"/>
              </w:rPr>
              <w:t>Городище Сарайшык</w:t>
            </w:r>
          </w:p>
          <w:p w:rsidR="00662F44" w:rsidRPr="003A3AFE" w:rsidRDefault="00662F44" w:rsidP="00662F44">
            <w:pPr>
              <w:rPr>
                <w:color w:val="000000"/>
              </w:rPr>
            </w:pPr>
            <w:r w:rsidRPr="00905752">
              <w:rPr>
                <w:color w:val="000000"/>
              </w:rPr>
              <w:t xml:space="preserve">Актобе </w:t>
            </w:r>
            <w:proofErr w:type="gramStart"/>
            <w:r w:rsidRPr="00905752">
              <w:rPr>
                <w:color w:val="000000"/>
              </w:rPr>
              <w:t>–Л</w:t>
            </w:r>
            <w:proofErr w:type="gramEnd"/>
            <w:r w:rsidRPr="00905752">
              <w:rPr>
                <w:color w:val="000000"/>
              </w:rPr>
              <w:t>аэти (городище)</w:t>
            </w:r>
          </w:p>
          <w:p w:rsidR="00662F44" w:rsidRPr="00905752" w:rsidRDefault="00662F44" w:rsidP="00662F44">
            <w:pPr>
              <w:rPr>
                <w:color w:val="000000"/>
              </w:rPr>
            </w:pPr>
            <w:r w:rsidRPr="00905752">
              <w:rPr>
                <w:color w:val="000000"/>
              </w:rPr>
              <w:t>Корганша (городище)</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lastRenderedPageBreak/>
              <w:t>Западно-Казахстанская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Комплекс Таксай</w:t>
            </w:r>
          </w:p>
          <w:p w:rsidR="00662F44" w:rsidRPr="003A3AFE" w:rsidRDefault="00662F44" w:rsidP="00662F44">
            <w:pPr>
              <w:rPr>
                <w:color w:val="000000"/>
              </w:rPr>
            </w:pPr>
            <w:r w:rsidRPr="00905752">
              <w:rPr>
                <w:color w:val="000000"/>
              </w:rPr>
              <w:t>Городище Жайык</w:t>
            </w:r>
          </w:p>
          <w:p w:rsidR="00662F44" w:rsidRPr="003A3AFE" w:rsidRDefault="00662F44" w:rsidP="00662F44">
            <w:pPr>
              <w:rPr>
                <w:color w:val="000000"/>
              </w:rPr>
            </w:pPr>
            <w:r w:rsidRPr="00905752">
              <w:rPr>
                <w:color w:val="000000"/>
              </w:rPr>
              <w:t>Кырык-Оба (археологический комплекс)</w:t>
            </w:r>
          </w:p>
          <w:p w:rsidR="00662F44" w:rsidRPr="003A3AFE" w:rsidRDefault="00662F44" w:rsidP="00662F44">
            <w:pPr>
              <w:rPr>
                <w:color w:val="000000"/>
              </w:rPr>
            </w:pPr>
            <w:r w:rsidRPr="003A3AFE">
              <w:rPr>
                <w:color w:val="000000"/>
              </w:rPr>
              <w:t>Жалпактал (городище)</w:t>
            </w:r>
          </w:p>
          <w:p w:rsidR="00662F44" w:rsidRPr="00905752" w:rsidRDefault="00662F44" w:rsidP="00662F44">
            <w:pPr>
              <w:rPr>
                <w:color w:val="000000"/>
              </w:rPr>
            </w:pPr>
            <w:r w:rsidRPr="00905752">
              <w:t>Сегизсай (курганный комплекс)</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Актюбинская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bCs/>
              </w:rPr>
            </w:pPr>
            <w:r w:rsidRPr="00905752">
              <w:rPr>
                <w:bCs/>
              </w:rPr>
              <w:t>Жолкут (археологический комплекс)</w:t>
            </w:r>
          </w:p>
          <w:p w:rsidR="00662F44" w:rsidRPr="003A3AFE" w:rsidRDefault="00662F44" w:rsidP="00662F44">
            <w:pPr>
              <w:rPr>
                <w:color w:val="000000"/>
              </w:rPr>
            </w:pPr>
            <w:r w:rsidRPr="00905752">
              <w:rPr>
                <w:color w:val="000000"/>
              </w:rPr>
              <w:t>Кызылуйик (святилище)</w:t>
            </w:r>
          </w:p>
          <w:p w:rsidR="00662F44" w:rsidRPr="003A3AFE" w:rsidRDefault="00662F44" w:rsidP="00662F44">
            <w:pPr>
              <w:rPr>
                <w:color w:val="000000"/>
              </w:rPr>
            </w:pPr>
            <w:r w:rsidRPr="00905752">
              <w:rPr>
                <w:color w:val="000000"/>
              </w:rPr>
              <w:t>Тасастау (группа святилищ)</w:t>
            </w:r>
          </w:p>
          <w:p w:rsidR="00662F44" w:rsidRPr="00905752" w:rsidRDefault="00662F44" w:rsidP="00662F44">
            <w:pPr>
              <w:rPr>
                <w:b/>
                <w:bCs/>
              </w:rPr>
            </w:pPr>
            <w:r w:rsidRPr="00905752">
              <w:rPr>
                <w:color w:val="000000"/>
              </w:rPr>
              <w:t>Толеубулак (грот, петроглифы)</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Мангыстауская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Городище Кызылкала</w:t>
            </w:r>
          </w:p>
          <w:p w:rsidR="00662F44" w:rsidRPr="003A3AFE" w:rsidRDefault="00662F44" w:rsidP="00662F44">
            <w:pPr>
              <w:rPr>
                <w:color w:val="000000"/>
              </w:rPr>
            </w:pPr>
            <w:r w:rsidRPr="00905752">
              <w:rPr>
                <w:color w:val="000000"/>
              </w:rPr>
              <w:t>Тубежик (группа святилищ)</w:t>
            </w:r>
          </w:p>
          <w:p w:rsidR="00662F44" w:rsidRPr="003A3AFE" w:rsidRDefault="00662F44" w:rsidP="00662F44">
            <w:pPr>
              <w:rPr>
                <w:color w:val="000000"/>
              </w:rPr>
            </w:pPr>
            <w:r w:rsidRPr="00905752">
              <w:rPr>
                <w:color w:val="000000"/>
              </w:rPr>
              <w:t>Айгырлы 2 (святилище)</w:t>
            </w:r>
          </w:p>
          <w:p w:rsidR="00662F44" w:rsidRPr="003A3AFE" w:rsidRDefault="00662F44" w:rsidP="00662F44">
            <w:pPr>
              <w:rPr>
                <w:color w:val="000000"/>
              </w:rPr>
            </w:pPr>
            <w:r w:rsidRPr="00905752">
              <w:rPr>
                <w:color w:val="000000"/>
              </w:rPr>
              <w:t>Меретсай – 2 (святилище)</w:t>
            </w:r>
          </w:p>
          <w:p w:rsidR="00662F44" w:rsidRPr="003A3AFE" w:rsidRDefault="00662F44" w:rsidP="00662F44">
            <w:pPr>
              <w:rPr>
                <w:color w:val="000000"/>
              </w:rPr>
            </w:pPr>
            <w:r w:rsidRPr="00905752">
              <w:rPr>
                <w:color w:val="000000"/>
              </w:rPr>
              <w:t>Баскудык-1 (святилище)</w:t>
            </w:r>
          </w:p>
          <w:p w:rsidR="00662F44" w:rsidRPr="003A3AFE" w:rsidRDefault="00662F44" w:rsidP="00662F44">
            <w:pPr>
              <w:rPr>
                <w:color w:val="000000"/>
              </w:rPr>
            </w:pPr>
            <w:r w:rsidRPr="00905752">
              <w:rPr>
                <w:color w:val="000000"/>
              </w:rPr>
              <w:t>Байте (группа святилищ)</w:t>
            </w:r>
          </w:p>
          <w:p w:rsidR="00662F44" w:rsidRPr="003A3AFE" w:rsidRDefault="00662F44" w:rsidP="00662F44">
            <w:pPr>
              <w:rPr>
                <w:color w:val="000000"/>
              </w:rPr>
            </w:pPr>
            <w:r w:rsidRPr="00905752">
              <w:rPr>
                <w:color w:val="000000"/>
              </w:rPr>
              <w:t>Коскудык (караван сарай)</w:t>
            </w:r>
          </w:p>
          <w:p w:rsidR="00662F44" w:rsidRPr="003A3AFE" w:rsidRDefault="00662F44" w:rsidP="00662F44">
            <w:pPr>
              <w:rPr>
                <w:color w:val="000000"/>
              </w:rPr>
            </w:pPr>
            <w:r w:rsidRPr="00905752">
              <w:rPr>
                <w:color w:val="000000"/>
              </w:rPr>
              <w:t>Акпан (святилище)</w:t>
            </w:r>
          </w:p>
          <w:p w:rsidR="00662F44" w:rsidRPr="003A3AFE" w:rsidRDefault="00662F44" w:rsidP="00662F44">
            <w:pPr>
              <w:rPr>
                <w:color w:val="000000"/>
              </w:rPr>
            </w:pPr>
            <w:r w:rsidRPr="00905752">
              <w:rPr>
                <w:color w:val="000000"/>
              </w:rPr>
              <w:t>Айракты (петроглифы)</w:t>
            </w:r>
          </w:p>
          <w:p w:rsidR="00662F44" w:rsidRPr="00905752" w:rsidRDefault="00662F44" w:rsidP="00662F44">
            <w:pPr>
              <w:rPr>
                <w:color w:val="000000"/>
              </w:rPr>
            </w:pPr>
            <w:r w:rsidRPr="00905752">
              <w:rPr>
                <w:bCs/>
              </w:rPr>
              <w:t>Улыкиндыкты (археологический комплекс)</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Алматинская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Танбалы (Тамгалы) тас археологический комплекс</w:t>
            </w:r>
          </w:p>
          <w:p w:rsidR="00662F44" w:rsidRPr="003A3AFE" w:rsidRDefault="00662F44" w:rsidP="00662F44">
            <w:pPr>
              <w:rPr>
                <w:color w:val="000000"/>
              </w:rPr>
            </w:pPr>
            <w:r w:rsidRPr="00905752">
              <w:rPr>
                <w:color w:val="000000"/>
              </w:rPr>
              <w:t>Боралдайские сакские курганы</w:t>
            </w:r>
          </w:p>
          <w:p w:rsidR="00662F44" w:rsidRPr="003A3AFE" w:rsidRDefault="00662F44" w:rsidP="00662F44">
            <w:pPr>
              <w:rPr>
                <w:color w:val="000000"/>
              </w:rPr>
            </w:pPr>
            <w:r w:rsidRPr="00905752">
              <w:rPr>
                <w:color w:val="000000"/>
              </w:rPr>
              <w:t>Иссыкские сакские курганы</w:t>
            </w:r>
          </w:p>
          <w:p w:rsidR="00662F44" w:rsidRPr="003A3AFE" w:rsidRDefault="00662F44" w:rsidP="00662F44">
            <w:pPr>
              <w:rPr>
                <w:color w:val="000000"/>
              </w:rPr>
            </w:pPr>
            <w:r w:rsidRPr="00905752">
              <w:rPr>
                <w:color w:val="000000"/>
              </w:rPr>
              <w:t>Городище Койлык</w:t>
            </w:r>
          </w:p>
          <w:p w:rsidR="00662F44" w:rsidRPr="003A3AFE" w:rsidRDefault="00662F44" w:rsidP="00662F44">
            <w:pPr>
              <w:rPr>
                <w:color w:val="000000"/>
              </w:rPr>
            </w:pPr>
            <w:r w:rsidRPr="00905752">
              <w:rPr>
                <w:color w:val="000000"/>
              </w:rPr>
              <w:t>Городище Талгар (Талхир) город кузнецов</w:t>
            </w:r>
          </w:p>
          <w:p w:rsidR="00662F44" w:rsidRPr="003A3AFE" w:rsidRDefault="00662F44" w:rsidP="00662F44">
            <w:pPr>
              <w:rPr>
                <w:color w:val="000000"/>
              </w:rPr>
            </w:pPr>
            <w:r w:rsidRPr="00905752">
              <w:rPr>
                <w:color w:val="000000"/>
              </w:rPr>
              <w:t>Городище Карамерген</w:t>
            </w:r>
          </w:p>
          <w:p w:rsidR="00662F44" w:rsidRPr="003A3AFE" w:rsidRDefault="00662F44" w:rsidP="00662F44">
            <w:pPr>
              <w:rPr>
                <w:color w:val="000000"/>
              </w:rPr>
            </w:pPr>
            <w:r w:rsidRPr="00905752">
              <w:rPr>
                <w:color w:val="000000"/>
              </w:rPr>
              <w:t>Аккайнар (петроглифы)</w:t>
            </w:r>
          </w:p>
          <w:p w:rsidR="00662F44" w:rsidRPr="003A3AFE" w:rsidRDefault="00662F44" w:rsidP="00662F44">
            <w:pPr>
              <w:rPr>
                <w:color w:val="000000"/>
              </w:rPr>
            </w:pPr>
            <w:r w:rsidRPr="00905752">
              <w:rPr>
                <w:color w:val="000000"/>
              </w:rPr>
              <w:t>Актерек (петроглифы)</w:t>
            </w:r>
          </w:p>
          <w:p w:rsidR="00662F44" w:rsidRPr="003A3AFE" w:rsidRDefault="00662F44" w:rsidP="00662F44">
            <w:pPr>
              <w:rPr>
                <w:color w:val="000000"/>
              </w:rPr>
            </w:pPr>
            <w:r w:rsidRPr="00905752">
              <w:rPr>
                <w:color w:val="000000"/>
              </w:rPr>
              <w:t>Малый Койтас (петроглифы)</w:t>
            </w:r>
          </w:p>
          <w:p w:rsidR="00662F44" w:rsidRPr="003A3AFE" w:rsidRDefault="00662F44" w:rsidP="00662F44">
            <w:pPr>
              <w:rPr>
                <w:color w:val="000000"/>
              </w:rPr>
            </w:pPr>
            <w:r w:rsidRPr="003A3AFE">
              <w:rPr>
                <w:color w:val="000000"/>
              </w:rPr>
              <w:t>Ешкиолмес (петроглифы</w:t>
            </w:r>
            <w:r w:rsidRPr="00905752">
              <w:rPr>
                <w:color w:val="000000"/>
              </w:rPr>
              <w:t>)</w:t>
            </w:r>
          </w:p>
          <w:p w:rsidR="00662F44" w:rsidRPr="003A3AFE" w:rsidRDefault="00662F44" w:rsidP="00662F44">
            <w:pPr>
              <w:rPr>
                <w:color w:val="000000"/>
              </w:rPr>
            </w:pPr>
            <w:r w:rsidRPr="00905752">
              <w:rPr>
                <w:color w:val="000000"/>
              </w:rPr>
              <w:t>Баянжурек (петроглифы)</w:t>
            </w:r>
          </w:p>
          <w:p w:rsidR="00662F44" w:rsidRPr="003A3AFE" w:rsidRDefault="00662F44" w:rsidP="00662F44">
            <w:pPr>
              <w:rPr>
                <w:color w:val="000000"/>
              </w:rPr>
            </w:pPr>
            <w:r w:rsidRPr="00905752">
              <w:rPr>
                <w:color w:val="000000"/>
              </w:rPr>
              <w:t>Койлык (Каялык)</w:t>
            </w:r>
          </w:p>
          <w:p w:rsidR="00662F44" w:rsidRPr="003A3AFE" w:rsidRDefault="00662F44" w:rsidP="00662F44">
            <w:pPr>
              <w:rPr>
                <w:color w:val="000000"/>
              </w:rPr>
            </w:pPr>
            <w:r w:rsidRPr="00905752">
              <w:rPr>
                <w:color w:val="000000"/>
              </w:rPr>
              <w:t>Бесшатыр (курганы)</w:t>
            </w:r>
          </w:p>
          <w:p w:rsidR="00662F44" w:rsidRPr="00905752" w:rsidRDefault="00662F44" w:rsidP="00662F44">
            <w:pPr>
              <w:rPr>
                <w:color w:val="000000"/>
              </w:rPr>
            </w:pPr>
            <w:r w:rsidRPr="00905752">
              <w:rPr>
                <w:color w:val="000000"/>
              </w:rPr>
              <w:t>Кайшы археологический ланшафт</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Жамбылская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Древнее городище Тараз (І-ХІ</w:t>
            </w:r>
            <w:proofErr w:type="gramStart"/>
            <w:r w:rsidRPr="00905752">
              <w:rPr>
                <w:color w:val="000000"/>
              </w:rPr>
              <w:t>Х</w:t>
            </w:r>
            <w:proofErr w:type="gramEnd"/>
            <w:r w:rsidRPr="00905752">
              <w:rPr>
                <w:color w:val="000000"/>
              </w:rPr>
              <w:t xml:space="preserve"> вв.)</w:t>
            </w:r>
          </w:p>
          <w:p w:rsidR="00662F44" w:rsidRPr="003A3AFE" w:rsidRDefault="00662F44" w:rsidP="00662F44">
            <w:pPr>
              <w:rPr>
                <w:color w:val="000000"/>
              </w:rPr>
            </w:pPr>
            <w:r w:rsidRPr="00905752">
              <w:rPr>
                <w:color w:val="000000"/>
              </w:rPr>
              <w:t>Комплекс Акыртас</w:t>
            </w:r>
          </w:p>
          <w:p w:rsidR="00662F44" w:rsidRPr="003A3AFE" w:rsidRDefault="00662F44" w:rsidP="00662F44">
            <w:pPr>
              <w:rPr>
                <w:color w:val="000000"/>
              </w:rPr>
            </w:pPr>
            <w:r w:rsidRPr="00905752">
              <w:rPr>
                <w:color w:val="000000"/>
              </w:rPr>
              <w:t>Мерке, Жайсан тюркский культовый комплекс</w:t>
            </w:r>
          </w:p>
          <w:p w:rsidR="00662F44" w:rsidRPr="003A3AFE" w:rsidRDefault="00662F44" w:rsidP="00662F44">
            <w:pPr>
              <w:rPr>
                <w:color w:val="000000"/>
              </w:rPr>
            </w:pPr>
            <w:r w:rsidRPr="00905752">
              <w:rPr>
                <w:color w:val="000000"/>
              </w:rPr>
              <w:t xml:space="preserve">Тюркский культово-мемориальный комплекс в долине </w:t>
            </w:r>
            <w:proofErr w:type="gramStart"/>
            <w:r w:rsidRPr="00905752">
              <w:rPr>
                <w:color w:val="000000"/>
              </w:rPr>
              <w:t>реки</w:t>
            </w:r>
            <w:proofErr w:type="gramEnd"/>
            <w:r w:rsidRPr="00905752">
              <w:rPr>
                <w:color w:val="000000"/>
              </w:rPr>
              <w:t xml:space="preserve"> Чу (Шу)</w:t>
            </w:r>
          </w:p>
          <w:p w:rsidR="00662F44" w:rsidRPr="003A3AFE" w:rsidRDefault="00662F44" w:rsidP="00662F44">
            <w:pPr>
              <w:rPr>
                <w:color w:val="000000"/>
              </w:rPr>
            </w:pPr>
            <w:r w:rsidRPr="00905752">
              <w:rPr>
                <w:color w:val="000000"/>
              </w:rPr>
              <w:t>Актобе (городище)</w:t>
            </w:r>
          </w:p>
          <w:p w:rsidR="00662F44" w:rsidRPr="003A3AFE" w:rsidRDefault="00662F44" w:rsidP="00662F44">
            <w:pPr>
              <w:rPr>
                <w:color w:val="000000"/>
              </w:rPr>
            </w:pPr>
            <w:r w:rsidRPr="00905752">
              <w:rPr>
                <w:color w:val="000000"/>
              </w:rPr>
              <w:t>Кулжабасы (петроглифы)</w:t>
            </w:r>
          </w:p>
          <w:p w:rsidR="00662F44" w:rsidRPr="003A3AFE" w:rsidRDefault="00662F44" w:rsidP="00662F44">
            <w:pPr>
              <w:rPr>
                <w:color w:val="000000"/>
              </w:rPr>
            </w:pPr>
            <w:r w:rsidRPr="00905752">
              <w:rPr>
                <w:color w:val="000000"/>
              </w:rPr>
              <w:t>Ойжайлау (святилище)</w:t>
            </w:r>
          </w:p>
          <w:p w:rsidR="00662F44" w:rsidRPr="003A3AFE" w:rsidRDefault="00662F44" w:rsidP="00662F44">
            <w:pPr>
              <w:rPr>
                <w:color w:val="000000"/>
              </w:rPr>
            </w:pPr>
            <w:r w:rsidRPr="00905752">
              <w:rPr>
                <w:color w:val="000000"/>
              </w:rPr>
              <w:t>Аспара (городище)</w:t>
            </w:r>
          </w:p>
          <w:p w:rsidR="00662F44" w:rsidRPr="003A3AFE" w:rsidRDefault="00662F44" w:rsidP="00662F44">
            <w:pPr>
              <w:rPr>
                <w:color w:val="000000"/>
              </w:rPr>
            </w:pPr>
            <w:r w:rsidRPr="00905752">
              <w:rPr>
                <w:color w:val="000000"/>
              </w:rPr>
              <w:t xml:space="preserve">Кулан (городище) </w:t>
            </w:r>
          </w:p>
          <w:p w:rsidR="00662F44" w:rsidRPr="003A3AFE" w:rsidRDefault="00662F44" w:rsidP="00662F44">
            <w:pPr>
              <w:rPr>
                <w:color w:val="000000"/>
              </w:rPr>
            </w:pPr>
            <w:r w:rsidRPr="00905752">
              <w:rPr>
                <w:color w:val="000000"/>
              </w:rPr>
              <w:t>Мерке (святилище)</w:t>
            </w:r>
          </w:p>
          <w:p w:rsidR="00662F44" w:rsidRPr="003A3AFE" w:rsidRDefault="00662F44" w:rsidP="00662F44">
            <w:pPr>
              <w:rPr>
                <w:color w:val="000000"/>
              </w:rPr>
            </w:pPr>
            <w:r w:rsidRPr="00905752">
              <w:rPr>
                <w:color w:val="000000"/>
              </w:rPr>
              <w:t>Орнек (городище)</w:t>
            </w:r>
          </w:p>
          <w:p w:rsidR="00662F44" w:rsidRPr="003A3AFE" w:rsidRDefault="00662F44" w:rsidP="00662F44">
            <w:pPr>
              <w:rPr>
                <w:color w:val="000000"/>
              </w:rPr>
            </w:pPr>
            <w:r w:rsidRPr="00905752">
              <w:rPr>
                <w:color w:val="000000"/>
              </w:rPr>
              <w:t>Берккара (могильник)</w:t>
            </w:r>
          </w:p>
          <w:p w:rsidR="00662F44" w:rsidRPr="003A3AFE" w:rsidRDefault="00662F44" w:rsidP="00662F44">
            <w:pPr>
              <w:rPr>
                <w:color w:val="000000"/>
              </w:rPr>
            </w:pPr>
            <w:r w:rsidRPr="00905752">
              <w:rPr>
                <w:color w:val="000000"/>
              </w:rPr>
              <w:t>Костобе (Джамукат)</w:t>
            </w:r>
          </w:p>
          <w:p w:rsidR="00662F44" w:rsidRPr="003A3AFE" w:rsidRDefault="00662F44" w:rsidP="00662F44">
            <w:pPr>
              <w:rPr>
                <w:color w:val="000000"/>
              </w:rPr>
            </w:pPr>
            <w:r w:rsidRPr="00905752">
              <w:rPr>
                <w:color w:val="000000"/>
              </w:rPr>
              <w:t>Городище Аулиебастау</w:t>
            </w:r>
          </w:p>
          <w:p w:rsidR="00662F44" w:rsidRPr="003A3AFE" w:rsidRDefault="00662F44" w:rsidP="00662F44">
            <w:pPr>
              <w:rPr>
                <w:color w:val="000000"/>
              </w:rPr>
            </w:pPr>
            <w:r w:rsidRPr="00905752">
              <w:rPr>
                <w:color w:val="000000"/>
              </w:rPr>
              <w:t>Карасай (петроглифы)</w:t>
            </w:r>
          </w:p>
          <w:p w:rsidR="00662F44" w:rsidRPr="00905752" w:rsidRDefault="00662F44" w:rsidP="00662F44">
            <w:pPr>
              <w:rPr>
                <w:color w:val="000000"/>
              </w:rPr>
            </w:pPr>
            <w:r w:rsidRPr="00905752">
              <w:rPr>
                <w:color w:val="000000"/>
              </w:rPr>
              <w:t>Бектобе (городище)</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lastRenderedPageBreak/>
              <w:t>Туркестанская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Городище Сауран, ХІІІ – ХҮІІІ вв.</w:t>
            </w:r>
          </w:p>
          <w:p w:rsidR="00662F44" w:rsidRPr="003A3AFE" w:rsidRDefault="00662F44" w:rsidP="00662F44">
            <w:pPr>
              <w:rPr>
                <w:color w:val="000000"/>
              </w:rPr>
            </w:pPr>
            <w:r w:rsidRPr="00905752">
              <w:rPr>
                <w:color w:val="000000"/>
              </w:rPr>
              <w:t>Городище Отырар, І – ХҮІІІ вв.</w:t>
            </w:r>
          </w:p>
          <w:p w:rsidR="00662F44" w:rsidRPr="003A3AFE" w:rsidRDefault="00662F44" w:rsidP="00662F44">
            <w:pPr>
              <w:rPr>
                <w:color w:val="000000"/>
              </w:rPr>
            </w:pPr>
            <w:r w:rsidRPr="00905752">
              <w:rPr>
                <w:color w:val="000000"/>
              </w:rPr>
              <w:t>Городище Созак, Х-ХҮІІІ вв.</w:t>
            </w:r>
          </w:p>
          <w:p w:rsidR="00662F44" w:rsidRPr="003A3AFE" w:rsidRDefault="00662F44" w:rsidP="00662F44">
            <w:pPr>
              <w:rPr>
                <w:color w:val="000000"/>
              </w:rPr>
            </w:pPr>
            <w:proofErr w:type="gramStart"/>
            <w:r w:rsidRPr="00905752">
              <w:rPr>
                <w:color w:val="000000"/>
              </w:rPr>
              <w:t>Городище Сайрам (Исфиджаб, XIII-XVII вв.</w:t>
            </w:r>
            <w:proofErr w:type="gramEnd"/>
          </w:p>
          <w:p w:rsidR="00662F44" w:rsidRPr="003A3AFE" w:rsidRDefault="00662F44" w:rsidP="00662F44">
            <w:pPr>
              <w:rPr>
                <w:color w:val="000000"/>
              </w:rPr>
            </w:pPr>
            <w:r w:rsidRPr="00905752">
              <w:rPr>
                <w:color w:val="000000"/>
              </w:rPr>
              <w:t>Қарақтау кешені</w:t>
            </w:r>
          </w:p>
          <w:p w:rsidR="00662F44" w:rsidRPr="003A3AFE" w:rsidRDefault="00662F44" w:rsidP="00662F44">
            <w:pPr>
              <w:rPr>
                <w:color w:val="000000"/>
              </w:rPr>
            </w:pPr>
            <w:r w:rsidRPr="00905752">
              <w:rPr>
                <w:color w:val="000000"/>
              </w:rPr>
              <w:t>Койбагар (петроглифы)</w:t>
            </w:r>
          </w:p>
          <w:p w:rsidR="00662F44" w:rsidRPr="003A3AFE" w:rsidRDefault="00662F44" w:rsidP="00662F44">
            <w:pPr>
              <w:rPr>
                <w:color w:val="000000"/>
              </w:rPr>
            </w:pPr>
            <w:r w:rsidRPr="00905752">
              <w:rPr>
                <w:color w:val="000000"/>
              </w:rPr>
              <w:t>Арпаузен (петроглифы)</w:t>
            </w:r>
          </w:p>
          <w:p w:rsidR="00662F44" w:rsidRPr="003A3AFE" w:rsidRDefault="00662F44" w:rsidP="00662F44">
            <w:pPr>
              <w:rPr>
                <w:color w:val="000000"/>
              </w:rPr>
            </w:pPr>
            <w:r w:rsidRPr="00905752">
              <w:rPr>
                <w:color w:val="000000"/>
              </w:rPr>
              <w:t>Карнак (сакральный комплекс)</w:t>
            </w:r>
          </w:p>
          <w:p w:rsidR="00662F44" w:rsidRPr="003A3AFE" w:rsidRDefault="00662F44" w:rsidP="00662F44">
            <w:pPr>
              <w:rPr>
                <w:color w:val="000000"/>
              </w:rPr>
            </w:pPr>
            <w:r w:rsidRPr="00905752">
              <w:rPr>
                <w:color w:val="000000"/>
              </w:rPr>
              <w:t>Каратобе</w:t>
            </w:r>
          </w:p>
          <w:p w:rsidR="00662F44" w:rsidRPr="003A3AFE" w:rsidRDefault="00662F44" w:rsidP="00662F44">
            <w:pPr>
              <w:rPr>
                <w:color w:val="000000"/>
              </w:rPr>
            </w:pPr>
            <w:r w:rsidRPr="00905752">
              <w:rPr>
                <w:color w:val="000000"/>
              </w:rPr>
              <w:t>Весидж (город)</w:t>
            </w:r>
          </w:p>
          <w:p w:rsidR="00662F44" w:rsidRPr="003A3AFE" w:rsidRDefault="00662F44" w:rsidP="00662F44">
            <w:pPr>
              <w:rPr>
                <w:color w:val="000000"/>
              </w:rPr>
            </w:pPr>
            <w:r w:rsidRPr="00905752">
              <w:rPr>
                <w:color w:val="000000"/>
              </w:rPr>
              <w:t>Караунгур (пещерная стоянка)</w:t>
            </w:r>
          </w:p>
          <w:p w:rsidR="00662F44" w:rsidRPr="003A3AFE" w:rsidRDefault="00662F44" w:rsidP="00662F44">
            <w:pPr>
              <w:rPr>
                <w:color w:val="000000"/>
              </w:rPr>
            </w:pPr>
            <w:r w:rsidRPr="00905752">
              <w:rPr>
                <w:color w:val="000000"/>
              </w:rPr>
              <w:t>Ханкорган қалашағы</w:t>
            </w:r>
          </w:p>
          <w:p w:rsidR="00662F44" w:rsidRPr="003A3AFE" w:rsidRDefault="00662F44" w:rsidP="00662F44">
            <w:pPr>
              <w:rPr>
                <w:color w:val="000000"/>
              </w:rPr>
            </w:pPr>
            <w:r w:rsidRPr="00905752">
              <w:rPr>
                <w:color w:val="000000"/>
              </w:rPr>
              <w:t>Дастарбасы (петроглифы)</w:t>
            </w:r>
          </w:p>
          <w:p w:rsidR="00662F44" w:rsidRPr="003A3AFE" w:rsidRDefault="00662F44" w:rsidP="00662F44">
            <w:pPr>
              <w:rPr>
                <w:color w:val="000000"/>
              </w:rPr>
            </w:pPr>
            <w:r w:rsidRPr="00905752">
              <w:rPr>
                <w:color w:val="000000"/>
              </w:rPr>
              <w:t>Каратау (петроглифы)</w:t>
            </w:r>
          </w:p>
          <w:p w:rsidR="00662F44" w:rsidRPr="003A3AFE" w:rsidRDefault="00662F44" w:rsidP="00662F44">
            <w:pPr>
              <w:rPr>
                <w:color w:val="000000"/>
              </w:rPr>
            </w:pPr>
            <w:r w:rsidRPr="00905752">
              <w:rPr>
                <w:color w:val="000000"/>
              </w:rPr>
              <w:t>Каскабулак (петроглифы)</w:t>
            </w:r>
          </w:p>
          <w:p w:rsidR="00662F44" w:rsidRPr="003A3AFE" w:rsidRDefault="00662F44" w:rsidP="00662F44">
            <w:pPr>
              <w:rPr>
                <w:color w:val="000000"/>
              </w:rPr>
            </w:pPr>
            <w:r w:rsidRPr="00905752">
              <w:rPr>
                <w:color w:val="000000"/>
              </w:rPr>
              <w:t>Оқсыз қалашағы (городище)</w:t>
            </w:r>
          </w:p>
          <w:p w:rsidR="00662F44" w:rsidRPr="003A3AFE" w:rsidRDefault="00662F44" w:rsidP="00662F44">
            <w:pPr>
              <w:rPr>
                <w:color w:val="000000"/>
              </w:rPr>
            </w:pPr>
            <w:r w:rsidRPr="00905752">
              <w:rPr>
                <w:color w:val="000000"/>
              </w:rPr>
              <w:t>Жуантобе (городище)</w:t>
            </w:r>
          </w:p>
          <w:p w:rsidR="00662F44" w:rsidRPr="003A3AFE" w:rsidRDefault="00662F44" w:rsidP="00662F44">
            <w:pPr>
              <w:rPr>
                <w:color w:val="000000"/>
              </w:rPr>
            </w:pPr>
            <w:r w:rsidRPr="00905752">
              <w:rPr>
                <w:color w:val="000000"/>
              </w:rPr>
              <w:t>Мартобе (городище)</w:t>
            </w:r>
          </w:p>
          <w:p w:rsidR="00662F44" w:rsidRPr="003A3AFE" w:rsidRDefault="00662F44" w:rsidP="00662F44">
            <w:pPr>
              <w:rPr>
                <w:color w:val="000000"/>
              </w:rPr>
            </w:pPr>
            <w:r w:rsidRPr="00905752">
              <w:rPr>
                <w:color w:val="000000"/>
              </w:rPr>
              <w:t>Шымкент (городище)</w:t>
            </w:r>
          </w:p>
          <w:p w:rsidR="00662F44" w:rsidRPr="00905752" w:rsidRDefault="00662F44" w:rsidP="00662F44">
            <w:pPr>
              <w:rPr>
                <w:color w:val="000000"/>
              </w:rPr>
            </w:pPr>
            <w:r w:rsidRPr="00905752">
              <w:rPr>
                <w:color w:val="000000"/>
              </w:rPr>
              <w:t>Шамет ишан (архитектурный комплекс)</w:t>
            </w:r>
          </w:p>
        </w:tc>
      </w:tr>
      <w:tr w:rsidR="00662F44" w:rsidRPr="00905752" w:rsidTr="00662F44">
        <w:trPr>
          <w:trHeight w:val="315"/>
        </w:trPr>
        <w:tc>
          <w:tcPr>
            <w:tcW w:w="2385" w:type="dxa"/>
            <w:tcBorders>
              <w:top w:val="nil"/>
              <w:left w:val="single" w:sz="8" w:space="0" w:color="auto"/>
              <w:bottom w:val="single" w:sz="8" w:space="0" w:color="auto"/>
              <w:right w:val="single" w:sz="8" w:space="0" w:color="auto"/>
            </w:tcBorders>
            <w:shd w:val="clear" w:color="auto" w:fill="auto"/>
            <w:hideMark/>
          </w:tcPr>
          <w:p w:rsidR="00662F44" w:rsidRPr="00905752" w:rsidRDefault="00662F44" w:rsidP="00662F44">
            <w:pPr>
              <w:rPr>
                <w:color w:val="000000"/>
              </w:rPr>
            </w:pPr>
            <w:r w:rsidRPr="00905752">
              <w:rPr>
                <w:color w:val="000000"/>
              </w:rPr>
              <w:t>Кызылординская область</w:t>
            </w:r>
          </w:p>
        </w:tc>
        <w:tc>
          <w:tcPr>
            <w:tcW w:w="6986" w:type="dxa"/>
            <w:tcBorders>
              <w:top w:val="nil"/>
              <w:left w:val="nil"/>
              <w:bottom w:val="single" w:sz="8" w:space="0" w:color="auto"/>
              <w:right w:val="single" w:sz="8" w:space="0" w:color="auto"/>
            </w:tcBorders>
            <w:shd w:val="clear" w:color="auto" w:fill="auto"/>
            <w:vAlign w:val="center"/>
            <w:hideMark/>
          </w:tcPr>
          <w:p w:rsidR="00662F44" w:rsidRPr="003A3AFE" w:rsidRDefault="00662F44" w:rsidP="00662F44">
            <w:pPr>
              <w:rPr>
                <w:color w:val="000000"/>
              </w:rPr>
            </w:pPr>
            <w:r w:rsidRPr="00905752">
              <w:rPr>
                <w:color w:val="000000"/>
              </w:rPr>
              <w:t xml:space="preserve">Городище Ширик </w:t>
            </w:r>
            <w:proofErr w:type="gramStart"/>
            <w:r w:rsidRPr="00905752">
              <w:rPr>
                <w:color w:val="000000"/>
              </w:rPr>
              <w:t>–Р</w:t>
            </w:r>
            <w:proofErr w:type="gramEnd"/>
            <w:r w:rsidRPr="00905752">
              <w:rPr>
                <w:color w:val="000000"/>
              </w:rPr>
              <w:t>абат</w:t>
            </w:r>
          </w:p>
          <w:p w:rsidR="00662F44" w:rsidRPr="003A3AFE" w:rsidRDefault="00662F44" w:rsidP="00662F44">
            <w:pPr>
              <w:rPr>
                <w:color w:val="000000"/>
              </w:rPr>
            </w:pPr>
            <w:r w:rsidRPr="00905752">
              <w:rPr>
                <w:color w:val="000000"/>
              </w:rPr>
              <w:t>Городище Жанкент</w:t>
            </w:r>
          </w:p>
          <w:p w:rsidR="00662F44" w:rsidRPr="003A3AFE" w:rsidRDefault="00662F44" w:rsidP="00662F44">
            <w:pPr>
              <w:rPr>
                <w:color w:val="000000"/>
              </w:rPr>
            </w:pPr>
            <w:r w:rsidRPr="00905752">
              <w:rPr>
                <w:color w:val="000000"/>
              </w:rPr>
              <w:t>Городище Сыганак</w:t>
            </w:r>
          </w:p>
          <w:p w:rsidR="00662F44" w:rsidRPr="003A3AFE" w:rsidRDefault="00662F44" w:rsidP="00662F44">
            <w:pPr>
              <w:rPr>
                <w:color w:val="000000"/>
              </w:rPr>
            </w:pPr>
            <w:r w:rsidRPr="00905752">
              <w:rPr>
                <w:color w:val="000000"/>
              </w:rPr>
              <w:t>Городище Жент</w:t>
            </w:r>
          </w:p>
          <w:p w:rsidR="00662F44" w:rsidRPr="003A3AFE" w:rsidRDefault="00662F44" w:rsidP="00662F44">
            <w:pPr>
              <w:rPr>
                <w:color w:val="000000"/>
              </w:rPr>
            </w:pPr>
            <w:r w:rsidRPr="00905752">
              <w:rPr>
                <w:color w:val="000000"/>
              </w:rPr>
              <w:t>Араласар (поселение и мавзолей Кердери 2)</w:t>
            </w:r>
          </w:p>
          <w:p w:rsidR="00662F44" w:rsidRPr="003A3AFE" w:rsidRDefault="00662F44" w:rsidP="00662F44">
            <w:pPr>
              <w:rPr>
                <w:color w:val="000000"/>
              </w:rPr>
            </w:pPr>
            <w:r w:rsidRPr="00905752">
              <w:rPr>
                <w:color w:val="000000"/>
              </w:rPr>
              <w:t>Жетыасар (археологический комплекс)</w:t>
            </w:r>
          </w:p>
          <w:p w:rsidR="00662F44" w:rsidRPr="003A3AFE" w:rsidRDefault="00662F44" w:rsidP="00662F44">
            <w:pPr>
              <w:rPr>
                <w:color w:val="000000"/>
              </w:rPr>
            </w:pPr>
            <w:r w:rsidRPr="00905752">
              <w:rPr>
                <w:color w:val="000000"/>
              </w:rPr>
              <w:t>Баланды 2 (храмовое сооружение)</w:t>
            </w:r>
          </w:p>
          <w:p w:rsidR="00662F44" w:rsidRPr="003A3AFE" w:rsidRDefault="00662F44" w:rsidP="00662F44">
            <w:pPr>
              <w:rPr>
                <w:color w:val="000000"/>
              </w:rPr>
            </w:pPr>
            <w:r w:rsidRPr="00905752">
              <w:rPr>
                <w:color w:val="000000"/>
              </w:rPr>
              <w:t>Тагискен (могильник)</w:t>
            </w:r>
          </w:p>
          <w:p w:rsidR="00662F44" w:rsidRPr="003A3AFE" w:rsidRDefault="00662F44" w:rsidP="00662F44">
            <w:pPr>
              <w:rPr>
                <w:color w:val="000000"/>
              </w:rPr>
            </w:pPr>
            <w:r w:rsidRPr="00905752">
              <w:rPr>
                <w:color w:val="000000"/>
              </w:rPr>
              <w:t>Сауыскандык (петроглифы)</w:t>
            </w:r>
          </w:p>
          <w:p w:rsidR="00662F44" w:rsidRPr="003A3AFE" w:rsidRDefault="00662F44" w:rsidP="00662F44">
            <w:pPr>
              <w:rPr>
                <w:color w:val="000000"/>
              </w:rPr>
            </w:pPr>
            <w:r w:rsidRPr="00905752">
              <w:rPr>
                <w:color w:val="000000"/>
              </w:rPr>
              <w:t>Күйіккескен (городище)</w:t>
            </w:r>
          </w:p>
          <w:p w:rsidR="00662F44" w:rsidRPr="00905752" w:rsidRDefault="00662F44" w:rsidP="00662F44">
            <w:pPr>
              <w:rPr>
                <w:color w:val="000000"/>
              </w:rPr>
            </w:pPr>
            <w:r w:rsidRPr="00905752">
              <w:rPr>
                <w:color w:val="000000"/>
              </w:rPr>
              <w:t>Бабиш Мола (городище)</w:t>
            </w:r>
          </w:p>
        </w:tc>
      </w:tr>
    </w:tbl>
    <w:p w:rsidR="00662F44" w:rsidRDefault="00662F44" w:rsidP="00662F44"/>
    <w:p w:rsidR="00662F44" w:rsidRDefault="00662F44" w:rsidP="00662F44">
      <w:pPr>
        <w:jc w:val="center"/>
        <w:rPr>
          <w:sz w:val="28"/>
          <w:szCs w:val="28"/>
        </w:rPr>
      </w:pPr>
    </w:p>
    <w:p w:rsidR="00662F44" w:rsidRPr="00921F09" w:rsidRDefault="00662F44" w:rsidP="00662F44">
      <w:pPr>
        <w:jc w:val="center"/>
        <w:rPr>
          <w:sz w:val="28"/>
          <w:szCs w:val="28"/>
        </w:rPr>
      </w:pPr>
      <w:r w:rsidRPr="00921F09">
        <w:rPr>
          <w:sz w:val="28"/>
          <w:szCs w:val="28"/>
        </w:rPr>
        <w:t xml:space="preserve">Список сакральных </w:t>
      </w:r>
      <w:r>
        <w:rPr>
          <w:sz w:val="28"/>
          <w:szCs w:val="28"/>
        </w:rPr>
        <w:t xml:space="preserve">религиозных и культовых объектов – мест поклонения </w:t>
      </w:r>
      <w:r w:rsidRPr="00921F09">
        <w:rPr>
          <w:sz w:val="28"/>
          <w:szCs w:val="28"/>
        </w:rPr>
        <w:t xml:space="preserve"> Казахстана</w:t>
      </w:r>
    </w:p>
    <w:tbl>
      <w:tblPr>
        <w:tblW w:w="9371" w:type="dxa"/>
        <w:tblInd w:w="93" w:type="dxa"/>
        <w:tblLook w:val="04A0" w:firstRow="1" w:lastRow="0" w:firstColumn="1" w:lastColumn="0" w:noHBand="0" w:noVBand="1"/>
      </w:tblPr>
      <w:tblGrid>
        <w:gridCol w:w="2425"/>
        <w:gridCol w:w="6946"/>
      </w:tblGrid>
      <w:tr w:rsidR="00662F44" w:rsidRPr="00921F09" w:rsidTr="00662F44">
        <w:trPr>
          <w:trHeight w:val="315"/>
        </w:trPr>
        <w:tc>
          <w:tcPr>
            <w:tcW w:w="2425" w:type="dxa"/>
            <w:tcBorders>
              <w:top w:val="single" w:sz="4" w:space="0" w:color="auto"/>
              <w:left w:val="single" w:sz="8" w:space="0" w:color="auto"/>
              <w:bottom w:val="single" w:sz="4" w:space="0" w:color="auto"/>
              <w:right w:val="single" w:sz="8" w:space="0" w:color="auto"/>
            </w:tcBorders>
            <w:shd w:val="clear" w:color="auto" w:fill="auto"/>
          </w:tcPr>
          <w:p w:rsidR="00662F44" w:rsidRPr="00921F09" w:rsidRDefault="00662F44" w:rsidP="00662F44">
            <w:pPr>
              <w:rPr>
                <w:b/>
                <w:color w:val="000000"/>
              </w:rPr>
            </w:pPr>
            <w:r w:rsidRPr="00921F09">
              <w:rPr>
                <w:b/>
                <w:color w:val="000000"/>
              </w:rPr>
              <w:t>Административные области Казахстана</w:t>
            </w:r>
          </w:p>
        </w:tc>
        <w:tc>
          <w:tcPr>
            <w:tcW w:w="6946" w:type="dxa"/>
            <w:tcBorders>
              <w:top w:val="single" w:sz="4" w:space="0" w:color="auto"/>
              <w:left w:val="nil"/>
              <w:bottom w:val="single" w:sz="4" w:space="0" w:color="auto"/>
              <w:right w:val="single" w:sz="8" w:space="0" w:color="auto"/>
            </w:tcBorders>
            <w:shd w:val="clear" w:color="auto" w:fill="auto"/>
            <w:vAlign w:val="center"/>
          </w:tcPr>
          <w:p w:rsidR="00662F44" w:rsidRPr="00921F09" w:rsidRDefault="00662F44" w:rsidP="00662F44">
            <w:pPr>
              <w:jc w:val="center"/>
              <w:rPr>
                <w:b/>
                <w:color w:val="000000"/>
              </w:rPr>
            </w:pPr>
            <w:r w:rsidRPr="00921F09">
              <w:rPr>
                <w:b/>
              </w:rPr>
              <w:t xml:space="preserve">Сакральные </w:t>
            </w:r>
            <w:r>
              <w:rPr>
                <w:b/>
              </w:rPr>
              <w:t xml:space="preserve">религиозные и культовые объекты – места поклонения </w:t>
            </w:r>
            <w:r w:rsidRPr="00921F09">
              <w:rPr>
                <w:b/>
              </w:rPr>
              <w:t>Казахстана</w:t>
            </w:r>
          </w:p>
        </w:tc>
      </w:tr>
      <w:tr w:rsidR="00662F44" w:rsidRPr="008E3432" w:rsidTr="00662F44">
        <w:trPr>
          <w:trHeight w:val="315"/>
        </w:trPr>
        <w:tc>
          <w:tcPr>
            <w:tcW w:w="2425" w:type="dxa"/>
            <w:tcBorders>
              <w:top w:val="single" w:sz="4" w:space="0" w:color="auto"/>
              <w:left w:val="single" w:sz="8" w:space="0" w:color="auto"/>
              <w:bottom w:val="single" w:sz="4"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Акмолинская область</w:t>
            </w:r>
          </w:p>
        </w:tc>
        <w:tc>
          <w:tcPr>
            <w:tcW w:w="6946" w:type="dxa"/>
            <w:tcBorders>
              <w:top w:val="single" w:sz="4" w:space="0" w:color="auto"/>
              <w:left w:val="nil"/>
              <w:bottom w:val="single" w:sz="4"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Ботагай (мавзолей)</w:t>
            </w:r>
          </w:p>
          <w:p w:rsidR="00662F44" w:rsidRPr="00921F09" w:rsidRDefault="00662F44" w:rsidP="00662F44">
            <w:pPr>
              <w:rPr>
                <w:color w:val="000000"/>
              </w:rPr>
            </w:pPr>
            <w:r w:rsidRPr="008E3432">
              <w:rPr>
                <w:color w:val="000000"/>
              </w:rPr>
              <w:t>Науан Хазрет (место захоронения)</w:t>
            </w:r>
          </w:p>
          <w:p w:rsidR="00662F44" w:rsidRPr="00921F09" w:rsidRDefault="00662F44" w:rsidP="00662F44">
            <w:pPr>
              <w:rPr>
                <w:color w:val="000000"/>
              </w:rPr>
            </w:pPr>
            <w:r w:rsidRPr="008E3432">
              <w:rPr>
                <w:color w:val="000000"/>
              </w:rPr>
              <w:t>Тогыз аулие жерленген жери</w:t>
            </w:r>
          </w:p>
          <w:p w:rsidR="00662F44" w:rsidRPr="00921F09" w:rsidRDefault="00662F44" w:rsidP="00662F44">
            <w:pPr>
              <w:rPr>
                <w:color w:val="000000"/>
              </w:rPr>
            </w:pPr>
            <w:r w:rsidRPr="008E3432">
              <w:rPr>
                <w:color w:val="000000"/>
              </w:rPr>
              <w:t>Каныкей (мазар)</w:t>
            </w:r>
          </w:p>
          <w:p w:rsidR="00662F44" w:rsidRPr="00921F09" w:rsidRDefault="00662F44" w:rsidP="00662F44">
            <w:pPr>
              <w:rPr>
                <w:color w:val="000000"/>
              </w:rPr>
            </w:pPr>
            <w:r w:rsidRPr="008E3432">
              <w:rPr>
                <w:color w:val="000000"/>
              </w:rPr>
              <w:t>Умбетей жырау (место захоронения)</w:t>
            </w:r>
          </w:p>
          <w:p w:rsidR="00662F44" w:rsidRPr="00921F09" w:rsidRDefault="00662F44" w:rsidP="00662F44">
            <w:pPr>
              <w:rPr>
                <w:color w:val="000000"/>
              </w:rPr>
            </w:pPr>
            <w:r w:rsidRPr="008E3432">
              <w:rPr>
                <w:color w:val="000000"/>
              </w:rPr>
              <w:t>Уали хан (мавзолей)</w:t>
            </w:r>
          </w:p>
          <w:p w:rsidR="00662F44" w:rsidRPr="00921F09" w:rsidRDefault="00662F44" w:rsidP="00662F44">
            <w:pPr>
              <w:rPr>
                <w:color w:val="000000"/>
              </w:rPr>
            </w:pPr>
            <w:r w:rsidRPr="008E3432">
              <w:rPr>
                <w:color w:val="000000"/>
              </w:rPr>
              <w:t>Кажи Алиптомара (мазар)</w:t>
            </w:r>
          </w:p>
          <w:p w:rsidR="00662F44" w:rsidRPr="00921F09" w:rsidRDefault="00662F44" w:rsidP="00662F44">
            <w:pPr>
              <w:rPr>
                <w:color w:val="000000"/>
              </w:rPr>
            </w:pPr>
            <w:r w:rsidRPr="008E3432">
              <w:rPr>
                <w:color w:val="000000"/>
              </w:rPr>
              <w:t>Ак Едил Кожи кажи (мазар)</w:t>
            </w:r>
          </w:p>
          <w:p w:rsidR="00662F44" w:rsidRPr="00921F09" w:rsidRDefault="00662F44" w:rsidP="00662F44">
            <w:pPr>
              <w:rPr>
                <w:color w:val="000000"/>
              </w:rPr>
            </w:pPr>
            <w:r w:rsidRPr="008E3432">
              <w:rPr>
                <w:color w:val="000000"/>
              </w:rPr>
              <w:t>Иманжусуп Кутпанулы (надгробный камень)</w:t>
            </w:r>
          </w:p>
          <w:p w:rsidR="00662F44" w:rsidRPr="00921F09" w:rsidRDefault="00662F44" w:rsidP="00662F44">
            <w:pPr>
              <w:rPr>
                <w:color w:val="000000"/>
              </w:rPr>
            </w:pPr>
            <w:r w:rsidRPr="008E3432">
              <w:rPr>
                <w:color w:val="000000"/>
              </w:rPr>
              <w:t>Киикбай батыр Байгараулы (место захоронения)</w:t>
            </w:r>
          </w:p>
          <w:p w:rsidR="00662F44" w:rsidRPr="00921F09" w:rsidRDefault="00662F44" w:rsidP="00662F44">
            <w:pPr>
              <w:rPr>
                <w:color w:val="000000"/>
              </w:rPr>
            </w:pPr>
            <w:r w:rsidRPr="008E3432">
              <w:rPr>
                <w:color w:val="000000"/>
              </w:rPr>
              <w:t>Косагалы Толекулы (мавзолей)</w:t>
            </w:r>
          </w:p>
          <w:p w:rsidR="00662F44" w:rsidRPr="00921F09" w:rsidRDefault="00662F44" w:rsidP="00662F44">
            <w:pPr>
              <w:rPr>
                <w:color w:val="000000"/>
              </w:rPr>
            </w:pPr>
            <w:r w:rsidRPr="008E3432">
              <w:rPr>
                <w:color w:val="000000"/>
              </w:rPr>
              <w:t>Бектемир суфу (мавзолей)</w:t>
            </w:r>
          </w:p>
          <w:p w:rsidR="00662F44" w:rsidRPr="00921F09" w:rsidRDefault="00662F44" w:rsidP="00662F44">
            <w:pPr>
              <w:rPr>
                <w:color w:val="000000"/>
              </w:rPr>
            </w:pPr>
            <w:r w:rsidRPr="008E3432">
              <w:rPr>
                <w:color w:val="000000"/>
              </w:rPr>
              <w:lastRenderedPageBreak/>
              <w:t>Пан Нурмаганбет (мавзолей)</w:t>
            </w:r>
          </w:p>
          <w:p w:rsidR="00662F44" w:rsidRPr="00921F09" w:rsidRDefault="00662F44" w:rsidP="00662F44">
            <w:pPr>
              <w:rPr>
                <w:color w:val="000000"/>
              </w:rPr>
            </w:pPr>
            <w:r w:rsidRPr="008E3432">
              <w:rPr>
                <w:color w:val="000000"/>
              </w:rPr>
              <w:t>Кызылтам (мавзолей)</w:t>
            </w:r>
          </w:p>
          <w:p w:rsidR="00662F44" w:rsidRPr="00921F09" w:rsidRDefault="00662F44" w:rsidP="00662F44">
            <w:pPr>
              <w:rPr>
                <w:color w:val="000000"/>
              </w:rPr>
            </w:pPr>
            <w:r w:rsidRPr="008E3432">
              <w:rPr>
                <w:color w:val="000000"/>
              </w:rPr>
              <w:t>Балкадиша (место захоронения)</w:t>
            </w:r>
          </w:p>
          <w:p w:rsidR="00662F44" w:rsidRPr="00921F09" w:rsidRDefault="00662F44" w:rsidP="00662F44">
            <w:pPr>
              <w:rPr>
                <w:color w:val="000000"/>
              </w:rPr>
            </w:pPr>
            <w:r w:rsidRPr="008E3432">
              <w:rPr>
                <w:color w:val="000000"/>
              </w:rPr>
              <w:t>Возлюбленная Акана серы Актоты (место захоронения)</w:t>
            </w:r>
          </w:p>
          <w:p w:rsidR="00662F44" w:rsidRPr="00921F09" w:rsidRDefault="00662F44" w:rsidP="00662F44">
            <w:pPr>
              <w:rPr>
                <w:color w:val="000000"/>
              </w:rPr>
            </w:pPr>
            <w:r w:rsidRPr="008E3432">
              <w:rPr>
                <w:color w:val="000000"/>
              </w:rPr>
              <w:t>Кылышбай аулие (место захоронения)</w:t>
            </w:r>
          </w:p>
          <w:p w:rsidR="00662F44" w:rsidRPr="00921F09" w:rsidRDefault="00662F44" w:rsidP="00662F44">
            <w:pPr>
              <w:rPr>
                <w:color w:val="000000"/>
              </w:rPr>
            </w:pPr>
            <w:r w:rsidRPr="008E3432">
              <w:rPr>
                <w:color w:val="000000"/>
              </w:rPr>
              <w:t>Кос бейит (мавзолей)</w:t>
            </w:r>
          </w:p>
          <w:p w:rsidR="00662F44" w:rsidRPr="00921F09" w:rsidRDefault="00662F44" w:rsidP="00662F44">
            <w:pPr>
              <w:rPr>
                <w:color w:val="000000"/>
              </w:rPr>
            </w:pPr>
            <w:r w:rsidRPr="008E3432">
              <w:rPr>
                <w:color w:val="000000"/>
              </w:rPr>
              <w:t>Казы батыр (место захоронения)</w:t>
            </w:r>
          </w:p>
          <w:p w:rsidR="00662F44" w:rsidRPr="00921F09" w:rsidRDefault="00662F44" w:rsidP="00662F44">
            <w:pPr>
              <w:rPr>
                <w:color w:val="000000"/>
              </w:rPr>
            </w:pPr>
            <w:r w:rsidRPr="008E3432">
              <w:rPr>
                <w:color w:val="000000"/>
              </w:rPr>
              <w:t>Орес ханым (место захоронения)</w:t>
            </w:r>
          </w:p>
          <w:p w:rsidR="00662F44" w:rsidRPr="00921F09" w:rsidRDefault="00662F44" w:rsidP="00662F44">
            <w:pPr>
              <w:rPr>
                <w:color w:val="000000"/>
              </w:rPr>
            </w:pPr>
            <w:r w:rsidRPr="008E3432">
              <w:rPr>
                <w:color w:val="000000"/>
              </w:rPr>
              <w:t>Калак батыр (место захоронения)</w:t>
            </w:r>
          </w:p>
          <w:p w:rsidR="00662F44" w:rsidRPr="00921F09" w:rsidRDefault="00662F44" w:rsidP="00662F44">
            <w:pPr>
              <w:rPr>
                <w:color w:val="000000"/>
              </w:rPr>
            </w:pPr>
            <w:r w:rsidRPr="008E3432">
              <w:rPr>
                <w:color w:val="000000"/>
              </w:rPr>
              <w:t>Тиржан кажы (место захоронения)</w:t>
            </w:r>
          </w:p>
          <w:p w:rsidR="00662F44" w:rsidRPr="00921F09" w:rsidRDefault="00662F44" w:rsidP="00662F44">
            <w:pPr>
              <w:rPr>
                <w:color w:val="000000"/>
              </w:rPr>
            </w:pPr>
            <w:r w:rsidRPr="008E3432">
              <w:rPr>
                <w:color w:val="000000"/>
              </w:rPr>
              <w:t>Аздембай сала Котербай улы (место захоронения)</w:t>
            </w:r>
          </w:p>
          <w:p w:rsidR="00662F44" w:rsidRPr="00921F09" w:rsidRDefault="00662F44" w:rsidP="00662F44">
            <w:pPr>
              <w:rPr>
                <w:color w:val="000000"/>
              </w:rPr>
            </w:pPr>
            <w:r w:rsidRPr="008E3432">
              <w:rPr>
                <w:color w:val="000000"/>
              </w:rPr>
              <w:t>Мария Рекина (Жагоркызы) (место захоронения)</w:t>
            </w:r>
          </w:p>
          <w:p w:rsidR="00662F44" w:rsidRPr="00921F09" w:rsidRDefault="00662F44" w:rsidP="00662F44">
            <w:pPr>
              <w:rPr>
                <w:color w:val="000000"/>
              </w:rPr>
            </w:pPr>
            <w:r w:rsidRPr="008E3432">
              <w:rPr>
                <w:color w:val="000000"/>
              </w:rPr>
              <w:t>Нияз би (мавзолей)</w:t>
            </w:r>
          </w:p>
          <w:p w:rsidR="00662F44" w:rsidRPr="008E3432" w:rsidRDefault="00662F44" w:rsidP="00662F44">
            <w:pPr>
              <w:rPr>
                <w:color w:val="000000"/>
              </w:rPr>
            </w:pPr>
            <w:r w:rsidRPr="008E3432">
              <w:rPr>
                <w:color w:val="000000"/>
              </w:rPr>
              <w:t>Едыге би Толебайулы (мазар)</w:t>
            </w:r>
          </w:p>
        </w:tc>
      </w:tr>
      <w:tr w:rsidR="00662F44" w:rsidRPr="008E3432" w:rsidTr="00662F44">
        <w:trPr>
          <w:trHeight w:val="315"/>
        </w:trPr>
        <w:tc>
          <w:tcPr>
            <w:tcW w:w="2425" w:type="dxa"/>
            <w:tcBorders>
              <w:top w:val="single" w:sz="4" w:space="0" w:color="auto"/>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lastRenderedPageBreak/>
              <w:t>Костанайская область</w:t>
            </w:r>
          </w:p>
        </w:tc>
        <w:tc>
          <w:tcPr>
            <w:tcW w:w="6946" w:type="dxa"/>
            <w:tcBorders>
              <w:top w:val="single" w:sz="4" w:space="0" w:color="auto"/>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Екидын культовый памятник</w:t>
            </w:r>
          </w:p>
          <w:p w:rsidR="00662F44" w:rsidRPr="00921F09" w:rsidRDefault="00662F44" w:rsidP="00662F44">
            <w:pPr>
              <w:rPr>
                <w:color w:val="000000"/>
              </w:rPr>
            </w:pPr>
            <w:r w:rsidRPr="008E3432">
              <w:rPr>
                <w:color w:val="000000"/>
              </w:rPr>
              <w:t>Косьмо-Дамиановская мечеть</w:t>
            </w:r>
          </w:p>
          <w:p w:rsidR="00662F44" w:rsidRPr="00921F09" w:rsidRDefault="00662F44" w:rsidP="00662F44">
            <w:pPr>
              <w:rPr>
                <w:color w:val="000000"/>
              </w:rPr>
            </w:pPr>
            <w:r w:rsidRPr="008E3432">
              <w:rPr>
                <w:color w:val="000000"/>
              </w:rPr>
              <w:t>Марал-Ишан (мечеть)</w:t>
            </w:r>
          </w:p>
          <w:p w:rsidR="00662F44" w:rsidRPr="00921F09" w:rsidRDefault="00662F44" w:rsidP="00662F44">
            <w:pPr>
              <w:rPr>
                <w:color w:val="000000"/>
              </w:rPr>
            </w:pPr>
            <w:r w:rsidRPr="008E3432">
              <w:rPr>
                <w:color w:val="000000"/>
              </w:rPr>
              <w:t>Свято-Никольская церковь</w:t>
            </w:r>
          </w:p>
          <w:p w:rsidR="00662F44" w:rsidRPr="00921F09" w:rsidRDefault="00662F44" w:rsidP="00662F44">
            <w:pPr>
              <w:rPr>
                <w:color w:val="000000"/>
              </w:rPr>
            </w:pPr>
            <w:r w:rsidRPr="008E3432">
              <w:rPr>
                <w:color w:val="000000"/>
              </w:rPr>
              <w:t>Жабагы баты (мавзолей)</w:t>
            </w:r>
          </w:p>
          <w:p w:rsidR="00662F44" w:rsidRPr="00921F09" w:rsidRDefault="00662F44" w:rsidP="00662F44">
            <w:pPr>
              <w:rPr>
                <w:color w:val="000000"/>
              </w:rPr>
            </w:pPr>
            <w:r w:rsidRPr="008E3432">
              <w:rPr>
                <w:color w:val="000000"/>
              </w:rPr>
              <w:t>Кутан аулие (мавзолей)</w:t>
            </w:r>
          </w:p>
          <w:p w:rsidR="00662F44" w:rsidRPr="00921F09" w:rsidRDefault="00662F44" w:rsidP="00662F44">
            <w:pPr>
              <w:rPr>
                <w:color w:val="000000"/>
              </w:rPr>
            </w:pPr>
            <w:r w:rsidRPr="008E3432">
              <w:rPr>
                <w:color w:val="000000"/>
              </w:rPr>
              <w:t>Сатыбалды ишан (мавзолей)</w:t>
            </w:r>
          </w:p>
          <w:p w:rsidR="00662F44" w:rsidRPr="00921F09" w:rsidRDefault="00662F44" w:rsidP="00662F44">
            <w:pPr>
              <w:rPr>
                <w:color w:val="000000"/>
              </w:rPr>
            </w:pPr>
            <w:r w:rsidRPr="008E3432">
              <w:rPr>
                <w:color w:val="000000"/>
              </w:rPr>
              <w:t>Баймырза аулие (мавзолей)</w:t>
            </w:r>
          </w:p>
          <w:p w:rsidR="00662F44" w:rsidRPr="00921F09" w:rsidRDefault="00662F44" w:rsidP="00662F44">
            <w:pPr>
              <w:rPr>
                <w:bCs/>
              </w:rPr>
            </w:pPr>
            <w:r w:rsidRPr="008E3432">
              <w:rPr>
                <w:bCs/>
              </w:rPr>
              <w:t>Кызтымды (мавзолей)</w:t>
            </w:r>
          </w:p>
          <w:p w:rsidR="00662F44" w:rsidRPr="00921F09" w:rsidRDefault="00662F44" w:rsidP="00662F44">
            <w:pPr>
              <w:rPr>
                <w:color w:val="000000"/>
              </w:rPr>
            </w:pPr>
            <w:r w:rsidRPr="008E3432">
              <w:rPr>
                <w:color w:val="000000"/>
              </w:rPr>
              <w:t>Казыбай аулие Акпанулы (место захоронения)</w:t>
            </w:r>
          </w:p>
          <w:p w:rsidR="00662F44" w:rsidRPr="00921F09" w:rsidRDefault="00662F44" w:rsidP="00662F44">
            <w:pPr>
              <w:rPr>
                <w:color w:val="000000"/>
              </w:rPr>
            </w:pPr>
            <w:r w:rsidRPr="008E3432">
              <w:rPr>
                <w:color w:val="000000"/>
              </w:rPr>
              <w:t>Коянак аулие (мавзолей)</w:t>
            </w:r>
          </w:p>
          <w:p w:rsidR="00662F44" w:rsidRPr="00921F09" w:rsidRDefault="00662F44" w:rsidP="00662F44">
            <w:pPr>
              <w:rPr>
                <w:color w:val="000000"/>
              </w:rPr>
            </w:pPr>
            <w:r w:rsidRPr="008E3432">
              <w:rPr>
                <w:color w:val="000000"/>
              </w:rPr>
              <w:t>Тюркебай аулие (место захоронения)</w:t>
            </w:r>
          </w:p>
          <w:p w:rsidR="00662F44" w:rsidRPr="00921F09" w:rsidRDefault="00662F44" w:rsidP="00662F44">
            <w:pPr>
              <w:rPr>
                <w:color w:val="000000"/>
              </w:rPr>
            </w:pPr>
            <w:r w:rsidRPr="008E3432">
              <w:rPr>
                <w:color w:val="000000"/>
              </w:rPr>
              <w:t>Сатыбалды Ишан (мавзолей)</w:t>
            </w:r>
          </w:p>
          <w:p w:rsidR="00662F44" w:rsidRPr="00921F09" w:rsidRDefault="00662F44" w:rsidP="00662F44">
            <w:pPr>
              <w:rPr>
                <w:color w:val="000000"/>
              </w:rPr>
            </w:pPr>
            <w:r w:rsidRPr="008E3432">
              <w:rPr>
                <w:color w:val="000000"/>
              </w:rPr>
              <w:t>Акмечеть (мечеть)</w:t>
            </w:r>
          </w:p>
          <w:p w:rsidR="00662F44" w:rsidRPr="00921F09" w:rsidRDefault="00662F44" w:rsidP="00662F44">
            <w:pPr>
              <w:rPr>
                <w:color w:val="000000"/>
              </w:rPr>
            </w:pPr>
            <w:r w:rsidRPr="008E3432">
              <w:rPr>
                <w:color w:val="000000"/>
              </w:rPr>
              <w:t>Мандай Байдаулетулы (место захоронения)</w:t>
            </w:r>
          </w:p>
          <w:p w:rsidR="00662F44" w:rsidRPr="00921F09" w:rsidRDefault="00662F44" w:rsidP="00662F44">
            <w:pPr>
              <w:rPr>
                <w:color w:val="000000"/>
              </w:rPr>
            </w:pPr>
            <w:r w:rsidRPr="008E3432">
              <w:rPr>
                <w:color w:val="000000"/>
              </w:rPr>
              <w:t>Кобызшы Тилеп Аспантайулы (место захоронения)</w:t>
            </w:r>
          </w:p>
          <w:p w:rsidR="00662F44" w:rsidRPr="00921F09" w:rsidRDefault="00662F44" w:rsidP="00662F44">
            <w:pPr>
              <w:rPr>
                <w:color w:val="000000"/>
              </w:rPr>
            </w:pPr>
            <w:r w:rsidRPr="008E3432">
              <w:rPr>
                <w:color w:val="000000"/>
              </w:rPr>
              <w:t>Мухамеджан Сералин (место захоронения)</w:t>
            </w:r>
          </w:p>
          <w:p w:rsidR="00662F44" w:rsidRPr="00921F09" w:rsidRDefault="00662F44" w:rsidP="00662F44">
            <w:pPr>
              <w:rPr>
                <w:color w:val="000000"/>
              </w:rPr>
            </w:pPr>
            <w:r w:rsidRPr="008E3432">
              <w:rPr>
                <w:color w:val="000000"/>
              </w:rPr>
              <w:t>Абдигапар хан (мавзолей)</w:t>
            </w:r>
          </w:p>
          <w:p w:rsidR="00662F44" w:rsidRPr="00921F09" w:rsidRDefault="00662F44" w:rsidP="00662F44">
            <w:pPr>
              <w:rPr>
                <w:color w:val="000000"/>
              </w:rPr>
            </w:pPr>
            <w:r w:rsidRPr="008E3432">
              <w:rPr>
                <w:color w:val="000000"/>
              </w:rPr>
              <w:t>Жабагы Ипанулы (место захоронения)</w:t>
            </w:r>
          </w:p>
          <w:p w:rsidR="00662F44" w:rsidRPr="00921F09" w:rsidRDefault="00662F44" w:rsidP="00662F44">
            <w:pPr>
              <w:rPr>
                <w:color w:val="000000"/>
              </w:rPr>
            </w:pPr>
            <w:r w:rsidRPr="008E3432">
              <w:rPr>
                <w:color w:val="000000"/>
              </w:rPr>
              <w:t>Жазы би Жанулы (мавзолей)</w:t>
            </w:r>
          </w:p>
          <w:p w:rsidR="00662F44" w:rsidRPr="008E3432" w:rsidRDefault="00662F44" w:rsidP="00662F44">
            <w:pPr>
              <w:rPr>
                <w:color w:val="000000"/>
              </w:rPr>
            </w:pPr>
            <w:r w:rsidRPr="008E3432">
              <w:rPr>
                <w:color w:val="000000"/>
              </w:rPr>
              <w:t>Щокай би Балканулы (место захоронения) Карасиыр (местность)</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Павлодарская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Исабек хазрет (мавзолей)</w:t>
            </w:r>
          </w:p>
          <w:p w:rsidR="00662F44" w:rsidRPr="00921F09" w:rsidRDefault="00662F44" w:rsidP="00662F44">
            <w:pPr>
              <w:rPr>
                <w:color w:val="000000"/>
              </w:rPr>
            </w:pPr>
            <w:r w:rsidRPr="008E3432">
              <w:rPr>
                <w:color w:val="000000"/>
              </w:rPr>
              <w:t>Машхур-Жусуп Копеев (мавзолей)</w:t>
            </w:r>
          </w:p>
          <w:p w:rsidR="00662F44" w:rsidRPr="00921F09" w:rsidRDefault="00662F44" w:rsidP="00662F44">
            <w:pPr>
              <w:rPr>
                <w:color w:val="000000"/>
              </w:rPr>
            </w:pPr>
            <w:r w:rsidRPr="008E3432">
              <w:rPr>
                <w:color w:val="000000"/>
              </w:rPr>
              <w:t>Таймас аулие (мавзолей)</w:t>
            </w:r>
          </w:p>
          <w:p w:rsidR="00662F44" w:rsidRPr="00921F09" w:rsidRDefault="00662F44" w:rsidP="00662F44">
            <w:pPr>
              <w:rPr>
                <w:color w:val="000000"/>
              </w:rPr>
            </w:pPr>
            <w:r w:rsidRPr="008E3432">
              <w:rPr>
                <w:color w:val="000000"/>
              </w:rPr>
              <w:t>Габдул Уахит хазрет (мавзолей)</w:t>
            </w:r>
          </w:p>
          <w:p w:rsidR="00662F44" w:rsidRPr="00921F09" w:rsidRDefault="00662F44" w:rsidP="00662F44">
            <w:pPr>
              <w:rPr>
                <w:color w:val="000000"/>
              </w:rPr>
            </w:pPr>
            <w:r w:rsidRPr="008E3432">
              <w:rPr>
                <w:color w:val="000000"/>
              </w:rPr>
              <w:t>Нургали хазрет (место захоронения)</w:t>
            </w:r>
          </w:p>
          <w:p w:rsidR="00662F44" w:rsidRPr="00921F09" w:rsidRDefault="00662F44" w:rsidP="00662F44">
            <w:pPr>
              <w:rPr>
                <w:color w:val="000000"/>
              </w:rPr>
            </w:pPr>
            <w:r w:rsidRPr="008E3432">
              <w:rPr>
                <w:color w:val="000000"/>
              </w:rPr>
              <w:t>Акбалык хазрет (место захоронения)</w:t>
            </w:r>
          </w:p>
          <w:p w:rsidR="00662F44" w:rsidRPr="00921F09" w:rsidRDefault="00662F44" w:rsidP="00662F44">
            <w:pPr>
              <w:rPr>
                <w:color w:val="000000"/>
              </w:rPr>
            </w:pPr>
            <w:r w:rsidRPr="008E3432">
              <w:rPr>
                <w:color w:val="000000"/>
              </w:rPr>
              <w:t>Караман абыз (место захоронения)</w:t>
            </w:r>
          </w:p>
          <w:p w:rsidR="00662F44" w:rsidRPr="008E3432" w:rsidRDefault="00662F44" w:rsidP="00662F44">
            <w:pPr>
              <w:rPr>
                <w:color w:val="000000"/>
              </w:rPr>
            </w:pPr>
            <w:r w:rsidRPr="008E3432">
              <w:rPr>
                <w:color w:val="000000"/>
              </w:rPr>
              <w:t>Умут апа мавзолей</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Северо-Казахстанская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jc w:val="both"/>
              <w:rPr>
                <w:color w:val="000000"/>
              </w:rPr>
            </w:pPr>
            <w:r w:rsidRPr="008E3432">
              <w:rPr>
                <w:color w:val="000000"/>
              </w:rPr>
              <w:t>Мечеть «Кызылжар»</w:t>
            </w:r>
          </w:p>
          <w:p w:rsidR="00662F44" w:rsidRPr="00921F09" w:rsidRDefault="00662F44" w:rsidP="00662F44">
            <w:pPr>
              <w:jc w:val="both"/>
              <w:rPr>
                <w:color w:val="000000"/>
              </w:rPr>
            </w:pPr>
            <w:r w:rsidRPr="008E3432">
              <w:rPr>
                <w:color w:val="000000"/>
              </w:rPr>
              <w:t xml:space="preserve">Собор святых апостолов Петра </w:t>
            </w:r>
            <w:r w:rsidRPr="008E3432">
              <w:rPr>
                <w:color w:val="444444"/>
              </w:rPr>
              <w:t>и Павла</w:t>
            </w:r>
          </w:p>
          <w:p w:rsidR="00662F44" w:rsidRPr="00921F09" w:rsidRDefault="00662F44" w:rsidP="00662F44">
            <w:pPr>
              <w:rPr>
                <w:color w:val="000000"/>
              </w:rPr>
            </w:pPr>
            <w:r w:rsidRPr="008E3432">
              <w:rPr>
                <w:color w:val="000000"/>
              </w:rPr>
              <w:t>Храм всех святых</w:t>
            </w:r>
          </w:p>
          <w:p w:rsidR="00662F44" w:rsidRPr="00921F09" w:rsidRDefault="00662F44" w:rsidP="00662F44">
            <w:pPr>
              <w:rPr>
                <w:color w:val="000000"/>
              </w:rPr>
            </w:pPr>
            <w:r w:rsidRPr="008E3432">
              <w:rPr>
                <w:color w:val="000000"/>
              </w:rPr>
              <w:t>Дин-Мухаммад (мечеть) </w:t>
            </w:r>
          </w:p>
          <w:p w:rsidR="00662F44" w:rsidRPr="008E3432" w:rsidRDefault="00662F44" w:rsidP="00662F44">
            <w:pPr>
              <w:rPr>
                <w:color w:val="000000"/>
              </w:rPr>
            </w:pPr>
            <w:r w:rsidRPr="008E3432">
              <w:rPr>
                <w:color w:val="000000"/>
              </w:rPr>
              <w:t>Архистратиго_Михайловский женский монастырь</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 xml:space="preserve">Восточно-Казахстанская </w:t>
            </w:r>
            <w:r w:rsidRPr="008E3432">
              <w:rPr>
                <w:color w:val="000000"/>
              </w:rPr>
              <w:lastRenderedPageBreak/>
              <w:t>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lastRenderedPageBreak/>
              <w:t>Козы-Корпеш, Баян-Сулу (мавзолей)</w:t>
            </w:r>
          </w:p>
          <w:p w:rsidR="00662F44" w:rsidRPr="00921F09" w:rsidRDefault="00662F44" w:rsidP="00662F44">
            <w:pPr>
              <w:rPr>
                <w:color w:val="000000"/>
              </w:rPr>
            </w:pPr>
            <w:r w:rsidRPr="008E3432">
              <w:rPr>
                <w:color w:val="000000"/>
              </w:rPr>
              <w:t>Ыргызбай ата (мавзолей)</w:t>
            </w:r>
          </w:p>
          <w:p w:rsidR="00662F44" w:rsidRPr="00921F09" w:rsidRDefault="00662F44" w:rsidP="00662F44">
            <w:pPr>
              <w:rPr>
                <w:color w:val="000000"/>
              </w:rPr>
            </w:pPr>
            <w:r w:rsidRPr="008E3432">
              <w:rPr>
                <w:color w:val="000000"/>
              </w:rPr>
              <w:lastRenderedPageBreak/>
              <w:t>Колодец Шакарима</w:t>
            </w:r>
          </w:p>
          <w:p w:rsidR="00662F44" w:rsidRPr="00921F09" w:rsidRDefault="00662F44" w:rsidP="00662F44">
            <w:pPr>
              <w:rPr>
                <w:color w:val="000000"/>
              </w:rPr>
            </w:pPr>
            <w:r w:rsidRPr="008E3432">
              <w:rPr>
                <w:color w:val="000000"/>
              </w:rPr>
              <w:t>Ақшоқы</w:t>
            </w:r>
            <w:proofErr w:type="gramStart"/>
            <w:r w:rsidRPr="008E3432">
              <w:rPr>
                <w:color w:val="000000"/>
              </w:rPr>
              <w:t xml:space="preserve"> К</w:t>
            </w:r>
            <w:proofErr w:type="gramEnd"/>
            <w:r w:rsidRPr="008E3432">
              <w:rPr>
                <w:color w:val="000000"/>
              </w:rPr>
              <w:t>ұнанбай әулетітінің қорымы</w:t>
            </w:r>
          </w:p>
          <w:p w:rsidR="00662F44" w:rsidRPr="00921F09" w:rsidRDefault="00662F44" w:rsidP="00662F44">
            <w:pPr>
              <w:rPr>
                <w:color w:val="000000"/>
              </w:rPr>
            </w:pPr>
            <w:r w:rsidRPr="008E3432">
              <w:rPr>
                <w:color w:val="000000"/>
              </w:rPr>
              <w:t>Актамберды жырау (мазар)</w:t>
            </w:r>
          </w:p>
          <w:p w:rsidR="00662F44" w:rsidRPr="00921F09" w:rsidRDefault="00662F44" w:rsidP="00662F44">
            <w:pPr>
              <w:rPr>
                <w:color w:val="000000"/>
              </w:rPr>
            </w:pPr>
            <w:r w:rsidRPr="008E3432">
              <w:rPr>
                <w:color w:val="000000"/>
              </w:rPr>
              <w:t>Аблайкит (крепость монастырь)</w:t>
            </w:r>
          </w:p>
          <w:p w:rsidR="00662F44" w:rsidRPr="00921F09" w:rsidRDefault="00662F44" w:rsidP="00662F44">
            <w:pPr>
              <w:rPr>
                <w:color w:val="000000"/>
              </w:rPr>
            </w:pPr>
            <w:r w:rsidRPr="008E3432">
              <w:rPr>
                <w:color w:val="000000"/>
              </w:rPr>
              <w:t>Енлик Кебек (мавзолей)</w:t>
            </w:r>
          </w:p>
          <w:p w:rsidR="00662F44" w:rsidRPr="00921F09" w:rsidRDefault="00662F44" w:rsidP="00662F44">
            <w:pPr>
              <w:rPr>
                <w:color w:val="000000"/>
              </w:rPr>
            </w:pPr>
            <w:r w:rsidRPr="008E3432">
              <w:rPr>
                <w:color w:val="000000"/>
              </w:rPr>
              <w:t>Боранбай би Калкаманулы (мавзолей)</w:t>
            </w:r>
          </w:p>
          <w:p w:rsidR="00662F44" w:rsidRPr="00921F09" w:rsidRDefault="00662F44" w:rsidP="00662F44">
            <w:pPr>
              <w:rPr>
                <w:color w:val="000000"/>
              </w:rPr>
            </w:pPr>
            <w:r w:rsidRPr="008E3432">
              <w:rPr>
                <w:color w:val="000000"/>
              </w:rPr>
              <w:t>Тыныбай Каукенов (мечеть)</w:t>
            </w:r>
          </w:p>
          <w:p w:rsidR="00662F44" w:rsidRPr="008E3432" w:rsidRDefault="00662F44" w:rsidP="00662F44">
            <w:pPr>
              <w:rPr>
                <w:color w:val="000000"/>
              </w:rPr>
            </w:pPr>
            <w:r w:rsidRPr="008E3432">
              <w:rPr>
                <w:bCs/>
              </w:rPr>
              <w:t>Таны би Тлемесулы (мавзолей)</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lastRenderedPageBreak/>
              <w:t>Карагандинская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Домбауыл культовый памятник</w:t>
            </w:r>
          </w:p>
          <w:p w:rsidR="00662F44" w:rsidRPr="00921F09" w:rsidRDefault="00662F44" w:rsidP="00662F44">
            <w:pPr>
              <w:rPr>
                <w:color w:val="000000"/>
              </w:rPr>
            </w:pPr>
            <w:r w:rsidRPr="008E3432">
              <w:rPr>
                <w:color w:val="000000"/>
              </w:rPr>
              <w:t>Жубан ана (мавзолей)</w:t>
            </w:r>
          </w:p>
          <w:p w:rsidR="00662F44" w:rsidRPr="00921F09" w:rsidRDefault="00662F44" w:rsidP="00662F44">
            <w:pPr>
              <w:rPr>
                <w:color w:val="000000"/>
              </w:rPr>
            </w:pPr>
            <w:r w:rsidRPr="008E3432">
              <w:rPr>
                <w:color w:val="000000"/>
              </w:rPr>
              <w:t>Жошы хан (мавзолей)</w:t>
            </w:r>
          </w:p>
          <w:p w:rsidR="00662F44" w:rsidRPr="00921F09" w:rsidRDefault="00662F44" w:rsidP="00662F44">
            <w:pPr>
              <w:rPr>
                <w:color w:val="000000"/>
              </w:rPr>
            </w:pPr>
            <w:r w:rsidRPr="008E3432">
              <w:rPr>
                <w:color w:val="000000"/>
              </w:rPr>
              <w:t>Алаша хан (мавзолей)</w:t>
            </w:r>
          </w:p>
          <w:p w:rsidR="00662F44" w:rsidRPr="00921F09" w:rsidRDefault="00662F44" w:rsidP="00662F44">
            <w:pPr>
              <w:rPr>
                <w:color w:val="000000"/>
              </w:rPr>
            </w:pPr>
            <w:r w:rsidRPr="008E3432">
              <w:rPr>
                <w:color w:val="000000"/>
              </w:rPr>
              <w:t>Бухар жырау (мавзолей)</w:t>
            </w:r>
          </w:p>
          <w:p w:rsidR="00662F44" w:rsidRPr="00921F09" w:rsidRDefault="00662F44" w:rsidP="00662F44">
            <w:pPr>
              <w:rPr>
                <w:color w:val="000000"/>
              </w:rPr>
            </w:pPr>
            <w:r w:rsidRPr="008E3432">
              <w:rPr>
                <w:color w:val="000000"/>
              </w:rPr>
              <w:t>Кунанбай кажи (мечеть)</w:t>
            </w:r>
          </w:p>
          <w:p w:rsidR="00662F44" w:rsidRPr="00921F09" w:rsidRDefault="00662F44" w:rsidP="00662F44">
            <w:pPr>
              <w:rPr>
                <w:color w:val="000000"/>
              </w:rPr>
            </w:pPr>
            <w:r w:rsidRPr="008E3432">
              <w:rPr>
                <w:color w:val="000000"/>
              </w:rPr>
              <w:t>Кусбек (мавзолей)</w:t>
            </w:r>
          </w:p>
          <w:p w:rsidR="00662F44" w:rsidRPr="00921F09" w:rsidRDefault="00662F44" w:rsidP="00662F44">
            <w:pPr>
              <w:rPr>
                <w:color w:val="000000"/>
              </w:rPr>
            </w:pPr>
            <w:r w:rsidRPr="008E3432">
              <w:rPr>
                <w:color w:val="000000"/>
              </w:rPr>
              <w:t>Сенкибай батыр (мавзолей)</w:t>
            </w:r>
          </w:p>
          <w:p w:rsidR="00662F44" w:rsidRPr="00921F09" w:rsidRDefault="00662F44" w:rsidP="00662F44">
            <w:pPr>
              <w:rPr>
                <w:color w:val="000000"/>
              </w:rPr>
            </w:pPr>
            <w:r w:rsidRPr="008E3432">
              <w:rPr>
                <w:color w:val="000000"/>
              </w:rPr>
              <w:t>Бердыкожа (мавзолей)</w:t>
            </w:r>
          </w:p>
          <w:p w:rsidR="00662F44" w:rsidRPr="00921F09" w:rsidRDefault="00662F44" w:rsidP="00662F44">
            <w:pPr>
              <w:rPr>
                <w:bCs/>
              </w:rPr>
            </w:pPr>
            <w:r w:rsidRPr="008E3432">
              <w:rPr>
                <w:bCs/>
              </w:rPr>
              <w:t xml:space="preserve"> Сангыру 1 (могильник)</w:t>
            </w:r>
          </w:p>
          <w:p w:rsidR="00662F44" w:rsidRPr="00921F09" w:rsidRDefault="00662F44" w:rsidP="00662F44">
            <w:pPr>
              <w:rPr>
                <w:color w:val="000000"/>
              </w:rPr>
            </w:pPr>
            <w:r w:rsidRPr="008E3432">
              <w:rPr>
                <w:color w:val="000000"/>
              </w:rPr>
              <w:t>Караменде бий (мавзолей)</w:t>
            </w:r>
          </w:p>
          <w:p w:rsidR="00662F44" w:rsidRPr="00921F09" w:rsidRDefault="00662F44" w:rsidP="00662F44">
            <w:pPr>
              <w:rPr>
                <w:color w:val="000000"/>
              </w:rPr>
            </w:pPr>
            <w:r w:rsidRPr="008E3432">
              <w:rPr>
                <w:color w:val="000000"/>
              </w:rPr>
              <w:t>Аяккамыр (мавзолей)</w:t>
            </w:r>
          </w:p>
          <w:p w:rsidR="00662F44" w:rsidRPr="00921F09" w:rsidRDefault="00662F44" w:rsidP="00662F44">
            <w:pPr>
              <w:rPr>
                <w:color w:val="000000"/>
              </w:rPr>
            </w:pPr>
            <w:r w:rsidRPr="008E3432">
              <w:rPr>
                <w:color w:val="000000"/>
              </w:rPr>
              <w:t>Байгазы (мавзолей)</w:t>
            </w:r>
          </w:p>
          <w:p w:rsidR="00662F44" w:rsidRPr="00921F09" w:rsidRDefault="00662F44" w:rsidP="00662F44">
            <w:pPr>
              <w:rPr>
                <w:color w:val="000000"/>
              </w:rPr>
            </w:pPr>
            <w:r w:rsidRPr="008E3432">
              <w:rPr>
                <w:color w:val="000000"/>
              </w:rPr>
              <w:t>Дузен (мавзолей)</w:t>
            </w:r>
          </w:p>
          <w:p w:rsidR="00662F44" w:rsidRPr="00921F09" w:rsidRDefault="00662F44" w:rsidP="00662F44">
            <w:pPr>
              <w:rPr>
                <w:color w:val="000000"/>
              </w:rPr>
            </w:pPr>
            <w:r w:rsidRPr="008E3432">
              <w:rPr>
                <w:color w:val="000000"/>
              </w:rPr>
              <w:t>Айранбай/Бескумбез (мавзолей)</w:t>
            </w:r>
          </w:p>
          <w:p w:rsidR="00662F44" w:rsidRPr="00921F09" w:rsidRDefault="00662F44" w:rsidP="00662F44">
            <w:pPr>
              <w:rPr>
                <w:color w:val="000000"/>
              </w:rPr>
            </w:pPr>
            <w:r w:rsidRPr="008E3432">
              <w:rPr>
                <w:color w:val="000000"/>
              </w:rPr>
              <w:t>Болган ана (мавзолей)</w:t>
            </w:r>
          </w:p>
          <w:p w:rsidR="00662F44" w:rsidRPr="00921F09" w:rsidRDefault="00662F44" w:rsidP="00662F44">
            <w:pPr>
              <w:rPr>
                <w:color w:val="000000"/>
              </w:rPr>
            </w:pPr>
            <w:r w:rsidRPr="008E3432">
              <w:rPr>
                <w:color w:val="000000"/>
              </w:rPr>
              <w:t>Косуйтас, Карадын (религиозный культовый комплекс)</w:t>
            </w:r>
          </w:p>
          <w:p w:rsidR="00662F44" w:rsidRPr="00921F09" w:rsidRDefault="00662F44" w:rsidP="00662F44">
            <w:pPr>
              <w:rPr>
                <w:color w:val="000000"/>
              </w:rPr>
            </w:pPr>
            <w:r w:rsidRPr="008E3432">
              <w:rPr>
                <w:color w:val="000000"/>
              </w:rPr>
              <w:t>Дулыгалы (мечеть)</w:t>
            </w:r>
          </w:p>
          <w:p w:rsidR="00662F44" w:rsidRPr="00921F09" w:rsidRDefault="00662F44" w:rsidP="00662F44">
            <w:pPr>
              <w:rPr>
                <w:color w:val="000000"/>
              </w:rPr>
            </w:pPr>
            <w:r w:rsidRPr="008E3432">
              <w:rPr>
                <w:color w:val="000000"/>
              </w:rPr>
              <w:t>Ерден Сандыбайулы (мавзолей)</w:t>
            </w:r>
          </w:p>
          <w:p w:rsidR="00662F44" w:rsidRPr="00921F09" w:rsidRDefault="00662F44" w:rsidP="00662F44">
            <w:pPr>
              <w:rPr>
                <w:color w:val="000000"/>
              </w:rPr>
            </w:pPr>
            <w:r w:rsidRPr="008E3432">
              <w:rPr>
                <w:color w:val="000000"/>
              </w:rPr>
              <w:t>Кулан хатун (мавзолей)</w:t>
            </w:r>
          </w:p>
          <w:p w:rsidR="00662F44" w:rsidRPr="00921F09" w:rsidRDefault="00662F44" w:rsidP="00662F44">
            <w:pPr>
              <w:rPr>
                <w:color w:val="000000"/>
              </w:rPr>
            </w:pPr>
            <w:r w:rsidRPr="008E3432">
              <w:rPr>
                <w:color w:val="000000"/>
              </w:rPr>
              <w:t>Мади акын (место захоронения)</w:t>
            </w:r>
          </w:p>
          <w:p w:rsidR="00662F44" w:rsidRPr="00921F09" w:rsidRDefault="00662F44" w:rsidP="00662F44">
            <w:pPr>
              <w:rPr>
                <w:color w:val="000000"/>
              </w:rPr>
            </w:pPr>
            <w:r w:rsidRPr="008E3432">
              <w:rPr>
                <w:color w:val="000000"/>
              </w:rPr>
              <w:t>Алшынбай би (место захоронения)</w:t>
            </w:r>
          </w:p>
          <w:p w:rsidR="00662F44" w:rsidRPr="00921F09" w:rsidRDefault="00662F44" w:rsidP="00662F44">
            <w:pPr>
              <w:rPr>
                <w:color w:val="000000"/>
              </w:rPr>
            </w:pPr>
            <w:r w:rsidRPr="008E3432">
              <w:rPr>
                <w:color w:val="000000"/>
              </w:rPr>
              <w:t>Байдалы би (мавзолей)</w:t>
            </w:r>
          </w:p>
          <w:p w:rsidR="00662F44" w:rsidRPr="00921F09" w:rsidRDefault="00662F44" w:rsidP="00662F44">
            <w:pPr>
              <w:rPr>
                <w:color w:val="000000"/>
              </w:rPr>
            </w:pPr>
            <w:r w:rsidRPr="008E3432">
              <w:rPr>
                <w:color w:val="000000"/>
              </w:rPr>
              <w:t>Матак батыр (мазар)</w:t>
            </w:r>
          </w:p>
          <w:p w:rsidR="00662F44" w:rsidRPr="00921F09" w:rsidRDefault="00662F44" w:rsidP="00662F44">
            <w:pPr>
              <w:rPr>
                <w:color w:val="000000"/>
              </w:rPr>
            </w:pPr>
            <w:r w:rsidRPr="008E3432">
              <w:rPr>
                <w:color w:val="000000"/>
              </w:rPr>
              <w:t>Талдыбейт (некрополь)</w:t>
            </w:r>
          </w:p>
          <w:p w:rsidR="00662F44" w:rsidRPr="00921F09" w:rsidRDefault="00662F44" w:rsidP="00662F44">
            <w:pPr>
              <w:rPr>
                <w:color w:val="000000"/>
              </w:rPr>
            </w:pPr>
            <w:r w:rsidRPr="008E3432">
              <w:rPr>
                <w:color w:val="000000"/>
              </w:rPr>
              <w:t>Нарманбет акын (мавзолей)</w:t>
            </w:r>
          </w:p>
          <w:p w:rsidR="00662F44" w:rsidRPr="00921F09" w:rsidRDefault="00662F44" w:rsidP="00662F44">
            <w:pPr>
              <w:rPr>
                <w:color w:val="000000"/>
              </w:rPr>
            </w:pPr>
            <w:r w:rsidRPr="008E3432">
              <w:rPr>
                <w:color w:val="000000"/>
              </w:rPr>
              <w:t>Шабанбай би (мавзолей)</w:t>
            </w:r>
          </w:p>
          <w:p w:rsidR="00662F44" w:rsidRPr="00921F09" w:rsidRDefault="00662F44" w:rsidP="00662F44">
            <w:pPr>
              <w:rPr>
                <w:color w:val="000000"/>
              </w:rPr>
            </w:pPr>
            <w:r w:rsidRPr="008E3432">
              <w:rPr>
                <w:color w:val="000000"/>
              </w:rPr>
              <w:t>Саны би (мавзолей)</w:t>
            </w:r>
          </w:p>
          <w:p w:rsidR="00662F44" w:rsidRPr="00921F09" w:rsidRDefault="00662F44" w:rsidP="00662F44">
            <w:pPr>
              <w:rPr>
                <w:color w:val="000000"/>
              </w:rPr>
            </w:pPr>
            <w:r w:rsidRPr="008E3432">
              <w:rPr>
                <w:color w:val="000000"/>
              </w:rPr>
              <w:t>Койлыбай аулие (мавзолей)</w:t>
            </w:r>
          </w:p>
          <w:p w:rsidR="00662F44" w:rsidRPr="00921F09" w:rsidRDefault="00662F44" w:rsidP="00662F44">
            <w:pPr>
              <w:rPr>
                <w:color w:val="000000"/>
              </w:rPr>
            </w:pPr>
            <w:r w:rsidRPr="008E3432">
              <w:rPr>
                <w:color w:val="000000"/>
              </w:rPr>
              <w:t>Шортанбай Канайулы (мавзолей)</w:t>
            </w:r>
          </w:p>
          <w:p w:rsidR="00662F44" w:rsidRPr="00921F09" w:rsidRDefault="00662F44" w:rsidP="00662F44">
            <w:pPr>
              <w:rPr>
                <w:color w:val="000000"/>
              </w:rPr>
            </w:pPr>
            <w:r w:rsidRPr="008E3432">
              <w:rPr>
                <w:color w:val="000000"/>
              </w:rPr>
              <w:t>Кюйши Токи Шонманулы (место захоронения)</w:t>
            </w:r>
          </w:p>
          <w:p w:rsidR="00662F44" w:rsidRPr="00921F09" w:rsidRDefault="00662F44" w:rsidP="00662F44">
            <w:pPr>
              <w:rPr>
                <w:color w:val="000000"/>
              </w:rPr>
            </w:pPr>
            <w:r w:rsidRPr="008E3432">
              <w:rPr>
                <w:color w:val="000000"/>
              </w:rPr>
              <w:t>Саган Макат (мавзолей)</w:t>
            </w:r>
          </w:p>
          <w:p w:rsidR="00662F44" w:rsidRPr="008E3432" w:rsidRDefault="00662F44" w:rsidP="00662F44">
            <w:pPr>
              <w:rPr>
                <w:color w:val="000000"/>
              </w:rPr>
            </w:pPr>
            <w:r w:rsidRPr="008E3432">
              <w:rPr>
                <w:color w:val="000000"/>
              </w:rPr>
              <w:t>Каратобе (</w:t>
            </w:r>
            <w:proofErr w:type="gramStart"/>
            <w:r w:rsidRPr="008E3432">
              <w:rPr>
                <w:color w:val="000000"/>
              </w:rPr>
              <w:t>Мамочкино</w:t>
            </w:r>
            <w:proofErr w:type="gramEnd"/>
            <w:r w:rsidRPr="008E3432">
              <w:rPr>
                <w:color w:val="000000"/>
              </w:rPr>
              <w:t>) (некрополь)</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Атырауская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Ушкан ата (некрополь)</w:t>
            </w:r>
          </w:p>
          <w:p w:rsidR="00662F44" w:rsidRPr="00921F09" w:rsidRDefault="00662F44" w:rsidP="00662F44">
            <w:pPr>
              <w:rPr>
                <w:color w:val="000000"/>
              </w:rPr>
            </w:pPr>
            <w:r w:rsidRPr="008E3432">
              <w:rPr>
                <w:color w:val="000000"/>
              </w:rPr>
              <w:t>Акмешит (некрополь)</w:t>
            </w:r>
          </w:p>
          <w:p w:rsidR="00662F44" w:rsidRPr="00921F09" w:rsidRDefault="00662F44" w:rsidP="00662F44">
            <w:pPr>
              <w:rPr>
                <w:color w:val="000000"/>
              </w:rPr>
            </w:pPr>
            <w:proofErr w:type="gramStart"/>
            <w:r w:rsidRPr="008E3432">
              <w:rPr>
                <w:color w:val="000000"/>
              </w:rPr>
              <w:t>Кулшан ата (некрополь</w:t>
            </w:r>
            <w:proofErr w:type="gramEnd"/>
          </w:p>
          <w:p w:rsidR="00662F44" w:rsidRPr="00921F09" w:rsidRDefault="00662F44" w:rsidP="00662F44">
            <w:pPr>
              <w:rPr>
                <w:color w:val="000000"/>
              </w:rPr>
            </w:pPr>
            <w:r w:rsidRPr="008E3432">
              <w:rPr>
                <w:color w:val="000000"/>
              </w:rPr>
              <w:t>Мәтен кожа (мазар)</w:t>
            </w:r>
          </w:p>
          <w:p w:rsidR="00662F44" w:rsidRPr="00921F09" w:rsidRDefault="00662F44" w:rsidP="00662F44">
            <w:pPr>
              <w:rPr>
                <w:color w:val="000000"/>
              </w:rPr>
            </w:pPr>
            <w:r w:rsidRPr="008E3432">
              <w:rPr>
                <w:color w:val="000000"/>
              </w:rPr>
              <w:t>Дә</w:t>
            </w:r>
            <w:proofErr w:type="gramStart"/>
            <w:r w:rsidRPr="008E3432">
              <w:rPr>
                <w:color w:val="000000"/>
              </w:rPr>
              <w:t>р</w:t>
            </w:r>
            <w:proofErr w:type="gramEnd"/>
            <w:r w:rsidRPr="008E3432">
              <w:rPr>
                <w:color w:val="000000"/>
              </w:rPr>
              <w:t>і (некрополь)</w:t>
            </w:r>
          </w:p>
          <w:p w:rsidR="00662F44" w:rsidRPr="00921F09" w:rsidRDefault="00662F44" w:rsidP="00662F44">
            <w:pPr>
              <w:rPr>
                <w:color w:val="000000"/>
              </w:rPr>
            </w:pPr>
            <w:r w:rsidRPr="008E3432">
              <w:rPr>
                <w:color w:val="000000"/>
              </w:rPr>
              <w:t>Бопылдык – мола (кладбище)</w:t>
            </w:r>
          </w:p>
          <w:p w:rsidR="00662F44" w:rsidRPr="00921F09" w:rsidRDefault="00662F44" w:rsidP="00662F44">
            <w:pPr>
              <w:rPr>
                <w:color w:val="000000"/>
              </w:rPr>
            </w:pPr>
            <w:r w:rsidRPr="008E3432">
              <w:rPr>
                <w:color w:val="000000"/>
              </w:rPr>
              <w:t xml:space="preserve">Дуйсеке (Дуйсенбая Дандыгулулы) мечеть </w:t>
            </w:r>
          </w:p>
          <w:p w:rsidR="00662F44" w:rsidRPr="00921F09" w:rsidRDefault="00662F44" w:rsidP="00662F44">
            <w:pPr>
              <w:rPr>
                <w:color w:val="000000"/>
              </w:rPr>
            </w:pPr>
            <w:r w:rsidRPr="008E3432">
              <w:rPr>
                <w:color w:val="000000"/>
              </w:rPr>
              <w:t>Алтын ана (некрополь)</w:t>
            </w:r>
          </w:p>
          <w:p w:rsidR="00662F44" w:rsidRPr="00921F09" w:rsidRDefault="00662F44" w:rsidP="00662F44">
            <w:pPr>
              <w:rPr>
                <w:color w:val="000000"/>
              </w:rPr>
            </w:pPr>
            <w:r w:rsidRPr="008E3432">
              <w:rPr>
                <w:color w:val="000000"/>
              </w:rPr>
              <w:t>Бокен би (мавзолей)</w:t>
            </w:r>
          </w:p>
          <w:p w:rsidR="00662F44" w:rsidRPr="00921F09" w:rsidRDefault="00662F44" w:rsidP="00662F44">
            <w:pPr>
              <w:rPr>
                <w:color w:val="000000"/>
              </w:rPr>
            </w:pPr>
            <w:r w:rsidRPr="008E3432">
              <w:rPr>
                <w:color w:val="000000"/>
              </w:rPr>
              <w:lastRenderedPageBreak/>
              <w:t>Акын Шернияз Жарыслгасулы (мавзолей)</w:t>
            </w:r>
          </w:p>
          <w:p w:rsidR="00662F44" w:rsidRPr="00921F09" w:rsidRDefault="00662F44" w:rsidP="00662F44">
            <w:pPr>
              <w:rPr>
                <w:color w:val="000000"/>
              </w:rPr>
            </w:pPr>
            <w:r w:rsidRPr="008E3432">
              <w:rPr>
                <w:color w:val="000000"/>
              </w:rPr>
              <w:t>Байбакты Кармысулы (мавзолей)</w:t>
            </w:r>
          </w:p>
          <w:p w:rsidR="00662F44" w:rsidRPr="00921F09" w:rsidRDefault="00662F44" w:rsidP="00662F44">
            <w:pPr>
              <w:rPr>
                <w:color w:val="000000"/>
              </w:rPr>
            </w:pPr>
            <w:r w:rsidRPr="008E3432">
              <w:rPr>
                <w:color w:val="000000"/>
              </w:rPr>
              <w:t>Акын Бала Ораз Отебайулы (мавзолей)</w:t>
            </w:r>
          </w:p>
          <w:p w:rsidR="00662F44" w:rsidRPr="00921F09" w:rsidRDefault="00662F44" w:rsidP="00662F44">
            <w:pPr>
              <w:rPr>
                <w:color w:val="000000"/>
              </w:rPr>
            </w:pPr>
            <w:r w:rsidRPr="008E3432">
              <w:rPr>
                <w:color w:val="000000"/>
              </w:rPr>
              <w:t>Аулие Султануайса Ыбырайулы (мазар)</w:t>
            </w:r>
          </w:p>
          <w:p w:rsidR="00662F44" w:rsidRPr="00921F09" w:rsidRDefault="00662F44" w:rsidP="00662F44">
            <w:pPr>
              <w:rPr>
                <w:color w:val="000000"/>
              </w:rPr>
            </w:pPr>
            <w:r w:rsidRPr="008E3432">
              <w:rPr>
                <w:color w:val="000000"/>
              </w:rPr>
              <w:t>Мурат Монкеулы (мавзолей)</w:t>
            </w:r>
          </w:p>
          <w:p w:rsidR="00662F44" w:rsidRPr="00921F09" w:rsidRDefault="00662F44" w:rsidP="00662F44">
            <w:pPr>
              <w:rPr>
                <w:color w:val="000000"/>
              </w:rPr>
            </w:pPr>
            <w:r w:rsidRPr="008E3432">
              <w:rPr>
                <w:color w:val="000000"/>
              </w:rPr>
              <w:t>Сары ата (мазар)</w:t>
            </w:r>
          </w:p>
          <w:p w:rsidR="00662F44" w:rsidRPr="00921F09" w:rsidRDefault="00662F44" w:rsidP="00662F44">
            <w:pPr>
              <w:rPr>
                <w:color w:val="000000"/>
              </w:rPr>
            </w:pPr>
            <w:r w:rsidRPr="008E3432">
              <w:rPr>
                <w:color w:val="000000"/>
              </w:rPr>
              <w:t>Зейнеден Курасулы (мавзолей)</w:t>
            </w:r>
          </w:p>
          <w:p w:rsidR="00662F44" w:rsidRPr="00921F09" w:rsidRDefault="00662F44" w:rsidP="00662F44">
            <w:pPr>
              <w:rPr>
                <w:color w:val="000000"/>
              </w:rPr>
            </w:pPr>
            <w:r w:rsidRPr="008E3432">
              <w:rPr>
                <w:color w:val="000000"/>
              </w:rPr>
              <w:t>Жубан (мавзолей)</w:t>
            </w:r>
          </w:p>
          <w:p w:rsidR="00662F44" w:rsidRPr="00921F09" w:rsidRDefault="00662F44" w:rsidP="00662F44">
            <w:pPr>
              <w:rPr>
                <w:color w:val="000000"/>
              </w:rPr>
            </w:pPr>
            <w:r w:rsidRPr="008E3432">
              <w:rPr>
                <w:color w:val="000000"/>
              </w:rPr>
              <w:t>Ажибай би Болпашулы (мавзолей)</w:t>
            </w:r>
          </w:p>
          <w:p w:rsidR="00662F44" w:rsidRPr="008E3432" w:rsidRDefault="00662F44" w:rsidP="00662F44">
            <w:pPr>
              <w:rPr>
                <w:color w:val="000000"/>
              </w:rPr>
            </w:pPr>
            <w:r w:rsidRPr="008E3432">
              <w:rPr>
                <w:color w:val="000000"/>
              </w:rPr>
              <w:t>Оная ата (мавзолей)</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lastRenderedPageBreak/>
              <w:t>Западно-Казахстанская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Жумагазы Хазрет (мавзолей)</w:t>
            </w:r>
          </w:p>
          <w:p w:rsidR="00662F44" w:rsidRPr="00921F09" w:rsidRDefault="00662F44" w:rsidP="00662F44">
            <w:pPr>
              <w:rPr>
                <w:color w:val="000000"/>
              </w:rPr>
            </w:pPr>
            <w:r w:rsidRPr="008E3432">
              <w:rPr>
                <w:color w:val="000000"/>
              </w:rPr>
              <w:t>Кожантай кажы (мечеть)</w:t>
            </w:r>
          </w:p>
          <w:p w:rsidR="00662F44" w:rsidRPr="00921F09" w:rsidRDefault="00662F44" w:rsidP="00662F44">
            <w:pPr>
              <w:rPr>
                <w:color w:val="000000"/>
              </w:rPr>
            </w:pPr>
            <w:r w:rsidRPr="008E3432">
              <w:rPr>
                <w:color w:val="000000"/>
              </w:rPr>
              <w:t>Жарман хазрет (мечеть)</w:t>
            </w:r>
          </w:p>
          <w:p w:rsidR="00662F44" w:rsidRPr="00921F09" w:rsidRDefault="00662F44" w:rsidP="00662F44">
            <w:pPr>
              <w:rPr>
                <w:color w:val="000000"/>
              </w:rPr>
            </w:pPr>
            <w:r w:rsidRPr="008E3432">
              <w:rPr>
                <w:color w:val="000000"/>
              </w:rPr>
              <w:t>Даукары Каракожаулы (место захоронения)</w:t>
            </w:r>
          </w:p>
          <w:p w:rsidR="00662F44" w:rsidRPr="00921F09" w:rsidRDefault="00662F44" w:rsidP="00662F44">
            <w:pPr>
              <w:rPr>
                <w:color w:val="000000"/>
              </w:rPr>
            </w:pPr>
            <w:r w:rsidRPr="008E3432">
              <w:rPr>
                <w:color w:val="000000"/>
              </w:rPr>
              <w:t>Байбарак Кудайкулулы (Мавзолей)</w:t>
            </w:r>
          </w:p>
          <w:p w:rsidR="00662F44" w:rsidRPr="00921F09" w:rsidRDefault="00662F44" w:rsidP="00662F44">
            <w:pPr>
              <w:rPr>
                <w:color w:val="000000"/>
              </w:rPr>
            </w:pPr>
            <w:r w:rsidRPr="008E3432">
              <w:rPr>
                <w:color w:val="000000"/>
              </w:rPr>
              <w:t>Тленши Бокенбайулы (место захоронения)</w:t>
            </w:r>
          </w:p>
          <w:p w:rsidR="00662F44" w:rsidRPr="00921F09" w:rsidRDefault="00662F44" w:rsidP="00662F44">
            <w:pPr>
              <w:rPr>
                <w:color w:val="000000"/>
              </w:rPr>
            </w:pPr>
            <w:r w:rsidRPr="008E3432">
              <w:rPr>
                <w:color w:val="000000"/>
              </w:rPr>
              <w:t>Тайлак Маметайулы (место захоронения)</w:t>
            </w:r>
          </w:p>
          <w:p w:rsidR="00662F44" w:rsidRPr="00921F09" w:rsidRDefault="00662F44" w:rsidP="00662F44">
            <w:pPr>
              <w:rPr>
                <w:color w:val="000000"/>
              </w:rPr>
            </w:pPr>
            <w:r w:rsidRPr="008E3432">
              <w:rPr>
                <w:color w:val="000000"/>
              </w:rPr>
              <w:t>Ука би (мавзолей)</w:t>
            </w:r>
          </w:p>
          <w:p w:rsidR="00662F44" w:rsidRPr="00921F09" w:rsidRDefault="00662F44" w:rsidP="00662F44">
            <w:pPr>
              <w:rPr>
                <w:color w:val="000000"/>
              </w:rPr>
            </w:pPr>
            <w:r w:rsidRPr="008E3432">
              <w:rPr>
                <w:color w:val="000000"/>
              </w:rPr>
              <w:t>Айшуак хан (место захоронения)</w:t>
            </w:r>
          </w:p>
          <w:p w:rsidR="00662F44" w:rsidRPr="00921F09" w:rsidRDefault="00662F44" w:rsidP="00662F44">
            <w:pPr>
              <w:rPr>
                <w:color w:val="000000"/>
              </w:rPr>
            </w:pPr>
            <w:r w:rsidRPr="008E3432">
              <w:rPr>
                <w:color w:val="000000"/>
              </w:rPr>
              <w:t>Жанторе хан (место захоронения)</w:t>
            </w:r>
          </w:p>
          <w:p w:rsidR="00662F44" w:rsidRPr="00921F09" w:rsidRDefault="00662F44" w:rsidP="00662F44">
            <w:pPr>
              <w:rPr>
                <w:color w:val="000000"/>
              </w:rPr>
            </w:pPr>
            <w:r w:rsidRPr="008E3432">
              <w:rPr>
                <w:color w:val="000000"/>
              </w:rPr>
              <w:t>Коска батыр (мавзолей)</w:t>
            </w:r>
          </w:p>
          <w:p w:rsidR="00662F44" w:rsidRPr="00921F09" w:rsidRDefault="00662F44" w:rsidP="00662F44">
            <w:pPr>
              <w:rPr>
                <w:color w:val="000000"/>
              </w:rPr>
            </w:pPr>
            <w:r w:rsidRPr="008E3432">
              <w:rPr>
                <w:color w:val="000000"/>
              </w:rPr>
              <w:t>Саудабай би Коккозулы (место захоронения)</w:t>
            </w:r>
          </w:p>
          <w:p w:rsidR="00662F44" w:rsidRPr="00921F09" w:rsidRDefault="00662F44" w:rsidP="00662F44">
            <w:pPr>
              <w:rPr>
                <w:color w:val="000000"/>
              </w:rPr>
            </w:pPr>
            <w:r w:rsidRPr="008E3432">
              <w:rPr>
                <w:color w:val="000000"/>
              </w:rPr>
              <w:t>Каратау би Умирзакулы (мавзолей)</w:t>
            </w:r>
          </w:p>
          <w:p w:rsidR="00662F44" w:rsidRPr="00921F09" w:rsidRDefault="00662F44" w:rsidP="00662F44">
            <w:pPr>
              <w:rPr>
                <w:color w:val="000000"/>
              </w:rPr>
            </w:pPr>
            <w:r w:rsidRPr="008E3432">
              <w:rPr>
                <w:color w:val="000000"/>
              </w:rPr>
              <w:t>Казы би Сырымулы (место захоронения)</w:t>
            </w:r>
          </w:p>
          <w:p w:rsidR="00662F44" w:rsidRPr="00921F09" w:rsidRDefault="00662F44" w:rsidP="00662F44">
            <w:pPr>
              <w:rPr>
                <w:color w:val="000000"/>
              </w:rPr>
            </w:pPr>
            <w:r w:rsidRPr="008E3432">
              <w:rPr>
                <w:color w:val="000000"/>
              </w:rPr>
              <w:t>Жетпис Бактыбайулы  (место захоронения)</w:t>
            </w:r>
          </w:p>
          <w:p w:rsidR="00662F44" w:rsidRPr="00921F09" w:rsidRDefault="00662F44" w:rsidP="00662F44">
            <w:pPr>
              <w:rPr>
                <w:color w:val="000000"/>
              </w:rPr>
            </w:pPr>
            <w:r w:rsidRPr="008E3432">
              <w:rPr>
                <w:color w:val="000000"/>
              </w:rPr>
              <w:t>Омар би Казыулы (место захоронения)</w:t>
            </w:r>
          </w:p>
          <w:p w:rsidR="00662F44" w:rsidRPr="00921F09" w:rsidRDefault="00662F44" w:rsidP="00662F44">
            <w:pPr>
              <w:rPr>
                <w:color w:val="000000"/>
              </w:rPr>
            </w:pPr>
            <w:r w:rsidRPr="008E3432">
              <w:rPr>
                <w:color w:val="000000"/>
              </w:rPr>
              <w:t>Жолбарыс Торыулы (место захоронения)</w:t>
            </w:r>
          </w:p>
          <w:p w:rsidR="00662F44" w:rsidRPr="00921F09" w:rsidRDefault="00662F44" w:rsidP="00662F44">
            <w:pPr>
              <w:rPr>
                <w:color w:val="000000"/>
              </w:rPr>
            </w:pPr>
            <w:r w:rsidRPr="008E3432">
              <w:rPr>
                <w:color w:val="000000"/>
              </w:rPr>
              <w:t>Узак кюйши (мавзолей)</w:t>
            </w:r>
          </w:p>
          <w:p w:rsidR="00662F44" w:rsidRPr="00921F09" w:rsidRDefault="00662F44" w:rsidP="00662F44">
            <w:pPr>
              <w:rPr>
                <w:color w:val="000000"/>
              </w:rPr>
            </w:pPr>
            <w:r w:rsidRPr="008E3432">
              <w:rPr>
                <w:color w:val="000000"/>
              </w:rPr>
              <w:t>Малтахан би (мавзолей)</w:t>
            </w:r>
          </w:p>
          <w:p w:rsidR="00662F44" w:rsidRPr="008E3432" w:rsidRDefault="00662F44" w:rsidP="00662F44">
            <w:pPr>
              <w:rPr>
                <w:color w:val="000000"/>
              </w:rPr>
            </w:pPr>
            <w:r w:rsidRPr="008E3432">
              <w:rPr>
                <w:color w:val="000000"/>
              </w:rPr>
              <w:t>Сугир Жирау Мырзалыулы (место захоронения)</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Актюбинская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Абат Байтак (мавзолей)</w:t>
            </w:r>
          </w:p>
          <w:p w:rsidR="00662F44" w:rsidRPr="00921F09" w:rsidRDefault="00662F44" w:rsidP="00662F44">
            <w:pPr>
              <w:rPr>
                <w:color w:val="000000"/>
              </w:rPr>
            </w:pPr>
            <w:r w:rsidRPr="008E3432">
              <w:rPr>
                <w:color w:val="000000"/>
              </w:rPr>
              <w:t>Ойсылкара (некрополь)</w:t>
            </w:r>
          </w:p>
          <w:p w:rsidR="00662F44" w:rsidRPr="00921F09" w:rsidRDefault="00662F44" w:rsidP="00662F44">
            <w:pPr>
              <w:rPr>
                <w:color w:val="000000"/>
              </w:rPr>
            </w:pPr>
            <w:r w:rsidRPr="008E3432">
              <w:rPr>
                <w:color w:val="000000"/>
              </w:rPr>
              <w:t>Досжан ишан (мечеть)</w:t>
            </w:r>
          </w:p>
          <w:p w:rsidR="00662F44" w:rsidRPr="00921F09" w:rsidRDefault="00662F44" w:rsidP="00662F44">
            <w:pPr>
              <w:rPr>
                <w:color w:val="000000"/>
              </w:rPr>
            </w:pPr>
            <w:r w:rsidRPr="008E3432">
              <w:rPr>
                <w:color w:val="000000"/>
              </w:rPr>
              <w:t>Қөқбай Жанатайұлы мечеть медресе</w:t>
            </w:r>
          </w:p>
          <w:p w:rsidR="00662F44" w:rsidRPr="00921F09" w:rsidRDefault="00662F44" w:rsidP="00662F44">
            <w:pPr>
              <w:rPr>
                <w:color w:val="000000"/>
              </w:rPr>
            </w:pPr>
            <w:r w:rsidRPr="008E3432">
              <w:rPr>
                <w:color w:val="000000"/>
              </w:rPr>
              <w:t>Беккула би (мавзолей)</w:t>
            </w:r>
          </w:p>
          <w:p w:rsidR="00662F44" w:rsidRPr="00921F09" w:rsidRDefault="00662F44" w:rsidP="00662F44">
            <w:pPr>
              <w:rPr>
                <w:color w:val="000000"/>
              </w:rPr>
            </w:pPr>
            <w:r w:rsidRPr="008E3432">
              <w:rPr>
                <w:color w:val="000000"/>
              </w:rPr>
              <w:t>Шакен ишан (мечеть)</w:t>
            </w:r>
          </w:p>
          <w:p w:rsidR="00662F44" w:rsidRPr="00921F09" w:rsidRDefault="00662F44" w:rsidP="00662F44">
            <w:pPr>
              <w:rPr>
                <w:color w:val="000000"/>
              </w:rPr>
            </w:pPr>
            <w:r w:rsidRPr="008E3432">
              <w:rPr>
                <w:color w:val="000000"/>
              </w:rPr>
              <w:t>Былшык би (мавзолей)</w:t>
            </w:r>
          </w:p>
          <w:p w:rsidR="00662F44" w:rsidRPr="00921F09" w:rsidRDefault="00662F44" w:rsidP="00662F44">
            <w:pPr>
              <w:rPr>
                <w:color w:val="000000"/>
              </w:rPr>
            </w:pPr>
            <w:r w:rsidRPr="008E3432">
              <w:rPr>
                <w:color w:val="000000"/>
              </w:rPr>
              <w:t>Асан кожа аулие (место захоронения)</w:t>
            </w:r>
          </w:p>
          <w:p w:rsidR="00662F44" w:rsidRPr="00921F09" w:rsidRDefault="00662F44" w:rsidP="00662F44">
            <w:pPr>
              <w:rPr>
                <w:color w:val="000000"/>
              </w:rPr>
            </w:pPr>
            <w:r w:rsidRPr="008E3432">
              <w:rPr>
                <w:color w:val="000000"/>
              </w:rPr>
              <w:t>Кок мечеть Абдоллы хазрета</w:t>
            </w:r>
          </w:p>
          <w:p w:rsidR="00662F44" w:rsidRPr="00921F09" w:rsidRDefault="00662F44" w:rsidP="00662F44">
            <w:pPr>
              <w:rPr>
                <w:color w:val="000000"/>
              </w:rPr>
            </w:pPr>
            <w:r w:rsidRPr="008E3432">
              <w:rPr>
                <w:color w:val="000000"/>
              </w:rPr>
              <w:t>Бактыбай Толесулы (мавзолей)</w:t>
            </w:r>
          </w:p>
          <w:p w:rsidR="00662F44" w:rsidRPr="00921F09" w:rsidRDefault="00662F44" w:rsidP="00662F44">
            <w:pPr>
              <w:rPr>
                <w:color w:val="000000"/>
              </w:rPr>
            </w:pPr>
            <w:r w:rsidRPr="008E3432">
              <w:rPr>
                <w:color w:val="000000"/>
              </w:rPr>
              <w:t>Даумшар батыр (место захоронения)</w:t>
            </w:r>
          </w:p>
          <w:p w:rsidR="00662F44" w:rsidRPr="00921F09" w:rsidRDefault="00662F44" w:rsidP="00662F44">
            <w:pPr>
              <w:rPr>
                <w:color w:val="000000"/>
              </w:rPr>
            </w:pPr>
            <w:r w:rsidRPr="008E3432">
              <w:rPr>
                <w:color w:val="000000"/>
              </w:rPr>
              <w:t>Сундет (мавзолей)</w:t>
            </w:r>
          </w:p>
          <w:p w:rsidR="00662F44" w:rsidRPr="00921F09" w:rsidRDefault="00662F44" w:rsidP="00662F44">
            <w:pPr>
              <w:rPr>
                <w:color w:val="000000"/>
              </w:rPr>
            </w:pPr>
            <w:r w:rsidRPr="008E3432">
              <w:rPr>
                <w:color w:val="000000"/>
              </w:rPr>
              <w:t>Кызылтам (мазар)</w:t>
            </w:r>
          </w:p>
          <w:p w:rsidR="00662F44" w:rsidRPr="00921F09" w:rsidRDefault="00662F44" w:rsidP="00662F44">
            <w:pPr>
              <w:rPr>
                <w:color w:val="000000"/>
              </w:rPr>
            </w:pPr>
            <w:r w:rsidRPr="008E3432">
              <w:rPr>
                <w:color w:val="000000"/>
              </w:rPr>
              <w:t>Нурпеис хазрет (мечеть)</w:t>
            </w:r>
          </w:p>
          <w:p w:rsidR="00662F44" w:rsidRPr="00921F09" w:rsidRDefault="00662F44" w:rsidP="00662F44">
            <w:pPr>
              <w:rPr>
                <w:color w:val="000000"/>
              </w:rPr>
            </w:pPr>
            <w:r w:rsidRPr="008E3432">
              <w:rPr>
                <w:color w:val="000000"/>
              </w:rPr>
              <w:t>Бисен хазрет (мечеть)</w:t>
            </w:r>
          </w:p>
          <w:p w:rsidR="00662F44" w:rsidRPr="00921F09" w:rsidRDefault="00662F44" w:rsidP="00662F44">
            <w:pPr>
              <w:rPr>
                <w:color w:val="000000"/>
              </w:rPr>
            </w:pPr>
            <w:r w:rsidRPr="008E3432">
              <w:rPr>
                <w:color w:val="000000"/>
              </w:rPr>
              <w:t>Батыр Дербисали Кигылыкулы (мавзолей)</w:t>
            </w:r>
          </w:p>
          <w:p w:rsidR="00662F44" w:rsidRPr="00921F09" w:rsidRDefault="00662F44" w:rsidP="00662F44">
            <w:pPr>
              <w:rPr>
                <w:color w:val="000000"/>
              </w:rPr>
            </w:pPr>
            <w:r w:rsidRPr="008E3432">
              <w:rPr>
                <w:color w:val="000000"/>
              </w:rPr>
              <w:t>Жалимбет батыр (мавзолей)</w:t>
            </w:r>
          </w:p>
          <w:p w:rsidR="00662F44" w:rsidRPr="00921F09" w:rsidRDefault="00662F44" w:rsidP="00662F44">
            <w:pPr>
              <w:rPr>
                <w:color w:val="000000"/>
              </w:rPr>
            </w:pPr>
            <w:r w:rsidRPr="008E3432">
              <w:rPr>
                <w:color w:val="000000"/>
              </w:rPr>
              <w:t>Карагула би (мавзолей)</w:t>
            </w:r>
          </w:p>
          <w:p w:rsidR="00662F44" w:rsidRPr="00921F09" w:rsidRDefault="00662F44" w:rsidP="00662F44">
            <w:pPr>
              <w:rPr>
                <w:color w:val="000000"/>
              </w:rPr>
            </w:pPr>
            <w:r w:rsidRPr="008E3432">
              <w:rPr>
                <w:color w:val="000000"/>
              </w:rPr>
              <w:t>Кок мечеть</w:t>
            </w:r>
          </w:p>
          <w:p w:rsidR="00662F44" w:rsidRPr="00921F09" w:rsidRDefault="00662F44" w:rsidP="00662F44">
            <w:pPr>
              <w:rPr>
                <w:color w:val="000000"/>
              </w:rPr>
            </w:pPr>
            <w:r w:rsidRPr="008E3432">
              <w:rPr>
                <w:color w:val="000000"/>
              </w:rPr>
              <w:t>Уилская мечеть</w:t>
            </w:r>
          </w:p>
          <w:p w:rsidR="00662F44" w:rsidRPr="00921F09" w:rsidRDefault="00662F44" w:rsidP="00662F44">
            <w:pPr>
              <w:rPr>
                <w:color w:val="000000"/>
              </w:rPr>
            </w:pPr>
            <w:r w:rsidRPr="008E3432">
              <w:rPr>
                <w:color w:val="000000"/>
              </w:rPr>
              <w:lastRenderedPageBreak/>
              <w:t>Ботагоз батыр (мавзолей)</w:t>
            </w:r>
          </w:p>
          <w:p w:rsidR="00662F44" w:rsidRPr="00921F09" w:rsidRDefault="00662F44" w:rsidP="00662F44">
            <w:pPr>
              <w:rPr>
                <w:color w:val="000000"/>
              </w:rPr>
            </w:pPr>
            <w:r w:rsidRPr="008E3432">
              <w:rPr>
                <w:color w:val="000000"/>
              </w:rPr>
              <w:t>Темирская мечеть</w:t>
            </w:r>
          </w:p>
          <w:p w:rsidR="00662F44" w:rsidRPr="00921F09" w:rsidRDefault="00662F44" w:rsidP="00662F44">
            <w:pPr>
              <w:rPr>
                <w:bCs/>
              </w:rPr>
            </w:pPr>
            <w:r w:rsidRPr="008E3432">
              <w:rPr>
                <w:bCs/>
              </w:rPr>
              <w:t>Маулемберди аулие (мазар)</w:t>
            </w:r>
          </w:p>
          <w:p w:rsidR="00662F44" w:rsidRPr="00921F09" w:rsidRDefault="00662F44" w:rsidP="00662F44">
            <w:pPr>
              <w:rPr>
                <w:color w:val="000000"/>
              </w:rPr>
            </w:pPr>
            <w:r w:rsidRPr="008E3432">
              <w:rPr>
                <w:color w:val="000000"/>
              </w:rPr>
              <w:t>Балгасын (некрополь)</w:t>
            </w:r>
          </w:p>
          <w:p w:rsidR="00662F44" w:rsidRPr="00921F09" w:rsidRDefault="00662F44" w:rsidP="00662F44">
            <w:pPr>
              <w:rPr>
                <w:color w:val="000000"/>
              </w:rPr>
            </w:pPr>
            <w:r w:rsidRPr="008E3432">
              <w:rPr>
                <w:color w:val="000000"/>
              </w:rPr>
              <w:t>Кюйши Казангап Тлепбергенулы (мазар)</w:t>
            </w:r>
          </w:p>
          <w:p w:rsidR="00662F44" w:rsidRPr="00921F09" w:rsidRDefault="00662F44" w:rsidP="00662F44">
            <w:pPr>
              <w:rPr>
                <w:color w:val="000000"/>
              </w:rPr>
            </w:pPr>
            <w:r w:rsidRPr="008E3432">
              <w:rPr>
                <w:color w:val="000000"/>
              </w:rPr>
              <w:t>Алмат Тобабергенулы (мазар)</w:t>
            </w:r>
          </w:p>
          <w:p w:rsidR="00662F44" w:rsidRPr="00921F09" w:rsidRDefault="00662F44" w:rsidP="00662F44">
            <w:pPr>
              <w:rPr>
                <w:color w:val="000000"/>
              </w:rPr>
            </w:pPr>
            <w:r w:rsidRPr="008E3432">
              <w:rPr>
                <w:color w:val="000000"/>
              </w:rPr>
              <w:t>Жаныс би (мавзолей)</w:t>
            </w:r>
          </w:p>
          <w:p w:rsidR="00662F44" w:rsidRPr="00921F09" w:rsidRDefault="00662F44" w:rsidP="00662F44">
            <w:pPr>
              <w:rPr>
                <w:color w:val="000000"/>
              </w:rPr>
            </w:pPr>
            <w:r w:rsidRPr="008E3432">
              <w:rPr>
                <w:color w:val="000000"/>
              </w:rPr>
              <w:t>Исатай хазрет (мечеть)</w:t>
            </w:r>
          </w:p>
          <w:p w:rsidR="00662F44" w:rsidRPr="00921F09" w:rsidRDefault="00662F44" w:rsidP="00662F44">
            <w:pPr>
              <w:rPr>
                <w:color w:val="000000"/>
              </w:rPr>
            </w:pPr>
            <w:r w:rsidRPr="008E3432">
              <w:rPr>
                <w:color w:val="000000"/>
              </w:rPr>
              <w:t>Мани аулие (некрополь)</w:t>
            </w:r>
          </w:p>
          <w:p w:rsidR="00662F44" w:rsidRPr="00921F09" w:rsidRDefault="00662F44" w:rsidP="00662F44">
            <w:pPr>
              <w:rPr>
                <w:color w:val="000000"/>
              </w:rPr>
            </w:pPr>
            <w:r w:rsidRPr="008E3432">
              <w:rPr>
                <w:color w:val="000000"/>
              </w:rPr>
              <w:t>Самет батыр (мавзолей)</w:t>
            </w:r>
          </w:p>
          <w:p w:rsidR="00662F44" w:rsidRPr="008E3432" w:rsidRDefault="00662F44" w:rsidP="00662F44">
            <w:pPr>
              <w:rPr>
                <w:color w:val="000000"/>
              </w:rPr>
            </w:pPr>
            <w:r w:rsidRPr="008E3432">
              <w:rPr>
                <w:color w:val="000000"/>
              </w:rPr>
              <w:t>Арыстан Тналиулы (мавзолей)</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lastRenderedPageBreak/>
              <w:t>Мангыстауская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 xml:space="preserve">Бекета ата в местности Огыланды, </w:t>
            </w:r>
            <w:proofErr w:type="gramStart"/>
            <w:r w:rsidRPr="008E3432">
              <w:rPr>
                <w:color w:val="000000"/>
              </w:rPr>
              <w:t>Х</w:t>
            </w:r>
            <w:proofErr w:type="gramEnd"/>
            <w:r w:rsidRPr="008E3432">
              <w:rPr>
                <w:color w:val="000000"/>
              </w:rPr>
              <w:t>VIII вв.</w:t>
            </w:r>
          </w:p>
          <w:p w:rsidR="00662F44" w:rsidRPr="00921F09" w:rsidRDefault="00662F44" w:rsidP="00662F44">
            <w:pPr>
              <w:rPr>
                <w:color w:val="000000"/>
              </w:rPr>
            </w:pPr>
            <w:r w:rsidRPr="008E3432">
              <w:rPr>
                <w:color w:val="000000"/>
              </w:rPr>
              <w:t>Шопан-Ата, X-XIX вв.</w:t>
            </w:r>
          </w:p>
          <w:p w:rsidR="00662F44" w:rsidRPr="00921F09" w:rsidRDefault="00662F44" w:rsidP="00662F44">
            <w:pPr>
              <w:rPr>
                <w:color w:val="000000"/>
              </w:rPr>
            </w:pPr>
            <w:r w:rsidRPr="008E3432">
              <w:rPr>
                <w:color w:val="000000"/>
              </w:rPr>
              <w:t>Древний Бейнеу и Бекета ата, Х</w:t>
            </w:r>
            <w:proofErr w:type="gramStart"/>
            <w:r w:rsidRPr="008E3432">
              <w:rPr>
                <w:color w:val="000000"/>
              </w:rPr>
              <w:t>I</w:t>
            </w:r>
            <w:proofErr w:type="gramEnd"/>
            <w:r w:rsidRPr="008E3432">
              <w:rPr>
                <w:color w:val="000000"/>
              </w:rPr>
              <w:t>–ХIХ вв.</w:t>
            </w:r>
          </w:p>
          <w:p w:rsidR="00662F44" w:rsidRPr="00921F09" w:rsidRDefault="00662F44" w:rsidP="00662F44">
            <w:pPr>
              <w:rPr>
                <w:color w:val="000000"/>
              </w:rPr>
            </w:pPr>
            <w:r w:rsidRPr="008E3432">
              <w:rPr>
                <w:color w:val="000000"/>
              </w:rPr>
              <w:t xml:space="preserve">Караман ата, </w:t>
            </w:r>
            <w:proofErr w:type="gramStart"/>
            <w:r w:rsidRPr="008E3432">
              <w:rPr>
                <w:color w:val="000000"/>
              </w:rPr>
              <w:t>Х</w:t>
            </w:r>
            <w:proofErr w:type="gramEnd"/>
            <w:r w:rsidRPr="008E3432">
              <w:rPr>
                <w:color w:val="000000"/>
              </w:rPr>
              <w:t>III–ХIХ вв.</w:t>
            </w:r>
          </w:p>
          <w:p w:rsidR="00662F44" w:rsidRPr="00921F09" w:rsidRDefault="00662F44" w:rsidP="00662F44">
            <w:pPr>
              <w:rPr>
                <w:color w:val="000000"/>
              </w:rPr>
            </w:pPr>
            <w:r w:rsidRPr="008E3432">
              <w:rPr>
                <w:color w:val="000000"/>
              </w:rPr>
              <w:t>Масат ата, Х–Х</w:t>
            </w:r>
            <w:proofErr w:type="gramStart"/>
            <w:r w:rsidRPr="008E3432">
              <w:rPr>
                <w:color w:val="000000"/>
              </w:rPr>
              <w:t>I</w:t>
            </w:r>
            <w:proofErr w:type="gramEnd"/>
            <w:r w:rsidRPr="008E3432">
              <w:rPr>
                <w:color w:val="000000"/>
              </w:rPr>
              <w:t>Х вв.</w:t>
            </w:r>
          </w:p>
          <w:p w:rsidR="00662F44" w:rsidRPr="00921F09" w:rsidRDefault="00662F44" w:rsidP="00662F44">
            <w:pPr>
              <w:rPr>
                <w:color w:val="000000"/>
              </w:rPr>
            </w:pPr>
            <w:r w:rsidRPr="008E3432">
              <w:rPr>
                <w:color w:val="000000"/>
              </w:rPr>
              <w:t xml:space="preserve">Шакпак ата, </w:t>
            </w:r>
            <w:proofErr w:type="gramStart"/>
            <w:r w:rsidRPr="008E3432">
              <w:rPr>
                <w:color w:val="000000"/>
              </w:rPr>
              <w:t>I</w:t>
            </w:r>
            <w:proofErr w:type="gramEnd"/>
            <w:r w:rsidRPr="008E3432">
              <w:rPr>
                <w:color w:val="000000"/>
              </w:rPr>
              <w:t>Х–Х вв. XIV–XIX вв.</w:t>
            </w:r>
          </w:p>
          <w:p w:rsidR="00662F44" w:rsidRPr="00921F09" w:rsidRDefault="00662F44" w:rsidP="00662F44">
            <w:pPr>
              <w:rPr>
                <w:color w:val="000000"/>
              </w:rPr>
            </w:pPr>
            <w:r w:rsidRPr="008E3432">
              <w:rPr>
                <w:color w:val="000000"/>
              </w:rPr>
              <w:t xml:space="preserve">Султана-епе, </w:t>
            </w:r>
            <w:proofErr w:type="gramStart"/>
            <w:r w:rsidRPr="008E3432">
              <w:rPr>
                <w:color w:val="000000"/>
              </w:rPr>
              <w:t>Х–</w:t>
            </w:r>
            <w:proofErr w:type="gramEnd"/>
            <w:r w:rsidRPr="008E3432">
              <w:rPr>
                <w:color w:val="000000"/>
              </w:rPr>
              <w:t xml:space="preserve"> ХIХ вв. н.э.</w:t>
            </w:r>
          </w:p>
          <w:p w:rsidR="00662F44" w:rsidRPr="00921F09" w:rsidRDefault="00662F44" w:rsidP="00662F44">
            <w:pPr>
              <w:rPr>
                <w:color w:val="000000"/>
              </w:rPr>
            </w:pPr>
            <w:r w:rsidRPr="008E3432">
              <w:rPr>
                <w:color w:val="000000"/>
              </w:rPr>
              <w:t xml:space="preserve">Некрополь  </w:t>
            </w:r>
          </w:p>
          <w:p w:rsidR="00662F44" w:rsidRPr="00921F09" w:rsidRDefault="00662F44" w:rsidP="00662F44">
            <w:pPr>
              <w:rPr>
                <w:color w:val="000000"/>
              </w:rPr>
            </w:pPr>
            <w:r w:rsidRPr="008E3432">
              <w:rPr>
                <w:color w:val="000000"/>
              </w:rPr>
              <w:t xml:space="preserve">Сисем ата  XIII-XIX </w:t>
            </w:r>
            <w:proofErr w:type="gramStart"/>
            <w:r w:rsidRPr="008E3432">
              <w:rPr>
                <w:color w:val="000000"/>
              </w:rPr>
              <w:t>вв</w:t>
            </w:r>
            <w:proofErr w:type="gramEnd"/>
            <w:r w:rsidRPr="008E3432">
              <w:rPr>
                <w:color w:val="000000"/>
              </w:rPr>
              <w:t xml:space="preserve"> </w:t>
            </w:r>
          </w:p>
          <w:p w:rsidR="00662F44" w:rsidRPr="00921F09" w:rsidRDefault="00662F44" w:rsidP="00662F44">
            <w:pPr>
              <w:rPr>
                <w:color w:val="000000"/>
              </w:rPr>
            </w:pPr>
            <w:r w:rsidRPr="008E3432">
              <w:rPr>
                <w:color w:val="000000"/>
              </w:rPr>
              <w:t>Мана ана (мавзолей)</w:t>
            </w:r>
          </w:p>
          <w:p w:rsidR="00662F44" w:rsidRPr="00921F09" w:rsidRDefault="00662F44" w:rsidP="00662F44">
            <w:pPr>
              <w:rPr>
                <w:color w:val="000000"/>
              </w:rPr>
            </w:pPr>
            <w:r w:rsidRPr="008E3432">
              <w:rPr>
                <w:color w:val="000000"/>
              </w:rPr>
              <w:t>Мактума баба (мечеть)</w:t>
            </w:r>
          </w:p>
          <w:p w:rsidR="00662F44" w:rsidRPr="00921F09" w:rsidRDefault="00662F44" w:rsidP="00662F44">
            <w:pPr>
              <w:rPr>
                <w:color w:val="000000"/>
              </w:rPr>
            </w:pPr>
            <w:r w:rsidRPr="008E3432">
              <w:rPr>
                <w:color w:val="000000"/>
              </w:rPr>
              <w:t>Есен ата (место захоронения)</w:t>
            </w:r>
          </w:p>
          <w:p w:rsidR="00662F44" w:rsidRPr="00921F09" w:rsidRDefault="00662F44" w:rsidP="00662F44">
            <w:pPr>
              <w:rPr>
                <w:color w:val="000000"/>
              </w:rPr>
            </w:pPr>
            <w:r w:rsidRPr="008E3432">
              <w:rPr>
                <w:color w:val="000000"/>
              </w:rPr>
              <w:t>Темир баба (мавзолей)</w:t>
            </w:r>
          </w:p>
          <w:p w:rsidR="00662F44" w:rsidRPr="00921F09" w:rsidRDefault="00662F44" w:rsidP="00662F44">
            <w:pPr>
              <w:rPr>
                <w:color w:val="000000"/>
              </w:rPr>
            </w:pPr>
            <w:r w:rsidRPr="008E3432">
              <w:rPr>
                <w:color w:val="000000"/>
              </w:rPr>
              <w:t>Куйеу там (мавзолей)</w:t>
            </w:r>
          </w:p>
          <w:p w:rsidR="00662F44" w:rsidRPr="00921F09" w:rsidRDefault="00662F44" w:rsidP="00662F44">
            <w:pPr>
              <w:rPr>
                <w:color w:val="000000"/>
              </w:rPr>
            </w:pPr>
            <w:r w:rsidRPr="008E3432">
              <w:rPr>
                <w:color w:val="000000"/>
              </w:rPr>
              <w:t>Кенты баба (мавзолей)</w:t>
            </w:r>
          </w:p>
          <w:p w:rsidR="00662F44" w:rsidRPr="00921F09" w:rsidRDefault="00662F44" w:rsidP="00662F44">
            <w:pPr>
              <w:rPr>
                <w:color w:val="000000"/>
              </w:rPr>
            </w:pPr>
            <w:r w:rsidRPr="008E3432">
              <w:rPr>
                <w:color w:val="000000"/>
              </w:rPr>
              <w:t>Кошкар ата (некрополь)</w:t>
            </w:r>
          </w:p>
          <w:p w:rsidR="00662F44" w:rsidRPr="00921F09" w:rsidRDefault="00662F44" w:rsidP="00662F44">
            <w:pPr>
              <w:rPr>
                <w:color w:val="000000"/>
              </w:rPr>
            </w:pPr>
            <w:r w:rsidRPr="008E3432">
              <w:rPr>
                <w:color w:val="000000"/>
              </w:rPr>
              <w:t>Есмамбет аулие (место захоронения)</w:t>
            </w:r>
          </w:p>
          <w:p w:rsidR="00662F44" w:rsidRPr="00921F09" w:rsidRDefault="00662F44" w:rsidP="00662F44">
            <w:pPr>
              <w:rPr>
                <w:color w:val="000000"/>
              </w:rPr>
            </w:pPr>
            <w:r w:rsidRPr="008E3432">
              <w:rPr>
                <w:color w:val="000000"/>
              </w:rPr>
              <w:t>Хатам ишан (мавзолей)</w:t>
            </w:r>
          </w:p>
          <w:p w:rsidR="00662F44" w:rsidRPr="00921F09" w:rsidRDefault="00662F44" w:rsidP="00662F44">
            <w:pPr>
              <w:rPr>
                <w:color w:val="000000"/>
              </w:rPr>
            </w:pPr>
            <w:r w:rsidRPr="008E3432">
              <w:rPr>
                <w:color w:val="000000"/>
              </w:rPr>
              <w:t>Бекбаулы ата (мазар)</w:t>
            </w:r>
          </w:p>
          <w:p w:rsidR="00662F44" w:rsidRPr="00921F09" w:rsidRDefault="00662F44" w:rsidP="00662F44">
            <w:pPr>
              <w:rPr>
                <w:color w:val="000000"/>
              </w:rPr>
            </w:pPr>
            <w:proofErr w:type="gramStart"/>
            <w:r w:rsidRPr="008E3432">
              <w:rPr>
                <w:color w:val="000000"/>
              </w:rPr>
              <w:t>Беке</w:t>
            </w:r>
            <w:proofErr w:type="gramEnd"/>
            <w:r w:rsidRPr="008E3432">
              <w:rPr>
                <w:color w:val="000000"/>
              </w:rPr>
              <w:t xml:space="preserve"> тата (мечеть)</w:t>
            </w:r>
          </w:p>
          <w:p w:rsidR="00662F44" w:rsidRPr="00921F09" w:rsidRDefault="00662F44" w:rsidP="00662F44">
            <w:pPr>
              <w:rPr>
                <w:color w:val="000000"/>
              </w:rPr>
            </w:pPr>
            <w:r w:rsidRPr="008E3432">
              <w:rPr>
                <w:color w:val="000000"/>
              </w:rPr>
              <w:t>Мынкиси ата (мавзолей)</w:t>
            </w:r>
          </w:p>
          <w:p w:rsidR="00662F44" w:rsidRPr="00921F09" w:rsidRDefault="00662F44" w:rsidP="00662F44">
            <w:pPr>
              <w:rPr>
                <w:color w:val="000000"/>
              </w:rPr>
            </w:pPr>
            <w:r w:rsidRPr="008E3432">
              <w:rPr>
                <w:color w:val="000000"/>
              </w:rPr>
              <w:t>Коркембай ахун (мечеть)</w:t>
            </w:r>
          </w:p>
          <w:p w:rsidR="00662F44" w:rsidRPr="00921F09" w:rsidRDefault="00662F44" w:rsidP="00662F44">
            <w:pPr>
              <w:rPr>
                <w:color w:val="000000"/>
              </w:rPr>
            </w:pPr>
            <w:r w:rsidRPr="008E3432">
              <w:rPr>
                <w:color w:val="000000"/>
              </w:rPr>
              <w:t>Кыдыршы ата (место захоронения)</w:t>
            </w:r>
          </w:p>
          <w:p w:rsidR="00662F44" w:rsidRPr="00921F09" w:rsidRDefault="00662F44" w:rsidP="00662F44">
            <w:pPr>
              <w:rPr>
                <w:color w:val="000000"/>
              </w:rPr>
            </w:pPr>
            <w:r w:rsidRPr="008E3432">
              <w:rPr>
                <w:color w:val="000000"/>
              </w:rPr>
              <w:t>Кыз аулие (мазар)</w:t>
            </w:r>
          </w:p>
          <w:p w:rsidR="00662F44" w:rsidRPr="00921F09" w:rsidRDefault="00662F44" w:rsidP="00662F44">
            <w:pPr>
              <w:rPr>
                <w:color w:val="000000"/>
              </w:rPr>
            </w:pPr>
            <w:r w:rsidRPr="008E3432">
              <w:rPr>
                <w:color w:val="000000"/>
              </w:rPr>
              <w:t>Мурына жирау (мавзолей)</w:t>
            </w:r>
          </w:p>
          <w:p w:rsidR="00662F44" w:rsidRPr="008E3432" w:rsidRDefault="00662F44" w:rsidP="00662F44">
            <w:pPr>
              <w:rPr>
                <w:color w:val="000000"/>
              </w:rPr>
            </w:pPr>
            <w:r w:rsidRPr="008E3432">
              <w:rPr>
                <w:color w:val="000000"/>
              </w:rPr>
              <w:t>Ержан хазрет (место захоронения)</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Алматинская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proofErr w:type="gramStart"/>
            <w:r w:rsidRPr="008E3432">
              <w:rPr>
                <w:color w:val="000000"/>
              </w:rPr>
              <w:t>Жаркентская мечеть (архитектурно-художественный комплекс</w:t>
            </w:r>
            <w:proofErr w:type="gramEnd"/>
          </w:p>
          <w:p w:rsidR="00662F44" w:rsidRPr="00921F09" w:rsidRDefault="00662F44" w:rsidP="00662F44">
            <w:pPr>
              <w:rPr>
                <w:color w:val="000000"/>
              </w:rPr>
            </w:pPr>
            <w:r w:rsidRPr="008E3432">
              <w:rPr>
                <w:color w:val="000000"/>
              </w:rPr>
              <w:t>Вознесенский кафедральный собор</w:t>
            </w:r>
            <w:r w:rsidRPr="008E3432">
              <w:rPr>
                <w:color w:val="2A2A2A"/>
              </w:rPr>
              <w:t xml:space="preserve"> </w:t>
            </w:r>
          </w:p>
          <w:p w:rsidR="00662F44" w:rsidRPr="00921F09" w:rsidRDefault="00662F44" w:rsidP="00662F44">
            <w:pPr>
              <w:rPr>
                <w:color w:val="000000"/>
              </w:rPr>
            </w:pPr>
            <w:r w:rsidRPr="008E3432">
              <w:rPr>
                <w:color w:val="000000"/>
              </w:rPr>
              <w:t>Балпык бий (мавзолей)</w:t>
            </w:r>
          </w:p>
          <w:p w:rsidR="00662F44" w:rsidRPr="00921F09" w:rsidRDefault="00662F44" w:rsidP="00662F44">
            <w:pPr>
              <w:rPr>
                <w:color w:val="000000"/>
              </w:rPr>
            </w:pPr>
            <w:r w:rsidRPr="008E3432">
              <w:rPr>
                <w:color w:val="000000"/>
              </w:rPr>
              <w:t>Ескельды бий (мавзолей)</w:t>
            </w:r>
          </w:p>
          <w:p w:rsidR="00662F44" w:rsidRPr="00921F09" w:rsidRDefault="00662F44" w:rsidP="00662F44">
            <w:pPr>
              <w:rPr>
                <w:color w:val="000000"/>
              </w:rPr>
            </w:pPr>
            <w:r w:rsidRPr="008E3432">
              <w:rPr>
                <w:color w:val="000000"/>
              </w:rPr>
              <w:t>Кабылиса Жырау (мавзолей)</w:t>
            </w:r>
          </w:p>
          <w:p w:rsidR="00662F44" w:rsidRPr="00921F09" w:rsidRDefault="00662F44" w:rsidP="00662F44">
            <w:pPr>
              <w:rPr>
                <w:color w:val="000000"/>
              </w:rPr>
            </w:pPr>
            <w:r w:rsidRPr="008E3432">
              <w:rPr>
                <w:color w:val="000000"/>
              </w:rPr>
              <w:t>Кайназар ата (мавзолей)</w:t>
            </w:r>
          </w:p>
          <w:p w:rsidR="00662F44" w:rsidRPr="00921F09" w:rsidRDefault="00662F44" w:rsidP="00662F44">
            <w:pPr>
              <w:rPr>
                <w:color w:val="000000"/>
              </w:rPr>
            </w:pPr>
            <w:r w:rsidRPr="008E3432">
              <w:rPr>
                <w:color w:val="000000"/>
              </w:rPr>
              <w:t>Көтен аулие (мавзолей)</w:t>
            </w:r>
          </w:p>
          <w:p w:rsidR="00662F44" w:rsidRPr="00921F09" w:rsidRDefault="00662F44" w:rsidP="00662F44">
            <w:pPr>
              <w:rPr>
                <w:color w:val="000000"/>
              </w:rPr>
            </w:pPr>
            <w:r w:rsidRPr="008E3432">
              <w:rPr>
                <w:color w:val="000000"/>
              </w:rPr>
              <w:t>Туктыбай аулие (мавзолей)</w:t>
            </w:r>
          </w:p>
          <w:p w:rsidR="00662F44" w:rsidRPr="00921F09" w:rsidRDefault="00662F44" w:rsidP="00662F44">
            <w:pPr>
              <w:rPr>
                <w:color w:val="000000"/>
              </w:rPr>
            </w:pPr>
            <w:r w:rsidRPr="008E3432">
              <w:rPr>
                <w:color w:val="000000"/>
              </w:rPr>
              <w:t>Кулжабай аулие Тайсырыулы  (мазар)</w:t>
            </w:r>
          </w:p>
          <w:p w:rsidR="00662F44" w:rsidRPr="00921F09" w:rsidRDefault="00662F44" w:rsidP="00662F44">
            <w:pPr>
              <w:rPr>
                <w:color w:val="000000"/>
              </w:rPr>
            </w:pPr>
            <w:r w:rsidRPr="008E3432">
              <w:rPr>
                <w:color w:val="000000"/>
              </w:rPr>
              <w:t>Смагул кажы</w:t>
            </w:r>
          </w:p>
          <w:p w:rsidR="00662F44" w:rsidRPr="00921F09" w:rsidRDefault="00662F44" w:rsidP="00662F44">
            <w:pPr>
              <w:rPr>
                <w:color w:val="000000"/>
              </w:rPr>
            </w:pPr>
            <w:r w:rsidRPr="008E3432">
              <w:rPr>
                <w:color w:val="000000"/>
              </w:rPr>
              <w:t>Карымбай аулие (мавзолей)</w:t>
            </w:r>
          </w:p>
          <w:p w:rsidR="00662F44" w:rsidRPr="00921F09" w:rsidRDefault="00662F44" w:rsidP="00662F44">
            <w:pPr>
              <w:rPr>
                <w:color w:val="000000"/>
              </w:rPr>
            </w:pPr>
            <w:r w:rsidRPr="008E3432">
              <w:rPr>
                <w:color w:val="000000"/>
              </w:rPr>
              <w:t>Байтулак батыр (мавзолей)</w:t>
            </w:r>
          </w:p>
          <w:p w:rsidR="00662F44" w:rsidRPr="00921F09" w:rsidRDefault="00662F44" w:rsidP="00662F44">
            <w:pPr>
              <w:rPr>
                <w:color w:val="000000"/>
              </w:rPr>
            </w:pPr>
            <w:r w:rsidRPr="008E3432">
              <w:rPr>
                <w:color w:val="000000"/>
              </w:rPr>
              <w:t>Солтонбай батыр (мавзолей)</w:t>
            </w:r>
          </w:p>
          <w:p w:rsidR="00662F44" w:rsidRPr="00921F09" w:rsidRDefault="00662F44" w:rsidP="00662F44">
            <w:pPr>
              <w:rPr>
                <w:color w:val="000000"/>
              </w:rPr>
            </w:pPr>
            <w:r w:rsidRPr="008E3432">
              <w:rPr>
                <w:color w:val="000000"/>
              </w:rPr>
              <w:lastRenderedPageBreak/>
              <w:t>Айту би (мавзолей)</w:t>
            </w:r>
          </w:p>
          <w:p w:rsidR="00662F44" w:rsidRPr="00921F09" w:rsidRDefault="00662F44" w:rsidP="00662F44">
            <w:pPr>
              <w:rPr>
                <w:color w:val="000000"/>
              </w:rPr>
            </w:pPr>
            <w:r w:rsidRPr="008E3432">
              <w:rPr>
                <w:color w:val="000000"/>
              </w:rPr>
              <w:t>Мыктыбек батыр (мавзолей)</w:t>
            </w:r>
          </w:p>
          <w:p w:rsidR="00662F44" w:rsidRPr="00921F09" w:rsidRDefault="00662F44" w:rsidP="00662F44">
            <w:pPr>
              <w:rPr>
                <w:color w:val="000000"/>
              </w:rPr>
            </w:pPr>
            <w:r w:rsidRPr="008E3432">
              <w:rPr>
                <w:color w:val="000000"/>
              </w:rPr>
              <w:t>Танеке батыр (место захоронения)</w:t>
            </w:r>
          </w:p>
          <w:p w:rsidR="00662F44" w:rsidRPr="00921F09" w:rsidRDefault="00662F44" w:rsidP="00662F44">
            <w:pPr>
              <w:rPr>
                <w:color w:val="000000"/>
              </w:rPr>
            </w:pPr>
            <w:r w:rsidRPr="008E3432">
              <w:rPr>
                <w:color w:val="000000"/>
              </w:rPr>
              <w:t>Альмерек баба (мавзолей)</w:t>
            </w:r>
          </w:p>
          <w:p w:rsidR="00662F44" w:rsidRPr="00921F09" w:rsidRDefault="00662F44" w:rsidP="00662F44">
            <w:pPr>
              <w:rPr>
                <w:color w:val="000000"/>
              </w:rPr>
            </w:pPr>
            <w:r w:rsidRPr="008E3432">
              <w:rPr>
                <w:color w:val="000000"/>
              </w:rPr>
              <w:t>Есим торе (мавзолей)</w:t>
            </w:r>
          </w:p>
          <w:p w:rsidR="00662F44" w:rsidRPr="00921F09" w:rsidRDefault="00662F44" w:rsidP="00662F44">
            <w:pPr>
              <w:rPr>
                <w:color w:val="000000"/>
              </w:rPr>
            </w:pPr>
            <w:r w:rsidRPr="008E3432">
              <w:rPr>
                <w:color w:val="000000"/>
              </w:rPr>
              <w:t xml:space="preserve">Сарыбай би </w:t>
            </w:r>
          </w:p>
          <w:p w:rsidR="00662F44" w:rsidRPr="00921F09" w:rsidRDefault="00662F44" w:rsidP="00662F44">
            <w:pPr>
              <w:rPr>
                <w:color w:val="000000"/>
              </w:rPr>
            </w:pPr>
            <w:r w:rsidRPr="008E3432">
              <w:rPr>
                <w:color w:val="000000"/>
              </w:rPr>
              <w:t>Караша би (мавзолей)</w:t>
            </w:r>
          </w:p>
          <w:p w:rsidR="00662F44" w:rsidRPr="00921F09" w:rsidRDefault="00662F44" w:rsidP="00662F44">
            <w:pPr>
              <w:rPr>
                <w:color w:val="000000"/>
              </w:rPr>
            </w:pPr>
            <w:r w:rsidRPr="008E3432">
              <w:rPr>
                <w:color w:val="000000"/>
              </w:rPr>
              <w:t>Когыла аулие и Сока торе (мавзолей)</w:t>
            </w:r>
          </w:p>
          <w:p w:rsidR="00662F44" w:rsidRPr="00921F09" w:rsidRDefault="00662F44" w:rsidP="00662F44">
            <w:pPr>
              <w:rPr>
                <w:color w:val="000000"/>
              </w:rPr>
            </w:pPr>
            <w:r w:rsidRPr="008E3432">
              <w:rPr>
                <w:color w:val="000000"/>
              </w:rPr>
              <w:t>Болек батыр Тасыбайулы (мавзолей)</w:t>
            </w:r>
          </w:p>
          <w:p w:rsidR="00662F44" w:rsidRPr="00921F09" w:rsidRDefault="00662F44" w:rsidP="00662F44">
            <w:pPr>
              <w:rPr>
                <w:color w:val="000000"/>
              </w:rPr>
            </w:pPr>
            <w:r w:rsidRPr="008E3432">
              <w:rPr>
                <w:color w:val="000000"/>
              </w:rPr>
              <w:t>Жалменде би Байшыгаулы (место захоронения)</w:t>
            </w:r>
          </w:p>
          <w:p w:rsidR="00662F44" w:rsidRPr="00921F09" w:rsidRDefault="00662F44" w:rsidP="00662F44">
            <w:pPr>
              <w:rPr>
                <w:color w:val="000000"/>
              </w:rPr>
            </w:pPr>
            <w:r w:rsidRPr="008E3432">
              <w:rPr>
                <w:color w:val="000000"/>
              </w:rPr>
              <w:t>Акын Суюнбай Аронулы (мавзолей)</w:t>
            </w:r>
          </w:p>
          <w:p w:rsidR="00662F44" w:rsidRPr="00921F09" w:rsidRDefault="00662F44" w:rsidP="00662F44">
            <w:pPr>
              <w:rPr>
                <w:color w:val="000000"/>
              </w:rPr>
            </w:pPr>
            <w:r w:rsidRPr="008E3432">
              <w:rPr>
                <w:color w:val="000000"/>
              </w:rPr>
              <w:t>Тезек торе (поселение)</w:t>
            </w:r>
          </w:p>
          <w:p w:rsidR="00662F44" w:rsidRPr="00921F09" w:rsidRDefault="00662F44" w:rsidP="00662F44">
            <w:pPr>
              <w:rPr>
                <w:color w:val="000000"/>
              </w:rPr>
            </w:pPr>
            <w:r w:rsidRPr="008E3432">
              <w:rPr>
                <w:color w:val="000000"/>
              </w:rPr>
              <w:t>Сары Тастанбеккызы (мавзолей)</w:t>
            </w:r>
          </w:p>
          <w:p w:rsidR="00662F44" w:rsidRPr="00921F09" w:rsidRDefault="00662F44" w:rsidP="00662F44">
            <w:pPr>
              <w:rPr>
                <w:color w:val="000000"/>
              </w:rPr>
            </w:pPr>
            <w:r w:rsidRPr="008E3432">
              <w:rPr>
                <w:color w:val="000000"/>
              </w:rPr>
              <w:t>Мамания (медресе)</w:t>
            </w:r>
          </w:p>
          <w:p w:rsidR="00662F44" w:rsidRPr="00921F09" w:rsidRDefault="00662F44" w:rsidP="00662F44">
            <w:pPr>
              <w:rPr>
                <w:color w:val="000000"/>
              </w:rPr>
            </w:pPr>
            <w:r w:rsidRPr="008E3432">
              <w:rPr>
                <w:color w:val="000000"/>
              </w:rPr>
              <w:t>Русская православная церковь (Жаркент)</w:t>
            </w:r>
          </w:p>
          <w:p w:rsidR="00662F44" w:rsidRPr="00921F09" w:rsidRDefault="00662F44" w:rsidP="00662F44">
            <w:pPr>
              <w:rPr>
                <w:color w:val="000000"/>
              </w:rPr>
            </w:pPr>
            <w:r w:rsidRPr="008E3432">
              <w:rPr>
                <w:color w:val="000000"/>
              </w:rPr>
              <w:t xml:space="preserve">Деятель Алаша Барылбек Сыртанов (место захоронения) </w:t>
            </w:r>
          </w:p>
          <w:p w:rsidR="00662F44" w:rsidRPr="008E3432" w:rsidRDefault="00662F44" w:rsidP="00662F44">
            <w:pPr>
              <w:rPr>
                <w:color w:val="000000"/>
              </w:rPr>
            </w:pPr>
            <w:r w:rsidRPr="008E3432">
              <w:rPr>
                <w:color w:val="000000"/>
              </w:rPr>
              <w:t>Деятель Алаша Базарбая Маметова  (место захоронения)</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lastRenderedPageBreak/>
              <w:t>Жамбылская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Тектурмас (ХІV в.),</w:t>
            </w:r>
          </w:p>
          <w:p w:rsidR="00662F44" w:rsidRPr="00921F09" w:rsidRDefault="00662F44" w:rsidP="00662F44">
            <w:pPr>
              <w:rPr>
                <w:color w:val="000000"/>
              </w:rPr>
            </w:pPr>
            <w:r w:rsidRPr="008E3432">
              <w:rPr>
                <w:color w:val="000000"/>
              </w:rPr>
              <w:t xml:space="preserve">Мавзолеи Карахана (Аулие-ата ХІІ </w:t>
            </w:r>
            <w:proofErr w:type="gramStart"/>
            <w:r w:rsidRPr="008E3432">
              <w:rPr>
                <w:color w:val="000000"/>
              </w:rPr>
              <w:t>в</w:t>
            </w:r>
            <w:proofErr w:type="gramEnd"/>
            <w:r w:rsidRPr="008E3432">
              <w:rPr>
                <w:color w:val="000000"/>
              </w:rPr>
              <w:t xml:space="preserve">.), </w:t>
            </w:r>
          </w:p>
          <w:p w:rsidR="00662F44" w:rsidRPr="00921F09" w:rsidRDefault="00662F44" w:rsidP="00662F44">
            <w:pPr>
              <w:rPr>
                <w:bCs/>
              </w:rPr>
            </w:pPr>
            <w:r w:rsidRPr="008E3432">
              <w:rPr>
                <w:bCs/>
              </w:rPr>
              <w:t>Карахан (мавзолей)</w:t>
            </w:r>
          </w:p>
          <w:p w:rsidR="00662F44" w:rsidRPr="00921F09" w:rsidRDefault="00662F44" w:rsidP="00662F44">
            <w:pPr>
              <w:rPr>
                <w:bCs/>
              </w:rPr>
            </w:pPr>
            <w:r w:rsidRPr="008E3432">
              <w:rPr>
                <w:bCs/>
              </w:rPr>
              <w:t xml:space="preserve"> Бабаджи-хатун (Х - ХІ вв.)</w:t>
            </w:r>
          </w:p>
          <w:p w:rsidR="00662F44" w:rsidRPr="00921F09" w:rsidRDefault="00662F44" w:rsidP="00662F44">
            <w:pPr>
              <w:rPr>
                <w:color w:val="000000"/>
              </w:rPr>
            </w:pPr>
            <w:r w:rsidRPr="008E3432">
              <w:rPr>
                <w:color w:val="000000"/>
              </w:rPr>
              <w:t xml:space="preserve">Айша-биби (ХІ - ХІІ вв.), </w:t>
            </w:r>
          </w:p>
          <w:p w:rsidR="00662F44" w:rsidRPr="00921F09" w:rsidRDefault="00662F44" w:rsidP="00662F44">
            <w:pPr>
              <w:rPr>
                <w:color w:val="000000"/>
              </w:rPr>
            </w:pPr>
            <w:r w:rsidRPr="008E3432">
              <w:rPr>
                <w:color w:val="000000"/>
              </w:rPr>
              <w:t>Ногайбай би мавзолей</w:t>
            </w:r>
          </w:p>
          <w:p w:rsidR="00662F44" w:rsidRPr="00921F09" w:rsidRDefault="00662F44" w:rsidP="00662F44">
            <w:pPr>
              <w:rPr>
                <w:color w:val="000000"/>
              </w:rPr>
            </w:pPr>
            <w:r w:rsidRPr="008E3432">
              <w:rPr>
                <w:color w:val="000000"/>
              </w:rPr>
              <w:t>Шокай датка (мавзолей)</w:t>
            </w:r>
          </w:p>
          <w:p w:rsidR="00662F44" w:rsidRPr="00921F09" w:rsidRDefault="00662F44" w:rsidP="00662F44">
            <w:pPr>
              <w:rPr>
                <w:color w:val="000000"/>
              </w:rPr>
            </w:pPr>
            <w:r w:rsidRPr="008E3432">
              <w:rPr>
                <w:color w:val="000000"/>
              </w:rPr>
              <w:t>Дауыдбек Шамансур (мавзолей)</w:t>
            </w:r>
          </w:p>
          <w:p w:rsidR="00662F44" w:rsidRPr="00921F09" w:rsidRDefault="00662F44" w:rsidP="00662F44">
            <w:pPr>
              <w:rPr>
                <w:color w:val="000000"/>
              </w:rPr>
            </w:pPr>
            <w:r w:rsidRPr="008E3432">
              <w:rPr>
                <w:color w:val="000000"/>
              </w:rPr>
              <w:t>Абдукадыр (мечеть)</w:t>
            </w:r>
          </w:p>
          <w:p w:rsidR="00662F44" w:rsidRPr="00921F09" w:rsidRDefault="00662F44" w:rsidP="00662F44">
            <w:pPr>
              <w:rPr>
                <w:color w:val="000000"/>
              </w:rPr>
            </w:pPr>
            <w:r w:rsidRPr="008E3432">
              <w:rPr>
                <w:color w:val="000000"/>
              </w:rPr>
              <w:t>Отеген батыр (мавзолей)</w:t>
            </w:r>
          </w:p>
          <w:p w:rsidR="00662F44" w:rsidRPr="00921F09" w:rsidRDefault="00662F44" w:rsidP="00662F44">
            <w:pPr>
              <w:rPr>
                <w:color w:val="000000"/>
              </w:rPr>
            </w:pPr>
            <w:r w:rsidRPr="008E3432">
              <w:rPr>
                <w:color w:val="000000"/>
              </w:rPr>
              <w:t>Жетытобе (некрополь)</w:t>
            </w:r>
          </w:p>
          <w:p w:rsidR="00662F44" w:rsidRPr="00921F09" w:rsidRDefault="00662F44" w:rsidP="00662F44">
            <w:pPr>
              <w:rPr>
                <w:color w:val="000000"/>
              </w:rPr>
            </w:pPr>
            <w:r w:rsidRPr="008E3432">
              <w:rPr>
                <w:color w:val="000000"/>
              </w:rPr>
              <w:t>Куралай сулу (мавзолей)</w:t>
            </w:r>
          </w:p>
          <w:p w:rsidR="00662F44" w:rsidRPr="00921F09" w:rsidRDefault="00662F44" w:rsidP="00662F44">
            <w:pPr>
              <w:rPr>
                <w:color w:val="000000"/>
              </w:rPr>
            </w:pPr>
            <w:r w:rsidRPr="008E3432">
              <w:rPr>
                <w:color w:val="000000"/>
              </w:rPr>
              <w:t>Абдулла ишан (мечеть)</w:t>
            </w:r>
          </w:p>
          <w:p w:rsidR="00662F44" w:rsidRPr="00921F09" w:rsidRDefault="00662F44" w:rsidP="00662F44">
            <w:pPr>
              <w:rPr>
                <w:color w:val="000000"/>
              </w:rPr>
            </w:pPr>
            <w:r w:rsidRPr="008E3432">
              <w:rPr>
                <w:color w:val="000000"/>
              </w:rPr>
              <w:t>Каракожа (мечеть)</w:t>
            </w:r>
          </w:p>
          <w:p w:rsidR="00662F44" w:rsidRPr="00921F09" w:rsidRDefault="00662F44" w:rsidP="00662F44">
            <w:pPr>
              <w:rPr>
                <w:color w:val="000000"/>
              </w:rPr>
            </w:pPr>
            <w:r w:rsidRPr="008E3432">
              <w:rPr>
                <w:color w:val="000000"/>
              </w:rPr>
              <w:t>Сыпатай батыр (мавзолей)</w:t>
            </w:r>
          </w:p>
          <w:p w:rsidR="00662F44" w:rsidRPr="00921F09" w:rsidRDefault="00662F44" w:rsidP="00662F44">
            <w:pPr>
              <w:rPr>
                <w:color w:val="000000"/>
              </w:rPr>
            </w:pPr>
            <w:r w:rsidRPr="008E3432">
              <w:rPr>
                <w:color w:val="000000"/>
              </w:rPr>
              <w:t>Ыкылас Дукенулы (место захоронения)</w:t>
            </w:r>
          </w:p>
          <w:p w:rsidR="00662F44" w:rsidRPr="00921F09" w:rsidRDefault="00662F44" w:rsidP="00662F44">
            <w:pPr>
              <w:rPr>
                <w:color w:val="000000"/>
              </w:rPr>
            </w:pPr>
            <w:r w:rsidRPr="008E3432">
              <w:rPr>
                <w:color w:val="000000"/>
              </w:rPr>
              <w:t>Санырак батыр (мавзолей)</w:t>
            </w:r>
          </w:p>
          <w:p w:rsidR="00662F44" w:rsidRPr="00921F09" w:rsidRDefault="00662F44" w:rsidP="00662F44">
            <w:pPr>
              <w:rPr>
                <w:color w:val="000000"/>
              </w:rPr>
            </w:pPr>
            <w:r w:rsidRPr="008E3432">
              <w:rPr>
                <w:color w:val="000000"/>
              </w:rPr>
              <w:t>Биназар батыр (мавзолей)</w:t>
            </w:r>
          </w:p>
          <w:p w:rsidR="00662F44" w:rsidRPr="00921F09" w:rsidRDefault="00662F44" w:rsidP="00662F44">
            <w:pPr>
              <w:rPr>
                <w:color w:val="000000"/>
              </w:rPr>
            </w:pPr>
            <w:r w:rsidRPr="008E3432">
              <w:rPr>
                <w:color w:val="000000"/>
              </w:rPr>
              <w:t>Болтирик шешен (мавзолей)</w:t>
            </w:r>
          </w:p>
          <w:p w:rsidR="00662F44" w:rsidRPr="008E3432" w:rsidRDefault="00662F44" w:rsidP="00662F44">
            <w:pPr>
              <w:rPr>
                <w:color w:val="000000"/>
              </w:rPr>
            </w:pPr>
            <w:r w:rsidRPr="008E3432">
              <w:rPr>
                <w:color w:val="000000"/>
              </w:rPr>
              <w:t>Кошек батыр (мавзолей)</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t>Туркестанская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Мавзолей Укаш ата ІХ-Х вв.</w:t>
            </w:r>
          </w:p>
          <w:p w:rsidR="00662F44" w:rsidRPr="00921F09" w:rsidRDefault="00662F44" w:rsidP="00662F44">
            <w:pPr>
              <w:rPr>
                <w:color w:val="000000"/>
              </w:rPr>
            </w:pPr>
            <w:r w:rsidRPr="008E3432">
              <w:rPr>
                <w:color w:val="000000"/>
              </w:rPr>
              <w:t>Баба Тукты Шашты Азиз (мавзолей)</w:t>
            </w:r>
          </w:p>
          <w:p w:rsidR="00662F44" w:rsidRPr="00921F09" w:rsidRDefault="00662F44" w:rsidP="00662F44">
            <w:pPr>
              <w:rPr>
                <w:color w:val="000000"/>
              </w:rPr>
            </w:pPr>
            <w:r w:rsidRPr="008E3432">
              <w:rPr>
                <w:color w:val="000000"/>
              </w:rPr>
              <w:t>Карашаш ана (мавзолей)</w:t>
            </w:r>
          </w:p>
          <w:p w:rsidR="00662F44" w:rsidRPr="00921F09" w:rsidRDefault="00662F44" w:rsidP="00662F44">
            <w:pPr>
              <w:rPr>
                <w:color w:val="000000"/>
              </w:rPr>
            </w:pPr>
            <w:r w:rsidRPr="008E3432">
              <w:rPr>
                <w:color w:val="000000"/>
              </w:rPr>
              <w:t xml:space="preserve">Ибрагим ата (мавзолей) </w:t>
            </w:r>
          </w:p>
          <w:p w:rsidR="00662F44" w:rsidRPr="00921F09" w:rsidRDefault="00662F44" w:rsidP="00662F44">
            <w:pPr>
              <w:rPr>
                <w:color w:val="000000"/>
              </w:rPr>
            </w:pPr>
            <w:r w:rsidRPr="008E3432">
              <w:rPr>
                <w:color w:val="000000"/>
              </w:rPr>
              <w:t>Гаухар ана (мавзолей)</w:t>
            </w:r>
          </w:p>
          <w:p w:rsidR="00662F44" w:rsidRPr="00921F09" w:rsidRDefault="00662F44" w:rsidP="00662F44">
            <w:pPr>
              <w:rPr>
                <w:color w:val="000000"/>
              </w:rPr>
            </w:pPr>
            <w:r w:rsidRPr="008E3432">
              <w:rPr>
                <w:color w:val="000000"/>
              </w:rPr>
              <w:t>Домалак ана (мавзолей)</w:t>
            </w:r>
          </w:p>
          <w:p w:rsidR="00662F44" w:rsidRPr="00921F09" w:rsidRDefault="00662F44" w:rsidP="00662F44">
            <w:pPr>
              <w:rPr>
                <w:color w:val="000000"/>
              </w:rPr>
            </w:pPr>
            <w:r w:rsidRPr="008E3432">
              <w:rPr>
                <w:color w:val="000000"/>
              </w:rPr>
              <w:t xml:space="preserve">Байдибек би (мавзолей) </w:t>
            </w:r>
          </w:p>
          <w:p w:rsidR="00662F44" w:rsidRPr="00921F09" w:rsidRDefault="00662F44" w:rsidP="00662F44">
            <w:pPr>
              <w:rPr>
                <w:color w:val="000000"/>
              </w:rPr>
            </w:pPr>
            <w:r w:rsidRPr="008E3432">
              <w:rPr>
                <w:color w:val="000000"/>
              </w:rPr>
              <w:t>Исмаил ата (архитектурный комплекс), ХІ-ХІ</w:t>
            </w:r>
            <w:proofErr w:type="gramStart"/>
            <w:r w:rsidRPr="008E3432">
              <w:rPr>
                <w:color w:val="000000"/>
              </w:rPr>
              <w:t>Х</w:t>
            </w:r>
            <w:proofErr w:type="gramEnd"/>
            <w:r w:rsidRPr="008E3432">
              <w:rPr>
                <w:color w:val="000000"/>
              </w:rPr>
              <w:t xml:space="preserve"> вв</w:t>
            </w:r>
          </w:p>
          <w:p w:rsidR="00662F44" w:rsidRPr="00921F09" w:rsidRDefault="00662F44" w:rsidP="00662F44">
            <w:pPr>
              <w:rPr>
                <w:color w:val="000000"/>
              </w:rPr>
            </w:pPr>
            <w:r w:rsidRPr="008E3432">
              <w:rPr>
                <w:color w:val="000000"/>
              </w:rPr>
              <w:t>Историко-культурный комплекс "Азирет султана" Ходжа Ахмета Яссауи (мавзолей)</w:t>
            </w:r>
          </w:p>
          <w:p w:rsidR="00662F44" w:rsidRPr="00921F09" w:rsidRDefault="00662F44" w:rsidP="00662F44">
            <w:pPr>
              <w:rPr>
                <w:color w:val="000000"/>
              </w:rPr>
            </w:pPr>
            <w:r w:rsidRPr="008E3432">
              <w:rPr>
                <w:color w:val="000000"/>
              </w:rPr>
              <w:t>мавзолей Рабии Султана Бегима</w:t>
            </w:r>
          </w:p>
          <w:p w:rsidR="00662F44" w:rsidRPr="00921F09" w:rsidRDefault="00662F44" w:rsidP="00662F44">
            <w:pPr>
              <w:rPr>
                <w:color w:val="000000"/>
              </w:rPr>
            </w:pPr>
            <w:r w:rsidRPr="008E3432">
              <w:rPr>
                <w:color w:val="000000"/>
              </w:rPr>
              <w:t>Большой Кылует,</w:t>
            </w:r>
          </w:p>
          <w:p w:rsidR="00662F44" w:rsidRPr="00921F09" w:rsidRDefault="00662F44" w:rsidP="00662F44">
            <w:pPr>
              <w:rPr>
                <w:color w:val="000000"/>
              </w:rPr>
            </w:pPr>
            <w:r w:rsidRPr="008E3432">
              <w:rPr>
                <w:color w:val="000000"/>
              </w:rPr>
              <w:t>Городище Култобе (Яссы).</w:t>
            </w:r>
          </w:p>
          <w:p w:rsidR="00662F44" w:rsidRPr="00921F09" w:rsidRDefault="00662F44" w:rsidP="00662F44">
            <w:pPr>
              <w:rPr>
                <w:color w:val="000000"/>
              </w:rPr>
            </w:pPr>
            <w:r w:rsidRPr="008E3432">
              <w:rPr>
                <w:color w:val="000000"/>
              </w:rPr>
              <w:lastRenderedPageBreak/>
              <w:t>Есим хан (мавзолей)</w:t>
            </w:r>
          </w:p>
          <w:p w:rsidR="00662F44" w:rsidRPr="00921F09" w:rsidRDefault="00662F44" w:rsidP="00662F44">
            <w:pPr>
              <w:rPr>
                <w:color w:val="000000"/>
              </w:rPr>
            </w:pPr>
            <w:r w:rsidRPr="008E3432">
              <w:rPr>
                <w:color w:val="000000"/>
              </w:rPr>
              <w:t>Дәуіттобе қалашағы (Есім хан ордасы)</w:t>
            </w:r>
          </w:p>
          <w:p w:rsidR="00662F44" w:rsidRPr="00921F09" w:rsidRDefault="00662F44" w:rsidP="00662F44">
            <w:pPr>
              <w:rPr>
                <w:color w:val="000000"/>
              </w:rPr>
            </w:pPr>
            <w:r w:rsidRPr="008E3432">
              <w:rPr>
                <w:color w:val="000000"/>
              </w:rPr>
              <w:t>Арыстан баб (мавзолей)</w:t>
            </w:r>
          </w:p>
          <w:p w:rsidR="00662F44" w:rsidRPr="00921F09" w:rsidRDefault="00662F44" w:rsidP="00662F44">
            <w:pPr>
              <w:rPr>
                <w:color w:val="000000"/>
              </w:rPr>
            </w:pPr>
            <w:r w:rsidRPr="008E3432">
              <w:rPr>
                <w:color w:val="000000"/>
              </w:rPr>
              <w:t>Салкам Жангир хан (место захоронения)</w:t>
            </w:r>
          </w:p>
          <w:p w:rsidR="00662F44" w:rsidRPr="00921F09" w:rsidRDefault="00662F44" w:rsidP="00662F44">
            <w:pPr>
              <w:rPr>
                <w:color w:val="000000"/>
              </w:rPr>
            </w:pPr>
            <w:r w:rsidRPr="008E3432">
              <w:rPr>
                <w:color w:val="000000"/>
              </w:rPr>
              <w:t>Тауке хан (место захоронения)</w:t>
            </w:r>
          </w:p>
          <w:p w:rsidR="00662F44" w:rsidRPr="00921F09" w:rsidRDefault="00662F44" w:rsidP="00662F44">
            <w:pPr>
              <w:rPr>
                <w:color w:val="000000"/>
              </w:rPr>
            </w:pPr>
            <w:r w:rsidRPr="008E3432">
              <w:rPr>
                <w:color w:val="000000"/>
              </w:rPr>
              <w:t>Абылай хан (место захоронения)</w:t>
            </w:r>
          </w:p>
          <w:p w:rsidR="00662F44" w:rsidRPr="00921F09" w:rsidRDefault="00662F44" w:rsidP="00662F44">
            <w:pPr>
              <w:rPr>
                <w:color w:val="000000"/>
              </w:rPr>
            </w:pPr>
            <w:r w:rsidRPr="008E3432">
              <w:rPr>
                <w:color w:val="000000"/>
              </w:rPr>
              <w:t>Жанибек Кошкарулы (место захоронения)</w:t>
            </w:r>
          </w:p>
          <w:p w:rsidR="00662F44" w:rsidRPr="00921F09" w:rsidRDefault="00662F44" w:rsidP="00662F44">
            <w:pPr>
              <w:rPr>
                <w:color w:val="000000"/>
              </w:rPr>
            </w:pPr>
            <w:r w:rsidRPr="008E3432">
              <w:rPr>
                <w:color w:val="000000"/>
              </w:rPr>
              <w:t>Каз даусты Казыбек би (место захоронения)</w:t>
            </w:r>
          </w:p>
          <w:p w:rsidR="00662F44" w:rsidRPr="00921F09" w:rsidRDefault="00662F44" w:rsidP="00662F44">
            <w:pPr>
              <w:rPr>
                <w:color w:val="000000"/>
              </w:rPr>
            </w:pPr>
            <w:r w:rsidRPr="008E3432">
              <w:rPr>
                <w:color w:val="000000"/>
              </w:rPr>
              <w:t>Канжигали Богенбай батыр (место захоронения)</w:t>
            </w:r>
          </w:p>
          <w:p w:rsidR="00662F44" w:rsidRPr="00921F09" w:rsidRDefault="00662F44" w:rsidP="00662F44">
            <w:pPr>
              <w:rPr>
                <w:color w:val="000000"/>
              </w:rPr>
            </w:pPr>
            <w:r w:rsidRPr="008E3432">
              <w:rPr>
                <w:color w:val="000000"/>
              </w:rPr>
              <w:t>Жаугаш Кырбасулы (место захоронения)</w:t>
            </w:r>
          </w:p>
          <w:p w:rsidR="00662F44" w:rsidRPr="00921F09" w:rsidRDefault="00662F44" w:rsidP="00662F44">
            <w:pPr>
              <w:rPr>
                <w:color w:val="000000"/>
              </w:rPr>
            </w:pPr>
            <w:r w:rsidRPr="008E3432">
              <w:rPr>
                <w:color w:val="000000"/>
              </w:rPr>
              <w:t>Карабура аулие (мавзолей)</w:t>
            </w:r>
          </w:p>
          <w:p w:rsidR="00662F44" w:rsidRPr="00921F09" w:rsidRDefault="00662F44" w:rsidP="00662F44">
            <w:pPr>
              <w:rPr>
                <w:color w:val="000000"/>
              </w:rPr>
            </w:pPr>
            <w:r w:rsidRPr="008E3432">
              <w:rPr>
                <w:color w:val="000000"/>
              </w:rPr>
              <w:t>Аппак ишан (мечеть)</w:t>
            </w:r>
          </w:p>
          <w:p w:rsidR="00662F44" w:rsidRPr="00921F09" w:rsidRDefault="00662F44" w:rsidP="00662F44">
            <w:pPr>
              <w:rPr>
                <w:color w:val="000000"/>
              </w:rPr>
            </w:pPr>
            <w:r w:rsidRPr="008E3432">
              <w:rPr>
                <w:color w:val="000000"/>
              </w:rPr>
              <w:t>Казаншы (мавзолей)</w:t>
            </w:r>
          </w:p>
          <w:p w:rsidR="00662F44" w:rsidRPr="00921F09" w:rsidRDefault="00662F44" w:rsidP="00662F44">
            <w:pPr>
              <w:rPr>
                <w:color w:val="000000"/>
              </w:rPr>
            </w:pPr>
            <w:r w:rsidRPr="008E3432">
              <w:rPr>
                <w:color w:val="000000"/>
              </w:rPr>
              <w:t>Баба ата (мечеть-мавзолей)</w:t>
            </w:r>
          </w:p>
          <w:p w:rsidR="00662F44" w:rsidRPr="00921F09" w:rsidRDefault="00662F44" w:rsidP="00662F44">
            <w:pPr>
              <w:rPr>
                <w:color w:val="000000"/>
              </w:rPr>
            </w:pPr>
            <w:r w:rsidRPr="008E3432">
              <w:rPr>
                <w:color w:val="000000"/>
              </w:rPr>
              <w:t>Жунус ата (мавзолей)</w:t>
            </w:r>
          </w:p>
          <w:p w:rsidR="00662F44" w:rsidRPr="00921F09" w:rsidRDefault="00662F44" w:rsidP="00662F44">
            <w:pPr>
              <w:rPr>
                <w:color w:val="000000"/>
              </w:rPr>
            </w:pPr>
            <w:r w:rsidRPr="008E3432">
              <w:rPr>
                <w:color w:val="000000"/>
              </w:rPr>
              <w:t>Ишан базар (мечеть)</w:t>
            </w:r>
          </w:p>
          <w:p w:rsidR="00662F44" w:rsidRPr="00921F09" w:rsidRDefault="00662F44" w:rsidP="00662F44">
            <w:pPr>
              <w:rPr>
                <w:color w:val="000000"/>
              </w:rPr>
            </w:pPr>
            <w:r w:rsidRPr="008E3432">
              <w:rPr>
                <w:color w:val="000000"/>
              </w:rPr>
              <w:t>Ходжа Талиг (мавзолей)</w:t>
            </w:r>
          </w:p>
          <w:p w:rsidR="00662F44" w:rsidRPr="00921F09" w:rsidRDefault="00662F44" w:rsidP="00662F44">
            <w:pPr>
              <w:rPr>
                <w:color w:val="000000"/>
              </w:rPr>
            </w:pPr>
            <w:r w:rsidRPr="008E3432">
              <w:rPr>
                <w:color w:val="000000"/>
              </w:rPr>
              <w:t>Камбар ата (комплекс)</w:t>
            </w:r>
          </w:p>
          <w:p w:rsidR="00662F44" w:rsidRPr="00921F09" w:rsidRDefault="00662F44" w:rsidP="00662F44">
            <w:pPr>
              <w:rPr>
                <w:color w:val="000000"/>
              </w:rPr>
            </w:pPr>
            <w:r w:rsidRPr="008E3432">
              <w:rPr>
                <w:color w:val="000000"/>
              </w:rPr>
              <w:t>Кошкар ата (мавзолей)</w:t>
            </w:r>
          </w:p>
          <w:p w:rsidR="00662F44" w:rsidRPr="00921F09" w:rsidRDefault="00662F44" w:rsidP="00662F44">
            <w:pPr>
              <w:rPr>
                <w:color w:val="000000"/>
              </w:rPr>
            </w:pPr>
            <w:r w:rsidRPr="008E3432">
              <w:rPr>
                <w:color w:val="000000"/>
              </w:rPr>
              <w:t>Исмаил ата (мавзолей)</w:t>
            </w:r>
          </w:p>
          <w:p w:rsidR="00662F44" w:rsidRPr="00921F09" w:rsidRDefault="00662F44" w:rsidP="00662F44">
            <w:pPr>
              <w:rPr>
                <w:color w:val="000000"/>
              </w:rPr>
            </w:pPr>
            <w:r w:rsidRPr="008E3432">
              <w:rPr>
                <w:color w:val="000000"/>
              </w:rPr>
              <w:t>Жабраил ата (мавзолей)</w:t>
            </w:r>
          </w:p>
          <w:p w:rsidR="00662F44" w:rsidRPr="00921F09" w:rsidRDefault="00662F44" w:rsidP="00662F44">
            <w:pPr>
              <w:rPr>
                <w:bCs/>
              </w:rPr>
            </w:pPr>
            <w:r w:rsidRPr="008E3432">
              <w:rPr>
                <w:bCs/>
              </w:rPr>
              <w:t>Турбат (сакральный комплекс)</w:t>
            </w:r>
          </w:p>
          <w:p w:rsidR="00662F44" w:rsidRPr="00921F09" w:rsidRDefault="00662F44" w:rsidP="00662F44">
            <w:pPr>
              <w:rPr>
                <w:color w:val="000000"/>
              </w:rPr>
            </w:pPr>
            <w:r w:rsidRPr="008E3432">
              <w:rPr>
                <w:color w:val="000000"/>
              </w:rPr>
              <w:t>Мир-Али Баб (мавзолей)</w:t>
            </w:r>
          </w:p>
          <w:p w:rsidR="00662F44" w:rsidRPr="00921F09" w:rsidRDefault="00662F44" w:rsidP="00662F44">
            <w:pPr>
              <w:rPr>
                <w:color w:val="000000"/>
              </w:rPr>
            </w:pPr>
            <w:r w:rsidRPr="008E3432">
              <w:rPr>
                <w:color w:val="000000"/>
              </w:rPr>
              <w:t>Кази Байзави (мавзолей)</w:t>
            </w:r>
          </w:p>
          <w:p w:rsidR="00662F44" w:rsidRPr="00921F09" w:rsidRDefault="00662F44" w:rsidP="00662F44">
            <w:pPr>
              <w:rPr>
                <w:color w:val="000000"/>
              </w:rPr>
            </w:pPr>
            <w:r w:rsidRPr="008E3432">
              <w:rPr>
                <w:color w:val="000000"/>
              </w:rPr>
              <w:t>Хызыр Пайгамбар (мечеть и минарет)</w:t>
            </w:r>
          </w:p>
          <w:p w:rsidR="00662F44" w:rsidRPr="00921F09" w:rsidRDefault="00662F44" w:rsidP="00662F44">
            <w:pPr>
              <w:rPr>
                <w:color w:val="000000"/>
              </w:rPr>
            </w:pPr>
            <w:r w:rsidRPr="008E3432">
              <w:rPr>
                <w:color w:val="000000"/>
              </w:rPr>
              <w:t>Абдель Азиз Баб (мавзолей)</w:t>
            </w:r>
          </w:p>
          <w:p w:rsidR="00662F44" w:rsidRPr="00921F09" w:rsidRDefault="00662F44" w:rsidP="00662F44">
            <w:pPr>
              <w:rPr>
                <w:color w:val="000000"/>
              </w:rPr>
            </w:pPr>
            <w:r w:rsidRPr="008E3432">
              <w:rPr>
                <w:color w:val="000000"/>
              </w:rPr>
              <w:t>Казаншы (мавзолей)</w:t>
            </w:r>
          </w:p>
          <w:p w:rsidR="00662F44" w:rsidRPr="00921F09" w:rsidRDefault="00662F44" w:rsidP="00662F44">
            <w:pPr>
              <w:rPr>
                <w:color w:val="000000"/>
              </w:rPr>
            </w:pPr>
            <w:r w:rsidRPr="008E3432">
              <w:rPr>
                <w:color w:val="000000"/>
              </w:rPr>
              <w:t>Косым ишан (мавзолей)</w:t>
            </w:r>
          </w:p>
          <w:p w:rsidR="00662F44" w:rsidRPr="00921F09" w:rsidRDefault="00662F44" w:rsidP="00662F44">
            <w:pPr>
              <w:rPr>
                <w:color w:val="000000"/>
              </w:rPr>
            </w:pPr>
            <w:r w:rsidRPr="008E3432">
              <w:rPr>
                <w:color w:val="000000"/>
              </w:rPr>
              <w:t>Ишан базар (мечеть)</w:t>
            </w:r>
          </w:p>
          <w:p w:rsidR="00662F44" w:rsidRPr="00921F09" w:rsidRDefault="00662F44" w:rsidP="00662F44">
            <w:pPr>
              <w:rPr>
                <w:color w:val="000000"/>
              </w:rPr>
            </w:pPr>
            <w:r w:rsidRPr="008E3432">
              <w:rPr>
                <w:color w:val="000000"/>
              </w:rPr>
              <w:t>Ыскак баба (мавзолей)</w:t>
            </w:r>
          </w:p>
          <w:p w:rsidR="00662F44" w:rsidRPr="00921F09" w:rsidRDefault="00662F44" w:rsidP="00662F44">
            <w:pPr>
              <w:rPr>
                <w:color w:val="000000"/>
              </w:rPr>
            </w:pPr>
            <w:r w:rsidRPr="008E3432">
              <w:rPr>
                <w:color w:val="000000"/>
              </w:rPr>
              <w:t>Ногай ишан (мечеть)</w:t>
            </w:r>
          </w:p>
          <w:p w:rsidR="00662F44" w:rsidRPr="00921F09" w:rsidRDefault="00662F44" w:rsidP="00662F44">
            <w:pPr>
              <w:rPr>
                <w:color w:val="000000"/>
              </w:rPr>
            </w:pPr>
            <w:r w:rsidRPr="008E3432">
              <w:rPr>
                <w:color w:val="000000"/>
              </w:rPr>
              <w:t>Церковь Георгия Победоносца</w:t>
            </w:r>
          </w:p>
          <w:p w:rsidR="00662F44" w:rsidRPr="00921F09" w:rsidRDefault="00662F44" w:rsidP="00662F44">
            <w:pPr>
              <w:rPr>
                <w:color w:val="000000"/>
              </w:rPr>
            </w:pPr>
            <w:r w:rsidRPr="008E3432">
              <w:rPr>
                <w:color w:val="000000"/>
              </w:rPr>
              <w:t>«Джами» Шынгысбай кажи (мечеть)</w:t>
            </w:r>
          </w:p>
          <w:p w:rsidR="00662F44" w:rsidRPr="00921F09" w:rsidRDefault="00662F44" w:rsidP="00662F44">
            <w:pPr>
              <w:rPr>
                <w:color w:val="000000"/>
              </w:rPr>
            </w:pPr>
            <w:r w:rsidRPr="008E3432">
              <w:rPr>
                <w:color w:val="000000"/>
              </w:rPr>
              <w:t>Церковь Никольская</w:t>
            </w:r>
          </w:p>
          <w:p w:rsidR="00662F44" w:rsidRPr="00921F09" w:rsidRDefault="00662F44" w:rsidP="00662F44">
            <w:pPr>
              <w:rPr>
                <w:color w:val="000000"/>
              </w:rPr>
            </w:pPr>
            <w:r w:rsidRPr="008E3432">
              <w:rPr>
                <w:color w:val="000000"/>
              </w:rPr>
              <w:t>Мариям ана (мавзолей)</w:t>
            </w:r>
          </w:p>
          <w:p w:rsidR="00662F44" w:rsidRPr="00921F09" w:rsidRDefault="00662F44" w:rsidP="00662F44">
            <w:pPr>
              <w:rPr>
                <w:color w:val="000000"/>
              </w:rPr>
            </w:pPr>
            <w:r w:rsidRPr="008E3432">
              <w:rPr>
                <w:color w:val="000000"/>
              </w:rPr>
              <w:t>Абдул-Азиз баба (мавзолей)</w:t>
            </w:r>
          </w:p>
          <w:p w:rsidR="00662F44" w:rsidRPr="00921F09" w:rsidRDefault="00662F44" w:rsidP="00662F44">
            <w:pPr>
              <w:rPr>
                <w:color w:val="000000"/>
              </w:rPr>
            </w:pPr>
            <w:r w:rsidRPr="008E3432">
              <w:rPr>
                <w:color w:val="000000"/>
              </w:rPr>
              <w:t>Кыз аулие (мавзолей)</w:t>
            </w:r>
          </w:p>
          <w:p w:rsidR="00662F44" w:rsidRPr="00921F09" w:rsidRDefault="00662F44" w:rsidP="00662F44">
            <w:pPr>
              <w:rPr>
                <w:color w:val="000000"/>
              </w:rPr>
            </w:pPr>
            <w:r w:rsidRPr="008E3432">
              <w:rPr>
                <w:color w:val="000000"/>
              </w:rPr>
              <w:t>Темирши ата аулие (мавзолей)</w:t>
            </w:r>
          </w:p>
          <w:p w:rsidR="00662F44" w:rsidRPr="00921F09" w:rsidRDefault="00662F44" w:rsidP="00662F44">
            <w:pPr>
              <w:rPr>
                <w:color w:val="000000"/>
              </w:rPr>
            </w:pPr>
            <w:r w:rsidRPr="008E3432">
              <w:rPr>
                <w:color w:val="000000"/>
              </w:rPr>
              <w:t>Жекен Шайык аулие (место захоронения)</w:t>
            </w:r>
          </w:p>
          <w:p w:rsidR="00662F44" w:rsidRPr="00921F09" w:rsidRDefault="00662F44" w:rsidP="00662F44">
            <w:pPr>
              <w:rPr>
                <w:color w:val="000000"/>
              </w:rPr>
            </w:pPr>
            <w:r w:rsidRPr="008E3432">
              <w:rPr>
                <w:color w:val="000000"/>
              </w:rPr>
              <w:t>Мунлык-Зарлык аулие (мавзолей)</w:t>
            </w:r>
          </w:p>
          <w:p w:rsidR="00662F44" w:rsidRPr="00921F09" w:rsidRDefault="00662F44" w:rsidP="00662F44">
            <w:pPr>
              <w:rPr>
                <w:color w:val="000000"/>
              </w:rPr>
            </w:pPr>
            <w:r w:rsidRPr="008E3432">
              <w:rPr>
                <w:color w:val="000000"/>
              </w:rPr>
              <w:t>Есенаман калпе (мавзолей)</w:t>
            </w:r>
          </w:p>
          <w:p w:rsidR="00662F44" w:rsidRPr="00921F09" w:rsidRDefault="00662F44" w:rsidP="00662F44">
            <w:pPr>
              <w:rPr>
                <w:color w:val="000000"/>
              </w:rPr>
            </w:pPr>
            <w:proofErr w:type="gramStart"/>
            <w:r w:rsidRPr="008E3432">
              <w:rPr>
                <w:color w:val="000000"/>
              </w:rPr>
              <w:t>Кален</w:t>
            </w:r>
            <w:proofErr w:type="gramEnd"/>
            <w:r w:rsidRPr="008E3432">
              <w:rPr>
                <w:color w:val="000000"/>
              </w:rPr>
              <w:t xml:space="preserve"> баба аулие (место захоронения)</w:t>
            </w:r>
          </w:p>
          <w:p w:rsidR="00662F44" w:rsidRPr="00921F09" w:rsidRDefault="00662F44" w:rsidP="00662F44">
            <w:pPr>
              <w:rPr>
                <w:color w:val="000000"/>
              </w:rPr>
            </w:pPr>
            <w:r w:rsidRPr="008E3432">
              <w:rPr>
                <w:color w:val="000000"/>
              </w:rPr>
              <w:t>Жуаса баба аулие (мавзолей)</w:t>
            </w:r>
          </w:p>
          <w:p w:rsidR="00662F44" w:rsidRPr="00921F09" w:rsidRDefault="00662F44" w:rsidP="00662F44">
            <w:pPr>
              <w:rPr>
                <w:color w:val="000000"/>
              </w:rPr>
            </w:pPr>
            <w:r w:rsidRPr="008E3432">
              <w:rPr>
                <w:color w:val="000000"/>
              </w:rPr>
              <w:t>Ердауит и Шаймерден аулие (мавзолей)</w:t>
            </w:r>
          </w:p>
          <w:p w:rsidR="00662F44" w:rsidRPr="00921F09" w:rsidRDefault="00662F44" w:rsidP="00662F44">
            <w:pPr>
              <w:rPr>
                <w:color w:val="000000"/>
              </w:rPr>
            </w:pPr>
            <w:proofErr w:type="gramStart"/>
            <w:r w:rsidRPr="008E3432">
              <w:rPr>
                <w:color w:val="000000"/>
              </w:rPr>
              <w:t>Сок-сока</w:t>
            </w:r>
            <w:proofErr w:type="gramEnd"/>
            <w:r w:rsidRPr="008E3432">
              <w:rPr>
                <w:color w:val="000000"/>
              </w:rPr>
              <w:t xml:space="preserve"> аулие (мазар)</w:t>
            </w:r>
          </w:p>
          <w:p w:rsidR="00662F44" w:rsidRPr="00921F09" w:rsidRDefault="00662F44" w:rsidP="00662F44">
            <w:pPr>
              <w:rPr>
                <w:color w:val="000000"/>
              </w:rPr>
            </w:pPr>
            <w:r w:rsidRPr="008E3432">
              <w:rPr>
                <w:color w:val="000000"/>
              </w:rPr>
              <w:t>Котыр булак аулие (мавзолей и родник)</w:t>
            </w:r>
          </w:p>
          <w:p w:rsidR="00662F44" w:rsidRPr="00921F09" w:rsidRDefault="00662F44" w:rsidP="00662F44">
            <w:pPr>
              <w:rPr>
                <w:color w:val="000000"/>
              </w:rPr>
            </w:pPr>
            <w:r w:rsidRPr="008E3432">
              <w:rPr>
                <w:color w:val="000000"/>
              </w:rPr>
              <w:t>Иса ата (мавзолей)</w:t>
            </w:r>
          </w:p>
          <w:p w:rsidR="00662F44" w:rsidRPr="00921F09" w:rsidRDefault="00662F44" w:rsidP="00662F44">
            <w:pPr>
              <w:rPr>
                <w:color w:val="000000"/>
              </w:rPr>
            </w:pPr>
            <w:r w:rsidRPr="008E3432">
              <w:rPr>
                <w:color w:val="000000"/>
              </w:rPr>
              <w:t>Сангыла би (мавзолей)</w:t>
            </w:r>
          </w:p>
          <w:p w:rsidR="00662F44" w:rsidRPr="00921F09" w:rsidRDefault="00662F44" w:rsidP="00662F44">
            <w:pPr>
              <w:rPr>
                <w:color w:val="000000"/>
              </w:rPr>
            </w:pPr>
            <w:r w:rsidRPr="008E3432">
              <w:rPr>
                <w:color w:val="000000"/>
              </w:rPr>
              <w:t>Бекасыл аулие (мавзолей)</w:t>
            </w:r>
          </w:p>
          <w:p w:rsidR="00662F44" w:rsidRPr="00921F09" w:rsidRDefault="00662F44" w:rsidP="00662F44">
            <w:pPr>
              <w:rPr>
                <w:color w:val="000000"/>
              </w:rPr>
            </w:pPr>
            <w:r w:rsidRPr="008E3432">
              <w:rPr>
                <w:color w:val="000000"/>
              </w:rPr>
              <w:t>Туркибасы аулие (мавзолей)</w:t>
            </w:r>
          </w:p>
          <w:p w:rsidR="00662F44" w:rsidRPr="00921F09" w:rsidRDefault="00662F44" w:rsidP="00662F44">
            <w:pPr>
              <w:rPr>
                <w:color w:val="000000"/>
              </w:rPr>
            </w:pPr>
            <w:r w:rsidRPr="008E3432">
              <w:rPr>
                <w:color w:val="000000"/>
              </w:rPr>
              <w:lastRenderedPageBreak/>
              <w:t>Нура ата аулие (мавзолей)</w:t>
            </w:r>
          </w:p>
          <w:p w:rsidR="00662F44" w:rsidRPr="00921F09" w:rsidRDefault="00662F44" w:rsidP="00662F44">
            <w:pPr>
              <w:rPr>
                <w:color w:val="000000"/>
              </w:rPr>
            </w:pPr>
            <w:r w:rsidRPr="008E3432">
              <w:rPr>
                <w:color w:val="000000"/>
              </w:rPr>
              <w:t>Кажымукан Мунайтбасов (мавзолей)</w:t>
            </w:r>
          </w:p>
          <w:p w:rsidR="00662F44" w:rsidRPr="008E3432" w:rsidRDefault="00662F44" w:rsidP="00662F44">
            <w:pPr>
              <w:rPr>
                <w:color w:val="000000"/>
              </w:rPr>
            </w:pPr>
            <w:r w:rsidRPr="008E3432">
              <w:rPr>
                <w:color w:val="000000"/>
              </w:rPr>
              <w:t>Мыншейт (некрополь)</w:t>
            </w:r>
          </w:p>
        </w:tc>
      </w:tr>
      <w:tr w:rsidR="00662F44" w:rsidRPr="008E3432"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8E3432" w:rsidRDefault="00662F44" w:rsidP="00662F44">
            <w:pPr>
              <w:rPr>
                <w:color w:val="000000"/>
              </w:rPr>
            </w:pPr>
            <w:r w:rsidRPr="008E3432">
              <w:rPr>
                <w:color w:val="000000"/>
              </w:rPr>
              <w:lastRenderedPageBreak/>
              <w:t>Кызылординская область</w:t>
            </w:r>
          </w:p>
        </w:tc>
        <w:tc>
          <w:tcPr>
            <w:tcW w:w="6946" w:type="dxa"/>
            <w:tcBorders>
              <w:top w:val="nil"/>
              <w:left w:val="nil"/>
              <w:bottom w:val="single" w:sz="8" w:space="0" w:color="auto"/>
              <w:right w:val="single" w:sz="8" w:space="0" w:color="auto"/>
            </w:tcBorders>
            <w:shd w:val="clear" w:color="auto" w:fill="auto"/>
            <w:vAlign w:val="center"/>
            <w:hideMark/>
          </w:tcPr>
          <w:p w:rsidR="00662F44" w:rsidRPr="00921F09" w:rsidRDefault="00662F44" w:rsidP="00662F44">
            <w:pPr>
              <w:rPr>
                <w:color w:val="000000"/>
              </w:rPr>
            </w:pPr>
            <w:r w:rsidRPr="008E3432">
              <w:rPr>
                <w:color w:val="000000"/>
              </w:rPr>
              <w:t>Коркыт ата мемориальный комплекс</w:t>
            </w:r>
          </w:p>
          <w:p w:rsidR="00662F44" w:rsidRPr="00921F09" w:rsidRDefault="00662F44" w:rsidP="00662F44">
            <w:pPr>
              <w:rPr>
                <w:color w:val="000000"/>
              </w:rPr>
            </w:pPr>
            <w:r w:rsidRPr="008E3432">
              <w:rPr>
                <w:color w:val="000000"/>
              </w:rPr>
              <w:t>Башня Бегим ана</w:t>
            </w:r>
          </w:p>
          <w:p w:rsidR="00662F44" w:rsidRPr="00921F09" w:rsidRDefault="00662F44" w:rsidP="00662F44">
            <w:pPr>
              <w:rPr>
                <w:color w:val="000000"/>
              </w:rPr>
            </w:pPr>
            <w:r w:rsidRPr="008E3432">
              <w:rPr>
                <w:color w:val="000000"/>
              </w:rPr>
              <w:t>Хорасан ата (мавзолей)</w:t>
            </w:r>
          </w:p>
          <w:p w:rsidR="00662F44" w:rsidRPr="00921F09" w:rsidRDefault="00662F44" w:rsidP="00662F44">
            <w:pPr>
              <w:rPr>
                <w:color w:val="000000"/>
              </w:rPr>
            </w:pPr>
            <w:r w:rsidRPr="008E3432">
              <w:rPr>
                <w:color w:val="000000"/>
              </w:rPr>
              <w:t xml:space="preserve">Комплекс Толегетай-Кылышты ата </w:t>
            </w:r>
          </w:p>
          <w:p w:rsidR="00662F44" w:rsidRPr="00921F09" w:rsidRDefault="00662F44" w:rsidP="00662F44">
            <w:pPr>
              <w:rPr>
                <w:color w:val="000000"/>
              </w:rPr>
            </w:pPr>
            <w:r w:rsidRPr="008E3432">
              <w:rPr>
                <w:color w:val="000000"/>
              </w:rPr>
              <w:t>Храм христа Спасителя</w:t>
            </w:r>
          </w:p>
          <w:p w:rsidR="00662F44" w:rsidRPr="00921F09" w:rsidRDefault="00662F44" w:rsidP="00662F44">
            <w:pPr>
              <w:rPr>
                <w:color w:val="000000"/>
              </w:rPr>
            </w:pPr>
            <w:r w:rsidRPr="008E3432">
              <w:rPr>
                <w:color w:val="000000"/>
              </w:rPr>
              <w:t>Мавзолей Окшы ата</w:t>
            </w:r>
          </w:p>
          <w:p w:rsidR="00662F44" w:rsidRPr="00921F09" w:rsidRDefault="00662F44" w:rsidP="00662F44">
            <w:pPr>
              <w:rPr>
                <w:color w:val="000000"/>
              </w:rPr>
            </w:pPr>
            <w:r w:rsidRPr="008E3432">
              <w:rPr>
                <w:color w:val="000000"/>
              </w:rPr>
              <w:t>Куттыбай ата (мавзолей)</w:t>
            </w:r>
          </w:p>
          <w:p w:rsidR="00662F44" w:rsidRPr="00921F09" w:rsidRDefault="00662F44" w:rsidP="00662F44">
            <w:pPr>
              <w:rPr>
                <w:color w:val="000000"/>
              </w:rPr>
            </w:pPr>
            <w:r w:rsidRPr="008E3432">
              <w:rPr>
                <w:color w:val="000000"/>
              </w:rPr>
              <w:t>Марал ишан (мавзолей)</w:t>
            </w:r>
          </w:p>
          <w:p w:rsidR="00662F44" w:rsidRPr="00921F09" w:rsidRDefault="00662F44" w:rsidP="00662F44">
            <w:pPr>
              <w:rPr>
                <w:color w:val="000000"/>
              </w:rPr>
            </w:pPr>
            <w:r w:rsidRPr="008E3432">
              <w:rPr>
                <w:color w:val="000000"/>
              </w:rPr>
              <w:t>Калкан ишан (мавзолей)</w:t>
            </w:r>
          </w:p>
          <w:p w:rsidR="00662F44" w:rsidRPr="00921F09" w:rsidRDefault="00662F44" w:rsidP="00662F44">
            <w:pPr>
              <w:rPr>
                <w:color w:val="000000"/>
              </w:rPr>
            </w:pPr>
            <w:r w:rsidRPr="008E3432">
              <w:rPr>
                <w:color w:val="000000"/>
              </w:rPr>
              <w:t>Котибар батыр (башня)</w:t>
            </w:r>
          </w:p>
          <w:p w:rsidR="00662F44" w:rsidRPr="00921F09" w:rsidRDefault="00662F44" w:rsidP="00662F44">
            <w:pPr>
              <w:rPr>
                <w:color w:val="000000"/>
              </w:rPr>
            </w:pPr>
            <w:r w:rsidRPr="008E3432">
              <w:rPr>
                <w:color w:val="000000"/>
              </w:rPr>
              <w:t>Айтбай (мечеть)</w:t>
            </w:r>
          </w:p>
          <w:p w:rsidR="00662F44" w:rsidRPr="00921F09" w:rsidRDefault="00662F44" w:rsidP="00662F44">
            <w:pPr>
              <w:rPr>
                <w:color w:val="000000"/>
              </w:rPr>
            </w:pPr>
            <w:r w:rsidRPr="008E3432">
              <w:rPr>
                <w:color w:val="000000"/>
              </w:rPr>
              <w:t>Мулкалан аулие  (мавзолей)</w:t>
            </w:r>
          </w:p>
          <w:p w:rsidR="00662F44" w:rsidRPr="00921F09" w:rsidRDefault="00662F44" w:rsidP="00662F44">
            <w:pPr>
              <w:rPr>
                <w:color w:val="000000"/>
              </w:rPr>
            </w:pPr>
            <w:proofErr w:type="gramStart"/>
            <w:r w:rsidRPr="008E3432">
              <w:rPr>
                <w:color w:val="000000"/>
              </w:rPr>
              <w:t>Сараман-Коса башня (Сарман кожа</w:t>
            </w:r>
            <w:proofErr w:type="gramEnd"/>
          </w:p>
          <w:p w:rsidR="00662F44" w:rsidRPr="00921F09" w:rsidRDefault="00662F44" w:rsidP="00662F44">
            <w:pPr>
              <w:rPr>
                <w:color w:val="000000"/>
              </w:rPr>
            </w:pPr>
            <w:r w:rsidRPr="008E3432">
              <w:rPr>
                <w:color w:val="000000"/>
              </w:rPr>
              <w:t>Карасопы (мавзолей)</w:t>
            </w:r>
          </w:p>
          <w:p w:rsidR="00662F44" w:rsidRPr="00921F09" w:rsidRDefault="00662F44" w:rsidP="00662F44">
            <w:pPr>
              <w:rPr>
                <w:color w:val="000000"/>
              </w:rPr>
            </w:pPr>
            <w:r w:rsidRPr="008E3432">
              <w:rPr>
                <w:color w:val="000000"/>
              </w:rPr>
              <w:t>Актас (мечеть)</w:t>
            </w:r>
          </w:p>
          <w:p w:rsidR="00662F44" w:rsidRPr="00921F09" w:rsidRDefault="00662F44" w:rsidP="00662F44">
            <w:r w:rsidRPr="008E3432">
              <w:t>Айткожа (мавзолей)</w:t>
            </w:r>
          </w:p>
          <w:p w:rsidR="00662F44" w:rsidRPr="00921F09" w:rsidRDefault="00662F44" w:rsidP="00662F44">
            <w:pPr>
              <w:rPr>
                <w:color w:val="000000"/>
              </w:rPr>
            </w:pPr>
            <w:r w:rsidRPr="008E3432">
              <w:rPr>
                <w:color w:val="000000"/>
              </w:rPr>
              <w:t>Ганибай (мечеть)</w:t>
            </w:r>
          </w:p>
          <w:p w:rsidR="00662F44" w:rsidRPr="00921F09" w:rsidRDefault="00662F44" w:rsidP="00662F44">
            <w:pPr>
              <w:rPr>
                <w:color w:val="000000"/>
              </w:rPr>
            </w:pPr>
            <w:r w:rsidRPr="008E3432">
              <w:rPr>
                <w:color w:val="000000"/>
              </w:rPr>
              <w:t>Косым кожа (мазар)</w:t>
            </w:r>
          </w:p>
          <w:p w:rsidR="00662F44" w:rsidRPr="00921F09" w:rsidRDefault="00662F44" w:rsidP="00662F44">
            <w:pPr>
              <w:rPr>
                <w:color w:val="000000"/>
              </w:rPr>
            </w:pPr>
            <w:r w:rsidRPr="008E3432">
              <w:rPr>
                <w:color w:val="000000"/>
              </w:rPr>
              <w:t>Кожаназар ишан (мечеть)</w:t>
            </w:r>
          </w:p>
          <w:p w:rsidR="00662F44" w:rsidRPr="00921F09" w:rsidRDefault="00662F44" w:rsidP="00662F44">
            <w:pPr>
              <w:rPr>
                <w:color w:val="000000"/>
              </w:rPr>
            </w:pPr>
            <w:r w:rsidRPr="008E3432">
              <w:rPr>
                <w:color w:val="000000"/>
              </w:rPr>
              <w:t>Мусирали аулие (мавзолей)</w:t>
            </w:r>
          </w:p>
          <w:p w:rsidR="00662F44" w:rsidRPr="00921F09" w:rsidRDefault="00662F44" w:rsidP="00662F44">
            <w:pPr>
              <w:rPr>
                <w:color w:val="000000"/>
              </w:rPr>
            </w:pPr>
            <w:r w:rsidRPr="008E3432">
              <w:rPr>
                <w:color w:val="000000"/>
              </w:rPr>
              <w:t>Иманкул (мечеть)</w:t>
            </w:r>
          </w:p>
          <w:p w:rsidR="00662F44" w:rsidRPr="00921F09" w:rsidRDefault="00662F44" w:rsidP="00662F44">
            <w:pPr>
              <w:rPr>
                <w:color w:val="000000"/>
              </w:rPr>
            </w:pPr>
            <w:r w:rsidRPr="008E3432">
              <w:rPr>
                <w:color w:val="000000"/>
              </w:rPr>
              <w:t>Тумен аулие (мавзолей)</w:t>
            </w:r>
          </w:p>
          <w:p w:rsidR="00662F44" w:rsidRPr="00921F09" w:rsidRDefault="00662F44" w:rsidP="00662F44">
            <w:pPr>
              <w:rPr>
                <w:color w:val="000000"/>
              </w:rPr>
            </w:pPr>
            <w:r w:rsidRPr="008E3432">
              <w:rPr>
                <w:color w:val="000000"/>
              </w:rPr>
              <w:t>Кожан кожи (мавзолей)</w:t>
            </w:r>
          </w:p>
          <w:p w:rsidR="00662F44" w:rsidRPr="00921F09" w:rsidRDefault="00662F44" w:rsidP="00662F44">
            <w:pPr>
              <w:rPr>
                <w:color w:val="000000"/>
              </w:rPr>
            </w:pPr>
            <w:r w:rsidRPr="008E3432">
              <w:rPr>
                <w:color w:val="000000"/>
              </w:rPr>
              <w:t>Кулболды ишан (мавзолей)</w:t>
            </w:r>
          </w:p>
          <w:p w:rsidR="00662F44" w:rsidRPr="00921F09" w:rsidRDefault="00662F44" w:rsidP="00662F44">
            <w:pPr>
              <w:rPr>
                <w:color w:val="000000"/>
              </w:rPr>
            </w:pPr>
            <w:r w:rsidRPr="008E3432">
              <w:rPr>
                <w:color w:val="000000"/>
              </w:rPr>
              <w:t>Оразай ишан (мавзолей)</w:t>
            </w:r>
          </w:p>
          <w:p w:rsidR="00662F44" w:rsidRPr="00921F09" w:rsidRDefault="00662F44" w:rsidP="00662F44">
            <w:pPr>
              <w:rPr>
                <w:color w:val="000000"/>
              </w:rPr>
            </w:pPr>
            <w:r w:rsidRPr="008E3432">
              <w:rPr>
                <w:color w:val="000000"/>
              </w:rPr>
              <w:t>Сунак ата (мавзолей)</w:t>
            </w:r>
          </w:p>
          <w:p w:rsidR="00662F44" w:rsidRPr="008E3432" w:rsidRDefault="00662F44" w:rsidP="00662F44">
            <w:pPr>
              <w:rPr>
                <w:color w:val="000000"/>
              </w:rPr>
            </w:pPr>
          </w:p>
        </w:tc>
      </w:tr>
    </w:tbl>
    <w:p w:rsidR="00662F44" w:rsidRDefault="00662F44" w:rsidP="00662F44">
      <w:pPr>
        <w:jc w:val="center"/>
        <w:rPr>
          <w:sz w:val="28"/>
          <w:szCs w:val="28"/>
        </w:rPr>
      </w:pPr>
    </w:p>
    <w:p w:rsidR="00662F44" w:rsidRPr="00921F09" w:rsidRDefault="00662F44" w:rsidP="00662F44">
      <w:pPr>
        <w:jc w:val="center"/>
        <w:rPr>
          <w:sz w:val="28"/>
          <w:szCs w:val="28"/>
        </w:rPr>
      </w:pPr>
      <w:r w:rsidRPr="00921F09">
        <w:rPr>
          <w:sz w:val="28"/>
          <w:szCs w:val="28"/>
        </w:rPr>
        <w:t xml:space="preserve">Список сакральных </w:t>
      </w:r>
      <w:r>
        <w:rPr>
          <w:sz w:val="28"/>
          <w:szCs w:val="28"/>
        </w:rPr>
        <w:t xml:space="preserve">мест, связанных с историческими личностями </w:t>
      </w:r>
      <w:r w:rsidRPr="00921F09">
        <w:rPr>
          <w:sz w:val="28"/>
          <w:szCs w:val="28"/>
        </w:rPr>
        <w:t xml:space="preserve"> Казахстана</w:t>
      </w:r>
    </w:p>
    <w:tbl>
      <w:tblPr>
        <w:tblW w:w="9229" w:type="dxa"/>
        <w:tblInd w:w="93" w:type="dxa"/>
        <w:tblLook w:val="04A0" w:firstRow="1" w:lastRow="0" w:firstColumn="1" w:lastColumn="0" w:noHBand="0" w:noVBand="1"/>
      </w:tblPr>
      <w:tblGrid>
        <w:gridCol w:w="2425"/>
        <w:gridCol w:w="6804"/>
      </w:tblGrid>
      <w:tr w:rsidR="00662F44" w:rsidRPr="00D3449C" w:rsidTr="00662F44">
        <w:trPr>
          <w:trHeight w:val="315"/>
        </w:trPr>
        <w:tc>
          <w:tcPr>
            <w:tcW w:w="2425" w:type="dxa"/>
            <w:tcBorders>
              <w:top w:val="single" w:sz="4" w:space="0" w:color="auto"/>
              <w:left w:val="single" w:sz="8" w:space="0" w:color="auto"/>
              <w:bottom w:val="single" w:sz="8" w:space="0" w:color="auto"/>
              <w:right w:val="single" w:sz="8" w:space="0" w:color="auto"/>
            </w:tcBorders>
            <w:shd w:val="clear" w:color="auto" w:fill="auto"/>
          </w:tcPr>
          <w:p w:rsidR="00662F44" w:rsidRPr="00921F09" w:rsidRDefault="00662F44" w:rsidP="00662F44">
            <w:pPr>
              <w:rPr>
                <w:b/>
                <w:color w:val="000000"/>
              </w:rPr>
            </w:pPr>
            <w:r w:rsidRPr="00921F09">
              <w:rPr>
                <w:b/>
                <w:color w:val="000000"/>
              </w:rPr>
              <w:t>Административные области Казахстана</w:t>
            </w:r>
          </w:p>
        </w:tc>
        <w:tc>
          <w:tcPr>
            <w:tcW w:w="6804" w:type="dxa"/>
            <w:tcBorders>
              <w:top w:val="single" w:sz="4" w:space="0" w:color="auto"/>
              <w:left w:val="nil"/>
              <w:bottom w:val="single" w:sz="8" w:space="0" w:color="auto"/>
              <w:right w:val="single" w:sz="8" w:space="0" w:color="auto"/>
            </w:tcBorders>
            <w:shd w:val="clear" w:color="auto" w:fill="auto"/>
            <w:vAlign w:val="center"/>
          </w:tcPr>
          <w:p w:rsidR="00662F44" w:rsidRPr="00921F09" w:rsidRDefault="00662F44" w:rsidP="00662F44">
            <w:pPr>
              <w:jc w:val="center"/>
              <w:rPr>
                <w:b/>
                <w:color w:val="000000"/>
              </w:rPr>
            </w:pPr>
            <w:r w:rsidRPr="00921F09">
              <w:rPr>
                <w:b/>
              </w:rPr>
              <w:t xml:space="preserve">Сакральные </w:t>
            </w:r>
            <w:r>
              <w:rPr>
                <w:b/>
              </w:rPr>
              <w:t xml:space="preserve">места, связанные с историческими личностями </w:t>
            </w:r>
            <w:r w:rsidRPr="00921F09">
              <w:rPr>
                <w:b/>
              </w:rPr>
              <w:t>Казахстана</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Акмолинская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Кабанбай батыра (мавзолей)</w:t>
            </w:r>
          </w:p>
          <w:p w:rsidR="00662F44" w:rsidRPr="00D3449C" w:rsidRDefault="00662F44" w:rsidP="00662F44">
            <w:pPr>
              <w:contextualSpacing/>
              <w:rPr>
                <w:color w:val="000000"/>
              </w:rPr>
            </w:pPr>
            <w:r w:rsidRPr="00D3449C">
              <w:rPr>
                <w:color w:val="000000"/>
              </w:rPr>
              <w:t xml:space="preserve">Олжабай Толебайулы (мавзолей) </w:t>
            </w:r>
          </w:p>
          <w:p w:rsidR="00662F44" w:rsidRPr="00D3449C" w:rsidRDefault="00662F44" w:rsidP="00662F44">
            <w:pPr>
              <w:contextualSpacing/>
              <w:rPr>
                <w:color w:val="000000"/>
              </w:rPr>
            </w:pPr>
            <w:r w:rsidRPr="00D3449C">
              <w:rPr>
                <w:color w:val="000000"/>
              </w:rPr>
              <w:t>Поляна Абылай хана</w:t>
            </w:r>
          </w:p>
          <w:p w:rsidR="00662F44" w:rsidRPr="00D3449C" w:rsidRDefault="00662F44" w:rsidP="00662F44">
            <w:pPr>
              <w:contextualSpacing/>
              <w:rPr>
                <w:color w:val="000000"/>
              </w:rPr>
            </w:pPr>
            <w:r w:rsidRPr="00D3449C">
              <w:rPr>
                <w:color w:val="000000"/>
              </w:rPr>
              <w:t>Пещера Кенесары хана</w:t>
            </w:r>
          </w:p>
          <w:p w:rsidR="00662F44" w:rsidRPr="00D3449C" w:rsidRDefault="00662F44" w:rsidP="00662F44">
            <w:pPr>
              <w:contextualSpacing/>
              <w:rPr>
                <w:color w:val="000000"/>
              </w:rPr>
            </w:pPr>
            <w:r w:rsidRPr="00D3449C">
              <w:rPr>
                <w:color w:val="000000"/>
              </w:rPr>
              <w:t>Баубек батыр (мавзолей)</w:t>
            </w:r>
          </w:p>
          <w:p w:rsidR="00662F44" w:rsidRPr="00D3449C" w:rsidRDefault="00662F44" w:rsidP="00662F44">
            <w:pPr>
              <w:contextualSpacing/>
              <w:rPr>
                <w:color w:val="000000"/>
              </w:rPr>
            </w:pPr>
            <w:r w:rsidRPr="00D3449C">
              <w:rPr>
                <w:color w:val="000000"/>
              </w:rPr>
              <w:t>Беспакыр (мавзолей)</w:t>
            </w:r>
          </w:p>
          <w:p w:rsidR="00662F44" w:rsidRPr="00D3449C" w:rsidRDefault="00662F44" w:rsidP="00662F44">
            <w:pPr>
              <w:contextualSpacing/>
              <w:rPr>
                <w:color w:val="000000"/>
              </w:rPr>
            </w:pPr>
            <w:r w:rsidRPr="00D3449C">
              <w:rPr>
                <w:color w:val="000000"/>
              </w:rPr>
              <w:t>Караоткель (место захоронения)</w:t>
            </w:r>
          </w:p>
          <w:p w:rsidR="00662F44" w:rsidRPr="00D3449C" w:rsidRDefault="00662F44" w:rsidP="00662F44">
            <w:pPr>
              <w:contextualSpacing/>
              <w:rPr>
                <w:color w:val="000000"/>
              </w:rPr>
            </w:pPr>
            <w:r w:rsidRPr="00D3449C">
              <w:rPr>
                <w:color w:val="000000"/>
              </w:rPr>
              <w:t>Смагул Садвакасов (место захоронения)</w:t>
            </w:r>
          </w:p>
          <w:p w:rsidR="00662F44" w:rsidRPr="00D3449C" w:rsidRDefault="00662F44" w:rsidP="00662F44">
            <w:pPr>
              <w:contextualSpacing/>
              <w:rPr>
                <w:color w:val="000000"/>
              </w:rPr>
            </w:pPr>
            <w:r w:rsidRPr="00D3449C">
              <w:rPr>
                <w:color w:val="000000"/>
              </w:rPr>
              <w:t>Богенбай батыра (мавзолей)</w:t>
            </w:r>
          </w:p>
          <w:p w:rsidR="00662F44" w:rsidRPr="00D3449C" w:rsidRDefault="00662F44" w:rsidP="00662F44">
            <w:pPr>
              <w:contextualSpacing/>
              <w:rPr>
                <w:color w:val="000000"/>
              </w:rPr>
            </w:pPr>
            <w:r w:rsidRPr="00D3449C">
              <w:rPr>
                <w:color w:val="000000"/>
              </w:rPr>
              <w:t>Дуйсен би (место захоронения)</w:t>
            </w:r>
          </w:p>
          <w:p w:rsidR="00662F44" w:rsidRPr="00D3449C" w:rsidRDefault="00662F44" w:rsidP="00662F44">
            <w:pPr>
              <w:contextualSpacing/>
              <w:rPr>
                <w:color w:val="000000"/>
              </w:rPr>
            </w:pPr>
            <w:r w:rsidRPr="00D3449C">
              <w:rPr>
                <w:color w:val="000000"/>
              </w:rPr>
              <w:t>Монтай батыр (место захоронения)</w:t>
            </w:r>
          </w:p>
          <w:p w:rsidR="00662F44" w:rsidRPr="00D3449C" w:rsidRDefault="00662F44" w:rsidP="00662F44">
            <w:pPr>
              <w:contextualSpacing/>
              <w:rPr>
                <w:color w:val="000000"/>
              </w:rPr>
            </w:pPr>
            <w:r w:rsidRPr="00D3449C">
              <w:rPr>
                <w:color w:val="000000"/>
              </w:rPr>
              <w:t>Асат би Алпысулы (место захоронения)</w:t>
            </w:r>
          </w:p>
          <w:p w:rsidR="00662F44" w:rsidRPr="00D3449C" w:rsidRDefault="00662F44" w:rsidP="00662F44">
            <w:pPr>
              <w:contextualSpacing/>
              <w:rPr>
                <w:color w:val="000000"/>
              </w:rPr>
            </w:pPr>
            <w:r w:rsidRPr="00D3449C">
              <w:rPr>
                <w:color w:val="000000"/>
              </w:rPr>
              <w:t>Саккулак бий (мавзолей)</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 xml:space="preserve">Костанайская </w:t>
            </w:r>
            <w:r w:rsidRPr="00D3449C">
              <w:rPr>
                <w:color w:val="000000"/>
              </w:rPr>
              <w:lastRenderedPageBreak/>
              <w:t>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jc w:val="both"/>
              <w:rPr>
                <w:color w:val="000000"/>
              </w:rPr>
            </w:pPr>
            <w:r w:rsidRPr="00D3449C">
              <w:rPr>
                <w:color w:val="000000"/>
              </w:rPr>
              <w:lastRenderedPageBreak/>
              <w:t>Барака Жанузакулы (мавзолей)</w:t>
            </w:r>
          </w:p>
          <w:p w:rsidR="00662F44" w:rsidRPr="00D3449C" w:rsidRDefault="00662F44" w:rsidP="00662F44">
            <w:pPr>
              <w:contextualSpacing/>
              <w:jc w:val="both"/>
              <w:rPr>
                <w:bCs/>
              </w:rPr>
            </w:pPr>
            <w:r w:rsidRPr="00D3449C">
              <w:rPr>
                <w:bCs/>
              </w:rPr>
              <w:lastRenderedPageBreak/>
              <w:t>Жауке Назаркулулы (мавзолей)</w:t>
            </w:r>
          </w:p>
          <w:p w:rsidR="00662F44" w:rsidRPr="00D3449C" w:rsidRDefault="00662F44" w:rsidP="00662F44">
            <w:pPr>
              <w:contextualSpacing/>
              <w:jc w:val="both"/>
              <w:rPr>
                <w:color w:val="000000"/>
              </w:rPr>
            </w:pPr>
            <w:r w:rsidRPr="00D3449C">
              <w:rPr>
                <w:color w:val="000000"/>
              </w:rPr>
              <w:t xml:space="preserve">Ибрай Алтынсарин (мавзолей) </w:t>
            </w:r>
          </w:p>
          <w:p w:rsidR="00662F44" w:rsidRPr="00D3449C" w:rsidRDefault="00662F44" w:rsidP="00662F44">
            <w:pPr>
              <w:contextualSpacing/>
              <w:jc w:val="both"/>
              <w:rPr>
                <w:color w:val="000000"/>
              </w:rPr>
            </w:pPr>
            <w:r w:rsidRPr="00D3449C">
              <w:rPr>
                <w:color w:val="000000"/>
              </w:rPr>
              <w:t>Мыржакып Дулатулы (мавзолей)</w:t>
            </w:r>
          </w:p>
          <w:p w:rsidR="00662F44" w:rsidRPr="00D3449C" w:rsidRDefault="00662F44" w:rsidP="00662F44">
            <w:pPr>
              <w:contextualSpacing/>
              <w:jc w:val="both"/>
              <w:rPr>
                <w:color w:val="000000"/>
              </w:rPr>
            </w:pPr>
            <w:r w:rsidRPr="00D3449C">
              <w:rPr>
                <w:color w:val="000000"/>
              </w:rPr>
              <w:t>Амангельды Иманов (место захоронения)</w:t>
            </w:r>
          </w:p>
          <w:p w:rsidR="00662F44" w:rsidRPr="00D3449C" w:rsidRDefault="00662F44" w:rsidP="00662F44">
            <w:pPr>
              <w:contextualSpacing/>
              <w:jc w:val="both"/>
              <w:rPr>
                <w:color w:val="000000"/>
              </w:rPr>
            </w:pPr>
            <w:r w:rsidRPr="00D3449C">
              <w:rPr>
                <w:color w:val="000000"/>
              </w:rPr>
              <w:t>Абдыгаппар Жанбосынулы (мавзолей)</w:t>
            </w:r>
          </w:p>
          <w:p w:rsidR="00662F44" w:rsidRPr="00D3449C" w:rsidRDefault="00662F44" w:rsidP="00662F44">
            <w:pPr>
              <w:contextualSpacing/>
              <w:jc w:val="both"/>
              <w:rPr>
                <w:color w:val="000000"/>
              </w:rPr>
            </w:pPr>
            <w:r w:rsidRPr="00D3449C">
              <w:rPr>
                <w:color w:val="000000"/>
              </w:rPr>
              <w:t>Кейки батыр (мавзолей)</w:t>
            </w:r>
          </w:p>
          <w:p w:rsidR="00662F44" w:rsidRPr="00D3449C" w:rsidRDefault="00662F44" w:rsidP="00662F44">
            <w:pPr>
              <w:contextualSpacing/>
              <w:rPr>
                <w:color w:val="000000"/>
              </w:rPr>
            </w:pPr>
            <w:r w:rsidRPr="00D3449C">
              <w:rPr>
                <w:color w:val="000000"/>
              </w:rPr>
              <w:t xml:space="preserve">Место Татырского сражения </w:t>
            </w:r>
          </w:p>
          <w:p w:rsidR="00662F44" w:rsidRPr="00D3449C" w:rsidRDefault="00662F44" w:rsidP="00662F44">
            <w:pPr>
              <w:contextualSpacing/>
              <w:rPr>
                <w:color w:val="000000"/>
              </w:rPr>
            </w:pPr>
            <w:r w:rsidRPr="00D3449C">
              <w:rPr>
                <w:color w:val="000000"/>
              </w:rPr>
              <w:t>Кунтимес (место рождения Ч.Валиханова)</w:t>
            </w:r>
          </w:p>
          <w:p w:rsidR="00662F44" w:rsidRPr="00D3449C" w:rsidRDefault="00662F44" w:rsidP="00662F44">
            <w:pPr>
              <w:contextualSpacing/>
              <w:rPr>
                <w:color w:val="000000"/>
              </w:rPr>
            </w:pPr>
            <w:r w:rsidRPr="00D3449C">
              <w:rPr>
                <w:color w:val="000000"/>
              </w:rPr>
              <w:t>Колодец Омара (место рождения Ибрая Алтынсарина)</w:t>
            </w:r>
          </w:p>
          <w:p w:rsidR="00662F44" w:rsidRPr="00D3449C" w:rsidRDefault="00662F44" w:rsidP="00662F44">
            <w:pPr>
              <w:contextualSpacing/>
              <w:rPr>
                <w:color w:val="000000"/>
              </w:rPr>
            </w:pPr>
            <w:r w:rsidRPr="00D3449C">
              <w:rPr>
                <w:color w:val="000000"/>
              </w:rPr>
              <w:t>Аул Сарытубек (место рождения Ахмета Байтурсынова)</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lastRenderedPageBreak/>
              <w:t>Павлодарская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Жасыбай Омирулы (место захоронения)</w:t>
            </w:r>
          </w:p>
          <w:p w:rsidR="00662F44" w:rsidRPr="00D3449C" w:rsidRDefault="00662F44" w:rsidP="00662F44">
            <w:pPr>
              <w:contextualSpacing/>
              <w:rPr>
                <w:color w:val="000000"/>
              </w:rPr>
            </w:pPr>
            <w:r w:rsidRPr="00D3449C">
              <w:rPr>
                <w:color w:val="000000"/>
              </w:rPr>
              <w:t>Укибай би (мавзолей)</w:t>
            </w:r>
          </w:p>
          <w:p w:rsidR="00662F44" w:rsidRPr="00D3449C" w:rsidRDefault="00662F44" w:rsidP="00662F44">
            <w:pPr>
              <w:contextualSpacing/>
              <w:rPr>
                <w:color w:val="000000"/>
              </w:rPr>
            </w:pPr>
            <w:r w:rsidRPr="00D3449C">
              <w:rPr>
                <w:color w:val="000000"/>
              </w:rPr>
              <w:t>Тугел батыр (место захоронения)</w:t>
            </w:r>
          </w:p>
          <w:p w:rsidR="00662F44" w:rsidRPr="00D3449C" w:rsidRDefault="00662F44" w:rsidP="00662F44">
            <w:pPr>
              <w:contextualSpacing/>
              <w:rPr>
                <w:color w:val="000000"/>
              </w:rPr>
            </w:pPr>
            <w:r w:rsidRPr="00D3449C">
              <w:rPr>
                <w:color w:val="000000"/>
              </w:rPr>
              <w:t>Жазы батыр (место захоронения)</w:t>
            </w:r>
          </w:p>
          <w:p w:rsidR="00662F44" w:rsidRPr="00D3449C" w:rsidRDefault="00662F44" w:rsidP="00662F44">
            <w:pPr>
              <w:contextualSpacing/>
              <w:rPr>
                <w:color w:val="000000"/>
              </w:rPr>
            </w:pPr>
            <w:r w:rsidRPr="00D3449C">
              <w:rPr>
                <w:bCs/>
                <w:color w:val="FF0000"/>
              </w:rPr>
              <w:t> </w:t>
            </w:r>
            <w:r w:rsidRPr="00D3449C">
              <w:rPr>
                <w:color w:val="000000"/>
              </w:rPr>
              <w:t>Казангап би (место захоронения)</w:t>
            </w:r>
          </w:p>
          <w:p w:rsidR="00662F44" w:rsidRPr="00D3449C" w:rsidRDefault="00662F44" w:rsidP="00662F44">
            <w:pPr>
              <w:contextualSpacing/>
              <w:rPr>
                <w:color w:val="000000"/>
              </w:rPr>
            </w:pPr>
            <w:r w:rsidRPr="00D3449C">
              <w:rPr>
                <w:color w:val="000000"/>
              </w:rPr>
              <w:t>Муса Шорманулы (место захоронения)</w:t>
            </w:r>
          </w:p>
          <w:p w:rsidR="00662F44" w:rsidRPr="00D3449C" w:rsidRDefault="00662F44" w:rsidP="00662F44">
            <w:pPr>
              <w:contextualSpacing/>
              <w:rPr>
                <w:color w:val="000000"/>
              </w:rPr>
            </w:pPr>
            <w:r w:rsidRPr="00D3449C">
              <w:rPr>
                <w:color w:val="000000"/>
              </w:rPr>
              <w:t>Султанмахмут Торайгыров (мавзолей)</w:t>
            </w:r>
          </w:p>
          <w:p w:rsidR="00662F44" w:rsidRPr="00D3449C" w:rsidRDefault="00662F44" w:rsidP="00662F44">
            <w:pPr>
              <w:contextualSpacing/>
              <w:rPr>
                <w:color w:val="000000"/>
              </w:rPr>
            </w:pPr>
            <w:r w:rsidRPr="00D3449C">
              <w:rPr>
                <w:color w:val="000000"/>
              </w:rPr>
              <w:t>Жаяу Муса (место захоронения)</w:t>
            </w:r>
          </w:p>
          <w:p w:rsidR="00662F44" w:rsidRPr="00D3449C" w:rsidRDefault="00662F44" w:rsidP="00662F44">
            <w:pPr>
              <w:contextualSpacing/>
              <w:rPr>
                <w:color w:val="000000"/>
              </w:rPr>
            </w:pPr>
            <w:r w:rsidRPr="00D3449C">
              <w:rPr>
                <w:color w:val="000000"/>
              </w:rPr>
              <w:t>Жарылгапберди Жумабайулы (место захоронения)</w:t>
            </w:r>
          </w:p>
          <w:p w:rsidR="00662F44" w:rsidRPr="00D3449C" w:rsidRDefault="00662F44" w:rsidP="00662F44">
            <w:pPr>
              <w:contextualSpacing/>
              <w:rPr>
                <w:color w:val="000000"/>
              </w:rPr>
            </w:pPr>
            <w:r w:rsidRPr="00D3449C">
              <w:rPr>
                <w:color w:val="000000"/>
              </w:rPr>
              <w:t>Акын Естай (мавзолей)</w:t>
            </w:r>
          </w:p>
          <w:p w:rsidR="00662F44" w:rsidRPr="00D3449C" w:rsidRDefault="00662F44" w:rsidP="00662F44">
            <w:pPr>
              <w:contextualSpacing/>
              <w:rPr>
                <w:color w:val="000000"/>
              </w:rPr>
            </w:pPr>
            <w:r w:rsidRPr="00D3449C">
              <w:rPr>
                <w:color w:val="000000"/>
              </w:rPr>
              <w:t>Косым Пшенбаев геолог (место захоронения)</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Северо-Казахстанская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Карасай и Агынтай батыры (мавзолей)</w:t>
            </w:r>
          </w:p>
          <w:p w:rsidR="00662F44" w:rsidRPr="00D3449C" w:rsidRDefault="00662F44" w:rsidP="00662F44">
            <w:pPr>
              <w:contextualSpacing/>
              <w:rPr>
                <w:color w:val="000000"/>
              </w:rPr>
            </w:pPr>
            <w:r w:rsidRPr="00D3449C">
              <w:rPr>
                <w:color w:val="000000"/>
              </w:rPr>
              <w:t>Кудайберды Кулсары (мавзолей)</w:t>
            </w:r>
          </w:p>
          <w:p w:rsidR="00662F44" w:rsidRPr="00D3449C" w:rsidRDefault="00662F44" w:rsidP="00662F44">
            <w:pPr>
              <w:contextualSpacing/>
              <w:rPr>
                <w:color w:val="000000"/>
              </w:rPr>
            </w:pPr>
            <w:r w:rsidRPr="00D3449C">
              <w:rPr>
                <w:color w:val="000000"/>
              </w:rPr>
              <w:t>Комплекс «Резиденция Абылайхана»</w:t>
            </w:r>
          </w:p>
          <w:p w:rsidR="00662F44" w:rsidRPr="00D3449C" w:rsidRDefault="00662F44" w:rsidP="00662F44">
            <w:pPr>
              <w:contextualSpacing/>
              <w:rPr>
                <w:color w:val="000000"/>
              </w:rPr>
            </w:pPr>
            <w:r w:rsidRPr="00D3449C">
              <w:rPr>
                <w:color w:val="000000"/>
              </w:rPr>
              <w:t>Усадьба Сырымбет</w:t>
            </w:r>
          </w:p>
          <w:p w:rsidR="00662F44" w:rsidRPr="00D3449C" w:rsidRDefault="00662F44" w:rsidP="00662F44">
            <w:pPr>
              <w:contextualSpacing/>
              <w:rPr>
                <w:color w:val="000000"/>
              </w:rPr>
            </w:pPr>
            <w:r w:rsidRPr="00D3449C">
              <w:rPr>
                <w:color w:val="000000"/>
              </w:rPr>
              <w:t>Кожаберген жырау (место захоронения)</w:t>
            </w:r>
          </w:p>
          <w:p w:rsidR="00662F44" w:rsidRPr="00D3449C" w:rsidRDefault="00662F44" w:rsidP="00662F44">
            <w:pPr>
              <w:contextualSpacing/>
              <w:rPr>
                <w:color w:val="000000"/>
              </w:rPr>
            </w:pPr>
            <w:r w:rsidRPr="00D3449C">
              <w:rPr>
                <w:color w:val="000000"/>
              </w:rPr>
              <w:t>Ақан Сері Қорамсаұлы батыр мавзолей</w:t>
            </w:r>
          </w:p>
          <w:p w:rsidR="00662F44" w:rsidRPr="00D3449C" w:rsidRDefault="00662F44" w:rsidP="00662F44">
            <w:pPr>
              <w:contextualSpacing/>
              <w:rPr>
                <w:color w:val="000000"/>
              </w:rPr>
            </w:pPr>
            <w:r w:rsidRPr="00D3449C">
              <w:rPr>
                <w:color w:val="000000"/>
              </w:rPr>
              <w:t>Бекмамбет Жумабаев (место захоронения)</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Восточно-Казахстанская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Жанибек Бердаулетулы (мавзолей)</w:t>
            </w:r>
          </w:p>
          <w:p w:rsidR="00662F44" w:rsidRPr="00D3449C" w:rsidRDefault="00662F44" w:rsidP="00662F44">
            <w:pPr>
              <w:contextualSpacing/>
              <w:rPr>
                <w:color w:val="000000"/>
              </w:rPr>
            </w:pPr>
            <w:r w:rsidRPr="00D3449C">
              <w:rPr>
                <w:color w:val="000000"/>
              </w:rPr>
              <w:t>Историко-культурный комплекс «Жидебай Борили»</w:t>
            </w:r>
          </w:p>
          <w:p w:rsidR="00662F44" w:rsidRPr="00D3449C" w:rsidRDefault="00662F44" w:rsidP="00662F44">
            <w:pPr>
              <w:contextualSpacing/>
              <w:rPr>
                <w:color w:val="000000"/>
              </w:rPr>
            </w:pPr>
            <w:r w:rsidRPr="00D3449C">
              <w:rPr>
                <w:color w:val="000000"/>
              </w:rPr>
              <w:t xml:space="preserve">Литературно-мемориальный дом Ф.Достоевского </w:t>
            </w:r>
          </w:p>
          <w:p w:rsidR="00662F44" w:rsidRPr="00D3449C" w:rsidRDefault="00662F44" w:rsidP="00662F44">
            <w:pPr>
              <w:contextualSpacing/>
              <w:rPr>
                <w:color w:val="000000"/>
              </w:rPr>
            </w:pPr>
            <w:r w:rsidRPr="00D3449C">
              <w:rPr>
                <w:color w:val="000000"/>
              </w:rPr>
              <w:t>Сырт Каскабулак место рождения Абая</w:t>
            </w:r>
          </w:p>
          <w:p w:rsidR="00662F44" w:rsidRPr="00D3449C" w:rsidRDefault="00662F44" w:rsidP="00662F44">
            <w:pPr>
              <w:contextualSpacing/>
              <w:rPr>
                <w:color w:val="000000"/>
              </w:rPr>
            </w:pPr>
            <w:r w:rsidRPr="00D3449C">
              <w:rPr>
                <w:color w:val="000000"/>
              </w:rPr>
              <w:t>Шаки би Тасыбайулы (место захоронения)</w:t>
            </w:r>
          </w:p>
          <w:p w:rsidR="00662F44" w:rsidRPr="00D3449C" w:rsidRDefault="00662F44" w:rsidP="00662F44">
            <w:pPr>
              <w:contextualSpacing/>
              <w:rPr>
                <w:color w:val="000000"/>
              </w:rPr>
            </w:pPr>
            <w:r w:rsidRPr="00D3449C">
              <w:rPr>
                <w:color w:val="000000"/>
              </w:rPr>
              <w:t>Аркарбай Шокантайулы (место захоронения)</w:t>
            </w:r>
          </w:p>
          <w:p w:rsidR="00662F44" w:rsidRPr="00D3449C" w:rsidRDefault="00662F44" w:rsidP="00662F44">
            <w:pPr>
              <w:contextualSpacing/>
              <w:rPr>
                <w:color w:val="000000"/>
              </w:rPr>
            </w:pPr>
            <w:r w:rsidRPr="00D3449C">
              <w:rPr>
                <w:color w:val="000000"/>
              </w:rPr>
              <w:t>Бектурган аулие (мавзолей)</w:t>
            </w:r>
          </w:p>
          <w:p w:rsidR="00662F44" w:rsidRPr="00D3449C" w:rsidRDefault="00662F44" w:rsidP="00662F44">
            <w:pPr>
              <w:contextualSpacing/>
              <w:rPr>
                <w:color w:val="000000"/>
              </w:rPr>
            </w:pPr>
            <w:r w:rsidRPr="00D3449C">
              <w:rPr>
                <w:color w:val="000000"/>
              </w:rPr>
              <w:t>Шынкожа Базаркулулы (место захоронения)</w:t>
            </w:r>
          </w:p>
          <w:p w:rsidR="00662F44" w:rsidRPr="00D3449C" w:rsidRDefault="00662F44" w:rsidP="00662F44">
            <w:pPr>
              <w:contextualSpacing/>
              <w:rPr>
                <w:color w:val="000000"/>
              </w:rPr>
            </w:pPr>
            <w:r w:rsidRPr="00D3449C">
              <w:rPr>
                <w:color w:val="000000"/>
              </w:rPr>
              <w:t>Батыр Шахантай Жаугашарулы (мавзолей)</w:t>
            </w:r>
          </w:p>
          <w:p w:rsidR="00662F44" w:rsidRPr="00D3449C" w:rsidRDefault="00662F44" w:rsidP="00662F44">
            <w:pPr>
              <w:contextualSpacing/>
              <w:rPr>
                <w:color w:val="000000"/>
              </w:rPr>
            </w:pPr>
            <w:r w:rsidRPr="00D3449C">
              <w:rPr>
                <w:color w:val="000000"/>
              </w:rPr>
              <w:t>Жобалай би (мавзолей)</w:t>
            </w:r>
          </w:p>
          <w:p w:rsidR="00662F44" w:rsidRPr="00D3449C" w:rsidRDefault="00662F44" w:rsidP="00662F44">
            <w:pPr>
              <w:contextualSpacing/>
              <w:rPr>
                <w:color w:val="000000"/>
              </w:rPr>
            </w:pPr>
            <w:r w:rsidRPr="00D3449C">
              <w:rPr>
                <w:color w:val="000000"/>
              </w:rPr>
              <w:t> Дулат Бабайтайулы (мавзолей)</w:t>
            </w:r>
          </w:p>
          <w:p w:rsidR="00662F44" w:rsidRPr="00D3449C" w:rsidRDefault="00662F44" w:rsidP="00662F44">
            <w:pPr>
              <w:contextualSpacing/>
              <w:rPr>
                <w:color w:val="000000"/>
              </w:rPr>
            </w:pPr>
            <w:r w:rsidRPr="00D3449C">
              <w:rPr>
                <w:color w:val="000000"/>
              </w:rPr>
              <w:t>Омар Смагулулы (мавзолей)</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Карагандинская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Шанышкылы Бердикожи (мавзолей)</w:t>
            </w:r>
          </w:p>
          <w:p w:rsidR="00662F44" w:rsidRPr="00D3449C" w:rsidRDefault="00662F44" w:rsidP="00662F44">
            <w:pPr>
              <w:contextualSpacing/>
              <w:rPr>
                <w:color w:val="000000"/>
              </w:rPr>
            </w:pPr>
            <w:r w:rsidRPr="00D3449C">
              <w:rPr>
                <w:color w:val="000000"/>
              </w:rPr>
              <w:t>Жидебай Кожаназарулы (мавзолей)</w:t>
            </w:r>
          </w:p>
          <w:p w:rsidR="00662F44" w:rsidRPr="00D3449C" w:rsidRDefault="00662F44" w:rsidP="00662F44">
            <w:pPr>
              <w:contextualSpacing/>
              <w:rPr>
                <w:color w:val="000000"/>
              </w:rPr>
            </w:pPr>
            <w:r w:rsidRPr="00D3449C">
              <w:rPr>
                <w:color w:val="000000"/>
              </w:rPr>
              <w:t>Баян батыр (место захоронения)</w:t>
            </w:r>
          </w:p>
          <w:p w:rsidR="00662F44" w:rsidRPr="00D3449C" w:rsidRDefault="00662F44" w:rsidP="00662F44">
            <w:pPr>
              <w:contextualSpacing/>
              <w:rPr>
                <w:color w:val="000000"/>
              </w:rPr>
            </w:pPr>
            <w:r w:rsidRPr="00D3449C">
              <w:rPr>
                <w:color w:val="000000"/>
              </w:rPr>
              <w:t>Байгоза Наймантайулы (мавзолей)</w:t>
            </w:r>
          </w:p>
          <w:p w:rsidR="00662F44" w:rsidRPr="00D3449C" w:rsidRDefault="00662F44" w:rsidP="00662F44">
            <w:pPr>
              <w:contextualSpacing/>
              <w:rPr>
                <w:color w:val="000000"/>
              </w:rPr>
            </w:pPr>
            <w:r w:rsidRPr="00D3449C">
              <w:rPr>
                <w:color w:val="000000"/>
              </w:rPr>
              <w:t>Агыбай Конырбайулы (мавзолей)</w:t>
            </w:r>
          </w:p>
          <w:p w:rsidR="00662F44" w:rsidRPr="00D3449C" w:rsidRDefault="00662F44" w:rsidP="00662F44">
            <w:pPr>
              <w:contextualSpacing/>
              <w:rPr>
                <w:color w:val="000000"/>
              </w:rPr>
            </w:pPr>
            <w:r w:rsidRPr="00D3449C">
              <w:rPr>
                <w:color w:val="000000"/>
              </w:rPr>
              <w:t>Таттимбет Казангапулы (мавзолей)</w:t>
            </w:r>
          </w:p>
          <w:p w:rsidR="00662F44" w:rsidRPr="00D3449C" w:rsidRDefault="00662F44" w:rsidP="00662F44">
            <w:pPr>
              <w:contextualSpacing/>
              <w:rPr>
                <w:color w:val="000000"/>
              </w:rPr>
            </w:pPr>
            <w:r w:rsidRPr="00D3449C">
              <w:rPr>
                <w:color w:val="000000"/>
              </w:rPr>
              <w:t>Историко-культурный центр Первого Президента</w:t>
            </w:r>
          </w:p>
          <w:p w:rsidR="00662F44" w:rsidRPr="00D3449C" w:rsidRDefault="00662F44" w:rsidP="00662F44">
            <w:pPr>
              <w:contextualSpacing/>
              <w:rPr>
                <w:color w:val="000000"/>
              </w:rPr>
            </w:pPr>
            <w:r w:rsidRPr="00D3449C">
              <w:rPr>
                <w:color w:val="000000"/>
              </w:rPr>
              <w:t>«Курган 37 воинов» погребально-поминальный комплекс</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Атырауская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Махамбет Утемисулы (мавзолей)</w:t>
            </w:r>
          </w:p>
          <w:p w:rsidR="00662F44" w:rsidRPr="00D3449C" w:rsidRDefault="00662F44" w:rsidP="00662F44">
            <w:pPr>
              <w:contextualSpacing/>
              <w:rPr>
                <w:color w:val="000000"/>
              </w:rPr>
            </w:pPr>
            <w:r w:rsidRPr="00D3449C">
              <w:rPr>
                <w:color w:val="000000"/>
              </w:rPr>
              <w:t>Акын Ыгылман Шореков (место захоронения)</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lastRenderedPageBreak/>
              <w:t>Западно-Казахстанская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Шыгайулы (мавзолей)</w:t>
            </w:r>
          </w:p>
          <w:p w:rsidR="00662F44" w:rsidRPr="00D3449C" w:rsidRDefault="00662F44" w:rsidP="00662F44">
            <w:pPr>
              <w:contextualSpacing/>
              <w:rPr>
                <w:color w:val="000000"/>
              </w:rPr>
            </w:pPr>
            <w:r w:rsidRPr="00D3449C">
              <w:rPr>
                <w:color w:val="000000"/>
              </w:rPr>
              <w:t>Гумар Караш (место захоронения)</w:t>
            </w:r>
          </w:p>
          <w:p w:rsidR="00662F44" w:rsidRPr="00D3449C" w:rsidRDefault="00662F44" w:rsidP="00662F44">
            <w:pPr>
              <w:contextualSpacing/>
              <w:rPr>
                <w:bCs/>
                <w:color w:val="000000"/>
              </w:rPr>
            </w:pPr>
            <w:r w:rsidRPr="00D3449C">
              <w:rPr>
                <w:bCs/>
                <w:color w:val="000000"/>
              </w:rPr>
              <w:t>Науша Каржаулы (место захоронения батыра)</w:t>
            </w:r>
          </w:p>
          <w:p w:rsidR="00662F44" w:rsidRPr="00D3449C" w:rsidRDefault="00662F44" w:rsidP="00662F44">
            <w:pPr>
              <w:contextualSpacing/>
              <w:rPr>
                <w:color w:val="000000"/>
              </w:rPr>
            </w:pPr>
            <w:r w:rsidRPr="00D3449C">
              <w:rPr>
                <w:color w:val="000000"/>
              </w:rPr>
              <w:t>Кюйши Мухит Мералиулы (мавзолей)</w:t>
            </w:r>
          </w:p>
          <w:p w:rsidR="00662F44" w:rsidRPr="00D3449C" w:rsidRDefault="00662F44" w:rsidP="00662F44">
            <w:pPr>
              <w:contextualSpacing/>
              <w:rPr>
                <w:color w:val="000000"/>
              </w:rPr>
            </w:pPr>
            <w:r w:rsidRPr="00D3449C">
              <w:rPr>
                <w:color w:val="000000"/>
              </w:rPr>
              <w:t>Поэт Шангерей Бокеев (место захоронения)</w:t>
            </w:r>
          </w:p>
          <w:p w:rsidR="00662F44" w:rsidRPr="00D3449C" w:rsidRDefault="00662F44" w:rsidP="00662F44">
            <w:pPr>
              <w:contextualSpacing/>
              <w:rPr>
                <w:color w:val="000000"/>
              </w:rPr>
            </w:pPr>
            <w:r w:rsidRPr="00D3449C">
              <w:rPr>
                <w:color w:val="000000"/>
              </w:rPr>
              <w:t>Куйши Мамен Муратулы (место захоронения)</w:t>
            </w:r>
          </w:p>
          <w:p w:rsidR="00662F44" w:rsidRPr="00D3449C" w:rsidRDefault="00662F44" w:rsidP="00662F44">
            <w:pPr>
              <w:contextualSpacing/>
              <w:rPr>
                <w:color w:val="000000"/>
              </w:rPr>
            </w:pPr>
            <w:r w:rsidRPr="00D3449C">
              <w:rPr>
                <w:color w:val="000000"/>
              </w:rPr>
              <w:t>Батыр Сатай Кенжегарулы (место захоронения)</w:t>
            </w:r>
          </w:p>
          <w:p w:rsidR="00662F44" w:rsidRPr="00D3449C" w:rsidRDefault="00662F44" w:rsidP="00662F44">
            <w:pPr>
              <w:contextualSpacing/>
              <w:rPr>
                <w:color w:val="000000"/>
              </w:rPr>
            </w:pPr>
            <w:r w:rsidRPr="00D3449C">
              <w:rPr>
                <w:color w:val="000000"/>
              </w:rPr>
              <w:t>Тастобе (место сражения)</w:t>
            </w:r>
          </w:p>
          <w:p w:rsidR="00662F44" w:rsidRPr="00D3449C" w:rsidRDefault="00662F44" w:rsidP="00662F44">
            <w:pPr>
              <w:contextualSpacing/>
              <w:rPr>
                <w:color w:val="000000"/>
              </w:rPr>
            </w:pPr>
            <w:r w:rsidRPr="00D3449C">
              <w:rPr>
                <w:color w:val="000000"/>
              </w:rPr>
              <w:t>Ханская орда</w:t>
            </w:r>
          </w:p>
          <w:p w:rsidR="00662F44" w:rsidRPr="00D3449C" w:rsidRDefault="00662F44" w:rsidP="00662F44">
            <w:pPr>
              <w:contextualSpacing/>
              <w:rPr>
                <w:color w:val="000000"/>
              </w:rPr>
            </w:pPr>
            <w:r w:rsidRPr="00D3449C">
              <w:rPr>
                <w:color w:val="000000"/>
              </w:rPr>
              <w:t>Место сражения при Тастобе</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Актюбинская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Мемориальный комплекс Кобыланды батыра</w:t>
            </w:r>
          </w:p>
          <w:p w:rsidR="00662F44" w:rsidRPr="00D3449C" w:rsidRDefault="00662F44" w:rsidP="00662F44">
            <w:pPr>
              <w:contextualSpacing/>
              <w:rPr>
                <w:color w:val="000000"/>
              </w:rPr>
            </w:pPr>
            <w:r w:rsidRPr="00D3449C">
              <w:rPr>
                <w:color w:val="000000"/>
              </w:rPr>
              <w:t>Мавзолей Есета Кокиулы</w:t>
            </w:r>
          </w:p>
          <w:p w:rsidR="00662F44" w:rsidRPr="00D3449C" w:rsidRDefault="00662F44" w:rsidP="00662F44">
            <w:pPr>
              <w:contextualSpacing/>
              <w:rPr>
                <w:color w:val="000000"/>
              </w:rPr>
            </w:pPr>
            <w:r w:rsidRPr="00D3449C">
              <w:rPr>
                <w:color w:val="000000"/>
              </w:rPr>
              <w:t>Мемориальный комплекс «Хан моласы»</w:t>
            </w:r>
          </w:p>
          <w:p w:rsidR="00662F44" w:rsidRPr="00D3449C" w:rsidRDefault="00662F44" w:rsidP="00662F44">
            <w:pPr>
              <w:contextualSpacing/>
              <w:rPr>
                <w:color w:val="000000"/>
              </w:rPr>
            </w:pPr>
            <w:r w:rsidRPr="00D3449C">
              <w:rPr>
                <w:color w:val="000000"/>
              </w:rPr>
              <w:t>Исатай Тайманулы (мавзолей)</w:t>
            </w:r>
          </w:p>
          <w:p w:rsidR="00662F44" w:rsidRPr="00D3449C" w:rsidRDefault="00662F44" w:rsidP="00662F44">
            <w:pPr>
              <w:contextualSpacing/>
              <w:rPr>
                <w:color w:val="000000"/>
              </w:rPr>
            </w:pPr>
            <w:r w:rsidRPr="00D3449C">
              <w:rPr>
                <w:color w:val="000000"/>
              </w:rPr>
              <w:t>Есет Котибарулы (мавзолей)</w:t>
            </w:r>
          </w:p>
          <w:p w:rsidR="00662F44" w:rsidRPr="00D3449C" w:rsidRDefault="00662F44" w:rsidP="00662F44">
            <w:pPr>
              <w:contextualSpacing/>
              <w:rPr>
                <w:color w:val="000000"/>
              </w:rPr>
            </w:pPr>
            <w:r w:rsidRPr="00D3449C">
              <w:rPr>
                <w:color w:val="000000"/>
              </w:rPr>
              <w:t>Бопай ханым (место захоронения)</w:t>
            </w:r>
          </w:p>
          <w:p w:rsidR="00662F44" w:rsidRPr="00D3449C" w:rsidRDefault="00662F44" w:rsidP="00662F44">
            <w:pPr>
              <w:contextualSpacing/>
              <w:rPr>
                <w:color w:val="000000"/>
              </w:rPr>
            </w:pPr>
            <w:r w:rsidRPr="00D3449C">
              <w:rPr>
                <w:color w:val="000000"/>
              </w:rPr>
              <w:t>Әбубакир Кердері (мавзолей)</w:t>
            </w:r>
          </w:p>
          <w:p w:rsidR="00662F44" w:rsidRPr="00D3449C" w:rsidRDefault="00662F44" w:rsidP="00662F44">
            <w:pPr>
              <w:contextualSpacing/>
              <w:rPr>
                <w:color w:val="000000"/>
              </w:rPr>
            </w:pPr>
            <w:r w:rsidRPr="00D3449C">
              <w:rPr>
                <w:color w:val="000000"/>
              </w:rPr>
              <w:t> Есет Дарибай (мемориальный комплекс)</w:t>
            </w:r>
          </w:p>
          <w:p w:rsidR="00662F44" w:rsidRPr="00D3449C" w:rsidRDefault="00662F44" w:rsidP="00662F44">
            <w:pPr>
              <w:contextualSpacing/>
              <w:rPr>
                <w:color w:val="000000"/>
              </w:rPr>
            </w:pPr>
            <w:r w:rsidRPr="00D3449C">
              <w:rPr>
                <w:color w:val="000000"/>
              </w:rPr>
              <w:t>Абат-Байтак (некрополь)</w:t>
            </w:r>
          </w:p>
          <w:p w:rsidR="00662F44" w:rsidRPr="00D3449C" w:rsidRDefault="00662F44" w:rsidP="00662F44">
            <w:pPr>
              <w:contextualSpacing/>
              <w:rPr>
                <w:color w:val="000000"/>
              </w:rPr>
            </w:pPr>
            <w:r w:rsidRPr="00D3449C">
              <w:rPr>
                <w:color w:val="000000"/>
              </w:rPr>
              <w:t>Алмат-тамы (мавзолей и кладбище)</w:t>
            </w:r>
          </w:p>
          <w:p w:rsidR="00662F44" w:rsidRPr="00D3449C" w:rsidRDefault="00662F44" w:rsidP="00662F44">
            <w:pPr>
              <w:contextualSpacing/>
              <w:rPr>
                <w:color w:val="000000"/>
              </w:rPr>
            </w:pPr>
            <w:r w:rsidRPr="00D3449C">
              <w:rPr>
                <w:color w:val="000000"/>
              </w:rPr>
              <w:t>Ащы-айрык (культово-жилищный комплекс)</w:t>
            </w:r>
          </w:p>
          <w:p w:rsidR="00662F44" w:rsidRPr="00D3449C" w:rsidRDefault="00662F44" w:rsidP="00662F44">
            <w:pPr>
              <w:contextualSpacing/>
              <w:rPr>
                <w:color w:val="000000"/>
              </w:rPr>
            </w:pPr>
            <w:r w:rsidRPr="00D3449C">
              <w:rPr>
                <w:color w:val="000000"/>
              </w:rPr>
              <w:t>Карасакал (некрополь)</w:t>
            </w:r>
          </w:p>
          <w:p w:rsidR="00662F44" w:rsidRPr="00D3449C" w:rsidRDefault="00662F44" w:rsidP="00662F44">
            <w:pPr>
              <w:contextualSpacing/>
              <w:rPr>
                <w:color w:val="000000"/>
              </w:rPr>
            </w:pPr>
            <w:r w:rsidRPr="00D3449C">
              <w:rPr>
                <w:color w:val="000000"/>
              </w:rPr>
              <w:t>Суликты (культово-жилищный комплекс)</w:t>
            </w:r>
          </w:p>
          <w:p w:rsidR="00662F44" w:rsidRPr="00D3449C" w:rsidRDefault="00662F44" w:rsidP="00662F44">
            <w:pPr>
              <w:contextualSpacing/>
              <w:rPr>
                <w:color w:val="000000"/>
              </w:rPr>
            </w:pPr>
            <w:r w:rsidRPr="00D3449C">
              <w:rPr>
                <w:color w:val="000000"/>
              </w:rPr>
              <w:t>Султан акын (культово-жилищный комплекс)</w:t>
            </w:r>
          </w:p>
          <w:p w:rsidR="00662F44" w:rsidRPr="00D3449C" w:rsidRDefault="00662F44" w:rsidP="00662F44">
            <w:pPr>
              <w:contextualSpacing/>
              <w:rPr>
                <w:color w:val="000000"/>
              </w:rPr>
            </w:pPr>
            <w:r w:rsidRPr="00D3449C">
              <w:rPr>
                <w:color w:val="000000"/>
              </w:rPr>
              <w:t>Улкен Жыбыскы (культово-жилищный комплекс)</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Мангыстауская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Барак Сатыбалдыулы (мавзолей)</w:t>
            </w:r>
          </w:p>
          <w:p w:rsidR="00662F44" w:rsidRPr="00D3449C" w:rsidRDefault="00662F44" w:rsidP="00662F44">
            <w:pPr>
              <w:contextualSpacing/>
              <w:rPr>
                <w:color w:val="000000"/>
              </w:rPr>
            </w:pPr>
            <w:r w:rsidRPr="00D3449C">
              <w:rPr>
                <w:color w:val="000000"/>
              </w:rPr>
              <w:t>Иса Тленбайулы (мавзолей)</w:t>
            </w:r>
          </w:p>
          <w:p w:rsidR="00662F44" w:rsidRPr="00D3449C" w:rsidRDefault="00662F44" w:rsidP="00662F44">
            <w:pPr>
              <w:contextualSpacing/>
              <w:rPr>
                <w:color w:val="000000"/>
              </w:rPr>
            </w:pPr>
            <w:r w:rsidRPr="00D3449C">
              <w:rPr>
                <w:color w:val="000000"/>
              </w:rPr>
              <w:t>Досан Тажиулы (мавзолей)</w:t>
            </w:r>
          </w:p>
          <w:p w:rsidR="00662F44" w:rsidRPr="00D3449C" w:rsidRDefault="00662F44" w:rsidP="00662F44">
            <w:pPr>
              <w:contextualSpacing/>
              <w:rPr>
                <w:color w:val="000000"/>
              </w:rPr>
            </w:pPr>
            <w:r w:rsidRPr="00D3449C">
              <w:rPr>
                <w:color w:val="000000"/>
              </w:rPr>
              <w:t>Балуанияз Мусрепулы (мавзолей)</w:t>
            </w:r>
          </w:p>
          <w:p w:rsidR="00662F44" w:rsidRPr="00D3449C" w:rsidRDefault="00662F44" w:rsidP="00662F44">
            <w:pPr>
              <w:contextualSpacing/>
              <w:rPr>
                <w:color w:val="000000"/>
              </w:rPr>
            </w:pPr>
            <w:r w:rsidRPr="00D3449C">
              <w:rPr>
                <w:color w:val="000000"/>
              </w:rPr>
              <w:t>Мемориальный комплекс Т.Шевченко</w:t>
            </w:r>
          </w:p>
          <w:p w:rsidR="00662F44" w:rsidRPr="00D3449C" w:rsidRDefault="00662F44" w:rsidP="00662F44">
            <w:pPr>
              <w:contextualSpacing/>
              <w:rPr>
                <w:color w:val="000000"/>
              </w:rPr>
            </w:pPr>
            <w:r w:rsidRPr="00D3449C">
              <w:rPr>
                <w:color w:val="000000"/>
              </w:rPr>
              <w:t>Атагоз батыр (место захоронения)</w:t>
            </w:r>
          </w:p>
          <w:p w:rsidR="00662F44" w:rsidRPr="00D3449C" w:rsidRDefault="00662F44" w:rsidP="00662F44">
            <w:pPr>
              <w:contextualSpacing/>
              <w:rPr>
                <w:color w:val="000000"/>
              </w:rPr>
            </w:pPr>
            <w:r w:rsidRPr="00D3449C">
              <w:rPr>
                <w:color w:val="000000"/>
              </w:rPr>
              <w:t>Бердалы батыр (место захоронения)</w:t>
            </w:r>
          </w:p>
          <w:p w:rsidR="00662F44" w:rsidRPr="00D3449C" w:rsidRDefault="00662F44" w:rsidP="00662F44">
            <w:pPr>
              <w:contextualSpacing/>
              <w:rPr>
                <w:color w:val="000000"/>
              </w:rPr>
            </w:pPr>
            <w:r w:rsidRPr="00D3449C">
              <w:rPr>
                <w:color w:val="000000"/>
              </w:rPr>
              <w:t>Кулбарак батыр (мавзолей)</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Алматинская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Мавзолей</w:t>
            </w:r>
            <w:proofErr w:type="gramStart"/>
            <w:r w:rsidRPr="00D3449C">
              <w:rPr>
                <w:color w:val="000000"/>
              </w:rPr>
              <w:t xml:space="preserve"> К</w:t>
            </w:r>
            <w:proofErr w:type="gramEnd"/>
            <w:r w:rsidRPr="00D3449C">
              <w:rPr>
                <w:color w:val="000000"/>
              </w:rPr>
              <w:t>апал батыра</w:t>
            </w:r>
          </w:p>
          <w:p w:rsidR="00662F44" w:rsidRPr="00D3449C" w:rsidRDefault="00662F44" w:rsidP="00662F44">
            <w:pPr>
              <w:contextualSpacing/>
              <w:rPr>
                <w:color w:val="000000"/>
              </w:rPr>
            </w:pPr>
            <w:r w:rsidRPr="00D3449C">
              <w:rPr>
                <w:color w:val="000000"/>
              </w:rPr>
              <w:t>Мавзолей Райымбек батыра</w:t>
            </w:r>
          </w:p>
          <w:p w:rsidR="00662F44" w:rsidRPr="00D3449C" w:rsidRDefault="00662F44" w:rsidP="00662F44">
            <w:pPr>
              <w:contextualSpacing/>
              <w:rPr>
                <w:color w:val="000000"/>
              </w:rPr>
            </w:pPr>
            <w:r w:rsidRPr="00D3449C">
              <w:rPr>
                <w:color w:val="000000"/>
              </w:rPr>
              <w:t>Мемориальный комплекс и место захоронения Ч.Валиханова</w:t>
            </w:r>
          </w:p>
          <w:p w:rsidR="00662F44" w:rsidRPr="00D3449C" w:rsidRDefault="00662F44" w:rsidP="00662F44">
            <w:pPr>
              <w:contextualSpacing/>
              <w:rPr>
                <w:color w:val="000000"/>
              </w:rPr>
            </w:pPr>
            <w:r w:rsidRPr="00D3449C">
              <w:rPr>
                <w:color w:val="000000"/>
              </w:rPr>
              <w:t>Жамбыл Жабаев (мавзолей)</w:t>
            </w:r>
          </w:p>
          <w:p w:rsidR="00662F44" w:rsidRPr="00D3449C" w:rsidRDefault="00662F44" w:rsidP="00662F44">
            <w:pPr>
              <w:contextualSpacing/>
              <w:rPr>
                <w:color w:val="000000"/>
              </w:rPr>
            </w:pPr>
            <w:r w:rsidRPr="00D3449C">
              <w:rPr>
                <w:color w:val="000000"/>
              </w:rPr>
              <w:t>Мемориальный дом Ахмета Байтурсунулы</w:t>
            </w:r>
          </w:p>
          <w:p w:rsidR="00662F44" w:rsidRPr="00D3449C" w:rsidRDefault="00662F44" w:rsidP="00662F44">
            <w:pPr>
              <w:contextualSpacing/>
              <w:rPr>
                <w:color w:val="000000"/>
              </w:rPr>
            </w:pPr>
            <w:r w:rsidRPr="00D3449C">
              <w:rPr>
                <w:color w:val="000000"/>
              </w:rPr>
              <w:t>Ереултобе</w:t>
            </w:r>
          </w:p>
          <w:p w:rsidR="00662F44" w:rsidRPr="00D3449C" w:rsidRDefault="00662F44" w:rsidP="00662F44">
            <w:pPr>
              <w:contextualSpacing/>
              <w:rPr>
                <w:color w:val="000000"/>
              </w:rPr>
            </w:pPr>
            <w:proofErr w:type="gramStart"/>
            <w:r w:rsidRPr="00D3449C">
              <w:rPr>
                <w:color w:val="000000"/>
              </w:rPr>
              <w:t>Мавзолей Наурызбай батыр (Наурызбай Қуттымбетулы</w:t>
            </w:r>
            <w:proofErr w:type="gramEnd"/>
          </w:p>
          <w:p w:rsidR="00662F44" w:rsidRPr="00D3449C" w:rsidRDefault="00662F44" w:rsidP="00662F44">
            <w:pPr>
              <w:contextualSpacing/>
              <w:rPr>
                <w:color w:val="000000"/>
              </w:rPr>
            </w:pPr>
            <w:r w:rsidRPr="00D3449C">
              <w:rPr>
                <w:color w:val="000000"/>
              </w:rPr>
              <w:t>Место захоронения Малайсары Токтауылулы</w:t>
            </w:r>
          </w:p>
          <w:p w:rsidR="00662F44" w:rsidRPr="00D3449C" w:rsidRDefault="00662F44" w:rsidP="00662F44">
            <w:pPr>
              <w:contextualSpacing/>
              <w:rPr>
                <w:color w:val="000000"/>
              </w:rPr>
            </w:pPr>
            <w:r w:rsidRPr="00D3449C">
              <w:rPr>
                <w:color w:val="000000"/>
              </w:rPr>
              <w:t>Сарыбай бий (мемориальный комплекс)</w:t>
            </w:r>
          </w:p>
          <w:p w:rsidR="00662F44" w:rsidRPr="00D3449C" w:rsidRDefault="00662F44" w:rsidP="00662F44">
            <w:pPr>
              <w:contextualSpacing/>
              <w:rPr>
                <w:color w:val="000000"/>
              </w:rPr>
            </w:pPr>
            <w:r w:rsidRPr="00D3449C">
              <w:rPr>
                <w:color w:val="000000"/>
              </w:rPr>
              <w:t>Текелийская стелла</w:t>
            </w:r>
          </w:p>
          <w:p w:rsidR="00662F44" w:rsidRPr="00D3449C" w:rsidRDefault="00662F44" w:rsidP="00662F44">
            <w:pPr>
              <w:contextualSpacing/>
              <w:rPr>
                <w:color w:val="000000"/>
              </w:rPr>
            </w:pPr>
            <w:r w:rsidRPr="00D3449C">
              <w:rPr>
                <w:color w:val="000000"/>
              </w:rPr>
              <w:t>Стоянка Чингизхана</w:t>
            </w:r>
          </w:p>
          <w:p w:rsidR="00662F44" w:rsidRPr="00D3449C" w:rsidRDefault="00662F44" w:rsidP="00662F44">
            <w:pPr>
              <w:contextualSpacing/>
              <w:rPr>
                <w:color w:val="000000"/>
              </w:rPr>
            </w:pPr>
            <w:r w:rsidRPr="00D3449C">
              <w:rPr>
                <w:color w:val="000000"/>
              </w:rPr>
              <w:t>Абиш ата и Альжан ана (мавзолей)</w:t>
            </w:r>
          </w:p>
          <w:p w:rsidR="00662F44" w:rsidRPr="00D3449C" w:rsidRDefault="00662F44" w:rsidP="00662F44">
            <w:pPr>
              <w:contextualSpacing/>
              <w:rPr>
                <w:color w:val="000000"/>
              </w:rPr>
            </w:pPr>
            <w:r w:rsidRPr="00D3449C">
              <w:rPr>
                <w:color w:val="000000"/>
              </w:rPr>
              <w:t>Улпилдек Дарабоз ана</w:t>
            </w:r>
          </w:p>
          <w:p w:rsidR="00662F44" w:rsidRPr="00D3449C" w:rsidRDefault="00662F44" w:rsidP="00662F44">
            <w:pPr>
              <w:contextualSpacing/>
              <w:rPr>
                <w:color w:val="000000"/>
              </w:rPr>
            </w:pPr>
            <w:r w:rsidRPr="00D3449C">
              <w:rPr>
                <w:color w:val="000000"/>
              </w:rPr>
              <w:t>Жолбарыс батыр (мавзолей)</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Жамбылская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Байзак Мамбетулы (мавзолей)</w:t>
            </w:r>
          </w:p>
          <w:p w:rsidR="00662F44" w:rsidRPr="00D3449C" w:rsidRDefault="00662F44" w:rsidP="00662F44">
            <w:pPr>
              <w:contextualSpacing/>
              <w:rPr>
                <w:color w:val="000000"/>
              </w:rPr>
            </w:pPr>
            <w:r w:rsidRPr="00D3449C">
              <w:rPr>
                <w:color w:val="000000"/>
              </w:rPr>
              <w:t>Место рождения Б.Момышулы «Родник Момыш»</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t xml:space="preserve">Туркестанская </w:t>
            </w:r>
            <w:r w:rsidRPr="00D3449C">
              <w:rPr>
                <w:color w:val="000000"/>
              </w:rPr>
              <w:lastRenderedPageBreak/>
              <w:t>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lastRenderedPageBreak/>
              <w:t>Мавзолей Есим хана</w:t>
            </w:r>
          </w:p>
          <w:p w:rsidR="00662F44" w:rsidRPr="00D3449C" w:rsidRDefault="00662F44" w:rsidP="00662F44">
            <w:pPr>
              <w:contextualSpacing/>
              <w:rPr>
                <w:color w:val="000000"/>
              </w:rPr>
            </w:pPr>
            <w:r w:rsidRPr="00D3449C">
              <w:rPr>
                <w:color w:val="000000"/>
              </w:rPr>
              <w:lastRenderedPageBreak/>
              <w:t>Мавзолей Хакназар хана</w:t>
            </w:r>
          </w:p>
          <w:p w:rsidR="00662F44" w:rsidRPr="00D3449C" w:rsidRDefault="00662F44" w:rsidP="00662F44">
            <w:pPr>
              <w:contextualSpacing/>
              <w:rPr>
                <w:bCs/>
              </w:rPr>
            </w:pPr>
            <w:r w:rsidRPr="00D3449C">
              <w:rPr>
                <w:bCs/>
              </w:rPr>
              <w:t xml:space="preserve">Кошкара ата (мавзолей и родник) </w:t>
            </w:r>
          </w:p>
          <w:p w:rsidR="00662F44" w:rsidRPr="00D3449C" w:rsidRDefault="00662F44" w:rsidP="00662F44">
            <w:pPr>
              <w:contextualSpacing/>
              <w:rPr>
                <w:color w:val="000000"/>
              </w:rPr>
            </w:pPr>
            <w:r w:rsidRPr="00D3449C">
              <w:rPr>
                <w:color w:val="000000"/>
              </w:rPr>
              <w:t>Аксумбе (Акбикеш, караульная башня)</w:t>
            </w:r>
          </w:p>
        </w:tc>
      </w:tr>
      <w:tr w:rsidR="00662F44" w:rsidRPr="00D3449C" w:rsidTr="00662F44">
        <w:trPr>
          <w:trHeight w:val="315"/>
        </w:trPr>
        <w:tc>
          <w:tcPr>
            <w:tcW w:w="2425"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contextualSpacing/>
              <w:rPr>
                <w:color w:val="000000"/>
              </w:rPr>
            </w:pPr>
            <w:r w:rsidRPr="00D3449C">
              <w:rPr>
                <w:color w:val="000000"/>
              </w:rPr>
              <w:lastRenderedPageBreak/>
              <w:t>Кызылординская область</w:t>
            </w:r>
          </w:p>
        </w:tc>
        <w:tc>
          <w:tcPr>
            <w:tcW w:w="6804"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contextualSpacing/>
              <w:rPr>
                <w:color w:val="000000"/>
              </w:rPr>
            </w:pPr>
            <w:r w:rsidRPr="00D3449C">
              <w:rPr>
                <w:color w:val="000000"/>
              </w:rPr>
              <w:t>Жанкожа Нурмухамедулы (мавзолей)</w:t>
            </w:r>
          </w:p>
          <w:p w:rsidR="00662F44" w:rsidRPr="00D3449C" w:rsidRDefault="00662F44" w:rsidP="00662F44">
            <w:pPr>
              <w:contextualSpacing/>
              <w:rPr>
                <w:color w:val="000000"/>
              </w:rPr>
            </w:pPr>
            <w:r w:rsidRPr="00D3449C">
              <w:rPr>
                <w:color w:val="000000"/>
              </w:rPr>
              <w:t>Бухарбай Естекбайулы (мавзолей)</w:t>
            </w:r>
          </w:p>
          <w:p w:rsidR="00662F44" w:rsidRPr="00D3449C" w:rsidRDefault="00662F44" w:rsidP="00662F44">
            <w:pPr>
              <w:contextualSpacing/>
              <w:rPr>
                <w:color w:val="000000"/>
              </w:rPr>
            </w:pPr>
            <w:r w:rsidRPr="00D3449C">
              <w:rPr>
                <w:color w:val="000000"/>
              </w:rPr>
              <w:t xml:space="preserve">Караван сарай Ганибая </w:t>
            </w:r>
          </w:p>
          <w:p w:rsidR="00662F44" w:rsidRPr="00D3449C" w:rsidRDefault="00662F44" w:rsidP="00662F44">
            <w:pPr>
              <w:contextualSpacing/>
              <w:rPr>
                <w:color w:val="000000"/>
              </w:rPr>
            </w:pPr>
            <w:r w:rsidRPr="00D3449C">
              <w:rPr>
                <w:color w:val="000000"/>
              </w:rPr>
              <w:t>Калжан Ахун (мечеть-медресе)</w:t>
            </w:r>
          </w:p>
          <w:p w:rsidR="00662F44" w:rsidRPr="00D3449C" w:rsidRDefault="00662F44" w:rsidP="00662F44">
            <w:pPr>
              <w:contextualSpacing/>
              <w:rPr>
                <w:color w:val="000000"/>
              </w:rPr>
            </w:pPr>
            <w:proofErr w:type="gramStart"/>
            <w:r w:rsidRPr="00D3449C">
              <w:rPr>
                <w:color w:val="000000"/>
              </w:rPr>
              <w:t>Ахмет ишан (мавзолей</w:t>
            </w:r>
            <w:proofErr w:type="gramEnd"/>
          </w:p>
        </w:tc>
      </w:tr>
    </w:tbl>
    <w:p w:rsidR="00662F44" w:rsidRDefault="00662F44" w:rsidP="00662F44"/>
    <w:p w:rsidR="00662F44" w:rsidRDefault="00662F44" w:rsidP="00662F44"/>
    <w:p w:rsidR="00662F44" w:rsidRPr="00921F09" w:rsidRDefault="00662F44" w:rsidP="00662F44">
      <w:pPr>
        <w:jc w:val="center"/>
        <w:rPr>
          <w:sz w:val="28"/>
          <w:szCs w:val="28"/>
        </w:rPr>
      </w:pPr>
      <w:r w:rsidRPr="00921F09">
        <w:rPr>
          <w:sz w:val="28"/>
          <w:szCs w:val="28"/>
        </w:rPr>
        <w:t xml:space="preserve">Список сакральных </w:t>
      </w:r>
      <w:r>
        <w:rPr>
          <w:sz w:val="28"/>
          <w:szCs w:val="28"/>
        </w:rPr>
        <w:t xml:space="preserve">мест, связанных с историческими и политическими событиями </w:t>
      </w:r>
      <w:r w:rsidRPr="00921F09">
        <w:rPr>
          <w:sz w:val="28"/>
          <w:szCs w:val="28"/>
        </w:rPr>
        <w:t xml:space="preserve"> Казахстана</w:t>
      </w:r>
    </w:p>
    <w:tbl>
      <w:tblPr>
        <w:tblW w:w="9087" w:type="dxa"/>
        <w:tblInd w:w="93" w:type="dxa"/>
        <w:tblLook w:val="04A0" w:firstRow="1" w:lastRow="0" w:firstColumn="1" w:lastColumn="0" w:noHBand="0" w:noVBand="1"/>
      </w:tblPr>
      <w:tblGrid>
        <w:gridCol w:w="2385"/>
        <w:gridCol w:w="6702"/>
      </w:tblGrid>
      <w:tr w:rsidR="00662F44" w:rsidRPr="00D3449C" w:rsidTr="00662F44">
        <w:trPr>
          <w:trHeight w:val="315"/>
        </w:trPr>
        <w:tc>
          <w:tcPr>
            <w:tcW w:w="2142" w:type="dxa"/>
            <w:tcBorders>
              <w:top w:val="single" w:sz="4" w:space="0" w:color="auto"/>
              <w:left w:val="single" w:sz="8" w:space="0" w:color="auto"/>
              <w:bottom w:val="single" w:sz="8" w:space="0" w:color="auto"/>
              <w:right w:val="single" w:sz="8" w:space="0" w:color="auto"/>
            </w:tcBorders>
            <w:shd w:val="clear" w:color="auto" w:fill="auto"/>
          </w:tcPr>
          <w:p w:rsidR="00662F44" w:rsidRPr="00921F09" w:rsidRDefault="00662F44" w:rsidP="00662F44">
            <w:pPr>
              <w:rPr>
                <w:b/>
                <w:color w:val="000000"/>
              </w:rPr>
            </w:pPr>
            <w:r w:rsidRPr="00921F09">
              <w:rPr>
                <w:b/>
                <w:color w:val="000000"/>
              </w:rPr>
              <w:t>Административные области Казахстана</w:t>
            </w:r>
          </w:p>
        </w:tc>
        <w:tc>
          <w:tcPr>
            <w:tcW w:w="6945" w:type="dxa"/>
            <w:tcBorders>
              <w:top w:val="single" w:sz="4" w:space="0" w:color="auto"/>
              <w:left w:val="nil"/>
              <w:bottom w:val="single" w:sz="8" w:space="0" w:color="auto"/>
              <w:right w:val="single" w:sz="8" w:space="0" w:color="auto"/>
            </w:tcBorders>
            <w:shd w:val="clear" w:color="auto" w:fill="auto"/>
            <w:vAlign w:val="center"/>
          </w:tcPr>
          <w:p w:rsidR="00662F44" w:rsidRPr="00921F09" w:rsidRDefault="00662F44" w:rsidP="00662F44">
            <w:pPr>
              <w:jc w:val="center"/>
              <w:rPr>
                <w:b/>
                <w:color w:val="000000"/>
              </w:rPr>
            </w:pPr>
            <w:r w:rsidRPr="00921F09">
              <w:rPr>
                <w:b/>
              </w:rPr>
              <w:t xml:space="preserve">Сакральные </w:t>
            </w:r>
            <w:r>
              <w:rPr>
                <w:b/>
              </w:rPr>
              <w:t xml:space="preserve">места, </w:t>
            </w:r>
            <w:proofErr w:type="gramStart"/>
            <w:r>
              <w:rPr>
                <w:b/>
              </w:rPr>
              <w:t>связанных</w:t>
            </w:r>
            <w:proofErr w:type="gramEnd"/>
            <w:r>
              <w:rPr>
                <w:b/>
              </w:rPr>
              <w:t xml:space="preserve"> с историческими и политическими событиями </w:t>
            </w:r>
            <w:r w:rsidRPr="00921F09">
              <w:rPr>
                <w:b/>
              </w:rPr>
              <w:t>Казахстана</w:t>
            </w:r>
          </w:p>
        </w:tc>
      </w:tr>
      <w:tr w:rsidR="00662F44" w:rsidRPr="00D3449C" w:rsidTr="00662F44">
        <w:trPr>
          <w:trHeight w:val="85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Акмолинская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Мемориальный комплекс Алжир</w:t>
            </w:r>
          </w:p>
          <w:p w:rsidR="00662F44" w:rsidRPr="00EE0B48" w:rsidRDefault="00662F44" w:rsidP="00662F44">
            <w:pPr>
              <w:rPr>
                <w:color w:val="000000"/>
              </w:rPr>
            </w:pPr>
            <w:r w:rsidRPr="00D3449C">
              <w:rPr>
                <w:color w:val="000000"/>
              </w:rPr>
              <w:t>Монумент «Отан-ана»</w:t>
            </w:r>
          </w:p>
          <w:p w:rsidR="00662F44" w:rsidRPr="00EE0B48" w:rsidRDefault="00662F44" w:rsidP="00662F44">
            <w:pPr>
              <w:rPr>
                <w:color w:val="000000"/>
              </w:rPr>
            </w:pPr>
            <w:r w:rsidRPr="00D3449C">
              <w:rPr>
                <w:color w:val="000000"/>
              </w:rPr>
              <w:t>Монумент «Байтерек»</w:t>
            </w:r>
          </w:p>
          <w:p w:rsidR="00662F44" w:rsidRPr="00EE0B48" w:rsidRDefault="00662F44" w:rsidP="00662F44">
            <w:pPr>
              <w:rPr>
                <w:color w:val="000000"/>
              </w:rPr>
            </w:pPr>
            <w:r w:rsidRPr="00D3449C">
              <w:rPr>
                <w:color w:val="000000"/>
              </w:rPr>
              <w:t>Монумент «Қазақ елі»</w:t>
            </w:r>
          </w:p>
          <w:p w:rsidR="00662F44" w:rsidRPr="00EE0B48" w:rsidRDefault="00662F44" w:rsidP="00662F44">
            <w:pPr>
              <w:rPr>
                <w:color w:val="000000"/>
              </w:rPr>
            </w:pPr>
            <w:r w:rsidRPr="00D3449C">
              <w:rPr>
                <w:color w:val="000000"/>
              </w:rPr>
              <w:t>Дворец мира и согласия</w:t>
            </w:r>
          </w:p>
          <w:p w:rsidR="00662F44" w:rsidRPr="00EE0B48" w:rsidRDefault="00662F44" w:rsidP="00662F44">
            <w:pPr>
              <w:rPr>
                <w:color w:val="000000"/>
              </w:rPr>
            </w:pPr>
            <w:r w:rsidRPr="00D3449C">
              <w:rPr>
                <w:color w:val="000000"/>
              </w:rPr>
              <w:t>Триумфальная арка «Мәңгілі</w:t>
            </w:r>
            <w:proofErr w:type="gramStart"/>
            <w:r w:rsidRPr="00D3449C">
              <w:rPr>
                <w:color w:val="000000"/>
              </w:rPr>
              <w:t>к</w:t>
            </w:r>
            <w:proofErr w:type="gramEnd"/>
            <w:r w:rsidRPr="00D3449C">
              <w:rPr>
                <w:color w:val="000000"/>
              </w:rPr>
              <w:t xml:space="preserve"> ел»</w:t>
            </w:r>
          </w:p>
          <w:p w:rsidR="00662F44" w:rsidRPr="00EE0B48" w:rsidRDefault="00662F44" w:rsidP="00662F44">
            <w:pPr>
              <w:rPr>
                <w:color w:val="000000"/>
              </w:rPr>
            </w:pPr>
            <w:r w:rsidRPr="00D3449C">
              <w:rPr>
                <w:color w:val="000000"/>
              </w:rPr>
              <w:t>Богенбай батыра (стелла, исторический музей)</w:t>
            </w:r>
          </w:p>
          <w:p w:rsidR="00662F44" w:rsidRPr="00EE0B48" w:rsidRDefault="00662F44" w:rsidP="00662F44">
            <w:pPr>
              <w:rPr>
                <w:color w:val="000000"/>
              </w:rPr>
            </w:pPr>
            <w:r w:rsidRPr="00D3449C">
              <w:rPr>
                <w:color w:val="000000"/>
              </w:rPr>
              <w:t>Кокшетау – ставка хана</w:t>
            </w:r>
          </w:p>
          <w:p w:rsidR="00662F44" w:rsidRPr="00EE0B48" w:rsidRDefault="00662F44" w:rsidP="00662F44">
            <w:pPr>
              <w:rPr>
                <w:color w:val="000000"/>
              </w:rPr>
            </w:pPr>
            <w:r w:rsidRPr="00D3449C">
              <w:rPr>
                <w:color w:val="000000"/>
              </w:rPr>
              <w:t xml:space="preserve">Биржан сала </w:t>
            </w:r>
          </w:p>
          <w:p w:rsidR="00662F44" w:rsidRPr="00EE0B48" w:rsidRDefault="00662F44" w:rsidP="00662F44">
            <w:pPr>
              <w:rPr>
                <w:color w:val="000000"/>
              </w:rPr>
            </w:pPr>
            <w:r w:rsidRPr="00D3449C">
              <w:rPr>
                <w:color w:val="000000"/>
              </w:rPr>
              <w:t>Богенбай батыра</w:t>
            </w:r>
          </w:p>
          <w:p w:rsidR="00662F44" w:rsidRPr="00D3449C" w:rsidRDefault="00662F44" w:rsidP="00662F44">
            <w:pPr>
              <w:rPr>
                <w:color w:val="000000"/>
              </w:rPr>
            </w:pPr>
            <w:r w:rsidRPr="00D3449C">
              <w:rPr>
                <w:color w:val="000000"/>
              </w:rPr>
              <w:t>Балуан Шолак</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Павлодарская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jc w:val="both"/>
              <w:rPr>
                <w:color w:val="000000"/>
              </w:rPr>
            </w:pPr>
            <w:r w:rsidRPr="00D3449C">
              <w:rPr>
                <w:color w:val="000000"/>
              </w:rPr>
              <w:t>Историко-мемориальный комплекс «Аккелин — мавзолей и усадьба Мусы Шорманова — Баянульский район</w:t>
            </w:r>
          </w:p>
          <w:p w:rsidR="00662F44" w:rsidRPr="00EE0B48" w:rsidRDefault="00662F44" w:rsidP="00662F44">
            <w:pPr>
              <w:jc w:val="both"/>
              <w:rPr>
                <w:color w:val="000000"/>
              </w:rPr>
            </w:pPr>
            <w:r w:rsidRPr="00D3449C">
              <w:rPr>
                <w:color w:val="000000"/>
              </w:rPr>
              <w:t>Усадьба Султанбет султана — г. Павлодар</w:t>
            </w:r>
          </w:p>
          <w:p w:rsidR="00662F44" w:rsidRPr="00EE0B48" w:rsidRDefault="00662F44" w:rsidP="00662F44">
            <w:pPr>
              <w:rPr>
                <w:color w:val="000000"/>
              </w:rPr>
            </w:pPr>
            <w:r w:rsidRPr="00D3449C">
              <w:rPr>
                <w:color w:val="000000"/>
              </w:rPr>
              <w:t>Памятник жертвам голодомора</w:t>
            </w:r>
          </w:p>
          <w:p w:rsidR="00662F44" w:rsidRPr="00EE0B48" w:rsidRDefault="00662F44" w:rsidP="00662F44">
            <w:pPr>
              <w:rPr>
                <w:color w:val="000000"/>
              </w:rPr>
            </w:pPr>
            <w:r w:rsidRPr="00D3449C">
              <w:rPr>
                <w:color w:val="000000"/>
              </w:rPr>
              <w:t>Мемориал жертв политических репрессий</w:t>
            </w:r>
          </w:p>
          <w:p w:rsidR="00662F44" w:rsidRPr="00EE0B48" w:rsidRDefault="00662F44" w:rsidP="00662F44">
            <w:pPr>
              <w:jc w:val="both"/>
              <w:rPr>
                <w:color w:val="000000"/>
              </w:rPr>
            </w:pPr>
            <w:r w:rsidRPr="00D3449C">
              <w:rPr>
                <w:color w:val="000000"/>
              </w:rPr>
              <w:t>Памятник Мәнгіліқ алау и данқ</w:t>
            </w:r>
          </w:p>
          <w:p w:rsidR="00662F44" w:rsidRPr="00EE0B48" w:rsidRDefault="00662F44" w:rsidP="00662F44">
            <w:pPr>
              <w:jc w:val="both"/>
              <w:rPr>
                <w:color w:val="000000"/>
              </w:rPr>
            </w:pPr>
            <w:r w:rsidRPr="00D3449C">
              <w:rPr>
                <w:color w:val="000000"/>
              </w:rPr>
              <w:t>Горы Калмаккырган — Майский район</w:t>
            </w:r>
          </w:p>
          <w:p w:rsidR="00662F44" w:rsidRPr="00D3449C" w:rsidRDefault="00662F44" w:rsidP="00662F44">
            <w:pPr>
              <w:jc w:val="both"/>
              <w:rPr>
                <w:color w:val="000000"/>
              </w:rPr>
            </w:pPr>
            <w:r w:rsidRPr="00D3449C">
              <w:rPr>
                <w:color w:val="000000"/>
              </w:rPr>
              <w:t xml:space="preserve">Местность Абылай, местность Найза (Ставка Абылай хана) — Баянаульский, </w:t>
            </w:r>
            <w:proofErr w:type="gramStart"/>
            <w:r w:rsidRPr="00D3449C">
              <w:rPr>
                <w:color w:val="000000"/>
              </w:rPr>
              <w:t>Майский</w:t>
            </w:r>
            <w:proofErr w:type="gramEnd"/>
            <w:r w:rsidRPr="00D3449C">
              <w:rPr>
                <w:color w:val="000000"/>
              </w:rPr>
              <w:t xml:space="preserve"> районы</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Восточно-Казахстанская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Дом-музей «Алаш Арыстары» в Семее»</w:t>
            </w:r>
          </w:p>
          <w:p w:rsidR="00662F44" w:rsidRPr="00EE0B48" w:rsidRDefault="00662F44" w:rsidP="00662F44">
            <w:pPr>
              <w:rPr>
                <w:color w:val="000000"/>
              </w:rPr>
            </w:pPr>
            <w:r w:rsidRPr="00D3449C">
              <w:rPr>
                <w:color w:val="000000"/>
              </w:rPr>
              <w:t>Монумент памяти жертв ядерных испытаний «Сильнее смерти»</w:t>
            </w:r>
          </w:p>
          <w:p w:rsidR="00662F44" w:rsidRPr="00EE0B48" w:rsidRDefault="00662F44" w:rsidP="00662F44">
            <w:pPr>
              <w:rPr>
                <w:color w:val="000000"/>
              </w:rPr>
            </w:pPr>
            <w:r w:rsidRPr="00D3449C">
              <w:rPr>
                <w:color w:val="000000"/>
              </w:rPr>
              <w:t>Памятник Барак батыр Шерекулы</w:t>
            </w:r>
          </w:p>
          <w:p w:rsidR="00662F44" w:rsidRPr="00D3449C" w:rsidRDefault="00662F44" w:rsidP="00662F44">
            <w:pPr>
              <w:rPr>
                <w:color w:val="000000"/>
              </w:rPr>
            </w:pPr>
            <w:r w:rsidRPr="00D3449C">
              <w:rPr>
                <w:color w:val="000000"/>
              </w:rPr>
              <w:t>Памятник Кушикбай Канайулы</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Карагандинская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Булантинская битва</w:t>
            </w:r>
          </w:p>
          <w:p w:rsidR="00662F44" w:rsidRPr="00EE0B48" w:rsidRDefault="00662F44" w:rsidP="00662F44">
            <w:pPr>
              <w:rPr>
                <w:color w:val="000000"/>
              </w:rPr>
            </w:pPr>
            <w:r w:rsidRPr="00D3449C">
              <w:rPr>
                <w:color w:val="000000"/>
              </w:rPr>
              <w:t>Карлаг (поселок Долинка)</w:t>
            </w:r>
          </w:p>
          <w:p w:rsidR="00662F44" w:rsidRPr="00EE0B48" w:rsidRDefault="00662F44" w:rsidP="00662F44">
            <w:pPr>
              <w:rPr>
                <w:bCs/>
              </w:rPr>
            </w:pPr>
            <w:r w:rsidRPr="00D3449C">
              <w:rPr>
                <w:bCs/>
              </w:rPr>
              <w:t>Родник Балбулак</w:t>
            </w:r>
          </w:p>
          <w:p w:rsidR="00662F44" w:rsidRPr="00EE0B48" w:rsidRDefault="00662F44" w:rsidP="00662F44">
            <w:pPr>
              <w:rPr>
                <w:color w:val="000000"/>
              </w:rPr>
            </w:pPr>
            <w:r w:rsidRPr="00D3449C">
              <w:rPr>
                <w:color w:val="000000"/>
              </w:rPr>
              <w:t xml:space="preserve">Хан Ордасы в Улытау </w:t>
            </w:r>
          </w:p>
          <w:p w:rsidR="00662F44" w:rsidRPr="00EE0B48" w:rsidRDefault="00662F44" w:rsidP="00662F44">
            <w:pPr>
              <w:rPr>
                <w:color w:val="000000"/>
              </w:rPr>
            </w:pPr>
            <w:r w:rsidRPr="00D3449C">
              <w:rPr>
                <w:color w:val="000000"/>
              </w:rPr>
              <w:t xml:space="preserve">Актауская крепость </w:t>
            </w:r>
          </w:p>
          <w:p w:rsidR="00662F44" w:rsidRPr="00EE0B48" w:rsidRDefault="00662F44" w:rsidP="00662F44">
            <w:pPr>
              <w:rPr>
                <w:color w:val="000000"/>
              </w:rPr>
            </w:pPr>
            <w:r w:rsidRPr="00D3449C">
              <w:rPr>
                <w:color w:val="000000"/>
              </w:rPr>
              <w:t>Зимовка Жекежал (место рождения Алихана Бокейханов</w:t>
            </w:r>
            <w:proofErr w:type="gramStart"/>
            <w:r w:rsidRPr="00D3449C">
              <w:rPr>
                <w:color w:val="000000"/>
              </w:rPr>
              <w:t>а(</w:t>
            </w:r>
            <w:proofErr w:type="gramEnd"/>
            <w:r w:rsidRPr="00D3449C">
              <w:rPr>
                <w:color w:val="000000"/>
              </w:rPr>
              <w:t>Дом Беметовых (где останавливался Абай)</w:t>
            </w:r>
          </w:p>
          <w:p w:rsidR="00662F44" w:rsidRPr="00D3449C" w:rsidRDefault="00662F44" w:rsidP="00662F44">
            <w:pPr>
              <w:rPr>
                <w:color w:val="000000"/>
              </w:rPr>
            </w:pPr>
            <w:r w:rsidRPr="00D3449C">
              <w:rPr>
                <w:color w:val="000000"/>
              </w:rPr>
              <w:t>Кояндинская ярмарка</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 xml:space="preserve">Западно-Казахстанская </w:t>
            </w:r>
            <w:r w:rsidRPr="00D3449C">
              <w:rPr>
                <w:color w:val="000000"/>
              </w:rPr>
              <w:lastRenderedPageBreak/>
              <w:t>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lastRenderedPageBreak/>
              <w:t>Исторический комплекс «Бокей Орда»</w:t>
            </w:r>
          </w:p>
          <w:p w:rsidR="00662F44" w:rsidRPr="00EE0B48" w:rsidRDefault="00662F44" w:rsidP="00662F44">
            <w:pPr>
              <w:rPr>
                <w:color w:val="000000"/>
              </w:rPr>
            </w:pPr>
            <w:r w:rsidRPr="00D3449C">
              <w:rPr>
                <w:color w:val="000000"/>
              </w:rPr>
              <w:t>Дом Алаш Орды в Жымпиты</w:t>
            </w:r>
          </w:p>
          <w:p w:rsidR="00662F44" w:rsidRPr="00D3449C" w:rsidRDefault="00662F44" w:rsidP="00662F44">
            <w:pPr>
              <w:rPr>
                <w:color w:val="000000"/>
              </w:rPr>
            </w:pPr>
            <w:proofErr w:type="gramStart"/>
            <w:r w:rsidRPr="00D3449C">
              <w:rPr>
                <w:color w:val="000000"/>
              </w:rPr>
              <w:lastRenderedPageBreak/>
              <w:t>Сырым</w:t>
            </w:r>
            <w:proofErr w:type="gramEnd"/>
            <w:r w:rsidRPr="00D3449C">
              <w:rPr>
                <w:color w:val="000000"/>
              </w:rPr>
              <w:t xml:space="preserve"> шыққан төбе (мемориальный комплекс)</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lastRenderedPageBreak/>
              <w:t>Актюбинская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D3449C" w:rsidRDefault="00662F44" w:rsidP="00662F44">
            <w:pPr>
              <w:rPr>
                <w:color w:val="000000"/>
              </w:rPr>
            </w:pPr>
            <w:r w:rsidRPr="00D3449C">
              <w:rPr>
                <w:color w:val="000000"/>
              </w:rPr>
              <w:t> </w:t>
            </w:r>
            <w:r w:rsidRPr="00D3449C">
              <w:rPr>
                <w:bCs/>
              </w:rPr>
              <w:t>Түйтөбе (памятник, посященный жертвам политических событий)</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Алматинская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Памятник Танбалы тас</w:t>
            </w:r>
          </w:p>
          <w:p w:rsidR="00662F44" w:rsidRPr="00EE0B48" w:rsidRDefault="00662F44" w:rsidP="00662F44">
            <w:pPr>
              <w:rPr>
                <w:color w:val="000000"/>
              </w:rPr>
            </w:pPr>
            <w:r w:rsidRPr="00D3449C">
              <w:rPr>
                <w:color w:val="000000"/>
              </w:rPr>
              <w:t>Орбулакская битва</w:t>
            </w:r>
          </w:p>
          <w:p w:rsidR="00662F44" w:rsidRPr="00EE0B48" w:rsidRDefault="00662F44" w:rsidP="00662F44">
            <w:pPr>
              <w:rPr>
                <w:color w:val="000000"/>
              </w:rPr>
            </w:pPr>
            <w:r w:rsidRPr="00D3449C">
              <w:rPr>
                <w:color w:val="000000"/>
              </w:rPr>
              <w:t>Аныракайская битва</w:t>
            </w:r>
          </w:p>
          <w:p w:rsidR="00662F44" w:rsidRPr="00EE0B48" w:rsidRDefault="00662F44" w:rsidP="00662F44">
            <w:pPr>
              <w:rPr>
                <w:color w:val="000000"/>
              </w:rPr>
            </w:pPr>
            <w:proofErr w:type="gramStart"/>
            <w:r w:rsidRPr="00D3449C">
              <w:rPr>
                <w:color w:val="000000"/>
              </w:rPr>
              <w:t>Монумент</w:t>
            </w:r>
            <w:proofErr w:type="gramEnd"/>
            <w:r w:rsidRPr="00D3449C">
              <w:rPr>
                <w:color w:val="000000"/>
              </w:rPr>
              <w:t xml:space="preserve"> посвященный жертвам голода (1931-1933)</w:t>
            </w:r>
          </w:p>
          <w:p w:rsidR="00662F44" w:rsidRPr="00EE0B48" w:rsidRDefault="00662F44" w:rsidP="00662F44">
            <w:pPr>
              <w:rPr>
                <w:color w:val="000000"/>
              </w:rPr>
            </w:pPr>
            <w:r w:rsidRPr="00D3449C">
              <w:rPr>
                <w:color w:val="000000"/>
              </w:rPr>
              <w:t>Место захоронения жертв политических репрессий в поселке Жаналык</w:t>
            </w:r>
          </w:p>
          <w:p w:rsidR="00662F44" w:rsidRPr="00EE0B48" w:rsidRDefault="00662F44" w:rsidP="00662F44">
            <w:pPr>
              <w:rPr>
                <w:color w:val="000000"/>
              </w:rPr>
            </w:pPr>
            <w:r w:rsidRPr="00D3449C">
              <w:rPr>
                <w:color w:val="000000"/>
              </w:rPr>
              <w:t>Здание дома Правительства, где в 1991 году принята Декларация о независимости</w:t>
            </w:r>
          </w:p>
          <w:p w:rsidR="00662F44" w:rsidRPr="00EE0B48" w:rsidRDefault="00662F44" w:rsidP="00662F44">
            <w:pPr>
              <w:rPr>
                <w:color w:val="000000"/>
              </w:rPr>
            </w:pPr>
            <w:r w:rsidRPr="00D3449C">
              <w:rPr>
                <w:color w:val="000000"/>
              </w:rPr>
              <w:t>Площадь Республики – монумент Независимости</w:t>
            </w:r>
          </w:p>
          <w:p w:rsidR="00662F44" w:rsidRPr="00D3449C" w:rsidRDefault="00662F44" w:rsidP="00662F44">
            <w:pPr>
              <w:rPr>
                <w:color w:val="000000"/>
              </w:rPr>
            </w:pPr>
            <w:r w:rsidRPr="00D3449C">
              <w:rPr>
                <w:color w:val="000000"/>
              </w:rPr>
              <w:t xml:space="preserve">Памятник, посвященный участникам декабрьских событий 1986г. </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Жамбылская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Козыбасы – место провозглашения создания Казахского ханства</w:t>
            </w:r>
          </w:p>
          <w:p w:rsidR="00662F44" w:rsidRPr="00EE0B48" w:rsidRDefault="00662F44" w:rsidP="00662F44">
            <w:pPr>
              <w:rPr>
                <w:color w:val="000000"/>
              </w:rPr>
            </w:pPr>
            <w:r w:rsidRPr="00D3449C">
              <w:rPr>
                <w:color w:val="000000"/>
              </w:rPr>
              <w:t>Укрепление Аккесене Монумент Казахское ханство</w:t>
            </w:r>
          </w:p>
          <w:p w:rsidR="00662F44" w:rsidRPr="00EE0B48" w:rsidRDefault="00662F44" w:rsidP="00662F44">
            <w:pPr>
              <w:rPr>
                <w:color w:val="000000"/>
              </w:rPr>
            </w:pPr>
            <w:r w:rsidRPr="00D3449C">
              <w:rPr>
                <w:color w:val="000000"/>
              </w:rPr>
              <w:t>Мемориал Кенесары хана</w:t>
            </w:r>
          </w:p>
          <w:p w:rsidR="00662F44" w:rsidRPr="00D3449C" w:rsidRDefault="00662F44" w:rsidP="00662F44">
            <w:pPr>
              <w:rPr>
                <w:color w:val="000000"/>
              </w:rPr>
            </w:pPr>
            <w:r w:rsidRPr="00D3449C">
              <w:rPr>
                <w:color w:val="000000"/>
              </w:rPr>
              <w:t xml:space="preserve">Мемориал Ыкылас Дукенулы </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Туркестанская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Мемориальный комплекс Бирлик Ордабасы</w:t>
            </w:r>
          </w:p>
          <w:p w:rsidR="00662F44" w:rsidRPr="00EE0B48" w:rsidRDefault="00662F44" w:rsidP="00662F44">
            <w:pPr>
              <w:rPr>
                <w:color w:val="000000"/>
              </w:rPr>
            </w:pPr>
            <w:r w:rsidRPr="00D3449C">
              <w:rPr>
                <w:color w:val="000000"/>
              </w:rPr>
              <w:t>Мемоприальный комплекс «Қәсірет», посвященный жертвам политических репрессий</w:t>
            </w:r>
          </w:p>
          <w:p w:rsidR="00662F44" w:rsidRPr="00EE0B48" w:rsidRDefault="00662F44" w:rsidP="00662F44">
            <w:pPr>
              <w:rPr>
                <w:color w:val="000000"/>
              </w:rPr>
            </w:pPr>
            <w:r w:rsidRPr="00D3449C">
              <w:rPr>
                <w:color w:val="000000"/>
              </w:rPr>
              <w:t>Ордабасы (символ единения народа)</w:t>
            </w:r>
          </w:p>
          <w:p w:rsidR="00662F44" w:rsidRPr="00D3449C" w:rsidRDefault="00662F44" w:rsidP="00662F44">
            <w:pPr>
              <w:rPr>
                <w:color w:val="000000"/>
              </w:rPr>
            </w:pPr>
            <w:r w:rsidRPr="00D3449C">
              <w:rPr>
                <w:color w:val="000000"/>
              </w:rPr>
              <w:t>Орда конган (Атбулак)</w:t>
            </w:r>
          </w:p>
        </w:tc>
      </w:tr>
      <w:tr w:rsidR="00662F44" w:rsidRPr="00D3449C" w:rsidTr="00662F44">
        <w:trPr>
          <w:trHeight w:val="315"/>
        </w:trPr>
        <w:tc>
          <w:tcPr>
            <w:tcW w:w="2142" w:type="dxa"/>
            <w:tcBorders>
              <w:top w:val="nil"/>
              <w:left w:val="single" w:sz="8" w:space="0" w:color="auto"/>
              <w:bottom w:val="single" w:sz="8" w:space="0" w:color="auto"/>
              <w:right w:val="single" w:sz="8" w:space="0" w:color="auto"/>
            </w:tcBorders>
            <w:shd w:val="clear" w:color="auto" w:fill="auto"/>
            <w:hideMark/>
          </w:tcPr>
          <w:p w:rsidR="00662F44" w:rsidRPr="00D3449C" w:rsidRDefault="00662F44" w:rsidP="00662F44">
            <w:pPr>
              <w:rPr>
                <w:color w:val="000000"/>
              </w:rPr>
            </w:pPr>
            <w:r w:rsidRPr="00D3449C">
              <w:rPr>
                <w:color w:val="000000"/>
              </w:rPr>
              <w:t>Кызылординская область</w:t>
            </w:r>
          </w:p>
        </w:tc>
        <w:tc>
          <w:tcPr>
            <w:tcW w:w="6945" w:type="dxa"/>
            <w:tcBorders>
              <w:top w:val="nil"/>
              <w:left w:val="nil"/>
              <w:bottom w:val="single" w:sz="8" w:space="0" w:color="auto"/>
              <w:right w:val="single" w:sz="8" w:space="0" w:color="auto"/>
            </w:tcBorders>
            <w:shd w:val="clear" w:color="auto" w:fill="auto"/>
            <w:vAlign w:val="center"/>
            <w:hideMark/>
          </w:tcPr>
          <w:p w:rsidR="00662F44" w:rsidRPr="00EE0B48" w:rsidRDefault="00662F44" w:rsidP="00662F44">
            <w:pPr>
              <w:rPr>
                <w:color w:val="000000"/>
              </w:rPr>
            </w:pPr>
            <w:r w:rsidRPr="00D3449C">
              <w:rPr>
                <w:color w:val="000000"/>
              </w:rPr>
              <w:t>Космодром Байконур</w:t>
            </w:r>
          </w:p>
          <w:p w:rsidR="00662F44" w:rsidRPr="00EE0B48" w:rsidRDefault="00662F44" w:rsidP="00662F44">
            <w:pPr>
              <w:rPr>
                <w:color w:val="000000"/>
              </w:rPr>
            </w:pPr>
            <w:r w:rsidRPr="00D3449C">
              <w:rPr>
                <w:color w:val="000000"/>
              </w:rPr>
              <w:t>Мемориальный комплекс жертвам политических репрессий</w:t>
            </w:r>
          </w:p>
          <w:p w:rsidR="00662F44" w:rsidRPr="00D3449C" w:rsidRDefault="00662F44" w:rsidP="00662F44">
            <w:pPr>
              <w:rPr>
                <w:color w:val="000000"/>
              </w:rPr>
            </w:pPr>
            <w:r w:rsidRPr="00D3449C">
              <w:rPr>
                <w:color w:val="000000"/>
              </w:rPr>
              <w:t>Мемориал Вечной Славы</w:t>
            </w:r>
          </w:p>
        </w:tc>
      </w:tr>
    </w:tbl>
    <w:p w:rsidR="00662F44" w:rsidRPr="00EE0B48" w:rsidRDefault="00662F44" w:rsidP="00662F44"/>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894B26" w:rsidRDefault="00894B26" w:rsidP="00662F44">
      <w:pPr>
        <w:jc w:val="center"/>
        <w:rPr>
          <w:b/>
          <w:sz w:val="28"/>
          <w:szCs w:val="28"/>
        </w:rPr>
      </w:pPr>
    </w:p>
    <w:p w:rsidR="00662F44" w:rsidRPr="00E93901" w:rsidRDefault="00662F44" w:rsidP="00662F44">
      <w:pPr>
        <w:jc w:val="center"/>
        <w:rPr>
          <w:b/>
          <w:sz w:val="28"/>
          <w:szCs w:val="28"/>
        </w:rPr>
      </w:pPr>
      <w:r w:rsidRPr="00E93901">
        <w:rPr>
          <w:b/>
          <w:sz w:val="28"/>
          <w:szCs w:val="28"/>
        </w:rPr>
        <w:t>ПРИЛОЖЕНИЕ Н</w:t>
      </w:r>
    </w:p>
    <w:p w:rsidR="00662F44" w:rsidRPr="00E93901" w:rsidRDefault="00662F44" w:rsidP="00662F44">
      <w:pPr>
        <w:jc w:val="center"/>
        <w:rPr>
          <w:b/>
          <w:sz w:val="28"/>
          <w:szCs w:val="28"/>
        </w:rPr>
      </w:pPr>
    </w:p>
    <w:p w:rsidR="00662F44" w:rsidRPr="00E93901" w:rsidRDefault="00662F44" w:rsidP="00662F44">
      <w:pPr>
        <w:spacing w:line="360" w:lineRule="auto"/>
        <w:ind w:right="-1" w:firstLine="709"/>
        <w:contextualSpacing/>
        <w:jc w:val="center"/>
        <w:rPr>
          <w:b/>
          <w:sz w:val="28"/>
          <w:szCs w:val="28"/>
        </w:rPr>
      </w:pPr>
      <w:r w:rsidRPr="00E93901">
        <w:rPr>
          <w:b/>
          <w:sz w:val="28"/>
          <w:szCs w:val="28"/>
        </w:rPr>
        <w:t>Карта плотности расположения сакральных объектов на территории Казахстан</w:t>
      </w:r>
      <w:r>
        <w:rPr>
          <w:b/>
          <w:sz w:val="28"/>
          <w:szCs w:val="28"/>
        </w:rPr>
        <w:t>а</w:t>
      </w:r>
    </w:p>
    <w:p w:rsidR="00662F44" w:rsidRPr="009A49DD" w:rsidRDefault="0097206F" w:rsidP="00662F44">
      <w:pPr>
        <w:spacing w:line="360" w:lineRule="auto"/>
        <w:contextualSpacing/>
        <w:jc w:val="both"/>
      </w:pPr>
      <w:r>
        <w:rPr>
          <w:noProof/>
        </w:rPr>
        <w:drawing>
          <wp:anchor distT="0" distB="0" distL="114300" distR="114300" simplePos="0" relativeHeight="251665408" behindDoc="0" locked="0" layoutInCell="1" allowOverlap="1">
            <wp:simplePos x="0" y="0"/>
            <wp:positionH relativeFrom="column">
              <wp:align>left</wp:align>
            </wp:positionH>
            <wp:positionV relativeFrom="paragraph">
              <wp:align>top</wp:align>
            </wp:positionV>
            <wp:extent cx="7804150" cy="4707890"/>
            <wp:effectExtent l="5080" t="0" r="0" b="0"/>
            <wp:wrapSquare wrapText="bothSides"/>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16200000">
                      <a:off x="0" y="0"/>
                      <a:ext cx="7804150" cy="4707890"/>
                    </a:xfrm>
                    <a:prstGeom prst="rect">
                      <a:avLst/>
                    </a:prstGeom>
                    <a:noFill/>
                    <a:ln>
                      <a:noFill/>
                    </a:ln>
                  </pic:spPr>
                </pic:pic>
              </a:graphicData>
            </a:graphic>
          </wp:anchor>
        </w:drawing>
      </w:r>
      <w:r w:rsidR="00F96A9C">
        <w:br w:type="textWrapping" w:clear="all"/>
      </w:r>
    </w:p>
    <w:p w:rsidR="00662F44" w:rsidRPr="00E93901" w:rsidRDefault="00662F44" w:rsidP="00662F44">
      <w:pPr>
        <w:spacing w:line="360" w:lineRule="auto"/>
        <w:contextualSpacing/>
        <w:jc w:val="center"/>
        <w:rPr>
          <w:b/>
        </w:rPr>
      </w:pPr>
      <w:r w:rsidRPr="00E93901">
        <w:rPr>
          <w:b/>
        </w:rPr>
        <w:lastRenderedPageBreak/>
        <w:t xml:space="preserve">ПРИЛОЖЕНИЕ </w:t>
      </w:r>
      <w:proofErr w:type="gramStart"/>
      <w:r w:rsidRPr="00E93901">
        <w:rPr>
          <w:b/>
        </w:rPr>
        <w:t>П</w:t>
      </w:r>
      <w:proofErr w:type="gramEnd"/>
    </w:p>
    <w:p w:rsidR="00662F44" w:rsidRPr="00E93901" w:rsidRDefault="00662F44" w:rsidP="00662F44">
      <w:pPr>
        <w:spacing w:line="360" w:lineRule="auto"/>
        <w:ind w:right="-1" w:firstLine="709"/>
        <w:contextualSpacing/>
        <w:jc w:val="center"/>
        <w:rPr>
          <w:b/>
          <w:sz w:val="28"/>
          <w:szCs w:val="28"/>
        </w:rPr>
      </w:pPr>
      <w:r w:rsidRPr="00E93901">
        <w:rPr>
          <w:b/>
          <w:sz w:val="28"/>
          <w:szCs w:val="28"/>
        </w:rPr>
        <w:t>Радиус влияния сакральных объектов в разрезе административных областей Казахстана</w:t>
      </w:r>
    </w:p>
    <w:p w:rsidR="00662F44" w:rsidRPr="009A49DD" w:rsidRDefault="0097206F" w:rsidP="00662F44">
      <w:pPr>
        <w:spacing w:line="360" w:lineRule="auto"/>
        <w:contextualSpacing/>
        <w:jc w:val="center"/>
      </w:pPr>
      <w:r>
        <w:rPr>
          <w:noProof/>
        </w:rPr>
        <w:drawing>
          <wp:inline distT="0" distB="0" distL="0" distR="0">
            <wp:extent cx="7342028" cy="4270612"/>
            <wp:effectExtent l="0" t="7303" r="4128" b="4127"/>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16200000">
                      <a:off x="0" y="0"/>
                      <a:ext cx="7347301" cy="4273679"/>
                    </a:xfrm>
                    <a:prstGeom prst="rect">
                      <a:avLst/>
                    </a:prstGeom>
                    <a:noFill/>
                    <a:ln>
                      <a:noFill/>
                    </a:ln>
                  </pic:spPr>
                </pic:pic>
              </a:graphicData>
            </a:graphic>
          </wp:inline>
        </w:drawing>
      </w:r>
    </w:p>
    <w:p w:rsidR="00662F44" w:rsidRDefault="00662F44" w:rsidP="00662F44">
      <w:pPr>
        <w:spacing w:line="360" w:lineRule="auto"/>
        <w:contextualSpacing/>
        <w:jc w:val="both"/>
      </w:pPr>
    </w:p>
    <w:p w:rsidR="00B239E8" w:rsidRPr="009A49DD" w:rsidRDefault="00B239E8" w:rsidP="00662F44">
      <w:pPr>
        <w:spacing w:line="360" w:lineRule="auto"/>
        <w:contextualSpacing/>
        <w:jc w:val="both"/>
      </w:pPr>
    </w:p>
    <w:p w:rsidR="00662F44" w:rsidRPr="00E93901" w:rsidRDefault="00662F44" w:rsidP="00662F44">
      <w:pPr>
        <w:jc w:val="center"/>
        <w:rPr>
          <w:b/>
          <w:sz w:val="28"/>
          <w:szCs w:val="28"/>
        </w:rPr>
      </w:pPr>
      <w:r w:rsidRPr="00E93901">
        <w:rPr>
          <w:b/>
          <w:sz w:val="28"/>
          <w:szCs w:val="28"/>
        </w:rPr>
        <w:lastRenderedPageBreak/>
        <w:t xml:space="preserve">ПРИЛОЖЕНИЕ </w:t>
      </w:r>
      <w:proofErr w:type="gramStart"/>
      <w:r w:rsidRPr="00E93901">
        <w:rPr>
          <w:b/>
          <w:sz w:val="28"/>
          <w:szCs w:val="28"/>
        </w:rPr>
        <w:t>Р</w:t>
      </w:r>
      <w:proofErr w:type="gramEnd"/>
    </w:p>
    <w:p w:rsidR="00662F44" w:rsidRPr="00E93901" w:rsidRDefault="00662F44" w:rsidP="00662F44">
      <w:pPr>
        <w:shd w:val="clear" w:color="auto" w:fill="FFFFFF"/>
        <w:contextualSpacing/>
        <w:jc w:val="center"/>
        <w:rPr>
          <w:b/>
          <w:u w:val="single"/>
        </w:rPr>
      </w:pPr>
    </w:p>
    <w:p w:rsidR="00662F44" w:rsidRPr="00970546" w:rsidRDefault="00662F44" w:rsidP="00662F44">
      <w:pPr>
        <w:shd w:val="clear" w:color="auto" w:fill="FFFFFF"/>
        <w:contextualSpacing/>
        <w:jc w:val="center"/>
        <w:rPr>
          <w:b/>
          <w:u w:val="single"/>
        </w:rPr>
      </w:pPr>
      <w:r w:rsidRPr="00970546">
        <w:rPr>
          <w:b/>
          <w:u w:val="single"/>
        </w:rPr>
        <w:t xml:space="preserve">АНКЕТА </w:t>
      </w:r>
      <w:r>
        <w:rPr>
          <w:b/>
          <w:u w:val="single"/>
        </w:rPr>
        <w:t>ТУРИСТА</w:t>
      </w:r>
    </w:p>
    <w:p w:rsidR="00662F44" w:rsidRPr="00B239E8" w:rsidRDefault="00662F44" w:rsidP="00662F44">
      <w:pPr>
        <w:shd w:val="clear" w:color="auto" w:fill="FFFFFF"/>
        <w:contextualSpacing/>
        <w:jc w:val="both"/>
        <w:rPr>
          <w:color w:val="000000"/>
          <w:sz w:val="28"/>
          <w:szCs w:val="28"/>
        </w:rPr>
      </w:pPr>
      <w:r w:rsidRPr="00B239E8">
        <w:rPr>
          <w:color w:val="000000"/>
          <w:sz w:val="28"/>
          <w:szCs w:val="28"/>
        </w:rPr>
        <w:t>Уважаемый господин/госпожа! Просим Вас заполнить анкету</w:t>
      </w:r>
    </w:p>
    <w:p w:rsidR="00662F44" w:rsidRPr="00B239E8" w:rsidRDefault="00662F44" w:rsidP="00662F44">
      <w:pPr>
        <w:shd w:val="clear" w:color="auto" w:fill="FFFFFF"/>
        <w:contextualSpacing/>
        <w:jc w:val="both"/>
        <w:rPr>
          <w:color w:val="000000"/>
          <w:sz w:val="28"/>
          <w:szCs w:val="28"/>
        </w:rPr>
      </w:pPr>
      <w:r w:rsidRPr="00B239E8">
        <w:rPr>
          <w:color w:val="000000"/>
          <w:sz w:val="28"/>
          <w:szCs w:val="28"/>
        </w:rPr>
        <w:t>Мы проводим исследование в целях развития сакрального туризма в Казахстане</w:t>
      </w:r>
    </w:p>
    <w:p w:rsidR="00662F44" w:rsidRPr="00B239E8" w:rsidRDefault="00662F44" w:rsidP="00662F44">
      <w:pPr>
        <w:shd w:val="clear" w:color="auto" w:fill="FFFFFF"/>
        <w:contextualSpacing/>
        <w:jc w:val="both"/>
        <w:rPr>
          <w:color w:val="000000"/>
          <w:sz w:val="28"/>
          <w:szCs w:val="28"/>
        </w:rPr>
      </w:pPr>
    </w:p>
    <w:p w:rsidR="00662F44" w:rsidRPr="00B239E8" w:rsidRDefault="00662F44" w:rsidP="00662F44">
      <w:pPr>
        <w:shd w:val="clear" w:color="auto" w:fill="FFFFFF"/>
        <w:contextualSpacing/>
        <w:jc w:val="both"/>
        <w:rPr>
          <w:color w:val="000000"/>
          <w:sz w:val="28"/>
          <w:szCs w:val="28"/>
        </w:rPr>
      </w:pPr>
      <w:r w:rsidRPr="00B239E8">
        <w:rPr>
          <w:color w:val="000000"/>
          <w:sz w:val="28"/>
          <w:szCs w:val="28"/>
        </w:rPr>
        <w:t>Заполнять анкету не сложно. </w:t>
      </w:r>
      <w:r w:rsidRPr="00B239E8">
        <w:rPr>
          <w:color w:val="000000"/>
          <w:sz w:val="28"/>
          <w:szCs w:val="28"/>
          <w:u w:val="single"/>
        </w:rPr>
        <w:t>Надо поставить </w:t>
      </w:r>
      <w:r w:rsidRPr="00B239E8">
        <w:rPr>
          <w:b/>
          <w:bCs/>
          <w:color w:val="000000"/>
          <w:sz w:val="28"/>
          <w:szCs w:val="28"/>
          <w:u w:val="single"/>
        </w:rPr>
        <w:t>знак «+» после ответа</w:t>
      </w:r>
      <w:r w:rsidRPr="00B239E8">
        <w:rPr>
          <w:color w:val="000000"/>
          <w:sz w:val="28"/>
          <w:szCs w:val="28"/>
          <w:u w:val="single"/>
        </w:rPr>
        <w:t>, соответствующего Вашему мнению. При необходимости можно вписывать недостающий вариант ответа.</w:t>
      </w:r>
      <w:r w:rsidRPr="00B239E8">
        <w:rPr>
          <w:b/>
          <w:bCs/>
          <w:color w:val="000000"/>
          <w:sz w:val="28"/>
          <w:szCs w:val="28"/>
        </w:rPr>
        <w:t> </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1.Каков был основной духовный смысл Вашей поездки?</w:t>
      </w:r>
    </w:p>
    <w:p w:rsidR="00662F44" w:rsidRPr="00B239E8" w:rsidRDefault="00662F44" w:rsidP="00662F44">
      <w:pPr>
        <w:shd w:val="clear" w:color="auto" w:fill="FFFFFF"/>
        <w:contextualSpacing/>
        <w:rPr>
          <w:color w:val="000000"/>
          <w:sz w:val="28"/>
          <w:szCs w:val="28"/>
        </w:rPr>
      </w:pPr>
      <w:r w:rsidRPr="00B239E8">
        <w:rPr>
          <w:color w:val="000000"/>
          <w:sz w:val="28"/>
          <w:szCs w:val="28"/>
        </w:rPr>
        <w:t>1) поклонение духовной святыне</w:t>
      </w:r>
      <w:r w:rsidRPr="00B239E8">
        <w:rPr>
          <w:color w:val="000000"/>
          <w:sz w:val="28"/>
          <w:szCs w:val="28"/>
        </w:rPr>
        <w:br/>
        <w:t>2) духовное совершенствование</w:t>
      </w:r>
      <w:r w:rsidRPr="00B239E8">
        <w:rPr>
          <w:color w:val="000000"/>
          <w:sz w:val="28"/>
          <w:szCs w:val="28"/>
        </w:rPr>
        <w:br/>
        <w:t>3) ознакомиться с культурным наследием страны</w:t>
      </w:r>
      <w:r w:rsidRPr="00B239E8">
        <w:rPr>
          <w:color w:val="000000"/>
          <w:sz w:val="28"/>
          <w:szCs w:val="28"/>
        </w:rPr>
        <w:br/>
        <w:t>4) с целью оздоровления  </w:t>
      </w:r>
      <w:r w:rsidRPr="00B239E8">
        <w:rPr>
          <w:color w:val="000000"/>
          <w:sz w:val="28"/>
          <w:szCs w:val="28"/>
        </w:rPr>
        <w:br/>
        <w:t>5) отключиться от обычных служебных и домашних забот </w:t>
      </w:r>
      <w:r w:rsidRPr="00B239E8">
        <w:rPr>
          <w:color w:val="000000"/>
          <w:sz w:val="28"/>
          <w:szCs w:val="28"/>
        </w:rPr>
        <w:br/>
        <w:t>6) общение с местным населением и хранителями святынь</w:t>
      </w:r>
      <w:r w:rsidRPr="00B239E8">
        <w:rPr>
          <w:color w:val="000000"/>
          <w:sz w:val="28"/>
          <w:szCs w:val="28"/>
        </w:rPr>
        <w:br/>
        <w:t>7) получить от духовных святынь помощи в решении своих проблем</w:t>
      </w:r>
    </w:p>
    <w:p w:rsidR="00662F44" w:rsidRPr="00B239E8" w:rsidRDefault="00662F44" w:rsidP="00662F44">
      <w:pPr>
        <w:shd w:val="clear" w:color="auto" w:fill="FFFFFF"/>
        <w:contextualSpacing/>
        <w:rPr>
          <w:color w:val="000000"/>
          <w:sz w:val="28"/>
          <w:szCs w:val="28"/>
        </w:rPr>
      </w:pPr>
      <w:r w:rsidRPr="00B239E8">
        <w:rPr>
          <w:color w:val="000000"/>
          <w:sz w:val="28"/>
          <w:szCs w:val="28"/>
        </w:rPr>
        <w:t>8) получить от духовных святынь благословения в положительном исходе предстоящих мероприятий</w:t>
      </w:r>
    </w:p>
    <w:p w:rsidR="00662F44" w:rsidRPr="00B239E8" w:rsidRDefault="00662F44" w:rsidP="00662F44">
      <w:pPr>
        <w:shd w:val="clear" w:color="auto" w:fill="FFFFFF"/>
        <w:contextualSpacing/>
        <w:rPr>
          <w:color w:val="000000"/>
          <w:sz w:val="28"/>
          <w:szCs w:val="28"/>
        </w:rPr>
      </w:pPr>
      <w:r w:rsidRPr="00B239E8">
        <w:rPr>
          <w:color w:val="000000"/>
          <w:sz w:val="28"/>
          <w:szCs w:val="28"/>
        </w:rPr>
        <w:t>9) другое (вписать)_________________________________________________________</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2. Вы совершаете туристические поездки в сакральные места самостоятельно, или организованно?</w:t>
      </w:r>
    </w:p>
    <w:p w:rsidR="00662F44" w:rsidRPr="00B239E8" w:rsidRDefault="00662F44" w:rsidP="00662F44">
      <w:pPr>
        <w:shd w:val="clear" w:color="auto" w:fill="FFFFFF"/>
        <w:contextualSpacing/>
        <w:rPr>
          <w:color w:val="000000"/>
          <w:sz w:val="28"/>
          <w:szCs w:val="28"/>
        </w:rPr>
      </w:pPr>
      <w:r w:rsidRPr="00B239E8">
        <w:rPr>
          <w:color w:val="000000"/>
          <w:sz w:val="28"/>
          <w:szCs w:val="28"/>
        </w:rPr>
        <w:t>1) самостоятельно и через других верующих</w:t>
      </w:r>
      <w:r w:rsidRPr="00B239E8">
        <w:rPr>
          <w:color w:val="000000"/>
          <w:sz w:val="28"/>
          <w:szCs w:val="28"/>
        </w:rPr>
        <w:br/>
        <w:t>2) только самостоятельно</w:t>
      </w:r>
      <w:r w:rsidRPr="00B239E8">
        <w:rPr>
          <w:color w:val="000000"/>
          <w:sz w:val="28"/>
          <w:szCs w:val="28"/>
        </w:rPr>
        <w:br/>
        <w:t>3) только через других паломников</w:t>
      </w:r>
    </w:p>
    <w:p w:rsidR="00662F44" w:rsidRPr="00B239E8" w:rsidRDefault="00662F44" w:rsidP="00662F44">
      <w:pPr>
        <w:shd w:val="clear" w:color="auto" w:fill="FFFFFF"/>
        <w:contextualSpacing/>
        <w:rPr>
          <w:color w:val="000000"/>
          <w:sz w:val="28"/>
          <w:szCs w:val="28"/>
        </w:rPr>
      </w:pPr>
      <w:r w:rsidRPr="00B239E8">
        <w:rPr>
          <w:color w:val="000000"/>
          <w:sz w:val="28"/>
          <w:szCs w:val="28"/>
        </w:rPr>
        <w:t>4) через туристическое агентство</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3. Чем Вы руководствуетесь, прежде всего, при выборе мест паломничества?</w:t>
      </w:r>
    </w:p>
    <w:p w:rsidR="00662F44" w:rsidRPr="00B239E8" w:rsidRDefault="00662F44" w:rsidP="00662F44">
      <w:pPr>
        <w:shd w:val="clear" w:color="auto" w:fill="FFFFFF"/>
        <w:contextualSpacing/>
        <w:rPr>
          <w:color w:val="000000"/>
          <w:sz w:val="28"/>
          <w:szCs w:val="28"/>
        </w:rPr>
      </w:pPr>
      <w:r w:rsidRPr="00B239E8">
        <w:rPr>
          <w:color w:val="000000"/>
          <w:sz w:val="28"/>
          <w:szCs w:val="28"/>
        </w:rPr>
        <w:t>1) близостью к месту жительства</w:t>
      </w:r>
      <w:r w:rsidRPr="00B239E8">
        <w:rPr>
          <w:color w:val="000000"/>
          <w:sz w:val="28"/>
          <w:szCs w:val="28"/>
        </w:rPr>
        <w:br/>
        <w:t>2) транспортной доступностью</w:t>
      </w:r>
      <w:r w:rsidRPr="00B239E8">
        <w:rPr>
          <w:color w:val="000000"/>
          <w:sz w:val="28"/>
          <w:szCs w:val="28"/>
        </w:rPr>
        <w:br/>
        <w:t>3) своими материальными возможностями</w:t>
      </w:r>
      <w:r w:rsidRPr="00B239E8">
        <w:rPr>
          <w:color w:val="000000"/>
          <w:sz w:val="28"/>
          <w:szCs w:val="28"/>
        </w:rPr>
        <w:br/>
        <w:t xml:space="preserve">4) значимостью духовной святыни </w:t>
      </w:r>
    </w:p>
    <w:p w:rsidR="00662F44" w:rsidRPr="00B239E8" w:rsidRDefault="00662F44" w:rsidP="00662F44">
      <w:pPr>
        <w:shd w:val="clear" w:color="auto" w:fill="FFFFFF"/>
        <w:contextualSpacing/>
        <w:rPr>
          <w:color w:val="000000"/>
          <w:sz w:val="28"/>
          <w:szCs w:val="28"/>
        </w:rPr>
      </w:pPr>
      <w:r w:rsidRPr="00B239E8">
        <w:rPr>
          <w:color w:val="000000"/>
          <w:sz w:val="28"/>
          <w:szCs w:val="28"/>
        </w:rPr>
        <w:t>5) в зависимости от цели паломничества </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4. Насколько часто Вы посещаете сакральные объекты?</w:t>
      </w:r>
    </w:p>
    <w:p w:rsidR="00662F44" w:rsidRPr="00B239E8" w:rsidRDefault="00662F44" w:rsidP="00662F44">
      <w:pPr>
        <w:shd w:val="clear" w:color="auto" w:fill="FFFFFF"/>
        <w:contextualSpacing/>
        <w:rPr>
          <w:color w:val="000000"/>
          <w:sz w:val="28"/>
          <w:szCs w:val="28"/>
        </w:rPr>
      </w:pPr>
      <w:r w:rsidRPr="00B239E8">
        <w:rPr>
          <w:color w:val="000000"/>
          <w:sz w:val="28"/>
          <w:szCs w:val="28"/>
        </w:rPr>
        <w:t>1) более чем 2 раза в год</w:t>
      </w:r>
    </w:p>
    <w:p w:rsidR="00662F44" w:rsidRPr="00B239E8" w:rsidRDefault="00662F44" w:rsidP="00662F44">
      <w:pPr>
        <w:shd w:val="clear" w:color="auto" w:fill="FFFFFF"/>
        <w:contextualSpacing/>
        <w:rPr>
          <w:color w:val="000000"/>
          <w:sz w:val="28"/>
          <w:szCs w:val="28"/>
        </w:rPr>
      </w:pPr>
      <w:r w:rsidRPr="00B239E8">
        <w:rPr>
          <w:color w:val="000000"/>
          <w:sz w:val="28"/>
          <w:szCs w:val="28"/>
        </w:rPr>
        <w:t>2) менее чем 2 раза в год</w:t>
      </w:r>
    </w:p>
    <w:p w:rsidR="00662F44" w:rsidRPr="00B239E8" w:rsidRDefault="00662F44" w:rsidP="00662F44">
      <w:pPr>
        <w:shd w:val="clear" w:color="auto" w:fill="FFFFFF"/>
        <w:contextualSpacing/>
        <w:rPr>
          <w:color w:val="000000"/>
          <w:sz w:val="28"/>
          <w:szCs w:val="28"/>
        </w:rPr>
      </w:pPr>
      <w:r w:rsidRPr="00B239E8">
        <w:rPr>
          <w:color w:val="000000"/>
          <w:sz w:val="28"/>
          <w:szCs w:val="28"/>
        </w:rPr>
        <w:lastRenderedPageBreak/>
        <w:t xml:space="preserve">3) раз в 2-3 года  </w:t>
      </w:r>
      <w:r w:rsidRPr="00B239E8">
        <w:rPr>
          <w:color w:val="000000"/>
          <w:sz w:val="28"/>
          <w:szCs w:val="28"/>
        </w:rPr>
        <w:br/>
        <w:t>4) в первый раз</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5.Как Вы узнаете о планируемых паломнических поездках?</w:t>
      </w:r>
    </w:p>
    <w:p w:rsidR="00662F44" w:rsidRPr="00B239E8" w:rsidRDefault="00662F44" w:rsidP="00662F44">
      <w:pPr>
        <w:shd w:val="clear" w:color="auto" w:fill="FFFFFF"/>
        <w:contextualSpacing/>
        <w:rPr>
          <w:b/>
          <w:bCs/>
          <w:color w:val="000000"/>
          <w:sz w:val="28"/>
          <w:szCs w:val="28"/>
        </w:rPr>
      </w:pPr>
      <w:r w:rsidRPr="00B239E8">
        <w:rPr>
          <w:color w:val="000000"/>
          <w:sz w:val="28"/>
          <w:szCs w:val="28"/>
        </w:rPr>
        <w:t>1) смотрю через социальные сети паломнического направления</w:t>
      </w:r>
      <w:r w:rsidRPr="00B239E8">
        <w:rPr>
          <w:color w:val="000000"/>
          <w:sz w:val="28"/>
          <w:szCs w:val="28"/>
        </w:rPr>
        <w:br/>
        <w:t>2) получаю информацию от знакомых</w:t>
      </w:r>
      <w:r w:rsidRPr="00B239E8">
        <w:rPr>
          <w:color w:val="000000"/>
          <w:sz w:val="28"/>
          <w:szCs w:val="28"/>
        </w:rPr>
        <w:br/>
        <w:t>3) в других паломнических местах</w:t>
      </w:r>
      <w:r w:rsidRPr="00B239E8">
        <w:rPr>
          <w:color w:val="000000"/>
          <w:sz w:val="28"/>
          <w:szCs w:val="28"/>
        </w:rPr>
        <w:br/>
        <w:t xml:space="preserve">4) в общественных изданиях  (газеты, журналы и </w:t>
      </w:r>
      <w:proofErr w:type="gramStart"/>
      <w:r w:rsidRPr="00B239E8">
        <w:rPr>
          <w:color w:val="000000"/>
          <w:sz w:val="28"/>
          <w:szCs w:val="28"/>
        </w:rPr>
        <w:t>пр</w:t>
      </w:r>
      <w:proofErr w:type="gramEnd"/>
      <w:r w:rsidRPr="00B239E8">
        <w:rPr>
          <w:color w:val="000000"/>
          <w:sz w:val="28"/>
          <w:szCs w:val="28"/>
        </w:rPr>
        <w:t>)</w:t>
      </w:r>
      <w:r w:rsidRPr="00B239E8">
        <w:rPr>
          <w:color w:val="000000"/>
          <w:sz w:val="28"/>
          <w:szCs w:val="28"/>
        </w:rPr>
        <w:br/>
        <w:t>5) на сайтах туристических агентств</w:t>
      </w:r>
      <w:r w:rsidRPr="00B239E8">
        <w:rPr>
          <w:color w:val="000000"/>
          <w:sz w:val="28"/>
          <w:szCs w:val="28"/>
        </w:rPr>
        <w:br/>
      </w:r>
    </w:p>
    <w:p w:rsidR="00662F44" w:rsidRPr="00B239E8" w:rsidRDefault="00662F44" w:rsidP="00662F44">
      <w:pPr>
        <w:shd w:val="clear" w:color="auto" w:fill="FFFFFF"/>
        <w:contextualSpacing/>
        <w:rPr>
          <w:color w:val="000000"/>
          <w:sz w:val="28"/>
          <w:szCs w:val="28"/>
        </w:rPr>
      </w:pPr>
      <w:r w:rsidRPr="00B239E8">
        <w:rPr>
          <w:b/>
          <w:bCs/>
          <w:color w:val="000000"/>
          <w:sz w:val="28"/>
          <w:szCs w:val="28"/>
        </w:rPr>
        <w:t>6. В зависимости от вашего дохода, какую сумму в процентном соотношении Вы готовы потратить на паломнические нужды?</w:t>
      </w:r>
    </w:p>
    <w:p w:rsidR="00662F44" w:rsidRPr="00B239E8" w:rsidRDefault="00662F44" w:rsidP="00662F44">
      <w:pPr>
        <w:shd w:val="clear" w:color="auto" w:fill="FFFFFF"/>
        <w:contextualSpacing/>
        <w:rPr>
          <w:color w:val="000000"/>
          <w:sz w:val="28"/>
          <w:szCs w:val="28"/>
        </w:rPr>
      </w:pPr>
      <w:r w:rsidRPr="00B239E8">
        <w:rPr>
          <w:color w:val="000000"/>
          <w:sz w:val="28"/>
          <w:szCs w:val="28"/>
        </w:rPr>
        <w:t>1) до 5%</w:t>
      </w:r>
    </w:p>
    <w:p w:rsidR="00662F44" w:rsidRPr="00B239E8" w:rsidRDefault="00662F44" w:rsidP="00662F44">
      <w:pPr>
        <w:shd w:val="clear" w:color="auto" w:fill="FFFFFF"/>
        <w:contextualSpacing/>
        <w:rPr>
          <w:color w:val="000000"/>
          <w:sz w:val="28"/>
          <w:szCs w:val="28"/>
        </w:rPr>
      </w:pPr>
      <w:r w:rsidRPr="00B239E8">
        <w:rPr>
          <w:color w:val="000000"/>
          <w:sz w:val="28"/>
          <w:szCs w:val="28"/>
        </w:rPr>
        <w:t>2) от 5 до 20%</w:t>
      </w:r>
      <w:r w:rsidRPr="00B239E8">
        <w:rPr>
          <w:color w:val="000000"/>
          <w:sz w:val="28"/>
          <w:szCs w:val="28"/>
        </w:rPr>
        <w:br/>
        <w:t>3) свыше 20%</w:t>
      </w:r>
    </w:p>
    <w:p w:rsidR="00662F44" w:rsidRPr="00B239E8" w:rsidRDefault="00662F44" w:rsidP="00662F44">
      <w:pPr>
        <w:shd w:val="clear" w:color="auto" w:fill="FFFFFF"/>
        <w:contextualSpacing/>
        <w:rPr>
          <w:color w:val="000000"/>
          <w:sz w:val="28"/>
          <w:szCs w:val="28"/>
        </w:rPr>
      </w:pPr>
      <w:r w:rsidRPr="00B239E8">
        <w:rPr>
          <w:color w:val="000000"/>
          <w:sz w:val="28"/>
          <w:szCs w:val="28"/>
        </w:rPr>
        <w:t>4) затрудняюсь ответить</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7. Встречались ли Вам сакральные объекты коммерциализированного характера?</w:t>
      </w:r>
    </w:p>
    <w:p w:rsidR="00662F44" w:rsidRPr="00B239E8" w:rsidRDefault="00662F44" w:rsidP="00662F44">
      <w:pPr>
        <w:shd w:val="clear" w:color="auto" w:fill="FFFFFF"/>
        <w:contextualSpacing/>
        <w:rPr>
          <w:color w:val="000000"/>
          <w:sz w:val="28"/>
          <w:szCs w:val="28"/>
        </w:rPr>
      </w:pPr>
      <w:r w:rsidRPr="00B239E8">
        <w:rPr>
          <w:color w:val="000000"/>
          <w:sz w:val="28"/>
          <w:szCs w:val="28"/>
        </w:rPr>
        <w:t>1) да, всегда</w:t>
      </w:r>
      <w:r w:rsidRPr="00B239E8">
        <w:rPr>
          <w:color w:val="000000"/>
          <w:sz w:val="28"/>
          <w:szCs w:val="28"/>
        </w:rPr>
        <w:br/>
        <w:t>2) да, иногда</w:t>
      </w:r>
    </w:p>
    <w:p w:rsidR="00662F44" w:rsidRPr="00B239E8" w:rsidRDefault="00662F44" w:rsidP="00662F44">
      <w:pPr>
        <w:shd w:val="clear" w:color="auto" w:fill="FFFFFF"/>
        <w:contextualSpacing/>
        <w:rPr>
          <w:color w:val="000000"/>
          <w:sz w:val="28"/>
          <w:szCs w:val="28"/>
        </w:rPr>
      </w:pPr>
      <w:r w:rsidRPr="00B239E8">
        <w:rPr>
          <w:color w:val="000000"/>
          <w:sz w:val="28"/>
          <w:szCs w:val="28"/>
        </w:rPr>
        <w:t>3) нет, не встречал/ла</w:t>
      </w:r>
    </w:p>
    <w:p w:rsidR="00662F44" w:rsidRPr="00B239E8" w:rsidRDefault="00662F44" w:rsidP="00662F44">
      <w:pPr>
        <w:shd w:val="clear" w:color="auto" w:fill="FFFFFF"/>
        <w:contextualSpacing/>
        <w:rPr>
          <w:color w:val="000000"/>
          <w:sz w:val="28"/>
          <w:szCs w:val="28"/>
        </w:rPr>
      </w:pPr>
      <w:r w:rsidRPr="00B239E8">
        <w:rPr>
          <w:color w:val="000000"/>
          <w:sz w:val="28"/>
          <w:szCs w:val="28"/>
        </w:rPr>
        <w:t>4) затрудняюсь ответить</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8.Приветствуете ли Вы семейное паломничество?</w:t>
      </w:r>
    </w:p>
    <w:p w:rsidR="00662F44" w:rsidRPr="00B239E8" w:rsidRDefault="00662F44" w:rsidP="00662F44">
      <w:pPr>
        <w:shd w:val="clear" w:color="auto" w:fill="FFFFFF"/>
        <w:tabs>
          <w:tab w:val="left" w:pos="1134"/>
        </w:tabs>
        <w:contextualSpacing/>
        <w:rPr>
          <w:color w:val="000000"/>
          <w:sz w:val="28"/>
          <w:szCs w:val="28"/>
        </w:rPr>
      </w:pPr>
      <w:r w:rsidRPr="00B239E8">
        <w:rPr>
          <w:color w:val="000000"/>
          <w:sz w:val="28"/>
          <w:szCs w:val="28"/>
        </w:rPr>
        <w:t>1) да                                         </w:t>
      </w:r>
    </w:p>
    <w:p w:rsidR="00662F44" w:rsidRPr="00B239E8" w:rsidRDefault="00662F44" w:rsidP="00662F44">
      <w:pPr>
        <w:shd w:val="clear" w:color="auto" w:fill="FFFFFF"/>
        <w:tabs>
          <w:tab w:val="left" w:pos="1134"/>
        </w:tabs>
        <w:contextualSpacing/>
        <w:rPr>
          <w:color w:val="000000"/>
          <w:sz w:val="28"/>
          <w:szCs w:val="28"/>
        </w:rPr>
      </w:pPr>
      <w:r w:rsidRPr="00B239E8">
        <w:rPr>
          <w:color w:val="000000"/>
          <w:sz w:val="28"/>
          <w:szCs w:val="28"/>
        </w:rPr>
        <w:t>2) нет                                    </w:t>
      </w:r>
    </w:p>
    <w:p w:rsidR="00662F44" w:rsidRPr="00B239E8" w:rsidRDefault="00662F44" w:rsidP="00662F44">
      <w:pPr>
        <w:shd w:val="clear" w:color="auto" w:fill="FFFFFF"/>
        <w:tabs>
          <w:tab w:val="left" w:pos="1134"/>
        </w:tabs>
        <w:contextualSpacing/>
        <w:rPr>
          <w:color w:val="000000"/>
          <w:sz w:val="28"/>
          <w:szCs w:val="28"/>
        </w:rPr>
      </w:pPr>
      <w:r w:rsidRPr="00B239E8">
        <w:rPr>
          <w:color w:val="000000"/>
          <w:sz w:val="28"/>
          <w:szCs w:val="28"/>
        </w:rPr>
        <w:t xml:space="preserve">3) затрудняюсь </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9.Где Вам приходилось проживать во время поездок?</w:t>
      </w:r>
    </w:p>
    <w:p w:rsidR="00662F44" w:rsidRPr="00B239E8" w:rsidRDefault="00662F44" w:rsidP="00662F44">
      <w:pPr>
        <w:shd w:val="clear" w:color="auto" w:fill="FFFFFF"/>
        <w:contextualSpacing/>
        <w:rPr>
          <w:color w:val="000000"/>
          <w:sz w:val="28"/>
          <w:szCs w:val="28"/>
        </w:rPr>
      </w:pPr>
      <w:r w:rsidRPr="00B239E8">
        <w:rPr>
          <w:color w:val="000000"/>
          <w:sz w:val="28"/>
          <w:szCs w:val="28"/>
        </w:rPr>
        <w:t>1) в паломнической гостинице</w:t>
      </w:r>
      <w:r w:rsidRPr="00B239E8">
        <w:rPr>
          <w:color w:val="000000"/>
          <w:sz w:val="28"/>
          <w:szCs w:val="28"/>
        </w:rPr>
        <w:br/>
        <w:t>2) в обычной гостинице</w:t>
      </w:r>
      <w:r w:rsidRPr="00B239E8">
        <w:rPr>
          <w:color w:val="000000"/>
          <w:sz w:val="28"/>
          <w:szCs w:val="28"/>
        </w:rPr>
        <w:br/>
        <w:t>3) при сакральных объектах (мавзолеях и пр.)</w:t>
      </w:r>
      <w:r w:rsidRPr="00B239E8">
        <w:rPr>
          <w:color w:val="000000"/>
          <w:sz w:val="28"/>
          <w:szCs w:val="28"/>
        </w:rPr>
        <w:br/>
        <w:t>4) на съемной квартире</w:t>
      </w:r>
      <w:r w:rsidRPr="00B239E8">
        <w:rPr>
          <w:color w:val="000000"/>
          <w:sz w:val="28"/>
          <w:szCs w:val="28"/>
        </w:rPr>
        <w:br/>
        <w:t>5) у родственников или знакомых </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10.Какое место проживания Вы считаете наиболее подходящим для Вас?</w:t>
      </w:r>
    </w:p>
    <w:p w:rsidR="00662F44" w:rsidRPr="00B239E8" w:rsidRDefault="00662F44" w:rsidP="00662F44">
      <w:pPr>
        <w:shd w:val="clear" w:color="auto" w:fill="FFFFFF"/>
        <w:contextualSpacing/>
        <w:rPr>
          <w:color w:val="000000"/>
          <w:sz w:val="28"/>
          <w:szCs w:val="28"/>
        </w:rPr>
      </w:pPr>
      <w:r w:rsidRPr="00B239E8">
        <w:rPr>
          <w:b/>
          <w:bCs/>
          <w:color w:val="000000"/>
          <w:sz w:val="28"/>
          <w:szCs w:val="28"/>
        </w:rPr>
        <w:t>(впишите)_________________________________________________</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11.Сколько времени Вы можете потратить на посещение сакральных объектов?</w:t>
      </w:r>
    </w:p>
    <w:p w:rsidR="00662F44" w:rsidRPr="00B239E8" w:rsidRDefault="00662F44" w:rsidP="00662F44">
      <w:pPr>
        <w:shd w:val="clear" w:color="auto" w:fill="FFFFFF"/>
        <w:contextualSpacing/>
        <w:rPr>
          <w:color w:val="000000"/>
          <w:sz w:val="28"/>
          <w:szCs w:val="28"/>
        </w:rPr>
      </w:pPr>
      <w:r w:rsidRPr="00B239E8">
        <w:rPr>
          <w:color w:val="000000"/>
          <w:sz w:val="28"/>
          <w:szCs w:val="28"/>
        </w:rPr>
        <w:t>1) от 1до 2 дней                                                         </w:t>
      </w:r>
    </w:p>
    <w:p w:rsidR="00662F44" w:rsidRPr="00B239E8" w:rsidRDefault="00662F44" w:rsidP="00662F44">
      <w:pPr>
        <w:shd w:val="clear" w:color="auto" w:fill="FFFFFF"/>
        <w:contextualSpacing/>
        <w:rPr>
          <w:color w:val="000000"/>
          <w:sz w:val="28"/>
          <w:szCs w:val="28"/>
        </w:rPr>
      </w:pPr>
      <w:r w:rsidRPr="00B239E8">
        <w:rPr>
          <w:color w:val="000000"/>
          <w:sz w:val="28"/>
          <w:szCs w:val="28"/>
        </w:rPr>
        <w:lastRenderedPageBreak/>
        <w:t>2) от 2 до 5 дней                                 </w:t>
      </w:r>
      <w:r w:rsidRPr="00B239E8">
        <w:rPr>
          <w:color w:val="000000"/>
          <w:sz w:val="28"/>
          <w:szCs w:val="28"/>
        </w:rPr>
        <w:br/>
        <w:t>3) от 5 дней до 7 дней</w:t>
      </w:r>
      <w:r w:rsidRPr="00B239E8">
        <w:rPr>
          <w:color w:val="000000"/>
          <w:sz w:val="28"/>
          <w:szCs w:val="28"/>
        </w:rPr>
        <w:br/>
        <w:t>4) более 7 дней</w:t>
      </w:r>
    </w:p>
    <w:p w:rsidR="00662F44" w:rsidRPr="00B239E8" w:rsidRDefault="00662F44" w:rsidP="00662F44">
      <w:pPr>
        <w:shd w:val="clear" w:color="auto" w:fill="FFFFFF"/>
        <w:contextualSpacing/>
        <w:rPr>
          <w:color w:val="000000"/>
          <w:sz w:val="28"/>
          <w:szCs w:val="28"/>
        </w:rPr>
      </w:pPr>
      <w:r w:rsidRPr="00B239E8">
        <w:rPr>
          <w:color w:val="000000"/>
          <w:sz w:val="28"/>
          <w:szCs w:val="28"/>
        </w:rPr>
        <w:t>5) затрудняюсь ответить</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12.Какое время Вы выбираете для паломнической поездки?</w:t>
      </w:r>
    </w:p>
    <w:p w:rsidR="00662F44" w:rsidRPr="00B239E8" w:rsidRDefault="00662F44" w:rsidP="00662F44">
      <w:pPr>
        <w:shd w:val="clear" w:color="auto" w:fill="FFFFFF"/>
        <w:contextualSpacing/>
        <w:rPr>
          <w:color w:val="000000"/>
          <w:sz w:val="28"/>
          <w:szCs w:val="28"/>
        </w:rPr>
      </w:pPr>
      <w:r w:rsidRPr="00B239E8">
        <w:rPr>
          <w:color w:val="000000"/>
          <w:sz w:val="28"/>
          <w:szCs w:val="28"/>
        </w:rPr>
        <w:t>1) зима                   </w:t>
      </w:r>
    </w:p>
    <w:p w:rsidR="00662F44" w:rsidRPr="00B239E8" w:rsidRDefault="00662F44" w:rsidP="00662F44">
      <w:pPr>
        <w:shd w:val="clear" w:color="auto" w:fill="FFFFFF"/>
        <w:contextualSpacing/>
        <w:rPr>
          <w:color w:val="000000"/>
          <w:sz w:val="28"/>
          <w:szCs w:val="28"/>
        </w:rPr>
      </w:pPr>
      <w:r w:rsidRPr="00B239E8">
        <w:rPr>
          <w:color w:val="000000"/>
          <w:sz w:val="28"/>
          <w:szCs w:val="28"/>
        </w:rPr>
        <w:t>2) весна                        </w:t>
      </w:r>
    </w:p>
    <w:p w:rsidR="00662F44" w:rsidRPr="00B239E8" w:rsidRDefault="00662F44" w:rsidP="00662F44">
      <w:pPr>
        <w:shd w:val="clear" w:color="auto" w:fill="FFFFFF"/>
        <w:contextualSpacing/>
        <w:rPr>
          <w:color w:val="000000"/>
          <w:sz w:val="28"/>
          <w:szCs w:val="28"/>
        </w:rPr>
      </w:pPr>
      <w:r w:rsidRPr="00B239E8">
        <w:rPr>
          <w:color w:val="000000"/>
          <w:sz w:val="28"/>
          <w:szCs w:val="28"/>
        </w:rPr>
        <w:t>3) лето                 </w:t>
      </w:r>
    </w:p>
    <w:p w:rsidR="00662F44" w:rsidRPr="00B239E8" w:rsidRDefault="00662F44" w:rsidP="00662F44">
      <w:pPr>
        <w:shd w:val="clear" w:color="auto" w:fill="FFFFFF"/>
        <w:contextualSpacing/>
        <w:rPr>
          <w:color w:val="000000"/>
          <w:sz w:val="28"/>
          <w:szCs w:val="28"/>
        </w:rPr>
      </w:pPr>
      <w:r w:rsidRPr="00B239E8">
        <w:rPr>
          <w:color w:val="000000"/>
          <w:sz w:val="28"/>
          <w:szCs w:val="28"/>
        </w:rPr>
        <w:t>4) осень</w:t>
      </w:r>
    </w:p>
    <w:p w:rsidR="00662F44" w:rsidRPr="00B239E8" w:rsidRDefault="00662F44" w:rsidP="00662F44">
      <w:pPr>
        <w:shd w:val="clear" w:color="auto" w:fill="FFFFFF"/>
        <w:contextualSpacing/>
        <w:rPr>
          <w:color w:val="000000"/>
          <w:sz w:val="28"/>
          <w:szCs w:val="28"/>
        </w:rPr>
      </w:pPr>
      <w:r w:rsidRPr="00B239E8">
        <w:rPr>
          <w:color w:val="000000"/>
          <w:sz w:val="28"/>
          <w:szCs w:val="28"/>
        </w:rPr>
        <w:t>5) когда появится  настоятельная потребность </w:t>
      </w:r>
    </w:p>
    <w:p w:rsidR="00662F44" w:rsidRPr="00B239E8" w:rsidRDefault="00662F44" w:rsidP="00662F44">
      <w:pPr>
        <w:shd w:val="clear" w:color="auto" w:fill="FFFFFF"/>
        <w:contextualSpacing/>
        <w:rPr>
          <w:color w:val="000000"/>
          <w:sz w:val="28"/>
          <w:szCs w:val="28"/>
        </w:rPr>
      </w:pPr>
      <w:r w:rsidRPr="00B239E8">
        <w:rPr>
          <w:color w:val="000000"/>
          <w:sz w:val="28"/>
          <w:szCs w:val="28"/>
        </w:rPr>
        <w:t>6) в свободное от работы время</w:t>
      </w:r>
      <w:r w:rsidRPr="00B239E8">
        <w:rPr>
          <w:color w:val="000000"/>
          <w:sz w:val="28"/>
          <w:szCs w:val="28"/>
        </w:rPr>
        <w:br/>
        <w:t>7) во время праздников и важных событий</w:t>
      </w:r>
      <w:r w:rsidRPr="00B239E8">
        <w:rPr>
          <w:color w:val="000000"/>
          <w:sz w:val="28"/>
          <w:szCs w:val="28"/>
        </w:rPr>
        <w:br/>
        <w:t>8) другое (вписать)__________________________________________________</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13.Важен ли для Вас в паломнической поездке подбор гида-экскурсовода?</w:t>
      </w:r>
    </w:p>
    <w:p w:rsidR="00662F44" w:rsidRPr="00B239E8" w:rsidRDefault="00662F44" w:rsidP="00662F44">
      <w:pPr>
        <w:shd w:val="clear" w:color="auto" w:fill="FFFFFF"/>
        <w:contextualSpacing/>
        <w:rPr>
          <w:color w:val="000000"/>
          <w:sz w:val="28"/>
          <w:szCs w:val="28"/>
        </w:rPr>
      </w:pPr>
      <w:r w:rsidRPr="00B239E8">
        <w:rPr>
          <w:color w:val="000000"/>
          <w:sz w:val="28"/>
          <w:szCs w:val="28"/>
        </w:rPr>
        <w:t>1) да                                     </w:t>
      </w:r>
    </w:p>
    <w:p w:rsidR="00662F44" w:rsidRPr="00B239E8" w:rsidRDefault="00662F44" w:rsidP="00662F44">
      <w:pPr>
        <w:shd w:val="clear" w:color="auto" w:fill="FFFFFF"/>
        <w:contextualSpacing/>
        <w:rPr>
          <w:color w:val="000000"/>
          <w:sz w:val="28"/>
          <w:szCs w:val="28"/>
        </w:rPr>
      </w:pPr>
      <w:r w:rsidRPr="00B239E8">
        <w:rPr>
          <w:color w:val="000000"/>
          <w:sz w:val="28"/>
          <w:szCs w:val="28"/>
        </w:rPr>
        <w:t>2) нет</w:t>
      </w:r>
    </w:p>
    <w:p w:rsidR="00662F44" w:rsidRPr="00B239E8" w:rsidRDefault="00662F44" w:rsidP="00662F44">
      <w:pPr>
        <w:shd w:val="clear" w:color="auto" w:fill="FFFFFF"/>
        <w:contextualSpacing/>
        <w:rPr>
          <w:color w:val="000000"/>
          <w:sz w:val="28"/>
          <w:szCs w:val="28"/>
        </w:rPr>
      </w:pPr>
      <w:r w:rsidRPr="00B239E8">
        <w:rPr>
          <w:color w:val="000000"/>
          <w:sz w:val="28"/>
          <w:szCs w:val="28"/>
        </w:rPr>
        <w:t>3) можно обойтись без гида</w:t>
      </w:r>
      <w:r w:rsidRPr="00B239E8">
        <w:rPr>
          <w:color w:val="000000"/>
          <w:sz w:val="28"/>
          <w:szCs w:val="28"/>
        </w:rPr>
        <w:br/>
        <w:t>4) гид должен быть верующим человеком</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14.Приобретали Вы сувениры в память о паломнической поездке?</w:t>
      </w:r>
    </w:p>
    <w:p w:rsidR="00662F44" w:rsidRPr="00B239E8" w:rsidRDefault="00662F44" w:rsidP="00662F44">
      <w:pPr>
        <w:shd w:val="clear" w:color="auto" w:fill="FFFFFF"/>
        <w:contextualSpacing/>
        <w:rPr>
          <w:color w:val="000000"/>
          <w:sz w:val="28"/>
          <w:szCs w:val="28"/>
        </w:rPr>
      </w:pPr>
      <w:r w:rsidRPr="00B239E8">
        <w:rPr>
          <w:color w:val="000000"/>
          <w:sz w:val="28"/>
          <w:szCs w:val="28"/>
        </w:rPr>
        <w:t>1) всегда                     </w:t>
      </w:r>
    </w:p>
    <w:p w:rsidR="00662F44" w:rsidRPr="00B239E8" w:rsidRDefault="00662F44" w:rsidP="00662F44">
      <w:pPr>
        <w:shd w:val="clear" w:color="auto" w:fill="FFFFFF"/>
        <w:contextualSpacing/>
        <w:rPr>
          <w:color w:val="000000"/>
          <w:sz w:val="28"/>
          <w:szCs w:val="28"/>
        </w:rPr>
      </w:pPr>
      <w:r w:rsidRPr="00B239E8">
        <w:rPr>
          <w:color w:val="000000"/>
          <w:sz w:val="28"/>
          <w:szCs w:val="28"/>
        </w:rPr>
        <w:t>2) иногда    </w:t>
      </w:r>
      <w:r w:rsidRPr="00B239E8">
        <w:rPr>
          <w:b/>
          <w:bCs/>
          <w:color w:val="C00000"/>
          <w:sz w:val="28"/>
          <w:szCs w:val="28"/>
        </w:rPr>
        <w:t> </w:t>
      </w:r>
      <w:r w:rsidRPr="00B239E8">
        <w:rPr>
          <w:b/>
          <w:bCs/>
          <w:color w:val="00FF00"/>
          <w:sz w:val="28"/>
          <w:szCs w:val="28"/>
        </w:rPr>
        <w:t> </w:t>
      </w:r>
      <w:r w:rsidRPr="00B239E8">
        <w:rPr>
          <w:color w:val="000000"/>
          <w:sz w:val="28"/>
          <w:szCs w:val="28"/>
        </w:rPr>
        <w:t>                            </w:t>
      </w:r>
    </w:p>
    <w:p w:rsidR="00662F44" w:rsidRPr="00B239E8" w:rsidRDefault="00662F44" w:rsidP="00662F44">
      <w:pPr>
        <w:shd w:val="clear" w:color="auto" w:fill="FFFFFF"/>
        <w:contextualSpacing/>
        <w:rPr>
          <w:color w:val="000000"/>
          <w:sz w:val="28"/>
          <w:szCs w:val="28"/>
        </w:rPr>
      </w:pPr>
      <w:r w:rsidRPr="00B239E8">
        <w:rPr>
          <w:color w:val="000000"/>
          <w:sz w:val="28"/>
          <w:szCs w:val="28"/>
        </w:rPr>
        <w:t>3) никогда</w:t>
      </w:r>
    </w:p>
    <w:p w:rsidR="00662F44" w:rsidRPr="00B239E8" w:rsidRDefault="00662F44" w:rsidP="00662F44">
      <w:pPr>
        <w:shd w:val="clear" w:color="auto" w:fill="FFFFFF"/>
        <w:contextualSpacing/>
        <w:rPr>
          <w:color w:val="000000"/>
          <w:sz w:val="28"/>
          <w:szCs w:val="28"/>
        </w:rPr>
      </w:pPr>
      <w:r w:rsidRPr="00B239E8">
        <w:rPr>
          <w:color w:val="000000"/>
          <w:sz w:val="28"/>
          <w:szCs w:val="28"/>
        </w:rPr>
        <w:t>4) с удовольствием бы приобре</w:t>
      </w:r>
      <w:proofErr w:type="gramStart"/>
      <w:r w:rsidRPr="00B239E8">
        <w:rPr>
          <w:color w:val="000000"/>
          <w:sz w:val="28"/>
          <w:szCs w:val="28"/>
        </w:rPr>
        <w:t>л(</w:t>
      </w:r>
      <w:proofErr w:type="gramEnd"/>
      <w:r w:rsidRPr="00B239E8">
        <w:rPr>
          <w:color w:val="000000"/>
          <w:sz w:val="28"/>
          <w:szCs w:val="28"/>
        </w:rPr>
        <w:t>а), но это не всегда удается</w:t>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color w:val="000000"/>
          <w:sz w:val="28"/>
          <w:szCs w:val="28"/>
        </w:rPr>
      </w:pPr>
      <w:r w:rsidRPr="00B239E8">
        <w:rPr>
          <w:b/>
          <w:bCs/>
          <w:color w:val="000000"/>
          <w:sz w:val="28"/>
          <w:szCs w:val="28"/>
        </w:rPr>
        <w:t>15.Если можно, немного о себе</w:t>
      </w:r>
    </w:p>
    <w:p w:rsidR="00662F44" w:rsidRPr="00B239E8" w:rsidRDefault="00662F44" w:rsidP="00662F44">
      <w:pPr>
        <w:shd w:val="clear" w:color="auto" w:fill="FFFFFF"/>
        <w:contextualSpacing/>
        <w:rPr>
          <w:color w:val="000000"/>
          <w:sz w:val="28"/>
          <w:szCs w:val="28"/>
        </w:rPr>
      </w:pPr>
      <w:r w:rsidRPr="00B239E8">
        <w:rPr>
          <w:color w:val="000000"/>
          <w:sz w:val="28"/>
          <w:szCs w:val="28"/>
        </w:rPr>
        <w:t>Пол                       </w:t>
      </w:r>
    </w:p>
    <w:p w:rsidR="00662F44" w:rsidRPr="00B239E8" w:rsidRDefault="00662F44" w:rsidP="00662F44">
      <w:pPr>
        <w:shd w:val="clear" w:color="auto" w:fill="FFFFFF"/>
        <w:contextualSpacing/>
        <w:rPr>
          <w:color w:val="000000"/>
          <w:sz w:val="28"/>
          <w:szCs w:val="28"/>
        </w:rPr>
      </w:pPr>
      <w:r w:rsidRPr="00B239E8">
        <w:rPr>
          <w:color w:val="000000"/>
          <w:sz w:val="28"/>
          <w:szCs w:val="28"/>
        </w:rPr>
        <w:t>1) мужской                                      </w:t>
      </w:r>
    </w:p>
    <w:p w:rsidR="00662F44" w:rsidRPr="00B239E8" w:rsidRDefault="00662F44" w:rsidP="00662F44">
      <w:pPr>
        <w:shd w:val="clear" w:color="auto" w:fill="FFFFFF"/>
        <w:contextualSpacing/>
        <w:rPr>
          <w:color w:val="000000"/>
          <w:sz w:val="28"/>
          <w:szCs w:val="28"/>
        </w:rPr>
      </w:pPr>
      <w:r w:rsidRPr="00B239E8">
        <w:rPr>
          <w:color w:val="000000"/>
          <w:sz w:val="28"/>
          <w:szCs w:val="28"/>
        </w:rPr>
        <w:t>2) женский </w:t>
      </w:r>
    </w:p>
    <w:p w:rsidR="00662F44" w:rsidRPr="00B239E8" w:rsidRDefault="00662F44" w:rsidP="00662F44">
      <w:pPr>
        <w:shd w:val="clear" w:color="auto" w:fill="FFFFFF"/>
        <w:contextualSpacing/>
        <w:rPr>
          <w:color w:val="000000"/>
          <w:sz w:val="28"/>
          <w:szCs w:val="28"/>
        </w:rPr>
      </w:pPr>
      <w:r w:rsidRPr="00B239E8">
        <w:rPr>
          <w:color w:val="000000"/>
          <w:sz w:val="28"/>
          <w:szCs w:val="28"/>
        </w:rPr>
        <w:t>Возраст (поставьте знак </w:t>
      </w:r>
      <w:r w:rsidRPr="00B239E8">
        <w:rPr>
          <w:b/>
          <w:bCs/>
          <w:color w:val="000000"/>
          <w:sz w:val="28"/>
          <w:szCs w:val="28"/>
        </w:rPr>
        <w:t>+</w:t>
      </w:r>
      <w:r w:rsidRPr="00B239E8">
        <w:rPr>
          <w:color w:val="000000"/>
          <w:sz w:val="28"/>
          <w:szCs w:val="28"/>
        </w:rPr>
        <w:t> в соответствующем столбце)</w:t>
      </w:r>
    </w:p>
    <w:tbl>
      <w:tblPr>
        <w:tblW w:w="0" w:type="auto"/>
        <w:shd w:val="clear" w:color="auto" w:fill="FFFFFF"/>
        <w:tblCellMar>
          <w:left w:w="0" w:type="dxa"/>
          <w:right w:w="0" w:type="dxa"/>
        </w:tblCellMar>
        <w:tblLook w:val="04A0" w:firstRow="1" w:lastRow="0" w:firstColumn="1" w:lastColumn="0" w:noHBand="0" w:noVBand="1"/>
      </w:tblPr>
      <w:tblGrid>
        <w:gridCol w:w="1384"/>
        <w:gridCol w:w="1418"/>
        <w:gridCol w:w="1275"/>
        <w:gridCol w:w="1276"/>
        <w:gridCol w:w="1418"/>
        <w:gridCol w:w="1417"/>
        <w:gridCol w:w="1383"/>
      </w:tblGrid>
      <w:tr w:rsidR="00662F44" w:rsidRPr="00B239E8" w:rsidTr="00662F44">
        <w:tc>
          <w:tcPr>
            <w:tcW w:w="1384"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18-25 лет</w:t>
            </w:r>
          </w:p>
        </w:tc>
        <w:tc>
          <w:tcPr>
            <w:tcW w:w="141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26-35 лет</w:t>
            </w:r>
          </w:p>
        </w:tc>
        <w:tc>
          <w:tcPr>
            <w:tcW w:w="127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36-45 лет</w:t>
            </w:r>
          </w:p>
        </w:tc>
        <w:tc>
          <w:tcPr>
            <w:tcW w:w="127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46-55 лет</w:t>
            </w:r>
          </w:p>
        </w:tc>
        <w:tc>
          <w:tcPr>
            <w:tcW w:w="141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56 -60 лет</w:t>
            </w:r>
          </w:p>
        </w:tc>
        <w:tc>
          <w:tcPr>
            <w:tcW w:w="1417"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61-70 лет</w:t>
            </w:r>
          </w:p>
        </w:tc>
        <w:tc>
          <w:tcPr>
            <w:tcW w:w="138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71 и более</w:t>
            </w:r>
          </w:p>
        </w:tc>
      </w:tr>
      <w:tr w:rsidR="00662F44" w:rsidRPr="00B239E8" w:rsidTr="00662F44">
        <w:trPr>
          <w:trHeight w:val="257"/>
        </w:trPr>
        <w:tc>
          <w:tcPr>
            <w:tcW w:w="1384"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 </w:t>
            </w:r>
          </w:p>
          <w:p w:rsidR="00662F44" w:rsidRPr="00B239E8" w:rsidRDefault="00662F44" w:rsidP="00662F44">
            <w:pPr>
              <w:contextualSpacing/>
              <w:rPr>
                <w:color w:val="000000"/>
                <w:sz w:val="28"/>
                <w:szCs w:val="28"/>
              </w:rPr>
            </w:pPr>
            <w:r w:rsidRPr="00B239E8">
              <w:rPr>
                <w:color w:val="000000"/>
                <w:sz w:val="28"/>
                <w:szCs w:val="28"/>
              </w:rPr>
              <w:t> </w:t>
            </w:r>
          </w:p>
        </w:tc>
        <w:tc>
          <w:tcPr>
            <w:tcW w:w="14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 </w:t>
            </w:r>
          </w:p>
        </w:tc>
        <w:tc>
          <w:tcPr>
            <w:tcW w:w="1275" w:type="dxa"/>
            <w:tcBorders>
              <w:top w:val="nil"/>
              <w:left w:val="nil"/>
              <w:bottom w:val="single" w:sz="8" w:space="0" w:color="auto"/>
              <w:right w:val="single" w:sz="4"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p>
        </w:tc>
        <w:tc>
          <w:tcPr>
            <w:tcW w:w="1276" w:type="dxa"/>
            <w:tcBorders>
              <w:top w:val="nil"/>
              <w:left w:val="single" w:sz="4" w:space="0" w:color="auto"/>
              <w:bottom w:val="single" w:sz="8" w:space="0" w:color="auto"/>
              <w:right w:val="single" w:sz="8" w:space="0" w:color="auto"/>
            </w:tcBorders>
            <w:shd w:val="clear" w:color="auto" w:fill="FFFFFF"/>
          </w:tcPr>
          <w:p w:rsidR="00662F44" w:rsidRPr="00B239E8" w:rsidRDefault="00662F44" w:rsidP="00662F44">
            <w:pPr>
              <w:contextualSpacing/>
              <w:rPr>
                <w:color w:val="000000"/>
                <w:sz w:val="28"/>
                <w:szCs w:val="28"/>
              </w:rPr>
            </w:pPr>
          </w:p>
        </w:tc>
        <w:tc>
          <w:tcPr>
            <w:tcW w:w="1418" w:type="dxa"/>
            <w:tcBorders>
              <w:top w:val="nil"/>
              <w:left w:val="nil"/>
              <w:bottom w:val="single" w:sz="8" w:space="0" w:color="auto"/>
              <w:right w:val="single" w:sz="4"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 </w:t>
            </w:r>
          </w:p>
        </w:tc>
        <w:tc>
          <w:tcPr>
            <w:tcW w:w="1417" w:type="dxa"/>
            <w:tcBorders>
              <w:top w:val="nil"/>
              <w:left w:val="single" w:sz="4" w:space="0" w:color="auto"/>
              <w:bottom w:val="single" w:sz="8" w:space="0" w:color="auto"/>
              <w:right w:val="single" w:sz="4" w:space="0" w:color="auto"/>
            </w:tcBorders>
            <w:shd w:val="clear" w:color="auto" w:fill="FFFFFF"/>
          </w:tcPr>
          <w:p w:rsidR="00662F44" w:rsidRPr="00B239E8" w:rsidRDefault="00662F44" w:rsidP="00662F44">
            <w:pPr>
              <w:contextualSpacing/>
              <w:rPr>
                <w:color w:val="000000"/>
                <w:sz w:val="28"/>
                <w:szCs w:val="28"/>
              </w:rPr>
            </w:pPr>
          </w:p>
        </w:tc>
        <w:tc>
          <w:tcPr>
            <w:tcW w:w="1383" w:type="dxa"/>
            <w:tcBorders>
              <w:top w:val="nil"/>
              <w:left w:val="single" w:sz="4" w:space="0" w:color="auto"/>
              <w:bottom w:val="single" w:sz="8" w:space="0" w:color="auto"/>
              <w:right w:val="single" w:sz="8" w:space="0" w:color="auto"/>
            </w:tcBorders>
            <w:shd w:val="clear" w:color="auto" w:fill="FFFFFF"/>
          </w:tcPr>
          <w:p w:rsidR="00662F44" w:rsidRPr="00B239E8" w:rsidRDefault="00662F44" w:rsidP="00662F44">
            <w:pPr>
              <w:contextualSpacing/>
              <w:rPr>
                <w:color w:val="000000"/>
                <w:sz w:val="28"/>
                <w:szCs w:val="28"/>
              </w:rPr>
            </w:pPr>
          </w:p>
        </w:tc>
      </w:tr>
    </w:tbl>
    <w:p w:rsidR="00662F44" w:rsidRPr="00B239E8" w:rsidRDefault="00662F44" w:rsidP="00662F44">
      <w:pPr>
        <w:shd w:val="clear" w:color="auto" w:fill="FFFFFF"/>
        <w:contextualSpacing/>
        <w:rPr>
          <w:color w:val="000000"/>
          <w:sz w:val="28"/>
          <w:szCs w:val="28"/>
        </w:rPr>
      </w:pPr>
      <w:r w:rsidRPr="00B239E8">
        <w:rPr>
          <w:color w:val="000000"/>
          <w:sz w:val="28"/>
          <w:szCs w:val="28"/>
        </w:rPr>
        <w:t>Образование (поставьте знак + в соответствующем столбце)</w:t>
      </w:r>
    </w:p>
    <w:tbl>
      <w:tblPr>
        <w:tblW w:w="0" w:type="auto"/>
        <w:shd w:val="clear" w:color="auto" w:fill="FFFFFF"/>
        <w:tblCellMar>
          <w:left w:w="0" w:type="dxa"/>
          <w:right w:w="0" w:type="dxa"/>
        </w:tblCellMar>
        <w:tblLook w:val="04A0" w:firstRow="1" w:lastRow="0" w:firstColumn="1" w:lastColumn="0" w:noHBand="0" w:noVBand="1"/>
      </w:tblPr>
      <w:tblGrid>
        <w:gridCol w:w="2392"/>
        <w:gridCol w:w="2393"/>
        <w:gridCol w:w="2393"/>
        <w:gridCol w:w="2393"/>
      </w:tblGrid>
      <w:tr w:rsidR="00662F44" w:rsidRPr="00B239E8" w:rsidTr="00662F44">
        <w:tc>
          <w:tcPr>
            <w:tcW w:w="2392"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jc w:val="center"/>
              <w:rPr>
                <w:color w:val="000000"/>
                <w:sz w:val="28"/>
                <w:szCs w:val="28"/>
              </w:rPr>
            </w:pPr>
            <w:r w:rsidRPr="00B239E8">
              <w:rPr>
                <w:color w:val="000000"/>
                <w:sz w:val="28"/>
                <w:szCs w:val="28"/>
              </w:rPr>
              <w:t>Начальное</w:t>
            </w:r>
          </w:p>
        </w:tc>
        <w:tc>
          <w:tcPr>
            <w:tcW w:w="23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jc w:val="center"/>
              <w:rPr>
                <w:color w:val="000000"/>
                <w:sz w:val="28"/>
                <w:szCs w:val="28"/>
              </w:rPr>
            </w:pPr>
            <w:r w:rsidRPr="00B239E8">
              <w:rPr>
                <w:color w:val="000000"/>
                <w:sz w:val="28"/>
                <w:szCs w:val="28"/>
              </w:rPr>
              <w:t>Общее среднее</w:t>
            </w:r>
          </w:p>
        </w:tc>
        <w:tc>
          <w:tcPr>
            <w:tcW w:w="23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jc w:val="center"/>
              <w:rPr>
                <w:color w:val="000000"/>
                <w:sz w:val="28"/>
                <w:szCs w:val="28"/>
              </w:rPr>
            </w:pPr>
            <w:r w:rsidRPr="00B239E8">
              <w:rPr>
                <w:color w:val="000000"/>
                <w:sz w:val="28"/>
                <w:szCs w:val="28"/>
              </w:rPr>
              <w:t>Среднее специальное</w:t>
            </w:r>
          </w:p>
        </w:tc>
        <w:tc>
          <w:tcPr>
            <w:tcW w:w="2393"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jc w:val="center"/>
              <w:rPr>
                <w:color w:val="000000"/>
                <w:sz w:val="28"/>
                <w:szCs w:val="28"/>
              </w:rPr>
            </w:pPr>
            <w:r w:rsidRPr="00B239E8">
              <w:rPr>
                <w:color w:val="000000"/>
                <w:sz w:val="28"/>
                <w:szCs w:val="28"/>
              </w:rPr>
              <w:t>Высшее</w:t>
            </w:r>
          </w:p>
        </w:tc>
      </w:tr>
      <w:tr w:rsidR="00662F44" w:rsidRPr="00B239E8" w:rsidTr="00662F44">
        <w:tc>
          <w:tcPr>
            <w:tcW w:w="2392"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 </w:t>
            </w:r>
          </w:p>
        </w:tc>
        <w:tc>
          <w:tcPr>
            <w:tcW w:w="2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 </w:t>
            </w:r>
          </w:p>
        </w:tc>
        <w:tc>
          <w:tcPr>
            <w:tcW w:w="2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r w:rsidRPr="00B239E8">
              <w:rPr>
                <w:color w:val="000000"/>
                <w:sz w:val="28"/>
                <w:szCs w:val="28"/>
              </w:rPr>
              <w:t> </w:t>
            </w:r>
          </w:p>
        </w:tc>
        <w:tc>
          <w:tcPr>
            <w:tcW w:w="2393"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rsidR="00662F44" w:rsidRPr="00B239E8" w:rsidRDefault="00662F44" w:rsidP="00662F44">
            <w:pPr>
              <w:contextualSpacing/>
              <w:rPr>
                <w:color w:val="000000"/>
                <w:sz w:val="28"/>
                <w:szCs w:val="28"/>
              </w:rPr>
            </w:pPr>
          </w:p>
        </w:tc>
      </w:tr>
    </w:tbl>
    <w:p w:rsidR="00662F44" w:rsidRPr="00B239E8" w:rsidRDefault="00662F44" w:rsidP="00662F44">
      <w:pPr>
        <w:shd w:val="clear" w:color="auto" w:fill="FFFFFF"/>
        <w:contextualSpacing/>
        <w:rPr>
          <w:b/>
          <w:bCs/>
          <w:color w:val="000000"/>
          <w:sz w:val="28"/>
          <w:szCs w:val="28"/>
        </w:rPr>
      </w:pPr>
      <w:r w:rsidRPr="00B239E8">
        <w:rPr>
          <w:color w:val="000000"/>
          <w:sz w:val="28"/>
          <w:szCs w:val="28"/>
        </w:rPr>
        <w:lastRenderedPageBreak/>
        <w:t> Род занятий (вписать)_________________________________________________________</w:t>
      </w:r>
      <w:r w:rsidRPr="00B239E8">
        <w:rPr>
          <w:color w:val="000000"/>
          <w:sz w:val="28"/>
          <w:szCs w:val="28"/>
        </w:rPr>
        <w:br/>
      </w:r>
    </w:p>
    <w:p w:rsidR="00662F44" w:rsidRPr="00B239E8" w:rsidRDefault="00662F44" w:rsidP="00662F44">
      <w:pPr>
        <w:shd w:val="clear" w:color="auto" w:fill="FFFFFF"/>
        <w:contextualSpacing/>
        <w:rPr>
          <w:b/>
          <w:bCs/>
          <w:color w:val="000000"/>
          <w:sz w:val="28"/>
          <w:szCs w:val="28"/>
        </w:rPr>
      </w:pPr>
    </w:p>
    <w:p w:rsidR="00662F44" w:rsidRPr="00B239E8" w:rsidRDefault="00662F44" w:rsidP="00662F44">
      <w:pPr>
        <w:shd w:val="clear" w:color="auto" w:fill="FFFFFF"/>
        <w:contextualSpacing/>
        <w:rPr>
          <w:sz w:val="28"/>
          <w:szCs w:val="28"/>
        </w:rPr>
      </w:pPr>
      <w:r w:rsidRPr="00B239E8">
        <w:rPr>
          <w:b/>
          <w:bCs/>
          <w:color w:val="000000"/>
          <w:sz w:val="28"/>
          <w:szCs w:val="28"/>
        </w:rPr>
        <w:t>БЛАГОДАРИМ ЗА УЧАСТИЕ В ОПРОСЕ!</w:t>
      </w:r>
      <w:r w:rsidRPr="00B239E8">
        <w:rPr>
          <w:color w:val="000000"/>
          <w:sz w:val="28"/>
          <w:szCs w:val="28"/>
        </w:rPr>
        <w:t> </w:t>
      </w:r>
    </w:p>
    <w:p w:rsidR="00662F44" w:rsidRPr="00B239E8"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sectPr w:rsidR="00662F44" w:rsidSect="00662F44">
          <w:footerReference w:type="default" r:id="rId80"/>
          <w:pgSz w:w="11910" w:h="16840"/>
          <w:pgMar w:top="1134" w:right="851" w:bottom="1134" w:left="1701" w:header="0" w:footer="1174" w:gutter="0"/>
          <w:cols w:space="720"/>
          <w:titlePg/>
          <w:docGrid w:linePitch="299"/>
        </w:sectPr>
      </w:pPr>
    </w:p>
    <w:p w:rsidR="00662F44" w:rsidRPr="00E93901" w:rsidRDefault="00662F44" w:rsidP="00662F44">
      <w:pPr>
        <w:jc w:val="center"/>
        <w:rPr>
          <w:b/>
        </w:rPr>
      </w:pPr>
      <w:r w:rsidRPr="00E93901">
        <w:rPr>
          <w:b/>
        </w:rPr>
        <w:lastRenderedPageBreak/>
        <w:t xml:space="preserve">ПРИЛОЖЕНИЕ </w:t>
      </w:r>
      <w:proofErr w:type="gramStart"/>
      <w:r w:rsidRPr="00E93901">
        <w:rPr>
          <w:b/>
        </w:rPr>
        <w:t>С</w:t>
      </w:r>
      <w:proofErr w:type="gramEnd"/>
    </w:p>
    <w:p w:rsidR="00662F44" w:rsidRPr="00E93901" w:rsidRDefault="00662F44" w:rsidP="00662F44">
      <w:pPr>
        <w:jc w:val="center"/>
        <w:rPr>
          <w:b/>
        </w:rPr>
      </w:pPr>
      <w:r w:rsidRPr="00E93901">
        <w:rPr>
          <w:b/>
        </w:rPr>
        <w:t>Исходные данные по показателям в разрезе административных областей Казахстана</w:t>
      </w:r>
    </w:p>
    <w:tbl>
      <w:tblPr>
        <w:tblStyle w:val="a3"/>
        <w:tblW w:w="14787" w:type="dxa"/>
        <w:tblLayout w:type="fixed"/>
        <w:tblLook w:val="04A0" w:firstRow="1" w:lastRow="0" w:firstColumn="1" w:lastColumn="0" w:noHBand="0" w:noVBand="1"/>
      </w:tblPr>
      <w:tblGrid>
        <w:gridCol w:w="1809"/>
        <w:gridCol w:w="927"/>
        <w:gridCol w:w="927"/>
        <w:gridCol w:w="927"/>
        <w:gridCol w:w="927"/>
        <w:gridCol w:w="927"/>
        <w:gridCol w:w="927"/>
        <w:gridCol w:w="927"/>
        <w:gridCol w:w="927"/>
        <w:gridCol w:w="927"/>
        <w:gridCol w:w="927"/>
        <w:gridCol w:w="927"/>
        <w:gridCol w:w="927"/>
        <w:gridCol w:w="927"/>
        <w:gridCol w:w="927"/>
      </w:tblGrid>
      <w:tr w:rsidR="00662F44" w:rsidRPr="00B349EA" w:rsidTr="00662F44">
        <w:trPr>
          <w:cantSplit/>
          <w:trHeight w:val="1134"/>
        </w:trPr>
        <w:tc>
          <w:tcPr>
            <w:tcW w:w="1809" w:type="dxa"/>
          </w:tcPr>
          <w:p w:rsidR="00662F44" w:rsidRPr="00B349EA" w:rsidRDefault="00662F44" w:rsidP="00662F44">
            <w:pPr>
              <w:rPr>
                <w:sz w:val="18"/>
                <w:szCs w:val="18"/>
              </w:rPr>
            </w:pPr>
            <w:r>
              <w:rPr>
                <w:sz w:val="18"/>
                <w:szCs w:val="18"/>
              </w:rPr>
              <w:t>Параметры</w:t>
            </w:r>
          </w:p>
        </w:tc>
        <w:tc>
          <w:tcPr>
            <w:tcW w:w="927" w:type="dxa"/>
          </w:tcPr>
          <w:p w:rsidR="00662F44" w:rsidRPr="00B349EA" w:rsidRDefault="00662F44" w:rsidP="00662F44">
            <w:pPr>
              <w:contextualSpacing/>
              <w:jc w:val="center"/>
              <w:rPr>
                <w:sz w:val="18"/>
                <w:szCs w:val="18"/>
              </w:rPr>
            </w:pPr>
            <w:r w:rsidRPr="00B349EA">
              <w:rPr>
                <w:sz w:val="18"/>
                <w:szCs w:val="18"/>
              </w:rPr>
              <w:t>Акмолинская</w:t>
            </w:r>
          </w:p>
        </w:tc>
        <w:tc>
          <w:tcPr>
            <w:tcW w:w="927" w:type="dxa"/>
          </w:tcPr>
          <w:p w:rsidR="00662F44" w:rsidRPr="00B349EA" w:rsidRDefault="00662F44" w:rsidP="00662F44">
            <w:pPr>
              <w:contextualSpacing/>
              <w:jc w:val="center"/>
              <w:rPr>
                <w:sz w:val="18"/>
                <w:szCs w:val="18"/>
              </w:rPr>
            </w:pPr>
            <w:r w:rsidRPr="00B349EA">
              <w:rPr>
                <w:sz w:val="18"/>
                <w:szCs w:val="18"/>
              </w:rPr>
              <w:t>Костанайская</w:t>
            </w:r>
          </w:p>
        </w:tc>
        <w:tc>
          <w:tcPr>
            <w:tcW w:w="927" w:type="dxa"/>
          </w:tcPr>
          <w:p w:rsidR="00662F44" w:rsidRPr="00B349EA" w:rsidRDefault="00662F44" w:rsidP="00662F44">
            <w:pPr>
              <w:contextualSpacing/>
              <w:jc w:val="center"/>
              <w:rPr>
                <w:sz w:val="18"/>
                <w:szCs w:val="18"/>
              </w:rPr>
            </w:pPr>
            <w:r w:rsidRPr="00B349EA">
              <w:rPr>
                <w:sz w:val="18"/>
                <w:szCs w:val="18"/>
              </w:rPr>
              <w:t>Павлодарская</w:t>
            </w:r>
          </w:p>
        </w:tc>
        <w:tc>
          <w:tcPr>
            <w:tcW w:w="927" w:type="dxa"/>
          </w:tcPr>
          <w:p w:rsidR="00662F44" w:rsidRPr="00B349EA" w:rsidRDefault="00662F44" w:rsidP="00662F44">
            <w:pPr>
              <w:contextualSpacing/>
              <w:jc w:val="center"/>
              <w:rPr>
                <w:sz w:val="18"/>
                <w:szCs w:val="18"/>
              </w:rPr>
            </w:pPr>
            <w:r w:rsidRPr="00B349EA">
              <w:rPr>
                <w:sz w:val="18"/>
                <w:szCs w:val="18"/>
              </w:rPr>
              <w:t>Северо-Казахстанская</w:t>
            </w:r>
          </w:p>
        </w:tc>
        <w:tc>
          <w:tcPr>
            <w:tcW w:w="927" w:type="dxa"/>
          </w:tcPr>
          <w:p w:rsidR="00662F44" w:rsidRPr="00B349EA" w:rsidRDefault="00662F44" w:rsidP="00662F44">
            <w:pPr>
              <w:contextualSpacing/>
              <w:jc w:val="center"/>
              <w:rPr>
                <w:sz w:val="18"/>
                <w:szCs w:val="18"/>
              </w:rPr>
            </w:pPr>
            <w:r w:rsidRPr="00B349EA">
              <w:rPr>
                <w:sz w:val="18"/>
                <w:szCs w:val="18"/>
              </w:rPr>
              <w:t>Восточно-Казахстанская</w:t>
            </w:r>
          </w:p>
        </w:tc>
        <w:tc>
          <w:tcPr>
            <w:tcW w:w="927" w:type="dxa"/>
          </w:tcPr>
          <w:p w:rsidR="00662F44" w:rsidRPr="00B349EA" w:rsidRDefault="00662F44" w:rsidP="00662F44">
            <w:pPr>
              <w:contextualSpacing/>
              <w:jc w:val="center"/>
              <w:rPr>
                <w:sz w:val="18"/>
                <w:szCs w:val="18"/>
              </w:rPr>
            </w:pPr>
            <w:r w:rsidRPr="00B349EA">
              <w:rPr>
                <w:sz w:val="18"/>
                <w:szCs w:val="18"/>
              </w:rPr>
              <w:t>Карагандинская</w:t>
            </w:r>
          </w:p>
        </w:tc>
        <w:tc>
          <w:tcPr>
            <w:tcW w:w="927" w:type="dxa"/>
          </w:tcPr>
          <w:p w:rsidR="00662F44" w:rsidRPr="00B349EA" w:rsidRDefault="00662F44" w:rsidP="00662F44">
            <w:pPr>
              <w:contextualSpacing/>
              <w:jc w:val="center"/>
              <w:rPr>
                <w:sz w:val="18"/>
                <w:szCs w:val="18"/>
              </w:rPr>
            </w:pPr>
            <w:r w:rsidRPr="00B349EA">
              <w:rPr>
                <w:sz w:val="18"/>
                <w:szCs w:val="18"/>
              </w:rPr>
              <w:t>Атырауская</w:t>
            </w:r>
          </w:p>
        </w:tc>
        <w:tc>
          <w:tcPr>
            <w:tcW w:w="927" w:type="dxa"/>
          </w:tcPr>
          <w:p w:rsidR="00662F44" w:rsidRPr="00B349EA" w:rsidRDefault="00662F44" w:rsidP="00662F44">
            <w:pPr>
              <w:contextualSpacing/>
              <w:jc w:val="center"/>
              <w:rPr>
                <w:sz w:val="18"/>
                <w:szCs w:val="18"/>
              </w:rPr>
            </w:pPr>
            <w:r w:rsidRPr="00B349EA">
              <w:rPr>
                <w:sz w:val="18"/>
                <w:szCs w:val="18"/>
              </w:rPr>
              <w:t>Западно-Казахстанская</w:t>
            </w:r>
          </w:p>
        </w:tc>
        <w:tc>
          <w:tcPr>
            <w:tcW w:w="927" w:type="dxa"/>
          </w:tcPr>
          <w:p w:rsidR="00662F44" w:rsidRPr="00B349EA" w:rsidRDefault="00662F44" w:rsidP="00662F44">
            <w:pPr>
              <w:contextualSpacing/>
              <w:jc w:val="center"/>
              <w:rPr>
                <w:sz w:val="18"/>
                <w:szCs w:val="18"/>
              </w:rPr>
            </w:pPr>
            <w:r w:rsidRPr="00B349EA">
              <w:rPr>
                <w:sz w:val="18"/>
                <w:szCs w:val="18"/>
              </w:rPr>
              <w:t>Актюбинская</w:t>
            </w:r>
          </w:p>
        </w:tc>
        <w:tc>
          <w:tcPr>
            <w:tcW w:w="927" w:type="dxa"/>
          </w:tcPr>
          <w:p w:rsidR="00662F44" w:rsidRPr="00B349EA" w:rsidRDefault="00662F44" w:rsidP="00662F44">
            <w:pPr>
              <w:contextualSpacing/>
              <w:jc w:val="center"/>
              <w:rPr>
                <w:sz w:val="18"/>
                <w:szCs w:val="18"/>
              </w:rPr>
            </w:pPr>
            <w:r w:rsidRPr="00B349EA">
              <w:rPr>
                <w:sz w:val="18"/>
                <w:szCs w:val="18"/>
              </w:rPr>
              <w:t>Мангыстауская</w:t>
            </w:r>
          </w:p>
        </w:tc>
        <w:tc>
          <w:tcPr>
            <w:tcW w:w="927" w:type="dxa"/>
          </w:tcPr>
          <w:p w:rsidR="00662F44" w:rsidRPr="00B349EA" w:rsidRDefault="00662F44" w:rsidP="00662F44">
            <w:pPr>
              <w:contextualSpacing/>
              <w:jc w:val="center"/>
              <w:rPr>
                <w:sz w:val="18"/>
                <w:szCs w:val="18"/>
              </w:rPr>
            </w:pPr>
            <w:r w:rsidRPr="00B349EA">
              <w:rPr>
                <w:sz w:val="18"/>
                <w:szCs w:val="18"/>
              </w:rPr>
              <w:t>Алматинская</w:t>
            </w:r>
          </w:p>
        </w:tc>
        <w:tc>
          <w:tcPr>
            <w:tcW w:w="927" w:type="dxa"/>
          </w:tcPr>
          <w:p w:rsidR="00662F44" w:rsidRPr="00B349EA" w:rsidRDefault="00662F44" w:rsidP="00662F44">
            <w:pPr>
              <w:contextualSpacing/>
              <w:jc w:val="center"/>
              <w:rPr>
                <w:sz w:val="18"/>
                <w:szCs w:val="18"/>
              </w:rPr>
            </w:pPr>
            <w:r w:rsidRPr="00B349EA">
              <w:rPr>
                <w:sz w:val="18"/>
                <w:szCs w:val="18"/>
              </w:rPr>
              <w:t>Жамбылская</w:t>
            </w:r>
          </w:p>
        </w:tc>
        <w:tc>
          <w:tcPr>
            <w:tcW w:w="927" w:type="dxa"/>
          </w:tcPr>
          <w:p w:rsidR="00662F44" w:rsidRPr="00B349EA" w:rsidRDefault="00662F44" w:rsidP="00662F44">
            <w:pPr>
              <w:contextualSpacing/>
              <w:jc w:val="center"/>
              <w:rPr>
                <w:sz w:val="18"/>
                <w:szCs w:val="18"/>
              </w:rPr>
            </w:pPr>
            <w:r w:rsidRPr="00B349EA">
              <w:rPr>
                <w:sz w:val="18"/>
                <w:szCs w:val="18"/>
              </w:rPr>
              <w:t>Туркестанская</w:t>
            </w:r>
          </w:p>
        </w:tc>
        <w:tc>
          <w:tcPr>
            <w:tcW w:w="927" w:type="dxa"/>
          </w:tcPr>
          <w:p w:rsidR="00662F44" w:rsidRPr="00B349EA" w:rsidRDefault="00662F44" w:rsidP="00662F44">
            <w:pPr>
              <w:contextualSpacing/>
              <w:jc w:val="center"/>
              <w:rPr>
                <w:sz w:val="18"/>
                <w:szCs w:val="18"/>
              </w:rPr>
            </w:pPr>
            <w:r w:rsidRPr="00B349EA">
              <w:rPr>
                <w:sz w:val="18"/>
                <w:szCs w:val="18"/>
              </w:rPr>
              <w:t>Кызылординская</w:t>
            </w:r>
          </w:p>
        </w:tc>
      </w:tr>
      <w:tr w:rsidR="00662F44" w:rsidRPr="00B349EA" w:rsidTr="00662F44">
        <w:tc>
          <w:tcPr>
            <w:tcW w:w="1809" w:type="dxa"/>
          </w:tcPr>
          <w:p w:rsidR="00662F44" w:rsidRPr="00B349EA" w:rsidRDefault="00662F44" w:rsidP="00662F44">
            <w:pPr>
              <w:rPr>
                <w:sz w:val="18"/>
                <w:szCs w:val="18"/>
              </w:rPr>
            </w:pPr>
            <w:r w:rsidRPr="00B349EA">
              <w:rPr>
                <w:sz w:val="18"/>
                <w:szCs w:val="18"/>
              </w:rPr>
              <w:t>1</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3</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6</w:t>
            </w:r>
          </w:p>
        </w:tc>
        <w:tc>
          <w:tcPr>
            <w:tcW w:w="927" w:type="dxa"/>
          </w:tcPr>
          <w:p w:rsidR="00662F44" w:rsidRPr="00B349EA" w:rsidRDefault="00662F44" w:rsidP="00662F44">
            <w:pPr>
              <w:rPr>
                <w:sz w:val="18"/>
                <w:szCs w:val="18"/>
              </w:rPr>
            </w:pPr>
            <w:r>
              <w:rPr>
                <w:sz w:val="18"/>
                <w:szCs w:val="18"/>
              </w:rPr>
              <w:t>7</w:t>
            </w:r>
          </w:p>
        </w:tc>
        <w:tc>
          <w:tcPr>
            <w:tcW w:w="927" w:type="dxa"/>
          </w:tcPr>
          <w:p w:rsidR="00662F44" w:rsidRPr="00B349EA" w:rsidRDefault="00662F44" w:rsidP="00662F44">
            <w:pPr>
              <w:rPr>
                <w:sz w:val="18"/>
                <w:szCs w:val="18"/>
              </w:rPr>
            </w:pPr>
            <w:r>
              <w:rPr>
                <w:sz w:val="18"/>
                <w:szCs w:val="18"/>
              </w:rPr>
              <w:t>8</w:t>
            </w:r>
          </w:p>
        </w:tc>
        <w:tc>
          <w:tcPr>
            <w:tcW w:w="927" w:type="dxa"/>
          </w:tcPr>
          <w:p w:rsidR="00662F44" w:rsidRPr="00B349EA" w:rsidRDefault="00662F44" w:rsidP="00662F44">
            <w:pPr>
              <w:rPr>
                <w:sz w:val="18"/>
                <w:szCs w:val="18"/>
              </w:rPr>
            </w:pPr>
            <w:r>
              <w:rPr>
                <w:sz w:val="18"/>
                <w:szCs w:val="18"/>
              </w:rPr>
              <w:t>9</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11</w:t>
            </w:r>
          </w:p>
        </w:tc>
        <w:tc>
          <w:tcPr>
            <w:tcW w:w="927" w:type="dxa"/>
          </w:tcPr>
          <w:p w:rsidR="00662F44" w:rsidRPr="00B349EA" w:rsidRDefault="00662F44" w:rsidP="00662F44">
            <w:pPr>
              <w:rPr>
                <w:sz w:val="18"/>
                <w:szCs w:val="18"/>
              </w:rPr>
            </w:pPr>
            <w:r>
              <w:rPr>
                <w:sz w:val="18"/>
                <w:szCs w:val="18"/>
              </w:rPr>
              <w:t>12</w:t>
            </w:r>
          </w:p>
        </w:tc>
        <w:tc>
          <w:tcPr>
            <w:tcW w:w="927" w:type="dxa"/>
          </w:tcPr>
          <w:p w:rsidR="00662F44" w:rsidRPr="00B349EA" w:rsidRDefault="00662F44" w:rsidP="00662F44">
            <w:pPr>
              <w:rPr>
                <w:sz w:val="18"/>
                <w:szCs w:val="18"/>
              </w:rPr>
            </w:pPr>
            <w:r>
              <w:rPr>
                <w:sz w:val="18"/>
                <w:szCs w:val="18"/>
              </w:rPr>
              <w:t>13</w:t>
            </w:r>
          </w:p>
        </w:tc>
        <w:tc>
          <w:tcPr>
            <w:tcW w:w="927" w:type="dxa"/>
          </w:tcPr>
          <w:p w:rsidR="00662F44" w:rsidRPr="00B349EA" w:rsidRDefault="00662F44" w:rsidP="00662F44">
            <w:pPr>
              <w:rPr>
                <w:sz w:val="18"/>
                <w:szCs w:val="18"/>
              </w:rPr>
            </w:pPr>
            <w:r>
              <w:rPr>
                <w:sz w:val="18"/>
                <w:szCs w:val="18"/>
              </w:rPr>
              <w:t>14</w:t>
            </w:r>
          </w:p>
        </w:tc>
        <w:tc>
          <w:tcPr>
            <w:tcW w:w="927" w:type="dxa"/>
          </w:tcPr>
          <w:p w:rsidR="00662F44" w:rsidRPr="00B349EA" w:rsidRDefault="00662F44" w:rsidP="00662F44">
            <w:pPr>
              <w:rPr>
                <w:sz w:val="18"/>
                <w:szCs w:val="18"/>
              </w:rPr>
            </w:pPr>
            <w:r>
              <w:rPr>
                <w:sz w:val="18"/>
                <w:szCs w:val="18"/>
              </w:rPr>
              <w:t>15</w:t>
            </w:r>
          </w:p>
        </w:tc>
      </w:tr>
      <w:tr w:rsidR="00662F44" w:rsidRPr="00B349EA" w:rsidTr="00662F44">
        <w:tc>
          <w:tcPr>
            <w:tcW w:w="1809" w:type="dxa"/>
          </w:tcPr>
          <w:p w:rsidR="00662F44" w:rsidRPr="00B349EA" w:rsidRDefault="00662F44" w:rsidP="00662F44">
            <w:pPr>
              <w:rPr>
                <w:sz w:val="18"/>
                <w:szCs w:val="18"/>
              </w:rPr>
            </w:pPr>
            <w:r w:rsidRPr="00B349EA">
              <w:rPr>
                <w:sz w:val="18"/>
                <w:szCs w:val="18"/>
              </w:rPr>
              <w:t>Среднегодовое количество осадков</w:t>
            </w:r>
            <w:r>
              <w:rPr>
                <w:sz w:val="18"/>
                <w:szCs w:val="18"/>
              </w:rPr>
              <w:t xml:space="preserve">, </w:t>
            </w:r>
            <w:proofErr w:type="gramStart"/>
            <w:r>
              <w:rPr>
                <w:sz w:val="18"/>
                <w:szCs w:val="18"/>
              </w:rPr>
              <w:t>мм</w:t>
            </w:r>
            <w:proofErr w:type="gramEnd"/>
          </w:p>
        </w:tc>
        <w:tc>
          <w:tcPr>
            <w:tcW w:w="927" w:type="dxa"/>
          </w:tcPr>
          <w:p w:rsidR="00662F44" w:rsidRPr="00B349EA" w:rsidRDefault="00662F44" w:rsidP="00662F44">
            <w:pPr>
              <w:rPr>
                <w:sz w:val="18"/>
                <w:szCs w:val="18"/>
              </w:rPr>
            </w:pPr>
            <w:r>
              <w:rPr>
                <w:sz w:val="18"/>
                <w:szCs w:val="18"/>
              </w:rPr>
              <w:t>447</w:t>
            </w:r>
          </w:p>
        </w:tc>
        <w:tc>
          <w:tcPr>
            <w:tcW w:w="927" w:type="dxa"/>
          </w:tcPr>
          <w:p w:rsidR="00662F44" w:rsidRPr="00B349EA" w:rsidRDefault="00662F44" w:rsidP="00662F44">
            <w:pPr>
              <w:rPr>
                <w:sz w:val="18"/>
                <w:szCs w:val="18"/>
              </w:rPr>
            </w:pPr>
            <w:r>
              <w:rPr>
                <w:sz w:val="18"/>
                <w:szCs w:val="18"/>
              </w:rPr>
              <w:t>269</w:t>
            </w:r>
          </w:p>
        </w:tc>
        <w:tc>
          <w:tcPr>
            <w:tcW w:w="927" w:type="dxa"/>
          </w:tcPr>
          <w:p w:rsidR="00662F44" w:rsidRPr="00B349EA" w:rsidRDefault="00662F44" w:rsidP="00662F44">
            <w:pPr>
              <w:rPr>
                <w:sz w:val="18"/>
                <w:szCs w:val="18"/>
              </w:rPr>
            </w:pPr>
            <w:r>
              <w:rPr>
                <w:sz w:val="18"/>
                <w:szCs w:val="18"/>
              </w:rPr>
              <w:t>395</w:t>
            </w:r>
          </w:p>
        </w:tc>
        <w:tc>
          <w:tcPr>
            <w:tcW w:w="927" w:type="dxa"/>
          </w:tcPr>
          <w:p w:rsidR="00662F44" w:rsidRPr="00B349EA" w:rsidRDefault="00662F44" w:rsidP="00662F44">
            <w:pPr>
              <w:rPr>
                <w:sz w:val="18"/>
                <w:szCs w:val="18"/>
              </w:rPr>
            </w:pPr>
            <w:r>
              <w:rPr>
                <w:sz w:val="18"/>
                <w:szCs w:val="18"/>
              </w:rPr>
              <w:t>471</w:t>
            </w:r>
          </w:p>
        </w:tc>
        <w:tc>
          <w:tcPr>
            <w:tcW w:w="927" w:type="dxa"/>
          </w:tcPr>
          <w:p w:rsidR="00662F44" w:rsidRPr="00B349EA" w:rsidRDefault="00662F44" w:rsidP="00662F44">
            <w:pPr>
              <w:rPr>
                <w:sz w:val="18"/>
                <w:szCs w:val="18"/>
              </w:rPr>
            </w:pPr>
            <w:r>
              <w:rPr>
                <w:sz w:val="18"/>
                <w:szCs w:val="18"/>
              </w:rPr>
              <w:t>375</w:t>
            </w:r>
          </w:p>
        </w:tc>
        <w:tc>
          <w:tcPr>
            <w:tcW w:w="927" w:type="dxa"/>
          </w:tcPr>
          <w:p w:rsidR="00662F44" w:rsidRPr="00B349EA" w:rsidRDefault="00662F44" w:rsidP="00662F44">
            <w:pPr>
              <w:rPr>
                <w:sz w:val="18"/>
                <w:szCs w:val="18"/>
              </w:rPr>
            </w:pPr>
            <w:r>
              <w:rPr>
                <w:sz w:val="18"/>
                <w:szCs w:val="18"/>
              </w:rPr>
              <w:t>271</w:t>
            </w:r>
          </w:p>
        </w:tc>
        <w:tc>
          <w:tcPr>
            <w:tcW w:w="927" w:type="dxa"/>
          </w:tcPr>
          <w:p w:rsidR="00662F44" w:rsidRPr="00B349EA" w:rsidRDefault="00662F44" w:rsidP="00662F44">
            <w:pPr>
              <w:rPr>
                <w:sz w:val="18"/>
                <w:szCs w:val="18"/>
              </w:rPr>
            </w:pPr>
            <w:r>
              <w:rPr>
                <w:sz w:val="18"/>
                <w:szCs w:val="18"/>
              </w:rPr>
              <w:t>98</w:t>
            </w:r>
          </w:p>
        </w:tc>
        <w:tc>
          <w:tcPr>
            <w:tcW w:w="927" w:type="dxa"/>
          </w:tcPr>
          <w:p w:rsidR="00662F44" w:rsidRPr="00B349EA" w:rsidRDefault="00662F44" w:rsidP="00662F44">
            <w:pPr>
              <w:rPr>
                <w:sz w:val="18"/>
                <w:szCs w:val="18"/>
              </w:rPr>
            </w:pPr>
            <w:r>
              <w:rPr>
                <w:sz w:val="18"/>
                <w:szCs w:val="18"/>
              </w:rPr>
              <w:t>231</w:t>
            </w:r>
          </w:p>
        </w:tc>
        <w:tc>
          <w:tcPr>
            <w:tcW w:w="927" w:type="dxa"/>
          </w:tcPr>
          <w:p w:rsidR="00662F44" w:rsidRPr="00B349EA" w:rsidRDefault="00662F44" w:rsidP="00662F44">
            <w:pPr>
              <w:rPr>
                <w:sz w:val="18"/>
                <w:szCs w:val="18"/>
              </w:rPr>
            </w:pPr>
            <w:r>
              <w:rPr>
                <w:sz w:val="18"/>
                <w:szCs w:val="18"/>
              </w:rPr>
              <w:t>162</w:t>
            </w:r>
          </w:p>
        </w:tc>
        <w:tc>
          <w:tcPr>
            <w:tcW w:w="927" w:type="dxa"/>
          </w:tcPr>
          <w:p w:rsidR="00662F44" w:rsidRPr="00B349EA" w:rsidRDefault="00662F44" w:rsidP="00662F44">
            <w:pPr>
              <w:rPr>
                <w:sz w:val="18"/>
                <w:szCs w:val="18"/>
              </w:rPr>
            </w:pPr>
            <w:r>
              <w:rPr>
                <w:sz w:val="18"/>
                <w:szCs w:val="18"/>
              </w:rPr>
              <w:t>97</w:t>
            </w:r>
          </w:p>
        </w:tc>
        <w:tc>
          <w:tcPr>
            <w:tcW w:w="927" w:type="dxa"/>
          </w:tcPr>
          <w:p w:rsidR="00662F44" w:rsidRPr="00B349EA" w:rsidRDefault="00662F44" w:rsidP="00662F44">
            <w:pPr>
              <w:rPr>
                <w:sz w:val="18"/>
                <w:szCs w:val="18"/>
              </w:rPr>
            </w:pPr>
            <w:r>
              <w:rPr>
                <w:sz w:val="18"/>
                <w:szCs w:val="18"/>
              </w:rPr>
              <w:t>496</w:t>
            </w:r>
          </w:p>
        </w:tc>
        <w:tc>
          <w:tcPr>
            <w:tcW w:w="927" w:type="dxa"/>
          </w:tcPr>
          <w:p w:rsidR="00662F44" w:rsidRPr="00B349EA" w:rsidRDefault="00662F44" w:rsidP="00662F44">
            <w:pPr>
              <w:rPr>
                <w:sz w:val="18"/>
                <w:szCs w:val="18"/>
              </w:rPr>
            </w:pPr>
            <w:r>
              <w:rPr>
                <w:sz w:val="18"/>
                <w:szCs w:val="18"/>
              </w:rPr>
              <w:t>291</w:t>
            </w:r>
          </w:p>
        </w:tc>
        <w:tc>
          <w:tcPr>
            <w:tcW w:w="927" w:type="dxa"/>
          </w:tcPr>
          <w:p w:rsidR="00662F44" w:rsidRPr="00B349EA" w:rsidRDefault="00662F44" w:rsidP="00662F44">
            <w:pPr>
              <w:rPr>
                <w:sz w:val="18"/>
                <w:szCs w:val="18"/>
              </w:rPr>
            </w:pPr>
            <w:r>
              <w:rPr>
                <w:sz w:val="18"/>
                <w:szCs w:val="18"/>
              </w:rPr>
              <w:t>405</w:t>
            </w:r>
          </w:p>
        </w:tc>
        <w:tc>
          <w:tcPr>
            <w:tcW w:w="927" w:type="dxa"/>
          </w:tcPr>
          <w:p w:rsidR="00662F44" w:rsidRPr="00B349EA" w:rsidRDefault="00662F44" w:rsidP="00662F44">
            <w:pPr>
              <w:rPr>
                <w:sz w:val="18"/>
                <w:szCs w:val="18"/>
              </w:rPr>
            </w:pPr>
            <w:r>
              <w:rPr>
                <w:sz w:val="18"/>
                <w:szCs w:val="18"/>
              </w:rPr>
              <w:t>120</w:t>
            </w:r>
          </w:p>
        </w:tc>
      </w:tr>
      <w:tr w:rsidR="00662F44" w:rsidRPr="00B349EA" w:rsidTr="00662F44">
        <w:tc>
          <w:tcPr>
            <w:tcW w:w="1809" w:type="dxa"/>
          </w:tcPr>
          <w:p w:rsidR="00662F44" w:rsidRPr="00B349EA" w:rsidRDefault="00662F44" w:rsidP="00662F44">
            <w:pPr>
              <w:rPr>
                <w:sz w:val="18"/>
                <w:szCs w:val="18"/>
              </w:rPr>
            </w:pPr>
            <w:r>
              <w:rPr>
                <w:sz w:val="18"/>
                <w:szCs w:val="18"/>
              </w:rPr>
              <w:t>С</w:t>
            </w:r>
            <w:r w:rsidRPr="00B349EA">
              <w:rPr>
                <w:sz w:val="18"/>
                <w:szCs w:val="18"/>
              </w:rPr>
              <w:t xml:space="preserve">редняя температура июля, </w:t>
            </w:r>
            <w:proofErr w:type="gramStart"/>
            <w:r w:rsidRPr="00B349EA">
              <w:rPr>
                <w:sz w:val="18"/>
                <w:szCs w:val="18"/>
              </w:rPr>
              <w:t>С</w:t>
            </w:r>
            <w:proofErr w:type="gramEnd"/>
            <w:r w:rsidRPr="00B349EA">
              <w:rPr>
                <w:rFonts w:ascii="Cambria Math" w:hAnsi="Cambria Math" w:cs="Cambria Math"/>
                <w:sz w:val="18"/>
                <w:szCs w:val="18"/>
              </w:rPr>
              <w:t>⁰</w:t>
            </w:r>
          </w:p>
        </w:tc>
        <w:tc>
          <w:tcPr>
            <w:tcW w:w="927" w:type="dxa"/>
          </w:tcPr>
          <w:p w:rsidR="00662F44" w:rsidRPr="00B349EA" w:rsidRDefault="00662F44" w:rsidP="00662F44">
            <w:pPr>
              <w:rPr>
                <w:sz w:val="18"/>
                <w:szCs w:val="18"/>
              </w:rPr>
            </w:pPr>
            <w:r>
              <w:rPr>
                <w:sz w:val="18"/>
                <w:szCs w:val="18"/>
              </w:rPr>
              <w:t>18,5-21,2</w:t>
            </w:r>
          </w:p>
        </w:tc>
        <w:tc>
          <w:tcPr>
            <w:tcW w:w="927" w:type="dxa"/>
          </w:tcPr>
          <w:p w:rsidR="00662F44" w:rsidRPr="00B349EA" w:rsidRDefault="00662F44" w:rsidP="00662F44">
            <w:pPr>
              <w:rPr>
                <w:sz w:val="18"/>
                <w:szCs w:val="18"/>
              </w:rPr>
            </w:pPr>
            <w:r>
              <w:rPr>
                <w:sz w:val="18"/>
                <w:szCs w:val="18"/>
              </w:rPr>
              <w:t>20,0-23,6</w:t>
            </w:r>
          </w:p>
        </w:tc>
        <w:tc>
          <w:tcPr>
            <w:tcW w:w="927" w:type="dxa"/>
          </w:tcPr>
          <w:p w:rsidR="00662F44" w:rsidRPr="00B349EA" w:rsidRDefault="00662F44" w:rsidP="00662F44">
            <w:pPr>
              <w:rPr>
                <w:sz w:val="18"/>
                <w:szCs w:val="18"/>
              </w:rPr>
            </w:pPr>
            <w:r>
              <w:rPr>
                <w:sz w:val="18"/>
                <w:szCs w:val="18"/>
              </w:rPr>
              <w:t>20,3-21,9</w:t>
            </w:r>
          </w:p>
        </w:tc>
        <w:tc>
          <w:tcPr>
            <w:tcW w:w="927" w:type="dxa"/>
          </w:tcPr>
          <w:p w:rsidR="00662F44" w:rsidRPr="00B349EA" w:rsidRDefault="00662F44" w:rsidP="00662F44">
            <w:pPr>
              <w:rPr>
                <w:sz w:val="18"/>
                <w:szCs w:val="18"/>
              </w:rPr>
            </w:pPr>
            <w:r>
              <w:rPr>
                <w:sz w:val="18"/>
                <w:szCs w:val="18"/>
              </w:rPr>
              <w:t>19,1-20,6</w:t>
            </w:r>
          </w:p>
        </w:tc>
        <w:tc>
          <w:tcPr>
            <w:tcW w:w="927" w:type="dxa"/>
          </w:tcPr>
          <w:p w:rsidR="00662F44" w:rsidRPr="00B349EA" w:rsidRDefault="00662F44" w:rsidP="00662F44">
            <w:pPr>
              <w:rPr>
                <w:sz w:val="18"/>
                <w:szCs w:val="18"/>
              </w:rPr>
            </w:pPr>
            <w:r>
              <w:rPr>
                <w:sz w:val="18"/>
                <w:szCs w:val="18"/>
              </w:rPr>
              <w:t>15-24</w:t>
            </w:r>
          </w:p>
        </w:tc>
        <w:tc>
          <w:tcPr>
            <w:tcW w:w="927" w:type="dxa"/>
          </w:tcPr>
          <w:p w:rsidR="00662F44" w:rsidRPr="00B349EA" w:rsidRDefault="00662F44" w:rsidP="00662F44">
            <w:pPr>
              <w:rPr>
                <w:sz w:val="18"/>
                <w:szCs w:val="18"/>
              </w:rPr>
            </w:pPr>
            <w:r>
              <w:rPr>
                <w:sz w:val="18"/>
                <w:szCs w:val="18"/>
              </w:rPr>
              <w:t>16-23</w:t>
            </w:r>
          </w:p>
        </w:tc>
        <w:tc>
          <w:tcPr>
            <w:tcW w:w="927" w:type="dxa"/>
          </w:tcPr>
          <w:p w:rsidR="00662F44" w:rsidRPr="00B349EA" w:rsidRDefault="00662F44" w:rsidP="00662F44">
            <w:pPr>
              <w:rPr>
                <w:sz w:val="18"/>
                <w:szCs w:val="18"/>
              </w:rPr>
            </w:pPr>
            <w:r>
              <w:rPr>
                <w:sz w:val="18"/>
                <w:szCs w:val="18"/>
              </w:rPr>
              <w:t>25-29</w:t>
            </w:r>
          </w:p>
        </w:tc>
        <w:tc>
          <w:tcPr>
            <w:tcW w:w="927" w:type="dxa"/>
          </w:tcPr>
          <w:p w:rsidR="00662F44" w:rsidRPr="00B349EA" w:rsidRDefault="00662F44" w:rsidP="00662F44">
            <w:pPr>
              <w:rPr>
                <w:sz w:val="18"/>
                <w:szCs w:val="18"/>
              </w:rPr>
            </w:pPr>
            <w:r>
              <w:rPr>
                <w:sz w:val="18"/>
                <w:szCs w:val="18"/>
              </w:rPr>
              <w:t>22-25</w:t>
            </w:r>
          </w:p>
        </w:tc>
        <w:tc>
          <w:tcPr>
            <w:tcW w:w="927" w:type="dxa"/>
          </w:tcPr>
          <w:p w:rsidR="00662F44" w:rsidRPr="00B349EA" w:rsidRDefault="00662F44" w:rsidP="00662F44">
            <w:pPr>
              <w:rPr>
                <w:sz w:val="18"/>
                <w:szCs w:val="18"/>
              </w:rPr>
            </w:pPr>
            <w:r>
              <w:rPr>
                <w:sz w:val="18"/>
                <w:szCs w:val="18"/>
              </w:rPr>
              <w:t>20,5-26,1</w:t>
            </w:r>
          </w:p>
        </w:tc>
        <w:tc>
          <w:tcPr>
            <w:tcW w:w="927" w:type="dxa"/>
          </w:tcPr>
          <w:p w:rsidR="00662F44" w:rsidRPr="00B349EA" w:rsidRDefault="00662F44" w:rsidP="00662F44">
            <w:pPr>
              <w:rPr>
                <w:sz w:val="18"/>
                <w:szCs w:val="18"/>
              </w:rPr>
            </w:pPr>
            <w:r>
              <w:rPr>
                <w:sz w:val="18"/>
                <w:szCs w:val="18"/>
              </w:rPr>
              <w:t>24-29</w:t>
            </w:r>
          </w:p>
        </w:tc>
        <w:tc>
          <w:tcPr>
            <w:tcW w:w="927" w:type="dxa"/>
          </w:tcPr>
          <w:p w:rsidR="00662F44" w:rsidRPr="00B349EA" w:rsidRDefault="00662F44" w:rsidP="00662F44">
            <w:pPr>
              <w:rPr>
                <w:sz w:val="18"/>
                <w:szCs w:val="18"/>
              </w:rPr>
            </w:pPr>
            <w:r>
              <w:rPr>
                <w:sz w:val="18"/>
                <w:szCs w:val="18"/>
              </w:rPr>
              <w:t>20-26</w:t>
            </w:r>
          </w:p>
        </w:tc>
        <w:tc>
          <w:tcPr>
            <w:tcW w:w="927" w:type="dxa"/>
          </w:tcPr>
          <w:p w:rsidR="00662F44" w:rsidRPr="00B349EA" w:rsidRDefault="00662F44" w:rsidP="00662F44">
            <w:pPr>
              <w:rPr>
                <w:sz w:val="18"/>
                <w:szCs w:val="18"/>
              </w:rPr>
            </w:pPr>
            <w:r>
              <w:rPr>
                <w:sz w:val="18"/>
                <w:szCs w:val="18"/>
              </w:rPr>
              <w:t>21-25</w:t>
            </w:r>
          </w:p>
        </w:tc>
        <w:tc>
          <w:tcPr>
            <w:tcW w:w="927" w:type="dxa"/>
          </w:tcPr>
          <w:p w:rsidR="00662F44" w:rsidRPr="00B349EA" w:rsidRDefault="00662F44" w:rsidP="00662F44">
            <w:pPr>
              <w:rPr>
                <w:sz w:val="18"/>
                <w:szCs w:val="18"/>
              </w:rPr>
            </w:pPr>
            <w:r>
              <w:rPr>
                <w:sz w:val="18"/>
                <w:szCs w:val="18"/>
              </w:rPr>
              <w:t>20-30</w:t>
            </w:r>
          </w:p>
        </w:tc>
        <w:tc>
          <w:tcPr>
            <w:tcW w:w="927" w:type="dxa"/>
          </w:tcPr>
          <w:p w:rsidR="00662F44" w:rsidRPr="00B349EA" w:rsidRDefault="00662F44" w:rsidP="00662F44">
            <w:pPr>
              <w:rPr>
                <w:sz w:val="18"/>
                <w:szCs w:val="18"/>
              </w:rPr>
            </w:pPr>
            <w:r>
              <w:rPr>
                <w:sz w:val="18"/>
                <w:szCs w:val="18"/>
              </w:rPr>
              <w:t>26-29</w:t>
            </w:r>
          </w:p>
        </w:tc>
      </w:tr>
      <w:tr w:rsidR="00662F44" w:rsidRPr="00B349EA" w:rsidTr="00662F44">
        <w:tc>
          <w:tcPr>
            <w:tcW w:w="1809" w:type="dxa"/>
          </w:tcPr>
          <w:p w:rsidR="00662F44" w:rsidRPr="00B349EA" w:rsidRDefault="00662F44" w:rsidP="00662F44">
            <w:pPr>
              <w:rPr>
                <w:sz w:val="18"/>
                <w:szCs w:val="18"/>
              </w:rPr>
            </w:pPr>
            <w:r>
              <w:rPr>
                <w:sz w:val="18"/>
                <w:szCs w:val="18"/>
              </w:rPr>
              <w:t>С</w:t>
            </w:r>
            <w:r w:rsidRPr="00B349EA">
              <w:rPr>
                <w:sz w:val="18"/>
                <w:szCs w:val="18"/>
              </w:rPr>
              <w:t xml:space="preserve">редняя температура января, </w:t>
            </w:r>
            <w:proofErr w:type="gramStart"/>
            <w:r w:rsidRPr="00B349EA">
              <w:rPr>
                <w:sz w:val="18"/>
                <w:szCs w:val="18"/>
              </w:rPr>
              <w:t>С</w:t>
            </w:r>
            <w:proofErr w:type="gramEnd"/>
            <w:r w:rsidRPr="00B349EA">
              <w:rPr>
                <w:rFonts w:ascii="Cambria Math" w:hAnsi="Cambria Math" w:cs="Cambria Math"/>
                <w:sz w:val="18"/>
                <w:szCs w:val="18"/>
              </w:rPr>
              <w:t>⁰</w:t>
            </w:r>
          </w:p>
        </w:tc>
        <w:tc>
          <w:tcPr>
            <w:tcW w:w="927" w:type="dxa"/>
          </w:tcPr>
          <w:p w:rsidR="00662F44" w:rsidRPr="00B349EA" w:rsidRDefault="00662F44" w:rsidP="00662F44">
            <w:pPr>
              <w:rPr>
                <w:sz w:val="18"/>
                <w:szCs w:val="18"/>
              </w:rPr>
            </w:pPr>
            <w:r>
              <w:rPr>
                <w:sz w:val="18"/>
                <w:szCs w:val="18"/>
              </w:rPr>
              <w:t>(−13) − (−18)</w:t>
            </w:r>
          </w:p>
        </w:tc>
        <w:tc>
          <w:tcPr>
            <w:tcW w:w="927" w:type="dxa"/>
          </w:tcPr>
          <w:p w:rsidR="00662F44" w:rsidRPr="00B349EA" w:rsidRDefault="00662F44" w:rsidP="00662F44">
            <w:pPr>
              <w:rPr>
                <w:sz w:val="18"/>
                <w:szCs w:val="18"/>
              </w:rPr>
            </w:pPr>
            <w:r>
              <w:rPr>
                <w:sz w:val="18"/>
                <w:szCs w:val="18"/>
              </w:rPr>
              <w:t>(−15) − (−17,0)</w:t>
            </w:r>
          </w:p>
        </w:tc>
        <w:tc>
          <w:tcPr>
            <w:tcW w:w="927" w:type="dxa"/>
          </w:tcPr>
          <w:p w:rsidR="00662F44" w:rsidRPr="00B349EA" w:rsidRDefault="00662F44" w:rsidP="00662F44">
            <w:pPr>
              <w:rPr>
                <w:sz w:val="18"/>
                <w:szCs w:val="18"/>
              </w:rPr>
            </w:pPr>
            <w:r>
              <w:rPr>
                <w:sz w:val="18"/>
                <w:szCs w:val="18"/>
              </w:rPr>
              <w:t>(−12,8) − (−17,4)</w:t>
            </w:r>
          </w:p>
        </w:tc>
        <w:tc>
          <w:tcPr>
            <w:tcW w:w="927" w:type="dxa"/>
          </w:tcPr>
          <w:p w:rsidR="00662F44" w:rsidRPr="00B349EA" w:rsidRDefault="00662F44" w:rsidP="00662F44">
            <w:pPr>
              <w:rPr>
                <w:sz w:val="18"/>
                <w:szCs w:val="18"/>
              </w:rPr>
            </w:pPr>
            <w:r>
              <w:rPr>
                <w:sz w:val="18"/>
                <w:szCs w:val="18"/>
              </w:rPr>
              <w:t>(−16) – (−18)</w:t>
            </w:r>
          </w:p>
        </w:tc>
        <w:tc>
          <w:tcPr>
            <w:tcW w:w="927" w:type="dxa"/>
          </w:tcPr>
          <w:p w:rsidR="00662F44" w:rsidRPr="00B349EA" w:rsidRDefault="00662F44" w:rsidP="00662F44">
            <w:pPr>
              <w:rPr>
                <w:sz w:val="18"/>
                <w:szCs w:val="18"/>
              </w:rPr>
            </w:pPr>
            <w:r>
              <w:rPr>
                <w:sz w:val="18"/>
                <w:szCs w:val="18"/>
              </w:rPr>
              <w:t>(−12) – (−17)</w:t>
            </w:r>
          </w:p>
        </w:tc>
        <w:tc>
          <w:tcPr>
            <w:tcW w:w="927" w:type="dxa"/>
          </w:tcPr>
          <w:p w:rsidR="00662F44" w:rsidRPr="00B349EA" w:rsidRDefault="00662F44" w:rsidP="00662F44">
            <w:pPr>
              <w:rPr>
                <w:sz w:val="18"/>
                <w:szCs w:val="18"/>
              </w:rPr>
            </w:pPr>
            <w:r>
              <w:rPr>
                <w:sz w:val="18"/>
                <w:szCs w:val="18"/>
              </w:rPr>
              <w:t>(−16) – (−20)</w:t>
            </w:r>
          </w:p>
        </w:tc>
        <w:tc>
          <w:tcPr>
            <w:tcW w:w="927" w:type="dxa"/>
          </w:tcPr>
          <w:p w:rsidR="00662F44" w:rsidRPr="00B349EA" w:rsidRDefault="00662F44" w:rsidP="00662F44">
            <w:pPr>
              <w:rPr>
                <w:sz w:val="18"/>
                <w:szCs w:val="18"/>
              </w:rPr>
            </w:pPr>
            <w:r>
              <w:rPr>
                <w:sz w:val="18"/>
                <w:szCs w:val="18"/>
              </w:rPr>
              <w:t>(−7) − (−11)</w:t>
            </w:r>
          </w:p>
        </w:tc>
        <w:tc>
          <w:tcPr>
            <w:tcW w:w="927" w:type="dxa"/>
          </w:tcPr>
          <w:p w:rsidR="00662F44" w:rsidRPr="00B349EA" w:rsidRDefault="00662F44" w:rsidP="00662F44">
            <w:pPr>
              <w:rPr>
                <w:sz w:val="18"/>
                <w:szCs w:val="18"/>
              </w:rPr>
            </w:pPr>
            <w:r>
              <w:rPr>
                <w:sz w:val="18"/>
                <w:szCs w:val="18"/>
              </w:rPr>
              <w:t>(−9) − (−13)</w:t>
            </w:r>
          </w:p>
        </w:tc>
        <w:tc>
          <w:tcPr>
            <w:tcW w:w="927" w:type="dxa"/>
          </w:tcPr>
          <w:p w:rsidR="00662F44" w:rsidRPr="00B349EA" w:rsidRDefault="00662F44" w:rsidP="00662F44">
            <w:pPr>
              <w:rPr>
                <w:sz w:val="18"/>
                <w:szCs w:val="18"/>
              </w:rPr>
            </w:pPr>
            <w:r>
              <w:rPr>
                <w:sz w:val="18"/>
                <w:szCs w:val="18"/>
              </w:rPr>
              <w:t>(−11,4) − (−16,2)</w:t>
            </w:r>
          </w:p>
        </w:tc>
        <w:tc>
          <w:tcPr>
            <w:tcW w:w="927" w:type="dxa"/>
          </w:tcPr>
          <w:p w:rsidR="00662F44" w:rsidRPr="00B349EA" w:rsidRDefault="00662F44" w:rsidP="00662F44">
            <w:pPr>
              <w:rPr>
                <w:sz w:val="18"/>
                <w:szCs w:val="18"/>
              </w:rPr>
            </w:pPr>
            <w:r>
              <w:rPr>
                <w:sz w:val="18"/>
                <w:szCs w:val="18"/>
              </w:rPr>
              <w:t>(−3) − (−7)</w:t>
            </w:r>
          </w:p>
        </w:tc>
        <w:tc>
          <w:tcPr>
            <w:tcW w:w="927" w:type="dxa"/>
          </w:tcPr>
          <w:p w:rsidR="00662F44" w:rsidRPr="00B349EA" w:rsidRDefault="00662F44" w:rsidP="00662F44">
            <w:pPr>
              <w:rPr>
                <w:sz w:val="18"/>
                <w:szCs w:val="18"/>
              </w:rPr>
            </w:pPr>
            <w:r>
              <w:rPr>
                <w:sz w:val="18"/>
                <w:szCs w:val="18"/>
              </w:rPr>
              <w:t>(−11)−</w:t>
            </w:r>
            <w:proofErr w:type="gramStart"/>
            <w:r>
              <w:rPr>
                <w:sz w:val="18"/>
                <w:szCs w:val="18"/>
              </w:rPr>
              <w:t xml:space="preserve">( </w:t>
            </w:r>
            <w:proofErr w:type="gramEnd"/>
            <w:r>
              <w:rPr>
                <w:sz w:val="18"/>
                <w:szCs w:val="18"/>
              </w:rPr>
              <w:t>−13)</w:t>
            </w:r>
          </w:p>
        </w:tc>
        <w:tc>
          <w:tcPr>
            <w:tcW w:w="927" w:type="dxa"/>
          </w:tcPr>
          <w:p w:rsidR="00662F44" w:rsidRPr="00B349EA" w:rsidRDefault="00662F44" w:rsidP="00662F44">
            <w:pPr>
              <w:rPr>
                <w:sz w:val="18"/>
                <w:szCs w:val="18"/>
              </w:rPr>
            </w:pPr>
            <w:r>
              <w:rPr>
                <w:sz w:val="18"/>
                <w:szCs w:val="18"/>
              </w:rPr>
              <w:t>(−4) − (−12)</w:t>
            </w:r>
          </w:p>
        </w:tc>
        <w:tc>
          <w:tcPr>
            <w:tcW w:w="927" w:type="dxa"/>
          </w:tcPr>
          <w:p w:rsidR="00662F44" w:rsidRPr="00B349EA" w:rsidRDefault="00662F44" w:rsidP="00662F44">
            <w:pPr>
              <w:rPr>
                <w:sz w:val="18"/>
                <w:szCs w:val="18"/>
              </w:rPr>
            </w:pPr>
            <w:r>
              <w:rPr>
                <w:sz w:val="18"/>
                <w:szCs w:val="18"/>
              </w:rPr>
              <w:t>(−0,9) − (−9,6)</w:t>
            </w:r>
          </w:p>
        </w:tc>
        <w:tc>
          <w:tcPr>
            <w:tcW w:w="927" w:type="dxa"/>
          </w:tcPr>
          <w:p w:rsidR="00662F44" w:rsidRPr="00B349EA" w:rsidRDefault="00662F44" w:rsidP="00662F44">
            <w:pPr>
              <w:rPr>
                <w:sz w:val="18"/>
                <w:szCs w:val="18"/>
              </w:rPr>
            </w:pPr>
            <w:r>
              <w:rPr>
                <w:sz w:val="18"/>
                <w:szCs w:val="18"/>
              </w:rPr>
              <w:t>(−6) − (−12)</w:t>
            </w:r>
          </w:p>
        </w:tc>
      </w:tr>
      <w:tr w:rsidR="00662F44" w:rsidRPr="00B349EA" w:rsidTr="00662F44">
        <w:tc>
          <w:tcPr>
            <w:tcW w:w="1809" w:type="dxa"/>
          </w:tcPr>
          <w:p w:rsidR="00662F44" w:rsidRPr="00B349EA" w:rsidRDefault="00662F44" w:rsidP="00662F44">
            <w:pPr>
              <w:rPr>
                <w:sz w:val="18"/>
                <w:szCs w:val="18"/>
              </w:rPr>
            </w:pPr>
            <w:r w:rsidRPr="00B349EA">
              <w:rPr>
                <w:sz w:val="18"/>
                <w:szCs w:val="18"/>
              </w:rPr>
              <w:t>Продолжительность периода залегания  устойчивого снежного покрова, дней</w:t>
            </w:r>
          </w:p>
        </w:tc>
        <w:tc>
          <w:tcPr>
            <w:tcW w:w="927" w:type="dxa"/>
          </w:tcPr>
          <w:p w:rsidR="00662F44" w:rsidRPr="00B349EA" w:rsidRDefault="00662F44" w:rsidP="00662F44">
            <w:pPr>
              <w:rPr>
                <w:sz w:val="18"/>
                <w:szCs w:val="18"/>
              </w:rPr>
            </w:pPr>
            <w:r>
              <w:rPr>
                <w:sz w:val="18"/>
                <w:szCs w:val="18"/>
              </w:rPr>
              <w:t>150</w:t>
            </w:r>
          </w:p>
        </w:tc>
        <w:tc>
          <w:tcPr>
            <w:tcW w:w="927" w:type="dxa"/>
          </w:tcPr>
          <w:p w:rsidR="00662F44" w:rsidRPr="00B349EA" w:rsidRDefault="00662F44" w:rsidP="00662F44">
            <w:pPr>
              <w:rPr>
                <w:sz w:val="18"/>
                <w:szCs w:val="18"/>
              </w:rPr>
            </w:pPr>
            <w:r>
              <w:rPr>
                <w:sz w:val="18"/>
                <w:szCs w:val="18"/>
              </w:rPr>
              <w:t>140</w:t>
            </w:r>
          </w:p>
        </w:tc>
        <w:tc>
          <w:tcPr>
            <w:tcW w:w="927" w:type="dxa"/>
          </w:tcPr>
          <w:p w:rsidR="00662F44" w:rsidRPr="00B349EA" w:rsidRDefault="00662F44" w:rsidP="00662F44">
            <w:pPr>
              <w:rPr>
                <w:sz w:val="18"/>
                <w:szCs w:val="18"/>
              </w:rPr>
            </w:pPr>
            <w:r>
              <w:rPr>
                <w:sz w:val="18"/>
                <w:szCs w:val="18"/>
              </w:rPr>
              <w:t>139</w:t>
            </w:r>
          </w:p>
        </w:tc>
        <w:tc>
          <w:tcPr>
            <w:tcW w:w="927" w:type="dxa"/>
          </w:tcPr>
          <w:p w:rsidR="00662F44" w:rsidRPr="00B349EA" w:rsidRDefault="00662F44" w:rsidP="00662F44">
            <w:pPr>
              <w:rPr>
                <w:sz w:val="18"/>
                <w:szCs w:val="18"/>
              </w:rPr>
            </w:pPr>
            <w:r>
              <w:rPr>
                <w:sz w:val="18"/>
                <w:szCs w:val="18"/>
              </w:rPr>
              <w:t>152</w:t>
            </w:r>
          </w:p>
        </w:tc>
        <w:tc>
          <w:tcPr>
            <w:tcW w:w="927" w:type="dxa"/>
          </w:tcPr>
          <w:p w:rsidR="00662F44" w:rsidRPr="00B349EA" w:rsidRDefault="00662F44" w:rsidP="00662F44">
            <w:pPr>
              <w:rPr>
                <w:sz w:val="18"/>
                <w:szCs w:val="18"/>
              </w:rPr>
            </w:pPr>
            <w:r>
              <w:rPr>
                <w:sz w:val="18"/>
                <w:szCs w:val="18"/>
              </w:rPr>
              <w:t>140</w:t>
            </w:r>
          </w:p>
        </w:tc>
        <w:tc>
          <w:tcPr>
            <w:tcW w:w="927" w:type="dxa"/>
          </w:tcPr>
          <w:p w:rsidR="00662F44" w:rsidRPr="00B349EA" w:rsidRDefault="00662F44" w:rsidP="00662F44">
            <w:pPr>
              <w:rPr>
                <w:sz w:val="18"/>
                <w:szCs w:val="18"/>
              </w:rPr>
            </w:pPr>
            <w:r>
              <w:rPr>
                <w:sz w:val="18"/>
                <w:szCs w:val="18"/>
              </w:rPr>
              <w:t>120</w:t>
            </w:r>
          </w:p>
        </w:tc>
        <w:tc>
          <w:tcPr>
            <w:tcW w:w="927" w:type="dxa"/>
          </w:tcPr>
          <w:p w:rsidR="00662F44" w:rsidRPr="00B349EA" w:rsidRDefault="00662F44" w:rsidP="00662F44">
            <w:pPr>
              <w:rPr>
                <w:sz w:val="18"/>
                <w:szCs w:val="18"/>
              </w:rPr>
            </w:pPr>
            <w:r>
              <w:rPr>
                <w:sz w:val="18"/>
                <w:szCs w:val="18"/>
              </w:rPr>
              <w:t>63</w:t>
            </w:r>
          </w:p>
        </w:tc>
        <w:tc>
          <w:tcPr>
            <w:tcW w:w="927" w:type="dxa"/>
          </w:tcPr>
          <w:p w:rsidR="00662F44" w:rsidRPr="00B349EA" w:rsidRDefault="00662F44" w:rsidP="00662F44">
            <w:pPr>
              <w:rPr>
                <w:sz w:val="18"/>
                <w:szCs w:val="18"/>
              </w:rPr>
            </w:pPr>
            <w:r>
              <w:rPr>
                <w:sz w:val="18"/>
                <w:szCs w:val="18"/>
              </w:rPr>
              <w:t>122</w:t>
            </w:r>
          </w:p>
        </w:tc>
        <w:tc>
          <w:tcPr>
            <w:tcW w:w="927" w:type="dxa"/>
          </w:tcPr>
          <w:p w:rsidR="00662F44" w:rsidRPr="00B349EA" w:rsidRDefault="00662F44" w:rsidP="00662F44">
            <w:pPr>
              <w:rPr>
                <w:sz w:val="18"/>
                <w:szCs w:val="18"/>
              </w:rPr>
            </w:pPr>
            <w:r>
              <w:rPr>
                <w:sz w:val="18"/>
                <w:szCs w:val="18"/>
              </w:rPr>
              <w:t>120</w:t>
            </w:r>
          </w:p>
        </w:tc>
        <w:tc>
          <w:tcPr>
            <w:tcW w:w="927" w:type="dxa"/>
          </w:tcPr>
          <w:p w:rsidR="00662F44" w:rsidRPr="00B349EA" w:rsidRDefault="00662F44" w:rsidP="00662F44">
            <w:pPr>
              <w:rPr>
                <w:sz w:val="18"/>
                <w:szCs w:val="18"/>
              </w:rPr>
            </w:pPr>
            <w:r>
              <w:rPr>
                <w:sz w:val="18"/>
                <w:szCs w:val="18"/>
              </w:rPr>
              <w:t>31</w:t>
            </w:r>
          </w:p>
        </w:tc>
        <w:tc>
          <w:tcPr>
            <w:tcW w:w="927" w:type="dxa"/>
          </w:tcPr>
          <w:p w:rsidR="00662F44" w:rsidRPr="00B349EA" w:rsidRDefault="00662F44" w:rsidP="00662F44">
            <w:pPr>
              <w:rPr>
                <w:sz w:val="18"/>
                <w:szCs w:val="18"/>
              </w:rPr>
            </w:pPr>
            <w:r>
              <w:rPr>
                <w:sz w:val="18"/>
                <w:szCs w:val="18"/>
              </w:rPr>
              <w:t>84</w:t>
            </w:r>
          </w:p>
        </w:tc>
        <w:tc>
          <w:tcPr>
            <w:tcW w:w="927" w:type="dxa"/>
          </w:tcPr>
          <w:p w:rsidR="00662F44" w:rsidRPr="00B349EA" w:rsidRDefault="00662F44" w:rsidP="00662F44">
            <w:pPr>
              <w:rPr>
                <w:sz w:val="18"/>
                <w:szCs w:val="18"/>
              </w:rPr>
            </w:pPr>
            <w:r>
              <w:rPr>
                <w:sz w:val="18"/>
                <w:szCs w:val="18"/>
              </w:rPr>
              <w:t>83</w:t>
            </w:r>
          </w:p>
        </w:tc>
        <w:tc>
          <w:tcPr>
            <w:tcW w:w="927" w:type="dxa"/>
          </w:tcPr>
          <w:p w:rsidR="00662F44" w:rsidRPr="00B349EA" w:rsidRDefault="00662F44" w:rsidP="00662F44">
            <w:pPr>
              <w:rPr>
                <w:sz w:val="18"/>
                <w:szCs w:val="18"/>
              </w:rPr>
            </w:pPr>
            <w:r>
              <w:rPr>
                <w:sz w:val="18"/>
                <w:szCs w:val="18"/>
              </w:rPr>
              <w:t>53</w:t>
            </w:r>
          </w:p>
        </w:tc>
        <w:tc>
          <w:tcPr>
            <w:tcW w:w="927" w:type="dxa"/>
          </w:tcPr>
          <w:p w:rsidR="00662F44" w:rsidRPr="00B349EA" w:rsidRDefault="00662F44" w:rsidP="00662F44">
            <w:pPr>
              <w:rPr>
                <w:sz w:val="18"/>
                <w:szCs w:val="18"/>
              </w:rPr>
            </w:pPr>
            <w:r>
              <w:rPr>
                <w:sz w:val="18"/>
                <w:szCs w:val="18"/>
              </w:rPr>
              <w:t>70</w:t>
            </w:r>
          </w:p>
        </w:tc>
      </w:tr>
      <w:tr w:rsidR="00662F44" w:rsidRPr="00B349EA" w:rsidTr="00662F44">
        <w:tc>
          <w:tcPr>
            <w:tcW w:w="1809" w:type="dxa"/>
          </w:tcPr>
          <w:p w:rsidR="00662F44" w:rsidRPr="00B349EA" w:rsidRDefault="00662F44" w:rsidP="00662F44">
            <w:pPr>
              <w:rPr>
                <w:sz w:val="18"/>
                <w:szCs w:val="18"/>
              </w:rPr>
            </w:pPr>
            <w:r w:rsidRPr="00B349EA">
              <w:rPr>
                <w:sz w:val="18"/>
                <w:szCs w:val="18"/>
              </w:rPr>
              <w:t xml:space="preserve">Абсолютная высота рельефа местности, </w:t>
            </w:r>
            <w:proofErr w:type="gramStart"/>
            <w:r w:rsidRPr="00B349EA">
              <w:rPr>
                <w:sz w:val="18"/>
                <w:szCs w:val="18"/>
              </w:rPr>
              <w:t>м</w:t>
            </w:r>
            <w:proofErr w:type="gramEnd"/>
          </w:p>
        </w:tc>
        <w:tc>
          <w:tcPr>
            <w:tcW w:w="927" w:type="dxa"/>
          </w:tcPr>
          <w:p w:rsidR="00662F44" w:rsidRPr="00B349EA" w:rsidRDefault="00662F44" w:rsidP="00662F44">
            <w:pPr>
              <w:rPr>
                <w:sz w:val="18"/>
                <w:szCs w:val="18"/>
              </w:rPr>
            </w:pPr>
            <w:r>
              <w:rPr>
                <w:sz w:val="18"/>
                <w:szCs w:val="18"/>
              </w:rPr>
              <w:t>500−600</w:t>
            </w:r>
          </w:p>
        </w:tc>
        <w:tc>
          <w:tcPr>
            <w:tcW w:w="927" w:type="dxa"/>
          </w:tcPr>
          <w:p w:rsidR="00662F44" w:rsidRPr="00B349EA" w:rsidRDefault="00662F44" w:rsidP="00662F44">
            <w:pPr>
              <w:rPr>
                <w:sz w:val="18"/>
                <w:szCs w:val="18"/>
              </w:rPr>
            </w:pPr>
            <w:r>
              <w:rPr>
                <w:sz w:val="18"/>
                <w:szCs w:val="18"/>
              </w:rPr>
              <w:t>250−320</w:t>
            </w:r>
          </w:p>
        </w:tc>
        <w:tc>
          <w:tcPr>
            <w:tcW w:w="927" w:type="dxa"/>
          </w:tcPr>
          <w:p w:rsidR="00662F44" w:rsidRPr="00B349EA" w:rsidRDefault="00662F44" w:rsidP="00662F44">
            <w:pPr>
              <w:rPr>
                <w:sz w:val="18"/>
                <w:szCs w:val="18"/>
              </w:rPr>
            </w:pPr>
            <w:r>
              <w:rPr>
                <w:sz w:val="18"/>
                <w:szCs w:val="18"/>
              </w:rPr>
              <w:t>100−200</w:t>
            </w:r>
          </w:p>
        </w:tc>
        <w:tc>
          <w:tcPr>
            <w:tcW w:w="927" w:type="dxa"/>
          </w:tcPr>
          <w:p w:rsidR="00662F44" w:rsidRPr="00B349EA" w:rsidRDefault="00662F44" w:rsidP="00662F44">
            <w:pPr>
              <w:rPr>
                <w:sz w:val="18"/>
                <w:szCs w:val="18"/>
              </w:rPr>
            </w:pPr>
            <w:r>
              <w:rPr>
                <w:sz w:val="18"/>
                <w:szCs w:val="18"/>
              </w:rPr>
              <w:t>115−200</w:t>
            </w:r>
          </w:p>
        </w:tc>
        <w:tc>
          <w:tcPr>
            <w:tcW w:w="927" w:type="dxa"/>
          </w:tcPr>
          <w:p w:rsidR="00662F44" w:rsidRPr="00B349EA" w:rsidRDefault="00662F44" w:rsidP="00662F44">
            <w:pPr>
              <w:rPr>
                <w:sz w:val="18"/>
                <w:szCs w:val="18"/>
              </w:rPr>
            </w:pPr>
            <w:r>
              <w:rPr>
                <w:sz w:val="18"/>
                <w:szCs w:val="18"/>
              </w:rPr>
              <w:t>500−600</w:t>
            </w:r>
          </w:p>
        </w:tc>
        <w:tc>
          <w:tcPr>
            <w:tcW w:w="927" w:type="dxa"/>
          </w:tcPr>
          <w:p w:rsidR="00662F44" w:rsidRDefault="00662F44" w:rsidP="00662F44">
            <w:pPr>
              <w:rPr>
                <w:sz w:val="18"/>
                <w:szCs w:val="18"/>
              </w:rPr>
            </w:pPr>
            <w:r>
              <w:rPr>
                <w:sz w:val="18"/>
                <w:szCs w:val="18"/>
              </w:rPr>
              <w:t>500−600;</w:t>
            </w:r>
          </w:p>
          <w:p w:rsidR="00662F44" w:rsidRPr="00785608" w:rsidRDefault="00662F44" w:rsidP="00662F44">
            <w:pPr>
              <w:rPr>
                <w:sz w:val="18"/>
                <w:szCs w:val="18"/>
              </w:rPr>
            </w:pPr>
            <w:r w:rsidRPr="00785608">
              <w:rPr>
                <w:sz w:val="18"/>
                <w:szCs w:val="18"/>
              </w:rPr>
              <w:t>2800−3600</w:t>
            </w:r>
          </w:p>
        </w:tc>
        <w:tc>
          <w:tcPr>
            <w:tcW w:w="927" w:type="dxa"/>
          </w:tcPr>
          <w:p w:rsidR="00662F44" w:rsidRPr="00B349EA" w:rsidRDefault="00662F44" w:rsidP="00662F44">
            <w:pPr>
              <w:rPr>
                <w:sz w:val="18"/>
                <w:szCs w:val="18"/>
              </w:rPr>
            </w:pPr>
            <w:r>
              <w:rPr>
                <w:sz w:val="18"/>
                <w:szCs w:val="18"/>
              </w:rPr>
              <w:t>−200</w:t>
            </w:r>
          </w:p>
        </w:tc>
        <w:tc>
          <w:tcPr>
            <w:tcW w:w="927" w:type="dxa"/>
          </w:tcPr>
          <w:p w:rsidR="00662F44" w:rsidRPr="00B349EA" w:rsidRDefault="00662F44" w:rsidP="00662F44">
            <w:pPr>
              <w:rPr>
                <w:sz w:val="18"/>
                <w:szCs w:val="18"/>
              </w:rPr>
            </w:pPr>
            <w:r>
              <w:rPr>
                <w:sz w:val="18"/>
                <w:szCs w:val="18"/>
              </w:rPr>
              <w:t>−200</w:t>
            </w:r>
          </w:p>
        </w:tc>
        <w:tc>
          <w:tcPr>
            <w:tcW w:w="927" w:type="dxa"/>
          </w:tcPr>
          <w:p w:rsidR="00662F44" w:rsidRPr="00B349EA" w:rsidRDefault="00662F44" w:rsidP="00662F44">
            <w:pPr>
              <w:rPr>
                <w:sz w:val="18"/>
                <w:szCs w:val="18"/>
              </w:rPr>
            </w:pPr>
            <w:r>
              <w:rPr>
                <w:sz w:val="18"/>
                <w:szCs w:val="18"/>
              </w:rPr>
              <w:t>100−500</w:t>
            </w:r>
          </w:p>
        </w:tc>
        <w:tc>
          <w:tcPr>
            <w:tcW w:w="927" w:type="dxa"/>
          </w:tcPr>
          <w:p w:rsidR="00662F44" w:rsidRPr="00B349EA" w:rsidRDefault="00662F44" w:rsidP="00662F44">
            <w:pPr>
              <w:rPr>
                <w:sz w:val="18"/>
                <w:szCs w:val="18"/>
              </w:rPr>
            </w:pPr>
            <w:r>
              <w:rPr>
                <w:sz w:val="18"/>
                <w:szCs w:val="18"/>
              </w:rPr>
              <w:t>−200</w:t>
            </w:r>
          </w:p>
        </w:tc>
        <w:tc>
          <w:tcPr>
            <w:tcW w:w="927" w:type="dxa"/>
          </w:tcPr>
          <w:p w:rsidR="00662F44" w:rsidRPr="00B349EA" w:rsidRDefault="00662F44" w:rsidP="00662F44">
            <w:pPr>
              <w:rPr>
                <w:sz w:val="18"/>
                <w:szCs w:val="18"/>
              </w:rPr>
            </w:pPr>
            <w:r>
              <w:rPr>
                <w:sz w:val="18"/>
                <w:szCs w:val="18"/>
              </w:rPr>
              <w:t>200−1000</w:t>
            </w:r>
          </w:p>
        </w:tc>
        <w:tc>
          <w:tcPr>
            <w:tcW w:w="927" w:type="dxa"/>
          </w:tcPr>
          <w:p w:rsidR="00662F44" w:rsidRPr="00B349EA" w:rsidRDefault="00662F44" w:rsidP="00662F44">
            <w:pPr>
              <w:rPr>
                <w:sz w:val="18"/>
                <w:szCs w:val="18"/>
              </w:rPr>
            </w:pPr>
            <w:r>
              <w:rPr>
                <w:sz w:val="18"/>
                <w:szCs w:val="18"/>
              </w:rPr>
              <w:t>200−1000</w:t>
            </w:r>
          </w:p>
        </w:tc>
        <w:tc>
          <w:tcPr>
            <w:tcW w:w="927" w:type="dxa"/>
          </w:tcPr>
          <w:p w:rsidR="00662F44" w:rsidRPr="00B349EA" w:rsidRDefault="00662F44" w:rsidP="00662F44">
            <w:pPr>
              <w:rPr>
                <w:sz w:val="18"/>
                <w:szCs w:val="18"/>
              </w:rPr>
            </w:pPr>
            <w:r>
              <w:rPr>
                <w:sz w:val="18"/>
                <w:szCs w:val="18"/>
              </w:rPr>
              <w:t>100−1000</w:t>
            </w:r>
          </w:p>
        </w:tc>
        <w:tc>
          <w:tcPr>
            <w:tcW w:w="927" w:type="dxa"/>
          </w:tcPr>
          <w:p w:rsidR="00662F44" w:rsidRPr="00B349EA" w:rsidRDefault="00662F44" w:rsidP="00662F44">
            <w:pPr>
              <w:rPr>
                <w:sz w:val="18"/>
                <w:szCs w:val="18"/>
              </w:rPr>
            </w:pPr>
            <w:r>
              <w:rPr>
                <w:sz w:val="18"/>
                <w:szCs w:val="18"/>
              </w:rPr>
              <w:t>100−800</w:t>
            </w:r>
          </w:p>
        </w:tc>
      </w:tr>
      <w:tr w:rsidR="00662F44" w:rsidRPr="00B349EA" w:rsidTr="00662F44">
        <w:tc>
          <w:tcPr>
            <w:tcW w:w="1809" w:type="dxa"/>
          </w:tcPr>
          <w:p w:rsidR="00662F44" w:rsidRPr="00B349EA" w:rsidRDefault="00662F44" w:rsidP="00662F44">
            <w:pPr>
              <w:rPr>
                <w:sz w:val="18"/>
                <w:szCs w:val="18"/>
              </w:rPr>
            </w:pPr>
            <w:r w:rsidRPr="00B349EA">
              <w:rPr>
                <w:sz w:val="18"/>
                <w:szCs w:val="18"/>
              </w:rPr>
              <w:t>Число озер</w:t>
            </w:r>
            <w:r>
              <w:rPr>
                <w:sz w:val="18"/>
                <w:szCs w:val="18"/>
              </w:rPr>
              <w:t xml:space="preserve"> (крупные, более 100 км²), ед.</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p>
        </w:tc>
        <w:tc>
          <w:tcPr>
            <w:tcW w:w="927" w:type="dxa"/>
          </w:tcPr>
          <w:p w:rsidR="00662F44" w:rsidRPr="00B349EA" w:rsidRDefault="00662F44" w:rsidP="00662F44">
            <w:pPr>
              <w:rPr>
                <w:sz w:val="18"/>
                <w:szCs w:val="18"/>
              </w:rPr>
            </w:pPr>
            <w:r>
              <w:rPr>
                <w:sz w:val="18"/>
                <w:szCs w:val="18"/>
              </w:rPr>
              <w:t>3</w:t>
            </w:r>
          </w:p>
        </w:tc>
      </w:tr>
      <w:tr w:rsidR="00662F44" w:rsidRPr="00B349EA" w:rsidTr="00662F44">
        <w:tc>
          <w:tcPr>
            <w:tcW w:w="1809" w:type="dxa"/>
          </w:tcPr>
          <w:p w:rsidR="00662F44" w:rsidRPr="00B349EA" w:rsidRDefault="00662F44" w:rsidP="00662F44">
            <w:pPr>
              <w:rPr>
                <w:sz w:val="18"/>
                <w:szCs w:val="18"/>
              </w:rPr>
            </w:pPr>
            <w:r>
              <w:rPr>
                <w:sz w:val="18"/>
                <w:szCs w:val="18"/>
              </w:rPr>
              <w:t>Число рек (крупные, свыше 500 км), ед.</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3</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6</w:t>
            </w:r>
          </w:p>
        </w:tc>
        <w:tc>
          <w:tcPr>
            <w:tcW w:w="927" w:type="dxa"/>
          </w:tcPr>
          <w:p w:rsidR="00662F44" w:rsidRPr="00B349EA" w:rsidRDefault="00662F44" w:rsidP="00662F44">
            <w:pPr>
              <w:rPr>
                <w:sz w:val="18"/>
                <w:szCs w:val="18"/>
              </w:rPr>
            </w:pPr>
            <w:r>
              <w:rPr>
                <w:sz w:val="18"/>
                <w:szCs w:val="18"/>
              </w:rPr>
              <w:t>0</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2</w:t>
            </w:r>
          </w:p>
        </w:tc>
      </w:tr>
      <w:tr w:rsidR="00662F44" w:rsidRPr="00B349EA" w:rsidTr="00662F44">
        <w:tc>
          <w:tcPr>
            <w:tcW w:w="1809" w:type="dxa"/>
          </w:tcPr>
          <w:p w:rsidR="00662F44" w:rsidRDefault="00662F44" w:rsidP="00662F44">
            <w:pPr>
              <w:rPr>
                <w:sz w:val="18"/>
                <w:szCs w:val="18"/>
              </w:rPr>
            </w:pPr>
            <w:r>
              <w:rPr>
                <w:sz w:val="18"/>
                <w:szCs w:val="18"/>
              </w:rPr>
              <w:t>Площадь особо охраняемых земель, тыс</w:t>
            </w:r>
            <w:proofErr w:type="gramStart"/>
            <w:r>
              <w:rPr>
                <w:sz w:val="18"/>
                <w:szCs w:val="18"/>
              </w:rPr>
              <w:t>.г</w:t>
            </w:r>
            <w:proofErr w:type="gramEnd"/>
            <w:r>
              <w:rPr>
                <w:sz w:val="18"/>
                <w:szCs w:val="18"/>
              </w:rPr>
              <w:t>а</w:t>
            </w:r>
          </w:p>
        </w:tc>
        <w:tc>
          <w:tcPr>
            <w:tcW w:w="927" w:type="dxa"/>
          </w:tcPr>
          <w:p w:rsidR="00662F44" w:rsidRPr="00B349EA" w:rsidRDefault="00662F44" w:rsidP="00662F44">
            <w:pPr>
              <w:rPr>
                <w:sz w:val="18"/>
                <w:szCs w:val="18"/>
              </w:rPr>
            </w:pPr>
            <w:r>
              <w:rPr>
                <w:sz w:val="18"/>
                <w:szCs w:val="18"/>
              </w:rPr>
              <w:t>519</w:t>
            </w:r>
          </w:p>
        </w:tc>
        <w:tc>
          <w:tcPr>
            <w:tcW w:w="927" w:type="dxa"/>
          </w:tcPr>
          <w:p w:rsidR="00662F44" w:rsidRPr="00B349EA" w:rsidRDefault="00662F44" w:rsidP="00662F44">
            <w:pPr>
              <w:rPr>
                <w:sz w:val="18"/>
                <w:szCs w:val="18"/>
              </w:rPr>
            </w:pPr>
            <w:r>
              <w:rPr>
                <w:sz w:val="18"/>
                <w:szCs w:val="18"/>
              </w:rPr>
              <w:t>746</w:t>
            </w:r>
          </w:p>
        </w:tc>
        <w:tc>
          <w:tcPr>
            <w:tcW w:w="927" w:type="dxa"/>
          </w:tcPr>
          <w:p w:rsidR="00662F44" w:rsidRPr="00B349EA" w:rsidRDefault="00662F44" w:rsidP="00662F44">
            <w:pPr>
              <w:rPr>
                <w:sz w:val="18"/>
                <w:szCs w:val="18"/>
              </w:rPr>
            </w:pPr>
            <w:r>
              <w:rPr>
                <w:sz w:val="18"/>
                <w:szCs w:val="18"/>
              </w:rPr>
              <w:t>358</w:t>
            </w:r>
          </w:p>
        </w:tc>
        <w:tc>
          <w:tcPr>
            <w:tcW w:w="927" w:type="dxa"/>
          </w:tcPr>
          <w:p w:rsidR="00662F44" w:rsidRPr="00B349EA" w:rsidRDefault="00662F44" w:rsidP="00662F44">
            <w:pPr>
              <w:rPr>
                <w:sz w:val="18"/>
                <w:szCs w:val="18"/>
              </w:rPr>
            </w:pPr>
            <w:r>
              <w:rPr>
                <w:sz w:val="18"/>
                <w:szCs w:val="18"/>
              </w:rPr>
              <w:t>135</w:t>
            </w:r>
          </w:p>
        </w:tc>
        <w:tc>
          <w:tcPr>
            <w:tcW w:w="927" w:type="dxa"/>
          </w:tcPr>
          <w:p w:rsidR="00662F44" w:rsidRPr="00B349EA" w:rsidRDefault="00662F44" w:rsidP="00662F44">
            <w:pPr>
              <w:rPr>
                <w:sz w:val="18"/>
                <w:szCs w:val="18"/>
              </w:rPr>
            </w:pPr>
            <w:r>
              <w:rPr>
                <w:sz w:val="18"/>
                <w:szCs w:val="18"/>
              </w:rPr>
              <w:t>1542</w:t>
            </w:r>
          </w:p>
        </w:tc>
        <w:tc>
          <w:tcPr>
            <w:tcW w:w="927" w:type="dxa"/>
          </w:tcPr>
          <w:p w:rsidR="00662F44" w:rsidRPr="00B349EA" w:rsidRDefault="00662F44" w:rsidP="00662F44">
            <w:pPr>
              <w:rPr>
                <w:sz w:val="18"/>
                <w:szCs w:val="18"/>
              </w:rPr>
            </w:pPr>
            <w:r>
              <w:rPr>
                <w:sz w:val="18"/>
                <w:szCs w:val="18"/>
              </w:rPr>
              <w:t>550</w:t>
            </w:r>
          </w:p>
        </w:tc>
        <w:tc>
          <w:tcPr>
            <w:tcW w:w="927" w:type="dxa"/>
          </w:tcPr>
          <w:p w:rsidR="00662F44" w:rsidRPr="00B349EA" w:rsidRDefault="00662F44" w:rsidP="00662F44">
            <w:pPr>
              <w:rPr>
                <w:sz w:val="18"/>
                <w:szCs w:val="18"/>
              </w:rPr>
            </w:pPr>
            <w:r>
              <w:rPr>
                <w:sz w:val="18"/>
                <w:szCs w:val="18"/>
              </w:rPr>
              <w:t>156</w:t>
            </w:r>
          </w:p>
        </w:tc>
        <w:tc>
          <w:tcPr>
            <w:tcW w:w="927" w:type="dxa"/>
          </w:tcPr>
          <w:p w:rsidR="00662F44" w:rsidRPr="00B349EA" w:rsidRDefault="00662F44" w:rsidP="00662F44">
            <w:pPr>
              <w:rPr>
                <w:sz w:val="18"/>
                <w:szCs w:val="18"/>
              </w:rPr>
            </w:pPr>
            <w:r>
              <w:rPr>
                <w:sz w:val="18"/>
                <w:szCs w:val="18"/>
              </w:rPr>
              <w:t>12</w:t>
            </w:r>
          </w:p>
        </w:tc>
        <w:tc>
          <w:tcPr>
            <w:tcW w:w="927" w:type="dxa"/>
          </w:tcPr>
          <w:p w:rsidR="00662F44" w:rsidRPr="00B349EA" w:rsidRDefault="00662F44" w:rsidP="00662F44">
            <w:pPr>
              <w:rPr>
                <w:sz w:val="18"/>
                <w:szCs w:val="18"/>
              </w:rPr>
            </w:pPr>
            <w:r>
              <w:rPr>
                <w:sz w:val="18"/>
                <w:szCs w:val="18"/>
              </w:rPr>
              <w:t>1211</w:t>
            </w:r>
          </w:p>
        </w:tc>
        <w:tc>
          <w:tcPr>
            <w:tcW w:w="927" w:type="dxa"/>
          </w:tcPr>
          <w:p w:rsidR="00662F44" w:rsidRPr="00B349EA" w:rsidRDefault="00662F44" w:rsidP="00662F44">
            <w:pPr>
              <w:rPr>
                <w:sz w:val="18"/>
                <w:szCs w:val="18"/>
              </w:rPr>
            </w:pPr>
            <w:r>
              <w:rPr>
                <w:sz w:val="18"/>
                <w:szCs w:val="18"/>
              </w:rPr>
              <w:t>223</w:t>
            </w:r>
          </w:p>
        </w:tc>
        <w:tc>
          <w:tcPr>
            <w:tcW w:w="927" w:type="dxa"/>
          </w:tcPr>
          <w:p w:rsidR="00662F44" w:rsidRPr="00B349EA" w:rsidRDefault="00662F44" w:rsidP="00662F44">
            <w:pPr>
              <w:rPr>
                <w:sz w:val="18"/>
                <w:szCs w:val="18"/>
              </w:rPr>
            </w:pPr>
            <w:r>
              <w:rPr>
                <w:sz w:val="18"/>
                <w:szCs w:val="18"/>
              </w:rPr>
              <w:t>1227</w:t>
            </w:r>
          </w:p>
        </w:tc>
        <w:tc>
          <w:tcPr>
            <w:tcW w:w="927" w:type="dxa"/>
          </w:tcPr>
          <w:p w:rsidR="00662F44" w:rsidRPr="00B349EA" w:rsidRDefault="00662F44" w:rsidP="00662F44">
            <w:pPr>
              <w:rPr>
                <w:sz w:val="18"/>
                <w:szCs w:val="18"/>
              </w:rPr>
            </w:pPr>
            <w:r>
              <w:rPr>
                <w:sz w:val="18"/>
                <w:szCs w:val="18"/>
              </w:rPr>
              <w:t>12</w:t>
            </w:r>
          </w:p>
        </w:tc>
        <w:tc>
          <w:tcPr>
            <w:tcW w:w="927" w:type="dxa"/>
          </w:tcPr>
          <w:p w:rsidR="00662F44" w:rsidRPr="00B349EA" w:rsidRDefault="00662F44" w:rsidP="00662F44">
            <w:pPr>
              <w:rPr>
                <w:sz w:val="18"/>
                <w:szCs w:val="18"/>
              </w:rPr>
            </w:pPr>
            <w:r>
              <w:rPr>
                <w:sz w:val="18"/>
                <w:szCs w:val="18"/>
              </w:rPr>
              <w:t>431</w:t>
            </w:r>
          </w:p>
        </w:tc>
        <w:tc>
          <w:tcPr>
            <w:tcW w:w="927" w:type="dxa"/>
          </w:tcPr>
          <w:p w:rsidR="00662F44" w:rsidRPr="00B349EA" w:rsidRDefault="00662F44" w:rsidP="00662F44">
            <w:pPr>
              <w:rPr>
                <w:sz w:val="18"/>
                <w:szCs w:val="18"/>
              </w:rPr>
            </w:pPr>
            <w:r>
              <w:rPr>
                <w:sz w:val="18"/>
                <w:szCs w:val="18"/>
              </w:rPr>
              <w:t>161</w:t>
            </w:r>
          </w:p>
        </w:tc>
      </w:tr>
      <w:tr w:rsidR="00662F44" w:rsidRPr="00B349EA" w:rsidTr="00662F44">
        <w:tc>
          <w:tcPr>
            <w:tcW w:w="1809" w:type="dxa"/>
          </w:tcPr>
          <w:p w:rsidR="00662F44" w:rsidRDefault="00662F44" w:rsidP="00662F44">
            <w:pPr>
              <w:rPr>
                <w:sz w:val="18"/>
                <w:szCs w:val="18"/>
              </w:rPr>
            </w:pPr>
            <w:r>
              <w:rPr>
                <w:sz w:val="18"/>
                <w:szCs w:val="18"/>
              </w:rPr>
              <w:t>Количество охраняемых видов растений, ед.</w:t>
            </w:r>
          </w:p>
        </w:tc>
        <w:tc>
          <w:tcPr>
            <w:tcW w:w="927" w:type="dxa"/>
          </w:tcPr>
          <w:p w:rsidR="00662F44" w:rsidRDefault="00662F44" w:rsidP="00662F44">
            <w:pPr>
              <w:rPr>
                <w:sz w:val="18"/>
                <w:szCs w:val="18"/>
              </w:rPr>
            </w:pPr>
            <w:r>
              <w:rPr>
                <w:sz w:val="18"/>
                <w:szCs w:val="18"/>
              </w:rPr>
              <w:t>1893</w:t>
            </w:r>
          </w:p>
        </w:tc>
        <w:tc>
          <w:tcPr>
            <w:tcW w:w="927" w:type="dxa"/>
          </w:tcPr>
          <w:p w:rsidR="00662F44" w:rsidRDefault="00662F44" w:rsidP="00662F44">
            <w:pPr>
              <w:rPr>
                <w:sz w:val="18"/>
                <w:szCs w:val="18"/>
              </w:rPr>
            </w:pPr>
            <w:r>
              <w:rPr>
                <w:sz w:val="18"/>
                <w:szCs w:val="18"/>
              </w:rPr>
              <w:t>1176</w:t>
            </w:r>
          </w:p>
        </w:tc>
        <w:tc>
          <w:tcPr>
            <w:tcW w:w="927" w:type="dxa"/>
          </w:tcPr>
          <w:p w:rsidR="00662F44" w:rsidRDefault="00662F44" w:rsidP="00662F44">
            <w:pPr>
              <w:rPr>
                <w:sz w:val="18"/>
                <w:szCs w:val="18"/>
              </w:rPr>
            </w:pPr>
            <w:r>
              <w:rPr>
                <w:sz w:val="18"/>
                <w:szCs w:val="18"/>
              </w:rPr>
              <w:t>856</w:t>
            </w:r>
          </w:p>
        </w:tc>
        <w:tc>
          <w:tcPr>
            <w:tcW w:w="927" w:type="dxa"/>
          </w:tcPr>
          <w:p w:rsidR="00662F44" w:rsidRDefault="00662F44" w:rsidP="00662F44">
            <w:pPr>
              <w:rPr>
                <w:sz w:val="18"/>
                <w:szCs w:val="18"/>
              </w:rPr>
            </w:pPr>
            <w:r>
              <w:rPr>
                <w:sz w:val="18"/>
                <w:szCs w:val="18"/>
              </w:rPr>
              <w:t>64</w:t>
            </w:r>
          </w:p>
        </w:tc>
        <w:tc>
          <w:tcPr>
            <w:tcW w:w="927" w:type="dxa"/>
          </w:tcPr>
          <w:p w:rsidR="00662F44" w:rsidRDefault="00662F44" w:rsidP="00662F44">
            <w:pPr>
              <w:rPr>
                <w:sz w:val="18"/>
                <w:szCs w:val="18"/>
              </w:rPr>
            </w:pPr>
            <w:r>
              <w:rPr>
                <w:sz w:val="18"/>
                <w:szCs w:val="18"/>
              </w:rPr>
              <w:t>4524</w:t>
            </w:r>
          </w:p>
        </w:tc>
        <w:tc>
          <w:tcPr>
            <w:tcW w:w="927" w:type="dxa"/>
          </w:tcPr>
          <w:p w:rsidR="00662F44" w:rsidRDefault="00662F44" w:rsidP="00662F44">
            <w:pPr>
              <w:rPr>
                <w:sz w:val="18"/>
                <w:szCs w:val="18"/>
              </w:rPr>
            </w:pPr>
            <w:r>
              <w:rPr>
                <w:sz w:val="18"/>
                <w:szCs w:val="18"/>
              </w:rPr>
              <w:t>2688</w:t>
            </w:r>
          </w:p>
        </w:tc>
        <w:tc>
          <w:tcPr>
            <w:tcW w:w="927" w:type="dxa"/>
          </w:tcPr>
          <w:p w:rsidR="00662F44" w:rsidRDefault="00662F44" w:rsidP="00662F44">
            <w:pPr>
              <w:rPr>
                <w:sz w:val="18"/>
                <w:szCs w:val="18"/>
              </w:rPr>
            </w:pPr>
            <w:r>
              <w:rPr>
                <w:sz w:val="18"/>
                <w:szCs w:val="18"/>
              </w:rPr>
              <w:t>227</w:t>
            </w:r>
          </w:p>
        </w:tc>
        <w:tc>
          <w:tcPr>
            <w:tcW w:w="927" w:type="dxa"/>
          </w:tcPr>
          <w:p w:rsidR="00662F44" w:rsidRDefault="00662F44" w:rsidP="00662F44">
            <w:pPr>
              <w:rPr>
                <w:sz w:val="18"/>
                <w:szCs w:val="18"/>
              </w:rPr>
            </w:pPr>
            <w:r>
              <w:rPr>
                <w:sz w:val="18"/>
                <w:szCs w:val="18"/>
              </w:rPr>
              <w:t>34</w:t>
            </w:r>
          </w:p>
        </w:tc>
        <w:tc>
          <w:tcPr>
            <w:tcW w:w="927" w:type="dxa"/>
          </w:tcPr>
          <w:p w:rsidR="00662F44" w:rsidRDefault="00662F44" w:rsidP="00662F44">
            <w:pPr>
              <w:rPr>
                <w:sz w:val="18"/>
                <w:szCs w:val="18"/>
              </w:rPr>
            </w:pPr>
            <w:r>
              <w:rPr>
                <w:sz w:val="18"/>
                <w:szCs w:val="18"/>
              </w:rPr>
              <w:t>833</w:t>
            </w:r>
          </w:p>
        </w:tc>
        <w:tc>
          <w:tcPr>
            <w:tcW w:w="927" w:type="dxa"/>
          </w:tcPr>
          <w:p w:rsidR="00662F44" w:rsidRDefault="00662F44" w:rsidP="00662F44">
            <w:pPr>
              <w:rPr>
                <w:sz w:val="18"/>
                <w:szCs w:val="18"/>
              </w:rPr>
            </w:pPr>
            <w:r>
              <w:rPr>
                <w:sz w:val="18"/>
                <w:szCs w:val="18"/>
              </w:rPr>
              <w:t>2117</w:t>
            </w:r>
          </w:p>
        </w:tc>
        <w:tc>
          <w:tcPr>
            <w:tcW w:w="927" w:type="dxa"/>
          </w:tcPr>
          <w:p w:rsidR="00662F44" w:rsidRDefault="00662F44" w:rsidP="00662F44">
            <w:pPr>
              <w:rPr>
                <w:sz w:val="18"/>
                <w:szCs w:val="18"/>
              </w:rPr>
            </w:pPr>
            <w:r>
              <w:rPr>
                <w:sz w:val="18"/>
                <w:szCs w:val="18"/>
              </w:rPr>
              <w:t>8386</w:t>
            </w:r>
          </w:p>
        </w:tc>
        <w:tc>
          <w:tcPr>
            <w:tcW w:w="927" w:type="dxa"/>
          </w:tcPr>
          <w:p w:rsidR="00662F44" w:rsidRDefault="00662F44" w:rsidP="00662F44">
            <w:pPr>
              <w:rPr>
                <w:sz w:val="18"/>
                <w:szCs w:val="18"/>
              </w:rPr>
            </w:pPr>
            <w:r>
              <w:rPr>
                <w:sz w:val="18"/>
                <w:szCs w:val="18"/>
              </w:rPr>
              <w:t>4192</w:t>
            </w:r>
          </w:p>
        </w:tc>
        <w:tc>
          <w:tcPr>
            <w:tcW w:w="927" w:type="dxa"/>
          </w:tcPr>
          <w:p w:rsidR="00662F44" w:rsidRDefault="00662F44" w:rsidP="00662F44">
            <w:pPr>
              <w:rPr>
                <w:sz w:val="18"/>
                <w:szCs w:val="18"/>
              </w:rPr>
            </w:pPr>
            <w:r>
              <w:rPr>
                <w:sz w:val="18"/>
                <w:szCs w:val="18"/>
              </w:rPr>
              <w:t>4636</w:t>
            </w:r>
          </w:p>
        </w:tc>
        <w:tc>
          <w:tcPr>
            <w:tcW w:w="927" w:type="dxa"/>
          </w:tcPr>
          <w:p w:rsidR="00662F44" w:rsidRDefault="00662F44" w:rsidP="00662F44">
            <w:pPr>
              <w:rPr>
                <w:sz w:val="18"/>
                <w:szCs w:val="18"/>
              </w:rPr>
            </w:pPr>
            <w:r>
              <w:rPr>
                <w:sz w:val="18"/>
                <w:szCs w:val="18"/>
              </w:rPr>
              <w:t>326</w:t>
            </w:r>
          </w:p>
        </w:tc>
      </w:tr>
      <w:tr w:rsidR="00662F44" w:rsidRPr="00B349EA" w:rsidTr="00662F44">
        <w:tc>
          <w:tcPr>
            <w:tcW w:w="1809" w:type="dxa"/>
          </w:tcPr>
          <w:p w:rsidR="00662F44" w:rsidRDefault="00662F44" w:rsidP="00662F44">
            <w:pPr>
              <w:rPr>
                <w:sz w:val="18"/>
                <w:szCs w:val="18"/>
              </w:rPr>
            </w:pPr>
            <w:r>
              <w:rPr>
                <w:sz w:val="18"/>
                <w:szCs w:val="18"/>
              </w:rPr>
              <w:t>Количество охраняемых видов животных, ед.</w:t>
            </w:r>
          </w:p>
        </w:tc>
        <w:tc>
          <w:tcPr>
            <w:tcW w:w="927" w:type="dxa"/>
          </w:tcPr>
          <w:p w:rsidR="00662F44" w:rsidRDefault="00662F44" w:rsidP="00662F44">
            <w:pPr>
              <w:rPr>
                <w:sz w:val="18"/>
                <w:szCs w:val="18"/>
              </w:rPr>
            </w:pPr>
            <w:r>
              <w:rPr>
                <w:sz w:val="18"/>
                <w:szCs w:val="18"/>
              </w:rPr>
              <w:t>1023</w:t>
            </w:r>
          </w:p>
        </w:tc>
        <w:tc>
          <w:tcPr>
            <w:tcW w:w="927" w:type="dxa"/>
          </w:tcPr>
          <w:p w:rsidR="00662F44" w:rsidRDefault="00662F44" w:rsidP="00662F44">
            <w:pPr>
              <w:rPr>
                <w:sz w:val="18"/>
                <w:szCs w:val="18"/>
              </w:rPr>
            </w:pPr>
            <w:r>
              <w:rPr>
                <w:sz w:val="18"/>
                <w:szCs w:val="18"/>
              </w:rPr>
              <w:t>938</w:t>
            </w:r>
          </w:p>
        </w:tc>
        <w:tc>
          <w:tcPr>
            <w:tcW w:w="927" w:type="dxa"/>
          </w:tcPr>
          <w:p w:rsidR="00662F44" w:rsidRDefault="00662F44" w:rsidP="00662F44">
            <w:pPr>
              <w:rPr>
                <w:sz w:val="18"/>
                <w:szCs w:val="18"/>
              </w:rPr>
            </w:pPr>
            <w:r>
              <w:rPr>
                <w:sz w:val="18"/>
                <w:szCs w:val="18"/>
              </w:rPr>
              <w:t>304</w:t>
            </w:r>
          </w:p>
        </w:tc>
        <w:tc>
          <w:tcPr>
            <w:tcW w:w="927" w:type="dxa"/>
          </w:tcPr>
          <w:p w:rsidR="00662F44" w:rsidRDefault="00662F44" w:rsidP="00662F44">
            <w:pPr>
              <w:rPr>
                <w:sz w:val="18"/>
                <w:szCs w:val="18"/>
              </w:rPr>
            </w:pPr>
            <w:r>
              <w:rPr>
                <w:sz w:val="18"/>
                <w:szCs w:val="18"/>
              </w:rPr>
              <w:t>88</w:t>
            </w:r>
          </w:p>
        </w:tc>
        <w:tc>
          <w:tcPr>
            <w:tcW w:w="927" w:type="dxa"/>
          </w:tcPr>
          <w:p w:rsidR="00662F44" w:rsidRDefault="00662F44" w:rsidP="00662F44">
            <w:pPr>
              <w:rPr>
                <w:sz w:val="18"/>
                <w:szCs w:val="18"/>
              </w:rPr>
            </w:pPr>
            <w:r>
              <w:rPr>
                <w:sz w:val="18"/>
                <w:szCs w:val="18"/>
              </w:rPr>
              <w:t>1556</w:t>
            </w:r>
          </w:p>
        </w:tc>
        <w:tc>
          <w:tcPr>
            <w:tcW w:w="927" w:type="dxa"/>
          </w:tcPr>
          <w:p w:rsidR="00662F44" w:rsidRDefault="00662F44" w:rsidP="00662F44">
            <w:pPr>
              <w:rPr>
                <w:sz w:val="18"/>
                <w:szCs w:val="18"/>
              </w:rPr>
            </w:pPr>
            <w:r>
              <w:rPr>
                <w:sz w:val="18"/>
                <w:szCs w:val="18"/>
              </w:rPr>
              <w:t>892</w:t>
            </w:r>
          </w:p>
        </w:tc>
        <w:tc>
          <w:tcPr>
            <w:tcW w:w="927" w:type="dxa"/>
          </w:tcPr>
          <w:p w:rsidR="00662F44" w:rsidRDefault="00662F44" w:rsidP="00662F44">
            <w:pPr>
              <w:rPr>
                <w:sz w:val="18"/>
                <w:szCs w:val="18"/>
              </w:rPr>
            </w:pPr>
            <w:r>
              <w:rPr>
                <w:sz w:val="18"/>
                <w:szCs w:val="18"/>
              </w:rPr>
              <w:t>374</w:t>
            </w:r>
          </w:p>
        </w:tc>
        <w:tc>
          <w:tcPr>
            <w:tcW w:w="927" w:type="dxa"/>
          </w:tcPr>
          <w:p w:rsidR="00662F44" w:rsidRDefault="00662F44" w:rsidP="00662F44">
            <w:pPr>
              <w:rPr>
                <w:sz w:val="18"/>
                <w:szCs w:val="18"/>
              </w:rPr>
            </w:pPr>
            <w:r>
              <w:rPr>
                <w:sz w:val="18"/>
                <w:szCs w:val="18"/>
              </w:rPr>
              <w:t>152</w:t>
            </w:r>
          </w:p>
        </w:tc>
        <w:tc>
          <w:tcPr>
            <w:tcW w:w="927" w:type="dxa"/>
          </w:tcPr>
          <w:p w:rsidR="00662F44" w:rsidRDefault="00662F44" w:rsidP="00662F44">
            <w:pPr>
              <w:rPr>
                <w:sz w:val="18"/>
                <w:szCs w:val="18"/>
              </w:rPr>
            </w:pPr>
            <w:r>
              <w:rPr>
                <w:sz w:val="18"/>
                <w:szCs w:val="18"/>
              </w:rPr>
              <w:t>639</w:t>
            </w:r>
          </w:p>
        </w:tc>
        <w:tc>
          <w:tcPr>
            <w:tcW w:w="927" w:type="dxa"/>
          </w:tcPr>
          <w:p w:rsidR="00662F44" w:rsidRDefault="00662F44" w:rsidP="00662F44">
            <w:pPr>
              <w:rPr>
                <w:sz w:val="18"/>
                <w:szCs w:val="18"/>
              </w:rPr>
            </w:pPr>
            <w:r>
              <w:rPr>
                <w:sz w:val="18"/>
                <w:szCs w:val="18"/>
              </w:rPr>
              <w:t>435</w:t>
            </w:r>
          </w:p>
        </w:tc>
        <w:tc>
          <w:tcPr>
            <w:tcW w:w="927" w:type="dxa"/>
          </w:tcPr>
          <w:p w:rsidR="00662F44" w:rsidRDefault="00662F44" w:rsidP="00662F44">
            <w:pPr>
              <w:rPr>
                <w:sz w:val="18"/>
                <w:szCs w:val="18"/>
              </w:rPr>
            </w:pPr>
            <w:r>
              <w:rPr>
                <w:sz w:val="18"/>
                <w:szCs w:val="18"/>
              </w:rPr>
              <w:t>2349</w:t>
            </w:r>
          </w:p>
        </w:tc>
        <w:tc>
          <w:tcPr>
            <w:tcW w:w="927" w:type="dxa"/>
          </w:tcPr>
          <w:p w:rsidR="00662F44" w:rsidRDefault="00662F44" w:rsidP="00662F44">
            <w:pPr>
              <w:rPr>
                <w:sz w:val="18"/>
                <w:szCs w:val="18"/>
              </w:rPr>
            </w:pPr>
            <w:r>
              <w:rPr>
                <w:sz w:val="18"/>
                <w:szCs w:val="18"/>
              </w:rPr>
              <w:t>861</w:t>
            </w:r>
          </w:p>
        </w:tc>
        <w:tc>
          <w:tcPr>
            <w:tcW w:w="927" w:type="dxa"/>
          </w:tcPr>
          <w:p w:rsidR="00662F44" w:rsidRDefault="00662F44" w:rsidP="00662F44">
            <w:pPr>
              <w:rPr>
                <w:sz w:val="18"/>
                <w:szCs w:val="18"/>
              </w:rPr>
            </w:pPr>
            <w:r>
              <w:rPr>
                <w:sz w:val="18"/>
                <w:szCs w:val="18"/>
              </w:rPr>
              <w:t>974</w:t>
            </w:r>
          </w:p>
        </w:tc>
        <w:tc>
          <w:tcPr>
            <w:tcW w:w="927" w:type="dxa"/>
          </w:tcPr>
          <w:p w:rsidR="00662F44" w:rsidRDefault="00662F44" w:rsidP="00662F44">
            <w:pPr>
              <w:rPr>
                <w:sz w:val="18"/>
                <w:szCs w:val="18"/>
              </w:rPr>
            </w:pPr>
            <w:r>
              <w:rPr>
                <w:sz w:val="18"/>
                <w:szCs w:val="18"/>
              </w:rPr>
              <w:t>250</w:t>
            </w:r>
          </w:p>
        </w:tc>
      </w:tr>
      <w:tr w:rsidR="00662F44" w:rsidRPr="00B349EA" w:rsidTr="00662F44">
        <w:tc>
          <w:tcPr>
            <w:tcW w:w="1809" w:type="dxa"/>
          </w:tcPr>
          <w:p w:rsidR="00662F44" w:rsidRDefault="00662F44" w:rsidP="00662F44">
            <w:pPr>
              <w:rPr>
                <w:sz w:val="18"/>
                <w:szCs w:val="18"/>
              </w:rPr>
            </w:pPr>
            <w:r>
              <w:rPr>
                <w:sz w:val="18"/>
                <w:szCs w:val="18"/>
              </w:rPr>
              <w:t xml:space="preserve">Обеспеченность ресурсами питьевых и технических подземных вод, </w:t>
            </w:r>
            <w:r>
              <w:rPr>
                <w:sz w:val="18"/>
                <w:szCs w:val="18"/>
              </w:rPr>
              <w:lastRenderedPageBreak/>
              <w:t>млн.м</w:t>
            </w:r>
            <w:proofErr w:type="gramStart"/>
            <w:r>
              <w:rPr>
                <w:sz w:val="18"/>
                <w:szCs w:val="18"/>
              </w:rPr>
              <w:t>.к</w:t>
            </w:r>
            <w:proofErr w:type="gramEnd"/>
            <w:r>
              <w:rPr>
                <w:sz w:val="18"/>
                <w:szCs w:val="18"/>
              </w:rPr>
              <w:t>уб/сут</w:t>
            </w:r>
          </w:p>
        </w:tc>
        <w:tc>
          <w:tcPr>
            <w:tcW w:w="927" w:type="dxa"/>
          </w:tcPr>
          <w:p w:rsidR="00662F44" w:rsidRPr="00B349EA" w:rsidRDefault="00662F44" w:rsidP="00662F44">
            <w:pPr>
              <w:rPr>
                <w:sz w:val="18"/>
                <w:szCs w:val="18"/>
              </w:rPr>
            </w:pPr>
            <w:r>
              <w:rPr>
                <w:sz w:val="18"/>
                <w:szCs w:val="18"/>
              </w:rPr>
              <w:lastRenderedPageBreak/>
              <w:t>0,437</w:t>
            </w:r>
          </w:p>
        </w:tc>
        <w:tc>
          <w:tcPr>
            <w:tcW w:w="927" w:type="dxa"/>
          </w:tcPr>
          <w:p w:rsidR="00662F44" w:rsidRPr="00B349EA" w:rsidRDefault="00662F44" w:rsidP="00662F44">
            <w:pPr>
              <w:rPr>
                <w:sz w:val="18"/>
                <w:szCs w:val="18"/>
              </w:rPr>
            </w:pPr>
            <w:r>
              <w:rPr>
                <w:sz w:val="18"/>
                <w:szCs w:val="18"/>
              </w:rPr>
              <w:t>1,064</w:t>
            </w:r>
          </w:p>
        </w:tc>
        <w:tc>
          <w:tcPr>
            <w:tcW w:w="927" w:type="dxa"/>
          </w:tcPr>
          <w:p w:rsidR="00662F44" w:rsidRPr="00B349EA" w:rsidRDefault="00662F44" w:rsidP="00662F44">
            <w:pPr>
              <w:rPr>
                <w:sz w:val="18"/>
                <w:szCs w:val="18"/>
              </w:rPr>
            </w:pPr>
            <w:r>
              <w:rPr>
                <w:sz w:val="18"/>
                <w:szCs w:val="18"/>
              </w:rPr>
              <w:t>3,887</w:t>
            </w:r>
          </w:p>
        </w:tc>
        <w:tc>
          <w:tcPr>
            <w:tcW w:w="927" w:type="dxa"/>
          </w:tcPr>
          <w:p w:rsidR="00662F44" w:rsidRPr="00B349EA" w:rsidRDefault="00662F44" w:rsidP="00662F44">
            <w:pPr>
              <w:rPr>
                <w:sz w:val="18"/>
                <w:szCs w:val="18"/>
              </w:rPr>
            </w:pPr>
            <w:r>
              <w:rPr>
                <w:sz w:val="18"/>
                <w:szCs w:val="18"/>
              </w:rPr>
              <w:t>0,192</w:t>
            </w:r>
          </w:p>
        </w:tc>
        <w:tc>
          <w:tcPr>
            <w:tcW w:w="927" w:type="dxa"/>
          </w:tcPr>
          <w:p w:rsidR="00662F44" w:rsidRPr="00B349EA" w:rsidRDefault="00662F44" w:rsidP="00662F44">
            <w:pPr>
              <w:rPr>
                <w:sz w:val="18"/>
                <w:szCs w:val="18"/>
              </w:rPr>
            </w:pPr>
            <w:r>
              <w:rPr>
                <w:sz w:val="18"/>
                <w:szCs w:val="18"/>
              </w:rPr>
              <w:t>6,479</w:t>
            </w:r>
          </w:p>
        </w:tc>
        <w:tc>
          <w:tcPr>
            <w:tcW w:w="927" w:type="dxa"/>
          </w:tcPr>
          <w:p w:rsidR="00662F44" w:rsidRPr="00B349EA" w:rsidRDefault="00662F44" w:rsidP="00662F44">
            <w:pPr>
              <w:rPr>
                <w:sz w:val="18"/>
                <w:szCs w:val="18"/>
              </w:rPr>
            </w:pPr>
            <w:r>
              <w:rPr>
                <w:sz w:val="18"/>
                <w:szCs w:val="18"/>
              </w:rPr>
              <w:t>3,003</w:t>
            </w:r>
          </w:p>
        </w:tc>
        <w:tc>
          <w:tcPr>
            <w:tcW w:w="927" w:type="dxa"/>
          </w:tcPr>
          <w:p w:rsidR="00662F44" w:rsidRPr="00B349EA" w:rsidRDefault="00662F44" w:rsidP="00662F44">
            <w:pPr>
              <w:rPr>
                <w:sz w:val="18"/>
                <w:szCs w:val="18"/>
              </w:rPr>
            </w:pPr>
            <w:r>
              <w:rPr>
                <w:sz w:val="18"/>
                <w:szCs w:val="18"/>
              </w:rPr>
              <w:t>0,255</w:t>
            </w:r>
          </w:p>
        </w:tc>
        <w:tc>
          <w:tcPr>
            <w:tcW w:w="927" w:type="dxa"/>
          </w:tcPr>
          <w:p w:rsidR="00662F44" w:rsidRPr="00B349EA" w:rsidRDefault="00662F44" w:rsidP="00662F44">
            <w:pPr>
              <w:rPr>
                <w:sz w:val="18"/>
                <w:szCs w:val="18"/>
              </w:rPr>
            </w:pPr>
            <w:r>
              <w:rPr>
                <w:sz w:val="18"/>
                <w:szCs w:val="18"/>
              </w:rPr>
              <w:t>0,331</w:t>
            </w:r>
          </w:p>
        </w:tc>
        <w:tc>
          <w:tcPr>
            <w:tcW w:w="927" w:type="dxa"/>
          </w:tcPr>
          <w:p w:rsidR="00662F44" w:rsidRPr="00B349EA" w:rsidRDefault="00662F44" w:rsidP="00662F44">
            <w:pPr>
              <w:rPr>
                <w:sz w:val="18"/>
                <w:szCs w:val="18"/>
              </w:rPr>
            </w:pPr>
            <w:r>
              <w:rPr>
                <w:sz w:val="18"/>
                <w:szCs w:val="18"/>
              </w:rPr>
              <w:t>1,883</w:t>
            </w:r>
          </w:p>
        </w:tc>
        <w:tc>
          <w:tcPr>
            <w:tcW w:w="927" w:type="dxa"/>
          </w:tcPr>
          <w:p w:rsidR="00662F44" w:rsidRPr="00B349EA" w:rsidRDefault="00662F44" w:rsidP="00662F44">
            <w:pPr>
              <w:rPr>
                <w:sz w:val="18"/>
                <w:szCs w:val="18"/>
              </w:rPr>
            </w:pPr>
            <w:r>
              <w:rPr>
                <w:sz w:val="18"/>
                <w:szCs w:val="18"/>
              </w:rPr>
              <w:t>0,355</w:t>
            </w:r>
          </w:p>
        </w:tc>
        <w:tc>
          <w:tcPr>
            <w:tcW w:w="927" w:type="dxa"/>
          </w:tcPr>
          <w:p w:rsidR="00662F44" w:rsidRPr="00B349EA" w:rsidRDefault="00662F44" w:rsidP="00662F44">
            <w:pPr>
              <w:rPr>
                <w:sz w:val="18"/>
                <w:szCs w:val="18"/>
              </w:rPr>
            </w:pPr>
            <w:r>
              <w:rPr>
                <w:sz w:val="18"/>
                <w:szCs w:val="18"/>
              </w:rPr>
              <w:t>16,894</w:t>
            </w:r>
          </w:p>
        </w:tc>
        <w:tc>
          <w:tcPr>
            <w:tcW w:w="927" w:type="dxa"/>
          </w:tcPr>
          <w:p w:rsidR="00662F44" w:rsidRPr="00B349EA" w:rsidRDefault="00662F44" w:rsidP="00662F44">
            <w:pPr>
              <w:rPr>
                <w:sz w:val="18"/>
                <w:szCs w:val="18"/>
              </w:rPr>
            </w:pPr>
            <w:r>
              <w:rPr>
                <w:sz w:val="18"/>
                <w:szCs w:val="18"/>
              </w:rPr>
              <w:t>4,668</w:t>
            </w:r>
          </w:p>
        </w:tc>
        <w:tc>
          <w:tcPr>
            <w:tcW w:w="927" w:type="dxa"/>
          </w:tcPr>
          <w:p w:rsidR="00662F44" w:rsidRPr="00B349EA" w:rsidRDefault="00662F44" w:rsidP="00662F44">
            <w:pPr>
              <w:rPr>
                <w:sz w:val="18"/>
                <w:szCs w:val="18"/>
              </w:rPr>
            </w:pPr>
            <w:r>
              <w:rPr>
                <w:sz w:val="18"/>
                <w:szCs w:val="18"/>
              </w:rPr>
              <w:t>2,045</w:t>
            </w:r>
          </w:p>
        </w:tc>
        <w:tc>
          <w:tcPr>
            <w:tcW w:w="927" w:type="dxa"/>
          </w:tcPr>
          <w:p w:rsidR="00662F44" w:rsidRPr="00B349EA" w:rsidRDefault="00662F44" w:rsidP="00662F44">
            <w:pPr>
              <w:rPr>
                <w:sz w:val="18"/>
                <w:szCs w:val="18"/>
              </w:rPr>
            </w:pPr>
            <w:r>
              <w:rPr>
                <w:sz w:val="18"/>
                <w:szCs w:val="18"/>
              </w:rPr>
              <w:t>1,4722</w:t>
            </w:r>
          </w:p>
        </w:tc>
      </w:tr>
      <w:tr w:rsidR="00662F44" w:rsidRPr="00B349EA" w:rsidTr="00662F44">
        <w:tc>
          <w:tcPr>
            <w:tcW w:w="1809" w:type="dxa"/>
          </w:tcPr>
          <w:p w:rsidR="00662F44" w:rsidRDefault="00662F44" w:rsidP="00662F44">
            <w:pPr>
              <w:rPr>
                <w:sz w:val="18"/>
                <w:szCs w:val="18"/>
              </w:rPr>
            </w:pPr>
          </w:p>
          <w:p w:rsidR="00662F44" w:rsidRDefault="00662F44" w:rsidP="00662F44">
            <w:pPr>
              <w:rPr>
                <w:sz w:val="18"/>
                <w:szCs w:val="18"/>
              </w:rPr>
            </w:pPr>
            <w:r>
              <w:rPr>
                <w:sz w:val="18"/>
                <w:szCs w:val="18"/>
              </w:rPr>
              <w:t>Индекс качества воздуха</w:t>
            </w:r>
          </w:p>
          <w:p w:rsidR="00662F44" w:rsidRDefault="00662F44" w:rsidP="00662F44">
            <w:pPr>
              <w:rPr>
                <w:sz w:val="18"/>
                <w:szCs w:val="18"/>
              </w:rPr>
            </w:pPr>
          </w:p>
        </w:tc>
        <w:tc>
          <w:tcPr>
            <w:tcW w:w="927" w:type="dxa"/>
          </w:tcPr>
          <w:p w:rsidR="00662F44" w:rsidRPr="00B349EA" w:rsidRDefault="00662F44" w:rsidP="00662F44">
            <w:pPr>
              <w:rPr>
                <w:sz w:val="18"/>
                <w:szCs w:val="18"/>
              </w:rPr>
            </w:pPr>
            <w:r>
              <w:rPr>
                <w:sz w:val="18"/>
                <w:szCs w:val="18"/>
              </w:rPr>
              <w:t>опасный уровень</w:t>
            </w:r>
          </w:p>
        </w:tc>
        <w:tc>
          <w:tcPr>
            <w:tcW w:w="927" w:type="dxa"/>
          </w:tcPr>
          <w:p w:rsidR="00662F44" w:rsidRPr="00B349EA" w:rsidRDefault="00662F44" w:rsidP="00662F44">
            <w:pPr>
              <w:rPr>
                <w:sz w:val="18"/>
                <w:szCs w:val="18"/>
              </w:rPr>
            </w:pPr>
            <w:r>
              <w:rPr>
                <w:sz w:val="18"/>
                <w:szCs w:val="18"/>
              </w:rPr>
              <w:t>повышенный уровень</w:t>
            </w:r>
          </w:p>
        </w:tc>
        <w:tc>
          <w:tcPr>
            <w:tcW w:w="927" w:type="dxa"/>
          </w:tcPr>
          <w:p w:rsidR="00662F44" w:rsidRPr="00B349EA" w:rsidRDefault="00662F44" w:rsidP="00662F44">
            <w:pPr>
              <w:rPr>
                <w:sz w:val="18"/>
                <w:szCs w:val="18"/>
              </w:rPr>
            </w:pPr>
            <w:r>
              <w:rPr>
                <w:sz w:val="18"/>
                <w:szCs w:val="18"/>
              </w:rPr>
              <w:t>повышенный уровень</w:t>
            </w:r>
          </w:p>
        </w:tc>
        <w:tc>
          <w:tcPr>
            <w:tcW w:w="927" w:type="dxa"/>
          </w:tcPr>
          <w:p w:rsidR="00662F44" w:rsidRPr="00B349EA" w:rsidRDefault="00662F44" w:rsidP="00662F44">
            <w:pPr>
              <w:rPr>
                <w:sz w:val="18"/>
                <w:szCs w:val="18"/>
              </w:rPr>
            </w:pPr>
            <w:r>
              <w:rPr>
                <w:sz w:val="18"/>
                <w:szCs w:val="18"/>
              </w:rPr>
              <w:t>высокий уровень</w:t>
            </w:r>
          </w:p>
        </w:tc>
        <w:tc>
          <w:tcPr>
            <w:tcW w:w="927" w:type="dxa"/>
          </w:tcPr>
          <w:p w:rsidR="00662F44" w:rsidRPr="00B349EA" w:rsidRDefault="00662F44" w:rsidP="00662F44">
            <w:pPr>
              <w:rPr>
                <w:sz w:val="18"/>
                <w:szCs w:val="18"/>
              </w:rPr>
            </w:pPr>
            <w:r>
              <w:rPr>
                <w:sz w:val="18"/>
                <w:szCs w:val="18"/>
              </w:rPr>
              <w:t>повышенный уровень</w:t>
            </w:r>
          </w:p>
        </w:tc>
        <w:tc>
          <w:tcPr>
            <w:tcW w:w="927" w:type="dxa"/>
          </w:tcPr>
          <w:p w:rsidR="00662F44" w:rsidRPr="00B349EA" w:rsidRDefault="00662F44" w:rsidP="00662F44">
            <w:pPr>
              <w:rPr>
                <w:sz w:val="18"/>
                <w:szCs w:val="18"/>
              </w:rPr>
            </w:pPr>
            <w:r>
              <w:rPr>
                <w:sz w:val="18"/>
                <w:szCs w:val="18"/>
              </w:rPr>
              <w:t>опасный уровень</w:t>
            </w:r>
          </w:p>
        </w:tc>
        <w:tc>
          <w:tcPr>
            <w:tcW w:w="927" w:type="dxa"/>
          </w:tcPr>
          <w:p w:rsidR="00662F44" w:rsidRPr="00B349EA" w:rsidRDefault="00662F44" w:rsidP="00662F44">
            <w:pPr>
              <w:rPr>
                <w:sz w:val="18"/>
                <w:szCs w:val="18"/>
              </w:rPr>
            </w:pPr>
            <w:r>
              <w:rPr>
                <w:sz w:val="18"/>
                <w:szCs w:val="18"/>
              </w:rPr>
              <w:t>повышенный уровень</w:t>
            </w:r>
          </w:p>
        </w:tc>
        <w:tc>
          <w:tcPr>
            <w:tcW w:w="927" w:type="dxa"/>
          </w:tcPr>
          <w:p w:rsidR="00662F44" w:rsidRPr="00B349EA" w:rsidRDefault="00662F44" w:rsidP="00662F44">
            <w:pPr>
              <w:rPr>
                <w:sz w:val="18"/>
                <w:szCs w:val="18"/>
              </w:rPr>
            </w:pPr>
            <w:r>
              <w:rPr>
                <w:sz w:val="18"/>
                <w:szCs w:val="18"/>
              </w:rPr>
              <w:t>повышенный уровень</w:t>
            </w:r>
          </w:p>
        </w:tc>
        <w:tc>
          <w:tcPr>
            <w:tcW w:w="927" w:type="dxa"/>
          </w:tcPr>
          <w:p w:rsidR="00662F44" w:rsidRPr="00B349EA" w:rsidRDefault="00662F44" w:rsidP="00662F44">
            <w:pPr>
              <w:rPr>
                <w:sz w:val="18"/>
                <w:szCs w:val="18"/>
              </w:rPr>
            </w:pPr>
            <w:r>
              <w:rPr>
                <w:sz w:val="18"/>
                <w:szCs w:val="18"/>
              </w:rPr>
              <w:t>низкий уровень</w:t>
            </w:r>
          </w:p>
        </w:tc>
        <w:tc>
          <w:tcPr>
            <w:tcW w:w="927" w:type="dxa"/>
          </w:tcPr>
          <w:p w:rsidR="00662F44" w:rsidRPr="00B349EA" w:rsidRDefault="00662F44" w:rsidP="00662F44">
            <w:pPr>
              <w:rPr>
                <w:sz w:val="18"/>
                <w:szCs w:val="18"/>
              </w:rPr>
            </w:pPr>
            <w:r>
              <w:rPr>
                <w:sz w:val="18"/>
                <w:szCs w:val="18"/>
              </w:rPr>
              <w:t>высокий уровень</w:t>
            </w:r>
          </w:p>
        </w:tc>
        <w:tc>
          <w:tcPr>
            <w:tcW w:w="927" w:type="dxa"/>
          </w:tcPr>
          <w:p w:rsidR="00662F44" w:rsidRPr="00B349EA" w:rsidRDefault="00662F44" w:rsidP="00662F44">
            <w:pPr>
              <w:rPr>
                <w:sz w:val="18"/>
                <w:szCs w:val="18"/>
              </w:rPr>
            </w:pPr>
            <w:r>
              <w:rPr>
                <w:sz w:val="18"/>
                <w:szCs w:val="18"/>
              </w:rPr>
              <w:t>опасный уровень</w:t>
            </w:r>
          </w:p>
        </w:tc>
        <w:tc>
          <w:tcPr>
            <w:tcW w:w="927" w:type="dxa"/>
          </w:tcPr>
          <w:p w:rsidR="00662F44" w:rsidRPr="00B349EA" w:rsidRDefault="00662F44" w:rsidP="00662F44">
            <w:pPr>
              <w:rPr>
                <w:sz w:val="18"/>
                <w:szCs w:val="18"/>
              </w:rPr>
            </w:pPr>
            <w:r>
              <w:rPr>
                <w:sz w:val="18"/>
                <w:szCs w:val="18"/>
              </w:rPr>
              <w:t>высокий уровень</w:t>
            </w:r>
          </w:p>
        </w:tc>
        <w:tc>
          <w:tcPr>
            <w:tcW w:w="927" w:type="dxa"/>
          </w:tcPr>
          <w:p w:rsidR="00662F44" w:rsidRPr="00B349EA" w:rsidRDefault="00662F44" w:rsidP="00662F44">
            <w:pPr>
              <w:rPr>
                <w:sz w:val="18"/>
                <w:szCs w:val="18"/>
              </w:rPr>
            </w:pPr>
            <w:r>
              <w:rPr>
                <w:sz w:val="18"/>
                <w:szCs w:val="18"/>
              </w:rPr>
              <w:t>высокий уровень</w:t>
            </w:r>
          </w:p>
        </w:tc>
        <w:tc>
          <w:tcPr>
            <w:tcW w:w="927" w:type="dxa"/>
          </w:tcPr>
          <w:p w:rsidR="00662F44" w:rsidRPr="00B349EA" w:rsidRDefault="00662F44" w:rsidP="00662F44">
            <w:pPr>
              <w:rPr>
                <w:sz w:val="18"/>
                <w:szCs w:val="18"/>
              </w:rPr>
            </w:pPr>
            <w:r>
              <w:rPr>
                <w:sz w:val="18"/>
                <w:szCs w:val="18"/>
              </w:rPr>
              <w:t>высокий уровень</w:t>
            </w:r>
          </w:p>
        </w:tc>
      </w:tr>
      <w:tr w:rsidR="00662F44" w:rsidRPr="00B349EA" w:rsidTr="00662F44">
        <w:tc>
          <w:tcPr>
            <w:tcW w:w="1809" w:type="dxa"/>
          </w:tcPr>
          <w:p w:rsidR="00662F44" w:rsidRDefault="00662F44" w:rsidP="00662F44">
            <w:pPr>
              <w:rPr>
                <w:sz w:val="18"/>
                <w:szCs w:val="18"/>
              </w:rPr>
            </w:pPr>
            <w:r>
              <w:rPr>
                <w:sz w:val="18"/>
                <w:szCs w:val="18"/>
              </w:rPr>
              <w:t>Индекс качества поверхностных вод</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4</w:t>
            </w:r>
          </w:p>
        </w:tc>
        <w:tc>
          <w:tcPr>
            <w:tcW w:w="927" w:type="dxa"/>
          </w:tcPr>
          <w:p w:rsidR="00662F44"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3</w:t>
            </w:r>
          </w:p>
        </w:tc>
        <w:tc>
          <w:tcPr>
            <w:tcW w:w="927" w:type="dxa"/>
          </w:tcPr>
          <w:p w:rsidR="00662F44" w:rsidRPr="00B349EA" w:rsidRDefault="00662F44" w:rsidP="00662F44">
            <w:pPr>
              <w:rPr>
                <w:sz w:val="18"/>
                <w:szCs w:val="18"/>
              </w:rPr>
            </w:pPr>
            <w:r>
              <w:rPr>
                <w:sz w:val="18"/>
                <w:szCs w:val="18"/>
              </w:rPr>
              <w:t>4</w:t>
            </w:r>
          </w:p>
        </w:tc>
      </w:tr>
      <w:tr w:rsidR="00662F44" w:rsidRPr="00B349EA" w:rsidTr="00662F44">
        <w:tc>
          <w:tcPr>
            <w:tcW w:w="1809" w:type="dxa"/>
          </w:tcPr>
          <w:p w:rsidR="00662F44" w:rsidRDefault="00662F44" w:rsidP="00662F44">
            <w:pPr>
              <w:rPr>
                <w:sz w:val="18"/>
                <w:szCs w:val="18"/>
              </w:rPr>
            </w:pPr>
            <w:r>
              <w:rPr>
                <w:sz w:val="18"/>
                <w:szCs w:val="18"/>
              </w:rPr>
              <w:t xml:space="preserve">Количество </w:t>
            </w:r>
            <w:r>
              <w:rPr>
                <w:sz w:val="20"/>
                <w:szCs w:val="20"/>
              </w:rPr>
              <w:t>особо почитаемых памятников</w:t>
            </w:r>
            <w:r w:rsidRPr="00403470">
              <w:rPr>
                <w:sz w:val="20"/>
                <w:szCs w:val="20"/>
              </w:rPr>
              <w:t xml:space="preserve"> природного наследия</w:t>
            </w:r>
          </w:p>
        </w:tc>
        <w:tc>
          <w:tcPr>
            <w:tcW w:w="927" w:type="dxa"/>
          </w:tcPr>
          <w:p w:rsidR="00662F44" w:rsidRPr="00B349EA" w:rsidRDefault="00662F44" w:rsidP="00662F44">
            <w:pPr>
              <w:rPr>
                <w:sz w:val="18"/>
                <w:szCs w:val="18"/>
              </w:rPr>
            </w:pPr>
            <w:r>
              <w:rPr>
                <w:sz w:val="18"/>
                <w:szCs w:val="18"/>
              </w:rPr>
              <w:t>3</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r>
              <w:rPr>
                <w:sz w:val="18"/>
                <w:szCs w:val="18"/>
              </w:rPr>
              <w:t>8</w:t>
            </w:r>
          </w:p>
        </w:tc>
        <w:tc>
          <w:tcPr>
            <w:tcW w:w="927" w:type="dxa"/>
          </w:tcPr>
          <w:p w:rsidR="00662F44" w:rsidRPr="00B349EA" w:rsidRDefault="00662F44" w:rsidP="00662F44">
            <w:pPr>
              <w:rPr>
                <w:sz w:val="18"/>
                <w:szCs w:val="18"/>
              </w:rPr>
            </w:pPr>
          </w:p>
        </w:tc>
        <w:tc>
          <w:tcPr>
            <w:tcW w:w="927" w:type="dxa"/>
          </w:tcPr>
          <w:p w:rsidR="00662F44" w:rsidRPr="00B349EA" w:rsidRDefault="00662F44" w:rsidP="00662F44">
            <w:pPr>
              <w:rPr>
                <w:sz w:val="18"/>
                <w:szCs w:val="18"/>
              </w:rPr>
            </w:pPr>
            <w:r>
              <w:rPr>
                <w:sz w:val="18"/>
                <w:szCs w:val="18"/>
              </w:rPr>
              <w:t>12</w:t>
            </w:r>
          </w:p>
        </w:tc>
        <w:tc>
          <w:tcPr>
            <w:tcW w:w="927" w:type="dxa"/>
          </w:tcPr>
          <w:p w:rsidR="00662F44" w:rsidRPr="00B349EA" w:rsidRDefault="00662F44" w:rsidP="00662F44">
            <w:pPr>
              <w:rPr>
                <w:sz w:val="18"/>
                <w:szCs w:val="18"/>
              </w:rPr>
            </w:pPr>
            <w:r>
              <w:rPr>
                <w:sz w:val="18"/>
                <w:szCs w:val="18"/>
              </w:rPr>
              <w:t>12</w:t>
            </w:r>
          </w:p>
        </w:tc>
        <w:tc>
          <w:tcPr>
            <w:tcW w:w="927" w:type="dxa"/>
          </w:tcPr>
          <w:p w:rsidR="00662F44" w:rsidRPr="00B349EA" w:rsidRDefault="00662F44" w:rsidP="00662F44">
            <w:pPr>
              <w:rPr>
                <w:sz w:val="18"/>
                <w:szCs w:val="18"/>
              </w:rPr>
            </w:pPr>
            <w:r>
              <w:rPr>
                <w:sz w:val="18"/>
                <w:szCs w:val="18"/>
              </w:rPr>
              <w:t>3</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7</w:t>
            </w:r>
          </w:p>
        </w:tc>
        <w:tc>
          <w:tcPr>
            <w:tcW w:w="927" w:type="dxa"/>
          </w:tcPr>
          <w:p w:rsidR="00662F44" w:rsidRPr="00B349EA" w:rsidRDefault="00662F44" w:rsidP="00662F44">
            <w:pPr>
              <w:rPr>
                <w:sz w:val="18"/>
                <w:szCs w:val="18"/>
              </w:rPr>
            </w:pPr>
            <w:r>
              <w:rPr>
                <w:sz w:val="18"/>
                <w:szCs w:val="18"/>
              </w:rPr>
              <w:t>13</w:t>
            </w:r>
          </w:p>
        </w:tc>
        <w:tc>
          <w:tcPr>
            <w:tcW w:w="927" w:type="dxa"/>
          </w:tcPr>
          <w:p w:rsidR="00662F44" w:rsidRPr="00B349EA" w:rsidRDefault="00662F44" w:rsidP="00662F44">
            <w:pPr>
              <w:rPr>
                <w:sz w:val="18"/>
                <w:szCs w:val="18"/>
              </w:rPr>
            </w:pP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p>
        </w:tc>
      </w:tr>
      <w:tr w:rsidR="00662F44" w:rsidRPr="00B349EA" w:rsidTr="00662F44">
        <w:tc>
          <w:tcPr>
            <w:tcW w:w="1809" w:type="dxa"/>
          </w:tcPr>
          <w:p w:rsidR="00662F44" w:rsidRDefault="00662F44" w:rsidP="00662F44">
            <w:pPr>
              <w:rPr>
                <w:sz w:val="18"/>
                <w:szCs w:val="18"/>
              </w:rPr>
            </w:pPr>
            <w:r>
              <w:rPr>
                <w:sz w:val="20"/>
                <w:szCs w:val="20"/>
              </w:rPr>
              <w:t xml:space="preserve">Количество </w:t>
            </w:r>
            <w:r w:rsidRPr="00403470">
              <w:rPr>
                <w:sz w:val="20"/>
                <w:szCs w:val="20"/>
              </w:rPr>
              <w:t>а</w:t>
            </w:r>
            <w:r>
              <w:rPr>
                <w:sz w:val="20"/>
                <w:szCs w:val="20"/>
              </w:rPr>
              <w:t>рхеологических</w:t>
            </w:r>
            <w:r w:rsidRPr="00403470">
              <w:rPr>
                <w:sz w:val="20"/>
                <w:szCs w:val="20"/>
              </w:rPr>
              <w:t xml:space="preserve"> памятник</w:t>
            </w:r>
            <w:r>
              <w:rPr>
                <w:sz w:val="20"/>
                <w:szCs w:val="20"/>
              </w:rPr>
              <w:t>ов и средневековых</w:t>
            </w:r>
            <w:r w:rsidRPr="00403470">
              <w:rPr>
                <w:sz w:val="20"/>
                <w:szCs w:val="20"/>
              </w:rPr>
              <w:t xml:space="preserve"> городски</w:t>
            </w:r>
            <w:r>
              <w:rPr>
                <w:sz w:val="20"/>
                <w:szCs w:val="20"/>
              </w:rPr>
              <w:t>х центров</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6</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22</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14</w:t>
            </w:r>
          </w:p>
        </w:tc>
        <w:tc>
          <w:tcPr>
            <w:tcW w:w="927" w:type="dxa"/>
          </w:tcPr>
          <w:p w:rsidR="00662F44" w:rsidRPr="00B349EA" w:rsidRDefault="00662F44" w:rsidP="00662F44">
            <w:pPr>
              <w:rPr>
                <w:sz w:val="18"/>
                <w:szCs w:val="18"/>
              </w:rPr>
            </w:pPr>
            <w:r>
              <w:rPr>
                <w:sz w:val="18"/>
                <w:szCs w:val="18"/>
              </w:rPr>
              <w:t>16</w:t>
            </w:r>
          </w:p>
        </w:tc>
        <w:tc>
          <w:tcPr>
            <w:tcW w:w="927" w:type="dxa"/>
          </w:tcPr>
          <w:p w:rsidR="00662F44" w:rsidRPr="00B349EA" w:rsidRDefault="00662F44" w:rsidP="00662F44">
            <w:pPr>
              <w:rPr>
                <w:sz w:val="18"/>
                <w:szCs w:val="18"/>
              </w:rPr>
            </w:pPr>
            <w:r>
              <w:rPr>
                <w:sz w:val="18"/>
                <w:szCs w:val="18"/>
              </w:rPr>
              <w:t>20</w:t>
            </w:r>
          </w:p>
        </w:tc>
        <w:tc>
          <w:tcPr>
            <w:tcW w:w="927" w:type="dxa"/>
          </w:tcPr>
          <w:p w:rsidR="00662F44" w:rsidRPr="00B349EA" w:rsidRDefault="00662F44" w:rsidP="00662F44">
            <w:pPr>
              <w:rPr>
                <w:sz w:val="18"/>
                <w:szCs w:val="18"/>
              </w:rPr>
            </w:pPr>
            <w:r>
              <w:rPr>
                <w:sz w:val="18"/>
                <w:szCs w:val="18"/>
              </w:rPr>
              <w:t>11</w:t>
            </w:r>
          </w:p>
        </w:tc>
      </w:tr>
      <w:tr w:rsidR="00662F44" w:rsidRPr="00B349EA" w:rsidTr="00662F44">
        <w:tc>
          <w:tcPr>
            <w:tcW w:w="1809" w:type="dxa"/>
          </w:tcPr>
          <w:p w:rsidR="00662F44" w:rsidRDefault="00662F44" w:rsidP="00662F44">
            <w:pPr>
              <w:rPr>
                <w:sz w:val="18"/>
                <w:szCs w:val="18"/>
              </w:rPr>
            </w:pPr>
            <w:r>
              <w:rPr>
                <w:sz w:val="20"/>
                <w:szCs w:val="20"/>
              </w:rPr>
              <w:t xml:space="preserve">Количество </w:t>
            </w:r>
            <w:r w:rsidRPr="00403470">
              <w:rPr>
                <w:sz w:val="20"/>
                <w:szCs w:val="20"/>
              </w:rPr>
              <w:t>религиозны</w:t>
            </w:r>
            <w:r>
              <w:rPr>
                <w:sz w:val="20"/>
                <w:szCs w:val="20"/>
              </w:rPr>
              <w:t>х и культовых объектов, являющих</w:t>
            </w:r>
            <w:r w:rsidRPr="00403470">
              <w:rPr>
                <w:sz w:val="20"/>
                <w:szCs w:val="20"/>
              </w:rPr>
              <w:t>ся местами поклонения</w:t>
            </w:r>
          </w:p>
        </w:tc>
        <w:tc>
          <w:tcPr>
            <w:tcW w:w="927" w:type="dxa"/>
          </w:tcPr>
          <w:p w:rsidR="00662F44" w:rsidRPr="00B349EA" w:rsidRDefault="00662F44" w:rsidP="00662F44">
            <w:pPr>
              <w:rPr>
                <w:sz w:val="18"/>
                <w:szCs w:val="18"/>
              </w:rPr>
            </w:pPr>
            <w:r>
              <w:rPr>
                <w:sz w:val="18"/>
                <w:szCs w:val="18"/>
              </w:rPr>
              <w:t>26</w:t>
            </w:r>
          </w:p>
        </w:tc>
        <w:tc>
          <w:tcPr>
            <w:tcW w:w="927" w:type="dxa"/>
          </w:tcPr>
          <w:p w:rsidR="00662F44" w:rsidRPr="00B349EA" w:rsidRDefault="00662F44" w:rsidP="00662F44">
            <w:pPr>
              <w:rPr>
                <w:sz w:val="18"/>
                <w:szCs w:val="18"/>
              </w:rPr>
            </w:pPr>
            <w:r>
              <w:rPr>
                <w:sz w:val="18"/>
                <w:szCs w:val="18"/>
              </w:rPr>
              <w:t>20</w:t>
            </w:r>
          </w:p>
        </w:tc>
        <w:tc>
          <w:tcPr>
            <w:tcW w:w="927" w:type="dxa"/>
          </w:tcPr>
          <w:p w:rsidR="00662F44" w:rsidRPr="00B349EA" w:rsidRDefault="00662F44" w:rsidP="00662F44">
            <w:pPr>
              <w:rPr>
                <w:sz w:val="18"/>
                <w:szCs w:val="18"/>
              </w:rPr>
            </w:pPr>
            <w:r>
              <w:rPr>
                <w:sz w:val="18"/>
                <w:szCs w:val="18"/>
              </w:rPr>
              <w:t>8</w:t>
            </w:r>
          </w:p>
        </w:tc>
        <w:tc>
          <w:tcPr>
            <w:tcW w:w="927" w:type="dxa"/>
          </w:tcPr>
          <w:p w:rsidR="00662F44" w:rsidRPr="00B349EA" w:rsidRDefault="00662F44" w:rsidP="00662F44">
            <w:pPr>
              <w:rPr>
                <w:sz w:val="18"/>
                <w:szCs w:val="18"/>
              </w:rPr>
            </w:pPr>
            <w:r>
              <w:rPr>
                <w:sz w:val="18"/>
                <w:szCs w:val="18"/>
              </w:rPr>
              <w:t>5</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33</w:t>
            </w:r>
          </w:p>
        </w:tc>
        <w:tc>
          <w:tcPr>
            <w:tcW w:w="927" w:type="dxa"/>
          </w:tcPr>
          <w:p w:rsidR="00662F44" w:rsidRPr="00B349EA" w:rsidRDefault="00662F44" w:rsidP="00662F44">
            <w:pPr>
              <w:rPr>
                <w:sz w:val="18"/>
                <w:szCs w:val="18"/>
              </w:rPr>
            </w:pPr>
            <w:r>
              <w:rPr>
                <w:sz w:val="18"/>
                <w:szCs w:val="18"/>
              </w:rPr>
              <w:t>19</w:t>
            </w:r>
          </w:p>
        </w:tc>
        <w:tc>
          <w:tcPr>
            <w:tcW w:w="927" w:type="dxa"/>
          </w:tcPr>
          <w:p w:rsidR="00662F44" w:rsidRPr="00B349EA" w:rsidRDefault="00662F44" w:rsidP="00662F44">
            <w:pPr>
              <w:rPr>
                <w:sz w:val="18"/>
                <w:szCs w:val="18"/>
              </w:rPr>
            </w:pPr>
            <w:r>
              <w:rPr>
                <w:sz w:val="18"/>
                <w:szCs w:val="18"/>
              </w:rPr>
              <w:t>20</w:t>
            </w:r>
          </w:p>
        </w:tc>
        <w:tc>
          <w:tcPr>
            <w:tcW w:w="927" w:type="dxa"/>
          </w:tcPr>
          <w:p w:rsidR="00662F44" w:rsidRPr="00B349EA" w:rsidRDefault="00662F44" w:rsidP="00662F44">
            <w:pPr>
              <w:rPr>
                <w:sz w:val="18"/>
                <w:szCs w:val="18"/>
              </w:rPr>
            </w:pPr>
            <w:r>
              <w:rPr>
                <w:sz w:val="18"/>
                <w:szCs w:val="18"/>
              </w:rPr>
              <w:t>31</w:t>
            </w:r>
          </w:p>
        </w:tc>
        <w:tc>
          <w:tcPr>
            <w:tcW w:w="927" w:type="dxa"/>
          </w:tcPr>
          <w:p w:rsidR="00662F44" w:rsidRPr="00B349EA" w:rsidRDefault="00662F44" w:rsidP="00662F44">
            <w:pPr>
              <w:rPr>
                <w:sz w:val="18"/>
                <w:szCs w:val="18"/>
              </w:rPr>
            </w:pPr>
            <w:r>
              <w:rPr>
                <w:sz w:val="18"/>
                <w:szCs w:val="18"/>
              </w:rPr>
              <w:t>25</w:t>
            </w:r>
          </w:p>
        </w:tc>
        <w:tc>
          <w:tcPr>
            <w:tcW w:w="927" w:type="dxa"/>
          </w:tcPr>
          <w:p w:rsidR="00662F44" w:rsidRPr="00B349EA" w:rsidRDefault="00662F44" w:rsidP="00662F44">
            <w:pPr>
              <w:rPr>
                <w:sz w:val="18"/>
                <w:szCs w:val="18"/>
              </w:rPr>
            </w:pPr>
            <w:r>
              <w:rPr>
                <w:sz w:val="18"/>
                <w:szCs w:val="18"/>
              </w:rPr>
              <w:t>30</w:t>
            </w:r>
          </w:p>
        </w:tc>
        <w:tc>
          <w:tcPr>
            <w:tcW w:w="927" w:type="dxa"/>
          </w:tcPr>
          <w:p w:rsidR="00662F44" w:rsidRPr="00B349EA" w:rsidRDefault="00662F44" w:rsidP="00662F44">
            <w:pPr>
              <w:rPr>
                <w:sz w:val="18"/>
                <w:szCs w:val="18"/>
              </w:rPr>
            </w:pPr>
            <w:r>
              <w:rPr>
                <w:sz w:val="18"/>
                <w:szCs w:val="18"/>
              </w:rPr>
              <w:t>20</w:t>
            </w:r>
          </w:p>
        </w:tc>
        <w:tc>
          <w:tcPr>
            <w:tcW w:w="927" w:type="dxa"/>
          </w:tcPr>
          <w:p w:rsidR="00662F44" w:rsidRPr="00B349EA" w:rsidRDefault="00662F44" w:rsidP="00662F44">
            <w:pPr>
              <w:rPr>
                <w:sz w:val="18"/>
                <w:szCs w:val="18"/>
              </w:rPr>
            </w:pPr>
            <w:r>
              <w:rPr>
                <w:sz w:val="18"/>
                <w:szCs w:val="18"/>
              </w:rPr>
              <w:t>65</w:t>
            </w:r>
          </w:p>
        </w:tc>
        <w:tc>
          <w:tcPr>
            <w:tcW w:w="927" w:type="dxa"/>
          </w:tcPr>
          <w:p w:rsidR="00662F44" w:rsidRPr="00B349EA" w:rsidRDefault="00662F44" w:rsidP="00662F44">
            <w:pPr>
              <w:rPr>
                <w:sz w:val="18"/>
                <w:szCs w:val="18"/>
              </w:rPr>
            </w:pPr>
            <w:r>
              <w:rPr>
                <w:sz w:val="18"/>
                <w:szCs w:val="18"/>
              </w:rPr>
              <w:t>28</w:t>
            </w:r>
          </w:p>
        </w:tc>
      </w:tr>
      <w:tr w:rsidR="00662F44" w:rsidRPr="00B349EA" w:rsidTr="00662F44">
        <w:tc>
          <w:tcPr>
            <w:tcW w:w="1809" w:type="dxa"/>
          </w:tcPr>
          <w:p w:rsidR="00662F44" w:rsidRDefault="00662F44" w:rsidP="00662F44">
            <w:pPr>
              <w:rPr>
                <w:sz w:val="18"/>
                <w:szCs w:val="18"/>
              </w:rPr>
            </w:pPr>
            <w:r>
              <w:rPr>
                <w:sz w:val="20"/>
                <w:szCs w:val="20"/>
              </w:rPr>
              <w:t xml:space="preserve">Количество </w:t>
            </w:r>
            <w:r w:rsidRPr="00403470">
              <w:rPr>
                <w:sz w:val="20"/>
                <w:szCs w:val="20"/>
              </w:rPr>
              <w:t>сакральны</w:t>
            </w:r>
            <w:r>
              <w:rPr>
                <w:sz w:val="20"/>
                <w:szCs w:val="20"/>
              </w:rPr>
              <w:t>х</w:t>
            </w:r>
            <w:r w:rsidRPr="00403470">
              <w:rPr>
                <w:sz w:val="20"/>
                <w:szCs w:val="20"/>
              </w:rPr>
              <w:t xml:space="preserve"> </w:t>
            </w:r>
            <w:r>
              <w:rPr>
                <w:sz w:val="20"/>
                <w:szCs w:val="20"/>
              </w:rPr>
              <w:t>объектов</w:t>
            </w:r>
            <w:r w:rsidRPr="00403470">
              <w:rPr>
                <w:sz w:val="20"/>
                <w:szCs w:val="20"/>
              </w:rPr>
              <w:t>, связанны</w:t>
            </w:r>
            <w:r>
              <w:rPr>
                <w:sz w:val="20"/>
                <w:szCs w:val="20"/>
              </w:rPr>
              <w:t>х</w:t>
            </w:r>
            <w:r w:rsidRPr="00403470">
              <w:rPr>
                <w:sz w:val="20"/>
                <w:szCs w:val="20"/>
              </w:rPr>
              <w:t xml:space="preserve"> с историческими личностями</w:t>
            </w:r>
          </w:p>
        </w:tc>
        <w:tc>
          <w:tcPr>
            <w:tcW w:w="927" w:type="dxa"/>
          </w:tcPr>
          <w:p w:rsidR="00662F44" w:rsidRPr="00B349EA" w:rsidRDefault="00662F44" w:rsidP="00662F44">
            <w:pPr>
              <w:rPr>
                <w:sz w:val="18"/>
                <w:szCs w:val="18"/>
              </w:rPr>
            </w:pPr>
            <w:r>
              <w:rPr>
                <w:sz w:val="18"/>
                <w:szCs w:val="18"/>
              </w:rPr>
              <w:t>13</w:t>
            </w:r>
          </w:p>
        </w:tc>
        <w:tc>
          <w:tcPr>
            <w:tcW w:w="927" w:type="dxa"/>
          </w:tcPr>
          <w:p w:rsidR="00662F44" w:rsidRPr="00B349EA" w:rsidRDefault="00662F44" w:rsidP="00662F44">
            <w:pPr>
              <w:rPr>
                <w:sz w:val="18"/>
                <w:szCs w:val="18"/>
              </w:rPr>
            </w:pPr>
            <w:r>
              <w:rPr>
                <w:sz w:val="18"/>
                <w:szCs w:val="18"/>
              </w:rPr>
              <w:t>11</w:t>
            </w:r>
          </w:p>
        </w:tc>
        <w:tc>
          <w:tcPr>
            <w:tcW w:w="927" w:type="dxa"/>
          </w:tcPr>
          <w:p w:rsidR="00662F44" w:rsidRPr="00B349EA" w:rsidRDefault="00662F44" w:rsidP="00662F44">
            <w:pPr>
              <w:rPr>
                <w:sz w:val="18"/>
                <w:szCs w:val="18"/>
              </w:rPr>
            </w:pPr>
            <w:r>
              <w:rPr>
                <w:sz w:val="18"/>
                <w:szCs w:val="18"/>
              </w:rPr>
              <w:t>11</w:t>
            </w:r>
          </w:p>
        </w:tc>
        <w:tc>
          <w:tcPr>
            <w:tcW w:w="927" w:type="dxa"/>
          </w:tcPr>
          <w:p w:rsidR="00662F44" w:rsidRPr="00B349EA" w:rsidRDefault="00662F44" w:rsidP="00662F44">
            <w:pPr>
              <w:rPr>
                <w:sz w:val="18"/>
                <w:szCs w:val="18"/>
              </w:rPr>
            </w:pPr>
            <w:r>
              <w:rPr>
                <w:sz w:val="18"/>
                <w:szCs w:val="18"/>
              </w:rPr>
              <w:t>7</w:t>
            </w:r>
          </w:p>
        </w:tc>
        <w:tc>
          <w:tcPr>
            <w:tcW w:w="927" w:type="dxa"/>
          </w:tcPr>
          <w:p w:rsidR="00662F44" w:rsidRPr="00B349EA" w:rsidRDefault="00662F44" w:rsidP="00662F44">
            <w:pPr>
              <w:rPr>
                <w:sz w:val="18"/>
                <w:szCs w:val="18"/>
              </w:rPr>
            </w:pPr>
            <w:r>
              <w:rPr>
                <w:sz w:val="18"/>
                <w:szCs w:val="18"/>
              </w:rPr>
              <w:t>12</w:t>
            </w:r>
          </w:p>
        </w:tc>
        <w:tc>
          <w:tcPr>
            <w:tcW w:w="927" w:type="dxa"/>
          </w:tcPr>
          <w:p w:rsidR="00662F44" w:rsidRPr="00B349EA" w:rsidRDefault="00662F44" w:rsidP="00662F44">
            <w:pPr>
              <w:rPr>
                <w:sz w:val="18"/>
                <w:szCs w:val="18"/>
              </w:rPr>
            </w:pPr>
            <w:r>
              <w:rPr>
                <w:sz w:val="18"/>
                <w:szCs w:val="18"/>
              </w:rPr>
              <w:t>8</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10</w:t>
            </w:r>
          </w:p>
        </w:tc>
        <w:tc>
          <w:tcPr>
            <w:tcW w:w="927" w:type="dxa"/>
          </w:tcPr>
          <w:p w:rsidR="00662F44" w:rsidRPr="00B349EA" w:rsidRDefault="00662F44" w:rsidP="00662F44">
            <w:pPr>
              <w:rPr>
                <w:sz w:val="18"/>
                <w:szCs w:val="18"/>
              </w:rPr>
            </w:pPr>
            <w:r>
              <w:rPr>
                <w:sz w:val="18"/>
                <w:szCs w:val="18"/>
              </w:rPr>
              <w:t>15</w:t>
            </w:r>
          </w:p>
        </w:tc>
        <w:tc>
          <w:tcPr>
            <w:tcW w:w="927" w:type="dxa"/>
          </w:tcPr>
          <w:p w:rsidR="00662F44" w:rsidRPr="00B349EA" w:rsidRDefault="00662F44" w:rsidP="00662F44">
            <w:pPr>
              <w:rPr>
                <w:sz w:val="18"/>
                <w:szCs w:val="18"/>
              </w:rPr>
            </w:pPr>
            <w:r>
              <w:rPr>
                <w:sz w:val="18"/>
                <w:szCs w:val="18"/>
              </w:rPr>
              <w:t>8</w:t>
            </w:r>
          </w:p>
        </w:tc>
        <w:tc>
          <w:tcPr>
            <w:tcW w:w="927" w:type="dxa"/>
          </w:tcPr>
          <w:p w:rsidR="00662F44" w:rsidRPr="00B349EA" w:rsidRDefault="00662F44" w:rsidP="00662F44">
            <w:pPr>
              <w:rPr>
                <w:sz w:val="18"/>
                <w:szCs w:val="18"/>
              </w:rPr>
            </w:pPr>
            <w:r>
              <w:rPr>
                <w:sz w:val="18"/>
                <w:szCs w:val="18"/>
              </w:rPr>
              <w:t>14</w:t>
            </w:r>
          </w:p>
        </w:tc>
        <w:tc>
          <w:tcPr>
            <w:tcW w:w="927" w:type="dxa"/>
          </w:tcPr>
          <w:p w:rsidR="00662F44" w:rsidRPr="00B349EA" w:rsidRDefault="00662F44" w:rsidP="00662F44">
            <w:pPr>
              <w:rPr>
                <w:sz w:val="18"/>
                <w:szCs w:val="18"/>
              </w:rPr>
            </w:pPr>
            <w:r>
              <w:rPr>
                <w:sz w:val="18"/>
                <w:szCs w:val="18"/>
              </w:rPr>
              <w:t>2</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5</w:t>
            </w:r>
          </w:p>
        </w:tc>
      </w:tr>
      <w:tr w:rsidR="00662F44" w:rsidRPr="00B349EA" w:rsidTr="00662F44">
        <w:tc>
          <w:tcPr>
            <w:tcW w:w="1809" w:type="dxa"/>
          </w:tcPr>
          <w:p w:rsidR="00662F44" w:rsidRPr="00403470" w:rsidRDefault="00662F44" w:rsidP="00662F44">
            <w:pPr>
              <w:rPr>
                <w:sz w:val="20"/>
                <w:szCs w:val="20"/>
              </w:rPr>
            </w:pPr>
            <w:r>
              <w:rPr>
                <w:sz w:val="20"/>
                <w:szCs w:val="20"/>
              </w:rPr>
              <w:t xml:space="preserve">Количество </w:t>
            </w:r>
            <w:r w:rsidRPr="00403470">
              <w:rPr>
                <w:sz w:val="20"/>
                <w:szCs w:val="20"/>
              </w:rPr>
              <w:t>сакральны</w:t>
            </w:r>
            <w:r>
              <w:rPr>
                <w:sz w:val="20"/>
                <w:szCs w:val="20"/>
              </w:rPr>
              <w:t xml:space="preserve">х объектов, связанных </w:t>
            </w:r>
            <w:r w:rsidRPr="00403470">
              <w:rPr>
                <w:sz w:val="20"/>
                <w:szCs w:val="20"/>
              </w:rPr>
              <w:t>с историческими и политическими событиями</w:t>
            </w:r>
          </w:p>
        </w:tc>
        <w:tc>
          <w:tcPr>
            <w:tcW w:w="927" w:type="dxa"/>
          </w:tcPr>
          <w:p w:rsidR="00662F44" w:rsidRPr="00B349EA" w:rsidRDefault="00662F44" w:rsidP="00662F44">
            <w:pPr>
              <w:rPr>
                <w:sz w:val="18"/>
                <w:szCs w:val="18"/>
              </w:rPr>
            </w:pPr>
            <w:r>
              <w:rPr>
                <w:sz w:val="18"/>
                <w:szCs w:val="18"/>
              </w:rPr>
              <w:t>11</w:t>
            </w:r>
          </w:p>
        </w:tc>
        <w:tc>
          <w:tcPr>
            <w:tcW w:w="927" w:type="dxa"/>
          </w:tcPr>
          <w:p w:rsidR="00662F44" w:rsidRPr="00B349EA" w:rsidRDefault="00662F44" w:rsidP="00662F44">
            <w:pPr>
              <w:rPr>
                <w:sz w:val="18"/>
                <w:szCs w:val="18"/>
              </w:rPr>
            </w:pPr>
            <w:r>
              <w:rPr>
                <w:sz w:val="18"/>
                <w:szCs w:val="18"/>
              </w:rPr>
              <w:t>0</w:t>
            </w:r>
          </w:p>
        </w:tc>
        <w:tc>
          <w:tcPr>
            <w:tcW w:w="927" w:type="dxa"/>
          </w:tcPr>
          <w:p w:rsidR="00662F44" w:rsidRPr="00B349EA" w:rsidRDefault="00662F44" w:rsidP="00662F44">
            <w:pPr>
              <w:rPr>
                <w:sz w:val="18"/>
                <w:szCs w:val="18"/>
              </w:rPr>
            </w:pPr>
            <w:r>
              <w:rPr>
                <w:sz w:val="18"/>
                <w:szCs w:val="18"/>
              </w:rPr>
              <w:t>7</w:t>
            </w:r>
          </w:p>
        </w:tc>
        <w:tc>
          <w:tcPr>
            <w:tcW w:w="927" w:type="dxa"/>
          </w:tcPr>
          <w:p w:rsidR="00662F44" w:rsidRPr="00B349EA" w:rsidRDefault="00662F44" w:rsidP="00662F44">
            <w:pPr>
              <w:rPr>
                <w:sz w:val="18"/>
                <w:szCs w:val="18"/>
              </w:rPr>
            </w:pPr>
            <w:r>
              <w:rPr>
                <w:sz w:val="18"/>
                <w:szCs w:val="18"/>
              </w:rPr>
              <w:t>0</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7</w:t>
            </w:r>
          </w:p>
        </w:tc>
        <w:tc>
          <w:tcPr>
            <w:tcW w:w="927" w:type="dxa"/>
          </w:tcPr>
          <w:p w:rsidR="00662F44" w:rsidRPr="00B349EA" w:rsidRDefault="00662F44" w:rsidP="00662F44">
            <w:pPr>
              <w:rPr>
                <w:sz w:val="18"/>
                <w:szCs w:val="18"/>
              </w:rPr>
            </w:pPr>
            <w:r>
              <w:rPr>
                <w:sz w:val="18"/>
                <w:szCs w:val="18"/>
              </w:rPr>
              <w:t>0</w:t>
            </w:r>
          </w:p>
        </w:tc>
        <w:tc>
          <w:tcPr>
            <w:tcW w:w="927" w:type="dxa"/>
          </w:tcPr>
          <w:p w:rsidR="00662F44" w:rsidRPr="00B349EA" w:rsidRDefault="00662F44" w:rsidP="00662F44">
            <w:pPr>
              <w:rPr>
                <w:sz w:val="18"/>
                <w:szCs w:val="18"/>
              </w:rPr>
            </w:pPr>
            <w:r>
              <w:rPr>
                <w:sz w:val="18"/>
                <w:szCs w:val="18"/>
              </w:rPr>
              <w:t>3</w:t>
            </w:r>
          </w:p>
        </w:tc>
        <w:tc>
          <w:tcPr>
            <w:tcW w:w="927" w:type="dxa"/>
          </w:tcPr>
          <w:p w:rsidR="00662F44" w:rsidRPr="00B349EA" w:rsidRDefault="00662F44" w:rsidP="00662F44">
            <w:pPr>
              <w:rPr>
                <w:sz w:val="18"/>
                <w:szCs w:val="18"/>
              </w:rPr>
            </w:pPr>
            <w:r>
              <w:rPr>
                <w:sz w:val="18"/>
                <w:szCs w:val="18"/>
              </w:rPr>
              <w:t>1</w:t>
            </w:r>
          </w:p>
        </w:tc>
        <w:tc>
          <w:tcPr>
            <w:tcW w:w="927" w:type="dxa"/>
          </w:tcPr>
          <w:p w:rsidR="00662F44" w:rsidRPr="00B349EA" w:rsidRDefault="00662F44" w:rsidP="00662F44">
            <w:pPr>
              <w:rPr>
                <w:sz w:val="18"/>
                <w:szCs w:val="18"/>
              </w:rPr>
            </w:pPr>
          </w:p>
        </w:tc>
        <w:tc>
          <w:tcPr>
            <w:tcW w:w="927" w:type="dxa"/>
          </w:tcPr>
          <w:p w:rsidR="00662F44" w:rsidRPr="00B349EA" w:rsidRDefault="00662F44" w:rsidP="00662F44">
            <w:pPr>
              <w:rPr>
                <w:sz w:val="18"/>
                <w:szCs w:val="18"/>
              </w:rPr>
            </w:pPr>
            <w:r>
              <w:rPr>
                <w:sz w:val="18"/>
                <w:szCs w:val="18"/>
              </w:rPr>
              <w:t>8</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4</w:t>
            </w:r>
          </w:p>
        </w:tc>
        <w:tc>
          <w:tcPr>
            <w:tcW w:w="927" w:type="dxa"/>
          </w:tcPr>
          <w:p w:rsidR="00662F44" w:rsidRPr="00B349EA" w:rsidRDefault="00662F44" w:rsidP="00662F44">
            <w:pPr>
              <w:rPr>
                <w:sz w:val="18"/>
                <w:szCs w:val="18"/>
              </w:rPr>
            </w:pPr>
            <w:r>
              <w:rPr>
                <w:sz w:val="18"/>
                <w:szCs w:val="18"/>
              </w:rPr>
              <w:t>3</w:t>
            </w:r>
          </w:p>
        </w:tc>
      </w:tr>
      <w:tr w:rsidR="00662F44" w:rsidRPr="00B349EA" w:rsidTr="00662F44">
        <w:tc>
          <w:tcPr>
            <w:tcW w:w="1809" w:type="dxa"/>
          </w:tcPr>
          <w:p w:rsidR="00662F44" w:rsidRDefault="00662F44" w:rsidP="00662F44">
            <w:pPr>
              <w:rPr>
                <w:sz w:val="20"/>
                <w:szCs w:val="20"/>
              </w:rPr>
            </w:pPr>
            <w:r>
              <w:rPr>
                <w:sz w:val="20"/>
                <w:szCs w:val="20"/>
              </w:rPr>
              <w:t>Количество мест размещения</w:t>
            </w:r>
            <w:proofErr w:type="gramStart"/>
            <w:r>
              <w:rPr>
                <w:sz w:val="20"/>
                <w:szCs w:val="20"/>
              </w:rPr>
              <w:t>,е</w:t>
            </w:r>
            <w:proofErr w:type="gramEnd"/>
            <w:r>
              <w:rPr>
                <w:sz w:val="20"/>
                <w:szCs w:val="20"/>
              </w:rPr>
              <w:t>д.</w:t>
            </w:r>
          </w:p>
        </w:tc>
        <w:tc>
          <w:tcPr>
            <w:tcW w:w="927" w:type="dxa"/>
          </w:tcPr>
          <w:p w:rsidR="00662F44" w:rsidRPr="00B349EA" w:rsidRDefault="00662F44" w:rsidP="00662F44">
            <w:pPr>
              <w:rPr>
                <w:sz w:val="18"/>
                <w:szCs w:val="18"/>
              </w:rPr>
            </w:pPr>
            <w:r>
              <w:rPr>
                <w:sz w:val="18"/>
                <w:szCs w:val="18"/>
              </w:rPr>
              <w:t>298</w:t>
            </w:r>
          </w:p>
        </w:tc>
        <w:tc>
          <w:tcPr>
            <w:tcW w:w="927" w:type="dxa"/>
          </w:tcPr>
          <w:p w:rsidR="00662F44" w:rsidRPr="00B349EA" w:rsidRDefault="00662F44" w:rsidP="00662F44">
            <w:pPr>
              <w:rPr>
                <w:sz w:val="18"/>
                <w:szCs w:val="18"/>
              </w:rPr>
            </w:pPr>
            <w:r>
              <w:rPr>
                <w:sz w:val="18"/>
                <w:szCs w:val="18"/>
              </w:rPr>
              <w:t>140</w:t>
            </w:r>
          </w:p>
        </w:tc>
        <w:tc>
          <w:tcPr>
            <w:tcW w:w="927" w:type="dxa"/>
          </w:tcPr>
          <w:p w:rsidR="00662F44" w:rsidRPr="00B349EA" w:rsidRDefault="00662F44" w:rsidP="00662F44">
            <w:pPr>
              <w:rPr>
                <w:sz w:val="18"/>
                <w:szCs w:val="18"/>
              </w:rPr>
            </w:pPr>
            <w:r>
              <w:rPr>
                <w:sz w:val="18"/>
                <w:szCs w:val="18"/>
              </w:rPr>
              <w:t>111</w:t>
            </w:r>
          </w:p>
        </w:tc>
        <w:tc>
          <w:tcPr>
            <w:tcW w:w="927" w:type="dxa"/>
          </w:tcPr>
          <w:p w:rsidR="00662F44" w:rsidRPr="00B349EA" w:rsidRDefault="00662F44" w:rsidP="00662F44">
            <w:pPr>
              <w:rPr>
                <w:sz w:val="18"/>
                <w:szCs w:val="18"/>
              </w:rPr>
            </w:pPr>
            <w:r>
              <w:rPr>
                <w:sz w:val="18"/>
                <w:szCs w:val="18"/>
              </w:rPr>
              <w:t>119</w:t>
            </w:r>
          </w:p>
        </w:tc>
        <w:tc>
          <w:tcPr>
            <w:tcW w:w="927" w:type="dxa"/>
          </w:tcPr>
          <w:p w:rsidR="00662F44" w:rsidRPr="00B349EA" w:rsidRDefault="00662F44" w:rsidP="00662F44">
            <w:pPr>
              <w:rPr>
                <w:sz w:val="18"/>
                <w:szCs w:val="18"/>
              </w:rPr>
            </w:pPr>
            <w:r>
              <w:rPr>
                <w:sz w:val="18"/>
                <w:szCs w:val="18"/>
              </w:rPr>
              <w:t>550</w:t>
            </w:r>
          </w:p>
        </w:tc>
        <w:tc>
          <w:tcPr>
            <w:tcW w:w="927" w:type="dxa"/>
          </w:tcPr>
          <w:p w:rsidR="00662F44" w:rsidRPr="00B349EA" w:rsidRDefault="00662F44" w:rsidP="00662F44">
            <w:pPr>
              <w:rPr>
                <w:sz w:val="18"/>
                <w:szCs w:val="18"/>
              </w:rPr>
            </w:pPr>
            <w:r>
              <w:rPr>
                <w:sz w:val="18"/>
                <w:szCs w:val="18"/>
              </w:rPr>
              <w:t>248</w:t>
            </w:r>
          </w:p>
        </w:tc>
        <w:tc>
          <w:tcPr>
            <w:tcW w:w="927" w:type="dxa"/>
          </w:tcPr>
          <w:p w:rsidR="00662F44" w:rsidRPr="00B349EA" w:rsidRDefault="00662F44" w:rsidP="00662F44">
            <w:pPr>
              <w:rPr>
                <w:sz w:val="18"/>
                <w:szCs w:val="18"/>
              </w:rPr>
            </w:pPr>
            <w:r>
              <w:rPr>
                <w:sz w:val="18"/>
                <w:szCs w:val="18"/>
              </w:rPr>
              <w:t>99</w:t>
            </w:r>
          </w:p>
        </w:tc>
        <w:tc>
          <w:tcPr>
            <w:tcW w:w="927" w:type="dxa"/>
          </w:tcPr>
          <w:p w:rsidR="00662F44" w:rsidRPr="00B349EA" w:rsidRDefault="00662F44" w:rsidP="00662F44">
            <w:pPr>
              <w:rPr>
                <w:sz w:val="18"/>
                <w:szCs w:val="18"/>
              </w:rPr>
            </w:pPr>
            <w:r>
              <w:rPr>
                <w:sz w:val="18"/>
                <w:szCs w:val="18"/>
              </w:rPr>
              <w:t>68</w:t>
            </w:r>
          </w:p>
        </w:tc>
        <w:tc>
          <w:tcPr>
            <w:tcW w:w="927" w:type="dxa"/>
          </w:tcPr>
          <w:p w:rsidR="00662F44" w:rsidRPr="00B349EA" w:rsidRDefault="00662F44" w:rsidP="00662F44">
            <w:pPr>
              <w:rPr>
                <w:sz w:val="18"/>
                <w:szCs w:val="18"/>
              </w:rPr>
            </w:pPr>
            <w:r>
              <w:rPr>
                <w:sz w:val="18"/>
                <w:szCs w:val="18"/>
              </w:rPr>
              <w:t>103</w:t>
            </w:r>
          </w:p>
        </w:tc>
        <w:tc>
          <w:tcPr>
            <w:tcW w:w="927" w:type="dxa"/>
          </w:tcPr>
          <w:p w:rsidR="00662F44" w:rsidRPr="00B349EA" w:rsidRDefault="00662F44" w:rsidP="00662F44">
            <w:pPr>
              <w:rPr>
                <w:sz w:val="18"/>
                <w:szCs w:val="18"/>
              </w:rPr>
            </w:pPr>
            <w:r>
              <w:rPr>
                <w:sz w:val="18"/>
                <w:szCs w:val="18"/>
              </w:rPr>
              <w:t>90</w:t>
            </w:r>
          </w:p>
        </w:tc>
        <w:tc>
          <w:tcPr>
            <w:tcW w:w="927" w:type="dxa"/>
          </w:tcPr>
          <w:p w:rsidR="00662F44" w:rsidRPr="00B349EA" w:rsidRDefault="00662F44" w:rsidP="00662F44">
            <w:pPr>
              <w:rPr>
                <w:sz w:val="18"/>
                <w:szCs w:val="18"/>
              </w:rPr>
            </w:pPr>
            <w:r>
              <w:rPr>
                <w:sz w:val="18"/>
                <w:szCs w:val="18"/>
              </w:rPr>
              <w:t>531</w:t>
            </w:r>
          </w:p>
        </w:tc>
        <w:tc>
          <w:tcPr>
            <w:tcW w:w="927" w:type="dxa"/>
          </w:tcPr>
          <w:p w:rsidR="00662F44" w:rsidRPr="00B349EA" w:rsidRDefault="00662F44" w:rsidP="00662F44">
            <w:pPr>
              <w:rPr>
                <w:sz w:val="18"/>
                <w:szCs w:val="18"/>
              </w:rPr>
            </w:pPr>
            <w:r>
              <w:rPr>
                <w:sz w:val="18"/>
                <w:szCs w:val="18"/>
              </w:rPr>
              <w:t>187</w:t>
            </w:r>
          </w:p>
        </w:tc>
        <w:tc>
          <w:tcPr>
            <w:tcW w:w="927" w:type="dxa"/>
          </w:tcPr>
          <w:p w:rsidR="00662F44" w:rsidRPr="00B349EA" w:rsidRDefault="00662F44" w:rsidP="00662F44">
            <w:pPr>
              <w:rPr>
                <w:sz w:val="18"/>
                <w:szCs w:val="18"/>
              </w:rPr>
            </w:pPr>
            <w:r>
              <w:rPr>
                <w:sz w:val="18"/>
                <w:szCs w:val="18"/>
              </w:rPr>
              <w:t>166</w:t>
            </w:r>
          </w:p>
        </w:tc>
        <w:tc>
          <w:tcPr>
            <w:tcW w:w="927" w:type="dxa"/>
          </w:tcPr>
          <w:p w:rsidR="00662F44" w:rsidRPr="00B349EA" w:rsidRDefault="00662F44" w:rsidP="00662F44">
            <w:pPr>
              <w:rPr>
                <w:sz w:val="18"/>
                <w:szCs w:val="18"/>
              </w:rPr>
            </w:pPr>
            <w:r>
              <w:rPr>
                <w:sz w:val="18"/>
                <w:szCs w:val="18"/>
              </w:rPr>
              <w:t>109</w:t>
            </w:r>
          </w:p>
        </w:tc>
      </w:tr>
      <w:tr w:rsidR="00662F44" w:rsidRPr="00B349EA" w:rsidTr="00662F44">
        <w:tc>
          <w:tcPr>
            <w:tcW w:w="1809" w:type="dxa"/>
          </w:tcPr>
          <w:p w:rsidR="00662F44" w:rsidRDefault="00662F44" w:rsidP="00662F44">
            <w:pPr>
              <w:rPr>
                <w:sz w:val="20"/>
                <w:szCs w:val="20"/>
              </w:rPr>
            </w:pPr>
            <w:r>
              <w:rPr>
                <w:sz w:val="20"/>
                <w:szCs w:val="20"/>
              </w:rPr>
              <w:lastRenderedPageBreak/>
              <w:t>Средняя стоимость койко-суток, тенге</w:t>
            </w:r>
          </w:p>
        </w:tc>
        <w:tc>
          <w:tcPr>
            <w:tcW w:w="927" w:type="dxa"/>
          </w:tcPr>
          <w:p w:rsidR="00662F44" w:rsidRDefault="00662F44" w:rsidP="00662F44">
            <w:pPr>
              <w:rPr>
                <w:sz w:val="18"/>
                <w:szCs w:val="18"/>
              </w:rPr>
            </w:pPr>
            <w:r>
              <w:rPr>
                <w:sz w:val="18"/>
                <w:szCs w:val="18"/>
              </w:rPr>
              <w:t>7951</w:t>
            </w:r>
          </w:p>
        </w:tc>
        <w:tc>
          <w:tcPr>
            <w:tcW w:w="927" w:type="dxa"/>
          </w:tcPr>
          <w:p w:rsidR="00662F44" w:rsidRDefault="00662F44" w:rsidP="00662F44">
            <w:pPr>
              <w:rPr>
                <w:sz w:val="18"/>
                <w:szCs w:val="18"/>
              </w:rPr>
            </w:pPr>
            <w:r>
              <w:rPr>
                <w:sz w:val="18"/>
                <w:szCs w:val="18"/>
              </w:rPr>
              <w:t>5088</w:t>
            </w:r>
          </w:p>
        </w:tc>
        <w:tc>
          <w:tcPr>
            <w:tcW w:w="927" w:type="dxa"/>
          </w:tcPr>
          <w:p w:rsidR="00662F44" w:rsidRDefault="00662F44" w:rsidP="00662F44">
            <w:pPr>
              <w:rPr>
                <w:sz w:val="18"/>
                <w:szCs w:val="18"/>
              </w:rPr>
            </w:pPr>
            <w:r>
              <w:rPr>
                <w:sz w:val="18"/>
                <w:szCs w:val="18"/>
              </w:rPr>
              <w:t>6970</w:t>
            </w:r>
          </w:p>
        </w:tc>
        <w:tc>
          <w:tcPr>
            <w:tcW w:w="927" w:type="dxa"/>
          </w:tcPr>
          <w:p w:rsidR="00662F44" w:rsidRDefault="00662F44" w:rsidP="00662F44">
            <w:pPr>
              <w:rPr>
                <w:sz w:val="18"/>
                <w:szCs w:val="18"/>
              </w:rPr>
            </w:pPr>
            <w:r>
              <w:rPr>
                <w:sz w:val="18"/>
                <w:szCs w:val="18"/>
              </w:rPr>
              <w:t>5745</w:t>
            </w:r>
          </w:p>
        </w:tc>
        <w:tc>
          <w:tcPr>
            <w:tcW w:w="927" w:type="dxa"/>
          </w:tcPr>
          <w:p w:rsidR="00662F44" w:rsidRDefault="00662F44" w:rsidP="00662F44">
            <w:pPr>
              <w:rPr>
                <w:sz w:val="18"/>
                <w:szCs w:val="18"/>
              </w:rPr>
            </w:pPr>
            <w:r>
              <w:rPr>
                <w:sz w:val="18"/>
                <w:szCs w:val="18"/>
              </w:rPr>
              <w:t>4918</w:t>
            </w:r>
          </w:p>
        </w:tc>
        <w:tc>
          <w:tcPr>
            <w:tcW w:w="927" w:type="dxa"/>
          </w:tcPr>
          <w:p w:rsidR="00662F44" w:rsidRDefault="00662F44" w:rsidP="00662F44">
            <w:pPr>
              <w:rPr>
                <w:sz w:val="18"/>
                <w:szCs w:val="18"/>
              </w:rPr>
            </w:pPr>
            <w:r>
              <w:rPr>
                <w:sz w:val="18"/>
                <w:szCs w:val="18"/>
              </w:rPr>
              <w:t>8035</w:t>
            </w:r>
          </w:p>
        </w:tc>
        <w:tc>
          <w:tcPr>
            <w:tcW w:w="927" w:type="dxa"/>
          </w:tcPr>
          <w:p w:rsidR="00662F44" w:rsidRDefault="00662F44" w:rsidP="00662F44">
            <w:pPr>
              <w:rPr>
                <w:sz w:val="18"/>
                <w:szCs w:val="18"/>
              </w:rPr>
            </w:pPr>
            <w:r>
              <w:rPr>
                <w:sz w:val="18"/>
                <w:szCs w:val="18"/>
              </w:rPr>
              <w:t>9924</w:t>
            </w:r>
          </w:p>
        </w:tc>
        <w:tc>
          <w:tcPr>
            <w:tcW w:w="927" w:type="dxa"/>
          </w:tcPr>
          <w:p w:rsidR="00662F44" w:rsidRDefault="00662F44" w:rsidP="00662F44">
            <w:pPr>
              <w:rPr>
                <w:sz w:val="18"/>
                <w:szCs w:val="18"/>
              </w:rPr>
            </w:pPr>
            <w:r>
              <w:rPr>
                <w:sz w:val="18"/>
                <w:szCs w:val="18"/>
              </w:rPr>
              <w:t>6239</w:t>
            </w:r>
          </w:p>
        </w:tc>
        <w:tc>
          <w:tcPr>
            <w:tcW w:w="927" w:type="dxa"/>
          </w:tcPr>
          <w:p w:rsidR="00662F44" w:rsidRDefault="00662F44" w:rsidP="00662F44">
            <w:pPr>
              <w:rPr>
                <w:sz w:val="18"/>
                <w:szCs w:val="18"/>
              </w:rPr>
            </w:pPr>
            <w:r>
              <w:rPr>
                <w:sz w:val="18"/>
                <w:szCs w:val="18"/>
              </w:rPr>
              <w:t>5636</w:t>
            </w:r>
          </w:p>
        </w:tc>
        <w:tc>
          <w:tcPr>
            <w:tcW w:w="927" w:type="dxa"/>
          </w:tcPr>
          <w:p w:rsidR="00662F44" w:rsidRDefault="00662F44" w:rsidP="00662F44">
            <w:pPr>
              <w:rPr>
                <w:sz w:val="18"/>
                <w:szCs w:val="18"/>
              </w:rPr>
            </w:pPr>
            <w:r>
              <w:rPr>
                <w:sz w:val="18"/>
                <w:szCs w:val="18"/>
              </w:rPr>
              <w:t>10669</w:t>
            </w:r>
          </w:p>
        </w:tc>
        <w:tc>
          <w:tcPr>
            <w:tcW w:w="927" w:type="dxa"/>
          </w:tcPr>
          <w:p w:rsidR="00662F44" w:rsidRDefault="00662F44" w:rsidP="00662F44">
            <w:pPr>
              <w:rPr>
                <w:sz w:val="18"/>
                <w:szCs w:val="18"/>
              </w:rPr>
            </w:pPr>
            <w:r>
              <w:rPr>
                <w:sz w:val="18"/>
                <w:szCs w:val="18"/>
              </w:rPr>
              <w:t>7500</w:t>
            </w:r>
          </w:p>
        </w:tc>
        <w:tc>
          <w:tcPr>
            <w:tcW w:w="927" w:type="dxa"/>
          </w:tcPr>
          <w:p w:rsidR="00662F44" w:rsidRDefault="00662F44" w:rsidP="00662F44">
            <w:pPr>
              <w:rPr>
                <w:sz w:val="18"/>
                <w:szCs w:val="18"/>
              </w:rPr>
            </w:pPr>
            <w:r>
              <w:rPr>
                <w:sz w:val="18"/>
                <w:szCs w:val="18"/>
              </w:rPr>
              <w:t>6006</w:t>
            </w:r>
          </w:p>
        </w:tc>
        <w:tc>
          <w:tcPr>
            <w:tcW w:w="927" w:type="dxa"/>
          </w:tcPr>
          <w:p w:rsidR="00662F44" w:rsidRDefault="00662F44" w:rsidP="00662F44">
            <w:pPr>
              <w:rPr>
                <w:sz w:val="18"/>
                <w:szCs w:val="18"/>
              </w:rPr>
            </w:pPr>
            <w:r>
              <w:rPr>
                <w:sz w:val="18"/>
                <w:szCs w:val="18"/>
              </w:rPr>
              <w:t>5743</w:t>
            </w:r>
          </w:p>
        </w:tc>
        <w:tc>
          <w:tcPr>
            <w:tcW w:w="927" w:type="dxa"/>
          </w:tcPr>
          <w:p w:rsidR="00662F44" w:rsidRDefault="00662F44" w:rsidP="00662F44">
            <w:pPr>
              <w:rPr>
                <w:sz w:val="18"/>
                <w:szCs w:val="18"/>
              </w:rPr>
            </w:pPr>
            <w:r>
              <w:rPr>
                <w:sz w:val="18"/>
                <w:szCs w:val="18"/>
              </w:rPr>
              <w:t>7792</w:t>
            </w:r>
          </w:p>
        </w:tc>
      </w:tr>
      <w:tr w:rsidR="00662F44" w:rsidRPr="00B349EA" w:rsidTr="00662F44">
        <w:tc>
          <w:tcPr>
            <w:tcW w:w="1809" w:type="dxa"/>
          </w:tcPr>
          <w:p w:rsidR="00662F44" w:rsidRDefault="00662F44" w:rsidP="00662F44">
            <w:pPr>
              <w:rPr>
                <w:sz w:val="20"/>
                <w:szCs w:val="20"/>
              </w:rPr>
            </w:pPr>
            <w:r>
              <w:rPr>
                <w:sz w:val="20"/>
                <w:szCs w:val="20"/>
              </w:rPr>
              <w:t>Количество работников, чел</w:t>
            </w:r>
          </w:p>
        </w:tc>
        <w:tc>
          <w:tcPr>
            <w:tcW w:w="927" w:type="dxa"/>
          </w:tcPr>
          <w:p w:rsidR="00662F44" w:rsidRPr="00B349EA" w:rsidRDefault="00662F44" w:rsidP="00662F44">
            <w:pPr>
              <w:rPr>
                <w:sz w:val="18"/>
                <w:szCs w:val="18"/>
              </w:rPr>
            </w:pPr>
            <w:r>
              <w:rPr>
                <w:sz w:val="18"/>
                <w:szCs w:val="18"/>
              </w:rPr>
              <w:t>2179</w:t>
            </w:r>
          </w:p>
        </w:tc>
        <w:tc>
          <w:tcPr>
            <w:tcW w:w="927" w:type="dxa"/>
          </w:tcPr>
          <w:p w:rsidR="00662F44" w:rsidRPr="00B349EA" w:rsidRDefault="00662F44" w:rsidP="00662F44">
            <w:pPr>
              <w:rPr>
                <w:sz w:val="18"/>
                <w:szCs w:val="18"/>
              </w:rPr>
            </w:pPr>
            <w:r>
              <w:rPr>
                <w:sz w:val="18"/>
                <w:szCs w:val="18"/>
              </w:rPr>
              <w:t>859</w:t>
            </w:r>
          </w:p>
        </w:tc>
        <w:tc>
          <w:tcPr>
            <w:tcW w:w="927" w:type="dxa"/>
          </w:tcPr>
          <w:p w:rsidR="00662F44" w:rsidRPr="00B349EA" w:rsidRDefault="00662F44" w:rsidP="00662F44">
            <w:pPr>
              <w:rPr>
                <w:sz w:val="18"/>
                <w:szCs w:val="18"/>
              </w:rPr>
            </w:pPr>
            <w:r>
              <w:rPr>
                <w:sz w:val="18"/>
                <w:szCs w:val="18"/>
              </w:rPr>
              <w:t>935</w:t>
            </w:r>
          </w:p>
        </w:tc>
        <w:tc>
          <w:tcPr>
            <w:tcW w:w="927" w:type="dxa"/>
          </w:tcPr>
          <w:p w:rsidR="00662F44" w:rsidRPr="00B349EA" w:rsidRDefault="00662F44" w:rsidP="00662F44">
            <w:pPr>
              <w:rPr>
                <w:sz w:val="18"/>
                <w:szCs w:val="18"/>
              </w:rPr>
            </w:pPr>
            <w:r>
              <w:rPr>
                <w:sz w:val="18"/>
                <w:szCs w:val="18"/>
              </w:rPr>
              <w:t>498</w:t>
            </w:r>
          </w:p>
        </w:tc>
        <w:tc>
          <w:tcPr>
            <w:tcW w:w="927" w:type="dxa"/>
          </w:tcPr>
          <w:p w:rsidR="00662F44" w:rsidRPr="00B349EA" w:rsidRDefault="00662F44" w:rsidP="00662F44">
            <w:pPr>
              <w:rPr>
                <w:sz w:val="18"/>
                <w:szCs w:val="18"/>
              </w:rPr>
            </w:pPr>
            <w:r>
              <w:rPr>
                <w:sz w:val="18"/>
                <w:szCs w:val="18"/>
              </w:rPr>
              <w:t>2443</w:t>
            </w:r>
          </w:p>
        </w:tc>
        <w:tc>
          <w:tcPr>
            <w:tcW w:w="927" w:type="dxa"/>
          </w:tcPr>
          <w:p w:rsidR="00662F44" w:rsidRPr="00B349EA" w:rsidRDefault="00662F44" w:rsidP="00662F44">
            <w:pPr>
              <w:rPr>
                <w:sz w:val="18"/>
                <w:szCs w:val="18"/>
              </w:rPr>
            </w:pPr>
            <w:r>
              <w:rPr>
                <w:sz w:val="18"/>
                <w:szCs w:val="18"/>
              </w:rPr>
              <w:t>1688</w:t>
            </w:r>
          </w:p>
        </w:tc>
        <w:tc>
          <w:tcPr>
            <w:tcW w:w="927" w:type="dxa"/>
          </w:tcPr>
          <w:p w:rsidR="00662F44" w:rsidRPr="00B349EA" w:rsidRDefault="00662F44" w:rsidP="00662F44">
            <w:pPr>
              <w:rPr>
                <w:sz w:val="18"/>
                <w:szCs w:val="18"/>
              </w:rPr>
            </w:pPr>
            <w:r>
              <w:rPr>
                <w:sz w:val="18"/>
                <w:szCs w:val="18"/>
              </w:rPr>
              <w:t>1487</w:t>
            </w:r>
          </w:p>
        </w:tc>
        <w:tc>
          <w:tcPr>
            <w:tcW w:w="927" w:type="dxa"/>
          </w:tcPr>
          <w:p w:rsidR="00662F44" w:rsidRPr="00B349EA" w:rsidRDefault="00662F44" w:rsidP="00662F44">
            <w:pPr>
              <w:rPr>
                <w:sz w:val="18"/>
                <w:szCs w:val="18"/>
              </w:rPr>
            </w:pPr>
            <w:r>
              <w:rPr>
                <w:sz w:val="18"/>
                <w:szCs w:val="18"/>
              </w:rPr>
              <w:t>727</w:t>
            </w:r>
          </w:p>
        </w:tc>
        <w:tc>
          <w:tcPr>
            <w:tcW w:w="927" w:type="dxa"/>
          </w:tcPr>
          <w:p w:rsidR="00662F44" w:rsidRPr="00B349EA" w:rsidRDefault="00662F44" w:rsidP="00662F44">
            <w:pPr>
              <w:rPr>
                <w:sz w:val="18"/>
                <w:szCs w:val="18"/>
              </w:rPr>
            </w:pPr>
            <w:r>
              <w:rPr>
                <w:sz w:val="18"/>
                <w:szCs w:val="18"/>
              </w:rPr>
              <w:t>1073</w:t>
            </w:r>
          </w:p>
        </w:tc>
        <w:tc>
          <w:tcPr>
            <w:tcW w:w="927" w:type="dxa"/>
          </w:tcPr>
          <w:p w:rsidR="00662F44" w:rsidRPr="00B349EA" w:rsidRDefault="00662F44" w:rsidP="00662F44">
            <w:pPr>
              <w:rPr>
                <w:sz w:val="18"/>
                <w:szCs w:val="18"/>
              </w:rPr>
            </w:pPr>
            <w:r>
              <w:rPr>
                <w:sz w:val="18"/>
                <w:szCs w:val="18"/>
              </w:rPr>
              <w:t>1430</w:t>
            </w:r>
          </w:p>
        </w:tc>
        <w:tc>
          <w:tcPr>
            <w:tcW w:w="927" w:type="dxa"/>
          </w:tcPr>
          <w:p w:rsidR="00662F44" w:rsidRPr="00B349EA" w:rsidRDefault="00662F44" w:rsidP="00662F44">
            <w:pPr>
              <w:rPr>
                <w:sz w:val="18"/>
                <w:szCs w:val="18"/>
              </w:rPr>
            </w:pPr>
            <w:r>
              <w:rPr>
                <w:sz w:val="18"/>
                <w:szCs w:val="18"/>
              </w:rPr>
              <w:t>3288</w:t>
            </w:r>
          </w:p>
        </w:tc>
        <w:tc>
          <w:tcPr>
            <w:tcW w:w="927" w:type="dxa"/>
          </w:tcPr>
          <w:p w:rsidR="00662F44" w:rsidRPr="00B349EA" w:rsidRDefault="00662F44" w:rsidP="00662F44">
            <w:pPr>
              <w:rPr>
                <w:sz w:val="18"/>
                <w:szCs w:val="18"/>
              </w:rPr>
            </w:pPr>
            <w:r>
              <w:rPr>
                <w:sz w:val="18"/>
                <w:szCs w:val="18"/>
              </w:rPr>
              <w:t>593</w:t>
            </w:r>
          </w:p>
        </w:tc>
        <w:tc>
          <w:tcPr>
            <w:tcW w:w="927" w:type="dxa"/>
          </w:tcPr>
          <w:p w:rsidR="00662F44" w:rsidRPr="00B349EA" w:rsidRDefault="00662F44" w:rsidP="00662F44">
            <w:pPr>
              <w:rPr>
                <w:sz w:val="18"/>
                <w:szCs w:val="18"/>
              </w:rPr>
            </w:pPr>
            <w:r>
              <w:rPr>
                <w:sz w:val="18"/>
                <w:szCs w:val="18"/>
              </w:rPr>
              <w:t>571</w:t>
            </w:r>
          </w:p>
        </w:tc>
        <w:tc>
          <w:tcPr>
            <w:tcW w:w="927" w:type="dxa"/>
          </w:tcPr>
          <w:p w:rsidR="00662F44" w:rsidRPr="00B349EA" w:rsidRDefault="00662F44" w:rsidP="00662F44">
            <w:pPr>
              <w:rPr>
                <w:sz w:val="18"/>
                <w:szCs w:val="18"/>
              </w:rPr>
            </w:pPr>
            <w:r>
              <w:rPr>
                <w:sz w:val="18"/>
                <w:szCs w:val="18"/>
              </w:rPr>
              <w:t>542</w:t>
            </w:r>
          </w:p>
        </w:tc>
      </w:tr>
      <w:tr w:rsidR="00662F44" w:rsidRPr="00B349EA" w:rsidTr="00662F44">
        <w:tc>
          <w:tcPr>
            <w:tcW w:w="1809" w:type="dxa"/>
          </w:tcPr>
          <w:p w:rsidR="00662F44" w:rsidRDefault="00662F44" w:rsidP="00662F44">
            <w:pPr>
              <w:rPr>
                <w:sz w:val="20"/>
                <w:szCs w:val="20"/>
              </w:rPr>
            </w:pPr>
            <w:proofErr w:type="gramStart"/>
            <w:r>
              <w:rPr>
                <w:sz w:val="20"/>
                <w:szCs w:val="20"/>
              </w:rPr>
              <w:t>Среднемесячная</w:t>
            </w:r>
            <w:proofErr w:type="gramEnd"/>
            <w:r>
              <w:rPr>
                <w:sz w:val="20"/>
                <w:szCs w:val="20"/>
              </w:rPr>
              <w:t xml:space="preserve"> заработная плат работников турагентств, тенге</w:t>
            </w:r>
          </w:p>
        </w:tc>
        <w:tc>
          <w:tcPr>
            <w:tcW w:w="927" w:type="dxa"/>
          </w:tcPr>
          <w:p w:rsidR="00662F44" w:rsidRDefault="00662F44" w:rsidP="00662F44">
            <w:pPr>
              <w:rPr>
                <w:sz w:val="18"/>
                <w:szCs w:val="18"/>
              </w:rPr>
            </w:pPr>
            <w:r>
              <w:rPr>
                <w:sz w:val="18"/>
                <w:szCs w:val="18"/>
              </w:rPr>
              <w:t>43816</w:t>
            </w:r>
          </w:p>
        </w:tc>
        <w:tc>
          <w:tcPr>
            <w:tcW w:w="927" w:type="dxa"/>
          </w:tcPr>
          <w:p w:rsidR="00662F44" w:rsidRDefault="00662F44" w:rsidP="00662F44">
            <w:pPr>
              <w:rPr>
                <w:sz w:val="18"/>
                <w:szCs w:val="18"/>
              </w:rPr>
            </w:pPr>
            <w:r>
              <w:rPr>
                <w:sz w:val="18"/>
                <w:szCs w:val="18"/>
              </w:rPr>
              <w:t>44128</w:t>
            </w:r>
          </w:p>
        </w:tc>
        <w:tc>
          <w:tcPr>
            <w:tcW w:w="927" w:type="dxa"/>
          </w:tcPr>
          <w:p w:rsidR="00662F44" w:rsidRDefault="00662F44" w:rsidP="00662F44">
            <w:pPr>
              <w:rPr>
                <w:sz w:val="18"/>
                <w:szCs w:val="18"/>
              </w:rPr>
            </w:pPr>
            <w:r>
              <w:rPr>
                <w:sz w:val="18"/>
                <w:szCs w:val="18"/>
              </w:rPr>
              <w:t>50189</w:t>
            </w:r>
          </w:p>
        </w:tc>
        <w:tc>
          <w:tcPr>
            <w:tcW w:w="927" w:type="dxa"/>
          </w:tcPr>
          <w:p w:rsidR="00662F44" w:rsidRDefault="00662F44" w:rsidP="00662F44">
            <w:pPr>
              <w:rPr>
                <w:sz w:val="18"/>
                <w:szCs w:val="18"/>
              </w:rPr>
            </w:pPr>
            <w:r>
              <w:rPr>
                <w:sz w:val="18"/>
                <w:szCs w:val="18"/>
              </w:rPr>
              <w:t>51697</w:t>
            </w:r>
          </w:p>
        </w:tc>
        <w:tc>
          <w:tcPr>
            <w:tcW w:w="927" w:type="dxa"/>
          </w:tcPr>
          <w:p w:rsidR="00662F44" w:rsidRDefault="00662F44" w:rsidP="00662F44">
            <w:pPr>
              <w:rPr>
                <w:sz w:val="18"/>
                <w:szCs w:val="18"/>
              </w:rPr>
            </w:pPr>
            <w:r>
              <w:rPr>
                <w:sz w:val="18"/>
                <w:szCs w:val="18"/>
              </w:rPr>
              <w:t>122163</w:t>
            </w:r>
          </w:p>
        </w:tc>
        <w:tc>
          <w:tcPr>
            <w:tcW w:w="927" w:type="dxa"/>
          </w:tcPr>
          <w:p w:rsidR="00662F44" w:rsidRDefault="00662F44" w:rsidP="00662F44">
            <w:pPr>
              <w:rPr>
                <w:sz w:val="18"/>
                <w:szCs w:val="18"/>
              </w:rPr>
            </w:pPr>
            <w:r>
              <w:rPr>
                <w:sz w:val="18"/>
                <w:szCs w:val="18"/>
              </w:rPr>
              <w:t>63370</w:t>
            </w:r>
          </w:p>
        </w:tc>
        <w:tc>
          <w:tcPr>
            <w:tcW w:w="927" w:type="dxa"/>
          </w:tcPr>
          <w:p w:rsidR="00662F44" w:rsidRDefault="00662F44" w:rsidP="00662F44">
            <w:pPr>
              <w:rPr>
                <w:sz w:val="18"/>
                <w:szCs w:val="18"/>
              </w:rPr>
            </w:pPr>
            <w:r>
              <w:rPr>
                <w:sz w:val="18"/>
                <w:szCs w:val="18"/>
              </w:rPr>
              <w:t>138086</w:t>
            </w:r>
          </w:p>
        </w:tc>
        <w:tc>
          <w:tcPr>
            <w:tcW w:w="927" w:type="dxa"/>
          </w:tcPr>
          <w:p w:rsidR="00662F44" w:rsidRDefault="00662F44" w:rsidP="00662F44">
            <w:pPr>
              <w:rPr>
                <w:sz w:val="18"/>
                <w:szCs w:val="18"/>
              </w:rPr>
            </w:pPr>
            <w:r>
              <w:rPr>
                <w:sz w:val="18"/>
                <w:szCs w:val="18"/>
              </w:rPr>
              <w:t>63242</w:t>
            </w:r>
          </w:p>
        </w:tc>
        <w:tc>
          <w:tcPr>
            <w:tcW w:w="927" w:type="dxa"/>
          </w:tcPr>
          <w:p w:rsidR="00662F44" w:rsidRDefault="00662F44" w:rsidP="00662F44">
            <w:pPr>
              <w:rPr>
                <w:sz w:val="18"/>
                <w:szCs w:val="18"/>
              </w:rPr>
            </w:pPr>
            <w:r>
              <w:rPr>
                <w:sz w:val="18"/>
                <w:szCs w:val="18"/>
              </w:rPr>
              <w:t>99658</w:t>
            </w:r>
          </w:p>
        </w:tc>
        <w:tc>
          <w:tcPr>
            <w:tcW w:w="927" w:type="dxa"/>
          </w:tcPr>
          <w:p w:rsidR="00662F44" w:rsidRDefault="00662F44" w:rsidP="00662F44">
            <w:pPr>
              <w:rPr>
                <w:sz w:val="18"/>
                <w:szCs w:val="18"/>
              </w:rPr>
            </w:pPr>
            <w:r>
              <w:rPr>
                <w:sz w:val="18"/>
                <w:szCs w:val="18"/>
              </w:rPr>
              <w:t>98983</w:t>
            </w:r>
          </w:p>
        </w:tc>
        <w:tc>
          <w:tcPr>
            <w:tcW w:w="927" w:type="dxa"/>
          </w:tcPr>
          <w:p w:rsidR="00662F44" w:rsidRDefault="00662F44" w:rsidP="00662F44">
            <w:pPr>
              <w:rPr>
                <w:sz w:val="18"/>
                <w:szCs w:val="18"/>
              </w:rPr>
            </w:pPr>
            <w:r>
              <w:rPr>
                <w:sz w:val="18"/>
                <w:szCs w:val="18"/>
              </w:rPr>
              <w:t>180148</w:t>
            </w:r>
          </w:p>
        </w:tc>
        <w:tc>
          <w:tcPr>
            <w:tcW w:w="927" w:type="dxa"/>
          </w:tcPr>
          <w:p w:rsidR="00662F44" w:rsidRDefault="00662F44" w:rsidP="00662F44">
            <w:pPr>
              <w:rPr>
                <w:sz w:val="18"/>
                <w:szCs w:val="18"/>
              </w:rPr>
            </w:pPr>
            <w:r>
              <w:rPr>
                <w:sz w:val="18"/>
                <w:szCs w:val="18"/>
              </w:rPr>
              <w:t>72207</w:t>
            </w:r>
          </w:p>
        </w:tc>
        <w:tc>
          <w:tcPr>
            <w:tcW w:w="927" w:type="dxa"/>
          </w:tcPr>
          <w:p w:rsidR="00662F44" w:rsidRDefault="00662F44" w:rsidP="00662F44">
            <w:pPr>
              <w:rPr>
                <w:sz w:val="18"/>
                <w:szCs w:val="18"/>
              </w:rPr>
            </w:pPr>
            <w:r>
              <w:rPr>
                <w:sz w:val="18"/>
                <w:szCs w:val="18"/>
              </w:rPr>
              <w:t>70663</w:t>
            </w:r>
          </w:p>
        </w:tc>
        <w:tc>
          <w:tcPr>
            <w:tcW w:w="927" w:type="dxa"/>
          </w:tcPr>
          <w:p w:rsidR="00662F44" w:rsidRDefault="00662F44" w:rsidP="00662F44">
            <w:pPr>
              <w:rPr>
                <w:sz w:val="18"/>
                <w:szCs w:val="18"/>
              </w:rPr>
            </w:pPr>
            <w:r>
              <w:rPr>
                <w:sz w:val="18"/>
                <w:szCs w:val="18"/>
              </w:rPr>
              <w:t>251886</w:t>
            </w:r>
          </w:p>
        </w:tc>
      </w:tr>
      <w:tr w:rsidR="00662F44" w:rsidRPr="00B349EA" w:rsidTr="00662F44">
        <w:tc>
          <w:tcPr>
            <w:tcW w:w="1809" w:type="dxa"/>
          </w:tcPr>
          <w:p w:rsidR="00662F44" w:rsidRDefault="00662F44" w:rsidP="00662F44">
            <w:pPr>
              <w:rPr>
                <w:sz w:val="20"/>
                <w:szCs w:val="20"/>
              </w:rPr>
            </w:pPr>
            <w:r>
              <w:rPr>
                <w:sz w:val="20"/>
                <w:szCs w:val="20"/>
              </w:rPr>
              <w:t>Количество посетителей по религиозным и паломническим целям</w:t>
            </w:r>
          </w:p>
        </w:tc>
        <w:tc>
          <w:tcPr>
            <w:tcW w:w="927" w:type="dxa"/>
          </w:tcPr>
          <w:p w:rsidR="00662F44" w:rsidRPr="00B349EA" w:rsidRDefault="00662F44" w:rsidP="00662F44">
            <w:pPr>
              <w:rPr>
                <w:sz w:val="18"/>
                <w:szCs w:val="18"/>
              </w:rPr>
            </w:pPr>
            <w:r>
              <w:rPr>
                <w:sz w:val="18"/>
                <w:szCs w:val="18"/>
              </w:rPr>
              <w:t>450</w:t>
            </w:r>
          </w:p>
        </w:tc>
        <w:tc>
          <w:tcPr>
            <w:tcW w:w="927" w:type="dxa"/>
          </w:tcPr>
          <w:p w:rsidR="00662F44" w:rsidRPr="00B349EA" w:rsidRDefault="00662F44" w:rsidP="00662F44">
            <w:pPr>
              <w:rPr>
                <w:sz w:val="18"/>
                <w:szCs w:val="18"/>
              </w:rPr>
            </w:pPr>
            <w:r>
              <w:rPr>
                <w:sz w:val="18"/>
                <w:szCs w:val="18"/>
              </w:rPr>
              <w:t>2899</w:t>
            </w:r>
          </w:p>
        </w:tc>
        <w:tc>
          <w:tcPr>
            <w:tcW w:w="927" w:type="dxa"/>
          </w:tcPr>
          <w:p w:rsidR="00662F44" w:rsidRPr="00B349EA" w:rsidRDefault="00662F44" w:rsidP="00662F44">
            <w:pPr>
              <w:rPr>
                <w:sz w:val="18"/>
                <w:szCs w:val="18"/>
              </w:rPr>
            </w:pPr>
            <w:r>
              <w:rPr>
                <w:sz w:val="18"/>
                <w:szCs w:val="18"/>
              </w:rPr>
              <w:t>656</w:t>
            </w:r>
          </w:p>
        </w:tc>
        <w:tc>
          <w:tcPr>
            <w:tcW w:w="927" w:type="dxa"/>
          </w:tcPr>
          <w:p w:rsidR="00662F44" w:rsidRPr="00B349EA" w:rsidRDefault="00662F44" w:rsidP="00662F44">
            <w:pPr>
              <w:rPr>
                <w:sz w:val="18"/>
                <w:szCs w:val="18"/>
              </w:rPr>
            </w:pPr>
            <w:r>
              <w:rPr>
                <w:sz w:val="18"/>
                <w:szCs w:val="18"/>
              </w:rPr>
              <w:t>195</w:t>
            </w:r>
          </w:p>
        </w:tc>
        <w:tc>
          <w:tcPr>
            <w:tcW w:w="927" w:type="dxa"/>
          </w:tcPr>
          <w:p w:rsidR="00662F44" w:rsidRPr="00B349EA" w:rsidRDefault="00662F44" w:rsidP="00662F44">
            <w:pPr>
              <w:rPr>
                <w:sz w:val="18"/>
                <w:szCs w:val="18"/>
              </w:rPr>
            </w:pPr>
            <w:r>
              <w:rPr>
                <w:sz w:val="18"/>
                <w:szCs w:val="18"/>
              </w:rPr>
              <w:t>1869</w:t>
            </w:r>
          </w:p>
        </w:tc>
        <w:tc>
          <w:tcPr>
            <w:tcW w:w="927" w:type="dxa"/>
          </w:tcPr>
          <w:p w:rsidR="00662F44" w:rsidRPr="00B349EA" w:rsidRDefault="00662F44" w:rsidP="00662F44">
            <w:pPr>
              <w:rPr>
                <w:sz w:val="18"/>
                <w:szCs w:val="18"/>
              </w:rPr>
            </w:pPr>
            <w:r>
              <w:rPr>
                <w:sz w:val="18"/>
                <w:szCs w:val="18"/>
              </w:rPr>
              <w:t>5260</w:t>
            </w:r>
          </w:p>
        </w:tc>
        <w:tc>
          <w:tcPr>
            <w:tcW w:w="927" w:type="dxa"/>
          </w:tcPr>
          <w:p w:rsidR="00662F44" w:rsidRPr="00B349EA" w:rsidRDefault="00662F44" w:rsidP="00662F44">
            <w:pPr>
              <w:rPr>
                <w:sz w:val="18"/>
                <w:szCs w:val="18"/>
              </w:rPr>
            </w:pPr>
            <w:r>
              <w:rPr>
                <w:sz w:val="18"/>
                <w:szCs w:val="18"/>
              </w:rPr>
              <w:t>524</w:t>
            </w:r>
          </w:p>
        </w:tc>
        <w:tc>
          <w:tcPr>
            <w:tcW w:w="927" w:type="dxa"/>
          </w:tcPr>
          <w:p w:rsidR="00662F44" w:rsidRPr="00B349EA" w:rsidRDefault="00662F44" w:rsidP="00662F44">
            <w:pPr>
              <w:rPr>
                <w:sz w:val="18"/>
                <w:szCs w:val="18"/>
              </w:rPr>
            </w:pPr>
            <w:r>
              <w:rPr>
                <w:sz w:val="18"/>
                <w:szCs w:val="18"/>
              </w:rPr>
              <w:t>495</w:t>
            </w:r>
          </w:p>
        </w:tc>
        <w:tc>
          <w:tcPr>
            <w:tcW w:w="927" w:type="dxa"/>
          </w:tcPr>
          <w:p w:rsidR="00662F44" w:rsidRPr="00B349EA" w:rsidRDefault="00662F44" w:rsidP="00662F44">
            <w:pPr>
              <w:rPr>
                <w:sz w:val="18"/>
                <w:szCs w:val="18"/>
              </w:rPr>
            </w:pPr>
            <w:r>
              <w:rPr>
                <w:sz w:val="18"/>
                <w:szCs w:val="18"/>
              </w:rPr>
              <w:t>480</w:t>
            </w:r>
          </w:p>
        </w:tc>
        <w:tc>
          <w:tcPr>
            <w:tcW w:w="927" w:type="dxa"/>
          </w:tcPr>
          <w:p w:rsidR="00662F44" w:rsidRPr="00B349EA" w:rsidRDefault="00662F44" w:rsidP="00662F44">
            <w:pPr>
              <w:rPr>
                <w:sz w:val="18"/>
                <w:szCs w:val="18"/>
              </w:rPr>
            </w:pPr>
            <w:r>
              <w:rPr>
                <w:sz w:val="18"/>
                <w:szCs w:val="18"/>
              </w:rPr>
              <w:t>1620</w:t>
            </w:r>
          </w:p>
        </w:tc>
        <w:tc>
          <w:tcPr>
            <w:tcW w:w="927" w:type="dxa"/>
          </w:tcPr>
          <w:p w:rsidR="00662F44" w:rsidRPr="00B349EA" w:rsidRDefault="00662F44" w:rsidP="00662F44">
            <w:pPr>
              <w:rPr>
                <w:sz w:val="18"/>
                <w:szCs w:val="18"/>
              </w:rPr>
            </w:pPr>
            <w:r>
              <w:rPr>
                <w:sz w:val="18"/>
                <w:szCs w:val="18"/>
              </w:rPr>
              <w:t>2363</w:t>
            </w:r>
          </w:p>
        </w:tc>
        <w:tc>
          <w:tcPr>
            <w:tcW w:w="927" w:type="dxa"/>
          </w:tcPr>
          <w:p w:rsidR="00662F44" w:rsidRPr="00B349EA" w:rsidRDefault="00662F44" w:rsidP="00662F44">
            <w:pPr>
              <w:rPr>
                <w:sz w:val="18"/>
                <w:szCs w:val="18"/>
              </w:rPr>
            </w:pPr>
            <w:r>
              <w:rPr>
                <w:sz w:val="18"/>
                <w:szCs w:val="18"/>
              </w:rPr>
              <w:t>1367</w:t>
            </w:r>
          </w:p>
        </w:tc>
        <w:tc>
          <w:tcPr>
            <w:tcW w:w="927" w:type="dxa"/>
          </w:tcPr>
          <w:p w:rsidR="00662F44" w:rsidRPr="00B349EA" w:rsidRDefault="00662F44" w:rsidP="00662F44">
            <w:pPr>
              <w:rPr>
                <w:sz w:val="18"/>
                <w:szCs w:val="18"/>
              </w:rPr>
            </w:pPr>
            <w:r>
              <w:rPr>
                <w:sz w:val="18"/>
                <w:szCs w:val="18"/>
              </w:rPr>
              <w:t>22280</w:t>
            </w:r>
          </w:p>
        </w:tc>
        <w:tc>
          <w:tcPr>
            <w:tcW w:w="927" w:type="dxa"/>
          </w:tcPr>
          <w:p w:rsidR="00662F44" w:rsidRPr="00B349EA" w:rsidRDefault="00662F44" w:rsidP="00662F44">
            <w:pPr>
              <w:rPr>
                <w:sz w:val="18"/>
                <w:szCs w:val="18"/>
              </w:rPr>
            </w:pPr>
            <w:r>
              <w:rPr>
                <w:sz w:val="18"/>
                <w:szCs w:val="18"/>
              </w:rPr>
              <w:t>8913</w:t>
            </w:r>
          </w:p>
        </w:tc>
      </w:tr>
      <w:tr w:rsidR="00662F44" w:rsidRPr="00B349EA" w:rsidTr="00662F44">
        <w:tc>
          <w:tcPr>
            <w:tcW w:w="1809" w:type="dxa"/>
          </w:tcPr>
          <w:p w:rsidR="00662F44" w:rsidRDefault="00662F44" w:rsidP="00662F44">
            <w:pPr>
              <w:rPr>
                <w:sz w:val="20"/>
                <w:szCs w:val="20"/>
              </w:rPr>
            </w:pPr>
            <w:r>
              <w:rPr>
                <w:sz w:val="20"/>
                <w:szCs w:val="20"/>
              </w:rPr>
              <w:t xml:space="preserve">Протяженность автодорог с твердым покрытием республиканского значения, </w:t>
            </w:r>
            <w:proofErr w:type="gramStart"/>
            <w:r>
              <w:rPr>
                <w:sz w:val="20"/>
                <w:szCs w:val="20"/>
              </w:rPr>
              <w:t>км</w:t>
            </w:r>
            <w:proofErr w:type="gramEnd"/>
          </w:p>
        </w:tc>
        <w:tc>
          <w:tcPr>
            <w:tcW w:w="927" w:type="dxa"/>
          </w:tcPr>
          <w:p w:rsidR="00662F44" w:rsidRPr="00B349EA" w:rsidRDefault="00662F44" w:rsidP="00662F44">
            <w:pPr>
              <w:rPr>
                <w:sz w:val="18"/>
                <w:szCs w:val="18"/>
              </w:rPr>
            </w:pPr>
            <w:r>
              <w:rPr>
                <w:sz w:val="18"/>
                <w:szCs w:val="18"/>
              </w:rPr>
              <w:t>7847</w:t>
            </w:r>
          </w:p>
        </w:tc>
        <w:tc>
          <w:tcPr>
            <w:tcW w:w="927" w:type="dxa"/>
          </w:tcPr>
          <w:p w:rsidR="00662F44" w:rsidRPr="00B349EA" w:rsidRDefault="00662F44" w:rsidP="00662F44">
            <w:pPr>
              <w:rPr>
                <w:sz w:val="18"/>
                <w:szCs w:val="18"/>
              </w:rPr>
            </w:pPr>
            <w:r>
              <w:rPr>
                <w:sz w:val="18"/>
                <w:szCs w:val="18"/>
              </w:rPr>
              <w:t>4820</w:t>
            </w:r>
          </w:p>
        </w:tc>
        <w:tc>
          <w:tcPr>
            <w:tcW w:w="927" w:type="dxa"/>
          </w:tcPr>
          <w:p w:rsidR="00662F44" w:rsidRPr="00B349EA" w:rsidRDefault="00662F44" w:rsidP="00662F44">
            <w:pPr>
              <w:rPr>
                <w:sz w:val="18"/>
                <w:szCs w:val="18"/>
              </w:rPr>
            </w:pPr>
            <w:r>
              <w:rPr>
                <w:sz w:val="18"/>
                <w:szCs w:val="18"/>
              </w:rPr>
              <w:t>7675</w:t>
            </w:r>
          </w:p>
        </w:tc>
        <w:tc>
          <w:tcPr>
            <w:tcW w:w="927" w:type="dxa"/>
          </w:tcPr>
          <w:p w:rsidR="00662F44" w:rsidRPr="00B349EA" w:rsidRDefault="00662F44" w:rsidP="00662F44">
            <w:pPr>
              <w:rPr>
                <w:sz w:val="18"/>
                <w:szCs w:val="18"/>
              </w:rPr>
            </w:pPr>
            <w:r>
              <w:rPr>
                <w:sz w:val="18"/>
                <w:szCs w:val="18"/>
              </w:rPr>
              <w:t>7113</w:t>
            </w:r>
          </w:p>
        </w:tc>
        <w:tc>
          <w:tcPr>
            <w:tcW w:w="927" w:type="dxa"/>
          </w:tcPr>
          <w:p w:rsidR="00662F44" w:rsidRPr="00B349EA" w:rsidRDefault="00662F44" w:rsidP="00662F44">
            <w:pPr>
              <w:rPr>
                <w:sz w:val="18"/>
                <w:szCs w:val="18"/>
              </w:rPr>
            </w:pPr>
            <w:r>
              <w:rPr>
                <w:sz w:val="18"/>
                <w:szCs w:val="18"/>
              </w:rPr>
              <w:t>10367</w:t>
            </w:r>
          </w:p>
        </w:tc>
        <w:tc>
          <w:tcPr>
            <w:tcW w:w="927" w:type="dxa"/>
          </w:tcPr>
          <w:p w:rsidR="00662F44" w:rsidRPr="00B349EA" w:rsidRDefault="00662F44" w:rsidP="00662F44">
            <w:pPr>
              <w:rPr>
                <w:sz w:val="18"/>
                <w:szCs w:val="18"/>
              </w:rPr>
            </w:pPr>
            <w:r>
              <w:rPr>
                <w:sz w:val="18"/>
                <w:szCs w:val="18"/>
              </w:rPr>
              <w:t>8430</w:t>
            </w:r>
          </w:p>
        </w:tc>
        <w:tc>
          <w:tcPr>
            <w:tcW w:w="927" w:type="dxa"/>
          </w:tcPr>
          <w:p w:rsidR="00662F44" w:rsidRPr="00B349EA" w:rsidRDefault="00662F44" w:rsidP="00662F44">
            <w:pPr>
              <w:rPr>
                <w:sz w:val="18"/>
                <w:szCs w:val="18"/>
              </w:rPr>
            </w:pPr>
            <w:r>
              <w:rPr>
                <w:sz w:val="18"/>
                <w:szCs w:val="18"/>
              </w:rPr>
              <w:t>2401</w:t>
            </w:r>
          </w:p>
        </w:tc>
        <w:tc>
          <w:tcPr>
            <w:tcW w:w="927" w:type="dxa"/>
          </w:tcPr>
          <w:p w:rsidR="00662F44" w:rsidRPr="00B349EA" w:rsidRDefault="00662F44" w:rsidP="00662F44">
            <w:pPr>
              <w:rPr>
                <w:sz w:val="18"/>
                <w:szCs w:val="18"/>
              </w:rPr>
            </w:pPr>
            <w:r>
              <w:rPr>
                <w:sz w:val="18"/>
                <w:szCs w:val="18"/>
              </w:rPr>
              <w:t>4357</w:t>
            </w:r>
          </w:p>
        </w:tc>
        <w:tc>
          <w:tcPr>
            <w:tcW w:w="927" w:type="dxa"/>
          </w:tcPr>
          <w:p w:rsidR="00662F44" w:rsidRPr="00B349EA" w:rsidRDefault="00662F44" w:rsidP="00662F44">
            <w:pPr>
              <w:rPr>
                <w:sz w:val="18"/>
                <w:szCs w:val="18"/>
              </w:rPr>
            </w:pPr>
            <w:r>
              <w:rPr>
                <w:sz w:val="18"/>
                <w:szCs w:val="18"/>
              </w:rPr>
              <w:t>5124</w:t>
            </w:r>
          </w:p>
        </w:tc>
        <w:tc>
          <w:tcPr>
            <w:tcW w:w="927" w:type="dxa"/>
          </w:tcPr>
          <w:p w:rsidR="00662F44" w:rsidRPr="00B349EA" w:rsidRDefault="00662F44" w:rsidP="00662F44">
            <w:pPr>
              <w:rPr>
                <w:sz w:val="18"/>
                <w:szCs w:val="18"/>
              </w:rPr>
            </w:pPr>
            <w:r>
              <w:rPr>
                <w:sz w:val="18"/>
                <w:szCs w:val="18"/>
              </w:rPr>
              <w:t>2522</w:t>
            </w:r>
          </w:p>
        </w:tc>
        <w:tc>
          <w:tcPr>
            <w:tcW w:w="927" w:type="dxa"/>
          </w:tcPr>
          <w:p w:rsidR="00662F44" w:rsidRPr="00B349EA" w:rsidRDefault="00662F44" w:rsidP="00662F44">
            <w:pPr>
              <w:rPr>
                <w:sz w:val="18"/>
                <w:szCs w:val="18"/>
              </w:rPr>
            </w:pPr>
            <w:r>
              <w:rPr>
                <w:sz w:val="18"/>
                <w:szCs w:val="18"/>
              </w:rPr>
              <w:t>8828</w:t>
            </w:r>
          </w:p>
        </w:tc>
        <w:tc>
          <w:tcPr>
            <w:tcW w:w="927" w:type="dxa"/>
          </w:tcPr>
          <w:p w:rsidR="00662F44" w:rsidRPr="00B349EA" w:rsidRDefault="00662F44" w:rsidP="00662F44">
            <w:pPr>
              <w:rPr>
                <w:sz w:val="18"/>
                <w:szCs w:val="18"/>
              </w:rPr>
            </w:pPr>
            <w:r>
              <w:rPr>
                <w:sz w:val="18"/>
                <w:szCs w:val="18"/>
              </w:rPr>
              <w:t>4313</w:t>
            </w:r>
          </w:p>
        </w:tc>
        <w:tc>
          <w:tcPr>
            <w:tcW w:w="927" w:type="dxa"/>
          </w:tcPr>
          <w:p w:rsidR="00662F44" w:rsidRPr="00B349EA" w:rsidRDefault="00662F44" w:rsidP="00662F44">
            <w:pPr>
              <w:rPr>
                <w:sz w:val="18"/>
                <w:szCs w:val="18"/>
              </w:rPr>
            </w:pPr>
            <w:r>
              <w:rPr>
                <w:sz w:val="18"/>
                <w:szCs w:val="18"/>
              </w:rPr>
              <w:t>6555</w:t>
            </w:r>
          </w:p>
        </w:tc>
        <w:tc>
          <w:tcPr>
            <w:tcW w:w="927" w:type="dxa"/>
          </w:tcPr>
          <w:p w:rsidR="00662F44" w:rsidRPr="00B349EA" w:rsidRDefault="00662F44" w:rsidP="00662F44">
            <w:pPr>
              <w:rPr>
                <w:sz w:val="18"/>
                <w:szCs w:val="18"/>
              </w:rPr>
            </w:pPr>
            <w:r>
              <w:rPr>
                <w:sz w:val="18"/>
                <w:szCs w:val="18"/>
              </w:rPr>
              <w:t>2882</w:t>
            </w:r>
          </w:p>
        </w:tc>
      </w:tr>
    </w:tbl>
    <w:p w:rsidR="00662F44" w:rsidRDefault="00662F44" w:rsidP="00662F44">
      <w:pPr>
        <w:rPr>
          <w:sz w:val="20"/>
          <w:szCs w:val="20"/>
        </w:rPr>
      </w:pPr>
    </w:p>
    <w:p w:rsidR="00662F44" w:rsidRDefault="00662F44" w:rsidP="00662F44">
      <w:pPr>
        <w:rPr>
          <w:sz w:val="20"/>
          <w:szCs w:val="20"/>
        </w:rPr>
      </w:pPr>
    </w:p>
    <w:p w:rsidR="00662F44" w:rsidRPr="00970546" w:rsidRDefault="00662F44" w:rsidP="00662F44">
      <w:pPr>
        <w:jc w:val="right"/>
        <w:rPr>
          <w:sz w:val="28"/>
          <w:szCs w:val="28"/>
        </w:rPr>
      </w:pPr>
    </w:p>
    <w:p w:rsidR="00662F44" w:rsidRDefault="00662F44" w:rsidP="00662F44"/>
    <w:p w:rsidR="00662F44" w:rsidRDefault="00662F44" w:rsidP="00662F44"/>
    <w:p w:rsidR="00662F44" w:rsidRDefault="00662F44" w:rsidP="00662F44"/>
    <w:p w:rsidR="00662F44" w:rsidRDefault="00662F44" w:rsidP="00662F44">
      <w:pPr>
        <w:sectPr w:rsidR="00662F44" w:rsidSect="00662F44">
          <w:pgSz w:w="16840" w:h="11910" w:orient="landscape"/>
          <w:pgMar w:top="851" w:right="1134" w:bottom="1701" w:left="1134" w:header="0" w:footer="1174" w:gutter="0"/>
          <w:cols w:space="720"/>
          <w:titlePg/>
          <w:docGrid w:linePitch="299"/>
        </w:sectPr>
      </w:pPr>
    </w:p>
    <w:p w:rsidR="00662F44" w:rsidRPr="00E93901" w:rsidRDefault="00662F44" w:rsidP="00662F44">
      <w:pPr>
        <w:jc w:val="center"/>
        <w:rPr>
          <w:b/>
        </w:rPr>
      </w:pPr>
      <w:r w:rsidRPr="00E93901">
        <w:rPr>
          <w:b/>
        </w:rPr>
        <w:lastRenderedPageBreak/>
        <w:t>ПРИЛОЖЕНИЕ Т</w:t>
      </w:r>
    </w:p>
    <w:p w:rsidR="00662F44" w:rsidRPr="00E93901" w:rsidRDefault="00662F44" w:rsidP="00662F44">
      <w:pPr>
        <w:jc w:val="center"/>
        <w:rPr>
          <w:b/>
        </w:rPr>
      </w:pPr>
    </w:p>
    <w:p w:rsidR="00662F44" w:rsidRPr="00E93901" w:rsidRDefault="00662F44" w:rsidP="00662F44">
      <w:pPr>
        <w:jc w:val="center"/>
        <w:rPr>
          <w:b/>
        </w:rPr>
      </w:pPr>
      <w:r w:rsidRPr="00E93901">
        <w:rPr>
          <w:b/>
        </w:rPr>
        <w:t>Форма опроса листа эксперта</w:t>
      </w:r>
    </w:p>
    <w:p w:rsidR="00662F44" w:rsidRPr="009D6C28" w:rsidRDefault="00662F44" w:rsidP="00662F44">
      <w:r w:rsidRPr="009D6C28">
        <w:t>Таблица – Выбор наиболее значимых критериев оценки</w:t>
      </w:r>
    </w:p>
    <w:tbl>
      <w:tblPr>
        <w:tblStyle w:val="a3"/>
        <w:tblW w:w="0" w:type="auto"/>
        <w:tblLook w:val="04A0" w:firstRow="1" w:lastRow="0" w:firstColumn="1" w:lastColumn="0" w:noHBand="0" w:noVBand="1"/>
      </w:tblPr>
      <w:tblGrid>
        <w:gridCol w:w="2366"/>
        <w:gridCol w:w="716"/>
        <w:gridCol w:w="717"/>
        <w:gridCol w:w="717"/>
        <w:gridCol w:w="719"/>
        <w:gridCol w:w="720"/>
        <w:gridCol w:w="720"/>
        <w:gridCol w:w="720"/>
        <w:gridCol w:w="720"/>
        <w:gridCol w:w="719"/>
        <w:gridCol w:w="737"/>
      </w:tblGrid>
      <w:tr w:rsidR="00662F44" w:rsidRPr="009D6C28" w:rsidTr="00662F44">
        <w:tc>
          <w:tcPr>
            <w:tcW w:w="2366" w:type="dxa"/>
            <w:vMerge w:val="restart"/>
          </w:tcPr>
          <w:p w:rsidR="00662F44" w:rsidRPr="009D6C28" w:rsidRDefault="00662F44" w:rsidP="00662F44">
            <w:r w:rsidRPr="009D6C28">
              <w:t>Наименование параметра оценки</w:t>
            </w:r>
          </w:p>
        </w:tc>
        <w:tc>
          <w:tcPr>
            <w:tcW w:w="7205" w:type="dxa"/>
            <w:gridSpan w:val="10"/>
          </w:tcPr>
          <w:p w:rsidR="00662F44" w:rsidRPr="009D6C28" w:rsidRDefault="00662F44" w:rsidP="00662F44"/>
        </w:tc>
      </w:tr>
      <w:tr w:rsidR="00662F44" w:rsidRPr="009D6C28" w:rsidTr="00662F44">
        <w:tc>
          <w:tcPr>
            <w:tcW w:w="2366" w:type="dxa"/>
            <w:vMerge/>
          </w:tcPr>
          <w:p w:rsidR="00662F44" w:rsidRPr="009D6C28" w:rsidRDefault="00662F44" w:rsidP="00662F44"/>
        </w:tc>
        <w:tc>
          <w:tcPr>
            <w:tcW w:w="716" w:type="dxa"/>
          </w:tcPr>
          <w:p w:rsidR="00662F44" w:rsidRPr="009D6C28" w:rsidRDefault="00662F44" w:rsidP="00662F44">
            <w:r w:rsidRPr="009D6C28">
              <w:t>1</w:t>
            </w:r>
          </w:p>
        </w:tc>
        <w:tc>
          <w:tcPr>
            <w:tcW w:w="717" w:type="dxa"/>
          </w:tcPr>
          <w:p w:rsidR="00662F44" w:rsidRPr="009D6C28" w:rsidRDefault="00662F44" w:rsidP="00662F44">
            <w:r w:rsidRPr="009D6C28">
              <w:t>2</w:t>
            </w:r>
          </w:p>
        </w:tc>
        <w:tc>
          <w:tcPr>
            <w:tcW w:w="717" w:type="dxa"/>
          </w:tcPr>
          <w:p w:rsidR="00662F44" w:rsidRPr="009D6C28" w:rsidRDefault="00662F44" w:rsidP="00662F44">
            <w:r w:rsidRPr="009D6C28">
              <w:t>3</w:t>
            </w:r>
          </w:p>
        </w:tc>
        <w:tc>
          <w:tcPr>
            <w:tcW w:w="719" w:type="dxa"/>
          </w:tcPr>
          <w:p w:rsidR="00662F44" w:rsidRPr="009D6C28" w:rsidRDefault="00662F44" w:rsidP="00662F44">
            <w:r w:rsidRPr="009D6C28">
              <w:t>4</w:t>
            </w:r>
          </w:p>
        </w:tc>
        <w:tc>
          <w:tcPr>
            <w:tcW w:w="720" w:type="dxa"/>
          </w:tcPr>
          <w:p w:rsidR="00662F44" w:rsidRPr="009D6C28" w:rsidRDefault="00662F44" w:rsidP="00662F44">
            <w:r w:rsidRPr="009D6C28">
              <w:t>5</w:t>
            </w:r>
          </w:p>
        </w:tc>
        <w:tc>
          <w:tcPr>
            <w:tcW w:w="720" w:type="dxa"/>
          </w:tcPr>
          <w:p w:rsidR="00662F44" w:rsidRPr="009D6C28" w:rsidRDefault="00662F44" w:rsidP="00662F44">
            <w:r w:rsidRPr="009D6C28">
              <w:t>6</w:t>
            </w:r>
          </w:p>
        </w:tc>
        <w:tc>
          <w:tcPr>
            <w:tcW w:w="720" w:type="dxa"/>
          </w:tcPr>
          <w:p w:rsidR="00662F44" w:rsidRPr="009D6C28" w:rsidRDefault="00662F44" w:rsidP="00662F44">
            <w:r w:rsidRPr="009D6C28">
              <w:t>7</w:t>
            </w:r>
          </w:p>
        </w:tc>
        <w:tc>
          <w:tcPr>
            <w:tcW w:w="720" w:type="dxa"/>
          </w:tcPr>
          <w:p w:rsidR="00662F44" w:rsidRPr="009D6C28" w:rsidRDefault="00662F44" w:rsidP="00662F44">
            <w:r w:rsidRPr="009D6C28">
              <w:t>8</w:t>
            </w:r>
          </w:p>
        </w:tc>
        <w:tc>
          <w:tcPr>
            <w:tcW w:w="719" w:type="dxa"/>
          </w:tcPr>
          <w:p w:rsidR="00662F44" w:rsidRPr="009D6C28" w:rsidRDefault="00662F44" w:rsidP="00662F44">
            <w:r w:rsidRPr="009D6C28">
              <w:t>9</w:t>
            </w:r>
          </w:p>
        </w:tc>
        <w:tc>
          <w:tcPr>
            <w:tcW w:w="737" w:type="dxa"/>
          </w:tcPr>
          <w:p w:rsidR="00662F44" w:rsidRPr="009D6C28" w:rsidRDefault="00662F44" w:rsidP="00662F44">
            <w:r w:rsidRPr="009D6C28">
              <w:t>10</w:t>
            </w:r>
          </w:p>
        </w:tc>
      </w:tr>
      <w:tr w:rsidR="00662F44" w:rsidRPr="009D6C28" w:rsidTr="00662F44">
        <w:tc>
          <w:tcPr>
            <w:tcW w:w="9571" w:type="dxa"/>
            <w:gridSpan w:val="11"/>
          </w:tcPr>
          <w:p w:rsidR="00662F44" w:rsidRPr="009D6C28" w:rsidRDefault="00662F44" w:rsidP="00662F44">
            <w:pPr>
              <w:jc w:val="center"/>
            </w:pPr>
            <w:r>
              <w:t>природно-экологические факторы</w:t>
            </w:r>
          </w:p>
        </w:tc>
      </w:tr>
      <w:tr w:rsidR="00662F44" w:rsidRPr="009D6C28" w:rsidTr="00662F44">
        <w:tc>
          <w:tcPr>
            <w:tcW w:w="2366" w:type="dxa"/>
          </w:tcPr>
          <w:p w:rsidR="00662F44" w:rsidRPr="00B349EA" w:rsidRDefault="00662F44" w:rsidP="00662F44">
            <w:pPr>
              <w:rPr>
                <w:sz w:val="18"/>
                <w:szCs w:val="18"/>
              </w:rPr>
            </w:pPr>
            <w:r w:rsidRPr="00B349EA">
              <w:rPr>
                <w:sz w:val="18"/>
                <w:szCs w:val="18"/>
              </w:rPr>
              <w:t>Среднегодовое количество осадков</w:t>
            </w:r>
            <w:r>
              <w:rPr>
                <w:sz w:val="18"/>
                <w:szCs w:val="18"/>
              </w:rPr>
              <w:t xml:space="preserve">, </w:t>
            </w:r>
            <w:proofErr w:type="gramStart"/>
            <w:r>
              <w:rPr>
                <w:sz w:val="18"/>
                <w:szCs w:val="18"/>
              </w:rPr>
              <w:t>мм</w:t>
            </w:r>
            <w:proofErr w:type="gramEnd"/>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B349EA" w:rsidRDefault="00662F44" w:rsidP="00662F44">
            <w:pPr>
              <w:rPr>
                <w:sz w:val="18"/>
                <w:szCs w:val="18"/>
              </w:rPr>
            </w:pPr>
            <w:r>
              <w:rPr>
                <w:sz w:val="18"/>
                <w:szCs w:val="18"/>
              </w:rPr>
              <w:t>С</w:t>
            </w:r>
            <w:r w:rsidRPr="00B349EA">
              <w:rPr>
                <w:sz w:val="18"/>
                <w:szCs w:val="18"/>
              </w:rPr>
              <w:t xml:space="preserve">редняя температура июля, </w:t>
            </w:r>
            <w:proofErr w:type="gramStart"/>
            <w:r w:rsidRPr="00B349EA">
              <w:rPr>
                <w:sz w:val="18"/>
                <w:szCs w:val="18"/>
              </w:rPr>
              <w:t>С</w:t>
            </w:r>
            <w:proofErr w:type="gramEnd"/>
            <w:r w:rsidRPr="00B349EA">
              <w:rPr>
                <w:rFonts w:ascii="Cambria Math" w:hAnsi="Cambria Math" w:cs="Cambria Math"/>
                <w:sz w:val="18"/>
                <w:szCs w:val="18"/>
              </w:rPr>
              <w:t>⁰</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B349EA" w:rsidRDefault="00662F44" w:rsidP="00662F44">
            <w:pPr>
              <w:rPr>
                <w:sz w:val="18"/>
                <w:szCs w:val="18"/>
              </w:rPr>
            </w:pPr>
            <w:r>
              <w:rPr>
                <w:sz w:val="18"/>
                <w:szCs w:val="18"/>
              </w:rPr>
              <w:t>С</w:t>
            </w:r>
            <w:r w:rsidRPr="00B349EA">
              <w:rPr>
                <w:sz w:val="18"/>
                <w:szCs w:val="18"/>
              </w:rPr>
              <w:t xml:space="preserve">редняя температура января, </w:t>
            </w:r>
            <w:proofErr w:type="gramStart"/>
            <w:r w:rsidRPr="00B349EA">
              <w:rPr>
                <w:sz w:val="18"/>
                <w:szCs w:val="18"/>
              </w:rPr>
              <w:t>С</w:t>
            </w:r>
            <w:proofErr w:type="gramEnd"/>
            <w:r w:rsidRPr="00B349EA">
              <w:rPr>
                <w:rFonts w:ascii="Cambria Math" w:hAnsi="Cambria Math" w:cs="Cambria Math"/>
                <w:sz w:val="18"/>
                <w:szCs w:val="18"/>
              </w:rPr>
              <w:t>⁰</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B349EA" w:rsidRDefault="00662F44" w:rsidP="00662F44">
            <w:pPr>
              <w:rPr>
                <w:sz w:val="18"/>
                <w:szCs w:val="18"/>
              </w:rPr>
            </w:pPr>
            <w:r w:rsidRPr="00B349EA">
              <w:rPr>
                <w:sz w:val="18"/>
                <w:szCs w:val="18"/>
              </w:rPr>
              <w:t>Продолжительность периода залегания  устойчивого снежного покрова, дней</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B349EA" w:rsidRDefault="00662F44" w:rsidP="00662F44">
            <w:pPr>
              <w:rPr>
                <w:sz w:val="18"/>
                <w:szCs w:val="18"/>
              </w:rPr>
            </w:pPr>
            <w:r w:rsidRPr="00B349EA">
              <w:rPr>
                <w:sz w:val="18"/>
                <w:szCs w:val="18"/>
              </w:rPr>
              <w:t xml:space="preserve">Абсолютная высота рельефа местности, </w:t>
            </w:r>
            <w:proofErr w:type="gramStart"/>
            <w:r w:rsidRPr="00B349EA">
              <w:rPr>
                <w:sz w:val="18"/>
                <w:szCs w:val="18"/>
              </w:rPr>
              <w:t>м</w:t>
            </w:r>
            <w:proofErr w:type="gramEnd"/>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B349EA" w:rsidRDefault="00662F44" w:rsidP="00662F44">
            <w:pPr>
              <w:rPr>
                <w:sz w:val="18"/>
                <w:szCs w:val="18"/>
              </w:rPr>
            </w:pPr>
            <w:r w:rsidRPr="00B349EA">
              <w:rPr>
                <w:sz w:val="18"/>
                <w:szCs w:val="18"/>
              </w:rPr>
              <w:t>Число озер</w:t>
            </w:r>
            <w:r>
              <w:rPr>
                <w:sz w:val="18"/>
                <w:szCs w:val="18"/>
              </w:rPr>
              <w:t xml:space="preserve"> (крупные, более 100 км²), ед.</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B349EA" w:rsidRDefault="00662F44" w:rsidP="00662F44">
            <w:pPr>
              <w:rPr>
                <w:sz w:val="18"/>
                <w:szCs w:val="18"/>
              </w:rPr>
            </w:pPr>
            <w:r>
              <w:rPr>
                <w:sz w:val="18"/>
                <w:szCs w:val="18"/>
              </w:rPr>
              <w:t>Число рек (крупные, свыше 500 км), ед.</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18"/>
                <w:szCs w:val="18"/>
              </w:rPr>
              <w:t>Обеспеченность ресурсами питьевых и технических подземных вод, млн.м</w:t>
            </w:r>
            <w:proofErr w:type="gramStart"/>
            <w:r>
              <w:rPr>
                <w:sz w:val="18"/>
                <w:szCs w:val="18"/>
              </w:rPr>
              <w:t>.к</w:t>
            </w:r>
            <w:proofErr w:type="gramEnd"/>
            <w:r>
              <w:rPr>
                <w:sz w:val="18"/>
                <w:szCs w:val="18"/>
              </w:rPr>
              <w:t>уб/сут</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18"/>
                <w:szCs w:val="18"/>
              </w:rPr>
              <w:t>Площадь особо охраняемых земель, тыс</w:t>
            </w:r>
            <w:proofErr w:type="gramStart"/>
            <w:r>
              <w:rPr>
                <w:sz w:val="18"/>
                <w:szCs w:val="18"/>
              </w:rPr>
              <w:t>.г</w:t>
            </w:r>
            <w:proofErr w:type="gramEnd"/>
            <w:r>
              <w:rPr>
                <w:sz w:val="18"/>
                <w:szCs w:val="18"/>
              </w:rPr>
              <w:t>а</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18"/>
                <w:szCs w:val="18"/>
              </w:rPr>
              <w:t>Количество охраняемых видов растений, ед.</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18"/>
                <w:szCs w:val="18"/>
              </w:rPr>
              <w:t>Количество охраняемых видов растений, ед.</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18"/>
                <w:szCs w:val="18"/>
              </w:rPr>
              <w:t>Индекс качества воздуха, уровень</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18"/>
                <w:szCs w:val="18"/>
              </w:rPr>
              <w:t>Качество поверхностных вод, уровень</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9571" w:type="dxa"/>
            <w:gridSpan w:val="11"/>
          </w:tcPr>
          <w:p w:rsidR="00662F44" w:rsidRPr="009D6C28" w:rsidRDefault="00662F44" w:rsidP="00662F44">
            <w:pPr>
              <w:jc w:val="center"/>
            </w:pPr>
            <w:r>
              <w:t>Ресурсы сакрального туризма</w:t>
            </w:r>
          </w:p>
        </w:tc>
      </w:tr>
      <w:tr w:rsidR="00662F44" w:rsidRPr="009D6C28" w:rsidTr="00662F44">
        <w:tc>
          <w:tcPr>
            <w:tcW w:w="2366" w:type="dxa"/>
          </w:tcPr>
          <w:p w:rsidR="00662F44" w:rsidRDefault="00662F44" w:rsidP="00662F44">
            <w:pPr>
              <w:rPr>
                <w:sz w:val="18"/>
                <w:szCs w:val="18"/>
              </w:rPr>
            </w:pPr>
            <w:r>
              <w:rPr>
                <w:sz w:val="18"/>
                <w:szCs w:val="18"/>
              </w:rPr>
              <w:t xml:space="preserve">Количество </w:t>
            </w:r>
            <w:r>
              <w:rPr>
                <w:sz w:val="20"/>
                <w:szCs w:val="20"/>
              </w:rPr>
              <w:t>особо почитаемых памятников</w:t>
            </w:r>
            <w:r w:rsidRPr="00403470">
              <w:rPr>
                <w:sz w:val="20"/>
                <w:szCs w:val="20"/>
              </w:rPr>
              <w:t xml:space="preserve"> природного наследия</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20"/>
                <w:szCs w:val="20"/>
              </w:rPr>
              <w:t xml:space="preserve">Количество </w:t>
            </w:r>
            <w:r w:rsidRPr="00403470">
              <w:rPr>
                <w:sz w:val="20"/>
                <w:szCs w:val="20"/>
              </w:rPr>
              <w:t>а</w:t>
            </w:r>
            <w:r>
              <w:rPr>
                <w:sz w:val="20"/>
                <w:szCs w:val="20"/>
              </w:rPr>
              <w:t>рхеологических</w:t>
            </w:r>
            <w:r w:rsidRPr="00403470">
              <w:rPr>
                <w:sz w:val="20"/>
                <w:szCs w:val="20"/>
              </w:rPr>
              <w:t xml:space="preserve"> памятник</w:t>
            </w:r>
            <w:r>
              <w:rPr>
                <w:sz w:val="20"/>
                <w:szCs w:val="20"/>
              </w:rPr>
              <w:t>ов и средневековых</w:t>
            </w:r>
            <w:r w:rsidRPr="00403470">
              <w:rPr>
                <w:sz w:val="20"/>
                <w:szCs w:val="20"/>
              </w:rPr>
              <w:t xml:space="preserve"> городски</w:t>
            </w:r>
            <w:r>
              <w:rPr>
                <w:sz w:val="20"/>
                <w:szCs w:val="20"/>
              </w:rPr>
              <w:t>х центров</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20"/>
                <w:szCs w:val="20"/>
              </w:rPr>
              <w:t xml:space="preserve">Количество </w:t>
            </w:r>
            <w:r w:rsidRPr="00403470">
              <w:rPr>
                <w:sz w:val="20"/>
                <w:szCs w:val="20"/>
              </w:rPr>
              <w:t>религиозны</w:t>
            </w:r>
            <w:r>
              <w:rPr>
                <w:sz w:val="20"/>
                <w:szCs w:val="20"/>
              </w:rPr>
              <w:t>х и культовых объектов, являющих</w:t>
            </w:r>
            <w:r w:rsidRPr="00403470">
              <w:rPr>
                <w:sz w:val="20"/>
                <w:szCs w:val="20"/>
              </w:rPr>
              <w:t>ся местами поклонения</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18"/>
                <w:szCs w:val="18"/>
              </w:rPr>
            </w:pPr>
            <w:r>
              <w:rPr>
                <w:sz w:val="20"/>
                <w:szCs w:val="20"/>
              </w:rPr>
              <w:t xml:space="preserve">Количество </w:t>
            </w:r>
            <w:r w:rsidRPr="00403470">
              <w:rPr>
                <w:sz w:val="20"/>
                <w:szCs w:val="20"/>
              </w:rPr>
              <w:t>сакральны</w:t>
            </w:r>
            <w:r>
              <w:rPr>
                <w:sz w:val="20"/>
                <w:szCs w:val="20"/>
              </w:rPr>
              <w:t>х</w:t>
            </w:r>
            <w:r w:rsidRPr="00403470">
              <w:rPr>
                <w:sz w:val="20"/>
                <w:szCs w:val="20"/>
              </w:rPr>
              <w:t xml:space="preserve"> </w:t>
            </w:r>
            <w:r>
              <w:rPr>
                <w:sz w:val="20"/>
                <w:szCs w:val="20"/>
              </w:rPr>
              <w:t>объектов</w:t>
            </w:r>
            <w:r w:rsidRPr="00403470">
              <w:rPr>
                <w:sz w:val="20"/>
                <w:szCs w:val="20"/>
              </w:rPr>
              <w:t>, связанны</w:t>
            </w:r>
            <w:r>
              <w:rPr>
                <w:sz w:val="20"/>
                <w:szCs w:val="20"/>
              </w:rPr>
              <w:t>х</w:t>
            </w:r>
            <w:r w:rsidRPr="00403470">
              <w:rPr>
                <w:sz w:val="20"/>
                <w:szCs w:val="20"/>
              </w:rPr>
              <w:t xml:space="preserve"> с историческими личностями</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Pr="00403470" w:rsidRDefault="00662F44" w:rsidP="00662F44">
            <w:pPr>
              <w:rPr>
                <w:sz w:val="20"/>
                <w:szCs w:val="20"/>
              </w:rPr>
            </w:pPr>
            <w:r>
              <w:rPr>
                <w:sz w:val="20"/>
                <w:szCs w:val="20"/>
              </w:rPr>
              <w:t xml:space="preserve">Количество </w:t>
            </w:r>
            <w:r w:rsidRPr="00403470">
              <w:rPr>
                <w:sz w:val="20"/>
                <w:szCs w:val="20"/>
              </w:rPr>
              <w:t>сакральны</w:t>
            </w:r>
            <w:r>
              <w:rPr>
                <w:sz w:val="20"/>
                <w:szCs w:val="20"/>
              </w:rPr>
              <w:t xml:space="preserve">х объектов, связанных </w:t>
            </w:r>
            <w:r w:rsidRPr="00403470">
              <w:rPr>
                <w:sz w:val="20"/>
                <w:szCs w:val="20"/>
              </w:rPr>
              <w:t>с историческими и политическими событиями</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9571" w:type="dxa"/>
            <w:gridSpan w:val="11"/>
          </w:tcPr>
          <w:p w:rsidR="00662F44" w:rsidRDefault="00662F44" w:rsidP="00662F44">
            <w:pPr>
              <w:jc w:val="center"/>
            </w:pPr>
          </w:p>
          <w:p w:rsidR="00662F44" w:rsidRPr="009D6C28" w:rsidRDefault="00662F44" w:rsidP="00662F44">
            <w:pPr>
              <w:jc w:val="center"/>
            </w:pPr>
            <w:r>
              <w:lastRenderedPageBreak/>
              <w:t>Туристская инфраструктура</w:t>
            </w:r>
          </w:p>
        </w:tc>
      </w:tr>
      <w:tr w:rsidR="00662F44" w:rsidRPr="009D6C28" w:rsidTr="00662F44">
        <w:tc>
          <w:tcPr>
            <w:tcW w:w="2366" w:type="dxa"/>
          </w:tcPr>
          <w:p w:rsidR="00662F44" w:rsidRDefault="00662F44" w:rsidP="00662F44">
            <w:pPr>
              <w:rPr>
                <w:sz w:val="20"/>
                <w:szCs w:val="20"/>
              </w:rPr>
            </w:pPr>
            <w:r>
              <w:rPr>
                <w:sz w:val="20"/>
                <w:szCs w:val="20"/>
              </w:rPr>
              <w:lastRenderedPageBreak/>
              <w:t>Количество мест размещения</w:t>
            </w:r>
            <w:proofErr w:type="gramStart"/>
            <w:r>
              <w:rPr>
                <w:sz w:val="20"/>
                <w:szCs w:val="20"/>
              </w:rPr>
              <w:t>,е</w:t>
            </w:r>
            <w:proofErr w:type="gramEnd"/>
            <w:r>
              <w:rPr>
                <w:sz w:val="20"/>
                <w:szCs w:val="20"/>
              </w:rPr>
              <w:t>д.</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20"/>
                <w:szCs w:val="20"/>
              </w:rPr>
            </w:pPr>
            <w:r>
              <w:rPr>
                <w:sz w:val="20"/>
                <w:szCs w:val="20"/>
              </w:rPr>
              <w:t>Средняя стоимость койко-суток, тенге</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20"/>
                <w:szCs w:val="20"/>
              </w:rPr>
            </w:pPr>
            <w:r>
              <w:rPr>
                <w:sz w:val="20"/>
                <w:szCs w:val="20"/>
              </w:rPr>
              <w:t>Количество работников, чел</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20"/>
                <w:szCs w:val="20"/>
              </w:rPr>
            </w:pPr>
            <w:proofErr w:type="gramStart"/>
            <w:r>
              <w:rPr>
                <w:sz w:val="20"/>
                <w:szCs w:val="20"/>
              </w:rPr>
              <w:t>Среднемесячная</w:t>
            </w:r>
            <w:proofErr w:type="gramEnd"/>
            <w:r>
              <w:rPr>
                <w:sz w:val="20"/>
                <w:szCs w:val="20"/>
              </w:rPr>
              <w:t xml:space="preserve"> заработная плат работников турагентств, тенге</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20"/>
                <w:szCs w:val="20"/>
              </w:rPr>
            </w:pPr>
            <w:r>
              <w:rPr>
                <w:sz w:val="20"/>
                <w:szCs w:val="20"/>
              </w:rPr>
              <w:t>Количество посетителей по религиозным и паломническим целям, чел</w:t>
            </w:r>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r w:rsidR="00662F44" w:rsidRPr="009D6C28" w:rsidTr="00662F44">
        <w:tc>
          <w:tcPr>
            <w:tcW w:w="2366" w:type="dxa"/>
          </w:tcPr>
          <w:p w:rsidR="00662F44" w:rsidRDefault="00662F44" w:rsidP="00662F44">
            <w:pPr>
              <w:rPr>
                <w:sz w:val="20"/>
                <w:szCs w:val="20"/>
              </w:rPr>
            </w:pPr>
            <w:r>
              <w:rPr>
                <w:sz w:val="20"/>
                <w:szCs w:val="20"/>
              </w:rPr>
              <w:t xml:space="preserve">Протяженность автодорог с твердым покрытием республиканского значения, </w:t>
            </w:r>
            <w:proofErr w:type="gramStart"/>
            <w:r>
              <w:rPr>
                <w:sz w:val="20"/>
                <w:szCs w:val="20"/>
              </w:rPr>
              <w:t>км</w:t>
            </w:r>
            <w:proofErr w:type="gramEnd"/>
          </w:p>
        </w:tc>
        <w:tc>
          <w:tcPr>
            <w:tcW w:w="716" w:type="dxa"/>
          </w:tcPr>
          <w:p w:rsidR="00662F44" w:rsidRPr="009D6C28" w:rsidRDefault="00662F44" w:rsidP="00662F44"/>
        </w:tc>
        <w:tc>
          <w:tcPr>
            <w:tcW w:w="717" w:type="dxa"/>
          </w:tcPr>
          <w:p w:rsidR="00662F44" w:rsidRPr="009D6C28" w:rsidRDefault="00662F44" w:rsidP="00662F44"/>
        </w:tc>
        <w:tc>
          <w:tcPr>
            <w:tcW w:w="717" w:type="dxa"/>
          </w:tcPr>
          <w:p w:rsidR="00662F44" w:rsidRPr="009D6C28" w:rsidRDefault="00662F44" w:rsidP="00662F44"/>
        </w:tc>
        <w:tc>
          <w:tcPr>
            <w:tcW w:w="719"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20" w:type="dxa"/>
          </w:tcPr>
          <w:p w:rsidR="00662F44" w:rsidRPr="009D6C28" w:rsidRDefault="00662F44" w:rsidP="00662F44"/>
        </w:tc>
        <w:tc>
          <w:tcPr>
            <w:tcW w:w="719" w:type="dxa"/>
          </w:tcPr>
          <w:p w:rsidR="00662F44" w:rsidRPr="009D6C28" w:rsidRDefault="00662F44" w:rsidP="00662F44"/>
        </w:tc>
        <w:tc>
          <w:tcPr>
            <w:tcW w:w="737" w:type="dxa"/>
          </w:tcPr>
          <w:p w:rsidR="00662F44" w:rsidRPr="009D6C28" w:rsidRDefault="00662F44" w:rsidP="00662F44"/>
        </w:tc>
      </w:tr>
    </w:tbl>
    <w:p w:rsidR="00662F44" w:rsidRDefault="00662F44" w:rsidP="00662F44">
      <w:pPr>
        <w:jc w:val="right"/>
        <w:rPr>
          <w:sz w:val="28"/>
          <w:szCs w:val="28"/>
        </w:rPr>
      </w:pPr>
    </w:p>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Pr="00E93901" w:rsidRDefault="00662F44" w:rsidP="00662F44">
      <w:pPr>
        <w:jc w:val="center"/>
        <w:rPr>
          <w:b/>
        </w:rPr>
      </w:pPr>
      <w:r w:rsidRPr="00E93901">
        <w:rPr>
          <w:b/>
        </w:rPr>
        <w:lastRenderedPageBreak/>
        <w:t>ПРИЛОЖЕНИЕ У</w:t>
      </w:r>
    </w:p>
    <w:p w:rsidR="00662F44" w:rsidRPr="00E93901" w:rsidRDefault="00662F44" w:rsidP="00662F44">
      <w:pPr>
        <w:rPr>
          <w:b/>
        </w:rPr>
      </w:pPr>
    </w:p>
    <w:p w:rsidR="00662F44" w:rsidRPr="00E93901" w:rsidRDefault="00662F44" w:rsidP="00662F44">
      <w:pPr>
        <w:jc w:val="center"/>
        <w:rPr>
          <w:b/>
          <w:shd w:val="clear" w:color="auto" w:fill="FFFFFF"/>
        </w:rPr>
      </w:pPr>
      <w:r w:rsidRPr="00E93901">
        <w:rPr>
          <w:b/>
          <w:shd w:val="clear" w:color="auto" w:fill="FFFFFF"/>
        </w:rPr>
        <w:t>Определение коэффициента весомости критериев оценки по статистическим данным и значения коэффициента конкордации</w:t>
      </w:r>
    </w:p>
    <w:p w:rsidR="00662F44" w:rsidRPr="00E93901" w:rsidRDefault="00662F44" w:rsidP="00662F44">
      <w:pPr>
        <w:rPr>
          <w:b/>
          <w:shd w:val="clear" w:color="auto" w:fill="FFFFFF"/>
        </w:rPr>
      </w:pPr>
    </w:p>
    <w:p w:rsidR="00662F44" w:rsidRDefault="00662F44" w:rsidP="00662F44">
      <w:pPr>
        <w:rPr>
          <w:shd w:val="clear" w:color="auto" w:fill="FFFFFF"/>
        </w:rPr>
      </w:pPr>
    </w:p>
    <w:p w:rsidR="00662F44" w:rsidRPr="00675F62" w:rsidRDefault="00662F44" w:rsidP="00662F44">
      <w:r w:rsidRPr="00675F62">
        <w:rPr>
          <w:shd w:val="clear" w:color="auto" w:fill="FFFFFF"/>
        </w:rPr>
        <w:t>Этап 1. Создание экспертной комиссии.</w:t>
      </w:r>
      <w:r w:rsidRPr="00675F62">
        <w:br/>
      </w:r>
      <w:r w:rsidRPr="00675F62">
        <w:rPr>
          <w:shd w:val="clear" w:color="auto" w:fill="FFFFFF"/>
        </w:rPr>
        <w:t>Число факторов n = 24, Число экспертов m = 10</w:t>
      </w:r>
      <w:r w:rsidRPr="00675F62">
        <w:br/>
      </w:r>
      <w:r w:rsidRPr="00675F62">
        <w:rPr>
          <w:shd w:val="clear" w:color="auto" w:fill="FFFFFF"/>
        </w:rPr>
        <w:t>Этап 2. Сбор мнений специалистов путем анкетного опроса.</w:t>
      </w:r>
      <w:r w:rsidRPr="00675F62">
        <w:br/>
      </w:r>
      <w:r w:rsidRPr="00675F62">
        <w:rPr>
          <w:shd w:val="clear" w:color="auto" w:fill="FFFFFF"/>
        </w:rPr>
        <w:t>Оценку степени значимости параметров эксперты производят путем присвоения им рангового номера. Фактору, которому эксперт дает наивысшую оценку, присваивается ранг 1. Если эксперт признает несколько факторов равнозначными, то им присваивается одинаковый ранговый номер. На основе данных анкетного опроса составляется сводная матрица рангов.</w:t>
      </w:r>
      <w:r w:rsidRPr="00675F62">
        <w:br/>
      </w:r>
      <w:r w:rsidRPr="00675F62">
        <w:rPr>
          <w:shd w:val="clear" w:color="auto" w:fill="FFFFFF"/>
        </w:rPr>
        <w:t>Этап 3. Составление сводной матрицы рангов.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5691"/>
        <w:gridCol w:w="440"/>
        <w:gridCol w:w="440"/>
        <w:gridCol w:w="440"/>
        <w:gridCol w:w="440"/>
        <w:gridCol w:w="440"/>
        <w:gridCol w:w="440"/>
        <w:gridCol w:w="440"/>
        <w:gridCol w:w="440"/>
        <w:gridCol w:w="440"/>
        <w:gridCol w:w="440"/>
      </w:tblGrid>
      <w:tr w:rsidR="00662F44" w:rsidRPr="00675F62" w:rsidTr="00662F44">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Pr>
                <w:sz w:val="20"/>
                <w:szCs w:val="20"/>
              </w:rPr>
              <w:t>Параметры</w:t>
            </w:r>
            <w:r w:rsidRPr="00675F62">
              <w:rPr>
                <w:sz w:val="20"/>
                <w:szCs w:val="20"/>
              </w:rPr>
              <w:t xml:space="preserve"> / Эксперты</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2</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3</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4</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Среднегодовое количество осадков, </w:t>
            </w:r>
            <w:proofErr w:type="gramStart"/>
            <w:r w:rsidRPr="00675F62">
              <w:rPr>
                <w:color w:val="000000"/>
                <w:sz w:val="20"/>
                <w:szCs w:val="20"/>
              </w:rPr>
              <w:t>мм</w:t>
            </w:r>
            <w:proofErr w:type="gramEnd"/>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Средняя температура июля, </w:t>
            </w:r>
            <w:proofErr w:type="gramStart"/>
            <w:r w:rsidRPr="00675F62">
              <w:rPr>
                <w:color w:val="000000"/>
                <w:sz w:val="20"/>
                <w:szCs w:val="20"/>
              </w:rPr>
              <w:t>С</w:t>
            </w:r>
            <w:proofErr w:type="gramEnd"/>
            <w:r w:rsidRPr="00675F62">
              <w:rPr>
                <w:rFonts w:ascii="Cambria Math" w:hAnsi="Cambria Math" w:cs="Cambria Math"/>
                <w:color w:val="000000"/>
                <w:sz w:val="20"/>
                <w:szCs w:val="20"/>
              </w:rPr>
              <w:t>⁰</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r>
      <w:tr w:rsidR="00662F44" w:rsidRPr="00675F62" w:rsidTr="00662F44">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rPr>
                <w:color w:val="000000"/>
                <w:sz w:val="20"/>
                <w:szCs w:val="20"/>
              </w:rPr>
            </w:pPr>
            <w:r w:rsidRPr="00675F62">
              <w:rPr>
                <w:color w:val="000000"/>
                <w:sz w:val="20"/>
                <w:szCs w:val="20"/>
              </w:rPr>
              <w:t xml:space="preserve">Средняя температура января, </w:t>
            </w:r>
            <w:proofErr w:type="gramStart"/>
            <w:r w:rsidRPr="00675F62">
              <w:rPr>
                <w:color w:val="000000"/>
                <w:sz w:val="20"/>
                <w:szCs w:val="20"/>
              </w:rPr>
              <w:t>С</w:t>
            </w:r>
            <w:proofErr w:type="gramEnd"/>
            <w:r w:rsidRPr="00675F62">
              <w:rPr>
                <w:rFonts w:ascii="Cambria Math" w:hAnsi="Cambria Math" w:cs="Cambria Math"/>
                <w:color w:val="000000"/>
                <w:sz w:val="20"/>
                <w:szCs w:val="20"/>
              </w:rPr>
              <w:t>⁰</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Продолжительность периода залегания  устойчивого снежного покрова, дней</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Абсолютная высота рельефа местности, </w:t>
            </w:r>
            <w:proofErr w:type="gramStart"/>
            <w:r w:rsidRPr="00675F62">
              <w:rPr>
                <w:color w:val="000000"/>
                <w:sz w:val="20"/>
                <w:szCs w:val="20"/>
              </w:rPr>
              <w:t>м</w:t>
            </w:r>
            <w:proofErr w:type="gramEnd"/>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Число озер (крупные, более 100 км²), ед.</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Число рек (крупные, свыше 500 км), ед.</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Обеспеченность ресурсами питьевых и технических подземных вод, млн.м</w:t>
            </w:r>
            <w:proofErr w:type="gramStart"/>
            <w:r w:rsidRPr="00675F62">
              <w:rPr>
                <w:color w:val="000000"/>
                <w:sz w:val="20"/>
                <w:szCs w:val="20"/>
              </w:rPr>
              <w:t>.к</w:t>
            </w:r>
            <w:proofErr w:type="gramEnd"/>
            <w:r w:rsidRPr="00675F62">
              <w:rPr>
                <w:color w:val="000000"/>
                <w:sz w:val="20"/>
                <w:szCs w:val="20"/>
              </w:rPr>
              <w:t>уб/сут</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Площадь особо охраняемых земель, тыс</w:t>
            </w:r>
            <w:proofErr w:type="gramStart"/>
            <w:r w:rsidRPr="00675F62">
              <w:rPr>
                <w:color w:val="000000"/>
                <w:sz w:val="20"/>
                <w:szCs w:val="20"/>
              </w:rPr>
              <w:t>.г</w:t>
            </w:r>
            <w:proofErr w:type="gramEnd"/>
            <w:r w:rsidRPr="00675F62">
              <w:rPr>
                <w:color w:val="000000"/>
                <w:sz w:val="20"/>
                <w:szCs w:val="20"/>
              </w:rPr>
              <w:t>а</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охраняемых видов растений, ед.</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4</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охраняемых видов животных, ед.</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5</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Индекс качества воздуха, уровень</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Качество поверхностных вод, уровень</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особо почитаемых памятников природного наследия</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археологических памятников и средневековых городских центров</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религиозных и культовых объектов, являющихся местами поклонения</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сакральных объектов, связанных с историческими личностями</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lastRenderedPageBreak/>
              <w:t>Количество сакральных объектов, связанных с историческими и политическими событиями</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мест размещения</w:t>
            </w:r>
            <w:proofErr w:type="gramStart"/>
            <w:r w:rsidRPr="00675F62">
              <w:rPr>
                <w:color w:val="000000"/>
                <w:sz w:val="20"/>
                <w:szCs w:val="20"/>
              </w:rPr>
              <w:t>,е</w:t>
            </w:r>
            <w:proofErr w:type="gramEnd"/>
            <w:r w:rsidRPr="00675F62">
              <w:rPr>
                <w:color w:val="000000"/>
                <w:sz w:val="20"/>
                <w:szCs w:val="20"/>
              </w:rPr>
              <w:t>д.</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Средняя стоимость койко-суток, тенге</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работников, чел</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6</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proofErr w:type="gramStart"/>
            <w:r w:rsidRPr="00675F62">
              <w:rPr>
                <w:color w:val="000000"/>
                <w:sz w:val="20"/>
                <w:szCs w:val="20"/>
              </w:rPr>
              <w:t>Среднемесячная</w:t>
            </w:r>
            <w:proofErr w:type="gramEnd"/>
            <w:r w:rsidRPr="00675F62">
              <w:rPr>
                <w:color w:val="000000"/>
                <w:sz w:val="20"/>
                <w:szCs w:val="20"/>
              </w:rPr>
              <w:t xml:space="preserve"> заработная плат работников турагентств, тенге</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7</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8</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посетителей по религиозным и паломническим целям, чел</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Протяженность автодорог с твердым покрытием республиканского значения, </w:t>
            </w:r>
            <w:proofErr w:type="gramStart"/>
            <w:r w:rsidRPr="00675F62">
              <w:rPr>
                <w:color w:val="000000"/>
                <w:sz w:val="20"/>
                <w:szCs w:val="20"/>
              </w:rPr>
              <w:t>км</w:t>
            </w:r>
            <w:proofErr w:type="gramEnd"/>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9</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jc w:val="center"/>
              <w:rPr>
                <w:sz w:val="20"/>
                <w:szCs w:val="20"/>
              </w:rPr>
            </w:pPr>
            <w:r w:rsidRPr="00675F62">
              <w:rPr>
                <w:sz w:val="20"/>
                <w:szCs w:val="20"/>
              </w:rPr>
              <w:t>10</w:t>
            </w:r>
          </w:p>
        </w:tc>
      </w:tr>
    </w:tbl>
    <w:p w:rsidR="00662F44" w:rsidRPr="00675F62" w:rsidRDefault="00662F44" w:rsidP="00662F44">
      <w:pPr>
        <w:ind w:left="-142" w:firstLine="142"/>
        <w:jc w:val="both"/>
      </w:pPr>
      <w:r w:rsidRPr="00675F62">
        <w:br/>
      </w:r>
      <w:r w:rsidRPr="00675F62">
        <w:rPr>
          <w:shd w:val="clear" w:color="auto" w:fill="FFFFFF"/>
        </w:rPr>
        <w:t>Матрица преобразованных рангов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986"/>
        <w:gridCol w:w="360"/>
        <w:gridCol w:w="360"/>
        <w:gridCol w:w="360"/>
        <w:gridCol w:w="360"/>
        <w:gridCol w:w="360"/>
        <w:gridCol w:w="360"/>
        <w:gridCol w:w="360"/>
        <w:gridCol w:w="360"/>
        <w:gridCol w:w="360"/>
        <w:gridCol w:w="480"/>
        <w:gridCol w:w="600"/>
        <w:gridCol w:w="785"/>
      </w:tblGrid>
      <w:tr w:rsidR="00662F44" w:rsidRPr="00675F62" w:rsidTr="00662F44">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t>Параметры</w:t>
            </w:r>
            <w:r w:rsidRPr="00675F62">
              <w:t xml:space="preserve"> / Эксперты</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6</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7</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8</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9</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Вес λ</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Среднегодовое количество осадков, </w:t>
            </w:r>
            <w:proofErr w:type="gramStart"/>
            <w:r w:rsidRPr="00675F62">
              <w:rPr>
                <w:color w:val="000000"/>
                <w:sz w:val="20"/>
                <w:szCs w:val="20"/>
              </w:rPr>
              <w:t>мм</w:t>
            </w:r>
            <w:proofErr w:type="gramEnd"/>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23</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0,041</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Средняя температура июля, </w:t>
            </w:r>
            <w:proofErr w:type="gramStart"/>
            <w:r w:rsidRPr="00675F62">
              <w:rPr>
                <w:color w:val="000000"/>
                <w:sz w:val="20"/>
                <w:szCs w:val="20"/>
              </w:rPr>
              <w:t>С</w:t>
            </w:r>
            <w:proofErr w:type="gramEnd"/>
            <w:r w:rsidRPr="00675F62">
              <w:rPr>
                <w:rFonts w:ascii="Cambria Math" w:hAnsi="Cambria Math" w:cs="Cambria Math"/>
                <w:color w:val="000000"/>
                <w:sz w:val="20"/>
                <w:szCs w:val="20"/>
              </w:rPr>
              <w:t>⁰</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22</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0,042</w:t>
            </w:r>
          </w:p>
        </w:tc>
      </w:tr>
      <w:tr w:rsidR="00662F44" w:rsidRPr="00675F62" w:rsidTr="00662F44">
        <w:tc>
          <w:tcPr>
            <w:tcW w:w="0" w:type="auto"/>
            <w:shd w:val="clear" w:color="auto" w:fill="FFFFFF"/>
            <w:tcMar>
              <w:top w:w="120" w:type="dxa"/>
              <w:left w:w="120" w:type="dxa"/>
              <w:bottom w:w="120" w:type="dxa"/>
              <w:right w:w="120" w:type="dxa"/>
            </w:tcMar>
            <w:hideMark/>
          </w:tcPr>
          <w:p w:rsidR="00662F44" w:rsidRPr="00675F62" w:rsidRDefault="00662F44" w:rsidP="00662F44">
            <w:pPr>
              <w:contextualSpacing/>
              <w:rPr>
                <w:color w:val="000000"/>
                <w:sz w:val="20"/>
                <w:szCs w:val="20"/>
              </w:rPr>
            </w:pPr>
            <w:r w:rsidRPr="00675F62">
              <w:rPr>
                <w:color w:val="000000"/>
                <w:sz w:val="20"/>
                <w:szCs w:val="20"/>
              </w:rPr>
              <w:t xml:space="preserve">Средняя температура января, </w:t>
            </w:r>
            <w:proofErr w:type="gramStart"/>
            <w:r w:rsidRPr="00675F62">
              <w:rPr>
                <w:color w:val="000000"/>
                <w:sz w:val="20"/>
                <w:szCs w:val="20"/>
              </w:rPr>
              <w:t>С</w:t>
            </w:r>
            <w:proofErr w:type="gramEnd"/>
            <w:r w:rsidRPr="00675F62">
              <w:rPr>
                <w:rFonts w:ascii="Cambria Math" w:hAnsi="Cambria Math" w:cs="Cambria Math"/>
                <w:color w:val="000000"/>
                <w:sz w:val="20"/>
                <w:szCs w:val="20"/>
              </w:rPr>
              <w:t>⁰</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41</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0,031</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Продолжительность периода залегания  устойчивого снежного покрова, дней</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33</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0,036</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Абсолютная высота рельефа местности, </w:t>
            </w:r>
            <w:proofErr w:type="gramStart"/>
            <w:r w:rsidRPr="00675F62">
              <w:rPr>
                <w:color w:val="000000"/>
                <w:sz w:val="20"/>
                <w:szCs w:val="20"/>
              </w:rPr>
              <w:t>м</w:t>
            </w:r>
            <w:proofErr w:type="gramEnd"/>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29</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0,038</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Число озер (крупные, более 100 км²), ед.</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26</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0,039</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Число рек (крупные, свыше 500 км), ед.</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25</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Обеспеченность ресурсами питьевых и технических подземных вод, млн.м</w:t>
            </w:r>
            <w:proofErr w:type="gramStart"/>
            <w:r w:rsidRPr="00675F62">
              <w:rPr>
                <w:color w:val="000000"/>
                <w:sz w:val="20"/>
                <w:szCs w:val="20"/>
              </w:rPr>
              <w:t>.к</w:t>
            </w:r>
            <w:proofErr w:type="gramEnd"/>
            <w:r w:rsidRPr="00675F62">
              <w:rPr>
                <w:color w:val="000000"/>
                <w:sz w:val="20"/>
                <w:szCs w:val="20"/>
              </w:rPr>
              <w:t>уб/сут</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43</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0,030</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Площадь особо охраняемых земель, тыс</w:t>
            </w:r>
            <w:proofErr w:type="gramStart"/>
            <w:r w:rsidRPr="00675F62">
              <w:rPr>
                <w:color w:val="000000"/>
                <w:sz w:val="20"/>
                <w:szCs w:val="20"/>
              </w:rPr>
              <w:t>.г</w:t>
            </w:r>
            <w:proofErr w:type="gramEnd"/>
            <w:r w:rsidRPr="00675F62">
              <w:rPr>
                <w:color w:val="000000"/>
                <w:sz w:val="20"/>
                <w:szCs w:val="20"/>
              </w:rPr>
              <w:t>а</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33</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0,036</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охраняемых видов растений, ед.</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6</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45</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0,029</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охраняемых видов животных, ед.</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42</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0,031</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Индекс качества воздуха, уровень</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34</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0,035</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Качество поверхностных вод, уровень</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33</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0,036</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lastRenderedPageBreak/>
              <w:t>Количество особо почитаемых памятников природного наследия</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20</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0,043</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археологических памятников и средневековых городских центров</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0,052</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религиозных и культовых объектов, являющихся местами поклонения</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0,053</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сакральных объектов, связанных с историческими личностями</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0,051</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сакральных объектов, связанных с историческими и политическими событиями</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0,051</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мест размещения</w:t>
            </w:r>
            <w:proofErr w:type="gramStart"/>
            <w:r w:rsidRPr="00675F62">
              <w:rPr>
                <w:color w:val="000000"/>
                <w:sz w:val="20"/>
                <w:szCs w:val="20"/>
              </w:rPr>
              <w:t>,е</w:t>
            </w:r>
            <w:proofErr w:type="gramEnd"/>
            <w:r w:rsidRPr="00675F62">
              <w:rPr>
                <w:color w:val="000000"/>
                <w:sz w:val="20"/>
                <w:szCs w:val="20"/>
              </w:rPr>
              <w:t>д.</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0,051</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Средняя стоимость койко-суток, тенге</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18</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0,044</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работников, чел</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22</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0,042</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proofErr w:type="gramStart"/>
            <w:r w:rsidRPr="00675F62">
              <w:rPr>
                <w:color w:val="000000"/>
                <w:sz w:val="20"/>
                <w:szCs w:val="20"/>
              </w:rPr>
              <w:t>Среднемесячная</w:t>
            </w:r>
            <w:proofErr w:type="gramEnd"/>
            <w:r w:rsidRPr="00675F62">
              <w:rPr>
                <w:color w:val="000000"/>
                <w:sz w:val="20"/>
                <w:szCs w:val="20"/>
              </w:rPr>
              <w:t xml:space="preserve"> заработная плат работников турагентств, тенге</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3</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15</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0,045</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Количество посетителей по религиозным и паломническим целям, чел</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0,053</w:t>
            </w:r>
          </w:p>
        </w:tc>
      </w:tr>
      <w:tr w:rsidR="00662F44" w:rsidRPr="00675F62" w:rsidTr="00662F44">
        <w:tc>
          <w:tcPr>
            <w:tcW w:w="0" w:type="auto"/>
            <w:shd w:val="clear" w:color="auto" w:fill="FFFFFF"/>
            <w:tcMar>
              <w:top w:w="120" w:type="dxa"/>
              <w:left w:w="120" w:type="dxa"/>
              <w:bottom w:w="120" w:type="dxa"/>
              <w:right w:w="120" w:type="dxa"/>
            </w:tcMar>
            <w:vAlign w:val="center"/>
            <w:hideMark/>
          </w:tcPr>
          <w:p w:rsidR="00662F44" w:rsidRPr="00675F62" w:rsidRDefault="00662F44" w:rsidP="00662F44">
            <w:pPr>
              <w:contextualSpacing/>
              <w:rPr>
                <w:color w:val="000000"/>
                <w:sz w:val="20"/>
                <w:szCs w:val="20"/>
              </w:rPr>
            </w:pPr>
            <w:r w:rsidRPr="00675F62">
              <w:rPr>
                <w:color w:val="000000"/>
                <w:sz w:val="20"/>
                <w:szCs w:val="20"/>
              </w:rPr>
              <w:t xml:space="preserve">Протяженность автодорог с твердым покрытием республиканского значения, </w:t>
            </w:r>
            <w:proofErr w:type="gramStart"/>
            <w:r w:rsidRPr="00675F62">
              <w:rPr>
                <w:color w:val="000000"/>
                <w:sz w:val="20"/>
                <w:szCs w:val="20"/>
              </w:rPr>
              <w:t>км</w:t>
            </w:r>
            <w:proofErr w:type="gramEnd"/>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0</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2</w:t>
            </w:r>
          </w:p>
        </w:tc>
        <w:tc>
          <w:tcPr>
            <w:tcW w:w="0" w:type="auto"/>
            <w:shd w:val="clear" w:color="auto" w:fill="FFFFFF"/>
            <w:tcMar>
              <w:top w:w="120" w:type="dxa"/>
              <w:left w:w="120" w:type="dxa"/>
              <w:bottom w:w="120" w:type="dxa"/>
              <w:right w:w="120" w:type="dxa"/>
            </w:tcMar>
            <w:vAlign w:val="bottom"/>
            <w:hideMark/>
          </w:tcPr>
          <w:p w:rsidR="00662F44" w:rsidRPr="00E000B7" w:rsidRDefault="00662F44" w:rsidP="00662F44">
            <w:pPr>
              <w:jc w:val="right"/>
              <w:rPr>
                <w:color w:val="000000"/>
              </w:rPr>
            </w:pPr>
            <w:r w:rsidRPr="00E000B7">
              <w:rPr>
                <w:color w:val="000000"/>
              </w:rPr>
              <w:t>0,052</w:t>
            </w:r>
          </w:p>
        </w:tc>
      </w:tr>
      <w:tr w:rsidR="00662F44" w:rsidRPr="00675F62" w:rsidTr="00662F44">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Итого</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524</w:t>
            </w:r>
          </w:p>
        </w:tc>
        <w:tc>
          <w:tcPr>
            <w:tcW w:w="0" w:type="auto"/>
            <w:shd w:val="clear" w:color="auto" w:fill="FFFFFF"/>
            <w:tcMar>
              <w:top w:w="120" w:type="dxa"/>
              <w:left w:w="120" w:type="dxa"/>
              <w:bottom w:w="120" w:type="dxa"/>
              <w:right w:w="120" w:type="dxa"/>
            </w:tcMar>
            <w:hideMark/>
          </w:tcPr>
          <w:p w:rsidR="00662F44" w:rsidRPr="00675F62" w:rsidRDefault="00662F44" w:rsidP="00662F44">
            <w:pPr>
              <w:spacing w:after="75"/>
              <w:jc w:val="center"/>
            </w:pPr>
            <w:r w:rsidRPr="00675F62">
              <w:t>1</w:t>
            </w:r>
          </w:p>
        </w:tc>
      </w:tr>
    </w:tbl>
    <w:p w:rsidR="00662F44" w:rsidRDefault="00662F44" w:rsidP="00662F44"/>
    <w:p w:rsidR="00662F44" w:rsidRDefault="00662F44" w:rsidP="00662F44"/>
    <w:p w:rsidR="00662F44" w:rsidRDefault="00662F44" w:rsidP="00662F44">
      <w:r>
        <w:t xml:space="preserve">Результат: </w:t>
      </w:r>
    </w:p>
    <w:p w:rsidR="00662F44" w:rsidRDefault="00662F44" w:rsidP="00662F44">
      <w:pPr>
        <w:pStyle w:val="ab"/>
        <w:numPr>
          <w:ilvl w:val="0"/>
          <w:numId w:val="8"/>
        </w:numPr>
        <w:rPr>
          <w:rFonts w:ascii="Times New Roman" w:hAnsi="Times New Roman"/>
        </w:rPr>
      </w:pPr>
      <w:r>
        <w:rPr>
          <w:rFonts w:ascii="Times New Roman" w:hAnsi="Times New Roman"/>
        </w:rPr>
        <w:t>Коэффициент конкордации составил – 0,85</w:t>
      </w:r>
    </w:p>
    <w:p w:rsidR="00662F44" w:rsidRPr="00BB7845" w:rsidRDefault="00662F44" w:rsidP="00662F44">
      <w:pPr>
        <w:pStyle w:val="ab"/>
        <w:numPr>
          <w:ilvl w:val="0"/>
          <w:numId w:val="8"/>
        </w:numPr>
        <w:rPr>
          <w:rFonts w:ascii="Times New Roman" w:hAnsi="Times New Roman"/>
        </w:rPr>
      </w:pPr>
      <w:r>
        <w:rPr>
          <w:rFonts w:ascii="Times New Roman" w:eastAsia="Times New Roman" w:hAnsi="Times New Roman"/>
          <w:shd w:val="clear" w:color="auto" w:fill="FFFFFF"/>
          <w:lang w:eastAsia="ru-RU"/>
        </w:rPr>
        <w:t>В</w:t>
      </w:r>
      <w:r w:rsidRPr="00675F62">
        <w:rPr>
          <w:rFonts w:ascii="Times New Roman" w:eastAsia="Times New Roman" w:hAnsi="Times New Roman"/>
          <w:shd w:val="clear" w:color="auto" w:fill="FFFFFF"/>
          <w:lang w:eastAsia="ru-RU"/>
        </w:rPr>
        <w:t>ычисл</w:t>
      </w:r>
      <w:r>
        <w:rPr>
          <w:rFonts w:ascii="Times New Roman" w:eastAsia="Times New Roman" w:hAnsi="Times New Roman"/>
          <w:shd w:val="clear" w:color="auto" w:fill="FFFFFF"/>
          <w:lang w:eastAsia="ru-RU"/>
        </w:rPr>
        <w:t xml:space="preserve">ены </w:t>
      </w:r>
      <w:r w:rsidRPr="00675F62">
        <w:rPr>
          <w:rFonts w:ascii="Times New Roman" w:eastAsia="Times New Roman" w:hAnsi="Times New Roman"/>
          <w:shd w:val="clear" w:color="auto" w:fill="FFFFFF"/>
          <w:lang w:eastAsia="ru-RU"/>
        </w:rPr>
        <w:t xml:space="preserve"> показатели весомости рассмотренных параметров</w:t>
      </w:r>
      <w:r>
        <w:rPr>
          <w:rFonts w:ascii="Times New Roman" w:eastAsia="Times New Roman" w:hAnsi="Times New Roman"/>
          <w:shd w:val="clear" w:color="auto" w:fill="FFFFFF"/>
          <w:lang w:eastAsia="ru-RU"/>
        </w:rPr>
        <w:t xml:space="preserve"> </w:t>
      </w:r>
    </w:p>
    <w:p w:rsidR="00662F44" w:rsidRDefault="00662F44" w:rsidP="00662F44">
      <w:pPr>
        <w:jc w:val="right"/>
        <w:rPr>
          <w:sz w:val="28"/>
          <w:szCs w:val="28"/>
        </w:rPr>
      </w:pPr>
    </w:p>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Pr="00E93901" w:rsidRDefault="00662F44" w:rsidP="00662F44">
      <w:pPr>
        <w:spacing w:line="360" w:lineRule="auto"/>
        <w:contextualSpacing/>
        <w:jc w:val="center"/>
        <w:rPr>
          <w:b/>
        </w:rPr>
      </w:pPr>
      <w:r w:rsidRPr="00E93901">
        <w:rPr>
          <w:b/>
        </w:rPr>
        <w:lastRenderedPageBreak/>
        <w:t>ПРИЛОЖЕНИЕ Ф</w:t>
      </w:r>
    </w:p>
    <w:p w:rsidR="00662F44" w:rsidRPr="00E93901" w:rsidRDefault="00662F44" w:rsidP="00662F44">
      <w:pPr>
        <w:spacing w:line="360" w:lineRule="auto"/>
        <w:contextualSpacing/>
        <w:jc w:val="center"/>
        <w:rPr>
          <w:b/>
          <w:sz w:val="28"/>
          <w:szCs w:val="28"/>
        </w:rPr>
      </w:pPr>
      <w:r w:rsidRPr="00E93901">
        <w:rPr>
          <w:b/>
          <w:sz w:val="28"/>
          <w:szCs w:val="28"/>
        </w:rPr>
        <w:t>Критерии и показатели оценки потенциала сакрального туризма на основе статистических данных</w:t>
      </w:r>
    </w:p>
    <w:p w:rsidR="00662F44" w:rsidRPr="00550A66" w:rsidRDefault="00662F44" w:rsidP="00662F44">
      <w:pPr>
        <w:pStyle w:val="a7"/>
        <w:ind w:right="-1" w:firstLine="709"/>
        <w:contextualSpacing/>
        <w:rPr>
          <w:sz w:val="24"/>
          <w:szCs w:val="24"/>
        </w:rPr>
      </w:pPr>
    </w:p>
    <w:tbl>
      <w:tblPr>
        <w:tblStyle w:val="a3"/>
        <w:tblW w:w="0" w:type="auto"/>
        <w:tblLook w:val="04A0" w:firstRow="1" w:lastRow="0" w:firstColumn="1" w:lastColumn="0" w:noHBand="0" w:noVBand="1"/>
      </w:tblPr>
      <w:tblGrid>
        <w:gridCol w:w="1152"/>
        <w:gridCol w:w="1930"/>
        <w:gridCol w:w="3653"/>
        <w:gridCol w:w="1137"/>
        <w:gridCol w:w="1592"/>
      </w:tblGrid>
      <w:tr w:rsidR="00662F44" w:rsidRPr="00550A66" w:rsidTr="00662F44">
        <w:tc>
          <w:tcPr>
            <w:tcW w:w="1152" w:type="dxa"/>
          </w:tcPr>
          <w:p w:rsidR="00662F44" w:rsidRPr="00550A66" w:rsidRDefault="00662F44" w:rsidP="00662F44">
            <w:pPr>
              <w:ind w:right="-1"/>
              <w:contextualSpacing/>
            </w:pPr>
            <w:r w:rsidRPr="00550A66">
              <w:t>Номер критерия</w:t>
            </w:r>
          </w:p>
        </w:tc>
        <w:tc>
          <w:tcPr>
            <w:tcW w:w="1930" w:type="dxa"/>
          </w:tcPr>
          <w:p w:rsidR="00662F44" w:rsidRPr="00550A66" w:rsidRDefault="00662F44" w:rsidP="00662F44">
            <w:pPr>
              <w:ind w:right="-1"/>
              <w:contextualSpacing/>
            </w:pPr>
            <w:r w:rsidRPr="00550A66">
              <w:t>Наименования критерия оценки</w:t>
            </w:r>
          </w:p>
        </w:tc>
        <w:tc>
          <w:tcPr>
            <w:tcW w:w="3653" w:type="dxa"/>
          </w:tcPr>
          <w:p w:rsidR="00662F44" w:rsidRPr="00550A66" w:rsidRDefault="00662F44" w:rsidP="00662F44">
            <w:pPr>
              <w:ind w:right="-1"/>
              <w:contextualSpacing/>
            </w:pPr>
            <w:r w:rsidRPr="00550A66">
              <w:t>Показатели оценки</w:t>
            </w:r>
          </w:p>
        </w:tc>
        <w:tc>
          <w:tcPr>
            <w:tcW w:w="1137" w:type="dxa"/>
          </w:tcPr>
          <w:p w:rsidR="00662F44" w:rsidRPr="00550A66" w:rsidRDefault="00662F44" w:rsidP="00662F44">
            <w:pPr>
              <w:ind w:right="-1"/>
              <w:contextualSpacing/>
            </w:pPr>
            <w:r w:rsidRPr="00550A66">
              <w:t>среднее значение баллов</w:t>
            </w:r>
          </w:p>
        </w:tc>
        <w:tc>
          <w:tcPr>
            <w:tcW w:w="1592" w:type="dxa"/>
          </w:tcPr>
          <w:p w:rsidR="00662F44" w:rsidRPr="00550A66" w:rsidRDefault="00662F44" w:rsidP="00662F44">
            <w:pPr>
              <w:ind w:right="-1"/>
              <w:contextualSpacing/>
            </w:pPr>
            <w:r w:rsidRPr="00550A66">
              <w:t>весовой коэффициент</w:t>
            </w:r>
          </w:p>
          <w:p w:rsidR="00662F44" w:rsidRPr="00550A66" w:rsidRDefault="00662F44" w:rsidP="00662F44">
            <w:pPr>
              <w:ind w:right="-1"/>
              <w:contextualSpacing/>
            </w:pPr>
            <w:r w:rsidRPr="00550A66">
              <w:t>значимости</w:t>
            </w:r>
          </w:p>
        </w:tc>
      </w:tr>
      <w:tr w:rsidR="00662F44" w:rsidRPr="00550A66" w:rsidTr="00662F44">
        <w:tc>
          <w:tcPr>
            <w:tcW w:w="1152" w:type="dxa"/>
          </w:tcPr>
          <w:p w:rsidR="00662F44" w:rsidRPr="00550A66" w:rsidRDefault="00662F44" w:rsidP="00662F44">
            <w:pPr>
              <w:ind w:right="-1"/>
              <w:contextualSpacing/>
              <w:jc w:val="center"/>
            </w:pPr>
            <w:r w:rsidRPr="00550A66">
              <w:t>1</w:t>
            </w:r>
          </w:p>
        </w:tc>
        <w:tc>
          <w:tcPr>
            <w:tcW w:w="1930" w:type="dxa"/>
          </w:tcPr>
          <w:p w:rsidR="00662F44" w:rsidRPr="00550A66" w:rsidRDefault="00662F44" w:rsidP="00662F44">
            <w:pPr>
              <w:ind w:right="-1"/>
              <w:contextualSpacing/>
              <w:jc w:val="center"/>
            </w:pPr>
            <w:r w:rsidRPr="00550A66">
              <w:t>2</w:t>
            </w:r>
          </w:p>
        </w:tc>
        <w:tc>
          <w:tcPr>
            <w:tcW w:w="3653" w:type="dxa"/>
          </w:tcPr>
          <w:p w:rsidR="00662F44" w:rsidRPr="00550A66" w:rsidRDefault="00662F44" w:rsidP="00662F44">
            <w:pPr>
              <w:ind w:right="-1"/>
              <w:contextualSpacing/>
              <w:jc w:val="center"/>
            </w:pPr>
            <w:r w:rsidRPr="00550A66">
              <w:t>3</w:t>
            </w:r>
          </w:p>
        </w:tc>
        <w:tc>
          <w:tcPr>
            <w:tcW w:w="1137" w:type="dxa"/>
          </w:tcPr>
          <w:p w:rsidR="00662F44" w:rsidRPr="00550A66" w:rsidRDefault="00662F44" w:rsidP="00662F44">
            <w:pPr>
              <w:ind w:right="-1"/>
              <w:contextualSpacing/>
              <w:jc w:val="center"/>
            </w:pPr>
            <w:r w:rsidRPr="00550A66">
              <w:t>4</w:t>
            </w:r>
          </w:p>
        </w:tc>
        <w:tc>
          <w:tcPr>
            <w:tcW w:w="1592" w:type="dxa"/>
          </w:tcPr>
          <w:p w:rsidR="00662F44" w:rsidRPr="00550A66" w:rsidRDefault="00662F44" w:rsidP="00662F44">
            <w:pPr>
              <w:ind w:right="-1"/>
              <w:contextualSpacing/>
              <w:jc w:val="center"/>
            </w:pPr>
            <w:r w:rsidRPr="00550A66">
              <w:t>5</w:t>
            </w:r>
          </w:p>
        </w:tc>
      </w:tr>
      <w:tr w:rsidR="00662F44" w:rsidRPr="00550A66" w:rsidTr="00662F44">
        <w:tc>
          <w:tcPr>
            <w:tcW w:w="9464" w:type="dxa"/>
            <w:gridSpan w:val="5"/>
          </w:tcPr>
          <w:p w:rsidR="00662F44" w:rsidRPr="00550A66" w:rsidRDefault="00662F44" w:rsidP="00662F44">
            <w:pPr>
              <w:ind w:right="-1"/>
              <w:contextualSpacing/>
              <w:jc w:val="center"/>
            </w:pPr>
            <w:r w:rsidRPr="00550A66">
              <w:t>1.Природно-экологические факторы</w:t>
            </w:r>
          </w:p>
        </w:tc>
      </w:tr>
      <w:tr w:rsidR="00662F44" w:rsidRPr="00550A66" w:rsidTr="00662F44">
        <w:tc>
          <w:tcPr>
            <w:tcW w:w="1152" w:type="dxa"/>
            <w:vMerge w:val="restart"/>
          </w:tcPr>
          <w:p w:rsidR="00662F44" w:rsidRPr="00550A66" w:rsidRDefault="00662F44" w:rsidP="00662F44">
            <w:pPr>
              <w:ind w:right="-1"/>
              <w:contextualSpacing/>
            </w:pPr>
            <w:r w:rsidRPr="00550A66">
              <w:t>1.1</w:t>
            </w:r>
          </w:p>
        </w:tc>
        <w:tc>
          <w:tcPr>
            <w:tcW w:w="1930" w:type="dxa"/>
            <w:vMerge w:val="restart"/>
          </w:tcPr>
          <w:p w:rsidR="00662F44" w:rsidRPr="00550A66" w:rsidRDefault="00662F44" w:rsidP="00662F44">
            <w:pPr>
              <w:ind w:right="-1"/>
              <w:contextualSpacing/>
            </w:pPr>
            <w:r w:rsidRPr="00550A66">
              <w:t>Комфортность климатических условий</w:t>
            </w:r>
          </w:p>
        </w:tc>
        <w:tc>
          <w:tcPr>
            <w:tcW w:w="3653" w:type="dxa"/>
          </w:tcPr>
          <w:p w:rsidR="00662F44" w:rsidRPr="00550A66" w:rsidRDefault="00662F44" w:rsidP="00662F44">
            <w:pPr>
              <w:ind w:right="-1"/>
              <w:contextualSpacing/>
            </w:pPr>
            <w:r w:rsidRPr="00550A66">
              <w:t xml:space="preserve">Среднегодовое количество осадков, </w:t>
            </w:r>
            <w:proofErr w:type="gramStart"/>
            <w:r w:rsidRPr="00550A66">
              <w:t>мм</w:t>
            </w:r>
            <w:proofErr w:type="gramEnd"/>
          </w:p>
        </w:tc>
        <w:tc>
          <w:tcPr>
            <w:tcW w:w="1137" w:type="dxa"/>
          </w:tcPr>
          <w:p w:rsidR="00662F44" w:rsidRPr="00550A66" w:rsidRDefault="00662F44" w:rsidP="00662F44">
            <w:pPr>
              <w:ind w:right="-1"/>
              <w:contextualSpacing/>
            </w:pPr>
            <w:r w:rsidRPr="00550A66">
              <w:t>7,7</w:t>
            </w:r>
          </w:p>
        </w:tc>
        <w:tc>
          <w:tcPr>
            <w:tcW w:w="1592" w:type="dxa"/>
            <w:vAlign w:val="bottom"/>
          </w:tcPr>
          <w:p w:rsidR="00662F44" w:rsidRPr="00550A66" w:rsidRDefault="00662F44" w:rsidP="00662F44">
            <w:pPr>
              <w:ind w:right="-1"/>
              <w:contextualSpacing/>
              <w:jc w:val="center"/>
              <w:rPr>
                <w:color w:val="000000"/>
              </w:rPr>
            </w:pPr>
            <w:r w:rsidRPr="00550A66">
              <w:rPr>
                <w:color w:val="000000"/>
              </w:rPr>
              <w:t>0,041</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 xml:space="preserve">Средняя температура июля, </w:t>
            </w:r>
            <w:proofErr w:type="gramStart"/>
            <w:r w:rsidRPr="00550A66">
              <w:t>С</w:t>
            </w:r>
            <w:proofErr w:type="gramEnd"/>
            <w:r w:rsidRPr="00550A66">
              <w:rPr>
                <w:rFonts w:ascii="Cambria Math" w:hAnsi="Cambria Math" w:cs="Cambria Math"/>
              </w:rPr>
              <w:t>⁰</w:t>
            </w:r>
          </w:p>
        </w:tc>
        <w:tc>
          <w:tcPr>
            <w:tcW w:w="1137" w:type="dxa"/>
          </w:tcPr>
          <w:p w:rsidR="00662F44" w:rsidRPr="00550A66" w:rsidRDefault="00662F44" w:rsidP="00662F44">
            <w:pPr>
              <w:ind w:right="-1"/>
              <w:contextualSpacing/>
            </w:pPr>
            <w:r w:rsidRPr="00550A66">
              <w:t>7,8</w:t>
            </w:r>
          </w:p>
        </w:tc>
        <w:tc>
          <w:tcPr>
            <w:tcW w:w="1592" w:type="dxa"/>
            <w:vAlign w:val="bottom"/>
          </w:tcPr>
          <w:p w:rsidR="00662F44" w:rsidRPr="00550A66" w:rsidRDefault="00662F44" w:rsidP="00662F44">
            <w:pPr>
              <w:ind w:right="-1"/>
              <w:contextualSpacing/>
              <w:jc w:val="center"/>
              <w:rPr>
                <w:color w:val="000000"/>
              </w:rPr>
            </w:pPr>
            <w:r w:rsidRPr="00550A66">
              <w:rPr>
                <w:color w:val="000000"/>
              </w:rPr>
              <w:t>0,042</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 xml:space="preserve">Средняя температура января, </w:t>
            </w:r>
            <w:proofErr w:type="gramStart"/>
            <w:r w:rsidRPr="00550A66">
              <w:t>С</w:t>
            </w:r>
            <w:proofErr w:type="gramEnd"/>
            <w:r w:rsidRPr="00550A66">
              <w:rPr>
                <w:rFonts w:ascii="Cambria Math" w:hAnsi="Cambria Math" w:cs="Cambria Math"/>
              </w:rPr>
              <w:t>⁰</w:t>
            </w:r>
          </w:p>
        </w:tc>
        <w:tc>
          <w:tcPr>
            <w:tcW w:w="1137" w:type="dxa"/>
          </w:tcPr>
          <w:p w:rsidR="00662F44" w:rsidRPr="00550A66" w:rsidRDefault="00662F44" w:rsidP="00662F44">
            <w:pPr>
              <w:ind w:right="-1"/>
              <w:contextualSpacing/>
            </w:pPr>
            <w:r w:rsidRPr="00550A66">
              <w:t>5,9</w:t>
            </w:r>
          </w:p>
        </w:tc>
        <w:tc>
          <w:tcPr>
            <w:tcW w:w="1592" w:type="dxa"/>
            <w:vAlign w:val="bottom"/>
          </w:tcPr>
          <w:p w:rsidR="00662F44" w:rsidRPr="00550A66" w:rsidRDefault="00662F44" w:rsidP="00662F44">
            <w:pPr>
              <w:ind w:right="-1"/>
              <w:contextualSpacing/>
              <w:jc w:val="center"/>
              <w:rPr>
                <w:color w:val="000000"/>
              </w:rPr>
            </w:pPr>
            <w:r w:rsidRPr="00550A66">
              <w:rPr>
                <w:color w:val="000000"/>
              </w:rPr>
              <w:t>0,031</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Продолжительность периода залегания  устойчивого снежного покрова, дней</w:t>
            </w:r>
          </w:p>
        </w:tc>
        <w:tc>
          <w:tcPr>
            <w:tcW w:w="1137" w:type="dxa"/>
          </w:tcPr>
          <w:p w:rsidR="00662F44" w:rsidRPr="00550A66" w:rsidRDefault="00662F44" w:rsidP="00662F44">
            <w:pPr>
              <w:ind w:right="-1"/>
              <w:contextualSpacing/>
            </w:pPr>
            <w:r w:rsidRPr="00550A66">
              <w:t>6,7</w:t>
            </w:r>
          </w:p>
        </w:tc>
        <w:tc>
          <w:tcPr>
            <w:tcW w:w="1592" w:type="dxa"/>
            <w:vAlign w:val="bottom"/>
          </w:tcPr>
          <w:p w:rsidR="00662F44" w:rsidRPr="00550A66" w:rsidRDefault="00662F44" w:rsidP="00662F44">
            <w:pPr>
              <w:ind w:right="-1"/>
              <w:contextualSpacing/>
              <w:jc w:val="center"/>
              <w:rPr>
                <w:color w:val="000000"/>
              </w:rPr>
            </w:pPr>
            <w:r w:rsidRPr="00550A66">
              <w:rPr>
                <w:color w:val="000000"/>
              </w:rPr>
              <w:t>0,036</w:t>
            </w:r>
          </w:p>
        </w:tc>
      </w:tr>
      <w:tr w:rsidR="00662F44" w:rsidRPr="00550A66" w:rsidTr="00662F44">
        <w:tc>
          <w:tcPr>
            <w:tcW w:w="1152" w:type="dxa"/>
            <w:vMerge w:val="restart"/>
          </w:tcPr>
          <w:p w:rsidR="00662F44" w:rsidRPr="00550A66" w:rsidRDefault="00662F44" w:rsidP="00662F44">
            <w:pPr>
              <w:ind w:right="-1"/>
              <w:contextualSpacing/>
            </w:pPr>
            <w:r w:rsidRPr="00550A66">
              <w:t>1.2</w:t>
            </w:r>
          </w:p>
        </w:tc>
        <w:tc>
          <w:tcPr>
            <w:tcW w:w="1930" w:type="dxa"/>
            <w:vMerge w:val="restart"/>
          </w:tcPr>
          <w:p w:rsidR="00662F44" w:rsidRPr="00550A66" w:rsidRDefault="00662F44" w:rsidP="00662F44">
            <w:pPr>
              <w:ind w:right="-1"/>
              <w:contextualSpacing/>
            </w:pPr>
            <w:r w:rsidRPr="00550A66">
              <w:t>Комфортность географических условий</w:t>
            </w:r>
          </w:p>
        </w:tc>
        <w:tc>
          <w:tcPr>
            <w:tcW w:w="3653" w:type="dxa"/>
          </w:tcPr>
          <w:p w:rsidR="00662F44" w:rsidRPr="00550A66" w:rsidRDefault="00662F44" w:rsidP="00662F44">
            <w:pPr>
              <w:ind w:right="-1"/>
              <w:contextualSpacing/>
            </w:pPr>
            <w:r w:rsidRPr="00550A66">
              <w:t xml:space="preserve">Абсолютная высота рельефа местности, </w:t>
            </w:r>
            <w:proofErr w:type="gramStart"/>
            <w:r w:rsidRPr="00550A66">
              <w:t>м</w:t>
            </w:r>
            <w:proofErr w:type="gramEnd"/>
          </w:p>
        </w:tc>
        <w:tc>
          <w:tcPr>
            <w:tcW w:w="1137" w:type="dxa"/>
          </w:tcPr>
          <w:p w:rsidR="00662F44" w:rsidRPr="00550A66" w:rsidRDefault="00662F44" w:rsidP="00662F44">
            <w:pPr>
              <w:ind w:right="-1"/>
              <w:contextualSpacing/>
            </w:pPr>
            <w:r w:rsidRPr="00550A66">
              <w:t>7,1</w:t>
            </w:r>
          </w:p>
        </w:tc>
        <w:tc>
          <w:tcPr>
            <w:tcW w:w="1592" w:type="dxa"/>
            <w:vAlign w:val="bottom"/>
          </w:tcPr>
          <w:p w:rsidR="00662F44" w:rsidRPr="00550A66" w:rsidRDefault="00662F44" w:rsidP="00662F44">
            <w:pPr>
              <w:ind w:right="-1"/>
              <w:contextualSpacing/>
              <w:jc w:val="center"/>
              <w:rPr>
                <w:color w:val="000000"/>
              </w:rPr>
            </w:pPr>
            <w:r w:rsidRPr="00550A66">
              <w:rPr>
                <w:color w:val="000000"/>
              </w:rPr>
              <w:t>0,038</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Число озер (крупные, более 100 км²), ед.</w:t>
            </w:r>
          </w:p>
        </w:tc>
        <w:tc>
          <w:tcPr>
            <w:tcW w:w="1137" w:type="dxa"/>
          </w:tcPr>
          <w:p w:rsidR="00662F44" w:rsidRPr="00550A66" w:rsidRDefault="00662F44" w:rsidP="00662F44">
            <w:pPr>
              <w:ind w:right="-1"/>
              <w:contextualSpacing/>
            </w:pPr>
            <w:r w:rsidRPr="00550A66">
              <w:t>7,4</w:t>
            </w:r>
          </w:p>
        </w:tc>
        <w:tc>
          <w:tcPr>
            <w:tcW w:w="1592" w:type="dxa"/>
            <w:vAlign w:val="bottom"/>
          </w:tcPr>
          <w:p w:rsidR="00662F44" w:rsidRPr="00550A66" w:rsidRDefault="00662F44" w:rsidP="00662F44">
            <w:pPr>
              <w:ind w:right="-1"/>
              <w:contextualSpacing/>
              <w:jc w:val="center"/>
              <w:rPr>
                <w:color w:val="000000"/>
              </w:rPr>
            </w:pPr>
            <w:r w:rsidRPr="00550A66">
              <w:rPr>
                <w:color w:val="000000"/>
              </w:rPr>
              <w:t>0,039</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Число рек (крупные, свыше 500 км), ед.</w:t>
            </w:r>
          </w:p>
        </w:tc>
        <w:tc>
          <w:tcPr>
            <w:tcW w:w="1137" w:type="dxa"/>
          </w:tcPr>
          <w:p w:rsidR="00662F44" w:rsidRPr="00550A66" w:rsidRDefault="00662F44" w:rsidP="00662F44">
            <w:pPr>
              <w:ind w:right="-1"/>
              <w:contextualSpacing/>
            </w:pPr>
            <w:r w:rsidRPr="00550A66">
              <w:t>7,5</w:t>
            </w:r>
          </w:p>
        </w:tc>
        <w:tc>
          <w:tcPr>
            <w:tcW w:w="1592" w:type="dxa"/>
            <w:vAlign w:val="bottom"/>
          </w:tcPr>
          <w:p w:rsidR="00662F44" w:rsidRPr="00550A66" w:rsidRDefault="00662F44" w:rsidP="00662F44">
            <w:pPr>
              <w:ind w:right="-1"/>
              <w:contextualSpacing/>
              <w:jc w:val="center"/>
              <w:rPr>
                <w:color w:val="000000"/>
              </w:rPr>
            </w:pPr>
            <w:r w:rsidRPr="00550A66">
              <w:rPr>
                <w:color w:val="000000"/>
              </w:rPr>
              <w:t>0,040</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Обеспеченность ресурсами питьевых и технических подземных вод, млн.м</w:t>
            </w:r>
            <w:proofErr w:type="gramStart"/>
            <w:r w:rsidRPr="00550A66">
              <w:t>.к</w:t>
            </w:r>
            <w:proofErr w:type="gramEnd"/>
            <w:r w:rsidRPr="00550A66">
              <w:t>уб/сут</w:t>
            </w:r>
          </w:p>
        </w:tc>
        <w:tc>
          <w:tcPr>
            <w:tcW w:w="1137" w:type="dxa"/>
          </w:tcPr>
          <w:p w:rsidR="00662F44" w:rsidRPr="00550A66" w:rsidRDefault="00662F44" w:rsidP="00662F44">
            <w:pPr>
              <w:ind w:right="-1"/>
              <w:contextualSpacing/>
            </w:pPr>
            <w:r w:rsidRPr="00550A66">
              <w:t>5,7</w:t>
            </w:r>
          </w:p>
        </w:tc>
        <w:tc>
          <w:tcPr>
            <w:tcW w:w="1592" w:type="dxa"/>
            <w:vAlign w:val="bottom"/>
          </w:tcPr>
          <w:p w:rsidR="00662F44" w:rsidRPr="00550A66" w:rsidRDefault="00662F44" w:rsidP="00662F44">
            <w:pPr>
              <w:ind w:right="-1"/>
              <w:contextualSpacing/>
              <w:jc w:val="center"/>
              <w:rPr>
                <w:color w:val="000000"/>
              </w:rPr>
            </w:pPr>
            <w:r w:rsidRPr="00550A66">
              <w:rPr>
                <w:color w:val="000000"/>
              </w:rPr>
              <w:t>0,030</w:t>
            </w:r>
          </w:p>
        </w:tc>
      </w:tr>
      <w:tr w:rsidR="00662F44" w:rsidRPr="00550A66" w:rsidTr="00662F44">
        <w:tc>
          <w:tcPr>
            <w:tcW w:w="1152" w:type="dxa"/>
            <w:vMerge w:val="restart"/>
          </w:tcPr>
          <w:p w:rsidR="00662F44" w:rsidRPr="00550A66" w:rsidRDefault="00662F44" w:rsidP="00662F44">
            <w:pPr>
              <w:ind w:right="-1"/>
              <w:contextualSpacing/>
            </w:pPr>
            <w:r w:rsidRPr="00550A66">
              <w:t>1.3</w:t>
            </w:r>
          </w:p>
        </w:tc>
        <w:tc>
          <w:tcPr>
            <w:tcW w:w="1930" w:type="dxa"/>
            <w:vMerge w:val="restart"/>
          </w:tcPr>
          <w:p w:rsidR="00662F44" w:rsidRPr="00550A66" w:rsidRDefault="00662F44" w:rsidP="00662F44">
            <w:pPr>
              <w:ind w:right="-1"/>
              <w:contextualSpacing/>
            </w:pPr>
            <w:r w:rsidRPr="00550A66">
              <w:t>Особо охраняемые природные территории</w:t>
            </w:r>
          </w:p>
        </w:tc>
        <w:tc>
          <w:tcPr>
            <w:tcW w:w="3653" w:type="dxa"/>
          </w:tcPr>
          <w:p w:rsidR="00662F44" w:rsidRPr="00550A66" w:rsidRDefault="00662F44" w:rsidP="00662F44">
            <w:pPr>
              <w:ind w:right="-1"/>
              <w:contextualSpacing/>
            </w:pPr>
            <w:r w:rsidRPr="00550A66">
              <w:t>Площадь особо охраняемых земель, тыс</w:t>
            </w:r>
            <w:proofErr w:type="gramStart"/>
            <w:r w:rsidRPr="00550A66">
              <w:t>.г</w:t>
            </w:r>
            <w:proofErr w:type="gramEnd"/>
            <w:r w:rsidRPr="00550A66">
              <w:t>а</w:t>
            </w:r>
          </w:p>
        </w:tc>
        <w:tc>
          <w:tcPr>
            <w:tcW w:w="1137" w:type="dxa"/>
          </w:tcPr>
          <w:p w:rsidR="00662F44" w:rsidRPr="00550A66" w:rsidRDefault="00662F44" w:rsidP="00662F44">
            <w:pPr>
              <w:ind w:right="-1"/>
              <w:contextualSpacing/>
            </w:pPr>
            <w:r w:rsidRPr="00550A66">
              <w:t>6,7</w:t>
            </w:r>
          </w:p>
        </w:tc>
        <w:tc>
          <w:tcPr>
            <w:tcW w:w="1592" w:type="dxa"/>
            <w:vAlign w:val="bottom"/>
          </w:tcPr>
          <w:p w:rsidR="00662F44" w:rsidRPr="00550A66" w:rsidRDefault="00662F44" w:rsidP="00662F44">
            <w:pPr>
              <w:ind w:right="-1"/>
              <w:contextualSpacing/>
              <w:jc w:val="center"/>
              <w:rPr>
                <w:color w:val="000000"/>
              </w:rPr>
            </w:pPr>
            <w:r w:rsidRPr="00550A66">
              <w:rPr>
                <w:color w:val="000000"/>
              </w:rPr>
              <w:t>0,036</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охраняемых видов растений, ед.</w:t>
            </w:r>
          </w:p>
        </w:tc>
        <w:tc>
          <w:tcPr>
            <w:tcW w:w="1137" w:type="dxa"/>
          </w:tcPr>
          <w:p w:rsidR="00662F44" w:rsidRPr="00550A66" w:rsidRDefault="00662F44" w:rsidP="00662F44">
            <w:pPr>
              <w:ind w:right="-1"/>
              <w:contextualSpacing/>
            </w:pPr>
            <w:r w:rsidRPr="00550A66">
              <w:t>5,5</w:t>
            </w:r>
          </w:p>
        </w:tc>
        <w:tc>
          <w:tcPr>
            <w:tcW w:w="1592" w:type="dxa"/>
            <w:vAlign w:val="bottom"/>
          </w:tcPr>
          <w:p w:rsidR="00662F44" w:rsidRPr="00550A66" w:rsidRDefault="00662F44" w:rsidP="00662F44">
            <w:pPr>
              <w:ind w:right="-1"/>
              <w:contextualSpacing/>
              <w:jc w:val="center"/>
              <w:rPr>
                <w:color w:val="000000"/>
              </w:rPr>
            </w:pPr>
            <w:r w:rsidRPr="00550A66">
              <w:rPr>
                <w:color w:val="000000"/>
              </w:rPr>
              <w:t>0,029</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охраняемых видов животных, ед.</w:t>
            </w:r>
          </w:p>
        </w:tc>
        <w:tc>
          <w:tcPr>
            <w:tcW w:w="1137" w:type="dxa"/>
          </w:tcPr>
          <w:p w:rsidR="00662F44" w:rsidRPr="00550A66" w:rsidRDefault="00662F44" w:rsidP="00662F44">
            <w:pPr>
              <w:ind w:right="-1"/>
              <w:contextualSpacing/>
            </w:pPr>
            <w:r w:rsidRPr="00550A66">
              <w:t>5,8</w:t>
            </w:r>
          </w:p>
        </w:tc>
        <w:tc>
          <w:tcPr>
            <w:tcW w:w="1592" w:type="dxa"/>
            <w:vAlign w:val="bottom"/>
          </w:tcPr>
          <w:p w:rsidR="00662F44" w:rsidRPr="00550A66" w:rsidRDefault="00662F44" w:rsidP="00662F44">
            <w:pPr>
              <w:ind w:right="-1"/>
              <w:contextualSpacing/>
              <w:jc w:val="center"/>
              <w:rPr>
                <w:color w:val="000000"/>
              </w:rPr>
            </w:pPr>
            <w:r w:rsidRPr="00550A66">
              <w:rPr>
                <w:color w:val="000000"/>
              </w:rPr>
              <w:t>0,031</w:t>
            </w:r>
          </w:p>
        </w:tc>
      </w:tr>
      <w:tr w:rsidR="00662F44" w:rsidRPr="00550A66" w:rsidTr="00662F44">
        <w:tc>
          <w:tcPr>
            <w:tcW w:w="1152" w:type="dxa"/>
            <w:vMerge w:val="restart"/>
          </w:tcPr>
          <w:p w:rsidR="00662F44" w:rsidRPr="00550A66" w:rsidRDefault="00662F44" w:rsidP="00662F44">
            <w:pPr>
              <w:ind w:right="-1"/>
              <w:contextualSpacing/>
            </w:pPr>
            <w:r w:rsidRPr="00550A66">
              <w:t>1.4</w:t>
            </w:r>
          </w:p>
        </w:tc>
        <w:tc>
          <w:tcPr>
            <w:tcW w:w="1930" w:type="dxa"/>
            <w:vMerge w:val="restart"/>
          </w:tcPr>
          <w:p w:rsidR="00662F44" w:rsidRPr="00550A66" w:rsidRDefault="00662F44" w:rsidP="00662F44">
            <w:pPr>
              <w:ind w:right="-1"/>
              <w:contextualSpacing/>
            </w:pPr>
            <w:r w:rsidRPr="00550A66">
              <w:t>Экологичность территории</w:t>
            </w:r>
          </w:p>
        </w:tc>
        <w:tc>
          <w:tcPr>
            <w:tcW w:w="3653" w:type="dxa"/>
          </w:tcPr>
          <w:p w:rsidR="00662F44" w:rsidRPr="00550A66" w:rsidRDefault="00662F44" w:rsidP="00662F44">
            <w:pPr>
              <w:ind w:right="-1"/>
              <w:contextualSpacing/>
            </w:pPr>
            <w:r w:rsidRPr="00550A66">
              <w:t>Индекс качества воздуха, уровень</w:t>
            </w:r>
          </w:p>
        </w:tc>
        <w:tc>
          <w:tcPr>
            <w:tcW w:w="1137" w:type="dxa"/>
          </w:tcPr>
          <w:p w:rsidR="00662F44" w:rsidRPr="00550A66" w:rsidRDefault="00662F44" w:rsidP="00662F44">
            <w:pPr>
              <w:ind w:right="-1"/>
              <w:contextualSpacing/>
            </w:pPr>
            <w:r w:rsidRPr="00550A66">
              <w:t>6,6</w:t>
            </w:r>
          </w:p>
        </w:tc>
        <w:tc>
          <w:tcPr>
            <w:tcW w:w="1592" w:type="dxa"/>
            <w:vAlign w:val="bottom"/>
          </w:tcPr>
          <w:p w:rsidR="00662F44" w:rsidRPr="00550A66" w:rsidRDefault="00662F44" w:rsidP="00662F44">
            <w:pPr>
              <w:ind w:right="-1"/>
              <w:contextualSpacing/>
              <w:jc w:val="center"/>
              <w:rPr>
                <w:color w:val="000000"/>
              </w:rPr>
            </w:pPr>
            <w:r w:rsidRPr="00550A66">
              <w:rPr>
                <w:color w:val="000000"/>
              </w:rPr>
              <w:t>0,035</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Качество поверхностных вод, уровень</w:t>
            </w:r>
          </w:p>
        </w:tc>
        <w:tc>
          <w:tcPr>
            <w:tcW w:w="1137" w:type="dxa"/>
          </w:tcPr>
          <w:p w:rsidR="00662F44" w:rsidRPr="00550A66" w:rsidRDefault="00662F44" w:rsidP="00662F44">
            <w:pPr>
              <w:ind w:right="-1"/>
              <w:contextualSpacing/>
            </w:pPr>
            <w:r w:rsidRPr="00550A66">
              <w:t>6,7</w:t>
            </w:r>
          </w:p>
        </w:tc>
        <w:tc>
          <w:tcPr>
            <w:tcW w:w="1592" w:type="dxa"/>
            <w:vAlign w:val="bottom"/>
          </w:tcPr>
          <w:p w:rsidR="00662F44" w:rsidRPr="00550A66" w:rsidRDefault="00662F44" w:rsidP="00662F44">
            <w:pPr>
              <w:ind w:right="-1"/>
              <w:contextualSpacing/>
              <w:jc w:val="center"/>
              <w:rPr>
                <w:color w:val="000000"/>
              </w:rPr>
            </w:pPr>
            <w:r w:rsidRPr="00550A66">
              <w:rPr>
                <w:color w:val="000000"/>
              </w:rPr>
              <w:t>0,036</w:t>
            </w:r>
          </w:p>
        </w:tc>
      </w:tr>
      <w:tr w:rsidR="00662F44" w:rsidRPr="00550A66" w:rsidTr="00662F44">
        <w:tc>
          <w:tcPr>
            <w:tcW w:w="9464" w:type="dxa"/>
            <w:gridSpan w:val="5"/>
          </w:tcPr>
          <w:p w:rsidR="00662F44" w:rsidRPr="00550A66" w:rsidRDefault="00662F44" w:rsidP="00662F44">
            <w:pPr>
              <w:ind w:right="-1"/>
              <w:contextualSpacing/>
              <w:jc w:val="center"/>
              <w:rPr>
                <w:color w:val="000000"/>
              </w:rPr>
            </w:pPr>
            <w:r w:rsidRPr="00550A66">
              <w:t>2.Ресурсы сакрального туризма</w:t>
            </w:r>
          </w:p>
        </w:tc>
      </w:tr>
      <w:tr w:rsidR="00662F44" w:rsidRPr="00550A66" w:rsidTr="00662F44">
        <w:tc>
          <w:tcPr>
            <w:tcW w:w="1152" w:type="dxa"/>
            <w:vMerge w:val="restart"/>
          </w:tcPr>
          <w:p w:rsidR="00662F44" w:rsidRPr="00550A66" w:rsidRDefault="00662F44" w:rsidP="00662F44">
            <w:pPr>
              <w:ind w:right="-1"/>
              <w:contextualSpacing/>
            </w:pPr>
            <w:r w:rsidRPr="00550A66">
              <w:t>2.1</w:t>
            </w:r>
          </w:p>
        </w:tc>
        <w:tc>
          <w:tcPr>
            <w:tcW w:w="1930" w:type="dxa"/>
            <w:vMerge w:val="restart"/>
          </w:tcPr>
          <w:p w:rsidR="00662F44" w:rsidRPr="00550A66" w:rsidRDefault="00662F44" w:rsidP="00662F44">
            <w:pPr>
              <w:ind w:right="-1"/>
              <w:contextualSpacing/>
            </w:pPr>
            <w:r w:rsidRPr="00550A66">
              <w:t>Обеспеченность сакральными объектами</w:t>
            </w:r>
          </w:p>
        </w:tc>
        <w:tc>
          <w:tcPr>
            <w:tcW w:w="3653" w:type="dxa"/>
          </w:tcPr>
          <w:p w:rsidR="00662F44" w:rsidRPr="00550A66" w:rsidRDefault="00662F44" w:rsidP="00662F44">
            <w:pPr>
              <w:ind w:right="-1"/>
              <w:contextualSpacing/>
            </w:pPr>
            <w:r w:rsidRPr="00550A66">
              <w:t>Количество особо почитаемых памятников природного наследия</w:t>
            </w:r>
          </w:p>
        </w:tc>
        <w:tc>
          <w:tcPr>
            <w:tcW w:w="1137" w:type="dxa"/>
          </w:tcPr>
          <w:p w:rsidR="00662F44" w:rsidRPr="00550A66" w:rsidRDefault="00662F44" w:rsidP="00662F44">
            <w:pPr>
              <w:ind w:right="-1"/>
              <w:contextualSpacing/>
            </w:pPr>
            <w:r w:rsidRPr="00550A66">
              <w:t>8</w:t>
            </w:r>
          </w:p>
        </w:tc>
        <w:tc>
          <w:tcPr>
            <w:tcW w:w="1592" w:type="dxa"/>
            <w:vAlign w:val="bottom"/>
          </w:tcPr>
          <w:p w:rsidR="00662F44" w:rsidRPr="00550A66" w:rsidRDefault="00662F44" w:rsidP="00662F44">
            <w:pPr>
              <w:ind w:right="-1"/>
              <w:contextualSpacing/>
              <w:jc w:val="center"/>
              <w:rPr>
                <w:color w:val="000000"/>
              </w:rPr>
            </w:pPr>
            <w:r w:rsidRPr="00550A66">
              <w:rPr>
                <w:color w:val="000000"/>
              </w:rPr>
              <w:t>0,043</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археологических памятников и средневековых городских центров</w:t>
            </w:r>
          </w:p>
        </w:tc>
        <w:tc>
          <w:tcPr>
            <w:tcW w:w="1137" w:type="dxa"/>
          </w:tcPr>
          <w:p w:rsidR="00662F44" w:rsidRPr="00550A66" w:rsidRDefault="00662F44" w:rsidP="00662F44">
            <w:pPr>
              <w:ind w:right="-1"/>
              <w:contextualSpacing/>
            </w:pPr>
            <w:r w:rsidRPr="00550A66">
              <w:t>9,7</w:t>
            </w:r>
          </w:p>
        </w:tc>
        <w:tc>
          <w:tcPr>
            <w:tcW w:w="1592" w:type="dxa"/>
            <w:vAlign w:val="bottom"/>
          </w:tcPr>
          <w:p w:rsidR="00662F44" w:rsidRPr="00550A66" w:rsidRDefault="00662F44" w:rsidP="00662F44">
            <w:pPr>
              <w:ind w:right="-1"/>
              <w:contextualSpacing/>
              <w:jc w:val="center"/>
              <w:rPr>
                <w:color w:val="000000"/>
              </w:rPr>
            </w:pPr>
            <w:r w:rsidRPr="00550A66">
              <w:rPr>
                <w:color w:val="000000"/>
              </w:rPr>
              <w:t>0,052</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религиозных и культовых объектов, являющихся местами поклонения</w:t>
            </w:r>
          </w:p>
        </w:tc>
        <w:tc>
          <w:tcPr>
            <w:tcW w:w="1137" w:type="dxa"/>
          </w:tcPr>
          <w:p w:rsidR="00662F44" w:rsidRPr="00550A66" w:rsidRDefault="00662F44" w:rsidP="00662F44">
            <w:pPr>
              <w:ind w:right="-1"/>
              <w:contextualSpacing/>
            </w:pPr>
            <w:r w:rsidRPr="00550A66">
              <w:t>9,9</w:t>
            </w:r>
          </w:p>
        </w:tc>
        <w:tc>
          <w:tcPr>
            <w:tcW w:w="1592" w:type="dxa"/>
            <w:vAlign w:val="bottom"/>
          </w:tcPr>
          <w:p w:rsidR="00662F44" w:rsidRPr="00550A66" w:rsidRDefault="00662F44" w:rsidP="00662F44">
            <w:pPr>
              <w:ind w:right="-1"/>
              <w:contextualSpacing/>
              <w:jc w:val="center"/>
              <w:rPr>
                <w:color w:val="000000"/>
              </w:rPr>
            </w:pPr>
            <w:r w:rsidRPr="00550A66">
              <w:rPr>
                <w:color w:val="000000"/>
              </w:rPr>
              <w:t>0,053</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 xml:space="preserve">Количество сакральных </w:t>
            </w:r>
            <w:r w:rsidRPr="00550A66">
              <w:lastRenderedPageBreak/>
              <w:t>объектов, связанных с историческими личностями</w:t>
            </w:r>
          </w:p>
        </w:tc>
        <w:tc>
          <w:tcPr>
            <w:tcW w:w="1137" w:type="dxa"/>
          </w:tcPr>
          <w:p w:rsidR="00662F44" w:rsidRPr="00550A66" w:rsidRDefault="00662F44" w:rsidP="00662F44">
            <w:pPr>
              <w:ind w:right="-1"/>
              <w:contextualSpacing/>
            </w:pPr>
            <w:r w:rsidRPr="00550A66">
              <w:lastRenderedPageBreak/>
              <w:t>9,5</w:t>
            </w:r>
          </w:p>
        </w:tc>
        <w:tc>
          <w:tcPr>
            <w:tcW w:w="1592" w:type="dxa"/>
            <w:vAlign w:val="bottom"/>
          </w:tcPr>
          <w:p w:rsidR="00662F44" w:rsidRPr="00550A66" w:rsidRDefault="00662F44" w:rsidP="00662F44">
            <w:pPr>
              <w:ind w:right="-1"/>
              <w:contextualSpacing/>
              <w:jc w:val="center"/>
              <w:rPr>
                <w:color w:val="000000"/>
              </w:rPr>
            </w:pPr>
            <w:r w:rsidRPr="00550A66">
              <w:rPr>
                <w:color w:val="000000"/>
              </w:rPr>
              <w:t>0,051</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сакральных объектов, связанных с историческими и политическими событиями</w:t>
            </w:r>
          </w:p>
        </w:tc>
        <w:tc>
          <w:tcPr>
            <w:tcW w:w="1137" w:type="dxa"/>
          </w:tcPr>
          <w:p w:rsidR="00662F44" w:rsidRPr="00550A66" w:rsidRDefault="00662F44" w:rsidP="00662F44">
            <w:pPr>
              <w:ind w:right="-1"/>
              <w:contextualSpacing/>
            </w:pPr>
            <w:r w:rsidRPr="00550A66">
              <w:t>9,6</w:t>
            </w:r>
          </w:p>
        </w:tc>
        <w:tc>
          <w:tcPr>
            <w:tcW w:w="1592" w:type="dxa"/>
            <w:vAlign w:val="bottom"/>
          </w:tcPr>
          <w:p w:rsidR="00662F44" w:rsidRPr="00550A66" w:rsidRDefault="00662F44" w:rsidP="00662F44">
            <w:pPr>
              <w:ind w:right="-1"/>
              <w:contextualSpacing/>
              <w:jc w:val="center"/>
              <w:rPr>
                <w:color w:val="000000"/>
              </w:rPr>
            </w:pPr>
            <w:r w:rsidRPr="00550A66">
              <w:rPr>
                <w:color w:val="000000"/>
              </w:rPr>
              <w:t>0,051</w:t>
            </w:r>
          </w:p>
        </w:tc>
      </w:tr>
      <w:tr w:rsidR="00662F44" w:rsidRPr="00550A66" w:rsidTr="00662F44">
        <w:tc>
          <w:tcPr>
            <w:tcW w:w="9464" w:type="dxa"/>
            <w:gridSpan w:val="5"/>
          </w:tcPr>
          <w:p w:rsidR="00662F44" w:rsidRPr="00550A66" w:rsidRDefault="00662F44" w:rsidP="00662F44">
            <w:pPr>
              <w:ind w:right="-1"/>
              <w:contextualSpacing/>
              <w:jc w:val="center"/>
              <w:rPr>
                <w:color w:val="000000"/>
              </w:rPr>
            </w:pPr>
            <w:r w:rsidRPr="00550A66">
              <w:t>3. Туристская инфраструктура</w:t>
            </w:r>
          </w:p>
        </w:tc>
      </w:tr>
      <w:tr w:rsidR="00662F44" w:rsidRPr="00550A66" w:rsidTr="00662F44">
        <w:trPr>
          <w:trHeight w:val="174"/>
        </w:trPr>
        <w:tc>
          <w:tcPr>
            <w:tcW w:w="1152" w:type="dxa"/>
            <w:vMerge w:val="restart"/>
          </w:tcPr>
          <w:p w:rsidR="00662F44" w:rsidRPr="00550A66" w:rsidRDefault="00662F44" w:rsidP="00662F44">
            <w:pPr>
              <w:ind w:right="-1"/>
              <w:contextualSpacing/>
            </w:pPr>
            <w:r w:rsidRPr="00550A66">
              <w:t>3.1</w:t>
            </w:r>
          </w:p>
        </w:tc>
        <w:tc>
          <w:tcPr>
            <w:tcW w:w="1930" w:type="dxa"/>
            <w:vMerge w:val="restart"/>
          </w:tcPr>
          <w:p w:rsidR="00662F44" w:rsidRPr="00550A66" w:rsidRDefault="00662F44" w:rsidP="00662F44">
            <w:pPr>
              <w:ind w:right="-1"/>
              <w:contextualSpacing/>
            </w:pPr>
            <w:r w:rsidRPr="00550A66">
              <w:t>Обеспеченность туристской инфраструктуры</w:t>
            </w:r>
          </w:p>
        </w:tc>
        <w:tc>
          <w:tcPr>
            <w:tcW w:w="3653" w:type="dxa"/>
          </w:tcPr>
          <w:p w:rsidR="00662F44" w:rsidRPr="00550A66" w:rsidRDefault="00662F44" w:rsidP="00662F44">
            <w:pPr>
              <w:ind w:right="-1"/>
              <w:contextualSpacing/>
            </w:pPr>
            <w:r w:rsidRPr="00550A66">
              <w:t>Количество мест размещения</w:t>
            </w:r>
            <w:proofErr w:type="gramStart"/>
            <w:r w:rsidRPr="00550A66">
              <w:t>,е</w:t>
            </w:r>
            <w:proofErr w:type="gramEnd"/>
            <w:r w:rsidRPr="00550A66">
              <w:t>д.</w:t>
            </w:r>
          </w:p>
        </w:tc>
        <w:tc>
          <w:tcPr>
            <w:tcW w:w="1137" w:type="dxa"/>
          </w:tcPr>
          <w:p w:rsidR="00662F44" w:rsidRPr="00550A66" w:rsidRDefault="00662F44" w:rsidP="00662F44">
            <w:pPr>
              <w:ind w:right="-1"/>
              <w:contextualSpacing/>
            </w:pPr>
            <w:r w:rsidRPr="00550A66">
              <w:t>9,5</w:t>
            </w:r>
          </w:p>
        </w:tc>
        <w:tc>
          <w:tcPr>
            <w:tcW w:w="1592" w:type="dxa"/>
            <w:vAlign w:val="bottom"/>
          </w:tcPr>
          <w:p w:rsidR="00662F44" w:rsidRPr="00550A66" w:rsidRDefault="00662F44" w:rsidP="00662F44">
            <w:pPr>
              <w:ind w:right="-1"/>
              <w:contextualSpacing/>
              <w:jc w:val="center"/>
              <w:rPr>
                <w:color w:val="000000"/>
              </w:rPr>
            </w:pPr>
            <w:r w:rsidRPr="00550A66">
              <w:rPr>
                <w:color w:val="000000"/>
              </w:rPr>
              <w:t>0,051</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Средняя стоимость койко-суток, тенге</w:t>
            </w:r>
          </w:p>
        </w:tc>
        <w:tc>
          <w:tcPr>
            <w:tcW w:w="1137" w:type="dxa"/>
          </w:tcPr>
          <w:p w:rsidR="00662F44" w:rsidRPr="00550A66" w:rsidRDefault="00662F44" w:rsidP="00662F44">
            <w:pPr>
              <w:ind w:right="-1"/>
              <w:contextualSpacing/>
            </w:pPr>
            <w:r w:rsidRPr="00550A66">
              <w:t>8,2</w:t>
            </w:r>
          </w:p>
        </w:tc>
        <w:tc>
          <w:tcPr>
            <w:tcW w:w="1592" w:type="dxa"/>
            <w:vAlign w:val="bottom"/>
          </w:tcPr>
          <w:p w:rsidR="00662F44" w:rsidRPr="00550A66" w:rsidRDefault="00662F44" w:rsidP="00662F44">
            <w:pPr>
              <w:ind w:right="-1"/>
              <w:contextualSpacing/>
              <w:jc w:val="center"/>
              <w:rPr>
                <w:color w:val="000000"/>
              </w:rPr>
            </w:pPr>
            <w:r w:rsidRPr="00550A66">
              <w:rPr>
                <w:color w:val="000000"/>
              </w:rPr>
              <w:t>0,044</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работников, чел</w:t>
            </w:r>
          </w:p>
        </w:tc>
        <w:tc>
          <w:tcPr>
            <w:tcW w:w="1137" w:type="dxa"/>
          </w:tcPr>
          <w:p w:rsidR="00662F44" w:rsidRPr="00550A66" w:rsidRDefault="00662F44" w:rsidP="00662F44">
            <w:pPr>
              <w:ind w:right="-1"/>
              <w:contextualSpacing/>
            </w:pPr>
            <w:r w:rsidRPr="00550A66">
              <w:t>7,8</w:t>
            </w:r>
          </w:p>
        </w:tc>
        <w:tc>
          <w:tcPr>
            <w:tcW w:w="1592" w:type="dxa"/>
            <w:vAlign w:val="bottom"/>
          </w:tcPr>
          <w:p w:rsidR="00662F44" w:rsidRPr="00550A66" w:rsidRDefault="00662F44" w:rsidP="00662F44">
            <w:pPr>
              <w:ind w:right="-1"/>
              <w:contextualSpacing/>
              <w:jc w:val="center"/>
              <w:rPr>
                <w:color w:val="000000"/>
              </w:rPr>
            </w:pPr>
            <w:r w:rsidRPr="00550A66">
              <w:rPr>
                <w:color w:val="000000"/>
              </w:rPr>
              <w:t>0,042</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Среднемесячная заработная плата работников турагентств, тенге</w:t>
            </w:r>
          </w:p>
        </w:tc>
        <w:tc>
          <w:tcPr>
            <w:tcW w:w="1137" w:type="dxa"/>
          </w:tcPr>
          <w:p w:rsidR="00662F44" w:rsidRPr="00550A66" w:rsidRDefault="00662F44" w:rsidP="00662F44">
            <w:pPr>
              <w:ind w:right="-1"/>
              <w:contextualSpacing/>
            </w:pPr>
            <w:r w:rsidRPr="00550A66">
              <w:t>8,5</w:t>
            </w:r>
          </w:p>
        </w:tc>
        <w:tc>
          <w:tcPr>
            <w:tcW w:w="1592" w:type="dxa"/>
            <w:vAlign w:val="bottom"/>
          </w:tcPr>
          <w:p w:rsidR="00662F44" w:rsidRPr="00550A66" w:rsidRDefault="00662F44" w:rsidP="00662F44">
            <w:pPr>
              <w:ind w:right="-1"/>
              <w:contextualSpacing/>
              <w:jc w:val="center"/>
              <w:rPr>
                <w:color w:val="000000"/>
              </w:rPr>
            </w:pPr>
            <w:r w:rsidRPr="00550A66">
              <w:rPr>
                <w:color w:val="000000"/>
              </w:rPr>
              <w:t>0,045</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Количество посетителей по религиозным и паломническим целям</w:t>
            </w:r>
          </w:p>
        </w:tc>
        <w:tc>
          <w:tcPr>
            <w:tcW w:w="1137" w:type="dxa"/>
          </w:tcPr>
          <w:p w:rsidR="00662F44" w:rsidRPr="00550A66" w:rsidRDefault="00662F44" w:rsidP="00662F44">
            <w:pPr>
              <w:ind w:right="-1"/>
              <w:contextualSpacing/>
            </w:pPr>
            <w:r w:rsidRPr="00550A66">
              <w:t>10</w:t>
            </w:r>
          </w:p>
        </w:tc>
        <w:tc>
          <w:tcPr>
            <w:tcW w:w="1592" w:type="dxa"/>
            <w:vAlign w:val="bottom"/>
          </w:tcPr>
          <w:p w:rsidR="00662F44" w:rsidRPr="00550A66" w:rsidRDefault="00662F44" w:rsidP="00662F44">
            <w:pPr>
              <w:ind w:right="-1"/>
              <w:contextualSpacing/>
              <w:jc w:val="center"/>
              <w:rPr>
                <w:color w:val="000000"/>
              </w:rPr>
            </w:pPr>
            <w:r w:rsidRPr="00550A66">
              <w:rPr>
                <w:color w:val="000000"/>
              </w:rPr>
              <w:t>0,053</w:t>
            </w:r>
          </w:p>
        </w:tc>
      </w:tr>
      <w:tr w:rsidR="00662F44" w:rsidRPr="00550A66" w:rsidTr="00662F44">
        <w:tc>
          <w:tcPr>
            <w:tcW w:w="1152" w:type="dxa"/>
            <w:vMerge/>
          </w:tcPr>
          <w:p w:rsidR="00662F44" w:rsidRPr="00550A66" w:rsidRDefault="00662F44" w:rsidP="00662F44">
            <w:pPr>
              <w:ind w:right="-1"/>
              <w:contextualSpacing/>
            </w:pPr>
          </w:p>
        </w:tc>
        <w:tc>
          <w:tcPr>
            <w:tcW w:w="1930" w:type="dxa"/>
            <w:vMerge/>
          </w:tcPr>
          <w:p w:rsidR="00662F44" w:rsidRPr="00550A66" w:rsidRDefault="00662F44" w:rsidP="00662F44">
            <w:pPr>
              <w:ind w:right="-1"/>
              <w:contextualSpacing/>
            </w:pPr>
          </w:p>
        </w:tc>
        <w:tc>
          <w:tcPr>
            <w:tcW w:w="3653" w:type="dxa"/>
          </w:tcPr>
          <w:p w:rsidR="00662F44" w:rsidRPr="00550A66" w:rsidRDefault="00662F44" w:rsidP="00662F44">
            <w:pPr>
              <w:ind w:right="-1"/>
              <w:contextualSpacing/>
            </w:pPr>
            <w:r w:rsidRPr="00550A66">
              <w:t xml:space="preserve">Протяженность автодорог с твердым покрытием республиканского значения, </w:t>
            </w:r>
            <w:proofErr w:type="gramStart"/>
            <w:r w:rsidRPr="00550A66">
              <w:t>км</w:t>
            </w:r>
            <w:proofErr w:type="gramEnd"/>
          </w:p>
        </w:tc>
        <w:tc>
          <w:tcPr>
            <w:tcW w:w="1137" w:type="dxa"/>
          </w:tcPr>
          <w:p w:rsidR="00662F44" w:rsidRPr="00550A66" w:rsidRDefault="00662F44" w:rsidP="00662F44">
            <w:pPr>
              <w:ind w:right="-1"/>
              <w:contextualSpacing/>
            </w:pPr>
            <w:r w:rsidRPr="00550A66">
              <w:t>9,8</w:t>
            </w:r>
          </w:p>
        </w:tc>
        <w:tc>
          <w:tcPr>
            <w:tcW w:w="1592" w:type="dxa"/>
            <w:vAlign w:val="bottom"/>
          </w:tcPr>
          <w:p w:rsidR="00662F44" w:rsidRPr="00550A66" w:rsidRDefault="00662F44" w:rsidP="00662F44">
            <w:pPr>
              <w:ind w:right="-1"/>
              <w:contextualSpacing/>
              <w:jc w:val="center"/>
              <w:rPr>
                <w:color w:val="000000"/>
              </w:rPr>
            </w:pPr>
            <w:r w:rsidRPr="00550A66">
              <w:rPr>
                <w:color w:val="000000"/>
              </w:rPr>
              <w:t>0,052</w:t>
            </w:r>
          </w:p>
        </w:tc>
      </w:tr>
      <w:tr w:rsidR="00662F44" w:rsidRPr="00550A66" w:rsidTr="00662F44">
        <w:tc>
          <w:tcPr>
            <w:tcW w:w="9464" w:type="dxa"/>
            <w:gridSpan w:val="5"/>
          </w:tcPr>
          <w:p w:rsidR="00662F44" w:rsidRPr="00550A66" w:rsidRDefault="00662F44" w:rsidP="00662F44">
            <w:pPr>
              <w:ind w:right="-1"/>
              <w:contextualSpacing/>
              <w:rPr>
                <w:color w:val="000000"/>
              </w:rPr>
            </w:pPr>
            <w:r>
              <w:rPr>
                <w:color w:val="000000"/>
              </w:rPr>
              <w:t>Примечание: составлено автора</w:t>
            </w:r>
            <w:r w:rsidRPr="00550A66">
              <w:rPr>
                <w:color w:val="000000"/>
              </w:rPr>
              <w:t>м</w:t>
            </w:r>
            <w:r>
              <w:rPr>
                <w:color w:val="000000"/>
              </w:rPr>
              <w:t>и</w:t>
            </w:r>
          </w:p>
        </w:tc>
      </w:tr>
    </w:tbl>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Pr>
        <w:jc w:val="right"/>
        <w:rPr>
          <w:sz w:val="28"/>
          <w:szCs w:val="28"/>
        </w:rPr>
        <w:sectPr w:rsidR="00662F44" w:rsidSect="00662F44">
          <w:pgSz w:w="11910" w:h="16840"/>
          <w:pgMar w:top="1179" w:right="1038" w:bottom="1440" w:left="1021" w:header="0" w:footer="1174" w:gutter="0"/>
          <w:cols w:space="720"/>
          <w:titlePg/>
          <w:docGrid w:linePitch="299"/>
        </w:sectPr>
      </w:pPr>
    </w:p>
    <w:p w:rsidR="00662F44" w:rsidRPr="00E93901" w:rsidRDefault="00662F44" w:rsidP="00662F44">
      <w:pPr>
        <w:jc w:val="center"/>
        <w:rPr>
          <w:b/>
          <w:sz w:val="28"/>
          <w:szCs w:val="28"/>
        </w:rPr>
      </w:pPr>
      <w:r w:rsidRPr="00E93901">
        <w:rPr>
          <w:b/>
          <w:sz w:val="28"/>
          <w:szCs w:val="28"/>
        </w:rPr>
        <w:lastRenderedPageBreak/>
        <w:t>ПРИЛОЖЕНИЕ Х</w:t>
      </w:r>
    </w:p>
    <w:p w:rsidR="00662F44" w:rsidRPr="00E93901" w:rsidRDefault="00662F44" w:rsidP="00662F44">
      <w:pPr>
        <w:jc w:val="center"/>
        <w:rPr>
          <w:b/>
          <w:sz w:val="28"/>
          <w:szCs w:val="28"/>
        </w:rPr>
      </w:pPr>
      <w:r w:rsidRPr="00E93901">
        <w:rPr>
          <w:b/>
          <w:sz w:val="28"/>
          <w:szCs w:val="28"/>
        </w:rPr>
        <w:t>Фрагмент расчета  нормализованных данных показателей природно-экологических факторов</w:t>
      </w:r>
    </w:p>
    <w:tbl>
      <w:tblPr>
        <w:tblW w:w="0" w:type="auto"/>
        <w:tblInd w:w="93" w:type="dxa"/>
        <w:tblLook w:val="04A0" w:firstRow="1" w:lastRow="0" w:firstColumn="1" w:lastColumn="0" w:noHBand="0" w:noVBand="1"/>
      </w:tblPr>
      <w:tblGrid>
        <w:gridCol w:w="671"/>
        <w:gridCol w:w="309"/>
        <w:gridCol w:w="340"/>
        <w:gridCol w:w="291"/>
        <w:gridCol w:w="345"/>
        <w:gridCol w:w="291"/>
        <w:gridCol w:w="341"/>
        <w:gridCol w:w="292"/>
        <w:gridCol w:w="411"/>
        <w:gridCol w:w="325"/>
        <w:gridCol w:w="310"/>
        <w:gridCol w:w="292"/>
        <w:gridCol w:w="310"/>
        <w:gridCol w:w="341"/>
        <w:gridCol w:w="292"/>
        <w:gridCol w:w="470"/>
        <w:gridCol w:w="341"/>
        <w:gridCol w:w="341"/>
        <w:gridCol w:w="292"/>
        <w:gridCol w:w="292"/>
        <w:gridCol w:w="341"/>
        <w:gridCol w:w="325"/>
        <w:gridCol w:w="292"/>
        <w:gridCol w:w="341"/>
        <w:gridCol w:w="292"/>
        <w:gridCol w:w="341"/>
        <w:gridCol w:w="341"/>
        <w:gridCol w:w="292"/>
        <w:gridCol w:w="341"/>
        <w:gridCol w:w="341"/>
        <w:gridCol w:w="292"/>
        <w:gridCol w:w="341"/>
        <w:gridCol w:w="341"/>
        <w:gridCol w:w="292"/>
        <w:gridCol w:w="387"/>
        <w:gridCol w:w="341"/>
        <w:gridCol w:w="292"/>
        <w:gridCol w:w="292"/>
        <w:gridCol w:w="341"/>
        <w:gridCol w:w="356"/>
        <w:gridCol w:w="292"/>
        <w:gridCol w:w="341"/>
        <w:gridCol w:w="292"/>
      </w:tblGrid>
      <w:tr w:rsidR="009B255C" w:rsidRPr="00201DC9" w:rsidTr="00662F44">
        <w:trPr>
          <w:cantSplit/>
          <w:trHeight w:val="2400"/>
        </w:trPr>
        <w:tc>
          <w:tcPr>
            <w:tcW w:w="0" w:type="auto"/>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Параметры</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 xml:space="preserve">Среднегодовое количество осадков, </w:t>
            </w:r>
            <w:proofErr w:type="gramStart"/>
            <w:r w:rsidRPr="00201DC9">
              <w:rPr>
                <w:color w:val="000000"/>
                <w:sz w:val="16"/>
                <w:szCs w:val="16"/>
              </w:rPr>
              <w:t>мм</w:t>
            </w:r>
            <w:proofErr w:type="gramEnd"/>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 xml:space="preserve">Средняя температура июля, </w:t>
            </w:r>
            <w:proofErr w:type="gramStart"/>
            <w:r w:rsidRPr="00201DC9">
              <w:rPr>
                <w:color w:val="000000"/>
                <w:sz w:val="16"/>
                <w:szCs w:val="16"/>
              </w:rPr>
              <w:t>С</w:t>
            </w:r>
            <w:proofErr w:type="gramEnd"/>
            <w:r w:rsidRPr="00201DC9">
              <w:rPr>
                <w:rFonts w:ascii="Cambria Math" w:hAnsi="Cambria Math" w:cs="Cambria Math"/>
                <w:color w:val="000000"/>
                <w:sz w:val="16"/>
                <w:szCs w:val="16"/>
              </w:rPr>
              <w:t>⁰</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средняя</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 xml:space="preserve">Средняя температура января, </w:t>
            </w:r>
            <w:proofErr w:type="gramStart"/>
            <w:r w:rsidRPr="00201DC9">
              <w:rPr>
                <w:color w:val="000000"/>
                <w:sz w:val="16"/>
                <w:szCs w:val="16"/>
              </w:rPr>
              <w:t>С</w:t>
            </w:r>
            <w:proofErr w:type="gramEnd"/>
            <w:r w:rsidRPr="00201DC9">
              <w:rPr>
                <w:rFonts w:ascii="Cambria Math" w:hAnsi="Cambria Math" w:cs="Cambria Math"/>
                <w:color w:val="000000"/>
                <w:sz w:val="16"/>
                <w:szCs w:val="16"/>
              </w:rPr>
              <w:t>⁰</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средняя</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Продолжительность периода залегания  устойчивого снежного покрова, дней</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 xml:space="preserve">Абсолютная высота рельефа местности, </w:t>
            </w:r>
            <w:proofErr w:type="gramStart"/>
            <w:r w:rsidRPr="00201DC9">
              <w:rPr>
                <w:color w:val="000000"/>
                <w:sz w:val="16"/>
                <w:szCs w:val="16"/>
              </w:rPr>
              <w:t>м</w:t>
            </w:r>
            <w:proofErr w:type="gramEnd"/>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среднее</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Число озер (крупные, более 100 км²), ед.</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Число рек (крупные, свыше 500 км), ед.</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Площадь особо охраняемых земель, тыс</w:t>
            </w:r>
            <w:proofErr w:type="gramStart"/>
            <w:r w:rsidRPr="00201DC9">
              <w:rPr>
                <w:color w:val="000000"/>
                <w:sz w:val="16"/>
                <w:szCs w:val="16"/>
              </w:rPr>
              <w:t>.г</w:t>
            </w:r>
            <w:proofErr w:type="gramEnd"/>
            <w:r w:rsidRPr="00201DC9">
              <w:rPr>
                <w:color w:val="000000"/>
                <w:sz w:val="16"/>
                <w:szCs w:val="16"/>
              </w:rPr>
              <w:t>а</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Количество охраняемых видов растений, ед.</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Количество охраняемых видов животных, ед.</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Обеспеченность ресурсами питьевых и технических подземных вод, млн.м</w:t>
            </w:r>
            <w:proofErr w:type="gramStart"/>
            <w:r w:rsidRPr="00201DC9">
              <w:rPr>
                <w:color w:val="000000"/>
                <w:sz w:val="16"/>
                <w:szCs w:val="16"/>
              </w:rPr>
              <w:t>.к</w:t>
            </w:r>
            <w:proofErr w:type="gramEnd"/>
            <w:r w:rsidRPr="00201DC9">
              <w:rPr>
                <w:color w:val="000000"/>
                <w:sz w:val="16"/>
                <w:szCs w:val="16"/>
              </w:rPr>
              <w:t>уб/сут</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Индекс качества воздуха</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c>
          <w:tcPr>
            <w:tcW w:w="0" w:type="auto"/>
            <w:tcBorders>
              <w:top w:val="single" w:sz="4" w:space="0" w:color="auto"/>
              <w:left w:val="nil"/>
              <w:bottom w:val="single" w:sz="4" w:space="0" w:color="auto"/>
              <w:right w:val="single" w:sz="4" w:space="0" w:color="auto"/>
            </w:tcBorders>
            <w:shd w:val="clear" w:color="auto" w:fill="auto"/>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Качество поверхностных вод</w:t>
            </w:r>
          </w:p>
        </w:tc>
        <w:tc>
          <w:tcPr>
            <w:tcW w:w="0" w:type="auto"/>
            <w:tcBorders>
              <w:top w:val="single" w:sz="4" w:space="0" w:color="auto"/>
              <w:left w:val="nil"/>
              <w:bottom w:val="single" w:sz="4" w:space="0" w:color="auto"/>
              <w:right w:val="single" w:sz="4" w:space="0" w:color="auto"/>
            </w:tcBorders>
            <w:shd w:val="clear" w:color="000000" w:fill="92D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w:t>
            </w:r>
          </w:p>
        </w:tc>
        <w:tc>
          <w:tcPr>
            <w:tcW w:w="0" w:type="auto"/>
            <w:tcBorders>
              <w:top w:val="single" w:sz="4" w:space="0" w:color="auto"/>
              <w:left w:val="nil"/>
              <w:bottom w:val="single" w:sz="4" w:space="0" w:color="auto"/>
              <w:right w:val="single" w:sz="4" w:space="0" w:color="auto"/>
            </w:tcBorders>
            <w:shd w:val="clear" w:color="000000" w:fill="00B050"/>
            <w:textDirection w:val="btLr"/>
            <w:vAlign w:val="center"/>
            <w:hideMark/>
          </w:tcPr>
          <w:p w:rsidR="00662F44" w:rsidRPr="00201DC9" w:rsidRDefault="00662F44" w:rsidP="00662F44">
            <w:pPr>
              <w:ind w:left="113" w:right="113"/>
              <w:rPr>
                <w:color w:val="000000"/>
                <w:sz w:val="16"/>
                <w:szCs w:val="16"/>
              </w:rPr>
            </w:pPr>
            <w:r w:rsidRPr="00201DC9">
              <w:rPr>
                <w:color w:val="000000"/>
                <w:sz w:val="16"/>
                <w:szCs w:val="16"/>
              </w:rPr>
              <w:t>НД с коэфф</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Акмолинская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447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901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18,5-21,2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722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(−13) − (−18)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139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987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500−600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268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519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1893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226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1023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436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0,437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9</w:t>
            </w:r>
          </w:p>
        </w:tc>
      </w:tr>
      <w:tr w:rsidR="009B255C" w:rsidRPr="00201DC9" w:rsidTr="00662F44">
        <w:trPr>
          <w:trHeight w:val="58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Костанайская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269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542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20,0-23,6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793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(−15) − (−17,0)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111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140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921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250−320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285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139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746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484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1176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140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938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399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1,064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26,25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9</w:t>
            </w:r>
          </w:p>
        </w:tc>
      </w:tr>
      <w:tr w:rsidR="009B255C" w:rsidRPr="00201DC9" w:rsidTr="00662F44">
        <w:trPr>
          <w:trHeight w:val="49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Павлодарская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395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796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20,3-21,9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(−12,8) − (−17,4)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161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139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914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100−200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358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232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856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304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129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3,887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230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26,25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36</w:t>
            </w:r>
          </w:p>
        </w:tc>
      </w:tr>
      <w:tr w:rsidR="009B255C" w:rsidRPr="00201DC9" w:rsidTr="00662F44">
        <w:trPr>
          <w:trHeight w:val="7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Северо-Казахстанская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471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19,1-20,6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722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(−16) – (−18)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115−200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135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0,192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r w:rsidR="009B255C" w:rsidRPr="00201DC9" w:rsidTr="00662F44">
        <w:trPr>
          <w:trHeight w:val="7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Восточно-Казахстанская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375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15-24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709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(−12) – (−17)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14,5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194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140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921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500−600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268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1542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4524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539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1556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662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6,479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384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26,25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9</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lastRenderedPageBreak/>
              <w:t>Карагандинская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271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546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16-23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709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(−16) – (−20)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789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28</w:t>
            </w:r>
          </w:p>
        </w:tc>
        <w:tc>
          <w:tcPr>
            <w:tcW w:w="0" w:type="auto"/>
            <w:tcBorders>
              <w:top w:val="nil"/>
              <w:left w:val="nil"/>
              <w:bottom w:val="single" w:sz="4" w:space="0" w:color="auto"/>
              <w:right w:val="single" w:sz="4" w:space="0" w:color="auto"/>
            </w:tcBorders>
            <w:shd w:val="clear" w:color="auto" w:fill="auto"/>
            <w:noWrap/>
            <w:vAlign w:val="center"/>
            <w:hideMark/>
          </w:tcPr>
          <w:p w:rsidR="00662F44" w:rsidRPr="00201DC9" w:rsidRDefault="00662F44" w:rsidP="00662F44">
            <w:pPr>
              <w:jc w:val="center"/>
              <w:rPr>
                <w:color w:val="000000"/>
                <w:sz w:val="16"/>
                <w:szCs w:val="16"/>
              </w:rPr>
            </w:pPr>
            <w:r w:rsidRPr="00201DC9">
              <w:rPr>
                <w:color w:val="000000"/>
                <w:sz w:val="16"/>
                <w:szCs w:val="16"/>
              </w:rPr>
              <w:t>500-3600</w:t>
            </w:r>
          </w:p>
        </w:tc>
        <w:tc>
          <w:tcPr>
            <w:tcW w:w="0" w:type="auto"/>
            <w:tcBorders>
              <w:top w:val="nil"/>
              <w:left w:val="nil"/>
              <w:bottom w:val="single" w:sz="4" w:space="0" w:color="auto"/>
              <w:right w:val="single" w:sz="4" w:space="0" w:color="auto"/>
            </w:tcBorders>
            <w:shd w:val="clear" w:color="auto" w:fill="auto"/>
            <w:noWrap/>
            <w:vAlign w:val="center"/>
            <w:hideMark/>
          </w:tcPr>
          <w:p w:rsidR="00662F44" w:rsidRPr="00201DC9" w:rsidRDefault="00662F44" w:rsidP="00662F44">
            <w:pPr>
              <w:jc w:val="center"/>
              <w:rPr>
                <w:color w:val="000000"/>
                <w:sz w:val="16"/>
                <w:szCs w:val="16"/>
              </w:rPr>
            </w:pPr>
            <w:r w:rsidRPr="00201DC9">
              <w:rPr>
                <w:color w:val="000000"/>
                <w:sz w:val="16"/>
                <w:szCs w:val="16"/>
              </w:rPr>
              <w:t>2050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357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2688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321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892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380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3,003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178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r w:rsidR="009B255C" w:rsidRPr="00201DC9" w:rsidTr="00662F44">
        <w:trPr>
          <w:trHeight w:val="495"/>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Атырауская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198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25-29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982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(−7) − (−11)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414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227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374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159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0,255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26,25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9</w:t>
            </w:r>
          </w:p>
        </w:tc>
      </w:tr>
      <w:tr w:rsidR="009B255C" w:rsidRPr="00201DC9" w:rsidTr="00662F44">
        <w:trPr>
          <w:trHeight w:val="72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Западно-Казахстанская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231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466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22-25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855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(−9) − (−13)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389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803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130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15,6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152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0,331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26,25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Актюбинская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162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327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20,5-26,1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847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(−11,4) − (−16,2)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13,8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789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100−500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300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146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1211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785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833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639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272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1,883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111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Мангыстауская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196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24-29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964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(−3) − (−7)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722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204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223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145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2117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435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185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0,355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Алматинская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496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20-26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836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(−11)−</w:t>
            </w:r>
            <w:proofErr w:type="gramStart"/>
            <w:r w:rsidRPr="00201DC9">
              <w:rPr>
                <w:color w:val="000000"/>
                <w:sz w:val="16"/>
                <w:szCs w:val="16"/>
              </w:rPr>
              <w:t xml:space="preserve">( </w:t>
            </w:r>
            <w:proofErr w:type="gramEnd"/>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553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200−1000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600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293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1227</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796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8386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2349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16,894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Жамбылская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291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587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21-25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836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(−4) − (−12)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556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546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200−1000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600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293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7,8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4192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861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367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4,668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276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9</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t>Туркестанская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405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817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20-30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909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(−0,9) − (−9,6)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706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349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100−1000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550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268</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431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280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4636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553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974</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415</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2,045</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121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750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27</w:t>
            </w:r>
          </w:p>
        </w:tc>
      </w:tr>
      <w:tr w:rsidR="009B255C" w:rsidRPr="00201DC9" w:rsidTr="00662F44">
        <w:trPr>
          <w:trHeight w:val="480"/>
        </w:trPr>
        <w:tc>
          <w:tcPr>
            <w:tcW w:w="0" w:type="auto"/>
            <w:tcBorders>
              <w:top w:val="nil"/>
              <w:left w:val="single" w:sz="4" w:space="0" w:color="auto"/>
              <w:bottom w:val="single" w:sz="4" w:space="0" w:color="auto"/>
              <w:right w:val="single" w:sz="4" w:space="0" w:color="auto"/>
            </w:tcBorders>
            <w:shd w:val="clear" w:color="auto" w:fill="auto"/>
            <w:vAlign w:val="center"/>
            <w:hideMark/>
          </w:tcPr>
          <w:p w:rsidR="00662F44" w:rsidRPr="00201DC9" w:rsidRDefault="00662F44" w:rsidP="00662F44">
            <w:pPr>
              <w:jc w:val="center"/>
              <w:rPr>
                <w:color w:val="000000"/>
                <w:sz w:val="16"/>
                <w:szCs w:val="16"/>
              </w:rPr>
            </w:pPr>
            <w:r w:rsidRPr="00201DC9">
              <w:rPr>
                <w:color w:val="000000"/>
                <w:sz w:val="16"/>
                <w:szCs w:val="16"/>
              </w:rPr>
              <w:lastRenderedPageBreak/>
              <w:t>Кызылординская</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120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242</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26-29</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28</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(−6) − (−12)</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9</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16</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70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461</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rPr>
                <w:color w:val="000000"/>
                <w:sz w:val="16"/>
                <w:szCs w:val="16"/>
              </w:rPr>
            </w:pPr>
            <w:r w:rsidRPr="00201DC9">
              <w:rPr>
                <w:color w:val="000000"/>
                <w:sz w:val="16"/>
                <w:szCs w:val="16"/>
              </w:rPr>
              <w:t>100−800</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450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220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8</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600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23,4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333</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161</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104</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4</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326</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39</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250</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106</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1,4722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87</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3</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single" w:sz="4" w:space="0" w:color="auto"/>
              <w:right w:val="single" w:sz="4" w:space="0" w:color="auto"/>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17,5</w:t>
            </w:r>
          </w:p>
        </w:tc>
        <w:tc>
          <w:tcPr>
            <w:tcW w:w="0" w:type="auto"/>
            <w:tcBorders>
              <w:top w:val="nil"/>
              <w:left w:val="nil"/>
              <w:bottom w:val="single" w:sz="4" w:space="0" w:color="auto"/>
              <w:right w:val="single" w:sz="4" w:space="0" w:color="auto"/>
            </w:tcBorders>
            <w:shd w:val="clear" w:color="auto" w:fill="auto"/>
            <w:vAlign w:val="center"/>
            <w:hideMark/>
          </w:tcPr>
          <w:p w:rsidR="00662F44" w:rsidRPr="00201DC9" w:rsidRDefault="00662F44" w:rsidP="00662F44">
            <w:pPr>
              <w:jc w:val="right"/>
              <w:rPr>
                <w:color w:val="000000"/>
                <w:sz w:val="16"/>
                <w:szCs w:val="16"/>
              </w:rPr>
            </w:pPr>
            <w:r w:rsidRPr="00201DC9">
              <w:rPr>
                <w:color w:val="000000"/>
                <w:sz w:val="16"/>
                <w:szCs w:val="16"/>
              </w:rPr>
              <w:t>2</w:t>
            </w:r>
          </w:p>
        </w:tc>
        <w:tc>
          <w:tcPr>
            <w:tcW w:w="0" w:type="auto"/>
            <w:tcBorders>
              <w:top w:val="nil"/>
              <w:left w:val="nil"/>
              <w:bottom w:val="single" w:sz="4" w:space="0" w:color="auto"/>
              <w:right w:val="single" w:sz="4" w:space="0" w:color="auto"/>
            </w:tcBorders>
            <w:shd w:val="clear" w:color="000000" w:fill="92D050"/>
            <w:vAlign w:val="center"/>
            <w:hideMark/>
          </w:tcPr>
          <w:p w:rsidR="00662F44" w:rsidRPr="00201DC9" w:rsidRDefault="00662F44" w:rsidP="00662F44">
            <w:pPr>
              <w:jc w:val="right"/>
              <w:rPr>
                <w:color w:val="000000"/>
                <w:sz w:val="16"/>
                <w:szCs w:val="16"/>
              </w:rPr>
            </w:pPr>
            <w:r w:rsidRPr="00201DC9">
              <w:rPr>
                <w:color w:val="000000"/>
                <w:sz w:val="16"/>
                <w:szCs w:val="16"/>
              </w:rPr>
              <w:t>500</w:t>
            </w:r>
          </w:p>
        </w:tc>
        <w:tc>
          <w:tcPr>
            <w:tcW w:w="0" w:type="auto"/>
            <w:tcBorders>
              <w:top w:val="nil"/>
              <w:left w:val="nil"/>
              <w:bottom w:val="nil"/>
              <w:right w:val="nil"/>
            </w:tcBorders>
            <w:shd w:val="clear" w:color="000000" w:fill="00B050"/>
            <w:vAlign w:val="center"/>
            <w:hideMark/>
          </w:tcPr>
          <w:p w:rsidR="00662F44" w:rsidRPr="00201DC9" w:rsidRDefault="00662F44" w:rsidP="00662F44">
            <w:pPr>
              <w:jc w:val="right"/>
              <w:rPr>
                <w:color w:val="000000"/>
                <w:sz w:val="16"/>
                <w:szCs w:val="16"/>
              </w:rPr>
            </w:pPr>
            <w:r w:rsidRPr="00201DC9">
              <w:rPr>
                <w:color w:val="000000"/>
                <w:sz w:val="16"/>
                <w:szCs w:val="16"/>
              </w:rPr>
              <w:t>18</w:t>
            </w:r>
          </w:p>
        </w:tc>
      </w:tr>
    </w:tbl>
    <w:p w:rsidR="00662F44" w:rsidRDefault="00662F44" w:rsidP="00662F44">
      <w:pPr>
        <w:jc w:val="right"/>
        <w:rPr>
          <w:sz w:val="28"/>
          <w:szCs w:val="28"/>
        </w:rPr>
      </w:pPr>
    </w:p>
    <w:p w:rsidR="00662F44" w:rsidRDefault="00662F44" w:rsidP="00662F44">
      <w:pPr>
        <w:jc w:val="right"/>
        <w:rPr>
          <w:sz w:val="28"/>
          <w:szCs w:val="28"/>
        </w:rPr>
        <w:sectPr w:rsidR="00662F44" w:rsidSect="00662F44">
          <w:pgSz w:w="16840" w:h="11910" w:orient="landscape"/>
          <w:pgMar w:top="1038" w:right="1440" w:bottom="1021" w:left="1179" w:header="0" w:footer="1174" w:gutter="0"/>
          <w:cols w:space="720"/>
          <w:titlePg/>
          <w:docGrid w:linePitch="299"/>
        </w:sectPr>
      </w:pPr>
    </w:p>
    <w:p w:rsidR="00662F44" w:rsidRPr="00E93901" w:rsidRDefault="00662F44" w:rsidP="00662F44">
      <w:pPr>
        <w:jc w:val="center"/>
        <w:rPr>
          <w:b/>
          <w:sz w:val="28"/>
          <w:szCs w:val="28"/>
        </w:rPr>
      </w:pPr>
      <w:r w:rsidRPr="00E93901">
        <w:rPr>
          <w:b/>
          <w:sz w:val="28"/>
          <w:szCs w:val="28"/>
        </w:rPr>
        <w:lastRenderedPageBreak/>
        <w:t xml:space="preserve">ПРИЛОЖЕНИЕ </w:t>
      </w:r>
      <w:proofErr w:type="gramStart"/>
      <w:r w:rsidRPr="00E93901">
        <w:rPr>
          <w:b/>
          <w:sz w:val="28"/>
          <w:szCs w:val="28"/>
        </w:rPr>
        <w:t>Ц</w:t>
      </w:r>
      <w:proofErr w:type="gramEnd"/>
    </w:p>
    <w:p w:rsidR="00662F44" w:rsidRPr="00E93901" w:rsidRDefault="00662F44" w:rsidP="00662F44">
      <w:pPr>
        <w:jc w:val="center"/>
        <w:rPr>
          <w:b/>
          <w:sz w:val="28"/>
          <w:szCs w:val="28"/>
        </w:rPr>
      </w:pPr>
      <w:r w:rsidRPr="00E93901">
        <w:rPr>
          <w:b/>
          <w:sz w:val="28"/>
          <w:szCs w:val="28"/>
        </w:rPr>
        <w:t>Форма опроса листа эксперта</w:t>
      </w:r>
    </w:p>
    <w:tbl>
      <w:tblPr>
        <w:tblStyle w:val="a3"/>
        <w:tblW w:w="0" w:type="auto"/>
        <w:tblLook w:val="04A0" w:firstRow="1" w:lastRow="0" w:firstColumn="1" w:lastColumn="0" w:noHBand="0" w:noVBand="1"/>
      </w:tblPr>
      <w:tblGrid>
        <w:gridCol w:w="2366"/>
        <w:gridCol w:w="684"/>
        <w:gridCol w:w="685"/>
        <w:gridCol w:w="685"/>
        <w:gridCol w:w="686"/>
        <w:gridCol w:w="687"/>
        <w:gridCol w:w="687"/>
        <w:gridCol w:w="687"/>
        <w:gridCol w:w="687"/>
        <w:gridCol w:w="686"/>
        <w:gridCol w:w="702"/>
      </w:tblGrid>
      <w:tr w:rsidR="00662F44" w:rsidRPr="009D6C28" w:rsidTr="00662F44">
        <w:tc>
          <w:tcPr>
            <w:tcW w:w="2366" w:type="dxa"/>
            <w:vMerge w:val="restart"/>
          </w:tcPr>
          <w:p w:rsidR="00662F44" w:rsidRPr="009D6C28" w:rsidRDefault="00662F44" w:rsidP="00662F44">
            <w:r w:rsidRPr="009D6C28">
              <w:t>Наименование параметра оценки</w:t>
            </w:r>
          </w:p>
        </w:tc>
        <w:tc>
          <w:tcPr>
            <w:tcW w:w="7205" w:type="dxa"/>
            <w:gridSpan w:val="10"/>
          </w:tcPr>
          <w:p w:rsidR="00662F44" w:rsidRPr="009D6C28" w:rsidRDefault="00662F44" w:rsidP="00662F44"/>
        </w:tc>
      </w:tr>
      <w:tr w:rsidR="00662F44" w:rsidRPr="009D6C28" w:rsidTr="00662F44">
        <w:tc>
          <w:tcPr>
            <w:tcW w:w="2366" w:type="dxa"/>
            <w:vMerge/>
          </w:tcPr>
          <w:p w:rsidR="00662F44" w:rsidRPr="009D6C28" w:rsidRDefault="00662F44" w:rsidP="00662F44"/>
        </w:tc>
        <w:tc>
          <w:tcPr>
            <w:tcW w:w="716" w:type="dxa"/>
          </w:tcPr>
          <w:p w:rsidR="00662F44" w:rsidRPr="009D6C28" w:rsidRDefault="00662F44" w:rsidP="00662F44">
            <w:r w:rsidRPr="009D6C28">
              <w:t>1</w:t>
            </w:r>
          </w:p>
        </w:tc>
        <w:tc>
          <w:tcPr>
            <w:tcW w:w="717" w:type="dxa"/>
          </w:tcPr>
          <w:p w:rsidR="00662F44" w:rsidRPr="009D6C28" w:rsidRDefault="00662F44" w:rsidP="00662F44">
            <w:r w:rsidRPr="009D6C28">
              <w:t>2</w:t>
            </w:r>
          </w:p>
        </w:tc>
        <w:tc>
          <w:tcPr>
            <w:tcW w:w="717" w:type="dxa"/>
          </w:tcPr>
          <w:p w:rsidR="00662F44" w:rsidRPr="009D6C28" w:rsidRDefault="00662F44" w:rsidP="00662F44">
            <w:r w:rsidRPr="009D6C28">
              <w:t>3</w:t>
            </w:r>
          </w:p>
        </w:tc>
        <w:tc>
          <w:tcPr>
            <w:tcW w:w="719" w:type="dxa"/>
          </w:tcPr>
          <w:p w:rsidR="00662F44" w:rsidRPr="009D6C28" w:rsidRDefault="00662F44" w:rsidP="00662F44">
            <w:r w:rsidRPr="009D6C28">
              <w:t>4</w:t>
            </w:r>
          </w:p>
        </w:tc>
        <w:tc>
          <w:tcPr>
            <w:tcW w:w="720" w:type="dxa"/>
          </w:tcPr>
          <w:p w:rsidR="00662F44" w:rsidRPr="009D6C28" w:rsidRDefault="00662F44" w:rsidP="00662F44">
            <w:r w:rsidRPr="009D6C28">
              <w:t>5</w:t>
            </w:r>
          </w:p>
        </w:tc>
        <w:tc>
          <w:tcPr>
            <w:tcW w:w="720" w:type="dxa"/>
          </w:tcPr>
          <w:p w:rsidR="00662F44" w:rsidRPr="009D6C28" w:rsidRDefault="00662F44" w:rsidP="00662F44">
            <w:r w:rsidRPr="009D6C28">
              <w:t>6</w:t>
            </w:r>
          </w:p>
        </w:tc>
        <w:tc>
          <w:tcPr>
            <w:tcW w:w="720" w:type="dxa"/>
          </w:tcPr>
          <w:p w:rsidR="00662F44" w:rsidRPr="009D6C28" w:rsidRDefault="00662F44" w:rsidP="00662F44">
            <w:r w:rsidRPr="009D6C28">
              <w:t>7</w:t>
            </w:r>
          </w:p>
        </w:tc>
        <w:tc>
          <w:tcPr>
            <w:tcW w:w="720" w:type="dxa"/>
          </w:tcPr>
          <w:p w:rsidR="00662F44" w:rsidRPr="009D6C28" w:rsidRDefault="00662F44" w:rsidP="00662F44">
            <w:r w:rsidRPr="009D6C28">
              <w:t>8</w:t>
            </w:r>
          </w:p>
        </w:tc>
        <w:tc>
          <w:tcPr>
            <w:tcW w:w="719" w:type="dxa"/>
          </w:tcPr>
          <w:p w:rsidR="00662F44" w:rsidRPr="009D6C28" w:rsidRDefault="00662F44" w:rsidP="00662F44">
            <w:r w:rsidRPr="009D6C28">
              <w:t>9</w:t>
            </w:r>
          </w:p>
        </w:tc>
        <w:tc>
          <w:tcPr>
            <w:tcW w:w="737" w:type="dxa"/>
          </w:tcPr>
          <w:p w:rsidR="00662F44" w:rsidRPr="009D6C28" w:rsidRDefault="00662F44" w:rsidP="00662F44">
            <w:r w:rsidRPr="009D6C28">
              <w:t>10</w:t>
            </w:r>
          </w:p>
        </w:tc>
      </w:tr>
      <w:tr w:rsidR="00662F44" w:rsidRPr="009D6C28" w:rsidTr="00662F44">
        <w:tc>
          <w:tcPr>
            <w:tcW w:w="9571" w:type="dxa"/>
            <w:gridSpan w:val="11"/>
          </w:tcPr>
          <w:p w:rsidR="00662F44" w:rsidRPr="009D6C28" w:rsidRDefault="00662F44" w:rsidP="00662F44">
            <w:pPr>
              <w:jc w:val="center"/>
            </w:pPr>
            <w:r>
              <w:t xml:space="preserve">ВОЗМОЖНОСТИ ИСПОЛЬЗОВАНИЯ САКРАЛЬНЫХ РЕСУРСОВ В ТУРИСТСКИХ ЦЕЛЯХ </w:t>
            </w:r>
            <w:r w:rsidRPr="00D06760">
              <w:rPr>
                <w:highlight w:val="yellow"/>
              </w:rPr>
              <w:t xml:space="preserve"> </w:t>
            </w:r>
          </w:p>
        </w:tc>
      </w:tr>
      <w:tr w:rsidR="00662F44" w:rsidRPr="009D6C28" w:rsidTr="00662F44">
        <w:tc>
          <w:tcPr>
            <w:tcW w:w="2366" w:type="dxa"/>
          </w:tcPr>
          <w:p w:rsidR="00662F44" w:rsidRPr="009A4C61" w:rsidRDefault="00662F44" w:rsidP="00662F44">
            <w:pPr>
              <w:rPr>
                <w:lang w:val="en-US"/>
              </w:rPr>
            </w:pPr>
            <w:r w:rsidRPr="009A4C61">
              <w:t>Мемориальная значимость</w:t>
            </w:r>
            <w:r>
              <w:t>, балл</w:t>
            </w:r>
          </w:p>
        </w:tc>
        <w:tc>
          <w:tcPr>
            <w:tcW w:w="716" w:type="dxa"/>
          </w:tcPr>
          <w:p w:rsidR="00662F44" w:rsidRPr="009D6C28" w:rsidRDefault="00662F44" w:rsidP="00662F44">
            <w:r>
              <w:t>10</w:t>
            </w:r>
          </w:p>
        </w:tc>
        <w:tc>
          <w:tcPr>
            <w:tcW w:w="717" w:type="dxa"/>
          </w:tcPr>
          <w:p w:rsidR="00662F44" w:rsidRPr="009D6C28" w:rsidRDefault="00662F44" w:rsidP="00662F44">
            <w:r>
              <w:t>9</w:t>
            </w:r>
          </w:p>
        </w:tc>
        <w:tc>
          <w:tcPr>
            <w:tcW w:w="717" w:type="dxa"/>
          </w:tcPr>
          <w:p w:rsidR="00662F44" w:rsidRPr="009D6C28" w:rsidRDefault="00662F44" w:rsidP="00662F44">
            <w:r>
              <w:t>10</w:t>
            </w:r>
          </w:p>
        </w:tc>
        <w:tc>
          <w:tcPr>
            <w:tcW w:w="719" w:type="dxa"/>
          </w:tcPr>
          <w:p w:rsidR="00662F44" w:rsidRPr="009D6C28" w:rsidRDefault="00662F44" w:rsidP="00662F44">
            <w:r>
              <w:t>9</w:t>
            </w:r>
          </w:p>
        </w:tc>
        <w:tc>
          <w:tcPr>
            <w:tcW w:w="720" w:type="dxa"/>
          </w:tcPr>
          <w:p w:rsidR="00662F44" w:rsidRPr="009D6C28" w:rsidRDefault="00662F44" w:rsidP="00662F44">
            <w:r>
              <w:t>9</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19" w:type="dxa"/>
          </w:tcPr>
          <w:p w:rsidR="00662F44" w:rsidRPr="009D6C28" w:rsidRDefault="00662F44" w:rsidP="00662F44">
            <w:r>
              <w:t>10</w:t>
            </w:r>
          </w:p>
        </w:tc>
        <w:tc>
          <w:tcPr>
            <w:tcW w:w="737" w:type="dxa"/>
          </w:tcPr>
          <w:p w:rsidR="00662F44" w:rsidRPr="009D6C28" w:rsidRDefault="00662F44" w:rsidP="00662F44">
            <w:r>
              <w:t>10</w:t>
            </w:r>
          </w:p>
        </w:tc>
      </w:tr>
      <w:tr w:rsidR="00662F44" w:rsidRPr="009D6C28" w:rsidTr="00662F44">
        <w:tc>
          <w:tcPr>
            <w:tcW w:w="2366" w:type="dxa"/>
          </w:tcPr>
          <w:p w:rsidR="00662F44" w:rsidRPr="009A4C61" w:rsidRDefault="00662F44" w:rsidP="00662F44">
            <w:r w:rsidRPr="009A4C61">
              <w:t>Уникальность, ценность</w:t>
            </w:r>
            <w:r>
              <w:t>, балл</w:t>
            </w:r>
          </w:p>
        </w:tc>
        <w:tc>
          <w:tcPr>
            <w:tcW w:w="716" w:type="dxa"/>
          </w:tcPr>
          <w:p w:rsidR="00662F44" w:rsidRPr="009D6C28" w:rsidRDefault="00662F44" w:rsidP="00662F44">
            <w:r>
              <w:t>9</w:t>
            </w:r>
          </w:p>
        </w:tc>
        <w:tc>
          <w:tcPr>
            <w:tcW w:w="717" w:type="dxa"/>
          </w:tcPr>
          <w:p w:rsidR="00662F44" w:rsidRPr="009D6C28" w:rsidRDefault="00662F44" w:rsidP="00662F44">
            <w:r>
              <w:t>10</w:t>
            </w:r>
          </w:p>
        </w:tc>
        <w:tc>
          <w:tcPr>
            <w:tcW w:w="717" w:type="dxa"/>
          </w:tcPr>
          <w:p w:rsidR="00662F44" w:rsidRPr="009D6C28" w:rsidRDefault="00662F44" w:rsidP="00662F44">
            <w:r>
              <w:t>10</w:t>
            </w:r>
          </w:p>
        </w:tc>
        <w:tc>
          <w:tcPr>
            <w:tcW w:w="719" w:type="dxa"/>
          </w:tcPr>
          <w:p w:rsidR="00662F44" w:rsidRPr="009D6C28" w:rsidRDefault="00662F44" w:rsidP="00662F44">
            <w:r>
              <w:t>10</w:t>
            </w:r>
          </w:p>
        </w:tc>
        <w:tc>
          <w:tcPr>
            <w:tcW w:w="720" w:type="dxa"/>
          </w:tcPr>
          <w:p w:rsidR="00662F44" w:rsidRPr="009D6C28" w:rsidRDefault="00662F44" w:rsidP="00662F44">
            <w:r>
              <w:t>9</w:t>
            </w:r>
          </w:p>
        </w:tc>
        <w:tc>
          <w:tcPr>
            <w:tcW w:w="720" w:type="dxa"/>
          </w:tcPr>
          <w:p w:rsidR="00662F44" w:rsidRPr="009D6C28" w:rsidRDefault="00662F44" w:rsidP="00662F44">
            <w:r>
              <w:t>9</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19" w:type="dxa"/>
          </w:tcPr>
          <w:p w:rsidR="00662F44" w:rsidRPr="009D6C28" w:rsidRDefault="00662F44" w:rsidP="00662F44">
            <w:r>
              <w:t>10</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rsidRPr="009A4C61">
              <w:t>Историографическая значимость</w:t>
            </w:r>
            <w:r>
              <w:t>, балл</w:t>
            </w:r>
          </w:p>
        </w:tc>
        <w:tc>
          <w:tcPr>
            <w:tcW w:w="716" w:type="dxa"/>
          </w:tcPr>
          <w:p w:rsidR="00662F44" w:rsidRPr="009D6C28" w:rsidRDefault="00662F44" w:rsidP="00662F44">
            <w:r>
              <w:t>9</w:t>
            </w:r>
          </w:p>
        </w:tc>
        <w:tc>
          <w:tcPr>
            <w:tcW w:w="717" w:type="dxa"/>
          </w:tcPr>
          <w:p w:rsidR="00662F44" w:rsidRPr="009D6C28" w:rsidRDefault="00662F44" w:rsidP="00662F44">
            <w:r>
              <w:t>10</w:t>
            </w:r>
          </w:p>
        </w:tc>
        <w:tc>
          <w:tcPr>
            <w:tcW w:w="717" w:type="dxa"/>
          </w:tcPr>
          <w:p w:rsidR="00662F44" w:rsidRPr="009D6C28" w:rsidRDefault="00662F44" w:rsidP="00662F44">
            <w:r>
              <w:t>9</w:t>
            </w:r>
          </w:p>
        </w:tc>
        <w:tc>
          <w:tcPr>
            <w:tcW w:w="719" w:type="dxa"/>
          </w:tcPr>
          <w:p w:rsidR="00662F44" w:rsidRPr="009D6C28" w:rsidRDefault="00662F44" w:rsidP="00662F44">
            <w:r>
              <w:t>10</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20" w:type="dxa"/>
          </w:tcPr>
          <w:p w:rsidR="00662F44" w:rsidRPr="009D6C28" w:rsidRDefault="00662F44" w:rsidP="00662F44">
            <w:r>
              <w:t>9</w:t>
            </w:r>
          </w:p>
        </w:tc>
        <w:tc>
          <w:tcPr>
            <w:tcW w:w="719" w:type="dxa"/>
          </w:tcPr>
          <w:p w:rsidR="00662F44" w:rsidRPr="009D6C28" w:rsidRDefault="00662F44" w:rsidP="00662F44">
            <w:r>
              <w:t>10</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rsidRPr="009A4C61">
              <w:t>Сохранность, пригодность к показу</w:t>
            </w:r>
            <w:r>
              <w:t>, балл</w:t>
            </w:r>
          </w:p>
        </w:tc>
        <w:tc>
          <w:tcPr>
            <w:tcW w:w="716" w:type="dxa"/>
          </w:tcPr>
          <w:p w:rsidR="00662F44" w:rsidRPr="009D6C28" w:rsidRDefault="00662F44" w:rsidP="00662F44">
            <w:r>
              <w:t>9</w:t>
            </w:r>
          </w:p>
        </w:tc>
        <w:tc>
          <w:tcPr>
            <w:tcW w:w="717" w:type="dxa"/>
          </w:tcPr>
          <w:p w:rsidR="00662F44" w:rsidRPr="009D6C28" w:rsidRDefault="00662F44" w:rsidP="00662F44">
            <w:r>
              <w:t>8</w:t>
            </w:r>
          </w:p>
        </w:tc>
        <w:tc>
          <w:tcPr>
            <w:tcW w:w="717" w:type="dxa"/>
          </w:tcPr>
          <w:p w:rsidR="00662F44" w:rsidRPr="009D6C28" w:rsidRDefault="00662F44" w:rsidP="00662F44">
            <w:r>
              <w:t>9</w:t>
            </w:r>
          </w:p>
        </w:tc>
        <w:tc>
          <w:tcPr>
            <w:tcW w:w="719" w:type="dxa"/>
          </w:tcPr>
          <w:p w:rsidR="00662F44" w:rsidRPr="009D6C28" w:rsidRDefault="00662F44" w:rsidP="00662F44">
            <w:r>
              <w:t>10</w:t>
            </w:r>
          </w:p>
        </w:tc>
        <w:tc>
          <w:tcPr>
            <w:tcW w:w="720" w:type="dxa"/>
          </w:tcPr>
          <w:p w:rsidR="00662F44" w:rsidRPr="009D6C28" w:rsidRDefault="00662F44" w:rsidP="00662F44">
            <w:r>
              <w:t>10</w:t>
            </w:r>
          </w:p>
        </w:tc>
        <w:tc>
          <w:tcPr>
            <w:tcW w:w="720" w:type="dxa"/>
          </w:tcPr>
          <w:p w:rsidR="00662F44" w:rsidRPr="009D6C28" w:rsidRDefault="00662F44" w:rsidP="00662F44">
            <w:r>
              <w:t>9</w:t>
            </w:r>
          </w:p>
        </w:tc>
        <w:tc>
          <w:tcPr>
            <w:tcW w:w="720" w:type="dxa"/>
          </w:tcPr>
          <w:p w:rsidR="00662F44" w:rsidRPr="009D6C28" w:rsidRDefault="00662F44" w:rsidP="00662F44">
            <w:r>
              <w:t>9</w:t>
            </w:r>
          </w:p>
        </w:tc>
        <w:tc>
          <w:tcPr>
            <w:tcW w:w="720" w:type="dxa"/>
          </w:tcPr>
          <w:p w:rsidR="00662F44" w:rsidRPr="009D6C28" w:rsidRDefault="00662F44" w:rsidP="00662F44">
            <w:r>
              <w:t>8</w:t>
            </w:r>
          </w:p>
        </w:tc>
        <w:tc>
          <w:tcPr>
            <w:tcW w:w="719" w:type="dxa"/>
          </w:tcPr>
          <w:p w:rsidR="00662F44" w:rsidRPr="009D6C28" w:rsidRDefault="00662F44" w:rsidP="00662F44">
            <w:r>
              <w:t>9</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rsidRPr="009A4C61">
              <w:t>Транспортная доступность</w:t>
            </w:r>
            <w:r>
              <w:t>, балл</w:t>
            </w:r>
          </w:p>
        </w:tc>
        <w:tc>
          <w:tcPr>
            <w:tcW w:w="716" w:type="dxa"/>
          </w:tcPr>
          <w:p w:rsidR="00662F44" w:rsidRPr="009D6C28" w:rsidRDefault="00662F44" w:rsidP="00662F44">
            <w:r>
              <w:t>9</w:t>
            </w:r>
          </w:p>
        </w:tc>
        <w:tc>
          <w:tcPr>
            <w:tcW w:w="717" w:type="dxa"/>
          </w:tcPr>
          <w:p w:rsidR="00662F44" w:rsidRPr="009D6C28" w:rsidRDefault="00662F44" w:rsidP="00662F44">
            <w:r>
              <w:t>8</w:t>
            </w:r>
          </w:p>
        </w:tc>
        <w:tc>
          <w:tcPr>
            <w:tcW w:w="717" w:type="dxa"/>
          </w:tcPr>
          <w:p w:rsidR="00662F44" w:rsidRPr="009D6C28" w:rsidRDefault="00662F44" w:rsidP="00662F44">
            <w:r>
              <w:t>10</w:t>
            </w:r>
          </w:p>
        </w:tc>
        <w:tc>
          <w:tcPr>
            <w:tcW w:w="719" w:type="dxa"/>
          </w:tcPr>
          <w:p w:rsidR="00662F44" w:rsidRPr="009D6C28" w:rsidRDefault="00662F44" w:rsidP="00662F44">
            <w:r>
              <w:t>9</w:t>
            </w:r>
          </w:p>
        </w:tc>
        <w:tc>
          <w:tcPr>
            <w:tcW w:w="720" w:type="dxa"/>
          </w:tcPr>
          <w:p w:rsidR="00662F44" w:rsidRPr="009D6C28" w:rsidRDefault="00662F44" w:rsidP="00662F44">
            <w:r>
              <w:t>9</w:t>
            </w:r>
          </w:p>
        </w:tc>
        <w:tc>
          <w:tcPr>
            <w:tcW w:w="720"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9</w:t>
            </w:r>
          </w:p>
        </w:tc>
        <w:tc>
          <w:tcPr>
            <w:tcW w:w="719" w:type="dxa"/>
          </w:tcPr>
          <w:p w:rsidR="00662F44" w:rsidRPr="009D6C28" w:rsidRDefault="00662F44" w:rsidP="00662F44">
            <w:r>
              <w:t>9</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rsidRPr="009A4C61">
              <w:t>Информационная обеспеченность и узнаваемость</w:t>
            </w:r>
            <w:r>
              <w:t>, балл</w:t>
            </w:r>
          </w:p>
        </w:tc>
        <w:tc>
          <w:tcPr>
            <w:tcW w:w="716" w:type="dxa"/>
          </w:tcPr>
          <w:p w:rsidR="00662F44" w:rsidRPr="009D6C28" w:rsidRDefault="00662F44" w:rsidP="00662F44">
            <w:r>
              <w:t>9</w:t>
            </w:r>
          </w:p>
        </w:tc>
        <w:tc>
          <w:tcPr>
            <w:tcW w:w="717" w:type="dxa"/>
          </w:tcPr>
          <w:p w:rsidR="00662F44" w:rsidRPr="009D6C28" w:rsidRDefault="00662F44" w:rsidP="00662F44">
            <w:r>
              <w:t>9</w:t>
            </w:r>
          </w:p>
        </w:tc>
        <w:tc>
          <w:tcPr>
            <w:tcW w:w="717" w:type="dxa"/>
          </w:tcPr>
          <w:p w:rsidR="00662F44" w:rsidRPr="009D6C28" w:rsidRDefault="00662F44" w:rsidP="00662F44">
            <w:r>
              <w:t>9</w:t>
            </w:r>
          </w:p>
        </w:tc>
        <w:tc>
          <w:tcPr>
            <w:tcW w:w="719" w:type="dxa"/>
          </w:tcPr>
          <w:p w:rsidR="00662F44" w:rsidRPr="009D6C28" w:rsidRDefault="00662F44" w:rsidP="00662F44">
            <w:r>
              <w:t>10</w:t>
            </w:r>
          </w:p>
        </w:tc>
        <w:tc>
          <w:tcPr>
            <w:tcW w:w="720" w:type="dxa"/>
          </w:tcPr>
          <w:p w:rsidR="00662F44" w:rsidRPr="009D6C28" w:rsidRDefault="00662F44" w:rsidP="00662F44">
            <w:r>
              <w:t>9</w:t>
            </w:r>
          </w:p>
        </w:tc>
        <w:tc>
          <w:tcPr>
            <w:tcW w:w="720" w:type="dxa"/>
          </w:tcPr>
          <w:p w:rsidR="00662F44" w:rsidRPr="009D6C28" w:rsidRDefault="00662F44" w:rsidP="00662F44">
            <w:r>
              <w:t>8</w:t>
            </w:r>
          </w:p>
        </w:tc>
        <w:tc>
          <w:tcPr>
            <w:tcW w:w="720" w:type="dxa"/>
          </w:tcPr>
          <w:p w:rsidR="00662F44" w:rsidRPr="009D6C28" w:rsidRDefault="00662F44" w:rsidP="00662F44">
            <w:r>
              <w:t>9</w:t>
            </w:r>
          </w:p>
        </w:tc>
        <w:tc>
          <w:tcPr>
            <w:tcW w:w="720" w:type="dxa"/>
          </w:tcPr>
          <w:p w:rsidR="00662F44" w:rsidRPr="009D6C28" w:rsidRDefault="00662F44" w:rsidP="00662F44">
            <w:r>
              <w:t>10</w:t>
            </w:r>
          </w:p>
        </w:tc>
        <w:tc>
          <w:tcPr>
            <w:tcW w:w="719" w:type="dxa"/>
          </w:tcPr>
          <w:p w:rsidR="00662F44" w:rsidRPr="009D6C28" w:rsidRDefault="00662F44" w:rsidP="00662F44">
            <w:r>
              <w:t>10</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rsidRPr="009A4C61">
              <w:t>Современное использование в сети экскурсионных маршрутов</w:t>
            </w:r>
            <w:r>
              <w:t>, балл</w:t>
            </w:r>
          </w:p>
        </w:tc>
        <w:tc>
          <w:tcPr>
            <w:tcW w:w="716" w:type="dxa"/>
          </w:tcPr>
          <w:p w:rsidR="00662F44" w:rsidRPr="009D6C28" w:rsidRDefault="00662F44" w:rsidP="00662F44">
            <w:r>
              <w:t>8</w:t>
            </w:r>
          </w:p>
        </w:tc>
        <w:tc>
          <w:tcPr>
            <w:tcW w:w="717" w:type="dxa"/>
          </w:tcPr>
          <w:p w:rsidR="00662F44" w:rsidRPr="009D6C28" w:rsidRDefault="00662F44" w:rsidP="00662F44">
            <w:r>
              <w:t>7</w:t>
            </w:r>
          </w:p>
        </w:tc>
        <w:tc>
          <w:tcPr>
            <w:tcW w:w="717" w:type="dxa"/>
          </w:tcPr>
          <w:p w:rsidR="00662F44" w:rsidRPr="009D6C28" w:rsidRDefault="00662F44" w:rsidP="00662F44">
            <w:r>
              <w:t>7</w:t>
            </w:r>
          </w:p>
        </w:tc>
        <w:tc>
          <w:tcPr>
            <w:tcW w:w="719" w:type="dxa"/>
          </w:tcPr>
          <w:p w:rsidR="00662F44" w:rsidRPr="009D6C28" w:rsidRDefault="00662F44" w:rsidP="00662F44">
            <w:r>
              <w:t>8</w:t>
            </w:r>
          </w:p>
        </w:tc>
        <w:tc>
          <w:tcPr>
            <w:tcW w:w="720" w:type="dxa"/>
          </w:tcPr>
          <w:p w:rsidR="00662F44" w:rsidRPr="009D6C28" w:rsidRDefault="00662F44" w:rsidP="00662F44">
            <w:r>
              <w:t>7</w:t>
            </w:r>
          </w:p>
        </w:tc>
        <w:tc>
          <w:tcPr>
            <w:tcW w:w="720" w:type="dxa"/>
          </w:tcPr>
          <w:p w:rsidR="00662F44" w:rsidRPr="009D6C28" w:rsidRDefault="00662F44" w:rsidP="00662F44">
            <w:r>
              <w:t>9</w:t>
            </w:r>
          </w:p>
        </w:tc>
        <w:tc>
          <w:tcPr>
            <w:tcW w:w="720" w:type="dxa"/>
          </w:tcPr>
          <w:p w:rsidR="00662F44" w:rsidRPr="009D6C28" w:rsidRDefault="00662F44" w:rsidP="00662F44">
            <w:r>
              <w:t>9</w:t>
            </w:r>
          </w:p>
        </w:tc>
        <w:tc>
          <w:tcPr>
            <w:tcW w:w="720" w:type="dxa"/>
          </w:tcPr>
          <w:p w:rsidR="00662F44" w:rsidRPr="009D6C28" w:rsidRDefault="00662F44" w:rsidP="00662F44">
            <w:r>
              <w:t>7</w:t>
            </w:r>
          </w:p>
        </w:tc>
        <w:tc>
          <w:tcPr>
            <w:tcW w:w="719" w:type="dxa"/>
          </w:tcPr>
          <w:p w:rsidR="00662F44" w:rsidRPr="009D6C28" w:rsidRDefault="00662F44" w:rsidP="00662F44">
            <w:r>
              <w:t>8</w:t>
            </w:r>
          </w:p>
        </w:tc>
        <w:tc>
          <w:tcPr>
            <w:tcW w:w="737" w:type="dxa"/>
          </w:tcPr>
          <w:p w:rsidR="00662F44" w:rsidRPr="009D6C28" w:rsidRDefault="00662F44" w:rsidP="00662F44">
            <w:r>
              <w:t>6</w:t>
            </w:r>
          </w:p>
        </w:tc>
      </w:tr>
      <w:tr w:rsidR="00662F44" w:rsidRPr="009D6C28" w:rsidTr="00662F44">
        <w:tc>
          <w:tcPr>
            <w:tcW w:w="2366" w:type="dxa"/>
          </w:tcPr>
          <w:p w:rsidR="00662F44" w:rsidRPr="009A4C61" w:rsidRDefault="00662F44" w:rsidP="00662F44">
            <w:r w:rsidRPr="009A4C61">
              <w:t>Связь с практикой посещаемости</w:t>
            </w:r>
            <w:r>
              <w:t>, балл</w:t>
            </w:r>
          </w:p>
        </w:tc>
        <w:tc>
          <w:tcPr>
            <w:tcW w:w="716" w:type="dxa"/>
          </w:tcPr>
          <w:p w:rsidR="00662F44" w:rsidRPr="009D6C28" w:rsidRDefault="00662F44" w:rsidP="00662F44">
            <w:r>
              <w:t>8</w:t>
            </w:r>
          </w:p>
        </w:tc>
        <w:tc>
          <w:tcPr>
            <w:tcW w:w="717" w:type="dxa"/>
          </w:tcPr>
          <w:p w:rsidR="00662F44" w:rsidRPr="009D6C28" w:rsidRDefault="00662F44" w:rsidP="00662F44">
            <w:r>
              <w:t>7</w:t>
            </w:r>
          </w:p>
        </w:tc>
        <w:tc>
          <w:tcPr>
            <w:tcW w:w="717" w:type="dxa"/>
          </w:tcPr>
          <w:p w:rsidR="00662F44" w:rsidRPr="009D6C28" w:rsidRDefault="00662F44" w:rsidP="00662F44">
            <w:r>
              <w:t>9</w:t>
            </w:r>
          </w:p>
        </w:tc>
        <w:tc>
          <w:tcPr>
            <w:tcW w:w="719" w:type="dxa"/>
          </w:tcPr>
          <w:p w:rsidR="00662F44" w:rsidRPr="009D6C28" w:rsidRDefault="00662F44" w:rsidP="00662F44">
            <w:r>
              <w:t>10</w:t>
            </w:r>
          </w:p>
        </w:tc>
        <w:tc>
          <w:tcPr>
            <w:tcW w:w="720" w:type="dxa"/>
          </w:tcPr>
          <w:p w:rsidR="00662F44" w:rsidRPr="009D6C28" w:rsidRDefault="00662F44" w:rsidP="00662F44">
            <w:r>
              <w:t>9</w:t>
            </w:r>
          </w:p>
        </w:tc>
        <w:tc>
          <w:tcPr>
            <w:tcW w:w="720" w:type="dxa"/>
          </w:tcPr>
          <w:p w:rsidR="00662F44" w:rsidRPr="009D6C28" w:rsidRDefault="00662F44" w:rsidP="00662F44">
            <w:r>
              <w:t>8</w:t>
            </w:r>
          </w:p>
        </w:tc>
        <w:tc>
          <w:tcPr>
            <w:tcW w:w="720" w:type="dxa"/>
          </w:tcPr>
          <w:p w:rsidR="00662F44" w:rsidRPr="009D6C28" w:rsidRDefault="00662F44" w:rsidP="00662F44">
            <w:r>
              <w:t>7</w:t>
            </w:r>
          </w:p>
        </w:tc>
        <w:tc>
          <w:tcPr>
            <w:tcW w:w="720" w:type="dxa"/>
          </w:tcPr>
          <w:p w:rsidR="00662F44" w:rsidRPr="009D6C28" w:rsidRDefault="00662F44" w:rsidP="00662F44">
            <w:r>
              <w:t>9</w:t>
            </w:r>
          </w:p>
        </w:tc>
        <w:tc>
          <w:tcPr>
            <w:tcW w:w="719" w:type="dxa"/>
          </w:tcPr>
          <w:p w:rsidR="00662F44" w:rsidRPr="009D6C28" w:rsidRDefault="00662F44" w:rsidP="00662F44">
            <w:r>
              <w:t>9</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rsidRPr="009A4C61">
              <w:t>Радиус влияния сакральных объектов (плотность)</w:t>
            </w:r>
          </w:p>
        </w:tc>
        <w:tc>
          <w:tcPr>
            <w:tcW w:w="716" w:type="dxa"/>
          </w:tcPr>
          <w:p w:rsidR="00662F44" w:rsidRPr="009D6C28" w:rsidRDefault="00662F44" w:rsidP="00662F44">
            <w:r>
              <w:t>7</w:t>
            </w:r>
          </w:p>
        </w:tc>
        <w:tc>
          <w:tcPr>
            <w:tcW w:w="717" w:type="dxa"/>
          </w:tcPr>
          <w:p w:rsidR="00662F44" w:rsidRPr="009D6C28" w:rsidRDefault="00662F44" w:rsidP="00662F44">
            <w:r>
              <w:t>6</w:t>
            </w:r>
          </w:p>
        </w:tc>
        <w:tc>
          <w:tcPr>
            <w:tcW w:w="717" w:type="dxa"/>
          </w:tcPr>
          <w:p w:rsidR="00662F44" w:rsidRPr="009D6C28" w:rsidRDefault="00662F44" w:rsidP="00662F44">
            <w:r>
              <w:t>7</w:t>
            </w:r>
          </w:p>
        </w:tc>
        <w:tc>
          <w:tcPr>
            <w:tcW w:w="719" w:type="dxa"/>
          </w:tcPr>
          <w:p w:rsidR="00662F44" w:rsidRPr="009D6C28" w:rsidRDefault="00662F44" w:rsidP="00662F44">
            <w:r>
              <w:t>6</w:t>
            </w:r>
          </w:p>
        </w:tc>
        <w:tc>
          <w:tcPr>
            <w:tcW w:w="720"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6</w:t>
            </w:r>
          </w:p>
        </w:tc>
        <w:tc>
          <w:tcPr>
            <w:tcW w:w="720" w:type="dxa"/>
          </w:tcPr>
          <w:p w:rsidR="00662F44" w:rsidRPr="009D6C28" w:rsidRDefault="00662F44" w:rsidP="00662F44">
            <w:r>
              <w:t>5</w:t>
            </w:r>
          </w:p>
        </w:tc>
        <w:tc>
          <w:tcPr>
            <w:tcW w:w="719" w:type="dxa"/>
          </w:tcPr>
          <w:p w:rsidR="00662F44" w:rsidRPr="009D6C28" w:rsidRDefault="00662F44" w:rsidP="00662F44">
            <w:r>
              <w:t>7</w:t>
            </w:r>
          </w:p>
        </w:tc>
        <w:tc>
          <w:tcPr>
            <w:tcW w:w="737" w:type="dxa"/>
          </w:tcPr>
          <w:p w:rsidR="00662F44" w:rsidRPr="009D6C28" w:rsidRDefault="00662F44" w:rsidP="00662F44">
            <w:r>
              <w:t>7</w:t>
            </w:r>
          </w:p>
        </w:tc>
      </w:tr>
      <w:tr w:rsidR="00662F44" w:rsidRPr="009D6C28" w:rsidTr="00662F44">
        <w:tc>
          <w:tcPr>
            <w:tcW w:w="9571" w:type="dxa"/>
            <w:gridSpan w:val="11"/>
          </w:tcPr>
          <w:p w:rsidR="00662F44" w:rsidRPr="009D6C28" w:rsidRDefault="00662F44" w:rsidP="00662F44">
            <w:pPr>
              <w:jc w:val="center"/>
            </w:pPr>
            <w:r>
              <w:t>ВОЗМОЖНОСТИ ИСПОЛЬЗОВАНИЯ ПРИРОДНО-КЛИМАТИЧЕСКИХ РЕСУРСОВ В ТУРИСТСКИХ ЦЕЛЯХ</w:t>
            </w:r>
          </w:p>
        </w:tc>
      </w:tr>
      <w:tr w:rsidR="00662F44" w:rsidRPr="009D6C28" w:rsidTr="00662F44">
        <w:tc>
          <w:tcPr>
            <w:tcW w:w="2366" w:type="dxa"/>
          </w:tcPr>
          <w:p w:rsidR="00662F44" w:rsidRPr="009A4C61" w:rsidRDefault="00662F44" w:rsidP="00662F44">
            <w:r>
              <w:t>Комфортность климатических условий</w:t>
            </w:r>
          </w:p>
        </w:tc>
        <w:tc>
          <w:tcPr>
            <w:tcW w:w="716" w:type="dxa"/>
          </w:tcPr>
          <w:p w:rsidR="00662F44" w:rsidRPr="009D6C28" w:rsidRDefault="00662F44" w:rsidP="00662F44">
            <w:r>
              <w:t>8</w:t>
            </w:r>
          </w:p>
        </w:tc>
        <w:tc>
          <w:tcPr>
            <w:tcW w:w="717" w:type="dxa"/>
          </w:tcPr>
          <w:p w:rsidR="00662F44" w:rsidRPr="009D6C28" w:rsidRDefault="00662F44" w:rsidP="00662F44">
            <w:r>
              <w:t>9</w:t>
            </w:r>
          </w:p>
        </w:tc>
        <w:tc>
          <w:tcPr>
            <w:tcW w:w="717" w:type="dxa"/>
          </w:tcPr>
          <w:p w:rsidR="00662F44" w:rsidRPr="009D6C28" w:rsidRDefault="00662F44" w:rsidP="00662F44">
            <w:r>
              <w:t>8</w:t>
            </w:r>
          </w:p>
        </w:tc>
        <w:tc>
          <w:tcPr>
            <w:tcW w:w="719" w:type="dxa"/>
          </w:tcPr>
          <w:p w:rsidR="00662F44" w:rsidRPr="009D6C28" w:rsidRDefault="00662F44" w:rsidP="00662F44">
            <w:r>
              <w:t>7</w:t>
            </w:r>
          </w:p>
        </w:tc>
        <w:tc>
          <w:tcPr>
            <w:tcW w:w="720" w:type="dxa"/>
          </w:tcPr>
          <w:p w:rsidR="00662F44" w:rsidRPr="009D6C28" w:rsidRDefault="00662F44" w:rsidP="00662F44">
            <w:r>
              <w:t>8</w:t>
            </w:r>
          </w:p>
        </w:tc>
        <w:tc>
          <w:tcPr>
            <w:tcW w:w="720" w:type="dxa"/>
          </w:tcPr>
          <w:p w:rsidR="00662F44" w:rsidRPr="009D6C28" w:rsidRDefault="00662F44" w:rsidP="00662F44">
            <w:r>
              <w:t>9</w:t>
            </w:r>
          </w:p>
        </w:tc>
        <w:tc>
          <w:tcPr>
            <w:tcW w:w="720" w:type="dxa"/>
          </w:tcPr>
          <w:p w:rsidR="00662F44" w:rsidRPr="009D6C28" w:rsidRDefault="00662F44" w:rsidP="00662F44">
            <w:r>
              <w:t>9</w:t>
            </w:r>
          </w:p>
        </w:tc>
        <w:tc>
          <w:tcPr>
            <w:tcW w:w="720" w:type="dxa"/>
          </w:tcPr>
          <w:p w:rsidR="00662F44" w:rsidRPr="009D6C28" w:rsidRDefault="00662F44" w:rsidP="00662F44">
            <w:r>
              <w:t>9</w:t>
            </w:r>
          </w:p>
        </w:tc>
        <w:tc>
          <w:tcPr>
            <w:tcW w:w="719" w:type="dxa"/>
          </w:tcPr>
          <w:p w:rsidR="00662F44" w:rsidRPr="009D6C28" w:rsidRDefault="00662F44" w:rsidP="00662F44">
            <w:r>
              <w:t>9</w:t>
            </w:r>
          </w:p>
        </w:tc>
        <w:tc>
          <w:tcPr>
            <w:tcW w:w="737" w:type="dxa"/>
          </w:tcPr>
          <w:p w:rsidR="00662F44" w:rsidRPr="009D6C28" w:rsidRDefault="00662F44" w:rsidP="00662F44">
            <w:r>
              <w:t>9</w:t>
            </w:r>
          </w:p>
        </w:tc>
      </w:tr>
      <w:tr w:rsidR="00662F44" w:rsidRPr="009D6C28" w:rsidTr="00662F44">
        <w:tc>
          <w:tcPr>
            <w:tcW w:w="2366" w:type="dxa"/>
          </w:tcPr>
          <w:p w:rsidR="00662F44" w:rsidRPr="009A4C61" w:rsidRDefault="00662F44" w:rsidP="00662F44">
            <w:r>
              <w:t>Комфортность географических условий</w:t>
            </w:r>
          </w:p>
        </w:tc>
        <w:tc>
          <w:tcPr>
            <w:tcW w:w="716" w:type="dxa"/>
          </w:tcPr>
          <w:p w:rsidR="00662F44" w:rsidRPr="009D6C28" w:rsidRDefault="00662F44" w:rsidP="00662F44">
            <w:r>
              <w:t>8</w:t>
            </w:r>
          </w:p>
        </w:tc>
        <w:tc>
          <w:tcPr>
            <w:tcW w:w="717" w:type="dxa"/>
          </w:tcPr>
          <w:p w:rsidR="00662F44" w:rsidRPr="009D6C28" w:rsidRDefault="00662F44" w:rsidP="00662F44">
            <w:r>
              <w:t>9</w:t>
            </w:r>
          </w:p>
        </w:tc>
        <w:tc>
          <w:tcPr>
            <w:tcW w:w="717" w:type="dxa"/>
          </w:tcPr>
          <w:p w:rsidR="00662F44" w:rsidRPr="009D6C28" w:rsidRDefault="00662F44" w:rsidP="00662F44">
            <w:r>
              <w:t>8</w:t>
            </w:r>
          </w:p>
        </w:tc>
        <w:tc>
          <w:tcPr>
            <w:tcW w:w="719"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9</w:t>
            </w:r>
          </w:p>
        </w:tc>
        <w:tc>
          <w:tcPr>
            <w:tcW w:w="720" w:type="dxa"/>
          </w:tcPr>
          <w:p w:rsidR="00662F44" w:rsidRPr="009D6C28" w:rsidRDefault="00662F44" w:rsidP="00662F44">
            <w:r>
              <w:t>7</w:t>
            </w:r>
          </w:p>
        </w:tc>
        <w:tc>
          <w:tcPr>
            <w:tcW w:w="719" w:type="dxa"/>
          </w:tcPr>
          <w:p w:rsidR="00662F44" w:rsidRPr="009D6C28" w:rsidRDefault="00662F44" w:rsidP="00662F44">
            <w:r>
              <w:t>8</w:t>
            </w:r>
          </w:p>
        </w:tc>
        <w:tc>
          <w:tcPr>
            <w:tcW w:w="737" w:type="dxa"/>
          </w:tcPr>
          <w:p w:rsidR="00662F44" w:rsidRPr="009D6C28" w:rsidRDefault="00662F44" w:rsidP="00662F44">
            <w:r>
              <w:t>8</w:t>
            </w:r>
          </w:p>
        </w:tc>
      </w:tr>
      <w:tr w:rsidR="00662F44" w:rsidRPr="009D6C28" w:rsidTr="00662F44">
        <w:tc>
          <w:tcPr>
            <w:tcW w:w="2366" w:type="dxa"/>
          </w:tcPr>
          <w:p w:rsidR="00662F44" w:rsidRDefault="00662F44" w:rsidP="00662F44">
            <w:r>
              <w:t>Комфортность экологических условий</w:t>
            </w:r>
          </w:p>
        </w:tc>
        <w:tc>
          <w:tcPr>
            <w:tcW w:w="716" w:type="dxa"/>
          </w:tcPr>
          <w:p w:rsidR="00662F44" w:rsidRPr="009D6C28" w:rsidRDefault="00662F44" w:rsidP="00662F44">
            <w:r>
              <w:t>7</w:t>
            </w:r>
          </w:p>
        </w:tc>
        <w:tc>
          <w:tcPr>
            <w:tcW w:w="717" w:type="dxa"/>
          </w:tcPr>
          <w:p w:rsidR="00662F44" w:rsidRPr="009D6C28" w:rsidRDefault="00662F44" w:rsidP="00662F44">
            <w:r>
              <w:t>8</w:t>
            </w:r>
          </w:p>
        </w:tc>
        <w:tc>
          <w:tcPr>
            <w:tcW w:w="717" w:type="dxa"/>
          </w:tcPr>
          <w:p w:rsidR="00662F44" w:rsidRPr="009D6C28" w:rsidRDefault="00662F44" w:rsidP="00662F44">
            <w:r>
              <w:t>8</w:t>
            </w:r>
          </w:p>
        </w:tc>
        <w:tc>
          <w:tcPr>
            <w:tcW w:w="719" w:type="dxa"/>
          </w:tcPr>
          <w:p w:rsidR="00662F44" w:rsidRPr="009D6C28" w:rsidRDefault="00662F44" w:rsidP="00662F44">
            <w:r>
              <w:t>7</w:t>
            </w:r>
          </w:p>
        </w:tc>
        <w:tc>
          <w:tcPr>
            <w:tcW w:w="720" w:type="dxa"/>
          </w:tcPr>
          <w:p w:rsidR="00662F44" w:rsidRPr="009D6C28" w:rsidRDefault="00662F44" w:rsidP="00662F44">
            <w:r>
              <w:t>7</w:t>
            </w:r>
          </w:p>
        </w:tc>
        <w:tc>
          <w:tcPr>
            <w:tcW w:w="720" w:type="dxa"/>
          </w:tcPr>
          <w:p w:rsidR="00662F44" w:rsidRPr="009D6C28" w:rsidRDefault="00662F44" w:rsidP="00662F44">
            <w:r>
              <w:t>6</w:t>
            </w:r>
          </w:p>
        </w:tc>
        <w:tc>
          <w:tcPr>
            <w:tcW w:w="720" w:type="dxa"/>
          </w:tcPr>
          <w:p w:rsidR="00662F44" w:rsidRPr="009D6C28" w:rsidRDefault="00662F44" w:rsidP="00662F44">
            <w:r>
              <w:t>6</w:t>
            </w:r>
          </w:p>
        </w:tc>
        <w:tc>
          <w:tcPr>
            <w:tcW w:w="720" w:type="dxa"/>
          </w:tcPr>
          <w:p w:rsidR="00662F44" w:rsidRPr="009D6C28" w:rsidRDefault="00662F44" w:rsidP="00662F44">
            <w:r>
              <w:t>7</w:t>
            </w:r>
          </w:p>
        </w:tc>
        <w:tc>
          <w:tcPr>
            <w:tcW w:w="719" w:type="dxa"/>
          </w:tcPr>
          <w:p w:rsidR="00662F44" w:rsidRPr="009D6C28" w:rsidRDefault="00662F44" w:rsidP="00662F44">
            <w:r>
              <w:t>7</w:t>
            </w:r>
          </w:p>
        </w:tc>
        <w:tc>
          <w:tcPr>
            <w:tcW w:w="737" w:type="dxa"/>
          </w:tcPr>
          <w:p w:rsidR="00662F44" w:rsidRPr="009D6C28" w:rsidRDefault="00662F44" w:rsidP="00662F44">
            <w:r>
              <w:t>7</w:t>
            </w:r>
          </w:p>
        </w:tc>
      </w:tr>
      <w:tr w:rsidR="00662F44" w:rsidRPr="009D6C28" w:rsidTr="00662F44">
        <w:tc>
          <w:tcPr>
            <w:tcW w:w="2366" w:type="dxa"/>
          </w:tcPr>
          <w:p w:rsidR="00662F44" w:rsidRPr="009A4C61" w:rsidRDefault="00662F44" w:rsidP="00662F44">
            <w:r>
              <w:t>Контрастность (пейзажное разнообразие)</w:t>
            </w:r>
          </w:p>
        </w:tc>
        <w:tc>
          <w:tcPr>
            <w:tcW w:w="716" w:type="dxa"/>
          </w:tcPr>
          <w:p w:rsidR="00662F44" w:rsidRPr="009D6C28" w:rsidRDefault="00662F44" w:rsidP="00662F44">
            <w:r>
              <w:t>7</w:t>
            </w:r>
          </w:p>
        </w:tc>
        <w:tc>
          <w:tcPr>
            <w:tcW w:w="717" w:type="dxa"/>
          </w:tcPr>
          <w:p w:rsidR="00662F44" w:rsidRPr="009D6C28" w:rsidRDefault="00662F44" w:rsidP="00662F44">
            <w:r>
              <w:t>8</w:t>
            </w:r>
          </w:p>
        </w:tc>
        <w:tc>
          <w:tcPr>
            <w:tcW w:w="717" w:type="dxa"/>
          </w:tcPr>
          <w:p w:rsidR="00662F44" w:rsidRPr="009D6C28" w:rsidRDefault="00662F44" w:rsidP="00662F44">
            <w:r>
              <w:t>7</w:t>
            </w:r>
          </w:p>
        </w:tc>
        <w:tc>
          <w:tcPr>
            <w:tcW w:w="719" w:type="dxa"/>
          </w:tcPr>
          <w:p w:rsidR="00662F44" w:rsidRPr="009D6C28" w:rsidRDefault="00662F44" w:rsidP="00662F44">
            <w:r>
              <w:t>6</w:t>
            </w:r>
          </w:p>
        </w:tc>
        <w:tc>
          <w:tcPr>
            <w:tcW w:w="720" w:type="dxa"/>
          </w:tcPr>
          <w:p w:rsidR="00662F44" w:rsidRPr="009D6C28" w:rsidRDefault="00662F44" w:rsidP="00662F44">
            <w:r>
              <w:t>6</w:t>
            </w:r>
          </w:p>
        </w:tc>
        <w:tc>
          <w:tcPr>
            <w:tcW w:w="720" w:type="dxa"/>
          </w:tcPr>
          <w:p w:rsidR="00662F44" w:rsidRPr="009D6C28" w:rsidRDefault="00662F44" w:rsidP="00662F44">
            <w:r>
              <w:t>7</w:t>
            </w:r>
          </w:p>
        </w:tc>
        <w:tc>
          <w:tcPr>
            <w:tcW w:w="720" w:type="dxa"/>
          </w:tcPr>
          <w:p w:rsidR="00662F44" w:rsidRPr="009D6C28" w:rsidRDefault="00662F44" w:rsidP="00662F44">
            <w:r>
              <w:t>7</w:t>
            </w:r>
          </w:p>
        </w:tc>
        <w:tc>
          <w:tcPr>
            <w:tcW w:w="720" w:type="dxa"/>
          </w:tcPr>
          <w:p w:rsidR="00662F44" w:rsidRPr="009D6C28" w:rsidRDefault="00662F44" w:rsidP="00662F44">
            <w:r>
              <w:t>7</w:t>
            </w:r>
          </w:p>
        </w:tc>
        <w:tc>
          <w:tcPr>
            <w:tcW w:w="719" w:type="dxa"/>
          </w:tcPr>
          <w:p w:rsidR="00662F44" w:rsidRPr="009D6C28" w:rsidRDefault="00662F44" w:rsidP="00662F44">
            <w:r>
              <w:t>7</w:t>
            </w:r>
          </w:p>
        </w:tc>
        <w:tc>
          <w:tcPr>
            <w:tcW w:w="737" w:type="dxa"/>
          </w:tcPr>
          <w:p w:rsidR="00662F44" w:rsidRPr="009D6C28" w:rsidRDefault="00662F44" w:rsidP="00662F44">
            <w:r>
              <w:t>7</w:t>
            </w:r>
          </w:p>
        </w:tc>
      </w:tr>
      <w:tr w:rsidR="00662F44" w:rsidRPr="009D6C28" w:rsidTr="00662F44">
        <w:tc>
          <w:tcPr>
            <w:tcW w:w="2366" w:type="dxa"/>
          </w:tcPr>
          <w:p w:rsidR="00662F44" w:rsidRPr="009A4C61" w:rsidRDefault="00662F44" w:rsidP="00662F44">
            <w:r>
              <w:t>Рекреационные возможности территории</w:t>
            </w:r>
          </w:p>
        </w:tc>
        <w:tc>
          <w:tcPr>
            <w:tcW w:w="716" w:type="dxa"/>
          </w:tcPr>
          <w:p w:rsidR="00662F44" w:rsidRPr="009D6C28" w:rsidRDefault="00662F44" w:rsidP="00662F44">
            <w:r>
              <w:t>8</w:t>
            </w:r>
          </w:p>
        </w:tc>
        <w:tc>
          <w:tcPr>
            <w:tcW w:w="717" w:type="dxa"/>
          </w:tcPr>
          <w:p w:rsidR="00662F44" w:rsidRPr="009D6C28" w:rsidRDefault="00662F44" w:rsidP="00662F44">
            <w:r>
              <w:t>8</w:t>
            </w:r>
          </w:p>
        </w:tc>
        <w:tc>
          <w:tcPr>
            <w:tcW w:w="717" w:type="dxa"/>
          </w:tcPr>
          <w:p w:rsidR="00662F44" w:rsidRPr="009D6C28" w:rsidRDefault="00662F44" w:rsidP="00662F44">
            <w:r>
              <w:t>7</w:t>
            </w:r>
          </w:p>
        </w:tc>
        <w:tc>
          <w:tcPr>
            <w:tcW w:w="719" w:type="dxa"/>
          </w:tcPr>
          <w:p w:rsidR="00662F44" w:rsidRPr="009D6C28" w:rsidRDefault="00662F44" w:rsidP="00662F44">
            <w:r>
              <w:t>9</w:t>
            </w:r>
          </w:p>
        </w:tc>
        <w:tc>
          <w:tcPr>
            <w:tcW w:w="720" w:type="dxa"/>
          </w:tcPr>
          <w:p w:rsidR="00662F44" w:rsidRPr="009D6C28" w:rsidRDefault="00662F44" w:rsidP="00662F44">
            <w:r>
              <w:t>6</w:t>
            </w:r>
          </w:p>
        </w:tc>
        <w:tc>
          <w:tcPr>
            <w:tcW w:w="720" w:type="dxa"/>
          </w:tcPr>
          <w:p w:rsidR="00662F44" w:rsidRPr="009D6C28" w:rsidRDefault="00662F44" w:rsidP="00662F44">
            <w:r>
              <w:t>7</w:t>
            </w:r>
          </w:p>
        </w:tc>
        <w:tc>
          <w:tcPr>
            <w:tcW w:w="720" w:type="dxa"/>
          </w:tcPr>
          <w:p w:rsidR="00662F44" w:rsidRPr="009D6C28" w:rsidRDefault="00662F44" w:rsidP="00662F44">
            <w:r>
              <w:t>6</w:t>
            </w:r>
          </w:p>
        </w:tc>
        <w:tc>
          <w:tcPr>
            <w:tcW w:w="720" w:type="dxa"/>
          </w:tcPr>
          <w:p w:rsidR="00662F44" w:rsidRPr="009D6C28" w:rsidRDefault="00662F44" w:rsidP="00662F44">
            <w:r>
              <w:t>7</w:t>
            </w:r>
          </w:p>
        </w:tc>
        <w:tc>
          <w:tcPr>
            <w:tcW w:w="719" w:type="dxa"/>
          </w:tcPr>
          <w:p w:rsidR="00662F44" w:rsidRPr="009D6C28" w:rsidRDefault="00662F44" w:rsidP="00662F44">
            <w:r>
              <w:t>7</w:t>
            </w:r>
          </w:p>
        </w:tc>
        <w:tc>
          <w:tcPr>
            <w:tcW w:w="737" w:type="dxa"/>
          </w:tcPr>
          <w:p w:rsidR="00662F44" w:rsidRPr="009D6C28" w:rsidRDefault="00662F44" w:rsidP="00662F44">
            <w:r>
              <w:t>8</w:t>
            </w:r>
          </w:p>
        </w:tc>
      </w:tr>
      <w:tr w:rsidR="00662F44" w:rsidRPr="009D6C28" w:rsidTr="00662F44">
        <w:tc>
          <w:tcPr>
            <w:tcW w:w="2366" w:type="dxa"/>
          </w:tcPr>
          <w:p w:rsidR="00662F44" w:rsidRDefault="00662F44" w:rsidP="00662F44">
            <w:r>
              <w:t>Особо охраняемые природные территории</w:t>
            </w:r>
          </w:p>
        </w:tc>
        <w:tc>
          <w:tcPr>
            <w:tcW w:w="716" w:type="dxa"/>
          </w:tcPr>
          <w:p w:rsidR="00662F44" w:rsidRPr="009D6C28" w:rsidRDefault="00662F44" w:rsidP="00662F44">
            <w:r>
              <w:t>6</w:t>
            </w:r>
          </w:p>
        </w:tc>
        <w:tc>
          <w:tcPr>
            <w:tcW w:w="717" w:type="dxa"/>
          </w:tcPr>
          <w:p w:rsidR="00662F44" w:rsidRPr="009D6C28" w:rsidRDefault="00662F44" w:rsidP="00662F44">
            <w:r>
              <w:t>6</w:t>
            </w:r>
          </w:p>
        </w:tc>
        <w:tc>
          <w:tcPr>
            <w:tcW w:w="717" w:type="dxa"/>
          </w:tcPr>
          <w:p w:rsidR="00662F44" w:rsidRPr="009D6C28" w:rsidRDefault="00662F44" w:rsidP="00662F44">
            <w:r>
              <w:t>6</w:t>
            </w:r>
          </w:p>
        </w:tc>
        <w:tc>
          <w:tcPr>
            <w:tcW w:w="719" w:type="dxa"/>
          </w:tcPr>
          <w:p w:rsidR="00662F44" w:rsidRPr="009D6C28" w:rsidRDefault="00662F44" w:rsidP="00662F44">
            <w:r>
              <w:t>5</w:t>
            </w:r>
          </w:p>
        </w:tc>
        <w:tc>
          <w:tcPr>
            <w:tcW w:w="720" w:type="dxa"/>
          </w:tcPr>
          <w:p w:rsidR="00662F44" w:rsidRPr="009D6C28" w:rsidRDefault="00662F44" w:rsidP="00662F44">
            <w:r>
              <w:t>7</w:t>
            </w:r>
          </w:p>
        </w:tc>
        <w:tc>
          <w:tcPr>
            <w:tcW w:w="720" w:type="dxa"/>
          </w:tcPr>
          <w:p w:rsidR="00662F44" w:rsidRPr="009D6C28" w:rsidRDefault="00662F44" w:rsidP="00662F44">
            <w:r>
              <w:t>8</w:t>
            </w:r>
          </w:p>
        </w:tc>
        <w:tc>
          <w:tcPr>
            <w:tcW w:w="720" w:type="dxa"/>
          </w:tcPr>
          <w:p w:rsidR="00662F44" w:rsidRPr="009D6C28" w:rsidRDefault="00662F44" w:rsidP="00662F44">
            <w:r>
              <w:t>5</w:t>
            </w:r>
          </w:p>
        </w:tc>
        <w:tc>
          <w:tcPr>
            <w:tcW w:w="720" w:type="dxa"/>
          </w:tcPr>
          <w:p w:rsidR="00662F44" w:rsidRPr="009D6C28" w:rsidRDefault="00662F44" w:rsidP="00662F44">
            <w:r>
              <w:t>6</w:t>
            </w:r>
          </w:p>
        </w:tc>
        <w:tc>
          <w:tcPr>
            <w:tcW w:w="719" w:type="dxa"/>
          </w:tcPr>
          <w:p w:rsidR="00662F44" w:rsidRPr="009D6C28" w:rsidRDefault="00662F44" w:rsidP="00662F44">
            <w:r>
              <w:t>6</w:t>
            </w:r>
          </w:p>
        </w:tc>
        <w:tc>
          <w:tcPr>
            <w:tcW w:w="737" w:type="dxa"/>
          </w:tcPr>
          <w:p w:rsidR="00662F44" w:rsidRPr="009D6C28" w:rsidRDefault="00662F44" w:rsidP="00662F44">
            <w:r>
              <w:t>6</w:t>
            </w:r>
          </w:p>
        </w:tc>
      </w:tr>
      <w:tr w:rsidR="00662F44" w:rsidRPr="009D6C28" w:rsidTr="00662F44">
        <w:tc>
          <w:tcPr>
            <w:tcW w:w="2366" w:type="dxa"/>
          </w:tcPr>
          <w:p w:rsidR="00662F44" w:rsidRDefault="00662F44" w:rsidP="00662F44">
            <w:r>
              <w:t xml:space="preserve">Туристская нагрузка </w:t>
            </w:r>
            <w:r>
              <w:lastRenderedPageBreak/>
              <w:t>на природные системы</w:t>
            </w:r>
          </w:p>
        </w:tc>
        <w:tc>
          <w:tcPr>
            <w:tcW w:w="716" w:type="dxa"/>
          </w:tcPr>
          <w:p w:rsidR="00662F44" w:rsidRPr="009D6C28" w:rsidRDefault="00662F44" w:rsidP="00662F44">
            <w:r>
              <w:lastRenderedPageBreak/>
              <w:t>6</w:t>
            </w:r>
          </w:p>
        </w:tc>
        <w:tc>
          <w:tcPr>
            <w:tcW w:w="717" w:type="dxa"/>
          </w:tcPr>
          <w:p w:rsidR="00662F44" w:rsidRPr="009D6C28" w:rsidRDefault="00662F44" w:rsidP="00662F44">
            <w:r>
              <w:t>7</w:t>
            </w:r>
          </w:p>
        </w:tc>
        <w:tc>
          <w:tcPr>
            <w:tcW w:w="717" w:type="dxa"/>
          </w:tcPr>
          <w:p w:rsidR="00662F44" w:rsidRPr="009D6C28" w:rsidRDefault="00662F44" w:rsidP="00662F44">
            <w:r>
              <w:t>6</w:t>
            </w:r>
          </w:p>
        </w:tc>
        <w:tc>
          <w:tcPr>
            <w:tcW w:w="719"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7</w:t>
            </w:r>
          </w:p>
        </w:tc>
        <w:tc>
          <w:tcPr>
            <w:tcW w:w="720" w:type="dxa"/>
          </w:tcPr>
          <w:p w:rsidR="00662F44" w:rsidRPr="009D6C28" w:rsidRDefault="00662F44" w:rsidP="00662F44">
            <w:r>
              <w:t>9</w:t>
            </w:r>
          </w:p>
        </w:tc>
        <w:tc>
          <w:tcPr>
            <w:tcW w:w="720" w:type="dxa"/>
          </w:tcPr>
          <w:p w:rsidR="00662F44" w:rsidRPr="009D6C28" w:rsidRDefault="00662F44" w:rsidP="00662F44">
            <w:r>
              <w:t>7</w:t>
            </w:r>
          </w:p>
        </w:tc>
        <w:tc>
          <w:tcPr>
            <w:tcW w:w="719" w:type="dxa"/>
          </w:tcPr>
          <w:p w:rsidR="00662F44" w:rsidRPr="009D6C28" w:rsidRDefault="00662F44" w:rsidP="00662F44">
            <w:r>
              <w:t>7</w:t>
            </w:r>
          </w:p>
        </w:tc>
        <w:tc>
          <w:tcPr>
            <w:tcW w:w="737" w:type="dxa"/>
          </w:tcPr>
          <w:p w:rsidR="00662F44" w:rsidRPr="009D6C28" w:rsidRDefault="00662F44" w:rsidP="00662F44">
            <w:r>
              <w:t>6</w:t>
            </w:r>
          </w:p>
        </w:tc>
      </w:tr>
      <w:tr w:rsidR="00662F44" w:rsidRPr="009D6C28" w:rsidTr="00662F44">
        <w:tc>
          <w:tcPr>
            <w:tcW w:w="9571" w:type="dxa"/>
            <w:gridSpan w:val="11"/>
          </w:tcPr>
          <w:p w:rsidR="00662F44" w:rsidRPr="009A4C61" w:rsidRDefault="00662F44" w:rsidP="00662F44">
            <w:pPr>
              <w:jc w:val="center"/>
            </w:pPr>
            <w:r>
              <w:lastRenderedPageBreak/>
              <w:t>ВОЗМОЖНОСТИ ИСПОЛЬЗОВАНИЯ РЕСУРСОВ ИНФРАСТРУКТУРЫ В ТУРИСТСКИХ ЦЕЛЯХ</w:t>
            </w:r>
          </w:p>
        </w:tc>
      </w:tr>
      <w:tr w:rsidR="00662F44" w:rsidRPr="009D6C28" w:rsidTr="00662F44">
        <w:tc>
          <w:tcPr>
            <w:tcW w:w="2366" w:type="dxa"/>
          </w:tcPr>
          <w:p w:rsidR="00662F44" w:rsidRPr="009A4C61" w:rsidRDefault="00662F44" w:rsidP="00662F44">
            <w:r w:rsidRPr="009A4C61">
              <w:t>Достаточное количество средств размещения</w:t>
            </w:r>
          </w:p>
        </w:tc>
        <w:tc>
          <w:tcPr>
            <w:tcW w:w="716" w:type="dxa"/>
          </w:tcPr>
          <w:p w:rsidR="00662F44" w:rsidRPr="009D6C28" w:rsidRDefault="00662F44" w:rsidP="00662F44">
            <w:r>
              <w:t>6</w:t>
            </w:r>
          </w:p>
        </w:tc>
        <w:tc>
          <w:tcPr>
            <w:tcW w:w="717" w:type="dxa"/>
          </w:tcPr>
          <w:p w:rsidR="00662F44" w:rsidRPr="009D6C28" w:rsidRDefault="00662F44" w:rsidP="00662F44">
            <w:r>
              <w:t>7</w:t>
            </w:r>
          </w:p>
        </w:tc>
        <w:tc>
          <w:tcPr>
            <w:tcW w:w="717" w:type="dxa"/>
          </w:tcPr>
          <w:p w:rsidR="00662F44" w:rsidRPr="009D6C28" w:rsidRDefault="00662F44" w:rsidP="00662F44">
            <w:r>
              <w:t>6</w:t>
            </w:r>
          </w:p>
        </w:tc>
        <w:tc>
          <w:tcPr>
            <w:tcW w:w="719" w:type="dxa"/>
          </w:tcPr>
          <w:p w:rsidR="00662F44" w:rsidRPr="009D6C28" w:rsidRDefault="00662F44" w:rsidP="00662F44">
            <w:r>
              <w:t>8</w:t>
            </w:r>
          </w:p>
        </w:tc>
        <w:tc>
          <w:tcPr>
            <w:tcW w:w="720" w:type="dxa"/>
          </w:tcPr>
          <w:p w:rsidR="00662F44" w:rsidRPr="009D6C28" w:rsidRDefault="00662F44" w:rsidP="00662F44">
            <w:r>
              <w:t>6</w:t>
            </w:r>
          </w:p>
        </w:tc>
        <w:tc>
          <w:tcPr>
            <w:tcW w:w="720" w:type="dxa"/>
          </w:tcPr>
          <w:p w:rsidR="00662F44" w:rsidRPr="009D6C28" w:rsidRDefault="00662F44" w:rsidP="00662F44">
            <w:r>
              <w:t>5</w:t>
            </w:r>
          </w:p>
        </w:tc>
        <w:tc>
          <w:tcPr>
            <w:tcW w:w="720" w:type="dxa"/>
          </w:tcPr>
          <w:p w:rsidR="00662F44" w:rsidRPr="009D6C28" w:rsidRDefault="00662F44" w:rsidP="00662F44">
            <w:r>
              <w:t>5</w:t>
            </w:r>
          </w:p>
        </w:tc>
        <w:tc>
          <w:tcPr>
            <w:tcW w:w="720" w:type="dxa"/>
          </w:tcPr>
          <w:p w:rsidR="00662F44" w:rsidRPr="009D6C28" w:rsidRDefault="00662F44" w:rsidP="00662F44">
            <w:r>
              <w:t>5</w:t>
            </w:r>
          </w:p>
        </w:tc>
        <w:tc>
          <w:tcPr>
            <w:tcW w:w="719" w:type="dxa"/>
          </w:tcPr>
          <w:p w:rsidR="00662F44" w:rsidRPr="009D6C28" w:rsidRDefault="00662F44" w:rsidP="00662F44">
            <w:r>
              <w:t>7</w:t>
            </w:r>
          </w:p>
        </w:tc>
        <w:tc>
          <w:tcPr>
            <w:tcW w:w="737" w:type="dxa"/>
          </w:tcPr>
          <w:p w:rsidR="00662F44" w:rsidRPr="009D6C28" w:rsidRDefault="00662F44" w:rsidP="00662F44">
            <w:r>
              <w:t>6</w:t>
            </w:r>
          </w:p>
        </w:tc>
      </w:tr>
      <w:tr w:rsidR="00662F44" w:rsidRPr="009D6C28" w:rsidTr="00662F44">
        <w:tc>
          <w:tcPr>
            <w:tcW w:w="2366" w:type="dxa"/>
          </w:tcPr>
          <w:p w:rsidR="00662F44" w:rsidRPr="009A4C61" w:rsidRDefault="00662F44" w:rsidP="00662F44">
            <w:r>
              <w:t>Достаточное количество работников</w:t>
            </w:r>
          </w:p>
        </w:tc>
        <w:tc>
          <w:tcPr>
            <w:tcW w:w="716" w:type="dxa"/>
          </w:tcPr>
          <w:p w:rsidR="00662F44" w:rsidRPr="009D6C28" w:rsidRDefault="00662F44" w:rsidP="00662F44">
            <w:r>
              <w:t>6</w:t>
            </w:r>
          </w:p>
        </w:tc>
        <w:tc>
          <w:tcPr>
            <w:tcW w:w="717" w:type="dxa"/>
          </w:tcPr>
          <w:p w:rsidR="00662F44" w:rsidRPr="009D6C28" w:rsidRDefault="00662F44" w:rsidP="00662F44">
            <w:r>
              <w:t>7</w:t>
            </w:r>
          </w:p>
        </w:tc>
        <w:tc>
          <w:tcPr>
            <w:tcW w:w="717" w:type="dxa"/>
          </w:tcPr>
          <w:p w:rsidR="00662F44" w:rsidRPr="009D6C28" w:rsidRDefault="00662F44" w:rsidP="00662F44">
            <w:r>
              <w:t>6</w:t>
            </w:r>
          </w:p>
        </w:tc>
        <w:tc>
          <w:tcPr>
            <w:tcW w:w="719" w:type="dxa"/>
          </w:tcPr>
          <w:p w:rsidR="00662F44" w:rsidRPr="009D6C28" w:rsidRDefault="00662F44" w:rsidP="00662F44">
            <w:r>
              <w:t>7</w:t>
            </w:r>
          </w:p>
        </w:tc>
        <w:tc>
          <w:tcPr>
            <w:tcW w:w="720" w:type="dxa"/>
          </w:tcPr>
          <w:p w:rsidR="00662F44" w:rsidRPr="009D6C28" w:rsidRDefault="00662F44" w:rsidP="00662F44">
            <w:r>
              <w:t>8</w:t>
            </w:r>
          </w:p>
        </w:tc>
        <w:tc>
          <w:tcPr>
            <w:tcW w:w="720" w:type="dxa"/>
          </w:tcPr>
          <w:p w:rsidR="00662F44" w:rsidRPr="009D6C28" w:rsidRDefault="00662F44" w:rsidP="00662F44">
            <w:r>
              <w:t>7</w:t>
            </w:r>
          </w:p>
        </w:tc>
        <w:tc>
          <w:tcPr>
            <w:tcW w:w="720" w:type="dxa"/>
          </w:tcPr>
          <w:p w:rsidR="00662F44" w:rsidRPr="009D6C28" w:rsidRDefault="00662F44" w:rsidP="00662F44">
            <w:r>
              <w:t>7</w:t>
            </w:r>
          </w:p>
        </w:tc>
        <w:tc>
          <w:tcPr>
            <w:tcW w:w="720" w:type="dxa"/>
          </w:tcPr>
          <w:p w:rsidR="00662F44" w:rsidRPr="009D6C28" w:rsidRDefault="00662F44" w:rsidP="00662F44">
            <w:r>
              <w:t>7</w:t>
            </w:r>
          </w:p>
        </w:tc>
        <w:tc>
          <w:tcPr>
            <w:tcW w:w="719" w:type="dxa"/>
          </w:tcPr>
          <w:p w:rsidR="00662F44" w:rsidRPr="009D6C28" w:rsidRDefault="00662F44" w:rsidP="00662F44">
            <w:r>
              <w:t>7</w:t>
            </w:r>
          </w:p>
        </w:tc>
        <w:tc>
          <w:tcPr>
            <w:tcW w:w="737" w:type="dxa"/>
          </w:tcPr>
          <w:p w:rsidR="00662F44" w:rsidRPr="009D6C28" w:rsidRDefault="00662F44" w:rsidP="00662F44">
            <w:r>
              <w:t>7</w:t>
            </w:r>
          </w:p>
        </w:tc>
      </w:tr>
      <w:tr w:rsidR="00662F44" w:rsidRPr="009D6C28" w:rsidTr="00662F44">
        <w:tc>
          <w:tcPr>
            <w:tcW w:w="2366" w:type="dxa"/>
          </w:tcPr>
          <w:p w:rsidR="00662F44" w:rsidRDefault="00662F44" w:rsidP="00662F44">
            <w:r>
              <w:t>Количество посетителей по религиозным и паломническим целям</w:t>
            </w:r>
          </w:p>
        </w:tc>
        <w:tc>
          <w:tcPr>
            <w:tcW w:w="716" w:type="dxa"/>
          </w:tcPr>
          <w:p w:rsidR="00662F44" w:rsidRPr="009D6C28" w:rsidRDefault="00662F44" w:rsidP="00662F44">
            <w:r>
              <w:t>9</w:t>
            </w:r>
          </w:p>
        </w:tc>
        <w:tc>
          <w:tcPr>
            <w:tcW w:w="717" w:type="dxa"/>
          </w:tcPr>
          <w:p w:rsidR="00662F44" w:rsidRPr="009D6C28" w:rsidRDefault="00662F44" w:rsidP="00662F44">
            <w:r>
              <w:t>10</w:t>
            </w:r>
          </w:p>
        </w:tc>
        <w:tc>
          <w:tcPr>
            <w:tcW w:w="717" w:type="dxa"/>
          </w:tcPr>
          <w:p w:rsidR="00662F44" w:rsidRPr="009D6C28" w:rsidRDefault="00662F44" w:rsidP="00662F44">
            <w:r>
              <w:t>10</w:t>
            </w:r>
          </w:p>
        </w:tc>
        <w:tc>
          <w:tcPr>
            <w:tcW w:w="719" w:type="dxa"/>
          </w:tcPr>
          <w:p w:rsidR="00662F44" w:rsidRPr="009D6C28" w:rsidRDefault="00662F44" w:rsidP="00662F44">
            <w:r>
              <w:t>10</w:t>
            </w:r>
          </w:p>
        </w:tc>
        <w:tc>
          <w:tcPr>
            <w:tcW w:w="720" w:type="dxa"/>
          </w:tcPr>
          <w:p w:rsidR="00662F44" w:rsidRPr="009D6C28" w:rsidRDefault="00662F44" w:rsidP="00662F44">
            <w:r>
              <w:t>9</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20" w:type="dxa"/>
          </w:tcPr>
          <w:p w:rsidR="00662F44" w:rsidRPr="009D6C28" w:rsidRDefault="00662F44" w:rsidP="00662F44">
            <w:r>
              <w:t>10</w:t>
            </w:r>
          </w:p>
        </w:tc>
        <w:tc>
          <w:tcPr>
            <w:tcW w:w="719" w:type="dxa"/>
          </w:tcPr>
          <w:p w:rsidR="00662F44" w:rsidRPr="009D6C28" w:rsidRDefault="00662F44" w:rsidP="00662F44">
            <w:r>
              <w:t>9</w:t>
            </w:r>
          </w:p>
        </w:tc>
        <w:tc>
          <w:tcPr>
            <w:tcW w:w="737" w:type="dxa"/>
          </w:tcPr>
          <w:p w:rsidR="00662F44" w:rsidRPr="009D6C28" w:rsidRDefault="00662F44" w:rsidP="00662F44">
            <w:r>
              <w:t>10</w:t>
            </w:r>
          </w:p>
        </w:tc>
      </w:tr>
      <w:tr w:rsidR="00662F44" w:rsidRPr="009D6C28" w:rsidTr="00662F44">
        <w:tc>
          <w:tcPr>
            <w:tcW w:w="2366" w:type="dxa"/>
          </w:tcPr>
          <w:p w:rsidR="00662F44" w:rsidRDefault="00662F44" w:rsidP="00662F44">
            <w:r>
              <w:t>Достаточное количество туристских предприятий сферы сакрального туризма</w:t>
            </w:r>
          </w:p>
        </w:tc>
        <w:tc>
          <w:tcPr>
            <w:tcW w:w="716" w:type="dxa"/>
          </w:tcPr>
          <w:p w:rsidR="00662F44" w:rsidRPr="009D6C28" w:rsidRDefault="00662F44" w:rsidP="00662F44">
            <w:r>
              <w:t>8</w:t>
            </w:r>
          </w:p>
        </w:tc>
        <w:tc>
          <w:tcPr>
            <w:tcW w:w="717" w:type="dxa"/>
          </w:tcPr>
          <w:p w:rsidR="00662F44" w:rsidRPr="009D6C28" w:rsidRDefault="00662F44" w:rsidP="00662F44">
            <w:r>
              <w:t>7</w:t>
            </w:r>
          </w:p>
        </w:tc>
        <w:tc>
          <w:tcPr>
            <w:tcW w:w="717" w:type="dxa"/>
          </w:tcPr>
          <w:p w:rsidR="00662F44" w:rsidRPr="009D6C28" w:rsidRDefault="00662F44" w:rsidP="00662F44">
            <w:r>
              <w:t>9</w:t>
            </w:r>
          </w:p>
        </w:tc>
        <w:tc>
          <w:tcPr>
            <w:tcW w:w="719"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8</w:t>
            </w:r>
          </w:p>
        </w:tc>
        <w:tc>
          <w:tcPr>
            <w:tcW w:w="720" w:type="dxa"/>
          </w:tcPr>
          <w:p w:rsidR="00662F44" w:rsidRPr="009D6C28" w:rsidRDefault="00662F44" w:rsidP="00662F44">
            <w:r>
              <w:t>9</w:t>
            </w:r>
          </w:p>
        </w:tc>
        <w:tc>
          <w:tcPr>
            <w:tcW w:w="720" w:type="dxa"/>
          </w:tcPr>
          <w:p w:rsidR="00662F44" w:rsidRPr="009D6C28" w:rsidRDefault="00662F44" w:rsidP="00662F44">
            <w:r>
              <w:t>7</w:t>
            </w:r>
          </w:p>
        </w:tc>
        <w:tc>
          <w:tcPr>
            <w:tcW w:w="719" w:type="dxa"/>
          </w:tcPr>
          <w:p w:rsidR="00662F44" w:rsidRPr="009D6C28" w:rsidRDefault="00662F44" w:rsidP="00662F44">
            <w:r>
              <w:t>9</w:t>
            </w:r>
          </w:p>
        </w:tc>
        <w:tc>
          <w:tcPr>
            <w:tcW w:w="737" w:type="dxa"/>
          </w:tcPr>
          <w:p w:rsidR="00662F44" w:rsidRPr="009D6C28" w:rsidRDefault="00662F44" w:rsidP="00662F44">
            <w:r>
              <w:t>9</w:t>
            </w:r>
          </w:p>
        </w:tc>
      </w:tr>
      <w:tr w:rsidR="00662F44" w:rsidRPr="009D6C28" w:rsidTr="00662F44">
        <w:tc>
          <w:tcPr>
            <w:tcW w:w="2366" w:type="dxa"/>
          </w:tcPr>
          <w:p w:rsidR="00662F44" w:rsidRPr="003A36C7" w:rsidRDefault="00662F44" w:rsidP="00662F44">
            <w:r>
              <w:t>Достаточное количество туристских маршрутов сакрального значения</w:t>
            </w:r>
          </w:p>
        </w:tc>
        <w:tc>
          <w:tcPr>
            <w:tcW w:w="716" w:type="dxa"/>
          </w:tcPr>
          <w:p w:rsidR="00662F44" w:rsidRPr="009D6C28" w:rsidRDefault="00662F44" w:rsidP="00662F44">
            <w:r>
              <w:t>8</w:t>
            </w:r>
          </w:p>
        </w:tc>
        <w:tc>
          <w:tcPr>
            <w:tcW w:w="717" w:type="dxa"/>
          </w:tcPr>
          <w:p w:rsidR="00662F44" w:rsidRPr="009D6C28" w:rsidRDefault="00662F44" w:rsidP="00662F44">
            <w:r>
              <w:t>9</w:t>
            </w:r>
          </w:p>
        </w:tc>
        <w:tc>
          <w:tcPr>
            <w:tcW w:w="717" w:type="dxa"/>
          </w:tcPr>
          <w:p w:rsidR="00662F44" w:rsidRPr="009D6C28" w:rsidRDefault="00662F44" w:rsidP="00662F44">
            <w:r>
              <w:t>9</w:t>
            </w:r>
          </w:p>
        </w:tc>
        <w:tc>
          <w:tcPr>
            <w:tcW w:w="719" w:type="dxa"/>
          </w:tcPr>
          <w:p w:rsidR="00662F44" w:rsidRPr="009D6C28" w:rsidRDefault="00662F44" w:rsidP="00662F44">
            <w:r>
              <w:t>7</w:t>
            </w:r>
          </w:p>
        </w:tc>
        <w:tc>
          <w:tcPr>
            <w:tcW w:w="720" w:type="dxa"/>
          </w:tcPr>
          <w:p w:rsidR="00662F44" w:rsidRPr="009D6C28" w:rsidRDefault="00662F44" w:rsidP="00662F44">
            <w:r>
              <w:t>7</w:t>
            </w:r>
          </w:p>
        </w:tc>
        <w:tc>
          <w:tcPr>
            <w:tcW w:w="720" w:type="dxa"/>
          </w:tcPr>
          <w:p w:rsidR="00662F44" w:rsidRPr="009D6C28" w:rsidRDefault="00662F44" w:rsidP="00662F44">
            <w:r>
              <w:t>8</w:t>
            </w:r>
          </w:p>
        </w:tc>
        <w:tc>
          <w:tcPr>
            <w:tcW w:w="720" w:type="dxa"/>
          </w:tcPr>
          <w:p w:rsidR="00662F44" w:rsidRPr="009D6C28" w:rsidRDefault="00662F44" w:rsidP="00662F44">
            <w:r>
              <w:t>7</w:t>
            </w:r>
          </w:p>
        </w:tc>
        <w:tc>
          <w:tcPr>
            <w:tcW w:w="720" w:type="dxa"/>
          </w:tcPr>
          <w:p w:rsidR="00662F44" w:rsidRPr="009D6C28" w:rsidRDefault="00662F44" w:rsidP="00662F44">
            <w:r>
              <w:t>6</w:t>
            </w:r>
          </w:p>
        </w:tc>
        <w:tc>
          <w:tcPr>
            <w:tcW w:w="719" w:type="dxa"/>
          </w:tcPr>
          <w:p w:rsidR="00662F44" w:rsidRPr="009D6C28" w:rsidRDefault="00662F44" w:rsidP="00662F44">
            <w:r>
              <w:t>6</w:t>
            </w:r>
          </w:p>
        </w:tc>
        <w:tc>
          <w:tcPr>
            <w:tcW w:w="737" w:type="dxa"/>
          </w:tcPr>
          <w:p w:rsidR="00662F44" w:rsidRPr="009D6C28" w:rsidRDefault="00662F44" w:rsidP="00662F44">
            <w:r>
              <w:t>7</w:t>
            </w:r>
          </w:p>
        </w:tc>
      </w:tr>
    </w:tbl>
    <w:p w:rsidR="00662F44" w:rsidRPr="009D6C28" w:rsidRDefault="00662F44" w:rsidP="00662F44"/>
    <w:p w:rsidR="00662F44" w:rsidRPr="0019577D" w:rsidRDefault="00662F44" w:rsidP="00662F44"/>
    <w:p w:rsidR="00662F44" w:rsidRPr="0019577D"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Pr="00E93901" w:rsidRDefault="00662F44" w:rsidP="00662F44">
      <w:pPr>
        <w:jc w:val="center"/>
        <w:rPr>
          <w:b/>
          <w:sz w:val="28"/>
          <w:szCs w:val="28"/>
        </w:rPr>
      </w:pPr>
      <w:r w:rsidRPr="00E93901">
        <w:rPr>
          <w:b/>
          <w:sz w:val="28"/>
          <w:szCs w:val="28"/>
        </w:rPr>
        <w:lastRenderedPageBreak/>
        <w:t xml:space="preserve">ПРИЛОЖЕНИЕ </w:t>
      </w:r>
      <w:proofErr w:type="gramStart"/>
      <w:r w:rsidRPr="00E93901">
        <w:rPr>
          <w:b/>
          <w:sz w:val="28"/>
          <w:szCs w:val="28"/>
        </w:rPr>
        <w:t>Ш</w:t>
      </w:r>
      <w:proofErr w:type="gramEnd"/>
    </w:p>
    <w:p w:rsidR="00662F44" w:rsidRPr="00E93901" w:rsidRDefault="00662F44" w:rsidP="00662F44">
      <w:pPr>
        <w:contextualSpacing/>
        <w:jc w:val="center"/>
        <w:rPr>
          <w:b/>
          <w:sz w:val="28"/>
          <w:szCs w:val="28"/>
          <w:shd w:val="clear" w:color="auto" w:fill="FFFFFF"/>
        </w:rPr>
      </w:pPr>
    </w:p>
    <w:p w:rsidR="00662F44" w:rsidRPr="00E93901" w:rsidRDefault="00662F44" w:rsidP="00662F44">
      <w:pPr>
        <w:contextualSpacing/>
        <w:jc w:val="center"/>
        <w:rPr>
          <w:b/>
          <w:sz w:val="28"/>
          <w:szCs w:val="28"/>
          <w:shd w:val="clear" w:color="auto" w:fill="FFFFFF"/>
        </w:rPr>
      </w:pPr>
      <w:r w:rsidRPr="00E93901">
        <w:rPr>
          <w:b/>
          <w:sz w:val="28"/>
          <w:szCs w:val="28"/>
          <w:shd w:val="clear" w:color="auto" w:fill="FFFFFF"/>
        </w:rPr>
        <w:t>Определение коэффициента весомости критериев оценки и значения коэффициента конкордации</w:t>
      </w:r>
    </w:p>
    <w:p w:rsidR="00662F44" w:rsidRPr="008557DD" w:rsidRDefault="00662F44" w:rsidP="00662F44">
      <w:pPr>
        <w:contextualSpacing/>
        <w:rPr>
          <w:b/>
          <w:shd w:val="clear" w:color="auto" w:fill="FFFFFF"/>
        </w:rPr>
      </w:pPr>
    </w:p>
    <w:p w:rsidR="00662F44" w:rsidRPr="008557DD" w:rsidRDefault="00662F44" w:rsidP="00662F44">
      <w:r w:rsidRPr="008557DD">
        <w:rPr>
          <w:shd w:val="clear" w:color="auto" w:fill="FFFFFF"/>
        </w:rPr>
        <w:t>Этап 1. Создание экспертной комиссии.</w:t>
      </w:r>
      <w:r w:rsidRPr="008557DD">
        <w:br/>
      </w:r>
      <w:r w:rsidRPr="008557DD">
        <w:rPr>
          <w:shd w:val="clear" w:color="auto" w:fill="FFFFFF"/>
        </w:rPr>
        <w:t>Число факторов n = 24, Число экспертов m = 10</w:t>
      </w:r>
      <w:r w:rsidRPr="008557DD">
        <w:br/>
      </w:r>
      <w:r w:rsidRPr="008557DD">
        <w:rPr>
          <w:shd w:val="clear" w:color="auto" w:fill="FFFFFF"/>
        </w:rPr>
        <w:t>Этап 2. Сбор мнений специалистов путем анкетного опроса.</w:t>
      </w:r>
      <w:r w:rsidRPr="008557DD">
        <w:br/>
      </w:r>
      <w:r w:rsidRPr="008557DD">
        <w:rPr>
          <w:shd w:val="clear" w:color="auto" w:fill="FFFFFF"/>
        </w:rPr>
        <w:t>Оценку степени значимости параметров эксперты производят путем присвоения им рангового номера. Фактору, которому эксперт дает наивысшую оценку, присваивается ранг 1. Если эксперт признает несколько факторов равнозначными, то им присваивается одинаковый ранговый номер. На основе данных анкетного опроса составляется сводная матрица рангов.</w:t>
      </w:r>
      <w:r w:rsidRPr="008557DD">
        <w:br/>
      </w:r>
      <w:r w:rsidRPr="008557DD">
        <w:rPr>
          <w:shd w:val="clear" w:color="auto" w:fill="FFFFFF"/>
        </w:rPr>
        <w:t>Этап 3. Составление сводной матрицы рангов.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466"/>
        <w:gridCol w:w="480"/>
        <w:gridCol w:w="480"/>
        <w:gridCol w:w="480"/>
        <w:gridCol w:w="480"/>
        <w:gridCol w:w="480"/>
        <w:gridCol w:w="480"/>
        <w:gridCol w:w="480"/>
        <w:gridCol w:w="480"/>
        <w:gridCol w:w="480"/>
        <w:gridCol w:w="480"/>
      </w:tblGrid>
      <w:tr w:rsidR="00662F44" w:rsidRPr="008557DD" w:rsidTr="00662F44">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 xml:space="preserve">№ </w:t>
            </w:r>
            <w:proofErr w:type="gramStart"/>
            <w:r w:rsidRPr="008557DD">
              <w:t>п</w:t>
            </w:r>
            <w:proofErr w:type="gramEnd"/>
            <w:r w:rsidRPr="008557DD">
              <w:t>.п. / Эксперты</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5</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Мемориальная значимость,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Уникальность, ценность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Историографическая значимость,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Сохранность, пригодность к показу,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Транспортная доступность,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Информационная обеспеченность  и  узнаваемость,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Достаточное количество туристских маршрутов сакрального значения,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Современное использование в сети экскурсионных маршрутов,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Связь с практикой посещаемости,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Туристская нагрузка и освоенность территории,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Емкость,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Аттрактивность,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Безопасность (состояние объектов),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Технологичность освоения,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Радиус влияния сакральных объектов (плотность),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5</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lastRenderedPageBreak/>
              <w:t>Комфортность климатических условий,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Комфортность географических условий,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Комфортность экологических условий,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Контрастность (пейзажность),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Рекреационные возможности территории,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Инфраструктурная обеспеченность,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Достаточное количество средств размещения,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Достаточное количество работников,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Сформированность институциональной среды,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r>
    </w:tbl>
    <w:p w:rsidR="00662F44" w:rsidRPr="008557DD" w:rsidRDefault="00662F44" w:rsidP="00662F44">
      <w:pPr>
        <w:rPr>
          <w:shd w:val="clear" w:color="auto" w:fill="FFFFFF"/>
        </w:rPr>
      </w:pPr>
      <w:r w:rsidRPr="008557DD">
        <w:br/>
      </w:r>
    </w:p>
    <w:p w:rsidR="00662F44" w:rsidRPr="008557DD" w:rsidRDefault="00662F44" w:rsidP="00662F44">
      <w:r w:rsidRPr="008557DD">
        <w:rPr>
          <w:shd w:val="clear" w:color="auto" w:fill="FFFFFF"/>
        </w:rPr>
        <w:t>Этап 7. Подготовка решения экспертной комиссии.</w:t>
      </w:r>
      <w:r w:rsidRPr="008557DD">
        <w:br/>
      </w:r>
      <w:r w:rsidRPr="008557DD">
        <w:rPr>
          <w:shd w:val="clear" w:color="auto" w:fill="FFFFFF"/>
        </w:rPr>
        <w:t>На основе получения суммы рангов (табл.) можно вычислить показатели весомости рассмотренных параметров. Матрицу опроса преобразуем в матрицу преобразованных рангов по формуле s</w:t>
      </w:r>
      <w:r w:rsidRPr="008557DD">
        <w:rPr>
          <w:shd w:val="clear" w:color="auto" w:fill="FFFFFF"/>
          <w:vertAlign w:val="subscript"/>
        </w:rPr>
        <w:t>ij</w:t>
      </w:r>
      <w:r w:rsidRPr="008557DD">
        <w:rPr>
          <w:shd w:val="clear" w:color="auto" w:fill="FFFFFF"/>
        </w:rPr>
        <w:t> = x</w:t>
      </w:r>
      <w:r w:rsidRPr="008557DD">
        <w:rPr>
          <w:shd w:val="clear" w:color="auto" w:fill="FFFFFF"/>
          <w:vertAlign w:val="subscript"/>
        </w:rPr>
        <w:t>max</w:t>
      </w:r>
      <w:r w:rsidRPr="008557DD">
        <w:rPr>
          <w:shd w:val="clear" w:color="auto" w:fill="FFFFFF"/>
        </w:rPr>
        <w:t> - x</w:t>
      </w:r>
      <w:r w:rsidRPr="008557DD">
        <w:rPr>
          <w:shd w:val="clear" w:color="auto" w:fill="FFFFFF"/>
          <w:vertAlign w:val="subscript"/>
        </w:rPr>
        <w:t>ij</w:t>
      </w:r>
      <w:r w:rsidRPr="008557DD">
        <w:rPr>
          <w:shd w:val="clear" w:color="auto" w:fill="FFFFFF"/>
        </w:rPr>
        <w:t>.</w:t>
      </w:r>
      <w:r w:rsidRPr="008557DD">
        <w:br/>
      </w:r>
      <w:r w:rsidRPr="008557DD">
        <w:rPr>
          <w:shd w:val="clear" w:color="auto" w:fill="FFFFFF"/>
        </w:rPr>
        <w:t>где x</w:t>
      </w:r>
      <w:r w:rsidRPr="008557DD">
        <w:rPr>
          <w:shd w:val="clear" w:color="auto" w:fill="FFFFFF"/>
          <w:vertAlign w:val="subscript"/>
        </w:rPr>
        <w:t>max</w:t>
      </w:r>
      <w:r w:rsidRPr="008557DD">
        <w:rPr>
          <w:shd w:val="clear" w:color="auto" w:fill="FFFFFF"/>
        </w:rPr>
        <w:t> = 10</w:t>
      </w:r>
      <w:r w:rsidRPr="008557DD">
        <w:br/>
      </w:r>
      <w:r w:rsidRPr="008557DD">
        <w:rPr>
          <w:shd w:val="clear" w:color="auto" w:fill="FFFFFF"/>
        </w:rPr>
        <w:t>Матрица преобразованных рангов</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163"/>
        <w:gridCol w:w="360"/>
        <w:gridCol w:w="360"/>
        <w:gridCol w:w="360"/>
        <w:gridCol w:w="360"/>
        <w:gridCol w:w="360"/>
        <w:gridCol w:w="360"/>
        <w:gridCol w:w="360"/>
        <w:gridCol w:w="360"/>
        <w:gridCol w:w="360"/>
        <w:gridCol w:w="480"/>
        <w:gridCol w:w="600"/>
        <w:gridCol w:w="783"/>
      </w:tblGrid>
      <w:tr w:rsidR="00662F44" w:rsidRPr="008557DD" w:rsidTr="00662F44">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 п.п. / Эксперты</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5</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9</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Вес λ</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Мемориальная значимость,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0,047</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Уникальность, ценность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0,046</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Историографическая значимость,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0,046</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Сохранность, пригодность к показу,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10</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0,043</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Транспортная доступность,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12</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0,042</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Информационная обеспеченность  и  узнаваемость,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8</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0,044</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 xml:space="preserve">Достаточное количество туристских маршрутов сакрального значения, </w:t>
            </w:r>
            <w:r w:rsidRPr="008557DD">
              <w:lastRenderedPageBreak/>
              <w:t>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lastRenderedPageBreak/>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5</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0,046</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lastRenderedPageBreak/>
              <w:t>Современное использование в сети экскурсионных маршрутов,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0,046</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Связь с практикой посещаемости,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0,045</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Туристская нагрузка и освоенность территории,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0,045</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Емкость,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7</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0,045</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Аттрактивность,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6</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0,045</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Безопасность (состояние объектов),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18</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Технологичность освоения,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16</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0,040</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Радиус влияния сакральных объектов (плотность),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5</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30</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0,034</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Комфортность климатических условий,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23</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0,037</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Комфортность географических условий,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12</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0,042</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Комфортность экологических условий,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27</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0,035</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Контрастность (пейзажность),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30</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0,034</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Рекреационные возможности территории,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18</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0,039</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Инфраструктурная обеспеченность,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0,047</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Достаточное количество средств размещения,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0</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13</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0,042</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Достаточное количество работников,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4</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27</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0,035</w:t>
            </w:r>
          </w:p>
        </w:tc>
      </w:tr>
      <w:tr w:rsidR="00662F44" w:rsidRPr="008557DD" w:rsidTr="00662F44">
        <w:tc>
          <w:tcPr>
            <w:tcW w:w="0" w:type="auto"/>
            <w:shd w:val="clear" w:color="auto" w:fill="FFFFFF"/>
            <w:tcMar>
              <w:top w:w="120" w:type="dxa"/>
              <w:left w:w="120" w:type="dxa"/>
              <w:bottom w:w="120" w:type="dxa"/>
              <w:right w:w="120" w:type="dxa"/>
            </w:tcMar>
            <w:vAlign w:val="center"/>
            <w:hideMark/>
          </w:tcPr>
          <w:p w:rsidR="00662F44" w:rsidRPr="008557DD" w:rsidRDefault="00662F44" w:rsidP="00662F44">
            <w:pPr>
              <w:contextualSpacing/>
            </w:pPr>
            <w:r w:rsidRPr="008557DD">
              <w:t>Сформированность институциональной среды, балл</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25</w:t>
            </w:r>
          </w:p>
        </w:tc>
        <w:tc>
          <w:tcPr>
            <w:tcW w:w="0" w:type="auto"/>
            <w:shd w:val="clear" w:color="auto" w:fill="FFFFFF"/>
            <w:tcMar>
              <w:top w:w="120" w:type="dxa"/>
              <w:left w:w="120" w:type="dxa"/>
              <w:bottom w:w="120" w:type="dxa"/>
              <w:right w:w="120" w:type="dxa"/>
            </w:tcMar>
            <w:vAlign w:val="bottom"/>
            <w:hideMark/>
          </w:tcPr>
          <w:p w:rsidR="00662F44" w:rsidRPr="008557DD" w:rsidRDefault="00662F44" w:rsidP="00662F44">
            <w:pPr>
              <w:jc w:val="right"/>
              <w:rPr>
                <w:color w:val="000000"/>
              </w:rPr>
            </w:pPr>
            <w:r w:rsidRPr="008557DD">
              <w:rPr>
                <w:color w:val="000000"/>
              </w:rPr>
              <w:t>0,036</w:t>
            </w:r>
          </w:p>
        </w:tc>
      </w:tr>
      <w:tr w:rsidR="00662F44" w:rsidRPr="008557DD" w:rsidTr="00662F44">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Итого</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318</w:t>
            </w:r>
          </w:p>
        </w:tc>
        <w:tc>
          <w:tcPr>
            <w:tcW w:w="0" w:type="auto"/>
            <w:shd w:val="clear" w:color="auto" w:fill="FFFFFF"/>
            <w:tcMar>
              <w:top w:w="120" w:type="dxa"/>
              <w:left w:w="120" w:type="dxa"/>
              <w:bottom w:w="120" w:type="dxa"/>
              <w:right w:w="120" w:type="dxa"/>
            </w:tcMar>
            <w:hideMark/>
          </w:tcPr>
          <w:p w:rsidR="00662F44" w:rsidRPr="008557DD" w:rsidRDefault="00662F44" w:rsidP="00662F44">
            <w:pPr>
              <w:contextualSpacing/>
              <w:jc w:val="center"/>
            </w:pPr>
            <w:r w:rsidRPr="008557DD">
              <w:t>1</w:t>
            </w:r>
          </w:p>
        </w:tc>
      </w:tr>
    </w:tbl>
    <w:p w:rsidR="00662F44" w:rsidRPr="008557DD" w:rsidRDefault="00662F44" w:rsidP="00662F44">
      <w:r w:rsidRPr="008557DD">
        <w:t xml:space="preserve">Результат: </w:t>
      </w:r>
    </w:p>
    <w:p w:rsidR="00662F44" w:rsidRPr="008557DD" w:rsidRDefault="00662F44" w:rsidP="00662F44">
      <w:pPr>
        <w:pStyle w:val="ab"/>
        <w:numPr>
          <w:ilvl w:val="0"/>
          <w:numId w:val="9"/>
        </w:numPr>
        <w:rPr>
          <w:rFonts w:ascii="Times New Roman" w:hAnsi="Times New Roman"/>
        </w:rPr>
      </w:pPr>
      <w:r w:rsidRPr="008557DD">
        <w:rPr>
          <w:rFonts w:ascii="Times New Roman" w:hAnsi="Times New Roman"/>
        </w:rPr>
        <w:t>Коэффициент конкордации составил – 0,72</w:t>
      </w:r>
    </w:p>
    <w:p w:rsidR="00662F44" w:rsidRPr="008557DD" w:rsidRDefault="00662F44" w:rsidP="00662F44">
      <w:pPr>
        <w:pStyle w:val="ab"/>
        <w:numPr>
          <w:ilvl w:val="0"/>
          <w:numId w:val="9"/>
        </w:numPr>
        <w:rPr>
          <w:rFonts w:ascii="Times New Roman" w:hAnsi="Times New Roman"/>
        </w:rPr>
      </w:pPr>
      <w:r w:rsidRPr="008557DD">
        <w:rPr>
          <w:rFonts w:ascii="Times New Roman" w:hAnsi="Times New Roman"/>
        </w:rPr>
        <w:t xml:space="preserve">Произведен расчет </w:t>
      </w:r>
      <w:r w:rsidRPr="008557DD">
        <w:rPr>
          <w:rFonts w:ascii="Times New Roman" w:eastAsia="Times New Roman" w:hAnsi="Times New Roman"/>
          <w:shd w:val="clear" w:color="auto" w:fill="FFFFFF"/>
          <w:lang w:eastAsia="ru-RU"/>
        </w:rPr>
        <w:t>показателей весомости рассмотренных параметров</w:t>
      </w:r>
    </w:p>
    <w:p w:rsidR="00662F44" w:rsidRPr="00E93901" w:rsidRDefault="00662F44" w:rsidP="00662F44">
      <w:pPr>
        <w:jc w:val="center"/>
        <w:rPr>
          <w:b/>
          <w:sz w:val="28"/>
          <w:szCs w:val="28"/>
        </w:rPr>
      </w:pPr>
      <w:r w:rsidRPr="00E93901">
        <w:rPr>
          <w:b/>
          <w:sz w:val="28"/>
          <w:szCs w:val="28"/>
        </w:rPr>
        <w:lastRenderedPageBreak/>
        <w:t xml:space="preserve">ПРИЛОЖЕНИЕ </w:t>
      </w:r>
      <w:proofErr w:type="gramStart"/>
      <w:r w:rsidRPr="00E93901">
        <w:rPr>
          <w:b/>
          <w:sz w:val="28"/>
          <w:szCs w:val="28"/>
        </w:rPr>
        <w:t>Щ</w:t>
      </w:r>
      <w:proofErr w:type="gramEnd"/>
    </w:p>
    <w:p w:rsidR="00662F44" w:rsidRPr="00E93901" w:rsidRDefault="00662F44" w:rsidP="00662F44">
      <w:pPr>
        <w:spacing w:line="360" w:lineRule="auto"/>
        <w:contextualSpacing/>
        <w:jc w:val="center"/>
        <w:rPr>
          <w:b/>
          <w:sz w:val="28"/>
          <w:szCs w:val="28"/>
        </w:rPr>
      </w:pPr>
      <w:r w:rsidRPr="00E93901">
        <w:rPr>
          <w:b/>
          <w:sz w:val="28"/>
          <w:szCs w:val="28"/>
        </w:rPr>
        <w:t>Критерии и показатели оценки потенциала сакрального туризма на основе экспертных  данных</w:t>
      </w:r>
    </w:p>
    <w:p w:rsidR="00662F44" w:rsidRPr="00550A66" w:rsidRDefault="00662F44" w:rsidP="00662F44">
      <w:pPr>
        <w:pStyle w:val="a7"/>
        <w:ind w:right="-1" w:firstLine="568"/>
        <w:contextualSpacing/>
        <w:rPr>
          <w:sz w:val="24"/>
          <w:szCs w:val="24"/>
        </w:rPr>
      </w:pPr>
    </w:p>
    <w:tbl>
      <w:tblPr>
        <w:tblStyle w:val="a3"/>
        <w:tblW w:w="0" w:type="auto"/>
        <w:tblLook w:val="04A0" w:firstRow="1" w:lastRow="0" w:firstColumn="1" w:lastColumn="0" w:noHBand="0" w:noVBand="1"/>
      </w:tblPr>
      <w:tblGrid>
        <w:gridCol w:w="1331"/>
        <w:gridCol w:w="2855"/>
        <w:gridCol w:w="1332"/>
        <w:gridCol w:w="1862"/>
        <w:gridCol w:w="1862"/>
      </w:tblGrid>
      <w:tr w:rsidR="00662F44" w:rsidRPr="00550A66" w:rsidTr="00662F44">
        <w:tc>
          <w:tcPr>
            <w:tcW w:w="0" w:type="auto"/>
          </w:tcPr>
          <w:p w:rsidR="00662F44" w:rsidRPr="00550A66" w:rsidRDefault="00662F44" w:rsidP="00662F44">
            <w:r w:rsidRPr="00550A66">
              <w:t>№ показателя</w:t>
            </w:r>
          </w:p>
        </w:tc>
        <w:tc>
          <w:tcPr>
            <w:tcW w:w="3089" w:type="dxa"/>
          </w:tcPr>
          <w:p w:rsidR="00662F44" w:rsidRPr="00550A66" w:rsidRDefault="00662F44" w:rsidP="00662F44">
            <w:r w:rsidRPr="00550A66">
              <w:t>Показатели оценки</w:t>
            </w:r>
          </w:p>
        </w:tc>
        <w:tc>
          <w:tcPr>
            <w:tcW w:w="1384" w:type="dxa"/>
          </w:tcPr>
          <w:p w:rsidR="00662F44" w:rsidRPr="00550A66" w:rsidRDefault="00662F44" w:rsidP="00662F44">
            <w:r w:rsidRPr="00550A66">
              <w:t>среднее значение баллов</w:t>
            </w:r>
          </w:p>
        </w:tc>
        <w:tc>
          <w:tcPr>
            <w:tcW w:w="1930" w:type="dxa"/>
          </w:tcPr>
          <w:p w:rsidR="00662F44" w:rsidRPr="00550A66" w:rsidRDefault="00662F44" w:rsidP="00662F44">
            <w:r w:rsidRPr="00550A66">
              <w:t>весовой коэффициент</w:t>
            </w:r>
          </w:p>
        </w:tc>
        <w:tc>
          <w:tcPr>
            <w:tcW w:w="1930" w:type="dxa"/>
          </w:tcPr>
          <w:p w:rsidR="00662F44" w:rsidRPr="00550A66" w:rsidRDefault="00662F44" w:rsidP="00662F44">
            <w:r w:rsidRPr="00550A66">
              <w:t>средний весовой коэффициент</w:t>
            </w:r>
          </w:p>
        </w:tc>
      </w:tr>
      <w:tr w:rsidR="00662F44" w:rsidRPr="00550A66" w:rsidTr="00662F44">
        <w:tc>
          <w:tcPr>
            <w:tcW w:w="0" w:type="auto"/>
            <w:gridSpan w:val="5"/>
          </w:tcPr>
          <w:p w:rsidR="00662F44" w:rsidRPr="00550A66" w:rsidRDefault="00662F44" w:rsidP="00662F44">
            <w:pPr>
              <w:jc w:val="center"/>
            </w:pPr>
            <w:r w:rsidRPr="00550A66">
              <w:t>ИСПОЛЬЗОВАНИ</w:t>
            </w:r>
            <w:r>
              <w:t>Е</w:t>
            </w:r>
            <w:r w:rsidRPr="00550A66">
              <w:t xml:space="preserve"> САКРАЛЬНЫХ РЕСУРСОВ В ТУРИСТСКИХ ЦЕЛЯХ</w:t>
            </w: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Мемориальная значимость, балл</w:t>
            </w:r>
          </w:p>
        </w:tc>
        <w:tc>
          <w:tcPr>
            <w:tcW w:w="1384" w:type="dxa"/>
            <w:vAlign w:val="bottom"/>
          </w:tcPr>
          <w:p w:rsidR="00662F44" w:rsidRPr="00550A66" w:rsidRDefault="00662F44" w:rsidP="00662F44">
            <w:pPr>
              <w:jc w:val="center"/>
              <w:rPr>
                <w:color w:val="000000"/>
              </w:rPr>
            </w:pPr>
            <w:r w:rsidRPr="00550A66">
              <w:rPr>
                <w:color w:val="000000"/>
              </w:rPr>
              <w:t>9,7</w:t>
            </w:r>
          </w:p>
        </w:tc>
        <w:tc>
          <w:tcPr>
            <w:tcW w:w="1930" w:type="dxa"/>
            <w:vAlign w:val="bottom"/>
          </w:tcPr>
          <w:p w:rsidR="00662F44" w:rsidRPr="00550A66" w:rsidRDefault="00662F44" w:rsidP="00662F44">
            <w:pPr>
              <w:jc w:val="center"/>
              <w:rPr>
                <w:color w:val="000000"/>
              </w:rPr>
            </w:pPr>
            <w:r w:rsidRPr="00550A66">
              <w:rPr>
                <w:color w:val="000000"/>
              </w:rPr>
              <w:t>0,047</w:t>
            </w:r>
          </w:p>
        </w:tc>
        <w:tc>
          <w:tcPr>
            <w:tcW w:w="1930" w:type="dxa"/>
            <w:vMerge w:val="restart"/>
          </w:tcPr>
          <w:p w:rsidR="00662F44" w:rsidRPr="00550A66" w:rsidRDefault="00662F44" w:rsidP="00662F44">
            <w:pPr>
              <w:jc w:val="center"/>
              <w:rPr>
                <w:color w:val="000000"/>
              </w:rPr>
            </w:pPr>
            <w:r w:rsidRPr="00550A66">
              <w:rPr>
                <w:color w:val="000000"/>
              </w:rPr>
              <w:t>0,65</w:t>
            </w: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Уникальность, ценность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9,6</w:t>
            </w:r>
          </w:p>
        </w:tc>
        <w:tc>
          <w:tcPr>
            <w:tcW w:w="1930" w:type="dxa"/>
            <w:vAlign w:val="bottom"/>
          </w:tcPr>
          <w:p w:rsidR="00662F44" w:rsidRPr="00550A66" w:rsidRDefault="00662F44" w:rsidP="00662F44">
            <w:pPr>
              <w:jc w:val="center"/>
              <w:rPr>
                <w:color w:val="000000"/>
              </w:rPr>
            </w:pPr>
            <w:r w:rsidRPr="00550A66">
              <w:rPr>
                <w:color w:val="000000"/>
              </w:rPr>
              <w:t>0,046</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Историографическая значимость,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9,6</w:t>
            </w:r>
          </w:p>
        </w:tc>
        <w:tc>
          <w:tcPr>
            <w:tcW w:w="1930" w:type="dxa"/>
            <w:vAlign w:val="bottom"/>
          </w:tcPr>
          <w:p w:rsidR="00662F44" w:rsidRPr="00550A66" w:rsidRDefault="00662F44" w:rsidP="00662F44">
            <w:pPr>
              <w:jc w:val="center"/>
              <w:rPr>
                <w:color w:val="000000"/>
              </w:rPr>
            </w:pPr>
            <w:r w:rsidRPr="00550A66">
              <w:rPr>
                <w:color w:val="000000"/>
              </w:rPr>
              <w:t>0,046</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Сохранность, пригодность к показу,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9</w:t>
            </w:r>
          </w:p>
        </w:tc>
        <w:tc>
          <w:tcPr>
            <w:tcW w:w="1930" w:type="dxa"/>
            <w:vAlign w:val="bottom"/>
          </w:tcPr>
          <w:p w:rsidR="00662F44" w:rsidRPr="00550A66" w:rsidRDefault="00662F44" w:rsidP="00662F44">
            <w:pPr>
              <w:jc w:val="center"/>
              <w:rPr>
                <w:color w:val="000000"/>
              </w:rPr>
            </w:pPr>
            <w:r w:rsidRPr="00550A66">
              <w:rPr>
                <w:color w:val="000000"/>
              </w:rPr>
              <w:t>0,043</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Транспортная доступность,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8,8</w:t>
            </w:r>
          </w:p>
        </w:tc>
        <w:tc>
          <w:tcPr>
            <w:tcW w:w="1930" w:type="dxa"/>
            <w:vAlign w:val="bottom"/>
          </w:tcPr>
          <w:p w:rsidR="00662F44" w:rsidRPr="00550A66" w:rsidRDefault="00662F44" w:rsidP="00662F44">
            <w:pPr>
              <w:jc w:val="center"/>
              <w:rPr>
                <w:color w:val="000000"/>
              </w:rPr>
            </w:pPr>
            <w:r w:rsidRPr="00550A66">
              <w:rPr>
                <w:color w:val="000000"/>
              </w:rPr>
              <w:t>0,042</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Информационная обеспеченность  и  узнаваемость,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9,2</w:t>
            </w:r>
          </w:p>
        </w:tc>
        <w:tc>
          <w:tcPr>
            <w:tcW w:w="1930" w:type="dxa"/>
            <w:vAlign w:val="bottom"/>
          </w:tcPr>
          <w:p w:rsidR="00662F44" w:rsidRPr="00550A66" w:rsidRDefault="00662F44" w:rsidP="00662F44">
            <w:pPr>
              <w:jc w:val="center"/>
              <w:rPr>
                <w:color w:val="000000"/>
              </w:rPr>
            </w:pPr>
            <w:r w:rsidRPr="00550A66">
              <w:rPr>
                <w:color w:val="000000"/>
              </w:rPr>
              <w:t>0,044</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Pr>
                <w:color w:val="000000"/>
              </w:rPr>
              <w:t>К</w:t>
            </w:r>
            <w:r w:rsidRPr="00550A66">
              <w:rPr>
                <w:color w:val="000000"/>
              </w:rPr>
              <w:t>оличество туристских маршрутов сакрального значения, балл</w:t>
            </w:r>
          </w:p>
        </w:tc>
        <w:tc>
          <w:tcPr>
            <w:tcW w:w="1384" w:type="dxa"/>
            <w:vAlign w:val="bottom"/>
          </w:tcPr>
          <w:p w:rsidR="00662F44" w:rsidRPr="00550A66" w:rsidRDefault="00662F44" w:rsidP="00662F44">
            <w:pPr>
              <w:jc w:val="center"/>
              <w:rPr>
                <w:color w:val="000000"/>
              </w:rPr>
            </w:pPr>
            <w:r w:rsidRPr="00550A66">
              <w:rPr>
                <w:color w:val="000000"/>
              </w:rPr>
              <w:t>9,5</w:t>
            </w:r>
          </w:p>
        </w:tc>
        <w:tc>
          <w:tcPr>
            <w:tcW w:w="1930" w:type="dxa"/>
            <w:vAlign w:val="bottom"/>
          </w:tcPr>
          <w:p w:rsidR="00662F44" w:rsidRPr="00550A66" w:rsidRDefault="00662F44" w:rsidP="00662F44">
            <w:pPr>
              <w:jc w:val="center"/>
              <w:rPr>
                <w:color w:val="000000"/>
              </w:rPr>
            </w:pPr>
            <w:r w:rsidRPr="00550A66">
              <w:rPr>
                <w:color w:val="000000"/>
              </w:rPr>
              <w:t>0,046</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Современное использование в сети экскурсионных маршрутов,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9,6</w:t>
            </w:r>
          </w:p>
        </w:tc>
        <w:tc>
          <w:tcPr>
            <w:tcW w:w="1930" w:type="dxa"/>
            <w:vAlign w:val="bottom"/>
          </w:tcPr>
          <w:p w:rsidR="00662F44" w:rsidRPr="00550A66" w:rsidRDefault="00662F44" w:rsidP="00662F44">
            <w:pPr>
              <w:jc w:val="center"/>
              <w:rPr>
                <w:color w:val="000000"/>
              </w:rPr>
            </w:pPr>
            <w:r w:rsidRPr="00550A66">
              <w:rPr>
                <w:color w:val="000000"/>
              </w:rPr>
              <w:t>0,046</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Связь с практикой посещаемости,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9,3</w:t>
            </w:r>
          </w:p>
        </w:tc>
        <w:tc>
          <w:tcPr>
            <w:tcW w:w="1930" w:type="dxa"/>
            <w:vAlign w:val="bottom"/>
          </w:tcPr>
          <w:p w:rsidR="00662F44" w:rsidRPr="00550A66" w:rsidRDefault="00662F44" w:rsidP="00662F44">
            <w:pPr>
              <w:jc w:val="center"/>
              <w:rPr>
                <w:color w:val="000000"/>
              </w:rPr>
            </w:pPr>
            <w:r w:rsidRPr="00550A66">
              <w:rPr>
                <w:color w:val="000000"/>
              </w:rPr>
              <w:t>0,045</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Туристская нагрузка и освоенность территории, балл</w:t>
            </w:r>
          </w:p>
        </w:tc>
        <w:tc>
          <w:tcPr>
            <w:tcW w:w="1384" w:type="dxa"/>
            <w:vAlign w:val="bottom"/>
          </w:tcPr>
          <w:p w:rsidR="00662F44" w:rsidRPr="00550A66" w:rsidRDefault="00662F44" w:rsidP="00662F44">
            <w:pPr>
              <w:jc w:val="center"/>
              <w:rPr>
                <w:color w:val="000000"/>
              </w:rPr>
            </w:pPr>
            <w:r w:rsidRPr="00550A66">
              <w:rPr>
                <w:color w:val="000000"/>
              </w:rPr>
              <w:t>9,4</w:t>
            </w:r>
          </w:p>
        </w:tc>
        <w:tc>
          <w:tcPr>
            <w:tcW w:w="1930" w:type="dxa"/>
            <w:vAlign w:val="bottom"/>
          </w:tcPr>
          <w:p w:rsidR="00662F44" w:rsidRPr="00550A66" w:rsidRDefault="00662F44" w:rsidP="00662F44">
            <w:pPr>
              <w:jc w:val="center"/>
              <w:rPr>
                <w:color w:val="000000"/>
              </w:rPr>
            </w:pPr>
            <w:r w:rsidRPr="00550A66">
              <w:rPr>
                <w:color w:val="000000"/>
              </w:rPr>
              <w:t>0,045</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Емкость, балл</w:t>
            </w:r>
          </w:p>
        </w:tc>
        <w:tc>
          <w:tcPr>
            <w:tcW w:w="1384" w:type="dxa"/>
            <w:vAlign w:val="bottom"/>
          </w:tcPr>
          <w:p w:rsidR="00662F44" w:rsidRPr="00550A66" w:rsidRDefault="00662F44" w:rsidP="00662F44">
            <w:pPr>
              <w:jc w:val="center"/>
              <w:rPr>
                <w:color w:val="000000"/>
              </w:rPr>
            </w:pPr>
            <w:r w:rsidRPr="00550A66">
              <w:rPr>
                <w:color w:val="000000"/>
              </w:rPr>
              <w:t>9,3</w:t>
            </w:r>
          </w:p>
        </w:tc>
        <w:tc>
          <w:tcPr>
            <w:tcW w:w="1930" w:type="dxa"/>
            <w:vAlign w:val="bottom"/>
          </w:tcPr>
          <w:p w:rsidR="00662F44" w:rsidRPr="00550A66" w:rsidRDefault="00662F44" w:rsidP="00662F44">
            <w:pPr>
              <w:jc w:val="center"/>
              <w:rPr>
                <w:color w:val="000000"/>
              </w:rPr>
            </w:pPr>
            <w:r w:rsidRPr="00550A66">
              <w:rPr>
                <w:color w:val="000000"/>
              </w:rPr>
              <w:t>0,045</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Аттрактивность, балл</w:t>
            </w:r>
          </w:p>
        </w:tc>
        <w:tc>
          <w:tcPr>
            <w:tcW w:w="1384" w:type="dxa"/>
            <w:vAlign w:val="bottom"/>
          </w:tcPr>
          <w:p w:rsidR="00662F44" w:rsidRPr="00550A66" w:rsidRDefault="00662F44" w:rsidP="00662F44">
            <w:pPr>
              <w:jc w:val="center"/>
              <w:rPr>
                <w:color w:val="000000"/>
              </w:rPr>
            </w:pPr>
            <w:r w:rsidRPr="00550A66">
              <w:rPr>
                <w:color w:val="000000"/>
              </w:rPr>
              <w:t>9,4</w:t>
            </w:r>
          </w:p>
        </w:tc>
        <w:tc>
          <w:tcPr>
            <w:tcW w:w="1930" w:type="dxa"/>
            <w:vAlign w:val="bottom"/>
          </w:tcPr>
          <w:p w:rsidR="00662F44" w:rsidRPr="00550A66" w:rsidRDefault="00662F44" w:rsidP="00662F44">
            <w:pPr>
              <w:jc w:val="center"/>
              <w:rPr>
                <w:color w:val="000000"/>
              </w:rPr>
            </w:pPr>
            <w:r w:rsidRPr="00550A66">
              <w:rPr>
                <w:color w:val="000000"/>
              </w:rPr>
              <w:t>0,045</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Безопасность (состояние объектов), балл</w:t>
            </w:r>
          </w:p>
        </w:tc>
        <w:tc>
          <w:tcPr>
            <w:tcW w:w="1384" w:type="dxa"/>
            <w:vAlign w:val="bottom"/>
          </w:tcPr>
          <w:p w:rsidR="00662F44" w:rsidRPr="00550A66" w:rsidRDefault="00662F44" w:rsidP="00662F44">
            <w:pPr>
              <w:jc w:val="center"/>
              <w:rPr>
                <w:color w:val="000000"/>
              </w:rPr>
            </w:pPr>
            <w:r w:rsidRPr="00550A66">
              <w:rPr>
                <w:color w:val="000000"/>
              </w:rPr>
              <w:t>8,2</w:t>
            </w:r>
          </w:p>
        </w:tc>
        <w:tc>
          <w:tcPr>
            <w:tcW w:w="1930" w:type="dxa"/>
            <w:vAlign w:val="bottom"/>
          </w:tcPr>
          <w:p w:rsidR="00662F44" w:rsidRPr="00550A66" w:rsidRDefault="00662F44" w:rsidP="00662F44">
            <w:pPr>
              <w:jc w:val="center"/>
              <w:rPr>
                <w:color w:val="000000"/>
              </w:rPr>
            </w:pPr>
            <w:r w:rsidRPr="00550A66">
              <w:rPr>
                <w:color w:val="000000"/>
              </w:rPr>
              <w:t>0,039</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Технологичность освоения, балл</w:t>
            </w:r>
          </w:p>
        </w:tc>
        <w:tc>
          <w:tcPr>
            <w:tcW w:w="1384" w:type="dxa"/>
            <w:vAlign w:val="bottom"/>
          </w:tcPr>
          <w:p w:rsidR="00662F44" w:rsidRPr="00550A66" w:rsidRDefault="00662F44" w:rsidP="00662F44">
            <w:pPr>
              <w:jc w:val="center"/>
              <w:rPr>
                <w:color w:val="000000"/>
              </w:rPr>
            </w:pPr>
            <w:r w:rsidRPr="00550A66">
              <w:rPr>
                <w:color w:val="000000"/>
              </w:rPr>
              <w:t>8,4</w:t>
            </w:r>
          </w:p>
        </w:tc>
        <w:tc>
          <w:tcPr>
            <w:tcW w:w="1930" w:type="dxa"/>
            <w:vAlign w:val="bottom"/>
          </w:tcPr>
          <w:p w:rsidR="00662F44" w:rsidRPr="00550A66" w:rsidRDefault="00662F44" w:rsidP="00662F44">
            <w:pPr>
              <w:jc w:val="center"/>
              <w:rPr>
                <w:color w:val="000000"/>
              </w:rPr>
            </w:pPr>
            <w:r w:rsidRPr="00550A66">
              <w:rPr>
                <w:color w:val="000000"/>
              </w:rPr>
              <w:t>0,040</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Радиус влияния сакральных объектов (плотность),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7</w:t>
            </w:r>
          </w:p>
        </w:tc>
        <w:tc>
          <w:tcPr>
            <w:tcW w:w="1930" w:type="dxa"/>
            <w:vAlign w:val="bottom"/>
          </w:tcPr>
          <w:p w:rsidR="00662F44" w:rsidRPr="00550A66" w:rsidRDefault="00662F44" w:rsidP="00662F44">
            <w:pPr>
              <w:jc w:val="center"/>
              <w:rPr>
                <w:color w:val="000000"/>
              </w:rPr>
            </w:pPr>
            <w:r w:rsidRPr="00550A66">
              <w:rPr>
                <w:color w:val="000000"/>
              </w:rPr>
              <w:t>0,034</w:t>
            </w:r>
          </w:p>
        </w:tc>
        <w:tc>
          <w:tcPr>
            <w:tcW w:w="1930" w:type="dxa"/>
            <w:vMerge/>
          </w:tcPr>
          <w:p w:rsidR="00662F44" w:rsidRPr="00550A66" w:rsidRDefault="00662F44" w:rsidP="00662F44">
            <w:pPr>
              <w:jc w:val="center"/>
              <w:rPr>
                <w:color w:val="000000"/>
              </w:rPr>
            </w:pPr>
          </w:p>
        </w:tc>
      </w:tr>
      <w:tr w:rsidR="00662F44" w:rsidRPr="00550A66" w:rsidTr="00662F44">
        <w:tc>
          <w:tcPr>
            <w:tcW w:w="0" w:type="auto"/>
            <w:gridSpan w:val="5"/>
          </w:tcPr>
          <w:p w:rsidR="00662F44" w:rsidRPr="00550A66" w:rsidRDefault="00662F44" w:rsidP="00662F44">
            <w:pPr>
              <w:jc w:val="center"/>
            </w:pPr>
            <w:r w:rsidRPr="00550A66">
              <w:t>ИСПОЛЬЗОВАНИ</w:t>
            </w:r>
            <w:r>
              <w:t>Е</w:t>
            </w:r>
            <w:r w:rsidRPr="00550A66">
              <w:t xml:space="preserve"> ПРИРОДНО-КЛИМАТИЧЕСКИХ РЕСУРСОВ В ЦЕЛЯХ РАЗВИТИЯ САКРАЛЬНОГО ТУРИЗМА</w:t>
            </w: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Комфортность климатических условий,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7,7</w:t>
            </w:r>
          </w:p>
        </w:tc>
        <w:tc>
          <w:tcPr>
            <w:tcW w:w="1930" w:type="dxa"/>
            <w:vAlign w:val="bottom"/>
          </w:tcPr>
          <w:p w:rsidR="00662F44" w:rsidRPr="00550A66" w:rsidRDefault="00662F44" w:rsidP="00662F44">
            <w:pPr>
              <w:jc w:val="center"/>
              <w:rPr>
                <w:color w:val="000000"/>
              </w:rPr>
            </w:pPr>
            <w:r w:rsidRPr="00550A66">
              <w:rPr>
                <w:color w:val="000000"/>
              </w:rPr>
              <w:t>0,037</w:t>
            </w:r>
          </w:p>
        </w:tc>
        <w:tc>
          <w:tcPr>
            <w:tcW w:w="1930" w:type="dxa"/>
            <w:vMerge w:val="restart"/>
          </w:tcPr>
          <w:p w:rsidR="00662F44" w:rsidRPr="00550A66" w:rsidRDefault="00662F44" w:rsidP="00662F44">
            <w:pPr>
              <w:jc w:val="center"/>
              <w:rPr>
                <w:color w:val="000000"/>
              </w:rPr>
            </w:pPr>
            <w:r w:rsidRPr="00550A66">
              <w:rPr>
                <w:color w:val="000000"/>
              </w:rPr>
              <w:t>0,19</w:t>
            </w: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 xml:space="preserve">Комфортность географических условий, </w:t>
            </w:r>
            <w:r w:rsidRPr="00550A66">
              <w:rPr>
                <w:color w:val="000000"/>
              </w:rPr>
              <w:lastRenderedPageBreak/>
              <w:t>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lastRenderedPageBreak/>
              <w:t>8,8</w:t>
            </w:r>
          </w:p>
        </w:tc>
        <w:tc>
          <w:tcPr>
            <w:tcW w:w="1930" w:type="dxa"/>
            <w:vAlign w:val="bottom"/>
          </w:tcPr>
          <w:p w:rsidR="00662F44" w:rsidRPr="00550A66" w:rsidRDefault="00662F44" w:rsidP="00662F44">
            <w:pPr>
              <w:jc w:val="center"/>
              <w:rPr>
                <w:color w:val="000000"/>
              </w:rPr>
            </w:pPr>
            <w:r w:rsidRPr="00550A66">
              <w:rPr>
                <w:color w:val="000000"/>
              </w:rPr>
              <w:t>0,042</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Комфортность экологических условий,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7,3</w:t>
            </w:r>
          </w:p>
        </w:tc>
        <w:tc>
          <w:tcPr>
            <w:tcW w:w="1930" w:type="dxa"/>
            <w:vAlign w:val="bottom"/>
          </w:tcPr>
          <w:p w:rsidR="00662F44" w:rsidRPr="00550A66" w:rsidRDefault="00662F44" w:rsidP="00662F44">
            <w:pPr>
              <w:jc w:val="center"/>
              <w:rPr>
                <w:color w:val="000000"/>
              </w:rPr>
            </w:pPr>
            <w:r w:rsidRPr="00550A66">
              <w:rPr>
                <w:color w:val="000000"/>
              </w:rPr>
              <w:t>0,035</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Контрастность (пейзажность), балл</w:t>
            </w:r>
          </w:p>
        </w:tc>
        <w:tc>
          <w:tcPr>
            <w:tcW w:w="1384" w:type="dxa"/>
            <w:vAlign w:val="bottom"/>
          </w:tcPr>
          <w:p w:rsidR="00662F44" w:rsidRPr="00550A66" w:rsidRDefault="00662F44" w:rsidP="00662F44">
            <w:pPr>
              <w:jc w:val="center"/>
              <w:rPr>
                <w:color w:val="000000"/>
              </w:rPr>
            </w:pPr>
            <w:r w:rsidRPr="00550A66">
              <w:rPr>
                <w:color w:val="000000"/>
              </w:rPr>
              <w:t>7</w:t>
            </w:r>
          </w:p>
        </w:tc>
        <w:tc>
          <w:tcPr>
            <w:tcW w:w="1930" w:type="dxa"/>
            <w:vAlign w:val="bottom"/>
          </w:tcPr>
          <w:p w:rsidR="00662F44" w:rsidRPr="00550A66" w:rsidRDefault="00662F44" w:rsidP="00662F44">
            <w:pPr>
              <w:jc w:val="center"/>
              <w:rPr>
                <w:color w:val="000000"/>
              </w:rPr>
            </w:pPr>
            <w:r w:rsidRPr="00550A66">
              <w:rPr>
                <w:color w:val="000000"/>
              </w:rPr>
              <w:t>0,034</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Рекреационные возможности территории, балл</w:t>
            </w:r>
          </w:p>
        </w:tc>
        <w:tc>
          <w:tcPr>
            <w:tcW w:w="1384" w:type="dxa"/>
            <w:vAlign w:val="bottom"/>
          </w:tcPr>
          <w:p w:rsidR="00662F44" w:rsidRPr="00550A66" w:rsidRDefault="00662F44" w:rsidP="00662F44">
            <w:pPr>
              <w:jc w:val="center"/>
              <w:rPr>
                <w:color w:val="000000"/>
              </w:rPr>
            </w:pPr>
            <w:r w:rsidRPr="00550A66">
              <w:rPr>
                <w:color w:val="000000"/>
              </w:rPr>
              <w:t>8,2</w:t>
            </w:r>
          </w:p>
        </w:tc>
        <w:tc>
          <w:tcPr>
            <w:tcW w:w="1930" w:type="dxa"/>
            <w:vAlign w:val="bottom"/>
          </w:tcPr>
          <w:p w:rsidR="00662F44" w:rsidRPr="00550A66" w:rsidRDefault="00662F44" w:rsidP="00662F44">
            <w:pPr>
              <w:jc w:val="center"/>
              <w:rPr>
                <w:color w:val="000000"/>
              </w:rPr>
            </w:pPr>
            <w:r w:rsidRPr="00550A66">
              <w:rPr>
                <w:color w:val="000000"/>
              </w:rPr>
              <w:t>0,039</w:t>
            </w:r>
          </w:p>
        </w:tc>
        <w:tc>
          <w:tcPr>
            <w:tcW w:w="1930" w:type="dxa"/>
            <w:vMerge/>
          </w:tcPr>
          <w:p w:rsidR="00662F44" w:rsidRPr="00550A66" w:rsidRDefault="00662F44" w:rsidP="00662F44">
            <w:pPr>
              <w:jc w:val="center"/>
              <w:rPr>
                <w:color w:val="000000"/>
              </w:rPr>
            </w:pPr>
          </w:p>
        </w:tc>
      </w:tr>
      <w:tr w:rsidR="00662F44" w:rsidRPr="00550A66" w:rsidTr="00662F44">
        <w:tc>
          <w:tcPr>
            <w:tcW w:w="0" w:type="auto"/>
            <w:gridSpan w:val="5"/>
          </w:tcPr>
          <w:p w:rsidR="00662F44" w:rsidRPr="00550A66" w:rsidRDefault="00662F44" w:rsidP="00662F44">
            <w:pPr>
              <w:jc w:val="center"/>
            </w:pPr>
            <w:r w:rsidRPr="00550A66">
              <w:rPr>
                <w:color w:val="000000"/>
              </w:rPr>
              <w:t>ИСПОЛЬЗОВАНИ</w:t>
            </w:r>
            <w:r>
              <w:rPr>
                <w:color w:val="000000"/>
              </w:rPr>
              <w:t>Е</w:t>
            </w:r>
            <w:r w:rsidRPr="00550A66">
              <w:rPr>
                <w:color w:val="000000"/>
              </w:rPr>
              <w:t xml:space="preserve"> ИНФРАСТРУКТУРЫ В ЦЕЛЯХ РАЗВИТИЯ САКРАЛЬНОГО ТУРИЗМА</w:t>
            </w: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Инфраструктурная обеспеченность, балл</w:t>
            </w:r>
          </w:p>
        </w:tc>
        <w:tc>
          <w:tcPr>
            <w:tcW w:w="1384" w:type="dxa"/>
            <w:vAlign w:val="bottom"/>
          </w:tcPr>
          <w:p w:rsidR="00662F44" w:rsidRPr="00550A66" w:rsidRDefault="00662F44" w:rsidP="00662F44">
            <w:pPr>
              <w:jc w:val="center"/>
              <w:rPr>
                <w:color w:val="000000"/>
              </w:rPr>
            </w:pPr>
            <w:r w:rsidRPr="00550A66">
              <w:rPr>
                <w:color w:val="000000"/>
              </w:rPr>
              <w:t>9,7</w:t>
            </w:r>
          </w:p>
        </w:tc>
        <w:tc>
          <w:tcPr>
            <w:tcW w:w="1930" w:type="dxa"/>
            <w:vAlign w:val="bottom"/>
          </w:tcPr>
          <w:p w:rsidR="00662F44" w:rsidRPr="00550A66" w:rsidRDefault="00662F44" w:rsidP="00662F44">
            <w:pPr>
              <w:jc w:val="center"/>
              <w:rPr>
                <w:color w:val="000000"/>
              </w:rPr>
            </w:pPr>
            <w:r w:rsidRPr="00550A66">
              <w:rPr>
                <w:color w:val="000000"/>
              </w:rPr>
              <w:t>0,047</w:t>
            </w:r>
          </w:p>
        </w:tc>
        <w:tc>
          <w:tcPr>
            <w:tcW w:w="1930" w:type="dxa"/>
            <w:vMerge w:val="restart"/>
          </w:tcPr>
          <w:p w:rsidR="00662F44" w:rsidRPr="00550A66" w:rsidRDefault="00662F44" w:rsidP="00662F44">
            <w:pPr>
              <w:jc w:val="center"/>
              <w:rPr>
                <w:color w:val="000000"/>
              </w:rPr>
            </w:pPr>
            <w:r w:rsidRPr="00550A66">
              <w:rPr>
                <w:color w:val="000000"/>
              </w:rPr>
              <w:t>0,16</w:t>
            </w: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Pr>
                <w:color w:val="000000"/>
              </w:rPr>
              <w:t>К</w:t>
            </w:r>
            <w:r w:rsidRPr="00550A66">
              <w:rPr>
                <w:color w:val="000000"/>
              </w:rPr>
              <w:t>оличество средств размещения,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8,7</w:t>
            </w:r>
          </w:p>
        </w:tc>
        <w:tc>
          <w:tcPr>
            <w:tcW w:w="1930" w:type="dxa"/>
            <w:vAlign w:val="bottom"/>
          </w:tcPr>
          <w:p w:rsidR="00662F44" w:rsidRPr="00550A66" w:rsidRDefault="00662F44" w:rsidP="00662F44">
            <w:pPr>
              <w:jc w:val="center"/>
              <w:rPr>
                <w:color w:val="000000"/>
              </w:rPr>
            </w:pPr>
            <w:r w:rsidRPr="00550A66">
              <w:rPr>
                <w:color w:val="000000"/>
              </w:rPr>
              <w:t>0,042</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Pr>
                <w:color w:val="000000"/>
              </w:rPr>
              <w:t>К</w:t>
            </w:r>
            <w:r w:rsidRPr="00550A66">
              <w:rPr>
                <w:color w:val="000000"/>
              </w:rPr>
              <w:t>оличество работников, балл</w:t>
            </w:r>
            <w:r w:rsidRPr="00550A66">
              <w:rPr>
                <w:color w:val="000000"/>
              </w:rPr>
              <w:tab/>
            </w:r>
          </w:p>
        </w:tc>
        <w:tc>
          <w:tcPr>
            <w:tcW w:w="1384" w:type="dxa"/>
            <w:vAlign w:val="bottom"/>
          </w:tcPr>
          <w:p w:rsidR="00662F44" w:rsidRPr="00550A66" w:rsidRDefault="00662F44" w:rsidP="00662F44">
            <w:pPr>
              <w:jc w:val="center"/>
              <w:rPr>
                <w:color w:val="000000"/>
              </w:rPr>
            </w:pPr>
            <w:r w:rsidRPr="00550A66">
              <w:rPr>
                <w:color w:val="000000"/>
              </w:rPr>
              <w:t>7,3</w:t>
            </w:r>
          </w:p>
        </w:tc>
        <w:tc>
          <w:tcPr>
            <w:tcW w:w="1930" w:type="dxa"/>
            <w:vAlign w:val="bottom"/>
          </w:tcPr>
          <w:p w:rsidR="00662F44" w:rsidRPr="00550A66" w:rsidRDefault="00662F44" w:rsidP="00662F44">
            <w:pPr>
              <w:jc w:val="center"/>
              <w:rPr>
                <w:color w:val="000000"/>
              </w:rPr>
            </w:pPr>
            <w:r w:rsidRPr="00550A66">
              <w:rPr>
                <w:color w:val="000000"/>
              </w:rPr>
              <w:t>0,035</w:t>
            </w:r>
          </w:p>
        </w:tc>
        <w:tc>
          <w:tcPr>
            <w:tcW w:w="1930" w:type="dxa"/>
            <w:vMerge/>
          </w:tcPr>
          <w:p w:rsidR="00662F44" w:rsidRPr="00550A66" w:rsidRDefault="00662F44" w:rsidP="00662F44">
            <w:pPr>
              <w:jc w:val="center"/>
              <w:rPr>
                <w:color w:val="000000"/>
              </w:rPr>
            </w:pPr>
          </w:p>
        </w:tc>
      </w:tr>
      <w:tr w:rsidR="00662F44" w:rsidRPr="00550A66" w:rsidTr="00662F44">
        <w:tc>
          <w:tcPr>
            <w:tcW w:w="0" w:type="auto"/>
          </w:tcPr>
          <w:p w:rsidR="00662F44" w:rsidRPr="00550A66" w:rsidRDefault="00662F44" w:rsidP="00662F44">
            <w:pPr>
              <w:pStyle w:val="ab"/>
              <w:numPr>
                <w:ilvl w:val="0"/>
                <w:numId w:val="4"/>
              </w:numPr>
              <w:spacing w:after="0" w:line="240" w:lineRule="auto"/>
              <w:rPr>
                <w:rFonts w:ascii="Times New Roman" w:hAnsi="Times New Roman"/>
                <w:sz w:val="24"/>
                <w:szCs w:val="24"/>
              </w:rPr>
            </w:pPr>
          </w:p>
        </w:tc>
        <w:tc>
          <w:tcPr>
            <w:tcW w:w="3089" w:type="dxa"/>
          </w:tcPr>
          <w:p w:rsidR="00662F44" w:rsidRPr="00550A66" w:rsidRDefault="00662F44" w:rsidP="00662F44">
            <w:pPr>
              <w:tabs>
                <w:tab w:val="left" w:pos="1324"/>
                <w:tab w:val="left" w:pos="2546"/>
                <w:tab w:val="left" w:pos="4195"/>
                <w:tab w:val="left" w:pos="5299"/>
                <w:tab w:val="left" w:pos="6467"/>
                <w:tab w:val="left" w:pos="7858"/>
                <w:tab w:val="left" w:pos="9125"/>
                <w:tab w:val="left" w:pos="10362"/>
                <w:tab w:val="left" w:pos="11380"/>
                <w:tab w:val="left" w:pos="12047"/>
                <w:tab w:val="left" w:pos="13300"/>
                <w:tab w:val="left" w:pos="14605"/>
                <w:tab w:val="left" w:pos="15825"/>
                <w:tab w:val="left" w:pos="17055"/>
                <w:tab w:val="left" w:pos="18332"/>
                <w:tab w:val="left" w:pos="19370"/>
                <w:tab w:val="left" w:pos="20364"/>
                <w:tab w:val="left" w:pos="21031"/>
                <w:tab w:val="left" w:pos="22116"/>
                <w:tab w:val="left" w:pos="23201"/>
                <w:tab w:val="left" w:pos="24494"/>
                <w:tab w:val="left" w:pos="25824"/>
              </w:tabs>
              <w:rPr>
                <w:color w:val="000000"/>
              </w:rPr>
            </w:pPr>
            <w:r w:rsidRPr="00550A66">
              <w:rPr>
                <w:color w:val="000000"/>
              </w:rPr>
              <w:t>Сформированность институциональной среды, балл</w:t>
            </w:r>
          </w:p>
        </w:tc>
        <w:tc>
          <w:tcPr>
            <w:tcW w:w="1384" w:type="dxa"/>
            <w:vAlign w:val="bottom"/>
          </w:tcPr>
          <w:p w:rsidR="00662F44" w:rsidRPr="00550A66" w:rsidRDefault="00662F44" w:rsidP="00662F44">
            <w:pPr>
              <w:jc w:val="center"/>
              <w:rPr>
                <w:color w:val="000000"/>
              </w:rPr>
            </w:pPr>
            <w:r w:rsidRPr="00550A66">
              <w:rPr>
                <w:color w:val="000000"/>
              </w:rPr>
              <w:t>7,5</w:t>
            </w:r>
          </w:p>
        </w:tc>
        <w:tc>
          <w:tcPr>
            <w:tcW w:w="1930" w:type="dxa"/>
            <w:vAlign w:val="bottom"/>
          </w:tcPr>
          <w:p w:rsidR="00662F44" w:rsidRPr="00550A66" w:rsidRDefault="00662F44" w:rsidP="00662F44">
            <w:pPr>
              <w:jc w:val="center"/>
              <w:rPr>
                <w:color w:val="000000"/>
              </w:rPr>
            </w:pPr>
            <w:r w:rsidRPr="00550A66">
              <w:rPr>
                <w:color w:val="000000"/>
              </w:rPr>
              <w:t>0,036</w:t>
            </w:r>
          </w:p>
        </w:tc>
        <w:tc>
          <w:tcPr>
            <w:tcW w:w="1930" w:type="dxa"/>
            <w:vMerge/>
          </w:tcPr>
          <w:p w:rsidR="00662F44" w:rsidRPr="00550A66" w:rsidRDefault="00662F44" w:rsidP="00662F44">
            <w:pPr>
              <w:jc w:val="center"/>
              <w:rPr>
                <w:color w:val="000000"/>
              </w:rPr>
            </w:pPr>
          </w:p>
        </w:tc>
      </w:tr>
    </w:tbl>
    <w:p w:rsidR="00662F44" w:rsidRPr="00550A66" w:rsidRDefault="00662F44" w:rsidP="00662F44">
      <w:pPr>
        <w:pStyle w:val="a7"/>
        <w:ind w:right="-1" w:firstLine="568"/>
        <w:contextualSpacing/>
        <w:rPr>
          <w:sz w:val="24"/>
          <w:szCs w:val="24"/>
        </w:rPr>
      </w:pPr>
    </w:p>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Pr="00E93901" w:rsidRDefault="00662F44" w:rsidP="00662F44">
      <w:pPr>
        <w:jc w:val="center"/>
        <w:rPr>
          <w:b/>
          <w:sz w:val="28"/>
          <w:szCs w:val="28"/>
        </w:rPr>
      </w:pPr>
      <w:r w:rsidRPr="00E93901">
        <w:rPr>
          <w:b/>
          <w:sz w:val="28"/>
          <w:szCs w:val="28"/>
        </w:rPr>
        <w:t>ПРИЛОЖЕНИЕ Э</w:t>
      </w:r>
    </w:p>
    <w:p w:rsidR="00662F44" w:rsidRPr="0097206F" w:rsidRDefault="00662F44" w:rsidP="00662F44">
      <w:pPr>
        <w:jc w:val="center"/>
        <w:rPr>
          <w:b/>
        </w:rPr>
      </w:pPr>
      <w:r w:rsidRPr="0097206F">
        <w:rPr>
          <w:b/>
        </w:rPr>
        <w:t xml:space="preserve">Пояснения к методике расчетов потенциала сакрального </w:t>
      </w:r>
      <w:proofErr w:type="gramStart"/>
      <w:r w:rsidRPr="0097206F">
        <w:rPr>
          <w:b/>
        </w:rPr>
        <w:t>туризма</w:t>
      </w:r>
      <w:proofErr w:type="gramEnd"/>
      <w:r w:rsidRPr="0097206F">
        <w:rPr>
          <w:b/>
        </w:rPr>
        <w:t xml:space="preserve"> на примере особо почитаемых памятников природного наследия</w:t>
      </w:r>
    </w:p>
    <w:p w:rsidR="00662F44" w:rsidRPr="0097206F" w:rsidRDefault="00662F44" w:rsidP="00662F44">
      <w:pPr>
        <w:jc w:val="center"/>
      </w:pPr>
    </w:p>
    <w:p w:rsidR="00662F44" w:rsidRPr="0097206F" w:rsidRDefault="00662F44" w:rsidP="0097206F">
      <w:pPr>
        <w:contextualSpacing/>
        <w:jc w:val="both"/>
      </w:pPr>
      <w:r w:rsidRPr="0097206F">
        <w:tab/>
        <w:t>Параметр  «Мемориальная значимость особо почитаемых объектов природного наследия» рассчитывался в зависимости от мемориального статуса сакрального объекта (таблица 1).</w:t>
      </w:r>
    </w:p>
    <w:p w:rsidR="00662F44" w:rsidRPr="0097206F" w:rsidRDefault="00662F44" w:rsidP="0097206F">
      <w:pPr>
        <w:pStyle w:val="ab"/>
        <w:spacing w:after="0" w:line="240" w:lineRule="auto"/>
        <w:ind w:left="0"/>
        <w:jc w:val="both"/>
        <w:rPr>
          <w:rFonts w:ascii="Times New Roman" w:hAnsi="Times New Roman"/>
          <w:sz w:val="24"/>
          <w:szCs w:val="24"/>
        </w:rPr>
      </w:pPr>
      <w:r w:rsidRPr="0097206F">
        <w:rPr>
          <w:rFonts w:ascii="Times New Roman" w:hAnsi="Times New Roman"/>
          <w:sz w:val="24"/>
          <w:szCs w:val="24"/>
        </w:rPr>
        <w:t xml:space="preserve">Таблица 1 </w:t>
      </w:r>
      <w:r w:rsidRPr="0097206F">
        <w:rPr>
          <w:sz w:val="24"/>
          <w:szCs w:val="24"/>
        </w:rPr>
        <w:t>−</w:t>
      </w:r>
      <w:r w:rsidRPr="0097206F">
        <w:rPr>
          <w:rFonts w:ascii="Times New Roman" w:hAnsi="Times New Roman"/>
          <w:sz w:val="24"/>
          <w:szCs w:val="24"/>
        </w:rPr>
        <w:t xml:space="preserve"> Ранжирование параметра «Мемориальная значимость особо почитаемых объектов природного наследия»</w:t>
      </w:r>
    </w:p>
    <w:p w:rsidR="00662F44" w:rsidRPr="0097206F" w:rsidRDefault="00662F44" w:rsidP="0097206F">
      <w:pPr>
        <w:pStyle w:val="ab"/>
        <w:spacing w:after="0" w:line="240" w:lineRule="auto"/>
        <w:ind w:left="0" w:right="-1"/>
        <w:rPr>
          <w:rFonts w:ascii="Times New Roman" w:hAnsi="Times New Roman"/>
          <w:sz w:val="24"/>
          <w:szCs w:val="24"/>
        </w:rPr>
      </w:pP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Мемориальная значимость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имеет международное признание (включен в список Всемирного наследия ЮНЕСКО или кандидат на зачисление)</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 xml:space="preserve">имеет общенациональное значение </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имеет региональное значение</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имеет местное признание</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без признания</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«Уникальность, ценность особо почитаемых объектов природного наследия» рассчитывался в зависимости от важности по значению в контексте уникальности и ценности сакрального объекта (таблица 2).</w:t>
      </w:r>
    </w:p>
    <w:p w:rsidR="00662F44" w:rsidRPr="0097206F" w:rsidRDefault="00662F44" w:rsidP="0097206F">
      <w:pPr>
        <w:contextualSpacing/>
        <w:jc w:val="both"/>
      </w:pPr>
      <w:r w:rsidRPr="0097206F">
        <w:t>Таблица 2 − Ранжирование параметра «Уникальность, ценность особо почитаемых объектов природного наследия»</w:t>
      </w:r>
    </w:p>
    <w:p w:rsidR="00662F44" w:rsidRPr="0097206F" w:rsidRDefault="00662F44" w:rsidP="0097206F">
      <w:pPr>
        <w:ind w:right="-1"/>
        <w:contextualSpacing/>
        <w:jc w:val="both"/>
      </w:pPr>
    </w:p>
    <w:tbl>
      <w:tblPr>
        <w:tblStyle w:val="a3"/>
        <w:tblW w:w="0" w:type="auto"/>
        <w:tblInd w:w="1384" w:type="dxa"/>
        <w:tblLook w:val="04A0" w:firstRow="1" w:lastRow="0" w:firstColumn="1" w:lastColumn="0" w:noHBand="0" w:noVBand="1"/>
      </w:tblPr>
      <w:tblGrid>
        <w:gridCol w:w="1116"/>
        <w:gridCol w:w="6742"/>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 xml:space="preserve">Уникальность, ценность особо почитаемых объектов природного наследия </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shd w:val="clear" w:color="auto" w:fill="auto"/>
          </w:tcPr>
          <w:p w:rsidR="00662F44" w:rsidRPr="0097206F" w:rsidRDefault="00662F44" w:rsidP="0097206F">
            <w:pPr>
              <w:ind w:right="-1"/>
              <w:contextualSpacing/>
              <w:jc w:val="both"/>
            </w:pPr>
            <w:r w:rsidRPr="0097206F">
              <w:t>Объект представляет собой исключительный природный феномен, «место памяти» в пространстве с уникальными природными явлениями, ландшафтными объектами в Казахстане, связанные с природными местами, традиционным мировоззрением казахов, важнейшими ценностями сознания в истории этносов (природные памятники, особенные символические природные процессы в конкретной местности, редкие примеры природно-геологических явлений)</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 xml:space="preserve">Объект является почитаемым природным местом паломничества и поклонения, показывает высокую духовность и ее истоки в этническом сознании, носитель информации о прошлом и современности. Природный объект представлен как маркер основных значимых событий, фактов, этапов в истории природы региона и отражает важнейшие события, традиции, достижения, творения природы в сакральном, религиозном, историко-культурном, искусствоведческом, литературном, образовательном контекстах, показывающий  отличительные этапы в мировой и отечественной природно-культурной среде </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 xml:space="preserve">Объект содержит важный природный ареал обитания для сохранения биологического разнообразия. Объект показывает отличительные примеры и образцы экологических, биологических, биофизических, зоологических процессов в </w:t>
            </w:r>
            <w:r w:rsidRPr="0097206F">
              <w:lastRenderedPageBreak/>
              <w:t>эволюции разных экосистем на территории современного Казахстана</w:t>
            </w:r>
          </w:p>
        </w:tc>
      </w:tr>
      <w:tr w:rsidR="00662F44" w:rsidRPr="0097206F" w:rsidTr="00662F44">
        <w:tc>
          <w:tcPr>
            <w:tcW w:w="1134" w:type="dxa"/>
          </w:tcPr>
          <w:p w:rsidR="00662F44" w:rsidRPr="0097206F" w:rsidRDefault="00662F44" w:rsidP="0097206F">
            <w:pPr>
              <w:ind w:right="-1"/>
              <w:contextualSpacing/>
              <w:jc w:val="both"/>
            </w:pPr>
            <w:r w:rsidRPr="0097206F">
              <w:lastRenderedPageBreak/>
              <w:t>2</w:t>
            </w:r>
          </w:p>
        </w:tc>
        <w:tc>
          <w:tcPr>
            <w:tcW w:w="7053" w:type="dxa"/>
          </w:tcPr>
          <w:p w:rsidR="00662F44" w:rsidRPr="0097206F" w:rsidRDefault="00662F44" w:rsidP="0097206F">
            <w:pPr>
              <w:ind w:right="-1"/>
              <w:contextualSpacing/>
              <w:jc w:val="both"/>
            </w:pPr>
            <w:r w:rsidRPr="0097206F">
              <w:t>Объект представляет собой образец интересного научного факта в естественной истории планеты, экологических и биологических процессов в Казахстане</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Является природным местом традиционных народных празднований, шествий, соревнований</w:t>
            </w:r>
          </w:p>
        </w:tc>
      </w:tr>
    </w:tbl>
    <w:p w:rsidR="00662F44" w:rsidRPr="0097206F" w:rsidRDefault="00662F44" w:rsidP="0097206F">
      <w:pPr>
        <w:ind w:right="-1"/>
        <w:contextualSpacing/>
        <w:jc w:val="both"/>
      </w:pPr>
    </w:p>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«Историографическая значимость особо почитаемых объектов природного наследия» рассчитывался в зависимости от того, насколько значим в истории общества данный сакральный объект (таблица 3).</w:t>
      </w:r>
    </w:p>
    <w:p w:rsidR="00662F44" w:rsidRPr="0097206F" w:rsidRDefault="00662F44" w:rsidP="0097206F">
      <w:pPr>
        <w:contextualSpacing/>
        <w:jc w:val="both"/>
      </w:pPr>
      <w:r w:rsidRPr="0097206F">
        <w:t>Таблица 3 − Ранжирование параметра «Историографическая значимость особо почитаемых объектов природного наследия», балл</w:t>
      </w:r>
    </w:p>
    <w:tbl>
      <w:tblPr>
        <w:tblStyle w:val="a3"/>
        <w:tblW w:w="0" w:type="auto"/>
        <w:tblInd w:w="1384" w:type="dxa"/>
        <w:tblLook w:val="04A0" w:firstRow="1" w:lastRow="0" w:firstColumn="1" w:lastColumn="0" w:noHBand="0" w:noVBand="1"/>
      </w:tblPr>
      <w:tblGrid>
        <w:gridCol w:w="1116"/>
        <w:gridCol w:w="6742"/>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Историографическая значимость особо почитаемых объектов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shd w:val="clear" w:color="auto" w:fill="auto"/>
          </w:tcPr>
          <w:p w:rsidR="00662F44" w:rsidRPr="0097206F" w:rsidRDefault="00662F44" w:rsidP="0097206F">
            <w:pPr>
              <w:ind w:right="-1"/>
              <w:contextualSpacing/>
              <w:jc w:val="both"/>
            </w:pPr>
            <w:proofErr w:type="gramStart"/>
            <w:r w:rsidRPr="0097206F">
              <w:t>Объект отражает этническую историю мирового значения, представляя документ высокой ценности и надежности, формирует этническое и историческое сознание, национальную идентичность, воспроизводит этнические и этнокультурные ценности духовной культуры казахского этноса и отражает преемственность связи поколений через мифологию, фольклор, героический эпос, легенды, предания, сказания, шежире, которые ориентированы на историческую правду, выполняя социально-нравственную, воспитательную и эстетическую функции</w:t>
            </w:r>
            <w:proofErr w:type="gramEnd"/>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Объект описывается во многих мифологиях, героических, исторических национальных эпосах, религиозных и новеллистических дастанах, к</w:t>
            </w:r>
            <w:r w:rsidRPr="0097206F">
              <w:rPr>
                <w:lang w:val="kk-KZ"/>
              </w:rPr>
              <w:t>үй-аңызах, исторических легендах, обрадовом фольклоре, биографических преданиях, отражающую духовную культуру и достижения казахов, национальный дух и этнический характер</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Объект отражает через толга, шежире, героизм казахского этноса в борьбе за независимость и актуализирует их, устная историческая традиция представляет факты социального и жизненного опыта человека как реального свидетеля и хранителя информации о тех далеких исторических событиях, личностях, ценностях через устные рассказы и четворостишья народных песен</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 xml:space="preserve">Объект отражает предания и мифы, связанные с малоизвестными топонимами </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 xml:space="preserve">Объект в целом влияет на развитие казахстанской идеи в гражданском обществе </w:t>
            </w:r>
          </w:p>
        </w:tc>
      </w:tr>
    </w:tbl>
    <w:p w:rsidR="00662F44" w:rsidRPr="0097206F" w:rsidRDefault="00662F44" w:rsidP="0097206F">
      <w:pPr>
        <w:ind w:right="-1"/>
        <w:contextualSpacing/>
        <w:jc w:val="both"/>
      </w:pPr>
    </w:p>
    <w:p w:rsidR="00662F44" w:rsidRPr="0097206F" w:rsidRDefault="00662F44" w:rsidP="0097206F">
      <w:pPr>
        <w:contextualSpacing/>
        <w:jc w:val="center"/>
      </w:pPr>
      <w:r w:rsidRPr="0097206F">
        <w:t>Таблица 4 − Ранжирование параметра «Сохранность, пригодность к показу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Сохранность, пригодность к показу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Полностью сохранен</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Имеются незначительные повреждения (требуется проведение работ по реставрированию)</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Имеются значительные повреждения (более 50%)</w:t>
            </w:r>
          </w:p>
        </w:tc>
      </w:tr>
      <w:tr w:rsidR="00662F44" w:rsidRPr="0097206F" w:rsidTr="00662F44">
        <w:tc>
          <w:tcPr>
            <w:tcW w:w="1134" w:type="dxa"/>
          </w:tcPr>
          <w:p w:rsidR="00662F44" w:rsidRPr="0097206F" w:rsidRDefault="00662F44" w:rsidP="0097206F">
            <w:pPr>
              <w:ind w:right="-1"/>
              <w:contextualSpacing/>
              <w:jc w:val="both"/>
            </w:pPr>
            <w:r w:rsidRPr="0097206F">
              <w:lastRenderedPageBreak/>
              <w:t>2</w:t>
            </w:r>
          </w:p>
        </w:tc>
        <w:tc>
          <w:tcPr>
            <w:tcW w:w="7053" w:type="dxa"/>
          </w:tcPr>
          <w:p w:rsidR="00662F44" w:rsidRPr="0097206F" w:rsidRDefault="00662F44" w:rsidP="0097206F">
            <w:pPr>
              <w:ind w:right="-1"/>
              <w:contextualSpacing/>
              <w:jc w:val="both"/>
            </w:pPr>
            <w:r w:rsidRPr="0097206F">
              <w:t>Достаточно повреждены (более80%)</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 xml:space="preserve">Не подлежат восстановлению </w:t>
            </w:r>
          </w:p>
        </w:tc>
      </w:tr>
    </w:tbl>
    <w:p w:rsidR="00662F44" w:rsidRPr="0097206F" w:rsidRDefault="00662F44" w:rsidP="0097206F">
      <w:pPr>
        <w:ind w:right="-1"/>
        <w:contextualSpacing/>
        <w:jc w:val="both"/>
      </w:pPr>
    </w:p>
    <w:p w:rsidR="00662F44" w:rsidRPr="0097206F" w:rsidRDefault="00662F44" w:rsidP="0097206F">
      <w:pPr>
        <w:contextualSpacing/>
        <w:jc w:val="center"/>
      </w:pPr>
      <w:r w:rsidRPr="0097206F">
        <w:t>Таблица 5 − Ранжирование параметра «Транспортная доступность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Транспортная доступность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Объект доступен для всех видов транспорта, регулярно проводятся экскурсии и паломничества, имеются информационные указатели с названием объекта (</w:t>
            </w:r>
            <w:r w:rsidRPr="0097206F">
              <w:rPr>
                <w:lang w:val="en-US"/>
              </w:rPr>
              <w:t>QR</w:t>
            </w:r>
            <w:r w:rsidRPr="0097206F">
              <w:t xml:space="preserve"> коды), имеется техническая возможность посещения лицам с ограниченными возможностями</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 xml:space="preserve">На объекте возможно проведение тематических экскурсий и паломничества, </w:t>
            </w:r>
            <w:proofErr w:type="gramStart"/>
            <w:r w:rsidRPr="0097206F">
              <w:t>доступен</w:t>
            </w:r>
            <w:proofErr w:type="gramEnd"/>
            <w:r w:rsidRPr="0097206F">
              <w:t xml:space="preserve"> для отдельных видов транспорта, имеются информационные указатели с названием объекта (</w:t>
            </w:r>
            <w:r w:rsidRPr="0097206F">
              <w:rPr>
                <w:lang w:val="en-US"/>
              </w:rPr>
              <w:t>QR</w:t>
            </w:r>
            <w:r w:rsidRPr="0097206F">
              <w:t xml:space="preserve"> коды)</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Есть возможность добраться до сакрального объекта на отдельных видах транспорта, имеются информационные указатели с названием объекта</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Есть возможность добраться до сакрального объекта на средствах автомобильного транспорта повышенной проходимости</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Нет возможности добраться легковым автомобильным транспортом</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информационной обеспеченности и узнаваемости рассчитывался с позиции возможности нахождения информации в сети Интернет, в зависимости от величины и известности у пользователей на сайтах. Кроме того, принимался во внимание тот факт, насколько объект может представлять туристский интерес (таблица 6).</w:t>
      </w:r>
    </w:p>
    <w:p w:rsidR="00662F44" w:rsidRPr="0097206F" w:rsidRDefault="00662F44" w:rsidP="0097206F">
      <w:pPr>
        <w:contextualSpacing/>
        <w:jc w:val="both"/>
      </w:pPr>
      <w:r w:rsidRPr="0097206F">
        <w:t>Таблица 6 − Ранжирование параметра «Информационная обеспеченность и узнаваемость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Информационная обеспеченность и узнаваемость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Наличие информации для туристов на известных мировых сайтах, путеводителях (в том числе и на английском языке). Объекты представляют достаточный туристский интерес</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Наличие информации на казахстанских сайтах для туристов. Объекты включены в программу обязательного показа для туристов</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 xml:space="preserve">Наличие информации на региональных сайтах для туристов. Объекты включены в программу показа для туристов. </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 xml:space="preserve">Имеется информация в сети интернет в поисковых системах. </w:t>
            </w:r>
            <w:proofErr w:type="gramStart"/>
            <w:r w:rsidRPr="0097206F">
              <w:t>Представлен</w:t>
            </w:r>
            <w:proofErr w:type="gramEnd"/>
            <w:r w:rsidRPr="0097206F">
              <w:t xml:space="preserve"> в виде экскурсионного объекта.</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Имеется информация в сети интернет об объекте с характеристикой</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«Достаточное количество туристских маршрутов на территории мест расположения особо почитаемых памятников природного наследия»  рассчитывался исходя из количества туристских маршрутов (таблица 7).</w:t>
      </w:r>
    </w:p>
    <w:p w:rsidR="00662F44" w:rsidRPr="0097206F" w:rsidRDefault="00662F44" w:rsidP="0097206F">
      <w:pPr>
        <w:contextualSpacing/>
        <w:jc w:val="both"/>
      </w:pPr>
      <w:r w:rsidRPr="0097206F">
        <w:lastRenderedPageBreak/>
        <w:t xml:space="preserve">Таблица 7 − Ранжирование параметра «Достаточное количество туристских маршрутов сакрального значения на </w:t>
      </w:r>
      <w:proofErr w:type="gramStart"/>
      <w:r w:rsidRPr="0097206F">
        <w:t>территории</w:t>
      </w:r>
      <w:proofErr w:type="gramEnd"/>
      <w:r w:rsidRPr="0097206F">
        <w:t xml:space="preserve">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9"/>
        <w:gridCol w:w="6739"/>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 xml:space="preserve">Достаточное количество туристских маршрутов сакрального значения на </w:t>
            </w:r>
            <w:proofErr w:type="gramStart"/>
            <w:r w:rsidRPr="0097206F">
              <w:t>территории</w:t>
            </w:r>
            <w:proofErr w:type="gramEnd"/>
            <w:r w:rsidRPr="0097206F">
              <w:t xml:space="preserve">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Более 10 маршрутов</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Более 5 маршрутов</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Более 3 маршрутов</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Более 1 маршрута</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Маршрут отсутствует</w:t>
            </w:r>
          </w:p>
        </w:tc>
      </w:tr>
    </w:tbl>
    <w:p w:rsidR="00662F44" w:rsidRPr="0097206F" w:rsidRDefault="00662F44" w:rsidP="0097206F">
      <w:pPr>
        <w:ind w:right="-1"/>
        <w:contextualSpacing/>
        <w:jc w:val="both"/>
      </w:pPr>
    </w:p>
    <w:p w:rsidR="00662F44" w:rsidRPr="0097206F" w:rsidRDefault="00662F44" w:rsidP="0097206F">
      <w:pPr>
        <w:ind w:right="-1"/>
        <w:contextualSpacing/>
        <w:jc w:val="both"/>
      </w:pPr>
    </w:p>
    <w:p w:rsidR="00662F44" w:rsidRPr="0097206F" w:rsidRDefault="00662F44" w:rsidP="0097206F">
      <w:pPr>
        <w:contextualSpacing/>
        <w:jc w:val="both"/>
      </w:pPr>
      <w:r w:rsidRPr="0097206F">
        <w:t>Таблица 8 − Ранжирование параметра «Современное использование в сети экскурсионных маршрутов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Организация для показа</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Имеется программа экскурсий, цель поездки и обязательный просмотр</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Наличие дополнительных элементов обзорных экскурсий, возможный осмотр</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 xml:space="preserve">Наличие отдельных элементов тематических экскурсий </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Уделяется частичное внимание на тематических экскурсиях</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Представлен как общий фон среды населенного пункта</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связь с практикой посещаемости территории мест расположения особо почитаемых памятников природного наследия рассчитывался исходя из частоты и продолжительности сакральных туров и самодеятельных поездок (таблица 9).</w:t>
      </w:r>
    </w:p>
    <w:p w:rsidR="00662F44" w:rsidRPr="0097206F" w:rsidRDefault="00662F44" w:rsidP="0097206F">
      <w:pPr>
        <w:contextualSpacing/>
        <w:jc w:val="center"/>
      </w:pPr>
      <w:r w:rsidRPr="0097206F">
        <w:t>Таблица 9  − Ранжирование параметра «Связь с практикой посещаемости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Связь с практикой посещаемости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Достаточно хорошо посещаемый</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Хорошо посещаемый</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 xml:space="preserve">Иногда посещаемый </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Редко посещаемый</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Практически не посещаемый</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«Туристская нагрузка и освоенность территории мест расположения особо почитаемых памятников природного наследия»  рассчитывался исходя из характеристики и форм туристского потока (таблица 10).</w:t>
      </w:r>
    </w:p>
    <w:p w:rsidR="00662F44" w:rsidRPr="0097206F" w:rsidRDefault="00662F44" w:rsidP="0097206F">
      <w:pPr>
        <w:contextualSpacing/>
        <w:jc w:val="both"/>
      </w:pPr>
      <w:r w:rsidRPr="0097206F">
        <w:tab/>
        <w:t>Таблица 10 − Ранжирование параметра «Туристская нагрузка и освоенность территории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Туристская нагрузка и освоенность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shd w:val="clear" w:color="auto" w:fill="FFFFFF" w:themeFill="background1"/>
              <w:ind w:right="-1"/>
              <w:contextualSpacing/>
              <w:jc w:val="both"/>
            </w:pPr>
            <w:r w:rsidRPr="0097206F">
              <w:t>Объект достаточно вовлечен в туристскую деятельность, организуются туристские потоки (более 100 чел. в сутки) в сезонный период</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shd w:val="clear" w:color="auto" w:fill="FFFFFF" w:themeFill="background1"/>
              <w:ind w:right="-1"/>
              <w:contextualSpacing/>
              <w:jc w:val="both"/>
            </w:pPr>
            <w:r w:rsidRPr="0097206F">
              <w:t>Объект достаточно вовлечен в туристскую деятельность, организуются туристские потоки (более 50 чел. в сутки) в сезонный период</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shd w:val="clear" w:color="auto" w:fill="FFFFFF" w:themeFill="background1"/>
              <w:ind w:right="-1"/>
              <w:contextualSpacing/>
              <w:jc w:val="both"/>
            </w:pPr>
            <w:r w:rsidRPr="0097206F">
              <w:t xml:space="preserve">Объект достаточно вовлечен в туристскую деятельность, </w:t>
            </w:r>
            <w:r w:rsidRPr="0097206F">
              <w:lastRenderedPageBreak/>
              <w:t>организуются туристские потоки (более 20 чел. в неделю) в сезонный период</w:t>
            </w:r>
          </w:p>
        </w:tc>
      </w:tr>
      <w:tr w:rsidR="00662F44" w:rsidRPr="0097206F" w:rsidTr="00662F44">
        <w:tc>
          <w:tcPr>
            <w:tcW w:w="1134" w:type="dxa"/>
          </w:tcPr>
          <w:p w:rsidR="00662F44" w:rsidRPr="0097206F" w:rsidRDefault="00662F44" w:rsidP="0097206F">
            <w:pPr>
              <w:ind w:right="-1"/>
              <w:contextualSpacing/>
              <w:jc w:val="both"/>
            </w:pPr>
            <w:r w:rsidRPr="0097206F">
              <w:lastRenderedPageBreak/>
              <w:t>2</w:t>
            </w:r>
          </w:p>
        </w:tc>
        <w:tc>
          <w:tcPr>
            <w:tcW w:w="7053" w:type="dxa"/>
          </w:tcPr>
          <w:p w:rsidR="00662F44" w:rsidRPr="0097206F" w:rsidRDefault="00662F44" w:rsidP="0097206F">
            <w:pPr>
              <w:shd w:val="clear" w:color="auto" w:fill="FFFFFF" w:themeFill="background1"/>
              <w:ind w:right="-1"/>
              <w:contextualSpacing/>
              <w:jc w:val="both"/>
            </w:pPr>
            <w:r w:rsidRPr="0097206F">
              <w:t>Объект вовлечен в туристскую деятельность, организуются туристские потоки (более 10 чел. в неделю) в сезонный период</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shd w:val="clear" w:color="auto" w:fill="FFFFFF" w:themeFill="background1"/>
              <w:ind w:right="-1"/>
              <w:contextualSpacing/>
              <w:jc w:val="both"/>
            </w:pPr>
            <w:r w:rsidRPr="0097206F">
              <w:t xml:space="preserve">Объект недостаточно вовлечен в туристскую деятельность, туристские потоки не организуются </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 xml:space="preserve">Параметр «Емкость особо почитаемых памятников природного наследия»  рассчитывался </w:t>
      </w:r>
      <w:proofErr w:type="gramStart"/>
      <w:r w:rsidRPr="0097206F">
        <w:t>исходя из способности принимать</w:t>
      </w:r>
      <w:proofErr w:type="gramEnd"/>
      <w:r w:rsidRPr="0097206F">
        <w:t xml:space="preserve"> определенное количество туристов и выдерживать нагрузки без нарушения состояния природного, культурного и материльно-технического равновесия, а также в зависимости от долговременности (стабильности) интереса туристов и паломников к данному сакральному объекту (таблица 11).</w:t>
      </w:r>
    </w:p>
    <w:p w:rsidR="00662F44" w:rsidRPr="0097206F" w:rsidRDefault="00662F44" w:rsidP="0097206F">
      <w:pPr>
        <w:contextualSpacing/>
        <w:jc w:val="both"/>
      </w:pPr>
      <w:r w:rsidRPr="0097206F">
        <w:t>Таблица 11 − Ранжирование параметра «Емкость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Емкость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 xml:space="preserve">Объект достаточно устойчив к нагрузкам и сохраняет на протяжении более 50 лет долговременный интерес у туристов и паломников </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Объект устойчив к нагрузкам и сохраняет на протяжении более 25 лет долговременный интерес у туристов и паломников</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Объект недостаточно устойчив к нагрузкам и сохраняет на протяжении более 10 лет интерес у туристов и паломников</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shd w:val="clear" w:color="auto" w:fill="FFFFFF" w:themeFill="background1"/>
              <w:ind w:right="-1"/>
              <w:contextualSpacing/>
              <w:jc w:val="both"/>
            </w:pPr>
            <w:r w:rsidRPr="0097206F">
              <w:t>Объект недостаточно устойчив к нагрузкам и сохраняет на протяжении более 3 лет интерес у туристов и паломников</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shd w:val="clear" w:color="auto" w:fill="FFFFFF" w:themeFill="background1"/>
              <w:ind w:right="-1"/>
              <w:contextualSpacing/>
              <w:jc w:val="both"/>
            </w:pPr>
            <w:r w:rsidRPr="0097206F">
              <w:t>Объект не устойчив к нагрузкам и интерес туристов отсутствует по отношению к этому объекту</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«Аттрактивность территории мест расположения особо почитаемых памятников природного наследия»  рассчитывался исходя из популярности сакральных объектов среди местного населения, жителей регионов Казахстана и иностранных государств (таблица 12).</w:t>
      </w:r>
    </w:p>
    <w:p w:rsidR="00662F44" w:rsidRPr="0097206F" w:rsidRDefault="00662F44" w:rsidP="0097206F">
      <w:pPr>
        <w:contextualSpacing/>
        <w:jc w:val="both"/>
      </w:pPr>
      <w:r w:rsidRPr="0097206F">
        <w:t>Таблица 12 − Ранжирование параметра «Аттрактивность территории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Аттрактивность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Высоко аттрактивные</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Аттрактивные</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Средне аттрактивные</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Мало аттрактивные</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Не аттрактивные для широкой публики</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«Безопасность (состояние объектов) территории мест расположения особо почитаемых памятников природного наследия» рассчитывался исходя из состояния объекта с точки зрения ее безопасности для осмотра (таблица 13).</w:t>
      </w:r>
    </w:p>
    <w:p w:rsidR="00662F44" w:rsidRPr="0097206F" w:rsidRDefault="00662F44" w:rsidP="0097206F">
      <w:pPr>
        <w:contextualSpacing/>
        <w:jc w:val="both"/>
      </w:pPr>
      <w:r w:rsidRPr="0097206F">
        <w:t>Таблица 13 − Ранжирование параметра «Безопасность (состояние объектов) территории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Безопасность (состояние объектов)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Высокая</w:t>
            </w:r>
          </w:p>
        </w:tc>
      </w:tr>
      <w:tr w:rsidR="00662F44" w:rsidRPr="0097206F" w:rsidTr="00662F44">
        <w:tc>
          <w:tcPr>
            <w:tcW w:w="1134" w:type="dxa"/>
          </w:tcPr>
          <w:p w:rsidR="00662F44" w:rsidRPr="0097206F" w:rsidRDefault="00662F44" w:rsidP="0097206F">
            <w:pPr>
              <w:ind w:right="-1"/>
              <w:contextualSpacing/>
              <w:jc w:val="both"/>
            </w:pPr>
            <w:r w:rsidRPr="0097206F">
              <w:lastRenderedPageBreak/>
              <w:t>4</w:t>
            </w:r>
          </w:p>
        </w:tc>
        <w:tc>
          <w:tcPr>
            <w:tcW w:w="7053" w:type="dxa"/>
          </w:tcPr>
          <w:p w:rsidR="00662F44" w:rsidRPr="0097206F" w:rsidRDefault="00662F44" w:rsidP="0097206F">
            <w:pPr>
              <w:ind w:right="-1"/>
              <w:contextualSpacing/>
              <w:jc w:val="both"/>
            </w:pPr>
            <w:r w:rsidRPr="0097206F">
              <w:t>Выше среднего</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Средняя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Ниже среднего</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Низкая</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«Технологичность освоения территории мест расположения особо почитаемых памятников природного наследия»  рассчитывался исходя из возможности использования объектов при проектировании туристских продуктов на основе ресурсоемкости использования объектов (таблица 14).</w:t>
      </w:r>
    </w:p>
    <w:p w:rsidR="00662F44" w:rsidRPr="0097206F" w:rsidRDefault="00662F44" w:rsidP="0097206F">
      <w:pPr>
        <w:contextualSpacing/>
        <w:jc w:val="both"/>
      </w:pPr>
      <w:r w:rsidRPr="0097206F">
        <w:t>Таблица 14 − Ранжирование параметра «Технологичность освоения территории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Технологичность освоения территории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Наиболее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Весьма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Частично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Условно благоприятные условия</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Таблица 15 − Ранжирование параметра «Радиус влияния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9"/>
        <w:gridCol w:w="6739"/>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Среднее расстояние между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от 108 до 189 км.</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от 190 до 271 км.</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от 272 до 353 км.</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от 354 до 433 км.</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0</w:t>
            </w:r>
          </w:p>
        </w:tc>
      </w:tr>
    </w:tbl>
    <w:p w:rsidR="00662F44" w:rsidRPr="0097206F" w:rsidRDefault="00662F44" w:rsidP="0097206F">
      <w:pPr>
        <w:contextualSpacing/>
        <w:jc w:val="both"/>
      </w:pPr>
      <w:r w:rsidRPr="0097206F">
        <w:tab/>
        <w:t>Параметр  «Комфортность климатических условий мест расположения особо почитаемых памятников природного наследия рассчитывался с позиции благоприятности климатических условий для организации сакрального туризма. Учитывались метеорологические условия местности, контрастность смен погод  и комфортность (таблица 15).</w:t>
      </w:r>
    </w:p>
    <w:p w:rsidR="00662F44" w:rsidRPr="0097206F" w:rsidRDefault="00662F44" w:rsidP="0097206F">
      <w:pPr>
        <w:contextualSpacing/>
        <w:jc w:val="both"/>
      </w:pPr>
      <w:r w:rsidRPr="0097206F">
        <w:t>Таблица 15 − Ранжирование параметра «Комфортность климатических условий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Комфортность климатических условий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Наиболее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Весьма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Частично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Условно благоприятные условия</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 xml:space="preserve">Параметр  «Комфортность географических условий мест расположения особо почитаемых памятников природного наследия» рассчитывался с позиции благоприятности географических условий для организации сакрального туризма и отсутствия стихийных явлений природы (таблица 16). </w:t>
      </w:r>
    </w:p>
    <w:p w:rsidR="00662F44" w:rsidRPr="0097206F" w:rsidRDefault="00662F44" w:rsidP="0097206F">
      <w:pPr>
        <w:contextualSpacing/>
        <w:jc w:val="both"/>
      </w:pPr>
      <w:r w:rsidRPr="0097206F">
        <w:t>Таблица 16 − Ранжирование параметра «Комфортность географических условий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Комфортность географических условий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lastRenderedPageBreak/>
              <w:t>5</w:t>
            </w:r>
          </w:p>
        </w:tc>
        <w:tc>
          <w:tcPr>
            <w:tcW w:w="7053" w:type="dxa"/>
          </w:tcPr>
          <w:p w:rsidR="00662F44" w:rsidRPr="0097206F" w:rsidRDefault="00662F44" w:rsidP="0097206F">
            <w:pPr>
              <w:ind w:right="-1"/>
              <w:contextualSpacing/>
              <w:jc w:val="both"/>
            </w:pPr>
            <w:r w:rsidRPr="0097206F">
              <w:t>Наиболее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Весьма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Частично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Условно благоприятные условия</w:t>
            </w:r>
          </w:p>
        </w:tc>
      </w:tr>
    </w:tbl>
    <w:p w:rsidR="00662F44" w:rsidRPr="0097206F" w:rsidRDefault="00662F44" w:rsidP="0097206F">
      <w:pPr>
        <w:ind w:right="-1"/>
        <w:contextualSpacing/>
        <w:jc w:val="both"/>
      </w:pPr>
    </w:p>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«Комфортность экологических условий мест расположения особо почитаемых памятников природного наследия» рассчитывался исходя из состояния общей экологической обстановки на основе данных индекса качества воздуха и качества поверхностных вод Казгидромета РК. Также учитывался параметр техногенной экологической напряженности территории (таблица 17).</w:t>
      </w:r>
    </w:p>
    <w:p w:rsidR="00662F44" w:rsidRPr="0097206F" w:rsidRDefault="00662F44" w:rsidP="0097206F">
      <w:pPr>
        <w:contextualSpacing/>
        <w:jc w:val="both"/>
      </w:pPr>
      <w:r w:rsidRPr="0097206F">
        <w:tab/>
        <w:t>Таблица 17 − Ранжирование параметра «Комфортность экологических условий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Комфортность экологических условий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Наиболее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Весьма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Частично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Условно благоприятные условия</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«Контрастность (пейзажность) мест расположения особо почитаемых памятников природного наследия» рассчитывался в зависимости от сочетания пейзажного биоразнообразия и характера взаимосвязей между компонентами ландшафта (таблица 18).</w:t>
      </w:r>
    </w:p>
    <w:p w:rsidR="00662F44" w:rsidRPr="0097206F" w:rsidRDefault="00662F44" w:rsidP="0097206F">
      <w:pPr>
        <w:contextualSpacing/>
        <w:jc w:val="both"/>
      </w:pPr>
      <w:r w:rsidRPr="0097206F">
        <w:t>Таблица 18 − Ранжирование параметра «Контрастность (пейзажность)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Контрастность (пейзажность)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сочетание: лес – горы - водоем</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сочетание: горы - водоем</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сочетание: поле - водоем</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сочетание: кустарники - луга</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сочетание: поле - луг</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«Рекреационные возможности территории мест расположения особо почитаемых памятников природного наследия» рассчитывался исходя из медико-географической характеристики территории и выполнения ими лечебно-оздоровительных функций (таблица 19).</w:t>
      </w:r>
    </w:p>
    <w:p w:rsidR="00662F44" w:rsidRPr="0097206F" w:rsidRDefault="00662F44" w:rsidP="0097206F">
      <w:pPr>
        <w:contextualSpacing/>
        <w:jc w:val="both"/>
      </w:pPr>
      <w:r w:rsidRPr="0097206F">
        <w:t>Таблица 19 − Ранжирование параметра «Рекреационные возможности территории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8"/>
        <w:gridCol w:w="6740"/>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Рекреационные возможности территории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Наиболее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Весьма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Частично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Условно благоприятные условия</w:t>
            </w:r>
          </w:p>
        </w:tc>
      </w:tr>
    </w:tbl>
    <w:p w:rsidR="00662F44" w:rsidRPr="0097206F" w:rsidRDefault="00662F44" w:rsidP="0097206F">
      <w:pPr>
        <w:ind w:right="-1"/>
        <w:contextualSpacing/>
        <w:jc w:val="both"/>
      </w:pPr>
    </w:p>
    <w:p w:rsidR="00662F44" w:rsidRPr="0097206F" w:rsidRDefault="00662F44" w:rsidP="0097206F">
      <w:pPr>
        <w:ind w:right="-1"/>
        <w:contextualSpacing/>
        <w:jc w:val="both"/>
      </w:pPr>
    </w:p>
    <w:p w:rsidR="00662F44" w:rsidRPr="0097206F" w:rsidRDefault="00662F44" w:rsidP="0097206F">
      <w:pPr>
        <w:pStyle w:val="ae"/>
        <w:shd w:val="clear" w:color="auto" w:fill="FFFFFF"/>
        <w:spacing w:before="0" w:beforeAutospacing="0" w:after="0" w:afterAutospacing="0"/>
        <w:contextualSpacing/>
        <w:jc w:val="both"/>
      </w:pPr>
      <w:r w:rsidRPr="0097206F">
        <w:lastRenderedPageBreak/>
        <w:tab/>
        <w:t>Параметр «Инфраструктурная обеспеченность мест расположения особо почитаемых памятников природного наследия»  рассчитывался исходя из материально-технического состояния объектов инфраструктуры сферы услуг (отсутствие качественных дорог, парковок, освещения, озеленения территорий сакральных объектов и др. придорожной инфраструктуры, а также уровня сервисного обслуживания в гостевых домах) (таблица 20).</w:t>
      </w:r>
    </w:p>
    <w:p w:rsidR="00662F44" w:rsidRPr="0097206F" w:rsidRDefault="00662F44" w:rsidP="0097206F">
      <w:pPr>
        <w:contextualSpacing/>
        <w:jc w:val="both"/>
      </w:pPr>
      <w:r w:rsidRPr="0097206F">
        <w:tab/>
        <w:t>Таблица 20 − Ранжирование параметра «Инфраструктурная обеспеченность мест расположения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Инфраструктурная обеспеченность  мест расположения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Наличие качественных парковок, дорог, придорожных предприятий быстрого питания,  придорожных санитарно-гигиенических узлов, качественное сервисное обслуживание в гостевых домах для паломников,  озелененность территории сакрального объекта, питьевой воды, громкоговорителя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Наличие придорожных предприятий быстрого питания,  придорожных санитарно-гигиенических узлов, сервисное обслуживание в гостевых домах для паломников,  наличие питьевой воды, громкоговорителя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Наличие  сервисного обслуживания в гостевых домах для паломников. Слабая материально-техническая база объекта.</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shd w:val="clear" w:color="auto" w:fill="FFFFFF" w:themeFill="background1"/>
              <w:ind w:right="-1"/>
              <w:contextualSpacing/>
              <w:jc w:val="both"/>
            </w:pPr>
            <w:r w:rsidRPr="0097206F">
              <w:t>Недостаточность инфраструктурной оснащенности и/или износ</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shd w:val="clear" w:color="auto" w:fill="FFFFFF" w:themeFill="background1"/>
              <w:ind w:right="-1"/>
              <w:contextualSpacing/>
              <w:jc w:val="both"/>
            </w:pPr>
            <w:r w:rsidRPr="0097206F">
              <w:t>Отсутствие объектов инфраструктуры сакрального туризма</w:t>
            </w:r>
          </w:p>
        </w:tc>
      </w:tr>
    </w:tbl>
    <w:p w:rsidR="00662F44" w:rsidRPr="0097206F" w:rsidRDefault="00662F44" w:rsidP="0097206F">
      <w:pPr>
        <w:ind w:right="-1"/>
        <w:contextualSpacing/>
        <w:jc w:val="both"/>
      </w:pPr>
    </w:p>
    <w:p w:rsidR="00662F44" w:rsidRPr="0097206F" w:rsidRDefault="00662F44" w:rsidP="0097206F">
      <w:pPr>
        <w:contextualSpacing/>
        <w:jc w:val="both"/>
      </w:pPr>
      <w:r w:rsidRPr="0097206F">
        <w:tab/>
        <w:t xml:space="preserve">Параметр «Достаточное количество средств размещения на территории мест </w:t>
      </w:r>
      <w:proofErr w:type="gramStart"/>
      <w:r w:rsidRPr="0097206F">
        <w:t>расположения</w:t>
      </w:r>
      <w:proofErr w:type="gramEnd"/>
      <w:r w:rsidRPr="0097206F">
        <w:t xml:space="preserve"> особо почитаемых памятников природного наследия» рассчитывался исходя из количества средств размещения, комфортности проживания и санитарно-гигиенических условий размещения (таблица 21).</w:t>
      </w:r>
    </w:p>
    <w:p w:rsidR="00662F44" w:rsidRPr="0097206F" w:rsidRDefault="00662F44" w:rsidP="0097206F">
      <w:pPr>
        <w:contextualSpacing/>
        <w:jc w:val="both"/>
      </w:pPr>
      <w:r w:rsidRPr="0097206F">
        <w:t xml:space="preserve">Таблица 21 − Ранжирование параметра «Достаточное количество средств размещения на </w:t>
      </w:r>
      <w:proofErr w:type="gramStart"/>
      <w:r w:rsidRPr="0097206F">
        <w:t>территории</w:t>
      </w:r>
      <w:proofErr w:type="gramEnd"/>
      <w:r w:rsidRPr="0097206F">
        <w:t xml:space="preserve"> особо почитаемых памятников природного наследия», балл</w:t>
      </w:r>
    </w:p>
    <w:p w:rsidR="00B239E8" w:rsidRPr="0097206F" w:rsidRDefault="00B239E8" w:rsidP="0097206F">
      <w:pPr>
        <w:contextualSpacing/>
        <w:jc w:val="both"/>
      </w:pPr>
    </w:p>
    <w:tbl>
      <w:tblPr>
        <w:tblStyle w:val="a3"/>
        <w:tblW w:w="0" w:type="auto"/>
        <w:tblInd w:w="1384" w:type="dxa"/>
        <w:tblLook w:val="04A0" w:firstRow="1" w:lastRow="0" w:firstColumn="1" w:lastColumn="0" w:noHBand="0" w:noVBand="1"/>
      </w:tblPr>
      <w:tblGrid>
        <w:gridCol w:w="1117"/>
        <w:gridCol w:w="6741"/>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 xml:space="preserve">Достаточное количество средств размещения на </w:t>
            </w:r>
            <w:proofErr w:type="gramStart"/>
            <w:r w:rsidRPr="0097206F">
              <w:t>территории</w:t>
            </w:r>
            <w:proofErr w:type="gramEnd"/>
            <w:r w:rsidRPr="0097206F">
              <w:t xml:space="preserve">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Имеются в достаточном количестве комфортные средства размещения на бесплатной основе с соответствующей инфраструктурой и санитарно-гигиеническими условиями, расположенные недалеко от сакральных объектов</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Имеются в достаточном количестве комфортные места размещения с дополнительной  инфраструктурой с соблюдением санитарно-гигиенических условий</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Средства размещения присутствуют в ограниченном количестве с соблюдением санитарно-гигиенических условий</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Средства размещения имеются в ограниченном количестве без соблюдения санитарно-гигиенических условий</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Отсутствуют средства размещения</w:t>
            </w:r>
          </w:p>
        </w:tc>
      </w:tr>
    </w:tbl>
    <w:p w:rsidR="00662F44" w:rsidRPr="0097206F" w:rsidRDefault="00662F44" w:rsidP="0097206F">
      <w:pPr>
        <w:ind w:right="-1"/>
        <w:contextualSpacing/>
        <w:jc w:val="both"/>
      </w:pPr>
    </w:p>
    <w:p w:rsidR="00662F44" w:rsidRPr="0097206F" w:rsidRDefault="00662F44" w:rsidP="0097206F">
      <w:pPr>
        <w:ind w:right="-1"/>
        <w:contextualSpacing/>
        <w:jc w:val="both"/>
      </w:pPr>
    </w:p>
    <w:p w:rsidR="00662F44" w:rsidRPr="0097206F" w:rsidRDefault="00662F44" w:rsidP="0097206F">
      <w:pPr>
        <w:contextualSpacing/>
        <w:jc w:val="both"/>
      </w:pPr>
      <w:r w:rsidRPr="0097206F">
        <w:tab/>
        <w:t>Параметр «Достаточное количество работников на территории мест расположения особо почитаемых памятников природного наследия» рассчитывался исходя из количества средств размещения (таблица 22).</w:t>
      </w:r>
    </w:p>
    <w:p w:rsidR="00662F44" w:rsidRPr="0097206F" w:rsidRDefault="00662F44" w:rsidP="0097206F">
      <w:pPr>
        <w:contextualSpacing/>
        <w:jc w:val="both"/>
      </w:pPr>
      <w:r w:rsidRPr="0097206F">
        <w:lastRenderedPageBreak/>
        <w:t>Таблица 22 − Ранжирование параметра «Достаточное количество работников на территории особо почитаемых памятников природного наследия», балл</w:t>
      </w:r>
    </w:p>
    <w:tbl>
      <w:tblPr>
        <w:tblStyle w:val="a3"/>
        <w:tblW w:w="0" w:type="auto"/>
        <w:tblInd w:w="1384" w:type="dxa"/>
        <w:tblLook w:val="04A0" w:firstRow="1" w:lastRow="0" w:firstColumn="1" w:lastColumn="0" w:noHBand="0" w:noVBand="1"/>
      </w:tblPr>
      <w:tblGrid>
        <w:gridCol w:w="1119"/>
        <w:gridCol w:w="6739"/>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Достаточное количество работников на территории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Высокая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Выше среднего</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Средняя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Ниже среднего</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Низкая</w:t>
            </w:r>
          </w:p>
        </w:tc>
      </w:tr>
    </w:tbl>
    <w:p w:rsidR="00662F44" w:rsidRPr="0097206F" w:rsidRDefault="00662F44" w:rsidP="0097206F">
      <w:pPr>
        <w:ind w:right="-1"/>
        <w:contextualSpacing/>
        <w:jc w:val="both"/>
      </w:pPr>
    </w:p>
    <w:p w:rsidR="00662F44" w:rsidRPr="0097206F" w:rsidRDefault="00662F44" w:rsidP="0097206F">
      <w:pPr>
        <w:ind w:right="-1"/>
        <w:contextualSpacing/>
        <w:jc w:val="both"/>
      </w:pPr>
    </w:p>
    <w:p w:rsidR="00662F44" w:rsidRPr="0097206F" w:rsidRDefault="00662F44" w:rsidP="0097206F">
      <w:pPr>
        <w:contextualSpacing/>
        <w:jc w:val="both"/>
      </w:pPr>
      <w:r w:rsidRPr="0097206F">
        <w:tab/>
        <w:t>Сформированность институциональной среды отображает заинтересованность государственных органов в развитии туризма. Комплексный подход с учетом сформированности институциональной среды предполагает оценку готовности населения и предпринимательской среды к туристской деятельности (таблица 23).</w:t>
      </w:r>
    </w:p>
    <w:p w:rsidR="00662F44" w:rsidRPr="0097206F" w:rsidRDefault="00662F44" w:rsidP="0097206F">
      <w:pPr>
        <w:contextualSpacing/>
        <w:jc w:val="both"/>
      </w:pPr>
      <w:r w:rsidRPr="0097206F">
        <w:t>Таблица 23 − Ранжирование параметра «Сформированность институциональной среды территории особо почитаемых памятников природного наследия», балл</w:t>
      </w:r>
    </w:p>
    <w:p w:rsidR="00B239E8" w:rsidRPr="0097206F" w:rsidRDefault="00B239E8" w:rsidP="0097206F">
      <w:pPr>
        <w:contextualSpacing/>
        <w:jc w:val="both"/>
      </w:pPr>
    </w:p>
    <w:tbl>
      <w:tblPr>
        <w:tblStyle w:val="a3"/>
        <w:tblW w:w="0" w:type="auto"/>
        <w:tblInd w:w="1384" w:type="dxa"/>
        <w:tblLook w:val="04A0" w:firstRow="1" w:lastRow="0" w:firstColumn="1" w:lastColumn="0" w:noHBand="0" w:noVBand="1"/>
      </w:tblPr>
      <w:tblGrid>
        <w:gridCol w:w="1116"/>
        <w:gridCol w:w="6742"/>
      </w:tblGrid>
      <w:tr w:rsidR="00662F44" w:rsidRPr="0097206F" w:rsidTr="00662F44">
        <w:tc>
          <w:tcPr>
            <w:tcW w:w="1134" w:type="dxa"/>
          </w:tcPr>
          <w:p w:rsidR="00662F44" w:rsidRPr="0097206F" w:rsidRDefault="00662F44" w:rsidP="0097206F">
            <w:pPr>
              <w:ind w:right="-1"/>
              <w:contextualSpacing/>
              <w:jc w:val="both"/>
            </w:pPr>
            <w:r w:rsidRPr="0097206F">
              <w:t>Баллы</w:t>
            </w:r>
          </w:p>
        </w:tc>
        <w:tc>
          <w:tcPr>
            <w:tcW w:w="7053" w:type="dxa"/>
          </w:tcPr>
          <w:p w:rsidR="00662F44" w:rsidRPr="0097206F" w:rsidRDefault="00662F44" w:rsidP="0097206F">
            <w:pPr>
              <w:ind w:right="-1"/>
              <w:contextualSpacing/>
              <w:jc w:val="center"/>
            </w:pPr>
            <w:r w:rsidRPr="0097206F">
              <w:t>Сформированность институциональной среды территории особо почитаемых памятников природного наследия</w:t>
            </w:r>
          </w:p>
        </w:tc>
      </w:tr>
      <w:tr w:rsidR="00662F44" w:rsidRPr="0097206F" w:rsidTr="00662F44">
        <w:tc>
          <w:tcPr>
            <w:tcW w:w="1134" w:type="dxa"/>
          </w:tcPr>
          <w:p w:rsidR="00662F44" w:rsidRPr="0097206F" w:rsidRDefault="00662F44" w:rsidP="0097206F">
            <w:pPr>
              <w:ind w:right="-1"/>
              <w:contextualSpacing/>
              <w:jc w:val="both"/>
            </w:pPr>
            <w:r w:rsidRPr="0097206F">
              <w:t>5</w:t>
            </w:r>
          </w:p>
        </w:tc>
        <w:tc>
          <w:tcPr>
            <w:tcW w:w="7053" w:type="dxa"/>
          </w:tcPr>
          <w:p w:rsidR="00662F44" w:rsidRPr="0097206F" w:rsidRDefault="00662F44" w:rsidP="0097206F">
            <w:pPr>
              <w:ind w:right="-1"/>
              <w:contextualSpacing/>
              <w:jc w:val="both"/>
            </w:pPr>
            <w:r w:rsidRPr="0097206F">
              <w:t>Наиболее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4</w:t>
            </w:r>
          </w:p>
        </w:tc>
        <w:tc>
          <w:tcPr>
            <w:tcW w:w="7053" w:type="dxa"/>
          </w:tcPr>
          <w:p w:rsidR="00662F44" w:rsidRPr="0097206F" w:rsidRDefault="00662F44" w:rsidP="0097206F">
            <w:pPr>
              <w:ind w:right="-1"/>
              <w:contextualSpacing/>
              <w:jc w:val="both"/>
            </w:pPr>
            <w:r w:rsidRPr="0097206F">
              <w:t>Весьма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3</w:t>
            </w:r>
          </w:p>
        </w:tc>
        <w:tc>
          <w:tcPr>
            <w:tcW w:w="7053" w:type="dxa"/>
          </w:tcPr>
          <w:p w:rsidR="00662F44" w:rsidRPr="0097206F" w:rsidRDefault="00662F44" w:rsidP="0097206F">
            <w:pPr>
              <w:ind w:right="-1"/>
              <w:contextualSpacing/>
              <w:jc w:val="both"/>
            </w:pPr>
            <w:r w:rsidRPr="0097206F">
              <w:t>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2</w:t>
            </w:r>
          </w:p>
        </w:tc>
        <w:tc>
          <w:tcPr>
            <w:tcW w:w="7053" w:type="dxa"/>
          </w:tcPr>
          <w:p w:rsidR="00662F44" w:rsidRPr="0097206F" w:rsidRDefault="00662F44" w:rsidP="0097206F">
            <w:pPr>
              <w:ind w:right="-1"/>
              <w:contextualSpacing/>
              <w:jc w:val="both"/>
            </w:pPr>
            <w:r w:rsidRPr="0097206F">
              <w:t>Частично благоприятные условия</w:t>
            </w:r>
          </w:p>
        </w:tc>
      </w:tr>
      <w:tr w:rsidR="00662F44" w:rsidRPr="0097206F" w:rsidTr="00662F44">
        <w:tc>
          <w:tcPr>
            <w:tcW w:w="1134" w:type="dxa"/>
          </w:tcPr>
          <w:p w:rsidR="00662F44" w:rsidRPr="0097206F" w:rsidRDefault="00662F44" w:rsidP="0097206F">
            <w:pPr>
              <w:ind w:right="-1"/>
              <w:contextualSpacing/>
              <w:jc w:val="both"/>
            </w:pPr>
            <w:r w:rsidRPr="0097206F">
              <w:t>1</w:t>
            </w:r>
          </w:p>
        </w:tc>
        <w:tc>
          <w:tcPr>
            <w:tcW w:w="7053" w:type="dxa"/>
          </w:tcPr>
          <w:p w:rsidR="00662F44" w:rsidRPr="0097206F" w:rsidRDefault="00662F44" w:rsidP="0097206F">
            <w:pPr>
              <w:ind w:right="-1"/>
              <w:contextualSpacing/>
              <w:jc w:val="both"/>
            </w:pPr>
            <w:r w:rsidRPr="0097206F">
              <w:t>Условно благоприятные условия</w:t>
            </w:r>
          </w:p>
        </w:tc>
      </w:tr>
    </w:tbl>
    <w:p w:rsidR="00662F44" w:rsidRPr="0097206F" w:rsidRDefault="00662F44" w:rsidP="0097206F">
      <w:pPr>
        <w:pStyle w:val="a7"/>
        <w:ind w:right="-1" w:firstLine="568"/>
        <w:contextualSpacing/>
        <w:rPr>
          <w:sz w:val="24"/>
          <w:szCs w:val="24"/>
        </w:rPr>
      </w:pPr>
    </w:p>
    <w:p w:rsidR="00662F44" w:rsidRPr="0097206F" w:rsidRDefault="00662F44" w:rsidP="0097206F">
      <w:pPr>
        <w:contextualSpacing/>
        <w:jc w:val="center"/>
      </w:pPr>
    </w:p>
    <w:p w:rsidR="00662F44" w:rsidRPr="0097206F" w:rsidRDefault="00662F44" w:rsidP="0097206F">
      <w:pPr>
        <w:contextualSpacing/>
        <w:jc w:val="center"/>
      </w:pPr>
    </w:p>
    <w:p w:rsidR="00662F44" w:rsidRPr="0097206F" w:rsidRDefault="00662F44"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97206F">
      <w:pPr>
        <w:contextualSpacing/>
        <w:jc w:val="center"/>
      </w:pPr>
    </w:p>
    <w:p w:rsidR="00B239E8" w:rsidRPr="0097206F" w:rsidRDefault="00B239E8" w:rsidP="00662F44">
      <w:pPr>
        <w:jc w:val="center"/>
      </w:pPr>
    </w:p>
    <w:p w:rsidR="00B239E8" w:rsidRPr="0097206F" w:rsidRDefault="00B239E8"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97206F" w:rsidRDefault="00662F44" w:rsidP="00662F44">
      <w:pPr>
        <w:jc w:val="center"/>
      </w:pPr>
    </w:p>
    <w:p w:rsidR="00662F44" w:rsidRPr="00E93901" w:rsidRDefault="00662F44" w:rsidP="00662F44">
      <w:pPr>
        <w:jc w:val="center"/>
        <w:rPr>
          <w:b/>
          <w:sz w:val="28"/>
          <w:szCs w:val="28"/>
        </w:rPr>
      </w:pPr>
      <w:r w:rsidRPr="00E93901">
        <w:rPr>
          <w:b/>
          <w:sz w:val="28"/>
          <w:szCs w:val="28"/>
        </w:rPr>
        <w:t xml:space="preserve">ПРИЛОЖЕНИЕ </w:t>
      </w:r>
      <w:proofErr w:type="gramStart"/>
      <w:r w:rsidRPr="00E93901">
        <w:rPr>
          <w:b/>
          <w:sz w:val="28"/>
          <w:szCs w:val="28"/>
        </w:rPr>
        <w:t>Ю</w:t>
      </w:r>
      <w:proofErr w:type="gramEnd"/>
    </w:p>
    <w:p w:rsidR="00662F44" w:rsidRPr="00E93901" w:rsidRDefault="00662F44" w:rsidP="00662F44">
      <w:pPr>
        <w:spacing w:line="360" w:lineRule="auto"/>
        <w:ind w:firstLine="709"/>
        <w:contextualSpacing/>
        <w:jc w:val="center"/>
        <w:rPr>
          <w:b/>
          <w:sz w:val="28"/>
          <w:szCs w:val="28"/>
        </w:rPr>
      </w:pPr>
      <w:r w:rsidRPr="00E93901">
        <w:rPr>
          <w:b/>
          <w:sz w:val="28"/>
          <w:szCs w:val="28"/>
        </w:rPr>
        <w:t>Карта туристских маршрутов сакрального направления по территории Казахстана</w:t>
      </w:r>
    </w:p>
    <w:p w:rsidR="00662F44" w:rsidRPr="00604291" w:rsidRDefault="0012596C" w:rsidP="00662F44">
      <w:pPr>
        <w:spacing w:line="360" w:lineRule="auto"/>
        <w:ind w:firstLine="709"/>
        <w:contextualSpacing/>
        <w:jc w:val="both"/>
        <w:rPr>
          <w:sz w:val="28"/>
          <w:szCs w:val="28"/>
        </w:rPr>
      </w:pPr>
      <w:r>
        <w:rPr>
          <w:noProof/>
          <w:sz w:val="28"/>
          <w:szCs w:val="28"/>
        </w:rPr>
        <w:drawing>
          <wp:inline distT="0" distB="0" distL="0" distR="0">
            <wp:extent cx="7953698" cy="4613233"/>
            <wp:effectExtent l="0" t="6032" r="3492" b="3493"/>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6200000">
                      <a:off x="0" y="0"/>
                      <a:ext cx="7954175" cy="4613510"/>
                    </a:xfrm>
                    <a:prstGeom prst="rect">
                      <a:avLst/>
                    </a:prstGeom>
                    <a:noFill/>
                    <a:ln>
                      <a:noFill/>
                    </a:ln>
                  </pic:spPr>
                </pic:pic>
              </a:graphicData>
            </a:graphic>
          </wp:inline>
        </w:drawing>
      </w:r>
    </w:p>
    <w:p w:rsidR="00662F44" w:rsidRDefault="00662F44" w:rsidP="00662F44">
      <w:pPr>
        <w:spacing w:line="360" w:lineRule="auto"/>
        <w:ind w:firstLine="709"/>
        <w:contextualSpacing/>
        <w:jc w:val="both"/>
        <w:rPr>
          <w:sz w:val="28"/>
          <w:szCs w:val="28"/>
        </w:rPr>
      </w:pPr>
    </w:p>
    <w:p w:rsidR="00662F44" w:rsidRPr="0012596C" w:rsidRDefault="00662F44" w:rsidP="0012596C">
      <w:pPr>
        <w:ind w:firstLine="709"/>
        <w:contextualSpacing/>
        <w:jc w:val="center"/>
        <w:rPr>
          <w:sz w:val="28"/>
          <w:szCs w:val="28"/>
        </w:rPr>
      </w:pPr>
      <w:r w:rsidRPr="00604291">
        <w:rPr>
          <w:sz w:val="28"/>
          <w:szCs w:val="28"/>
        </w:rPr>
        <w:t>Туристские маршруты по сакральным объектам Казахстана</w:t>
      </w:r>
      <w:r w:rsidR="0012596C" w:rsidRPr="0012596C">
        <w:rPr>
          <w:sz w:val="28"/>
          <w:szCs w:val="28"/>
        </w:rPr>
        <w:t xml:space="preserve"> </w:t>
      </w:r>
      <w:r w:rsidR="0012596C">
        <w:rPr>
          <w:sz w:val="28"/>
          <w:szCs w:val="28"/>
        </w:rPr>
        <w:t>и технологические карты маршрутов</w:t>
      </w:r>
    </w:p>
    <w:p w:rsidR="00810D6D" w:rsidRDefault="00810D6D" w:rsidP="00810D6D">
      <w:pPr>
        <w:rPr>
          <w:snapToGrid w:val="0"/>
          <w:color w:val="000000"/>
          <w:w w:val="0"/>
          <w:sz w:val="0"/>
          <w:szCs w:val="0"/>
          <w:u w:color="000000"/>
          <w:bdr w:val="none" w:sz="0" w:space="0" w:color="000000"/>
          <w:shd w:val="clear" w:color="000000" w:fill="000000"/>
          <w:lang w:val="x-none" w:eastAsia="x-none" w:bidi="x-none"/>
        </w:rPr>
        <w:sectPr w:rsidR="00810D6D" w:rsidSect="00897875">
          <w:pgSz w:w="11906" w:h="16838"/>
          <w:pgMar w:top="851" w:right="1440" w:bottom="1440" w:left="1440" w:header="708" w:footer="708" w:gutter="0"/>
          <w:cols w:space="708"/>
          <w:docGrid w:linePitch="360"/>
        </w:sectPr>
      </w:pPr>
      <w:r>
        <w:rPr>
          <w:noProof/>
        </w:rPr>
        <w:drawing>
          <wp:inline distT="0" distB="0" distL="0" distR="0" wp14:anchorId="59302C3D" wp14:editId="281DF7E7">
            <wp:extent cx="5723467" cy="3191760"/>
            <wp:effectExtent l="0" t="0" r="0" b="8890"/>
            <wp:docPr id="31" name="Picture 1" descr="C:\Users\amina\AppData\Local\Temp\7zO0698EEF4\Маршрут экскурсии 20.10.2020 - для отчет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ina\AppData\Local\Temp\7zO0698EEF4\Маршрут экскурсии 20.10.2020 - для отчета_page-0001.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0252" b="10878"/>
                    <a:stretch/>
                  </pic:blipFill>
                  <pic:spPr bwMode="auto">
                    <a:xfrm>
                      <a:off x="0" y="0"/>
                      <a:ext cx="5731510" cy="3196245"/>
                    </a:xfrm>
                    <a:prstGeom prst="rect">
                      <a:avLst/>
                    </a:prstGeom>
                    <a:noFill/>
                    <a:ln>
                      <a:noFill/>
                    </a:ln>
                    <a:extLst>
                      <a:ext uri="{53640926-AAD7-44D8-BBD7-CCE9431645EC}">
                        <a14:shadowObscured xmlns:a14="http://schemas.microsoft.com/office/drawing/2010/main"/>
                      </a:ext>
                    </a:extLst>
                  </pic:spPr>
                </pic:pic>
              </a:graphicData>
            </a:graphic>
          </wp:inline>
        </w:drawing>
      </w:r>
      <w:r w:rsidRPr="0041658E">
        <w:rPr>
          <w:snapToGrid w:val="0"/>
          <w:color w:val="000000"/>
          <w:w w:val="0"/>
          <w:sz w:val="0"/>
          <w:szCs w:val="0"/>
          <w:u w:color="000000"/>
          <w:bdr w:val="none" w:sz="0" w:space="0" w:color="000000"/>
          <w:shd w:val="clear" w:color="000000" w:fill="000000"/>
          <w:lang w:val="x-none" w:eastAsia="x-none" w:bidi="x-none"/>
        </w:rPr>
        <w:t xml:space="preserve"> </w:t>
      </w:r>
      <w:r>
        <w:rPr>
          <w:noProof/>
        </w:rPr>
        <w:drawing>
          <wp:inline distT="0" distB="0" distL="0" distR="0" wp14:anchorId="20BC274C" wp14:editId="6D3C41EF">
            <wp:extent cx="5723467" cy="3124027"/>
            <wp:effectExtent l="0" t="0" r="0" b="635"/>
            <wp:docPr id="32" name="Picture 2" descr="C:\Users\amina\AppData\Local\Temp\7zO069CF275\Маршрут экскурсии 20.10.2020 - для отчет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ina\AppData\Local\Temp\7zO069CF275\Маршрут экскурсии 20.10.2020 - для отчета_page-000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11298" b="11505"/>
                    <a:stretch/>
                  </pic:blipFill>
                  <pic:spPr bwMode="auto">
                    <a:xfrm>
                      <a:off x="0" y="0"/>
                      <a:ext cx="5731510" cy="3128417"/>
                    </a:xfrm>
                    <a:prstGeom prst="rect">
                      <a:avLst/>
                    </a:prstGeom>
                    <a:noFill/>
                    <a:ln>
                      <a:noFill/>
                    </a:ln>
                    <a:extLst>
                      <a:ext uri="{53640926-AAD7-44D8-BBD7-CCE9431645EC}">
                        <a14:shadowObscured xmlns:a14="http://schemas.microsoft.com/office/drawing/2010/main"/>
                      </a:ext>
                    </a:extLst>
                  </pic:spPr>
                </pic:pic>
              </a:graphicData>
            </a:graphic>
          </wp:inline>
        </w:drawing>
      </w:r>
      <w:r w:rsidRPr="0041658E">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14:anchorId="3BBA57EC" wp14:editId="76CBDA5D">
            <wp:extent cx="5723467" cy="3014133"/>
            <wp:effectExtent l="0" t="0" r="0" b="0"/>
            <wp:docPr id="38" name="Picture 3" descr="C:\Users\amina\AppData\Local\Temp\7zO0694C4D5\Маршрут экскурсии 20.10.2020 - для отчет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mina\AppData\Local\Temp\7zO0694C4D5\Маршрут экскурсии 20.10.2020 - для отчета_page-0003.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11924" b="11921"/>
                    <a:stretch/>
                  </pic:blipFill>
                  <pic:spPr bwMode="auto">
                    <a:xfrm>
                      <a:off x="0" y="0"/>
                      <a:ext cx="5731510" cy="3018369"/>
                    </a:xfrm>
                    <a:prstGeom prst="rect">
                      <a:avLst/>
                    </a:prstGeom>
                    <a:noFill/>
                    <a:ln>
                      <a:noFill/>
                    </a:ln>
                    <a:extLst>
                      <a:ext uri="{53640926-AAD7-44D8-BBD7-CCE9431645EC}">
                        <a14:shadowObscured xmlns:a14="http://schemas.microsoft.com/office/drawing/2010/main"/>
                      </a:ext>
                    </a:extLst>
                  </pic:spPr>
                </pic:pic>
              </a:graphicData>
            </a:graphic>
          </wp:inline>
        </w:drawing>
      </w:r>
      <w:r>
        <w:rPr>
          <w:noProof/>
          <w:color w:val="000000"/>
          <w:w w:val="0"/>
          <w:sz w:val="0"/>
          <w:szCs w:val="0"/>
          <w:u w:color="000000"/>
          <w:bdr w:val="none" w:sz="0" w:space="0" w:color="000000"/>
          <w:shd w:val="clear" w:color="000000" w:fill="000000"/>
        </w:rPr>
        <w:drawing>
          <wp:inline distT="0" distB="0" distL="0" distR="0" wp14:anchorId="058515A1" wp14:editId="5D9B6DEB">
            <wp:extent cx="5723467" cy="3175000"/>
            <wp:effectExtent l="0" t="0" r="0" b="6350"/>
            <wp:docPr id="39" name="Picture 4" descr="C:\Users\amina\AppData\Local\Temp\7zO0693EEE5\Маршрут экскурсии 20.10.2020 - для отчета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ina\AppData\Local\Temp\7zO0693EEE5\Маршрут экскурсии 20.10.2020 - для отчета_page-0004.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0879" b="12134"/>
                    <a:stretch/>
                  </pic:blipFill>
                  <pic:spPr bwMode="auto">
                    <a:xfrm>
                      <a:off x="0" y="0"/>
                      <a:ext cx="5731510" cy="3179462"/>
                    </a:xfrm>
                    <a:prstGeom prst="rect">
                      <a:avLst/>
                    </a:prstGeom>
                    <a:noFill/>
                    <a:ln>
                      <a:noFill/>
                    </a:ln>
                    <a:extLst>
                      <a:ext uri="{53640926-AAD7-44D8-BBD7-CCE9431645EC}">
                        <a14:shadowObscured xmlns:a14="http://schemas.microsoft.com/office/drawing/2010/main"/>
                      </a:ext>
                    </a:extLst>
                  </pic:spPr>
                </pic:pic>
              </a:graphicData>
            </a:graphic>
          </wp:inline>
        </w:drawing>
      </w:r>
      <w:r w:rsidRPr="0041658E">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2ED4C58F" wp14:editId="33ABDC16">
            <wp:extent cx="5723467" cy="2912533"/>
            <wp:effectExtent l="0" t="0" r="0" b="2540"/>
            <wp:docPr id="40" name="Picture 5" descr="C:\Users\amina\AppData\Local\Temp\7zO069899B6\Маршрут экскурсии 20.10.2020 - для отчета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mina\AppData\Local\Temp\7zO069899B6\Маршрут экскурсии 20.10.2020 - для отчета_page-0005.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1298" b="12134"/>
                    <a:stretch/>
                  </pic:blipFill>
                  <pic:spPr bwMode="auto">
                    <a:xfrm>
                      <a:off x="0" y="0"/>
                      <a:ext cx="5731510" cy="2916626"/>
                    </a:xfrm>
                    <a:prstGeom prst="rect">
                      <a:avLst/>
                    </a:prstGeom>
                    <a:noFill/>
                    <a:ln>
                      <a:noFill/>
                    </a:ln>
                    <a:extLst>
                      <a:ext uri="{53640926-AAD7-44D8-BBD7-CCE9431645EC}">
                        <a14:shadowObscured xmlns:a14="http://schemas.microsoft.com/office/drawing/2010/main"/>
                      </a:ext>
                    </a:extLst>
                  </pic:spPr>
                </pic:pic>
              </a:graphicData>
            </a:graphic>
          </wp:inline>
        </w:drawing>
      </w:r>
      <w:r w:rsidRPr="0041658E">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14:anchorId="6327095D" wp14:editId="6B9F18AA">
            <wp:extent cx="5723467" cy="3166534"/>
            <wp:effectExtent l="0" t="0" r="0" b="0"/>
            <wp:docPr id="41" name="Picture 6" descr="C:\Users\amina\AppData\Local\Temp\7zO06927C17\Маршрут экскурсии 20.10.2020 - для отчета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ina\AppData\Local\Temp\7zO06927C17\Маршрут экскурсии 20.10.2020 - для отчета_page-0006.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11297" b="11297"/>
                    <a:stretch/>
                  </pic:blipFill>
                  <pic:spPr bwMode="auto">
                    <a:xfrm>
                      <a:off x="0" y="0"/>
                      <a:ext cx="5731510" cy="3170984"/>
                    </a:xfrm>
                    <a:prstGeom prst="rect">
                      <a:avLst/>
                    </a:prstGeom>
                    <a:noFill/>
                    <a:ln>
                      <a:noFill/>
                    </a:ln>
                    <a:extLst>
                      <a:ext uri="{53640926-AAD7-44D8-BBD7-CCE9431645EC}">
                        <a14:shadowObscured xmlns:a14="http://schemas.microsoft.com/office/drawing/2010/main"/>
                      </a:ext>
                    </a:extLst>
                  </pic:spPr>
                </pic:pic>
              </a:graphicData>
            </a:graphic>
          </wp:inline>
        </w:drawing>
      </w:r>
      <w:r w:rsidRPr="0041658E">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51821077" wp14:editId="05BE95DA">
            <wp:extent cx="5723467" cy="3073400"/>
            <wp:effectExtent l="0" t="0" r="0" b="0"/>
            <wp:docPr id="49" name="Picture 7" descr="C:\Users\amina\AppData\Local\Temp\7zO06910077\Маршрут экскурсии 20.10.2020 - для отчета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mina\AppData\Local\Temp\7zO06910077\Маршрут экскурсии 20.10.2020 - для отчета_page-0007.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1088" b="11921"/>
                    <a:stretch/>
                  </pic:blipFill>
                  <pic:spPr bwMode="auto">
                    <a:xfrm>
                      <a:off x="0" y="0"/>
                      <a:ext cx="5731510" cy="3077719"/>
                    </a:xfrm>
                    <a:prstGeom prst="rect">
                      <a:avLst/>
                    </a:prstGeom>
                    <a:noFill/>
                    <a:ln>
                      <a:noFill/>
                    </a:ln>
                    <a:extLst>
                      <a:ext uri="{53640926-AAD7-44D8-BBD7-CCE9431645EC}">
                        <a14:shadowObscured xmlns:a14="http://schemas.microsoft.com/office/drawing/2010/main"/>
                      </a:ext>
                    </a:extLst>
                  </pic:spPr>
                </pic:pic>
              </a:graphicData>
            </a:graphic>
          </wp:inline>
        </w:drawing>
      </w:r>
      <w:r w:rsidRPr="0041658E">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14:anchorId="7B877FE4" wp14:editId="18425AC5">
            <wp:extent cx="5723467" cy="1159933"/>
            <wp:effectExtent l="0" t="0" r="0" b="2540"/>
            <wp:docPr id="52" name="Picture 8" descr="C:\Users\amina\AppData\Local\Temp\7zO0697EBB7\Маршрут экскурсии 20.10.2020 - для отчета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mina\AppData\Local\Temp\7zO0697EBB7\Маршрут экскурсии 20.10.2020 - для отчета_page-0008.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0670" b="61925"/>
                    <a:stretch/>
                  </pic:blipFill>
                  <pic:spPr bwMode="auto">
                    <a:xfrm>
                      <a:off x="0" y="0"/>
                      <a:ext cx="5731510" cy="1161563"/>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Pr>
        <w:rPr>
          <w:snapToGrid w:val="0"/>
          <w:color w:val="000000"/>
          <w:w w:val="0"/>
          <w:sz w:val="0"/>
          <w:szCs w:val="0"/>
          <w:u w:color="000000"/>
          <w:bdr w:val="none" w:sz="0" w:space="0" w:color="000000"/>
          <w:shd w:val="clear" w:color="000000" w:fill="000000"/>
          <w:lang w:val="x-none" w:eastAsia="x-none" w:bidi="x-none"/>
        </w:rPr>
        <w:sectPr w:rsidR="00810D6D" w:rsidSect="00897875">
          <w:pgSz w:w="11906" w:h="16838"/>
          <w:pgMar w:top="851" w:right="1440" w:bottom="1440" w:left="1440" w:header="708" w:footer="708" w:gutter="0"/>
          <w:cols w:space="708"/>
          <w:docGrid w:linePitch="360"/>
        </w:sectPr>
      </w:pPr>
      <w:r>
        <w:rPr>
          <w:noProof/>
        </w:rPr>
        <w:lastRenderedPageBreak/>
        <w:drawing>
          <wp:inline distT="0" distB="0" distL="0" distR="0" wp14:anchorId="44A104AB" wp14:editId="703CEA70">
            <wp:extent cx="5731933" cy="7399866"/>
            <wp:effectExtent l="0" t="0" r="2540" b="0"/>
            <wp:docPr id="53" name="Picture 9" descr="C:\Users\amina\AppData\Local\Temp\7zO8C00AFFF\Технологическая карта маршрутов для отчет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mina\AppData\Local\Temp\7zO8C00AFFF\Технологическая карта маршрутов для отчета_page-0001.jpg"/>
                    <pic:cNvPicPr>
                      <a:picLocks noChangeAspect="1" noChangeArrowheads="1"/>
                    </pic:cNvPicPr>
                  </pic:nvPicPr>
                  <pic:blipFill rotWithShape="1">
                    <a:blip r:embed="rId90">
                      <a:extLst>
                        <a:ext uri="{28A0092B-C50C-407E-A947-70E740481C1C}">
                          <a14:useLocalDpi xmlns:a14="http://schemas.microsoft.com/office/drawing/2010/main" val="0"/>
                        </a:ext>
                      </a:extLst>
                    </a:blip>
                    <a:srcRect b="8719"/>
                    <a:stretch/>
                  </pic:blipFill>
                  <pic:spPr bwMode="auto">
                    <a:xfrm>
                      <a:off x="0" y="0"/>
                      <a:ext cx="5731510" cy="7399320"/>
                    </a:xfrm>
                    <a:prstGeom prst="rect">
                      <a:avLst/>
                    </a:prstGeom>
                    <a:noFill/>
                    <a:ln>
                      <a:noFill/>
                    </a:ln>
                    <a:extLst>
                      <a:ext uri="{53640926-AAD7-44D8-BBD7-CCE9431645EC}">
                        <a14:shadowObscured xmlns:a14="http://schemas.microsoft.com/office/drawing/2010/main"/>
                      </a:ext>
                    </a:extLst>
                  </pic:spPr>
                </pic:pic>
              </a:graphicData>
            </a:graphic>
          </wp:inline>
        </w:drawing>
      </w:r>
      <w:r w:rsidRPr="008150F9">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6BFAAE1D" wp14:editId="0AF6903D">
            <wp:extent cx="5731933" cy="7793373"/>
            <wp:effectExtent l="0" t="0" r="2540" b="0"/>
            <wp:docPr id="54" name="Picture 10" descr="C:\Users\amina\AppData\Local\Temp\7zO8C03995F\Технологическая карта маршрутов для отчет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mina\AppData\Local\Temp\7zO8C03995F\Технологическая карта маршрутов для отчета_page-0002.jpg"/>
                    <pic:cNvPicPr>
                      <a:picLocks noChangeAspect="1" noChangeArrowheads="1"/>
                    </pic:cNvPicPr>
                  </pic:nvPicPr>
                  <pic:blipFill rotWithShape="1">
                    <a:blip r:embed="rId91">
                      <a:extLst>
                        <a:ext uri="{28A0092B-C50C-407E-A947-70E740481C1C}">
                          <a14:useLocalDpi xmlns:a14="http://schemas.microsoft.com/office/drawing/2010/main" val="0"/>
                        </a:ext>
                      </a:extLst>
                    </a:blip>
                    <a:srcRect t="3865"/>
                    <a:stretch/>
                  </pic:blipFill>
                  <pic:spPr bwMode="auto">
                    <a:xfrm>
                      <a:off x="0" y="0"/>
                      <a:ext cx="5731510" cy="7792798"/>
                    </a:xfrm>
                    <a:prstGeom prst="rect">
                      <a:avLst/>
                    </a:prstGeom>
                    <a:noFill/>
                    <a:ln>
                      <a:noFill/>
                    </a:ln>
                    <a:extLst>
                      <a:ext uri="{53640926-AAD7-44D8-BBD7-CCE9431645EC}">
                        <a14:shadowObscured xmlns:a14="http://schemas.microsoft.com/office/drawing/2010/main"/>
                      </a:ext>
                    </a:extLst>
                  </pic:spPr>
                </pic:pic>
              </a:graphicData>
            </a:graphic>
          </wp:inline>
        </w:drawing>
      </w:r>
      <w:r w:rsidRPr="008150F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14:anchorId="300837D2" wp14:editId="46524DF4">
            <wp:extent cx="5731933" cy="5799667"/>
            <wp:effectExtent l="0" t="0" r="2540" b="0"/>
            <wp:docPr id="55" name="Picture 12" descr="C:\Users\amina\AppData\Local\Temp\7zO8C084E72\Технологическая карта маршрутов для отчет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mina\AppData\Local\Temp\7zO8C084E72\Технологическая карта маршрутов для отчета_page-0003.jpg"/>
                    <pic:cNvPicPr>
                      <a:picLocks noChangeAspect="1" noChangeArrowheads="1"/>
                    </pic:cNvPicPr>
                  </pic:nvPicPr>
                  <pic:blipFill rotWithShape="1">
                    <a:blip r:embed="rId92">
                      <a:extLst>
                        <a:ext uri="{28A0092B-C50C-407E-A947-70E740481C1C}">
                          <a14:useLocalDpi xmlns:a14="http://schemas.microsoft.com/office/drawing/2010/main" val="0"/>
                        </a:ext>
                      </a:extLst>
                    </a:blip>
                    <a:srcRect t="4491" b="23967"/>
                    <a:stretch/>
                  </pic:blipFill>
                  <pic:spPr bwMode="auto">
                    <a:xfrm>
                      <a:off x="0" y="0"/>
                      <a:ext cx="5731510" cy="5799239"/>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 w:rsidR="00810D6D" w:rsidRDefault="00810D6D" w:rsidP="00810D6D">
      <w:pPr>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5E855B3C" wp14:editId="3D0A0595">
            <wp:extent cx="5731933" cy="7497039"/>
            <wp:effectExtent l="0" t="0" r="2540" b="8890"/>
            <wp:docPr id="56" name="Picture 13" descr="C:\Users\amina\AppData\Local\Temp\7zO0688EAFD\ТЕХ КАРТА №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mina\AppData\Local\Temp\7zO0688EAFD\ТЕХ КАРТА №1_page-0001.jpg"/>
                    <pic:cNvPicPr>
                      <a:picLocks noChangeAspect="1" noChangeArrowheads="1"/>
                    </pic:cNvPicPr>
                  </pic:nvPicPr>
                  <pic:blipFill rotWithShape="1">
                    <a:blip r:embed="rId93">
                      <a:extLst>
                        <a:ext uri="{28A0092B-C50C-407E-A947-70E740481C1C}">
                          <a14:useLocalDpi xmlns:a14="http://schemas.microsoft.com/office/drawing/2010/main" val="0"/>
                        </a:ext>
                      </a:extLst>
                    </a:blip>
                    <a:srcRect t="7520"/>
                    <a:stretch/>
                  </pic:blipFill>
                  <pic:spPr bwMode="auto">
                    <a:xfrm>
                      <a:off x="0" y="0"/>
                      <a:ext cx="5731510" cy="7496486"/>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4484F77A" wp14:editId="3C16CEB3">
            <wp:extent cx="5731933" cy="7522439"/>
            <wp:effectExtent l="0" t="0" r="2540" b="2540"/>
            <wp:docPr id="57" name="Picture 14" descr="C:\Users\amina\AppData\Local\Temp\7zO0682F7BD\ТЕХ КАРТА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mina\AppData\Local\Temp\7zO0682F7BD\ТЕХ КАРТА №1_page-0002.jpg"/>
                    <pic:cNvPicPr>
                      <a:picLocks noChangeAspect="1" noChangeArrowheads="1"/>
                    </pic:cNvPicPr>
                  </pic:nvPicPr>
                  <pic:blipFill rotWithShape="1">
                    <a:blip r:embed="rId94">
                      <a:extLst>
                        <a:ext uri="{28A0092B-C50C-407E-A947-70E740481C1C}">
                          <a14:useLocalDpi xmlns:a14="http://schemas.microsoft.com/office/drawing/2010/main" val="0"/>
                        </a:ext>
                      </a:extLst>
                    </a:blip>
                    <a:srcRect t="7206"/>
                    <a:stretch/>
                  </pic:blipFill>
                  <pic:spPr bwMode="auto">
                    <a:xfrm>
                      <a:off x="0" y="0"/>
                      <a:ext cx="5731510" cy="7521884"/>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14:anchorId="52047887" wp14:editId="1090A22C">
            <wp:extent cx="5731933" cy="6891867"/>
            <wp:effectExtent l="0" t="0" r="2540" b="4445"/>
            <wp:docPr id="58" name="Picture 15" descr="C:\Users\amina\AppData\Local\Temp\7zO855BC4BE\ТЕХ КАРТА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mina\AppData\Local\Temp\7zO855BC4BE\ТЕХ КАРТА №2_page-0001.jpg"/>
                    <pic:cNvPicPr>
                      <a:picLocks noChangeAspect="1" noChangeArrowheads="1"/>
                    </pic:cNvPicPr>
                  </pic:nvPicPr>
                  <pic:blipFill rotWithShape="1">
                    <a:blip r:embed="rId95">
                      <a:extLst>
                        <a:ext uri="{28A0092B-C50C-407E-A947-70E740481C1C}">
                          <a14:useLocalDpi xmlns:a14="http://schemas.microsoft.com/office/drawing/2010/main" val="0"/>
                        </a:ext>
                      </a:extLst>
                    </a:blip>
                    <a:srcRect t="6684" b="8301"/>
                    <a:stretch/>
                  </pic:blipFill>
                  <pic:spPr bwMode="auto">
                    <a:xfrm>
                      <a:off x="0" y="0"/>
                      <a:ext cx="5731510" cy="6891358"/>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14:anchorId="17AA1E45" wp14:editId="7457FDF4">
            <wp:extent cx="5731933" cy="6883400"/>
            <wp:effectExtent l="0" t="0" r="2540" b="0"/>
            <wp:docPr id="59" name="Picture 16" descr="C:\Users\amina\AppData\Local\Temp\7zO855DEB7F\ТЕХ КАРТА №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mina\AppData\Local\Temp\7zO855DEB7F\ТЕХ КАРТА №2_page-0002.jpg"/>
                    <pic:cNvPicPr>
                      <a:picLocks noChangeAspect="1" noChangeArrowheads="1"/>
                    </pic:cNvPicPr>
                  </pic:nvPicPr>
                  <pic:blipFill rotWithShape="1">
                    <a:blip r:embed="rId96">
                      <a:extLst>
                        <a:ext uri="{28A0092B-C50C-407E-A947-70E740481C1C}">
                          <a14:useLocalDpi xmlns:a14="http://schemas.microsoft.com/office/drawing/2010/main" val="0"/>
                        </a:ext>
                      </a:extLst>
                    </a:blip>
                    <a:srcRect t="7416" b="7674"/>
                    <a:stretch/>
                  </pic:blipFill>
                  <pic:spPr bwMode="auto">
                    <a:xfrm>
                      <a:off x="0" y="0"/>
                      <a:ext cx="5731510" cy="6882892"/>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lastRenderedPageBreak/>
        <w:t xml:space="preserve"> </w:t>
      </w:r>
      <w:r>
        <w:rPr>
          <w:noProof/>
          <w:color w:val="000000"/>
          <w:w w:val="0"/>
          <w:sz w:val="0"/>
          <w:szCs w:val="0"/>
          <w:u w:color="000000"/>
          <w:bdr w:val="none" w:sz="0" w:space="0" w:color="000000"/>
          <w:shd w:val="clear" w:color="000000" w:fill="000000"/>
        </w:rPr>
        <w:drawing>
          <wp:inline distT="0" distB="0" distL="0" distR="0" wp14:anchorId="6EB65F04" wp14:editId="65681383">
            <wp:extent cx="5723467" cy="4521200"/>
            <wp:effectExtent l="0" t="0" r="0" b="0"/>
            <wp:docPr id="60" name="Picture 17" descr="C:\Users\amina\AppData\Local\Temp\7zO8556142F\ТЕХ КАРТА №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mina\AppData\Local\Temp\7zO8556142F\ТЕХ КАРТА №2_page-0003.jpg"/>
                    <pic:cNvPicPr>
                      <a:picLocks noChangeAspect="1" noChangeArrowheads="1"/>
                    </pic:cNvPicPr>
                  </pic:nvPicPr>
                  <pic:blipFill rotWithShape="1">
                    <a:blip r:embed="rId97">
                      <a:extLst>
                        <a:ext uri="{28A0092B-C50C-407E-A947-70E740481C1C}">
                          <a14:useLocalDpi xmlns:a14="http://schemas.microsoft.com/office/drawing/2010/main" val="0"/>
                        </a:ext>
                      </a:extLst>
                    </a:blip>
                    <a:srcRect t="6893" b="37253"/>
                    <a:stretch/>
                  </pic:blipFill>
                  <pic:spPr bwMode="auto">
                    <a:xfrm>
                      <a:off x="0" y="0"/>
                      <a:ext cx="5731510" cy="4527553"/>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Pr>
        <w:sectPr w:rsidR="00810D6D" w:rsidSect="00897875">
          <w:pgSz w:w="11906" w:h="16838"/>
          <w:pgMar w:top="851" w:right="1440" w:bottom="1440" w:left="1440" w:header="708" w:footer="708" w:gutter="0"/>
          <w:cols w:space="708"/>
          <w:docGrid w:linePitch="360"/>
        </w:sectPr>
      </w:pPr>
    </w:p>
    <w:p w:rsidR="00810D6D" w:rsidRDefault="00810D6D" w:rsidP="00810D6D"/>
    <w:p w:rsidR="00810D6D" w:rsidRDefault="00810D6D" w:rsidP="00810D6D">
      <w:pPr>
        <w:rPr>
          <w:snapToGrid w:val="0"/>
          <w:color w:val="000000"/>
          <w:w w:val="0"/>
          <w:sz w:val="0"/>
          <w:szCs w:val="0"/>
          <w:u w:color="000000"/>
          <w:bdr w:val="none" w:sz="0" w:space="0" w:color="000000"/>
          <w:shd w:val="clear" w:color="000000" w:fill="000000"/>
          <w:lang w:eastAsia="x-none" w:bidi="x-none"/>
        </w:rPr>
      </w:pPr>
      <w:r>
        <w:rPr>
          <w:noProof/>
        </w:rPr>
        <w:drawing>
          <wp:inline distT="0" distB="0" distL="0" distR="0" wp14:anchorId="64C17A8E" wp14:editId="6D877DFD">
            <wp:extent cx="5731933" cy="7556306"/>
            <wp:effectExtent l="0" t="0" r="2540" b="6985"/>
            <wp:docPr id="61" name="Picture 18" descr="C:\Users\amina\AppData\Local\Temp\7zO46414D21\ТЕХ КАРТА №7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mina\AppData\Local\Temp\7zO46414D21\ТЕХ КАРТА №7_page-0001.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53" t="6789" r="53"/>
                    <a:stretch/>
                  </pic:blipFill>
                  <pic:spPr bwMode="auto">
                    <a:xfrm>
                      <a:off x="0" y="0"/>
                      <a:ext cx="5731510" cy="7555748"/>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01F93C0A" wp14:editId="5180F91D">
            <wp:extent cx="5731933" cy="6798733"/>
            <wp:effectExtent l="0" t="0" r="2540" b="2540"/>
            <wp:docPr id="62" name="Picture 19" descr="C:\Users\amina\AppData\Local\Temp\7zO464DEDF2\ТЕХ КАРТА №7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mina\AppData\Local\Temp\7zO464DEDF2\ТЕХ КАРТА №7_page-0002.jpg"/>
                    <pic:cNvPicPr>
                      <a:picLocks noChangeAspect="1" noChangeArrowheads="1"/>
                    </pic:cNvPicPr>
                  </pic:nvPicPr>
                  <pic:blipFill rotWithShape="1">
                    <a:blip r:embed="rId99">
                      <a:extLst>
                        <a:ext uri="{28A0092B-C50C-407E-A947-70E740481C1C}">
                          <a14:useLocalDpi xmlns:a14="http://schemas.microsoft.com/office/drawing/2010/main" val="0"/>
                        </a:ext>
                      </a:extLst>
                    </a:blip>
                    <a:srcRect t="7833" b="8301"/>
                    <a:stretch/>
                  </pic:blipFill>
                  <pic:spPr bwMode="auto">
                    <a:xfrm>
                      <a:off x="0" y="0"/>
                      <a:ext cx="5731510" cy="6798231"/>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lastRenderedPageBreak/>
        <w:drawing>
          <wp:inline distT="0" distB="0" distL="0" distR="0" wp14:anchorId="5BE1B131" wp14:editId="7C57859B">
            <wp:extent cx="5731933" cy="7530906"/>
            <wp:effectExtent l="0" t="0" r="2540" b="0"/>
            <wp:docPr id="63" name="Picture 20" descr="C:\Users\amina\AppData\Local\Temp\7zO464C64D2\ТЕХ КАРТА №7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mina\AppData\Local\Temp\7zO464C64D2\ТЕХ КАРТА №7_page-0003.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t="7102"/>
                    <a:stretch/>
                  </pic:blipFill>
                  <pic:spPr bwMode="auto">
                    <a:xfrm>
                      <a:off x="0" y="0"/>
                      <a:ext cx="5731510" cy="7530350"/>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Pr>
        <w:rPr>
          <w:snapToGrid w:val="0"/>
          <w:color w:val="000000"/>
          <w:w w:val="0"/>
          <w:sz w:val="0"/>
          <w:szCs w:val="0"/>
          <w:u w:color="000000"/>
          <w:bdr w:val="none" w:sz="0" w:space="0" w:color="000000"/>
          <w:shd w:val="clear" w:color="000000" w:fill="000000"/>
          <w:lang w:eastAsia="x-none" w:bidi="x-none"/>
        </w:rPr>
      </w:pPr>
    </w:p>
    <w:p w:rsidR="00810D6D" w:rsidRDefault="00810D6D" w:rsidP="00810D6D">
      <w:pPr>
        <w:rPr>
          <w:snapToGrid w:val="0"/>
          <w:color w:val="000000"/>
          <w:w w:val="0"/>
          <w:sz w:val="0"/>
          <w:szCs w:val="0"/>
          <w:u w:color="000000"/>
          <w:bdr w:val="none" w:sz="0" w:space="0" w:color="000000"/>
          <w:shd w:val="clear" w:color="000000" w:fill="000000"/>
          <w:lang w:eastAsia="x-none" w:bidi="x-none"/>
        </w:rPr>
      </w:pPr>
    </w:p>
    <w:p w:rsidR="00810D6D" w:rsidRDefault="00810D6D" w:rsidP="00810D6D">
      <w:pPr>
        <w:rPr>
          <w:snapToGrid w:val="0"/>
          <w:color w:val="000000"/>
          <w:w w:val="0"/>
          <w:sz w:val="0"/>
          <w:szCs w:val="0"/>
          <w:u w:color="000000"/>
          <w:bdr w:val="none" w:sz="0" w:space="0" w:color="000000"/>
          <w:shd w:val="clear" w:color="000000" w:fill="000000"/>
          <w:lang w:eastAsia="x-none" w:bidi="x-none"/>
        </w:rPr>
      </w:pPr>
    </w:p>
    <w:p w:rsidR="00810D6D" w:rsidRDefault="00810D6D" w:rsidP="00810D6D">
      <w:pPr>
        <w:sectPr w:rsidR="00810D6D" w:rsidSect="00897875">
          <w:pgSz w:w="11906" w:h="16838"/>
          <w:pgMar w:top="851" w:right="1440" w:bottom="1440" w:left="1440" w:header="708" w:footer="708" w:gutter="0"/>
          <w:cols w:space="708"/>
          <w:docGrid w:linePitch="360"/>
        </w:sectPr>
      </w:pPr>
    </w:p>
    <w:p w:rsidR="00810D6D" w:rsidRDefault="00810D6D" w:rsidP="00810D6D">
      <w:pPr>
        <w:rPr>
          <w:snapToGrid w:val="0"/>
          <w:color w:val="000000"/>
          <w:w w:val="0"/>
          <w:sz w:val="0"/>
          <w:szCs w:val="0"/>
          <w:u w:color="000000"/>
          <w:bdr w:val="none" w:sz="0" w:space="0" w:color="000000"/>
          <w:shd w:val="clear" w:color="000000" w:fill="000000"/>
          <w:lang w:eastAsia="x-none" w:bidi="x-none"/>
        </w:rPr>
      </w:pPr>
      <w:r>
        <w:rPr>
          <w:noProof/>
        </w:rPr>
        <w:lastRenderedPageBreak/>
        <w:drawing>
          <wp:inline distT="0" distB="0" distL="0" distR="0" wp14:anchorId="44AD7F39" wp14:editId="4EF6878C">
            <wp:extent cx="5731933" cy="7607106"/>
            <wp:effectExtent l="0" t="0" r="2540" b="0"/>
            <wp:docPr id="64" name="Picture 21" descr="C:\Users\amina\AppData\Local\Temp\7zO05D90BB4\ТЕХ КАРТА №21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mina\AppData\Local\Temp\7zO05D90BB4\ТЕХ КАРТА №21_page-0001.jpg"/>
                    <pic:cNvPicPr>
                      <a:picLocks noChangeAspect="1" noChangeArrowheads="1"/>
                    </pic:cNvPicPr>
                  </pic:nvPicPr>
                  <pic:blipFill rotWithShape="1">
                    <a:blip r:embed="rId101">
                      <a:extLst>
                        <a:ext uri="{28A0092B-C50C-407E-A947-70E740481C1C}">
                          <a14:useLocalDpi xmlns:a14="http://schemas.microsoft.com/office/drawing/2010/main" val="0"/>
                        </a:ext>
                      </a:extLst>
                    </a:blip>
                    <a:srcRect t="6162"/>
                    <a:stretch/>
                  </pic:blipFill>
                  <pic:spPr bwMode="auto">
                    <a:xfrm>
                      <a:off x="0" y="0"/>
                      <a:ext cx="5731510" cy="7606545"/>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62BAD788" wp14:editId="34EB55CC">
            <wp:extent cx="5731510" cy="8106041"/>
            <wp:effectExtent l="0" t="0" r="2540" b="9525"/>
            <wp:docPr id="65" name="Picture 22" descr="C:\Users\amina\AppData\Local\Temp\7zO05DC0A84\ТЕХ КАРТА №2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mina\AppData\Local\Temp\7zO05DC0A84\ТЕХ КАРТА №21_page-0002.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31510" cy="8106041"/>
                    </a:xfrm>
                    <a:prstGeom prst="rect">
                      <a:avLst/>
                    </a:prstGeom>
                    <a:noFill/>
                    <a:ln>
                      <a:noFill/>
                    </a:ln>
                  </pic:spPr>
                </pic:pic>
              </a:graphicData>
            </a:graphic>
          </wp:inline>
        </w:drawing>
      </w:r>
    </w:p>
    <w:p w:rsidR="00810D6D" w:rsidRDefault="00810D6D" w:rsidP="00810D6D">
      <w:pPr>
        <w:rPr>
          <w:snapToGrid w:val="0"/>
          <w:color w:val="000000"/>
          <w:w w:val="0"/>
          <w:sz w:val="0"/>
          <w:szCs w:val="0"/>
          <w:u w:color="000000"/>
          <w:bdr w:val="none" w:sz="0" w:space="0" w:color="000000"/>
          <w:shd w:val="clear" w:color="000000" w:fill="000000"/>
          <w:lang w:eastAsia="x-none" w:bidi="x-none"/>
        </w:rPr>
      </w:pPr>
    </w:p>
    <w:p w:rsidR="00810D6D" w:rsidRDefault="00810D6D" w:rsidP="00810D6D">
      <w:pPr>
        <w:sectPr w:rsidR="00810D6D" w:rsidSect="00897875">
          <w:pgSz w:w="11906" w:h="16838"/>
          <w:pgMar w:top="851" w:right="1440" w:bottom="1440" w:left="1440" w:header="708" w:footer="708" w:gutter="0"/>
          <w:cols w:space="708"/>
          <w:docGrid w:linePitch="360"/>
        </w:sectPr>
      </w:pPr>
    </w:p>
    <w:p w:rsidR="00810D6D" w:rsidRDefault="00810D6D" w:rsidP="00810D6D">
      <w:pPr>
        <w:rPr>
          <w:snapToGrid w:val="0"/>
          <w:color w:val="000000"/>
          <w:w w:val="0"/>
          <w:sz w:val="0"/>
          <w:szCs w:val="0"/>
          <w:u w:color="000000"/>
          <w:bdr w:val="none" w:sz="0" w:space="0" w:color="000000"/>
          <w:shd w:val="clear" w:color="000000" w:fill="000000"/>
          <w:lang w:eastAsia="x-none" w:bidi="x-none"/>
        </w:rPr>
      </w:pPr>
      <w:r>
        <w:rPr>
          <w:noProof/>
        </w:rPr>
        <w:lastRenderedPageBreak/>
        <w:drawing>
          <wp:inline distT="0" distB="0" distL="0" distR="0" wp14:anchorId="43474156" wp14:editId="1FA24BFF">
            <wp:extent cx="5731933" cy="7454706"/>
            <wp:effectExtent l="0" t="0" r="2540" b="0"/>
            <wp:docPr id="66" name="Picture 23" descr="C:\Users\amina\AppData\Local\Temp\7zO06D689B6\ТЕХ КАРТА №23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mina\AppData\Local\Temp\7zO06D689B6\ТЕХ КАРТА №23_page-0001.jpg"/>
                    <pic:cNvPicPr>
                      <a:picLocks noChangeAspect="1" noChangeArrowheads="1"/>
                    </pic:cNvPicPr>
                  </pic:nvPicPr>
                  <pic:blipFill rotWithShape="1">
                    <a:blip r:embed="rId103">
                      <a:extLst>
                        <a:ext uri="{28A0092B-C50C-407E-A947-70E740481C1C}">
                          <a14:useLocalDpi xmlns:a14="http://schemas.microsoft.com/office/drawing/2010/main" val="0"/>
                        </a:ext>
                      </a:extLst>
                    </a:blip>
                    <a:srcRect t="8042"/>
                    <a:stretch/>
                  </pic:blipFill>
                  <pic:spPr bwMode="auto">
                    <a:xfrm>
                      <a:off x="0" y="0"/>
                      <a:ext cx="5731510" cy="7454156"/>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p>
    <w:p w:rsidR="00810D6D" w:rsidRDefault="00810D6D" w:rsidP="00810D6D">
      <w:pPr>
        <w:sectPr w:rsidR="00810D6D" w:rsidSect="00897875">
          <w:pgSz w:w="11906" w:h="16838"/>
          <w:pgMar w:top="851" w:right="1440" w:bottom="1440" w:left="1440" w:header="708" w:footer="708" w:gutter="0"/>
          <w:cols w:space="708"/>
          <w:docGrid w:linePitch="360"/>
        </w:sectPr>
      </w:pPr>
    </w:p>
    <w:p w:rsidR="00810D6D" w:rsidRDefault="00810D6D" w:rsidP="00810D6D">
      <w:pPr>
        <w:sectPr w:rsidR="00810D6D" w:rsidSect="00897875">
          <w:pgSz w:w="11906" w:h="16838"/>
          <w:pgMar w:top="851" w:right="1440" w:bottom="1440" w:left="1440" w:header="708" w:footer="708" w:gutter="0"/>
          <w:cols w:space="708"/>
          <w:docGrid w:linePitch="360"/>
        </w:sectPr>
      </w:pPr>
      <w:r>
        <w:rPr>
          <w:noProof/>
        </w:rPr>
        <w:lastRenderedPageBreak/>
        <w:drawing>
          <wp:inline distT="0" distB="0" distL="0" distR="0" wp14:anchorId="304A419E" wp14:editId="2BC404EB">
            <wp:extent cx="5731933" cy="7607105"/>
            <wp:effectExtent l="0" t="0" r="2540" b="0"/>
            <wp:docPr id="67" name="Picture 27" descr="C:\Users\amina\AppData\Local\Temp\7zO8A1F0DB9\ТЕХ КАРТА №2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mina\AppData\Local\Temp\7zO8A1F0DB9\ТЕХ КАРТА №28_page-0001.jpg"/>
                    <pic:cNvPicPr>
                      <a:picLocks noChangeAspect="1" noChangeArrowheads="1"/>
                    </pic:cNvPicPr>
                  </pic:nvPicPr>
                  <pic:blipFill rotWithShape="1">
                    <a:blip r:embed="rId104">
                      <a:extLst>
                        <a:ext uri="{28A0092B-C50C-407E-A947-70E740481C1C}">
                          <a14:useLocalDpi xmlns:a14="http://schemas.microsoft.com/office/drawing/2010/main" val="0"/>
                        </a:ext>
                      </a:extLst>
                    </a:blip>
                    <a:srcRect t="6162"/>
                    <a:stretch/>
                  </pic:blipFill>
                  <pic:spPr bwMode="auto">
                    <a:xfrm>
                      <a:off x="0" y="0"/>
                      <a:ext cx="5731510" cy="7606544"/>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r>
        <w:rPr>
          <w:noProof/>
        </w:rPr>
        <w:lastRenderedPageBreak/>
        <w:drawing>
          <wp:inline distT="0" distB="0" distL="0" distR="0" wp14:anchorId="19FD7FE5" wp14:editId="2D202379">
            <wp:extent cx="5731933" cy="7649439"/>
            <wp:effectExtent l="0" t="0" r="2540" b="8890"/>
            <wp:docPr id="68" name="Picture 28" descr="C:\Users\amina\AppData\Local\Temp\7zO8A1F6849\ТЕХ КАРТА №2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mina\AppData\Local\Temp\7zO8A1F6849\ТЕХ КАРТА №28_page-0002.jpg"/>
                    <pic:cNvPicPr>
                      <a:picLocks noChangeAspect="1" noChangeArrowheads="1"/>
                    </pic:cNvPicPr>
                  </pic:nvPicPr>
                  <pic:blipFill rotWithShape="1">
                    <a:blip r:embed="rId105">
                      <a:extLst>
                        <a:ext uri="{28A0092B-C50C-407E-A947-70E740481C1C}">
                          <a14:useLocalDpi xmlns:a14="http://schemas.microsoft.com/office/drawing/2010/main" val="0"/>
                        </a:ext>
                      </a:extLst>
                    </a:blip>
                    <a:srcRect t="5639"/>
                    <a:stretch/>
                  </pic:blipFill>
                  <pic:spPr bwMode="auto">
                    <a:xfrm>
                      <a:off x="0" y="0"/>
                      <a:ext cx="5731510" cy="7648874"/>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Pr>
        <w:rPr>
          <w:snapToGrid w:val="0"/>
          <w:color w:val="000000"/>
          <w:w w:val="0"/>
          <w:sz w:val="0"/>
          <w:szCs w:val="0"/>
          <w:u w:color="000000"/>
          <w:bdr w:val="none" w:sz="0" w:space="0" w:color="000000"/>
          <w:shd w:val="clear" w:color="000000" w:fill="000000"/>
          <w:lang w:eastAsia="x-none" w:bidi="x-none"/>
        </w:rPr>
      </w:pPr>
      <w:r>
        <w:rPr>
          <w:noProof/>
        </w:rPr>
        <w:lastRenderedPageBreak/>
        <w:drawing>
          <wp:inline distT="0" distB="0" distL="0" distR="0" wp14:anchorId="44FDA409" wp14:editId="518AC742">
            <wp:extent cx="5730908" cy="7560734"/>
            <wp:effectExtent l="0" t="0" r="3175" b="2540"/>
            <wp:docPr id="69" name="Picture 25" descr="C:\Users\amina\AppData\Local\Temp\7zO01F83237\ТЕХ КАРТА №34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mina\AppData\Local\Temp\7zO01F83237\ТЕХ КАРТА №34_page-0001.jpg"/>
                    <pic:cNvPicPr>
                      <a:picLocks noChangeAspect="1" noChangeArrowheads="1"/>
                    </pic:cNvPicPr>
                  </pic:nvPicPr>
                  <pic:blipFill rotWithShape="1">
                    <a:blip r:embed="rId106">
                      <a:extLst>
                        <a:ext uri="{28A0092B-C50C-407E-A947-70E740481C1C}">
                          <a14:useLocalDpi xmlns:a14="http://schemas.microsoft.com/office/drawing/2010/main" val="0"/>
                        </a:ext>
                      </a:extLst>
                    </a:blip>
                    <a:srcRect t="6687"/>
                    <a:stretch/>
                  </pic:blipFill>
                  <pic:spPr bwMode="auto">
                    <a:xfrm>
                      <a:off x="0" y="0"/>
                      <a:ext cx="5731510" cy="7561528"/>
                    </a:xfrm>
                    <a:prstGeom prst="rect">
                      <a:avLst/>
                    </a:prstGeom>
                    <a:noFill/>
                    <a:ln>
                      <a:noFill/>
                    </a:ln>
                    <a:extLst>
                      <a:ext uri="{53640926-AAD7-44D8-BBD7-CCE9431645EC}">
                        <a14:shadowObscured xmlns:a14="http://schemas.microsoft.com/office/drawing/2010/main"/>
                      </a:ext>
                    </a:extLst>
                  </pic:spPr>
                </pic:pic>
              </a:graphicData>
            </a:graphic>
          </wp:inline>
        </w:drawing>
      </w:r>
      <w:r w:rsidRPr="004233D4">
        <w:rPr>
          <w:snapToGrid w:val="0"/>
          <w:color w:val="000000"/>
          <w:w w:val="0"/>
          <w:sz w:val="0"/>
          <w:szCs w:val="0"/>
          <w:u w:color="000000"/>
          <w:bdr w:val="none" w:sz="0" w:space="0" w:color="000000"/>
          <w:shd w:val="clear" w:color="000000" w:fill="000000"/>
          <w:lang w:val="x-none" w:eastAsia="x-none" w:bidi="x-none"/>
        </w:rPr>
        <w:t xml:space="preserve"> </w:t>
      </w:r>
      <w:r>
        <w:rPr>
          <w:noProof/>
        </w:rPr>
        <w:lastRenderedPageBreak/>
        <w:drawing>
          <wp:inline distT="0" distB="0" distL="0" distR="0" wp14:anchorId="540B0E96" wp14:editId="473B61A4">
            <wp:extent cx="5730908" cy="7594600"/>
            <wp:effectExtent l="0" t="0" r="3175" b="6350"/>
            <wp:docPr id="70" name="Picture 26" descr="C:\Users\amina\AppData\Local\Temp\7zO01FB1BF8\ТЕХ КАРТА №34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mina\AppData\Local\Temp\7zO01FB1BF8\ТЕХ КАРТА №34_page-0002.jpg"/>
                    <pic:cNvPicPr>
                      <a:picLocks noChangeAspect="1" noChangeArrowheads="1"/>
                    </pic:cNvPicPr>
                  </pic:nvPicPr>
                  <pic:blipFill rotWithShape="1">
                    <a:blip r:embed="rId107">
                      <a:extLst>
                        <a:ext uri="{28A0092B-C50C-407E-A947-70E740481C1C}">
                          <a14:useLocalDpi xmlns:a14="http://schemas.microsoft.com/office/drawing/2010/main" val="0"/>
                        </a:ext>
                      </a:extLst>
                    </a:blip>
                    <a:srcRect t="6269"/>
                    <a:stretch/>
                  </pic:blipFill>
                  <pic:spPr bwMode="auto">
                    <a:xfrm>
                      <a:off x="0" y="0"/>
                      <a:ext cx="5731510" cy="7595398"/>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Pr>
        <w:rPr>
          <w:snapToGrid w:val="0"/>
          <w:color w:val="000000"/>
          <w:w w:val="0"/>
          <w:sz w:val="0"/>
          <w:szCs w:val="0"/>
          <w:u w:color="000000"/>
          <w:bdr w:val="none" w:sz="0" w:space="0" w:color="000000"/>
          <w:shd w:val="clear" w:color="000000" w:fill="000000"/>
          <w:lang w:eastAsia="x-none" w:bidi="x-none"/>
        </w:rPr>
      </w:pPr>
    </w:p>
    <w:p w:rsidR="00810D6D" w:rsidRDefault="00810D6D" w:rsidP="00810D6D">
      <w:pPr>
        <w:rPr>
          <w:snapToGrid w:val="0"/>
          <w:color w:val="000000"/>
          <w:w w:val="0"/>
          <w:sz w:val="0"/>
          <w:szCs w:val="0"/>
          <w:u w:color="000000"/>
          <w:bdr w:val="none" w:sz="0" w:space="0" w:color="000000"/>
          <w:shd w:val="clear" w:color="000000" w:fill="000000"/>
          <w:lang w:eastAsia="x-none" w:bidi="x-none"/>
        </w:rPr>
      </w:pPr>
    </w:p>
    <w:p w:rsidR="00810D6D" w:rsidRDefault="00810D6D" w:rsidP="00810D6D">
      <w:pPr>
        <w:sectPr w:rsidR="00810D6D" w:rsidSect="00897875">
          <w:pgSz w:w="11906" w:h="16838"/>
          <w:pgMar w:top="851" w:right="1440" w:bottom="1440" w:left="1440" w:header="708" w:footer="708" w:gutter="0"/>
          <w:cols w:space="708"/>
          <w:docGrid w:linePitch="360"/>
        </w:sectPr>
      </w:pPr>
    </w:p>
    <w:p w:rsidR="00810D6D" w:rsidRDefault="00810D6D" w:rsidP="00810D6D">
      <w:r>
        <w:rPr>
          <w:noProof/>
        </w:rPr>
        <w:lastRenderedPageBreak/>
        <w:drawing>
          <wp:inline distT="0" distB="0" distL="0" distR="0" wp14:anchorId="4C1D9F8D" wp14:editId="277ECF4C">
            <wp:extent cx="5729339" cy="7636933"/>
            <wp:effectExtent l="0" t="0" r="5080" b="2540"/>
            <wp:docPr id="71" name="Picture 29" descr="C:\Users\amina\AppData\Local\Temp\7zOC36366EA\ТЕХ КАРТА №3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mina\AppData\Local\Temp\7zOC36366EA\ТЕХ КАРТА №35_page-0001.jpg"/>
                    <pic:cNvPicPr>
                      <a:picLocks noChangeAspect="1" noChangeArrowheads="1"/>
                    </pic:cNvPicPr>
                  </pic:nvPicPr>
                  <pic:blipFill rotWithShape="1">
                    <a:blip r:embed="rId108">
                      <a:extLst>
                        <a:ext uri="{28A0092B-C50C-407E-A947-70E740481C1C}">
                          <a14:useLocalDpi xmlns:a14="http://schemas.microsoft.com/office/drawing/2010/main" val="0"/>
                        </a:ext>
                      </a:extLst>
                    </a:blip>
                    <a:srcRect t="5648"/>
                    <a:stretch/>
                  </pic:blipFill>
                  <pic:spPr bwMode="auto">
                    <a:xfrm>
                      <a:off x="0" y="0"/>
                      <a:ext cx="5731510" cy="7639827"/>
                    </a:xfrm>
                    <a:prstGeom prst="rect">
                      <a:avLst/>
                    </a:prstGeom>
                    <a:noFill/>
                    <a:ln>
                      <a:noFill/>
                    </a:ln>
                    <a:extLst>
                      <a:ext uri="{53640926-AAD7-44D8-BBD7-CCE9431645EC}">
                        <a14:shadowObscured xmlns:a14="http://schemas.microsoft.com/office/drawing/2010/main"/>
                      </a:ext>
                    </a:extLst>
                  </pic:spPr>
                </pic:pic>
              </a:graphicData>
            </a:graphic>
          </wp:inline>
        </w:drawing>
      </w:r>
    </w:p>
    <w:p w:rsidR="00810D6D" w:rsidRDefault="00810D6D" w:rsidP="00810D6D"/>
    <w:p w:rsidR="00810D6D" w:rsidRPr="002865C1" w:rsidRDefault="00810D6D" w:rsidP="00810D6D">
      <w:r>
        <w:rPr>
          <w:noProof/>
        </w:rPr>
        <w:lastRenderedPageBreak/>
        <w:drawing>
          <wp:inline distT="0" distB="0" distL="0" distR="0" wp14:anchorId="46E35FBD" wp14:editId="1BDCBA4B">
            <wp:extent cx="5731510" cy="8097200"/>
            <wp:effectExtent l="0" t="0" r="2540" b="0"/>
            <wp:docPr id="72" name="Picture 30" descr="C:\Users\amina\AppData\Local\Temp\7zOC364E20A\ТЕХ КАРТА №35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mina\AppData\Local\Temp\7zOC364E20A\ТЕХ КАРТА №35_page-0002.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31510" cy="8097200"/>
                    </a:xfrm>
                    <a:prstGeom prst="rect">
                      <a:avLst/>
                    </a:prstGeom>
                    <a:noFill/>
                    <a:ln>
                      <a:noFill/>
                    </a:ln>
                  </pic:spPr>
                </pic:pic>
              </a:graphicData>
            </a:graphic>
          </wp:inline>
        </w:drawing>
      </w:r>
    </w:p>
    <w:p w:rsidR="00810D6D" w:rsidRDefault="00810D6D" w:rsidP="00662F44">
      <w:pPr>
        <w:jc w:val="center"/>
        <w:rPr>
          <w:b/>
          <w:sz w:val="28"/>
          <w:szCs w:val="28"/>
        </w:rPr>
      </w:pPr>
    </w:p>
    <w:p w:rsidR="00B239E8" w:rsidRDefault="00B239E8" w:rsidP="00662F44">
      <w:pPr>
        <w:jc w:val="center"/>
        <w:rPr>
          <w:b/>
          <w:sz w:val="28"/>
          <w:szCs w:val="28"/>
        </w:rPr>
      </w:pPr>
    </w:p>
    <w:p w:rsidR="00B239E8" w:rsidRDefault="00B239E8" w:rsidP="00662F44">
      <w:pPr>
        <w:jc w:val="center"/>
        <w:rPr>
          <w:b/>
          <w:sz w:val="28"/>
          <w:szCs w:val="28"/>
        </w:rPr>
      </w:pPr>
    </w:p>
    <w:p w:rsidR="00B239E8" w:rsidRDefault="00B239E8" w:rsidP="00662F44">
      <w:pPr>
        <w:jc w:val="center"/>
        <w:rPr>
          <w:b/>
          <w:sz w:val="28"/>
          <w:szCs w:val="28"/>
        </w:rPr>
      </w:pPr>
    </w:p>
    <w:p w:rsidR="00B239E8" w:rsidRDefault="00B239E8" w:rsidP="00662F44">
      <w:pPr>
        <w:jc w:val="center"/>
        <w:rPr>
          <w:b/>
          <w:sz w:val="28"/>
          <w:szCs w:val="28"/>
        </w:rPr>
      </w:pPr>
    </w:p>
    <w:p w:rsidR="00662F44" w:rsidRPr="00E93901" w:rsidRDefault="00662F44" w:rsidP="00662F44">
      <w:pPr>
        <w:jc w:val="center"/>
        <w:rPr>
          <w:b/>
          <w:sz w:val="28"/>
          <w:szCs w:val="28"/>
        </w:rPr>
      </w:pPr>
      <w:r w:rsidRPr="00E93901">
        <w:rPr>
          <w:b/>
          <w:sz w:val="28"/>
          <w:szCs w:val="28"/>
        </w:rPr>
        <w:lastRenderedPageBreak/>
        <w:t>ПРИЛОЖЕНИЕ Я</w:t>
      </w:r>
    </w:p>
    <w:p w:rsidR="00662F44" w:rsidRPr="00E93901" w:rsidRDefault="00662F44" w:rsidP="00662F44">
      <w:pPr>
        <w:jc w:val="center"/>
        <w:rPr>
          <w:b/>
          <w:sz w:val="28"/>
          <w:szCs w:val="28"/>
        </w:rPr>
      </w:pPr>
      <w:r w:rsidRPr="00E93901">
        <w:rPr>
          <w:b/>
          <w:sz w:val="28"/>
          <w:szCs w:val="28"/>
        </w:rPr>
        <w:t>Список опубликованных научных и методических трудов за 2018-2020 гг</w:t>
      </w:r>
      <w:r>
        <w:rPr>
          <w:b/>
          <w:sz w:val="28"/>
          <w:szCs w:val="28"/>
        </w:rPr>
        <w:t>.</w:t>
      </w:r>
    </w:p>
    <w:p w:rsidR="00662F44" w:rsidRPr="0003610B" w:rsidRDefault="00662F44" w:rsidP="00662F44">
      <w:pPr>
        <w:rPr>
          <w:lang w:val="kk-KZ"/>
        </w:rPr>
      </w:pPr>
    </w:p>
    <w:tbl>
      <w:tblPr>
        <w:tblStyle w:val="a3"/>
        <w:tblW w:w="0" w:type="auto"/>
        <w:tblInd w:w="174" w:type="dxa"/>
        <w:tblLayout w:type="fixed"/>
        <w:tblLook w:val="04A0" w:firstRow="1" w:lastRow="0" w:firstColumn="1" w:lastColumn="0" w:noHBand="0" w:noVBand="1"/>
      </w:tblPr>
      <w:tblGrid>
        <w:gridCol w:w="643"/>
        <w:gridCol w:w="2693"/>
        <w:gridCol w:w="1418"/>
        <w:gridCol w:w="3402"/>
        <w:gridCol w:w="1241"/>
      </w:tblGrid>
      <w:tr w:rsidR="00662F44" w:rsidRPr="00537161" w:rsidTr="00662F44">
        <w:tc>
          <w:tcPr>
            <w:tcW w:w="643" w:type="dxa"/>
          </w:tcPr>
          <w:p w:rsidR="00662F44" w:rsidRPr="00537161" w:rsidRDefault="00662F44" w:rsidP="00662F44">
            <w:pPr>
              <w:contextualSpacing/>
              <w:jc w:val="both"/>
              <w:rPr>
                <w:sz w:val="22"/>
                <w:szCs w:val="22"/>
              </w:rPr>
            </w:pPr>
            <w:r w:rsidRPr="00537161">
              <w:rPr>
                <w:sz w:val="22"/>
                <w:szCs w:val="22"/>
              </w:rPr>
              <w:t>№ п\</w:t>
            </w:r>
            <w:proofErr w:type="gramStart"/>
            <w:r w:rsidRPr="00537161">
              <w:rPr>
                <w:sz w:val="22"/>
                <w:szCs w:val="22"/>
              </w:rPr>
              <w:t>п</w:t>
            </w:r>
            <w:proofErr w:type="gramEnd"/>
          </w:p>
        </w:tc>
        <w:tc>
          <w:tcPr>
            <w:tcW w:w="2693" w:type="dxa"/>
          </w:tcPr>
          <w:p w:rsidR="00662F44" w:rsidRPr="00537161" w:rsidRDefault="00662F44" w:rsidP="00662F44">
            <w:pPr>
              <w:contextualSpacing/>
              <w:jc w:val="both"/>
              <w:rPr>
                <w:sz w:val="22"/>
                <w:szCs w:val="22"/>
              </w:rPr>
            </w:pPr>
            <w:r w:rsidRPr="00537161">
              <w:rPr>
                <w:sz w:val="22"/>
                <w:szCs w:val="22"/>
              </w:rPr>
              <w:t>Название статьи</w:t>
            </w:r>
          </w:p>
        </w:tc>
        <w:tc>
          <w:tcPr>
            <w:tcW w:w="1418" w:type="dxa"/>
          </w:tcPr>
          <w:p w:rsidR="00662F44" w:rsidRPr="00537161" w:rsidRDefault="00662F44" w:rsidP="00662F44">
            <w:pPr>
              <w:contextualSpacing/>
              <w:jc w:val="both"/>
              <w:rPr>
                <w:sz w:val="22"/>
                <w:szCs w:val="22"/>
              </w:rPr>
            </w:pPr>
            <w:r w:rsidRPr="00537161">
              <w:rPr>
                <w:sz w:val="22"/>
                <w:szCs w:val="22"/>
              </w:rPr>
              <w:t>Печатный или рукописный</w:t>
            </w:r>
          </w:p>
        </w:tc>
        <w:tc>
          <w:tcPr>
            <w:tcW w:w="3402" w:type="dxa"/>
          </w:tcPr>
          <w:p w:rsidR="00662F44" w:rsidRPr="00537161" w:rsidRDefault="00662F44" w:rsidP="00662F44">
            <w:pPr>
              <w:contextualSpacing/>
              <w:jc w:val="both"/>
              <w:rPr>
                <w:sz w:val="22"/>
                <w:szCs w:val="22"/>
              </w:rPr>
            </w:pPr>
            <w:r w:rsidRPr="00537161">
              <w:rPr>
                <w:sz w:val="22"/>
                <w:szCs w:val="22"/>
              </w:rPr>
              <w:t>Место публикации</w:t>
            </w:r>
          </w:p>
        </w:tc>
        <w:tc>
          <w:tcPr>
            <w:tcW w:w="1241" w:type="dxa"/>
          </w:tcPr>
          <w:p w:rsidR="00662F44" w:rsidRPr="00537161" w:rsidRDefault="00662F44" w:rsidP="00662F44">
            <w:pPr>
              <w:contextualSpacing/>
              <w:jc w:val="both"/>
              <w:rPr>
                <w:sz w:val="22"/>
                <w:szCs w:val="22"/>
              </w:rPr>
            </w:pPr>
            <w:r w:rsidRPr="00537161">
              <w:rPr>
                <w:sz w:val="22"/>
                <w:szCs w:val="22"/>
              </w:rPr>
              <w:t>Соавторы</w:t>
            </w:r>
          </w:p>
        </w:tc>
      </w:tr>
      <w:tr w:rsidR="00662F44" w:rsidRPr="00537161" w:rsidTr="00662F44">
        <w:tc>
          <w:tcPr>
            <w:tcW w:w="643" w:type="dxa"/>
          </w:tcPr>
          <w:p w:rsidR="00662F44" w:rsidRPr="00537161" w:rsidRDefault="00662F44" w:rsidP="00662F44">
            <w:pPr>
              <w:contextualSpacing/>
              <w:jc w:val="center"/>
              <w:rPr>
                <w:sz w:val="22"/>
                <w:szCs w:val="22"/>
              </w:rPr>
            </w:pPr>
            <w:r w:rsidRPr="00537161">
              <w:rPr>
                <w:sz w:val="22"/>
                <w:szCs w:val="22"/>
              </w:rPr>
              <w:t>1</w:t>
            </w:r>
          </w:p>
        </w:tc>
        <w:tc>
          <w:tcPr>
            <w:tcW w:w="2693" w:type="dxa"/>
          </w:tcPr>
          <w:p w:rsidR="00662F44" w:rsidRPr="00537161" w:rsidRDefault="00662F44" w:rsidP="00662F44">
            <w:pPr>
              <w:contextualSpacing/>
              <w:jc w:val="center"/>
              <w:rPr>
                <w:sz w:val="22"/>
                <w:szCs w:val="22"/>
              </w:rPr>
            </w:pPr>
            <w:r w:rsidRPr="00537161">
              <w:rPr>
                <w:sz w:val="22"/>
                <w:szCs w:val="22"/>
              </w:rPr>
              <w:t>2</w:t>
            </w:r>
          </w:p>
        </w:tc>
        <w:tc>
          <w:tcPr>
            <w:tcW w:w="1418" w:type="dxa"/>
          </w:tcPr>
          <w:p w:rsidR="00662F44" w:rsidRPr="00537161" w:rsidRDefault="00662F44" w:rsidP="00662F44">
            <w:pPr>
              <w:contextualSpacing/>
              <w:jc w:val="center"/>
              <w:rPr>
                <w:sz w:val="22"/>
                <w:szCs w:val="22"/>
              </w:rPr>
            </w:pPr>
            <w:r w:rsidRPr="00537161">
              <w:rPr>
                <w:sz w:val="22"/>
                <w:szCs w:val="22"/>
              </w:rPr>
              <w:t>3</w:t>
            </w:r>
          </w:p>
        </w:tc>
        <w:tc>
          <w:tcPr>
            <w:tcW w:w="3402" w:type="dxa"/>
          </w:tcPr>
          <w:p w:rsidR="00662F44" w:rsidRPr="00537161" w:rsidRDefault="00662F44" w:rsidP="00662F44">
            <w:pPr>
              <w:contextualSpacing/>
              <w:jc w:val="center"/>
              <w:rPr>
                <w:sz w:val="22"/>
                <w:szCs w:val="22"/>
              </w:rPr>
            </w:pPr>
            <w:r w:rsidRPr="00537161">
              <w:rPr>
                <w:sz w:val="22"/>
                <w:szCs w:val="22"/>
              </w:rPr>
              <w:t>4</w:t>
            </w:r>
          </w:p>
        </w:tc>
        <w:tc>
          <w:tcPr>
            <w:tcW w:w="1241" w:type="dxa"/>
          </w:tcPr>
          <w:p w:rsidR="00662F44" w:rsidRPr="00537161" w:rsidRDefault="00662F44" w:rsidP="00662F44">
            <w:pPr>
              <w:contextualSpacing/>
              <w:jc w:val="center"/>
              <w:rPr>
                <w:sz w:val="22"/>
                <w:szCs w:val="22"/>
              </w:rPr>
            </w:pPr>
            <w:r w:rsidRPr="00537161">
              <w:rPr>
                <w:sz w:val="22"/>
                <w:szCs w:val="22"/>
              </w:rPr>
              <w:t>5</w:t>
            </w:r>
          </w:p>
        </w:tc>
      </w:tr>
      <w:tr w:rsidR="00662F44" w:rsidRPr="00537161" w:rsidTr="00662F44">
        <w:tc>
          <w:tcPr>
            <w:tcW w:w="9397" w:type="dxa"/>
            <w:gridSpan w:val="5"/>
          </w:tcPr>
          <w:p w:rsidR="00662F44" w:rsidRPr="00FF4E62" w:rsidRDefault="00662F44" w:rsidP="00662F44">
            <w:pPr>
              <w:contextualSpacing/>
              <w:jc w:val="center"/>
              <w:rPr>
                <w:b/>
                <w:sz w:val="22"/>
                <w:szCs w:val="22"/>
              </w:rPr>
            </w:pPr>
            <w:r w:rsidRPr="00FF4E62">
              <w:rPr>
                <w:b/>
                <w:sz w:val="22"/>
                <w:szCs w:val="22"/>
              </w:rPr>
              <w:t>журналы ККСОН</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jc w:val="both"/>
            </w:pPr>
            <w:r w:rsidRPr="0003610B">
              <w:rPr>
                <w:lang w:val="kk-KZ"/>
              </w:rPr>
              <w:t xml:space="preserve">Айтбаева Г.Ж. </w:t>
            </w:r>
            <w:r w:rsidRPr="0003610B">
              <w:t>Түркістан облысында отандық сакральды туризмді дамыту мәселелері.</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pPr>
            <w:r w:rsidRPr="0003610B">
              <w:rPr>
                <w:lang w:val="kk-KZ"/>
              </w:rPr>
              <w:t xml:space="preserve">Наука и жизнь Казахстана.  </w:t>
            </w:r>
            <w:r w:rsidRPr="0003610B">
              <w:t xml:space="preserve">– Астана, 2019. – №1. </w:t>
            </w:r>
            <w:r w:rsidRPr="0003610B">
              <w:rPr>
                <w:lang w:val="kk-KZ"/>
              </w:rPr>
              <w:t xml:space="preserve">– С.178-181 </w:t>
            </w:r>
            <w:r w:rsidRPr="0003610B">
              <w:t>(</w:t>
            </w:r>
            <w:r w:rsidRPr="0003610B">
              <w:rPr>
                <w:lang w:val="en-US"/>
              </w:rPr>
              <w:t>ISSN</w:t>
            </w:r>
            <w:r w:rsidRPr="0003610B">
              <w:t xml:space="preserve"> 2073-333Х)</w:t>
            </w:r>
          </w:p>
          <w:p w:rsidR="00662F44" w:rsidRPr="0003610B" w:rsidRDefault="00662F44" w:rsidP="00662F44">
            <w:pPr>
              <w:ind w:right="142"/>
              <w:contextualSpacing/>
              <w:jc w:val="both"/>
            </w:pPr>
          </w:p>
        </w:tc>
        <w:tc>
          <w:tcPr>
            <w:tcW w:w="1241" w:type="dxa"/>
          </w:tcPr>
          <w:p w:rsidR="00662F44" w:rsidRPr="0003610B" w:rsidRDefault="00662F44" w:rsidP="00662F44">
            <w:pPr>
              <w:ind w:right="142"/>
              <w:contextualSpacing/>
              <w:jc w:val="both"/>
            </w:pPr>
            <w:r w:rsidRPr="0003610B">
              <w:t>Уайсова А.М.</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ind w:right="142"/>
              <w:contextualSpacing/>
              <w:jc w:val="both"/>
            </w:pPr>
            <w:r w:rsidRPr="0003610B">
              <w:rPr>
                <w:lang w:val="kk-KZ"/>
              </w:rPr>
              <w:t>Айтбаева Г.Д.  Роль сакрального туризма при подготовке туристких кадров в контексте модернизации современного сознания общества.</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pPr>
            <w:r w:rsidRPr="0003610B">
              <w:rPr>
                <w:lang w:val="kk-KZ"/>
              </w:rPr>
              <w:t xml:space="preserve">Наука и жизнь Казахстана. </w:t>
            </w:r>
            <w:r w:rsidRPr="0003610B">
              <w:t xml:space="preserve">– Астана, 2019. – №5. </w:t>
            </w:r>
            <w:r w:rsidRPr="0003610B">
              <w:rPr>
                <w:lang w:val="kk-KZ"/>
              </w:rPr>
              <w:t xml:space="preserve">– С.90-94 </w:t>
            </w:r>
            <w:r w:rsidRPr="0003610B">
              <w:t>(</w:t>
            </w:r>
            <w:r w:rsidRPr="0003610B">
              <w:rPr>
                <w:lang w:val="en-US"/>
              </w:rPr>
              <w:t>ISSN</w:t>
            </w:r>
            <w:r w:rsidRPr="0003610B">
              <w:t xml:space="preserve"> 2073-333Х)</w:t>
            </w:r>
          </w:p>
          <w:p w:rsidR="00662F44" w:rsidRPr="0003610B" w:rsidRDefault="00662F44" w:rsidP="00662F44">
            <w:pPr>
              <w:ind w:right="142"/>
              <w:contextualSpacing/>
              <w:jc w:val="both"/>
            </w:pPr>
          </w:p>
        </w:tc>
        <w:tc>
          <w:tcPr>
            <w:tcW w:w="1241" w:type="dxa"/>
          </w:tcPr>
          <w:p w:rsidR="00662F44" w:rsidRPr="0003610B" w:rsidRDefault="00662F44" w:rsidP="00662F44">
            <w:pPr>
              <w:ind w:right="142"/>
              <w:contextualSpacing/>
              <w:jc w:val="both"/>
            </w:pPr>
            <w:r w:rsidRPr="0003610B">
              <w:rPr>
                <w:lang w:val="kk-KZ"/>
              </w:rPr>
              <w:t>Ракымжанова С.С.</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shd w:val="clear" w:color="auto" w:fill="FFFFFF"/>
              </w:rPr>
            </w:pPr>
            <w:r w:rsidRPr="0003610B">
              <w:rPr>
                <w:lang w:val="kk-KZ"/>
              </w:rPr>
              <w:t xml:space="preserve">Усубалиева С.Дж. </w:t>
            </w:r>
            <w:r w:rsidRPr="0003610B">
              <w:t>Понятийный аппарат сакральной географии</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tabs>
                <w:tab w:val="left" w:pos="284"/>
                <w:tab w:val="left" w:pos="426"/>
                <w:tab w:val="num" w:pos="720"/>
              </w:tabs>
              <w:contextualSpacing/>
              <w:jc w:val="both"/>
              <w:rPr>
                <w:lang w:val="kk-KZ"/>
              </w:rPr>
            </w:pPr>
            <w:r w:rsidRPr="0003610B">
              <w:t xml:space="preserve">Вестник КазНУ им. аль Фараби. Серия географическая. – №4 (51). Алматы. 2018. </w:t>
            </w:r>
            <w:r w:rsidRPr="0003610B">
              <w:rPr>
                <w:lang w:val="kk-KZ"/>
              </w:rPr>
              <w:t xml:space="preserve">– С.27-34.  </w:t>
            </w:r>
          </w:p>
        </w:tc>
        <w:tc>
          <w:tcPr>
            <w:tcW w:w="1241" w:type="dxa"/>
          </w:tcPr>
          <w:p w:rsidR="00662F44" w:rsidRPr="0003610B" w:rsidRDefault="00662F44" w:rsidP="00662F44">
            <w:pPr>
              <w:contextualSpacing/>
              <w:jc w:val="both"/>
              <w:rPr>
                <w:lang w:val="kk-KZ"/>
              </w:rPr>
            </w:pPr>
            <w:r w:rsidRPr="0003610B">
              <w:rPr>
                <w:lang w:val="kk-KZ"/>
              </w:rPr>
              <w:t>Айтбаева Г.Ж.</w:t>
            </w:r>
            <w:r w:rsidRPr="0003610B">
              <w:t>, Уайсова А.</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lang w:val="kk-KZ"/>
              </w:rPr>
              <w:t xml:space="preserve">Уайсова А.М., Қазақстанда киелі туризмнің даму болашағы. </w:t>
            </w:r>
          </w:p>
          <w:p w:rsidR="00662F44" w:rsidRPr="0003610B" w:rsidRDefault="00662F44" w:rsidP="00662F44">
            <w:pPr>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Вестник университета «Туран». – №4 (84). Алматы. 2019. – С.</w:t>
            </w:r>
            <w:r w:rsidRPr="0003610B">
              <w:t>196</w:t>
            </w:r>
            <w:r w:rsidRPr="0003610B">
              <w:rPr>
                <w:lang w:val="kk-KZ"/>
              </w:rPr>
              <w:t xml:space="preserve">-202.  </w:t>
            </w:r>
          </w:p>
        </w:tc>
        <w:tc>
          <w:tcPr>
            <w:tcW w:w="1241" w:type="dxa"/>
          </w:tcPr>
          <w:p w:rsidR="00662F44" w:rsidRPr="0003610B" w:rsidRDefault="00662F44" w:rsidP="00662F44">
            <w:pPr>
              <w:ind w:right="142"/>
              <w:contextualSpacing/>
              <w:jc w:val="both"/>
              <w:rPr>
                <w:lang w:val="kk-KZ"/>
              </w:rPr>
            </w:pPr>
            <w:r w:rsidRPr="0003610B">
              <w:rPr>
                <w:lang w:val="kk-KZ"/>
              </w:rPr>
              <w:t>Усубалиева С.Дж.</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jc w:val="both"/>
              <w:rPr>
                <w:lang w:val="kk-KZ"/>
              </w:rPr>
            </w:pPr>
            <w:r w:rsidRPr="0003610B">
              <w:rPr>
                <w:lang w:val="kk-KZ"/>
              </w:rPr>
              <w:t xml:space="preserve">Айтбаева Г.Ж. </w:t>
            </w:r>
            <w:r w:rsidRPr="0003610B">
              <w:t>Бабаларды</w:t>
            </w:r>
            <w:r w:rsidRPr="0003610B">
              <w:rPr>
                <w:lang w:val="kk-KZ"/>
              </w:rPr>
              <w:t xml:space="preserve">ң бабы </w:t>
            </w:r>
            <w:r w:rsidRPr="0003610B">
              <w:t xml:space="preserve">– </w:t>
            </w:r>
            <w:r w:rsidRPr="0003610B">
              <w:rPr>
                <w:lang w:val="kk-KZ"/>
              </w:rPr>
              <w:t>қиелі Арыстанбабтың қәзіргі жағдайы мен болашағы</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pPr>
            <w:r w:rsidRPr="0003610B">
              <w:rPr>
                <w:lang w:val="kk-KZ"/>
              </w:rPr>
              <w:t xml:space="preserve">Наука и жизнь Казахстана.  </w:t>
            </w:r>
            <w:r w:rsidRPr="0003610B">
              <w:t xml:space="preserve">– Алматы, 2020. – №6/3. </w:t>
            </w:r>
            <w:r w:rsidRPr="0003610B">
              <w:rPr>
                <w:lang w:val="kk-KZ"/>
              </w:rPr>
              <w:t xml:space="preserve">– С.403-405 </w:t>
            </w:r>
            <w:r w:rsidRPr="0003610B">
              <w:t>(</w:t>
            </w:r>
            <w:r w:rsidRPr="0003610B">
              <w:rPr>
                <w:lang w:val="en-US"/>
              </w:rPr>
              <w:t>ISSN</w:t>
            </w:r>
            <w:r w:rsidRPr="0003610B">
              <w:t xml:space="preserve"> 2073-333Х)</w:t>
            </w:r>
          </w:p>
          <w:p w:rsidR="00662F44" w:rsidRPr="0003610B" w:rsidRDefault="00662F44" w:rsidP="00662F44">
            <w:pPr>
              <w:ind w:right="142"/>
              <w:contextualSpacing/>
              <w:jc w:val="both"/>
            </w:pPr>
          </w:p>
        </w:tc>
        <w:tc>
          <w:tcPr>
            <w:tcW w:w="1241" w:type="dxa"/>
          </w:tcPr>
          <w:p w:rsidR="00662F44" w:rsidRPr="0003610B" w:rsidRDefault="00662F44" w:rsidP="00662F44">
            <w:pPr>
              <w:ind w:right="142"/>
              <w:contextualSpacing/>
              <w:jc w:val="both"/>
            </w:pPr>
            <w:r w:rsidRPr="0003610B">
              <w:rPr>
                <w:lang w:val="kk-KZ"/>
              </w:rPr>
              <w:t>Ракымжанова С</w:t>
            </w:r>
            <w:r w:rsidRPr="0003610B">
              <w:t>.С.</w:t>
            </w:r>
          </w:p>
        </w:tc>
      </w:tr>
      <w:tr w:rsidR="00662F44" w:rsidRPr="009B255C"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lang w:val="kk-KZ"/>
              </w:rPr>
              <w:t>Усубалиева С.Дж. Перспективы развития сакрального туризма в Казахстане</w:t>
            </w:r>
          </w:p>
        </w:tc>
        <w:tc>
          <w:tcPr>
            <w:tcW w:w="1418" w:type="dxa"/>
          </w:tcPr>
          <w:p w:rsidR="00662F44" w:rsidRPr="0003610B" w:rsidRDefault="00662F44" w:rsidP="00662F44">
            <w:pPr>
              <w:rPr>
                <w:lang w:val="kk-KZ"/>
              </w:rPr>
            </w:pPr>
            <w:r w:rsidRPr="0003610B">
              <w:rPr>
                <w:lang w:val="kk-KZ"/>
              </w:rPr>
              <w:t xml:space="preserve">печатный </w:t>
            </w:r>
          </w:p>
        </w:tc>
        <w:tc>
          <w:tcPr>
            <w:tcW w:w="3402" w:type="dxa"/>
          </w:tcPr>
          <w:p w:rsidR="00662F44" w:rsidRPr="0003610B" w:rsidRDefault="00662F44" w:rsidP="00662F44">
            <w:pPr>
              <w:ind w:right="142"/>
              <w:contextualSpacing/>
              <w:jc w:val="both"/>
              <w:rPr>
                <w:lang w:val="kk-KZ"/>
              </w:rPr>
            </w:pPr>
            <w:r w:rsidRPr="0003610B">
              <w:rPr>
                <w:lang w:val="kk-KZ"/>
              </w:rPr>
              <w:t xml:space="preserve">//Известия НАН РК. Серия общественных и гуманитарных наук. </w:t>
            </w:r>
            <w:r w:rsidRPr="0003610B">
              <w:t>–</w:t>
            </w:r>
            <w:r w:rsidRPr="0003610B">
              <w:rPr>
                <w:lang w:val="kk-KZ"/>
              </w:rPr>
              <w:t xml:space="preserve"> </w:t>
            </w:r>
            <w:r w:rsidRPr="0003610B">
              <w:t xml:space="preserve">№ 3 (331). Алматы. 2020. </w:t>
            </w:r>
            <w:r w:rsidRPr="0003610B">
              <w:rPr>
                <w:lang w:val="kk-KZ"/>
              </w:rPr>
              <w:t xml:space="preserve">– С.101-111.  </w:t>
            </w:r>
          </w:p>
        </w:tc>
        <w:tc>
          <w:tcPr>
            <w:tcW w:w="1241" w:type="dxa"/>
          </w:tcPr>
          <w:p w:rsidR="00662F44" w:rsidRPr="0003610B" w:rsidRDefault="00662F44" w:rsidP="00662F44">
            <w:pPr>
              <w:ind w:right="142"/>
              <w:contextualSpacing/>
              <w:jc w:val="both"/>
              <w:rPr>
                <w:lang w:val="kk-KZ"/>
              </w:rPr>
            </w:pPr>
            <w:r w:rsidRPr="0003610B">
              <w:rPr>
                <w:lang w:val="kk-KZ"/>
              </w:rPr>
              <w:t>Уайсова А.М., Тусупбекова Г.М., Калганбаев Н.А.</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Уайсова А. Қәзіргі қоғам санасын жаңғырту мәнмәтінінде Қазақстандағы халықтың өмір сүру деңгейін талдау</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//Известия НАН РК</w:t>
            </w:r>
            <w:r w:rsidRPr="0003610B">
              <w:t xml:space="preserve">. Серия социальных и гуманитарных наук. – №4 (332). Алматы. 2020. </w:t>
            </w:r>
            <w:r w:rsidRPr="0003610B">
              <w:rPr>
                <w:lang w:val="kk-KZ"/>
              </w:rPr>
              <w:t xml:space="preserve">– С.224-234.  </w:t>
            </w:r>
          </w:p>
        </w:tc>
        <w:tc>
          <w:tcPr>
            <w:tcW w:w="1241" w:type="dxa"/>
          </w:tcPr>
          <w:p w:rsidR="00662F44" w:rsidRPr="0003610B" w:rsidRDefault="00662F44" w:rsidP="00662F44">
            <w:pPr>
              <w:ind w:right="142"/>
              <w:contextualSpacing/>
              <w:jc w:val="both"/>
              <w:rPr>
                <w:lang w:val="kk-KZ"/>
              </w:rPr>
            </w:pPr>
            <w:r w:rsidRPr="0003610B">
              <w:rPr>
                <w:lang w:val="kk-KZ"/>
              </w:rPr>
              <w:t xml:space="preserve">Айтбаева Г.Дж., Усубалиева С.Дж., </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lang w:val="kk-KZ"/>
              </w:rPr>
              <w:t>Усубалиева С.Дж. Оценка потенциала сакрального туризма Казахстана</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w:t>
            </w:r>
            <w:r w:rsidRPr="0003610B">
              <w:t xml:space="preserve"> Вестник КазНУ им. аль Фараби. Серия географическая. – №3 (58). Алматы. 2020. </w:t>
            </w:r>
            <w:r w:rsidRPr="0003610B">
              <w:rPr>
                <w:lang w:val="kk-KZ"/>
              </w:rPr>
              <w:t xml:space="preserve">– С.34-44.  </w:t>
            </w:r>
          </w:p>
        </w:tc>
        <w:tc>
          <w:tcPr>
            <w:tcW w:w="1241" w:type="dxa"/>
          </w:tcPr>
          <w:p w:rsidR="00662F44" w:rsidRPr="0003610B" w:rsidRDefault="00662F44" w:rsidP="00662F44">
            <w:pPr>
              <w:ind w:right="142"/>
              <w:contextualSpacing/>
              <w:jc w:val="both"/>
              <w:rPr>
                <w:lang w:val="kk-KZ"/>
              </w:rPr>
            </w:pPr>
            <w:r w:rsidRPr="0003610B">
              <w:rPr>
                <w:lang w:val="kk-KZ"/>
              </w:rPr>
              <w:t>Уайсова А., Айтбаева Г.Дж., Ракымжанова С.С.</w:t>
            </w: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t xml:space="preserve">Уайсова А. </w:t>
            </w:r>
            <w:r w:rsidRPr="0003610B">
              <w:rPr>
                <w:lang w:val="kk-KZ"/>
              </w:rPr>
              <w:t>Сакральный туризм в индустрии гостеприимства Ка</w:t>
            </w:r>
            <w:r w:rsidRPr="0003610B">
              <w:t>захстана</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en-US"/>
              </w:rPr>
              <w:t>//</w:t>
            </w:r>
            <w:r w:rsidRPr="0003610B">
              <w:rPr>
                <w:lang w:val="en-GB"/>
              </w:rPr>
              <w:t>Central Asian Economic Review</w:t>
            </w:r>
            <w:r w:rsidRPr="0003610B">
              <w:rPr>
                <w:lang w:val="kk-KZ"/>
              </w:rPr>
              <w:t>.</w:t>
            </w:r>
            <w:r w:rsidRPr="0003610B">
              <w:rPr>
                <w:lang w:val="en-GB"/>
              </w:rPr>
              <w:t xml:space="preserve"> –</w:t>
            </w:r>
            <w:r w:rsidRPr="0003610B">
              <w:rPr>
                <w:lang w:val="kk-KZ"/>
              </w:rPr>
              <w:t>2020</w:t>
            </w:r>
            <w:r w:rsidRPr="0003610B">
              <w:rPr>
                <w:lang w:val="en-GB"/>
              </w:rPr>
              <w:t>–Volume 3 No. 132</w:t>
            </w:r>
            <w:r w:rsidRPr="0003610B">
              <w:rPr>
                <w:lang w:val="kk-KZ"/>
              </w:rPr>
              <w:t>.С.152-165</w:t>
            </w:r>
          </w:p>
        </w:tc>
        <w:tc>
          <w:tcPr>
            <w:tcW w:w="1241" w:type="dxa"/>
          </w:tcPr>
          <w:p w:rsidR="00662F44" w:rsidRPr="0003610B" w:rsidRDefault="00662F44" w:rsidP="00662F44">
            <w:r w:rsidRPr="0003610B">
              <w:t>Усубалиева С.У.</w:t>
            </w:r>
          </w:p>
          <w:p w:rsidR="00662F44" w:rsidRPr="0003610B" w:rsidRDefault="00662F44" w:rsidP="00662F44">
            <w:pPr>
              <w:ind w:right="142"/>
              <w:contextualSpacing/>
              <w:jc w:val="both"/>
              <w:rPr>
                <w:lang w:val="kk-KZ"/>
              </w:rPr>
            </w:pPr>
            <w:r w:rsidRPr="0003610B">
              <w:t>Ракымжанова С. С.</w:t>
            </w:r>
          </w:p>
          <w:p w:rsidR="00662F44" w:rsidRPr="0003610B" w:rsidRDefault="00662F44" w:rsidP="00662F44">
            <w:pPr>
              <w:rPr>
                <w:lang w:val="kk-KZ"/>
              </w:rPr>
            </w:pPr>
          </w:p>
        </w:tc>
      </w:tr>
      <w:tr w:rsidR="00662F44" w:rsidRPr="0003610B" w:rsidTr="00662F44">
        <w:trPr>
          <w:trHeight w:val="301"/>
        </w:trPr>
        <w:tc>
          <w:tcPr>
            <w:tcW w:w="9397" w:type="dxa"/>
            <w:gridSpan w:val="5"/>
          </w:tcPr>
          <w:p w:rsidR="00662F44" w:rsidRPr="0003610B" w:rsidRDefault="00662F44" w:rsidP="00662F44">
            <w:pPr>
              <w:ind w:right="142"/>
              <w:contextualSpacing/>
              <w:jc w:val="center"/>
              <w:rPr>
                <w:b/>
                <w:lang w:val="kk-KZ"/>
              </w:rPr>
            </w:pPr>
            <w:r w:rsidRPr="0003610B">
              <w:rPr>
                <w:b/>
                <w:lang w:val="kk-KZ"/>
              </w:rPr>
              <w:t>Статьи в зарубежных журналах с ненулевым импакт фактором</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jc w:val="both"/>
              <w:rPr>
                <w:lang w:val="en-US"/>
              </w:rPr>
            </w:pPr>
            <w:r w:rsidRPr="0003610B">
              <w:t>Уайсова</w:t>
            </w:r>
            <w:r w:rsidRPr="0003610B">
              <w:rPr>
                <w:lang w:val="en-US"/>
              </w:rPr>
              <w:t xml:space="preserve"> </w:t>
            </w:r>
            <w:r w:rsidRPr="0003610B">
              <w:t>А</w:t>
            </w:r>
            <w:r w:rsidRPr="0003610B">
              <w:rPr>
                <w:lang w:val="en-US"/>
              </w:rPr>
              <w:t xml:space="preserve">.«The historical and cultural potential of the Otyrar district and the development of sacral tourism in the region </w:t>
            </w:r>
          </w:p>
          <w:p w:rsidR="00662F44" w:rsidRPr="0003610B" w:rsidRDefault="00662F44" w:rsidP="00662F44">
            <w:pPr>
              <w:ind w:right="142"/>
              <w:contextualSpacing/>
              <w:jc w:val="both"/>
              <w:rPr>
                <w:lang w:val="en-US"/>
              </w:rPr>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en-US"/>
              </w:rPr>
              <w:t xml:space="preserve">// International scientific journal. -  2018. - № 4, Vol.1 «Modern science», Moscow. </w:t>
            </w:r>
            <w:r w:rsidRPr="0003610B">
              <w:t>РИНЦ 0,085</w:t>
            </w:r>
          </w:p>
        </w:tc>
        <w:tc>
          <w:tcPr>
            <w:tcW w:w="1241" w:type="dxa"/>
          </w:tcPr>
          <w:p w:rsidR="00662F44" w:rsidRPr="0003610B" w:rsidRDefault="00662F44" w:rsidP="00662F44">
            <w:pPr>
              <w:ind w:right="142"/>
              <w:contextualSpacing/>
              <w:jc w:val="both"/>
            </w:pPr>
            <w:r w:rsidRPr="0003610B">
              <w:t>-</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ind w:right="142"/>
              <w:jc w:val="both"/>
              <w:rPr>
                <w:lang w:val="en-US"/>
              </w:rPr>
            </w:pPr>
            <w:r w:rsidRPr="0003610B">
              <w:rPr>
                <w:shd w:val="clear" w:color="auto" w:fill="FFFFFF"/>
              </w:rPr>
              <w:t>Уайсова</w:t>
            </w:r>
            <w:r w:rsidRPr="0003610B">
              <w:rPr>
                <w:shd w:val="clear" w:color="auto" w:fill="FFFFFF"/>
                <w:lang w:val="en-US"/>
              </w:rPr>
              <w:t xml:space="preserve"> </w:t>
            </w:r>
            <w:r w:rsidRPr="0003610B">
              <w:rPr>
                <w:shd w:val="clear" w:color="auto" w:fill="FFFFFF"/>
              </w:rPr>
              <w:t>А</w:t>
            </w:r>
            <w:r w:rsidRPr="0003610B">
              <w:rPr>
                <w:shd w:val="clear" w:color="auto" w:fill="FFFFFF"/>
                <w:lang w:val="en-US"/>
              </w:rPr>
              <w:t xml:space="preserve">. </w:t>
            </w:r>
            <w:r w:rsidRPr="00751DC8">
              <w:rPr>
                <w:rStyle w:val="af3"/>
                <w:b w:val="0"/>
                <w:shd w:val="clear" w:color="auto" w:fill="FFFFFF"/>
                <w:lang w:val="en-US"/>
              </w:rPr>
              <w:t>The joint tourist activity development in Kazakhstan and Kyrgyzstan along the Great SilkRoad</w:t>
            </w:r>
            <w:r w:rsidRPr="0003610B">
              <w:rPr>
                <w:rStyle w:val="af3"/>
                <w:shd w:val="clear" w:color="auto" w:fill="FFFFFF"/>
                <w:lang w:val="en-US"/>
              </w:rPr>
              <w:t xml:space="preserve"> </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rPr>
                <w:lang w:val="kk-KZ"/>
              </w:rPr>
            </w:pPr>
            <w:r w:rsidRPr="0003610B">
              <w:rPr>
                <w:shd w:val="clear" w:color="auto" w:fill="FFFFFF"/>
              </w:rPr>
              <w:t xml:space="preserve">//Вестник Международного университета Кыргызстана.  </w:t>
            </w:r>
            <w:r w:rsidRPr="0003610B">
              <w:t>– 2018. -  № 2 (35). 35-39с.</w:t>
            </w:r>
            <w:r>
              <w:t xml:space="preserve"> РИНЦ 0,003</w:t>
            </w:r>
          </w:p>
        </w:tc>
        <w:tc>
          <w:tcPr>
            <w:tcW w:w="1241" w:type="dxa"/>
          </w:tcPr>
          <w:p w:rsidR="00662F44" w:rsidRPr="0003610B" w:rsidRDefault="00662F44" w:rsidP="00662F44">
            <w:pPr>
              <w:ind w:right="142"/>
              <w:contextualSpacing/>
              <w:jc w:val="both"/>
              <w:rPr>
                <w:lang w:val="en-US"/>
              </w:rPr>
            </w:pPr>
            <w:r w:rsidRPr="0003610B">
              <w:rPr>
                <w:shd w:val="clear" w:color="auto" w:fill="FFFFFF"/>
              </w:rPr>
              <w:t>Калганбаев</w:t>
            </w:r>
            <w:r w:rsidRPr="0003610B">
              <w:rPr>
                <w:shd w:val="clear" w:color="auto" w:fill="FFFFFF"/>
                <w:lang w:val="en-US"/>
              </w:rPr>
              <w:t xml:space="preserve"> </w:t>
            </w:r>
            <w:r w:rsidRPr="0003610B">
              <w:rPr>
                <w:shd w:val="clear" w:color="auto" w:fill="FFFFFF"/>
              </w:rPr>
              <w:t>Н</w:t>
            </w:r>
            <w:r w:rsidRPr="0003610B">
              <w:rPr>
                <w:shd w:val="clear" w:color="auto" w:fill="FFFFFF"/>
                <w:lang w:val="en-US"/>
              </w:rPr>
              <w:t xml:space="preserve">., </w:t>
            </w:r>
            <w:r w:rsidRPr="0003610B">
              <w:rPr>
                <w:shd w:val="clear" w:color="auto" w:fill="FFFFFF"/>
              </w:rPr>
              <w:t>Ешмуратова</w:t>
            </w:r>
            <w:r w:rsidRPr="0003610B">
              <w:rPr>
                <w:shd w:val="clear" w:color="auto" w:fill="FFFFFF"/>
                <w:lang w:val="en-US"/>
              </w:rPr>
              <w:t xml:space="preserve"> </w:t>
            </w:r>
            <w:r w:rsidRPr="0003610B">
              <w:rPr>
                <w:shd w:val="clear" w:color="auto" w:fill="FFFFFF"/>
              </w:rPr>
              <w:t>Г</w:t>
            </w:r>
            <w:r w:rsidRPr="0003610B">
              <w:rPr>
                <w:shd w:val="clear" w:color="auto" w:fill="FFFFFF"/>
                <w:lang w:val="en-US"/>
              </w:rPr>
              <w:t>.</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Усубалиева С.Дж. Исследование потенциала сакрального туризма Казахстана</w:t>
            </w:r>
          </w:p>
          <w:p w:rsidR="00662F44" w:rsidRPr="0003610B" w:rsidRDefault="00662F44" w:rsidP="00662F44">
            <w:pPr>
              <w:contextualSpacing/>
              <w:jc w:val="both"/>
              <w:rPr>
                <w:lang w:val="kk-KZ"/>
              </w:rPr>
            </w:pP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Оригинальные исследования (ORES) – № 8  Том 10. Белгород. 2020. – С.43-55.  РИНЦ IF - 0,04</w:t>
            </w:r>
            <w:r>
              <w:rPr>
                <w:lang w:val="kk-KZ"/>
              </w:rPr>
              <w:t>4</w:t>
            </w:r>
          </w:p>
        </w:tc>
        <w:tc>
          <w:tcPr>
            <w:tcW w:w="1241" w:type="dxa"/>
          </w:tcPr>
          <w:p w:rsidR="00662F44" w:rsidRPr="0003610B" w:rsidRDefault="00662F44" w:rsidP="00662F44">
            <w:pPr>
              <w:ind w:right="142"/>
              <w:contextualSpacing/>
              <w:jc w:val="both"/>
              <w:rPr>
                <w:lang w:val="kk-KZ"/>
              </w:rPr>
            </w:pPr>
            <w:r w:rsidRPr="0003610B">
              <w:rPr>
                <w:lang w:val="kk-KZ"/>
              </w:rPr>
              <w:t>Айтбаева Г.Дж., Уайсова А., Ракымжанова С.С., Тусупбекова Г.М.</w:t>
            </w:r>
          </w:p>
        </w:tc>
      </w:tr>
      <w:tr w:rsidR="00662F44" w:rsidRPr="009B255C"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Уайсова А. Проблемы развития сакрального туризма в Казахстане</w:t>
            </w:r>
          </w:p>
          <w:p w:rsidR="00662F44" w:rsidRPr="0003610B" w:rsidRDefault="00662F44" w:rsidP="00662F44">
            <w:pPr>
              <w:contextualSpacing/>
              <w:jc w:val="both"/>
              <w:rPr>
                <w:lang w:val="kk-KZ"/>
              </w:rPr>
            </w:pP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Оригинальные исследования (ORES) – № 9  Том 10. Белгород. 2020. – С.25-36.  РИНЦ IF - 0,04</w:t>
            </w:r>
            <w:r>
              <w:rPr>
                <w:lang w:val="kk-KZ"/>
              </w:rPr>
              <w:t>4</w:t>
            </w:r>
          </w:p>
        </w:tc>
        <w:tc>
          <w:tcPr>
            <w:tcW w:w="1241" w:type="dxa"/>
          </w:tcPr>
          <w:p w:rsidR="00662F44" w:rsidRPr="0003610B" w:rsidRDefault="00662F44" w:rsidP="00662F44">
            <w:pPr>
              <w:ind w:right="142"/>
              <w:contextualSpacing/>
              <w:jc w:val="both"/>
              <w:rPr>
                <w:lang w:val="kk-KZ"/>
              </w:rPr>
            </w:pPr>
            <w:r w:rsidRPr="0003610B">
              <w:rPr>
                <w:lang w:val="kk-KZ"/>
              </w:rPr>
              <w:t>Айтбаева Г.Дж., Усубалиева С.Дж., Ракымжанова С.С., Ибадуллаева Ж.</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Усубалиева С.Дж. Сакральный туризм и паломничество</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Оригинальные исследования (ORES) – № 9  Том 10. Белгород. 2020. – С.78-87.  РИНЦ IF - 0,04</w:t>
            </w:r>
            <w:r>
              <w:rPr>
                <w:lang w:val="kk-KZ"/>
              </w:rPr>
              <w:t>4</w:t>
            </w:r>
          </w:p>
        </w:tc>
        <w:tc>
          <w:tcPr>
            <w:tcW w:w="1241" w:type="dxa"/>
          </w:tcPr>
          <w:p w:rsidR="00662F44" w:rsidRPr="0003610B" w:rsidRDefault="00662F44" w:rsidP="00662F44">
            <w:pPr>
              <w:ind w:right="142"/>
              <w:contextualSpacing/>
              <w:jc w:val="both"/>
              <w:rPr>
                <w:lang w:val="kk-KZ"/>
              </w:rPr>
            </w:pPr>
            <w:r w:rsidRPr="0003610B">
              <w:rPr>
                <w:lang w:val="kk-KZ"/>
              </w:rPr>
              <w:t xml:space="preserve">Уайсова А., Айтбаева Г.Дж., </w:t>
            </w:r>
            <w:r w:rsidRPr="0003610B">
              <w:rPr>
                <w:lang w:val="kk-KZ"/>
              </w:rPr>
              <w:lastRenderedPageBreak/>
              <w:t>Ракымжанова С.С., Абдигалиева Б.</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Уайсова А. Классификация сакрального туризма</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en-US"/>
              </w:rPr>
            </w:pPr>
            <w:r w:rsidRPr="0003610B">
              <w:rPr>
                <w:lang w:val="en-US"/>
              </w:rPr>
              <w:t>Modern</w:t>
            </w:r>
            <w:r w:rsidRPr="0003610B">
              <w:t xml:space="preserve"> </w:t>
            </w:r>
            <w:r w:rsidRPr="0003610B">
              <w:rPr>
                <w:lang w:val="en-US"/>
              </w:rPr>
              <w:t>Science</w:t>
            </w:r>
            <w:r w:rsidRPr="0003610B">
              <w:t xml:space="preserve"> </w:t>
            </w:r>
            <w:r w:rsidRPr="0003610B">
              <w:rPr>
                <w:lang w:val="kk-KZ"/>
              </w:rPr>
              <w:t xml:space="preserve">– № </w:t>
            </w:r>
            <w:proofErr w:type="gramStart"/>
            <w:r w:rsidRPr="0003610B">
              <w:rPr>
                <w:lang w:val="kk-KZ"/>
              </w:rPr>
              <w:t>9  Том</w:t>
            </w:r>
            <w:proofErr w:type="gramEnd"/>
            <w:r w:rsidRPr="0003610B">
              <w:rPr>
                <w:lang w:val="kk-KZ"/>
              </w:rPr>
              <w:t xml:space="preserve"> 10. </w:t>
            </w:r>
            <w:r w:rsidRPr="0003610B">
              <w:t>Москва. Изд</w:t>
            </w:r>
            <w:proofErr w:type="gramStart"/>
            <w:r w:rsidRPr="0003610B">
              <w:t>.ц</w:t>
            </w:r>
            <w:proofErr w:type="gramEnd"/>
            <w:r w:rsidRPr="0003610B">
              <w:t>ентр «Институт стратегических исследований»</w:t>
            </w:r>
            <w:r w:rsidRPr="0003610B">
              <w:rPr>
                <w:lang w:val="kk-KZ"/>
              </w:rPr>
              <w:t>. 2020. – С.7</w:t>
            </w:r>
            <w:r w:rsidRPr="0003610B">
              <w:rPr>
                <w:lang w:val="en-US"/>
              </w:rPr>
              <w:t>7</w:t>
            </w:r>
            <w:r w:rsidRPr="0003610B">
              <w:rPr>
                <w:lang w:val="kk-KZ"/>
              </w:rPr>
              <w:t>-8</w:t>
            </w:r>
            <w:r w:rsidRPr="0003610B">
              <w:rPr>
                <w:lang w:val="en-US"/>
              </w:rPr>
              <w:t>6</w:t>
            </w:r>
            <w:r w:rsidRPr="0003610B">
              <w:rPr>
                <w:lang w:val="kk-KZ"/>
              </w:rPr>
              <w:t>.  РИНЦ IF - 0,085</w:t>
            </w:r>
          </w:p>
        </w:tc>
        <w:tc>
          <w:tcPr>
            <w:tcW w:w="1241" w:type="dxa"/>
          </w:tcPr>
          <w:p w:rsidR="00662F44" w:rsidRPr="0003610B" w:rsidRDefault="00662F44" w:rsidP="00662F44">
            <w:pPr>
              <w:ind w:right="142"/>
              <w:contextualSpacing/>
              <w:jc w:val="both"/>
              <w:rPr>
                <w:lang w:val="kk-KZ"/>
              </w:rPr>
            </w:pPr>
            <w:r w:rsidRPr="0003610B">
              <w:rPr>
                <w:lang w:val="kk-KZ"/>
              </w:rPr>
              <w:t>Усубалиева С.Дж.</w:t>
            </w:r>
          </w:p>
        </w:tc>
      </w:tr>
      <w:tr w:rsidR="00662F44" w:rsidRPr="009B255C"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en-US"/>
              </w:rPr>
              <w:t>S.Ussubaliyeva Assessment of the Attractivenessof Sagred Tourism</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en-US"/>
              </w:rPr>
            </w:pPr>
            <w:r w:rsidRPr="0003610B">
              <w:rPr>
                <w:lang w:val="en-US"/>
              </w:rPr>
              <w:t>//International Journal of Criminology and Sociology</w:t>
            </w:r>
            <w:proofErr w:type="gramStart"/>
            <w:r w:rsidRPr="0003610B">
              <w:rPr>
                <w:lang w:val="en-US"/>
              </w:rPr>
              <w:t>..</w:t>
            </w:r>
            <w:proofErr w:type="gramEnd"/>
            <w:r w:rsidRPr="0003610B">
              <w:rPr>
                <w:lang w:val="en-US"/>
              </w:rPr>
              <w:t xml:space="preserve"> Volume 9, 2020</w:t>
            </w:r>
          </w:p>
          <w:p w:rsidR="00662F44" w:rsidRPr="0003610B" w:rsidRDefault="00662F44" w:rsidP="00662F44">
            <w:pPr>
              <w:ind w:right="142"/>
              <w:contextualSpacing/>
              <w:jc w:val="both"/>
              <w:rPr>
                <w:lang w:val="en-US"/>
              </w:rPr>
            </w:pPr>
            <w:r w:rsidRPr="0003610B">
              <w:t>процентиль</w:t>
            </w:r>
            <w:r w:rsidRPr="0003610B">
              <w:rPr>
                <w:lang w:val="en-US"/>
              </w:rPr>
              <w:t xml:space="preserve"> 29, Q3</w:t>
            </w:r>
          </w:p>
        </w:tc>
        <w:tc>
          <w:tcPr>
            <w:tcW w:w="1241" w:type="dxa"/>
          </w:tcPr>
          <w:p w:rsidR="00662F44" w:rsidRPr="0003610B" w:rsidRDefault="00662F44" w:rsidP="00662F44">
            <w:pPr>
              <w:ind w:right="142"/>
              <w:contextualSpacing/>
              <w:jc w:val="both"/>
              <w:rPr>
                <w:lang w:val="en-US"/>
              </w:rPr>
            </w:pPr>
            <w:r w:rsidRPr="0003610B">
              <w:rPr>
                <w:lang w:val="en-US"/>
              </w:rPr>
              <w:t>Uaisova A., Aitbaeva G., Zhubanova M., Bessekey Y.</w:t>
            </w:r>
          </w:p>
        </w:tc>
      </w:tr>
      <w:tr w:rsidR="00662F44" w:rsidRPr="0003610B" w:rsidTr="00662F44">
        <w:trPr>
          <w:trHeight w:val="301"/>
        </w:trPr>
        <w:tc>
          <w:tcPr>
            <w:tcW w:w="9397" w:type="dxa"/>
            <w:gridSpan w:val="5"/>
          </w:tcPr>
          <w:p w:rsidR="00662F44" w:rsidRPr="0003610B" w:rsidRDefault="00662F44" w:rsidP="00662F44">
            <w:pPr>
              <w:ind w:right="142"/>
              <w:contextualSpacing/>
              <w:jc w:val="center"/>
              <w:rPr>
                <w:b/>
                <w:lang w:val="kk-KZ"/>
              </w:rPr>
            </w:pPr>
            <w:r w:rsidRPr="0003610B">
              <w:rPr>
                <w:b/>
                <w:lang w:val="kk-KZ"/>
              </w:rPr>
              <w:t>Статьи в международных конференциях</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pPr>
            <w:r w:rsidRPr="0003610B">
              <w:t xml:space="preserve">Уайсова А. Алматы </w:t>
            </w:r>
            <w:r w:rsidRPr="0003610B">
              <w:rPr>
                <w:lang w:val="kk-KZ"/>
              </w:rPr>
              <w:t>қаласының даму тарихы мен туристік тартымдылығын талдау</w:t>
            </w:r>
            <w:r w:rsidRPr="0003610B">
              <w:t xml:space="preserve"> </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 xml:space="preserve">//Материалы  </w:t>
            </w:r>
            <w:r w:rsidRPr="0003610B">
              <w:rPr>
                <w:lang w:val="en-US"/>
              </w:rPr>
              <w:t>V</w:t>
            </w:r>
            <w:r w:rsidRPr="0003610B">
              <w:t xml:space="preserve"> Международной научно-практической конференции </w:t>
            </w:r>
            <w:r w:rsidRPr="0003610B">
              <w:rPr>
                <w:bCs/>
                <w:kern w:val="36"/>
              </w:rPr>
              <w:t>«</w:t>
            </w:r>
            <w:r w:rsidRPr="0003610B">
              <w:t>Иноязычное образование: опыт,   инновации и перспективы», 2018. – С.629–632.</w:t>
            </w:r>
          </w:p>
        </w:tc>
        <w:tc>
          <w:tcPr>
            <w:tcW w:w="1241" w:type="dxa"/>
          </w:tcPr>
          <w:p w:rsidR="00662F44" w:rsidRPr="0003610B" w:rsidRDefault="00662F44" w:rsidP="00662F44">
            <w:pPr>
              <w:ind w:right="142"/>
              <w:contextualSpacing/>
              <w:jc w:val="both"/>
            </w:pPr>
            <w:r w:rsidRPr="0003610B">
              <w:t>Абдигалиева Б.</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pPr>
            <w:r w:rsidRPr="0003610B">
              <w:t xml:space="preserve">Тусупбекова Г.М. Этнокультура и образование Казахстана </w:t>
            </w:r>
          </w:p>
          <w:p w:rsidR="00662F44" w:rsidRPr="0003610B" w:rsidRDefault="00662F44" w:rsidP="00662F44">
            <w:pPr>
              <w:ind w:right="142"/>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//Материалы  Международной научно-практической конференции «Основные направления реализации программы действий по Международному десятилетию сближения культур», 2018. – С.148–152.</w:t>
            </w:r>
          </w:p>
        </w:tc>
        <w:tc>
          <w:tcPr>
            <w:tcW w:w="1241" w:type="dxa"/>
          </w:tcPr>
          <w:p w:rsidR="00662F44" w:rsidRPr="0003610B" w:rsidRDefault="00662F44" w:rsidP="00662F44">
            <w:pPr>
              <w:ind w:right="142"/>
              <w:contextualSpacing/>
              <w:jc w:val="both"/>
            </w:pP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 xml:space="preserve">Уайсова А. Киелі Қазақстан туристік ресурстарының қазіргі жағдайына аймақтык шолу: Оқшы ата мазараты </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pPr>
            <w:r w:rsidRPr="0003610B">
              <w:t>//Материалы  Международной научно-практической конференции «Основные направления реализации программы действий по Международному десятилетию сближения культур», 2018. – С.128–132.</w:t>
            </w:r>
          </w:p>
          <w:p w:rsidR="00662F44" w:rsidRPr="0003610B" w:rsidRDefault="00662F44" w:rsidP="00662F44">
            <w:pPr>
              <w:ind w:right="142"/>
              <w:contextualSpacing/>
              <w:jc w:val="both"/>
            </w:pPr>
          </w:p>
        </w:tc>
        <w:tc>
          <w:tcPr>
            <w:tcW w:w="1241" w:type="dxa"/>
          </w:tcPr>
          <w:p w:rsidR="00662F44" w:rsidRPr="0003610B" w:rsidRDefault="00662F44" w:rsidP="00662F44">
            <w:pPr>
              <w:ind w:right="142"/>
              <w:contextualSpacing/>
              <w:jc w:val="both"/>
            </w:pPr>
            <w:r w:rsidRPr="0003610B">
              <w:t>Усубалиева С.Дж., Ракымжанова С.С.</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pPr>
            <w:r w:rsidRPr="0003610B">
              <w:t xml:space="preserve">Айтбаева Г.Д., Туристская привлекательность как фактор развития туризма </w:t>
            </w:r>
          </w:p>
          <w:p w:rsidR="00662F44" w:rsidRPr="0003610B" w:rsidRDefault="00662F44" w:rsidP="00662F44">
            <w:pPr>
              <w:ind w:right="142"/>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//Материалы  Международной научно-практической конференции «</w:t>
            </w:r>
            <w:r w:rsidRPr="0003610B">
              <w:rPr>
                <w:lang w:val="en-US"/>
              </w:rPr>
              <w:t>IV</w:t>
            </w:r>
            <w:r w:rsidRPr="0003610B">
              <w:t xml:space="preserve"> Оразовские чтения: наследие Великого Шелкового Пути: диалог цивилизации. Из прошлого в </w:t>
            </w:r>
            <w:r w:rsidRPr="0003610B">
              <w:lastRenderedPageBreak/>
              <w:t>будущее», 2018. – С.195–201.</w:t>
            </w:r>
          </w:p>
        </w:tc>
        <w:tc>
          <w:tcPr>
            <w:tcW w:w="1241" w:type="dxa"/>
          </w:tcPr>
          <w:p w:rsidR="00662F44" w:rsidRPr="0003610B" w:rsidRDefault="00662F44" w:rsidP="00662F44">
            <w:pPr>
              <w:ind w:right="142"/>
              <w:contextualSpacing/>
              <w:jc w:val="both"/>
            </w:pPr>
            <w:r w:rsidRPr="0003610B">
              <w:lastRenderedPageBreak/>
              <w:t>Уайсова А., Ракымжанова М.Т.</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pPr>
            <w:r w:rsidRPr="0003610B">
              <w:t xml:space="preserve">Ракымжанова С.С. Роль туристской привлекательности в управлении регионом </w:t>
            </w:r>
          </w:p>
          <w:p w:rsidR="00662F44" w:rsidRPr="0003610B" w:rsidRDefault="00662F44" w:rsidP="00662F44">
            <w:pPr>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t xml:space="preserve">//Материалы  </w:t>
            </w:r>
            <w:r w:rsidRPr="0003610B">
              <w:rPr>
                <w:lang w:val="en-US"/>
              </w:rPr>
              <w:t>VI</w:t>
            </w:r>
            <w:r w:rsidRPr="0003610B">
              <w:t xml:space="preserve"> Республиканской научно-практической конференции молодых ученых и специалистов «Индустрия 4.0: диалог поколений и новые ориентиры для молодых ученых», 2019. – С.445–448.</w:t>
            </w:r>
          </w:p>
        </w:tc>
        <w:tc>
          <w:tcPr>
            <w:tcW w:w="1241" w:type="dxa"/>
          </w:tcPr>
          <w:p w:rsidR="00662F44" w:rsidRPr="0003610B" w:rsidRDefault="00662F44" w:rsidP="00662F44">
            <w:pPr>
              <w:ind w:right="142"/>
              <w:contextualSpacing/>
              <w:jc w:val="both"/>
              <w:rPr>
                <w:lang w:val="kk-KZ"/>
              </w:rPr>
            </w:pPr>
            <w:r w:rsidRPr="0003610B">
              <w:t>Ракымжанова М.Т., Айтбаева Г.Д.</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pPr>
            <w:r w:rsidRPr="0003610B">
              <w:t xml:space="preserve">Абдигалиева Б.К. Анализ развития сакрального туризма в Южном Казахстане </w:t>
            </w:r>
          </w:p>
          <w:p w:rsidR="00662F44" w:rsidRPr="0003610B" w:rsidRDefault="00662F44" w:rsidP="00662F44">
            <w:pPr>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 xml:space="preserve">//Материалы  </w:t>
            </w:r>
            <w:r w:rsidRPr="0003610B">
              <w:rPr>
                <w:lang w:val="en-US"/>
              </w:rPr>
              <w:t>VI</w:t>
            </w:r>
            <w:r w:rsidRPr="0003610B">
              <w:t xml:space="preserve"> Республиканской научно-практической конференции молодых ученых и специалистов «Индустрия 4.0: диалог поколений и новые ориентиры для молодых ученых», 2019. – С.432-435.</w:t>
            </w:r>
          </w:p>
        </w:tc>
        <w:tc>
          <w:tcPr>
            <w:tcW w:w="1241" w:type="dxa"/>
          </w:tcPr>
          <w:p w:rsidR="00662F44" w:rsidRPr="0003610B" w:rsidRDefault="00662F44" w:rsidP="00662F44">
            <w:pPr>
              <w:ind w:right="142"/>
              <w:contextualSpacing/>
              <w:jc w:val="both"/>
            </w:pPr>
            <w:r w:rsidRPr="0003610B">
              <w:t>К</w:t>
            </w:r>
            <w:r w:rsidRPr="0003610B">
              <w:rPr>
                <w:lang w:val="kk-KZ"/>
              </w:rPr>
              <w:t>ә</w:t>
            </w:r>
            <w:proofErr w:type="gramStart"/>
            <w:r w:rsidRPr="0003610B">
              <w:rPr>
                <w:lang w:val="kk-KZ"/>
              </w:rPr>
              <w:t>р</w:t>
            </w:r>
            <w:proofErr w:type="gramEnd"/>
            <w:r w:rsidRPr="0003610B">
              <w:rPr>
                <w:lang w:val="kk-KZ"/>
              </w:rPr>
              <w:t>імов Д</w:t>
            </w:r>
            <w:r w:rsidRPr="0003610B">
              <w:t xml:space="preserve">.Ж.  </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 xml:space="preserve">Кәрімов Д.Ж. Киелі саяхат бағыты – Қорқыт ата мамориалды кешені </w:t>
            </w:r>
          </w:p>
          <w:p w:rsidR="00662F44" w:rsidRPr="0003610B" w:rsidRDefault="00662F44" w:rsidP="00662F44">
            <w:pPr>
              <w:contextualSpacing/>
              <w:jc w:val="both"/>
              <w:rPr>
                <w:lang w:val="kk-KZ"/>
              </w:rPr>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 xml:space="preserve">//Материалы  </w:t>
            </w:r>
            <w:r w:rsidRPr="0003610B">
              <w:rPr>
                <w:lang w:val="kk-KZ"/>
              </w:rPr>
              <w:t>Международной</w:t>
            </w:r>
            <w:r w:rsidRPr="0003610B">
              <w:t xml:space="preserve"> научно-практической конференции «</w:t>
            </w:r>
            <w:r w:rsidRPr="0003610B">
              <w:rPr>
                <w:lang w:val="kk-KZ"/>
              </w:rPr>
              <w:t>Тенденции и перспективы развития туризма в Казахстане и Центральной Азии</w:t>
            </w:r>
            <w:r w:rsidRPr="0003610B">
              <w:t xml:space="preserve">», </w:t>
            </w:r>
            <w:r w:rsidRPr="0003610B">
              <w:rPr>
                <w:lang w:val="kk-KZ"/>
              </w:rPr>
              <w:t xml:space="preserve">14-15 марта </w:t>
            </w:r>
            <w:r w:rsidRPr="0003610B">
              <w:t>2019. – С.135–138.</w:t>
            </w:r>
          </w:p>
        </w:tc>
        <w:tc>
          <w:tcPr>
            <w:tcW w:w="1241" w:type="dxa"/>
          </w:tcPr>
          <w:p w:rsidR="00662F44" w:rsidRPr="0003610B" w:rsidRDefault="00662F44" w:rsidP="00662F44">
            <w:pPr>
              <w:ind w:right="142"/>
              <w:contextualSpacing/>
              <w:jc w:val="both"/>
            </w:pP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 xml:space="preserve">Усубалиева С.Дж., </w:t>
            </w:r>
            <w:r w:rsidRPr="0003610B">
              <w:t xml:space="preserve">Анализ развития инфраструктуры сакрального туризма в Казахстане </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rPr>
                <w:lang w:val="kk-KZ"/>
              </w:rPr>
            </w:pPr>
            <w:r w:rsidRPr="0003610B">
              <w:rPr>
                <w:lang w:val="kk-KZ"/>
              </w:rPr>
              <w:t>//Материалы  Международной научно-практической конференции «Қазақстанның киелі жерлерінің географиясы», 2019. – С.260-263.</w:t>
            </w:r>
          </w:p>
        </w:tc>
        <w:tc>
          <w:tcPr>
            <w:tcW w:w="1241" w:type="dxa"/>
          </w:tcPr>
          <w:p w:rsidR="00662F44" w:rsidRPr="0003610B" w:rsidRDefault="00662F44" w:rsidP="00662F44">
            <w:pPr>
              <w:ind w:right="142"/>
              <w:contextualSpacing/>
              <w:jc w:val="both"/>
              <w:rPr>
                <w:lang w:val="kk-KZ"/>
              </w:rPr>
            </w:pPr>
            <w:r w:rsidRPr="0003610B">
              <w:rPr>
                <w:lang w:val="kk-KZ"/>
              </w:rPr>
              <w:t>Уайсова А., Тусупбекова Г.М.</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Усубалиева С.Дж., Оценка объектов сакрального туризма Алматинской области Казахстана</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//Материалы  I Международной конференции «Ұлы Жібек Жолы – бейбітшілік, келісім және тұрақтылық жолы - 2019», 2019. – С.255-261.</w:t>
            </w:r>
          </w:p>
        </w:tc>
        <w:tc>
          <w:tcPr>
            <w:tcW w:w="1241" w:type="dxa"/>
          </w:tcPr>
          <w:p w:rsidR="00662F44" w:rsidRPr="0003610B" w:rsidRDefault="00662F44" w:rsidP="00662F44">
            <w:pPr>
              <w:ind w:right="142"/>
              <w:contextualSpacing/>
              <w:jc w:val="both"/>
              <w:rPr>
                <w:lang w:val="kk-KZ"/>
              </w:rPr>
            </w:pPr>
            <w:r w:rsidRPr="0003610B">
              <w:rPr>
                <w:lang w:val="kk-KZ"/>
              </w:rPr>
              <w:t>Уайсова А., Абдигалиева Б.</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Айтбаева Г.Дж., Қазақстаннның руханияттық құндылықтарының мәні</w:t>
            </w:r>
          </w:p>
          <w:p w:rsidR="00662F44" w:rsidRPr="0003610B" w:rsidRDefault="00662F44" w:rsidP="00662F44">
            <w:pPr>
              <w:contextualSpacing/>
              <w:jc w:val="both"/>
              <w:rPr>
                <w:lang w:val="kk-KZ"/>
              </w:rPr>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//Материалы  Международной научно-практической конференции «Қазақстанның киелі жерлерінің географиясы», 2019. – С.99-102.</w:t>
            </w:r>
          </w:p>
        </w:tc>
        <w:tc>
          <w:tcPr>
            <w:tcW w:w="1241" w:type="dxa"/>
          </w:tcPr>
          <w:p w:rsidR="00662F44" w:rsidRPr="0003610B" w:rsidRDefault="00662F44" w:rsidP="00662F44">
            <w:pPr>
              <w:ind w:right="142"/>
              <w:contextualSpacing/>
              <w:jc w:val="both"/>
              <w:rPr>
                <w:lang w:val="kk-KZ"/>
              </w:rPr>
            </w:pPr>
            <w:r w:rsidRPr="0003610B">
              <w:rPr>
                <w:lang w:val="kk-KZ"/>
              </w:rPr>
              <w:t>Усубалиева С.Дж., Ракымжанова С.С.</w:t>
            </w:r>
          </w:p>
        </w:tc>
      </w:tr>
      <w:tr w:rsidR="00662F44" w:rsidRPr="0003610B" w:rsidTr="00662F44">
        <w:trPr>
          <w:trHeight w:val="801"/>
        </w:trPr>
        <w:tc>
          <w:tcPr>
            <w:tcW w:w="643" w:type="dxa"/>
          </w:tcPr>
          <w:p w:rsidR="00662F44" w:rsidRPr="00550A7E" w:rsidRDefault="00662F44" w:rsidP="00662F44">
            <w:pPr>
              <w:ind w:right="142"/>
              <w:jc w:val="both"/>
              <w:rPr>
                <w:lang w:val="kk-KZ"/>
              </w:rPr>
            </w:pPr>
          </w:p>
        </w:tc>
        <w:tc>
          <w:tcPr>
            <w:tcW w:w="2693" w:type="dxa"/>
          </w:tcPr>
          <w:p w:rsidR="00662F44" w:rsidRPr="0003610B" w:rsidRDefault="00662F44" w:rsidP="00662F44">
            <w:pPr>
              <w:contextualSpacing/>
              <w:jc w:val="both"/>
              <w:rPr>
                <w:lang w:val="kk-KZ"/>
              </w:rPr>
            </w:pPr>
            <w:r w:rsidRPr="0003610B">
              <w:rPr>
                <w:lang w:val="kk-KZ"/>
              </w:rPr>
              <w:t xml:space="preserve">Абдигалиева Б.К. Туркістан киелі туризмнің ордасына айналуда </w:t>
            </w:r>
          </w:p>
          <w:p w:rsidR="00662F44" w:rsidRPr="0003610B" w:rsidRDefault="00662F44" w:rsidP="00662F44">
            <w:pPr>
              <w:contextualSpacing/>
              <w:jc w:val="both"/>
              <w:rPr>
                <w:lang w:val="kk-KZ"/>
              </w:rPr>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 xml:space="preserve">//Материалы  </w:t>
            </w:r>
            <w:r w:rsidRPr="0003610B">
              <w:rPr>
                <w:lang w:val="en-US"/>
              </w:rPr>
              <w:t>VII</w:t>
            </w:r>
            <w:r w:rsidRPr="0003610B">
              <w:t xml:space="preserve"> Республиканской научно-практической конференции молодых ученых и специалистов «Индустрия </w:t>
            </w:r>
            <w:r w:rsidRPr="0003610B">
              <w:lastRenderedPageBreak/>
              <w:t>4.0: диалог поколений и новые ориентиры для молодых ученых», 2020. – С.319-321.</w:t>
            </w:r>
          </w:p>
        </w:tc>
        <w:tc>
          <w:tcPr>
            <w:tcW w:w="1241" w:type="dxa"/>
          </w:tcPr>
          <w:p w:rsidR="00662F44" w:rsidRPr="0003610B" w:rsidRDefault="00662F44" w:rsidP="00662F44">
            <w:pPr>
              <w:ind w:right="142"/>
              <w:contextualSpacing/>
              <w:jc w:val="both"/>
            </w:pPr>
            <w:r w:rsidRPr="0003610B">
              <w:rPr>
                <w:lang w:val="kk-KZ"/>
              </w:rPr>
              <w:lastRenderedPageBreak/>
              <w:t>Ибадуллаева Ж</w:t>
            </w:r>
            <w:r w:rsidRPr="0003610B">
              <w:t xml:space="preserve">.  </w:t>
            </w:r>
          </w:p>
        </w:tc>
      </w:tr>
      <w:tr w:rsidR="00662F44" w:rsidRPr="0003610B" w:rsidTr="00662F44">
        <w:trPr>
          <w:trHeight w:val="311"/>
        </w:trPr>
        <w:tc>
          <w:tcPr>
            <w:tcW w:w="9397" w:type="dxa"/>
            <w:gridSpan w:val="5"/>
          </w:tcPr>
          <w:p w:rsidR="00662F44" w:rsidRPr="0003610B" w:rsidRDefault="00662F44" w:rsidP="00662F44">
            <w:pPr>
              <w:ind w:right="142"/>
              <w:contextualSpacing/>
              <w:jc w:val="center"/>
              <w:rPr>
                <w:b/>
              </w:rPr>
            </w:pPr>
            <w:r w:rsidRPr="0003610B">
              <w:rPr>
                <w:b/>
              </w:rPr>
              <w:lastRenderedPageBreak/>
              <w:t>Статьи в журналах РК</w:t>
            </w:r>
          </w:p>
        </w:tc>
      </w:tr>
      <w:tr w:rsidR="00662F44" w:rsidRPr="0003610B" w:rsidTr="00662F44">
        <w:trPr>
          <w:trHeight w:val="801"/>
        </w:trPr>
        <w:tc>
          <w:tcPr>
            <w:tcW w:w="643" w:type="dxa"/>
          </w:tcPr>
          <w:p w:rsidR="00662F44" w:rsidRPr="00550A7E" w:rsidRDefault="00662F44" w:rsidP="00662F44">
            <w:pPr>
              <w:ind w:right="142"/>
              <w:jc w:val="both"/>
              <w:rPr>
                <w:lang w:val="en-US"/>
              </w:rPr>
            </w:pPr>
          </w:p>
        </w:tc>
        <w:tc>
          <w:tcPr>
            <w:tcW w:w="2693" w:type="dxa"/>
          </w:tcPr>
          <w:p w:rsidR="00662F44" w:rsidRPr="0003610B" w:rsidRDefault="00662F44" w:rsidP="00662F44">
            <w:pPr>
              <w:contextualSpacing/>
              <w:jc w:val="both"/>
              <w:rPr>
                <w:lang w:val="kk-KZ"/>
              </w:rPr>
            </w:pPr>
            <w:r w:rsidRPr="0003610B">
              <w:rPr>
                <w:lang w:val="kk-KZ"/>
              </w:rPr>
              <w:t xml:space="preserve">Тусупбекова Г.М., Красные маки </w:t>
            </w:r>
          </w:p>
          <w:p w:rsidR="00662F44" w:rsidRPr="0003610B" w:rsidRDefault="00662F44" w:rsidP="00662F44">
            <w:pPr>
              <w:ind w:right="142"/>
              <w:contextualSpacing/>
              <w:jc w:val="right"/>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 xml:space="preserve">География в школах и вузах Казахстана. </w:t>
            </w:r>
            <w:r w:rsidRPr="0003610B">
              <w:t>–</w:t>
            </w:r>
            <w:r w:rsidRPr="0003610B">
              <w:rPr>
                <w:lang w:val="kk-KZ"/>
              </w:rPr>
              <w:t xml:space="preserve"> </w:t>
            </w:r>
            <w:r w:rsidRPr="0003610B">
              <w:t xml:space="preserve">№ 5. Алматы. 2018. </w:t>
            </w:r>
            <w:r w:rsidRPr="0003610B">
              <w:rPr>
                <w:lang w:val="kk-KZ"/>
              </w:rPr>
              <w:t xml:space="preserve">– С.6-8.  </w:t>
            </w:r>
          </w:p>
        </w:tc>
        <w:tc>
          <w:tcPr>
            <w:tcW w:w="1241" w:type="dxa"/>
          </w:tcPr>
          <w:p w:rsidR="00662F44" w:rsidRPr="0003610B" w:rsidRDefault="00662F44" w:rsidP="00662F44">
            <w:pPr>
              <w:ind w:right="142"/>
              <w:contextualSpacing/>
              <w:jc w:val="both"/>
            </w:pPr>
          </w:p>
        </w:tc>
      </w:tr>
      <w:tr w:rsidR="00662F44" w:rsidRPr="0003610B" w:rsidTr="00662F44">
        <w:trPr>
          <w:trHeight w:val="801"/>
        </w:trPr>
        <w:tc>
          <w:tcPr>
            <w:tcW w:w="643" w:type="dxa"/>
          </w:tcPr>
          <w:p w:rsidR="00662F44" w:rsidRPr="00550A7E" w:rsidRDefault="00662F44" w:rsidP="00662F44">
            <w:pPr>
              <w:ind w:right="142"/>
              <w:jc w:val="both"/>
              <w:rPr>
                <w:lang w:val="en-US"/>
              </w:rPr>
            </w:pPr>
          </w:p>
        </w:tc>
        <w:tc>
          <w:tcPr>
            <w:tcW w:w="2693" w:type="dxa"/>
          </w:tcPr>
          <w:p w:rsidR="00662F44" w:rsidRPr="0003610B" w:rsidRDefault="00662F44" w:rsidP="00662F44">
            <w:pPr>
              <w:contextualSpacing/>
              <w:jc w:val="both"/>
              <w:rPr>
                <w:lang w:val="kk-KZ"/>
              </w:rPr>
            </w:pPr>
            <w:r w:rsidRPr="0003610B">
              <w:rPr>
                <w:lang w:val="kk-KZ"/>
              </w:rPr>
              <w:t xml:space="preserve">Тусупбекова Г.М. Город Алматы – центр сакральной географии Казахстана </w:t>
            </w:r>
          </w:p>
          <w:p w:rsidR="00662F44" w:rsidRPr="0003610B" w:rsidRDefault="00662F44" w:rsidP="00662F44">
            <w:pPr>
              <w:ind w:right="142"/>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 xml:space="preserve">//Материалы республиканской информационно-познавательной газеты «Турист» </w:t>
            </w:r>
            <w:r w:rsidRPr="0003610B">
              <w:t>–</w:t>
            </w:r>
            <w:r w:rsidRPr="0003610B">
              <w:rPr>
                <w:lang w:val="kk-KZ"/>
              </w:rPr>
              <w:t xml:space="preserve"> </w:t>
            </w:r>
            <w:r w:rsidRPr="0003610B">
              <w:t xml:space="preserve">№ 23-24 (365-366). Алматы. 2018. </w:t>
            </w:r>
            <w:r w:rsidRPr="0003610B">
              <w:rPr>
                <w:lang w:val="kk-KZ"/>
              </w:rPr>
              <w:t xml:space="preserve">– С.1-2.  </w:t>
            </w:r>
          </w:p>
        </w:tc>
        <w:tc>
          <w:tcPr>
            <w:tcW w:w="1241" w:type="dxa"/>
          </w:tcPr>
          <w:p w:rsidR="00662F44" w:rsidRPr="0003610B" w:rsidRDefault="00662F44" w:rsidP="00662F44">
            <w:pPr>
              <w:ind w:right="142"/>
              <w:contextualSpacing/>
              <w:jc w:val="both"/>
            </w:pPr>
            <w:r w:rsidRPr="0003610B">
              <w:rPr>
                <w:lang w:val="kk-KZ"/>
              </w:rPr>
              <w:t>Турдибакиева Р.А.</w:t>
            </w:r>
          </w:p>
        </w:tc>
      </w:tr>
      <w:tr w:rsidR="00662F44" w:rsidRPr="0003610B" w:rsidTr="00662F44">
        <w:trPr>
          <w:trHeight w:val="801"/>
        </w:trPr>
        <w:tc>
          <w:tcPr>
            <w:tcW w:w="643" w:type="dxa"/>
          </w:tcPr>
          <w:p w:rsidR="00662F44" w:rsidRPr="00550A7E" w:rsidRDefault="00662F44" w:rsidP="00662F44">
            <w:pPr>
              <w:ind w:right="142"/>
              <w:jc w:val="both"/>
              <w:rPr>
                <w:lang w:val="en-US"/>
              </w:rPr>
            </w:pPr>
          </w:p>
        </w:tc>
        <w:tc>
          <w:tcPr>
            <w:tcW w:w="2693" w:type="dxa"/>
          </w:tcPr>
          <w:p w:rsidR="00662F44" w:rsidRPr="0003610B" w:rsidRDefault="00662F44" w:rsidP="00662F44">
            <w:pPr>
              <w:contextualSpacing/>
              <w:jc w:val="both"/>
              <w:rPr>
                <w:lang w:val="kk-KZ"/>
              </w:rPr>
            </w:pPr>
            <w:r w:rsidRPr="0003610B">
              <w:rPr>
                <w:lang w:val="kk-KZ"/>
              </w:rPr>
              <w:t xml:space="preserve">Тусупбекова Г.М., Географичность туризма. </w:t>
            </w:r>
          </w:p>
          <w:p w:rsidR="00662F44" w:rsidRPr="0003610B" w:rsidRDefault="00662F44" w:rsidP="00662F44">
            <w:pPr>
              <w:contextualSpacing/>
              <w:jc w:val="both"/>
              <w:rPr>
                <w:lang w:val="kk-KZ"/>
              </w:rPr>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 xml:space="preserve">География в школах и вузах Казахстана. </w:t>
            </w:r>
            <w:r w:rsidRPr="0003610B">
              <w:t>–</w:t>
            </w:r>
            <w:r w:rsidRPr="0003610B">
              <w:rPr>
                <w:lang w:val="kk-KZ"/>
              </w:rPr>
              <w:t xml:space="preserve"> </w:t>
            </w:r>
            <w:r w:rsidRPr="0003610B">
              <w:t xml:space="preserve">№ 1. Алматы. 2019. </w:t>
            </w:r>
            <w:r w:rsidRPr="0003610B">
              <w:rPr>
                <w:lang w:val="kk-KZ"/>
              </w:rPr>
              <w:t xml:space="preserve">– С.5-9.  </w:t>
            </w:r>
          </w:p>
        </w:tc>
        <w:tc>
          <w:tcPr>
            <w:tcW w:w="1241" w:type="dxa"/>
          </w:tcPr>
          <w:p w:rsidR="00662F44" w:rsidRPr="0003610B" w:rsidRDefault="00662F44" w:rsidP="00662F44">
            <w:pPr>
              <w:ind w:right="142"/>
              <w:contextualSpacing/>
              <w:jc w:val="both"/>
              <w:rPr>
                <w:lang w:val="kk-KZ"/>
              </w:rPr>
            </w:pPr>
          </w:p>
        </w:tc>
      </w:tr>
      <w:tr w:rsidR="00662F44" w:rsidRPr="0003610B" w:rsidTr="00662F44">
        <w:trPr>
          <w:trHeight w:val="801"/>
        </w:trPr>
        <w:tc>
          <w:tcPr>
            <w:tcW w:w="643" w:type="dxa"/>
          </w:tcPr>
          <w:p w:rsidR="00662F44" w:rsidRPr="00550A7E" w:rsidRDefault="00662F44" w:rsidP="00662F44">
            <w:pPr>
              <w:ind w:right="142"/>
              <w:jc w:val="both"/>
              <w:rPr>
                <w:lang w:val="en-US"/>
              </w:rPr>
            </w:pPr>
          </w:p>
        </w:tc>
        <w:tc>
          <w:tcPr>
            <w:tcW w:w="2693" w:type="dxa"/>
          </w:tcPr>
          <w:p w:rsidR="00662F44" w:rsidRPr="0003610B" w:rsidRDefault="00662F44" w:rsidP="00662F44">
            <w:pPr>
              <w:ind w:right="142"/>
              <w:jc w:val="both"/>
              <w:rPr>
                <w:lang w:val="en-US"/>
              </w:rPr>
            </w:pPr>
            <w:r w:rsidRPr="0003610B">
              <w:t>Абдигалиева</w:t>
            </w:r>
            <w:r w:rsidRPr="0003610B">
              <w:rPr>
                <w:lang w:val="en-US"/>
              </w:rPr>
              <w:t xml:space="preserve"> </w:t>
            </w:r>
            <w:r w:rsidRPr="0003610B">
              <w:t>Б</w:t>
            </w:r>
            <w:r w:rsidRPr="0003610B">
              <w:rPr>
                <w:lang w:val="en-US"/>
              </w:rPr>
              <w:t>.</w:t>
            </w:r>
            <w:r w:rsidRPr="0003610B">
              <w:t>К</w:t>
            </w:r>
            <w:r w:rsidRPr="0003610B">
              <w:rPr>
                <w:lang w:val="en-US"/>
              </w:rPr>
              <w:t xml:space="preserve">. </w:t>
            </w:r>
            <w:r w:rsidRPr="0003610B">
              <w:t>Қазақстандағы</w:t>
            </w:r>
            <w:r w:rsidRPr="0003610B">
              <w:rPr>
                <w:lang w:val="en-US"/>
              </w:rPr>
              <w:t xml:space="preserve"> </w:t>
            </w:r>
            <w:r w:rsidRPr="0003610B">
              <w:t>этнографиялық</w:t>
            </w:r>
            <w:r w:rsidRPr="0003610B">
              <w:rPr>
                <w:lang w:val="en-US"/>
              </w:rPr>
              <w:t xml:space="preserve"> </w:t>
            </w:r>
            <w:r w:rsidRPr="0003610B">
              <w:t>туризмнің</w:t>
            </w:r>
            <w:r w:rsidRPr="0003610B">
              <w:rPr>
                <w:lang w:val="en-US"/>
              </w:rPr>
              <w:t xml:space="preserve"> </w:t>
            </w:r>
            <w:r w:rsidRPr="0003610B">
              <w:t>дамуы</w:t>
            </w:r>
            <w:r w:rsidRPr="0003610B">
              <w:rPr>
                <w:lang w:val="en-US"/>
              </w:rPr>
              <w:t xml:space="preserve"> </w:t>
            </w:r>
          </w:p>
          <w:p w:rsidR="00662F44" w:rsidRPr="0003610B" w:rsidRDefault="00662F44" w:rsidP="00662F44">
            <w:pPr>
              <w:jc w:val="both"/>
              <w:rPr>
                <w:lang w:val="en-US"/>
              </w:rPr>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contextualSpacing/>
              <w:jc w:val="both"/>
              <w:rPr>
                <w:lang w:val="kk-KZ"/>
              </w:rPr>
            </w:pPr>
            <w:r w:rsidRPr="0003610B">
              <w:t>// География в школах и вузах Казахстана. – 2018. -  № 2.45-47с.</w:t>
            </w:r>
          </w:p>
        </w:tc>
        <w:tc>
          <w:tcPr>
            <w:tcW w:w="1241" w:type="dxa"/>
          </w:tcPr>
          <w:p w:rsidR="00662F44" w:rsidRPr="0003610B" w:rsidRDefault="00662F44" w:rsidP="00662F44">
            <w:pPr>
              <w:ind w:right="142"/>
              <w:contextualSpacing/>
              <w:jc w:val="both"/>
            </w:pPr>
            <w:r w:rsidRPr="0003610B">
              <w:t>Тусупбекова</w:t>
            </w:r>
            <w:r w:rsidRPr="0003610B">
              <w:rPr>
                <w:lang w:val="en-US"/>
              </w:rPr>
              <w:t xml:space="preserve"> </w:t>
            </w:r>
            <w:r w:rsidRPr="0003610B">
              <w:t>Г</w:t>
            </w:r>
            <w:r w:rsidRPr="0003610B">
              <w:rPr>
                <w:lang w:val="en-US"/>
              </w:rPr>
              <w:t>.</w:t>
            </w:r>
            <w:r w:rsidRPr="0003610B">
              <w:t>М</w:t>
            </w:r>
            <w:r w:rsidRPr="0003610B">
              <w:rPr>
                <w:lang w:val="en-US"/>
              </w:rPr>
              <w:t>.</w:t>
            </w:r>
          </w:p>
        </w:tc>
      </w:tr>
      <w:tr w:rsidR="00662F44" w:rsidRPr="0003610B" w:rsidTr="00662F44">
        <w:trPr>
          <w:trHeight w:val="801"/>
        </w:trPr>
        <w:tc>
          <w:tcPr>
            <w:tcW w:w="643" w:type="dxa"/>
          </w:tcPr>
          <w:p w:rsidR="00662F44" w:rsidRPr="00550A7E" w:rsidRDefault="00662F44" w:rsidP="00662F44">
            <w:pPr>
              <w:ind w:right="142"/>
              <w:jc w:val="both"/>
              <w:rPr>
                <w:lang w:val="en-US"/>
              </w:rPr>
            </w:pPr>
          </w:p>
        </w:tc>
        <w:tc>
          <w:tcPr>
            <w:tcW w:w="2693" w:type="dxa"/>
          </w:tcPr>
          <w:p w:rsidR="00662F44" w:rsidRPr="00CB73DC" w:rsidRDefault="00662F44" w:rsidP="00662F44">
            <w:pPr>
              <w:shd w:val="clear" w:color="auto" w:fill="FFFFFF"/>
              <w:spacing w:before="100" w:beforeAutospacing="1" w:after="100" w:afterAutospacing="1"/>
              <w:rPr>
                <w:lang w:val="en-US"/>
              </w:rPr>
            </w:pPr>
            <w:r w:rsidRPr="0003610B">
              <w:t>Уайсова</w:t>
            </w:r>
            <w:r w:rsidRPr="00CB73DC">
              <w:rPr>
                <w:lang w:val="en-US"/>
              </w:rPr>
              <w:t xml:space="preserve"> </w:t>
            </w:r>
            <w:r w:rsidRPr="0003610B">
              <w:t>А</w:t>
            </w:r>
            <w:r w:rsidRPr="00CB73DC">
              <w:rPr>
                <w:lang w:val="en-US"/>
              </w:rPr>
              <w:t xml:space="preserve">. </w:t>
            </w:r>
            <w:r w:rsidRPr="0003610B">
              <w:t>Маңғыстау</w:t>
            </w:r>
            <w:r w:rsidRPr="00CB73DC">
              <w:rPr>
                <w:lang w:val="en-US"/>
              </w:rPr>
              <w:t xml:space="preserve"> </w:t>
            </w:r>
            <w:r w:rsidRPr="0003610B">
              <w:t>облысы</w:t>
            </w:r>
            <w:r w:rsidRPr="00CB73DC">
              <w:rPr>
                <w:lang w:val="en-US"/>
              </w:rPr>
              <w:t xml:space="preserve"> </w:t>
            </w:r>
            <w:r w:rsidRPr="0003610B">
              <w:t>сакралды</w:t>
            </w:r>
            <w:r w:rsidRPr="00CB73DC">
              <w:rPr>
                <w:lang w:val="en-US"/>
              </w:rPr>
              <w:t xml:space="preserve"> </w:t>
            </w:r>
            <w:r w:rsidRPr="0003610B">
              <w:t>нысандар</w:t>
            </w:r>
            <w:r w:rsidRPr="00CB73DC">
              <w:rPr>
                <w:lang w:val="en-US"/>
              </w:rPr>
              <w:t xml:space="preserve"> </w:t>
            </w:r>
            <w:r w:rsidRPr="0003610B">
              <w:t>мен</w:t>
            </w:r>
            <w:r w:rsidRPr="00CB73DC">
              <w:rPr>
                <w:lang w:val="en-US"/>
              </w:rPr>
              <w:t xml:space="preserve"> </w:t>
            </w:r>
            <w:r w:rsidRPr="0003610B">
              <w:t>туризмнің</w:t>
            </w:r>
            <w:r w:rsidRPr="00CB73DC">
              <w:rPr>
                <w:lang w:val="en-US"/>
              </w:rPr>
              <w:t xml:space="preserve"> </w:t>
            </w:r>
            <w:r w:rsidRPr="0003610B">
              <w:t>даму</w:t>
            </w:r>
            <w:r w:rsidRPr="00CB73DC">
              <w:rPr>
                <w:lang w:val="en-US"/>
              </w:rPr>
              <w:t xml:space="preserve"> </w:t>
            </w:r>
            <w:r w:rsidRPr="0003610B">
              <w:t>деңгейіне</w:t>
            </w:r>
            <w:r w:rsidRPr="00CB73DC">
              <w:rPr>
                <w:lang w:val="en-US"/>
              </w:rPr>
              <w:t xml:space="preserve">  </w:t>
            </w:r>
            <w:r w:rsidRPr="0003610B">
              <w:t>талдау</w:t>
            </w:r>
            <w:r w:rsidRPr="00CB73DC">
              <w:rPr>
                <w:lang w:val="en-US"/>
              </w:rPr>
              <w:t xml:space="preserve">, </w:t>
            </w:r>
          </w:p>
        </w:tc>
        <w:tc>
          <w:tcPr>
            <w:tcW w:w="1418" w:type="dxa"/>
          </w:tcPr>
          <w:p w:rsidR="00662F44" w:rsidRPr="0003610B" w:rsidRDefault="00662F44" w:rsidP="00662F44">
            <w:pPr>
              <w:rPr>
                <w:lang w:val="kk-KZ"/>
              </w:rPr>
            </w:pPr>
            <w:r w:rsidRPr="0003610B">
              <w:rPr>
                <w:lang w:val="kk-KZ"/>
              </w:rPr>
              <w:t xml:space="preserve">печатный </w:t>
            </w:r>
          </w:p>
        </w:tc>
        <w:tc>
          <w:tcPr>
            <w:tcW w:w="3402" w:type="dxa"/>
          </w:tcPr>
          <w:p w:rsidR="00662F44" w:rsidRPr="0003610B" w:rsidRDefault="00662F44" w:rsidP="00662F44">
            <w:pPr>
              <w:tabs>
                <w:tab w:val="left" w:pos="284"/>
                <w:tab w:val="left" w:pos="426"/>
                <w:tab w:val="num" w:pos="720"/>
              </w:tabs>
              <w:contextualSpacing/>
              <w:jc w:val="both"/>
              <w:rPr>
                <w:lang w:val="kk-KZ"/>
              </w:rPr>
            </w:pPr>
            <w:r w:rsidRPr="0003610B">
              <w:t>// География в школах и вузах Казахстана. – 2018. -  № 2 (86) 67-68с.</w:t>
            </w:r>
          </w:p>
        </w:tc>
        <w:tc>
          <w:tcPr>
            <w:tcW w:w="1241" w:type="dxa"/>
          </w:tcPr>
          <w:p w:rsidR="00662F44" w:rsidRPr="0003610B" w:rsidRDefault="00662F44" w:rsidP="00662F44">
            <w:pPr>
              <w:ind w:right="142"/>
              <w:contextualSpacing/>
              <w:jc w:val="both"/>
            </w:pPr>
          </w:p>
        </w:tc>
      </w:tr>
      <w:tr w:rsidR="00662F44" w:rsidRPr="0003610B" w:rsidTr="00662F44">
        <w:trPr>
          <w:trHeight w:val="801"/>
        </w:trPr>
        <w:tc>
          <w:tcPr>
            <w:tcW w:w="643" w:type="dxa"/>
          </w:tcPr>
          <w:p w:rsidR="00662F44" w:rsidRPr="00751DC8"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lang w:val="kk-KZ"/>
              </w:rPr>
              <w:t>Кәрімов Д</w:t>
            </w:r>
            <w:r w:rsidRPr="00E93901">
              <w:t>.</w:t>
            </w:r>
            <w:r w:rsidRPr="0003610B">
              <w:t>Ж</w:t>
            </w:r>
            <w:r w:rsidRPr="00E93901">
              <w:t>.</w:t>
            </w:r>
            <w:r w:rsidRPr="0003610B">
              <w:rPr>
                <w:lang w:val="kk-KZ"/>
              </w:rPr>
              <w:t xml:space="preserve"> Киелі жердер </w:t>
            </w:r>
            <w:r w:rsidRPr="00E93901">
              <w:t xml:space="preserve">– </w:t>
            </w:r>
            <w:r w:rsidRPr="0003610B">
              <w:rPr>
                <w:lang w:val="kk-KZ"/>
              </w:rPr>
              <w:t xml:space="preserve">Сыр елінің туристік бағыты ретінде. </w:t>
            </w:r>
          </w:p>
          <w:p w:rsidR="00662F44" w:rsidRPr="00E93901" w:rsidRDefault="00662F44" w:rsidP="00662F44">
            <w:pPr>
              <w:contextualSpacing/>
              <w:jc w:val="both"/>
            </w:pP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 xml:space="preserve">География в школах и вузах Казахстана. </w:t>
            </w:r>
            <w:r w:rsidRPr="0003610B">
              <w:t>–</w:t>
            </w:r>
            <w:r w:rsidRPr="0003610B">
              <w:rPr>
                <w:lang w:val="kk-KZ"/>
              </w:rPr>
              <w:t xml:space="preserve"> </w:t>
            </w:r>
            <w:r w:rsidRPr="0003610B">
              <w:t xml:space="preserve">№ 2. Алматы. 2019. </w:t>
            </w:r>
            <w:r w:rsidRPr="0003610B">
              <w:rPr>
                <w:lang w:val="kk-KZ"/>
              </w:rPr>
              <w:t xml:space="preserve">– С.59-61.  </w:t>
            </w:r>
          </w:p>
        </w:tc>
        <w:tc>
          <w:tcPr>
            <w:tcW w:w="1241" w:type="dxa"/>
          </w:tcPr>
          <w:p w:rsidR="00662F44" w:rsidRPr="0003610B" w:rsidRDefault="00662F44" w:rsidP="00662F44">
            <w:pPr>
              <w:ind w:right="142"/>
              <w:contextualSpacing/>
              <w:jc w:val="both"/>
            </w:pPr>
          </w:p>
        </w:tc>
      </w:tr>
      <w:tr w:rsidR="00662F44" w:rsidRPr="0003610B" w:rsidTr="00662F44">
        <w:trPr>
          <w:trHeight w:val="801"/>
        </w:trPr>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pPr>
            <w:r w:rsidRPr="0003610B">
              <w:rPr>
                <w:lang w:val="kk-KZ"/>
              </w:rPr>
              <w:t>Тусупбекова Г.М. Воспитание наследием Великой степи</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 xml:space="preserve">География в школах и вузах Казахстана. </w:t>
            </w:r>
            <w:r w:rsidRPr="0003610B">
              <w:t>–</w:t>
            </w:r>
            <w:r w:rsidRPr="0003610B">
              <w:rPr>
                <w:lang w:val="kk-KZ"/>
              </w:rPr>
              <w:t xml:space="preserve"> </w:t>
            </w:r>
            <w:r w:rsidRPr="0003610B">
              <w:t xml:space="preserve">№ 5 (89). Алматы. 2019. </w:t>
            </w:r>
            <w:r w:rsidRPr="0003610B">
              <w:rPr>
                <w:lang w:val="kk-KZ"/>
              </w:rPr>
              <w:t xml:space="preserve">– С.11-17.  </w:t>
            </w:r>
          </w:p>
        </w:tc>
        <w:tc>
          <w:tcPr>
            <w:tcW w:w="1241" w:type="dxa"/>
          </w:tcPr>
          <w:p w:rsidR="00662F44" w:rsidRPr="0003610B" w:rsidRDefault="00662F44" w:rsidP="00662F44">
            <w:pPr>
              <w:ind w:right="142"/>
              <w:contextualSpacing/>
              <w:jc w:val="both"/>
            </w:pPr>
            <w:r w:rsidRPr="0003610B">
              <w:rPr>
                <w:lang w:val="kk-KZ"/>
              </w:rPr>
              <w:t>Турдыбакиева Р.А.</w:t>
            </w: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pPr>
            <w:r w:rsidRPr="0003610B">
              <w:rPr>
                <w:lang w:val="kk-KZ"/>
              </w:rPr>
              <w:t xml:space="preserve">Тусупбекова Г.М. Теоретические аспекты сакральных объектов. </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 xml:space="preserve">География в школах и вузах Казахстана. </w:t>
            </w:r>
            <w:r w:rsidRPr="0003610B">
              <w:t>–</w:t>
            </w:r>
            <w:r w:rsidRPr="0003610B">
              <w:rPr>
                <w:lang w:val="kk-KZ"/>
              </w:rPr>
              <w:t xml:space="preserve"> </w:t>
            </w:r>
            <w:r w:rsidRPr="0003610B">
              <w:t xml:space="preserve">№ 5 (89). Алматы. 2019. </w:t>
            </w:r>
            <w:r w:rsidRPr="0003610B">
              <w:rPr>
                <w:lang w:val="kk-KZ"/>
              </w:rPr>
              <w:t xml:space="preserve">– С.3-9.  </w:t>
            </w:r>
          </w:p>
        </w:tc>
        <w:tc>
          <w:tcPr>
            <w:tcW w:w="1241" w:type="dxa"/>
          </w:tcPr>
          <w:p w:rsidR="00662F44" w:rsidRPr="0003610B" w:rsidRDefault="00662F44" w:rsidP="00662F44">
            <w:pPr>
              <w:ind w:right="142"/>
              <w:contextualSpacing/>
              <w:jc w:val="both"/>
            </w:pPr>
            <w:r w:rsidRPr="0003610B">
              <w:rPr>
                <w:lang w:val="kk-KZ"/>
              </w:rPr>
              <w:t>Бейсенова Г.К.</w:t>
            </w: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en-US"/>
              </w:rPr>
            </w:pPr>
            <w:r w:rsidRPr="0003610B">
              <w:rPr>
                <w:lang w:val="kk-KZ"/>
              </w:rPr>
              <w:t>Тусупбекова Г.М. Formation of the tourist image o</w:t>
            </w:r>
            <w:r w:rsidRPr="0003610B">
              <w:rPr>
                <w:lang w:val="en-US"/>
              </w:rPr>
              <w:t>f Almaty city</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Менеджмент в образовании</w:t>
            </w:r>
            <w:r w:rsidRPr="0003610B">
              <w:rPr>
                <w:lang w:val="kk-KZ"/>
              </w:rPr>
              <w:t xml:space="preserve">. – № 3 (94). Алматы. 2019. – С.104-108.  </w:t>
            </w:r>
          </w:p>
        </w:tc>
        <w:tc>
          <w:tcPr>
            <w:tcW w:w="1241" w:type="dxa"/>
          </w:tcPr>
          <w:p w:rsidR="00662F44" w:rsidRPr="0003610B" w:rsidRDefault="00662F44" w:rsidP="00662F44">
            <w:pPr>
              <w:ind w:right="142"/>
              <w:contextualSpacing/>
              <w:jc w:val="both"/>
            </w:pPr>
            <w:r w:rsidRPr="0003610B">
              <w:rPr>
                <w:lang w:val="kk-KZ"/>
              </w:rPr>
              <w:t>Турдыбакиева Р.А.</w:t>
            </w: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lang w:val="kk-KZ"/>
              </w:rPr>
              <w:t xml:space="preserve">Тусупбекова Г.М. Основные теоретические положения использования географии в методике преподавания туризма </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tabs>
                <w:tab w:val="left" w:pos="284"/>
                <w:tab w:val="left" w:pos="426"/>
                <w:tab w:val="num" w:pos="720"/>
              </w:tabs>
              <w:contextualSpacing/>
              <w:jc w:val="both"/>
            </w:pPr>
            <w:r w:rsidRPr="0003610B">
              <w:rPr>
                <w:lang w:val="kk-KZ"/>
              </w:rPr>
              <w:t xml:space="preserve">//Известия «КазУМОиМЯ имени Абылай хана», серия «Педагогические науки», </w:t>
            </w:r>
            <w:r w:rsidRPr="0003610B">
              <w:t>–</w:t>
            </w:r>
            <w:r w:rsidRPr="0003610B">
              <w:rPr>
                <w:lang w:val="kk-KZ"/>
              </w:rPr>
              <w:t xml:space="preserve"> </w:t>
            </w:r>
            <w:r w:rsidRPr="0003610B">
              <w:t xml:space="preserve">№ 4 (51), Алматы. </w:t>
            </w:r>
            <w:r w:rsidRPr="0003610B">
              <w:rPr>
                <w:lang w:val="kk-KZ"/>
              </w:rPr>
              <w:t xml:space="preserve">2018. </w:t>
            </w:r>
            <w:r w:rsidRPr="0003610B">
              <w:t>– С.95–103.</w:t>
            </w:r>
          </w:p>
        </w:tc>
        <w:tc>
          <w:tcPr>
            <w:tcW w:w="1241" w:type="dxa"/>
          </w:tcPr>
          <w:p w:rsidR="00662F44" w:rsidRPr="0003610B" w:rsidRDefault="00662F44" w:rsidP="00662F44">
            <w:pPr>
              <w:contextualSpacing/>
              <w:jc w:val="both"/>
              <w:rPr>
                <w:lang w:val="kk-KZ"/>
              </w:rPr>
            </w:pP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pPr>
            <w:r w:rsidRPr="0003610B">
              <w:rPr>
                <w:lang w:val="kk-KZ"/>
              </w:rPr>
              <w:t xml:space="preserve">Усубалиева С.Дж. Сакральный туризм и </w:t>
            </w:r>
            <w:r w:rsidRPr="0003610B">
              <w:rPr>
                <w:lang w:val="kk-KZ"/>
              </w:rPr>
              <w:lastRenderedPageBreak/>
              <w:t xml:space="preserve">природное наследие Казахстана </w:t>
            </w:r>
          </w:p>
        </w:tc>
        <w:tc>
          <w:tcPr>
            <w:tcW w:w="1418" w:type="dxa"/>
          </w:tcPr>
          <w:p w:rsidR="00662F44" w:rsidRPr="0003610B" w:rsidRDefault="00662F44" w:rsidP="00662F44">
            <w:r w:rsidRPr="0003610B">
              <w:rPr>
                <w:lang w:val="kk-KZ"/>
              </w:rPr>
              <w:lastRenderedPageBreak/>
              <w:t>печатный</w:t>
            </w:r>
          </w:p>
        </w:tc>
        <w:tc>
          <w:tcPr>
            <w:tcW w:w="3402" w:type="dxa"/>
          </w:tcPr>
          <w:p w:rsidR="00662F44" w:rsidRPr="0003610B" w:rsidRDefault="00662F44" w:rsidP="00662F44">
            <w:pPr>
              <w:ind w:right="142"/>
              <w:contextualSpacing/>
              <w:jc w:val="both"/>
            </w:pPr>
            <w:r w:rsidRPr="0003610B">
              <w:rPr>
                <w:lang w:val="kk-KZ"/>
              </w:rPr>
              <w:t xml:space="preserve">География в школах и вузах Казахстана. </w:t>
            </w:r>
            <w:r w:rsidRPr="0003610B">
              <w:t>–</w:t>
            </w:r>
            <w:r w:rsidRPr="0003610B">
              <w:rPr>
                <w:lang w:val="kk-KZ"/>
              </w:rPr>
              <w:t xml:space="preserve"> </w:t>
            </w:r>
            <w:r w:rsidRPr="0003610B">
              <w:t xml:space="preserve">№ 2 (92). </w:t>
            </w:r>
            <w:r w:rsidRPr="0003610B">
              <w:lastRenderedPageBreak/>
              <w:t xml:space="preserve">Алматы. 2020. </w:t>
            </w:r>
            <w:r w:rsidRPr="0003610B">
              <w:rPr>
                <w:lang w:val="kk-KZ"/>
              </w:rPr>
              <w:t xml:space="preserve">– С.46-48.  </w:t>
            </w:r>
          </w:p>
        </w:tc>
        <w:tc>
          <w:tcPr>
            <w:tcW w:w="1241" w:type="dxa"/>
          </w:tcPr>
          <w:p w:rsidR="00662F44" w:rsidRPr="0003610B" w:rsidRDefault="00662F44" w:rsidP="00662F44">
            <w:pPr>
              <w:ind w:right="142"/>
              <w:contextualSpacing/>
              <w:jc w:val="both"/>
            </w:pPr>
            <w:r w:rsidRPr="0003610B">
              <w:rPr>
                <w:lang w:val="kk-KZ"/>
              </w:rPr>
              <w:lastRenderedPageBreak/>
              <w:t>Уайсова А.</w:t>
            </w:r>
          </w:p>
        </w:tc>
      </w:tr>
      <w:tr w:rsidR="00662F44" w:rsidRPr="0003610B" w:rsidTr="00662F44">
        <w:tc>
          <w:tcPr>
            <w:tcW w:w="9397" w:type="dxa"/>
            <w:gridSpan w:val="5"/>
          </w:tcPr>
          <w:p w:rsidR="00662F44" w:rsidRPr="0003610B" w:rsidRDefault="00662F44" w:rsidP="00662F44">
            <w:pPr>
              <w:ind w:right="142"/>
              <w:contextualSpacing/>
              <w:jc w:val="center"/>
              <w:rPr>
                <w:b/>
              </w:rPr>
            </w:pPr>
            <w:r w:rsidRPr="0003610B">
              <w:rPr>
                <w:b/>
              </w:rPr>
              <w:lastRenderedPageBreak/>
              <w:t>Статьи в журналах СНГ</w:t>
            </w: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pPr>
            <w:r w:rsidRPr="0003610B">
              <w:rPr>
                <w:lang w:val="kk-KZ"/>
              </w:rPr>
              <w:t>Уайсова А., Мотивы путешествия и анализ потребителя сакрального туризма</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rPr>
                <w:lang w:val="kk-KZ"/>
              </w:rPr>
              <w:t xml:space="preserve">Международный научно-исследовательский журнал. </w:t>
            </w:r>
            <w:r w:rsidRPr="0003610B">
              <w:t>–</w:t>
            </w:r>
            <w:r w:rsidRPr="0003610B">
              <w:rPr>
                <w:lang w:val="kk-KZ"/>
              </w:rPr>
              <w:t xml:space="preserve"> </w:t>
            </w:r>
            <w:r w:rsidRPr="0003610B">
              <w:t xml:space="preserve">№ 4 (82). Екатеринбург. 2019. </w:t>
            </w:r>
            <w:r w:rsidRPr="0003610B">
              <w:rPr>
                <w:lang w:val="kk-KZ"/>
              </w:rPr>
              <w:t xml:space="preserve">– С.34-39.  </w:t>
            </w:r>
          </w:p>
        </w:tc>
        <w:tc>
          <w:tcPr>
            <w:tcW w:w="1241" w:type="dxa"/>
          </w:tcPr>
          <w:p w:rsidR="00662F44" w:rsidRPr="0003610B" w:rsidRDefault="00662F44" w:rsidP="00662F44">
            <w:pPr>
              <w:ind w:right="142"/>
              <w:contextualSpacing/>
              <w:jc w:val="both"/>
            </w:pP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t>Уайсова А. Анализ ресурсного потенциала развития туризма по сакральным объектам Южного Казахстана</w:t>
            </w:r>
          </w:p>
        </w:tc>
        <w:tc>
          <w:tcPr>
            <w:tcW w:w="1418" w:type="dxa"/>
          </w:tcPr>
          <w:p w:rsidR="00662F44" w:rsidRPr="0003610B" w:rsidRDefault="00662F44" w:rsidP="00662F44">
            <w:r w:rsidRPr="0003610B">
              <w:rPr>
                <w:lang w:val="kk-KZ"/>
              </w:rPr>
              <w:t>печатный</w:t>
            </w:r>
          </w:p>
        </w:tc>
        <w:tc>
          <w:tcPr>
            <w:tcW w:w="3402" w:type="dxa"/>
          </w:tcPr>
          <w:p w:rsidR="00662F44" w:rsidRPr="0003610B" w:rsidRDefault="00662F44" w:rsidP="00662F44">
            <w:pPr>
              <w:ind w:right="142"/>
              <w:contextualSpacing/>
              <w:jc w:val="both"/>
            </w:pPr>
            <w:r w:rsidRPr="0003610B">
              <w:t xml:space="preserve">Вестник Кыргызского экономического университета имени М.Р.Рыскулбекова.– №1 (46). Бишкек. 2019. </w:t>
            </w:r>
            <w:r w:rsidRPr="0003610B">
              <w:rPr>
                <w:lang w:val="kk-KZ"/>
              </w:rPr>
              <w:t xml:space="preserve">– С.109-113.  </w:t>
            </w:r>
          </w:p>
        </w:tc>
        <w:tc>
          <w:tcPr>
            <w:tcW w:w="1241" w:type="dxa"/>
          </w:tcPr>
          <w:p w:rsidR="00662F44" w:rsidRPr="0003610B" w:rsidRDefault="00662F44" w:rsidP="00662F44">
            <w:pPr>
              <w:ind w:right="142"/>
              <w:contextualSpacing/>
              <w:jc w:val="both"/>
              <w:rPr>
                <w:lang w:val="kk-KZ"/>
              </w:rPr>
            </w:pPr>
          </w:p>
        </w:tc>
      </w:tr>
      <w:tr w:rsidR="00662F44" w:rsidRPr="0003610B" w:rsidTr="00662F44">
        <w:tc>
          <w:tcPr>
            <w:tcW w:w="9397" w:type="dxa"/>
            <w:gridSpan w:val="5"/>
          </w:tcPr>
          <w:p w:rsidR="00662F44" w:rsidRPr="0003610B" w:rsidRDefault="00662F44" w:rsidP="00662F44">
            <w:pPr>
              <w:ind w:right="142"/>
              <w:contextualSpacing/>
              <w:jc w:val="center"/>
              <w:rPr>
                <w:b/>
                <w:lang w:val="kk-KZ"/>
              </w:rPr>
            </w:pPr>
            <w:r w:rsidRPr="0003610B">
              <w:rPr>
                <w:b/>
                <w:lang w:val="kk-KZ"/>
              </w:rPr>
              <w:t>Книжная продукция</w:t>
            </w: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i/>
                <w:lang w:val="kk-KZ"/>
              </w:rPr>
              <w:t>Духовные святыни. Сакральная география Казахстана и туризм.</w:t>
            </w:r>
            <w:r w:rsidRPr="0003610B">
              <w:rPr>
                <w:lang w:val="kk-KZ"/>
              </w:rPr>
              <w:t xml:space="preserve"> </w:t>
            </w:r>
            <w:r w:rsidRPr="0003610B">
              <w:rPr>
                <w:i/>
                <w:lang w:val="kk-KZ"/>
              </w:rPr>
              <w:t>Коллективная монография</w:t>
            </w:r>
            <w:r w:rsidRPr="0003610B">
              <w:rPr>
                <w:lang w:val="kk-KZ"/>
              </w:rPr>
              <w:t xml:space="preserve">. Усубалиева С.Д., Уайсова А., Айтбаева Г.Д., Тусупбекова Г.М., Ракымжанова С.С., Абдигалиева Б.К. </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 Алматы: ТОО Издательство «Фортуна Полиграф», 2020. – 352стр. 22 п.л.</w:t>
            </w:r>
          </w:p>
        </w:tc>
        <w:tc>
          <w:tcPr>
            <w:tcW w:w="1241" w:type="dxa"/>
          </w:tcPr>
          <w:p w:rsidR="00662F44" w:rsidRPr="0003610B" w:rsidRDefault="00662F44" w:rsidP="00662F44">
            <w:pPr>
              <w:ind w:right="142"/>
              <w:contextualSpacing/>
              <w:jc w:val="both"/>
              <w:rPr>
                <w:lang w:val="kk-KZ"/>
              </w:rPr>
            </w:pPr>
          </w:p>
        </w:tc>
      </w:tr>
      <w:tr w:rsidR="00662F44" w:rsidRPr="0003610B" w:rsidTr="00662F44">
        <w:tc>
          <w:tcPr>
            <w:tcW w:w="643" w:type="dxa"/>
          </w:tcPr>
          <w:p w:rsidR="00662F44" w:rsidRPr="0003610B" w:rsidRDefault="00662F44" w:rsidP="00662F44">
            <w:pPr>
              <w:ind w:right="142"/>
              <w:jc w:val="both"/>
            </w:pPr>
          </w:p>
        </w:tc>
        <w:tc>
          <w:tcPr>
            <w:tcW w:w="2693" w:type="dxa"/>
          </w:tcPr>
          <w:p w:rsidR="00662F44" w:rsidRPr="0003610B" w:rsidRDefault="00662F44" w:rsidP="00662F44">
            <w:pPr>
              <w:contextualSpacing/>
              <w:jc w:val="both"/>
              <w:rPr>
                <w:lang w:val="kk-KZ"/>
              </w:rPr>
            </w:pPr>
            <w:r w:rsidRPr="0003610B">
              <w:rPr>
                <w:lang w:val="kk-KZ"/>
              </w:rPr>
              <w:t xml:space="preserve">Усубалиева С.Д., Уайсова А., Айтбаева Г.Д., Тусупбекова Г.М., Ракымжанова С.С. </w:t>
            </w:r>
            <w:r w:rsidRPr="0003610B">
              <w:rPr>
                <w:i/>
                <w:lang w:val="kk-KZ"/>
              </w:rPr>
              <w:t>Учебное пособие. Сакральный туризм</w:t>
            </w:r>
          </w:p>
        </w:tc>
        <w:tc>
          <w:tcPr>
            <w:tcW w:w="1418" w:type="dxa"/>
          </w:tcPr>
          <w:p w:rsidR="00662F44" w:rsidRPr="0003610B" w:rsidRDefault="00662F44" w:rsidP="00662F44">
            <w:pPr>
              <w:rPr>
                <w:lang w:val="kk-KZ"/>
              </w:rPr>
            </w:pPr>
            <w:r w:rsidRPr="0003610B">
              <w:rPr>
                <w:lang w:val="kk-KZ"/>
              </w:rPr>
              <w:t>печатный</w:t>
            </w:r>
          </w:p>
        </w:tc>
        <w:tc>
          <w:tcPr>
            <w:tcW w:w="3402" w:type="dxa"/>
          </w:tcPr>
          <w:p w:rsidR="00662F44" w:rsidRPr="0003610B" w:rsidRDefault="00662F44" w:rsidP="00662F44">
            <w:pPr>
              <w:ind w:right="142"/>
              <w:contextualSpacing/>
              <w:jc w:val="both"/>
              <w:rPr>
                <w:lang w:val="kk-KZ"/>
              </w:rPr>
            </w:pPr>
            <w:r w:rsidRPr="0003610B">
              <w:rPr>
                <w:lang w:val="kk-KZ"/>
              </w:rPr>
              <w:t>− Алматы: ТОО Издательств</w:t>
            </w:r>
            <w:r>
              <w:rPr>
                <w:lang w:val="kk-KZ"/>
              </w:rPr>
              <w:t>о «Фортуна Полиграф», 2020. – 224</w:t>
            </w:r>
            <w:r w:rsidRPr="0003610B">
              <w:rPr>
                <w:lang w:val="kk-KZ"/>
              </w:rPr>
              <w:t>стр. 1</w:t>
            </w:r>
            <w:r>
              <w:rPr>
                <w:lang w:val="kk-KZ"/>
              </w:rPr>
              <w:t>4</w:t>
            </w:r>
            <w:r w:rsidRPr="0003610B">
              <w:rPr>
                <w:lang w:val="kk-KZ"/>
              </w:rPr>
              <w:t xml:space="preserve"> п.л.</w:t>
            </w:r>
          </w:p>
        </w:tc>
        <w:tc>
          <w:tcPr>
            <w:tcW w:w="1241" w:type="dxa"/>
          </w:tcPr>
          <w:p w:rsidR="00662F44" w:rsidRPr="0003610B" w:rsidRDefault="00662F44" w:rsidP="00662F44">
            <w:pPr>
              <w:ind w:right="142"/>
              <w:contextualSpacing/>
              <w:jc w:val="both"/>
              <w:rPr>
                <w:lang w:val="kk-KZ"/>
              </w:rPr>
            </w:pPr>
          </w:p>
        </w:tc>
      </w:tr>
    </w:tbl>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p>
    <w:p w:rsidR="00662F44" w:rsidRDefault="00662F44" w:rsidP="00662F44">
      <w:pPr>
        <w:jc w:val="center"/>
        <w:rPr>
          <w:sz w:val="28"/>
          <w:szCs w:val="28"/>
        </w:rPr>
      </w:pPr>
      <w:bookmarkStart w:id="5" w:name="_GoBack"/>
      <w:bookmarkEnd w:id="5"/>
    </w:p>
    <w:sectPr w:rsidR="00662F44" w:rsidSect="00684337">
      <w:footerReference w:type="even" r:id="rId110"/>
      <w:footerReference w:type="default" r:id="rId111"/>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1967" w:rsidRDefault="00BE1967">
      <w:r>
        <w:separator/>
      </w:r>
    </w:p>
  </w:endnote>
  <w:endnote w:type="continuationSeparator" w:id="0">
    <w:p w:rsidR="00BE1967" w:rsidRDefault="00BE19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Andale Sans UI">
    <w:panose1 w:val="00000000000000000000"/>
    <w:charset w:val="00"/>
    <w:family w:val="roman"/>
    <w:notTrueType/>
    <w:pitch w:val="default"/>
  </w:font>
  <w:font w:name="Cambria Math">
    <w:panose1 w:val="02040503050406030204"/>
    <w:charset w:val="CC"/>
    <w:family w:val="roman"/>
    <w:pitch w:val="variable"/>
    <w:sig w:usb0="E00002FF" w:usb1="420024FF" w:usb2="00000000" w:usb3="00000000" w:csb0="0000019F" w:csb1="00000000"/>
  </w:font>
  <w:font w:name="BatangChe">
    <w:panose1 w:val="02030609000101010101"/>
    <w:charset w:val="81"/>
    <w:family w:val="modern"/>
    <w:pitch w:val="fixed"/>
    <w:sig w:usb0="B00002AF" w:usb1="69D77CFB" w:usb2="00000030" w:usb3="00000000" w:csb0="0008009F" w:csb1="00000000"/>
  </w:font>
  <w:font w:name="MinionPro-Regular">
    <w:altName w:val="MS Mincho"/>
    <w:panose1 w:val="00000000000000000000"/>
    <w:charset w:val="80"/>
    <w:family w:val="roman"/>
    <w:notTrueType/>
    <w:pitch w:val="default"/>
    <w:sig w:usb0="00000001" w:usb1="08070000" w:usb2="00000010" w:usb3="00000000" w:csb0="00020000" w:csb1="00000000"/>
  </w:font>
  <w:font w:name="MinionPro-It">
    <w:altName w:val="MS Mincho"/>
    <w:panose1 w:val="00000000000000000000"/>
    <w:charset w:val="80"/>
    <w:family w:val="roman"/>
    <w:notTrueType/>
    <w:pitch w:val="default"/>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16622809"/>
      <w:docPartObj>
        <w:docPartGallery w:val="Page Numbers (Bottom of Page)"/>
        <w:docPartUnique/>
      </w:docPartObj>
    </w:sdtPr>
    <w:sdtEndPr/>
    <w:sdtContent>
      <w:p w:rsidR="00C623BB" w:rsidRDefault="00C623BB">
        <w:pPr>
          <w:pStyle w:val="a4"/>
          <w:jc w:val="center"/>
        </w:pPr>
        <w:r>
          <w:fldChar w:fldCharType="begin"/>
        </w:r>
        <w:r>
          <w:instrText>PAGE   \* MERGEFORMAT</w:instrText>
        </w:r>
        <w:r>
          <w:fldChar w:fldCharType="separate"/>
        </w:r>
        <w:r w:rsidR="009B255C">
          <w:rPr>
            <w:noProof/>
          </w:rPr>
          <w:t>2</w:t>
        </w:r>
        <w:r>
          <w:fldChar w:fldCharType="end"/>
        </w:r>
      </w:p>
    </w:sdtContent>
  </w:sdt>
  <w:p w:rsidR="00C623BB" w:rsidRDefault="00C623BB">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23BB" w:rsidRDefault="00C623BB" w:rsidP="000B1044">
    <w:pPr>
      <w:pStyle w:val="a4"/>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Pr>
        <w:rStyle w:val="a6"/>
        <w:noProof/>
      </w:rPr>
      <w:t>9</w:t>
    </w:r>
    <w:r>
      <w:rPr>
        <w:rStyle w:val="a6"/>
      </w:rPr>
      <w:fldChar w:fldCharType="end"/>
    </w:r>
  </w:p>
  <w:p w:rsidR="00C623BB" w:rsidRDefault="00C623BB">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3904965"/>
      <w:docPartObj>
        <w:docPartGallery w:val="Page Numbers (Bottom of Page)"/>
        <w:docPartUnique/>
      </w:docPartObj>
    </w:sdtPr>
    <w:sdtEndPr/>
    <w:sdtContent>
      <w:p w:rsidR="00C623BB" w:rsidRDefault="00C623BB">
        <w:pPr>
          <w:pStyle w:val="a4"/>
          <w:jc w:val="center"/>
        </w:pPr>
        <w:r>
          <w:fldChar w:fldCharType="begin"/>
        </w:r>
        <w:r>
          <w:instrText>PAGE   \* MERGEFORMAT</w:instrText>
        </w:r>
        <w:r>
          <w:fldChar w:fldCharType="separate"/>
        </w:r>
        <w:r w:rsidR="009B255C">
          <w:rPr>
            <w:noProof/>
          </w:rPr>
          <w:t>183</w:t>
        </w:r>
        <w:r>
          <w:fldChar w:fldCharType="end"/>
        </w:r>
      </w:p>
    </w:sdtContent>
  </w:sdt>
  <w:p w:rsidR="00C623BB" w:rsidRPr="005579B9" w:rsidRDefault="00C623BB" w:rsidP="005579B9">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1967" w:rsidRDefault="00BE1967">
      <w:r>
        <w:separator/>
      </w:r>
    </w:p>
  </w:footnote>
  <w:footnote w:type="continuationSeparator" w:id="0">
    <w:p w:rsidR="00BE1967" w:rsidRDefault="00BE196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D57638"/>
    <w:multiLevelType w:val="hybridMultilevel"/>
    <w:tmpl w:val="365E370E"/>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3FBB1CA4"/>
    <w:multiLevelType w:val="hybridMultilevel"/>
    <w:tmpl w:val="5BE0F9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5BB4E76"/>
    <w:multiLevelType w:val="hybridMultilevel"/>
    <w:tmpl w:val="B21C8A0A"/>
    <w:lvl w:ilvl="0" w:tplc="14C08B30">
      <w:numFmt w:val="none"/>
      <w:lvlText w:val=""/>
      <w:lvlJc w:val="left"/>
      <w:pPr>
        <w:tabs>
          <w:tab w:val="num" w:pos="360"/>
        </w:tabs>
      </w:pPr>
    </w:lvl>
    <w:lvl w:ilvl="1" w:tplc="2196D4D8">
      <w:numFmt w:val="none"/>
      <w:lvlText w:val=""/>
      <w:lvlJc w:val="left"/>
      <w:pPr>
        <w:tabs>
          <w:tab w:val="num" w:pos="360"/>
        </w:tabs>
      </w:pPr>
    </w:lvl>
    <w:lvl w:ilvl="2" w:tplc="FAEE38CA">
      <w:numFmt w:val="none"/>
      <w:lvlText w:val=""/>
      <w:lvlJc w:val="left"/>
      <w:pPr>
        <w:tabs>
          <w:tab w:val="num" w:pos="360"/>
        </w:tabs>
      </w:pPr>
    </w:lvl>
    <w:lvl w:ilvl="3" w:tplc="083663DC">
      <w:numFmt w:val="none"/>
      <w:lvlText w:val=""/>
      <w:lvlJc w:val="left"/>
      <w:pPr>
        <w:tabs>
          <w:tab w:val="num" w:pos="360"/>
        </w:tabs>
      </w:pPr>
    </w:lvl>
    <w:lvl w:ilvl="4" w:tplc="64E2BA82">
      <w:numFmt w:val="none"/>
      <w:lvlText w:val=""/>
      <w:lvlJc w:val="left"/>
      <w:pPr>
        <w:tabs>
          <w:tab w:val="num" w:pos="360"/>
        </w:tabs>
      </w:pPr>
    </w:lvl>
    <w:lvl w:ilvl="5" w:tplc="A1585714">
      <w:numFmt w:val="none"/>
      <w:lvlText w:val=""/>
      <w:lvlJc w:val="left"/>
      <w:pPr>
        <w:tabs>
          <w:tab w:val="num" w:pos="360"/>
        </w:tabs>
      </w:pPr>
    </w:lvl>
    <w:lvl w:ilvl="6" w:tplc="1388C546">
      <w:numFmt w:val="none"/>
      <w:lvlText w:val=""/>
      <w:lvlJc w:val="left"/>
      <w:pPr>
        <w:tabs>
          <w:tab w:val="num" w:pos="360"/>
        </w:tabs>
      </w:pPr>
    </w:lvl>
    <w:lvl w:ilvl="7" w:tplc="88BE5B3C">
      <w:numFmt w:val="none"/>
      <w:lvlText w:val=""/>
      <w:lvlJc w:val="left"/>
      <w:pPr>
        <w:tabs>
          <w:tab w:val="num" w:pos="360"/>
        </w:tabs>
      </w:pPr>
    </w:lvl>
    <w:lvl w:ilvl="8" w:tplc="62C6DF44">
      <w:numFmt w:val="none"/>
      <w:lvlText w:val=""/>
      <w:lvlJc w:val="left"/>
      <w:pPr>
        <w:tabs>
          <w:tab w:val="num" w:pos="360"/>
        </w:tabs>
      </w:pPr>
    </w:lvl>
  </w:abstractNum>
  <w:abstractNum w:abstractNumId="3">
    <w:nsid w:val="464641C1"/>
    <w:multiLevelType w:val="hybridMultilevel"/>
    <w:tmpl w:val="92009C5A"/>
    <w:lvl w:ilvl="0" w:tplc="7938F8A0">
      <w:start w:val="1"/>
      <w:numFmt w:val="bullet"/>
      <w:lvlText w:val="-"/>
      <w:lvlJc w:val="left"/>
      <w:pPr>
        <w:ind w:left="720" w:hanging="360"/>
      </w:pPr>
      <w:rPr>
        <w:rFonts w:ascii="Times New Roman" w:hAnsi="Times New Roman" w:cs="Times New Roman" w:hint="default"/>
        <w:b w:val="0"/>
        <w:i w:val="0"/>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46904648"/>
    <w:multiLevelType w:val="hybridMultilevel"/>
    <w:tmpl w:val="EEEA47A6"/>
    <w:lvl w:ilvl="0" w:tplc="08667C82">
      <w:start w:val="1"/>
      <w:numFmt w:val="decimal"/>
      <w:lvlText w:val="%1. "/>
      <w:lvlJc w:val="left"/>
      <w:pPr>
        <w:ind w:left="360" w:hanging="360"/>
      </w:pPr>
      <w:rPr>
        <w:rFonts w:ascii="Times New Roman" w:eastAsia="Times New Roman" w:hAnsi="Times New Roman" w:cs="Times New Roman" w:hint="default"/>
        <w:spacing w:val="-13"/>
        <w:w w:val="100"/>
        <w:sz w:val="24"/>
        <w:szCs w:val="24"/>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4A363017"/>
    <w:multiLevelType w:val="hybridMultilevel"/>
    <w:tmpl w:val="4BC88504"/>
    <w:lvl w:ilvl="0" w:tplc="7F3E0FD4">
      <w:start w:val="1"/>
      <w:numFmt w:val="decimal"/>
      <w:lvlText w:val="%1     "/>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B943AD5"/>
    <w:multiLevelType w:val="hybridMultilevel"/>
    <w:tmpl w:val="787243B0"/>
    <w:lvl w:ilvl="0" w:tplc="A8DA5EF8">
      <w:start w:val="1"/>
      <w:numFmt w:val="decimal"/>
      <w:lvlText w:val="%1.  "/>
      <w:lvlJc w:val="center"/>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4D9D576D"/>
    <w:multiLevelType w:val="hybridMultilevel"/>
    <w:tmpl w:val="5D6C94CC"/>
    <w:lvl w:ilvl="0" w:tplc="344002B8">
      <w:numFmt w:val="bullet"/>
      <w:lvlText w:val="-"/>
      <w:lvlJc w:val="left"/>
      <w:pPr>
        <w:ind w:left="360" w:hanging="360"/>
      </w:pPr>
      <w:rPr>
        <w:rFonts w:ascii="Calibri" w:eastAsia="Times New Roman" w:hAnsi="Calibri"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65146D4F"/>
    <w:multiLevelType w:val="hybridMultilevel"/>
    <w:tmpl w:val="8C7006FA"/>
    <w:lvl w:ilvl="0" w:tplc="344002B8">
      <w:numFmt w:val="bullet"/>
      <w:lvlText w:val="-"/>
      <w:lvlJc w:val="left"/>
      <w:pPr>
        <w:ind w:left="720" w:hanging="360"/>
      </w:pPr>
      <w:rPr>
        <w:rFonts w:ascii="Calibri" w:eastAsia="Times New Roman" w:hAnsi="Calibri"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6F63088"/>
    <w:multiLevelType w:val="hybridMultilevel"/>
    <w:tmpl w:val="5BE0F9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78A577D"/>
    <w:multiLevelType w:val="hybridMultilevel"/>
    <w:tmpl w:val="2B4A20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7"/>
  </w:num>
  <w:num w:numId="3">
    <w:abstractNumId w:val="8"/>
  </w:num>
  <w:num w:numId="4">
    <w:abstractNumId w:val="10"/>
  </w:num>
  <w:num w:numId="5">
    <w:abstractNumId w:val="6"/>
  </w:num>
  <w:num w:numId="6">
    <w:abstractNumId w:val="2"/>
  </w:num>
  <w:num w:numId="7">
    <w:abstractNumId w:val="3"/>
  </w:num>
  <w:num w:numId="8">
    <w:abstractNumId w:val="9"/>
  </w:num>
  <w:num w:numId="9">
    <w:abstractNumId w:val="1"/>
  </w:num>
  <w:num w:numId="10">
    <w:abstractNumId w:val="5"/>
  </w:num>
  <w:num w:numId="11">
    <w:abstractNumId w:val="4"/>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5BFF"/>
    <w:rsid w:val="0000216F"/>
    <w:rsid w:val="00002C9D"/>
    <w:rsid w:val="000156F1"/>
    <w:rsid w:val="00017B13"/>
    <w:rsid w:val="00021A62"/>
    <w:rsid w:val="00026E93"/>
    <w:rsid w:val="00051325"/>
    <w:rsid w:val="00057D40"/>
    <w:rsid w:val="000659F7"/>
    <w:rsid w:val="00070324"/>
    <w:rsid w:val="00073902"/>
    <w:rsid w:val="000805BA"/>
    <w:rsid w:val="00086D40"/>
    <w:rsid w:val="000901FE"/>
    <w:rsid w:val="00090B89"/>
    <w:rsid w:val="00090BFC"/>
    <w:rsid w:val="00092B8A"/>
    <w:rsid w:val="00093CB1"/>
    <w:rsid w:val="000A2AC1"/>
    <w:rsid w:val="000A4441"/>
    <w:rsid w:val="000A6895"/>
    <w:rsid w:val="000B0D8C"/>
    <w:rsid w:val="000B1044"/>
    <w:rsid w:val="000B64B0"/>
    <w:rsid w:val="000C06A9"/>
    <w:rsid w:val="000C205F"/>
    <w:rsid w:val="000C2C7C"/>
    <w:rsid w:val="000C3D47"/>
    <w:rsid w:val="000C7F9E"/>
    <w:rsid w:val="000D1702"/>
    <w:rsid w:val="000D1F6C"/>
    <w:rsid w:val="000D26EE"/>
    <w:rsid w:val="000D33C2"/>
    <w:rsid w:val="000E2E40"/>
    <w:rsid w:val="000E2E99"/>
    <w:rsid w:val="000E485E"/>
    <w:rsid w:val="000E64C0"/>
    <w:rsid w:val="000E77B2"/>
    <w:rsid w:val="000F6B46"/>
    <w:rsid w:val="0010117B"/>
    <w:rsid w:val="001174FB"/>
    <w:rsid w:val="001178EC"/>
    <w:rsid w:val="00117C74"/>
    <w:rsid w:val="00117E1B"/>
    <w:rsid w:val="0012596C"/>
    <w:rsid w:val="001300DD"/>
    <w:rsid w:val="0013082A"/>
    <w:rsid w:val="001310B1"/>
    <w:rsid w:val="00131955"/>
    <w:rsid w:val="00133022"/>
    <w:rsid w:val="0014123A"/>
    <w:rsid w:val="00142701"/>
    <w:rsid w:val="001428CE"/>
    <w:rsid w:val="001530AF"/>
    <w:rsid w:val="00162341"/>
    <w:rsid w:val="00162D0F"/>
    <w:rsid w:val="00164AED"/>
    <w:rsid w:val="00164F96"/>
    <w:rsid w:val="00175B09"/>
    <w:rsid w:val="00175F98"/>
    <w:rsid w:val="0018115D"/>
    <w:rsid w:val="001812CA"/>
    <w:rsid w:val="00185F4D"/>
    <w:rsid w:val="00190AFA"/>
    <w:rsid w:val="001935BE"/>
    <w:rsid w:val="001A17C9"/>
    <w:rsid w:val="001A18B4"/>
    <w:rsid w:val="001A67E1"/>
    <w:rsid w:val="001B0C5E"/>
    <w:rsid w:val="001B6F1C"/>
    <w:rsid w:val="001C3E04"/>
    <w:rsid w:val="001D29C8"/>
    <w:rsid w:val="001D7B13"/>
    <w:rsid w:val="001E146A"/>
    <w:rsid w:val="001F33E9"/>
    <w:rsid w:val="00212F2A"/>
    <w:rsid w:val="00222FD3"/>
    <w:rsid w:val="00225FAB"/>
    <w:rsid w:val="0022650C"/>
    <w:rsid w:val="00240BF3"/>
    <w:rsid w:val="002572F4"/>
    <w:rsid w:val="00282419"/>
    <w:rsid w:val="00285A12"/>
    <w:rsid w:val="00287300"/>
    <w:rsid w:val="002A5E26"/>
    <w:rsid w:val="002C1028"/>
    <w:rsid w:val="002C1B9F"/>
    <w:rsid w:val="002C1CF3"/>
    <w:rsid w:val="002C595A"/>
    <w:rsid w:val="002C7B59"/>
    <w:rsid w:val="002D3068"/>
    <w:rsid w:val="002D44D2"/>
    <w:rsid w:val="002E023D"/>
    <w:rsid w:val="002E5895"/>
    <w:rsid w:val="002F17FB"/>
    <w:rsid w:val="002F1C16"/>
    <w:rsid w:val="002F3183"/>
    <w:rsid w:val="002F50B2"/>
    <w:rsid w:val="002F6070"/>
    <w:rsid w:val="00313322"/>
    <w:rsid w:val="00325138"/>
    <w:rsid w:val="003326DB"/>
    <w:rsid w:val="00342DB5"/>
    <w:rsid w:val="00347A9C"/>
    <w:rsid w:val="00350C62"/>
    <w:rsid w:val="00353240"/>
    <w:rsid w:val="003563BA"/>
    <w:rsid w:val="00370B33"/>
    <w:rsid w:val="003722FF"/>
    <w:rsid w:val="00372E77"/>
    <w:rsid w:val="00377B50"/>
    <w:rsid w:val="0038554C"/>
    <w:rsid w:val="00386023"/>
    <w:rsid w:val="00393D35"/>
    <w:rsid w:val="00396343"/>
    <w:rsid w:val="003A0E4D"/>
    <w:rsid w:val="003A0ED5"/>
    <w:rsid w:val="003B7C63"/>
    <w:rsid w:val="003C77A1"/>
    <w:rsid w:val="003D032F"/>
    <w:rsid w:val="003E3FBA"/>
    <w:rsid w:val="003E4E6A"/>
    <w:rsid w:val="003F388D"/>
    <w:rsid w:val="003F6B77"/>
    <w:rsid w:val="00401FD1"/>
    <w:rsid w:val="00404559"/>
    <w:rsid w:val="00404808"/>
    <w:rsid w:val="00404B7B"/>
    <w:rsid w:val="0040659C"/>
    <w:rsid w:val="00433B7F"/>
    <w:rsid w:val="00441D63"/>
    <w:rsid w:val="00442DA6"/>
    <w:rsid w:val="00450305"/>
    <w:rsid w:val="00460B2F"/>
    <w:rsid w:val="004674B7"/>
    <w:rsid w:val="00481EF5"/>
    <w:rsid w:val="004A06E1"/>
    <w:rsid w:val="004D01AE"/>
    <w:rsid w:val="004D7A91"/>
    <w:rsid w:val="004E7DF8"/>
    <w:rsid w:val="004F09B9"/>
    <w:rsid w:val="004F6E5A"/>
    <w:rsid w:val="0050629A"/>
    <w:rsid w:val="005177F0"/>
    <w:rsid w:val="005236F7"/>
    <w:rsid w:val="005332F1"/>
    <w:rsid w:val="00536332"/>
    <w:rsid w:val="005579B9"/>
    <w:rsid w:val="0056003F"/>
    <w:rsid w:val="005627EC"/>
    <w:rsid w:val="00566F76"/>
    <w:rsid w:val="0058799B"/>
    <w:rsid w:val="00593043"/>
    <w:rsid w:val="005953C4"/>
    <w:rsid w:val="005B1F18"/>
    <w:rsid w:val="005B2EB1"/>
    <w:rsid w:val="005B6914"/>
    <w:rsid w:val="005B7740"/>
    <w:rsid w:val="005B7CB5"/>
    <w:rsid w:val="005C7FC2"/>
    <w:rsid w:val="005D0249"/>
    <w:rsid w:val="005D372B"/>
    <w:rsid w:val="005D3996"/>
    <w:rsid w:val="005E08A4"/>
    <w:rsid w:val="005E261E"/>
    <w:rsid w:val="006440FD"/>
    <w:rsid w:val="006509EA"/>
    <w:rsid w:val="00662F44"/>
    <w:rsid w:val="00665389"/>
    <w:rsid w:val="00676254"/>
    <w:rsid w:val="0068347B"/>
    <w:rsid w:val="00684337"/>
    <w:rsid w:val="006874EF"/>
    <w:rsid w:val="006904F1"/>
    <w:rsid w:val="00696AA3"/>
    <w:rsid w:val="006A0329"/>
    <w:rsid w:val="006B2BFC"/>
    <w:rsid w:val="006C4D1E"/>
    <w:rsid w:val="006D2E33"/>
    <w:rsid w:val="006E4AA6"/>
    <w:rsid w:val="0070582A"/>
    <w:rsid w:val="00717110"/>
    <w:rsid w:val="007258D9"/>
    <w:rsid w:val="00731905"/>
    <w:rsid w:val="00732DA5"/>
    <w:rsid w:val="00733A17"/>
    <w:rsid w:val="00736EF2"/>
    <w:rsid w:val="007449BB"/>
    <w:rsid w:val="00747BB2"/>
    <w:rsid w:val="0075557C"/>
    <w:rsid w:val="00763783"/>
    <w:rsid w:val="00770FFC"/>
    <w:rsid w:val="007741E3"/>
    <w:rsid w:val="00776863"/>
    <w:rsid w:val="0078607C"/>
    <w:rsid w:val="00797F14"/>
    <w:rsid w:val="007A1993"/>
    <w:rsid w:val="007A332B"/>
    <w:rsid w:val="007B140E"/>
    <w:rsid w:val="007B4513"/>
    <w:rsid w:val="007D3FB3"/>
    <w:rsid w:val="007D6484"/>
    <w:rsid w:val="007D6523"/>
    <w:rsid w:val="007D6FC2"/>
    <w:rsid w:val="007E2C86"/>
    <w:rsid w:val="007E4FE4"/>
    <w:rsid w:val="007F4B4A"/>
    <w:rsid w:val="007F5BFF"/>
    <w:rsid w:val="00810D6D"/>
    <w:rsid w:val="00850216"/>
    <w:rsid w:val="0085511E"/>
    <w:rsid w:val="00855FD0"/>
    <w:rsid w:val="008605DF"/>
    <w:rsid w:val="00865869"/>
    <w:rsid w:val="0087436F"/>
    <w:rsid w:val="00877323"/>
    <w:rsid w:val="0088451B"/>
    <w:rsid w:val="00887DB3"/>
    <w:rsid w:val="00891979"/>
    <w:rsid w:val="00894B26"/>
    <w:rsid w:val="00897875"/>
    <w:rsid w:val="008A0B3C"/>
    <w:rsid w:val="008A27D8"/>
    <w:rsid w:val="008C1ECD"/>
    <w:rsid w:val="008D3105"/>
    <w:rsid w:val="008D40A1"/>
    <w:rsid w:val="008D4159"/>
    <w:rsid w:val="008D7D47"/>
    <w:rsid w:val="008E010F"/>
    <w:rsid w:val="008E3A69"/>
    <w:rsid w:val="008E57AD"/>
    <w:rsid w:val="008F42E6"/>
    <w:rsid w:val="009038CC"/>
    <w:rsid w:val="009068B6"/>
    <w:rsid w:val="009172D3"/>
    <w:rsid w:val="0092122D"/>
    <w:rsid w:val="0092569B"/>
    <w:rsid w:val="00932710"/>
    <w:rsid w:val="0093754C"/>
    <w:rsid w:val="0094272E"/>
    <w:rsid w:val="00943BF4"/>
    <w:rsid w:val="00951264"/>
    <w:rsid w:val="0095413E"/>
    <w:rsid w:val="0096422A"/>
    <w:rsid w:val="00965AE0"/>
    <w:rsid w:val="0096796D"/>
    <w:rsid w:val="0097140A"/>
    <w:rsid w:val="0097206F"/>
    <w:rsid w:val="009735EA"/>
    <w:rsid w:val="009843BF"/>
    <w:rsid w:val="009A272B"/>
    <w:rsid w:val="009B11D0"/>
    <w:rsid w:val="009B255C"/>
    <w:rsid w:val="009C2D57"/>
    <w:rsid w:val="009C47FC"/>
    <w:rsid w:val="009C7425"/>
    <w:rsid w:val="009D16F6"/>
    <w:rsid w:val="009D21C7"/>
    <w:rsid w:val="00A22CDF"/>
    <w:rsid w:val="00A323D8"/>
    <w:rsid w:val="00A54DA8"/>
    <w:rsid w:val="00A552AB"/>
    <w:rsid w:val="00A63EC2"/>
    <w:rsid w:val="00A656F9"/>
    <w:rsid w:val="00A76A3F"/>
    <w:rsid w:val="00A8165B"/>
    <w:rsid w:val="00AA1DEE"/>
    <w:rsid w:val="00AB311C"/>
    <w:rsid w:val="00AC1A29"/>
    <w:rsid w:val="00AC4336"/>
    <w:rsid w:val="00AD5833"/>
    <w:rsid w:val="00AE146D"/>
    <w:rsid w:val="00AE1FAF"/>
    <w:rsid w:val="00B0724C"/>
    <w:rsid w:val="00B107AE"/>
    <w:rsid w:val="00B1296F"/>
    <w:rsid w:val="00B17652"/>
    <w:rsid w:val="00B207B0"/>
    <w:rsid w:val="00B239E8"/>
    <w:rsid w:val="00B24353"/>
    <w:rsid w:val="00B342C4"/>
    <w:rsid w:val="00B370F7"/>
    <w:rsid w:val="00B4517D"/>
    <w:rsid w:val="00B46297"/>
    <w:rsid w:val="00B5201C"/>
    <w:rsid w:val="00B551AA"/>
    <w:rsid w:val="00B633FF"/>
    <w:rsid w:val="00B717CC"/>
    <w:rsid w:val="00BA1246"/>
    <w:rsid w:val="00BC1AF4"/>
    <w:rsid w:val="00BD03FC"/>
    <w:rsid w:val="00BD3678"/>
    <w:rsid w:val="00BD47B8"/>
    <w:rsid w:val="00BD5B94"/>
    <w:rsid w:val="00BE1967"/>
    <w:rsid w:val="00BE2EC1"/>
    <w:rsid w:val="00BE51A3"/>
    <w:rsid w:val="00BF4643"/>
    <w:rsid w:val="00C04A77"/>
    <w:rsid w:val="00C05EC8"/>
    <w:rsid w:val="00C07779"/>
    <w:rsid w:val="00C14D2A"/>
    <w:rsid w:val="00C15F04"/>
    <w:rsid w:val="00C425FA"/>
    <w:rsid w:val="00C623BB"/>
    <w:rsid w:val="00C818CD"/>
    <w:rsid w:val="00C82BAA"/>
    <w:rsid w:val="00C9087E"/>
    <w:rsid w:val="00C92191"/>
    <w:rsid w:val="00CA6493"/>
    <w:rsid w:val="00CA6B93"/>
    <w:rsid w:val="00CC3B63"/>
    <w:rsid w:val="00CC64EF"/>
    <w:rsid w:val="00CE63B8"/>
    <w:rsid w:val="00D01B9B"/>
    <w:rsid w:val="00D033C1"/>
    <w:rsid w:val="00D32BC5"/>
    <w:rsid w:val="00D34C28"/>
    <w:rsid w:val="00D363D8"/>
    <w:rsid w:val="00D44DED"/>
    <w:rsid w:val="00D50991"/>
    <w:rsid w:val="00D519C0"/>
    <w:rsid w:val="00D67009"/>
    <w:rsid w:val="00D77ACC"/>
    <w:rsid w:val="00D80E0D"/>
    <w:rsid w:val="00D84809"/>
    <w:rsid w:val="00D86317"/>
    <w:rsid w:val="00DA0D85"/>
    <w:rsid w:val="00DA484A"/>
    <w:rsid w:val="00DA6919"/>
    <w:rsid w:val="00DB5A20"/>
    <w:rsid w:val="00DC029F"/>
    <w:rsid w:val="00DC2EC5"/>
    <w:rsid w:val="00DC38E0"/>
    <w:rsid w:val="00DD649F"/>
    <w:rsid w:val="00DD6E20"/>
    <w:rsid w:val="00DE713C"/>
    <w:rsid w:val="00E12755"/>
    <w:rsid w:val="00E253A2"/>
    <w:rsid w:val="00E33586"/>
    <w:rsid w:val="00E34DB8"/>
    <w:rsid w:val="00E41431"/>
    <w:rsid w:val="00E41CFC"/>
    <w:rsid w:val="00E574BE"/>
    <w:rsid w:val="00E616CF"/>
    <w:rsid w:val="00E62B0F"/>
    <w:rsid w:val="00E6432D"/>
    <w:rsid w:val="00E64701"/>
    <w:rsid w:val="00E76293"/>
    <w:rsid w:val="00E8767D"/>
    <w:rsid w:val="00E87F7D"/>
    <w:rsid w:val="00E91797"/>
    <w:rsid w:val="00E974A8"/>
    <w:rsid w:val="00EA7662"/>
    <w:rsid w:val="00EB3059"/>
    <w:rsid w:val="00EC1A15"/>
    <w:rsid w:val="00ED2396"/>
    <w:rsid w:val="00EE1E3E"/>
    <w:rsid w:val="00EE4A3A"/>
    <w:rsid w:val="00EF255D"/>
    <w:rsid w:val="00EF6C74"/>
    <w:rsid w:val="00F05135"/>
    <w:rsid w:val="00F10705"/>
    <w:rsid w:val="00F126E2"/>
    <w:rsid w:val="00F15711"/>
    <w:rsid w:val="00F17BEB"/>
    <w:rsid w:val="00F34DC2"/>
    <w:rsid w:val="00F459BF"/>
    <w:rsid w:val="00F536B8"/>
    <w:rsid w:val="00F53F66"/>
    <w:rsid w:val="00F5525C"/>
    <w:rsid w:val="00F55E62"/>
    <w:rsid w:val="00F71BEC"/>
    <w:rsid w:val="00F74899"/>
    <w:rsid w:val="00F74C34"/>
    <w:rsid w:val="00F75607"/>
    <w:rsid w:val="00F81427"/>
    <w:rsid w:val="00F85F50"/>
    <w:rsid w:val="00F96245"/>
    <w:rsid w:val="00F96A9C"/>
    <w:rsid w:val="00F97BDF"/>
    <w:rsid w:val="00FA0F41"/>
    <w:rsid w:val="00FA2233"/>
    <w:rsid w:val="00FA69DB"/>
    <w:rsid w:val="00FB40BA"/>
    <w:rsid w:val="00FC632F"/>
    <w:rsid w:val="00FE63DD"/>
    <w:rsid w:val="00FE7DE0"/>
    <w:rsid w:val="00FF484C"/>
    <w:rsid w:val="00FF6B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B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F5BFF"/>
    <w:pPr>
      <w:keepNext/>
      <w:spacing w:before="240" w:after="60"/>
      <w:outlineLvl w:val="0"/>
    </w:pPr>
    <w:rPr>
      <w:rFonts w:ascii="Arial" w:hAnsi="Arial" w:cs="Arial"/>
      <w:b/>
      <w:bCs/>
      <w:kern w:val="32"/>
      <w:sz w:val="32"/>
      <w:szCs w:val="32"/>
    </w:rPr>
  </w:style>
  <w:style w:type="paragraph" w:styleId="2">
    <w:name w:val="heading 2"/>
    <w:basedOn w:val="a"/>
    <w:link w:val="20"/>
    <w:qFormat/>
    <w:rsid w:val="00AA1DEE"/>
    <w:pPr>
      <w:spacing w:before="100" w:beforeAutospacing="1" w:after="100" w:afterAutospacing="1"/>
      <w:outlineLvl w:val="1"/>
    </w:pPr>
    <w:rPr>
      <w:rFonts w:eastAsia="Calibri"/>
      <w:b/>
      <w:bCs/>
      <w:sz w:val="36"/>
      <w:szCs w:val="36"/>
    </w:rPr>
  </w:style>
  <w:style w:type="paragraph" w:styleId="3">
    <w:name w:val="heading 3"/>
    <w:basedOn w:val="a"/>
    <w:link w:val="30"/>
    <w:uiPriority w:val="9"/>
    <w:qFormat/>
    <w:rsid w:val="00EF255D"/>
    <w:pPr>
      <w:spacing w:before="100" w:beforeAutospacing="1" w:after="100" w:afterAutospacing="1"/>
      <w:outlineLvl w:val="2"/>
    </w:pPr>
    <w:rPr>
      <w:b/>
      <w:bCs/>
      <w:sz w:val="27"/>
      <w:szCs w:val="27"/>
      <w:lang w:val="kk-KZ" w:eastAsia="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5BFF"/>
    <w:rPr>
      <w:rFonts w:ascii="Arial" w:eastAsia="Times New Roman" w:hAnsi="Arial" w:cs="Arial"/>
      <w:b/>
      <w:bCs/>
      <w:kern w:val="32"/>
      <w:sz w:val="32"/>
      <w:szCs w:val="32"/>
      <w:lang w:eastAsia="ru-RU"/>
    </w:rPr>
  </w:style>
  <w:style w:type="table" w:styleId="a3">
    <w:name w:val="Table Grid"/>
    <w:basedOn w:val="a1"/>
    <w:uiPriority w:val="59"/>
    <w:rsid w:val="007F5B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er"/>
    <w:basedOn w:val="a"/>
    <w:link w:val="a5"/>
    <w:uiPriority w:val="99"/>
    <w:rsid w:val="007F5BFF"/>
    <w:pPr>
      <w:tabs>
        <w:tab w:val="center" w:pos="4677"/>
        <w:tab w:val="right" w:pos="9355"/>
      </w:tabs>
    </w:pPr>
  </w:style>
  <w:style w:type="character" w:customStyle="1" w:styleId="a5">
    <w:name w:val="Нижний колонтитул Знак"/>
    <w:basedOn w:val="a0"/>
    <w:link w:val="a4"/>
    <w:uiPriority w:val="99"/>
    <w:rsid w:val="007F5BFF"/>
    <w:rPr>
      <w:rFonts w:ascii="Times New Roman" w:eastAsia="Times New Roman" w:hAnsi="Times New Roman" w:cs="Times New Roman"/>
      <w:sz w:val="24"/>
      <w:szCs w:val="24"/>
      <w:lang w:eastAsia="ru-RU"/>
    </w:rPr>
  </w:style>
  <w:style w:type="character" w:styleId="a6">
    <w:name w:val="page number"/>
    <w:basedOn w:val="a0"/>
    <w:rsid w:val="007F5BFF"/>
  </w:style>
  <w:style w:type="paragraph" w:styleId="a7">
    <w:name w:val="Body Text"/>
    <w:basedOn w:val="a"/>
    <w:link w:val="a8"/>
    <w:uiPriority w:val="1"/>
    <w:qFormat/>
    <w:rsid w:val="007F5BFF"/>
    <w:pPr>
      <w:jc w:val="both"/>
    </w:pPr>
    <w:rPr>
      <w:sz w:val="28"/>
      <w:szCs w:val="20"/>
      <w:lang w:val="x-none" w:eastAsia="ko-KR"/>
    </w:rPr>
  </w:style>
  <w:style w:type="character" w:customStyle="1" w:styleId="a8">
    <w:name w:val="Основной текст Знак"/>
    <w:basedOn w:val="a0"/>
    <w:link w:val="a7"/>
    <w:uiPriority w:val="1"/>
    <w:rsid w:val="007F5BFF"/>
    <w:rPr>
      <w:rFonts w:ascii="Times New Roman" w:eastAsia="Times New Roman" w:hAnsi="Times New Roman" w:cs="Times New Roman"/>
      <w:sz w:val="28"/>
      <w:szCs w:val="20"/>
      <w:lang w:val="x-none" w:eastAsia="ko-KR"/>
    </w:rPr>
  </w:style>
  <w:style w:type="paragraph" w:styleId="a9">
    <w:name w:val="Title"/>
    <w:basedOn w:val="a"/>
    <w:link w:val="aa"/>
    <w:qFormat/>
    <w:rsid w:val="007F5BFF"/>
    <w:pPr>
      <w:ind w:firstLine="567"/>
      <w:jc w:val="center"/>
    </w:pPr>
    <w:rPr>
      <w:b/>
      <w:bCs/>
      <w:sz w:val="28"/>
      <w:szCs w:val="28"/>
    </w:rPr>
  </w:style>
  <w:style w:type="character" w:customStyle="1" w:styleId="aa">
    <w:name w:val="Название Знак"/>
    <w:basedOn w:val="a0"/>
    <w:link w:val="a9"/>
    <w:rsid w:val="007F5BFF"/>
    <w:rPr>
      <w:rFonts w:ascii="Times New Roman" w:eastAsia="Times New Roman" w:hAnsi="Times New Roman" w:cs="Times New Roman"/>
      <w:b/>
      <w:bCs/>
      <w:sz w:val="28"/>
      <w:szCs w:val="28"/>
      <w:lang w:eastAsia="ru-RU"/>
    </w:rPr>
  </w:style>
  <w:style w:type="paragraph" w:styleId="ab">
    <w:name w:val="List Paragraph"/>
    <w:aliases w:val="маркированный,Абзац списка4,Абзац списка41,strich,2nd Tier Header,Абзац,Elenco Normale,Абзац с отступом,Абзац списка2,Heading1,Colorful List - Accent 11,References,NUMBERED PARAGRAPH,List Paragraph 1,Bullets,List_Paragraph,без абзаца"/>
    <w:basedOn w:val="a"/>
    <w:link w:val="ac"/>
    <w:uiPriority w:val="1"/>
    <w:qFormat/>
    <w:rsid w:val="007F5BFF"/>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7F5BFF"/>
  </w:style>
  <w:style w:type="character" w:styleId="ad">
    <w:name w:val="Hyperlink"/>
    <w:uiPriority w:val="99"/>
    <w:rsid w:val="007F5BFF"/>
    <w:rPr>
      <w:strike w:val="0"/>
      <w:dstrike w:val="0"/>
      <w:color w:val="0156AA"/>
      <w:u w:val="none"/>
      <w:effect w:val="none"/>
      <w:bdr w:val="none" w:sz="0" w:space="0" w:color="auto" w:frame="1"/>
    </w:rPr>
  </w:style>
  <w:style w:type="paragraph" w:customStyle="1" w:styleId="Default">
    <w:name w:val="Default"/>
    <w:rsid w:val="007F5BF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Normal (Web)"/>
    <w:aliases w:val="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f"/>
    <w:uiPriority w:val="99"/>
    <w:unhideWhenUsed/>
    <w:qFormat/>
    <w:rsid w:val="007F5BFF"/>
    <w:pPr>
      <w:spacing w:before="100" w:beforeAutospacing="1" w:after="100" w:afterAutospacing="1"/>
    </w:pPr>
  </w:style>
  <w:style w:type="paragraph" w:styleId="af0">
    <w:name w:val="Body Text Indent"/>
    <w:basedOn w:val="a"/>
    <w:link w:val="af1"/>
    <w:rsid w:val="007F5BFF"/>
    <w:pPr>
      <w:spacing w:after="120"/>
      <w:ind w:left="283"/>
    </w:pPr>
    <w:rPr>
      <w:lang w:val="en-US" w:eastAsia="x-none"/>
    </w:rPr>
  </w:style>
  <w:style w:type="character" w:customStyle="1" w:styleId="af1">
    <w:name w:val="Основной текст с отступом Знак"/>
    <w:basedOn w:val="a0"/>
    <w:link w:val="af0"/>
    <w:rsid w:val="007F5BFF"/>
    <w:rPr>
      <w:rFonts w:ascii="Times New Roman" w:eastAsia="Times New Roman" w:hAnsi="Times New Roman" w:cs="Times New Roman"/>
      <w:sz w:val="24"/>
      <w:szCs w:val="24"/>
      <w:lang w:val="en-US" w:eastAsia="x-none"/>
    </w:rPr>
  </w:style>
  <w:style w:type="character" w:customStyle="1" w:styleId="hl">
    <w:name w:val="hl"/>
    <w:basedOn w:val="a0"/>
    <w:rsid w:val="007F5BFF"/>
  </w:style>
  <w:style w:type="paragraph" w:customStyle="1" w:styleId="msobodytextindentmailrucssattributepostfix">
    <w:name w:val="msobodytextindent_mailru_css_attribute_postfix"/>
    <w:basedOn w:val="a"/>
    <w:rsid w:val="007F5BFF"/>
    <w:pPr>
      <w:spacing w:before="100" w:beforeAutospacing="1" w:after="100" w:afterAutospacing="1"/>
    </w:pPr>
  </w:style>
  <w:style w:type="character" w:styleId="af2">
    <w:name w:val="Emphasis"/>
    <w:uiPriority w:val="20"/>
    <w:qFormat/>
    <w:rsid w:val="007F5BFF"/>
    <w:rPr>
      <w:i/>
      <w:iCs/>
    </w:rPr>
  </w:style>
  <w:style w:type="paragraph" w:customStyle="1" w:styleId="msonormalmailrucssattributepostfix">
    <w:name w:val="msonormal_mailru_css_attribute_postfix"/>
    <w:basedOn w:val="a"/>
    <w:rsid w:val="007F5BFF"/>
    <w:pPr>
      <w:spacing w:before="100" w:beforeAutospacing="1" w:after="100" w:afterAutospacing="1"/>
    </w:pPr>
  </w:style>
  <w:style w:type="character" w:styleId="af3">
    <w:name w:val="Strong"/>
    <w:uiPriority w:val="22"/>
    <w:qFormat/>
    <w:rsid w:val="007F5BFF"/>
    <w:rPr>
      <w:b/>
      <w:bCs/>
    </w:rPr>
  </w:style>
  <w:style w:type="character" w:customStyle="1" w:styleId="separator">
    <w:name w:val="separator"/>
    <w:rsid w:val="007F5BFF"/>
  </w:style>
  <w:style w:type="paragraph" w:styleId="21">
    <w:name w:val="Body Text Indent 2"/>
    <w:basedOn w:val="a"/>
    <w:link w:val="22"/>
    <w:rsid w:val="007F5BFF"/>
    <w:pPr>
      <w:spacing w:after="120" w:line="480" w:lineRule="auto"/>
      <w:ind w:left="283"/>
    </w:pPr>
    <w:rPr>
      <w:lang w:val="x-none" w:eastAsia="x-none"/>
    </w:rPr>
  </w:style>
  <w:style w:type="character" w:customStyle="1" w:styleId="22">
    <w:name w:val="Основной текст с отступом 2 Знак"/>
    <w:basedOn w:val="a0"/>
    <w:link w:val="21"/>
    <w:rsid w:val="007F5BFF"/>
    <w:rPr>
      <w:rFonts w:ascii="Times New Roman" w:eastAsia="Times New Roman" w:hAnsi="Times New Roman" w:cs="Times New Roman"/>
      <w:sz w:val="24"/>
      <w:szCs w:val="24"/>
      <w:lang w:val="x-none" w:eastAsia="x-none"/>
    </w:rPr>
  </w:style>
  <w:style w:type="paragraph" w:styleId="af4">
    <w:name w:val="Balloon Text"/>
    <w:basedOn w:val="a"/>
    <w:link w:val="af5"/>
    <w:uiPriority w:val="99"/>
    <w:semiHidden/>
    <w:unhideWhenUsed/>
    <w:rsid w:val="007F5BFF"/>
    <w:rPr>
      <w:rFonts w:ascii="Tahoma" w:hAnsi="Tahoma" w:cs="Tahoma"/>
      <w:sz w:val="16"/>
      <w:szCs w:val="16"/>
    </w:rPr>
  </w:style>
  <w:style w:type="character" w:customStyle="1" w:styleId="af5">
    <w:name w:val="Текст выноски Знак"/>
    <w:basedOn w:val="a0"/>
    <w:link w:val="af4"/>
    <w:uiPriority w:val="99"/>
    <w:semiHidden/>
    <w:rsid w:val="007F5BFF"/>
    <w:rPr>
      <w:rFonts w:ascii="Tahoma" w:eastAsia="Times New Roman" w:hAnsi="Tahoma" w:cs="Tahoma"/>
      <w:sz w:val="16"/>
      <w:szCs w:val="16"/>
      <w:lang w:eastAsia="ru-RU"/>
    </w:rPr>
  </w:style>
  <w:style w:type="character" w:customStyle="1" w:styleId="af">
    <w:name w:val="Обычный (веб) Знак"/>
    <w:aliases w:val="Обычный (Web) Знак,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w:basedOn w:val="a0"/>
    <w:link w:val="ae"/>
    <w:uiPriority w:val="99"/>
    <w:rsid w:val="007F5BFF"/>
    <w:rPr>
      <w:rFonts w:ascii="Times New Roman" w:eastAsia="Times New Roman" w:hAnsi="Times New Roman" w:cs="Times New Roman"/>
      <w:sz w:val="24"/>
      <w:szCs w:val="24"/>
      <w:lang w:eastAsia="ru-RU"/>
    </w:rPr>
  </w:style>
  <w:style w:type="paragraph" w:styleId="af6">
    <w:name w:val="No Spacing"/>
    <w:uiPriority w:val="1"/>
    <w:qFormat/>
    <w:rsid w:val="00797F14"/>
    <w:pPr>
      <w:spacing w:after="0" w:line="240" w:lineRule="auto"/>
    </w:pPr>
    <w:rPr>
      <w:rFonts w:ascii="Consolas" w:eastAsia="Consolas" w:hAnsi="Consolas" w:cs="Consolas"/>
      <w:lang w:val="en-US"/>
    </w:rPr>
  </w:style>
  <w:style w:type="paragraph" w:customStyle="1" w:styleId="11">
    <w:name w:val="Абзац списка1"/>
    <w:basedOn w:val="a"/>
    <w:rsid w:val="00797F14"/>
    <w:pPr>
      <w:widowControl w:val="0"/>
      <w:spacing w:after="200" w:line="276" w:lineRule="auto"/>
      <w:ind w:left="720"/>
    </w:pPr>
    <w:rPr>
      <w:rFonts w:ascii="Calibri" w:eastAsia="Calibri" w:hAnsi="Calibri" w:cs="Calibri"/>
      <w:kern w:val="2"/>
      <w:sz w:val="22"/>
      <w:szCs w:val="22"/>
      <w:lang w:eastAsia="ar-SA"/>
    </w:rPr>
  </w:style>
  <w:style w:type="paragraph" w:customStyle="1" w:styleId="af7">
    <w:name w:val="Содержимое таблицы"/>
    <w:basedOn w:val="a"/>
    <w:uiPriority w:val="99"/>
    <w:rsid w:val="000901FE"/>
    <w:pPr>
      <w:widowControl w:val="0"/>
      <w:suppressLineNumbers/>
      <w:suppressAutoHyphens/>
    </w:pPr>
    <w:rPr>
      <w:rFonts w:eastAsia="Andale Sans UI"/>
      <w:kern w:val="2"/>
      <w:lang w:eastAsia="ar-SA"/>
    </w:rPr>
  </w:style>
  <w:style w:type="character" w:customStyle="1" w:styleId="af8">
    <w:name w:val="Основной текст_"/>
    <w:link w:val="23"/>
    <w:rsid w:val="00EE1E3E"/>
    <w:rPr>
      <w:spacing w:val="1"/>
      <w:sz w:val="25"/>
      <w:szCs w:val="25"/>
      <w:shd w:val="clear" w:color="auto" w:fill="FFFFFF"/>
    </w:rPr>
  </w:style>
  <w:style w:type="paragraph" w:customStyle="1" w:styleId="23">
    <w:name w:val="Основной текст2"/>
    <w:basedOn w:val="a"/>
    <w:link w:val="af8"/>
    <w:rsid w:val="00EE1E3E"/>
    <w:pPr>
      <w:shd w:val="clear" w:color="auto" w:fill="FFFFFF"/>
      <w:spacing w:line="317" w:lineRule="exact"/>
      <w:jc w:val="center"/>
    </w:pPr>
    <w:rPr>
      <w:rFonts w:asciiTheme="minorHAnsi" w:eastAsiaTheme="minorHAnsi" w:hAnsiTheme="minorHAnsi" w:cstheme="minorBidi"/>
      <w:spacing w:val="1"/>
      <w:sz w:val="25"/>
      <w:szCs w:val="25"/>
      <w:shd w:val="clear" w:color="auto" w:fill="FFFFFF"/>
      <w:lang w:eastAsia="en-US"/>
    </w:rPr>
  </w:style>
  <w:style w:type="character" w:customStyle="1" w:styleId="12">
    <w:name w:val="Основной текст1"/>
    <w:rsid w:val="00EE1E3E"/>
    <w:rPr>
      <w:spacing w:val="0"/>
      <w:sz w:val="25"/>
      <w:szCs w:val="25"/>
      <w:shd w:val="clear" w:color="auto" w:fill="FFFFFF"/>
      <w:lang w:bidi="ar-SA"/>
    </w:rPr>
  </w:style>
  <w:style w:type="character" w:customStyle="1" w:styleId="af9">
    <w:name w:val="Основной текст + Курсив"/>
    <w:rsid w:val="00EE1E3E"/>
    <w:rPr>
      <w:rFonts w:ascii="Times New Roman" w:eastAsia="Times New Roman" w:hAnsi="Times New Roman" w:cs="Times New Roman"/>
      <w:b w:val="0"/>
      <w:bCs w:val="0"/>
      <w:i/>
      <w:iCs/>
      <w:smallCaps w:val="0"/>
      <w:strike w:val="0"/>
      <w:spacing w:val="-3"/>
      <w:sz w:val="25"/>
      <w:szCs w:val="25"/>
      <w:u w:val="single"/>
      <w:shd w:val="clear" w:color="auto" w:fill="FFFFFF"/>
      <w:lang w:bidi="ar-SA"/>
    </w:rPr>
  </w:style>
  <w:style w:type="paragraph" w:styleId="afa">
    <w:name w:val="header"/>
    <w:basedOn w:val="a"/>
    <w:link w:val="afb"/>
    <w:uiPriority w:val="99"/>
    <w:unhideWhenUsed/>
    <w:rsid w:val="000E64C0"/>
    <w:pPr>
      <w:tabs>
        <w:tab w:val="center" w:pos="4677"/>
        <w:tab w:val="right" w:pos="9355"/>
      </w:tabs>
    </w:pPr>
  </w:style>
  <w:style w:type="character" w:customStyle="1" w:styleId="afb">
    <w:name w:val="Верхний колонтитул Знак"/>
    <w:basedOn w:val="a0"/>
    <w:link w:val="afa"/>
    <w:uiPriority w:val="99"/>
    <w:rsid w:val="000E64C0"/>
    <w:rPr>
      <w:rFonts w:ascii="Times New Roman" w:eastAsia="Times New Roman" w:hAnsi="Times New Roman" w:cs="Times New Roman"/>
      <w:sz w:val="24"/>
      <w:szCs w:val="24"/>
      <w:lang w:eastAsia="ru-RU"/>
    </w:rPr>
  </w:style>
  <w:style w:type="character" w:customStyle="1" w:styleId="ac">
    <w:name w:val="Абзац списка Знак"/>
    <w:aliases w:val="маркированный Знак,Абзац списка4 Знак,Абзац списка41 Знак,strich Знак,2nd Tier Header Знак,Абзац Знак,Elenco Normale Знак,Абзац с отступом Знак,Абзац списка2 Знак,Heading1 Знак,Colorful List - Accent 11 Знак,References Знак"/>
    <w:link w:val="ab"/>
    <w:uiPriority w:val="1"/>
    <w:qFormat/>
    <w:rsid w:val="00175F98"/>
    <w:rPr>
      <w:rFonts w:ascii="Calibri" w:eastAsia="Calibri" w:hAnsi="Calibri" w:cs="Times New Roman"/>
    </w:rPr>
  </w:style>
  <w:style w:type="table" w:customStyle="1" w:styleId="TableNormal">
    <w:name w:val="Table Normal"/>
    <w:uiPriority w:val="2"/>
    <w:semiHidden/>
    <w:unhideWhenUsed/>
    <w:qFormat/>
    <w:rsid w:val="00B370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370F7"/>
    <w:pPr>
      <w:widowControl w:val="0"/>
      <w:autoSpaceDE w:val="0"/>
      <w:autoSpaceDN w:val="0"/>
      <w:ind w:left="107"/>
    </w:pPr>
    <w:rPr>
      <w:sz w:val="22"/>
      <w:szCs w:val="22"/>
      <w:lang w:bidi="ru-RU"/>
    </w:rPr>
  </w:style>
  <w:style w:type="character" w:customStyle="1" w:styleId="30">
    <w:name w:val="Заголовок 3 Знак"/>
    <w:basedOn w:val="a0"/>
    <w:link w:val="3"/>
    <w:uiPriority w:val="9"/>
    <w:rsid w:val="00EF255D"/>
    <w:rPr>
      <w:rFonts w:ascii="Times New Roman" w:eastAsia="Times New Roman" w:hAnsi="Times New Roman" w:cs="Times New Roman"/>
      <w:b/>
      <w:bCs/>
      <w:sz w:val="27"/>
      <w:szCs w:val="27"/>
      <w:lang w:val="kk-KZ" w:eastAsia="kk-KZ"/>
    </w:rPr>
  </w:style>
  <w:style w:type="character" w:customStyle="1" w:styleId="mw-headline">
    <w:name w:val="mw-headline"/>
    <w:rsid w:val="00EF255D"/>
  </w:style>
  <w:style w:type="paragraph" w:customStyle="1" w:styleId="13">
    <w:name w:val="Строгий1"/>
    <w:basedOn w:val="a"/>
    <w:rsid w:val="00EF255D"/>
    <w:pPr>
      <w:spacing w:before="100" w:beforeAutospacing="1" w:after="100" w:afterAutospacing="1"/>
    </w:pPr>
  </w:style>
  <w:style w:type="paragraph" w:styleId="afc">
    <w:name w:val="footnote text"/>
    <w:basedOn w:val="a"/>
    <w:link w:val="afd"/>
    <w:uiPriority w:val="99"/>
    <w:unhideWhenUsed/>
    <w:rsid w:val="006E4AA6"/>
    <w:rPr>
      <w:rFonts w:asciiTheme="minorHAnsi" w:eastAsiaTheme="minorHAnsi" w:hAnsiTheme="minorHAnsi" w:cstheme="minorBidi"/>
      <w:sz w:val="20"/>
      <w:szCs w:val="20"/>
      <w:lang w:eastAsia="en-US"/>
    </w:rPr>
  </w:style>
  <w:style w:type="character" w:customStyle="1" w:styleId="afd">
    <w:name w:val="Текст сноски Знак"/>
    <w:basedOn w:val="a0"/>
    <w:link w:val="afc"/>
    <w:uiPriority w:val="99"/>
    <w:rsid w:val="006E4AA6"/>
    <w:rPr>
      <w:sz w:val="20"/>
      <w:szCs w:val="20"/>
    </w:rPr>
  </w:style>
  <w:style w:type="character" w:customStyle="1" w:styleId="20">
    <w:name w:val="Заголовок 2 Знак"/>
    <w:basedOn w:val="a0"/>
    <w:link w:val="2"/>
    <w:rsid w:val="00AA1DEE"/>
    <w:rPr>
      <w:rFonts w:ascii="Times New Roman" w:eastAsia="Calibri" w:hAnsi="Times New Roman" w:cs="Times New Roman"/>
      <w:b/>
      <w:bCs/>
      <w:sz w:val="36"/>
      <w:szCs w:val="36"/>
      <w:lang w:eastAsia="ru-RU"/>
    </w:rPr>
  </w:style>
  <w:style w:type="character" w:customStyle="1" w:styleId="afe">
    <w:name w:val="Текст концевой сноски Знак"/>
    <w:basedOn w:val="a0"/>
    <w:link w:val="aff"/>
    <w:uiPriority w:val="99"/>
    <w:semiHidden/>
    <w:rsid w:val="00AA1DEE"/>
    <w:rPr>
      <w:sz w:val="20"/>
      <w:szCs w:val="20"/>
    </w:rPr>
  </w:style>
  <w:style w:type="paragraph" w:styleId="aff">
    <w:name w:val="endnote text"/>
    <w:basedOn w:val="a"/>
    <w:link w:val="afe"/>
    <w:uiPriority w:val="99"/>
    <w:semiHidden/>
    <w:unhideWhenUsed/>
    <w:rsid w:val="00AA1DEE"/>
    <w:rPr>
      <w:rFonts w:asciiTheme="minorHAnsi" w:eastAsiaTheme="minorHAnsi" w:hAnsiTheme="minorHAnsi" w:cstheme="minorBidi"/>
      <w:sz w:val="20"/>
      <w:szCs w:val="20"/>
      <w:lang w:eastAsia="en-US"/>
    </w:rPr>
  </w:style>
  <w:style w:type="character" w:customStyle="1" w:styleId="14">
    <w:name w:val="Текст концевой сноски Знак1"/>
    <w:basedOn w:val="a0"/>
    <w:uiPriority w:val="99"/>
    <w:semiHidden/>
    <w:rsid w:val="00AA1DEE"/>
    <w:rPr>
      <w:rFonts w:ascii="Times New Roman" w:eastAsia="Times New Roman" w:hAnsi="Times New Roman" w:cs="Times New Roman"/>
      <w:sz w:val="20"/>
      <w:szCs w:val="20"/>
      <w:lang w:eastAsia="ru-RU"/>
    </w:rPr>
  </w:style>
  <w:style w:type="paragraph" w:customStyle="1" w:styleId="author">
    <w:name w:val="author"/>
    <w:basedOn w:val="a"/>
    <w:rsid w:val="00AA1DEE"/>
    <w:pPr>
      <w:spacing w:before="100" w:beforeAutospacing="1" w:after="100" w:afterAutospacing="1"/>
    </w:pPr>
    <w:rPr>
      <w:lang w:val="kk-KZ" w:eastAsia="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5BF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7F5BFF"/>
    <w:pPr>
      <w:keepNext/>
      <w:spacing w:before="240" w:after="60"/>
      <w:outlineLvl w:val="0"/>
    </w:pPr>
    <w:rPr>
      <w:rFonts w:ascii="Arial" w:hAnsi="Arial" w:cs="Arial"/>
      <w:b/>
      <w:bCs/>
      <w:kern w:val="32"/>
      <w:sz w:val="32"/>
      <w:szCs w:val="32"/>
    </w:rPr>
  </w:style>
  <w:style w:type="paragraph" w:styleId="2">
    <w:name w:val="heading 2"/>
    <w:basedOn w:val="a"/>
    <w:link w:val="20"/>
    <w:qFormat/>
    <w:rsid w:val="00AA1DEE"/>
    <w:pPr>
      <w:spacing w:before="100" w:beforeAutospacing="1" w:after="100" w:afterAutospacing="1"/>
      <w:outlineLvl w:val="1"/>
    </w:pPr>
    <w:rPr>
      <w:rFonts w:eastAsia="Calibri"/>
      <w:b/>
      <w:bCs/>
      <w:sz w:val="36"/>
      <w:szCs w:val="36"/>
    </w:rPr>
  </w:style>
  <w:style w:type="paragraph" w:styleId="3">
    <w:name w:val="heading 3"/>
    <w:basedOn w:val="a"/>
    <w:link w:val="30"/>
    <w:uiPriority w:val="9"/>
    <w:qFormat/>
    <w:rsid w:val="00EF255D"/>
    <w:pPr>
      <w:spacing w:before="100" w:beforeAutospacing="1" w:after="100" w:afterAutospacing="1"/>
      <w:outlineLvl w:val="2"/>
    </w:pPr>
    <w:rPr>
      <w:b/>
      <w:bCs/>
      <w:sz w:val="27"/>
      <w:szCs w:val="27"/>
      <w:lang w:val="kk-KZ" w:eastAsia="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F5BFF"/>
    <w:rPr>
      <w:rFonts w:ascii="Arial" w:eastAsia="Times New Roman" w:hAnsi="Arial" w:cs="Arial"/>
      <w:b/>
      <w:bCs/>
      <w:kern w:val="32"/>
      <w:sz w:val="32"/>
      <w:szCs w:val="32"/>
      <w:lang w:eastAsia="ru-RU"/>
    </w:rPr>
  </w:style>
  <w:style w:type="table" w:styleId="a3">
    <w:name w:val="Table Grid"/>
    <w:basedOn w:val="a1"/>
    <w:uiPriority w:val="59"/>
    <w:rsid w:val="007F5BF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footer"/>
    <w:basedOn w:val="a"/>
    <w:link w:val="a5"/>
    <w:uiPriority w:val="99"/>
    <w:rsid w:val="007F5BFF"/>
    <w:pPr>
      <w:tabs>
        <w:tab w:val="center" w:pos="4677"/>
        <w:tab w:val="right" w:pos="9355"/>
      </w:tabs>
    </w:pPr>
  </w:style>
  <w:style w:type="character" w:customStyle="1" w:styleId="a5">
    <w:name w:val="Нижний колонтитул Знак"/>
    <w:basedOn w:val="a0"/>
    <w:link w:val="a4"/>
    <w:uiPriority w:val="99"/>
    <w:rsid w:val="007F5BFF"/>
    <w:rPr>
      <w:rFonts w:ascii="Times New Roman" w:eastAsia="Times New Roman" w:hAnsi="Times New Roman" w:cs="Times New Roman"/>
      <w:sz w:val="24"/>
      <w:szCs w:val="24"/>
      <w:lang w:eastAsia="ru-RU"/>
    </w:rPr>
  </w:style>
  <w:style w:type="character" w:styleId="a6">
    <w:name w:val="page number"/>
    <w:basedOn w:val="a0"/>
    <w:rsid w:val="007F5BFF"/>
  </w:style>
  <w:style w:type="paragraph" w:styleId="a7">
    <w:name w:val="Body Text"/>
    <w:basedOn w:val="a"/>
    <w:link w:val="a8"/>
    <w:uiPriority w:val="1"/>
    <w:qFormat/>
    <w:rsid w:val="007F5BFF"/>
    <w:pPr>
      <w:jc w:val="both"/>
    </w:pPr>
    <w:rPr>
      <w:sz w:val="28"/>
      <w:szCs w:val="20"/>
      <w:lang w:val="x-none" w:eastAsia="ko-KR"/>
    </w:rPr>
  </w:style>
  <w:style w:type="character" w:customStyle="1" w:styleId="a8">
    <w:name w:val="Основной текст Знак"/>
    <w:basedOn w:val="a0"/>
    <w:link w:val="a7"/>
    <w:uiPriority w:val="1"/>
    <w:rsid w:val="007F5BFF"/>
    <w:rPr>
      <w:rFonts w:ascii="Times New Roman" w:eastAsia="Times New Roman" w:hAnsi="Times New Roman" w:cs="Times New Roman"/>
      <w:sz w:val="28"/>
      <w:szCs w:val="20"/>
      <w:lang w:val="x-none" w:eastAsia="ko-KR"/>
    </w:rPr>
  </w:style>
  <w:style w:type="paragraph" w:styleId="a9">
    <w:name w:val="Title"/>
    <w:basedOn w:val="a"/>
    <w:link w:val="aa"/>
    <w:qFormat/>
    <w:rsid w:val="007F5BFF"/>
    <w:pPr>
      <w:ind w:firstLine="567"/>
      <w:jc w:val="center"/>
    </w:pPr>
    <w:rPr>
      <w:b/>
      <w:bCs/>
      <w:sz w:val="28"/>
      <w:szCs w:val="28"/>
    </w:rPr>
  </w:style>
  <w:style w:type="character" w:customStyle="1" w:styleId="aa">
    <w:name w:val="Название Знак"/>
    <w:basedOn w:val="a0"/>
    <w:link w:val="a9"/>
    <w:rsid w:val="007F5BFF"/>
    <w:rPr>
      <w:rFonts w:ascii="Times New Roman" w:eastAsia="Times New Roman" w:hAnsi="Times New Roman" w:cs="Times New Roman"/>
      <w:b/>
      <w:bCs/>
      <w:sz w:val="28"/>
      <w:szCs w:val="28"/>
      <w:lang w:eastAsia="ru-RU"/>
    </w:rPr>
  </w:style>
  <w:style w:type="paragraph" w:styleId="ab">
    <w:name w:val="List Paragraph"/>
    <w:aliases w:val="маркированный,Абзац списка4,Абзац списка41,strich,2nd Tier Header,Абзац,Elenco Normale,Абзац с отступом,Абзац списка2,Heading1,Colorful List - Accent 11,References,NUMBERED PARAGRAPH,List Paragraph 1,Bullets,List_Paragraph,без абзаца"/>
    <w:basedOn w:val="a"/>
    <w:link w:val="ac"/>
    <w:uiPriority w:val="1"/>
    <w:qFormat/>
    <w:rsid w:val="007F5BFF"/>
    <w:pPr>
      <w:spacing w:after="200" w:line="276" w:lineRule="auto"/>
      <w:ind w:left="720"/>
      <w:contextualSpacing/>
    </w:pPr>
    <w:rPr>
      <w:rFonts w:ascii="Calibri" w:eastAsia="Calibri" w:hAnsi="Calibri"/>
      <w:sz w:val="22"/>
      <w:szCs w:val="22"/>
      <w:lang w:eastAsia="en-US"/>
    </w:rPr>
  </w:style>
  <w:style w:type="character" w:customStyle="1" w:styleId="apple-converted-space">
    <w:name w:val="apple-converted-space"/>
    <w:basedOn w:val="a0"/>
    <w:rsid w:val="007F5BFF"/>
  </w:style>
  <w:style w:type="character" w:styleId="ad">
    <w:name w:val="Hyperlink"/>
    <w:uiPriority w:val="99"/>
    <w:rsid w:val="007F5BFF"/>
    <w:rPr>
      <w:strike w:val="0"/>
      <w:dstrike w:val="0"/>
      <w:color w:val="0156AA"/>
      <w:u w:val="none"/>
      <w:effect w:val="none"/>
      <w:bdr w:val="none" w:sz="0" w:space="0" w:color="auto" w:frame="1"/>
    </w:rPr>
  </w:style>
  <w:style w:type="paragraph" w:customStyle="1" w:styleId="Default">
    <w:name w:val="Default"/>
    <w:rsid w:val="007F5BF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e">
    <w:name w:val="Normal (Web)"/>
    <w:aliases w:val="Обычный (Web),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
    <w:basedOn w:val="a"/>
    <w:link w:val="af"/>
    <w:uiPriority w:val="99"/>
    <w:unhideWhenUsed/>
    <w:qFormat/>
    <w:rsid w:val="007F5BFF"/>
    <w:pPr>
      <w:spacing w:before="100" w:beforeAutospacing="1" w:after="100" w:afterAutospacing="1"/>
    </w:pPr>
  </w:style>
  <w:style w:type="paragraph" w:styleId="af0">
    <w:name w:val="Body Text Indent"/>
    <w:basedOn w:val="a"/>
    <w:link w:val="af1"/>
    <w:rsid w:val="007F5BFF"/>
    <w:pPr>
      <w:spacing w:after="120"/>
      <w:ind w:left="283"/>
    </w:pPr>
    <w:rPr>
      <w:lang w:val="en-US" w:eastAsia="x-none"/>
    </w:rPr>
  </w:style>
  <w:style w:type="character" w:customStyle="1" w:styleId="af1">
    <w:name w:val="Основной текст с отступом Знак"/>
    <w:basedOn w:val="a0"/>
    <w:link w:val="af0"/>
    <w:rsid w:val="007F5BFF"/>
    <w:rPr>
      <w:rFonts w:ascii="Times New Roman" w:eastAsia="Times New Roman" w:hAnsi="Times New Roman" w:cs="Times New Roman"/>
      <w:sz w:val="24"/>
      <w:szCs w:val="24"/>
      <w:lang w:val="en-US" w:eastAsia="x-none"/>
    </w:rPr>
  </w:style>
  <w:style w:type="character" w:customStyle="1" w:styleId="hl">
    <w:name w:val="hl"/>
    <w:basedOn w:val="a0"/>
    <w:rsid w:val="007F5BFF"/>
  </w:style>
  <w:style w:type="paragraph" w:customStyle="1" w:styleId="msobodytextindentmailrucssattributepostfix">
    <w:name w:val="msobodytextindent_mailru_css_attribute_postfix"/>
    <w:basedOn w:val="a"/>
    <w:rsid w:val="007F5BFF"/>
    <w:pPr>
      <w:spacing w:before="100" w:beforeAutospacing="1" w:after="100" w:afterAutospacing="1"/>
    </w:pPr>
  </w:style>
  <w:style w:type="character" w:styleId="af2">
    <w:name w:val="Emphasis"/>
    <w:uiPriority w:val="20"/>
    <w:qFormat/>
    <w:rsid w:val="007F5BFF"/>
    <w:rPr>
      <w:i/>
      <w:iCs/>
    </w:rPr>
  </w:style>
  <w:style w:type="paragraph" w:customStyle="1" w:styleId="msonormalmailrucssattributepostfix">
    <w:name w:val="msonormal_mailru_css_attribute_postfix"/>
    <w:basedOn w:val="a"/>
    <w:rsid w:val="007F5BFF"/>
    <w:pPr>
      <w:spacing w:before="100" w:beforeAutospacing="1" w:after="100" w:afterAutospacing="1"/>
    </w:pPr>
  </w:style>
  <w:style w:type="character" w:styleId="af3">
    <w:name w:val="Strong"/>
    <w:uiPriority w:val="22"/>
    <w:qFormat/>
    <w:rsid w:val="007F5BFF"/>
    <w:rPr>
      <w:b/>
      <w:bCs/>
    </w:rPr>
  </w:style>
  <w:style w:type="character" w:customStyle="1" w:styleId="separator">
    <w:name w:val="separator"/>
    <w:rsid w:val="007F5BFF"/>
  </w:style>
  <w:style w:type="paragraph" w:styleId="21">
    <w:name w:val="Body Text Indent 2"/>
    <w:basedOn w:val="a"/>
    <w:link w:val="22"/>
    <w:rsid w:val="007F5BFF"/>
    <w:pPr>
      <w:spacing w:after="120" w:line="480" w:lineRule="auto"/>
      <w:ind w:left="283"/>
    </w:pPr>
    <w:rPr>
      <w:lang w:val="x-none" w:eastAsia="x-none"/>
    </w:rPr>
  </w:style>
  <w:style w:type="character" w:customStyle="1" w:styleId="22">
    <w:name w:val="Основной текст с отступом 2 Знак"/>
    <w:basedOn w:val="a0"/>
    <w:link w:val="21"/>
    <w:rsid w:val="007F5BFF"/>
    <w:rPr>
      <w:rFonts w:ascii="Times New Roman" w:eastAsia="Times New Roman" w:hAnsi="Times New Roman" w:cs="Times New Roman"/>
      <w:sz w:val="24"/>
      <w:szCs w:val="24"/>
      <w:lang w:val="x-none" w:eastAsia="x-none"/>
    </w:rPr>
  </w:style>
  <w:style w:type="paragraph" w:styleId="af4">
    <w:name w:val="Balloon Text"/>
    <w:basedOn w:val="a"/>
    <w:link w:val="af5"/>
    <w:uiPriority w:val="99"/>
    <w:semiHidden/>
    <w:unhideWhenUsed/>
    <w:rsid w:val="007F5BFF"/>
    <w:rPr>
      <w:rFonts w:ascii="Tahoma" w:hAnsi="Tahoma" w:cs="Tahoma"/>
      <w:sz w:val="16"/>
      <w:szCs w:val="16"/>
    </w:rPr>
  </w:style>
  <w:style w:type="character" w:customStyle="1" w:styleId="af5">
    <w:name w:val="Текст выноски Знак"/>
    <w:basedOn w:val="a0"/>
    <w:link w:val="af4"/>
    <w:uiPriority w:val="99"/>
    <w:semiHidden/>
    <w:rsid w:val="007F5BFF"/>
    <w:rPr>
      <w:rFonts w:ascii="Tahoma" w:eastAsia="Times New Roman" w:hAnsi="Tahoma" w:cs="Tahoma"/>
      <w:sz w:val="16"/>
      <w:szCs w:val="16"/>
      <w:lang w:eastAsia="ru-RU"/>
    </w:rPr>
  </w:style>
  <w:style w:type="character" w:customStyle="1" w:styleId="af">
    <w:name w:val="Обычный (веб) Знак"/>
    <w:aliases w:val="Обычный (Web) Знак,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w:basedOn w:val="a0"/>
    <w:link w:val="ae"/>
    <w:uiPriority w:val="99"/>
    <w:rsid w:val="007F5BFF"/>
    <w:rPr>
      <w:rFonts w:ascii="Times New Roman" w:eastAsia="Times New Roman" w:hAnsi="Times New Roman" w:cs="Times New Roman"/>
      <w:sz w:val="24"/>
      <w:szCs w:val="24"/>
      <w:lang w:eastAsia="ru-RU"/>
    </w:rPr>
  </w:style>
  <w:style w:type="paragraph" w:styleId="af6">
    <w:name w:val="No Spacing"/>
    <w:uiPriority w:val="1"/>
    <w:qFormat/>
    <w:rsid w:val="00797F14"/>
    <w:pPr>
      <w:spacing w:after="0" w:line="240" w:lineRule="auto"/>
    </w:pPr>
    <w:rPr>
      <w:rFonts w:ascii="Consolas" w:eastAsia="Consolas" w:hAnsi="Consolas" w:cs="Consolas"/>
      <w:lang w:val="en-US"/>
    </w:rPr>
  </w:style>
  <w:style w:type="paragraph" w:customStyle="1" w:styleId="11">
    <w:name w:val="Абзац списка1"/>
    <w:basedOn w:val="a"/>
    <w:rsid w:val="00797F14"/>
    <w:pPr>
      <w:widowControl w:val="0"/>
      <w:spacing w:after="200" w:line="276" w:lineRule="auto"/>
      <w:ind w:left="720"/>
    </w:pPr>
    <w:rPr>
      <w:rFonts w:ascii="Calibri" w:eastAsia="Calibri" w:hAnsi="Calibri" w:cs="Calibri"/>
      <w:kern w:val="2"/>
      <w:sz w:val="22"/>
      <w:szCs w:val="22"/>
      <w:lang w:eastAsia="ar-SA"/>
    </w:rPr>
  </w:style>
  <w:style w:type="paragraph" w:customStyle="1" w:styleId="af7">
    <w:name w:val="Содержимое таблицы"/>
    <w:basedOn w:val="a"/>
    <w:uiPriority w:val="99"/>
    <w:rsid w:val="000901FE"/>
    <w:pPr>
      <w:widowControl w:val="0"/>
      <w:suppressLineNumbers/>
      <w:suppressAutoHyphens/>
    </w:pPr>
    <w:rPr>
      <w:rFonts w:eastAsia="Andale Sans UI"/>
      <w:kern w:val="2"/>
      <w:lang w:eastAsia="ar-SA"/>
    </w:rPr>
  </w:style>
  <w:style w:type="character" w:customStyle="1" w:styleId="af8">
    <w:name w:val="Основной текст_"/>
    <w:link w:val="23"/>
    <w:rsid w:val="00EE1E3E"/>
    <w:rPr>
      <w:spacing w:val="1"/>
      <w:sz w:val="25"/>
      <w:szCs w:val="25"/>
      <w:shd w:val="clear" w:color="auto" w:fill="FFFFFF"/>
    </w:rPr>
  </w:style>
  <w:style w:type="paragraph" w:customStyle="1" w:styleId="23">
    <w:name w:val="Основной текст2"/>
    <w:basedOn w:val="a"/>
    <w:link w:val="af8"/>
    <w:rsid w:val="00EE1E3E"/>
    <w:pPr>
      <w:shd w:val="clear" w:color="auto" w:fill="FFFFFF"/>
      <w:spacing w:line="317" w:lineRule="exact"/>
      <w:jc w:val="center"/>
    </w:pPr>
    <w:rPr>
      <w:rFonts w:asciiTheme="minorHAnsi" w:eastAsiaTheme="minorHAnsi" w:hAnsiTheme="minorHAnsi" w:cstheme="minorBidi"/>
      <w:spacing w:val="1"/>
      <w:sz w:val="25"/>
      <w:szCs w:val="25"/>
      <w:shd w:val="clear" w:color="auto" w:fill="FFFFFF"/>
      <w:lang w:eastAsia="en-US"/>
    </w:rPr>
  </w:style>
  <w:style w:type="character" w:customStyle="1" w:styleId="12">
    <w:name w:val="Основной текст1"/>
    <w:rsid w:val="00EE1E3E"/>
    <w:rPr>
      <w:spacing w:val="0"/>
      <w:sz w:val="25"/>
      <w:szCs w:val="25"/>
      <w:shd w:val="clear" w:color="auto" w:fill="FFFFFF"/>
      <w:lang w:bidi="ar-SA"/>
    </w:rPr>
  </w:style>
  <w:style w:type="character" w:customStyle="1" w:styleId="af9">
    <w:name w:val="Основной текст + Курсив"/>
    <w:rsid w:val="00EE1E3E"/>
    <w:rPr>
      <w:rFonts w:ascii="Times New Roman" w:eastAsia="Times New Roman" w:hAnsi="Times New Roman" w:cs="Times New Roman"/>
      <w:b w:val="0"/>
      <w:bCs w:val="0"/>
      <w:i/>
      <w:iCs/>
      <w:smallCaps w:val="0"/>
      <w:strike w:val="0"/>
      <w:spacing w:val="-3"/>
      <w:sz w:val="25"/>
      <w:szCs w:val="25"/>
      <w:u w:val="single"/>
      <w:shd w:val="clear" w:color="auto" w:fill="FFFFFF"/>
      <w:lang w:bidi="ar-SA"/>
    </w:rPr>
  </w:style>
  <w:style w:type="paragraph" w:styleId="afa">
    <w:name w:val="header"/>
    <w:basedOn w:val="a"/>
    <w:link w:val="afb"/>
    <w:uiPriority w:val="99"/>
    <w:unhideWhenUsed/>
    <w:rsid w:val="000E64C0"/>
    <w:pPr>
      <w:tabs>
        <w:tab w:val="center" w:pos="4677"/>
        <w:tab w:val="right" w:pos="9355"/>
      </w:tabs>
    </w:pPr>
  </w:style>
  <w:style w:type="character" w:customStyle="1" w:styleId="afb">
    <w:name w:val="Верхний колонтитул Знак"/>
    <w:basedOn w:val="a0"/>
    <w:link w:val="afa"/>
    <w:uiPriority w:val="99"/>
    <w:rsid w:val="000E64C0"/>
    <w:rPr>
      <w:rFonts w:ascii="Times New Roman" w:eastAsia="Times New Roman" w:hAnsi="Times New Roman" w:cs="Times New Roman"/>
      <w:sz w:val="24"/>
      <w:szCs w:val="24"/>
      <w:lang w:eastAsia="ru-RU"/>
    </w:rPr>
  </w:style>
  <w:style w:type="character" w:customStyle="1" w:styleId="ac">
    <w:name w:val="Абзац списка Знак"/>
    <w:aliases w:val="маркированный Знак,Абзац списка4 Знак,Абзац списка41 Знак,strich Знак,2nd Tier Header Знак,Абзац Знак,Elenco Normale Знак,Абзац с отступом Знак,Абзац списка2 Знак,Heading1 Знак,Colorful List - Accent 11 Знак,References Знак"/>
    <w:link w:val="ab"/>
    <w:uiPriority w:val="1"/>
    <w:qFormat/>
    <w:rsid w:val="00175F98"/>
    <w:rPr>
      <w:rFonts w:ascii="Calibri" w:eastAsia="Calibri" w:hAnsi="Calibri" w:cs="Times New Roman"/>
    </w:rPr>
  </w:style>
  <w:style w:type="table" w:customStyle="1" w:styleId="TableNormal">
    <w:name w:val="Table Normal"/>
    <w:uiPriority w:val="2"/>
    <w:semiHidden/>
    <w:unhideWhenUsed/>
    <w:qFormat/>
    <w:rsid w:val="00B370F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370F7"/>
    <w:pPr>
      <w:widowControl w:val="0"/>
      <w:autoSpaceDE w:val="0"/>
      <w:autoSpaceDN w:val="0"/>
      <w:ind w:left="107"/>
    </w:pPr>
    <w:rPr>
      <w:sz w:val="22"/>
      <w:szCs w:val="22"/>
      <w:lang w:bidi="ru-RU"/>
    </w:rPr>
  </w:style>
  <w:style w:type="character" w:customStyle="1" w:styleId="30">
    <w:name w:val="Заголовок 3 Знак"/>
    <w:basedOn w:val="a0"/>
    <w:link w:val="3"/>
    <w:uiPriority w:val="9"/>
    <w:rsid w:val="00EF255D"/>
    <w:rPr>
      <w:rFonts w:ascii="Times New Roman" w:eastAsia="Times New Roman" w:hAnsi="Times New Roman" w:cs="Times New Roman"/>
      <w:b/>
      <w:bCs/>
      <w:sz w:val="27"/>
      <w:szCs w:val="27"/>
      <w:lang w:val="kk-KZ" w:eastAsia="kk-KZ"/>
    </w:rPr>
  </w:style>
  <w:style w:type="character" w:customStyle="1" w:styleId="mw-headline">
    <w:name w:val="mw-headline"/>
    <w:rsid w:val="00EF255D"/>
  </w:style>
  <w:style w:type="paragraph" w:customStyle="1" w:styleId="13">
    <w:name w:val="Строгий1"/>
    <w:basedOn w:val="a"/>
    <w:rsid w:val="00EF255D"/>
    <w:pPr>
      <w:spacing w:before="100" w:beforeAutospacing="1" w:after="100" w:afterAutospacing="1"/>
    </w:pPr>
  </w:style>
  <w:style w:type="paragraph" w:styleId="afc">
    <w:name w:val="footnote text"/>
    <w:basedOn w:val="a"/>
    <w:link w:val="afd"/>
    <w:uiPriority w:val="99"/>
    <w:unhideWhenUsed/>
    <w:rsid w:val="006E4AA6"/>
    <w:rPr>
      <w:rFonts w:asciiTheme="minorHAnsi" w:eastAsiaTheme="minorHAnsi" w:hAnsiTheme="minorHAnsi" w:cstheme="minorBidi"/>
      <w:sz w:val="20"/>
      <w:szCs w:val="20"/>
      <w:lang w:eastAsia="en-US"/>
    </w:rPr>
  </w:style>
  <w:style w:type="character" w:customStyle="1" w:styleId="afd">
    <w:name w:val="Текст сноски Знак"/>
    <w:basedOn w:val="a0"/>
    <w:link w:val="afc"/>
    <w:uiPriority w:val="99"/>
    <w:rsid w:val="006E4AA6"/>
    <w:rPr>
      <w:sz w:val="20"/>
      <w:szCs w:val="20"/>
    </w:rPr>
  </w:style>
  <w:style w:type="character" w:customStyle="1" w:styleId="20">
    <w:name w:val="Заголовок 2 Знак"/>
    <w:basedOn w:val="a0"/>
    <w:link w:val="2"/>
    <w:rsid w:val="00AA1DEE"/>
    <w:rPr>
      <w:rFonts w:ascii="Times New Roman" w:eastAsia="Calibri" w:hAnsi="Times New Roman" w:cs="Times New Roman"/>
      <w:b/>
      <w:bCs/>
      <w:sz w:val="36"/>
      <w:szCs w:val="36"/>
      <w:lang w:eastAsia="ru-RU"/>
    </w:rPr>
  </w:style>
  <w:style w:type="character" w:customStyle="1" w:styleId="afe">
    <w:name w:val="Текст концевой сноски Знак"/>
    <w:basedOn w:val="a0"/>
    <w:link w:val="aff"/>
    <w:uiPriority w:val="99"/>
    <w:semiHidden/>
    <w:rsid w:val="00AA1DEE"/>
    <w:rPr>
      <w:sz w:val="20"/>
      <w:szCs w:val="20"/>
    </w:rPr>
  </w:style>
  <w:style w:type="paragraph" w:styleId="aff">
    <w:name w:val="endnote text"/>
    <w:basedOn w:val="a"/>
    <w:link w:val="afe"/>
    <w:uiPriority w:val="99"/>
    <w:semiHidden/>
    <w:unhideWhenUsed/>
    <w:rsid w:val="00AA1DEE"/>
    <w:rPr>
      <w:rFonts w:asciiTheme="minorHAnsi" w:eastAsiaTheme="minorHAnsi" w:hAnsiTheme="minorHAnsi" w:cstheme="minorBidi"/>
      <w:sz w:val="20"/>
      <w:szCs w:val="20"/>
      <w:lang w:eastAsia="en-US"/>
    </w:rPr>
  </w:style>
  <w:style w:type="character" w:customStyle="1" w:styleId="14">
    <w:name w:val="Текст концевой сноски Знак1"/>
    <w:basedOn w:val="a0"/>
    <w:uiPriority w:val="99"/>
    <w:semiHidden/>
    <w:rsid w:val="00AA1DEE"/>
    <w:rPr>
      <w:rFonts w:ascii="Times New Roman" w:eastAsia="Times New Roman" w:hAnsi="Times New Roman" w:cs="Times New Roman"/>
      <w:sz w:val="20"/>
      <w:szCs w:val="20"/>
      <w:lang w:eastAsia="ru-RU"/>
    </w:rPr>
  </w:style>
  <w:style w:type="paragraph" w:customStyle="1" w:styleId="author">
    <w:name w:val="author"/>
    <w:basedOn w:val="a"/>
    <w:rsid w:val="00AA1DEE"/>
    <w:pPr>
      <w:spacing w:before="100" w:beforeAutospacing="1" w:after="100" w:afterAutospacing="1"/>
    </w:pPr>
    <w:rPr>
      <w:lang w:val="kk-KZ" w:eastAsia="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6980172">
      <w:bodyDiv w:val="1"/>
      <w:marLeft w:val="0"/>
      <w:marRight w:val="0"/>
      <w:marTop w:val="0"/>
      <w:marBottom w:val="0"/>
      <w:divBdr>
        <w:top w:val="none" w:sz="0" w:space="0" w:color="auto"/>
        <w:left w:val="none" w:sz="0" w:space="0" w:color="auto"/>
        <w:bottom w:val="none" w:sz="0" w:space="0" w:color="auto"/>
        <w:right w:val="none" w:sz="0" w:space="0" w:color="auto"/>
      </w:divBdr>
    </w:div>
    <w:div w:id="1842619126">
      <w:bodyDiv w:val="1"/>
      <w:marLeft w:val="0"/>
      <w:marRight w:val="0"/>
      <w:marTop w:val="0"/>
      <w:marBottom w:val="0"/>
      <w:divBdr>
        <w:top w:val="none" w:sz="0" w:space="0" w:color="auto"/>
        <w:left w:val="none" w:sz="0" w:space="0" w:color="auto"/>
        <w:bottom w:val="none" w:sz="0" w:space="0" w:color="auto"/>
        <w:right w:val="none" w:sz="0" w:space="0" w:color="auto"/>
      </w:divBdr>
    </w:div>
    <w:div w:id="1942637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apps.kazhydromet.kz:3838/app_dem_water_visual/" TargetMode="External"/><Relationship Id="rId21" Type="http://schemas.openxmlformats.org/officeDocument/2006/relationships/chart" Target="charts/chart11.xml"/><Relationship Id="rId42" Type="http://schemas.openxmlformats.org/officeDocument/2006/relationships/image" Target="media/image14.png"/><Relationship Id="rId47" Type="http://schemas.openxmlformats.org/officeDocument/2006/relationships/image" Target="media/image19.png"/><Relationship Id="rId63" Type="http://schemas.openxmlformats.org/officeDocument/2006/relationships/diagramColors" Target="diagrams/colors1.xml"/><Relationship Id="rId68" Type="http://schemas.openxmlformats.org/officeDocument/2006/relationships/image" Target="media/image34.png"/><Relationship Id="rId84" Type="http://schemas.openxmlformats.org/officeDocument/2006/relationships/image" Target="media/image49.jpeg"/><Relationship Id="rId89" Type="http://schemas.openxmlformats.org/officeDocument/2006/relationships/image" Target="media/image54.jpe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hyperlink" Target="http://www.archaeolog.kz" TargetMode="External"/><Relationship Id="rId107" Type="http://schemas.openxmlformats.org/officeDocument/2006/relationships/image" Target="media/image72.jpeg"/><Relationship Id="rId11" Type="http://schemas.openxmlformats.org/officeDocument/2006/relationships/chart" Target="charts/chart1.xml"/><Relationship Id="rId24" Type="http://schemas.openxmlformats.org/officeDocument/2006/relationships/hyperlink" Target="http://press.psu.ru/index.php/geogr/article/view/1017" TargetMode="External"/><Relationship Id="rId32" Type="http://schemas.openxmlformats.org/officeDocument/2006/relationships/image" Target="media/image6.png"/><Relationship Id="rId37" Type="http://schemas.openxmlformats.org/officeDocument/2006/relationships/oleObject" Target="embeddings/oleObject1.bin"/><Relationship Id="rId40" Type="http://schemas.openxmlformats.org/officeDocument/2006/relationships/image" Target="media/image12.jpeg"/><Relationship Id="rId45" Type="http://schemas.openxmlformats.org/officeDocument/2006/relationships/image" Target="media/image17.jpeg"/><Relationship Id="rId53" Type="http://schemas.openxmlformats.org/officeDocument/2006/relationships/oleObject" Target="embeddings/oleObject3.bin"/><Relationship Id="rId58" Type="http://schemas.openxmlformats.org/officeDocument/2006/relationships/image" Target="media/image29.emf"/><Relationship Id="rId66" Type="http://schemas.openxmlformats.org/officeDocument/2006/relationships/image" Target="media/image32.png"/><Relationship Id="rId74" Type="http://schemas.openxmlformats.org/officeDocument/2006/relationships/image" Target="media/image40.png"/><Relationship Id="rId79" Type="http://schemas.openxmlformats.org/officeDocument/2006/relationships/image" Target="media/image45.png"/><Relationship Id="rId87" Type="http://schemas.openxmlformats.org/officeDocument/2006/relationships/image" Target="media/image52.jpeg"/><Relationship Id="rId102" Type="http://schemas.openxmlformats.org/officeDocument/2006/relationships/image" Target="media/image67.jpeg"/><Relationship Id="rId110"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diagramLayout" Target="diagrams/layout1.xml"/><Relationship Id="rId82" Type="http://schemas.openxmlformats.org/officeDocument/2006/relationships/image" Target="media/image47.jpeg"/><Relationship Id="rId90" Type="http://schemas.openxmlformats.org/officeDocument/2006/relationships/image" Target="media/image55.jpeg"/><Relationship Id="rId95" Type="http://schemas.openxmlformats.org/officeDocument/2006/relationships/image" Target="media/image60.jpeg"/><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image" Target="media/image3.png"/><Relationship Id="rId27" Type="http://schemas.openxmlformats.org/officeDocument/2006/relationships/hyperlink" Target="https://igis.kz/images/snip/stroitelnye-normativy/sp-rk-2.04-01-2017-stroitelnaya-klimatologiya.pdf" TargetMode="External"/><Relationship Id="rId30" Type="http://schemas.openxmlformats.org/officeDocument/2006/relationships/image" Target="media/image4.png"/><Relationship Id="rId35" Type="http://schemas.openxmlformats.org/officeDocument/2006/relationships/image" Target="media/image9.emf"/><Relationship Id="rId43" Type="http://schemas.openxmlformats.org/officeDocument/2006/relationships/image" Target="media/image15.png"/><Relationship Id="rId48" Type="http://schemas.openxmlformats.org/officeDocument/2006/relationships/image" Target="media/image20.png"/><Relationship Id="rId56" Type="http://schemas.openxmlformats.org/officeDocument/2006/relationships/image" Target="media/image27.png"/><Relationship Id="rId64" Type="http://schemas.microsoft.com/office/2007/relationships/diagramDrawing" Target="diagrams/drawing1.xml"/><Relationship Id="rId69" Type="http://schemas.openxmlformats.org/officeDocument/2006/relationships/image" Target="media/image35.png"/><Relationship Id="rId77" Type="http://schemas.openxmlformats.org/officeDocument/2006/relationships/image" Target="media/image43.png"/><Relationship Id="rId100" Type="http://schemas.openxmlformats.org/officeDocument/2006/relationships/image" Target="media/image65.jpeg"/><Relationship Id="rId105" Type="http://schemas.openxmlformats.org/officeDocument/2006/relationships/image" Target="media/image70.jpeg"/><Relationship Id="rId113"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38.png"/><Relationship Id="rId80" Type="http://schemas.openxmlformats.org/officeDocument/2006/relationships/footer" Target="footer1.xml"/><Relationship Id="rId85" Type="http://schemas.openxmlformats.org/officeDocument/2006/relationships/image" Target="media/image50.jpeg"/><Relationship Id="rId93" Type="http://schemas.openxmlformats.org/officeDocument/2006/relationships/image" Target="media/image58.jpeg"/><Relationship Id="rId98"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hyperlink" Target="http://tureligious.com.ua" TargetMode="External"/><Relationship Id="rId33" Type="http://schemas.openxmlformats.org/officeDocument/2006/relationships/image" Target="media/image7.png"/><Relationship Id="rId38" Type="http://schemas.openxmlformats.org/officeDocument/2006/relationships/image" Target="media/image11.emf"/><Relationship Id="rId46" Type="http://schemas.openxmlformats.org/officeDocument/2006/relationships/image" Target="media/image18.png"/><Relationship Id="rId59" Type="http://schemas.openxmlformats.org/officeDocument/2006/relationships/image" Target="media/image30.emf"/><Relationship Id="rId67" Type="http://schemas.openxmlformats.org/officeDocument/2006/relationships/image" Target="media/image33.png"/><Relationship Id="rId103" Type="http://schemas.openxmlformats.org/officeDocument/2006/relationships/image" Target="media/image68.jpeg"/><Relationship Id="rId108" Type="http://schemas.openxmlformats.org/officeDocument/2006/relationships/image" Target="media/image73.jpeg"/><Relationship Id="rId20" Type="http://schemas.openxmlformats.org/officeDocument/2006/relationships/chart" Target="charts/chart10.xml"/><Relationship Id="rId41" Type="http://schemas.openxmlformats.org/officeDocument/2006/relationships/image" Target="media/image13.jpeg"/><Relationship Id="rId54" Type="http://schemas.openxmlformats.org/officeDocument/2006/relationships/image" Target="media/image25.jpeg"/><Relationship Id="rId62" Type="http://schemas.openxmlformats.org/officeDocument/2006/relationships/diagramQuickStyle" Target="diagrams/quickStyle1.xml"/><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image" Target="media/image48.jpeg"/><Relationship Id="rId88" Type="http://schemas.openxmlformats.org/officeDocument/2006/relationships/image" Target="media/image53.jpeg"/><Relationship Id="rId91" Type="http://schemas.openxmlformats.org/officeDocument/2006/relationships/image" Target="media/image56.jpeg"/><Relationship Id="rId96" Type="http://schemas.openxmlformats.org/officeDocument/2006/relationships/image" Target="media/image61.jpeg"/><Relationship Id="rId11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hyperlink" Target="https://www.akorda.kz/" TargetMode="External"/><Relationship Id="rId28" Type="http://schemas.openxmlformats.org/officeDocument/2006/relationships/hyperlink" Target="http://www.cawater-info.net/bk/monogr_07.htm" TargetMode="External"/><Relationship Id="rId36" Type="http://schemas.openxmlformats.org/officeDocument/2006/relationships/image" Target="media/image10.emf"/><Relationship Id="rId49" Type="http://schemas.openxmlformats.org/officeDocument/2006/relationships/image" Target="media/image21.png"/><Relationship Id="rId57" Type="http://schemas.openxmlformats.org/officeDocument/2006/relationships/image" Target="media/image28.png"/><Relationship Id="rId106" Type="http://schemas.openxmlformats.org/officeDocument/2006/relationships/image" Target="media/image71.jpeg"/><Relationship Id="rId10" Type="http://schemas.openxmlformats.org/officeDocument/2006/relationships/image" Target="media/image2.emf"/><Relationship Id="rId31" Type="http://schemas.openxmlformats.org/officeDocument/2006/relationships/image" Target="media/image5.png"/><Relationship Id="rId44" Type="http://schemas.openxmlformats.org/officeDocument/2006/relationships/image" Target="media/image16.jpeg"/><Relationship Id="rId52" Type="http://schemas.openxmlformats.org/officeDocument/2006/relationships/image" Target="media/image24.emf"/><Relationship Id="rId60" Type="http://schemas.openxmlformats.org/officeDocument/2006/relationships/diagramData" Target="diagrams/data1.xml"/><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image" Target="media/image46.png"/><Relationship Id="rId86" Type="http://schemas.openxmlformats.org/officeDocument/2006/relationships/image" Target="media/image51.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oleObject" Target="embeddings/oleObject2.bin"/><Relationship Id="rId109" Type="http://schemas.openxmlformats.org/officeDocument/2006/relationships/image" Target="media/image74.jpeg"/><Relationship Id="rId34" Type="http://schemas.openxmlformats.org/officeDocument/2006/relationships/image" Target="media/image8.emf"/><Relationship Id="rId50" Type="http://schemas.openxmlformats.org/officeDocument/2006/relationships/image" Target="media/image22.png"/><Relationship Id="rId55" Type="http://schemas.openxmlformats.org/officeDocument/2006/relationships/image" Target="media/image26.png"/><Relationship Id="rId76" Type="http://schemas.openxmlformats.org/officeDocument/2006/relationships/image" Target="media/image42.png"/><Relationship Id="rId97" Type="http://schemas.openxmlformats.org/officeDocument/2006/relationships/image" Target="media/image62.jpeg"/><Relationship Id="rId104" Type="http://schemas.openxmlformats.org/officeDocument/2006/relationships/image" Target="media/image69.jpeg"/><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image" Target="media/image5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Особо почитаемые памятники природного наследия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сакральных объектов на территории Казахстана</c:v>
                </c:pt>
              </c:strCache>
            </c:strRef>
          </c:cat>
          <c:val>
            <c:numRef>
              <c:f>Лист1!$B$2</c:f>
              <c:numCache>
                <c:formatCode>General</c:formatCode>
                <c:ptCount val="1"/>
                <c:pt idx="0">
                  <c:v>81</c:v>
                </c:pt>
              </c:numCache>
            </c:numRef>
          </c:val>
        </c:ser>
        <c:ser>
          <c:idx val="1"/>
          <c:order val="1"/>
          <c:tx>
            <c:strRef>
              <c:f>Лист1!$C$1</c:f>
              <c:strCache>
                <c:ptCount val="1"/>
                <c:pt idx="0">
                  <c:v>Археологические памятники и средневековые городские центры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сакральных объектов на территории Казахстана</c:v>
                </c:pt>
              </c:strCache>
            </c:strRef>
          </c:cat>
          <c:val>
            <c:numRef>
              <c:f>Лист1!$C$2</c:f>
              <c:numCache>
                <c:formatCode>General</c:formatCode>
                <c:ptCount val="1"/>
                <c:pt idx="0">
                  <c:v>136</c:v>
                </c:pt>
              </c:numCache>
            </c:numRef>
          </c:val>
        </c:ser>
        <c:ser>
          <c:idx val="2"/>
          <c:order val="2"/>
          <c:tx>
            <c:strRef>
              <c:f>Лист1!$D$1</c:f>
              <c:strCache>
                <c:ptCount val="1"/>
                <c:pt idx="0">
                  <c:v>Религиозные и культовые объекты, являющиеся местами поклонения</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сакральных объектов на территории Казахстана</c:v>
                </c:pt>
              </c:strCache>
            </c:strRef>
          </c:cat>
          <c:val>
            <c:numRef>
              <c:f>Лист1!$D$2</c:f>
              <c:numCache>
                <c:formatCode>General</c:formatCode>
                <c:ptCount val="1"/>
                <c:pt idx="0">
                  <c:v>340</c:v>
                </c:pt>
              </c:numCache>
            </c:numRef>
          </c:val>
        </c:ser>
        <c:ser>
          <c:idx val="3"/>
          <c:order val="3"/>
          <c:tx>
            <c:strRef>
              <c:f>Лист1!$E$1</c:f>
              <c:strCache>
                <c:ptCount val="1"/>
                <c:pt idx="0">
                  <c:v>Сакральные места, связанные с историческими личностями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сакральных объектов на территории Казахстана</c:v>
                </c:pt>
              </c:strCache>
            </c:strRef>
          </c:cat>
          <c:val>
            <c:numRef>
              <c:f>Лист1!$E$2</c:f>
              <c:numCache>
                <c:formatCode>General</c:formatCode>
                <c:ptCount val="1"/>
                <c:pt idx="0">
                  <c:v>122</c:v>
                </c:pt>
              </c:numCache>
            </c:numRef>
          </c:val>
        </c:ser>
        <c:ser>
          <c:idx val="4"/>
          <c:order val="4"/>
          <c:tx>
            <c:strRef>
              <c:f>Лист1!$F$1</c:f>
              <c:strCache>
                <c:ptCount val="1"/>
                <c:pt idx="0">
                  <c:v>Сакральные места, связанные с историческими и политическими событиями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сакральных объектов на территории Казахстана</c:v>
                </c:pt>
              </c:strCache>
            </c:strRef>
          </c:cat>
          <c:val>
            <c:numRef>
              <c:f>Лист1!$F$2</c:f>
              <c:numCache>
                <c:formatCode>General</c:formatCode>
                <c:ptCount val="1"/>
                <c:pt idx="0">
                  <c:v>52</c:v>
                </c:pt>
              </c:numCache>
            </c:numRef>
          </c:val>
        </c:ser>
        <c:dLbls>
          <c:showLegendKey val="0"/>
          <c:showVal val="0"/>
          <c:showCatName val="0"/>
          <c:showSerName val="0"/>
          <c:showPercent val="0"/>
          <c:showBubbleSize val="0"/>
        </c:dLbls>
        <c:gapWidth val="150"/>
        <c:axId val="117532160"/>
        <c:axId val="117530624"/>
      </c:barChart>
      <c:valAx>
        <c:axId val="117530624"/>
        <c:scaling>
          <c:orientation val="minMax"/>
        </c:scaling>
        <c:delete val="0"/>
        <c:axPos val="b"/>
        <c:majorGridlines/>
        <c:numFmt formatCode="General" sourceLinked="1"/>
        <c:majorTickMark val="none"/>
        <c:minorTickMark val="none"/>
        <c:tickLblPos val="nextTo"/>
        <c:crossAx val="117532160"/>
        <c:crosses val="autoZero"/>
        <c:crossBetween val="between"/>
      </c:valAx>
      <c:catAx>
        <c:axId val="117532160"/>
        <c:scaling>
          <c:orientation val="minMax"/>
        </c:scaling>
        <c:delete val="0"/>
        <c:axPos val="l"/>
        <c:numFmt formatCode="General" sourceLinked="0"/>
        <c:majorTickMark val="none"/>
        <c:minorTickMark val="none"/>
        <c:tickLblPos val="nextTo"/>
        <c:txPr>
          <a:bodyPr/>
          <a:lstStyle/>
          <a:p>
            <a:pPr>
              <a:defRPr sz="1050">
                <a:latin typeface="Times New Roman" pitchFamily="18" charset="0"/>
                <a:cs typeface="Times New Roman" pitchFamily="18" charset="0"/>
              </a:defRPr>
            </a:pPr>
            <a:endParaRPr lang="ru-RU"/>
          </a:p>
        </c:txPr>
        <c:crossAx val="117530624"/>
        <c:crosses val="autoZero"/>
        <c:auto val="1"/>
        <c:lblAlgn val="ctr"/>
        <c:lblOffset val="100"/>
        <c:noMultiLvlLbl val="0"/>
      </c:catAx>
    </c:plotArea>
    <c:legend>
      <c:legendPos val="r"/>
      <c:layout>
        <c:manualLayout>
          <c:xMode val="edge"/>
          <c:yMode val="edge"/>
          <c:x val="0.62777514077147745"/>
          <c:y val="4.8084035258211998E-2"/>
          <c:w val="0.35764051309337425"/>
          <c:h val="0.86778910163477752"/>
        </c:manualLayout>
      </c:layout>
      <c:overlay val="0"/>
      <c:txPr>
        <a:bodyPr/>
        <a:lstStyle/>
        <a:p>
          <a:pPr>
            <a:defRPr sz="1050">
              <a:latin typeface="Times New Roman" pitchFamily="18" charset="0"/>
              <a:cs typeface="Times New Roman" pitchFamily="18" charset="0"/>
            </a:defRPr>
          </a:pPr>
          <a:endParaRPr lang="ru-RU"/>
        </a:p>
      </c:txPr>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от 1до 2 дней</c:v>
                </c:pt>
                <c:pt idx="1">
                  <c:v>от 2 до 5 дней</c:v>
                </c:pt>
                <c:pt idx="2">
                  <c:v>от 5 дней до 7 дней</c:v>
                </c:pt>
                <c:pt idx="3">
                  <c:v>более 7 дней</c:v>
                </c:pt>
                <c:pt idx="4">
                  <c:v>затрудняюсь ответить</c:v>
                </c:pt>
              </c:strCache>
            </c:strRef>
          </c:cat>
          <c:val>
            <c:numRef>
              <c:f>Лист1!$B$2:$B$6</c:f>
              <c:numCache>
                <c:formatCode>0%</c:formatCode>
                <c:ptCount val="5"/>
                <c:pt idx="0">
                  <c:v>0.34</c:v>
                </c:pt>
                <c:pt idx="1">
                  <c:v>0.37</c:v>
                </c:pt>
                <c:pt idx="2">
                  <c:v>0.16</c:v>
                </c:pt>
                <c:pt idx="3">
                  <c:v>0.04</c:v>
                </c:pt>
                <c:pt idx="4">
                  <c:v>0.09</c:v>
                </c:pt>
              </c:numCache>
            </c:numRef>
          </c:val>
        </c:ser>
        <c:dLbls>
          <c:showLegendKey val="0"/>
          <c:showVal val="0"/>
          <c:showCatName val="0"/>
          <c:showSerName val="0"/>
          <c:showPercent val="0"/>
          <c:showBubbleSize val="0"/>
        </c:dLbls>
        <c:gapWidth val="150"/>
        <c:axId val="129428480"/>
        <c:axId val="129438464"/>
      </c:barChart>
      <c:catAx>
        <c:axId val="129428480"/>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438464"/>
        <c:crosses val="autoZero"/>
        <c:auto val="1"/>
        <c:lblAlgn val="ctr"/>
        <c:lblOffset val="100"/>
        <c:noMultiLvlLbl val="0"/>
      </c:catAx>
      <c:valAx>
        <c:axId val="12943846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9428480"/>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plotArea>
      <c:layout/>
      <c:radarChart>
        <c:radarStyle val="marker"/>
        <c:varyColors val="0"/>
        <c:ser>
          <c:idx val="0"/>
          <c:order val="0"/>
          <c:tx>
            <c:strRef>
              <c:f>Лист1!$B$1</c:f>
              <c:strCache>
                <c:ptCount val="1"/>
                <c:pt idx="0">
                  <c:v>ИТОГ</c:v>
                </c:pt>
              </c:strCache>
            </c:strRef>
          </c:tx>
          <c:cat>
            <c:strRef>
              <c:f>Лист1!$A$2:$A$15</c:f>
              <c:strCache>
                <c:ptCount val="14"/>
                <c:pt idx="0">
                  <c:v>Акмолинская область</c:v>
                </c:pt>
                <c:pt idx="1">
                  <c:v>Костанайская</c:v>
                </c:pt>
                <c:pt idx="2">
                  <c:v>Павлодарская</c:v>
                </c:pt>
                <c:pt idx="3">
                  <c:v>Северо-Казахстанская</c:v>
                </c:pt>
                <c:pt idx="4">
                  <c:v>Восточно-Казахстанская</c:v>
                </c:pt>
                <c:pt idx="5">
                  <c:v>Карагандинская</c:v>
                </c:pt>
                <c:pt idx="6">
                  <c:v>Атырауская</c:v>
                </c:pt>
                <c:pt idx="7">
                  <c:v>Западно-Казахстанская</c:v>
                </c:pt>
                <c:pt idx="8">
                  <c:v>Актюбинская</c:v>
                </c:pt>
                <c:pt idx="9">
                  <c:v>Мангыстауская</c:v>
                </c:pt>
                <c:pt idx="10">
                  <c:v>Алматинская</c:v>
                </c:pt>
                <c:pt idx="11">
                  <c:v>Жамбылская</c:v>
                </c:pt>
                <c:pt idx="12">
                  <c:v>Туркестанская</c:v>
                </c:pt>
                <c:pt idx="13">
                  <c:v>Кызылординская</c:v>
                </c:pt>
              </c:strCache>
            </c:strRef>
          </c:cat>
          <c:val>
            <c:numRef>
              <c:f>Лист1!$B$2:$B$15</c:f>
              <c:numCache>
                <c:formatCode>General</c:formatCode>
                <c:ptCount val="14"/>
                <c:pt idx="0">
                  <c:v>2413.9699999999998</c:v>
                </c:pt>
                <c:pt idx="1">
                  <c:v>1531.46</c:v>
                </c:pt>
                <c:pt idx="2">
                  <c:v>1895.2</c:v>
                </c:pt>
                <c:pt idx="3">
                  <c:v>649.15</c:v>
                </c:pt>
                <c:pt idx="4">
                  <c:v>2167.86</c:v>
                </c:pt>
                <c:pt idx="5">
                  <c:v>3524.5</c:v>
                </c:pt>
                <c:pt idx="6">
                  <c:v>1165.69</c:v>
                </c:pt>
                <c:pt idx="7">
                  <c:v>1977.25</c:v>
                </c:pt>
                <c:pt idx="8">
                  <c:v>2113.61</c:v>
                </c:pt>
                <c:pt idx="9">
                  <c:v>2132.4899999999998</c:v>
                </c:pt>
                <c:pt idx="10">
                  <c:v>3472.03</c:v>
                </c:pt>
                <c:pt idx="11">
                  <c:v>1877.03</c:v>
                </c:pt>
                <c:pt idx="12">
                  <c:v>4866.2700000000004</c:v>
                </c:pt>
                <c:pt idx="13">
                  <c:v>1865.42</c:v>
                </c:pt>
              </c:numCache>
            </c:numRef>
          </c:val>
        </c:ser>
        <c:dLbls>
          <c:showLegendKey val="0"/>
          <c:showVal val="0"/>
          <c:showCatName val="0"/>
          <c:showSerName val="0"/>
          <c:showPercent val="0"/>
          <c:showBubbleSize val="0"/>
        </c:dLbls>
        <c:axId val="129454464"/>
        <c:axId val="129456000"/>
      </c:radarChart>
      <c:catAx>
        <c:axId val="129454464"/>
        <c:scaling>
          <c:orientation val="minMax"/>
        </c:scaling>
        <c:delete val="0"/>
        <c:axPos val="b"/>
        <c:majorGridlines/>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456000"/>
        <c:crosses val="autoZero"/>
        <c:auto val="1"/>
        <c:lblAlgn val="ctr"/>
        <c:lblOffset val="100"/>
        <c:noMultiLvlLbl val="0"/>
      </c:catAx>
      <c:valAx>
        <c:axId val="129456000"/>
        <c:scaling>
          <c:orientation val="minMax"/>
        </c:scaling>
        <c:delete val="0"/>
        <c:axPos val="l"/>
        <c:majorGridlines/>
        <c:numFmt formatCode="General" sourceLinked="1"/>
        <c:majorTickMark val="out"/>
        <c:minorTickMark val="none"/>
        <c:tickLblPos val="nextTo"/>
        <c:crossAx val="129454464"/>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11904439649796"/>
          <c:y val="7.781238166124757E-2"/>
          <c:w val="0.39800594836869235"/>
          <c:h val="0.75712349888712649"/>
        </c:manualLayout>
      </c:layout>
      <c:radarChart>
        <c:radarStyle val="marker"/>
        <c:varyColors val="0"/>
        <c:ser>
          <c:idx val="0"/>
          <c:order val="0"/>
          <c:tx>
            <c:strRef>
              <c:f>Лист1!$B$1</c:f>
              <c:strCache>
                <c:ptCount val="1"/>
                <c:pt idx="0">
                  <c:v>Ряд 1</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Лист1!$A$2:$A$10</c:f>
              <c:strCache>
                <c:ptCount val="9"/>
                <c:pt idx="0">
                  <c:v>поклонение духовной святыне</c:v>
                </c:pt>
                <c:pt idx="1">
                  <c:v>духовное совершенствование</c:v>
                </c:pt>
                <c:pt idx="2">
                  <c:v>ознакомиться с культурным наследием страны</c:v>
                </c:pt>
                <c:pt idx="3">
                  <c:v>с целью оздоровления  </c:v>
                </c:pt>
                <c:pt idx="4">
                  <c:v>отключиться от обычных служебных и домашних забот </c:v>
                </c:pt>
                <c:pt idx="5">
                  <c:v>общение с местным населением и хранителями святынь</c:v>
                </c:pt>
                <c:pt idx="6">
                  <c:v>получить от духовных святынь помощи в решении своих проблем</c:v>
                </c:pt>
                <c:pt idx="7">
                  <c:v>получить от духовных святынь благословения в положительном исходе предстоящих мероприятий</c:v>
                </c:pt>
                <c:pt idx="8">
                  <c:v>другое</c:v>
                </c:pt>
              </c:strCache>
            </c:strRef>
          </c:cat>
          <c:val>
            <c:numRef>
              <c:f>Лист1!$B$2:$B$10</c:f>
              <c:numCache>
                <c:formatCode>0%</c:formatCode>
                <c:ptCount val="9"/>
                <c:pt idx="0">
                  <c:v>0.12</c:v>
                </c:pt>
                <c:pt idx="1">
                  <c:v>0.11</c:v>
                </c:pt>
                <c:pt idx="2">
                  <c:v>0.08</c:v>
                </c:pt>
                <c:pt idx="3">
                  <c:v>0.14000000000000001</c:v>
                </c:pt>
                <c:pt idx="4">
                  <c:v>0.01</c:v>
                </c:pt>
                <c:pt idx="5">
                  <c:v>0.04</c:v>
                </c:pt>
                <c:pt idx="6">
                  <c:v>0.27</c:v>
                </c:pt>
                <c:pt idx="7">
                  <c:v>0.22</c:v>
                </c:pt>
                <c:pt idx="8">
                  <c:v>0.01</c:v>
                </c:pt>
              </c:numCache>
            </c:numRef>
          </c:val>
        </c:ser>
        <c:dLbls>
          <c:showLegendKey val="0"/>
          <c:showVal val="0"/>
          <c:showCatName val="0"/>
          <c:showSerName val="0"/>
          <c:showPercent val="0"/>
          <c:showBubbleSize val="0"/>
        </c:dLbls>
        <c:axId val="128910848"/>
        <c:axId val="128912384"/>
      </c:radarChart>
      <c:catAx>
        <c:axId val="128910848"/>
        <c:scaling>
          <c:orientation val="minMax"/>
        </c:scaling>
        <c:delete val="0"/>
        <c:axPos val="b"/>
        <c:majorGridlines/>
        <c:numFmt formatCode="General" sourceLinked="0"/>
        <c:majorTickMark val="out"/>
        <c:minorTickMark val="none"/>
        <c:tickLblPos val="nextTo"/>
        <c:txPr>
          <a:bodyPr/>
          <a:lstStyle/>
          <a:p>
            <a:pPr>
              <a:defRPr sz="900">
                <a:latin typeface="Times New Roman" pitchFamily="18" charset="0"/>
                <a:cs typeface="Times New Roman" pitchFamily="18" charset="0"/>
              </a:defRPr>
            </a:pPr>
            <a:endParaRPr lang="ru-RU"/>
          </a:p>
        </c:txPr>
        <c:crossAx val="128912384"/>
        <c:crosses val="autoZero"/>
        <c:auto val="1"/>
        <c:lblAlgn val="l"/>
        <c:lblOffset val="100"/>
        <c:tickLblSkip val="1"/>
        <c:noMultiLvlLbl val="0"/>
      </c:catAx>
      <c:valAx>
        <c:axId val="128912384"/>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891084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Продажи</c:v>
                </c:pt>
              </c:strCache>
            </c:strRef>
          </c:tx>
          <c:marker>
            <c:symbol val="none"/>
          </c:marker>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близость к месту жительства</c:v>
                </c:pt>
                <c:pt idx="1">
                  <c:v>транспортная доступность</c:v>
                </c:pt>
                <c:pt idx="2">
                  <c:v>материальные возможности</c:v>
                </c:pt>
                <c:pt idx="3">
                  <c:v>значимость духовной святыни </c:v>
                </c:pt>
                <c:pt idx="4">
                  <c:v>в зависимости от цели паломничества </c:v>
                </c:pt>
              </c:strCache>
            </c:strRef>
          </c:cat>
          <c:val>
            <c:numRef>
              <c:f>Лист1!$B$2:$B$6</c:f>
              <c:numCache>
                <c:formatCode>0%</c:formatCode>
                <c:ptCount val="5"/>
                <c:pt idx="0">
                  <c:v>0.34</c:v>
                </c:pt>
                <c:pt idx="1">
                  <c:v>0.23</c:v>
                </c:pt>
                <c:pt idx="2">
                  <c:v>7.0000000000000007E-2</c:v>
                </c:pt>
                <c:pt idx="3">
                  <c:v>0.2</c:v>
                </c:pt>
                <c:pt idx="4">
                  <c:v>0.16</c:v>
                </c:pt>
              </c:numCache>
            </c:numRef>
          </c:val>
          <c:smooth val="0"/>
        </c:ser>
        <c:dLbls>
          <c:showLegendKey val="0"/>
          <c:showVal val="0"/>
          <c:showCatName val="0"/>
          <c:showSerName val="0"/>
          <c:showPercent val="0"/>
          <c:showBubbleSize val="0"/>
        </c:dLbls>
        <c:marker val="1"/>
        <c:smooth val="0"/>
        <c:axId val="128109184"/>
        <c:axId val="128450944"/>
      </c:lineChart>
      <c:catAx>
        <c:axId val="128109184"/>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8450944"/>
        <c:crosses val="autoZero"/>
        <c:auto val="1"/>
        <c:lblAlgn val="ctr"/>
        <c:lblOffset val="100"/>
        <c:noMultiLvlLbl val="0"/>
      </c:catAx>
      <c:valAx>
        <c:axId val="128450944"/>
        <c:scaling>
          <c:orientation val="minMax"/>
        </c:scaling>
        <c:delete val="0"/>
        <c:axPos val="l"/>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8109184"/>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самостоятельно и через других верующих</c:v>
                </c:pt>
                <c:pt idx="1">
                  <c:v>только самостоятельно</c:v>
                </c:pt>
                <c:pt idx="2">
                  <c:v>только через других паломников</c:v>
                </c:pt>
                <c:pt idx="3">
                  <c:v>через туристическое агентство</c:v>
                </c:pt>
              </c:strCache>
            </c:strRef>
          </c:cat>
          <c:val>
            <c:numRef>
              <c:f>Лист1!$B$2:$B$5</c:f>
              <c:numCache>
                <c:formatCode>0%</c:formatCode>
                <c:ptCount val="4"/>
                <c:pt idx="0">
                  <c:v>0.49</c:v>
                </c:pt>
                <c:pt idx="1">
                  <c:v>0.17</c:v>
                </c:pt>
                <c:pt idx="2">
                  <c:v>0.15</c:v>
                </c:pt>
                <c:pt idx="3">
                  <c:v>0.19</c:v>
                </c:pt>
              </c:numCache>
            </c:numRef>
          </c:val>
        </c:ser>
        <c:dLbls>
          <c:showLegendKey val="0"/>
          <c:showVal val="0"/>
          <c:showCatName val="0"/>
          <c:showSerName val="0"/>
          <c:showPercent val="0"/>
          <c:showBubbleSize val="0"/>
        </c:dLbls>
        <c:gapWidth val="150"/>
        <c:axId val="129171456"/>
        <c:axId val="129172992"/>
      </c:barChart>
      <c:catAx>
        <c:axId val="129171456"/>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172992"/>
        <c:crosses val="autoZero"/>
        <c:auto val="1"/>
        <c:lblAlgn val="ctr"/>
        <c:lblOffset val="100"/>
        <c:noMultiLvlLbl val="0"/>
      </c:catAx>
      <c:valAx>
        <c:axId val="129172992"/>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9171456"/>
        <c:crosses val="autoZero"/>
        <c:crossBetween val="between"/>
      </c:valAx>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до 5% от дохода</c:v>
                </c:pt>
                <c:pt idx="1">
                  <c:v>от 5 до 20% дохода</c:v>
                </c:pt>
                <c:pt idx="2">
                  <c:v>свыше 20% дохода</c:v>
                </c:pt>
                <c:pt idx="3">
                  <c:v>затрудняюсь ответить</c:v>
                </c:pt>
              </c:strCache>
            </c:strRef>
          </c:cat>
          <c:val>
            <c:numRef>
              <c:f>Лист1!$B$2:$B$5</c:f>
              <c:numCache>
                <c:formatCode>0%</c:formatCode>
                <c:ptCount val="4"/>
                <c:pt idx="0">
                  <c:v>0.38</c:v>
                </c:pt>
                <c:pt idx="1">
                  <c:v>0.46</c:v>
                </c:pt>
                <c:pt idx="2">
                  <c:v>0.09</c:v>
                </c:pt>
                <c:pt idx="3">
                  <c:v>7.0000000000000007E-2</c:v>
                </c:pt>
              </c:numCache>
            </c:numRef>
          </c:val>
        </c:ser>
        <c:dLbls>
          <c:showLegendKey val="0"/>
          <c:showVal val="0"/>
          <c:showCatName val="0"/>
          <c:showSerName val="0"/>
          <c:showPercent val="0"/>
          <c:showBubbleSize val="0"/>
        </c:dLbls>
        <c:gapWidth val="150"/>
        <c:axId val="128455808"/>
        <c:axId val="128457344"/>
      </c:barChart>
      <c:catAx>
        <c:axId val="128455808"/>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8457344"/>
        <c:crosses val="autoZero"/>
        <c:auto val="1"/>
        <c:lblAlgn val="ctr"/>
        <c:lblOffset val="100"/>
        <c:noMultiLvlLbl val="0"/>
      </c:catAx>
      <c:valAx>
        <c:axId val="12845734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8455808"/>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да, всегда</c:v>
                </c:pt>
                <c:pt idx="1">
                  <c:v>да, иногда</c:v>
                </c:pt>
                <c:pt idx="2">
                  <c:v>нет, не встречал/ла</c:v>
                </c:pt>
                <c:pt idx="3">
                  <c:v>затрудняюсь ответить</c:v>
                </c:pt>
              </c:strCache>
            </c:strRef>
          </c:cat>
          <c:val>
            <c:numRef>
              <c:f>Лист1!$B$2:$B$5</c:f>
              <c:numCache>
                <c:formatCode>0%</c:formatCode>
                <c:ptCount val="4"/>
                <c:pt idx="0">
                  <c:v>0.15</c:v>
                </c:pt>
                <c:pt idx="1">
                  <c:v>0.59</c:v>
                </c:pt>
                <c:pt idx="2">
                  <c:v>0.08</c:v>
                </c:pt>
                <c:pt idx="3">
                  <c:v>0.18</c:v>
                </c:pt>
              </c:numCache>
            </c:numRef>
          </c:val>
        </c:ser>
        <c:dLbls>
          <c:showLegendKey val="0"/>
          <c:showVal val="0"/>
          <c:showCatName val="0"/>
          <c:showSerName val="0"/>
          <c:showPercent val="0"/>
          <c:showBubbleSize val="0"/>
        </c:dLbls>
        <c:gapWidth val="150"/>
        <c:axId val="129235200"/>
        <c:axId val="129245184"/>
      </c:barChart>
      <c:catAx>
        <c:axId val="129235200"/>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245184"/>
        <c:crosses val="autoZero"/>
        <c:auto val="1"/>
        <c:lblAlgn val="ctr"/>
        <c:lblOffset val="100"/>
        <c:noMultiLvlLbl val="0"/>
      </c:catAx>
      <c:valAx>
        <c:axId val="12924518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9235200"/>
        <c:crosses val="autoZero"/>
        <c:crossBetween val="between"/>
      </c:valAx>
    </c:plotArea>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смотрю через социальные сети паломнического направления</c:v>
                </c:pt>
                <c:pt idx="1">
                  <c:v>получаю информацию от знакомых</c:v>
                </c:pt>
                <c:pt idx="2">
                  <c:v>в других паломнических местах</c:v>
                </c:pt>
                <c:pt idx="3">
                  <c:v>в общественных изданиях  </c:v>
                </c:pt>
                <c:pt idx="4">
                  <c:v>на сайтах туристических агентств</c:v>
                </c:pt>
              </c:strCache>
            </c:strRef>
          </c:cat>
          <c:val>
            <c:numRef>
              <c:f>Лист1!$B$2:$B$6</c:f>
              <c:numCache>
                <c:formatCode>0%</c:formatCode>
                <c:ptCount val="5"/>
                <c:pt idx="0">
                  <c:v>0.33</c:v>
                </c:pt>
                <c:pt idx="1">
                  <c:v>0.33</c:v>
                </c:pt>
                <c:pt idx="2">
                  <c:v>0.14000000000000001</c:v>
                </c:pt>
                <c:pt idx="3">
                  <c:v>0.03</c:v>
                </c:pt>
                <c:pt idx="4">
                  <c:v>0.17</c:v>
                </c:pt>
              </c:numCache>
            </c:numRef>
          </c:val>
        </c:ser>
        <c:dLbls>
          <c:showLegendKey val="0"/>
          <c:showVal val="0"/>
          <c:showCatName val="0"/>
          <c:showSerName val="0"/>
          <c:showPercent val="0"/>
          <c:showBubbleSize val="0"/>
        </c:dLbls>
        <c:gapWidth val="150"/>
        <c:axId val="129252736"/>
        <c:axId val="129254528"/>
      </c:barChart>
      <c:catAx>
        <c:axId val="129252736"/>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254528"/>
        <c:crosses val="autoZero"/>
        <c:auto val="1"/>
        <c:lblAlgn val="r"/>
        <c:lblOffset val="100"/>
        <c:noMultiLvlLbl val="0"/>
      </c:catAx>
      <c:valAx>
        <c:axId val="129254528"/>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9252736"/>
        <c:crosses val="autoZero"/>
        <c:crossBetween val="between"/>
      </c:valAx>
    </c:plotArea>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да   </c:v>
                </c:pt>
                <c:pt idx="1">
                  <c:v>нет</c:v>
                </c:pt>
                <c:pt idx="2">
                  <c:v>можно обойтись без гида</c:v>
                </c:pt>
                <c:pt idx="3">
                  <c:v>гид должен быть верующим человеком</c:v>
                </c:pt>
              </c:strCache>
            </c:strRef>
          </c:cat>
          <c:val>
            <c:numRef>
              <c:f>Лист1!$B$2:$B$5</c:f>
              <c:numCache>
                <c:formatCode>0%</c:formatCode>
                <c:ptCount val="4"/>
                <c:pt idx="0">
                  <c:v>0.11</c:v>
                </c:pt>
                <c:pt idx="1">
                  <c:v>0.17</c:v>
                </c:pt>
                <c:pt idx="2">
                  <c:v>0.49</c:v>
                </c:pt>
                <c:pt idx="3">
                  <c:v>0.23</c:v>
                </c:pt>
              </c:numCache>
            </c:numRef>
          </c:val>
        </c:ser>
        <c:dLbls>
          <c:showLegendKey val="0"/>
          <c:showVal val="0"/>
          <c:showCatName val="0"/>
          <c:showSerName val="0"/>
          <c:showPercent val="0"/>
          <c:showBubbleSize val="0"/>
        </c:dLbls>
        <c:gapWidth val="150"/>
        <c:axId val="129372928"/>
        <c:axId val="129374464"/>
      </c:barChart>
      <c:catAx>
        <c:axId val="129372928"/>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374464"/>
        <c:crosses val="autoZero"/>
        <c:auto val="1"/>
        <c:lblAlgn val="ctr"/>
        <c:lblOffset val="100"/>
        <c:noMultiLvlLbl val="0"/>
      </c:catAx>
      <c:valAx>
        <c:axId val="129374464"/>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9372928"/>
        <c:crosses val="autoZero"/>
        <c:crossBetween val="between"/>
      </c:val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Лист1!$B$1</c:f>
              <c:strCache>
                <c:ptCount val="1"/>
                <c:pt idx="0">
                  <c:v>Ряд 1</c:v>
                </c:pt>
              </c:strCache>
            </c:strRef>
          </c:tx>
          <c:spPr>
            <a:solidFill>
              <a:srgbClr val="C000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в паломнической гостинице</c:v>
                </c:pt>
                <c:pt idx="1">
                  <c:v>в обычной гостинице</c:v>
                </c:pt>
                <c:pt idx="2">
                  <c:v>при сакральных объектах</c:v>
                </c:pt>
                <c:pt idx="3">
                  <c:v>на съемной квартире</c:v>
                </c:pt>
                <c:pt idx="4">
                  <c:v>у родственников или знакомых </c:v>
                </c:pt>
              </c:strCache>
            </c:strRef>
          </c:cat>
          <c:val>
            <c:numRef>
              <c:f>Лист1!$B$2:$B$6</c:f>
              <c:numCache>
                <c:formatCode>0%</c:formatCode>
                <c:ptCount val="5"/>
                <c:pt idx="0">
                  <c:v>0.28999999999999998</c:v>
                </c:pt>
                <c:pt idx="1">
                  <c:v>0.11</c:v>
                </c:pt>
                <c:pt idx="2">
                  <c:v>0.19</c:v>
                </c:pt>
                <c:pt idx="3">
                  <c:v>0.32</c:v>
                </c:pt>
                <c:pt idx="4">
                  <c:v>0.09</c:v>
                </c:pt>
              </c:numCache>
            </c:numRef>
          </c:val>
        </c:ser>
        <c:dLbls>
          <c:showLegendKey val="0"/>
          <c:showVal val="0"/>
          <c:showCatName val="0"/>
          <c:showSerName val="0"/>
          <c:showPercent val="0"/>
          <c:showBubbleSize val="0"/>
        </c:dLbls>
        <c:gapWidth val="150"/>
        <c:axId val="129382272"/>
        <c:axId val="129383808"/>
      </c:barChart>
      <c:catAx>
        <c:axId val="129382272"/>
        <c:scaling>
          <c:orientation val="minMax"/>
        </c:scaling>
        <c:delete val="0"/>
        <c:axPos val="l"/>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129383808"/>
        <c:crosses val="autoZero"/>
        <c:auto val="1"/>
        <c:lblAlgn val="ctr"/>
        <c:lblOffset val="100"/>
        <c:noMultiLvlLbl val="0"/>
      </c:catAx>
      <c:valAx>
        <c:axId val="129383808"/>
        <c:scaling>
          <c:orientation val="minMax"/>
        </c:scaling>
        <c:delete val="0"/>
        <c:axPos val="b"/>
        <c:majorGridlines/>
        <c:numFmt formatCode="0%" sourceLinked="1"/>
        <c:majorTickMark val="out"/>
        <c:minorTickMark val="none"/>
        <c:tickLblPos val="nextTo"/>
        <c:txPr>
          <a:bodyPr/>
          <a:lstStyle/>
          <a:p>
            <a:pPr>
              <a:defRPr>
                <a:latin typeface="Times New Roman" pitchFamily="18" charset="0"/>
                <a:cs typeface="Times New Roman" pitchFamily="18" charset="0"/>
              </a:defRPr>
            </a:pPr>
            <a:endParaRPr lang="ru-RU"/>
          </a:p>
        </c:txPr>
        <c:crossAx val="129382272"/>
        <c:crosses val="autoZero"/>
        <c:crossBetween val="between"/>
      </c:valAx>
    </c:plotArea>
    <c:plotVisOnly val="1"/>
    <c:dispBlanksAs val="gap"/>
    <c:showDLblsOverMax val="0"/>
  </c:chart>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7E1324A-DCA9-412E-8811-00CEA7189D16}"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ru-RU"/>
        </a:p>
      </dgm:t>
    </dgm:pt>
    <dgm:pt modelId="{87A0A495-88EC-4704-A99C-75437DF74BC6}">
      <dgm:prSet phldrT="[Текст]" custT="1"/>
      <dgm:spPr/>
      <dgm:t>
        <a:bodyPr/>
        <a:lstStyle/>
        <a:p>
          <a:r>
            <a:rPr lang="ru-RU" sz="1200" b="1">
              <a:latin typeface="Times New Roman" pitchFamily="18" charset="0"/>
              <a:cs typeface="Times New Roman" pitchFamily="18" charset="0"/>
            </a:rPr>
            <a:t>САКРАЛЬНЫЕ ОБЪЕКТЫ</a:t>
          </a:r>
        </a:p>
      </dgm:t>
    </dgm:pt>
    <dgm:pt modelId="{94A37FEF-0C8C-4AFE-AE16-D1E5C61032B3}" type="parTrans" cxnId="{FA574EEB-41D0-4273-940C-5812534BE269}">
      <dgm:prSet/>
      <dgm:spPr/>
      <dgm:t>
        <a:bodyPr/>
        <a:lstStyle/>
        <a:p>
          <a:endParaRPr lang="ru-RU" sz="1000">
            <a:latin typeface="Times New Roman" pitchFamily="18" charset="0"/>
            <a:cs typeface="Times New Roman" pitchFamily="18" charset="0"/>
          </a:endParaRPr>
        </a:p>
      </dgm:t>
    </dgm:pt>
    <dgm:pt modelId="{5B7FCC86-B4FA-4BF3-AB16-E455FE618F39}" type="sibTrans" cxnId="{FA574EEB-41D0-4273-940C-5812534BE269}">
      <dgm:prSet/>
      <dgm:spPr/>
      <dgm:t>
        <a:bodyPr/>
        <a:lstStyle/>
        <a:p>
          <a:endParaRPr lang="ru-RU" sz="1000">
            <a:latin typeface="Times New Roman" pitchFamily="18" charset="0"/>
            <a:cs typeface="Times New Roman" pitchFamily="18" charset="0"/>
          </a:endParaRPr>
        </a:p>
      </dgm:t>
    </dgm:pt>
    <dgm:pt modelId="{C9F885BE-56BF-49E6-B772-C34AFD82B1B2}">
      <dgm:prSet phldrT="[Текст]" custT="1"/>
      <dgm:spPr/>
      <dgm:t>
        <a:bodyPr/>
        <a:lstStyle/>
        <a:p>
          <a:r>
            <a:rPr lang="ru-RU" sz="1000">
              <a:latin typeface="Times New Roman" pitchFamily="18" charset="0"/>
              <a:cs typeface="Times New Roman" pitchFamily="18" charset="0"/>
            </a:rPr>
            <a:t>по мемориальному значению</a:t>
          </a:r>
        </a:p>
      </dgm:t>
    </dgm:pt>
    <dgm:pt modelId="{D983EC0B-E66C-4BDE-B89F-F27DC59567A2}" type="parTrans" cxnId="{F68E58C3-A1B6-4F7A-921B-2A48C9B3FE2C}">
      <dgm:prSet custT="1"/>
      <dgm:spPr/>
      <dgm:t>
        <a:bodyPr/>
        <a:lstStyle/>
        <a:p>
          <a:endParaRPr lang="ru-RU" sz="1000">
            <a:latin typeface="Times New Roman" pitchFamily="18" charset="0"/>
            <a:cs typeface="Times New Roman" pitchFamily="18" charset="0"/>
          </a:endParaRPr>
        </a:p>
      </dgm:t>
    </dgm:pt>
    <dgm:pt modelId="{5A16D885-9664-4A43-A4E9-60D50C4248EF}" type="sibTrans" cxnId="{F68E58C3-A1B6-4F7A-921B-2A48C9B3FE2C}">
      <dgm:prSet/>
      <dgm:spPr/>
      <dgm:t>
        <a:bodyPr/>
        <a:lstStyle/>
        <a:p>
          <a:endParaRPr lang="ru-RU" sz="1000">
            <a:latin typeface="Times New Roman" pitchFamily="18" charset="0"/>
            <a:cs typeface="Times New Roman" pitchFamily="18" charset="0"/>
          </a:endParaRPr>
        </a:p>
      </dgm:t>
    </dgm:pt>
    <dgm:pt modelId="{990659FD-B3E4-45D4-BD03-792E8405EECB}">
      <dgm:prSet phldrT="[Текст]" custT="1"/>
      <dgm:spPr/>
      <dgm:t>
        <a:bodyPr/>
        <a:lstStyle/>
        <a:p>
          <a:pPr algn="l"/>
          <a:r>
            <a:rPr lang="ru-RU" sz="1000">
              <a:latin typeface="Times New Roman" pitchFamily="18" charset="0"/>
              <a:cs typeface="Times New Roman" pitchFamily="18" charset="0"/>
            </a:rPr>
            <a:t>  по сакральному значению</a:t>
          </a:r>
        </a:p>
      </dgm:t>
    </dgm:pt>
    <dgm:pt modelId="{16F478C6-8DE0-45AB-891F-BFCA92521220}" type="parTrans" cxnId="{1B4FB4A2-CA5A-4F6C-ABEF-2C1FEFDAB160}">
      <dgm:prSet custT="1"/>
      <dgm:spPr/>
      <dgm:t>
        <a:bodyPr/>
        <a:lstStyle/>
        <a:p>
          <a:endParaRPr lang="ru-RU" sz="1000">
            <a:latin typeface="Times New Roman" pitchFamily="18" charset="0"/>
            <a:cs typeface="Times New Roman" pitchFamily="18" charset="0"/>
          </a:endParaRPr>
        </a:p>
      </dgm:t>
    </dgm:pt>
    <dgm:pt modelId="{7D770B43-8BB0-4C96-B020-F0895E87F2F1}" type="sibTrans" cxnId="{1B4FB4A2-CA5A-4F6C-ABEF-2C1FEFDAB160}">
      <dgm:prSet/>
      <dgm:spPr/>
      <dgm:t>
        <a:bodyPr/>
        <a:lstStyle/>
        <a:p>
          <a:endParaRPr lang="ru-RU" sz="1000">
            <a:latin typeface="Times New Roman" pitchFamily="18" charset="0"/>
            <a:cs typeface="Times New Roman" pitchFamily="18" charset="0"/>
          </a:endParaRPr>
        </a:p>
      </dgm:t>
    </dgm:pt>
    <dgm:pt modelId="{7E53DB03-2E3E-452C-AA26-00C8710F207F}">
      <dgm:prSet phldrT="[Текст]" custT="1"/>
      <dgm:spPr/>
      <dgm:t>
        <a:bodyPr/>
        <a:lstStyle/>
        <a:p>
          <a:r>
            <a:rPr lang="ru-RU" sz="1000">
              <a:latin typeface="Times New Roman" pitchFamily="18" charset="0"/>
              <a:cs typeface="Times New Roman" pitchFamily="18" charset="0"/>
            </a:rPr>
            <a:t>по локализации</a:t>
          </a:r>
        </a:p>
      </dgm:t>
    </dgm:pt>
    <dgm:pt modelId="{0562DD1B-8C94-4E0E-9C65-F09CE484A9A6}" type="parTrans" cxnId="{79CA0199-3B36-4240-9379-382EA636C4F5}">
      <dgm:prSet custT="1"/>
      <dgm:spPr/>
      <dgm:t>
        <a:bodyPr/>
        <a:lstStyle/>
        <a:p>
          <a:endParaRPr lang="ru-RU" sz="1000">
            <a:latin typeface="Times New Roman" pitchFamily="18" charset="0"/>
            <a:cs typeface="Times New Roman" pitchFamily="18" charset="0"/>
          </a:endParaRPr>
        </a:p>
      </dgm:t>
    </dgm:pt>
    <dgm:pt modelId="{08B60C6B-8A93-4357-B56D-7F3D5EB93484}" type="sibTrans" cxnId="{79CA0199-3B36-4240-9379-382EA636C4F5}">
      <dgm:prSet/>
      <dgm:spPr/>
      <dgm:t>
        <a:bodyPr/>
        <a:lstStyle/>
        <a:p>
          <a:endParaRPr lang="ru-RU" sz="1000">
            <a:latin typeface="Times New Roman" pitchFamily="18" charset="0"/>
            <a:cs typeface="Times New Roman" pitchFamily="18" charset="0"/>
          </a:endParaRPr>
        </a:p>
      </dgm:t>
    </dgm:pt>
    <dgm:pt modelId="{21218C39-661B-4586-A23C-991B5F1B30EE}">
      <dgm:prSet custT="1"/>
      <dgm:spPr/>
      <dgm:t>
        <a:bodyPr/>
        <a:lstStyle/>
        <a:p>
          <a:pPr algn="l">
            <a:lnSpc>
              <a:spcPct val="100000"/>
            </a:lnSpc>
            <a:spcAft>
              <a:spcPts val="0"/>
            </a:spcAft>
          </a:pPr>
          <a:r>
            <a:rPr lang="ru-RU" sz="1000">
              <a:latin typeface="Times New Roman" pitchFamily="18" charset="0"/>
              <a:cs typeface="Times New Roman" pitchFamily="18" charset="0"/>
            </a:rPr>
            <a:t>   по возможности их вовлечения в туристскую  </a:t>
          </a:r>
        </a:p>
        <a:p>
          <a:pPr algn="l">
            <a:lnSpc>
              <a:spcPct val="100000"/>
            </a:lnSpc>
            <a:spcAft>
              <a:spcPts val="0"/>
            </a:spcAft>
          </a:pPr>
          <a:r>
            <a:rPr lang="ru-RU" sz="1000">
              <a:latin typeface="Times New Roman" pitchFamily="18" charset="0"/>
              <a:cs typeface="Times New Roman" pitchFamily="18" charset="0"/>
            </a:rPr>
            <a:t>   деятельность</a:t>
          </a:r>
        </a:p>
      </dgm:t>
    </dgm:pt>
    <dgm:pt modelId="{01B5DE3A-837E-4B29-B394-87CA4B96AD31}" type="parTrans" cxnId="{0BA7C5D6-E32A-4E64-A972-FB1962C68358}">
      <dgm:prSet custT="1"/>
      <dgm:spPr/>
      <dgm:t>
        <a:bodyPr/>
        <a:lstStyle/>
        <a:p>
          <a:endParaRPr lang="ru-RU" sz="1000">
            <a:latin typeface="Times New Roman" pitchFamily="18" charset="0"/>
            <a:cs typeface="Times New Roman" pitchFamily="18" charset="0"/>
          </a:endParaRPr>
        </a:p>
      </dgm:t>
    </dgm:pt>
    <dgm:pt modelId="{06BD9CDE-058C-4972-A056-CFE4AC949D14}" type="sibTrans" cxnId="{0BA7C5D6-E32A-4E64-A972-FB1962C68358}">
      <dgm:prSet/>
      <dgm:spPr/>
      <dgm:t>
        <a:bodyPr/>
        <a:lstStyle/>
        <a:p>
          <a:endParaRPr lang="ru-RU" sz="1000">
            <a:latin typeface="Times New Roman" pitchFamily="18" charset="0"/>
            <a:cs typeface="Times New Roman" pitchFamily="18" charset="0"/>
          </a:endParaRPr>
        </a:p>
      </dgm:t>
    </dgm:pt>
    <dgm:pt modelId="{AEB9C540-206E-48FA-A80D-22595FAE44FE}">
      <dgm:prSet custT="1"/>
      <dgm:spPr/>
      <dgm:t>
        <a:bodyPr/>
        <a:lstStyle/>
        <a:p>
          <a:r>
            <a:rPr lang="ru-RU" sz="1000">
              <a:latin typeface="Times New Roman" pitchFamily="18" charset="0"/>
              <a:cs typeface="Times New Roman" pitchFamily="18" charset="0"/>
            </a:rPr>
            <a:t>по уникальности и ценности</a:t>
          </a:r>
        </a:p>
      </dgm:t>
    </dgm:pt>
    <dgm:pt modelId="{3A6B24B0-FCA4-4173-86FC-F08A32B6BF60}" type="parTrans" cxnId="{B16667E8-62B1-4DD8-A644-6741DE10450F}">
      <dgm:prSet custT="1"/>
      <dgm:spPr/>
      <dgm:t>
        <a:bodyPr/>
        <a:lstStyle/>
        <a:p>
          <a:endParaRPr lang="ru-RU" sz="1000">
            <a:latin typeface="Times New Roman" pitchFamily="18" charset="0"/>
            <a:cs typeface="Times New Roman" pitchFamily="18" charset="0"/>
          </a:endParaRPr>
        </a:p>
      </dgm:t>
    </dgm:pt>
    <dgm:pt modelId="{A96E9AD2-379D-434A-8F66-3064BCD0EB1F}" type="sibTrans" cxnId="{B16667E8-62B1-4DD8-A644-6741DE10450F}">
      <dgm:prSet/>
      <dgm:spPr/>
      <dgm:t>
        <a:bodyPr/>
        <a:lstStyle/>
        <a:p>
          <a:endParaRPr lang="ru-RU" sz="1000">
            <a:latin typeface="Times New Roman" pitchFamily="18" charset="0"/>
            <a:cs typeface="Times New Roman" pitchFamily="18" charset="0"/>
          </a:endParaRPr>
        </a:p>
      </dgm:t>
    </dgm:pt>
    <dgm:pt modelId="{A35287DC-9351-4BC9-9796-0C81BEC077FE}">
      <dgm:prSet custT="1"/>
      <dgm:spPr/>
      <dgm:t>
        <a:bodyPr/>
        <a:lstStyle/>
        <a:p>
          <a:pPr algn="l"/>
          <a:r>
            <a:rPr lang="ru-RU" sz="1000">
              <a:latin typeface="Times New Roman" pitchFamily="18" charset="0"/>
              <a:cs typeface="Times New Roman" pitchFamily="18" charset="0"/>
            </a:rPr>
            <a:t>   по историографической значимости</a:t>
          </a:r>
        </a:p>
      </dgm:t>
    </dgm:pt>
    <dgm:pt modelId="{2A55EBE9-E8D3-405C-8A4C-E40A0DCDAF16}" type="parTrans" cxnId="{DD7F8697-3C24-4AB0-AE83-58AE88C3E40B}">
      <dgm:prSet custT="1"/>
      <dgm:spPr/>
      <dgm:t>
        <a:bodyPr/>
        <a:lstStyle/>
        <a:p>
          <a:endParaRPr lang="ru-RU" sz="1000">
            <a:latin typeface="Times New Roman" pitchFamily="18" charset="0"/>
            <a:cs typeface="Times New Roman" pitchFamily="18" charset="0"/>
          </a:endParaRPr>
        </a:p>
      </dgm:t>
    </dgm:pt>
    <dgm:pt modelId="{1BEA1F0F-46A8-48E8-9212-64FDCC62D77A}" type="sibTrans" cxnId="{DD7F8697-3C24-4AB0-AE83-58AE88C3E40B}">
      <dgm:prSet/>
      <dgm:spPr/>
      <dgm:t>
        <a:bodyPr/>
        <a:lstStyle/>
        <a:p>
          <a:endParaRPr lang="ru-RU" sz="1000">
            <a:latin typeface="Times New Roman" pitchFamily="18" charset="0"/>
            <a:cs typeface="Times New Roman" pitchFamily="18" charset="0"/>
          </a:endParaRPr>
        </a:p>
      </dgm:t>
    </dgm:pt>
    <dgm:pt modelId="{0459400B-FF46-4BE5-A665-FED89967459C}">
      <dgm:prSet custT="1"/>
      <dgm:spPr/>
      <dgm:t>
        <a:bodyPr/>
        <a:lstStyle/>
        <a:p>
          <a:r>
            <a:rPr lang="ru-RU" sz="1000">
              <a:latin typeface="Times New Roman" pitchFamily="18" charset="0"/>
              <a:cs typeface="Times New Roman" pitchFamily="18" charset="0"/>
            </a:rPr>
            <a:t>по сохранности и пригодности к показу</a:t>
          </a:r>
        </a:p>
      </dgm:t>
    </dgm:pt>
    <dgm:pt modelId="{2CCC4F6E-7D50-4B02-BE32-C33202C4DC8E}" type="parTrans" cxnId="{B0F9643A-3B76-4185-8B60-6CB62CF1F228}">
      <dgm:prSet custT="1"/>
      <dgm:spPr/>
      <dgm:t>
        <a:bodyPr/>
        <a:lstStyle/>
        <a:p>
          <a:endParaRPr lang="ru-RU" sz="1000">
            <a:latin typeface="Times New Roman" pitchFamily="18" charset="0"/>
            <a:cs typeface="Times New Roman" pitchFamily="18" charset="0"/>
          </a:endParaRPr>
        </a:p>
      </dgm:t>
    </dgm:pt>
    <dgm:pt modelId="{2679ACB9-CBC7-4EF4-853E-65D68A53D9D8}" type="sibTrans" cxnId="{B0F9643A-3B76-4185-8B60-6CB62CF1F228}">
      <dgm:prSet/>
      <dgm:spPr/>
      <dgm:t>
        <a:bodyPr/>
        <a:lstStyle/>
        <a:p>
          <a:endParaRPr lang="ru-RU" sz="1000">
            <a:latin typeface="Times New Roman" pitchFamily="18" charset="0"/>
            <a:cs typeface="Times New Roman" pitchFamily="18" charset="0"/>
          </a:endParaRPr>
        </a:p>
      </dgm:t>
    </dgm:pt>
    <dgm:pt modelId="{57FF0EC1-4F44-4502-80BD-EA78D4D73DD8}">
      <dgm:prSet custT="1"/>
      <dgm:spPr/>
      <dgm:t>
        <a:bodyPr/>
        <a:lstStyle/>
        <a:p>
          <a:r>
            <a:rPr lang="ru-RU" sz="1000">
              <a:latin typeface="Times New Roman" pitchFamily="18" charset="0"/>
              <a:cs typeface="Times New Roman" pitchFamily="18" charset="0"/>
            </a:rPr>
            <a:t>по возможностям транспортной доступности</a:t>
          </a:r>
        </a:p>
      </dgm:t>
    </dgm:pt>
    <dgm:pt modelId="{2AF9CF68-64A9-4134-88A2-CEFE983760CD}" type="parTrans" cxnId="{DFF041C9-C6BD-4BC9-BD52-2C280546E17B}">
      <dgm:prSet custT="1"/>
      <dgm:spPr/>
      <dgm:t>
        <a:bodyPr/>
        <a:lstStyle/>
        <a:p>
          <a:endParaRPr lang="ru-RU" sz="1000">
            <a:latin typeface="Times New Roman" pitchFamily="18" charset="0"/>
            <a:cs typeface="Times New Roman" pitchFamily="18" charset="0"/>
          </a:endParaRPr>
        </a:p>
      </dgm:t>
    </dgm:pt>
    <dgm:pt modelId="{B741E2B0-05BC-428D-8614-866E43F775FD}" type="sibTrans" cxnId="{DFF041C9-C6BD-4BC9-BD52-2C280546E17B}">
      <dgm:prSet/>
      <dgm:spPr/>
      <dgm:t>
        <a:bodyPr/>
        <a:lstStyle/>
        <a:p>
          <a:endParaRPr lang="ru-RU" sz="1000">
            <a:latin typeface="Times New Roman" pitchFamily="18" charset="0"/>
            <a:cs typeface="Times New Roman" pitchFamily="18" charset="0"/>
          </a:endParaRPr>
        </a:p>
      </dgm:t>
    </dgm:pt>
    <dgm:pt modelId="{BFE33177-EDA4-4159-ADDD-217791FB42ED}">
      <dgm:prSet custT="1"/>
      <dgm:spPr/>
      <dgm:t>
        <a:bodyPr/>
        <a:lstStyle/>
        <a:p>
          <a:pPr algn="l"/>
          <a:r>
            <a:rPr lang="ru-RU" sz="1000">
              <a:latin typeface="Times New Roman" pitchFamily="18" charset="0"/>
              <a:cs typeface="Times New Roman" pitchFamily="18" charset="0"/>
            </a:rPr>
            <a:t>  по информационной обеспеченности</a:t>
          </a:r>
        </a:p>
      </dgm:t>
    </dgm:pt>
    <dgm:pt modelId="{6BC6A071-53C2-4CC4-9573-9371A0C54F66}" type="parTrans" cxnId="{AFBB9A34-9DFB-46B0-83AF-A26B6B940C4F}">
      <dgm:prSet custT="1"/>
      <dgm:spPr/>
      <dgm:t>
        <a:bodyPr/>
        <a:lstStyle/>
        <a:p>
          <a:endParaRPr lang="ru-RU" sz="1000">
            <a:latin typeface="Times New Roman" pitchFamily="18" charset="0"/>
            <a:cs typeface="Times New Roman" pitchFamily="18" charset="0"/>
          </a:endParaRPr>
        </a:p>
      </dgm:t>
    </dgm:pt>
    <dgm:pt modelId="{C914CB0D-BC3C-478E-B4D4-9E043EF421BE}" type="sibTrans" cxnId="{AFBB9A34-9DFB-46B0-83AF-A26B6B940C4F}">
      <dgm:prSet/>
      <dgm:spPr/>
      <dgm:t>
        <a:bodyPr/>
        <a:lstStyle/>
        <a:p>
          <a:endParaRPr lang="ru-RU" sz="1000">
            <a:latin typeface="Times New Roman" pitchFamily="18" charset="0"/>
            <a:cs typeface="Times New Roman" pitchFamily="18" charset="0"/>
          </a:endParaRPr>
        </a:p>
      </dgm:t>
    </dgm:pt>
    <dgm:pt modelId="{7B175582-60D7-4FE6-8F55-AF892676132A}">
      <dgm:prSet custT="1"/>
      <dgm:spPr/>
      <dgm:t>
        <a:bodyPr/>
        <a:lstStyle/>
        <a:p>
          <a:r>
            <a:rPr lang="ru-RU" sz="1000">
              <a:latin typeface="Times New Roman" pitchFamily="18" charset="0"/>
              <a:cs typeface="Times New Roman" pitchFamily="18" charset="0"/>
            </a:rPr>
            <a:t>по использованию в сети экскурсионных маршрутов</a:t>
          </a:r>
        </a:p>
      </dgm:t>
    </dgm:pt>
    <dgm:pt modelId="{7905D11B-E3E6-4743-B492-9437DB336AD4}" type="parTrans" cxnId="{A252A1F8-0920-48C5-90C1-3D326A32F916}">
      <dgm:prSet custT="1"/>
      <dgm:spPr/>
      <dgm:t>
        <a:bodyPr/>
        <a:lstStyle/>
        <a:p>
          <a:endParaRPr lang="ru-RU" sz="1000">
            <a:latin typeface="Times New Roman" pitchFamily="18" charset="0"/>
            <a:cs typeface="Times New Roman" pitchFamily="18" charset="0"/>
          </a:endParaRPr>
        </a:p>
      </dgm:t>
    </dgm:pt>
    <dgm:pt modelId="{5921FC8D-6B28-4D1A-B146-163047B6474F}" type="sibTrans" cxnId="{A252A1F8-0920-48C5-90C1-3D326A32F916}">
      <dgm:prSet/>
      <dgm:spPr/>
      <dgm:t>
        <a:bodyPr/>
        <a:lstStyle/>
        <a:p>
          <a:endParaRPr lang="ru-RU" sz="1000">
            <a:latin typeface="Times New Roman" pitchFamily="18" charset="0"/>
            <a:cs typeface="Times New Roman" pitchFamily="18" charset="0"/>
          </a:endParaRPr>
        </a:p>
      </dgm:t>
    </dgm:pt>
    <dgm:pt modelId="{230A901E-7B98-4534-8668-F1BFD0188006}">
      <dgm:prSet custT="1"/>
      <dgm:spPr/>
      <dgm:t>
        <a:bodyPr/>
        <a:lstStyle/>
        <a:p>
          <a:pPr algn="l"/>
          <a:r>
            <a:rPr lang="ru-RU" sz="1000">
              <a:latin typeface="Times New Roman" pitchFamily="18" charset="0"/>
              <a:cs typeface="Times New Roman" pitchFamily="18" charset="0"/>
            </a:rPr>
            <a:t>  по практике посещаемости</a:t>
          </a:r>
        </a:p>
      </dgm:t>
    </dgm:pt>
    <dgm:pt modelId="{1A9A3892-FB07-4C33-A128-E5DD51A4A49B}" type="parTrans" cxnId="{3F5162FB-14BA-47B8-8C68-DB762CAD7B55}">
      <dgm:prSet custT="1"/>
      <dgm:spPr/>
      <dgm:t>
        <a:bodyPr/>
        <a:lstStyle/>
        <a:p>
          <a:endParaRPr lang="ru-RU" sz="1000">
            <a:latin typeface="Times New Roman" pitchFamily="18" charset="0"/>
            <a:cs typeface="Times New Roman" pitchFamily="18" charset="0"/>
          </a:endParaRPr>
        </a:p>
      </dgm:t>
    </dgm:pt>
    <dgm:pt modelId="{0A45FB3A-AD98-4091-9EC6-A7615605BF3B}" type="sibTrans" cxnId="{3F5162FB-14BA-47B8-8C68-DB762CAD7B55}">
      <dgm:prSet/>
      <dgm:spPr/>
      <dgm:t>
        <a:bodyPr/>
        <a:lstStyle/>
        <a:p>
          <a:endParaRPr lang="ru-RU" sz="1000">
            <a:latin typeface="Times New Roman" pitchFamily="18" charset="0"/>
            <a:cs typeface="Times New Roman" pitchFamily="18" charset="0"/>
          </a:endParaRPr>
        </a:p>
      </dgm:t>
    </dgm:pt>
    <dgm:pt modelId="{6ACDE4AD-D240-4D69-8B72-C3C381DEC794}">
      <dgm:prSet custT="1"/>
      <dgm:spPr/>
      <dgm:t>
        <a:bodyPr/>
        <a:lstStyle/>
        <a:p>
          <a:r>
            <a:rPr lang="ru-RU" sz="1000">
              <a:latin typeface="Times New Roman" pitchFamily="18" charset="0"/>
              <a:cs typeface="Times New Roman" pitchFamily="18" charset="0"/>
            </a:rPr>
            <a:t>по емкости сакральных объектов</a:t>
          </a:r>
        </a:p>
      </dgm:t>
    </dgm:pt>
    <dgm:pt modelId="{FCDC44FC-76A0-4318-9684-00F9A2CA054A}" type="parTrans" cxnId="{1BF8521F-3B03-469D-90AD-47DD90C41E80}">
      <dgm:prSet custT="1"/>
      <dgm:spPr/>
      <dgm:t>
        <a:bodyPr/>
        <a:lstStyle/>
        <a:p>
          <a:endParaRPr lang="ru-RU" sz="1000">
            <a:latin typeface="Times New Roman" pitchFamily="18" charset="0"/>
            <a:cs typeface="Times New Roman" pitchFamily="18" charset="0"/>
          </a:endParaRPr>
        </a:p>
      </dgm:t>
    </dgm:pt>
    <dgm:pt modelId="{A581305B-33E2-45CA-BBA5-AC0B4D959888}" type="sibTrans" cxnId="{1BF8521F-3B03-469D-90AD-47DD90C41E80}">
      <dgm:prSet/>
      <dgm:spPr/>
      <dgm:t>
        <a:bodyPr/>
        <a:lstStyle/>
        <a:p>
          <a:endParaRPr lang="ru-RU" sz="1000">
            <a:latin typeface="Times New Roman" pitchFamily="18" charset="0"/>
            <a:cs typeface="Times New Roman" pitchFamily="18" charset="0"/>
          </a:endParaRPr>
        </a:p>
      </dgm:t>
    </dgm:pt>
    <dgm:pt modelId="{8E4D88A5-E57A-4302-A85A-8338F0F18183}">
      <dgm:prSet custT="1"/>
      <dgm:spPr/>
      <dgm:t>
        <a:bodyPr/>
        <a:lstStyle/>
        <a:p>
          <a:pPr algn="l"/>
          <a:r>
            <a:rPr lang="ru-RU" sz="1000">
              <a:latin typeface="Times New Roman" pitchFamily="18" charset="0"/>
              <a:cs typeface="Times New Roman" pitchFamily="18" charset="0"/>
            </a:rPr>
            <a:t>  по аттрактивности</a:t>
          </a:r>
        </a:p>
      </dgm:t>
    </dgm:pt>
    <dgm:pt modelId="{89C8D0DD-39CD-4B0B-8FF0-12BE9DB09775}" type="parTrans" cxnId="{873EBA81-7CFA-420E-A059-01957B7AA843}">
      <dgm:prSet custT="1"/>
      <dgm:spPr/>
      <dgm:t>
        <a:bodyPr/>
        <a:lstStyle/>
        <a:p>
          <a:endParaRPr lang="ru-RU" sz="1000">
            <a:latin typeface="Times New Roman" pitchFamily="18" charset="0"/>
            <a:cs typeface="Times New Roman" pitchFamily="18" charset="0"/>
          </a:endParaRPr>
        </a:p>
      </dgm:t>
    </dgm:pt>
    <dgm:pt modelId="{3C68E517-306E-4041-9C00-A06DFB5D26BE}" type="sibTrans" cxnId="{873EBA81-7CFA-420E-A059-01957B7AA843}">
      <dgm:prSet/>
      <dgm:spPr/>
      <dgm:t>
        <a:bodyPr/>
        <a:lstStyle/>
        <a:p>
          <a:endParaRPr lang="ru-RU" sz="1000">
            <a:latin typeface="Times New Roman" pitchFamily="18" charset="0"/>
            <a:cs typeface="Times New Roman" pitchFamily="18" charset="0"/>
          </a:endParaRPr>
        </a:p>
      </dgm:t>
    </dgm:pt>
    <dgm:pt modelId="{C1D57BAE-81E3-4434-81C1-E436F47017D8}">
      <dgm:prSet custT="1"/>
      <dgm:spPr/>
      <dgm:t>
        <a:bodyPr/>
        <a:lstStyle/>
        <a:p>
          <a:r>
            <a:rPr lang="ru-RU" sz="1000">
              <a:latin typeface="Times New Roman" pitchFamily="18" charset="0"/>
              <a:cs typeface="Times New Roman" pitchFamily="18" charset="0"/>
            </a:rPr>
            <a:t>по безопасности при осмотре</a:t>
          </a:r>
        </a:p>
      </dgm:t>
    </dgm:pt>
    <dgm:pt modelId="{9EBE8E9C-0020-47A8-954E-E82F814290E3}" type="parTrans" cxnId="{232DBF89-B893-4AA5-AA5C-6B06925FE781}">
      <dgm:prSet custT="1"/>
      <dgm:spPr/>
      <dgm:t>
        <a:bodyPr/>
        <a:lstStyle/>
        <a:p>
          <a:endParaRPr lang="ru-RU" sz="1000">
            <a:latin typeface="Times New Roman" pitchFamily="18" charset="0"/>
            <a:cs typeface="Times New Roman" pitchFamily="18" charset="0"/>
          </a:endParaRPr>
        </a:p>
      </dgm:t>
    </dgm:pt>
    <dgm:pt modelId="{742BF097-B610-4B2C-AAA3-C177EE8F6469}" type="sibTrans" cxnId="{232DBF89-B893-4AA5-AA5C-6B06925FE781}">
      <dgm:prSet/>
      <dgm:spPr/>
      <dgm:t>
        <a:bodyPr/>
        <a:lstStyle/>
        <a:p>
          <a:endParaRPr lang="ru-RU" sz="1000">
            <a:latin typeface="Times New Roman" pitchFamily="18" charset="0"/>
            <a:cs typeface="Times New Roman" pitchFamily="18" charset="0"/>
          </a:endParaRPr>
        </a:p>
      </dgm:t>
    </dgm:pt>
    <dgm:pt modelId="{D78C685B-5DA3-45E6-B03F-F91A15E0BA12}">
      <dgm:prSet custT="1"/>
      <dgm:spPr/>
      <dgm:t>
        <a:bodyPr/>
        <a:lstStyle/>
        <a:p>
          <a:pPr algn="l">
            <a:lnSpc>
              <a:spcPct val="100000"/>
            </a:lnSpc>
            <a:spcAft>
              <a:spcPts val="0"/>
            </a:spcAft>
          </a:pPr>
          <a:r>
            <a:rPr lang="ru-RU" sz="1000">
              <a:latin typeface="Times New Roman" pitchFamily="18" charset="0"/>
              <a:cs typeface="Times New Roman" pitchFamily="18" charset="0"/>
            </a:rPr>
            <a:t>  по благоприятности климатических, географических и </a:t>
          </a:r>
        </a:p>
        <a:p>
          <a:pPr algn="l">
            <a:lnSpc>
              <a:spcPct val="100000"/>
            </a:lnSpc>
            <a:spcAft>
              <a:spcPts val="0"/>
            </a:spcAft>
          </a:pPr>
          <a:r>
            <a:rPr lang="ru-RU" sz="1000">
              <a:latin typeface="Times New Roman" pitchFamily="18" charset="0"/>
              <a:cs typeface="Times New Roman" pitchFamily="18" charset="0"/>
            </a:rPr>
            <a:t>  экологических условий</a:t>
          </a:r>
        </a:p>
      </dgm:t>
    </dgm:pt>
    <dgm:pt modelId="{0DF2D724-E79C-45F2-8A30-4D095E97F43C}" type="parTrans" cxnId="{653D8C8F-95E9-475D-B332-3DD92FA0E2FA}">
      <dgm:prSet custT="1"/>
      <dgm:spPr/>
      <dgm:t>
        <a:bodyPr/>
        <a:lstStyle/>
        <a:p>
          <a:endParaRPr lang="ru-RU" sz="1000">
            <a:latin typeface="Times New Roman" pitchFamily="18" charset="0"/>
            <a:cs typeface="Times New Roman" pitchFamily="18" charset="0"/>
          </a:endParaRPr>
        </a:p>
      </dgm:t>
    </dgm:pt>
    <dgm:pt modelId="{3BF558BC-F75D-42BF-89CD-8405A5585049}" type="sibTrans" cxnId="{653D8C8F-95E9-475D-B332-3DD92FA0E2FA}">
      <dgm:prSet/>
      <dgm:spPr/>
      <dgm:t>
        <a:bodyPr/>
        <a:lstStyle/>
        <a:p>
          <a:endParaRPr lang="ru-RU" sz="1000">
            <a:latin typeface="Times New Roman" pitchFamily="18" charset="0"/>
            <a:cs typeface="Times New Roman" pitchFamily="18" charset="0"/>
          </a:endParaRPr>
        </a:p>
      </dgm:t>
    </dgm:pt>
    <dgm:pt modelId="{70D28920-4FB1-4359-8BDD-7C1F5E2B8A26}">
      <dgm:prSet custT="1"/>
      <dgm:spPr/>
      <dgm:t>
        <a:bodyPr/>
        <a:lstStyle/>
        <a:p>
          <a:pPr algn="l"/>
          <a:r>
            <a:rPr lang="ru-RU" sz="1000">
              <a:latin typeface="Times New Roman" pitchFamily="18" charset="0"/>
              <a:cs typeface="Times New Roman" pitchFamily="18" charset="0"/>
            </a:rPr>
            <a:t>  по контрастности (пейзажности)</a:t>
          </a:r>
        </a:p>
      </dgm:t>
    </dgm:pt>
    <dgm:pt modelId="{87E8A55A-8E80-4565-BB51-521B350931FA}" type="parTrans" cxnId="{8B1ABD1E-47DE-46AF-B016-D8AE83FC9BE4}">
      <dgm:prSet custT="1"/>
      <dgm:spPr/>
      <dgm:t>
        <a:bodyPr/>
        <a:lstStyle/>
        <a:p>
          <a:endParaRPr lang="ru-RU" sz="1000">
            <a:latin typeface="Times New Roman" pitchFamily="18" charset="0"/>
            <a:cs typeface="Times New Roman" pitchFamily="18" charset="0"/>
          </a:endParaRPr>
        </a:p>
      </dgm:t>
    </dgm:pt>
    <dgm:pt modelId="{4544911E-5B36-4BA5-83F1-F2A3383C8014}" type="sibTrans" cxnId="{8B1ABD1E-47DE-46AF-B016-D8AE83FC9BE4}">
      <dgm:prSet/>
      <dgm:spPr/>
      <dgm:t>
        <a:bodyPr/>
        <a:lstStyle/>
        <a:p>
          <a:endParaRPr lang="ru-RU" sz="1000">
            <a:latin typeface="Times New Roman" pitchFamily="18" charset="0"/>
            <a:cs typeface="Times New Roman" pitchFamily="18" charset="0"/>
          </a:endParaRPr>
        </a:p>
      </dgm:t>
    </dgm:pt>
    <dgm:pt modelId="{9D086436-B6BD-4C2A-B7CA-BB91DCD9FB87}">
      <dgm:prSet custT="1"/>
      <dgm:spPr/>
      <dgm:t>
        <a:bodyPr/>
        <a:lstStyle/>
        <a:p>
          <a:pPr algn="l"/>
          <a:r>
            <a:rPr lang="ru-RU" sz="1000">
              <a:latin typeface="Times New Roman" pitchFamily="18" charset="0"/>
              <a:cs typeface="Times New Roman" pitchFamily="18" charset="0"/>
            </a:rPr>
            <a:t> по рекреационным возможностям</a:t>
          </a:r>
        </a:p>
      </dgm:t>
    </dgm:pt>
    <dgm:pt modelId="{DCCB6699-C376-4DE8-8DB4-AAE95F33CBCF}" type="parTrans" cxnId="{BF696DD2-E396-49CB-8686-874F04871C1E}">
      <dgm:prSet custT="1"/>
      <dgm:spPr/>
      <dgm:t>
        <a:bodyPr/>
        <a:lstStyle/>
        <a:p>
          <a:endParaRPr lang="ru-RU" sz="1000">
            <a:latin typeface="Times New Roman" pitchFamily="18" charset="0"/>
            <a:cs typeface="Times New Roman" pitchFamily="18" charset="0"/>
          </a:endParaRPr>
        </a:p>
      </dgm:t>
    </dgm:pt>
    <dgm:pt modelId="{1EF58B8F-F4FA-4193-B612-5C449486585D}" type="sibTrans" cxnId="{BF696DD2-E396-49CB-8686-874F04871C1E}">
      <dgm:prSet/>
      <dgm:spPr/>
      <dgm:t>
        <a:bodyPr/>
        <a:lstStyle/>
        <a:p>
          <a:endParaRPr lang="ru-RU" sz="1000">
            <a:latin typeface="Times New Roman" pitchFamily="18" charset="0"/>
            <a:cs typeface="Times New Roman" pitchFamily="18" charset="0"/>
          </a:endParaRPr>
        </a:p>
      </dgm:t>
    </dgm:pt>
    <dgm:pt modelId="{67AF85AD-A114-494A-A32E-12599196FE09}">
      <dgm:prSet custT="1"/>
      <dgm:spPr/>
      <dgm:t>
        <a:bodyPr/>
        <a:lstStyle/>
        <a:p>
          <a:pPr algn="l"/>
          <a:r>
            <a:rPr lang="ru-RU" sz="1000">
              <a:latin typeface="Times New Roman" pitchFamily="18" charset="0"/>
              <a:cs typeface="Times New Roman" pitchFamily="18" charset="0"/>
            </a:rPr>
            <a:t> по инфраструктурной обеспеченности</a:t>
          </a:r>
        </a:p>
      </dgm:t>
    </dgm:pt>
    <dgm:pt modelId="{F9220F20-FBAE-41E8-983E-20457218EF8F}" type="parTrans" cxnId="{5C421A50-00E4-41D1-877C-50F8A1097D2C}">
      <dgm:prSet custT="1"/>
      <dgm:spPr/>
      <dgm:t>
        <a:bodyPr/>
        <a:lstStyle/>
        <a:p>
          <a:endParaRPr lang="ru-RU" sz="1000">
            <a:latin typeface="Times New Roman" pitchFamily="18" charset="0"/>
            <a:cs typeface="Times New Roman" pitchFamily="18" charset="0"/>
          </a:endParaRPr>
        </a:p>
      </dgm:t>
    </dgm:pt>
    <dgm:pt modelId="{19F2C287-2806-4064-BE20-847246F06E10}" type="sibTrans" cxnId="{5C421A50-00E4-41D1-877C-50F8A1097D2C}">
      <dgm:prSet/>
      <dgm:spPr/>
      <dgm:t>
        <a:bodyPr/>
        <a:lstStyle/>
        <a:p>
          <a:endParaRPr lang="ru-RU" sz="1000">
            <a:latin typeface="Times New Roman" pitchFamily="18" charset="0"/>
            <a:cs typeface="Times New Roman" pitchFamily="18" charset="0"/>
          </a:endParaRPr>
        </a:p>
      </dgm:t>
    </dgm:pt>
    <dgm:pt modelId="{89964D8E-F41C-490D-95D6-51EA34E40987}">
      <dgm:prSet custT="1"/>
      <dgm:spPr/>
      <dgm:t>
        <a:bodyPr/>
        <a:lstStyle/>
        <a:p>
          <a:pPr algn="l"/>
          <a:r>
            <a:rPr lang="ru-RU" sz="1000">
              <a:latin typeface="Times New Roman" pitchFamily="18" charset="0"/>
              <a:cs typeface="Times New Roman" pitchFamily="18" charset="0"/>
            </a:rPr>
            <a:t>  по происхождению</a:t>
          </a:r>
        </a:p>
      </dgm:t>
    </dgm:pt>
    <dgm:pt modelId="{46D07F9F-C653-47CF-98AA-7EBBB862E66C}" type="parTrans" cxnId="{7BDB6EE7-64E0-4248-A043-EE01EF158564}">
      <dgm:prSet/>
      <dgm:spPr/>
      <dgm:t>
        <a:bodyPr/>
        <a:lstStyle/>
        <a:p>
          <a:endParaRPr lang="ru-RU">
            <a:latin typeface="Times New Roman" pitchFamily="18" charset="0"/>
            <a:cs typeface="Times New Roman" pitchFamily="18" charset="0"/>
          </a:endParaRPr>
        </a:p>
      </dgm:t>
    </dgm:pt>
    <dgm:pt modelId="{C2B322B1-A396-40F2-94AB-9E0F7769E993}" type="sibTrans" cxnId="{7BDB6EE7-64E0-4248-A043-EE01EF158564}">
      <dgm:prSet/>
      <dgm:spPr/>
      <dgm:t>
        <a:bodyPr/>
        <a:lstStyle/>
        <a:p>
          <a:endParaRPr lang="ru-RU">
            <a:latin typeface="Times New Roman" pitchFamily="18" charset="0"/>
            <a:cs typeface="Times New Roman" pitchFamily="18" charset="0"/>
          </a:endParaRPr>
        </a:p>
      </dgm:t>
    </dgm:pt>
    <dgm:pt modelId="{D0554B73-BA43-454C-A55D-649741C5CB44}">
      <dgm:prSet custT="1"/>
      <dgm:spPr/>
      <dgm:t>
        <a:bodyPr/>
        <a:lstStyle/>
        <a:p>
          <a:pPr algn="l"/>
          <a:r>
            <a:rPr lang="ru-RU" sz="1000">
              <a:latin typeface="Times New Roman" pitchFamily="18" charset="0"/>
              <a:cs typeface="Times New Roman" pitchFamily="18" charset="0"/>
            </a:rPr>
            <a:t>  по функциям</a:t>
          </a:r>
        </a:p>
      </dgm:t>
    </dgm:pt>
    <dgm:pt modelId="{B4F505F5-64EA-4962-8FDC-42F707779A65}" type="parTrans" cxnId="{52B7759C-C50B-46B2-B1E8-F250CCB7544E}">
      <dgm:prSet/>
      <dgm:spPr/>
      <dgm:t>
        <a:bodyPr/>
        <a:lstStyle/>
        <a:p>
          <a:endParaRPr lang="ru-RU">
            <a:latin typeface="Times New Roman" pitchFamily="18" charset="0"/>
            <a:cs typeface="Times New Roman" pitchFamily="18" charset="0"/>
          </a:endParaRPr>
        </a:p>
      </dgm:t>
    </dgm:pt>
    <dgm:pt modelId="{88AFACDD-71EF-4180-B4CB-6257DF67CF1C}" type="sibTrans" cxnId="{52B7759C-C50B-46B2-B1E8-F250CCB7544E}">
      <dgm:prSet/>
      <dgm:spPr/>
      <dgm:t>
        <a:bodyPr/>
        <a:lstStyle/>
        <a:p>
          <a:endParaRPr lang="ru-RU">
            <a:latin typeface="Times New Roman" pitchFamily="18" charset="0"/>
            <a:cs typeface="Times New Roman" pitchFamily="18" charset="0"/>
          </a:endParaRPr>
        </a:p>
      </dgm:t>
    </dgm:pt>
    <dgm:pt modelId="{ADB0695E-2AE5-4B31-A6B3-3CDA4558B4C5}">
      <dgm:prSet custT="1"/>
      <dgm:spPr/>
      <dgm:t>
        <a:bodyPr/>
        <a:lstStyle/>
        <a:p>
          <a:pPr algn="l"/>
          <a:r>
            <a:rPr lang="ru-RU" sz="1000">
              <a:latin typeface="Times New Roman" pitchFamily="18" charset="0"/>
              <a:cs typeface="Times New Roman" pitchFamily="18" charset="0"/>
            </a:rPr>
            <a:t>  по времени возникновения</a:t>
          </a:r>
        </a:p>
      </dgm:t>
    </dgm:pt>
    <dgm:pt modelId="{C164F555-3B60-4629-9AF1-15F094B38CF3}" type="parTrans" cxnId="{094E9068-3850-424B-A04A-7AA57105C841}">
      <dgm:prSet/>
      <dgm:spPr/>
      <dgm:t>
        <a:bodyPr/>
        <a:lstStyle/>
        <a:p>
          <a:endParaRPr lang="ru-RU">
            <a:latin typeface="Times New Roman" pitchFamily="18" charset="0"/>
            <a:cs typeface="Times New Roman" pitchFamily="18" charset="0"/>
          </a:endParaRPr>
        </a:p>
      </dgm:t>
    </dgm:pt>
    <dgm:pt modelId="{E811732A-32E3-47CC-BC0A-A9E1D2D66DBD}" type="sibTrans" cxnId="{094E9068-3850-424B-A04A-7AA57105C841}">
      <dgm:prSet/>
      <dgm:spPr/>
      <dgm:t>
        <a:bodyPr/>
        <a:lstStyle/>
        <a:p>
          <a:endParaRPr lang="ru-RU">
            <a:latin typeface="Times New Roman" pitchFamily="18" charset="0"/>
            <a:cs typeface="Times New Roman" pitchFamily="18" charset="0"/>
          </a:endParaRPr>
        </a:p>
      </dgm:t>
    </dgm:pt>
    <dgm:pt modelId="{8C6DB490-B248-4376-ADA8-A31A20F61519}" type="pres">
      <dgm:prSet presAssocID="{37E1324A-DCA9-412E-8811-00CEA7189D16}" presName="Name0" presStyleCnt="0">
        <dgm:presLayoutVars>
          <dgm:chPref val="1"/>
          <dgm:dir/>
          <dgm:animOne val="branch"/>
          <dgm:animLvl val="lvl"/>
          <dgm:resizeHandles val="exact"/>
        </dgm:presLayoutVars>
      </dgm:prSet>
      <dgm:spPr/>
      <dgm:t>
        <a:bodyPr/>
        <a:lstStyle/>
        <a:p>
          <a:endParaRPr lang="ru-RU"/>
        </a:p>
      </dgm:t>
    </dgm:pt>
    <dgm:pt modelId="{55CBA2C3-6342-4E61-BC13-178F40CAC1E3}" type="pres">
      <dgm:prSet presAssocID="{87A0A495-88EC-4704-A99C-75437DF74BC6}" presName="root1" presStyleCnt="0"/>
      <dgm:spPr/>
    </dgm:pt>
    <dgm:pt modelId="{7829E665-0B2F-460B-8CA2-8969379B6084}" type="pres">
      <dgm:prSet presAssocID="{87A0A495-88EC-4704-A99C-75437DF74BC6}" presName="LevelOneTextNode" presStyleLbl="node0" presStyleIdx="0" presStyleCnt="1">
        <dgm:presLayoutVars>
          <dgm:chPref val="3"/>
        </dgm:presLayoutVars>
      </dgm:prSet>
      <dgm:spPr/>
      <dgm:t>
        <a:bodyPr/>
        <a:lstStyle/>
        <a:p>
          <a:endParaRPr lang="ru-RU"/>
        </a:p>
      </dgm:t>
    </dgm:pt>
    <dgm:pt modelId="{668D3192-A9AE-45C5-9916-990BCCE4751F}" type="pres">
      <dgm:prSet presAssocID="{87A0A495-88EC-4704-A99C-75437DF74BC6}" presName="level2hierChild" presStyleCnt="0"/>
      <dgm:spPr/>
    </dgm:pt>
    <dgm:pt modelId="{1F8528A9-43A5-4DBA-97B0-1BE6265B99F7}" type="pres">
      <dgm:prSet presAssocID="{D983EC0B-E66C-4BDE-B89F-F27DC59567A2}" presName="conn2-1" presStyleLbl="parChTrans1D2" presStyleIdx="0" presStyleCnt="21"/>
      <dgm:spPr/>
      <dgm:t>
        <a:bodyPr/>
        <a:lstStyle/>
        <a:p>
          <a:endParaRPr lang="ru-RU"/>
        </a:p>
      </dgm:t>
    </dgm:pt>
    <dgm:pt modelId="{01515FC9-D18A-4977-92CB-91BA7EB4F1CF}" type="pres">
      <dgm:prSet presAssocID="{D983EC0B-E66C-4BDE-B89F-F27DC59567A2}" presName="connTx" presStyleLbl="parChTrans1D2" presStyleIdx="0" presStyleCnt="21"/>
      <dgm:spPr/>
      <dgm:t>
        <a:bodyPr/>
        <a:lstStyle/>
        <a:p>
          <a:endParaRPr lang="ru-RU"/>
        </a:p>
      </dgm:t>
    </dgm:pt>
    <dgm:pt modelId="{91608607-DBA1-410A-BD27-64EB61E3F786}" type="pres">
      <dgm:prSet presAssocID="{C9F885BE-56BF-49E6-B772-C34AFD82B1B2}" presName="root2" presStyleCnt="0"/>
      <dgm:spPr/>
    </dgm:pt>
    <dgm:pt modelId="{54E8A26F-5CB6-4F93-844D-C42D4BC1819B}" type="pres">
      <dgm:prSet presAssocID="{C9F885BE-56BF-49E6-B772-C34AFD82B1B2}" presName="LevelTwoTextNode" presStyleLbl="node2" presStyleIdx="0" presStyleCnt="21" custScaleX="126413" custScaleY="81302">
        <dgm:presLayoutVars>
          <dgm:chPref val="3"/>
        </dgm:presLayoutVars>
      </dgm:prSet>
      <dgm:spPr/>
      <dgm:t>
        <a:bodyPr/>
        <a:lstStyle/>
        <a:p>
          <a:endParaRPr lang="ru-RU"/>
        </a:p>
      </dgm:t>
    </dgm:pt>
    <dgm:pt modelId="{54D2EEA9-6837-46BE-96BF-197F9DB7F38E}" type="pres">
      <dgm:prSet presAssocID="{C9F885BE-56BF-49E6-B772-C34AFD82B1B2}" presName="level3hierChild" presStyleCnt="0"/>
      <dgm:spPr/>
    </dgm:pt>
    <dgm:pt modelId="{EF177D64-43B9-44BC-A4E5-11F1E739337E}" type="pres">
      <dgm:prSet presAssocID="{16F478C6-8DE0-45AB-891F-BFCA92521220}" presName="conn2-1" presStyleLbl="parChTrans1D2" presStyleIdx="1" presStyleCnt="21"/>
      <dgm:spPr/>
      <dgm:t>
        <a:bodyPr/>
        <a:lstStyle/>
        <a:p>
          <a:endParaRPr lang="ru-RU"/>
        </a:p>
      </dgm:t>
    </dgm:pt>
    <dgm:pt modelId="{47DCC8EF-1D70-4B01-AB84-DC2960382A23}" type="pres">
      <dgm:prSet presAssocID="{16F478C6-8DE0-45AB-891F-BFCA92521220}" presName="connTx" presStyleLbl="parChTrans1D2" presStyleIdx="1" presStyleCnt="21"/>
      <dgm:spPr/>
      <dgm:t>
        <a:bodyPr/>
        <a:lstStyle/>
        <a:p>
          <a:endParaRPr lang="ru-RU"/>
        </a:p>
      </dgm:t>
    </dgm:pt>
    <dgm:pt modelId="{F054088B-A7FA-42C9-AC02-8FC6F699FE25}" type="pres">
      <dgm:prSet presAssocID="{990659FD-B3E4-45D4-BD03-792E8405EECB}" presName="root2" presStyleCnt="0"/>
      <dgm:spPr/>
    </dgm:pt>
    <dgm:pt modelId="{05B8DE86-EA92-490A-8422-D3B0FEE0E1A4}" type="pres">
      <dgm:prSet presAssocID="{990659FD-B3E4-45D4-BD03-792E8405EECB}" presName="LevelTwoTextNode" presStyleLbl="node2" presStyleIdx="1" presStyleCnt="21" custScaleX="161483" custScaleY="55087">
        <dgm:presLayoutVars>
          <dgm:chPref val="3"/>
        </dgm:presLayoutVars>
      </dgm:prSet>
      <dgm:spPr/>
      <dgm:t>
        <a:bodyPr/>
        <a:lstStyle/>
        <a:p>
          <a:endParaRPr lang="ru-RU"/>
        </a:p>
      </dgm:t>
    </dgm:pt>
    <dgm:pt modelId="{E20B62B2-8E5C-498F-9CDE-27B1AFEFE894}" type="pres">
      <dgm:prSet presAssocID="{990659FD-B3E4-45D4-BD03-792E8405EECB}" presName="level3hierChild" presStyleCnt="0"/>
      <dgm:spPr/>
    </dgm:pt>
    <dgm:pt modelId="{E9282CE6-FA32-4A9F-A2BD-CE4EE6D6DEBE}" type="pres">
      <dgm:prSet presAssocID="{0562DD1B-8C94-4E0E-9C65-F09CE484A9A6}" presName="conn2-1" presStyleLbl="parChTrans1D2" presStyleIdx="2" presStyleCnt="21"/>
      <dgm:spPr/>
      <dgm:t>
        <a:bodyPr/>
        <a:lstStyle/>
        <a:p>
          <a:endParaRPr lang="ru-RU"/>
        </a:p>
      </dgm:t>
    </dgm:pt>
    <dgm:pt modelId="{194FF2CC-EBF3-47BF-BDB6-E4EDD3EE4581}" type="pres">
      <dgm:prSet presAssocID="{0562DD1B-8C94-4E0E-9C65-F09CE484A9A6}" presName="connTx" presStyleLbl="parChTrans1D2" presStyleIdx="2" presStyleCnt="21"/>
      <dgm:spPr/>
      <dgm:t>
        <a:bodyPr/>
        <a:lstStyle/>
        <a:p>
          <a:endParaRPr lang="ru-RU"/>
        </a:p>
      </dgm:t>
    </dgm:pt>
    <dgm:pt modelId="{D0B32FB6-57CD-47BF-8DFA-2F1342E25E30}" type="pres">
      <dgm:prSet presAssocID="{7E53DB03-2E3E-452C-AA26-00C8710F207F}" presName="root2" presStyleCnt="0"/>
      <dgm:spPr/>
    </dgm:pt>
    <dgm:pt modelId="{B3C934D7-64EB-429B-8FC9-DD3B6EB7995D}" type="pres">
      <dgm:prSet presAssocID="{7E53DB03-2E3E-452C-AA26-00C8710F207F}" presName="LevelTwoTextNode" presStyleLbl="node2" presStyleIdx="2" presStyleCnt="21" custScaleX="73290" custScaleY="64072">
        <dgm:presLayoutVars>
          <dgm:chPref val="3"/>
        </dgm:presLayoutVars>
      </dgm:prSet>
      <dgm:spPr/>
      <dgm:t>
        <a:bodyPr/>
        <a:lstStyle/>
        <a:p>
          <a:endParaRPr lang="ru-RU"/>
        </a:p>
      </dgm:t>
    </dgm:pt>
    <dgm:pt modelId="{55F06F94-CAC5-43C6-AFCF-F69CDEE80A6A}" type="pres">
      <dgm:prSet presAssocID="{7E53DB03-2E3E-452C-AA26-00C8710F207F}" presName="level3hierChild" presStyleCnt="0"/>
      <dgm:spPr/>
    </dgm:pt>
    <dgm:pt modelId="{B73BD454-5956-4887-9D02-6C1FCB0BBB83}" type="pres">
      <dgm:prSet presAssocID="{46D07F9F-C653-47CF-98AA-7EBBB862E66C}" presName="conn2-1" presStyleLbl="parChTrans1D2" presStyleIdx="3" presStyleCnt="21"/>
      <dgm:spPr/>
      <dgm:t>
        <a:bodyPr/>
        <a:lstStyle/>
        <a:p>
          <a:endParaRPr lang="ru-RU"/>
        </a:p>
      </dgm:t>
    </dgm:pt>
    <dgm:pt modelId="{3665BBF4-E9C2-4528-94AE-8F5D3EF0AA88}" type="pres">
      <dgm:prSet presAssocID="{46D07F9F-C653-47CF-98AA-7EBBB862E66C}" presName="connTx" presStyleLbl="parChTrans1D2" presStyleIdx="3" presStyleCnt="21"/>
      <dgm:spPr/>
      <dgm:t>
        <a:bodyPr/>
        <a:lstStyle/>
        <a:p>
          <a:endParaRPr lang="ru-RU"/>
        </a:p>
      </dgm:t>
    </dgm:pt>
    <dgm:pt modelId="{EA2F9FCF-DA7F-4316-9D3C-C6ACABAD87F5}" type="pres">
      <dgm:prSet presAssocID="{89964D8E-F41C-490D-95D6-51EA34E40987}" presName="root2" presStyleCnt="0"/>
      <dgm:spPr/>
    </dgm:pt>
    <dgm:pt modelId="{C3EEF54F-6CC2-4A3F-8A3B-75FF8DE89068}" type="pres">
      <dgm:prSet presAssocID="{89964D8E-F41C-490D-95D6-51EA34E40987}" presName="LevelTwoTextNode" presStyleLbl="node2" presStyleIdx="3" presStyleCnt="21" custScaleY="50170">
        <dgm:presLayoutVars>
          <dgm:chPref val="3"/>
        </dgm:presLayoutVars>
      </dgm:prSet>
      <dgm:spPr/>
      <dgm:t>
        <a:bodyPr/>
        <a:lstStyle/>
        <a:p>
          <a:endParaRPr lang="ru-RU"/>
        </a:p>
      </dgm:t>
    </dgm:pt>
    <dgm:pt modelId="{333E8F6F-44B2-44CC-9B6F-CE8C9C89D923}" type="pres">
      <dgm:prSet presAssocID="{89964D8E-F41C-490D-95D6-51EA34E40987}" presName="level3hierChild" presStyleCnt="0"/>
      <dgm:spPr/>
    </dgm:pt>
    <dgm:pt modelId="{6FDE5A5D-C012-4614-91B6-1D444110FB6D}" type="pres">
      <dgm:prSet presAssocID="{C164F555-3B60-4629-9AF1-15F094B38CF3}" presName="conn2-1" presStyleLbl="parChTrans1D2" presStyleIdx="4" presStyleCnt="21"/>
      <dgm:spPr/>
      <dgm:t>
        <a:bodyPr/>
        <a:lstStyle/>
        <a:p>
          <a:endParaRPr lang="ru-RU"/>
        </a:p>
      </dgm:t>
    </dgm:pt>
    <dgm:pt modelId="{286A6FCD-F50D-41BF-AEA3-0B49BFDA024C}" type="pres">
      <dgm:prSet presAssocID="{C164F555-3B60-4629-9AF1-15F094B38CF3}" presName="connTx" presStyleLbl="parChTrans1D2" presStyleIdx="4" presStyleCnt="21"/>
      <dgm:spPr/>
      <dgm:t>
        <a:bodyPr/>
        <a:lstStyle/>
        <a:p>
          <a:endParaRPr lang="ru-RU"/>
        </a:p>
      </dgm:t>
    </dgm:pt>
    <dgm:pt modelId="{E7F173C8-CF43-4F45-BA23-9B769A0CF9CB}" type="pres">
      <dgm:prSet presAssocID="{ADB0695E-2AE5-4B31-A6B3-3CDA4558B4C5}" presName="root2" presStyleCnt="0"/>
      <dgm:spPr/>
    </dgm:pt>
    <dgm:pt modelId="{FE0FBFD4-4FAF-4637-9A9D-836FDBFD898D}" type="pres">
      <dgm:prSet presAssocID="{ADB0695E-2AE5-4B31-A6B3-3CDA4558B4C5}" presName="LevelTwoTextNode" presStyleLbl="node2" presStyleIdx="4" presStyleCnt="21" custScaleX="168450" custScaleY="70618">
        <dgm:presLayoutVars>
          <dgm:chPref val="3"/>
        </dgm:presLayoutVars>
      </dgm:prSet>
      <dgm:spPr/>
      <dgm:t>
        <a:bodyPr/>
        <a:lstStyle/>
        <a:p>
          <a:endParaRPr lang="ru-RU"/>
        </a:p>
      </dgm:t>
    </dgm:pt>
    <dgm:pt modelId="{963BFF3C-48D8-4CCC-89BA-6C7BF681C084}" type="pres">
      <dgm:prSet presAssocID="{ADB0695E-2AE5-4B31-A6B3-3CDA4558B4C5}" presName="level3hierChild" presStyleCnt="0"/>
      <dgm:spPr/>
    </dgm:pt>
    <dgm:pt modelId="{85DAC2B1-5EB2-46BD-BE5B-91A5C52B7878}" type="pres">
      <dgm:prSet presAssocID="{B4F505F5-64EA-4962-8FDC-42F707779A65}" presName="conn2-1" presStyleLbl="parChTrans1D2" presStyleIdx="5" presStyleCnt="21"/>
      <dgm:spPr/>
      <dgm:t>
        <a:bodyPr/>
        <a:lstStyle/>
        <a:p>
          <a:endParaRPr lang="ru-RU"/>
        </a:p>
      </dgm:t>
    </dgm:pt>
    <dgm:pt modelId="{D73E717F-041A-42B8-BB73-9139428F1608}" type="pres">
      <dgm:prSet presAssocID="{B4F505F5-64EA-4962-8FDC-42F707779A65}" presName="connTx" presStyleLbl="parChTrans1D2" presStyleIdx="5" presStyleCnt="21"/>
      <dgm:spPr/>
      <dgm:t>
        <a:bodyPr/>
        <a:lstStyle/>
        <a:p>
          <a:endParaRPr lang="ru-RU"/>
        </a:p>
      </dgm:t>
    </dgm:pt>
    <dgm:pt modelId="{8AB687A0-55A8-4603-A018-E8D4A2537143}" type="pres">
      <dgm:prSet presAssocID="{D0554B73-BA43-454C-A55D-649741C5CB44}" presName="root2" presStyleCnt="0"/>
      <dgm:spPr/>
    </dgm:pt>
    <dgm:pt modelId="{7686BB5E-DF45-4824-9D28-80DD21398E3F}" type="pres">
      <dgm:prSet presAssocID="{D0554B73-BA43-454C-A55D-649741C5CB44}" presName="LevelTwoTextNode" presStyleLbl="node2" presStyleIdx="5" presStyleCnt="21" custScaleY="47770">
        <dgm:presLayoutVars>
          <dgm:chPref val="3"/>
        </dgm:presLayoutVars>
      </dgm:prSet>
      <dgm:spPr/>
      <dgm:t>
        <a:bodyPr/>
        <a:lstStyle/>
        <a:p>
          <a:endParaRPr lang="ru-RU"/>
        </a:p>
      </dgm:t>
    </dgm:pt>
    <dgm:pt modelId="{BD5E50B3-8380-40A3-BD69-628F642AF09F}" type="pres">
      <dgm:prSet presAssocID="{D0554B73-BA43-454C-A55D-649741C5CB44}" presName="level3hierChild" presStyleCnt="0"/>
      <dgm:spPr/>
    </dgm:pt>
    <dgm:pt modelId="{8EB513D9-DE98-45A9-92FD-959A38C2AB8D}" type="pres">
      <dgm:prSet presAssocID="{01B5DE3A-837E-4B29-B394-87CA4B96AD31}" presName="conn2-1" presStyleLbl="parChTrans1D2" presStyleIdx="6" presStyleCnt="21"/>
      <dgm:spPr/>
      <dgm:t>
        <a:bodyPr/>
        <a:lstStyle/>
        <a:p>
          <a:endParaRPr lang="ru-RU"/>
        </a:p>
      </dgm:t>
    </dgm:pt>
    <dgm:pt modelId="{4CD3CFD4-78E3-4379-967C-E7F657F2146A}" type="pres">
      <dgm:prSet presAssocID="{01B5DE3A-837E-4B29-B394-87CA4B96AD31}" presName="connTx" presStyleLbl="parChTrans1D2" presStyleIdx="6" presStyleCnt="21"/>
      <dgm:spPr/>
      <dgm:t>
        <a:bodyPr/>
        <a:lstStyle/>
        <a:p>
          <a:endParaRPr lang="ru-RU"/>
        </a:p>
      </dgm:t>
    </dgm:pt>
    <dgm:pt modelId="{32E1A586-1419-4145-B87B-78048A7D08BA}" type="pres">
      <dgm:prSet presAssocID="{21218C39-661B-4586-A23C-991B5F1B30EE}" presName="root2" presStyleCnt="0"/>
      <dgm:spPr/>
    </dgm:pt>
    <dgm:pt modelId="{56C93D5C-B758-4CCB-9422-8BD7FC043083}" type="pres">
      <dgm:prSet presAssocID="{21218C39-661B-4586-A23C-991B5F1B30EE}" presName="LevelTwoTextNode" presStyleLbl="node2" presStyleIdx="6" presStyleCnt="21" custScaleX="216131" custScaleY="101944">
        <dgm:presLayoutVars>
          <dgm:chPref val="3"/>
        </dgm:presLayoutVars>
      </dgm:prSet>
      <dgm:spPr/>
      <dgm:t>
        <a:bodyPr/>
        <a:lstStyle/>
        <a:p>
          <a:endParaRPr lang="ru-RU"/>
        </a:p>
      </dgm:t>
    </dgm:pt>
    <dgm:pt modelId="{EA8474C3-BBED-46FD-820B-7173D5ED588A}" type="pres">
      <dgm:prSet presAssocID="{21218C39-661B-4586-A23C-991B5F1B30EE}" presName="level3hierChild" presStyleCnt="0"/>
      <dgm:spPr/>
    </dgm:pt>
    <dgm:pt modelId="{7BE781B9-1CCC-4FE0-A1FB-36DA95CCB8C8}" type="pres">
      <dgm:prSet presAssocID="{3A6B24B0-FCA4-4173-86FC-F08A32B6BF60}" presName="conn2-1" presStyleLbl="parChTrans1D2" presStyleIdx="7" presStyleCnt="21"/>
      <dgm:spPr/>
      <dgm:t>
        <a:bodyPr/>
        <a:lstStyle/>
        <a:p>
          <a:endParaRPr lang="ru-RU"/>
        </a:p>
      </dgm:t>
    </dgm:pt>
    <dgm:pt modelId="{B32D9F02-5854-4D1E-B7F1-C16E534E77EC}" type="pres">
      <dgm:prSet presAssocID="{3A6B24B0-FCA4-4173-86FC-F08A32B6BF60}" presName="connTx" presStyleLbl="parChTrans1D2" presStyleIdx="7" presStyleCnt="21"/>
      <dgm:spPr/>
      <dgm:t>
        <a:bodyPr/>
        <a:lstStyle/>
        <a:p>
          <a:endParaRPr lang="ru-RU"/>
        </a:p>
      </dgm:t>
    </dgm:pt>
    <dgm:pt modelId="{AB4A8427-BF98-40DE-8B3B-CA765D36A0C1}" type="pres">
      <dgm:prSet presAssocID="{AEB9C540-206E-48FA-A80D-22595FAE44FE}" presName="root2" presStyleCnt="0"/>
      <dgm:spPr/>
    </dgm:pt>
    <dgm:pt modelId="{F865EA6F-89FD-4397-AC58-A5D500118AC4}" type="pres">
      <dgm:prSet presAssocID="{AEB9C540-206E-48FA-A80D-22595FAE44FE}" presName="LevelTwoTextNode" presStyleLbl="node2" presStyleIdx="7" presStyleCnt="21" custScaleX="124291" custScaleY="66849">
        <dgm:presLayoutVars>
          <dgm:chPref val="3"/>
        </dgm:presLayoutVars>
      </dgm:prSet>
      <dgm:spPr/>
      <dgm:t>
        <a:bodyPr/>
        <a:lstStyle/>
        <a:p>
          <a:endParaRPr lang="ru-RU"/>
        </a:p>
      </dgm:t>
    </dgm:pt>
    <dgm:pt modelId="{A25D1684-38A6-424B-AD0F-1FE5900BAC35}" type="pres">
      <dgm:prSet presAssocID="{AEB9C540-206E-48FA-A80D-22595FAE44FE}" presName="level3hierChild" presStyleCnt="0"/>
      <dgm:spPr/>
    </dgm:pt>
    <dgm:pt modelId="{BC0F0538-AA2D-426D-9032-EE909762CB6A}" type="pres">
      <dgm:prSet presAssocID="{2A55EBE9-E8D3-405C-8A4C-E40A0DCDAF16}" presName="conn2-1" presStyleLbl="parChTrans1D2" presStyleIdx="8" presStyleCnt="21"/>
      <dgm:spPr/>
      <dgm:t>
        <a:bodyPr/>
        <a:lstStyle/>
        <a:p>
          <a:endParaRPr lang="ru-RU"/>
        </a:p>
      </dgm:t>
    </dgm:pt>
    <dgm:pt modelId="{7E188357-5024-4C18-8790-03D7435629DD}" type="pres">
      <dgm:prSet presAssocID="{2A55EBE9-E8D3-405C-8A4C-E40A0DCDAF16}" presName="connTx" presStyleLbl="parChTrans1D2" presStyleIdx="8" presStyleCnt="21"/>
      <dgm:spPr/>
      <dgm:t>
        <a:bodyPr/>
        <a:lstStyle/>
        <a:p>
          <a:endParaRPr lang="ru-RU"/>
        </a:p>
      </dgm:t>
    </dgm:pt>
    <dgm:pt modelId="{608DDE62-5CFD-44F9-AA37-A3607D0DE771}" type="pres">
      <dgm:prSet presAssocID="{A35287DC-9351-4BC9-9796-0C81BEC077FE}" presName="root2" presStyleCnt="0"/>
      <dgm:spPr/>
    </dgm:pt>
    <dgm:pt modelId="{67550055-9AA5-4B50-8238-D53EE7BCDB32}" type="pres">
      <dgm:prSet presAssocID="{A35287DC-9351-4BC9-9796-0C81BEC077FE}" presName="LevelTwoTextNode" presStyleLbl="node2" presStyleIdx="8" presStyleCnt="21" custScaleX="180321" custScaleY="73315">
        <dgm:presLayoutVars>
          <dgm:chPref val="3"/>
        </dgm:presLayoutVars>
      </dgm:prSet>
      <dgm:spPr/>
      <dgm:t>
        <a:bodyPr/>
        <a:lstStyle/>
        <a:p>
          <a:endParaRPr lang="ru-RU"/>
        </a:p>
      </dgm:t>
    </dgm:pt>
    <dgm:pt modelId="{2953153B-BA71-4F62-84E5-A1363A3EC652}" type="pres">
      <dgm:prSet presAssocID="{A35287DC-9351-4BC9-9796-0C81BEC077FE}" presName="level3hierChild" presStyleCnt="0"/>
      <dgm:spPr/>
    </dgm:pt>
    <dgm:pt modelId="{2F8CEDB0-7E6A-49A0-9B00-825456EF8574}" type="pres">
      <dgm:prSet presAssocID="{2CCC4F6E-7D50-4B02-BE32-C33202C4DC8E}" presName="conn2-1" presStyleLbl="parChTrans1D2" presStyleIdx="9" presStyleCnt="21"/>
      <dgm:spPr/>
      <dgm:t>
        <a:bodyPr/>
        <a:lstStyle/>
        <a:p>
          <a:endParaRPr lang="ru-RU"/>
        </a:p>
      </dgm:t>
    </dgm:pt>
    <dgm:pt modelId="{A5A23BB8-63CA-4942-8BFC-AD641957A013}" type="pres">
      <dgm:prSet presAssocID="{2CCC4F6E-7D50-4B02-BE32-C33202C4DC8E}" presName="connTx" presStyleLbl="parChTrans1D2" presStyleIdx="9" presStyleCnt="21"/>
      <dgm:spPr/>
      <dgm:t>
        <a:bodyPr/>
        <a:lstStyle/>
        <a:p>
          <a:endParaRPr lang="ru-RU"/>
        </a:p>
      </dgm:t>
    </dgm:pt>
    <dgm:pt modelId="{C1193826-574E-4D30-874F-7CB1475F2146}" type="pres">
      <dgm:prSet presAssocID="{0459400B-FF46-4BE5-A665-FED89967459C}" presName="root2" presStyleCnt="0"/>
      <dgm:spPr/>
    </dgm:pt>
    <dgm:pt modelId="{7CFA4A48-8971-48B2-BBBE-E50AE8CB5D5D}" type="pres">
      <dgm:prSet presAssocID="{0459400B-FF46-4BE5-A665-FED89967459C}" presName="LevelTwoTextNode" presStyleLbl="node2" presStyleIdx="9" presStyleCnt="21" custScaleX="166409" custScaleY="65202">
        <dgm:presLayoutVars>
          <dgm:chPref val="3"/>
        </dgm:presLayoutVars>
      </dgm:prSet>
      <dgm:spPr/>
      <dgm:t>
        <a:bodyPr/>
        <a:lstStyle/>
        <a:p>
          <a:endParaRPr lang="ru-RU"/>
        </a:p>
      </dgm:t>
    </dgm:pt>
    <dgm:pt modelId="{A43E1831-8F6B-431D-B03A-C163CC0E91D7}" type="pres">
      <dgm:prSet presAssocID="{0459400B-FF46-4BE5-A665-FED89967459C}" presName="level3hierChild" presStyleCnt="0"/>
      <dgm:spPr/>
    </dgm:pt>
    <dgm:pt modelId="{5D8DA904-DF6A-46EA-97DD-3DF2C7701547}" type="pres">
      <dgm:prSet presAssocID="{2AF9CF68-64A9-4134-88A2-CEFE983760CD}" presName="conn2-1" presStyleLbl="parChTrans1D2" presStyleIdx="10" presStyleCnt="21"/>
      <dgm:spPr/>
      <dgm:t>
        <a:bodyPr/>
        <a:lstStyle/>
        <a:p>
          <a:endParaRPr lang="ru-RU"/>
        </a:p>
      </dgm:t>
    </dgm:pt>
    <dgm:pt modelId="{C57C8354-6BDE-4269-B479-4AED846B5EEA}" type="pres">
      <dgm:prSet presAssocID="{2AF9CF68-64A9-4134-88A2-CEFE983760CD}" presName="connTx" presStyleLbl="parChTrans1D2" presStyleIdx="10" presStyleCnt="21"/>
      <dgm:spPr/>
      <dgm:t>
        <a:bodyPr/>
        <a:lstStyle/>
        <a:p>
          <a:endParaRPr lang="ru-RU"/>
        </a:p>
      </dgm:t>
    </dgm:pt>
    <dgm:pt modelId="{73AF6C68-0B2D-498D-BEA4-5CC0AC7CA77F}" type="pres">
      <dgm:prSet presAssocID="{57FF0EC1-4F44-4502-80BD-EA78D4D73DD8}" presName="root2" presStyleCnt="0"/>
      <dgm:spPr/>
    </dgm:pt>
    <dgm:pt modelId="{13B5B059-6FA6-42FA-A598-875E8BF4CE55}" type="pres">
      <dgm:prSet presAssocID="{57FF0EC1-4F44-4502-80BD-EA78D4D73DD8}" presName="LevelTwoTextNode" presStyleLbl="node2" presStyleIdx="10" presStyleCnt="21" custScaleX="185703" custScaleY="68719">
        <dgm:presLayoutVars>
          <dgm:chPref val="3"/>
        </dgm:presLayoutVars>
      </dgm:prSet>
      <dgm:spPr/>
      <dgm:t>
        <a:bodyPr/>
        <a:lstStyle/>
        <a:p>
          <a:endParaRPr lang="ru-RU"/>
        </a:p>
      </dgm:t>
    </dgm:pt>
    <dgm:pt modelId="{9F27D170-6A2A-48B1-A90A-83BA2C72C019}" type="pres">
      <dgm:prSet presAssocID="{57FF0EC1-4F44-4502-80BD-EA78D4D73DD8}" presName="level3hierChild" presStyleCnt="0"/>
      <dgm:spPr/>
    </dgm:pt>
    <dgm:pt modelId="{2F053743-128B-4467-9DEF-A818B55DC4B6}" type="pres">
      <dgm:prSet presAssocID="{6BC6A071-53C2-4CC4-9573-9371A0C54F66}" presName="conn2-1" presStyleLbl="parChTrans1D2" presStyleIdx="11" presStyleCnt="21"/>
      <dgm:spPr/>
      <dgm:t>
        <a:bodyPr/>
        <a:lstStyle/>
        <a:p>
          <a:endParaRPr lang="ru-RU"/>
        </a:p>
      </dgm:t>
    </dgm:pt>
    <dgm:pt modelId="{18076BBE-76C8-411F-BE19-72730B775BFC}" type="pres">
      <dgm:prSet presAssocID="{6BC6A071-53C2-4CC4-9573-9371A0C54F66}" presName="connTx" presStyleLbl="parChTrans1D2" presStyleIdx="11" presStyleCnt="21"/>
      <dgm:spPr/>
      <dgm:t>
        <a:bodyPr/>
        <a:lstStyle/>
        <a:p>
          <a:endParaRPr lang="ru-RU"/>
        </a:p>
      </dgm:t>
    </dgm:pt>
    <dgm:pt modelId="{7E262D64-E102-47FE-98E3-B24410735F22}" type="pres">
      <dgm:prSet presAssocID="{BFE33177-EDA4-4159-ADDD-217791FB42ED}" presName="root2" presStyleCnt="0"/>
      <dgm:spPr/>
    </dgm:pt>
    <dgm:pt modelId="{21ED0359-8066-407B-8C1C-E16C2D32F055}" type="pres">
      <dgm:prSet presAssocID="{BFE33177-EDA4-4159-ADDD-217791FB42ED}" presName="LevelTwoTextNode" presStyleLbl="node2" presStyleIdx="11" presStyleCnt="21" custScaleX="161584" custScaleY="68514">
        <dgm:presLayoutVars>
          <dgm:chPref val="3"/>
        </dgm:presLayoutVars>
      </dgm:prSet>
      <dgm:spPr/>
      <dgm:t>
        <a:bodyPr/>
        <a:lstStyle/>
        <a:p>
          <a:endParaRPr lang="ru-RU"/>
        </a:p>
      </dgm:t>
    </dgm:pt>
    <dgm:pt modelId="{1C205861-5AB8-4511-93A5-8AAA1FD28505}" type="pres">
      <dgm:prSet presAssocID="{BFE33177-EDA4-4159-ADDD-217791FB42ED}" presName="level3hierChild" presStyleCnt="0"/>
      <dgm:spPr/>
    </dgm:pt>
    <dgm:pt modelId="{7CCF4977-C7D4-4D6E-BE91-D61FA27A5B3A}" type="pres">
      <dgm:prSet presAssocID="{7905D11B-E3E6-4743-B492-9437DB336AD4}" presName="conn2-1" presStyleLbl="parChTrans1D2" presStyleIdx="12" presStyleCnt="21"/>
      <dgm:spPr/>
      <dgm:t>
        <a:bodyPr/>
        <a:lstStyle/>
        <a:p>
          <a:endParaRPr lang="ru-RU"/>
        </a:p>
      </dgm:t>
    </dgm:pt>
    <dgm:pt modelId="{504A9F32-2245-441A-9F4A-BFC03A2BA0C6}" type="pres">
      <dgm:prSet presAssocID="{7905D11B-E3E6-4743-B492-9437DB336AD4}" presName="connTx" presStyleLbl="parChTrans1D2" presStyleIdx="12" presStyleCnt="21"/>
      <dgm:spPr/>
      <dgm:t>
        <a:bodyPr/>
        <a:lstStyle/>
        <a:p>
          <a:endParaRPr lang="ru-RU"/>
        </a:p>
      </dgm:t>
    </dgm:pt>
    <dgm:pt modelId="{18FFF5BC-0643-4A32-B991-D3ECF80A5CC7}" type="pres">
      <dgm:prSet presAssocID="{7B175582-60D7-4FE6-8F55-AF892676132A}" presName="root2" presStyleCnt="0"/>
      <dgm:spPr/>
    </dgm:pt>
    <dgm:pt modelId="{49B48E91-7CC2-46C2-A29A-ED6CA871644A}" type="pres">
      <dgm:prSet presAssocID="{7B175582-60D7-4FE6-8F55-AF892676132A}" presName="LevelTwoTextNode" presStyleLbl="node2" presStyleIdx="12" presStyleCnt="21" custScaleX="220494" custScaleY="63230">
        <dgm:presLayoutVars>
          <dgm:chPref val="3"/>
        </dgm:presLayoutVars>
      </dgm:prSet>
      <dgm:spPr/>
      <dgm:t>
        <a:bodyPr/>
        <a:lstStyle/>
        <a:p>
          <a:endParaRPr lang="ru-RU"/>
        </a:p>
      </dgm:t>
    </dgm:pt>
    <dgm:pt modelId="{B9432507-D2F6-44CE-83B9-E6F8250F09BB}" type="pres">
      <dgm:prSet presAssocID="{7B175582-60D7-4FE6-8F55-AF892676132A}" presName="level3hierChild" presStyleCnt="0"/>
      <dgm:spPr/>
    </dgm:pt>
    <dgm:pt modelId="{B8AB55BA-5B0E-4EFF-BDA2-8F84C20150FE}" type="pres">
      <dgm:prSet presAssocID="{1A9A3892-FB07-4C33-A128-E5DD51A4A49B}" presName="conn2-1" presStyleLbl="parChTrans1D2" presStyleIdx="13" presStyleCnt="21"/>
      <dgm:spPr/>
      <dgm:t>
        <a:bodyPr/>
        <a:lstStyle/>
        <a:p>
          <a:endParaRPr lang="ru-RU"/>
        </a:p>
      </dgm:t>
    </dgm:pt>
    <dgm:pt modelId="{2F6DCC4A-4A3F-49D1-8C8E-CC3FB663B9D3}" type="pres">
      <dgm:prSet presAssocID="{1A9A3892-FB07-4C33-A128-E5DD51A4A49B}" presName="connTx" presStyleLbl="parChTrans1D2" presStyleIdx="13" presStyleCnt="21"/>
      <dgm:spPr/>
      <dgm:t>
        <a:bodyPr/>
        <a:lstStyle/>
        <a:p>
          <a:endParaRPr lang="ru-RU"/>
        </a:p>
      </dgm:t>
    </dgm:pt>
    <dgm:pt modelId="{9E72A377-D018-4476-A523-095D0BF8DBFC}" type="pres">
      <dgm:prSet presAssocID="{230A901E-7B98-4534-8668-F1BFD0188006}" presName="root2" presStyleCnt="0"/>
      <dgm:spPr/>
    </dgm:pt>
    <dgm:pt modelId="{3C356DA2-1B6D-4767-B8E3-EB0AA7B6D02F}" type="pres">
      <dgm:prSet presAssocID="{230A901E-7B98-4534-8668-F1BFD0188006}" presName="LevelTwoTextNode" presStyleLbl="node2" presStyleIdx="13" presStyleCnt="21" custScaleX="125519" custScaleY="51353">
        <dgm:presLayoutVars>
          <dgm:chPref val="3"/>
        </dgm:presLayoutVars>
      </dgm:prSet>
      <dgm:spPr/>
      <dgm:t>
        <a:bodyPr/>
        <a:lstStyle/>
        <a:p>
          <a:endParaRPr lang="ru-RU"/>
        </a:p>
      </dgm:t>
    </dgm:pt>
    <dgm:pt modelId="{F993FE38-D74A-4298-8392-77C5D9D2CE89}" type="pres">
      <dgm:prSet presAssocID="{230A901E-7B98-4534-8668-F1BFD0188006}" presName="level3hierChild" presStyleCnt="0"/>
      <dgm:spPr/>
    </dgm:pt>
    <dgm:pt modelId="{A4992AD8-55BB-4715-8D99-4F89F7E7526C}" type="pres">
      <dgm:prSet presAssocID="{FCDC44FC-76A0-4318-9684-00F9A2CA054A}" presName="conn2-1" presStyleLbl="parChTrans1D2" presStyleIdx="14" presStyleCnt="21"/>
      <dgm:spPr/>
      <dgm:t>
        <a:bodyPr/>
        <a:lstStyle/>
        <a:p>
          <a:endParaRPr lang="ru-RU"/>
        </a:p>
      </dgm:t>
    </dgm:pt>
    <dgm:pt modelId="{FC572762-0710-45AA-820B-5F314ACBE705}" type="pres">
      <dgm:prSet presAssocID="{FCDC44FC-76A0-4318-9684-00F9A2CA054A}" presName="connTx" presStyleLbl="parChTrans1D2" presStyleIdx="14" presStyleCnt="21"/>
      <dgm:spPr/>
      <dgm:t>
        <a:bodyPr/>
        <a:lstStyle/>
        <a:p>
          <a:endParaRPr lang="ru-RU"/>
        </a:p>
      </dgm:t>
    </dgm:pt>
    <dgm:pt modelId="{BD1F5E1E-B09E-4F4C-BE0C-BEB7E1E9AF00}" type="pres">
      <dgm:prSet presAssocID="{6ACDE4AD-D240-4D69-8B72-C3C381DEC794}" presName="root2" presStyleCnt="0"/>
      <dgm:spPr/>
    </dgm:pt>
    <dgm:pt modelId="{2EB82E08-DE8F-46B7-8BEF-3C5A0C5AA4B6}" type="pres">
      <dgm:prSet presAssocID="{6ACDE4AD-D240-4D69-8B72-C3C381DEC794}" presName="LevelTwoTextNode" presStyleLbl="node2" presStyleIdx="14" presStyleCnt="21" custScaleX="139820" custScaleY="62067">
        <dgm:presLayoutVars>
          <dgm:chPref val="3"/>
        </dgm:presLayoutVars>
      </dgm:prSet>
      <dgm:spPr/>
      <dgm:t>
        <a:bodyPr/>
        <a:lstStyle/>
        <a:p>
          <a:endParaRPr lang="ru-RU"/>
        </a:p>
      </dgm:t>
    </dgm:pt>
    <dgm:pt modelId="{0E7194A3-FA17-4507-B806-19294480FB2F}" type="pres">
      <dgm:prSet presAssocID="{6ACDE4AD-D240-4D69-8B72-C3C381DEC794}" presName="level3hierChild" presStyleCnt="0"/>
      <dgm:spPr/>
    </dgm:pt>
    <dgm:pt modelId="{58998387-F462-4D51-B721-E2B91B097BC2}" type="pres">
      <dgm:prSet presAssocID="{89C8D0DD-39CD-4B0B-8FF0-12BE9DB09775}" presName="conn2-1" presStyleLbl="parChTrans1D2" presStyleIdx="15" presStyleCnt="21"/>
      <dgm:spPr/>
      <dgm:t>
        <a:bodyPr/>
        <a:lstStyle/>
        <a:p>
          <a:endParaRPr lang="ru-RU"/>
        </a:p>
      </dgm:t>
    </dgm:pt>
    <dgm:pt modelId="{F12F9F44-0004-442A-9660-B41F0DCDF577}" type="pres">
      <dgm:prSet presAssocID="{89C8D0DD-39CD-4B0B-8FF0-12BE9DB09775}" presName="connTx" presStyleLbl="parChTrans1D2" presStyleIdx="15" presStyleCnt="21"/>
      <dgm:spPr/>
      <dgm:t>
        <a:bodyPr/>
        <a:lstStyle/>
        <a:p>
          <a:endParaRPr lang="ru-RU"/>
        </a:p>
      </dgm:t>
    </dgm:pt>
    <dgm:pt modelId="{FF53511F-CB46-4A7A-9E8E-AC04FF265067}" type="pres">
      <dgm:prSet presAssocID="{8E4D88A5-E57A-4302-A85A-8338F0F18183}" presName="root2" presStyleCnt="0"/>
      <dgm:spPr/>
    </dgm:pt>
    <dgm:pt modelId="{939E06A7-CCDB-4C1F-A554-410A2B740403}" type="pres">
      <dgm:prSet presAssocID="{8E4D88A5-E57A-4302-A85A-8338F0F18183}" presName="LevelTwoTextNode" presStyleLbl="node2" presStyleIdx="15" presStyleCnt="21" custScaleX="93380" custScaleY="62404">
        <dgm:presLayoutVars>
          <dgm:chPref val="3"/>
        </dgm:presLayoutVars>
      </dgm:prSet>
      <dgm:spPr/>
      <dgm:t>
        <a:bodyPr/>
        <a:lstStyle/>
        <a:p>
          <a:endParaRPr lang="ru-RU"/>
        </a:p>
      </dgm:t>
    </dgm:pt>
    <dgm:pt modelId="{301AE312-227A-4913-A72D-4272D667FC45}" type="pres">
      <dgm:prSet presAssocID="{8E4D88A5-E57A-4302-A85A-8338F0F18183}" presName="level3hierChild" presStyleCnt="0"/>
      <dgm:spPr/>
    </dgm:pt>
    <dgm:pt modelId="{9171399B-A7FE-4E9E-8FC0-33C5B68D1638}" type="pres">
      <dgm:prSet presAssocID="{9EBE8E9C-0020-47A8-954E-E82F814290E3}" presName="conn2-1" presStyleLbl="parChTrans1D2" presStyleIdx="16" presStyleCnt="21"/>
      <dgm:spPr/>
      <dgm:t>
        <a:bodyPr/>
        <a:lstStyle/>
        <a:p>
          <a:endParaRPr lang="ru-RU"/>
        </a:p>
      </dgm:t>
    </dgm:pt>
    <dgm:pt modelId="{E594A00A-4150-48A1-8760-D4505655AE32}" type="pres">
      <dgm:prSet presAssocID="{9EBE8E9C-0020-47A8-954E-E82F814290E3}" presName="connTx" presStyleLbl="parChTrans1D2" presStyleIdx="16" presStyleCnt="21"/>
      <dgm:spPr/>
      <dgm:t>
        <a:bodyPr/>
        <a:lstStyle/>
        <a:p>
          <a:endParaRPr lang="ru-RU"/>
        </a:p>
      </dgm:t>
    </dgm:pt>
    <dgm:pt modelId="{4AF40ACE-2E1F-46A1-B499-084C12708526}" type="pres">
      <dgm:prSet presAssocID="{C1D57BAE-81E3-4434-81C1-E436F47017D8}" presName="root2" presStyleCnt="0"/>
      <dgm:spPr/>
    </dgm:pt>
    <dgm:pt modelId="{46C3666B-2002-42E4-98E3-A6822EC8B722}" type="pres">
      <dgm:prSet presAssocID="{C1D57BAE-81E3-4434-81C1-E436F47017D8}" presName="LevelTwoTextNode" presStyleLbl="node2" presStyleIdx="16" presStyleCnt="21" custScaleX="123005" custScaleY="47550">
        <dgm:presLayoutVars>
          <dgm:chPref val="3"/>
        </dgm:presLayoutVars>
      </dgm:prSet>
      <dgm:spPr/>
      <dgm:t>
        <a:bodyPr/>
        <a:lstStyle/>
        <a:p>
          <a:endParaRPr lang="ru-RU"/>
        </a:p>
      </dgm:t>
    </dgm:pt>
    <dgm:pt modelId="{BE1BB419-1925-4EE8-98C3-B77F5CF743F7}" type="pres">
      <dgm:prSet presAssocID="{C1D57BAE-81E3-4434-81C1-E436F47017D8}" presName="level3hierChild" presStyleCnt="0"/>
      <dgm:spPr/>
    </dgm:pt>
    <dgm:pt modelId="{BFEAD25B-E905-4633-B84F-E586700A5396}" type="pres">
      <dgm:prSet presAssocID="{0DF2D724-E79C-45F2-8A30-4D095E97F43C}" presName="conn2-1" presStyleLbl="parChTrans1D2" presStyleIdx="17" presStyleCnt="21"/>
      <dgm:spPr/>
      <dgm:t>
        <a:bodyPr/>
        <a:lstStyle/>
        <a:p>
          <a:endParaRPr lang="ru-RU"/>
        </a:p>
      </dgm:t>
    </dgm:pt>
    <dgm:pt modelId="{0E5FD253-8ABC-4C92-BD51-37E931700DB6}" type="pres">
      <dgm:prSet presAssocID="{0DF2D724-E79C-45F2-8A30-4D095E97F43C}" presName="connTx" presStyleLbl="parChTrans1D2" presStyleIdx="17" presStyleCnt="21"/>
      <dgm:spPr/>
      <dgm:t>
        <a:bodyPr/>
        <a:lstStyle/>
        <a:p>
          <a:endParaRPr lang="ru-RU"/>
        </a:p>
      </dgm:t>
    </dgm:pt>
    <dgm:pt modelId="{32E7C6F8-90B6-4C1F-83F6-892DA0645CF4}" type="pres">
      <dgm:prSet presAssocID="{D78C685B-5DA3-45E6-B03F-F91A15E0BA12}" presName="root2" presStyleCnt="0"/>
      <dgm:spPr/>
    </dgm:pt>
    <dgm:pt modelId="{16802054-13E8-4A21-BF64-8CCBF70203FD}" type="pres">
      <dgm:prSet presAssocID="{D78C685B-5DA3-45E6-B03F-F91A15E0BA12}" presName="LevelTwoTextNode" presStyleLbl="node2" presStyleIdx="17" presStyleCnt="21" custScaleX="246035" custScaleY="84757">
        <dgm:presLayoutVars>
          <dgm:chPref val="3"/>
        </dgm:presLayoutVars>
      </dgm:prSet>
      <dgm:spPr/>
      <dgm:t>
        <a:bodyPr/>
        <a:lstStyle/>
        <a:p>
          <a:endParaRPr lang="ru-RU"/>
        </a:p>
      </dgm:t>
    </dgm:pt>
    <dgm:pt modelId="{F5A36669-2258-419B-A090-3FCB42C2F38D}" type="pres">
      <dgm:prSet presAssocID="{D78C685B-5DA3-45E6-B03F-F91A15E0BA12}" presName="level3hierChild" presStyleCnt="0"/>
      <dgm:spPr/>
    </dgm:pt>
    <dgm:pt modelId="{6A91010B-FFBC-4CD6-9209-B6DA8B67ED68}" type="pres">
      <dgm:prSet presAssocID="{87E8A55A-8E80-4565-BB51-521B350931FA}" presName="conn2-1" presStyleLbl="parChTrans1D2" presStyleIdx="18" presStyleCnt="21"/>
      <dgm:spPr/>
      <dgm:t>
        <a:bodyPr/>
        <a:lstStyle/>
        <a:p>
          <a:endParaRPr lang="ru-RU"/>
        </a:p>
      </dgm:t>
    </dgm:pt>
    <dgm:pt modelId="{11B5AC89-772A-47D8-BF74-95D5D79CA5D9}" type="pres">
      <dgm:prSet presAssocID="{87E8A55A-8E80-4565-BB51-521B350931FA}" presName="connTx" presStyleLbl="parChTrans1D2" presStyleIdx="18" presStyleCnt="21"/>
      <dgm:spPr/>
      <dgm:t>
        <a:bodyPr/>
        <a:lstStyle/>
        <a:p>
          <a:endParaRPr lang="ru-RU"/>
        </a:p>
      </dgm:t>
    </dgm:pt>
    <dgm:pt modelId="{04E81E6F-BB8D-40A9-BBC1-39BF4B26DD40}" type="pres">
      <dgm:prSet presAssocID="{70D28920-4FB1-4359-8BDD-7C1F5E2B8A26}" presName="root2" presStyleCnt="0"/>
      <dgm:spPr/>
    </dgm:pt>
    <dgm:pt modelId="{52BE8EE3-7A8F-443A-94AF-B6674C4D5557}" type="pres">
      <dgm:prSet presAssocID="{70D28920-4FB1-4359-8BDD-7C1F5E2B8A26}" presName="LevelTwoTextNode" presStyleLbl="node2" presStyleIdx="18" presStyleCnt="21" custScaleX="145092" custScaleY="70020">
        <dgm:presLayoutVars>
          <dgm:chPref val="3"/>
        </dgm:presLayoutVars>
      </dgm:prSet>
      <dgm:spPr/>
      <dgm:t>
        <a:bodyPr/>
        <a:lstStyle/>
        <a:p>
          <a:endParaRPr lang="ru-RU"/>
        </a:p>
      </dgm:t>
    </dgm:pt>
    <dgm:pt modelId="{EAF60573-3DC6-4B65-AAEC-B505E6CF7E90}" type="pres">
      <dgm:prSet presAssocID="{70D28920-4FB1-4359-8BDD-7C1F5E2B8A26}" presName="level3hierChild" presStyleCnt="0"/>
      <dgm:spPr/>
    </dgm:pt>
    <dgm:pt modelId="{E7215451-3000-40B8-8431-6AB27316D515}" type="pres">
      <dgm:prSet presAssocID="{DCCB6699-C376-4DE8-8DB4-AAE95F33CBCF}" presName="conn2-1" presStyleLbl="parChTrans1D2" presStyleIdx="19" presStyleCnt="21"/>
      <dgm:spPr/>
      <dgm:t>
        <a:bodyPr/>
        <a:lstStyle/>
        <a:p>
          <a:endParaRPr lang="ru-RU"/>
        </a:p>
      </dgm:t>
    </dgm:pt>
    <dgm:pt modelId="{53585D51-8FD9-42F6-A870-C8B095DD57CF}" type="pres">
      <dgm:prSet presAssocID="{DCCB6699-C376-4DE8-8DB4-AAE95F33CBCF}" presName="connTx" presStyleLbl="parChTrans1D2" presStyleIdx="19" presStyleCnt="21"/>
      <dgm:spPr/>
      <dgm:t>
        <a:bodyPr/>
        <a:lstStyle/>
        <a:p>
          <a:endParaRPr lang="ru-RU"/>
        </a:p>
      </dgm:t>
    </dgm:pt>
    <dgm:pt modelId="{8E51ADEA-4675-475F-AFAE-E2E0C3F32F1C}" type="pres">
      <dgm:prSet presAssocID="{9D086436-B6BD-4C2A-B7CA-BB91DCD9FB87}" presName="root2" presStyleCnt="0"/>
      <dgm:spPr/>
    </dgm:pt>
    <dgm:pt modelId="{D5CD7989-E621-47CD-B77E-6F7FD7A59884}" type="pres">
      <dgm:prSet presAssocID="{9D086436-B6BD-4C2A-B7CA-BB91DCD9FB87}" presName="LevelTwoTextNode" presStyleLbl="node2" presStyleIdx="19" presStyleCnt="21" custScaleX="155314" custScaleY="58204">
        <dgm:presLayoutVars>
          <dgm:chPref val="3"/>
        </dgm:presLayoutVars>
      </dgm:prSet>
      <dgm:spPr/>
      <dgm:t>
        <a:bodyPr/>
        <a:lstStyle/>
        <a:p>
          <a:endParaRPr lang="ru-RU"/>
        </a:p>
      </dgm:t>
    </dgm:pt>
    <dgm:pt modelId="{ADEF40D4-EE5F-4991-A394-5A7BED5E1486}" type="pres">
      <dgm:prSet presAssocID="{9D086436-B6BD-4C2A-B7CA-BB91DCD9FB87}" presName="level3hierChild" presStyleCnt="0"/>
      <dgm:spPr/>
    </dgm:pt>
    <dgm:pt modelId="{382AF7A4-CBAE-41FB-89F9-731F96948D26}" type="pres">
      <dgm:prSet presAssocID="{F9220F20-FBAE-41E8-983E-20457218EF8F}" presName="conn2-1" presStyleLbl="parChTrans1D2" presStyleIdx="20" presStyleCnt="21"/>
      <dgm:spPr/>
      <dgm:t>
        <a:bodyPr/>
        <a:lstStyle/>
        <a:p>
          <a:endParaRPr lang="ru-RU"/>
        </a:p>
      </dgm:t>
    </dgm:pt>
    <dgm:pt modelId="{CF6B2C96-71A5-4399-8797-9D3AE15355EA}" type="pres">
      <dgm:prSet presAssocID="{F9220F20-FBAE-41E8-983E-20457218EF8F}" presName="connTx" presStyleLbl="parChTrans1D2" presStyleIdx="20" presStyleCnt="21"/>
      <dgm:spPr/>
      <dgm:t>
        <a:bodyPr/>
        <a:lstStyle/>
        <a:p>
          <a:endParaRPr lang="ru-RU"/>
        </a:p>
      </dgm:t>
    </dgm:pt>
    <dgm:pt modelId="{050CA736-193C-472D-A4A4-697005470655}" type="pres">
      <dgm:prSet presAssocID="{67AF85AD-A114-494A-A32E-12599196FE09}" presName="root2" presStyleCnt="0"/>
      <dgm:spPr/>
    </dgm:pt>
    <dgm:pt modelId="{EE6F8E51-2EBD-41CA-B897-D8D815774E22}" type="pres">
      <dgm:prSet presAssocID="{67AF85AD-A114-494A-A32E-12599196FE09}" presName="LevelTwoTextNode" presStyleLbl="node2" presStyleIdx="20" presStyleCnt="21" custScaleX="169835" custScaleY="60723">
        <dgm:presLayoutVars>
          <dgm:chPref val="3"/>
        </dgm:presLayoutVars>
      </dgm:prSet>
      <dgm:spPr/>
      <dgm:t>
        <a:bodyPr/>
        <a:lstStyle/>
        <a:p>
          <a:endParaRPr lang="ru-RU"/>
        </a:p>
      </dgm:t>
    </dgm:pt>
    <dgm:pt modelId="{2DD910F2-465B-45C3-8639-2E2C57387F4D}" type="pres">
      <dgm:prSet presAssocID="{67AF85AD-A114-494A-A32E-12599196FE09}" presName="level3hierChild" presStyleCnt="0"/>
      <dgm:spPr/>
    </dgm:pt>
  </dgm:ptLst>
  <dgm:cxnLst>
    <dgm:cxn modelId="{BAE0C3C7-6660-4D05-BD3F-FC87D412FD3F}" type="presOf" srcId="{FCDC44FC-76A0-4318-9684-00F9A2CA054A}" destId="{FC572762-0710-45AA-820B-5F314ACBE705}" srcOrd="1" destOrd="0" presId="urn:microsoft.com/office/officeart/2008/layout/HorizontalMultiLevelHierarchy"/>
    <dgm:cxn modelId="{43C3CB79-91E7-4408-AF47-637F57603A90}" type="presOf" srcId="{D983EC0B-E66C-4BDE-B89F-F27DC59567A2}" destId="{01515FC9-D18A-4977-92CB-91BA7EB4F1CF}" srcOrd="1" destOrd="0" presId="urn:microsoft.com/office/officeart/2008/layout/HorizontalMultiLevelHierarchy"/>
    <dgm:cxn modelId="{79CA0199-3B36-4240-9379-382EA636C4F5}" srcId="{87A0A495-88EC-4704-A99C-75437DF74BC6}" destId="{7E53DB03-2E3E-452C-AA26-00C8710F207F}" srcOrd="2" destOrd="0" parTransId="{0562DD1B-8C94-4E0E-9C65-F09CE484A9A6}" sibTransId="{08B60C6B-8A93-4357-B56D-7F3D5EB93484}"/>
    <dgm:cxn modelId="{422A1EDA-4ADB-4DC7-96FC-4EBF1896E4E3}" type="presOf" srcId="{70D28920-4FB1-4359-8BDD-7C1F5E2B8A26}" destId="{52BE8EE3-7A8F-443A-94AF-B6674C4D5557}" srcOrd="0" destOrd="0" presId="urn:microsoft.com/office/officeart/2008/layout/HorizontalMultiLevelHierarchy"/>
    <dgm:cxn modelId="{196575D2-8FF1-4174-901A-8466AFC08B53}" type="presOf" srcId="{2A55EBE9-E8D3-405C-8A4C-E40A0DCDAF16}" destId="{BC0F0538-AA2D-426D-9032-EE909762CB6A}" srcOrd="0" destOrd="0" presId="urn:microsoft.com/office/officeart/2008/layout/HorizontalMultiLevelHierarchy"/>
    <dgm:cxn modelId="{3645A2CC-A582-4804-A1A7-8F2A61E3E8E8}" type="presOf" srcId="{67AF85AD-A114-494A-A32E-12599196FE09}" destId="{EE6F8E51-2EBD-41CA-B897-D8D815774E22}" srcOrd="0" destOrd="0" presId="urn:microsoft.com/office/officeart/2008/layout/HorizontalMultiLevelHierarchy"/>
    <dgm:cxn modelId="{F829BB5D-783D-4015-998F-6EE51E94CB09}" type="presOf" srcId="{2CCC4F6E-7D50-4B02-BE32-C33202C4DC8E}" destId="{A5A23BB8-63CA-4942-8BFC-AD641957A013}" srcOrd="1" destOrd="0" presId="urn:microsoft.com/office/officeart/2008/layout/HorizontalMultiLevelHierarchy"/>
    <dgm:cxn modelId="{DE28E1CA-8120-481C-BDE0-27802C9746FE}" type="presOf" srcId="{2CCC4F6E-7D50-4B02-BE32-C33202C4DC8E}" destId="{2F8CEDB0-7E6A-49A0-9B00-825456EF8574}" srcOrd="0" destOrd="0" presId="urn:microsoft.com/office/officeart/2008/layout/HorizontalMultiLevelHierarchy"/>
    <dgm:cxn modelId="{46250512-A13B-4941-89A3-9ABBB1A433B4}" type="presOf" srcId="{2AF9CF68-64A9-4134-88A2-CEFE983760CD}" destId="{5D8DA904-DF6A-46EA-97DD-3DF2C7701547}" srcOrd="0" destOrd="0" presId="urn:microsoft.com/office/officeart/2008/layout/HorizontalMultiLevelHierarchy"/>
    <dgm:cxn modelId="{5C421A50-00E4-41D1-877C-50F8A1097D2C}" srcId="{87A0A495-88EC-4704-A99C-75437DF74BC6}" destId="{67AF85AD-A114-494A-A32E-12599196FE09}" srcOrd="20" destOrd="0" parTransId="{F9220F20-FBAE-41E8-983E-20457218EF8F}" sibTransId="{19F2C287-2806-4064-BE20-847246F06E10}"/>
    <dgm:cxn modelId="{E800F0D9-3A76-4E3D-85C0-11992C3BFBC6}" type="presOf" srcId="{FCDC44FC-76A0-4318-9684-00F9A2CA054A}" destId="{A4992AD8-55BB-4715-8D99-4F89F7E7526C}" srcOrd="0" destOrd="0" presId="urn:microsoft.com/office/officeart/2008/layout/HorizontalMultiLevelHierarchy"/>
    <dgm:cxn modelId="{52B7759C-C50B-46B2-B1E8-F250CCB7544E}" srcId="{87A0A495-88EC-4704-A99C-75437DF74BC6}" destId="{D0554B73-BA43-454C-A55D-649741C5CB44}" srcOrd="5" destOrd="0" parTransId="{B4F505F5-64EA-4962-8FDC-42F707779A65}" sibTransId="{88AFACDD-71EF-4180-B4CB-6257DF67CF1C}"/>
    <dgm:cxn modelId="{FEDDF6B1-AE65-4FA4-8DEF-6AA986CBE03A}" type="presOf" srcId="{0562DD1B-8C94-4E0E-9C65-F09CE484A9A6}" destId="{194FF2CC-EBF3-47BF-BDB6-E4EDD3EE4581}" srcOrd="1" destOrd="0" presId="urn:microsoft.com/office/officeart/2008/layout/HorizontalMultiLevelHierarchy"/>
    <dgm:cxn modelId="{7A1C835C-F8F1-41F2-A903-F63536621A1B}" type="presOf" srcId="{990659FD-B3E4-45D4-BD03-792E8405EECB}" destId="{05B8DE86-EA92-490A-8422-D3B0FEE0E1A4}" srcOrd="0" destOrd="0" presId="urn:microsoft.com/office/officeart/2008/layout/HorizontalMultiLevelHierarchy"/>
    <dgm:cxn modelId="{1B4FB4A2-CA5A-4F6C-ABEF-2C1FEFDAB160}" srcId="{87A0A495-88EC-4704-A99C-75437DF74BC6}" destId="{990659FD-B3E4-45D4-BD03-792E8405EECB}" srcOrd="1" destOrd="0" parTransId="{16F478C6-8DE0-45AB-891F-BFCA92521220}" sibTransId="{7D770B43-8BB0-4C96-B020-F0895E87F2F1}"/>
    <dgm:cxn modelId="{62011D35-A456-4825-9FDA-CF5FBF5CD406}" type="presOf" srcId="{DCCB6699-C376-4DE8-8DB4-AAE95F33CBCF}" destId="{53585D51-8FD9-42F6-A870-C8B095DD57CF}" srcOrd="1" destOrd="0" presId="urn:microsoft.com/office/officeart/2008/layout/HorizontalMultiLevelHierarchy"/>
    <dgm:cxn modelId="{DD7F8697-3C24-4AB0-AE83-58AE88C3E40B}" srcId="{87A0A495-88EC-4704-A99C-75437DF74BC6}" destId="{A35287DC-9351-4BC9-9796-0C81BEC077FE}" srcOrd="8" destOrd="0" parTransId="{2A55EBE9-E8D3-405C-8A4C-E40A0DCDAF16}" sibTransId="{1BEA1F0F-46A8-48E8-9212-64FDCC62D77A}"/>
    <dgm:cxn modelId="{C5F8F0BE-8AF2-4863-9B2A-C1A559179D60}" type="presOf" srcId="{01B5DE3A-837E-4B29-B394-87CA4B96AD31}" destId="{4CD3CFD4-78E3-4379-967C-E7F657F2146A}" srcOrd="1" destOrd="0" presId="urn:microsoft.com/office/officeart/2008/layout/HorizontalMultiLevelHierarchy"/>
    <dgm:cxn modelId="{4D028BFA-2351-4D65-B6D1-B19DFBC54BCE}" type="presOf" srcId="{F9220F20-FBAE-41E8-983E-20457218EF8F}" destId="{382AF7A4-CBAE-41FB-89F9-731F96948D26}" srcOrd="0" destOrd="0" presId="urn:microsoft.com/office/officeart/2008/layout/HorizontalMultiLevelHierarchy"/>
    <dgm:cxn modelId="{FA574EEB-41D0-4273-940C-5812534BE269}" srcId="{37E1324A-DCA9-412E-8811-00CEA7189D16}" destId="{87A0A495-88EC-4704-A99C-75437DF74BC6}" srcOrd="0" destOrd="0" parTransId="{94A37FEF-0C8C-4AFE-AE16-D1E5C61032B3}" sibTransId="{5B7FCC86-B4FA-4BF3-AB16-E455FE618F39}"/>
    <dgm:cxn modelId="{CCFFE44D-7687-419C-A9A7-621B4B535B8B}" type="presOf" srcId="{46D07F9F-C653-47CF-98AA-7EBBB862E66C}" destId="{3665BBF4-E9C2-4528-94AE-8F5D3EF0AA88}" srcOrd="1" destOrd="0" presId="urn:microsoft.com/office/officeart/2008/layout/HorizontalMultiLevelHierarchy"/>
    <dgm:cxn modelId="{246C5A74-9AFE-4D10-99D6-16C0F22350BA}" type="presOf" srcId="{D983EC0B-E66C-4BDE-B89F-F27DC59567A2}" destId="{1F8528A9-43A5-4DBA-97B0-1BE6265B99F7}" srcOrd="0" destOrd="0" presId="urn:microsoft.com/office/officeart/2008/layout/HorizontalMultiLevelHierarchy"/>
    <dgm:cxn modelId="{1B561C63-8DB3-4CAF-AFD6-C8DDB9CA8384}" type="presOf" srcId="{87A0A495-88EC-4704-A99C-75437DF74BC6}" destId="{7829E665-0B2F-460B-8CA2-8969379B6084}" srcOrd="0" destOrd="0" presId="urn:microsoft.com/office/officeart/2008/layout/HorizontalMultiLevelHierarchy"/>
    <dgm:cxn modelId="{7BDB6EE7-64E0-4248-A043-EE01EF158564}" srcId="{87A0A495-88EC-4704-A99C-75437DF74BC6}" destId="{89964D8E-F41C-490D-95D6-51EA34E40987}" srcOrd="3" destOrd="0" parTransId="{46D07F9F-C653-47CF-98AA-7EBBB862E66C}" sibTransId="{C2B322B1-A396-40F2-94AB-9E0F7769E993}"/>
    <dgm:cxn modelId="{78203DD9-06F2-4CFA-9114-F4002F749C90}" type="presOf" srcId="{7B175582-60D7-4FE6-8F55-AF892676132A}" destId="{49B48E91-7CC2-46C2-A29A-ED6CA871644A}" srcOrd="0" destOrd="0" presId="urn:microsoft.com/office/officeart/2008/layout/HorizontalMultiLevelHierarchy"/>
    <dgm:cxn modelId="{B0F9643A-3B76-4185-8B60-6CB62CF1F228}" srcId="{87A0A495-88EC-4704-A99C-75437DF74BC6}" destId="{0459400B-FF46-4BE5-A665-FED89967459C}" srcOrd="9" destOrd="0" parTransId="{2CCC4F6E-7D50-4B02-BE32-C33202C4DC8E}" sibTransId="{2679ACB9-CBC7-4EF4-853E-65D68A53D9D8}"/>
    <dgm:cxn modelId="{8ED72B84-1C58-4235-BE6A-5CC4AB660FA2}" type="presOf" srcId="{0562DD1B-8C94-4E0E-9C65-F09CE484A9A6}" destId="{E9282CE6-FA32-4A9F-A2BD-CE4EE6D6DEBE}" srcOrd="0" destOrd="0" presId="urn:microsoft.com/office/officeart/2008/layout/HorizontalMultiLevelHierarchy"/>
    <dgm:cxn modelId="{0BA7C5D6-E32A-4E64-A972-FB1962C68358}" srcId="{87A0A495-88EC-4704-A99C-75437DF74BC6}" destId="{21218C39-661B-4586-A23C-991B5F1B30EE}" srcOrd="6" destOrd="0" parTransId="{01B5DE3A-837E-4B29-B394-87CA4B96AD31}" sibTransId="{06BD9CDE-058C-4972-A056-CFE4AC949D14}"/>
    <dgm:cxn modelId="{FA108A10-26A7-4B31-AB64-4DDB2A5B2FC7}" type="presOf" srcId="{D78C685B-5DA3-45E6-B03F-F91A15E0BA12}" destId="{16802054-13E8-4A21-BF64-8CCBF70203FD}" srcOrd="0" destOrd="0" presId="urn:microsoft.com/office/officeart/2008/layout/HorizontalMultiLevelHierarchy"/>
    <dgm:cxn modelId="{C26BDB21-12BA-4F45-861A-DEFE22DFF096}" type="presOf" srcId="{C164F555-3B60-4629-9AF1-15F094B38CF3}" destId="{6FDE5A5D-C012-4614-91B6-1D444110FB6D}" srcOrd="0" destOrd="0" presId="urn:microsoft.com/office/officeart/2008/layout/HorizontalMultiLevelHierarchy"/>
    <dgm:cxn modelId="{AFBB9A34-9DFB-46B0-83AF-A26B6B940C4F}" srcId="{87A0A495-88EC-4704-A99C-75437DF74BC6}" destId="{BFE33177-EDA4-4159-ADDD-217791FB42ED}" srcOrd="11" destOrd="0" parTransId="{6BC6A071-53C2-4CC4-9573-9371A0C54F66}" sibTransId="{C914CB0D-BC3C-478E-B4D4-9E043EF421BE}"/>
    <dgm:cxn modelId="{2608F85E-E79A-4337-AD2E-6FA13C45EBA2}" type="presOf" srcId="{89C8D0DD-39CD-4B0B-8FF0-12BE9DB09775}" destId="{F12F9F44-0004-442A-9660-B41F0DCDF577}" srcOrd="1" destOrd="0" presId="urn:microsoft.com/office/officeart/2008/layout/HorizontalMultiLevelHierarchy"/>
    <dgm:cxn modelId="{094E9068-3850-424B-A04A-7AA57105C841}" srcId="{87A0A495-88EC-4704-A99C-75437DF74BC6}" destId="{ADB0695E-2AE5-4B31-A6B3-3CDA4558B4C5}" srcOrd="4" destOrd="0" parTransId="{C164F555-3B60-4629-9AF1-15F094B38CF3}" sibTransId="{E811732A-32E3-47CC-BC0A-A9E1D2D66DBD}"/>
    <dgm:cxn modelId="{A252A1F8-0920-48C5-90C1-3D326A32F916}" srcId="{87A0A495-88EC-4704-A99C-75437DF74BC6}" destId="{7B175582-60D7-4FE6-8F55-AF892676132A}" srcOrd="12" destOrd="0" parTransId="{7905D11B-E3E6-4743-B492-9437DB336AD4}" sibTransId="{5921FC8D-6B28-4D1A-B146-163047B6474F}"/>
    <dgm:cxn modelId="{7A0905DA-F2B5-4909-A0AB-C4E9D4721D59}" type="presOf" srcId="{7E53DB03-2E3E-452C-AA26-00C8710F207F}" destId="{B3C934D7-64EB-429B-8FC9-DD3B6EB7995D}" srcOrd="0" destOrd="0" presId="urn:microsoft.com/office/officeart/2008/layout/HorizontalMultiLevelHierarchy"/>
    <dgm:cxn modelId="{7D05CB71-8DF6-45E3-AC2E-711C6385CE56}" type="presOf" srcId="{87E8A55A-8E80-4565-BB51-521B350931FA}" destId="{6A91010B-FFBC-4CD6-9209-B6DA8B67ED68}" srcOrd="0" destOrd="0" presId="urn:microsoft.com/office/officeart/2008/layout/HorizontalMultiLevelHierarchy"/>
    <dgm:cxn modelId="{D12B1B48-F3FD-4E25-AD81-706FC16BBA9F}" type="presOf" srcId="{16F478C6-8DE0-45AB-891F-BFCA92521220}" destId="{EF177D64-43B9-44BC-A4E5-11F1E739337E}" srcOrd="0" destOrd="0" presId="urn:microsoft.com/office/officeart/2008/layout/HorizontalMultiLevelHierarchy"/>
    <dgm:cxn modelId="{B16667E8-62B1-4DD8-A644-6741DE10450F}" srcId="{87A0A495-88EC-4704-A99C-75437DF74BC6}" destId="{AEB9C540-206E-48FA-A80D-22595FAE44FE}" srcOrd="7" destOrd="0" parTransId="{3A6B24B0-FCA4-4173-86FC-F08A32B6BF60}" sibTransId="{A96E9AD2-379D-434A-8F66-3064BCD0EB1F}"/>
    <dgm:cxn modelId="{873EBA81-7CFA-420E-A059-01957B7AA843}" srcId="{87A0A495-88EC-4704-A99C-75437DF74BC6}" destId="{8E4D88A5-E57A-4302-A85A-8338F0F18183}" srcOrd="15" destOrd="0" parTransId="{89C8D0DD-39CD-4B0B-8FF0-12BE9DB09775}" sibTransId="{3C68E517-306E-4041-9C00-A06DFB5D26BE}"/>
    <dgm:cxn modelId="{ED386D95-921B-4D0B-8AB0-8DD62B7DA6EA}" type="presOf" srcId="{9EBE8E9C-0020-47A8-954E-E82F814290E3}" destId="{E594A00A-4150-48A1-8760-D4505655AE32}" srcOrd="1" destOrd="0" presId="urn:microsoft.com/office/officeart/2008/layout/HorizontalMultiLevelHierarchy"/>
    <dgm:cxn modelId="{BEBCD240-2CF0-47FB-8785-02576872154A}" type="presOf" srcId="{7905D11B-E3E6-4743-B492-9437DB336AD4}" destId="{504A9F32-2245-441A-9F4A-BFC03A2BA0C6}" srcOrd="1" destOrd="0" presId="urn:microsoft.com/office/officeart/2008/layout/HorizontalMultiLevelHierarchy"/>
    <dgm:cxn modelId="{8F3CE9B6-435A-4D55-BC2F-FF61617B647F}" type="presOf" srcId="{6ACDE4AD-D240-4D69-8B72-C3C381DEC794}" destId="{2EB82E08-DE8F-46B7-8BEF-3C5A0C5AA4B6}" srcOrd="0" destOrd="0" presId="urn:microsoft.com/office/officeart/2008/layout/HorizontalMultiLevelHierarchy"/>
    <dgm:cxn modelId="{21227D05-9742-4E43-94E0-A93D5A2D36A2}" type="presOf" srcId="{37E1324A-DCA9-412E-8811-00CEA7189D16}" destId="{8C6DB490-B248-4376-ADA8-A31A20F61519}" srcOrd="0" destOrd="0" presId="urn:microsoft.com/office/officeart/2008/layout/HorizontalMultiLevelHierarchy"/>
    <dgm:cxn modelId="{F68E58C3-A1B6-4F7A-921B-2A48C9B3FE2C}" srcId="{87A0A495-88EC-4704-A99C-75437DF74BC6}" destId="{C9F885BE-56BF-49E6-B772-C34AFD82B1B2}" srcOrd="0" destOrd="0" parTransId="{D983EC0B-E66C-4BDE-B89F-F27DC59567A2}" sibTransId="{5A16D885-9664-4A43-A4E9-60D50C4248EF}"/>
    <dgm:cxn modelId="{F2AEBC01-B7F0-484B-8C86-D2FA06C90898}" type="presOf" srcId="{0459400B-FF46-4BE5-A665-FED89967459C}" destId="{7CFA4A48-8971-48B2-BBBE-E50AE8CB5D5D}" srcOrd="0" destOrd="0" presId="urn:microsoft.com/office/officeart/2008/layout/HorizontalMultiLevelHierarchy"/>
    <dgm:cxn modelId="{653D8C8F-95E9-475D-B332-3DD92FA0E2FA}" srcId="{87A0A495-88EC-4704-A99C-75437DF74BC6}" destId="{D78C685B-5DA3-45E6-B03F-F91A15E0BA12}" srcOrd="17" destOrd="0" parTransId="{0DF2D724-E79C-45F2-8A30-4D095E97F43C}" sibTransId="{3BF558BC-F75D-42BF-89CD-8405A5585049}"/>
    <dgm:cxn modelId="{03727FA7-B2F8-44CA-A623-C3E2F099DD01}" type="presOf" srcId="{01B5DE3A-837E-4B29-B394-87CA4B96AD31}" destId="{8EB513D9-DE98-45A9-92FD-959A38C2AB8D}" srcOrd="0" destOrd="0" presId="urn:microsoft.com/office/officeart/2008/layout/HorizontalMultiLevelHierarchy"/>
    <dgm:cxn modelId="{AD37B1BC-6C14-4C32-AAE7-D7E4672788E8}" type="presOf" srcId="{1A9A3892-FB07-4C33-A128-E5DD51A4A49B}" destId="{B8AB55BA-5B0E-4EFF-BDA2-8F84C20150FE}" srcOrd="0" destOrd="0" presId="urn:microsoft.com/office/officeart/2008/layout/HorizontalMultiLevelHierarchy"/>
    <dgm:cxn modelId="{3F5162FB-14BA-47B8-8C68-DB762CAD7B55}" srcId="{87A0A495-88EC-4704-A99C-75437DF74BC6}" destId="{230A901E-7B98-4534-8668-F1BFD0188006}" srcOrd="13" destOrd="0" parTransId="{1A9A3892-FB07-4C33-A128-E5DD51A4A49B}" sibTransId="{0A45FB3A-AD98-4091-9EC6-A7615605BF3B}"/>
    <dgm:cxn modelId="{9B6B7824-2B2E-413A-B7CC-39CBB1EFF285}" type="presOf" srcId="{57FF0EC1-4F44-4502-80BD-EA78D4D73DD8}" destId="{13B5B059-6FA6-42FA-A598-875E8BF4CE55}" srcOrd="0" destOrd="0" presId="urn:microsoft.com/office/officeart/2008/layout/HorizontalMultiLevelHierarchy"/>
    <dgm:cxn modelId="{8B1ABD1E-47DE-46AF-B016-D8AE83FC9BE4}" srcId="{87A0A495-88EC-4704-A99C-75437DF74BC6}" destId="{70D28920-4FB1-4359-8BDD-7C1F5E2B8A26}" srcOrd="18" destOrd="0" parTransId="{87E8A55A-8E80-4565-BB51-521B350931FA}" sibTransId="{4544911E-5B36-4BA5-83F1-F2A3383C8014}"/>
    <dgm:cxn modelId="{8248AFD7-FB6F-4A22-ABB9-824261031546}" type="presOf" srcId="{87E8A55A-8E80-4565-BB51-521B350931FA}" destId="{11B5AC89-772A-47D8-BF74-95D5D79CA5D9}" srcOrd="1" destOrd="0" presId="urn:microsoft.com/office/officeart/2008/layout/HorizontalMultiLevelHierarchy"/>
    <dgm:cxn modelId="{078F9E04-6FF9-4559-AD3B-AC5C6C821F1A}" type="presOf" srcId="{B4F505F5-64EA-4962-8FDC-42F707779A65}" destId="{85DAC2B1-5EB2-46BD-BE5B-91A5C52B7878}" srcOrd="0" destOrd="0" presId="urn:microsoft.com/office/officeart/2008/layout/HorizontalMultiLevelHierarchy"/>
    <dgm:cxn modelId="{998B41AA-F69E-4B3F-BCDD-78E16D8A2886}" type="presOf" srcId="{46D07F9F-C653-47CF-98AA-7EBBB862E66C}" destId="{B73BD454-5956-4887-9D02-6C1FCB0BBB83}" srcOrd="0" destOrd="0" presId="urn:microsoft.com/office/officeart/2008/layout/HorizontalMultiLevelHierarchy"/>
    <dgm:cxn modelId="{6B984E8F-A023-43C1-ACAF-925442F31195}" type="presOf" srcId="{BFE33177-EDA4-4159-ADDD-217791FB42ED}" destId="{21ED0359-8066-407B-8C1C-E16C2D32F055}" srcOrd="0" destOrd="0" presId="urn:microsoft.com/office/officeart/2008/layout/HorizontalMultiLevelHierarchy"/>
    <dgm:cxn modelId="{A11F5835-1B59-4F42-ACAD-BBE75F511BC8}" type="presOf" srcId="{F9220F20-FBAE-41E8-983E-20457218EF8F}" destId="{CF6B2C96-71A5-4399-8797-9D3AE15355EA}" srcOrd="1" destOrd="0" presId="urn:microsoft.com/office/officeart/2008/layout/HorizontalMultiLevelHierarchy"/>
    <dgm:cxn modelId="{ED7F9EEA-3030-4308-A881-8A68DB727345}" type="presOf" srcId="{3A6B24B0-FCA4-4173-86FC-F08A32B6BF60}" destId="{B32D9F02-5854-4D1E-B7F1-C16E534E77EC}" srcOrd="1" destOrd="0" presId="urn:microsoft.com/office/officeart/2008/layout/HorizontalMultiLevelHierarchy"/>
    <dgm:cxn modelId="{BDE8A844-652A-4D20-8999-41903F68E211}" type="presOf" srcId="{9EBE8E9C-0020-47A8-954E-E82F814290E3}" destId="{9171399B-A7FE-4E9E-8FC0-33C5B68D1638}" srcOrd="0" destOrd="0" presId="urn:microsoft.com/office/officeart/2008/layout/HorizontalMultiLevelHierarchy"/>
    <dgm:cxn modelId="{AE09C25F-972D-4E60-806E-320EE5689CC3}" type="presOf" srcId="{6BC6A071-53C2-4CC4-9573-9371A0C54F66}" destId="{2F053743-128B-4467-9DEF-A818B55DC4B6}" srcOrd="0" destOrd="0" presId="urn:microsoft.com/office/officeart/2008/layout/HorizontalMultiLevelHierarchy"/>
    <dgm:cxn modelId="{CEAD9C55-7800-4A50-8DB8-88B35D1150BF}" type="presOf" srcId="{89964D8E-F41C-490D-95D6-51EA34E40987}" destId="{C3EEF54F-6CC2-4A3F-8A3B-75FF8DE89068}" srcOrd="0" destOrd="0" presId="urn:microsoft.com/office/officeart/2008/layout/HorizontalMultiLevelHierarchy"/>
    <dgm:cxn modelId="{3A71D914-E724-41E5-92E4-8E99E4966119}" type="presOf" srcId="{6BC6A071-53C2-4CC4-9573-9371A0C54F66}" destId="{18076BBE-76C8-411F-BE19-72730B775BFC}" srcOrd="1" destOrd="0" presId="urn:microsoft.com/office/officeart/2008/layout/HorizontalMultiLevelHierarchy"/>
    <dgm:cxn modelId="{66BFC705-3B81-4346-8AFE-E659D79E278B}" type="presOf" srcId="{B4F505F5-64EA-4962-8FDC-42F707779A65}" destId="{D73E717F-041A-42B8-BB73-9139428F1608}" srcOrd="1" destOrd="0" presId="urn:microsoft.com/office/officeart/2008/layout/HorizontalMultiLevelHierarchy"/>
    <dgm:cxn modelId="{A9E3A4B2-1A0D-4583-8727-FFA8A4A44DD2}" type="presOf" srcId="{89C8D0DD-39CD-4B0B-8FF0-12BE9DB09775}" destId="{58998387-F462-4D51-B721-E2B91B097BC2}" srcOrd="0" destOrd="0" presId="urn:microsoft.com/office/officeart/2008/layout/HorizontalMultiLevelHierarchy"/>
    <dgm:cxn modelId="{694A1A0B-C37E-4A76-A7FE-2FB13A9AE9F6}" type="presOf" srcId="{1A9A3892-FB07-4C33-A128-E5DD51A4A49B}" destId="{2F6DCC4A-4A3F-49D1-8C8E-CC3FB663B9D3}" srcOrd="1" destOrd="0" presId="urn:microsoft.com/office/officeart/2008/layout/HorizontalMultiLevelHierarchy"/>
    <dgm:cxn modelId="{35679856-EBFE-4EC1-BFFF-0A8ACF53097E}" type="presOf" srcId="{DCCB6699-C376-4DE8-8DB4-AAE95F33CBCF}" destId="{E7215451-3000-40B8-8431-6AB27316D515}" srcOrd="0" destOrd="0" presId="urn:microsoft.com/office/officeart/2008/layout/HorizontalMultiLevelHierarchy"/>
    <dgm:cxn modelId="{56124D5A-52A9-4A53-81D6-E47EFF0E4DF9}" type="presOf" srcId="{8E4D88A5-E57A-4302-A85A-8338F0F18183}" destId="{939E06A7-CCDB-4C1F-A554-410A2B740403}" srcOrd="0" destOrd="0" presId="urn:microsoft.com/office/officeart/2008/layout/HorizontalMultiLevelHierarchy"/>
    <dgm:cxn modelId="{232DBF89-B893-4AA5-AA5C-6B06925FE781}" srcId="{87A0A495-88EC-4704-A99C-75437DF74BC6}" destId="{C1D57BAE-81E3-4434-81C1-E436F47017D8}" srcOrd="16" destOrd="0" parTransId="{9EBE8E9C-0020-47A8-954E-E82F814290E3}" sibTransId="{742BF097-B610-4B2C-AAA3-C177EE8F6469}"/>
    <dgm:cxn modelId="{6C0592AC-23E9-48AE-B69F-8774EF799986}" type="presOf" srcId="{16F478C6-8DE0-45AB-891F-BFCA92521220}" destId="{47DCC8EF-1D70-4B01-AB84-DC2960382A23}" srcOrd="1" destOrd="0" presId="urn:microsoft.com/office/officeart/2008/layout/HorizontalMultiLevelHierarchy"/>
    <dgm:cxn modelId="{A186EF9C-C8BA-4111-9154-C953EAEE5281}" type="presOf" srcId="{C164F555-3B60-4629-9AF1-15F094B38CF3}" destId="{286A6FCD-F50D-41BF-AEA3-0B49BFDA024C}" srcOrd="1" destOrd="0" presId="urn:microsoft.com/office/officeart/2008/layout/HorizontalMultiLevelHierarchy"/>
    <dgm:cxn modelId="{E8B6CF10-4FEA-4190-A544-A5839B922926}" type="presOf" srcId="{7905D11B-E3E6-4743-B492-9437DB336AD4}" destId="{7CCF4977-C7D4-4D6E-BE91-D61FA27A5B3A}" srcOrd="0" destOrd="0" presId="urn:microsoft.com/office/officeart/2008/layout/HorizontalMultiLevelHierarchy"/>
    <dgm:cxn modelId="{F2FE4BD3-AC0F-4212-989D-81593CF65EDF}" type="presOf" srcId="{D0554B73-BA43-454C-A55D-649741C5CB44}" destId="{7686BB5E-DF45-4824-9D28-80DD21398E3F}" srcOrd="0" destOrd="0" presId="urn:microsoft.com/office/officeart/2008/layout/HorizontalMultiLevelHierarchy"/>
    <dgm:cxn modelId="{51D8947E-997C-4258-9904-FF431DFDAA90}" type="presOf" srcId="{2A55EBE9-E8D3-405C-8A4C-E40A0DCDAF16}" destId="{7E188357-5024-4C18-8790-03D7435629DD}" srcOrd="1" destOrd="0" presId="urn:microsoft.com/office/officeart/2008/layout/HorizontalMultiLevelHierarchy"/>
    <dgm:cxn modelId="{4303B26B-577E-4503-8C62-9FA0CC960826}" type="presOf" srcId="{9D086436-B6BD-4C2A-B7CA-BB91DCD9FB87}" destId="{D5CD7989-E621-47CD-B77E-6F7FD7A59884}" srcOrd="0" destOrd="0" presId="urn:microsoft.com/office/officeart/2008/layout/HorizontalMultiLevelHierarchy"/>
    <dgm:cxn modelId="{BC0ABE85-5272-4995-887B-958EA720D64D}" type="presOf" srcId="{AEB9C540-206E-48FA-A80D-22595FAE44FE}" destId="{F865EA6F-89FD-4397-AC58-A5D500118AC4}" srcOrd="0" destOrd="0" presId="urn:microsoft.com/office/officeart/2008/layout/HorizontalMultiLevelHierarchy"/>
    <dgm:cxn modelId="{0A9D3FF5-2595-4DC9-B883-75DD846BAF21}" type="presOf" srcId="{ADB0695E-2AE5-4B31-A6B3-3CDA4558B4C5}" destId="{FE0FBFD4-4FAF-4637-9A9D-836FDBFD898D}" srcOrd="0" destOrd="0" presId="urn:microsoft.com/office/officeart/2008/layout/HorizontalMultiLevelHierarchy"/>
    <dgm:cxn modelId="{B5D2862D-BD33-49D8-8339-E2992CF4E879}" type="presOf" srcId="{0DF2D724-E79C-45F2-8A30-4D095E97F43C}" destId="{0E5FD253-8ABC-4C92-BD51-37E931700DB6}" srcOrd="1" destOrd="0" presId="urn:microsoft.com/office/officeart/2008/layout/HorizontalMultiLevelHierarchy"/>
    <dgm:cxn modelId="{DFF041C9-C6BD-4BC9-BD52-2C280546E17B}" srcId="{87A0A495-88EC-4704-A99C-75437DF74BC6}" destId="{57FF0EC1-4F44-4502-80BD-EA78D4D73DD8}" srcOrd="10" destOrd="0" parTransId="{2AF9CF68-64A9-4134-88A2-CEFE983760CD}" sibTransId="{B741E2B0-05BC-428D-8614-866E43F775FD}"/>
    <dgm:cxn modelId="{BF696DD2-E396-49CB-8686-874F04871C1E}" srcId="{87A0A495-88EC-4704-A99C-75437DF74BC6}" destId="{9D086436-B6BD-4C2A-B7CA-BB91DCD9FB87}" srcOrd="19" destOrd="0" parTransId="{DCCB6699-C376-4DE8-8DB4-AAE95F33CBCF}" sibTransId="{1EF58B8F-F4FA-4193-B612-5C449486585D}"/>
    <dgm:cxn modelId="{DD03274C-125A-486D-8B07-34EC4F180764}" type="presOf" srcId="{0DF2D724-E79C-45F2-8A30-4D095E97F43C}" destId="{BFEAD25B-E905-4633-B84F-E586700A5396}" srcOrd="0" destOrd="0" presId="urn:microsoft.com/office/officeart/2008/layout/HorizontalMultiLevelHierarchy"/>
    <dgm:cxn modelId="{5CCDC3A2-1E02-4394-9B6B-16CA1A784E30}" type="presOf" srcId="{A35287DC-9351-4BC9-9796-0C81BEC077FE}" destId="{67550055-9AA5-4B50-8238-D53EE7BCDB32}" srcOrd="0" destOrd="0" presId="urn:microsoft.com/office/officeart/2008/layout/HorizontalMultiLevelHierarchy"/>
    <dgm:cxn modelId="{E6EB0B7C-EE85-48A7-A6A6-7462DB0F38DD}" type="presOf" srcId="{21218C39-661B-4586-A23C-991B5F1B30EE}" destId="{56C93D5C-B758-4CCB-9422-8BD7FC043083}" srcOrd="0" destOrd="0" presId="urn:microsoft.com/office/officeart/2008/layout/HorizontalMultiLevelHierarchy"/>
    <dgm:cxn modelId="{7C24671C-FC60-451A-841C-92598E376A0B}" type="presOf" srcId="{3A6B24B0-FCA4-4173-86FC-F08A32B6BF60}" destId="{7BE781B9-1CCC-4FE0-A1FB-36DA95CCB8C8}" srcOrd="0" destOrd="0" presId="urn:microsoft.com/office/officeart/2008/layout/HorizontalMultiLevelHierarchy"/>
    <dgm:cxn modelId="{289FC2BD-F275-4BEF-9485-A5F9FC323B21}" type="presOf" srcId="{C9F885BE-56BF-49E6-B772-C34AFD82B1B2}" destId="{54E8A26F-5CB6-4F93-844D-C42D4BC1819B}" srcOrd="0" destOrd="0" presId="urn:microsoft.com/office/officeart/2008/layout/HorizontalMultiLevelHierarchy"/>
    <dgm:cxn modelId="{2C6A9C32-6DAA-4EBC-AA41-16974DFB60AC}" type="presOf" srcId="{2AF9CF68-64A9-4134-88A2-CEFE983760CD}" destId="{C57C8354-6BDE-4269-B479-4AED846B5EEA}" srcOrd="1" destOrd="0" presId="urn:microsoft.com/office/officeart/2008/layout/HorizontalMultiLevelHierarchy"/>
    <dgm:cxn modelId="{FFAB6FAD-4C85-4095-ADF8-1ED13230847B}" type="presOf" srcId="{230A901E-7B98-4534-8668-F1BFD0188006}" destId="{3C356DA2-1B6D-4767-B8E3-EB0AA7B6D02F}" srcOrd="0" destOrd="0" presId="urn:microsoft.com/office/officeart/2008/layout/HorizontalMultiLevelHierarchy"/>
    <dgm:cxn modelId="{C4FA3F1B-D520-4B1D-90E1-0C57371728C6}" type="presOf" srcId="{C1D57BAE-81E3-4434-81C1-E436F47017D8}" destId="{46C3666B-2002-42E4-98E3-A6822EC8B722}" srcOrd="0" destOrd="0" presId="urn:microsoft.com/office/officeart/2008/layout/HorizontalMultiLevelHierarchy"/>
    <dgm:cxn modelId="{1BF8521F-3B03-469D-90AD-47DD90C41E80}" srcId="{87A0A495-88EC-4704-A99C-75437DF74BC6}" destId="{6ACDE4AD-D240-4D69-8B72-C3C381DEC794}" srcOrd="14" destOrd="0" parTransId="{FCDC44FC-76A0-4318-9684-00F9A2CA054A}" sibTransId="{A581305B-33E2-45CA-BBA5-AC0B4D959888}"/>
    <dgm:cxn modelId="{7787410A-A5B9-4512-8A57-E6560A92BCC6}" type="presParOf" srcId="{8C6DB490-B248-4376-ADA8-A31A20F61519}" destId="{55CBA2C3-6342-4E61-BC13-178F40CAC1E3}" srcOrd="0" destOrd="0" presId="urn:microsoft.com/office/officeart/2008/layout/HorizontalMultiLevelHierarchy"/>
    <dgm:cxn modelId="{88817F5B-94CF-4177-8402-75D3B76B8C09}" type="presParOf" srcId="{55CBA2C3-6342-4E61-BC13-178F40CAC1E3}" destId="{7829E665-0B2F-460B-8CA2-8969379B6084}" srcOrd="0" destOrd="0" presId="urn:microsoft.com/office/officeart/2008/layout/HorizontalMultiLevelHierarchy"/>
    <dgm:cxn modelId="{D7D02595-91AD-49B8-99E8-36A0E1F28D67}" type="presParOf" srcId="{55CBA2C3-6342-4E61-BC13-178F40CAC1E3}" destId="{668D3192-A9AE-45C5-9916-990BCCE4751F}" srcOrd="1" destOrd="0" presId="urn:microsoft.com/office/officeart/2008/layout/HorizontalMultiLevelHierarchy"/>
    <dgm:cxn modelId="{B394B2BB-526A-41F5-93EA-7163201B07D9}" type="presParOf" srcId="{668D3192-A9AE-45C5-9916-990BCCE4751F}" destId="{1F8528A9-43A5-4DBA-97B0-1BE6265B99F7}" srcOrd="0" destOrd="0" presId="urn:microsoft.com/office/officeart/2008/layout/HorizontalMultiLevelHierarchy"/>
    <dgm:cxn modelId="{84F1D736-6955-4193-A4D7-3DD4A6B74401}" type="presParOf" srcId="{1F8528A9-43A5-4DBA-97B0-1BE6265B99F7}" destId="{01515FC9-D18A-4977-92CB-91BA7EB4F1CF}" srcOrd="0" destOrd="0" presId="urn:microsoft.com/office/officeart/2008/layout/HorizontalMultiLevelHierarchy"/>
    <dgm:cxn modelId="{78545F57-0F93-4CDA-8498-5002991A6BF4}" type="presParOf" srcId="{668D3192-A9AE-45C5-9916-990BCCE4751F}" destId="{91608607-DBA1-410A-BD27-64EB61E3F786}" srcOrd="1" destOrd="0" presId="urn:microsoft.com/office/officeart/2008/layout/HorizontalMultiLevelHierarchy"/>
    <dgm:cxn modelId="{D8251DFB-13BE-450C-A136-502F95DDBD85}" type="presParOf" srcId="{91608607-DBA1-410A-BD27-64EB61E3F786}" destId="{54E8A26F-5CB6-4F93-844D-C42D4BC1819B}" srcOrd="0" destOrd="0" presId="urn:microsoft.com/office/officeart/2008/layout/HorizontalMultiLevelHierarchy"/>
    <dgm:cxn modelId="{EC512E19-5D3A-4676-A361-434DBF8FFBA7}" type="presParOf" srcId="{91608607-DBA1-410A-BD27-64EB61E3F786}" destId="{54D2EEA9-6837-46BE-96BF-197F9DB7F38E}" srcOrd="1" destOrd="0" presId="urn:microsoft.com/office/officeart/2008/layout/HorizontalMultiLevelHierarchy"/>
    <dgm:cxn modelId="{6A4786E1-632E-4DA0-9E66-481040278EE3}" type="presParOf" srcId="{668D3192-A9AE-45C5-9916-990BCCE4751F}" destId="{EF177D64-43B9-44BC-A4E5-11F1E739337E}" srcOrd="2" destOrd="0" presId="urn:microsoft.com/office/officeart/2008/layout/HorizontalMultiLevelHierarchy"/>
    <dgm:cxn modelId="{7A8F60B9-78D3-4FD7-A43C-DA29EF1B5CD8}" type="presParOf" srcId="{EF177D64-43B9-44BC-A4E5-11F1E739337E}" destId="{47DCC8EF-1D70-4B01-AB84-DC2960382A23}" srcOrd="0" destOrd="0" presId="urn:microsoft.com/office/officeart/2008/layout/HorizontalMultiLevelHierarchy"/>
    <dgm:cxn modelId="{F71C4065-12C9-488D-9B49-CDCB03DC6336}" type="presParOf" srcId="{668D3192-A9AE-45C5-9916-990BCCE4751F}" destId="{F054088B-A7FA-42C9-AC02-8FC6F699FE25}" srcOrd="3" destOrd="0" presId="urn:microsoft.com/office/officeart/2008/layout/HorizontalMultiLevelHierarchy"/>
    <dgm:cxn modelId="{87011AF1-A26C-464F-86EF-8082EC8DE49D}" type="presParOf" srcId="{F054088B-A7FA-42C9-AC02-8FC6F699FE25}" destId="{05B8DE86-EA92-490A-8422-D3B0FEE0E1A4}" srcOrd="0" destOrd="0" presId="urn:microsoft.com/office/officeart/2008/layout/HorizontalMultiLevelHierarchy"/>
    <dgm:cxn modelId="{F7E3C812-2D1D-4570-BF24-5BEF2CFDA330}" type="presParOf" srcId="{F054088B-A7FA-42C9-AC02-8FC6F699FE25}" destId="{E20B62B2-8E5C-498F-9CDE-27B1AFEFE894}" srcOrd="1" destOrd="0" presId="urn:microsoft.com/office/officeart/2008/layout/HorizontalMultiLevelHierarchy"/>
    <dgm:cxn modelId="{6182DC4A-F2FD-42EF-83F5-1937E1DF9295}" type="presParOf" srcId="{668D3192-A9AE-45C5-9916-990BCCE4751F}" destId="{E9282CE6-FA32-4A9F-A2BD-CE4EE6D6DEBE}" srcOrd="4" destOrd="0" presId="urn:microsoft.com/office/officeart/2008/layout/HorizontalMultiLevelHierarchy"/>
    <dgm:cxn modelId="{D91EEF8D-BED6-4580-B5E4-A1EE02B21F6E}" type="presParOf" srcId="{E9282CE6-FA32-4A9F-A2BD-CE4EE6D6DEBE}" destId="{194FF2CC-EBF3-47BF-BDB6-E4EDD3EE4581}" srcOrd="0" destOrd="0" presId="urn:microsoft.com/office/officeart/2008/layout/HorizontalMultiLevelHierarchy"/>
    <dgm:cxn modelId="{C0A79C2F-730A-4B90-A4D2-6A4C213FB8B7}" type="presParOf" srcId="{668D3192-A9AE-45C5-9916-990BCCE4751F}" destId="{D0B32FB6-57CD-47BF-8DFA-2F1342E25E30}" srcOrd="5" destOrd="0" presId="urn:microsoft.com/office/officeart/2008/layout/HorizontalMultiLevelHierarchy"/>
    <dgm:cxn modelId="{5B03CAA9-3783-40F5-98B6-97861934E30A}" type="presParOf" srcId="{D0B32FB6-57CD-47BF-8DFA-2F1342E25E30}" destId="{B3C934D7-64EB-429B-8FC9-DD3B6EB7995D}" srcOrd="0" destOrd="0" presId="urn:microsoft.com/office/officeart/2008/layout/HorizontalMultiLevelHierarchy"/>
    <dgm:cxn modelId="{2F8C90F7-7B0C-472C-A77F-52E4C5C8D8BD}" type="presParOf" srcId="{D0B32FB6-57CD-47BF-8DFA-2F1342E25E30}" destId="{55F06F94-CAC5-43C6-AFCF-F69CDEE80A6A}" srcOrd="1" destOrd="0" presId="urn:microsoft.com/office/officeart/2008/layout/HorizontalMultiLevelHierarchy"/>
    <dgm:cxn modelId="{23DECCC0-BD7D-402B-A81B-DF867DB01D03}" type="presParOf" srcId="{668D3192-A9AE-45C5-9916-990BCCE4751F}" destId="{B73BD454-5956-4887-9D02-6C1FCB0BBB83}" srcOrd="6" destOrd="0" presId="urn:microsoft.com/office/officeart/2008/layout/HorizontalMultiLevelHierarchy"/>
    <dgm:cxn modelId="{F2A928F4-067D-4418-BCF2-B7212B4A89D5}" type="presParOf" srcId="{B73BD454-5956-4887-9D02-6C1FCB0BBB83}" destId="{3665BBF4-E9C2-4528-94AE-8F5D3EF0AA88}" srcOrd="0" destOrd="0" presId="urn:microsoft.com/office/officeart/2008/layout/HorizontalMultiLevelHierarchy"/>
    <dgm:cxn modelId="{EDA3D657-63B6-4235-8A18-7927B9C3AB53}" type="presParOf" srcId="{668D3192-A9AE-45C5-9916-990BCCE4751F}" destId="{EA2F9FCF-DA7F-4316-9D3C-C6ACABAD87F5}" srcOrd="7" destOrd="0" presId="urn:microsoft.com/office/officeart/2008/layout/HorizontalMultiLevelHierarchy"/>
    <dgm:cxn modelId="{02C4086C-38D1-41CC-B6A2-8E04C20675E2}" type="presParOf" srcId="{EA2F9FCF-DA7F-4316-9D3C-C6ACABAD87F5}" destId="{C3EEF54F-6CC2-4A3F-8A3B-75FF8DE89068}" srcOrd="0" destOrd="0" presId="urn:microsoft.com/office/officeart/2008/layout/HorizontalMultiLevelHierarchy"/>
    <dgm:cxn modelId="{39B40D13-CFB9-419E-A556-EFD91515696A}" type="presParOf" srcId="{EA2F9FCF-DA7F-4316-9D3C-C6ACABAD87F5}" destId="{333E8F6F-44B2-44CC-9B6F-CE8C9C89D923}" srcOrd="1" destOrd="0" presId="urn:microsoft.com/office/officeart/2008/layout/HorizontalMultiLevelHierarchy"/>
    <dgm:cxn modelId="{8C4F063D-FAD2-4797-A30D-0A67DC45A555}" type="presParOf" srcId="{668D3192-A9AE-45C5-9916-990BCCE4751F}" destId="{6FDE5A5D-C012-4614-91B6-1D444110FB6D}" srcOrd="8" destOrd="0" presId="urn:microsoft.com/office/officeart/2008/layout/HorizontalMultiLevelHierarchy"/>
    <dgm:cxn modelId="{6A085862-7018-4EF5-AA29-3076461DC19C}" type="presParOf" srcId="{6FDE5A5D-C012-4614-91B6-1D444110FB6D}" destId="{286A6FCD-F50D-41BF-AEA3-0B49BFDA024C}" srcOrd="0" destOrd="0" presId="urn:microsoft.com/office/officeart/2008/layout/HorizontalMultiLevelHierarchy"/>
    <dgm:cxn modelId="{DDE2DC9E-4952-4F28-8245-45F803658A75}" type="presParOf" srcId="{668D3192-A9AE-45C5-9916-990BCCE4751F}" destId="{E7F173C8-CF43-4F45-BA23-9B769A0CF9CB}" srcOrd="9" destOrd="0" presId="urn:microsoft.com/office/officeart/2008/layout/HorizontalMultiLevelHierarchy"/>
    <dgm:cxn modelId="{A2D33A27-53FF-4A8E-BBC4-1D918C61F95C}" type="presParOf" srcId="{E7F173C8-CF43-4F45-BA23-9B769A0CF9CB}" destId="{FE0FBFD4-4FAF-4637-9A9D-836FDBFD898D}" srcOrd="0" destOrd="0" presId="urn:microsoft.com/office/officeart/2008/layout/HorizontalMultiLevelHierarchy"/>
    <dgm:cxn modelId="{57E5321F-6071-4F3A-B2A0-11558C93F64C}" type="presParOf" srcId="{E7F173C8-CF43-4F45-BA23-9B769A0CF9CB}" destId="{963BFF3C-48D8-4CCC-89BA-6C7BF681C084}" srcOrd="1" destOrd="0" presId="urn:microsoft.com/office/officeart/2008/layout/HorizontalMultiLevelHierarchy"/>
    <dgm:cxn modelId="{E6EB3811-E363-4F3D-9E00-891E6085DDAC}" type="presParOf" srcId="{668D3192-A9AE-45C5-9916-990BCCE4751F}" destId="{85DAC2B1-5EB2-46BD-BE5B-91A5C52B7878}" srcOrd="10" destOrd="0" presId="urn:microsoft.com/office/officeart/2008/layout/HorizontalMultiLevelHierarchy"/>
    <dgm:cxn modelId="{754E4744-BE87-46F9-9B84-965CE49E04BA}" type="presParOf" srcId="{85DAC2B1-5EB2-46BD-BE5B-91A5C52B7878}" destId="{D73E717F-041A-42B8-BB73-9139428F1608}" srcOrd="0" destOrd="0" presId="urn:microsoft.com/office/officeart/2008/layout/HorizontalMultiLevelHierarchy"/>
    <dgm:cxn modelId="{7C2A8ABB-C0FE-40B4-A2CD-10AAD6651C14}" type="presParOf" srcId="{668D3192-A9AE-45C5-9916-990BCCE4751F}" destId="{8AB687A0-55A8-4603-A018-E8D4A2537143}" srcOrd="11" destOrd="0" presId="urn:microsoft.com/office/officeart/2008/layout/HorizontalMultiLevelHierarchy"/>
    <dgm:cxn modelId="{BC3B8FD2-C613-4C21-B7D7-C603732EEC19}" type="presParOf" srcId="{8AB687A0-55A8-4603-A018-E8D4A2537143}" destId="{7686BB5E-DF45-4824-9D28-80DD21398E3F}" srcOrd="0" destOrd="0" presId="urn:microsoft.com/office/officeart/2008/layout/HorizontalMultiLevelHierarchy"/>
    <dgm:cxn modelId="{C93CC40E-F627-4B26-BF2C-285A7D19D520}" type="presParOf" srcId="{8AB687A0-55A8-4603-A018-E8D4A2537143}" destId="{BD5E50B3-8380-40A3-BD69-628F642AF09F}" srcOrd="1" destOrd="0" presId="urn:microsoft.com/office/officeart/2008/layout/HorizontalMultiLevelHierarchy"/>
    <dgm:cxn modelId="{058879DD-67FB-4414-AD0B-380EB7C304C6}" type="presParOf" srcId="{668D3192-A9AE-45C5-9916-990BCCE4751F}" destId="{8EB513D9-DE98-45A9-92FD-959A38C2AB8D}" srcOrd="12" destOrd="0" presId="urn:microsoft.com/office/officeart/2008/layout/HorizontalMultiLevelHierarchy"/>
    <dgm:cxn modelId="{F0F5ED2E-9C6A-4EFF-AD55-02E28C759DEE}" type="presParOf" srcId="{8EB513D9-DE98-45A9-92FD-959A38C2AB8D}" destId="{4CD3CFD4-78E3-4379-967C-E7F657F2146A}" srcOrd="0" destOrd="0" presId="urn:microsoft.com/office/officeart/2008/layout/HorizontalMultiLevelHierarchy"/>
    <dgm:cxn modelId="{4AC44672-0802-4111-8E65-F74772C81590}" type="presParOf" srcId="{668D3192-A9AE-45C5-9916-990BCCE4751F}" destId="{32E1A586-1419-4145-B87B-78048A7D08BA}" srcOrd="13" destOrd="0" presId="urn:microsoft.com/office/officeart/2008/layout/HorizontalMultiLevelHierarchy"/>
    <dgm:cxn modelId="{EC433DAC-56AA-4E62-AC11-A077A5797C08}" type="presParOf" srcId="{32E1A586-1419-4145-B87B-78048A7D08BA}" destId="{56C93D5C-B758-4CCB-9422-8BD7FC043083}" srcOrd="0" destOrd="0" presId="urn:microsoft.com/office/officeart/2008/layout/HorizontalMultiLevelHierarchy"/>
    <dgm:cxn modelId="{613335DF-2E26-420F-80A4-D5021A95FB52}" type="presParOf" srcId="{32E1A586-1419-4145-B87B-78048A7D08BA}" destId="{EA8474C3-BBED-46FD-820B-7173D5ED588A}" srcOrd="1" destOrd="0" presId="urn:microsoft.com/office/officeart/2008/layout/HorizontalMultiLevelHierarchy"/>
    <dgm:cxn modelId="{A4ED738D-2D9E-450B-9288-7CB98B90EBA6}" type="presParOf" srcId="{668D3192-A9AE-45C5-9916-990BCCE4751F}" destId="{7BE781B9-1CCC-4FE0-A1FB-36DA95CCB8C8}" srcOrd="14" destOrd="0" presId="urn:microsoft.com/office/officeart/2008/layout/HorizontalMultiLevelHierarchy"/>
    <dgm:cxn modelId="{32238EBF-5CB9-42C0-8A1D-67E1C1DA55E7}" type="presParOf" srcId="{7BE781B9-1CCC-4FE0-A1FB-36DA95CCB8C8}" destId="{B32D9F02-5854-4D1E-B7F1-C16E534E77EC}" srcOrd="0" destOrd="0" presId="urn:microsoft.com/office/officeart/2008/layout/HorizontalMultiLevelHierarchy"/>
    <dgm:cxn modelId="{3DE73CB1-AEDD-4545-8749-EE2DEEBC71D9}" type="presParOf" srcId="{668D3192-A9AE-45C5-9916-990BCCE4751F}" destId="{AB4A8427-BF98-40DE-8B3B-CA765D36A0C1}" srcOrd="15" destOrd="0" presId="urn:microsoft.com/office/officeart/2008/layout/HorizontalMultiLevelHierarchy"/>
    <dgm:cxn modelId="{7780E88E-7FB7-462E-9A50-F17BCCDF7C56}" type="presParOf" srcId="{AB4A8427-BF98-40DE-8B3B-CA765D36A0C1}" destId="{F865EA6F-89FD-4397-AC58-A5D500118AC4}" srcOrd="0" destOrd="0" presId="urn:microsoft.com/office/officeart/2008/layout/HorizontalMultiLevelHierarchy"/>
    <dgm:cxn modelId="{3462A830-FCC3-4308-9582-FA8C53093275}" type="presParOf" srcId="{AB4A8427-BF98-40DE-8B3B-CA765D36A0C1}" destId="{A25D1684-38A6-424B-AD0F-1FE5900BAC35}" srcOrd="1" destOrd="0" presId="urn:microsoft.com/office/officeart/2008/layout/HorizontalMultiLevelHierarchy"/>
    <dgm:cxn modelId="{BC5177D7-C133-4B7D-9C30-A9D31D97716F}" type="presParOf" srcId="{668D3192-A9AE-45C5-9916-990BCCE4751F}" destId="{BC0F0538-AA2D-426D-9032-EE909762CB6A}" srcOrd="16" destOrd="0" presId="urn:microsoft.com/office/officeart/2008/layout/HorizontalMultiLevelHierarchy"/>
    <dgm:cxn modelId="{DB3BFEDA-C8DA-4E77-814E-91A8456935DE}" type="presParOf" srcId="{BC0F0538-AA2D-426D-9032-EE909762CB6A}" destId="{7E188357-5024-4C18-8790-03D7435629DD}" srcOrd="0" destOrd="0" presId="urn:microsoft.com/office/officeart/2008/layout/HorizontalMultiLevelHierarchy"/>
    <dgm:cxn modelId="{7C7119EA-9333-4E7C-9536-F1D4C0250A3D}" type="presParOf" srcId="{668D3192-A9AE-45C5-9916-990BCCE4751F}" destId="{608DDE62-5CFD-44F9-AA37-A3607D0DE771}" srcOrd="17" destOrd="0" presId="urn:microsoft.com/office/officeart/2008/layout/HorizontalMultiLevelHierarchy"/>
    <dgm:cxn modelId="{5C85C97B-4DE8-4FCC-ACC2-610275622F4D}" type="presParOf" srcId="{608DDE62-5CFD-44F9-AA37-A3607D0DE771}" destId="{67550055-9AA5-4B50-8238-D53EE7BCDB32}" srcOrd="0" destOrd="0" presId="urn:microsoft.com/office/officeart/2008/layout/HorizontalMultiLevelHierarchy"/>
    <dgm:cxn modelId="{F9307237-F7A2-456F-B1AC-DE3B29361881}" type="presParOf" srcId="{608DDE62-5CFD-44F9-AA37-A3607D0DE771}" destId="{2953153B-BA71-4F62-84E5-A1363A3EC652}" srcOrd="1" destOrd="0" presId="urn:microsoft.com/office/officeart/2008/layout/HorizontalMultiLevelHierarchy"/>
    <dgm:cxn modelId="{56806BF2-FE3F-418A-8260-22836F726CB6}" type="presParOf" srcId="{668D3192-A9AE-45C5-9916-990BCCE4751F}" destId="{2F8CEDB0-7E6A-49A0-9B00-825456EF8574}" srcOrd="18" destOrd="0" presId="urn:microsoft.com/office/officeart/2008/layout/HorizontalMultiLevelHierarchy"/>
    <dgm:cxn modelId="{D29FB0F6-B97F-4E48-8FB6-C50D9B9DF2FD}" type="presParOf" srcId="{2F8CEDB0-7E6A-49A0-9B00-825456EF8574}" destId="{A5A23BB8-63CA-4942-8BFC-AD641957A013}" srcOrd="0" destOrd="0" presId="urn:microsoft.com/office/officeart/2008/layout/HorizontalMultiLevelHierarchy"/>
    <dgm:cxn modelId="{10447C1A-49F7-42F7-A446-5A2B571893BF}" type="presParOf" srcId="{668D3192-A9AE-45C5-9916-990BCCE4751F}" destId="{C1193826-574E-4D30-874F-7CB1475F2146}" srcOrd="19" destOrd="0" presId="urn:microsoft.com/office/officeart/2008/layout/HorizontalMultiLevelHierarchy"/>
    <dgm:cxn modelId="{335CC592-B05B-4637-B090-2A60D0FA2D26}" type="presParOf" srcId="{C1193826-574E-4D30-874F-7CB1475F2146}" destId="{7CFA4A48-8971-48B2-BBBE-E50AE8CB5D5D}" srcOrd="0" destOrd="0" presId="urn:microsoft.com/office/officeart/2008/layout/HorizontalMultiLevelHierarchy"/>
    <dgm:cxn modelId="{133C7DB3-D724-44AD-A834-4434FCA7D66B}" type="presParOf" srcId="{C1193826-574E-4D30-874F-7CB1475F2146}" destId="{A43E1831-8F6B-431D-B03A-C163CC0E91D7}" srcOrd="1" destOrd="0" presId="urn:microsoft.com/office/officeart/2008/layout/HorizontalMultiLevelHierarchy"/>
    <dgm:cxn modelId="{D84150B4-8DF7-4891-9D95-C5D691C5F082}" type="presParOf" srcId="{668D3192-A9AE-45C5-9916-990BCCE4751F}" destId="{5D8DA904-DF6A-46EA-97DD-3DF2C7701547}" srcOrd="20" destOrd="0" presId="urn:microsoft.com/office/officeart/2008/layout/HorizontalMultiLevelHierarchy"/>
    <dgm:cxn modelId="{D7256EEB-532D-4FCB-913C-0699C23C897F}" type="presParOf" srcId="{5D8DA904-DF6A-46EA-97DD-3DF2C7701547}" destId="{C57C8354-6BDE-4269-B479-4AED846B5EEA}" srcOrd="0" destOrd="0" presId="urn:microsoft.com/office/officeart/2008/layout/HorizontalMultiLevelHierarchy"/>
    <dgm:cxn modelId="{5A03C4B1-FDB7-4CDE-B5DC-F3C46A0E4766}" type="presParOf" srcId="{668D3192-A9AE-45C5-9916-990BCCE4751F}" destId="{73AF6C68-0B2D-498D-BEA4-5CC0AC7CA77F}" srcOrd="21" destOrd="0" presId="urn:microsoft.com/office/officeart/2008/layout/HorizontalMultiLevelHierarchy"/>
    <dgm:cxn modelId="{E4E7FCF4-B422-42B7-9D9E-14CC31DDB789}" type="presParOf" srcId="{73AF6C68-0B2D-498D-BEA4-5CC0AC7CA77F}" destId="{13B5B059-6FA6-42FA-A598-875E8BF4CE55}" srcOrd="0" destOrd="0" presId="urn:microsoft.com/office/officeart/2008/layout/HorizontalMultiLevelHierarchy"/>
    <dgm:cxn modelId="{3AA51A88-9CEC-4058-AD3C-D77BFACBC254}" type="presParOf" srcId="{73AF6C68-0B2D-498D-BEA4-5CC0AC7CA77F}" destId="{9F27D170-6A2A-48B1-A90A-83BA2C72C019}" srcOrd="1" destOrd="0" presId="urn:microsoft.com/office/officeart/2008/layout/HorizontalMultiLevelHierarchy"/>
    <dgm:cxn modelId="{CFE6188E-AE7B-46CC-88F2-6EF557261B58}" type="presParOf" srcId="{668D3192-A9AE-45C5-9916-990BCCE4751F}" destId="{2F053743-128B-4467-9DEF-A818B55DC4B6}" srcOrd="22" destOrd="0" presId="urn:microsoft.com/office/officeart/2008/layout/HorizontalMultiLevelHierarchy"/>
    <dgm:cxn modelId="{1DDA051C-F0D3-4B9B-AAF7-FD2B19F6C4A0}" type="presParOf" srcId="{2F053743-128B-4467-9DEF-A818B55DC4B6}" destId="{18076BBE-76C8-411F-BE19-72730B775BFC}" srcOrd="0" destOrd="0" presId="urn:microsoft.com/office/officeart/2008/layout/HorizontalMultiLevelHierarchy"/>
    <dgm:cxn modelId="{0D4751AB-0CE7-477D-86E8-94A75B735A49}" type="presParOf" srcId="{668D3192-A9AE-45C5-9916-990BCCE4751F}" destId="{7E262D64-E102-47FE-98E3-B24410735F22}" srcOrd="23" destOrd="0" presId="urn:microsoft.com/office/officeart/2008/layout/HorizontalMultiLevelHierarchy"/>
    <dgm:cxn modelId="{3C34F70A-0745-4135-BB7D-1D74EED023C7}" type="presParOf" srcId="{7E262D64-E102-47FE-98E3-B24410735F22}" destId="{21ED0359-8066-407B-8C1C-E16C2D32F055}" srcOrd="0" destOrd="0" presId="urn:microsoft.com/office/officeart/2008/layout/HorizontalMultiLevelHierarchy"/>
    <dgm:cxn modelId="{6D6D72BF-EFDE-43D1-9677-ACB26E0CB2AA}" type="presParOf" srcId="{7E262D64-E102-47FE-98E3-B24410735F22}" destId="{1C205861-5AB8-4511-93A5-8AAA1FD28505}" srcOrd="1" destOrd="0" presId="urn:microsoft.com/office/officeart/2008/layout/HorizontalMultiLevelHierarchy"/>
    <dgm:cxn modelId="{579E9C98-4EE5-4787-B79E-EFDD5664738C}" type="presParOf" srcId="{668D3192-A9AE-45C5-9916-990BCCE4751F}" destId="{7CCF4977-C7D4-4D6E-BE91-D61FA27A5B3A}" srcOrd="24" destOrd="0" presId="urn:microsoft.com/office/officeart/2008/layout/HorizontalMultiLevelHierarchy"/>
    <dgm:cxn modelId="{CCA0A28A-7CD3-4B30-8075-C814ECB90383}" type="presParOf" srcId="{7CCF4977-C7D4-4D6E-BE91-D61FA27A5B3A}" destId="{504A9F32-2245-441A-9F4A-BFC03A2BA0C6}" srcOrd="0" destOrd="0" presId="urn:microsoft.com/office/officeart/2008/layout/HorizontalMultiLevelHierarchy"/>
    <dgm:cxn modelId="{D9B95696-6794-449C-B84A-3B4AD1241C07}" type="presParOf" srcId="{668D3192-A9AE-45C5-9916-990BCCE4751F}" destId="{18FFF5BC-0643-4A32-B991-D3ECF80A5CC7}" srcOrd="25" destOrd="0" presId="urn:microsoft.com/office/officeart/2008/layout/HorizontalMultiLevelHierarchy"/>
    <dgm:cxn modelId="{7341D3D5-FC56-491D-9C99-9770E0801A55}" type="presParOf" srcId="{18FFF5BC-0643-4A32-B991-D3ECF80A5CC7}" destId="{49B48E91-7CC2-46C2-A29A-ED6CA871644A}" srcOrd="0" destOrd="0" presId="urn:microsoft.com/office/officeart/2008/layout/HorizontalMultiLevelHierarchy"/>
    <dgm:cxn modelId="{AF3600DE-48E5-420F-BE88-3DBBF639660A}" type="presParOf" srcId="{18FFF5BC-0643-4A32-B991-D3ECF80A5CC7}" destId="{B9432507-D2F6-44CE-83B9-E6F8250F09BB}" srcOrd="1" destOrd="0" presId="urn:microsoft.com/office/officeart/2008/layout/HorizontalMultiLevelHierarchy"/>
    <dgm:cxn modelId="{9305AD7A-C0A7-498F-9D17-CFEBB378ADEA}" type="presParOf" srcId="{668D3192-A9AE-45C5-9916-990BCCE4751F}" destId="{B8AB55BA-5B0E-4EFF-BDA2-8F84C20150FE}" srcOrd="26" destOrd="0" presId="urn:microsoft.com/office/officeart/2008/layout/HorizontalMultiLevelHierarchy"/>
    <dgm:cxn modelId="{8224F219-3970-4905-B37A-D3EC87661F00}" type="presParOf" srcId="{B8AB55BA-5B0E-4EFF-BDA2-8F84C20150FE}" destId="{2F6DCC4A-4A3F-49D1-8C8E-CC3FB663B9D3}" srcOrd="0" destOrd="0" presId="urn:microsoft.com/office/officeart/2008/layout/HorizontalMultiLevelHierarchy"/>
    <dgm:cxn modelId="{5DDBABA7-8310-4B48-BC21-04CE859C5278}" type="presParOf" srcId="{668D3192-A9AE-45C5-9916-990BCCE4751F}" destId="{9E72A377-D018-4476-A523-095D0BF8DBFC}" srcOrd="27" destOrd="0" presId="urn:microsoft.com/office/officeart/2008/layout/HorizontalMultiLevelHierarchy"/>
    <dgm:cxn modelId="{B36E360F-FC58-4BBA-871F-FEA39CAEB07A}" type="presParOf" srcId="{9E72A377-D018-4476-A523-095D0BF8DBFC}" destId="{3C356DA2-1B6D-4767-B8E3-EB0AA7B6D02F}" srcOrd="0" destOrd="0" presId="urn:microsoft.com/office/officeart/2008/layout/HorizontalMultiLevelHierarchy"/>
    <dgm:cxn modelId="{53C745D4-9D9C-4FD9-8750-534A14C54CCF}" type="presParOf" srcId="{9E72A377-D018-4476-A523-095D0BF8DBFC}" destId="{F993FE38-D74A-4298-8392-77C5D9D2CE89}" srcOrd="1" destOrd="0" presId="urn:microsoft.com/office/officeart/2008/layout/HorizontalMultiLevelHierarchy"/>
    <dgm:cxn modelId="{16399070-7598-4CC1-BDD8-6D09F6298D9C}" type="presParOf" srcId="{668D3192-A9AE-45C5-9916-990BCCE4751F}" destId="{A4992AD8-55BB-4715-8D99-4F89F7E7526C}" srcOrd="28" destOrd="0" presId="urn:microsoft.com/office/officeart/2008/layout/HorizontalMultiLevelHierarchy"/>
    <dgm:cxn modelId="{F6A5D6A1-2756-4309-B86E-59760F26F322}" type="presParOf" srcId="{A4992AD8-55BB-4715-8D99-4F89F7E7526C}" destId="{FC572762-0710-45AA-820B-5F314ACBE705}" srcOrd="0" destOrd="0" presId="urn:microsoft.com/office/officeart/2008/layout/HorizontalMultiLevelHierarchy"/>
    <dgm:cxn modelId="{1E441C83-3626-4BF3-9C8A-A5F522BDD7E6}" type="presParOf" srcId="{668D3192-A9AE-45C5-9916-990BCCE4751F}" destId="{BD1F5E1E-B09E-4F4C-BE0C-BEB7E1E9AF00}" srcOrd="29" destOrd="0" presId="urn:microsoft.com/office/officeart/2008/layout/HorizontalMultiLevelHierarchy"/>
    <dgm:cxn modelId="{D248163E-9845-41B9-A7AE-547722FEEB79}" type="presParOf" srcId="{BD1F5E1E-B09E-4F4C-BE0C-BEB7E1E9AF00}" destId="{2EB82E08-DE8F-46B7-8BEF-3C5A0C5AA4B6}" srcOrd="0" destOrd="0" presId="urn:microsoft.com/office/officeart/2008/layout/HorizontalMultiLevelHierarchy"/>
    <dgm:cxn modelId="{12CD88EB-376E-4289-B999-F39FC772603F}" type="presParOf" srcId="{BD1F5E1E-B09E-4F4C-BE0C-BEB7E1E9AF00}" destId="{0E7194A3-FA17-4507-B806-19294480FB2F}" srcOrd="1" destOrd="0" presId="urn:microsoft.com/office/officeart/2008/layout/HorizontalMultiLevelHierarchy"/>
    <dgm:cxn modelId="{265A534B-EBC7-4991-9690-C5B7E4F02D41}" type="presParOf" srcId="{668D3192-A9AE-45C5-9916-990BCCE4751F}" destId="{58998387-F462-4D51-B721-E2B91B097BC2}" srcOrd="30" destOrd="0" presId="urn:microsoft.com/office/officeart/2008/layout/HorizontalMultiLevelHierarchy"/>
    <dgm:cxn modelId="{847B89A7-F40B-47B3-B186-0C37AC391B36}" type="presParOf" srcId="{58998387-F462-4D51-B721-E2B91B097BC2}" destId="{F12F9F44-0004-442A-9660-B41F0DCDF577}" srcOrd="0" destOrd="0" presId="urn:microsoft.com/office/officeart/2008/layout/HorizontalMultiLevelHierarchy"/>
    <dgm:cxn modelId="{20098845-0824-4C30-A55C-C26BA6D0B73E}" type="presParOf" srcId="{668D3192-A9AE-45C5-9916-990BCCE4751F}" destId="{FF53511F-CB46-4A7A-9E8E-AC04FF265067}" srcOrd="31" destOrd="0" presId="urn:microsoft.com/office/officeart/2008/layout/HorizontalMultiLevelHierarchy"/>
    <dgm:cxn modelId="{202229C1-C7F0-4DC8-8301-31D5EC40A398}" type="presParOf" srcId="{FF53511F-CB46-4A7A-9E8E-AC04FF265067}" destId="{939E06A7-CCDB-4C1F-A554-410A2B740403}" srcOrd="0" destOrd="0" presId="urn:microsoft.com/office/officeart/2008/layout/HorizontalMultiLevelHierarchy"/>
    <dgm:cxn modelId="{74DBBC2B-FB0A-4FA7-98C5-187E96A4F41B}" type="presParOf" srcId="{FF53511F-CB46-4A7A-9E8E-AC04FF265067}" destId="{301AE312-227A-4913-A72D-4272D667FC45}" srcOrd="1" destOrd="0" presId="urn:microsoft.com/office/officeart/2008/layout/HorizontalMultiLevelHierarchy"/>
    <dgm:cxn modelId="{D164436E-1A65-41BE-BBE1-8F813C79BBFE}" type="presParOf" srcId="{668D3192-A9AE-45C5-9916-990BCCE4751F}" destId="{9171399B-A7FE-4E9E-8FC0-33C5B68D1638}" srcOrd="32" destOrd="0" presId="urn:microsoft.com/office/officeart/2008/layout/HorizontalMultiLevelHierarchy"/>
    <dgm:cxn modelId="{C46ED52B-C38E-4374-9FC3-6CBFCB51FC1A}" type="presParOf" srcId="{9171399B-A7FE-4E9E-8FC0-33C5B68D1638}" destId="{E594A00A-4150-48A1-8760-D4505655AE32}" srcOrd="0" destOrd="0" presId="urn:microsoft.com/office/officeart/2008/layout/HorizontalMultiLevelHierarchy"/>
    <dgm:cxn modelId="{0A1116E9-5C4E-4FE0-93A3-2E758BAE7B76}" type="presParOf" srcId="{668D3192-A9AE-45C5-9916-990BCCE4751F}" destId="{4AF40ACE-2E1F-46A1-B499-084C12708526}" srcOrd="33" destOrd="0" presId="urn:microsoft.com/office/officeart/2008/layout/HorizontalMultiLevelHierarchy"/>
    <dgm:cxn modelId="{C6F05956-6AF6-4E01-AA89-298C8747BD52}" type="presParOf" srcId="{4AF40ACE-2E1F-46A1-B499-084C12708526}" destId="{46C3666B-2002-42E4-98E3-A6822EC8B722}" srcOrd="0" destOrd="0" presId="urn:microsoft.com/office/officeart/2008/layout/HorizontalMultiLevelHierarchy"/>
    <dgm:cxn modelId="{4D63733A-7886-4AE0-848A-C784D8AFA358}" type="presParOf" srcId="{4AF40ACE-2E1F-46A1-B499-084C12708526}" destId="{BE1BB419-1925-4EE8-98C3-B77F5CF743F7}" srcOrd="1" destOrd="0" presId="urn:microsoft.com/office/officeart/2008/layout/HorizontalMultiLevelHierarchy"/>
    <dgm:cxn modelId="{C70B38F5-1543-4FAA-853C-108517804F7A}" type="presParOf" srcId="{668D3192-A9AE-45C5-9916-990BCCE4751F}" destId="{BFEAD25B-E905-4633-B84F-E586700A5396}" srcOrd="34" destOrd="0" presId="urn:microsoft.com/office/officeart/2008/layout/HorizontalMultiLevelHierarchy"/>
    <dgm:cxn modelId="{BBD6579B-DD0E-4D75-95DB-A99AAF54D3FC}" type="presParOf" srcId="{BFEAD25B-E905-4633-B84F-E586700A5396}" destId="{0E5FD253-8ABC-4C92-BD51-37E931700DB6}" srcOrd="0" destOrd="0" presId="urn:microsoft.com/office/officeart/2008/layout/HorizontalMultiLevelHierarchy"/>
    <dgm:cxn modelId="{4B101E2D-56AE-451D-B33E-AA5720A16210}" type="presParOf" srcId="{668D3192-A9AE-45C5-9916-990BCCE4751F}" destId="{32E7C6F8-90B6-4C1F-83F6-892DA0645CF4}" srcOrd="35" destOrd="0" presId="urn:microsoft.com/office/officeart/2008/layout/HorizontalMultiLevelHierarchy"/>
    <dgm:cxn modelId="{549166C1-0034-4D1C-8398-211C054E57F8}" type="presParOf" srcId="{32E7C6F8-90B6-4C1F-83F6-892DA0645CF4}" destId="{16802054-13E8-4A21-BF64-8CCBF70203FD}" srcOrd="0" destOrd="0" presId="urn:microsoft.com/office/officeart/2008/layout/HorizontalMultiLevelHierarchy"/>
    <dgm:cxn modelId="{B7B893DF-87AA-4743-B171-A0F08E789E9F}" type="presParOf" srcId="{32E7C6F8-90B6-4C1F-83F6-892DA0645CF4}" destId="{F5A36669-2258-419B-A090-3FCB42C2F38D}" srcOrd="1" destOrd="0" presId="urn:microsoft.com/office/officeart/2008/layout/HorizontalMultiLevelHierarchy"/>
    <dgm:cxn modelId="{3A9000AD-322C-47B9-9C75-4FA3CBEA7645}" type="presParOf" srcId="{668D3192-A9AE-45C5-9916-990BCCE4751F}" destId="{6A91010B-FFBC-4CD6-9209-B6DA8B67ED68}" srcOrd="36" destOrd="0" presId="urn:microsoft.com/office/officeart/2008/layout/HorizontalMultiLevelHierarchy"/>
    <dgm:cxn modelId="{2FED19E8-A89F-4A71-A6CA-D8AAB02A436A}" type="presParOf" srcId="{6A91010B-FFBC-4CD6-9209-B6DA8B67ED68}" destId="{11B5AC89-772A-47D8-BF74-95D5D79CA5D9}" srcOrd="0" destOrd="0" presId="urn:microsoft.com/office/officeart/2008/layout/HorizontalMultiLevelHierarchy"/>
    <dgm:cxn modelId="{A6D87D74-210D-4142-AB04-3806602EAF19}" type="presParOf" srcId="{668D3192-A9AE-45C5-9916-990BCCE4751F}" destId="{04E81E6F-BB8D-40A9-BBC1-39BF4B26DD40}" srcOrd="37" destOrd="0" presId="urn:microsoft.com/office/officeart/2008/layout/HorizontalMultiLevelHierarchy"/>
    <dgm:cxn modelId="{8B306EEE-DDBF-4D20-A649-F57F17D844C2}" type="presParOf" srcId="{04E81E6F-BB8D-40A9-BBC1-39BF4B26DD40}" destId="{52BE8EE3-7A8F-443A-94AF-B6674C4D5557}" srcOrd="0" destOrd="0" presId="urn:microsoft.com/office/officeart/2008/layout/HorizontalMultiLevelHierarchy"/>
    <dgm:cxn modelId="{87F77D78-E6D8-4217-A0C5-5D99A70EB6A1}" type="presParOf" srcId="{04E81E6F-BB8D-40A9-BBC1-39BF4B26DD40}" destId="{EAF60573-3DC6-4B65-AAEC-B505E6CF7E90}" srcOrd="1" destOrd="0" presId="urn:microsoft.com/office/officeart/2008/layout/HorizontalMultiLevelHierarchy"/>
    <dgm:cxn modelId="{A402D527-CFBD-4875-A004-B0DF4772864F}" type="presParOf" srcId="{668D3192-A9AE-45C5-9916-990BCCE4751F}" destId="{E7215451-3000-40B8-8431-6AB27316D515}" srcOrd="38" destOrd="0" presId="urn:microsoft.com/office/officeart/2008/layout/HorizontalMultiLevelHierarchy"/>
    <dgm:cxn modelId="{1A632A24-82D0-43FF-B973-5BBD265D5E5C}" type="presParOf" srcId="{E7215451-3000-40B8-8431-6AB27316D515}" destId="{53585D51-8FD9-42F6-A870-C8B095DD57CF}" srcOrd="0" destOrd="0" presId="urn:microsoft.com/office/officeart/2008/layout/HorizontalMultiLevelHierarchy"/>
    <dgm:cxn modelId="{5CCE20FD-578A-4DCA-9651-AE9515D8CC28}" type="presParOf" srcId="{668D3192-A9AE-45C5-9916-990BCCE4751F}" destId="{8E51ADEA-4675-475F-AFAE-E2E0C3F32F1C}" srcOrd="39" destOrd="0" presId="urn:microsoft.com/office/officeart/2008/layout/HorizontalMultiLevelHierarchy"/>
    <dgm:cxn modelId="{103F77A2-FA7F-4373-A68B-A31E56979EC3}" type="presParOf" srcId="{8E51ADEA-4675-475F-AFAE-E2E0C3F32F1C}" destId="{D5CD7989-E621-47CD-B77E-6F7FD7A59884}" srcOrd="0" destOrd="0" presId="urn:microsoft.com/office/officeart/2008/layout/HorizontalMultiLevelHierarchy"/>
    <dgm:cxn modelId="{9C9A78FC-DE85-4031-B7F6-398E4E061665}" type="presParOf" srcId="{8E51ADEA-4675-475F-AFAE-E2E0C3F32F1C}" destId="{ADEF40D4-EE5F-4991-A394-5A7BED5E1486}" srcOrd="1" destOrd="0" presId="urn:microsoft.com/office/officeart/2008/layout/HorizontalMultiLevelHierarchy"/>
    <dgm:cxn modelId="{EAD47983-C806-45BF-8B7A-81975230DD09}" type="presParOf" srcId="{668D3192-A9AE-45C5-9916-990BCCE4751F}" destId="{382AF7A4-CBAE-41FB-89F9-731F96948D26}" srcOrd="40" destOrd="0" presId="urn:microsoft.com/office/officeart/2008/layout/HorizontalMultiLevelHierarchy"/>
    <dgm:cxn modelId="{FC43A542-7486-493E-A2EE-C7A486AA1705}" type="presParOf" srcId="{382AF7A4-CBAE-41FB-89F9-731F96948D26}" destId="{CF6B2C96-71A5-4399-8797-9D3AE15355EA}" srcOrd="0" destOrd="0" presId="urn:microsoft.com/office/officeart/2008/layout/HorizontalMultiLevelHierarchy"/>
    <dgm:cxn modelId="{1DA1B95A-A6A1-4860-BB65-17BAD330E6D8}" type="presParOf" srcId="{668D3192-A9AE-45C5-9916-990BCCE4751F}" destId="{050CA736-193C-472D-A4A4-697005470655}" srcOrd="41" destOrd="0" presId="urn:microsoft.com/office/officeart/2008/layout/HorizontalMultiLevelHierarchy"/>
    <dgm:cxn modelId="{65FBE3E7-FC7C-4BC4-A398-4BED7302EA83}" type="presParOf" srcId="{050CA736-193C-472D-A4A4-697005470655}" destId="{EE6F8E51-2EBD-41CA-B897-D8D815774E22}" srcOrd="0" destOrd="0" presId="urn:microsoft.com/office/officeart/2008/layout/HorizontalMultiLevelHierarchy"/>
    <dgm:cxn modelId="{3D750323-0EF4-4B23-BAFE-98CD92CDAF54}" type="presParOf" srcId="{050CA736-193C-472D-A4A4-697005470655}" destId="{2DD910F2-465B-45C3-8639-2E2C57387F4D}" srcOrd="1" destOrd="0" presId="urn:microsoft.com/office/officeart/2008/layout/HorizontalMultiLevelHierarchy"/>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2AF7A4-CBAE-41FB-89F9-731F96948D26}">
      <dsp:nvSpPr>
        <dsp:cNvPr id="0" name=""/>
        <dsp:cNvSpPr/>
      </dsp:nvSpPr>
      <dsp:spPr>
        <a:xfrm>
          <a:off x="1180641" y="3828197"/>
          <a:ext cx="267667" cy="3699086"/>
        </a:xfrm>
        <a:custGeom>
          <a:avLst/>
          <a:gdLst/>
          <a:ahLst/>
          <a:cxnLst/>
          <a:rect l="0" t="0" r="0" b="0"/>
          <a:pathLst>
            <a:path>
              <a:moveTo>
                <a:pt x="0" y="0"/>
              </a:moveTo>
              <a:lnTo>
                <a:pt x="133833" y="0"/>
              </a:lnTo>
              <a:lnTo>
                <a:pt x="133833" y="3699086"/>
              </a:lnTo>
              <a:lnTo>
                <a:pt x="267667" y="3699086"/>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21755" y="5585021"/>
        <a:ext cx="185437" cy="185437"/>
      </dsp:txXfrm>
    </dsp:sp>
    <dsp:sp modelId="{E7215451-3000-40B8-8431-6AB27316D515}">
      <dsp:nvSpPr>
        <dsp:cNvPr id="0" name=""/>
        <dsp:cNvSpPr/>
      </dsp:nvSpPr>
      <dsp:spPr>
        <a:xfrm>
          <a:off x="1180641" y="3828197"/>
          <a:ext cx="267667" cy="3354450"/>
        </a:xfrm>
        <a:custGeom>
          <a:avLst/>
          <a:gdLst/>
          <a:ahLst/>
          <a:cxnLst/>
          <a:rect l="0" t="0" r="0" b="0"/>
          <a:pathLst>
            <a:path>
              <a:moveTo>
                <a:pt x="0" y="0"/>
              </a:moveTo>
              <a:lnTo>
                <a:pt x="133833" y="0"/>
              </a:lnTo>
              <a:lnTo>
                <a:pt x="133833" y="3354450"/>
              </a:lnTo>
              <a:lnTo>
                <a:pt x="267667" y="335445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30346" y="5421294"/>
        <a:ext cx="168255" cy="168255"/>
      </dsp:txXfrm>
    </dsp:sp>
    <dsp:sp modelId="{6A91010B-FFBC-4CD6-9209-B6DA8B67ED68}">
      <dsp:nvSpPr>
        <dsp:cNvPr id="0" name=""/>
        <dsp:cNvSpPr/>
      </dsp:nvSpPr>
      <dsp:spPr>
        <a:xfrm>
          <a:off x="1180641" y="3828197"/>
          <a:ext cx="267667" cy="2990847"/>
        </a:xfrm>
        <a:custGeom>
          <a:avLst/>
          <a:gdLst/>
          <a:ahLst/>
          <a:cxnLst/>
          <a:rect l="0" t="0" r="0" b="0"/>
          <a:pathLst>
            <a:path>
              <a:moveTo>
                <a:pt x="0" y="0"/>
              </a:moveTo>
              <a:lnTo>
                <a:pt x="133833" y="0"/>
              </a:lnTo>
              <a:lnTo>
                <a:pt x="133833" y="2990847"/>
              </a:lnTo>
              <a:lnTo>
                <a:pt x="267667" y="2990847"/>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39404" y="5248550"/>
        <a:ext cx="150140" cy="150140"/>
      </dsp:txXfrm>
    </dsp:sp>
    <dsp:sp modelId="{BFEAD25B-E905-4633-B84F-E586700A5396}">
      <dsp:nvSpPr>
        <dsp:cNvPr id="0" name=""/>
        <dsp:cNvSpPr/>
      </dsp:nvSpPr>
      <dsp:spPr>
        <a:xfrm>
          <a:off x="1180641" y="3828197"/>
          <a:ext cx="267667" cy="2573072"/>
        </a:xfrm>
        <a:custGeom>
          <a:avLst/>
          <a:gdLst/>
          <a:ahLst/>
          <a:cxnLst/>
          <a:rect l="0" t="0" r="0" b="0"/>
          <a:pathLst>
            <a:path>
              <a:moveTo>
                <a:pt x="0" y="0"/>
              </a:moveTo>
              <a:lnTo>
                <a:pt x="133833" y="0"/>
              </a:lnTo>
              <a:lnTo>
                <a:pt x="133833" y="2573072"/>
              </a:lnTo>
              <a:lnTo>
                <a:pt x="267667" y="2573072"/>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49800" y="5050059"/>
        <a:ext cx="129347" cy="129347"/>
      </dsp:txXfrm>
    </dsp:sp>
    <dsp:sp modelId="{9171399B-A7FE-4E9E-8FC0-33C5B68D1638}">
      <dsp:nvSpPr>
        <dsp:cNvPr id="0" name=""/>
        <dsp:cNvSpPr/>
      </dsp:nvSpPr>
      <dsp:spPr>
        <a:xfrm>
          <a:off x="1180641" y="3828197"/>
          <a:ext cx="267667" cy="2201139"/>
        </a:xfrm>
        <a:custGeom>
          <a:avLst/>
          <a:gdLst/>
          <a:ahLst/>
          <a:cxnLst/>
          <a:rect l="0" t="0" r="0" b="0"/>
          <a:pathLst>
            <a:path>
              <a:moveTo>
                <a:pt x="0" y="0"/>
              </a:moveTo>
              <a:lnTo>
                <a:pt x="133833" y="0"/>
              </a:lnTo>
              <a:lnTo>
                <a:pt x="133833" y="2201139"/>
              </a:lnTo>
              <a:lnTo>
                <a:pt x="267667" y="220113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59040" y="4873332"/>
        <a:ext cx="110867" cy="110867"/>
      </dsp:txXfrm>
    </dsp:sp>
    <dsp:sp modelId="{58998387-F462-4D51-B721-E2B91B097BC2}">
      <dsp:nvSpPr>
        <dsp:cNvPr id="0" name=""/>
        <dsp:cNvSpPr/>
      </dsp:nvSpPr>
      <dsp:spPr>
        <a:xfrm>
          <a:off x="1180641" y="3828197"/>
          <a:ext cx="267667" cy="1874809"/>
        </a:xfrm>
        <a:custGeom>
          <a:avLst/>
          <a:gdLst/>
          <a:ahLst/>
          <a:cxnLst/>
          <a:rect l="0" t="0" r="0" b="0"/>
          <a:pathLst>
            <a:path>
              <a:moveTo>
                <a:pt x="0" y="0"/>
              </a:moveTo>
              <a:lnTo>
                <a:pt x="133833" y="0"/>
              </a:lnTo>
              <a:lnTo>
                <a:pt x="133833" y="1874809"/>
              </a:lnTo>
              <a:lnTo>
                <a:pt x="267667" y="1874809"/>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67129" y="4718256"/>
        <a:ext cx="94691" cy="94691"/>
      </dsp:txXfrm>
    </dsp:sp>
    <dsp:sp modelId="{A4992AD8-55BB-4715-8D99-4F89F7E7526C}">
      <dsp:nvSpPr>
        <dsp:cNvPr id="0" name=""/>
        <dsp:cNvSpPr/>
      </dsp:nvSpPr>
      <dsp:spPr>
        <a:xfrm>
          <a:off x="1180641" y="3828197"/>
          <a:ext cx="267667" cy="1518862"/>
        </a:xfrm>
        <a:custGeom>
          <a:avLst/>
          <a:gdLst/>
          <a:ahLst/>
          <a:cxnLst/>
          <a:rect l="0" t="0" r="0" b="0"/>
          <a:pathLst>
            <a:path>
              <a:moveTo>
                <a:pt x="0" y="0"/>
              </a:moveTo>
              <a:lnTo>
                <a:pt x="133833" y="0"/>
              </a:lnTo>
              <a:lnTo>
                <a:pt x="133833" y="1518862"/>
              </a:lnTo>
              <a:lnTo>
                <a:pt x="267667" y="1518862"/>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75918" y="4549071"/>
        <a:ext cx="77113" cy="77113"/>
      </dsp:txXfrm>
    </dsp:sp>
    <dsp:sp modelId="{B8AB55BA-5B0E-4EFF-BDA2-8F84C20150FE}">
      <dsp:nvSpPr>
        <dsp:cNvPr id="0" name=""/>
        <dsp:cNvSpPr/>
      </dsp:nvSpPr>
      <dsp:spPr>
        <a:xfrm>
          <a:off x="1180641" y="3828197"/>
          <a:ext cx="267667" cy="1185462"/>
        </a:xfrm>
        <a:custGeom>
          <a:avLst/>
          <a:gdLst/>
          <a:ahLst/>
          <a:cxnLst/>
          <a:rect l="0" t="0" r="0" b="0"/>
          <a:pathLst>
            <a:path>
              <a:moveTo>
                <a:pt x="0" y="0"/>
              </a:moveTo>
              <a:lnTo>
                <a:pt x="133833" y="0"/>
              </a:lnTo>
              <a:lnTo>
                <a:pt x="133833" y="1185462"/>
              </a:lnTo>
              <a:lnTo>
                <a:pt x="267667" y="1185462"/>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84092" y="4390545"/>
        <a:ext cx="60765" cy="60765"/>
      </dsp:txXfrm>
    </dsp:sp>
    <dsp:sp modelId="{7CCF4977-C7D4-4D6E-BE91-D61FA27A5B3A}">
      <dsp:nvSpPr>
        <dsp:cNvPr id="0" name=""/>
        <dsp:cNvSpPr/>
      </dsp:nvSpPr>
      <dsp:spPr>
        <a:xfrm>
          <a:off x="1180641" y="3828197"/>
          <a:ext cx="267667" cy="849688"/>
        </a:xfrm>
        <a:custGeom>
          <a:avLst/>
          <a:gdLst/>
          <a:ahLst/>
          <a:cxnLst/>
          <a:rect l="0" t="0" r="0" b="0"/>
          <a:pathLst>
            <a:path>
              <a:moveTo>
                <a:pt x="0" y="0"/>
              </a:moveTo>
              <a:lnTo>
                <a:pt x="133833" y="0"/>
              </a:lnTo>
              <a:lnTo>
                <a:pt x="133833" y="849688"/>
              </a:lnTo>
              <a:lnTo>
                <a:pt x="267667" y="849688"/>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92203" y="4230769"/>
        <a:ext cx="44542" cy="44542"/>
      </dsp:txXfrm>
    </dsp:sp>
    <dsp:sp modelId="{2F053743-128B-4467-9DEF-A818B55DC4B6}">
      <dsp:nvSpPr>
        <dsp:cNvPr id="0" name=""/>
        <dsp:cNvSpPr/>
      </dsp:nvSpPr>
      <dsp:spPr>
        <a:xfrm>
          <a:off x="1180641" y="3828197"/>
          <a:ext cx="267667" cy="478904"/>
        </a:xfrm>
        <a:custGeom>
          <a:avLst/>
          <a:gdLst/>
          <a:ahLst/>
          <a:cxnLst/>
          <a:rect l="0" t="0" r="0" b="0"/>
          <a:pathLst>
            <a:path>
              <a:moveTo>
                <a:pt x="0" y="0"/>
              </a:moveTo>
              <a:lnTo>
                <a:pt x="133833" y="0"/>
              </a:lnTo>
              <a:lnTo>
                <a:pt x="133833" y="478904"/>
              </a:lnTo>
              <a:lnTo>
                <a:pt x="267667" y="478904"/>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300758" y="4053933"/>
        <a:ext cx="27431" cy="27431"/>
      </dsp:txXfrm>
    </dsp:sp>
    <dsp:sp modelId="{5D8DA904-DF6A-46EA-97DD-3DF2C7701547}">
      <dsp:nvSpPr>
        <dsp:cNvPr id="0" name=""/>
        <dsp:cNvSpPr/>
      </dsp:nvSpPr>
      <dsp:spPr>
        <a:xfrm>
          <a:off x="1180641" y="3828197"/>
          <a:ext cx="267667" cy="96921"/>
        </a:xfrm>
        <a:custGeom>
          <a:avLst/>
          <a:gdLst/>
          <a:ahLst/>
          <a:cxnLst/>
          <a:rect l="0" t="0" r="0" b="0"/>
          <a:pathLst>
            <a:path>
              <a:moveTo>
                <a:pt x="0" y="0"/>
              </a:moveTo>
              <a:lnTo>
                <a:pt x="133833" y="0"/>
              </a:lnTo>
              <a:lnTo>
                <a:pt x="133833" y="96921"/>
              </a:lnTo>
              <a:lnTo>
                <a:pt x="267667" y="96921"/>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307357" y="3869540"/>
        <a:ext cx="14233" cy="14233"/>
      </dsp:txXfrm>
    </dsp:sp>
    <dsp:sp modelId="{2F8CEDB0-7E6A-49A0-9B00-825456EF8574}">
      <dsp:nvSpPr>
        <dsp:cNvPr id="0" name=""/>
        <dsp:cNvSpPr/>
      </dsp:nvSpPr>
      <dsp:spPr>
        <a:xfrm>
          <a:off x="1180641" y="3549892"/>
          <a:ext cx="267667" cy="278304"/>
        </a:xfrm>
        <a:custGeom>
          <a:avLst/>
          <a:gdLst/>
          <a:ahLst/>
          <a:cxnLst/>
          <a:rect l="0" t="0" r="0" b="0"/>
          <a:pathLst>
            <a:path>
              <a:moveTo>
                <a:pt x="0" y="278304"/>
              </a:moveTo>
              <a:lnTo>
                <a:pt x="133833" y="278304"/>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304821" y="3679391"/>
        <a:ext cx="19306" cy="19306"/>
      </dsp:txXfrm>
    </dsp:sp>
    <dsp:sp modelId="{BC0F0538-AA2D-426D-9032-EE909762CB6A}">
      <dsp:nvSpPr>
        <dsp:cNvPr id="0" name=""/>
        <dsp:cNvSpPr/>
      </dsp:nvSpPr>
      <dsp:spPr>
        <a:xfrm>
          <a:off x="1180641" y="3165290"/>
          <a:ext cx="267667" cy="662906"/>
        </a:xfrm>
        <a:custGeom>
          <a:avLst/>
          <a:gdLst/>
          <a:ahLst/>
          <a:cxnLst/>
          <a:rect l="0" t="0" r="0" b="0"/>
          <a:pathLst>
            <a:path>
              <a:moveTo>
                <a:pt x="0" y="662906"/>
              </a:moveTo>
              <a:lnTo>
                <a:pt x="133833" y="662906"/>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96602" y="3478870"/>
        <a:ext cx="35745" cy="35745"/>
      </dsp:txXfrm>
    </dsp:sp>
    <dsp:sp modelId="{7BE781B9-1CCC-4FE0-A1FB-36DA95CCB8C8}">
      <dsp:nvSpPr>
        <dsp:cNvPr id="0" name=""/>
        <dsp:cNvSpPr/>
      </dsp:nvSpPr>
      <dsp:spPr>
        <a:xfrm>
          <a:off x="1180641" y="2777327"/>
          <a:ext cx="267667" cy="1050869"/>
        </a:xfrm>
        <a:custGeom>
          <a:avLst/>
          <a:gdLst/>
          <a:ahLst/>
          <a:cxnLst/>
          <a:rect l="0" t="0" r="0" b="0"/>
          <a:pathLst>
            <a:path>
              <a:moveTo>
                <a:pt x="0" y="1050869"/>
              </a:moveTo>
              <a:lnTo>
                <a:pt x="133833" y="1050869"/>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87364" y="3275651"/>
        <a:ext cx="54221" cy="54221"/>
      </dsp:txXfrm>
    </dsp:sp>
    <dsp:sp modelId="{8EB513D9-DE98-45A9-92FD-959A38C2AB8D}">
      <dsp:nvSpPr>
        <dsp:cNvPr id="0" name=""/>
        <dsp:cNvSpPr/>
      </dsp:nvSpPr>
      <dsp:spPr>
        <a:xfrm>
          <a:off x="1180641" y="2330957"/>
          <a:ext cx="267667" cy="1497239"/>
        </a:xfrm>
        <a:custGeom>
          <a:avLst/>
          <a:gdLst/>
          <a:ahLst/>
          <a:cxnLst/>
          <a:rect l="0" t="0" r="0" b="0"/>
          <a:pathLst>
            <a:path>
              <a:moveTo>
                <a:pt x="0" y="1497239"/>
              </a:moveTo>
              <a:lnTo>
                <a:pt x="133833" y="1497239"/>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76450" y="3041552"/>
        <a:ext cx="76048" cy="76048"/>
      </dsp:txXfrm>
    </dsp:sp>
    <dsp:sp modelId="{85DAC2B1-5EB2-46BD-BE5B-91A5C52B7878}">
      <dsp:nvSpPr>
        <dsp:cNvPr id="0" name=""/>
        <dsp:cNvSpPr/>
      </dsp:nvSpPr>
      <dsp:spPr>
        <a:xfrm>
          <a:off x="1180641" y="1923511"/>
          <a:ext cx="267667" cy="1904685"/>
        </a:xfrm>
        <a:custGeom>
          <a:avLst/>
          <a:gdLst/>
          <a:ahLst/>
          <a:cxnLst/>
          <a:rect l="0" t="0" r="0" b="0"/>
          <a:pathLst>
            <a:path>
              <a:moveTo>
                <a:pt x="0" y="1904685"/>
              </a:moveTo>
              <a:lnTo>
                <a:pt x="133833" y="1904685"/>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11150">
            <a:lnSpc>
              <a:spcPct val="90000"/>
            </a:lnSpc>
            <a:spcBef>
              <a:spcPct val="0"/>
            </a:spcBef>
            <a:spcAft>
              <a:spcPct val="35000"/>
            </a:spcAft>
          </a:pPr>
          <a:endParaRPr lang="ru-RU" sz="700" kern="1200">
            <a:latin typeface="Times New Roman" pitchFamily="18" charset="0"/>
            <a:cs typeface="Times New Roman" pitchFamily="18" charset="0"/>
          </a:endParaRPr>
        </a:p>
      </dsp:txBody>
      <dsp:txXfrm>
        <a:off x="1266389" y="2827769"/>
        <a:ext cx="96170" cy="96170"/>
      </dsp:txXfrm>
    </dsp:sp>
    <dsp:sp modelId="{6FDE5A5D-C012-4614-91B6-1D444110FB6D}">
      <dsp:nvSpPr>
        <dsp:cNvPr id="0" name=""/>
        <dsp:cNvSpPr/>
      </dsp:nvSpPr>
      <dsp:spPr>
        <a:xfrm>
          <a:off x="1180641" y="1579975"/>
          <a:ext cx="267667" cy="2248221"/>
        </a:xfrm>
        <a:custGeom>
          <a:avLst/>
          <a:gdLst/>
          <a:ahLst/>
          <a:cxnLst/>
          <a:rect l="0" t="0" r="0" b="0"/>
          <a:pathLst>
            <a:path>
              <a:moveTo>
                <a:pt x="0" y="2248221"/>
              </a:moveTo>
              <a:lnTo>
                <a:pt x="133833" y="2248221"/>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ru-RU" sz="800" kern="1200">
            <a:latin typeface="Times New Roman" pitchFamily="18" charset="0"/>
            <a:cs typeface="Times New Roman" pitchFamily="18" charset="0"/>
          </a:endParaRPr>
        </a:p>
      </dsp:txBody>
      <dsp:txXfrm>
        <a:off x="1257872" y="2647483"/>
        <a:ext cx="113204" cy="113204"/>
      </dsp:txXfrm>
    </dsp:sp>
    <dsp:sp modelId="{B73BD454-5956-4887-9D02-6C1FCB0BBB83}">
      <dsp:nvSpPr>
        <dsp:cNvPr id="0" name=""/>
        <dsp:cNvSpPr/>
      </dsp:nvSpPr>
      <dsp:spPr>
        <a:xfrm>
          <a:off x="1180641" y="1231542"/>
          <a:ext cx="267667" cy="2596654"/>
        </a:xfrm>
        <a:custGeom>
          <a:avLst/>
          <a:gdLst/>
          <a:ahLst/>
          <a:cxnLst/>
          <a:rect l="0" t="0" r="0" b="0"/>
          <a:pathLst>
            <a:path>
              <a:moveTo>
                <a:pt x="0" y="2596654"/>
              </a:moveTo>
              <a:lnTo>
                <a:pt x="133833" y="2596654"/>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00050">
            <a:lnSpc>
              <a:spcPct val="90000"/>
            </a:lnSpc>
            <a:spcBef>
              <a:spcPct val="0"/>
            </a:spcBef>
            <a:spcAft>
              <a:spcPct val="35000"/>
            </a:spcAft>
          </a:pPr>
          <a:endParaRPr lang="ru-RU" sz="900" kern="1200">
            <a:latin typeface="Times New Roman" pitchFamily="18" charset="0"/>
            <a:cs typeface="Times New Roman" pitchFamily="18" charset="0"/>
          </a:endParaRPr>
        </a:p>
      </dsp:txBody>
      <dsp:txXfrm>
        <a:off x="1249214" y="2464609"/>
        <a:ext cx="130520" cy="130520"/>
      </dsp:txXfrm>
    </dsp:sp>
    <dsp:sp modelId="{E9282CE6-FA32-4A9F-A2BD-CE4EE6D6DEBE}">
      <dsp:nvSpPr>
        <dsp:cNvPr id="0" name=""/>
        <dsp:cNvSpPr/>
      </dsp:nvSpPr>
      <dsp:spPr>
        <a:xfrm>
          <a:off x="1180641" y="896465"/>
          <a:ext cx="267667" cy="2931731"/>
        </a:xfrm>
        <a:custGeom>
          <a:avLst/>
          <a:gdLst/>
          <a:ahLst/>
          <a:cxnLst/>
          <a:rect l="0" t="0" r="0" b="0"/>
          <a:pathLst>
            <a:path>
              <a:moveTo>
                <a:pt x="0" y="2931731"/>
              </a:moveTo>
              <a:lnTo>
                <a:pt x="133833" y="2931731"/>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40876" y="2288732"/>
        <a:ext cx="147196" cy="147196"/>
      </dsp:txXfrm>
    </dsp:sp>
    <dsp:sp modelId="{EF177D64-43B9-44BC-A4E5-11F1E739337E}">
      <dsp:nvSpPr>
        <dsp:cNvPr id="0" name=""/>
        <dsp:cNvSpPr/>
      </dsp:nvSpPr>
      <dsp:spPr>
        <a:xfrm>
          <a:off x="1180641" y="551355"/>
          <a:ext cx="267667" cy="3276841"/>
        </a:xfrm>
        <a:custGeom>
          <a:avLst/>
          <a:gdLst/>
          <a:ahLst/>
          <a:cxnLst/>
          <a:rect l="0" t="0" r="0" b="0"/>
          <a:pathLst>
            <a:path>
              <a:moveTo>
                <a:pt x="0" y="3276841"/>
              </a:moveTo>
              <a:lnTo>
                <a:pt x="133833" y="3276841"/>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32280" y="2107582"/>
        <a:ext cx="164387" cy="164387"/>
      </dsp:txXfrm>
    </dsp:sp>
    <dsp:sp modelId="{1F8528A9-43A5-4DBA-97B0-1BE6265B99F7}">
      <dsp:nvSpPr>
        <dsp:cNvPr id="0" name=""/>
        <dsp:cNvSpPr/>
      </dsp:nvSpPr>
      <dsp:spPr>
        <a:xfrm>
          <a:off x="1180641" y="171094"/>
          <a:ext cx="267667" cy="3657102"/>
        </a:xfrm>
        <a:custGeom>
          <a:avLst/>
          <a:gdLst/>
          <a:ahLst/>
          <a:cxnLst/>
          <a:rect l="0" t="0" r="0" b="0"/>
          <a:pathLst>
            <a:path>
              <a:moveTo>
                <a:pt x="0" y="3657102"/>
              </a:moveTo>
              <a:lnTo>
                <a:pt x="133833" y="3657102"/>
              </a:lnTo>
              <a:lnTo>
                <a:pt x="133833" y="0"/>
              </a:lnTo>
              <a:lnTo>
                <a:pt x="267667" y="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ru-RU" sz="1000" kern="1200">
            <a:latin typeface="Times New Roman" pitchFamily="18" charset="0"/>
            <a:cs typeface="Times New Roman" pitchFamily="18" charset="0"/>
          </a:endParaRPr>
        </a:p>
      </dsp:txBody>
      <dsp:txXfrm>
        <a:off x="1222802" y="1907973"/>
        <a:ext cx="183344" cy="183344"/>
      </dsp:txXfrm>
    </dsp:sp>
    <dsp:sp modelId="{7829E665-0B2F-460B-8CA2-8969379B6084}">
      <dsp:nvSpPr>
        <dsp:cNvPr id="0" name=""/>
        <dsp:cNvSpPr/>
      </dsp:nvSpPr>
      <dsp:spPr>
        <a:xfrm rot="16200000">
          <a:off x="-97135" y="3624182"/>
          <a:ext cx="2147523" cy="40802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САКРАЛЬНЫЕ ОБЪЕКТЫ</a:t>
          </a:r>
        </a:p>
      </dsp:txBody>
      <dsp:txXfrm>
        <a:off x="-97135" y="3624182"/>
        <a:ext cx="2147523" cy="408029"/>
      </dsp:txXfrm>
    </dsp:sp>
    <dsp:sp modelId="{54E8A26F-5CB6-4F93-844D-C42D4BC1819B}">
      <dsp:nvSpPr>
        <dsp:cNvPr id="0" name=""/>
        <dsp:cNvSpPr/>
      </dsp:nvSpPr>
      <dsp:spPr>
        <a:xfrm>
          <a:off x="1448308" y="5226"/>
          <a:ext cx="1691831" cy="33173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мемориальному значению</a:t>
          </a:r>
        </a:p>
      </dsp:txBody>
      <dsp:txXfrm>
        <a:off x="1448308" y="5226"/>
        <a:ext cx="1691831" cy="331736"/>
      </dsp:txXfrm>
    </dsp:sp>
    <dsp:sp modelId="{05B8DE86-EA92-490A-8422-D3B0FEE0E1A4}">
      <dsp:nvSpPr>
        <dsp:cNvPr id="0" name=""/>
        <dsp:cNvSpPr/>
      </dsp:nvSpPr>
      <dsp:spPr>
        <a:xfrm>
          <a:off x="1448308" y="438970"/>
          <a:ext cx="2161185" cy="22477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сакральному значению</a:t>
          </a:r>
        </a:p>
      </dsp:txBody>
      <dsp:txXfrm>
        <a:off x="1448308" y="438970"/>
        <a:ext cx="2161185" cy="224771"/>
      </dsp:txXfrm>
    </dsp:sp>
    <dsp:sp modelId="{B3C934D7-64EB-429B-8FC9-DD3B6EB7995D}">
      <dsp:nvSpPr>
        <dsp:cNvPr id="0" name=""/>
        <dsp:cNvSpPr/>
      </dsp:nvSpPr>
      <dsp:spPr>
        <a:xfrm>
          <a:off x="1448308" y="765748"/>
          <a:ext cx="980866" cy="26143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локализации</a:t>
          </a:r>
        </a:p>
      </dsp:txBody>
      <dsp:txXfrm>
        <a:off x="1448308" y="765748"/>
        <a:ext cx="980866" cy="261432"/>
      </dsp:txXfrm>
    </dsp:sp>
    <dsp:sp modelId="{C3EEF54F-6CC2-4A3F-8A3B-75FF8DE89068}">
      <dsp:nvSpPr>
        <dsp:cNvPr id="0" name=""/>
        <dsp:cNvSpPr/>
      </dsp:nvSpPr>
      <dsp:spPr>
        <a:xfrm>
          <a:off x="1448308" y="1129188"/>
          <a:ext cx="1338336" cy="204708"/>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происхождению</a:t>
          </a:r>
        </a:p>
      </dsp:txBody>
      <dsp:txXfrm>
        <a:off x="1448308" y="1129188"/>
        <a:ext cx="1338336" cy="204708"/>
      </dsp:txXfrm>
    </dsp:sp>
    <dsp:sp modelId="{FE0FBFD4-4FAF-4637-9A9D-836FDBFD898D}">
      <dsp:nvSpPr>
        <dsp:cNvPr id="0" name=""/>
        <dsp:cNvSpPr/>
      </dsp:nvSpPr>
      <dsp:spPr>
        <a:xfrm>
          <a:off x="1448308" y="1435904"/>
          <a:ext cx="2254427" cy="28814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времени возникновения</a:t>
          </a:r>
        </a:p>
      </dsp:txBody>
      <dsp:txXfrm>
        <a:off x="1448308" y="1435904"/>
        <a:ext cx="2254427" cy="288142"/>
      </dsp:txXfrm>
    </dsp:sp>
    <dsp:sp modelId="{7686BB5E-DF45-4824-9D28-80DD21398E3F}">
      <dsp:nvSpPr>
        <dsp:cNvPr id="0" name=""/>
        <dsp:cNvSpPr/>
      </dsp:nvSpPr>
      <dsp:spPr>
        <a:xfrm>
          <a:off x="1448308" y="1826053"/>
          <a:ext cx="1338336" cy="19491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функциям</a:t>
          </a:r>
        </a:p>
      </dsp:txBody>
      <dsp:txXfrm>
        <a:off x="1448308" y="1826053"/>
        <a:ext cx="1338336" cy="194915"/>
      </dsp:txXfrm>
    </dsp:sp>
    <dsp:sp modelId="{56C93D5C-B758-4CCB-9422-8BD7FC043083}">
      <dsp:nvSpPr>
        <dsp:cNvPr id="0" name=""/>
        <dsp:cNvSpPr/>
      </dsp:nvSpPr>
      <dsp:spPr>
        <a:xfrm>
          <a:off x="1448308" y="2122976"/>
          <a:ext cx="2892559" cy="41596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100000"/>
            </a:lnSpc>
            <a:spcBef>
              <a:spcPct val="0"/>
            </a:spcBef>
            <a:spcAft>
              <a:spcPts val="0"/>
            </a:spcAft>
          </a:pPr>
          <a:r>
            <a:rPr lang="ru-RU" sz="1000" kern="1200">
              <a:latin typeface="Times New Roman" pitchFamily="18" charset="0"/>
              <a:cs typeface="Times New Roman" pitchFamily="18" charset="0"/>
            </a:rPr>
            <a:t>   по возможности их вовлечения в туристскую  </a:t>
          </a:r>
        </a:p>
        <a:p>
          <a:pPr lvl="0" algn="l" defTabSz="444500">
            <a:lnSpc>
              <a:spcPct val="100000"/>
            </a:lnSpc>
            <a:spcBef>
              <a:spcPct val="0"/>
            </a:spcBef>
            <a:spcAft>
              <a:spcPts val="0"/>
            </a:spcAft>
          </a:pPr>
          <a:r>
            <a:rPr lang="ru-RU" sz="1000" kern="1200">
              <a:latin typeface="Times New Roman" pitchFamily="18" charset="0"/>
              <a:cs typeface="Times New Roman" pitchFamily="18" charset="0"/>
            </a:rPr>
            <a:t>   деятельность</a:t>
          </a:r>
        </a:p>
      </dsp:txBody>
      <dsp:txXfrm>
        <a:off x="1448308" y="2122976"/>
        <a:ext cx="2892559" cy="415961"/>
      </dsp:txXfrm>
    </dsp:sp>
    <dsp:sp modelId="{F865EA6F-89FD-4397-AC58-A5D500118AC4}">
      <dsp:nvSpPr>
        <dsp:cNvPr id="0" name=""/>
        <dsp:cNvSpPr/>
      </dsp:nvSpPr>
      <dsp:spPr>
        <a:xfrm>
          <a:off x="1448308" y="2640945"/>
          <a:ext cx="1663431" cy="27276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уникальности и ценности</a:t>
          </a:r>
        </a:p>
      </dsp:txBody>
      <dsp:txXfrm>
        <a:off x="1448308" y="2640945"/>
        <a:ext cx="1663431" cy="272763"/>
      </dsp:txXfrm>
    </dsp:sp>
    <dsp:sp modelId="{67550055-9AA5-4B50-8238-D53EE7BCDB32}">
      <dsp:nvSpPr>
        <dsp:cNvPr id="0" name=""/>
        <dsp:cNvSpPr/>
      </dsp:nvSpPr>
      <dsp:spPr>
        <a:xfrm>
          <a:off x="1448308" y="3015716"/>
          <a:ext cx="2413301" cy="29914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историографической значимости</a:t>
          </a:r>
        </a:p>
      </dsp:txBody>
      <dsp:txXfrm>
        <a:off x="1448308" y="3015716"/>
        <a:ext cx="2413301" cy="299146"/>
      </dsp:txXfrm>
    </dsp:sp>
    <dsp:sp modelId="{7CFA4A48-8971-48B2-BBBE-E50AE8CB5D5D}">
      <dsp:nvSpPr>
        <dsp:cNvPr id="0" name=""/>
        <dsp:cNvSpPr/>
      </dsp:nvSpPr>
      <dsp:spPr>
        <a:xfrm>
          <a:off x="1448308" y="3416870"/>
          <a:ext cx="2227112" cy="26604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сохранности и пригодности к показу</a:t>
          </a:r>
        </a:p>
      </dsp:txBody>
      <dsp:txXfrm>
        <a:off x="1448308" y="3416870"/>
        <a:ext cx="2227112" cy="266043"/>
      </dsp:txXfrm>
    </dsp:sp>
    <dsp:sp modelId="{13B5B059-6FA6-42FA-A598-875E8BF4CE55}">
      <dsp:nvSpPr>
        <dsp:cNvPr id="0" name=""/>
        <dsp:cNvSpPr/>
      </dsp:nvSpPr>
      <dsp:spPr>
        <a:xfrm>
          <a:off x="1448308" y="3784921"/>
          <a:ext cx="2485330" cy="28039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возможностям транспортной доступности</a:t>
          </a:r>
        </a:p>
      </dsp:txBody>
      <dsp:txXfrm>
        <a:off x="1448308" y="3784921"/>
        <a:ext cx="2485330" cy="280393"/>
      </dsp:txXfrm>
    </dsp:sp>
    <dsp:sp modelId="{21ED0359-8066-407B-8C1C-E16C2D32F055}">
      <dsp:nvSpPr>
        <dsp:cNvPr id="0" name=""/>
        <dsp:cNvSpPr/>
      </dsp:nvSpPr>
      <dsp:spPr>
        <a:xfrm>
          <a:off x="1448308" y="4167322"/>
          <a:ext cx="2162537" cy="27955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информационной обеспеченности</a:t>
          </a:r>
        </a:p>
      </dsp:txBody>
      <dsp:txXfrm>
        <a:off x="1448308" y="4167322"/>
        <a:ext cx="2162537" cy="279557"/>
      </dsp:txXfrm>
    </dsp:sp>
    <dsp:sp modelId="{49B48E91-7CC2-46C2-A29A-ED6CA871644A}">
      <dsp:nvSpPr>
        <dsp:cNvPr id="0" name=""/>
        <dsp:cNvSpPr/>
      </dsp:nvSpPr>
      <dsp:spPr>
        <a:xfrm>
          <a:off x="1448308" y="4548887"/>
          <a:ext cx="2950951" cy="25799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использованию в сети экскурсионных маршрутов</a:t>
          </a:r>
        </a:p>
      </dsp:txBody>
      <dsp:txXfrm>
        <a:off x="1448308" y="4548887"/>
        <a:ext cx="2950951" cy="257996"/>
      </dsp:txXfrm>
    </dsp:sp>
    <dsp:sp modelId="{3C356DA2-1B6D-4767-B8E3-EB0AA7B6D02F}">
      <dsp:nvSpPr>
        <dsp:cNvPr id="0" name=""/>
        <dsp:cNvSpPr/>
      </dsp:nvSpPr>
      <dsp:spPr>
        <a:xfrm>
          <a:off x="1448308" y="4908891"/>
          <a:ext cx="1679866" cy="20953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практике посещаемости</a:t>
          </a:r>
        </a:p>
      </dsp:txBody>
      <dsp:txXfrm>
        <a:off x="1448308" y="4908891"/>
        <a:ext cx="1679866" cy="209535"/>
      </dsp:txXfrm>
    </dsp:sp>
    <dsp:sp modelId="{2EB82E08-DE8F-46B7-8BEF-3C5A0C5AA4B6}">
      <dsp:nvSpPr>
        <dsp:cNvPr id="0" name=""/>
        <dsp:cNvSpPr/>
      </dsp:nvSpPr>
      <dsp:spPr>
        <a:xfrm>
          <a:off x="1448308" y="5220434"/>
          <a:ext cx="1871261" cy="253251"/>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емкости сакральных объектов</a:t>
          </a:r>
        </a:p>
      </dsp:txBody>
      <dsp:txXfrm>
        <a:off x="1448308" y="5220434"/>
        <a:ext cx="1871261" cy="253251"/>
      </dsp:txXfrm>
    </dsp:sp>
    <dsp:sp modelId="{939E06A7-CCDB-4C1F-A554-410A2B740403}">
      <dsp:nvSpPr>
        <dsp:cNvPr id="0" name=""/>
        <dsp:cNvSpPr/>
      </dsp:nvSpPr>
      <dsp:spPr>
        <a:xfrm>
          <a:off x="1448308" y="5575693"/>
          <a:ext cx="1249738" cy="25462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аттрактивности</a:t>
          </a:r>
        </a:p>
      </dsp:txBody>
      <dsp:txXfrm>
        <a:off x="1448308" y="5575693"/>
        <a:ext cx="1249738" cy="254626"/>
      </dsp:txXfrm>
    </dsp:sp>
    <dsp:sp modelId="{46C3666B-2002-42E4-98E3-A6822EC8B722}">
      <dsp:nvSpPr>
        <dsp:cNvPr id="0" name=""/>
        <dsp:cNvSpPr/>
      </dsp:nvSpPr>
      <dsp:spPr>
        <a:xfrm>
          <a:off x="1448308" y="5932327"/>
          <a:ext cx="1646220" cy="19401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latin typeface="Times New Roman" pitchFamily="18" charset="0"/>
              <a:cs typeface="Times New Roman" pitchFamily="18" charset="0"/>
            </a:rPr>
            <a:t>по безопасности при осмотре</a:t>
          </a:r>
        </a:p>
      </dsp:txBody>
      <dsp:txXfrm>
        <a:off x="1448308" y="5932327"/>
        <a:ext cx="1646220" cy="194017"/>
      </dsp:txXfrm>
    </dsp:sp>
    <dsp:sp modelId="{16802054-13E8-4A21-BF64-8CCBF70203FD}">
      <dsp:nvSpPr>
        <dsp:cNvPr id="0" name=""/>
        <dsp:cNvSpPr/>
      </dsp:nvSpPr>
      <dsp:spPr>
        <a:xfrm>
          <a:off x="1448308" y="6228352"/>
          <a:ext cx="3292775" cy="345833"/>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100000"/>
            </a:lnSpc>
            <a:spcBef>
              <a:spcPct val="0"/>
            </a:spcBef>
            <a:spcAft>
              <a:spcPts val="0"/>
            </a:spcAft>
          </a:pPr>
          <a:r>
            <a:rPr lang="ru-RU" sz="1000" kern="1200">
              <a:latin typeface="Times New Roman" pitchFamily="18" charset="0"/>
              <a:cs typeface="Times New Roman" pitchFamily="18" charset="0"/>
            </a:rPr>
            <a:t>  по благоприятности климатических, географических и </a:t>
          </a:r>
        </a:p>
        <a:p>
          <a:pPr lvl="0" algn="l" defTabSz="444500">
            <a:lnSpc>
              <a:spcPct val="100000"/>
            </a:lnSpc>
            <a:spcBef>
              <a:spcPct val="0"/>
            </a:spcBef>
            <a:spcAft>
              <a:spcPts val="0"/>
            </a:spcAft>
          </a:pPr>
          <a:r>
            <a:rPr lang="ru-RU" sz="1000" kern="1200">
              <a:latin typeface="Times New Roman" pitchFamily="18" charset="0"/>
              <a:cs typeface="Times New Roman" pitchFamily="18" charset="0"/>
            </a:rPr>
            <a:t>  экологических условий</a:t>
          </a:r>
        </a:p>
      </dsp:txBody>
      <dsp:txXfrm>
        <a:off x="1448308" y="6228352"/>
        <a:ext cx="3292775" cy="345833"/>
      </dsp:txXfrm>
    </dsp:sp>
    <dsp:sp modelId="{52BE8EE3-7A8F-443A-94AF-B6674C4D5557}">
      <dsp:nvSpPr>
        <dsp:cNvPr id="0" name=""/>
        <dsp:cNvSpPr/>
      </dsp:nvSpPr>
      <dsp:spPr>
        <a:xfrm>
          <a:off x="1448308" y="6676193"/>
          <a:ext cx="1941819" cy="285702"/>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контрастности (пейзажности)</a:t>
          </a:r>
        </a:p>
      </dsp:txBody>
      <dsp:txXfrm>
        <a:off x="1448308" y="6676193"/>
        <a:ext cx="1941819" cy="285702"/>
      </dsp:txXfrm>
    </dsp:sp>
    <dsp:sp modelId="{D5CD7989-E621-47CD-B77E-6F7FD7A59884}">
      <dsp:nvSpPr>
        <dsp:cNvPr id="0" name=""/>
        <dsp:cNvSpPr/>
      </dsp:nvSpPr>
      <dsp:spPr>
        <a:xfrm>
          <a:off x="1448308" y="7063902"/>
          <a:ext cx="2078623" cy="237489"/>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рекреационным возможностям</a:t>
          </a:r>
        </a:p>
      </dsp:txBody>
      <dsp:txXfrm>
        <a:off x="1448308" y="7063902"/>
        <a:ext cx="2078623" cy="237489"/>
      </dsp:txXfrm>
    </dsp:sp>
    <dsp:sp modelId="{EE6F8E51-2EBD-41CA-B897-D8D815774E22}">
      <dsp:nvSpPr>
        <dsp:cNvPr id="0" name=""/>
        <dsp:cNvSpPr/>
      </dsp:nvSpPr>
      <dsp:spPr>
        <a:xfrm>
          <a:off x="1448308" y="7403399"/>
          <a:ext cx="2272963" cy="247767"/>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l" defTabSz="444500">
            <a:lnSpc>
              <a:spcPct val="90000"/>
            </a:lnSpc>
            <a:spcBef>
              <a:spcPct val="0"/>
            </a:spcBef>
            <a:spcAft>
              <a:spcPct val="35000"/>
            </a:spcAft>
          </a:pPr>
          <a:r>
            <a:rPr lang="ru-RU" sz="1000" kern="1200">
              <a:latin typeface="Times New Roman" pitchFamily="18" charset="0"/>
              <a:cs typeface="Times New Roman" pitchFamily="18" charset="0"/>
            </a:rPr>
            <a:t> по инфраструктурной обеспеченности</a:t>
          </a:r>
        </a:p>
      </dsp:txBody>
      <dsp:txXfrm>
        <a:off x="1448308" y="7403399"/>
        <a:ext cx="2272963" cy="247767"/>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1084BA-5AE4-4E12-B01A-C76D0C2DE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183</Pages>
  <Words>32507</Words>
  <Characters>185293</Characters>
  <Application>Microsoft Office Word</Application>
  <DocSecurity>0</DocSecurity>
  <Lines>1544</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217366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2020-10-20T10:48:00Z</cp:lastPrinted>
  <dcterms:created xsi:type="dcterms:W3CDTF">2020-10-21T07:28:00Z</dcterms:created>
  <dcterms:modified xsi:type="dcterms:W3CDTF">2020-10-21T07:28:00Z</dcterms:modified>
</cp:coreProperties>
</file>