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5000" w:rsidRDefault="00473F71" w:rsidP="00B7559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237507" cy="8822131"/>
            <wp:effectExtent l="19050" t="0" r="0" b="0"/>
            <wp:docPr id="115" name="Рисунок 114" descr="титул. Рамазанова анг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Рамазанова англ-1.jpg"/>
                    <pic:cNvPicPr/>
                  </pic:nvPicPr>
                  <pic:blipFill>
                    <a:blip r:embed="rId8"/>
                    <a:stretch>
                      <a:fillRect/>
                    </a:stretch>
                  </pic:blipFill>
                  <pic:spPr>
                    <a:xfrm>
                      <a:off x="0" y="0"/>
                      <a:ext cx="6239885" cy="8825494"/>
                    </a:xfrm>
                    <a:prstGeom prst="rect">
                      <a:avLst/>
                    </a:prstGeom>
                  </pic:spPr>
                </pic:pic>
              </a:graphicData>
            </a:graphic>
          </wp:inline>
        </w:drawing>
      </w:r>
    </w:p>
    <w:p w:rsidR="00035000" w:rsidRDefault="00035000">
      <w:pPr>
        <w:rPr>
          <w:rFonts w:ascii="Times New Roman" w:hAnsi="Times New Roman" w:cs="Times New Roman"/>
          <w:noProof/>
          <w:sz w:val="28"/>
          <w:szCs w:val="28"/>
          <w:lang w:eastAsia="ru-RU"/>
        </w:rPr>
      </w:pPr>
    </w:p>
    <w:p w:rsidR="006F42F5" w:rsidRDefault="005B60EB">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010166" cy="8499945"/>
            <wp:effectExtent l="19050" t="0" r="0" b="0"/>
            <wp:docPr id="35" name="Рисунок 34" descr="список исп.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исок исп. англ.JPG"/>
                    <pic:cNvPicPr/>
                  </pic:nvPicPr>
                  <pic:blipFill>
                    <a:blip r:embed="rId9" cstate="print"/>
                    <a:stretch>
                      <a:fillRect/>
                    </a:stretch>
                  </pic:blipFill>
                  <pic:spPr>
                    <a:xfrm>
                      <a:off x="0" y="0"/>
                      <a:ext cx="6012912" cy="8503829"/>
                    </a:xfrm>
                    <a:prstGeom prst="rect">
                      <a:avLst/>
                    </a:prstGeom>
                  </pic:spPr>
                </pic:pic>
              </a:graphicData>
            </a:graphic>
          </wp:inline>
        </w:drawing>
      </w:r>
    </w:p>
    <w:p w:rsidR="001C30A8" w:rsidRPr="0095369A" w:rsidRDefault="00987F3F" w:rsidP="005F51CB">
      <w:pPr>
        <w:spacing w:after="0" w:line="360" w:lineRule="auto"/>
        <w:jc w:val="center"/>
        <w:rPr>
          <w:rFonts w:ascii="Times New Roman" w:eastAsia="Times New Roman" w:hAnsi="Times New Roman" w:cs="Times New Roman"/>
          <w:b/>
          <w:sz w:val="24"/>
          <w:szCs w:val="24"/>
          <w:lang w:val="en-US"/>
        </w:rPr>
      </w:pPr>
      <w:r>
        <w:rPr>
          <w:rFonts w:ascii="Times New Roman" w:eastAsia="Times New Roman" w:hAnsi="Times New Roman" w:cs="Times New Roman"/>
          <w:b/>
          <w:sz w:val="24"/>
          <w:szCs w:val="24"/>
          <w:lang w:val="en-US"/>
        </w:rPr>
        <w:br w:type="page"/>
      </w:r>
      <w:r w:rsidR="0070608F" w:rsidRPr="0095369A">
        <w:rPr>
          <w:rFonts w:ascii="Times New Roman" w:eastAsia="Times New Roman" w:hAnsi="Times New Roman" w:cs="Times New Roman"/>
          <w:b/>
          <w:sz w:val="24"/>
          <w:szCs w:val="24"/>
          <w:lang w:val="en-US"/>
        </w:rPr>
        <w:lastRenderedPageBreak/>
        <w:t>ABSTRACT</w:t>
      </w:r>
    </w:p>
    <w:p w:rsidR="001C30A8" w:rsidRPr="0095369A" w:rsidRDefault="001C30A8" w:rsidP="005F51CB">
      <w:pPr>
        <w:widowControl w:val="0"/>
        <w:autoSpaceDE w:val="0"/>
        <w:autoSpaceDN w:val="0"/>
        <w:adjustRightInd w:val="0"/>
        <w:spacing w:after="0" w:line="360" w:lineRule="auto"/>
        <w:ind w:left="570" w:hanging="570"/>
        <w:jc w:val="center"/>
        <w:rPr>
          <w:rFonts w:ascii="Times New Roman" w:eastAsia="Times New Roman" w:hAnsi="Times New Roman" w:cs="Times New Roman"/>
          <w:sz w:val="16"/>
          <w:szCs w:val="16"/>
          <w:lang w:val="kk-KZ"/>
        </w:rPr>
      </w:pPr>
    </w:p>
    <w:p w:rsidR="00B02AAE" w:rsidRDefault="00B02AAE" w:rsidP="00B02AAE">
      <w:pPr>
        <w:widowControl w:val="0"/>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kk-KZ"/>
        </w:rPr>
        <w:t>Report 14</w:t>
      </w:r>
      <w:r w:rsidR="005929AB" w:rsidRPr="005929AB">
        <w:rPr>
          <w:rFonts w:ascii="Times New Roman" w:hAnsi="Times New Roman" w:cs="Times New Roman"/>
          <w:sz w:val="24"/>
          <w:szCs w:val="24"/>
          <w:lang w:val="en-US"/>
        </w:rPr>
        <w:t>3</w:t>
      </w:r>
      <w:r w:rsidRPr="00B02AAE">
        <w:rPr>
          <w:rFonts w:ascii="Times New Roman" w:hAnsi="Times New Roman" w:cs="Times New Roman"/>
          <w:sz w:val="24"/>
          <w:szCs w:val="24"/>
          <w:lang w:val="kk-KZ"/>
        </w:rPr>
        <w:t xml:space="preserve"> pages, 1 book, 10 figures, 11 tables, 56 sources, 6 appendices</w:t>
      </w:r>
    </w:p>
    <w:p w:rsidR="001C30A8" w:rsidRPr="00016C1D" w:rsidRDefault="0070608F" w:rsidP="001C30A8">
      <w:pPr>
        <w:widowControl w:val="0"/>
        <w:autoSpaceDE w:val="0"/>
        <w:autoSpaceDN w:val="0"/>
        <w:adjustRightInd w:val="0"/>
        <w:spacing w:after="0" w:line="360" w:lineRule="auto"/>
        <w:jc w:val="both"/>
        <w:rPr>
          <w:rFonts w:ascii="Times New Roman" w:eastAsia="Times New Roman" w:hAnsi="Times New Roman" w:cs="Times New Roman"/>
          <w:sz w:val="24"/>
          <w:szCs w:val="24"/>
          <w:lang w:val="kk-KZ"/>
        </w:rPr>
      </w:pPr>
      <w:r w:rsidRPr="0095369A">
        <w:rPr>
          <w:rFonts w:ascii="Times New Roman" w:eastAsia="Times New Roman" w:hAnsi="Times New Roman" w:cs="Times New Roman"/>
          <w:sz w:val="24"/>
          <w:szCs w:val="24"/>
          <w:lang w:val="en-US"/>
        </w:rPr>
        <w:t>PLASMA ELECTROLYTIC OXIDATION, CURRENT PULSE DURATION, OXIDE COATING, OXIDE</w:t>
      </w:r>
      <w:r w:rsidR="009C5FD9">
        <w:rPr>
          <w:rFonts w:ascii="Times New Roman" w:eastAsia="Times New Roman" w:hAnsi="Times New Roman" w:cs="Times New Roman"/>
          <w:sz w:val="24"/>
          <w:szCs w:val="24"/>
          <w:lang w:val="en-US"/>
        </w:rPr>
        <w:t xml:space="preserve"> </w:t>
      </w:r>
      <w:r w:rsidRPr="0095369A">
        <w:rPr>
          <w:rFonts w:ascii="Times New Roman" w:eastAsia="Times New Roman" w:hAnsi="Times New Roman" w:cs="Times New Roman"/>
          <w:sz w:val="24"/>
          <w:szCs w:val="24"/>
          <w:lang w:val="en-US"/>
        </w:rPr>
        <w:t>-</w:t>
      </w:r>
      <w:r w:rsidR="009C5FD9">
        <w:rPr>
          <w:rFonts w:ascii="Times New Roman" w:eastAsia="Times New Roman" w:hAnsi="Times New Roman" w:cs="Times New Roman"/>
          <w:sz w:val="24"/>
          <w:szCs w:val="24"/>
          <w:lang w:val="en-US"/>
        </w:rPr>
        <w:t xml:space="preserve"> </w:t>
      </w:r>
      <w:r w:rsidRPr="0095369A">
        <w:rPr>
          <w:rFonts w:ascii="Times New Roman" w:eastAsia="Times New Roman" w:hAnsi="Times New Roman" w:cs="Times New Roman"/>
          <w:sz w:val="24"/>
          <w:szCs w:val="24"/>
          <w:lang w:val="en-US"/>
        </w:rPr>
        <w:t>POLYMER COATING, CORROSION RESISTANCE</w:t>
      </w:r>
    </w:p>
    <w:p w:rsidR="001C30A8" w:rsidRPr="0095369A" w:rsidRDefault="0070608F" w:rsidP="001C30A8">
      <w:pPr>
        <w:pStyle w:val="af5"/>
        <w:spacing w:after="0" w:line="360" w:lineRule="auto"/>
        <w:ind w:left="0" w:firstLine="709"/>
        <w:jc w:val="both"/>
        <w:rPr>
          <w:rFonts w:ascii="Times New Roman" w:hAnsi="Times New Roman" w:cs="Times New Roman"/>
          <w:i/>
          <w:sz w:val="24"/>
          <w:szCs w:val="24"/>
          <w:lang w:val="en-US"/>
        </w:rPr>
      </w:pPr>
      <w:r w:rsidRPr="0095369A">
        <w:rPr>
          <w:rFonts w:ascii="Times New Roman" w:hAnsi="Times New Roman" w:cs="Times New Roman"/>
          <w:sz w:val="24"/>
          <w:szCs w:val="24"/>
          <w:lang w:val="en-US"/>
        </w:rPr>
        <w:t>The subjects of study are protective oxide coatings obtained in the pulsed anodic-cathodic mode by plasma electrolytic oxidation and composite oxide-polymer coatings</w:t>
      </w:r>
      <w:r w:rsidR="001C30A8" w:rsidRPr="0095369A">
        <w:rPr>
          <w:rFonts w:ascii="Times New Roman" w:hAnsi="Times New Roman" w:cs="Times New Roman"/>
          <w:sz w:val="24"/>
          <w:szCs w:val="24"/>
          <w:lang w:val="en-US"/>
        </w:rPr>
        <w:t xml:space="preserve">. </w:t>
      </w:r>
    </w:p>
    <w:p w:rsidR="001C30A8" w:rsidRPr="0095369A" w:rsidRDefault="0070608F" w:rsidP="001C30A8">
      <w:pPr>
        <w:tabs>
          <w:tab w:val="left" w:pos="840"/>
        </w:tabs>
        <w:spacing w:after="0" w:line="360" w:lineRule="auto"/>
        <w:ind w:firstLine="709"/>
        <w:jc w:val="both"/>
        <w:rPr>
          <w:rFonts w:ascii="Times New Roman" w:hAnsi="Times New Roman" w:cs="Times New Roman"/>
          <w:sz w:val="24"/>
          <w:szCs w:val="24"/>
          <w:lang w:val="en-US"/>
        </w:rPr>
      </w:pPr>
      <w:r w:rsidRPr="0095369A">
        <w:rPr>
          <w:rFonts w:ascii="Times New Roman" w:eastAsia="Times New Roman" w:hAnsi="Times New Roman" w:cs="Times New Roman"/>
          <w:sz w:val="24"/>
          <w:szCs w:val="24"/>
          <w:lang w:val="en-US"/>
        </w:rPr>
        <w:t>The goal of the work is to obtain oxide-polymer coatings on titanium and its alloys by filling the pores of oxide layers synthesized by the method of plasma electrolytic oxidation</w:t>
      </w:r>
      <w:r w:rsidR="001C30A8" w:rsidRPr="0095369A">
        <w:rPr>
          <w:rFonts w:ascii="Times New Roman" w:hAnsi="Times New Roman" w:cs="Times New Roman"/>
          <w:sz w:val="24"/>
          <w:szCs w:val="24"/>
          <w:lang w:val="en-US"/>
        </w:rPr>
        <w:t xml:space="preserve">. </w:t>
      </w:r>
    </w:p>
    <w:p w:rsidR="001C30A8" w:rsidRPr="0095369A" w:rsidRDefault="0070608F" w:rsidP="001C30A8">
      <w:pPr>
        <w:spacing w:after="0" w:line="360" w:lineRule="auto"/>
        <w:ind w:firstLine="709"/>
        <w:jc w:val="both"/>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t xml:space="preserve">Research methods: modern method of plasma electrolytic oxidation was used to modify the surface of titanium and its alloy. When implementing this method, a pulsed anode-cathodic mode with a short anode current pulse duration of 250 </w:t>
      </w:r>
      <w:r w:rsidRPr="0095369A">
        <w:rPr>
          <w:rFonts w:ascii="Times New Roman" w:eastAsia="Times New Roman" w:hAnsi="Times New Roman" w:cs="Times New Roman"/>
          <w:sz w:val="24"/>
          <w:szCs w:val="24"/>
        </w:rPr>
        <w:t>μ</w:t>
      </w:r>
      <w:r w:rsidRPr="0095369A">
        <w:rPr>
          <w:rFonts w:ascii="Times New Roman" w:eastAsia="Times New Roman" w:hAnsi="Times New Roman" w:cs="Times New Roman"/>
          <w:sz w:val="24"/>
          <w:szCs w:val="24"/>
          <w:lang w:val="en-US"/>
        </w:rPr>
        <w:t xml:space="preserve">s was used. </w:t>
      </w:r>
      <w:r w:rsidR="003215C5">
        <w:rPr>
          <w:rFonts w:ascii="Times New Roman" w:eastAsia="Times New Roman" w:hAnsi="Times New Roman" w:cs="Times New Roman"/>
          <w:sz w:val="24"/>
          <w:szCs w:val="24"/>
          <w:lang w:val="en-US"/>
        </w:rPr>
        <w:t>The c</w:t>
      </w:r>
      <w:r w:rsidRPr="0095369A">
        <w:rPr>
          <w:rFonts w:ascii="Times New Roman" w:eastAsia="Times New Roman" w:hAnsi="Times New Roman" w:cs="Times New Roman"/>
          <w:sz w:val="24"/>
          <w:szCs w:val="24"/>
          <w:lang w:val="en-US"/>
        </w:rPr>
        <w:t xml:space="preserve">orrosion resistance of oxide and composite coatings was studied in neutral salt fog </w:t>
      </w:r>
      <w:r w:rsidR="003215C5">
        <w:rPr>
          <w:rFonts w:ascii="Times New Roman" w:eastAsia="Times New Roman" w:hAnsi="Times New Roman" w:cs="Times New Roman"/>
          <w:sz w:val="24"/>
          <w:szCs w:val="24"/>
          <w:lang w:val="en-US"/>
        </w:rPr>
        <w:t>under</w:t>
      </w:r>
      <w:r w:rsidRPr="0095369A">
        <w:rPr>
          <w:rFonts w:ascii="Times New Roman" w:eastAsia="Times New Roman" w:hAnsi="Times New Roman" w:cs="Times New Roman"/>
          <w:sz w:val="24"/>
          <w:szCs w:val="24"/>
          <w:lang w:val="en-US"/>
        </w:rPr>
        <w:t xml:space="preserve"> GOST 9.308-85 and gravimetric method</w:t>
      </w:r>
      <w:r w:rsidR="001C30A8" w:rsidRPr="0095369A">
        <w:rPr>
          <w:rFonts w:ascii="Times New Roman" w:hAnsi="Times New Roman" w:cs="Times New Roman"/>
          <w:sz w:val="24"/>
          <w:szCs w:val="24"/>
          <w:lang w:val="en-US"/>
        </w:rPr>
        <w:t xml:space="preserve">. </w:t>
      </w:r>
    </w:p>
    <w:p w:rsidR="001C30A8" w:rsidRPr="0095369A" w:rsidRDefault="0070608F" w:rsidP="001C30A8">
      <w:pPr>
        <w:spacing w:after="0" w:line="360" w:lineRule="auto"/>
        <w:ind w:firstLine="709"/>
        <w:jc w:val="both"/>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t xml:space="preserve">Research results: materials </w:t>
      </w:r>
      <w:r w:rsidR="0095369A">
        <w:rPr>
          <w:rFonts w:ascii="Times New Roman" w:eastAsia="Times New Roman" w:hAnsi="Times New Roman" w:cs="Times New Roman"/>
          <w:sz w:val="24"/>
          <w:szCs w:val="24"/>
          <w:lang w:val="en-US"/>
        </w:rPr>
        <w:t>to fill</w:t>
      </w:r>
      <w:r w:rsidRPr="0095369A">
        <w:rPr>
          <w:rFonts w:ascii="Times New Roman" w:eastAsia="Times New Roman" w:hAnsi="Times New Roman" w:cs="Times New Roman"/>
          <w:sz w:val="24"/>
          <w:szCs w:val="24"/>
          <w:lang w:val="en-US"/>
        </w:rPr>
        <w:t xml:space="preserve"> the pores of the oxide coating have been studied according to literature data. The results of the analysis of available materials </w:t>
      </w:r>
      <w:r w:rsidR="0095369A">
        <w:rPr>
          <w:rFonts w:ascii="Times New Roman" w:eastAsia="Times New Roman" w:hAnsi="Times New Roman" w:cs="Times New Roman"/>
          <w:sz w:val="24"/>
          <w:szCs w:val="24"/>
          <w:lang w:val="en-US"/>
        </w:rPr>
        <w:t>to fill</w:t>
      </w:r>
      <w:r w:rsidRPr="0095369A">
        <w:rPr>
          <w:rFonts w:ascii="Times New Roman" w:eastAsia="Times New Roman" w:hAnsi="Times New Roman" w:cs="Times New Roman"/>
          <w:sz w:val="24"/>
          <w:szCs w:val="24"/>
          <w:lang w:val="en-US"/>
        </w:rPr>
        <w:t xml:space="preserve"> pores to increase the protective properties were obtained according to the literature data. Composite oxide coatings are obtained by filling the pores. Samples with oxide-polymer coatings were obtained. The corrosion behavior of composite coatings is investigated. The results of corrosion tests were obtained. Research results are summarized and analyzed</w:t>
      </w:r>
      <w:r w:rsidR="001C30A8" w:rsidRPr="0095369A">
        <w:rPr>
          <w:rFonts w:ascii="Times New Roman" w:eastAsia="Times New Roman" w:hAnsi="Times New Roman" w:cs="Times New Roman"/>
          <w:sz w:val="24"/>
          <w:szCs w:val="24"/>
          <w:lang w:val="en-US"/>
        </w:rPr>
        <w:t xml:space="preserve">. </w:t>
      </w:r>
    </w:p>
    <w:p w:rsidR="001C30A8" w:rsidRPr="0095369A" w:rsidRDefault="00A02B4F"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Fields of application: consumers of scientific and technological foundations can be universities of </w:t>
      </w:r>
      <w:r w:rsidR="003215C5">
        <w:rPr>
          <w:rFonts w:ascii="Times New Roman" w:hAnsi="Times New Roman" w:cs="Times New Roman"/>
          <w:sz w:val="24"/>
          <w:szCs w:val="24"/>
          <w:lang w:val="en-US"/>
        </w:rPr>
        <w:t xml:space="preserve">the </w:t>
      </w:r>
      <w:r w:rsidRPr="0095369A">
        <w:rPr>
          <w:rFonts w:ascii="Times New Roman" w:hAnsi="Times New Roman" w:cs="Times New Roman"/>
          <w:sz w:val="24"/>
          <w:szCs w:val="24"/>
          <w:lang w:val="en-US"/>
        </w:rPr>
        <w:t>Republic of Kazakhstan, which train bachelors and masters in technical specialties in the field of creating new materials. The multifunctional coatings developed as a result of the project can be used in the space industry, medicine</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and other industries</w:t>
      </w:r>
      <w:r w:rsidR="001C30A8" w:rsidRPr="0095369A">
        <w:rPr>
          <w:rFonts w:ascii="Times New Roman" w:hAnsi="Times New Roman" w:cs="Times New Roman"/>
          <w:sz w:val="24"/>
          <w:szCs w:val="24"/>
          <w:lang w:val="en-US"/>
        </w:rPr>
        <w:t xml:space="preserve">. </w:t>
      </w:r>
    </w:p>
    <w:p w:rsidR="001C30A8" w:rsidRPr="0095369A" w:rsidRDefault="00A02B4F" w:rsidP="001C30A8">
      <w:pPr>
        <w:tabs>
          <w:tab w:val="left" w:pos="540"/>
        </w:tabs>
        <w:spacing w:after="0" w:line="360" w:lineRule="auto"/>
        <w:ind w:firstLine="709"/>
        <w:jc w:val="both"/>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t>Predictive assumptions about the development of the object of research: results of this project study will make it possible to proceed to the development of a technology for the formation of oxide coatings by the method of plasma electrolytic oxidation on articles made of titanium and its alloys</w:t>
      </w:r>
      <w:r w:rsidR="001C30A8" w:rsidRPr="0095369A">
        <w:rPr>
          <w:rFonts w:ascii="Times New Roman" w:eastAsia="Times New Roman" w:hAnsi="Times New Roman" w:cs="Times New Roman"/>
          <w:sz w:val="24"/>
          <w:szCs w:val="24"/>
          <w:lang w:val="en-US"/>
        </w:rPr>
        <w:t xml:space="preserve">. </w:t>
      </w:r>
    </w:p>
    <w:p w:rsidR="001C30A8" w:rsidRPr="0095369A" w:rsidRDefault="001C30A8"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1C30A8" w:rsidRDefault="001C30A8"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95369A" w:rsidRDefault="0095369A"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95369A" w:rsidRDefault="0095369A"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95369A" w:rsidRDefault="0095369A"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6F0245" w:rsidRDefault="006F0245"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p w:rsidR="0095369A" w:rsidRPr="0095369A" w:rsidRDefault="0095369A" w:rsidP="001C30A8">
      <w:pPr>
        <w:tabs>
          <w:tab w:val="left" w:pos="540"/>
        </w:tabs>
        <w:spacing w:after="0" w:line="360" w:lineRule="auto"/>
        <w:ind w:firstLine="709"/>
        <w:jc w:val="both"/>
        <w:rPr>
          <w:rFonts w:ascii="Times New Roman" w:eastAsia="Times New Roman" w:hAnsi="Times New Roman" w:cs="Times New Roman"/>
          <w:sz w:val="24"/>
          <w:szCs w:val="24"/>
          <w:lang w:val="en-US"/>
        </w:rPr>
      </w:pPr>
    </w:p>
    <w:tbl>
      <w:tblPr>
        <w:tblW w:w="0" w:type="auto"/>
        <w:tblInd w:w="250" w:type="dxa"/>
        <w:tblLook w:val="01E0"/>
      </w:tblPr>
      <w:tblGrid>
        <w:gridCol w:w="8741"/>
        <w:gridCol w:w="579"/>
      </w:tblGrid>
      <w:tr w:rsidR="001C30A8" w:rsidRPr="0095369A" w:rsidTr="00B2393A">
        <w:tc>
          <w:tcPr>
            <w:tcW w:w="8741" w:type="dxa"/>
          </w:tcPr>
          <w:p w:rsidR="001C30A8" w:rsidRDefault="00A02B4F" w:rsidP="00CB7F3D">
            <w:pPr>
              <w:spacing w:after="0" w:line="360" w:lineRule="auto"/>
              <w:jc w:val="center"/>
              <w:rPr>
                <w:rFonts w:ascii="Times New Roman" w:eastAsia="Times New Roman" w:hAnsi="Times New Roman" w:cs="Times New Roman"/>
                <w:b/>
                <w:sz w:val="24"/>
                <w:szCs w:val="24"/>
              </w:rPr>
            </w:pPr>
            <w:r w:rsidRPr="0095369A">
              <w:rPr>
                <w:rFonts w:ascii="Times New Roman" w:eastAsia="Times New Roman" w:hAnsi="Times New Roman" w:cs="Times New Roman"/>
                <w:b/>
                <w:sz w:val="24"/>
                <w:szCs w:val="24"/>
                <w:lang w:val="en-US"/>
              </w:rPr>
              <w:lastRenderedPageBreak/>
              <w:t>TABLE OF CONTENTS</w:t>
            </w:r>
          </w:p>
          <w:p w:rsidR="00987F3F" w:rsidRPr="00987F3F" w:rsidRDefault="00987F3F" w:rsidP="00CB7F3D">
            <w:pPr>
              <w:spacing w:after="0" w:line="360" w:lineRule="auto"/>
              <w:jc w:val="center"/>
              <w:rPr>
                <w:rFonts w:ascii="Times New Roman" w:eastAsia="Times New Roman" w:hAnsi="Times New Roman" w:cs="Times New Roman"/>
                <w:b/>
                <w:sz w:val="16"/>
                <w:szCs w:val="16"/>
              </w:rPr>
            </w:pPr>
          </w:p>
        </w:tc>
        <w:tc>
          <w:tcPr>
            <w:tcW w:w="579" w:type="dxa"/>
          </w:tcPr>
          <w:p w:rsidR="001C30A8" w:rsidRPr="0095369A" w:rsidRDefault="001C30A8" w:rsidP="00F6652D">
            <w:pPr>
              <w:spacing w:after="0" w:line="360" w:lineRule="auto"/>
              <w:jc w:val="center"/>
              <w:rPr>
                <w:rFonts w:ascii="Times New Roman" w:eastAsia="Times New Roman" w:hAnsi="Times New Roman" w:cs="Times New Roman"/>
                <w:sz w:val="16"/>
                <w:szCs w:val="16"/>
              </w:rPr>
            </w:pPr>
          </w:p>
        </w:tc>
      </w:tr>
      <w:tr w:rsidR="001C30A8" w:rsidRPr="0095369A" w:rsidTr="00B2393A">
        <w:trPr>
          <w:trHeight w:val="213"/>
        </w:trPr>
        <w:tc>
          <w:tcPr>
            <w:tcW w:w="8741" w:type="dxa"/>
          </w:tcPr>
          <w:p w:rsidR="001C30A8" w:rsidRPr="0095369A" w:rsidRDefault="00A02B4F" w:rsidP="00CB7F3D">
            <w:pPr>
              <w:spacing w:after="0" w:line="360" w:lineRule="auto"/>
              <w:ind w:firstLine="6"/>
              <w:jc w:val="both"/>
              <w:rPr>
                <w:rFonts w:ascii="Times New Roman" w:eastAsia="Times New Roman" w:hAnsi="Times New Roman" w:cs="Times New Roman"/>
                <w:sz w:val="24"/>
                <w:szCs w:val="24"/>
              </w:rPr>
            </w:pPr>
            <w:r w:rsidRPr="0095369A">
              <w:rPr>
                <w:rFonts w:ascii="Times New Roman" w:eastAsia="Times New Roman" w:hAnsi="Times New Roman" w:cs="Times New Roman"/>
                <w:sz w:val="24"/>
                <w:szCs w:val="24"/>
                <w:lang w:val="en-US"/>
              </w:rPr>
              <w:t>INTRODUCTION</w:t>
            </w:r>
            <w:r w:rsidRPr="0095369A">
              <w:rPr>
                <w:rFonts w:ascii="Times New Roman" w:eastAsia="Times New Roman" w:hAnsi="Times New Roman" w:cs="Times New Roman"/>
                <w:sz w:val="24"/>
                <w:szCs w:val="24"/>
              </w:rPr>
              <w:t>……………</w:t>
            </w:r>
            <w:r w:rsidR="001C30A8" w:rsidRPr="0095369A">
              <w:rPr>
                <w:rFonts w:ascii="Times New Roman" w:eastAsia="Times New Roman" w:hAnsi="Times New Roman" w:cs="Times New Roman"/>
                <w:sz w:val="24"/>
                <w:szCs w:val="24"/>
              </w:rPr>
              <w:t>………………………………………………………….</w:t>
            </w:r>
            <w:r w:rsidR="00F6652D">
              <w:rPr>
                <w:rFonts w:ascii="Times New Roman" w:eastAsia="Times New Roman" w:hAnsi="Times New Roman" w:cs="Times New Roman"/>
                <w:sz w:val="24"/>
                <w:szCs w:val="24"/>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6</w:t>
            </w:r>
          </w:p>
        </w:tc>
      </w:tr>
      <w:tr w:rsidR="002C362E" w:rsidRPr="0095369A" w:rsidTr="00B2393A">
        <w:trPr>
          <w:trHeight w:val="213"/>
        </w:trPr>
        <w:tc>
          <w:tcPr>
            <w:tcW w:w="8741" w:type="dxa"/>
          </w:tcPr>
          <w:p w:rsidR="002C362E" w:rsidRPr="00915CB9" w:rsidRDefault="00915CB9" w:rsidP="00CB7F3D">
            <w:pPr>
              <w:spacing w:after="0" w:line="360" w:lineRule="auto"/>
              <w:ind w:firstLine="6"/>
              <w:jc w:val="both"/>
              <w:rPr>
                <w:rFonts w:ascii="Times New Roman" w:eastAsia="Times New Roman" w:hAnsi="Times New Roman" w:cs="Times New Roman"/>
                <w:sz w:val="24"/>
                <w:szCs w:val="24"/>
                <w:lang w:val="en-US"/>
              </w:rPr>
            </w:pPr>
            <w:r w:rsidRPr="00915CB9">
              <w:rPr>
                <w:rFonts w:ascii="Times New Roman" w:hAnsi="Times New Roman" w:cs="Times New Roman"/>
                <w:sz w:val="24"/>
                <w:szCs w:val="24"/>
                <w:shd w:val="clear" w:color="auto" w:fill="FFFFFF"/>
                <w:lang w:val="en-US"/>
              </w:rPr>
              <w:t>THE MAIN PART OF THE SRW REPORT</w:t>
            </w:r>
            <w:r>
              <w:rPr>
                <w:rFonts w:ascii="Times New Roman" w:hAnsi="Times New Roman" w:cs="Times New Roman"/>
                <w:sz w:val="24"/>
                <w:szCs w:val="24"/>
                <w:shd w:val="clear" w:color="auto" w:fill="FFFFFF"/>
                <w:lang w:val="en-US"/>
              </w:rPr>
              <w:t>......................................................................</w:t>
            </w:r>
          </w:p>
        </w:tc>
        <w:tc>
          <w:tcPr>
            <w:tcW w:w="579" w:type="dxa"/>
          </w:tcPr>
          <w:p w:rsidR="002C362E" w:rsidRDefault="002C362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10</w:t>
            </w:r>
          </w:p>
        </w:tc>
      </w:tr>
      <w:tr w:rsidR="001C30A8" w:rsidRPr="0095369A" w:rsidTr="00B2393A">
        <w:tc>
          <w:tcPr>
            <w:tcW w:w="8741" w:type="dxa"/>
          </w:tcPr>
          <w:p w:rsidR="001C30A8" w:rsidRPr="0095369A" w:rsidRDefault="0095369A" w:rsidP="00422DFA">
            <w:pPr>
              <w:pStyle w:val="a3"/>
              <w:numPr>
                <w:ilvl w:val="0"/>
                <w:numId w:val="12"/>
              </w:numPr>
              <w:tabs>
                <w:tab w:val="left" w:pos="-250"/>
                <w:tab w:val="left" w:pos="317"/>
              </w:tabs>
              <w:spacing w:after="0" w:line="360" w:lineRule="auto"/>
              <w:ind w:left="317" w:hanging="317"/>
              <w:jc w:val="both"/>
              <w:rPr>
                <w:rFonts w:ascii="Times New Roman" w:eastAsia="Times New Roman" w:hAnsi="Times New Roman" w:cs="Times New Roman"/>
                <w:sz w:val="24"/>
                <w:szCs w:val="24"/>
                <w:lang w:val="en-US"/>
              </w:rPr>
            </w:pPr>
            <w:r w:rsidRPr="0095369A">
              <w:rPr>
                <w:rFonts w:ascii="Times New Roman" w:hAnsi="Times New Roman" w:cs="Times New Roman"/>
                <w:sz w:val="24"/>
                <w:szCs w:val="24"/>
                <w:lang w:val="en-US"/>
              </w:rPr>
              <w:t xml:space="preserve">Study </w:t>
            </w:r>
            <w:r w:rsidR="00A02B4F" w:rsidRPr="0095369A">
              <w:rPr>
                <w:rFonts w:ascii="Times New Roman" w:hAnsi="Times New Roman" w:cs="Times New Roman"/>
                <w:sz w:val="24"/>
                <w:szCs w:val="24"/>
                <w:lang w:val="en-US"/>
              </w:rPr>
              <w:t xml:space="preserve">materials </w:t>
            </w:r>
            <w:r>
              <w:rPr>
                <w:rFonts w:ascii="Times New Roman" w:hAnsi="Times New Roman" w:cs="Times New Roman"/>
                <w:sz w:val="24"/>
                <w:szCs w:val="24"/>
                <w:lang w:val="en-US"/>
              </w:rPr>
              <w:t>to fill</w:t>
            </w:r>
            <w:r w:rsidR="00A02B4F" w:rsidRPr="0095369A">
              <w:rPr>
                <w:rFonts w:ascii="Times New Roman" w:hAnsi="Times New Roman" w:cs="Times New Roman"/>
                <w:sz w:val="24"/>
                <w:szCs w:val="24"/>
                <w:lang w:val="en-US"/>
              </w:rPr>
              <w:t xml:space="preserve"> the pores of the oxide coating according to literature data. Results of the analysis of available materials </w:t>
            </w:r>
            <w:r>
              <w:rPr>
                <w:rFonts w:ascii="Times New Roman" w:hAnsi="Times New Roman" w:cs="Times New Roman"/>
                <w:sz w:val="24"/>
                <w:szCs w:val="24"/>
                <w:lang w:val="en-US"/>
              </w:rPr>
              <w:t>to fill</w:t>
            </w:r>
            <w:r w:rsidR="00A02B4F" w:rsidRPr="0095369A">
              <w:rPr>
                <w:rFonts w:ascii="Times New Roman" w:hAnsi="Times New Roman" w:cs="Times New Roman"/>
                <w:sz w:val="24"/>
                <w:szCs w:val="24"/>
                <w:lang w:val="en-US"/>
              </w:rPr>
              <w:t xml:space="preserve"> the pores of the coating to increase the protective properties according to the literature data </w:t>
            </w:r>
            <w:r w:rsidR="001C30A8" w:rsidRPr="0095369A">
              <w:rPr>
                <w:rFonts w:ascii="Times New Roman" w:hAnsi="Times New Roman" w:cs="Times New Roman"/>
                <w:sz w:val="24"/>
                <w:szCs w:val="24"/>
                <w:lang w:val="en-US"/>
              </w:rPr>
              <w:t>……………………</w:t>
            </w:r>
          </w:p>
        </w:tc>
        <w:tc>
          <w:tcPr>
            <w:tcW w:w="579" w:type="dxa"/>
          </w:tcPr>
          <w:p w:rsidR="001C30A8" w:rsidRPr="0095369A" w:rsidRDefault="001C30A8" w:rsidP="00DA4563">
            <w:pPr>
              <w:spacing w:after="0" w:line="360" w:lineRule="auto"/>
              <w:jc w:val="right"/>
              <w:rPr>
                <w:rFonts w:ascii="Times New Roman" w:eastAsia="Times New Roman" w:hAnsi="Times New Roman" w:cs="Times New Roman"/>
                <w:sz w:val="24"/>
                <w:szCs w:val="24"/>
                <w:lang w:val="en-US"/>
              </w:rPr>
            </w:pPr>
          </w:p>
          <w:p w:rsidR="001C30A8" w:rsidRPr="0095369A" w:rsidRDefault="001C30A8" w:rsidP="00DA4563">
            <w:pPr>
              <w:spacing w:after="0" w:line="360" w:lineRule="auto"/>
              <w:jc w:val="right"/>
              <w:rPr>
                <w:rFonts w:ascii="Times New Roman" w:eastAsia="Times New Roman" w:hAnsi="Times New Roman" w:cs="Times New Roman"/>
                <w:sz w:val="24"/>
                <w:szCs w:val="24"/>
                <w:lang w:val="en-US"/>
              </w:rPr>
            </w:pPr>
          </w:p>
          <w:p w:rsidR="001C30A8" w:rsidRPr="00E91BDE" w:rsidRDefault="001C30A8" w:rsidP="00E91BDE">
            <w:pPr>
              <w:spacing w:after="0" w:line="360" w:lineRule="auto"/>
              <w:jc w:val="right"/>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rPr>
              <w:t>1</w:t>
            </w:r>
            <w:r w:rsidR="00E91BDE">
              <w:rPr>
                <w:rFonts w:ascii="Times New Roman" w:eastAsia="Times New Roman" w:hAnsi="Times New Roman" w:cs="Times New Roman"/>
                <w:sz w:val="24"/>
                <w:szCs w:val="24"/>
                <w:lang w:val="en-US"/>
              </w:rPr>
              <w:t>0</w:t>
            </w:r>
          </w:p>
        </w:tc>
      </w:tr>
      <w:tr w:rsidR="001C30A8" w:rsidRPr="0095369A" w:rsidTr="00B2393A">
        <w:tc>
          <w:tcPr>
            <w:tcW w:w="8741" w:type="dxa"/>
          </w:tcPr>
          <w:p w:rsidR="001C30A8" w:rsidRPr="00F6652D" w:rsidRDefault="0095369A" w:rsidP="00F6652D">
            <w:pPr>
              <w:pStyle w:val="a3"/>
              <w:numPr>
                <w:ilvl w:val="0"/>
                <w:numId w:val="12"/>
              </w:numPr>
              <w:tabs>
                <w:tab w:val="left" w:pos="317"/>
              </w:tabs>
              <w:spacing w:after="0" w:line="360" w:lineRule="auto"/>
              <w:ind w:left="0" w:firstLine="0"/>
              <w:jc w:val="both"/>
              <w:rPr>
                <w:rFonts w:ascii="Times New Roman" w:hAnsi="Times New Roman" w:cs="Times New Roman"/>
                <w:sz w:val="24"/>
                <w:szCs w:val="24"/>
                <w:lang w:val="en-US"/>
              </w:rPr>
            </w:pPr>
            <w:r w:rsidRPr="00F6652D">
              <w:rPr>
                <w:rFonts w:ascii="Times New Roman" w:hAnsi="Times New Roman" w:cs="Times New Roman"/>
                <w:sz w:val="24"/>
                <w:szCs w:val="24"/>
                <w:lang w:val="en-US"/>
              </w:rPr>
              <w:t xml:space="preserve">Obtain </w:t>
            </w:r>
            <w:r w:rsidR="00A02B4F" w:rsidRPr="00F6652D">
              <w:rPr>
                <w:rFonts w:ascii="Times New Roman" w:hAnsi="Times New Roman" w:cs="Times New Roman"/>
                <w:sz w:val="24"/>
                <w:szCs w:val="24"/>
                <w:lang w:val="en-US"/>
              </w:rPr>
              <w:t xml:space="preserve">composite oxide coatings by filling pores </w:t>
            </w:r>
            <w:r w:rsidR="001C30A8" w:rsidRPr="00F6652D">
              <w:rPr>
                <w:rFonts w:ascii="Times New Roman" w:hAnsi="Times New Roman" w:cs="Times New Roman"/>
                <w:sz w:val="24"/>
                <w:szCs w:val="24"/>
                <w:lang w:val="en-US"/>
              </w:rPr>
              <w:t>……………</w:t>
            </w:r>
            <w:r w:rsidR="00A02B4F" w:rsidRPr="00F6652D">
              <w:rPr>
                <w:rFonts w:ascii="Times New Roman" w:hAnsi="Times New Roman" w:cs="Times New Roman"/>
                <w:sz w:val="24"/>
                <w:szCs w:val="24"/>
                <w:lang w:val="en-US"/>
              </w:rPr>
              <w:t>……………………</w:t>
            </w:r>
            <w:r w:rsidR="00F6652D" w:rsidRPr="00F6652D">
              <w:rPr>
                <w:rFonts w:ascii="Times New Roman" w:hAnsi="Times New Roman" w:cs="Times New Roman"/>
                <w:sz w:val="24"/>
                <w:szCs w:val="24"/>
                <w:lang w:val="en-US"/>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17</w:t>
            </w:r>
          </w:p>
        </w:tc>
      </w:tr>
      <w:tr w:rsidR="001C30A8" w:rsidRPr="0095369A" w:rsidTr="00B2393A">
        <w:tc>
          <w:tcPr>
            <w:tcW w:w="8741" w:type="dxa"/>
          </w:tcPr>
          <w:p w:rsidR="001C30A8" w:rsidRPr="00F6652D" w:rsidRDefault="0095369A" w:rsidP="00F6652D">
            <w:pPr>
              <w:pStyle w:val="a3"/>
              <w:numPr>
                <w:ilvl w:val="0"/>
                <w:numId w:val="12"/>
              </w:numPr>
              <w:tabs>
                <w:tab w:val="left" w:pos="0"/>
                <w:tab w:val="left" w:pos="317"/>
              </w:tabs>
              <w:spacing w:after="0" w:line="360" w:lineRule="auto"/>
              <w:ind w:left="0" w:firstLine="0"/>
              <w:jc w:val="both"/>
              <w:rPr>
                <w:rFonts w:ascii="Times New Roman" w:hAnsi="Times New Roman" w:cs="Times New Roman"/>
                <w:sz w:val="24"/>
                <w:szCs w:val="24"/>
                <w:lang w:val="en-US"/>
              </w:rPr>
            </w:pPr>
            <w:r w:rsidRPr="00F6652D">
              <w:rPr>
                <w:rFonts w:ascii="Times New Roman" w:hAnsi="Times New Roman" w:cs="Times New Roman"/>
                <w:sz w:val="24"/>
                <w:szCs w:val="24"/>
                <w:lang w:val="en-US"/>
              </w:rPr>
              <w:t xml:space="preserve">Investigate </w:t>
            </w:r>
            <w:r w:rsidR="00A02B4F" w:rsidRPr="00F6652D">
              <w:rPr>
                <w:rFonts w:ascii="Times New Roman" w:hAnsi="Times New Roman" w:cs="Times New Roman"/>
                <w:sz w:val="24"/>
                <w:szCs w:val="24"/>
                <w:lang w:val="en-US"/>
              </w:rPr>
              <w:t xml:space="preserve">the corrosion behavior of composite coatings </w:t>
            </w:r>
            <w:r w:rsidR="001C30A8" w:rsidRPr="00F6652D">
              <w:rPr>
                <w:rFonts w:ascii="Times New Roman" w:hAnsi="Times New Roman" w:cs="Times New Roman"/>
                <w:sz w:val="24"/>
                <w:szCs w:val="24"/>
                <w:lang w:val="en-US"/>
              </w:rPr>
              <w:t>……………</w:t>
            </w:r>
            <w:r w:rsidR="00A02B4F" w:rsidRPr="00F6652D">
              <w:rPr>
                <w:rFonts w:ascii="Times New Roman" w:hAnsi="Times New Roman" w:cs="Times New Roman"/>
                <w:sz w:val="24"/>
                <w:szCs w:val="24"/>
                <w:lang w:val="en-US"/>
              </w:rPr>
              <w:t>……..</w:t>
            </w:r>
            <w:r w:rsidR="001C30A8" w:rsidRPr="00F6652D">
              <w:rPr>
                <w:rFonts w:ascii="Times New Roman" w:hAnsi="Times New Roman" w:cs="Times New Roman"/>
                <w:sz w:val="24"/>
                <w:szCs w:val="24"/>
                <w:lang w:val="en-US"/>
              </w:rPr>
              <w:t>…….</w:t>
            </w:r>
            <w:r w:rsidR="00F6652D" w:rsidRPr="00F6652D">
              <w:rPr>
                <w:rFonts w:ascii="Times New Roman" w:hAnsi="Times New Roman" w:cs="Times New Roman"/>
                <w:sz w:val="24"/>
                <w:szCs w:val="24"/>
                <w:lang w:val="en-US"/>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22</w:t>
            </w:r>
          </w:p>
        </w:tc>
      </w:tr>
      <w:tr w:rsidR="001C30A8" w:rsidRPr="0095369A" w:rsidTr="00B2393A">
        <w:tc>
          <w:tcPr>
            <w:tcW w:w="8741" w:type="dxa"/>
          </w:tcPr>
          <w:p w:rsidR="001C30A8" w:rsidRPr="0095369A" w:rsidRDefault="00F6652D" w:rsidP="00F6652D">
            <w:pPr>
              <w:tabs>
                <w:tab w:val="left" w:pos="0"/>
                <w:tab w:val="left" w:pos="1134"/>
              </w:tabs>
              <w:spacing w:after="0" w:line="360" w:lineRule="auto"/>
              <w:ind w:firstLine="34"/>
              <w:jc w:val="both"/>
              <w:rPr>
                <w:rFonts w:ascii="Times New Roman" w:hAnsi="Times New Roman" w:cs="Times New Roman"/>
                <w:sz w:val="24"/>
                <w:szCs w:val="24"/>
              </w:rPr>
            </w:pPr>
            <w:r>
              <w:rPr>
                <w:rFonts w:ascii="Times New Roman" w:hAnsi="Times New Roman" w:cs="Times New Roman"/>
                <w:sz w:val="24"/>
                <w:szCs w:val="24"/>
              </w:rPr>
              <w:t xml:space="preserve">  </w:t>
            </w:r>
            <w:r w:rsidR="001C30A8" w:rsidRPr="0095369A">
              <w:rPr>
                <w:rFonts w:ascii="Times New Roman" w:hAnsi="Times New Roman" w:cs="Times New Roman"/>
                <w:sz w:val="24"/>
                <w:szCs w:val="24"/>
              </w:rPr>
              <w:t xml:space="preserve">3.1 </w:t>
            </w:r>
            <w:r w:rsidR="00A02B4F" w:rsidRPr="0095369A">
              <w:rPr>
                <w:rFonts w:ascii="Times New Roman" w:hAnsi="Times New Roman" w:cs="Times New Roman"/>
                <w:sz w:val="24"/>
                <w:szCs w:val="24"/>
              </w:rPr>
              <w:t xml:space="preserve">Corrosion resistance of titanium </w:t>
            </w:r>
            <w:r w:rsidR="001C30A8" w:rsidRPr="0095369A">
              <w:rPr>
                <w:rFonts w:ascii="Times New Roman" w:hAnsi="Times New Roman" w:cs="Times New Roman"/>
                <w:sz w:val="24"/>
                <w:szCs w:val="24"/>
              </w:rPr>
              <w:t>……………………………………………</w:t>
            </w:r>
            <w:r>
              <w:rPr>
                <w:rFonts w:ascii="Times New Roman" w:hAnsi="Times New Roman" w:cs="Times New Roman"/>
                <w:sz w:val="24"/>
                <w:szCs w:val="24"/>
              </w:rPr>
              <w:t>...</w:t>
            </w:r>
            <w:r w:rsidR="001C30A8" w:rsidRPr="0095369A">
              <w:rPr>
                <w:rFonts w:ascii="Times New Roman" w:hAnsi="Times New Roman" w:cs="Times New Roman"/>
                <w:sz w:val="24"/>
                <w:szCs w:val="24"/>
              </w:rPr>
              <w:t>…</w:t>
            </w:r>
            <w:r w:rsidR="00A02B4F" w:rsidRPr="0095369A">
              <w:rPr>
                <w:rFonts w:ascii="Times New Roman" w:hAnsi="Times New Roman" w:cs="Times New Roman"/>
                <w:sz w:val="24"/>
                <w:szCs w:val="24"/>
                <w:lang w:val="en-US"/>
              </w:rPr>
              <w:t>..</w:t>
            </w:r>
            <w:r w:rsidR="001C30A8" w:rsidRPr="0095369A">
              <w:rPr>
                <w:rFonts w:ascii="Times New Roman" w:hAnsi="Times New Roman" w:cs="Times New Roman"/>
                <w:sz w:val="24"/>
                <w:szCs w:val="24"/>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22</w:t>
            </w:r>
          </w:p>
        </w:tc>
      </w:tr>
      <w:tr w:rsidR="001C30A8" w:rsidRPr="0095369A" w:rsidTr="00B2393A">
        <w:tc>
          <w:tcPr>
            <w:tcW w:w="8741" w:type="dxa"/>
          </w:tcPr>
          <w:p w:rsidR="001C30A8" w:rsidRPr="0095369A" w:rsidRDefault="00F6652D" w:rsidP="00F6652D">
            <w:pPr>
              <w:pStyle w:val="a3"/>
              <w:tabs>
                <w:tab w:val="left" w:pos="0"/>
                <w:tab w:val="left" w:pos="7938"/>
              </w:tabs>
              <w:spacing w:after="0" w:line="360" w:lineRule="auto"/>
              <w:ind w:left="0" w:firstLine="34"/>
              <w:jc w:val="both"/>
              <w:rPr>
                <w:rFonts w:ascii="Times New Roman" w:hAnsi="Times New Roman" w:cs="Times New Roman"/>
                <w:sz w:val="24"/>
                <w:szCs w:val="24"/>
                <w:lang w:val="en-US"/>
              </w:rPr>
            </w:pPr>
            <w:r w:rsidRPr="00F6652D">
              <w:rPr>
                <w:rFonts w:ascii="Times New Roman" w:hAnsi="Times New Roman" w:cs="Times New Roman"/>
                <w:sz w:val="24"/>
                <w:szCs w:val="24"/>
                <w:lang w:val="en-US"/>
              </w:rPr>
              <w:t xml:space="preserve">  </w:t>
            </w:r>
            <w:r w:rsidR="001C30A8" w:rsidRPr="0095369A">
              <w:rPr>
                <w:rFonts w:ascii="Times New Roman" w:hAnsi="Times New Roman" w:cs="Times New Roman"/>
                <w:sz w:val="24"/>
                <w:szCs w:val="24"/>
                <w:lang w:val="en-US"/>
              </w:rPr>
              <w:t xml:space="preserve">3.2 </w:t>
            </w:r>
            <w:r w:rsidR="00A02B4F" w:rsidRPr="0095369A">
              <w:rPr>
                <w:rFonts w:ascii="Times New Roman" w:hAnsi="Times New Roman" w:cs="Times New Roman"/>
                <w:sz w:val="24"/>
                <w:szCs w:val="24"/>
                <w:lang w:val="en-US"/>
              </w:rPr>
              <w:t>Corrosion behavior of the obtained composite and oxide coatings………………</w:t>
            </w:r>
            <w:r w:rsidR="001C30A8" w:rsidRPr="0095369A">
              <w:rPr>
                <w:rFonts w:ascii="Times New Roman" w:hAnsi="Times New Roman" w:cs="Times New Roman"/>
                <w:sz w:val="24"/>
                <w:szCs w:val="24"/>
                <w:lang w:val="en-US"/>
              </w:rPr>
              <w:t>..</w:t>
            </w:r>
            <w:r w:rsidRPr="00F6652D">
              <w:rPr>
                <w:rFonts w:ascii="Times New Roman" w:hAnsi="Times New Roman" w:cs="Times New Roman"/>
                <w:sz w:val="24"/>
                <w:szCs w:val="24"/>
                <w:lang w:val="en-US"/>
              </w:rPr>
              <w:t>..</w:t>
            </w:r>
            <w:r w:rsidR="001C30A8" w:rsidRPr="0095369A">
              <w:rPr>
                <w:rFonts w:ascii="Times New Roman" w:hAnsi="Times New Roman" w:cs="Times New Roman"/>
                <w:sz w:val="24"/>
                <w:szCs w:val="24"/>
                <w:lang w:val="en-US"/>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22</w:t>
            </w:r>
          </w:p>
        </w:tc>
      </w:tr>
      <w:tr w:rsidR="001C30A8" w:rsidRPr="0095369A" w:rsidTr="00B2393A">
        <w:tc>
          <w:tcPr>
            <w:tcW w:w="8741" w:type="dxa"/>
          </w:tcPr>
          <w:p w:rsidR="001C30A8" w:rsidRPr="00F6652D" w:rsidRDefault="00816C10" w:rsidP="00F6652D">
            <w:pPr>
              <w:spacing w:after="0" w:line="360" w:lineRule="auto"/>
              <w:ind w:firstLine="459"/>
              <w:jc w:val="both"/>
              <w:rPr>
                <w:lang w:val="en-US"/>
              </w:rPr>
            </w:pPr>
            <w:r>
              <w:rPr>
                <w:rFonts w:ascii="Times New Roman" w:hAnsi="Times New Roman" w:cs="Times New Roman"/>
                <w:sz w:val="24"/>
                <w:szCs w:val="24"/>
                <w:lang w:val="en-US"/>
              </w:rPr>
              <w:t>3.2.1</w:t>
            </w:r>
            <w:r w:rsidRPr="00816C10">
              <w:rPr>
                <w:rFonts w:ascii="Times New Roman" w:hAnsi="Times New Roman" w:cs="Times New Roman"/>
                <w:sz w:val="24"/>
                <w:szCs w:val="24"/>
                <w:lang w:val="en-US"/>
              </w:rPr>
              <w:t xml:space="preserve"> </w:t>
            </w:r>
            <w:r w:rsidR="001C30A8" w:rsidRPr="0095369A">
              <w:rPr>
                <w:rFonts w:ascii="Times New Roman" w:hAnsi="Times New Roman" w:cs="Times New Roman"/>
                <w:sz w:val="24"/>
                <w:szCs w:val="24"/>
                <w:lang w:val="en-US"/>
              </w:rPr>
              <w:t xml:space="preserve"> </w:t>
            </w:r>
            <w:r w:rsidR="00C35C64" w:rsidRPr="0095369A">
              <w:rPr>
                <w:rFonts w:ascii="Times New Roman" w:hAnsi="Times New Roman" w:cs="Times New Roman"/>
                <w:sz w:val="24"/>
                <w:szCs w:val="24"/>
                <w:lang w:val="en-US"/>
              </w:rPr>
              <w:t xml:space="preserve">Corrosion tests of samples with an oxide coating </w:t>
            </w:r>
            <w:r w:rsidR="003215C5">
              <w:rPr>
                <w:rFonts w:ascii="Times New Roman" w:hAnsi="Times New Roman" w:cs="Times New Roman"/>
                <w:sz w:val="24"/>
                <w:szCs w:val="24"/>
                <w:lang w:val="en-US"/>
              </w:rPr>
              <w:t>under</w:t>
            </w:r>
            <w:r w:rsidR="00C35C64" w:rsidRPr="0095369A">
              <w:rPr>
                <w:rFonts w:ascii="Times New Roman" w:hAnsi="Times New Roman" w:cs="Times New Roman"/>
                <w:sz w:val="24"/>
                <w:szCs w:val="24"/>
                <w:lang w:val="en-US"/>
              </w:rPr>
              <w:t xml:space="preserve"> GOST 9.308-85</w:t>
            </w:r>
            <w:r w:rsidR="00C35C64" w:rsidRPr="0095369A">
              <w:rPr>
                <w:rFonts w:ascii="Times New Roman" w:hAnsi="Times New Roman" w:cs="Times New Roman"/>
                <w:bCs/>
                <w:spacing w:val="2"/>
                <w:kern w:val="36"/>
                <w:sz w:val="24"/>
                <w:szCs w:val="24"/>
                <w:lang w:val="en-US"/>
              </w:rPr>
              <w:t>…</w:t>
            </w:r>
            <w:r w:rsidR="00F6652D" w:rsidRPr="00F6652D">
              <w:rPr>
                <w:rFonts w:ascii="Times New Roman" w:hAnsi="Times New Roman" w:cs="Times New Roman"/>
                <w:bCs/>
                <w:spacing w:val="2"/>
                <w:kern w:val="36"/>
                <w:sz w:val="24"/>
                <w:szCs w:val="24"/>
                <w:lang w:val="en-US"/>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23</w:t>
            </w:r>
          </w:p>
        </w:tc>
      </w:tr>
      <w:tr w:rsidR="001C30A8" w:rsidRPr="0095369A" w:rsidTr="00B2393A">
        <w:tc>
          <w:tcPr>
            <w:tcW w:w="8741" w:type="dxa"/>
          </w:tcPr>
          <w:p w:rsidR="001C30A8" w:rsidRPr="00B77E78" w:rsidRDefault="001C30A8" w:rsidP="00422DFA">
            <w:pPr>
              <w:spacing w:after="0" w:line="360" w:lineRule="auto"/>
              <w:ind w:left="1026" w:hanging="567"/>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3.2.2 </w:t>
            </w:r>
            <w:r w:rsidR="00422DFA">
              <w:rPr>
                <w:rFonts w:ascii="Times New Roman" w:hAnsi="Times New Roman" w:cs="Times New Roman"/>
                <w:sz w:val="24"/>
                <w:szCs w:val="24"/>
                <w:lang w:val="en-US"/>
              </w:rPr>
              <w:t xml:space="preserve"> </w:t>
            </w:r>
            <w:r w:rsidR="00C35C64" w:rsidRPr="0095369A">
              <w:rPr>
                <w:rFonts w:ascii="Times New Roman" w:hAnsi="Times New Roman" w:cs="Times New Roman"/>
                <w:sz w:val="24"/>
                <w:szCs w:val="24"/>
                <w:lang w:val="en-US"/>
              </w:rPr>
              <w:t xml:space="preserve">Corrosion testing of samples with a composite oxide-polymer coating by the gravimetric method </w:t>
            </w:r>
            <w:r w:rsidRPr="0095369A">
              <w:rPr>
                <w:rFonts w:ascii="Times New Roman" w:hAnsi="Times New Roman" w:cs="Times New Roman"/>
                <w:sz w:val="24"/>
                <w:szCs w:val="24"/>
                <w:lang w:val="en-US"/>
              </w:rPr>
              <w:t>…………………</w:t>
            </w:r>
            <w:r w:rsidR="00C35C64" w:rsidRPr="0095369A">
              <w:rPr>
                <w:rFonts w:ascii="Times New Roman" w:hAnsi="Times New Roman" w:cs="Times New Roman"/>
                <w:sz w:val="24"/>
                <w:szCs w:val="24"/>
                <w:lang w:val="en-US"/>
              </w:rPr>
              <w:t>…………………………………</w:t>
            </w:r>
            <w:r w:rsidR="00816C10" w:rsidRPr="00816C10">
              <w:rPr>
                <w:rFonts w:ascii="Times New Roman" w:hAnsi="Times New Roman" w:cs="Times New Roman"/>
                <w:sz w:val="24"/>
                <w:szCs w:val="24"/>
                <w:lang w:val="en-US"/>
              </w:rPr>
              <w:t>...........</w:t>
            </w:r>
            <w:r w:rsidR="00422DFA">
              <w:rPr>
                <w:rFonts w:ascii="Times New Roman" w:hAnsi="Times New Roman" w:cs="Times New Roman"/>
                <w:sz w:val="24"/>
                <w:szCs w:val="24"/>
                <w:lang w:val="en-US"/>
              </w:rPr>
              <w:t>.</w:t>
            </w:r>
          </w:p>
        </w:tc>
        <w:tc>
          <w:tcPr>
            <w:tcW w:w="579" w:type="dxa"/>
          </w:tcPr>
          <w:p w:rsidR="001C30A8" w:rsidRPr="0095369A" w:rsidRDefault="001C30A8" w:rsidP="00DA4563">
            <w:pPr>
              <w:spacing w:after="0" w:line="360" w:lineRule="auto"/>
              <w:jc w:val="right"/>
              <w:rPr>
                <w:rFonts w:ascii="Times New Roman" w:eastAsia="Times New Roman" w:hAnsi="Times New Roman" w:cs="Times New Roman"/>
                <w:sz w:val="24"/>
                <w:szCs w:val="24"/>
                <w:lang w:val="en-US"/>
              </w:rPr>
            </w:pPr>
          </w:p>
          <w:p w:rsidR="001C30A8" w:rsidRPr="00E91BDE" w:rsidRDefault="001C30A8" w:rsidP="00E91BDE">
            <w:pPr>
              <w:spacing w:after="0" w:line="360" w:lineRule="auto"/>
              <w:jc w:val="right"/>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rPr>
              <w:t>2</w:t>
            </w:r>
            <w:r w:rsidR="00E91BDE">
              <w:rPr>
                <w:rFonts w:ascii="Times New Roman" w:eastAsia="Times New Roman" w:hAnsi="Times New Roman" w:cs="Times New Roman"/>
                <w:sz w:val="24"/>
                <w:szCs w:val="24"/>
                <w:lang w:val="en-US"/>
              </w:rPr>
              <w:t>4</w:t>
            </w:r>
          </w:p>
        </w:tc>
      </w:tr>
      <w:tr w:rsidR="001C30A8" w:rsidRPr="0095369A" w:rsidTr="00B2393A">
        <w:tc>
          <w:tcPr>
            <w:tcW w:w="8741" w:type="dxa"/>
          </w:tcPr>
          <w:p w:rsidR="001C30A8" w:rsidRPr="0095369A" w:rsidRDefault="001C30A8" w:rsidP="0095369A">
            <w:pPr>
              <w:tabs>
                <w:tab w:val="left" w:pos="-1560"/>
                <w:tab w:val="left" w:pos="-426"/>
                <w:tab w:val="right" w:pos="993"/>
              </w:tabs>
              <w:spacing w:after="0" w:line="360" w:lineRule="auto"/>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4 </w:t>
            </w:r>
            <w:r w:rsidR="0095369A" w:rsidRPr="0095369A">
              <w:rPr>
                <w:rFonts w:ascii="Times New Roman" w:hAnsi="Times New Roman" w:cs="Times New Roman"/>
                <w:sz w:val="24"/>
                <w:szCs w:val="24"/>
                <w:lang w:val="en-US"/>
              </w:rPr>
              <w:t xml:space="preserve">Summarize </w:t>
            </w:r>
            <w:r w:rsidR="00C35C64" w:rsidRPr="0095369A">
              <w:rPr>
                <w:rFonts w:ascii="Times New Roman" w:hAnsi="Times New Roman" w:cs="Times New Roman"/>
                <w:sz w:val="24"/>
                <w:szCs w:val="24"/>
                <w:lang w:val="en-US"/>
              </w:rPr>
              <w:t xml:space="preserve">and analyze </w:t>
            </w:r>
            <w:r w:rsidR="00932B0A">
              <w:rPr>
                <w:rFonts w:ascii="Times New Roman" w:hAnsi="Times New Roman" w:cs="Times New Roman"/>
                <w:sz w:val="24"/>
                <w:szCs w:val="24"/>
                <w:lang w:val="en-US"/>
              </w:rPr>
              <w:t xml:space="preserve">the </w:t>
            </w:r>
            <w:r w:rsidR="00C35C64" w:rsidRPr="0095369A">
              <w:rPr>
                <w:rFonts w:ascii="Times New Roman" w:hAnsi="Times New Roman" w:cs="Times New Roman"/>
                <w:sz w:val="24"/>
                <w:szCs w:val="24"/>
                <w:lang w:val="en-US"/>
              </w:rPr>
              <w:t xml:space="preserve">research results </w:t>
            </w:r>
            <w:r w:rsidRPr="0095369A">
              <w:rPr>
                <w:rFonts w:ascii="Times New Roman" w:hAnsi="Times New Roman" w:cs="Times New Roman"/>
                <w:sz w:val="24"/>
                <w:szCs w:val="24"/>
                <w:lang w:val="en-US"/>
              </w:rPr>
              <w:t>……………………</w:t>
            </w:r>
            <w:r w:rsidR="00C35C64" w:rsidRPr="0095369A">
              <w:rPr>
                <w:rFonts w:ascii="Times New Roman" w:hAnsi="Times New Roman" w:cs="Times New Roman"/>
                <w:sz w:val="24"/>
                <w:szCs w:val="24"/>
                <w:lang w:val="en-US"/>
              </w:rPr>
              <w:t>……………...</w:t>
            </w:r>
            <w:r w:rsidRPr="0095369A">
              <w:rPr>
                <w:rFonts w:ascii="Times New Roman" w:hAnsi="Times New Roman" w:cs="Times New Roman"/>
                <w:sz w:val="24"/>
                <w:szCs w:val="24"/>
                <w:lang w:val="en-US"/>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3</w:t>
            </w:r>
            <w:r>
              <w:rPr>
                <w:rFonts w:ascii="Times New Roman" w:eastAsia="Times New Roman" w:hAnsi="Times New Roman" w:cs="Times New Roman"/>
                <w:sz w:val="24"/>
                <w:szCs w:val="24"/>
                <w:lang w:val="en-US"/>
              </w:rPr>
              <w:t>2</w:t>
            </w:r>
          </w:p>
        </w:tc>
      </w:tr>
      <w:tr w:rsidR="001C30A8" w:rsidRPr="0095369A" w:rsidTr="00B2393A">
        <w:tc>
          <w:tcPr>
            <w:tcW w:w="8741" w:type="dxa"/>
          </w:tcPr>
          <w:p w:rsidR="001C30A8" w:rsidRPr="0095369A" w:rsidRDefault="00C35C64" w:rsidP="00CB7F3D">
            <w:pPr>
              <w:pStyle w:val="a3"/>
              <w:tabs>
                <w:tab w:val="left" w:pos="-1560"/>
              </w:tabs>
              <w:spacing w:after="0" w:line="360" w:lineRule="auto"/>
              <w:ind w:left="0"/>
              <w:rPr>
                <w:rFonts w:ascii="Times New Roman" w:hAnsi="Times New Roman" w:cs="Times New Roman"/>
                <w:sz w:val="24"/>
                <w:szCs w:val="24"/>
              </w:rPr>
            </w:pPr>
            <w:r w:rsidRPr="0095369A">
              <w:rPr>
                <w:rFonts w:ascii="Times New Roman" w:hAnsi="Times New Roman" w:cs="Times New Roman"/>
                <w:sz w:val="24"/>
                <w:szCs w:val="24"/>
                <w:lang w:val="en-US"/>
              </w:rPr>
              <w:t>CONCLUSION</w:t>
            </w:r>
            <w:r w:rsidRPr="0095369A">
              <w:rPr>
                <w:rFonts w:ascii="Times New Roman" w:hAnsi="Times New Roman" w:cs="Times New Roman"/>
                <w:sz w:val="24"/>
                <w:szCs w:val="24"/>
              </w:rPr>
              <w:t>…</w:t>
            </w:r>
            <w:r w:rsidR="001C30A8" w:rsidRPr="0095369A">
              <w:rPr>
                <w:rFonts w:ascii="Times New Roman" w:hAnsi="Times New Roman" w:cs="Times New Roman"/>
                <w:sz w:val="24"/>
                <w:szCs w:val="24"/>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39</w:t>
            </w:r>
          </w:p>
        </w:tc>
      </w:tr>
      <w:tr w:rsidR="001C30A8" w:rsidRPr="0095369A" w:rsidTr="00B2393A">
        <w:tc>
          <w:tcPr>
            <w:tcW w:w="8741" w:type="dxa"/>
          </w:tcPr>
          <w:p w:rsidR="001C30A8" w:rsidRPr="0095369A" w:rsidRDefault="00C35C64" w:rsidP="00C35C64">
            <w:pPr>
              <w:pStyle w:val="a3"/>
              <w:spacing w:after="0" w:line="360" w:lineRule="auto"/>
              <w:ind w:left="459" w:hanging="459"/>
              <w:jc w:val="both"/>
              <w:rPr>
                <w:rFonts w:ascii="Times New Roman" w:hAnsi="Times New Roman" w:cs="Times New Roman"/>
                <w:sz w:val="24"/>
                <w:szCs w:val="24"/>
              </w:rPr>
            </w:pPr>
            <w:r w:rsidRPr="0095369A">
              <w:rPr>
                <w:rFonts w:ascii="Times New Roman" w:hAnsi="Times New Roman" w:cs="Times New Roman"/>
                <w:sz w:val="24"/>
                <w:szCs w:val="24"/>
              </w:rPr>
              <w:t xml:space="preserve">LIST OF </w:t>
            </w:r>
            <w:r w:rsidRPr="0095369A">
              <w:rPr>
                <w:rFonts w:ascii="Times New Roman" w:hAnsi="Times New Roman" w:cs="Times New Roman"/>
                <w:sz w:val="24"/>
                <w:szCs w:val="24"/>
                <w:lang w:val="en-US"/>
              </w:rPr>
              <w:t>REFERENCES………………..</w:t>
            </w:r>
            <w:r w:rsidR="001C30A8" w:rsidRPr="0095369A">
              <w:rPr>
                <w:rFonts w:ascii="Times New Roman" w:hAnsi="Times New Roman" w:cs="Times New Roman"/>
                <w:sz w:val="24"/>
                <w:szCs w:val="24"/>
              </w:rPr>
              <w:t>…</w:t>
            </w:r>
            <w:r w:rsidRPr="0095369A">
              <w:rPr>
                <w:rFonts w:ascii="Times New Roman" w:hAnsi="Times New Roman" w:cs="Times New Roman"/>
                <w:sz w:val="24"/>
                <w:szCs w:val="24"/>
                <w:lang w:val="en-US"/>
              </w:rPr>
              <w:t>…………...</w:t>
            </w:r>
            <w:r w:rsidR="001C30A8" w:rsidRPr="0095369A">
              <w:rPr>
                <w:rFonts w:ascii="Times New Roman" w:hAnsi="Times New Roman" w:cs="Times New Roman"/>
                <w:sz w:val="24"/>
                <w:szCs w:val="24"/>
              </w:rPr>
              <w:t>………………………………...</w:t>
            </w:r>
          </w:p>
        </w:tc>
        <w:tc>
          <w:tcPr>
            <w:tcW w:w="579" w:type="dxa"/>
          </w:tcPr>
          <w:p w:rsidR="001C30A8" w:rsidRPr="00E91BDE" w:rsidRDefault="00E91BDE" w:rsidP="00DA4563">
            <w:pPr>
              <w:spacing w:after="0" w:line="360" w:lineRule="auto"/>
              <w:jc w:val="righ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4</w:t>
            </w:r>
            <w:r>
              <w:rPr>
                <w:rFonts w:ascii="Times New Roman" w:eastAsia="Times New Roman" w:hAnsi="Times New Roman" w:cs="Times New Roman"/>
                <w:sz w:val="24"/>
                <w:szCs w:val="24"/>
                <w:lang w:val="en-US"/>
              </w:rPr>
              <w:t>4</w:t>
            </w:r>
          </w:p>
        </w:tc>
      </w:tr>
      <w:tr w:rsidR="001C30A8" w:rsidRPr="0095369A" w:rsidTr="00B2393A">
        <w:tc>
          <w:tcPr>
            <w:tcW w:w="8741" w:type="dxa"/>
          </w:tcPr>
          <w:p w:rsidR="001C30A8" w:rsidRPr="0095369A" w:rsidRDefault="00DB78DD" w:rsidP="00CB7F3D">
            <w:pPr>
              <w:pStyle w:val="a3"/>
              <w:spacing w:after="0" w:line="360" w:lineRule="auto"/>
              <w:ind w:left="0"/>
              <w:jc w:val="both"/>
              <w:rPr>
                <w:rFonts w:ascii="Times New Roman" w:hAnsi="Times New Roman" w:cs="Times New Roman"/>
                <w:sz w:val="24"/>
                <w:szCs w:val="24"/>
              </w:rPr>
            </w:pPr>
            <w:r>
              <w:rPr>
                <w:rFonts w:ascii="Times New Roman" w:hAnsi="Times New Roman" w:cs="Times New Roman"/>
                <w:sz w:val="24"/>
                <w:szCs w:val="24"/>
              </w:rPr>
              <w:t>ANNEX</w:t>
            </w:r>
            <w:r w:rsidR="00C35C64" w:rsidRPr="0095369A">
              <w:rPr>
                <w:rFonts w:ascii="Times New Roman" w:hAnsi="Times New Roman" w:cs="Times New Roman"/>
                <w:sz w:val="24"/>
                <w:szCs w:val="24"/>
              </w:rPr>
              <w:t xml:space="preserve"> A – Timetable for 2018-2020</w:t>
            </w:r>
            <w:r w:rsidR="00DA4563">
              <w:rPr>
                <w:rFonts w:ascii="Times New Roman" w:hAnsi="Times New Roman" w:cs="Times New Roman"/>
                <w:sz w:val="24"/>
                <w:szCs w:val="24"/>
              </w:rPr>
              <w:t xml:space="preserve"> ..............................................................................</w:t>
            </w:r>
          </w:p>
        </w:tc>
        <w:tc>
          <w:tcPr>
            <w:tcW w:w="579" w:type="dxa"/>
          </w:tcPr>
          <w:p w:rsidR="001C30A8" w:rsidRPr="00B2393A" w:rsidRDefault="00B2393A" w:rsidP="00DA4563">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r w:rsidR="001C30A8" w:rsidRPr="00F6652D" w:rsidTr="00B2393A">
        <w:tc>
          <w:tcPr>
            <w:tcW w:w="8741" w:type="dxa"/>
          </w:tcPr>
          <w:p w:rsidR="001C30A8" w:rsidRPr="00B77E78" w:rsidRDefault="00DB78DD" w:rsidP="00594B41">
            <w:pPr>
              <w:pStyle w:val="a3"/>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ANNEX</w:t>
            </w:r>
            <w:r w:rsidR="00C35C64" w:rsidRPr="0095369A">
              <w:rPr>
                <w:rFonts w:ascii="Times New Roman" w:hAnsi="Times New Roman" w:cs="Times New Roman"/>
                <w:sz w:val="24"/>
                <w:szCs w:val="24"/>
                <w:lang w:val="en-US"/>
              </w:rPr>
              <w:t xml:space="preserve"> B – List of publications, reference from </w:t>
            </w:r>
            <w:r w:rsidR="00594B41" w:rsidRPr="0095369A">
              <w:rPr>
                <w:rFonts w:ascii="Times New Roman" w:hAnsi="Times New Roman" w:cs="Times New Roman"/>
                <w:sz w:val="24"/>
                <w:szCs w:val="24"/>
                <w:lang w:val="en-US"/>
              </w:rPr>
              <w:t>NCSTE</w:t>
            </w:r>
            <w:r w:rsidR="00C35C64" w:rsidRPr="0095369A">
              <w:rPr>
                <w:rFonts w:ascii="Times New Roman" w:hAnsi="Times New Roman" w:cs="Times New Roman"/>
                <w:sz w:val="24"/>
                <w:szCs w:val="24"/>
                <w:lang w:val="en-US"/>
              </w:rPr>
              <w:t xml:space="preserve"> JSC, reprints of articles </w:t>
            </w:r>
            <w:r w:rsidR="001C30A8" w:rsidRPr="0095369A">
              <w:rPr>
                <w:rFonts w:ascii="Times New Roman" w:hAnsi="Times New Roman" w:cs="Times New Roman"/>
                <w:sz w:val="24"/>
                <w:szCs w:val="24"/>
                <w:lang w:val="en-US"/>
              </w:rPr>
              <w:t>…</w:t>
            </w:r>
            <w:r w:rsidR="00816C10" w:rsidRPr="00816C10">
              <w:rPr>
                <w:rFonts w:ascii="Times New Roman" w:hAnsi="Times New Roman" w:cs="Times New Roman"/>
                <w:sz w:val="24"/>
                <w:szCs w:val="24"/>
                <w:lang w:val="en-US"/>
              </w:rPr>
              <w:t>......</w:t>
            </w:r>
          </w:p>
        </w:tc>
        <w:tc>
          <w:tcPr>
            <w:tcW w:w="579" w:type="dxa"/>
          </w:tcPr>
          <w:p w:rsidR="001C30A8" w:rsidRPr="00B2393A" w:rsidRDefault="00B2393A" w:rsidP="00DA4563">
            <w:pPr>
              <w:spacing w:after="0" w:line="36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62</w:t>
            </w:r>
          </w:p>
        </w:tc>
      </w:tr>
      <w:tr w:rsidR="001C30A8" w:rsidRPr="00C0324C" w:rsidTr="00B2393A">
        <w:tc>
          <w:tcPr>
            <w:tcW w:w="8741" w:type="dxa"/>
          </w:tcPr>
          <w:p w:rsidR="001C30A8" w:rsidRPr="00B77E78" w:rsidRDefault="00DB78DD" w:rsidP="00594B41">
            <w:pPr>
              <w:pStyle w:val="a3"/>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ANNEX</w:t>
            </w:r>
            <w:r w:rsidR="00594B41" w:rsidRPr="0095369A">
              <w:rPr>
                <w:rFonts w:ascii="Times New Roman" w:hAnsi="Times New Roman" w:cs="Times New Roman"/>
                <w:sz w:val="24"/>
                <w:szCs w:val="24"/>
                <w:lang w:val="en-US"/>
              </w:rPr>
              <w:t xml:space="preserve"> C – Staff Training Certificate…………..</w:t>
            </w:r>
            <w:r w:rsidR="001C30A8" w:rsidRPr="0095369A">
              <w:rPr>
                <w:rFonts w:ascii="Times New Roman" w:hAnsi="Times New Roman" w:cs="Times New Roman"/>
                <w:sz w:val="24"/>
                <w:szCs w:val="24"/>
                <w:lang w:val="en-US"/>
              </w:rPr>
              <w:t>…………………………...……..</w:t>
            </w:r>
            <w:r w:rsidR="00DA4563" w:rsidRPr="00DA4563">
              <w:rPr>
                <w:rFonts w:ascii="Times New Roman" w:hAnsi="Times New Roman" w:cs="Times New Roman"/>
                <w:sz w:val="24"/>
                <w:szCs w:val="24"/>
                <w:lang w:val="en-US"/>
              </w:rPr>
              <w:t>.......</w:t>
            </w:r>
            <w:r w:rsidR="00816C10" w:rsidRPr="00816C10">
              <w:rPr>
                <w:rFonts w:ascii="Times New Roman" w:hAnsi="Times New Roman" w:cs="Times New Roman"/>
                <w:sz w:val="24"/>
                <w:szCs w:val="24"/>
                <w:lang w:val="en-US"/>
              </w:rPr>
              <w:t>.</w:t>
            </w:r>
          </w:p>
        </w:tc>
        <w:tc>
          <w:tcPr>
            <w:tcW w:w="579" w:type="dxa"/>
          </w:tcPr>
          <w:p w:rsidR="001C30A8" w:rsidRPr="00B2393A" w:rsidRDefault="00E91BDE" w:rsidP="00CB7F3D">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13</w:t>
            </w:r>
            <w:r w:rsidR="00B2393A">
              <w:rPr>
                <w:rFonts w:ascii="Times New Roman" w:eastAsia="Times New Roman" w:hAnsi="Times New Roman" w:cs="Times New Roman"/>
                <w:sz w:val="24"/>
                <w:szCs w:val="24"/>
              </w:rPr>
              <w:t>9</w:t>
            </w:r>
          </w:p>
        </w:tc>
      </w:tr>
      <w:tr w:rsidR="001C30A8" w:rsidRPr="00C0324C" w:rsidTr="00B2393A">
        <w:tc>
          <w:tcPr>
            <w:tcW w:w="8741" w:type="dxa"/>
          </w:tcPr>
          <w:p w:rsidR="001C30A8" w:rsidRPr="00816C10" w:rsidRDefault="00DB78DD" w:rsidP="003215C5">
            <w:pPr>
              <w:pStyle w:val="a3"/>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ANNEX</w:t>
            </w:r>
            <w:r w:rsidR="00594B41" w:rsidRPr="0095369A">
              <w:rPr>
                <w:rFonts w:ascii="Times New Roman" w:hAnsi="Times New Roman" w:cs="Times New Roman"/>
                <w:sz w:val="24"/>
                <w:szCs w:val="24"/>
                <w:lang w:val="en-US"/>
              </w:rPr>
              <w:t xml:space="preserve"> D – Certificate of industrial practice, </w:t>
            </w:r>
            <w:r w:rsidR="003215C5">
              <w:rPr>
                <w:rFonts w:ascii="Times New Roman" w:hAnsi="Times New Roman" w:cs="Times New Roman"/>
                <w:sz w:val="24"/>
                <w:szCs w:val="24"/>
                <w:lang w:val="en-US"/>
              </w:rPr>
              <w:t xml:space="preserve">the </w:t>
            </w:r>
            <w:r w:rsidR="00594B41" w:rsidRPr="0095369A">
              <w:rPr>
                <w:rFonts w:ascii="Times New Roman" w:hAnsi="Times New Roman" w:cs="Times New Roman"/>
                <w:sz w:val="24"/>
                <w:szCs w:val="24"/>
                <w:lang w:val="en-US"/>
              </w:rPr>
              <w:t xml:space="preserve">scientific internship of students </w:t>
            </w:r>
            <w:r w:rsidR="001C30A8" w:rsidRPr="0095369A">
              <w:rPr>
                <w:rFonts w:ascii="Times New Roman" w:hAnsi="Times New Roman" w:cs="Times New Roman"/>
                <w:sz w:val="24"/>
                <w:szCs w:val="24"/>
                <w:lang w:val="en-US"/>
              </w:rPr>
              <w:t>…</w:t>
            </w:r>
            <w:r w:rsidR="00816C10" w:rsidRPr="00816C10">
              <w:rPr>
                <w:rFonts w:ascii="Times New Roman" w:hAnsi="Times New Roman" w:cs="Times New Roman"/>
                <w:sz w:val="24"/>
                <w:szCs w:val="24"/>
                <w:lang w:val="en-US"/>
              </w:rPr>
              <w:t>.....</w:t>
            </w:r>
          </w:p>
        </w:tc>
        <w:tc>
          <w:tcPr>
            <w:tcW w:w="579" w:type="dxa"/>
          </w:tcPr>
          <w:p w:rsidR="001C30A8" w:rsidRPr="00B2393A" w:rsidRDefault="00E91BDE" w:rsidP="00CB7F3D">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w:t>
            </w:r>
            <w:r w:rsidR="00B2393A">
              <w:rPr>
                <w:rFonts w:ascii="Times New Roman" w:eastAsia="Times New Roman" w:hAnsi="Times New Roman" w:cs="Times New Roman"/>
                <w:sz w:val="24"/>
                <w:szCs w:val="24"/>
              </w:rPr>
              <w:t>40</w:t>
            </w:r>
          </w:p>
        </w:tc>
      </w:tr>
      <w:tr w:rsidR="001C30A8" w:rsidRPr="00C0324C" w:rsidTr="00B2393A">
        <w:tc>
          <w:tcPr>
            <w:tcW w:w="8741" w:type="dxa"/>
          </w:tcPr>
          <w:p w:rsidR="001C30A8" w:rsidRPr="00B77E78" w:rsidRDefault="00DB78DD" w:rsidP="002C362E">
            <w:pPr>
              <w:pStyle w:val="a3"/>
              <w:spacing w:after="0" w:line="360" w:lineRule="auto"/>
              <w:ind w:left="884" w:hanging="884"/>
              <w:jc w:val="both"/>
              <w:rPr>
                <w:rFonts w:ascii="Times New Roman" w:hAnsi="Times New Roman" w:cs="Times New Roman"/>
                <w:sz w:val="24"/>
                <w:szCs w:val="24"/>
                <w:lang w:val="en-US"/>
              </w:rPr>
            </w:pPr>
            <w:r>
              <w:rPr>
                <w:rFonts w:ascii="Times New Roman" w:hAnsi="Times New Roman" w:cs="Times New Roman"/>
                <w:sz w:val="24"/>
                <w:szCs w:val="24"/>
                <w:lang w:val="en-US"/>
              </w:rPr>
              <w:t>ANNEX</w:t>
            </w:r>
            <w:r w:rsidR="00594B41" w:rsidRPr="0095369A">
              <w:rPr>
                <w:rFonts w:ascii="Times New Roman" w:hAnsi="Times New Roman" w:cs="Times New Roman"/>
                <w:sz w:val="24"/>
                <w:szCs w:val="24"/>
                <w:lang w:val="en-US"/>
              </w:rPr>
              <w:t xml:space="preserve"> E – </w:t>
            </w:r>
            <w:r w:rsidR="00367256" w:rsidRPr="00367256">
              <w:rPr>
                <w:rFonts w:ascii="Times New Roman" w:hAnsi="Times New Roman" w:cs="Times New Roman"/>
                <w:sz w:val="24"/>
                <w:szCs w:val="24"/>
                <w:lang w:val="en-US"/>
              </w:rPr>
              <w:t>Photographs of</w:t>
            </w:r>
            <w:r w:rsidR="00367256" w:rsidRPr="00367256">
              <w:rPr>
                <w:rFonts w:ascii="Times New Roman" w:hAnsi="Times New Roman" w:cs="Times New Roman"/>
                <w:b/>
                <w:sz w:val="24"/>
                <w:szCs w:val="24"/>
                <w:lang w:val="en-US"/>
              </w:rPr>
              <w:t xml:space="preserve"> </w:t>
            </w:r>
            <w:r w:rsidR="00594B41" w:rsidRPr="0095369A">
              <w:rPr>
                <w:rFonts w:ascii="Times New Roman" w:hAnsi="Times New Roman" w:cs="Times New Roman"/>
                <w:sz w:val="24"/>
                <w:szCs w:val="24"/>
                <w:lang w:val="en-US"/>
              </w:rPr>
              <w:t>Specimens with oxide coatings with improved physical and mechanical, protective properties ………..</w:t>
            </w:r>
            <w:r w:rsidR="001C30A8" w:rsidRPr="0095369A">
              <w:rPr>
                <w:rFonts w:ascii="Times New Roman" w:hAnsi="Times New Roman" w:cs="Times New Roman"/>
                <w:sz w:val="24"/>
                <w:szCs w:val="24"/>
                <w:lang w:val="en-US"/>
              </w:rPr>
              <w:t>………………………..……………</w:t>
            </w:r>
          </w:p>
        </w:tc>
        <w:tc>
          <w:tcPr>
            <w:tcW w:w="579" w:type="dxa"/>
          </w:tcPr>
          <w:p w:rsidR="00E91BDE" w:rsidRDefault="00E91BDE" w:rsidP="00CB7F3D">
            <w:pPr>
              <w:spacing w:after="0" w:line="360" w:lineRule="auto"/>
              <w:jc w:val="center"/>
              <w:rPr>
                <w:rFonts w:ascii="Times New Roman" w:eastAsia="Times New Roman" w:hAnsi="Times New Roman" w:cs="Times New Roman"/>
                <w:sz w:val="24"/>
                <w:szCs w:val="24"/>
                <w:lang w:val="en-US"/>
              </w:rPr>
            </w:pPr>
          </w:p>
          <w:p w:rsidR="001C30A8" w:rsidRPr="00B2393A" w:rsidRDefault="00E91BDE" w:rsidP="00E91BDE">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w:t>
            </w:r>
            <w:r w:rsidR="00B2393A">
              <w:rPr>
                <w:rFonts w:ascii="Times New Roman" w:eastAsia="Times New Roman" w:hAnsi="Times New Roman" w:cs="Times New Roman"/>
                <w:sz w:val="24"/>
                <w:szCs w:val="24"/>
              </w:rPr>
              <w:t>41</w:t>
            </w:r>
          </w:p>
        </w:tc>
      </w:tr>
      <w:tr w:rsidR="001C30A8" w:rsidRPr="00C0324C" w:rsidTr="00B2393A">
        <w:tc>
          <w:tcPr>
            <w:tcW w:w="8741" w:type="dxa"/>
          </w:tcPr>
          <w:p w:rsidR="001C30A8" w:rsidRPr="00B77E78" w:rsidRDefault="00DB78DD" w:rsidP="00594B41">
            <w:pPr>
              <w:pStyle w:val="a3"/>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ANNEX</w:t>
            </w:r>
            <w:r w:rsidR="00594B41" w:rsidRPr="0095369A">
              <w:rPr>
                <w:rFonts w:ascii="Times New Roman" w:hAnsi="Times New Roman" w:cs="Times New Roman"/>
                <w:sz w:val="24"/>
                <w:szCs w:val="24"/>
                <w:lang w:val="en-US"/>
              </w:rPr>
              <w:t xml:space="preserve"> F – Test report No. 3</w:t>
            </w:r>
            <w:r w:rsidR="00DA4563" w:rsidRPr="00DA4563">
              <w:rPr>
                <w:rFonts w:ascii="Times New Roman" w:hAnsi="Times New Roman" w:cs="Times New Roman"/>
                <w:sz w:val="24"/>
                <w:szCs w:val="24"/>
                <w:lang w:val="en-US"/>
              </w:rPr>
              <w:t xml:space="preserve"> ............................................................................................</w:t>
            </w:r>
          </w:p>
        </w:tc>
        <w:tc>
          <w:tcPr>
            <w:tcW w:w="579" w:type="dxa"/>
          </w:tcPr>
          <w:p w:rsidR="001C30A8" w:rsidRPr="00B2393A" w:rsidRDefault="00E91BDE" w:rsidP="00CB7F3D">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lang w:val="en-US"/>
              </w:rPr>
              <w:t>1</w:t>
            </w:r>
            <w:r w:rsidR="00B2393A">
              <w:rPr>
                <w:rFonts w:ascii="Times New Roman" w:eastAsia="Times New Roman" w:hAnsi="Times New Roman" w:cs="Times New Roman"/>
                <w:sz w:val="24"/>
                <w:szCs w:val="24"/>
              </w:rPr>
              <w:t>44</w:t>
            </w:r>
          </w:p>
        </w:tc>
      </w:tr>
    </w:tbl>
    <w:p w:rsidR="001C30A8" w:rsidRPr="0095369A" w:rsidRDefault="001C30A8" w:rsidP="001C30A8">
      <w:pPr>
        <w:tabs>
          <w:tab w:val="left" w:pos="540"/>
        </w:tabs>
        <w:spacing w:after="0" w:line="360" w:lineRule="auto"/>
        <w:ind w:firstLine="709"/>
        <w:jc w:val="both"/>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br w:type="page"/>
      </w:r>
    </w:p>
    <w:p w:rsidR="001C30A8" w:rsidRPr="0095369A" w:rsidRDefault="001C30A8" w:rsidP="001C30A8">
      <w:pPr>
        <w:pStyle w:val="21"/>
        <w:spacing w:after="0" w:line="360" w:lineRule="auto"/>
        <w:ind w:left="0"/>
        <w:jc w:val="center"/>
        <w:rPr>
          <w:rFonts w:ascii="Times New Roman" w:hAnsi="Times New Roman" w:cs="Times New Roman"/>
          <w:caps/>
          <w:color w:val="1F497D" w:themeColor="text2"/>
          <w:sz w:val="24"/>
          <w:szCs w:val="24"/>
          <w:lang w:val="en-US"/>
        </w:rPr>
        <w:sectPr w:rsidR="001C30A8" w:rsidRPr="0095369A" w:rsidSect="00035000">
          <w:footerReference w:type="default" r:id="rId10"/>
          <w:footerReference w:type="first" r:id="rId11"/>
          <w:pgSz w:w="11906" w:h="16838"/>
          <w:pgMar w:top="1134" w:right="851" w:bottom="1134" w:left="1701" w:header="709" w:footer="709" w:gutter="0"/>
          <w:pgNumType w:start="1"/>
          <w:cols w:space="708"/>
          <w:titlePg/>
          <w:docGrid w:linePitch="360"/>
        </w:sectPr>
      </w:pPr>
    </w:p>
    <w:p w:rsidR="001C30A8" w:rsidRDefault="00744618" w:rsidP="001C30A8">
      <w:pPr>
        <w:pStyle w:val="21"/>
        <w:spacing w:after="0" w:line="360" w:lineRule="auto"/>
        <w:ind w:left="0"/>
        <w:jc w:val="center"/>
        <w:rPr>
          <w:rFonts w:ascii="Times New Roman" w:hAnsi="Times New Roman" w:cs="Times New Roman"/>
          <w:b/>
          <w:caps/>
          <w:sz w:val="24"/>
          <w:szCs w:val="24"/>
        </w:rPr>
      </w:pPr>
      <w:r w:rsidRPr="00744618">
        <w:rPr>
          <w:rFonts w:ascii="Times New Roman" w:hAnsi="Times New Roman" w:cs="Times New Roman"/>
          <w:b/>
          <w:caps/>
          <w:sz w:val="24"/>
          <w:szCs w:val="24"/>
          <w:lang w:val="en-US"/>
        </w:rPr>
        <w:lastRenderedPageBreak/>
        <w:t>LIST OF ABBREVIATIONS</w:t>
      </w:r>
      <w:r w:rsidRPr="0095369A">
        <w:rPr>
          <w:rFonts w:ascii="Times New Roman" w:hAnsi="Times New Roman" w:cs="Times New Roman"/>
          <w:b/>
          <w:caps/>
          <w:sz w:val="24"/>
          <w:szCs w:val="24"/>
          <w:lang w:val="en-US"/>
        </w:rPr>
        <w:t xml:space="preserve"> </w:t>
      </w:r>
      <w:r w:rsidRPr="00744618">
        <w:rPr>
          <w:rFonts w:ascii="Times New Roman" w:hAnsi="Times New Roman" w:cs="Times New Roman"/>
          <w:b/>
          <w:caps/>
          <w:sz w:val="24"/>
          <w:szCs w:val="24"/>
          <w:lang w:val="en-US"/>
        </w:rPr>
        <w:t>AND</w:t>
      </w:r>
      <w:r w:rsidRPr="0095369A">
        <w:rPr>
          <w:rFonts w:ascii="Times New Roman" w:hAnsi="Times New Roman" w:cs="Times New Roman"/>
          <w:b/>
          <w:caps/>
          <w:sz w:val="24"/>
          <w:szCs w:val="24"/>
          <w:lang w:val="en-US"/>
        </w:rPr>
        <w:t xml:space="preserve"> </w:t>
      </w:r>
      <w:r w:rsidR="002F5EAA" w:rsidRPr="0095369A">
        <w:rPr>
          <w:rFonts w:ascii="Times New Roman" w:hAnsi="Times New Roman" w:cs="Times New Roman"/>
          <w:b/>
          <w:caps/>
          <w:sz w:val="24"/>
          <w:szCs w:val="24"/>
          <w:lang w:val="en-US"/>
        </w:rPr>
        <w:t>DESIGNATIONS</w:t>
      </w:r>
      <w:r w:rsidR="002F5EAA" w:rsidRPr="00744618">
        <w:rPr>
          <w:rFonts w:ascii="Times New Roman" w:hAnsi="Times New Roman" w:cs="Times New Roman"/>
          <w:b/>
          <w:caps/>
          <w:sz w:val="24"/>
          <w:szCs w:val="24"/>
          <w:lang w:val="en-US"/>
        </w:rPr>
        <w:t xml:space="preserve"> </w:t>
      </w:r>
    </w:p>
    <w:p w:rsidR="00744618" w:rsidRPr="00744618" w:rsidRDefault="00744618" w:rsidP="001C30A8">
      <w:pPr>
        <w:pStyle w:val="21"/>
        <w:spacing w:after="0" w:line="360" w:lineRule="auto"/>
        <w:ind w:left="0"/>
        <w:jc w:val="center"/>
        <w:rPr>
          <w:rFonts w:ascii="Times New Roman" w:hAnsi="Times New Roman" w:cs="Times New Roman"/>
          <w:b/>
          <w:caps/>
          <w:sz w:val="16"/>
          <w:szCs w:val="16"/>
        </w:rPr>
      </w:pPr>
    </w:p>
    <w:p w:rsidR="00744618" w:rsidRPr="00744618" w:rsidRDefault="00744618" w:rsidP="00744618">
      <w:pPr>
        <w:pStyle w:val="21"/>
        <w:spacing w:after="0" w:line="360" w:lineRule="auto"/>
        <w:ind w:left="0" w:firstLine="709"/>
        <w:jc w:val="both"/>
        <w:rPr>
          <w:rFonts w:ascii="Times New Roman" w:hAnsi="Times New Roman" w:cs="Times New Roman"/>
          <w:caps/>
          <w:sz w:val="24"/>
          <w:szCs w:val="24"/>
          <w:lang w:val="en-US"/>
        </w:rPr>
      </w:pPr>
      <w:r>
        <w:rPr>
          <w:rFonts w:ascii="Times New Roman" w:hAnsi="Times New Roman" w:cs="Times New Roman"/>
          <w:sz w:val="24"/>
          <w:szCs w:val="24"/>
          <w:lang w:val="en-US"/>
        </w:rPr>
        <w:t>I</w:t>
      </w:r>
      <w:r w:rsidRPr="00744618">
        <w:rPr>
          <w:rFonts w:ascii="Times New Roman" w:hAnsi="Times New Roman" w:cs="Times New Roman"/>
          <w:sz w:val="24"/>
          <w:szCs w:val="24"/>
          <w:lang w:val="en-US"/>
        </w:rPr>
        <w:t xml:space="preserve">n this research report, the </w:t>
      </w:r>
      <w:r>
        <w:rPr>
          <w:rFonts w:ascii="Times New Roman" w:hAnsi="Times New Roman" w:cs="Times New Roman"/>
          <w:sz w:val="24"/>
          <w:szCs w:val="24"/>
          <w:lang w:val="en-US"/>
        </w:rPr>
        <w:t xml:space="preserve">SRW </w:t>
      </w:r>
      <w:r w:rsidRPr="00744618">
        <w:rPr>
          <w:rFonts w:ascii="Times New Roman" w:hAnsi="Times New Roman" w:cs="Times New Roman"/>
          <w:sz w:val="24"/>
          <w:szCs w:val="24"/>
          <w:lang w:val="en-US"/>
        </w:rPr>
        <w:t>following  abbreviations and designations are used.</w:t>
      </w:r>
    </w:p>
    <w:tbl>
      <w:tblPr>
        <w:tblpPr w:leftFromText="180" w:rightFromText="180" w:vertAnchor="text" w:tblpY="1"/>
        <w:tblOverlap w:val="never"/>
        <w:tblW w:w="0" w:type="auto"/>
        <w:tblLook w:val="01E0"/>
      </w:tblPr>
      <w:tblGrid>
        <w:gridCol w:w="2047"/>
        <w:gridCol w:w="7523"/>
      </w:tblGrid>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lang w:val="en-US"/>
              </w:rPr>
              <w:t>ARIAM</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shd w:val="clear" w:color="auto" w:fill="FFFFFF"/>
                <w:lang w:val="en-US"/>
              </w:rPr>
            </w:pPr>
            <w:r w:rsidRPr="0095369A">
              <w:rPr>
                <w:rFonts w:ascii="Times New Roman" w:hAnsi="Times New Roman" w:cs="Times New Roman"/>
                <w:bCs/>
                <w:sz w:val="24"/>
                <w:szCs w:val="24"/>
                <w:shd w:val="clear" w:color="auto" w:fill="FFFFFF"/>
                <w:lang w:val="en-US"/>
              </w:rPr>
              <w:t>All-Russian Institute of Aviation Materials</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iCs/>
                <w:sz w:val="24"/>
                <w:szCs w:val="24"/>
                <w:lang w:val="en-US"/>
              </w:rPr>
              <w:t>CP</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chemically pure</w:t>
            </w:r>
          </w:p>
        </w:tc>
      </w:tr>
      <w:tr w:rsidR="0097107E" w:rsidRPr="006F42F5" w:rsidTr="0097107E">
        <w:tc>
          <w:tcPr>
            <w:tcW w:w="2047" w:type="dxa"/>
          </w:tcPr>
          <w:p w:rsidR="0097107E" w:rsidRPr="0095369A" w:rsidRDefault="0097107E" w:rsidP="0097107E">
            <w:pPr>
              <w:spacing w:after="0" w:line="360" w:lineRule="auto"/>
              <w:ind w:left="34"/>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t>M</w:t>
            </w:r>
            <w:r>
              <w:rPr>
                <w:rFonts w:ascii="Times New Roman" w:eastAsia="Times New Roman" w:hAnsi="Times New Roman" w:cs="Times New Roman"/>
                <w:sz w:val="24"/>
                <w:szCs w:val="24"/>
              </w:rPr>
              <w:t>А</w:t>
            </w:r>
            <w:r w:rsidRPr="0095369A">
              <w:rPr>
                <w:rFonts w:ascii="Times New Roman" w:eastAsia="Times New Roman" w:hAnsi="Times New Roman" w:cs="Times New Roman"/>
                <w:sz w:val="24"/>
                <w:szCs w:val="24"/>
                <w:lang w:val="en-US"/>
              </w:rPr>
              <w:t>O</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eastAsia="Times New Roman" w:hAnsi="Times New Roman" w:cs="Times New Roman"/>
                <w:sz w:val="24"/>
                <w:szCs w:val="24"/>
              </w:rPr>
            </w:pPr>
            <w:r w:rsidRPr="0095369A">
              <w:rPr>
                <w:rFonts w:ascii="Times New Roman" w:eastAsia="Times New Roman" w:hAnsi="Times New Roman" w:cs="Times New Roman"/>
                <w:sz w:val="24"/>
                <w:szCs w:val="24"/>
              </w:rPr>
              <w:t>microarc oxidation</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lang w:val="en-US"/>
              </w:rPr>
              <w:t>OC</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oxide coating without seal</w:t>
            </w:r>
            <w:r w:rsidRPr="0095369A">
              <w:rPr>
                <w:rFonts w:ascii="Times New Roman" w:hAnsi="Times New Roman" w:cs="Times New Roman"/>
                <w:sz w:val="24"/>
                <w:szCs w:val="24"/>
                <w:lang w:val="en-US"/>
              </w:rPr>
              <w:t>ing</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rPr>
              <w:t>О</w:t>
            </w:r>
            <w:r w:rsidRPr="0095369A">
              <w:rPr>
                <w:rFonts w:ascii="Times New Roman" w:hAnsi="Times New Roman" w:cs="Times New Roman"/>
                <w:sz w:val="24"/>
                <w:szCs w:val="24"/>
                <w:lang w:val="en-US"/>
              </w:rPr>
              <w:t>CC</w:t>
            </w:r>
            <w:r w:rsidRPr="0095369A">
              <w:rPr>
                <w:rFonts w:ascii="Times New Roman" w:hAnsi="Times New Roman" w:cs="Times New Roman"/>
                <w:sz w:val="24"/>
                <w:szCs w:val="24"/>
              </w:rPr>
              <w:t>-</w:t>
            </w:r>
            <w:r w:rsidRPr="0095369A">
              <w:rPr>
                <w:rFonts w:ascii="Times New Roman" w:hAnsi="Times New Roman" w:cs="Times New Roman"/>
                <w:sz w:val="24"/>
                <w:szCs w:val="24"/>
                <w:lang w:val="en-US"/>
              </w:rPr>
              <w:t>ER</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lang w:val="en-US"/>
              </w:rPr>
            </w:pPr>
            <w:r w:rsidRPr="0095369A">
              <w:rPr>
                <w:rFonts w:ascii="Times New Roman" w:hAnsi="Times New Roman" w:cs="Times New Roman"/>
                <w:sz w:val="24"/>
                <w:szCs w:val="24"/>
                <w:lang w:val="en-US"/>
              </w:rPr>
              <w:t>oxide-polymer coating compacted with epoxy resin</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rPr>
              <w:t>О</w:t>
            </w:r>
            <w:r w:rsidRPr="0095369A">
              <w:rPr>
                <w:rFonts w:ascii="Times New Roman" w:hAnsi="Times New Roman" w:cs="Times New Roman"/>
                <w:sz w:val="24"/>
                <w:szCs w:val="24"/>
                <w:lang w:val="en-US"/>
              </w:rPr>
              <w:t>CC</w:t>
            </w:r>
            <w:r w:rsidRPr="0095369A">
              <w:rPr>
                <w:rFonts w:ascii="Times New Roman" w:hAnsi="Times New Roman" w:cs="Times New Roman"/>
                <w:sz w:val="24"/>
                <w:szCs w:val="24"/>
              </w:rPr>
              <w:t>-</w:t>
            </w:r>
            <w:r w:rsidRPr="0095369A">
              <w:rPr>
                <w:rFonts w:ascii="Times New Roman" w:hAnsi="Times New Roman" w:cs="Times New Roman"/>
                <w:sz w:val="24"/>
                <w:szCs w:val="24"/>
                <w:lang w:val="en-US"/>
              </w:rPr>
              <w:t>F</w:t>
            </w:r>
            <w:r w:rsidRPr="0095369A">
              <w:rPr>
                <w:rFonts w:ascii="Times New Roman" w:hAnsi="Times New Roman" w:cs="Times New Roman"/>
                <w:sz w:val="24"/>
                <w:szCs w:val="24"/>
              </w:rPr>
              <w:t xml:space="preserve">-32-1 </w:t>
            </w:r>
            <w:r w:rsidRPr="0095369A">
              <w:rPr>
                <w:rFonts w:ascii="Times New Roman" w:hAnsi="Times New Roman" w:cs="Times New Roman"/>
                <w:sz w:val="24"/>
                <w:szCs w:val="24"/>
                <w:lang w:val="en-US"/>
              </w:rPr>
              <w:t>layer</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oxide-polymer coating compacted with fluoroplastic F-32 </w:t>
            </w:r>
            <w:r w:rsidRPr="0095369A">
              <w:rPr>
                <w:lang w:val="en-US"/>
              </w:rPr>
              <w:t>–</w:t>
            </w:r>
            <w:r w:rsidRPr="0095369A">
              <w:rPr>
                <w:rFonts w:ascii="Times New Roman" w:hAnsi="Times New Roman" w:cs="Times New Roman"/>
                <w:sz w:val="24"/>
                <w:szCs w:val="24"/>
                <w:lang w:val="en-US"/>
              </w:rPr>
              <w:t xml:space="preserve"> 1 layer</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sz w:val="24"/>
                <w:szCs w:val="24"/>
              </w:rPr>
              <w:t>О</w:t>
            </w:r>
            <w:r w:rsidRPr="0095369A">
              <w:rPr>
                <w:rFonts w:ascii="Times New Roman" w:hAnsi="Times New Roman" w:cs="Times New Roman"/>
                <w:sz w:val="24"/>
                <w:szCs w:val="24"/>
                <w:lang w:val="en-US"/>
              </w:rPr>
              <w:t>CC</w:t>
            </w:r>
            <w:r w:rsidRPr="0095369A">
              <w:rPr>
                <w:rFonts w:ascii="Times New Roman" w:hAnsi="Times New Roman" w:cs="Times New Roman"/>
                <w:sz w:val="24"/>
                <w:szCs w:val="24"/>
              </w:rPr>
              <w:t>-</w:t>
            </w:r>
            <w:r w:rsidRPr="0095369A">
              <w:rPr>
                <w:rFonts w:ascii="Times New Roman" w:hAnsi="Times New Roman" w:cs="Times New Roman"/>
                <w:sz w:val="24"/>
                <w:szCs w:val="24"/>
                <w:lang w:val="en-US"/>
              </w:rPr>
              <w:t>F</w:t>
            </w:r>
            <w:r w:rsidRPr="0095369A">
              <w:rPr>
                <w:rFonts w:ascii="Times New Roman" w:hAnsi="Times New Roman" w:cs="Times New Roman"/>
                <w:sz w:val="24"/>
                <w:szCs w:val="24"/>
              </w:rPr>
              <w:t>-32-2</w:t>
            </w:r>
            <w:r>
              <w:rPr>
                <w:rFonts w:ascii="Times New Roman" w:hAnsi="Times New Roman" w:cs="Times New Roman"/>
                <w:sz w:val="24"/>
                <w:szCs w:val="24"/>
              </w:rPr>
              <w:t xml:space="preserve"> </w:t>
            </w:r>
            <w:r w:rsidRPr="0095369A">
              <w:rPr>
                <w:rFonts w:ascii="Times New Roman" w:hAnsi="Times New Roman" w:cs="Times New Roman"/>
                <w:sz w:val="24"/>
                <w:szCs w:val="24"/>
                <w:lang w:val="en-US"/>
              </w:rPr>
              <w:t>layer</w:t>
            </w:r>
          </w:p>
        </w:tc>
        <w:tc>
          <w:tcPr>
            <w:tcW w:w="7523" w:type="dxa"/>
          </w:tcPr>
          <w:p w:rsidR="0097107E" w:rsidRPr="0095369A" w:rsidRDefault="0097107E" w:rsidP="0097107E">
            <w:pPr>
              <w:pStyle w:val="Default"/>
              <w:numPr>
                <w:ilvl w:val="0"/>
                <w:numId w:val="4"/>
              </w:numPr>
              <w:spacing w:line="360" w:lineRule="auto"/>
              <w:ind w:left="0" w:hanging="12"/>
              <w:jc w:val="both"/>
              <w:rPr>
                <w:color w:val="auto"/>
                <w:lang w:val="en-US"/>
              </w:rPr>
            </w:pPr>
            <w:r w:rsidRPr="0095369A">
              <w:rPr>
                <w:color w:val="auto"/>
                <w:lang w:val="en-US"/>
              </w:rPr>
              <w:t xml:space="preserve">oxide-polymer coating compacted with fluoroplastic F32 – 2 layers </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iCs/>
                <w:sz w:val="24"/>
                <w:szCs w:val="24"/>
                <w:lang w:val="en-US"/>
              </w:rPr>
              <w:t>P</w:t>
            </w:r>
          </w:p>
        </w:tc>
        <w:tc>
          <w:tcPr>
            <w:tcW w:w="7523" w:type="dxa"/>
          </w:tcPr>
          <w:p w:rsidR="0097107E" w:rsidRPr="0095369A" w:rsidRDefault="0097107E" w:rsidP="0097107E">
            <w:pPr>
              <w:pStyle w:val="a3"/>
              <w:numPr>
                <w:ilvl w:val="0"/>
                <w:numId w:val="4"/>
              </w:numPr>
              <w:spacing w:after="0" w:line="360" w:lineRule="auto"/>
              <w:ind w:left="317" w:hanging="284"/>
              <w:rPr>
                <w:rFonts w:ascii="Times New Roman" w:hAnsi="Times New Roman" w:cs="Times New Roman"/>
                <w:sz w:val="24"/>
                <w:szCs w:val="24"/>
              </w:rPr>
            </w:pPr>
            <w:r>
              <w:rPr>
                <w:rFonts w:ascii="Times New Roman" w:hAnsi="Times New Roman" w:cs="Times New Roman"/>
                <w:sz w:val="24"/>
                <w:szCs w:val="24"/>
              </w:rPr>
              <w:tab/>
            </w:r>
            <w:r w:rsidRPr="0095369A">
              <w:rPr>
                <w:rFonts w:ascii="Times New Roman" w:hAnsi="Times New Roman" w:cs="Times New Roman"/>
                <w:sz w:val="24"/>
                <w:szCs w:val="24"/>
              </w:rPr>
              <w:t>pure</w:t>
            </w:r>
          </w:p>
        </w:tc>
      </w:tr>
      <w:tr w:rsidR="0097107E" w:rsidRPr="006F42F5" w:rsidTr="0097107E">
        <w:tc>
          <w:tcPr>
            <w:tcW w:w="2047" w:type="dxa"/>
          </w:tcPr>
          <w:p w:rsidR="0097107E" w:rsidRPr="0095369A" w:rsidRDefault="0097107E" w:rsidP="0097107E">
            <w:pPr>
              <w:spacing w:after="0" w:line="360" w:lineRule="auto"/>
              <w:ind w:left="34"/>
              <w:rPr>
                <w:rFonts w:ascii="Times New Roman" w:eastAsia="Times New Roman" w:hAnsi="Times New Roman" w:cs="Times New Roman"/>
                <w:sz w:val="24"/>
                <w:szCs w:val="24"/>
                <w:lang w:val="en-US"/>
              </w:rPr>
            </w:pPr>
            <w:r w:rsidRPr="0095369A">
              <w:rPr>
                <w:rFonts w:ascii="Times New Roman" w:eastAsia="Times New Roman" w:hAnsi="Times New Roman" w:cs="Times New Roman"/>
                <w:sz w:val="24"/>
                <w:szCs w:val="24"/>
                <w:lang w:val="en-US"/>
              </w:rPr>
              <w:t>PEO</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eastAsia="Times New Roman" w:hAnsi="Times New Roman" w:cs="Times New Roman"/>
                <w:sz w:val="24"/>
                <w:szCs w:val="24"/>
              </w:rPr>
            </w:pPr>
            <w:r w:rsidRPr="0095369A">
              <w:rPr>
                <w:rFonts w:ascii="Times New Roman" w:eastAsia="Times New Roman" w:hAnsi="Times New Roman" w:cs="Times New Roman"/>
                <w:sz w:val="24"/>
                <w:szCs w:val="24"/>
              </w:rPr>
              <w:t>plasma electrolytic oxidation</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iCs/>
                <w:sz w:val="24"/>
                <w:szCs w:val="24"/>
              </w:rPr>
            </w:pPr>
            <w:r w:rsidRPr="0095369A">
              <w:rPr>
                <w:rFonts w:ascii="Times New Roman" w:hAnsi="Times New Roman" w:cs="Times New Roman"/>
                <w:sz w:val="24"/>
                <w:szCs w:val="24"/>
                <w:lang w:val="en-US"/>
              </w:rPr>
              <w:t>PEPA</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polyethylene polyamine</w:t>
            </w:r>
          </w:p>
        </w:tc>
      </w:tr>
      <w:tr w:rsidR="0097107E" w:rsidRPr="006F42F5" w:rsidTr="0097107E">
        <w:tc>
          <w:tcPr>
            <w:tcW w:w="2047" w:type="dxa"/>
          </w:tcPr>
          <w:p w:rsidR="0097107E" w:rsidRPr="0095369A" w:rsidRDefault="0097107E" w:rsidP="0097107E">
            <w:pPr>
              <w:spacing w:after="0" w:line="360" w:lineRule="auto"/>
              <w:ind w:left="34"/>
              <w:rPr>
                <w:rFonts w:ascii="Times New Roman" w:eastAsia="Times New Roman" w:hAnsi="Times New Roman" w:cs="Times New Roman"/>
                <w:sz w:val="24"/>
                <w:szCs w:val="24"/>
                <w:lang w:val="en-US"/>
              </w:rPr>
            </w:pPr>
            <w:r w:rsidRPr="0095369A">
              <w:rPr>
                <w:rFonts w:ascii="Times New Roman" w:hAnsi="Times New Roman" w:cs="Times New Roman"/>
                <w:sz w:val="24"/>
                <w:szCs w:val="24"/>
                <w:lang w:val="en-US"/>
              </w:rPr>
              <w:t>PS</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eastAsia="Times New Roman" w:hAnsi="Times New Roman" w:cs="Times New Roman"/>
                <w:sz w:val="24"/>
                <w:szCs w:val="24"/>
              </w:rPr>
            </w:pPr>
            <w:r w:rsidRPr="0095369A">
              <w:rPr>
                <w:rFonts w:ascii="Times New Roman" w:eastAsia="Times New Roman" w:hAnsi="Times New Roman" w:cs="Times New Roman"/>
                <w:sz w:val="24"/>
                <w:szCs w:val="24"/>
                <w:lang w:val="en-US"/>
              </w:rPr>
              <w:t>p</w:t>
            </w:r>
            <w:r w:rsidRPr="0095369A">
              <w:rPr>
                <w:rFonts w:ascii="Times New Roman" w:eastAsia="Times New Roman" w:hAnsi="Times New Roman" w:cs="Times New Roman"/>
                <w:sz w:val="24"/>
                <w:szCs w:val="24"/>
              </w:rPr>
              <w:t xml:space="preserve">ower </w:t>
            </w:r>
            <w:r w:rsidRPr="0095369A">
              <w:rPr>
                <w:rFonts w:ascii="Times New Roman" w:eastAsia="Times New Roman" w:hAnsi="Times New Roman" w:cs="Times New Roman"/>
                <w:sz w:val="24"/>
                <w:szCs w:val="24"/>
                <w:lang w:val="en-US"/>
              </w:rPr>
              <w:t>s</w:t>
            </w:r>
            <w:r w:rsidRPr="0095369A">
              <w:rPr>
                <w:rFonts w:ascii="Times New Roman" w:eastAsia="Times New Roman" w:hAnsi="Times New Roman" w:cs="Times New Roman"/>
                <w:sz w:val="24"/>
                <w:szCs w:val="24"/>
              </w:rPr>
              <w:t>upply</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lang w:val="en-US"/>
              </w:rPr>
              <w:t>RAS SB</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shd w:val="clear" w:color="auto" w:fill="FFFFFF"/>
                <w:lang w:val="en-US"/>
              </w:rPr>
            </w:pPr>
            <w:r w:rsidRPr="0095369A">
              <w:rPr>
                <w:rFonts w:ascii="Times New Roman" w:hAnsi="Times New Roman" w:cs="Times New Roman"/>
                <w:sz w:val="24"/>
                <w:szCs w:val="24"/>
                <w:shd w:val="clear" w:color="auto" w:fill="FFFFFF"/>
                <w:lang w:val="en-US"/>
              </w:rPr>
              <w:t xml:space="preserve">Siberian Branch of Russian Academy of Sciences </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iCs/>
                <w:sz w:val="24"/>
                <w:szCs w:val="24"/>
                <w:lang w:val="en-US"/>
              </w:rPr>
            </w:pPr>
            <w:r w:rsidRPr="0095369A">
              <w:rPr>
                <w:rFonts w:ascii="Times New Roman" w:hAnsi="Times New Roman" w:cs="Times New Roman"/>
                <w:iCs/>
                <w:sz w:val="24"/>
                <w:szCs w:val="24"/>
                <w:lang w:val="en-US"/>
              </w:rPr>
              <w:t>RG</w:t>
            </w:r>
          </w:p>
        </w:tc>
        <w:tc>
          <w:tcPr>
            <w:tcW w:w="7523" w:type="dxa"/>
          </w:tcPr>
          <w:p w:rsidR="0097107E" w:rsidRPr="0095369A" w:rsidRDefault="0097107E" w:rsidP="0097107E">
            <w:pPr>
              <w:pStyle w:val="a3"/>
              <w:numPr>
                <w:ilvl w:val="0"/>
                <w:numId w:val="4"/>
              </w:numPr>
              <w:spacing w:after="0" w:line="360" w:lineRule="auto"/>
              <w:ind w:left="317" w:hanging="284"/>
              <w:rPr>
                <w:rFonts w:ascii="Times New Roman" w:hAnsi="Times New Roman" w:cs="Times New Roman"/>
                <w:sz w:val="24"/>
                <w:szCs w:val="24"/>
              </w:rPr>
            </w:pPr>
            <w:r>
              <w:rPr>
                <w:rFonts w:ascii="Times New Roman" w:hAnsi="Times New Roman" w:cs="Times New Roman"/>
                <w:sz w:val="24"/>
                <w:szCs w:val="24"/>
                <w:lang w:val="en-US"/>
              </w:rPr>
              <w:tab/>
            </w:r>
            <w:r w:rsidRPr="0095369A">
              <w:rPr>
                <w:rFonts w:ascii="Times New Roman" w:hAnsi="Times New Roman" w:cs="Times New Roman"/>
                <w:sz w:val="24"/>
                <w:szCs w:val="24"/>
                <w:lang w:val="en-US"/>
              </w:rPr>
              <w:t>reagent grade</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position w:val="-6"/>
                <w:sz w:val="24"/>
                <w:szCs w:val="24"/>
                <w:lang w:val="en-US"/>
              </w:rPr>
            </w:pPr>
            <w:r w:rsidRPr="0095369A">
              <w:rPr>
                <w:rFonts w:ascii="Times New Roman" w:hAnsi="Times New Roman" w:cs="Times New Roman"/>
                <w:sz w:val="24"/>
                <w:szCs w:val="24"/>
                <w:lang w:val="en-US"/>
              </w:rPr>
              <w:t>RK MES</w:t>
            </w:r>
          </w:p>
        </w:tc>
        <w:tc>
          <w:tcPr>
            <w:tcW w:w="7523" w:type="dxa"/>
          </w:tcPr>
          <w:p w:rsidR="0097107E" w:rsidRPr="0095369A" w:rsidRDefault="0097107E" w:rsidP="0097107E">
            <w:pPr>
              <w:pStyle w:val="a3"/>
              <w:numPr>
                <w:ilvl w:val="0"/>
                <w:numId w:val="4"/>
              </w:numPr>
              <w:spacing w:after="0" w:line="360" w:lineRule="auto"/>
              <w:ind w:left="0" w:hanging="12"/>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Ministry of Education and Science of Republic of Kazakhstan</w:t>
            </w:r>
          </w:p>
        </w:tc>
      </w:tr>
      <w:tr w:rsidR="0097107E" w:rsidRPr="006F42F5" w:rsidTr="0097107E">
        <w:tc>
          <w:tcPr>
            <w:tcW w:w="2047" w:type="dxa"/>
          </w:tcPr>
          <w:p w:rsidR="0097107E" w:rsidRPr="0095369A" w:rsidRDefault="0097107E" w:rsidP="0097107E">
            <w:pPr>
              <w:spacing w:after="0" w:line="360" w:lineRule="auto"/>
              <w:ind w:left="34"/>
              <w:rPr>
                <w:rFonts w:ascii="Times New Roman" w:eastAsia="Times New Roman" w:hAnsi="Times New Roman" w:cs="Times New Roman"/>
                <w:sz w:val="24"/>
                <w:szCs w:val="24"/>
                <w:lang w:val="en-US"/>
              </w:rPr>
            </w:pPr>
            <w:r w:rsidRPr="0095369A">
              <w:rPr>
                <w:rFonts w:ascii="Times New Roman" w:hAnsi="Times New Roman" w:cs="Times New Roman"/>
                <w:sz w:val="24"/>
                <w:szCs w:val="24"/>
                <w:lang w:val="en-US"/>
              </w:rPr>
              <w:t>SAS</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eastAsia="Times New Roman" w:hAnsi="Times New Roman" w:cs="Times New Roman"/>
                <w:sz w:val="24"/>
                <w:szCs w:val="24"/>
              </w:rPr>
            </w:pPr>
            <w:r w:rsidRPr="0095369A">
              <w:rPr>
                <w:rFonts w:ascii="Times New Roman" w:eastAsia="Times New Roman" w:hAnsi="Times New Roman" w:cs="Times New Roman"/>
                <w:sz w:val="24"/>
                <w:szCs w:val="24"/>
              </w:rPr>
              <w:t>surface-active substance</w:t>
            </w:r>
          </w:p>
        </w:tc>
      </w:tr>
      <w:tr w:rsidR="0097107E" w:rsidRPr="00023E69" w:rsidTr="0097107E">
        <w:tc>
          <w:tcPr>
            <w:tcW w:w="2047" w:type="dxa"/>
          </w:tcPr>
          <w:p w:rsidR="0097107E" w:rsidRPr="0095369A" w:rsidRDefault="0097107E" w:rsidP="0097107E">
            <w:pPr>
              <w:spacing w:after="0" w:line="360" w:lineRule="auto"/>
              <w:ind w:left="34"/>
              <w:rPr>
                <w:rFonts w:ascii="Times New Roman" w:eastAsia="Times New Roman" w:hAnsi="Times New Roman" w:cs="Times New Roman"/>
                <w:sz w:val="24"/>
                <w:szCs w:val="24"/>
                <w:lang w:val="en-US"/>
              </w:rPr>
            </w:pPr>
            <w:r w:rsidRPr="0095369A">
              <w:rPr>
                <w:rFonts w:ascii="Times New Roman" w:hAnsi="Times New Roman" w:cs="Times New Roman"/>
                <w:sz w:val="24"/>
                <w:szCs w:val="24"/>
                <w:lang w:val="en-US"/>
              </w:rPr>
              <w:t>UKTMP JSC</w:t>
            </w:r>
          </w:p>
        </w:tc>
        <w:tc>
          <w:tcPr>
            <w:tcW w:w="7523" w:type="dxa"/>
          </w:tcPr>
          <w:p w:rsidR="0097107E" w:rsidRPr="0095369A" w:rsidRDefault="001E42A7" w:rsidP="0097107E">
            <w:pPr>
              <w:pStyle w:val="a3"/>
              <w:numPr>
                <w:ilvl w:val="0"/>
                <w:numId w:val="4"/>
              </w:numPr>
              <w:spacing w:after="0" w:line="360" w:lineRule="auto"/>
              <w:ind w:left="0" w:hanging="12"/>
              <w:rPr>
                <w:rFonts w:ascii="Times New Roman" w:eastAsia="Times New Roman" w:hAnsi="Times New Roman" w:cs="Times New Roman"/>
                <w:sz w:val="24"/>
                <w:szCs w:val="24"/>
                <w:lang w:val="en-US"/>
              </w:rPr>
            </w:pPr>
            <w:r w:rsidRPr="001E42A7">
              <w:rPr>
                <w:rFonts w:ascii="Times New Roman" w:hAnsi="Times New Roman" w:cs="Times New Roman"/>
                <w:sz w:val="24"/>
                <w:szCs w:val="24"/>
                <w:lang w:val="en-US"/>
              </w:rPr>
              <w:t>"</w:t>
            </w:r>
            <w:r w:rsidR="0097107E" w:rsidRPr="0095369A">
              <w:rPr>
                <w:rFonts w:ascii="Times New Roman" w:hAnsi="Times New Roman" w:cs="Times New Roman"/>
                <w:sz w:val="24"/>
                <w:szCs w:val="24"/>
                <w:lang w:val="en-US"/>
              </w:rPr>
              <w:t>Ust-Kamenogorsk titanium and magnesium plant</w:t>
            </w:r>
            <w:r w:rsidRPr="001E42A7">
              <w:rPr>
                <w:rFonts w:ascii="Times New Roman" w:hAnsi="Times New Roman" w:cs="Times New Roman"/>
                <w:sz w:val="24"/>
                <w:szCs w:val="24"/>
                <w:lang w:val="en-US"/>
              </w:rPr>
              <w:t>"</w:t>
            </w:r>
            <w:r w:rsidR="0097107E" w:rsidRPr="0095369A">
              <w:rPr>
                <w:rFonts w:ascii="Times New Roman" w:hAnsi="Times New Roman" w:cs="Times New Roman"/>
                <w:sz w:val="24"/>
                <w:szCs w:val="24"/>
                <w:lang w:val="en-US"/>
              </w:rPr>
              <w:t xml:space="preserve"> JSC</w:t>
            </w:r>
          </w:p>
        </w:tc>
      </w:tr>
      <w:tr w:rsidR="0097107E" w:rsidRPr="0095369A"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lang w:val="en-US"/>
              </w:rPr>
              <w:t>UPTFE</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ultrafine polytetrafluoroethylene</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position w:val="-12"/>
                <w:sz w:val="24"/>
                <w:szCs w:val="24"/>
              </w:rPr>
              <w:object w:dxaOrig="38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7pt;height:19.7pt" o:ole="">
                  <v:imagedata r:id="rId12" o:title=""/>
                </v:shape>
                <o:OLEObject Type="Embed" ProgID="Equation.3" ShapeID="_x0000_i1025" DrawAspect="Content" ObjectID="_1665398878" r:id="rId13"/>
              </w:objec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negative corrosion rate</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position w:val="-12"/>
                <w:sz w:val="24"/>
                <w:szCs w:val="24"/>
              </w:rPr>
              <w:object w:dxaOrig="380" w:dyaOrig="380">
                <v:shape id="_x0000_i1026" type="#_x0000_t75" style="width:19.7pt;height:19.7pt" o:ole="">
                  <v:imagedata r:id="rId14" o:title=""/>
                </v:shape>
                <o:OLEObject Type="Embed" ProgID="Equation.3" ShapeID="_x0000_i1026" DrawAspect="Content" ObjectID="_1665398879" r:id="rId15"/>
              </w:objec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positive corrosion rate</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sz w:val="24"/>
                <w:szCs w:val="24"/>
                <w:lang w:val="en-US"/>
              </w:rPr>
              <w:t>m</w:t>
            </w:r>
            <w:r w:rsidRPr="0095369A">
              <w:rPr>
                <w:rFonts w:ascii="Times New Roman" w:hAnsi="Times New Roman" w:cs="Times New Roman"/>
                <w:sz w:val="24"/>
                <w:szCs w:val="24"/>
                <w:vertAlign w:val="subscript"/>
              </w:rPr>
              <w:t>0</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lang w:val="en-US"/>
              </w:rPr>
            </w:pPr>
            <w:r w:rsidRPr="0095369A">
              <w:rPr>
                <w:rFonts w:ascii="Times New Roman" w:hAnsi="Times New Roman" w:cs="Times New Roman"/>
                <w:sz w:val="24"/>
                <w:szCs w:val="24"/>
                <w:lang w:val="en-US"/>
              </w:rPr>
              <w:t>sample weight before corrosion, g</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lang w:val="en-US"/>
              </w:rPr>
              <w:t>M</w:t>
            </w:r>
            <w:r w:rsidRPr="0095369A">
              <w:rPr>
                <w:rFonts w:ascii="Times New Roman" w:hAnsi="Times New Roman" w:cs="Times New Roman"/>
                <w:sz w:val="24"/>
                <w:szCs w:val="24"/>
                <w:vertAlign w:val="subscript"/>
                <w:lang w:val="en-US"/>
              </w:rPr>
              <w:t>cor</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lang w:val="en-US"/>
              </w:rPr>
            </w:pPr>
            <w:r w:rsidRPr="0095369A">
              <w:rPr>
                <w:rFonts w:ascii="Times New Roman" w:hAnsi="Times New Roman" w:cs="Times New Roman"/>
                <w:sz w:val="24"/>
                <w:szCs w:val="24"/>
                <w:lang w:val="en-US"/>
              </w:rPr>
              <w:t>sample weight after corrosion tests, g</w:t>
            </w:r>
          </w:p>
        </w:tc>
      </w:tr>
      <w:tr w:rsidR="0097107E" w:rsidRPr="00023E69"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rPr>
            </w:pPr>
            <w:r w:rsidRPr="0095369A">
              <w:rPr>
                <w:rFonts w:ascii="Times New Roman" w:hAnsi="Times New Roman" w:cs="Times New Roman"/>
                <w:sz w:val="24"/>
                <w:szCs w:val="24"/>
              </w:rPr>
              <w:t>Δ</w:t>
            </w:r>
            <w:r w:rsidRPr="0095369A">
              <w:rPr>
                <w:rFonts w:ascii="Times New Roman" w:hAnsi="Times New Roman" w:cs="Times New Roman"/>
                <w:sz w:val="24"/>
                <w:szCs w:val="24"/>
                <w:lang w:val="en-US"/>
              </w:rPr>
              <w:t>m</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lang w:val="en-US"/>
              </w:rPr>
            </w:pPr>
            <w:r w:rsidRPr="0095369A">
              <w:rPr>
                <w:rFonts w:ascii="Times New Roman" w:eastAsiaTheme="minorEastAsia" w:hAnsi="Times New Roman" w:cs="Times New Roman"/>
                <w:sz w:val="24"/>
                <w:szCs w:val="24"/>
                <w:lang w:val="en-US"/>
              </w:rPr>
              <w:t>decrease/increase in the mass of the test material during the test</w:t>
            </w:r>
          </w:p>
        </w:tc>
      </w:tr>
      <w:tr w:rsidR="0097107E" w:rsidRPr="006F42F5" w:rsidTr="0097107E">
        <w:tc>
          <w:tcPr>
            <w:tcW w:w="2047" w:type="dxa"/>
          </w:tcPr>
          <w:p w:rsidR="0097107E" w:rsidRPr="0095369A" w:rsidRDefault="0097107E" w:rsidP="0097107E">
            <w:pPr>
              <w:spacing w:after="0" w:line="360" w:lineRule="auto"/>
              <w:ind w:left="34"/>
              <w:rPr>
                <w:rFonts w:ascii="Times New Roman" w:hAnsi="Times New Roman" w:cs="Times New Roman"/>
                <w:sz w:val="24"/>
                <w:szCs w:val="24"/>
                <w:lang w:val="en-US"/>
              </w:rPr>
            </w:pPr>
            <w:r w:rsidRPr="0095369A">
              <w:rPr>
                <w:rFonts w:ascii="Times New Roman" w:hAnsi="Times New Roman" w:cs="Times New Roman"/>
                <w:sz w:val="24"/>
                <w:szCs w:val="24"/>
              </w:rPr>
              <w:t>Т</w:t>
            </w:r>
            <w:r w:rsidRPr="0095369A">
              <w:rPr>
                <w:rFonts w:ascii="Times New Roman" w:hAnsi="Times New Roman" w:cs="Times New Roman"/>
                <w:sz w:val="24"/>
                <w:szCs w:val="24"/>
                <w:vertAlign w:val="subscript"/>
                <w:lang w:val="en-US"/>
              </w:rPr>
              <w:t>cor</w:t>
            </w:r>
          </w:p>
        </w:tc>
        <w:tc>
          <w:tcPr>
            <w:tcW w:w="7523" w:type="dxa"/>
          </w:tcPr>
          <w:p w:rsidR="0097107E" w:rsidRPr="0095369A" w:rsidRDefault="0097107E" w:rsidP="0097107E">
            <w:pPr>
              <w:pStyle w:val="a3"/>
              <w:numPr>
                <w:ilvl w:val="0"/>
                <w:numId w:val="4"/>
              </w:numPr>
              <w:spacing w:after="0" w:line="360" w:lineRule="auto"/>
              <w:ind w:left="0" w:hanging="12"/>
              <w:rPr>
                <w:rFonts w:ascii="Times New Roman" w:hAnsi="Times New Roman" w:cs="Times New Roman"/>
                <w:sz w:val="24"/>
                <w:szCs w:val="24"/>
              </w:rPr>
            </w:pPr>
            <w:r w:rsidRPr="0095369A">
              <w:rPr>
                <w:rFonts w:ascii="Times New Roman" w:hAnsi="Times New Roman" w:cs="Times New Roman"/>
                <w:sz w:val="24"/>
                <w:szCs w:val="24"/>
              </w:rPr>
              <w:t>corrosion test temperature</w:t>
            </w:r>
          </w:p>
        </w:tc>
      </w:tr>
    </w:tbl>
    <w:p w:rsidR="001C30A8" w:rsidRPr="0095369A" w:rsidRDefault="001C30A8" w:rsidP="001C30A8">
      <w:pPr>
        <w:spacing w:after="0" w:line="360" w:lineRule="auto"/>
        <w:rPr>
          <w:rFonts w:ascii="Times New Roman" w:eastAsia="Times New Roman" w:hAnsi="Times New Roman" w:cs="Times New Roman"/>
          <w:b/>
          <w:color w:val="1F497D" w:themeColor="text2"/>
          <w:sz w:val="24"/>
          <w:szCs w:val="24"/>
          <w:lang w:val="en-US"/>
        </w:rPr>
        <w:sectPr w:rsidR="001C30A8" w:rsidRPr="0095369A" w:rsidSect="00F6652D">
          <w:pgSz w:w="11906" w:h="16838"/>
          <w:pgMar w:top="1134" w:right="851" w:bottom="1134" w:left="1701" w:header="709" w:footer="709" w:gutter="0"/>
          <w:cols w:space="708"/>
          <w:docGrid w:linePitch="360"/>
        </w:sectPr>
      </w:pPr>
    </w:p>
    <w:p w:rsidR="001C30A8" w:rsidRPr="0095369A" w:rsidRDefault="00594B41" w:rsidP="001C30A8">
      <w:pPr>
        <w:pStyle w:val="21"/>
        <w:spacing w:after="0" w:line="360" w:lineRule="auto"/>
        <w:ind w:left="0"/>
        <w:jc w:val="center"/>
        <w:rPr>
          <w:rFonts w:ascii="Times New Roman" w:hAnsi="Times New Roman" w:cs="Times New Roman"/>
          <w:b/>
          <w:caps/>
          <w:sz w:val="24"/>
          <w:szCs w:val="24"/>
          <w:lang w:val="en-US"/>
        </w:rPr>
      </w:pPr>
      <w:r w:rsidRPr="0095369A">
        <w:rPr>
          <w:rFonts w:ascii="Times New Roman" w:hAnsi="Times New Roman" w:cs="Times New Roman"/>
          <w:b/>
          <w:caps/>
          <w:sz w:val="24"/>
          <w:szCs w:val="24"/>
          <w:lang w:val="en-US"/>
        </w:rPr>
        <w:lastRenderedPageBreak/>
        <w:t>INTRODUCTION</w:t>
      </w:r>
    </w:p>
    <w:p w:rsidR="001C30A8" w:rsidRPr="0095369A" w:rsidRDefault="001C30A8" w:rsidP="001C30A8">
      <w:pPr>
        <w:pStyle w:val="21"/>
        <w:spacing w:after="0" w:line="360" w:lineRule="auto"/>
        <w:ind w:left="0" w:firstLine="567"/>
        <w:jc w:val="center"/>
        <w:rPr>
          <w:rFonts w:ascii="Times New Roman" w:hAnsi="Times New Roman" w:cs="Times New Roman"/>
          <w:caps/>
          <w:sz w:val="16"/>
          <w:szCs w:val="16"/>
          <w:lang w:val="kk-KZ"/>
        </w:rPr>
      </w:pPr>
    </w:p>
    <w:p w:rsidR="001C30A8" w:rsidRPr="0095369A" w:rsidRDefault="00594B41" w:rsidP="001C30A8">
      <w:pPr>
        <w:tabs>
          <w:tab w:val="left" w:pos="-426"/>
        </w:tabs>
        <w:spacing w:after="0" w:line="360" w:lineRule="auto"/>
        <w:ind w:firstLine="709"/>
        <w:jc w:val="both"/>
        <w:rPr>
          <w:rFonts w:ascii="Times New Roman" w:hAnsi="Times New Roman" w:cs="Times New Roman"/>
          <w:sz w:val="24"/>
          <w:szCs w:val="24"/>
          <w:lang w:val="en-US"/>
        </w:rPr>
      </w:pPr>
      <w:r w:rsidRPr="007B74FA">
        <w:rPr>
          <w:rFonts w:ascii="Times New Roman" w:eastAsia="Times New Roman" w:hAnsi="Times New Roman" w:cs="Times New Roman"/>
          <w:sz w:val="24"/>
          <w:szCs w:val="24"/>
          <w:lang w:val="en-US"/>
        </w:rPr>
        <w:t>Assessment of the current state of the solved scientific and technical problem</w:t>
      </w:r>
      <w:r w:rsidR="001C30A8" w:rsidRPr="007B74FA">
        <w:rPr>
          <w:rFonts w:ascii="Times New Roman" w:eastAsia="Times New Roman" w:hAnsi="Times New Roman" w:cs="Times New Roman"/>
          <w:sz w:val="24"/>
          <w:szCs w:val="24"/>
          <w:lang w:val="en-US"/>
        </w:rPr>
        <w:t>.</w:t>
      </w:r>
      <w:r w:rsidR="001C30A8" w:rsidRPr="0095369A">
        <w:rPr>
          <w:rFonts w:ascii="Times New Roman" w:eastAsia="Times New Roman" w:hAnsi="Times New Roman" w:cs="Times New Roman"/>
          <w:i/>
          <w:sz w:val="24"/>
          <w:szCs w:val="24"/>
          <w:lang w:val="en-US"/>
        </w:rPr>
        <w:t xml:space="preserve"> </w:t>
      </w:r>
      <w:r w:rsidRPr="0095369A">
        <w:rPr>
          <w:rFonts w:ascii="Times New Roman" w:hAnsi="Times New Roman" w:cs="Times New Roman"/>
          <w:sz w:val="24"/>
          <w:szCs w:val="24"/>
          <w:lang w:val="en-US"/>
        </w:rPr>
        <w:t xml:space="preserve">Titanium and its alloys, widely used as structural materials, have a limited set of properties, which does not allow their use for the creation of promising and modernization of existing products. The introduction of alloying additions significantly improves the physical and mechanical properties of the material, but this leads to an increase in the mass of the structure and a rise in the cost of products. </w:t>
      </w:r>
      <w:r w:rsidR="003215C5">
        <w:rPr>
          <w:rFonts w:ascii="Times New Roman" w:hAnsi="Times New Roman" w:cs="Times New Roman"/>
          <w:sz w:val="24"/>
          <w:szCs w:val="24"/>
          <w:lang w:val="en-US"/>
        </w:rPr>
        <w:t>Besides</w:t>
      </w:r>
      <w:r w:rsidRPr="0095369A">
        <w:rPr>
          <w:rFonts w:ascii="Times New Roman" w:hAnsi="Times New Roman" w:cs="Times New Roman"/>
          <w:sz w:val="24"/>
          <w:szCs w:val="24"/>
          <w:lang w:val="en-US"/>
        </w:rPr>
        <w:t>, the resulting composite materials are narrowly functional</w:t>
      </w:r>
      <w:r w:rsidR="001C30A8" w:rsidRPr="0095369A">
        <w:rPr>
          <w:rFonts w:ascii="Times New Roman" w:hAnsi="Times New Roman" w:cs="Times New Roman"/>
          <w:sz w:val="24"/>
          <w:szCs w:val="24"/>
          <w:lang w:val="en-US"/>
        </w:rPr>
        <w:t xml:space="preserve">. </w:t>
      </w:r>
    </w:p>
    <w:p w:rsidR="001C30A8" w:rsidRPr="0095369A" w:rsidRDefault="005155B2" w:rsidP="001C30A8">
      <w:pPr>
        <w:pStyle w:val="ac"/>
        <w:shd w:val="clear" w:color="auto" w:fill="FFFFFF"/>
        <w:tabs>
          <w:tab w:val="left" w:pos="-426"/>
        </w:tabs>
        <w:spacing w:before="0" w:beforeAutospacing="0" w:after="0" w:afterAutospacing="0" w:line="360" w:lineRule="auto"/>
        <w:ind w:firstLine="709"/>
        <w:jc w:val="both"/>
        <w:rPr>
          <w:lang w:val="en-US"/>
        </w:rPr>
      </w:pPr>
      <w:r w:rsidRPr="0095369A">
        <w:rPr>
          <w:lang w:val="en-US"/>
        </w:rPr>
        <w:t xml:space="preserve">At present, Ust-Kamenogorsk titanium and magnesium plant JSC (hereinafter </w:t>
      </w:r>
      <w:r w:rsidRPr="0095369A">
        <w:rPr>
          <w:bCs/>
          <w:lang w:val="en-US"/>
        </w:rPr>
        <w:t>–</w:t>
      </w:r>
      <w:r w:rsidRPr="0095369A">
        <w:rPr>
          <w:lang w:val="en-US"/>
        </w:rPr>
        <w:t xml:space="preserve"> UKTMP JSC) is the leading titanium producer in the country from raw material extraction to titanium ingots and alloys used in the aerospace, oil and gas, medical industries. The enterprise is successfully implementing new projects that will allow us to enter a new market for critical and rotating products in the aerospace segment</w:t>
      </w:r>
      <w:r w:rsidR="001C30A8" w:rsidRPr="0095369A">
        <w:rPr>
          <w:lang w:val="en-US"/>
        </w:rPr>
        <w:t xml:space="preserve">. </w:t>
      </w:r>
    </w:p>
    <w:p w:rsidR="001C30A8" w:rsidRPr="0095369A" w:rsidRDefault="003215C5" w:rsidP="001C30A8">
      <w:pPr>
        <w:tabs>
          <w:tab w:val="left" w:pos="-426"/>
        </w:tabs>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bCs/>
          <w:sz w:val="24"/>
          <w:szCs w:val="24"/>
          <w:lang w:val="en-US"/>
        </w:rPr>
        <w:t>Because</w:t>
      </w:r>
      <w:r w:rsidR="005155B2" w:rsidRPr="0095369A">
        <w:rPr>
          <w:rFonts w:ascii="Times New Roman" w:hAnsi="Times New Roman" w:cs="Times New Roman"/>
          <w:bCs/>
          <w:sz w:val="24"/>
          <w:szCs w:val="24"/>
          <w:lang w:val="en-US"/>
        </w:rPr>
        <w:t xml:space="preserve"> of this, a promising method for treating the surface of valve metals is of interest – the method of plasma electrolytic treatment (PET). This method makes it possible to obtain fundamentally new coatings with a unique set of properties, characterized by high performance. The technology is based on the phenomenon of micro-arc discharges that promote the formation of porous oxide layers on the surface of metals. Filling porous structures with polymers, drugs, metals makes it possible to obtain materials with improved functional properties such as wear resistance, corrosion resistance, electrical conductivity, biocompatibility, etc. mechanical engineering</w:t>
      </w:r>
      <w:r w:rsidR="001C30A8" w:rsidRPr="0095369A">
        <w:rPr>
          <w:rFonts w:ascii="Times New Roman" w:hAnsi="Times New Roman" w:cs="Times New Roman"/>
          <w:sz w:val="24"/>
          <w:szCs w:val="24"/>
          <w:lang w:val="en-US"/>
        </w:rPr>
        <w:t xml:space="preserve">. </w:t>
      </w:r>
    </w:p>
    <w:p w:rsidR="001C30A8" w:rsidRPr="0095369A" w:rsidRDefault="005155B2" w:rsidP="001C30A8">
      <w:pPr>
        <w:pStyle w:val="ac"/>
        <w:shd w:val="clear" w:color="auto" w:fill="FFFFFF"/>
        <w:tabs>
          <w:tab w:val="left" w:pos="-426"/>
        </w:tabs>
        <w:spacing w:before="0" w:beforeAutospacing="0" w:after="0" w:afterAutospacing="0" w:line="360" w:lineRule="auto"/>
        <w:ind w:firstLine="709"/>
        <w:jc w:val="both"/>
        <w:rPr>
          <w:lang w:val="en-US"/>
        </w:rPr>
      </w:pPr>
      <w:r w:rsidRPr="007B74FA">
        <w:rPr>
          <w:lang w:val="en-US"/>
        </w:rPr>
        <w:t xml:space="preserve">Basis and initial data for project development </w:t>
      </w:r>
      <w:r w:rsidRPr="007B74FA">
        <w:rPr>
          <w:bCs/>
          <w:lang w:val="en-US"/>
        </w:rPr>
        <w:t>–</w:t>
      </w:r>
      <w:r w:rsidR="00C0324C" w:rsidRPr="007B74FA">
        <w:rPr>
          <w:bCs/>
          <w:lang w:val="en-US"/>
        </w:rPr>
        <w:t xml:space="preserve"> </w:t>
      </w:r>
      <w:r w:rsidR="003215C5" w:rsidRPr="007B74FA">
        <w:rPr>
          <w:lang w:val="en-US"/>
        </w:rPr>
        <w:t>the</w:t>
      </w:r>
      <w:r w:rsidR="003215C5">
        <w:rPr>
          <w:i/>
          <w:lang w:val="en-US"/>
        </w:rPr>
        <w:t xml:space="preserve"> </w:t>
      </w:r>
      <w:r w:rsidRPr="0095369A">
        <w:rPr>
          <w:rStyle w:val="s3"/>
          <w:shd w:val="clear" w:color="auto" w:fill="FFFFFF"/>
          <w:lang w:val="en-US"/>
        </w:rPr>
        <w:t>decision of the National Scientific Council on grant financing for the priority “Rational use of natural resources, including water resources, geology, processing, new materials and technologies, safe products and structures” (Protocol No. 2 dated January 25, 2018), an agreement with Science Committee of the Ministry of Education and Science of Republic of Kazakhstan No. 93 dated March 5, 2018</w:t>
      </w:r>
      <w:r w:rsidR="001C30A8" w:rsidRPr="0095369A">
        <w:rPr>
          <w:lang w:val="en-US"/>
        </w:rPr>
        <w:t>.</w:t>
      </w:r>
    </w:p>
    <w:p w:rsidR="001C30A8" w:rsidRPr="0095369A" w:rsidRDefault="005155B2" w:rsidP="001C30A8">
      <w:pPr>
        <w:tabs>
          <w:tab w:val="left" w:pos="-426"/>
          <w:tab w:val="left" w:pos="840"/>
        </w:tabs>
        <w:spacing w:after="0" w:line="360" w:lineRule="auto"/>
        <w:ind w:firstLine="709"/>
        <w:jc w:val="both"/>
        <w:rPr>
          <w:rFonts w:ascii="Times New Roman" w:hAnsi="Times New Roman" w:cs="Times New Roman"/>
          <w:sz w:val="24"/>
          <w:szCs w:val="24"/>
          <w:lang w:val="en-US"/>
        </w:rPr>
      </w:pPr>
      <w:r w:rsidRPr="007B74FA">
        <w:rPr>
          <w:rFonts w:ascii="Times New Roman" w:eastAsia="Times New Roman" w:hAnsi="Times New Roman" w:cs="Times New Roman"/>
          <w:sz w:val="24"/>
          <w:szCs w:val="24"/>
          <w:lang w:val="en-US"/>
        </w:rPr>
        <w:t>Project goal</w:t>
      </w:r>
      <w:r w:rsidR="001C30A8" w:rsidRPr="007B74FA">
        <w:rPr>
          <w:rFonts w:ascii="Times New Roman" w:eastAsia="Times New Roman" w:hAnsi="Times New Roman" w:cs="Times New Roman"/>
          <w:sz w:val="24"/>
          <w:szCs w:val="24"/>
          <w:lang w:val="en-US"/>
        </w:rPr>
        <w:t>.</w:t>
      </w:r>
      <w:r w:rsidR="001C30A8" w:rsidRPr="0095369A">
        <w:rPr>
          <w:rFonts w:ascii="Times New Roman" w:eastAsia="Times New Roman" w:hAnsi="Times New Roman" w:cs="Times New Roman"/>
          <w:i/>
          <w:sz w:val="24"/>
          <w:szCs w:val="24"/>
          <w:lang w:val="en-US"/>
        </w:rPr>
        <w:t xml:space="preserve"> </w:t>
      </w:r>
      <w:r w:rsidRPr="0095369A">
        <w:rPr>
          <w:rFonts w:ascii="Times New Roman" w:hAnsi="Times New Roman" w:cs="Times New Roman"/>
          <w:bCs/>
          <w:sz w:val="24"/>
          <w:szCs w:val="24"/>
          <w:lang w:val="en-US"/>
        </w:rPr>
        <w:t>To develop composite coatings with different functional properties by plasma electrolytic oxidation on titanium and its alloy</w:t>
      </w:r>
      <w:r w:rsidR="001C30A8" w:rsidRPr="0095369A">
        <w:rPr>
          <w:rFonts w:ascii="Times New Roman" w:hAnsi="Times New Roman" w:cs="Times New Roman"/>
          <w:sz w:val="24"/>
          <w:szCs w:val="24"/>
          <w:lang w:val="en-US"/>
        </w:rPr>
        <w:t>.</w:t>
      </w:r>
    </w:p>
    <w:p w:rsidR="001C30A8" w:rsidRPr="0095369A" w:rsidRDefault="005155B2" w:rsidP="001C30A8">
      <w:pPr>
        <w:pStyle w:val="ac"/>
        <w:widowControl w:val="0"/>
        <w:tabs>
          <w:tab w:val="left" w:pos="-426"/>
        </w:tabs>
        <w:spacing w:before="0" w:beforeAutospacing="0" w:after="0" w:afterAutospacing="0" w:line="360" w:lineRule="auto"/>
        <w:ind w:firstLine="709"/>
        <w:jc w:val="both"/>
        <w:rPr>
          <w:bCs/>
          <w:iCs/>
          <w:color w:val="1F497D" w:themeColor="text2"/>
          <w:lang w:val="en-US"/>
        </w:rPr>
      </w:pPr>
      <w:r w:rsidRPr="007B74FA">
        <w:rPr>
          <w:bCs/>
          <w:iCs/>
          <w:lang w:val="en-US"/>
        </w:rPr>
        <w:t>Relevance</w:t>
      </w:r>
      <w:r w:rsidR="001C30A8" w:rsidRPr="007B74FA">
        <w:rPr>
          <w:bCs/>
          <w:iCs/>
          <w:lang w:val="en-US"/>
        </w:rPr>
        <w:t>.</w:t>
      </w:r>
      <w:r w:rsidR="00F045E6" w:rsidRPr="00F045E6">
        <w:rPr>
          <w:bCs/>
          <w:iCs/>
          <w:lang w:val="en-US"/>
        </w:rPr>
        <w:t xml:space="preserve"> </w:t>
      </w:r>
      <w:r w:rsidRPr="0095369A">
        <w:rPr>
          <w:bCs/>
          <w:iCs/>
          <w:lang w:val="en-US"/>
        </w:rPr>
        <w:t>Currently, work is underway to create domestic samples of space equipment and technology, which are priority activities in the space industry</w:t>
      </w:r>
      <w:r w:rsidR="00F045E6" w:rsidRPr="00F045E6">
        <w:rPr>
          <w:bCs/>
          <w:iCs/>
          <w:lang w:val="en-US"/>
        </w:rPr>
        <w:t xml:space="preserve">. </w:t>
      </w:r>
      <w:r w:rsidRPr="0095369A">
        <w:rPr>
          <w:bCs/>
          <w:iCs/>
          <w:lang w:val="en-US"/>
        </w:rPr>
        <w:t xml:space="preserve">For </w:t>
      </w:r>
      <w:r w:rsidR="003215C5">
        <w:rPr>
          <w:bCs/>
          <w:iCs/>
          <w:lang w:val="en-US"/>
        </w:rPr>
        <w:t>some</w:t>
      </w:r>
      <w:r w:rsidRPr="0095369A">
        <w:rPr>
          <w:bCs/>
          <w:iCs/>
          <w:lang w:val="en-US"/>
        </w:rPr>
        <w:t xml:space="preserve"> parts of new technology, coatings with a set of properties are required. Therefore, it is important to study the issue of creating oxide coatings for various purposes with improved physical and mechanical characteristics. The oxide layers formed as a result of PE</w:t>
      </w:r>
      <w:r w:rsidR="00374121" w:rsidRPr="0095369A">
        <w:rPr>
          <w:bCs/>
          <w:iCs/>
          <w:lang w:val="en-US"/>
        </w:rPr>
        <w:t>T</w:t>
      </w:r>
      <w:r w:rsidRPr="0095369A">
        <w:rPr>
          <w:bCs/>
          <w:iCs/>
          <w:lang w:val="en-US"/>
        </w:rPr>
        <w:t xml:space="preserve"> have different porosities, which can affect the protective properties of the coatings. Various materials can be introduced into the pores of the coating, giving them the necessary functional properties: a decrease in the friction </w:t>
      </w:r>
      <w:r w:rsidRPr="0095369A">
        <w:rPr>
          <w:bCs/>
          <w:iCs/>
          <w:lang w:val="en-US"/>
        </w:rPr>
        <w:lastRenderedPageBreak/>
        <w:t>coefficient, corrosion rate, etc</w:t>
      </w:r>
      <w:r w:rsidR="001C30A8" w:rsidRPr="0095369A">
        <w:rPr>
          <w:lang w:val="en-US"/>
        </w:rPr>
        <w:t xml:space="preserve">. </w:t>
      </w:r>
    </w:p>
    <w:p w:rsidR="00703009" w:rsidRPr="005507CA" w:rsidRDefault="00703009" w:rsidP="00703009">
      <w:pPr>
        <w:spacing w:after="0" w:line="360" w:lineRule="auto"/>
        <w:ind w:firstLine="709"/>
        <w:jc w:val="both"/>
        <w:rPr>
          <w:rFonts w:ascii="Times New Roman" w:hAnsi="Times New Roman" w:cs="Times New Roman"/>
          <w:sz w:val="24"/>
          <w:szCs w:val="24"/>
          <w:lang w:val="en-US"/>
        </w:rPr>
      </w:pPr>
      <w:r w:rsidRPr="007B74FA">
        <w:rPr>
          <w:rFonts w:ascii="Times New Roman" w:hAnsi="Times New Roman" w:cs="Times New Roman"/>
          <w:sz w:val="24"/>
          <w:szCs w:val="24"/>
          <w:lang w:val="en-US"/>
        </w:rPr>
        <w:t>The novelty and perspective</w:t>
      </w:r>
      <w:r w:rsidRPr="005507CA">
        <w:rPr>
          <w:rFonts w:ascii="Times New Roman" w:hAnsi="Times New Roman" w:cs="Times New Roman"/>
          <w:sz w:val="24"/>
          <w:szCs w:val="24"/>
          <w:lang w:val="en-US"/>
        </w:rPr>
        <w:t xml:space="preserve"> of research lies in the use of one of the most modern and promising approaches with the use of fast-flowing pulsed actions for the formation of multifunctional coatings and obtaining new information on the physic-mechanical and protective properties of oxide layers on titanium and its alloy. The results of the research will serve as the foundation for development of domestic technologies for the surface modification of titanium alloys and products made from them.</w:t>
      </w:r>
    </w:p>
    <w:p w:rsidR="001C30A8" w:rsidRPr="0095369A" w:rsidRDefault="003508EA"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Justification of the need for research</w:t>
      </w:r>
      <w:r w:rsidR="001C30A8" w:rsidRPr="007B74FA">
        <w:rPr>
          <w:rFonts w:ascii="Times New Roman" w:eastAsia="Times New Roman" w:hAnsi="Times New Roman" w:cs="Times New Roman"/>
          <w:sz w:val="24"/>
          <w:szCs w:val="24"/>
          <w:lang w:val="en-US"/>
        </w:rPr>
        <w:t>.</w:t>
      </w:r>
      <w:r w:rsidR="00703009" w:rsidRPr="00703009">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 xml:space="preserve">Titanium and its alloys are used in various fields of technology due to the combination of their physicochemical properties and increased corrosion resistance in atmospheric conditions. However, in </w:t>
      </w:r>
      <w:r w:rsidR="003215C5">
        <w:rPr>
          <w:rFonts w:ascii="Times New Roman" w:eastAsia="Times New Roman" w:hAnsi="Times New Roman" w:cs="Times New Roman"/>
          <w:sz w:val="24"/>
          <w:szCs w:val="24"/>
          <w:lang w:val="en-US"/>
        </w:rPr>
        <w:t>some</w:t>
      </w:r>
      <w:r w:rsidRPr="0095369A">
        <w:rPr>
          <w:rFonts w:ascii="Times New Roman" w:eastAsia="Times New Roman" w:hAnsi="Times New Roman" w:cs="Times New Roman"/>
          <w:sz w:val="24"/>
          <w:szCs w:val="24"/>
          <w:lang w:val="en-US"/>
        </w:rPr>
        <w:t xml:space="preserve"> corrosive environments, they are subject to corrosive destruction. </w:t>
      </w:r>
      <w:r w:rsidR="003215C5">
        <w:rPr>
          <w:rFonts w:ascii="Times New Roman" w:eastAsia="Times New Roman" w:hAnsi="Times New Roman" w:cs="Times New Roman"/>
          <w:sz w:val="24"/>
          <w:szCs w:val="24"/>
          <w:lang w:val="en-US"/>
        </w:rPr>
        <w:t>Because</w:t>
      </w:r>
      <w:r w:rsidRPr="0095369A">
        <w:rPr>
          <w:rFonts w:ascii="Times New Roman" w:eastAsia="Times New Roman" w:hAnsi="Times New Roman" w:cs="Times New Roman"/>
          <w:sz w:val="24"/>
          <w:szCs w:val="24"/>
          <w:lang w:val="en-US"/>
        </w:rPr>
        <w:t xml:space="preserve"> of this, research on the modification of the surface of titanium and its alloys by the method of plasma electrolytic oxidation followed by pore filling is dictated by the need to obtain materials with improved functional characteristics. The introduction of various materials into the pores of oxide coatings significantly expands the range of their application</w:t>
      </w:r>
      <w:r w:rsidR="001C30A8" w:rsidRPr="0095369A">
        <w:rPr>
          <w:rFonts w:ascii="Times New Roman" w:eastAsia="Times New Roman" w:hAnsi="Times New Roman" w:cs="Times New Roman"/>
          <w:sz w:val="24"/>
          <w:szCs w:val="24"/>
          <w:lang w:val="en-US"/>
        </w:rPr>
        <w:t xml:space="preserve">. </w:t>
      </w:r>
    </w:p>
    <w:p w:rsidR="001C30A8" w:rsidRPr="0095369A" w:rsidRDefault="003508EA" w:rsidP="001C30A8">
      <w:pPr>
        <w:tabs>
          <w:tab w:val="left" w:pos="-426"/>
        </w:tabs>
        <w:spacing w:after="0" w:line="360" w:lineRule="auto"/>
        <w:ind w:firstLine="709"/>
        <w:jc w:val="both"/>
        <w:rPr>
          <w:rFonts w:ascii="Times New Roman" w:hAnsi="Times New Roman" w:cs="Times New Roman"/>
          <w:sz w:val="24"/>
          <w:szCs w:val="24"/>
          <w:lang w:val="en-US"/>
        </w:rPr>
      </w:pPr>
      <w:r w:rsidRPr="007B74FA">
        <w:rPr>
          <w:rFonts w:ascii="Times New Roman" w:hAnsi="Times New Roman" w:cs="Times New Roman"/>
          <w:sz w:val="24"/>
          <w:szCs w:val="24"/>
          <w:lang w:val="en-US"/>
        </w:rPr>
        <w:t>Information on the scientific and technical level of development, on patent research and conclusions from them, information on the metrological support of research</w:t>
      </w:r>
      <w:r w:rsidR="001C30A8" w:rsidRPr="007B74FA">
        <w:rPr>
          <w:rFonts w:ascii="Times New Roman" w:hAnsi="Times New Roman" w:cs="Times New Roman"/>
          <w:sz w:val="24"/>
          <w:szCs w:val="24"/>
          <w:lang w:val="en-US"/>
        </w:rPr>
        <w:t>.</w:t>
      </w:r>
      <w:r w:rsidR="001C30A8" w:rsidRPr="0095369A">
        <w:rPr>
          <w:rFonts w:ascii="Times New Roman" w:hAnsi="Times New Roman" w:cs="Times New Roman"/>
          <w:i/>
          <w:sz w:val="24"/>
          <w:szCs w:val="24"/>
          <w:lang w:val="en-US"/>
        </w:rPr>
        <w:t xml:space="preserve"> </w:t>
      </w:r>
      <w:r w:rsidRPr="0095369A">
        <w:rPr>
          <w:rFonts w:ascii="Times New Roman" w:hAnsi="Times New Roman" w:cs="Times New Roman"/>
          <w:sz w:val="24"/>
          <w:szCs w:val="24"/>
          <w:lang w:val="en-US"/>
        </w:rPr>
        <w:t>The project is provided with the necessary materials, equipment, and qualified performers. Communication was established with laboratories at the branch of the Institute of Nuclear Physics in Nur-Sultan, the Institute of Strength Physics and Materials Science of the RAS SB, Tomsk. The literature study has been completed. Normative and methodological support of scientific research is based on modern certified research methods, the latest databases</w:t>
      </w:r>
      <w:r w:rsidR="001C30A8" w:rsidRPr="0095369A">
        <w:rPr>
          <w:rFonts w:ascii="Times New Roman" w:hAnsi="Times New Roman" w:cs="Times New Roman"/>
          <w:sz w:val="24"/>
          <w:szCs w:val="24"/>
          <w:lang w:val="en-US"/>
        </w:rPr>
        <w:t xml:space="preserve">. </w:t>
      </w:r>
    </w:p>
    <w:p w:rsidR="001C30A8" w:rsidRPr="0095369A" w:rsidRDefault="003508EA" w:rsidP="001C30A8">
      <w:pPr>
        <w:tabs>
          <w:tab w:val="left" w:pos="-426"/>
        </w:tabs>
        <w:spacing w:after="0" w:line="360" w:lineRule="auto"/>
        <w:ind w:firstLine="709"/>
        <w:jc w:val="both"/>
        <w:rPr>
          <w:rFonts w:ascii="Times New Roman" w:hAnsi="Times New Roman" w:cs="Times New Roman"/>
          <w:sz w:val="24"/>
          <w:szCs w:val="24"/>
          <w:lang w:val="en-US"/>
        </w:rPr>
      </w:pPr>
      <w:r w:rsidRPr="007B74FA">
        <w:rPr>
          <w:rFonts w:ascii="Times New Roman" w:hAnsi="Times New Roman" w:cs="Times New Roman"/>
          <w:sz w:val="24"/>
          <w:szCs w:val="24"/>
          <w:lang w:val="en-US"/>
        </w:rPr>
        <w:t>Relation to other research projects</w:t>
      </w:r>
      <w:r w:rsidR="001C30A8" w:rsidRPr="007B74FA">
        <w:rPr>
          <w:rFonts w:ascii="Times New Roman" w:hAnsi="Times New Roman" w:cs="Times New Roman"/>
          <w:sz w:val="24"/>
          <w:szCs w:val="24"/>
          <w:lang w:val="en-US"/>
        </w:rPr>
        <w:t>.</w:t>
      </w:r>
      <w:r w:rsidR="001C30A8" w:rsidRPr="0095369A">
        <w:rPr>
          <w:rFonts w:ascii="Times New Roman" w:hAnsi="Times New Roman" w:cs="Times New Roman"/>
          <w:i/>
          <w:sz w:val="24"/>
          <w:szCs w:val="24"/>
          <w:lang w:val="en-US"/>
        </w:rPr>
        <w:t xml:space="preserve"> </w:t>
      </w:r>
      <w:r w:rsidRPr="0095369A">
        <w:rPr>
          <w:rFonts w:ascii="Times New Roman" w:hAnsi="Times New Roman" w:cs="Times New Roman"/>
          <w:sz w:val="24"/>
          <w:szCs w:val="24"/>
          <w:lang w:val="en-US"/>
        </w:rPr>
        <w:t>There is a close relationship with the Institute of Strength Physics and Materials Science of RAS SB (Tomsk); L.N. Gumilyov Eura</w:t>
      </w:r>
      <w:r w:rsidR="007A60B8">
        <w:rPr>
          <w:rFonts w:ascii="Times New Roman" w:hAnsi="Times New Roman" w:cs="Times New Roman"/>
          <w:sz w:val="24"/>
          <w:szCs w:val="24"/>
          <w:lang w:val="en-US"/>
        </w:rPr>
        <w:t>sian National University (Nur-Sultan</w:t>
      </w:r>
      <w:r w:rsidRPr="0095369A">
        <w:rPr>
          <w:rFonts w:ascii="Times New Roman" w:hAnsi="Times New Roman" w:cs="Times New Roman"/>
          <w:sz w:val="24"/>
          <w:szCs w:val="24"/>
          <w:lang w:val="en-US"/>
        </w:rPr>
        <w:t>); laboratories in the branch of the Institute of Nuclear Physics in Nur-Sultan</w:t>
      </w:r>
      <w:r w:rsidR="001C30A8" w:rsidRPr="0095369A">
        <w:rPr>
          <w:rFonts w:ascii="Times New Roman" w:hAnsi="Times New Roman" w:cs="Times New Roman"/>
          <w:sz w:val="24"/>
          <w:szCs w:val="24"/>
          <w:shd w:val="clear" w:color="auto" w:fill="FFFFFF"/>
          <w:lang w:val="en-US"/>
        </w:rPr>
        <w:t>.</w:t>
      </w:r>
    </w:p>
    <w:p w:rsidR="001C30A8" w:rsidRPr="0095369A" w:rsidRDefault="003215C5"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Under</w:t>
      </w:r>
      <w:r w:rsidR="003508EA" w:rsidRPr="0095369A">
        <w:rPr>
          <w:rFonts w:ascii="Times New Roman" w:eastAsia="Times New Roman" w:hAnsi="Times New Roman" w:cs="Times New Roman"/>
          <w:sz w:val="24"/>
          <w:szCs w:val="24"/>
          <w:lang w:val="en-US"/>
        </w:rPr>
        <w:t xml:space="preserve"> the work schedule, tasks for 2020 were completed in 4 stages</w:t>
      </w:r>
      <w:r w:rsidR="001C30A8" w:rsidRPr="0095369A">
        <w:rPr>
          <w:rFonts w:ascii="Times New Roman" w:eastAsia="Times New Roman" w:hAnsi="Times New Roman" w:cs="Times New Roman"/>
          <w:sz w:val="24"/>
          <w:szCs w:val="24"/>
          <w:lang w:val="en-US"/>
        </w:rPr>
        <w:t>.</w:t>
      </w:r>
    </w:p>
    <w:p w:rsidR="001C30A8" w:rsidRPr="0095369A" w:rsidRDefault="003508EA"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Stage 1 task</w:t>
      </w:r>
      <w:r w:rsidRPr="0095369A">
        <w:rPr>
          <w:rFonts w:ascii="Times New Roman" w:eastAsia="Times New Roman" w:hAnsi="Times New Roman" w:cs="Times New Roman"/>
          <w:i/>
          <w:sz w:val="24"/>
          <w:szCs w:val="24"/>
          <w:lang w:val="en-US"/>
        </w:rPr>
        <w:t xml:space="preserve"> </w:t>
      </w:r>
      <w:r w:rsidR="001C30A8" w:rsidRPr="0095369A">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Study</w:t>
      </w:r>
      <w:r w:rsidR="00915B0A" w:rsidRPr="0095369A">
        <w:rPr>
          <w:rFonts w:ascii="Times New Roman" w:eastAsia="Times New Roman" w:hAnsi="Times New Roman" w:cs="Times New Roman"/>
          <w:sz w:val="24"/>
          <w:szCs w:val="24"/>
          <w:lang w:val="en-US"/>
        </w:rPr>
        <w:t>ing</w:t>
      </w:r>
      <w:r w:rsidRPr="0095369A">
        <w:rPr>
          <w:rFonts w:ascii="Times New Roman" w:eastAsia="Times New Roman" w:hAnsi="Times New Roman" w:cs="Times New Roman"/>
          <w:sz w:val="24"/>
          <w:szCs w:val="24"/>
          <w:lang w:val="en-US"/>
        </w:rPr>
        <w:t xml:space="preserve"> materials </w:t>
      </w:r>
      <w:r w:rsidR="0095369A">
        <w:rPr>
          <w:rFonts w:ascii="Times New Roman" w:eastAsia="Times New Roman" w:hAnsi="Times New Roman" w:cs="Times New Roman"/>
          <w:sz w:val="24"/>
          <w:szCs w:val="24"/>
          <w:lang w:val="en-US"/>
        </w:rPr>
        <w:t>to fill</w:t>
      </w:r>
      <w:r w:rsidRPr="0095369A">
        <w:rPr>
          <w:rFonts w:ascii="Times New Roman" w:eastAsia="Times New Roman" w:hAnsi="Times New Roman" w:cs="Times New Roman"/>
          <w:sz w:val="24"/>
          <w:szCs w:val="24"/>
          <w:lang w:val="en-US"/>
        </w:rPr>
        <w:t xml:space="preserve"> the pores of the oxide coating according to literature data</w:t>
      </w:r>
      <w:r w:rsidR="001C30A8" w:rsidRPr="0095369A">
        <w:rPr>
          <w:rFonts w:ascii="Times New Roman" w:eastAsia="Times New Roman" w:hAnsi="Times New Roman" w:cs="Times New Roman"/>
          <w:sz w:val="24"/>
          <w:szCs w:val="24"/>
          <w:lang w:val="en-US"/>
        </w:rPr>
        <w:t xml:space="preserve">. </w:t>
      </w:r>
    </w:p>
    <w:p w:rsidR="001C30A8" w:rsidRPr="0095369A" w:rsidRDefault="003508EA"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bCs/>
          <w:sz w:val="24"/>
          <w:szCs w:val="24"/>
          <w:lang w:val="en-US"/>
        </w:rPr>
        <w:t>Expected results</w:t>
      </w:r>
      <w:r w:rsidR="001C30A8" w:rsidRPr="007B74FA">
        <w:rPr>
          <w:rFonts w:ascii="Times New Roman" w:eastAsia="Times New Roman" w:hAnsi="Times New Roman" w:cs="Times New Roman"/>
          <w:bCs/>
          <w:sz w:val="24"/>
          <w:szCs w:val="24"/>
          <w:lang w:val="en-US"/>
        </w:rPr>
        <w:t>.</w:t>
      </w:r>
      <w:r w:rsidR="001C30A8" w:rsidRPr="0095369A">
        <w:rPr>
          <w:rFonts w:ascii="Times New Roman" w:eastAsia="Times New Roman" w:hAnsi="Times New Roman" w:cs="Times New Roman"/>
          <w:bCs/>
          <w:sz w:val="24"/>
          <w:szCs w:val="24"/>
          <w:lang w:val="en-US"/>
        </w:rPr>
        <w:t xml:space="preserve"> </w:t>
      </w:r>
      <w:r w:rsidRPr="0095369A">
        <w:rPr>
          <w:rFonts w:ascii="Times New Roman" w:eastAsia="Times New Roman" w:hAnsi="Times New Roman" w:cs="Times New Roman"/>
          <w:bCs/>
          <w:sz w:val="24"/>
          <w:szCs w:val="24"/>
          <w:lang w:val="en-US"/>
        </w:rPr>
        <w:t xml:space="preserve">Study of materials </w:t>
      </w:r>
      <w:r w:rsidR="0095369A">
        <w:rPr>
          <w:rFonts w:ascii="Times New Roman" w:eastAsia="Times New Roman" w:hAnsi="Times New Roman" w:cs="Times New Roman"/>
          <w:bCs/>
          <w:sz w:val="24"/>
          <w:szCs w:val="24"/>
          <w:lang w:val="en-US"/>
        </w:rPr>
        <w:t>to fill</w:t>
      </w:r>
      <w:r w:rsidRPr="0095369A">
        <w:rPr>
          <w:rFonts w:ascii="Times New Roman" w:eastAsia="Times New Roman" w:hAnsi="Times New Roman" w:cs="Times New Roman"/>
          <w:bCs/>
          <w:sz w:val="24"/>
          <w:szCs w:val="24"/>
          <w:lang w:val="en-US"/>
        </w:rPr>
        <w:t xml:space="preserve"> the pores of the oxide coating according to literature data. Obtaining the results of the analysis of available materials </w:t>
      </w:r>
      <w:r w:rsidR="0095369A">
        <w:rPr>
          <w:rFonts w:ascii="Times New Roman" w:eastAsia="Times New Roman" w:hAnsi="Times New Roman" w:cs="Times New Roman"/>
          <w:bCs/>
          <w:sz w:val="24"/>
          <w:szCs w:val="24"/>
          <w:lang w:val="en-US"/>
        </w:rPr>
        <w:t>to fill</w:t>
      </w:r>
      <w:r w:rsidRPr="0095369A">
        <w:rPr>
          <w:rFonts w:ascii="Times New Roman" w:eastAsia="Times New Roman" w:hAnsi="Times New Roman" w:cs="Times New Roman"/>
          <w:bCs/>
          <w:sz w:val="24"/>
          <w:szCs w:val="24"/>
          <w:lang w:val="en-US"/>
        </w:rPr>
        <w:t xml:space="preserve"> the pores of the coating to increase the protective properties according to the literature data</w:t>
      </w:r>
      <w:r w:rsidR="001C30A8" w:rsidRPr="0095369A">
        <w:rPr>
          <w:rFonts w:ascii="Times New Roman" w:eastAsia="Times New Roman" w:hAnsi="Times New Roman" w:cs="Times New Roman"/>
          <w:sz w:val="24"/>
          <w:szCs w:val="24"/>
          <w:lang w:val="en-US"/>
        </w:rPr>
        <w:t>.</w:t>
      </w:r>
    </w:p>
    <w:p w:rsidR="001C30A8" w:rsidRPr="0095369A" w:rsidRDefault="003508EA" w:rsidP="001C30A8">
      <w:pPr>
        <w:pStyle w:val="Default"/>
        <w:spacing w:line="360" w:lineRule="auto"/>
        <w:ind w:firstLine="708"/>
        <w:jc w:val="both"/>
        <w:rPr>
          <w:color w:val="auto"/>
          <w:lang w:val="en-US"/>
        </w:rPr>
      </w:pPr>
      <w:r w:rsidRPr="007B74FA">
        <w:rPr>
          <w:rFonts w:eastAsia="Times New Roman"/>
          <w:color w:val="auto"/>
          <w:lang w:val="en-US"/>
        </w:rPr>
        <w:t>Obtained results</w:t>
      </w:r>
      <w:r w:rsidR="001C30A8" w:rsidRPr="007B74FA">
        <w:rPr>
          <w:rFonts w:eastAsia="Times New Roman"/>
          <w:color w:val="auto"/>
          <w:lang w:val="en-US"/>
        </w:rPr>
        <w:t>.</w:t>
      </w:r>
      <w:r w:rsidR="001C30A8" w:rsidRPr="0095369A">
        <w:rPr>
          <w:rFonts w:eastAsia="Times New Roman"/>
          <w:i/>
          <w:color w:val="auto"/>
          <w:lang w:val="en-US"/>
        </w:rPr>
        <w:t xml:space="preserve"> </w:t>
      </w:r>
      <w:r w:rsidRPr="0095369A">
        <w:rPr>
          <w:color w:val="auto"/>
          <w:lang w:val="en-US"/>
        </w:rPr>
        <w:t xml:space="preserve">Analysis of literature data showed that to give coatings antifriction, wear-resistant, corrosion-resistant properties, polymeric materials can be used as a sealing material: epoxy resin, ultra-high molecular weight polyethylene, etc. Copper can be used as a </w:t>
      </w:r>
      <w:r w:rsidRPr="0095369A">
        <w:rPr>
          <w:color w:val="auto"/>
          <w:lang w:val="en-US"/>
        </w:rPr>
        <w:lastRenderedPageBreak/>
        <w:t>solid lubricant when filling the pores of the coating</w:t>
      </w:r>
      <w:r w:rsidR="001C30A8" w:rsidRPr="0095369A">
        <w:rPr>
          <w:color w:val="auto"/>
          <w:lang w:val="en-US"/>
        </w:rPr>
        <w:t>, MoS</w:t>
      </w:r>
      <w:r w:rsidR="001C30A8" w:rsidRPr="0095369A">
        <w:rPr>
          <w:color w:val="auto"/>
          <w:vertAlign w:val="subscript"/>
          <w:lang w:val="en-US"/>
        </w:rPr>
        <w:t>2</w:t>
      </w:r>
      <w:r w:rsidR="001C30A8" w:rsidRPr="0095369A">
        <w:rPr>
          <w:color w:val="auto"/>
          <w:lang w:val="en-US"/>
        </w:rPr>
        <w:t xml:space="preserve">. </w:t>
      </w:r>
      <w:r w:rsidRPr="0095369A">
        <w:rPr>
          <w:color w:val="auto"/>
          <w:lang w:val="en-US"/>
        </w:rPr>
        <w:t xml:space="preserve">To improve biocompatibility and reduce the corrosion rate, materials such as polytetrafluoroethylene, poly-(L-lactide) polymer, various bactericidal agents, etc. are used to seal the pores of oxide layers. ARIAM researchers to increase the protective properties of porous coatings propose to seal them in a solution of </w:t>
      </w:r>
      <w:r w:rsidR="003215C5">
        <w:rPr>
          <w:color w:val="auto"/>
          <w:lang w:val="en-US"/>
        </w:rPr>
        <w:t xml:space="preserve">the </w:t>
      </w:r>
      <w:r w:rsidRPr="0095369A">
        <w:rPr>
          <w:color w:val="auto"/>
          <w:lang w:val="en-US"/>
        </w:rPr>
        <w:t xml:space="preserve">sodium water glass, triethanolamine. Compaction with these materials is </w:t>
      </w:r>
      <w:r w:rsidR="00933B55">
        <w:rPr>
          <w:color w:val="auto"/>
          <w:lang w:val="en-US"/>
        </w:rPr>
        <w:t>performed</w:t>
      </w:r>
      <w:r w:rsidRPr="0095369A">
        <w:rPr>
          <w:color w:val="auto"/>
          <w:lang w:val="en-US"/>
        </w:rPr>
        <w:t xml:space="preserve"> by immersion in sealant solutions, or by </w:t>
      </w:r>
      <w:r w:rsidR="003215C5">
        <w:rPr>
          <w:color w:val="auto"/>
          <w:lang w:val="en-US"/>
        </w:rPr>
        <w:t xml:space="preserve">the </w:t>
      </w:r>
      <w:r w:rsidRPr="0095369A">
        <w:rPr>
          <w:color w:val="auto"/>
          <w:lang w:val="en-US"/>
        </w:rPr>
        <w:t>electrophoretic method</w:t>
      </w:r>
      <w:r w:rsidR="001C30A8" w:rsidRPr="0095369A">
        <w:rPr>
          <w:color w:val="auto"/>
          <w:lang w:val="en-US"/>
        </w:rPr>
        <w:t xml:space="preserve">. </w:t>
      </w:r>
    </w:p>
    <w:p w:rsidR="001C30A8" w:rsidRPr="0095369A" w:rsidRDefault="00915B0A"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Stage 2 task–</w:t>
      </w:r>
      <w:r w:rsidRPr="0095369A">
        <w:rPr>
          <w:rFonts w:ascii="Times New Roman" w:eastAsia="Times New Roman" w:hAnsi="Times New Roman" w:cs="Times New Roman"/>
          <w:sz w:val="24"/>
          <w:szCs w:val="24"/>
          <w:lang w:val="en-US"/>
        </w:rPr>
        <w:t>Obtaining composite oxide coatings by filling pores</w:t>
      </w:r>
      <w:r w:rsidR="001C30A8" w:rsidRPr="0095369A">
        <w:rPr>
          <w:rFonts w:ascii="Times New Roman" w:eastAsia="Times New Roman" w:hAnsi="Times New Roman" w:cs="Times New Roman"/>
          <w:sz w:val="24"/>
          <w:szCs w:val="24"/>
          <w:lang w:val="en-US"/>
        </w:rPr>
        <w:t>.</w:t>
      </w:r>
    </w:p>
    <w:p w:rsidR="001C30A8" w:rsidRPr="0095369A" w:rsidRDefault="005155F5"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bCs/>
          <w:sz w:val="24"/>
          <w:szCs w:val="24"/>
          <w:lang w:val="en-US"/>
        </w:rPr>
        <w:t>Expected results</w:t>
      </w:r>
      <w:r w:rsidR="001C30A8" w:rsidRPr="007B74FA">
        <w:rPr>
          <w:rFonts w:ascii="Times New Roman" w:eastAsia="Times New Roman" w:hAnsi="Times New Roman" w:cs="Times New Roman"/>
          <w:bCs/>
          <w:sz w:val="24"/>
          <w:szCs w:val="24"/>
          <w:lang w:val="en-US"/>
        </w:rPr>
        <w:t>.</w:t>
      </w:r>
      <w:r w:rsidR="001C30A8" w:rsidRPr="0095369A">
        <w:rPr>
          <w:rFonts w:ascii="Times New Roman" w:eastAsia="Times New Roman" w:hAnsi="Times New Roman" w:cs="Times New Roman"/>
          <w:bCs/>
          <w:i/>
          <w:sz w:val="24"/>
          <w:szCs w:val="24"/>
          <w:lang w:val="en-US"/>
        </w:rPr>
        <w:t xml:space="preserve"> </w:t>
      </w:r>
      <w:r w:rsidRPr="0095369A">
        <w:rPr>
          <w:rFonts w:ascii="Times New Roman" w:eastAsia="Times New Roman" w:hAnsi="Times New Roman" w:cs="Times New Roman"/>
          <w:sz w:val="24"/>
          <w:szCs w:val="24"/>
          <w:lang w:val="en-US"/>
        </w:rPr>
        <w:t>Obtaining composite oxide coatings by filling pores. Obtaining samples with oxide and polymer coatings</w:t>
      </w:r>
      <w:r w:rsidR="001C30A8" w:rsidRPr="0095369A">
        <w:rPr>
          <w:rFonts w:ascii="Times New Roman" w:eastAsia="Times New Roman" w:hAnsi="Times New Roman" w:cs="Times New Roman"/>
          <w:sz w:val="24"/>
          <w:szCs w:val="24"/>
          <w:lang w:val="en-US"/>
        </w:rPr>
        <w:t>.</w:t>
      </w:r>
    </w:p>
    <w:p w:rsidR="001C30A8" w:rsidRPr="0095369A" w:rsidRDefault="005155F5" w:rsidP="001C30A8">
      <w:pPr>
        <w:spacing w:after="0" w:line="360" w:lineRule="auto"/>
        <w:ind w:firstLine="709"/>
        <w:jc w:val="both"/>
        <w:rPr>
          <w:rFonts w:ascii="Times New Roman" w:hAnsi="Times New Roman" w:cs="Times New Roman"/>
          <w:sz w:val="24"/>
          <w:szCs w:val="24"/>
          <w:lang w:val="en-US"/>
        </w:rPr>
      </w:pPr>
      <w:r w:rsidRPr="007B74FA">
        <w:rPr>
          <w:rFonts w:ascii="Times New Roman" w:eastAsia="Times New Roman" w:hAnsi="Times New Roman" w:cs="Times New Roman"/>
          <w:sz w:val="24"/>
          <w:szCs w:val="24"/>
          <w:lang w:val="en-US"/>
        </w:rPr>
        <w:t>Obtained results</w:t>
      </w:r>
      <w:r w:rsidR="001C30A8" w:rsidRPr="007B74FA">
        <w:rPr>
          <w:rFonts w:ascii="Times New Roman" w:eastAsia="Times New Roman" w:hAnsi="Times New Roman" w:cs="Times New Roman"/>
          <w:sz w:val="24"/>
          <w:szCs w:val="24"/>
          <w:lang w:val="en-US"/>
        </w:rPr>
        <w:t>.</w:t>
      </w:r>
      <w:r w:rsidR="001C30A8" w:rsidRPr="0095369A">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 xml:space="preserve">12 batches of coatings have been received. Obtaining composite oxide coatings was </w:t>
      </w:r>
      <w:r w:rsidR="00933B55">
        <w:rPr>
          <w:rFonts w:ascii="Times New Roman" w:eastAsia="Times New Roman" w:hAnsi="Times New Roman" w:cs="Times New Roman"/>
          <w:sz w:val="24"/>
          <w:szCs w:val="24"/>
          <w:lang w:val="en-US"/>
        </w:rPr>
        <w:t>performed</w:t>
      </w:r>
      <w:r w:rsidRPr="0095369A">
        <w:rPr>
          <w:rFonts w:ascii="Times New Roman" w:eastAsia="Times New Roman" w:hAnsi="Times New Roman" w:cs="Times New Roman"/>
          <w:sz w:val="24"/>
          <w:szCs w:val="24"/>
          <w:lang w:val="en-US"/>
        </w:rPr>
        <w:t xml:space="preserve"> in two stages: Stage 1 </w:t>
      </w:r>
      <w:r w:rsidRPr="0095369A">
        <w:rPr>
          <w:rFonts w:ascii="Times New Roman" w:hAnsi="Times New Roman" w:cs="Times New Roman"/>
          <w:sz w:val="24"/>
          <w:szCs w:val="24"/>
          <w:lang w:val="en-US"/>
        </w:rPr>
        <w:t>–</w:t>
      </w:r>
      <w:r w:rsidRPr="0095369A">
        <w:rPr>
          <w:rFonts w:ascii="Times New Roman" w:eastAsia="Times New Roman" w:hAnsi="Times New Roman" w:cs="Times New Roman"/>
          <w:sz w:val="24"/>
          <w:szCs w:val="24"/>
          <w:lang w:val="en-US"/>
        </w:rPr>
        <w:t xml:space="preserve"> obtaining an oxide coating by the PET method; Stage 2 </w:t>
      </w:r>
      <w:r w:rsidRPr="0095369A">
        <w:rPr>
          <w:rFonts w:ascii="Times New Roman" w:hAnsi="Times New Roman" w:cs="Times New Roman"/>
          <w:sz w:val="24"/>
          <w:szCs w:val="24"/>
          <w:lang w:val="en-US"/>
        </w:rPr>
        <w:t>–</w:t>
      </w:r>
      <w:r w:rsidRPr="0095369A">
        <w:rPr>
          <w:rFonts w:ascii="Times New Roman" w:eastAsia="Times New Roman" w:hAnsi="Times New Roman" w:cs="Times New Roman"/>
          <w:sz w:val="24"/>
          <w:szCs w:val="24"/>
          <w:lang w:val="en-US"/>
        </w:rPr>
        <w:t xml:space="preserve"> filling the pores of the oxide coating with polymeric materials. At the first stage, the PET process was </w:t>
      </w:r>
      <w:r w:rsidR="00933B55">
        <w:rPr>
          <w:rFonts w:ascii="Times New Roman" w:eastAsia="Times New Roman" w:hAnsi="Times New Roman" w:cs="Times New Roman"/>
          <w:sz w:val="24"/>
          <w:szCs w:val="24"/>
          <w:lang w:val="en-US"/>
        </w:rPr>
        <w:t>performed</w:t>
      </w:r>
      <w:r w:rsidRPr="0095369A">
        <w:rPr>
          <w:rFonts w:ascii="Times New Roman" w:eastAsia="Times New Roman" w:hAnsi="Times New Roman" w:cs="Times New Roman"/>
          <w:sz w:val="24"/>
          <w:szCs w:val="24"/>
          <w:lang w:val="en-US"/>
        </w:rPr>
        <w:t xml:space="preserve"> under the following conditions: duration of the anodic current pulse 250 ± 25 </w:t>
      </w:r>
      <w:r w:rsidRPr="0095369A">
        <w:rPr>
          <w:rFonts w:ascii="Times New Roman" w:eastAsia="Times New Roman" w:hAnsi="Times New Roman" w:cs="Times New Roman"/>
          <w:sz w:val="24"/>
          <w:szCs w:val="24"/>
        </w:rPr>
        <w:t>μ</w:t>
      </w:r>
      <w:r w:rsidRPr="0095369A">
        <w:rPr>
          <w:rFonts w:ascii="Times New Roman" w:eastAsia="Times New Roman" w:hAnsi="Times New Roman" w:cs="Times New Roman"/>
          <w:sz w:val="24"/>
          <w:szCs w:val="24"/>
          <w:lang w:val="en-US"/>
        </w:rPr>
        <w:t xml:space="preserve">s; duration of the cathodic current pulse </w:t>
      </w:r>
      <w:r w:rsidRPr="0095369A">
        <w:rPr>
          <w:rFonts w:ascii="Times New Roman" w:hAnsi="Times New Roman" w:cs="Times New Roman"/>
          <w:sz w:val="24"/>
          <w:szCs w:val="24"/>
          <w:lang w:val="en-US"/>
        </w:rPr>
        <w:t>–</w:t>
      </w:r>
      <w:r w:rsidRPr="0095369A">
        <w:rPr>
          <w:rFonts w:ascii="Times New Roman" w:eastAsia="Times New Roman" w:hAnsi="Times New Roman" w:cs="Times New Roman"/>
          <w:sz w:val="24"/>
          <w:szCs w:val="24"/>
          <w:lang w:val="en-US"/>
        </w:rPr>
        <w:t xml:space="preserve"> 5 ± 0.5 ms; pulse repetition rate </w:t>
      </w:r>
      <w:r w:rsidRPr="0095369A">
        <w:rPr>
          <w:rFonts w:ascii="Times New Roman" w:hAnsi="Times New Roman" w:cs="Times New Roman"/>
          <w:sz w:val="24"/>
          <w:szCs w:val="24"/>
          <w:lang w:val="en-US"/>
        </w:rPr>
        <w:t xml:space="preserve">– </w:t>
      </w:r>
      <w:r w:rsidRPr="0095369A">
        <w:rPr>
          <w:rFonts w:ascii="Times New Roman" w:eastAsia="Times New Roman" w:hAnsi="Times New Roman" w:cs="Times New Roman"/>
          <w:sz w:val="24"/>
          <w:szCs w:val="24"/>
          <w:lang w:val="en-US"/>
        </w:rPr>
        <w:t xml:space="preserve">50 ± 0.5 Hz; duration of the pause between the anodic and cathodic currents </w:t>
      </w:r>
      <w:r w:rsidRPr="0095369A">
        <w:rPr>
          <w:rFonts w:ascii="Times New Roman" w:hAnsi="Times New Roman" w:cs="Times New Roman"/>
          <w:sz w:val="24"/>
          <w:szCs w:val="24"/>
          <w:lang w:val="en-US"/>
        </w:rPr>
        <w:t>–</w:t>
      </w:r>
      <w:r w:rsidRPr="0095369A">
        <w:rPr>
          <w:rFonts w:ascii="Times New Roman" w:eastAsia="Times New Roman" w:hAnsi="Times New Roman" w:cs="Times New Roman"/>
          <w:sz w:val="24"/>
          <w:szCs w:val="24"/>
          <w:lang w:val="en-US"/>
        </w:rPr>
        <w:t xml:space="preserve"> 250 ± 25 </w:t>
      </w:r>
      <w:r w:rsidRPr="0095369A">
        <w:rPr>
          <w:rFonts w:ascii="Times New Roman" w:eastAsia="Times New Roman" w:hAnsi="Times New Roman" w:cs="Times New Roman"/>
          <w:sz w:val="24"/>
          <w:szCs w:val="24"/>
        </w:rPr>
        <w:t>μ</w:t>
      </w:r>
      <w:r w:rsidRPr="0095369A">
        <w:rPr>
          <w:rFonts w:ascii="Times New Roman" w:eastAsia="Times New Roman" w:hAnsi="Times New Roman" w:cs="Times New Roman"/>
          <w:sz w:val="24"/>
          <w:szCs w:val="24"/>
          <w:lang w:val="en-US"/>
        </w:rPr>
        <w:t>s. The electrolyte temperature was maintained within 20</w:t>
      </w:r>
      <w:r w:rsidR="001C30A8" w:rsidRPr="0095369A">
        <w:rPr>
          <w:rFonts w:ascii="Times New Roman" w:hAnsi="Times New Roman" w:cs="Times New Roman"/>
          <w:sz w:val="24"/>
          <w:szCs w:val="24"/>
          <w:lang w:val="en-US"/>
        </w:rPr>
        <w:t xml:space="preserve"> – 30</w:t>
      </w:r>
      <w:r w:rsidR="001C30A8" w:rsidRPr="0095369A">
        <w:rPr>
          <w:rFonts w:ascii="Times New Roman" w:hAnsi="Times New Roman" w:cs="Times New Roman"/>
          <w:sz w:val="24"/>
          <w:szCs w:val="24"/>
          <w:vertAlign w:val="superscript"/>
          <w:lang w:val="en-US"/>
        </w:rPr>
        <w:t xml:space="preserve">0 </w:t>
      </w:r>
      <w:r w:rsidR="001C30A8" w:rsidRPr="0095369A">
        <w:rPr>
          <w:rFonts w:ascii="Times New Roman" w:hAnsi="Times New Roman" w:cs="Times New Roman"/>
          <w:sz w:val="24"/>
          <w:szCs w:val="24"/>
        </w:rPr>
        <w:t>С</w:t>
      </w:r>
      <w:r w:rsidR="001C30A8" w:rsidRPr="0095369A">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The process</w:t>
      </w:r>
      <w:r w:rsidR="003215C5">
        <w:rPr>
          <w:rFonts w:ascii="Times New Roman" w:hAnsi="Times New Roman" w:cs="Times New Roman"/>
          <w:sz w:val="24"/>
          <w:szCs w:val="24"/>
          <w:lang w:val="en-US"/>
        </w:rPr>
        <w:t>ing</w:t>
      </w:r>
      <w:r w:rsidRPr="0095369A">
        <w:rPr>
          <w:rFonts w:ascii="Times New Roman" w:hAnsi="Times New Roman" w:cs="Times New Roman"/>
          <w:sz w:val="24"/>
          <w:szCs w:val="24"/>
          <w:lang w:val="en-US"/>
        </w:rPr>
        <w:t xml:space="preserve"> time for all samples was 600 sec. Alkaline solutions were used as electrolytes to obtain oxide coatings. At the second stage, the pores were filled in a polymer solution. Fluoroplastic F32, </w:t>
      </w:r>
      <w:r w:rsidR="003215C5">
        <w:rPr>
          <w:rFonts w:ascii="Times New Roman" w:hAnsi="Times New Roman" w:cs="Times New Roman"/>
          <w:sz w:val="24"/>
          <w:szCs w:val="24"/>
          <w:lang w:val="en-US"/>
        </w:rPr>
        <w:t xml:space="preserve">the </w:t>
      </w:r>
      <w:r w:rsidRPr="0095369A">
        <w:rPr>
          <w:rFonts w:ascii="Times New Roman" w:hAnsi="Times New Roman" w:cs="Times New Roman"/>
          <w:sz w:val="24"/>
          <w:szCs w:val="24"/>
          <w:lang w:val="en-US"/>
        </w:rPr>
        <w:t>epoxy resin in butyl acetic acid ester were used as polymers</w:t>
      </w:r>
      <w:r w:rsidR="001C30A8" w:rsidRPr="0095369A">
        <w:rPr>
          <w:rFonts w:ascii="Times New Roman" w:hAnsi="Times New Roman" w:cs="Times New Roman"/>
          <w:sz w:val="24"/>
          <w:szCs w:val="24"/>
          <w:lang w:val="en-US"/>
        </w:rPr>
        <w:t xml:space="preserve">. </w:t>
      </w:r>
    </w:p>
    <w:p w:rsidR="001C30A8" w:rsidRPr="0095369A" w:rsidRDefault="005155F5"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Stage 3 task</w:t>
      </w:r>
      <w:r w:rsidR="001C30A8" w:rsidRPr="0095369A">
        <w:rPr>
          <w:rFonts w:ascii="Times New Roman" w:eastAsia="Times New Roman" w:hAnsi="Times New Roman" w:cs="Times New Roman"/>
          <w:i/>
          <w:sz w:val="24"/>
          <w:szCs w:val="24"/>
          <w:lang w:val="en-US"/>
        </w:rPr>
        <w:t xml:space="preserve"> – </w:t>
      </w:r>
      <w:r w:rsidRPr="0095369A">
        <w:rPr>
          <w:rFonts w:ascii="Times New Roman" w:eastAsia="Times New Roman" w:hAnsi="Times New Roman" w:cs="Times New Roman"/>
          <w:sz w:val="24"/>
          <w:szCs w:val="24"/>
          <w:lang w:val="en-US"/>
        </w:rPr>
        <w:t>Investigating the corrosion behavior of composite coatings</w:t>
      </w:r>
      <w:r w:rsidR="001C30A8" w:rsidRPr="0095369A">
        <w:rPr>
          <w:rFonts w:ascii="Times New Roman" w:eastAsia="Times New Roman" w:hAnsi="Times New Roman" w:cs="Times New Roman"/>
          <w:sz w:val="24"/>
          <w:szCs w:val="24"/>
          <w:lang w:val="en-US"/>
        </w:rPr>
        <w:t>.</w:t>
      </w:r>
    </w:p>
    <w:p w:rsidR="001C30A8" w:rsidRPr="0095369A" w:rsidRDefault="005155F5"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bCs/>
          <w:sz w:val="24"/>
          <w:szCs w:val="24"/>
          <w:lang w:val="en-US"/>
        </w:rPr>
        <w:t>Expected results</w:t>
      </w:r>
      <w:r w:rsidR="001C30A8" w:rsidRPr="007B74FA">
        <w:rPr>
          <w:rFonts w:ascii="Times New Roman" w:eastAsia="Times New Roman" w:hAnsi="Times New Roman" w:cs="Times New Roman"/>
          <w:bCs/>
          <w:sz w:val="24"/>
          <w:szCs w:val="24"/>
          <w:lang w:val="en-US"/>
        </w:rPr>
        <w:t>.</w:t>
      </w:r>
      <w:r w:rsidR="001C30A8" w:rsidRPr="0095369A">
        <w:rPr>
          <w:rFonts w:ascii="Times New Roman" w:eastAsia="Times New Roman" w:hAnsi="Times New Roman" w:cs="Times New Roman"/>
          <w:bCs/>
          <w:i/>
          <w:sz w:val="24"/>
          <w:szCs w:val="24"/>
          <w:lang w:val="en-US"/>
        </w:rPr>
        <w:t xml:space="preserve"> </w:t>
      </w:r>
      <w:r w:rsidR="009B614B" w:rsidRPr="0095369A">
        <w:rPr>
          <w:rFonts w:ascii="Times New Roman" w:eastAsia="Times New Roman" w:hAnsi="Times New Roman" w:cs="Times New Roman"/>
          <w:bCs/>
          <w:sz w:val="24"/>
          <w:szCs w:val="24"/>
          <w:lang w:val="en-US"/>
        </w:rPr>
        <w:t>Investigation of the corrosion behavior of composite coatings. Obtaining the results of corrosion tests.</w:t>
      </w:r>
    </w:p>
    <w:p w:rsidR="001C30A8" w:rsidRPr="007B74FA" w:rsidRDefault="009B614B"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Obtained results</w:t>
      </w:r>
      <w:r w:rsidR="001C30A8" w:rsidRPr="007B74FA">
        <w:rPr>
          <w:rFonts w:ascii="Times New Roman" w:eastAsia="Times New Roman" w:hAnsi="Times New Roman" w:cs="Times New Roman"/>
          <w:sz w:val="24"/>
          <w:szCs w:val="24"/>
          <w:lang w:val="en-US"/>
        </w:rPr>
        <w:t xml:space="preserve">. </w:t>
      </w:r>
    </w:p>
    <w:p w:rsidR="001C30A8" w:rsidRPr="0095369A" w:rsidRDefault="009B614B" w:rsidP="001C30A8">
      <w:pPr>
        <w:pStyle w:val="a3"/>
        <w:tabs>
          <w:tab w:val="left" w:pos="-1560"/>
        </w:tabs>
        <w:spacing w:after="0" w:line="360" w:lineRule="auto"/>
        <w:ind w:left="0" w:firstLine="709"/>
        <w:jc w:val="both"/>
        <w:rPr>
          <w:rFonts w:ascii="Times New Roman" w:hAnsi="Times New Roman" w:cs="Times New Roman"/>
          <w:sz w:val="24"/>
          <w:szCs w:val="24"/>
          <w:lang w:val="en-US"/>
        </w:rPr>
      </w:pPr>
      <w:r w:rsidRPr="0095369A">
        <w:rPr>
          <w:rFonts w:ascii="Times New Roman" w:eastAsia="Times New Roman" w:hAnsi="Times New Roman" w:cs="Times New Roman"/>
          <w:sz w:val="24"/>
          <w:szCs w:val="24"/>
          <w:lang w:val="en-US"/>
        </w:rPr>
        <w:t xml:space="preserve">Studies of accelerated corrosion tests </w:t>
      </w:r>
      <w:r w:rsidR="003215C5">
        <w:rPr>
          <w:rFonts w:ascii="Times New Roman" w:eastAsia="Times New Roman" w:hAnsi="Times New Roman" w:cs="Times New Roman"/>
          <w:sz w:val="24"/>
          <w:szCs w:val="24"/>
          <w:lang w:val="en-US"/>
        </w:rPr>
        <w:t>under</w:t>
      </w:r>
      <w:r w:rsidRPr="0095369A">
        <w:rPr>
          <w:rFonts w:ascii="Times New Roman" w:eastAsia="Times New Roman" w:hAnsi="Times New Roman" w:cs="Times New Roman"/>
          <w:sz w:val="24"/>
          <w:szCs w:val="24"/>
          <w:lang w:val="en-US"/>
        </w:rPr>
        <w:t xml:space="preserve"> GOST 9.308-85 showed that PET-coatings on BT1-0 and BT5 alloys without compaction are corrosion-resistant and have protective properties. The results of accelerated corrosion tests in an aggressive environment showed that oxide coatings on BT1-0 alloy without compaction and composite oxide-polymer coatings at a test temperature of 39</w:t>
      </w:r>
      <w:r w:rsidRPr="0095369A">
        <w:rPr>
          <w:rFonts w:ascii="Times New Roman" w:hAnsi="Times New Roman" w:cs="Times New Roman"/>
          <w:sz w:val="24"/>
          <w:szCs w:val="24"/>
          <w:vertAlign w:val="superscript"/>
          <w:lang w:val="en-US"/>
        </w:rPr>
        <w:t>0</w:t>
      </w:r>
      <w:r w:rsidRPr="0095369A">
        <w:rPr>
          <w:rFonts w:ascii="Times New Roman" w:eastAsia="Times New Roman" w:hAnsi="Times New Roman" w:cs="Times New Roman"/>
          <w:sz w:val="24"/>
          <w:szCs w:val="24"/>
          <w:lang w:val="en-US"/>
        </w:rPr>
        <w:t xml:space="preserve"> C have protective corrosion-resistant properties. On BT5 alloy, oxide-polymer coatings compacted with epoxy resin at a test temperature</w:t>
      </w:r>
      <w:r w:rsidR="001C30A8" w:rsidRPr="0095369A">
        <w:rPr>
          <w:rFonts w:ascii="Times New Roman" w:hAnsi="Times New Roman" w:cs="Times New Roman"/>
          <w:sz w:val="24"/>
          <w:szCs w:val="24"/>
          <w:lang w:val="en-US"/>
        </w:rPr>
        <w:t xml:space="preserve"> 39</w:t>
      </w:r>
      <w:r w:rsidR="001C30A8" w:rsidRPr="0095369A">
        <w:rPr>
          <w:rFonts w:ascii="Times New Roman" w:hAnsi="Times New Roman" w:cs="Times New Roman"/>
          <w:sz w:val="24"/>
          <w:szCs w:val="24"/>
          <w:vertAlign w:val="superscript"/>
          <w:lang w:val="en-US"/>
        </w:rPr>
        <w:t>0</w:t>
      </w:r>
      <w:r w:rsidR="001C30A8" w:rsidRPr="0095369A">
        <w:rPr>
          <w:rFonts w:ascii="Times New Roman" w:hAnsi="Times New Roman" w:cs="Times New Roman"/>
          <w:sz w:val="24"/>
          <w:szCs w:val="24"/>
        </w:rPr>
        <w:t>С</w:t>
      </w:r>
      <w:r w:rsidR="001C30A8" w:rsidRPr="0095369A">
        <w:rPr>
          <w:rFonts w:ascii="Times New Roman" w:hAnsi="Times New Roman" w:cs="Times New Roman"/>
          <w:sz w:val="24"/>
          <w:szCs w:val="24"/>
          <w:lang w:val="en-US"/>
        </w:rPr>
        <w:t xml:space="preserve">. </w:t>
      </w:r>
    </w:p>
    <w:p w:rsidR="001C30A8" w:rsidRPr="0095369A" w:rsidRDefault="009B614B"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Stage 4 task</w:t>
      </w:r>
      <w:r w:rsidR="00703009" w:rsidRPr="00703009">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i/>
          <w:sz w:val="24"/>
          <w:szCs w:val="24"/>
          <w:lang w:val="en-US"/>
        </w:rPr>
        <w:t xml:space="preserve"> </w:t>
      </w:r>
      <w:r w:rsidR="001C30A8" w:rsidRPr="0095369A">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Summarizing and analyzing research results</w:t>
      </w:r>
      <w:r w:rsidR="001C30A8" w:rsidRPr="0095369A">
        <w:rPr>
          <w:rFonts w:ascii="Times New Roman" w:eastAsia="Times New Roman" w:hAnsi="Times New Roman" w:cs="Times New Roman"/>
          <w:sz w:val="24"/>
          <w:szCs w:val="24"/>
          <w:lang w:val="en-US"/>
        </w:rPr>
        <w:t>.</w:t>
      </w:r>
    </w:p>
    <w:p w:rsidR="001C30A8" w:rsidRPr="0095369A" w:rsidRDefault="009B614B" w:rsidP="001C30A8">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bCs/>
          <w:sz w:val="24"/>
          <w:szCs w:val="24"/>
          <w:lang w:val="en-US"/>
        </w:rPr>
        <w:t>Expected results</w:t>
      </w:r>
      <w:r w:rsidR="001C30A8" w:rsidRPr="007B74FA">
        <w:rPr>
          <w:rFonts w:ascii="Times New Roman" w:eastAsia="Times New Roman" w:hAnsi="Times New Roman" w:cs="Times New Roman"/>
          <w:sz w:val="24"/>
          <w:szCs w:val="24"/>
          <w:lang w:val="en-US"/>
        </w:rPr>
        <w:t xml:space="preserve">. </w:t>
      </w:r>
      <w:r w:rsidRPr="007B74FA">
        <w:rPr>
          <w:rFonts w:ascii="Times New Roman" w:eastAsia="Times New Roman" w:hAnsi="Times New Roman" w:cs="Times New Roman"/>
          <w:sz w:val="24"/>
          <w:szCs w:val="24"/>
          <w:lang w:val="en-US"/>
        </w:rPr>
        <w:t>Generalization</w:t>
      </w:r>
      <w:r w:rsidRPr="0095369A">
        <w:rPr>
          <w:rFonts w:ascii="Times New Roman" w:eastAsia="Times New Roman" w:hAnsi="Times New Roman" w:cs="Times New Roman"/>
          <w:sz w:val="24"/>
          <w:szCs w:val="24"/>
          <w:lang w:val="en-US"/>
        </w:rPr>
        <w:t xml:space="preserve"> and analysis of research results</w:t>
      </w:r>
      <w:r w:rsidR="001C30A8" w:rsidRPr="0095369A">
        <w:rPr>
          <w:rFonts w:ascii="Times New Roman" w:eastAsia="Times New Roman" w:hAnsi="Times New Roman" w:cs="Times New Roman"/>
          <w:sz w:val="24"/>
          <w:szCs w:val="24"/>
          <w:lang w:val="en-US"/>
        </w:rPr>
        <w:t>.</w:t>
      </w:r>
    </w:p>
    <w:p w:rsidR="001C30A8" w:rsidRPr="0095369A" w:rsidRDefault="009B614B" w:rsidP="00703009">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Obtained results</w:t>
      </w:r>
      <w:r w:rsidR="001C30A8" w:rsidRPr="007B74FA">
        <w:rPr>
          <w:rFonts w:ascii="Times New Roman" w:eastAsia="Times New Roman" w:hAnsi="Times New Roman" w:cs="Times New Roman"/>
          <w:sz w:val="24"/>
          <w:szCs w:val="24"/>
          <w:lang w:val="en-US"/>
        </w:rPr>
        <w:t>.</w:t>
      </w:r>
      <w:r w:rsidR="001C30A8" w:rsidRPr="0095369A">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 xml:space="preserve">The research results for </w:t>
      </w:r>
      <w:r w:rsidR="003215C5">
        <w:rPr>
          <w:rFonts w:ascii="Times New Roman" w:eastAsia="Times New Roman" w:hAnsi="Times New Roman" w:cs="Times New Roman"/>
          <w:sz w:val="24"/>
          <w:szCs w:val="24"/>
          <w:lang w:val="en-US"/>
        </w:rPr>
        <w:t xml:space="preserve">the </w:t>
      </w:r>
      <w:r w:rsidRPr="0095369A">
        <w:rPr>
          <w:rFonts w:ascii="Times New Roman" w:eastAsia="Times New Roman" w:hAnsi="Times New Roman" w:cs="Times New Roman"/>
          <w:sz w:val="24"/>
          <w:szCs w:val="24"/>
          <w:lang w:val="en-US"/>
        </w:rPr>
        <w:t>2018</w:t>
      </w:r>
      <w:r w:rsidR="00C0324C">
        <w:rPr>
          <w:rFonts w:ascii="Times New Roman" w:eastAsia="Times New Roman" w:hAnsi="Times New Roman" w:cs="Times New Roman"/>
          <w:sz w:val="24"/>
          <w:szCs w:val="24"/>
          <w:lang w:val="en-US"/>
        </w:rPr>
        <w:t xml:space="preserve"> </w:t>
      </w:r>
      <w:r w:rsidRPr="0095369A">
        <w:rPr>
          <w:rFonts w:ascii="Times New Roman" w:eastAsia="Times New Roman" w:hAnsi="Times New Roman" w:cs="Times New Roman"/>
          <w:sz w:val="24"/>
          <w:szCs w:val="24"/>
          <w:lang w:val="en-US"/>
        </w:rPr>
        <w:t>-</w:t>
      </w:r>
      <w:r w:rsidR="00C0324C">
        <w:rPr>
          <w:rFonts w:ascii="Times New Roman" w:eastAsia="Times New Roman" w:hAnsi="Times New Roman" w:cs="Times New Roman"/>
          <w:sz w:val="24"/>
          <w:szCs w:val="24"/>
          <w:lang w:val="en-US"/>
        </w:rPr>
        <w:t xml:space="preserve"> </w:t>
      </w:r>
      <w:r w:rsidRPr="0095369A">
        <w:rPr>
          <w:rFonts w:ascii="Times New Roman" w:eastAsia="Times New Roman" w:hAnsi="Times New Roman" w:cs="Times New Roman"/>
          <w:sz w:val="24"/>
          <w:szCs w:val="24"/>
          <w:lang w:val="en-US"/>
        </w:rPr>
        <w:t xml:space="preserve">2020 years of the project are generalized and analyzed. It is shown that during the project implementation, oxide coatings with improved physical and mechanical properties were obtained. It was found that the composition of the coating includes both the components of the processed material and the electrolyte </w:t>
      </w:r>
      <w:r w:rsidRPr="0095369A">
        <w:rPr>
          <w:rFonts w:ascii="Times New Roman" w:eastAsia="Times New Roman" w:hAnsi="Times New Roman" w:cs="Times New Roman"/>
          <w:sz w:val="24"/>
          <w:szCs w:val="24"/>
          <w:lang w:val="en-US"/>
        </w:rPr>
        <w:lastRenderedPageBreak/>
        <w:t xml:space="preserve">solution. X-ray phase analysis showed the presence in the composition of oxide coatings of titanium dioxide in the modification of anatase and rutile. The obtained coatings with porosity in the range of 4.41 </w:t>
      </w:r>
      <w:r w:rsidR="00EA2A56" w:rsidRPr="0095369A">
        <w:rPr>
          <w:rFonts w:ascii="Times New Roman" w:eastAsia="Times New Roman" w:hAnsi="Times New Roman" w:cs="Times New Roman"/>
          <w:i/>
          <w:sz w:val="24"/>
          <w:szCs w:val="24"/>
          <w:lang w:val="en-US"/>
        </w:rPr>
        <w:t>–</w:t>
      </w:r>
      <w:r w:rsidRPr="0095369A">
        <w:rPr>
          <w:rFonts w:ascii="Times New Roman" w:eastAsia="Times New Roman" w:hAnsi="Times New Roman" w:cs="Times New Roman"/>
          <w:sz w:val="24"/>
          <w:szCs w:val="24"/>
          <w:lang w:val="en-US"/>
        </w:rPr>
        <w:t xml:space="preserve"> 12.2%. A technological scheme for processing titanium alloys by the PET method is proposed.</w:t>
      </w:r>
    </w:p>
    <w:p w:rsidR="001C30A8" w:rsidRPr="0095369A" w:rsidRDefault="00EA2A56" w:rsidP="00703009">
      <w:pPr>
        <w:tabs>
          <w:tab w:val="left" w:pos="-426"/>
        </w:tab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Terms of implementation</w:t>
      </w:r>
      <w:r w:rsidR="001C30A8" w:rsidRPr="007B74FA">
        <w:rPr>
          <w:rFonts w:ascii="Times New Roman" w:eastAsia="Times New Roman" w:hAnsi="Times New Roman" w:cs="Times New Roman"/>
          <w:sz w:val="24"/>
          <w:szCs w:val="24"/>
          <w:lang w:val="en-US"/>
        </w:rPr>
        <w:t>: 05</w:t>
      </w:r>
      <w:r w:rsidR="001C30A8" w:rsidRPr="0095369A">
        <w:rPr>
          <w:rFonts w:ascii="Times New Roman" w:eastAsia="Times New Roman" w:hAnsi="Times New Roman" w:cs="Times New Roman"/>
          <w:sz w:val="24"/>
          <w:szCs w:val="24"/>
          <w:lang w:val="en-US"/>
        </w:rPr>
        <w:t>.03.2018</w:t>
      </w:r>
      <w:r w:rsidRPr="0095369A">
        <w:rPr>
          <w:rFonts w:ascii="Times New Roman" w:eastAsia="Times New Roman" w:hAnsi="Times New Roman" w:cs="Times New Roman"/>
          <w:sz w:val="24"/>
          <w:szCs w:val="24"/>
          <w:lang w:val="en-US"/>
        </w:rPr>
        <w:t xml:space="preserve"> – 31.12.2020</w:t>
      </w:r>
      <w:r w:rsidR="001C30A8" w:rsidRPr="0095369A">
        <w:rPr>
          <w:rFonts w:ascii="Times New Roman" w:eastAsia="Times New Roman" w:hAnsi="Times New Roman" w:cs="Times New Roman"/>
          <w:sz w:val="24"/>
          <w:szCs w:val="24"/>
          <w:lang w:val="en-US"/>
        </w:rPr>
        <w:t>.</w:t>
      </w:r>
    </w:p>
    <w:p w:rsidR="001C30A8" w:rsidRPr="0095369A" w:rsidRDefault="00EA2A56" w:rsidP="00703009">
      <w:pPr>
        <w:tabs>
          <w:tab w:val="left" w:pos="-426"/>
        </w:tabs>
        <w:suppressAutoHyphens/>
        <w:spacing w:after="0" w:line="360" w:lineRule="auto"/>
        <w:ind w:firstLine="709"/>
        <w:jc w:val="both"/>
        <w:rPr>
          <w:rFonts w:ascii="Times New Roman" w:eastAsia="Times New Roman" w:hAnsi="Times New Roman" w:cs="Times New Roman"/>
          <w:sz w:val="24"/>
          <w:szCs w:val="24"/>
          <w:lang w:val="en-US"/>
        </w:rPr>
      </w:pPr>
      <w:r w:rsidRPr="007B74FA">
        <w:rPr>
          <w:rFonts w:ascii="Times New Roman" w:eastAsia="Times New Roman" w:hAnsi="Times New Roman" w:cs="Times New Roman"/>
          <w:sz w:val="24"/>
          <w:szCs w:val="24"/>
          <w:lang w:val="en-US"/>
        </w:rPr>
        <w:t>The amount of financing for the entire period of the project implementation for 2018</w:t>
      </w:r>
      <w:r w:rsidRPr="0095369A">
        <w:rPr>
          <w:rFonts w:ascii="Times New Roman" w:eastAsia="Times New Roman" w:hAnsi="Times New Roman" w:cs="Times New Roman"/>
          <w:i/>
          <w:sz w:val="24"/>
          <w:szCs w:val="24"/>
          <w:lang w:val="en-US"/>
        </w:rPr>
        <w:t xml:space="preserve"> </w:t>
      </w:r>
      <w:r w:rsidRPr="0095369A">
        <w:rPr>
          <w:rFonts w:ascii="Times New Roman" w:eastAsia="Times New Roman" w:hAnsi="Times New Roman" w:cs="Times New Roman"/>
          <w:sz w:val="24"/>
          <w:szCs w:val="24"/>
          <w:lang w:val="en-US"/>
        </w:rPr>
        <w:t>–</w:t>
      </w:r>
      <w:r w:rsidRPr="0095369A">
        <w:rPr>
          <w:rFonts w:ascii="Times New Roman" w:eastAsia="Times New Roman" w:hAnsi="Times New Roman" w:cs="Times New Roman"/>
          <w:i/>
          <w:sz w:val="24"/>
          <w:szCs w:val="24"/>
          <w:lang w:val="en-US"/>
        </w:rPr>
        <w:t xml:space="preserve"> 2020</w:t>
      </w:r>
      <w:r w:rsidR="001C30A8" w:rsidRPr="0095369A">
        <w:rPr>
          <w:rFonts w:ascii="Times New Roman" w:eastAsia="Times New Roman" w:hAnsi="Times New Roman" w:cs="Times New Roman"/>
          <w:i/>
          <w:sz w:val="24"/>
          <w:szCs w:val="24"/>
          <w:lang w:val="en-US"/>
        </w:rPr>
        <w:t xml:space="preserve">: </w:t>
      </w:r>
      <w:r w:rsidR="001C30A8" w:rsidRPr="0095369A">
        <w:rPr>
          <w:rFonts w:ascii="Times New Roman" w:eastAsia="Times New Roman" w:hAnsi="Times New Roman" w:cs="Times New Roman"/>
          <w:sz w:val="24"/>
          <w:szCs w:val="24"/>
          <w:lang w:val="en-US"/>
        </w:rPr>
        <w:t>18</w:t>
      </w:r>
      <w:r w:rsidRPr="0095369A">
        <w:rPr>
          <w:rFonts w:ascii="Times New Roman" w:eastAsia="Times New Roman" w:hAnsi="Times New Roman" w:cs="Times New Roman"/>
          <w:sz w:val="24"/>
          <w:szCs w:val="24"/>
          <w:lang w:val="en-US"/>
        </w:rPr>
        <w:t>,</w:t>
      </w:r>
      <w:r w:rsidR="001C30A8" w:rsidRPr="0095369A">
        <w:rPr>
          <w:rFonts w:ascii="Times New Roman" w:eastAsia="Times New Roman" w:hAnsi="Times New Roman" w:cs="Times New Roman"/>
          <w:sz w:val="24"/>
          <w:szCs w:val="24"/>
          <w:lang w:val="en-US"/>
        </w:rPr>
        <w:t>120 000 (</w:t>
      </w:r>
      <w:r w:rsidRPr="0095369A">
        <w:rPr>
          <w:rFonts w:ascii="Times New Roman" w:eastAsia="Times New Roman" w:hAnsi="Times New Roman" w:cs="Times New Roman"/>
          <w:sz w:val="24"/>
          <w:szCs w:val="24"/>
          <w:lang w:val="en-US"/>
        </w:rPr>
        <w:t>eighteen million one hundred twenty thousand) tenge</w:t>
      </w:r>
      <w:r w:rsidR="001C30A8" w:rsidRPr="0095369A">
        <w:rPr>
          <w:rFonts w:ascii="Times New Roman" w:eastAsia="Times New Roman" w:hAnsi="Times New Roman" w:cs="Times New Roman"/>
          <w:sz w:val="24"/>
          <w:szCs w:val="24"/>
          <w:lang w:val="en-US"/>
        </w:rPr>
        <w:t>.</w:t>
      </w:r>
    </w:p>
    <w:p w:rsidR="00EA2A56" w:rsidRPr="0095369A" w:rsidRDefault="00EA2A56" w:rsidP="00703009">
      <w:pPr>
        <w:pStyle w:val="af"/>
        <w:spacing w:before="0" w:beforeAutospacing="0" w:after="0" w:afterAutospacing="0" w:line="360" w:lineRule="auto"/>
        <w:ind w:firstLine="709"/>
        <w:jc w:val="both"/>
        <w:rPr>
          <w:lang w:val="en-US" w:eastAsia="en-US"/>
        </w:rPr>
      </w:pPr>
      <w:r w:rsidRPr="0095369A">
        <w:rPr>
          <w:lang w:val="en-US" w:eastAsia="en-US"/>
        </w:rPr>
        <w:t>Including by years:</w:t>
      </w:r>
    </w:p>
    <w:p w:rsidR="00EA2A56" w:rsidRPr="0095369A" w:rsidRDefault="00EA2A56" w:rsidP="00703009">
      <w:pPr>
        <w:pStyle w:val="af"/>
        <w:spacing w:before="0" w:beforeAutospacing="0" w:after="0" w:afterAutospacing="0" w:line="360" w:lineRule="auto"/>
        <w:ind w:firstLine="709"/>
        <w:jc w:val="both"/>
        <w:rPr>
          <w:lang w:val="en-US" w:eastAsia="en-US"/>
        </w:rPr>
      </w:pPr>
      <w:r w:rsidRPr="0095369A">
        <w:rPr>
          <w:lang w:val="en-US" w:eastAsia="en-US"/>
        </w:rPr>
        <w:t xml:space="preserve">for 2018 </w:t>
      </w:r>
      <w:r w:rsidRPr="0095369A">
        <w:rPr>
          <w:lang w:val="en-US"/>
        </w:rPr>
        <w:t>–</w:t>
      </w:r>
      <w:r w:rsidRPr="0095369A">
        <w:rPr>
          <w:lang w:val="en-US" w:eastAsia="en-US"/>
        </w:rPr>
        <w:t xml:space="preserve"> 6,000,000 (six million) tenge;</w:t>
      </w:r>
    </w:p>
    <w:p w:rsidR="00EA2A56" w:rsidRPr="0095369A" w:rsidRDefault="00EA2A56" w:rsidP="00703009">
      <w:pPr>
        <w:pStyle w:val="af"/>
        <w:spacing w:before="0" w:beforeAutospacing="0" w:after="0" w:afterAutospacing="0" w:line="360" w:lineRule="auto"/>
        <w:ind w:firstLine="709"/>
        <w:jc w:val="both"/>
        <w:rPr>
          <w:lang w:val="en-US" w:eastAsia="en-US"/>
        </w:rPr>
      </w:pPr>
      <w:r w:rsidRPr="0095369A">
        <w:rPr>
          <w:lang w:val="en-US" w:eastAsia="en-US"/>
        </w:rPr>
        <w:t xml:space="preserve">for 2019 </w:t>
      </w:r>
      <w:r w:rsidRPr="0095369A">
        <w:rPr>
          <w:lang w:val="en-US"/>
        </w:rPr>
        <w:t>–</w:t>
      </w:r>
      <w:r w:rsidRPr="0095369A">
        <w:rPr>
          <w:lang w:val="en-US" w:eastAsia="en-US"/>
        </w:rPr>
        <w:t xml:space="preserve"> 6,054,000 (six million fifty-four thousand) tenge;</w:t>
      </w:r>
    </w:p>
    <w:p w:rsidR="00EA2A56" w:rsidRPr="0095369A" w:rsidRDefault="00EA2A56" w:rsidP="00703009">
      <w:pPr>
        <w:pStyle w:val="af"/>
        <w:spacing w:before="0" w:beforeAutospacing="0" w:after="0" w:afterAutospacing="0" w:line="360" w:lineRule="auto"/>
        <w:ind w:firstLine="709"/>
        <w:jc w:val="both"/>
        <w:rPr>
          <w:lang w:val="en-US" w:eastAsia="en-US"/>
        </w:rPr>
      </w:pPr>
      <w:r w:rsidRPr="0095369A">
        <w:rPr>
          <w:lang w:val="en-US" w:eastAsia="en-US"/>
        </w:rPr>
        <w:t xml:space="preserve">for 2020 </w:t>
      </w:r>
      <w:r w:rsidRPr="0095369A">
        <w:rPr>
          <w:lang w:val="en-US"/>
        </w:rPr>
        <w:t>–</w:t>
      </w:r>
      <w:r w:rsidRPr="0095369A">
        <w:rPr>
          <w:lang w:val="en-US" w:eastAsia="en-US"/>
        </w:rPr>
        <w:t xml:space="preserve"> 6,066,000 (six million sixty-six thousand) tenge.</w:t>
      </w:r>
    </w:p>
    <w:p w:rsidR="001C30A8" w:rsidRPr="0095369A" w:rsidRDefault="00EA2A56" w:rsidP="00703009">
      <w:pPr>
        <w:pStyle w:val="af"/>
        <w:spacing w:before="0" w:beforeAutospacing="0" w:after="0" w:afterAutospacing="0" w:line="360" w:lineRule="auto"/>
        <w:ind w:firstLine="709"/>
        <w:jc w:val="both"/>
        <w:rPr>
          <w:lang w:val="en-US"/>
        </w:rPr>
      </w:pPr>
      <w:r w:rsidRPr="0095369A">
        <w:rPr>
          <w:lang w:val="en-US" w:eastAsia="en-US"/>
        </w:rPr>
        <w:t>This report is the final one on the development of composite multifunctional coatings on titanium and its alloys. Based on the results of the work on the project, the following interim reports were prepared</w:t>
      </w:r>
      <w:r w:rsidR="001C30A8" w:rsidRPr="0095369A">
        <w:rPr>
          <w:lang w:val="en-US"/>
        </w:rPr>
        <w:t xml:space="preserve">. </w:t>
      </w:r>
    </w:p>
    <w:p w:rsidR="001C30A8" w:rsidRPr="0095369A" w:rsidRDefault="003215C5" w:rsidP="00703009">
      <w:pPr>
        <w:pStyle w:val="af9"/>
        <w:spacing w:line="360" w:lineRule="auto"/>
        <w:ind w:firstLine="709"/>
        <w:jc w:val="both"/>
        <w:rPr>
          <w:lang w:val="en-US"/>
        </w:rPr>
      </w:pPr>
      <w:r>
        <w:rPr>
          <w:lang w:val="en-US"/>
        </w:rPr>
        <w:t>The r</w:t>
      </w:r>
      <w:r w:rsidR="00EA2A56" w:rsidRPr="0095369A">
        <w:rPr>
          <w:lang w:val="en-US"/>
        </w:rPr>
        <w:t>esearch report “To develop composite multifunctional coatings on titanium and its alloys”, 621.795.3, reg. No. 0218RK00186, 2018</w:t>
      </w:r>
    </w:p>
    <w:p w:rsidR="00703009" w:rsidRPr="00B77E78" w:rsidRDefault="004C08D7" w:rsidP="00703009">
      <w:pPr>
        <w:pStyle w:val="af9"/>
        <w:spacing w:line="360" w:lineRule="auto"/>
        <w:ind w:firstLine="709"/>
        <w:jc w:val="both"/>
        <w:rPr>
          <w:lang w:val="en-US"/>
        </w:rPr>
      </w:pPr>
      <w:r w:rsidRPr="0095369A">
        <w:rPr>
          <w:lang w:val="en-US"/>
        </w:rPr>
        <w:t xml:space="preserve">In 2018, work was </w:t>
      </w:r>
      <w:r w:rsidR="00933B55">
        <w:rPr>
          <w:lang w:val="en-US"/>
        </w:rPr>
        <w:t>performed</w:t>
      </w:r>
      <w:r w:rsidRPr="0095369A">
        <w:rPr>
          <w:lang w:val="en-US"/>
        </w:rPr>
        <w:t xml:space="preserve"> on the following main stages: </w:t>
      </w:r>
    </w:p>
    <w:p w:rsidR="00703009" w:rsidRPr="00703009" w:rsidRDefault="004C08D7" w:rsidP="00703009">
      <w:pPr>
        <w:pStyle w:val="af9"/>
        <w:spacing w:line="360" w:lineRule="auto"/>
        <w:ind w:firstLine="709"/>
        <w:jc w:val="both"/>
        <w:rPr>
          <w:lang w:val="en-US"/>
        </w:rPr>
      </w:pPr>
      <w:r w:rsidRPr="0095369A">
        <w:rPr>
          <w:lang w:val="en-US"/>
        </w:rPr>
        <w:t xml:space="preserve">1) studying the effect of electrolyte solutions for obtaining coatings on titanium and its alloys with improved physical and mechanical properties during PET according to literature data; </w:t>
      </w:r>
    </w:p>
    <w:p w:rsidR="00703009" w:rsidRPr="00B77E78" w:rsidRDefault="004C08D7" w:rsidP="00703009">
      <w:pPr>
        <w:pStyle w:val="af9"/>
        <w:spacing w:line="360" w:lineRule="auto"/>
        <w:ind w:firstLine="709"/>
        <w:jc w:val="both"/>
        <w:rPr>
          <w:lang w:val="en-US"/>
        </w:rPr>
      </w:pPr>
      <w:r w:rsidRPr="0095369A">
        <w:rPr>
          <w:lang w:val="en-US"/>
        </w:rPr>
        <w:t xml:space="preserve">2) studying the process of modification of the titanium and its alloy surface in a pulsed mode; </w:t>
      </w:r>
    </w:p>
    <w:p w:rsidR="001C30A8" w:rsidRPr="0095369A" w:rsidRDefault="004C08D7" w:rsidP="00703009">
      <w:pPr>
        <w:pStyle w:val="af9"/>
        <w:spacing w:line="360" w:lineRule="auto"/>
        <w:ind w:firstLine="709"/>
        <w:jc w:val="both"/>
        <w:rPr>
          <w:lang w:val="en-US"/>
        </w:rPr>
      </w:pPr>
      <w:r w:rsidRPr="0095369A">
        <w:rPr>
          <w:lang w:val="en-US"/>
        </w:rPr>
        <w:t>3) investigating the surface microhardness of the coating; 4) conducting tribological tests of coatings</w:t>
      </w:r>
      <w:r w:rsidR="001C30A8" w:rsidRPr="0095369A">
        <w:rPr>
          <w:lang w:val="en-US"/>
        </w:rPr>
        <w:t>.</w:t>
      </w:r>
    </w:p>
    <w:p w:rsidR="001C30A8" w:rsidRPr="0095369A" w:rsidRDefault="003215C5" w:rsidP="00703009">
      <w:pPr>
        <w:pStyle w:val="af9"/>
        <w:spacing w:line="360" w:lineRule="auto"/>
        <w:ind w:firstLine="709"/>
        <w:jc w:val="both"/>
        <w:rPr>
          <w:lang w:val="en-US"/>
        </w:rPr>
      </w:pPr>
      <w:r>
        <w:rPr>
          <w:lang w:val="en-US"/>
        </w:rPr>
        <w:t>The r</w:t>
      </w:r>
      <w:r w:rsidR="004C08D7" w:rsidRPr="0095369A">
        <w:rPr>
          <w:lang w:val="en-US"/>
        </w:rPr>
        <w:t>esearch report “To develop composite multifunctional coatings on titanium and its alloys”, 621.795.3, reg. No. 0219RK00267, 2019</w:t>
      </w:r>
    </w:p>
    <w:p w:rsidR="00703009" w:rsidRPr="00B77E78" w:rsidRDefault="004C08D7" w:rsidP="00703009">
      <w:pPr>
        <w:pStyle w:val="af"/>
        <w:spacing w:before="0" w:beforeAutospacing="0" w:after="0" w:afterAutospacing="0" w:line="360" w:lineRule="auto"/>
        <w:ind w:firstLine="709"/>
        <w:jc w:val="both"/>
        <w:rPr>
          <w:lang w:val="en-US"/>
        </w:rPr>
      </w:pPr>
      <w:r w:rsidRPr="0095369A">
        <w:rPr>
          <w:lang w:val="en-US"/>
        </w:rPr>
        <w:t xml:space="preserve">In 2019, work was </w:t>
      </w:r>
      <w:r w:rsidR="00933B55">
        <w:rPr>
          <w:lang w:val="en-US"/>
        </w:rPr>
        <w:t>performed</w:t>
      </w:r>
      <w:r w:rsidRPr="0095369A">
        <w:rPr>
          <w:lang w:val="en-US"/>
        </w:rPr>
        <w:t xml:space="preserve"> on the following stages: </w:t>
      </w:r>
    </w:p>
    <w:p w:rsidR="00703009" w:rsidRPr="00703009" w:rsidRDefault="004C08D7" w:rsidP="00703009">
      <w:pPr>
        <w:pStyle w:val="af"/>
        <w:spacing w:before="0" w:beforeAutospacing="0" w:after="0" w:afterAutospacing="0" w:line="360" w:lineRule="auto"/>
        <w:ind w:firstLine="709"/>
        <w:jc w:val="both"/>
        <w:rPr>
          <w:lang w:val="en-US"/>
        </w:rPr>
      </w:pPr>
      <w:r w:rsidRPr="0095369A">
        <w:rPr>
          <w:lang w:val="en-US"/>
        </w:rPr>
        <w:t xml:space="preserve">1) studying the effect of the composition of electrolyte solutions used in PET on the porosity of the oxide coating according to literature data; </w:t>
      </w:r>
    </w:p>
    <w:p w:rsidR="00703009" w:rsidRPr="00B77E78" w:rsidRDefault="004C08D7" w:rsidP="00703009">
      <w:pPr>
        <w:pStyle w:val="af"/>
        <w:spacing w:before="0" w:beforeAutospacing="0" w:after="0" w:afterAutospacing="0" w:line="360" w:lineRule="auto"/>
        <w:ind w:firstLine="709"/>
        <w:jc w:val="both"/>
        <w:rPr>
          <w:lang w:val="en-US"/>
        </w:rPr>
      </w:pPr>
      <w:r w:rsidRPr="0095369A">
        <w:rPr>
          <w:lang w:val="en-US"/>
        </w:rPr>
        <w:t xml:space="preserve">2) obtaining oxide coatings with different porosities; </w:t>
      </w:r>
    </w:p>
    <w:p w:rsidR="00703009" w:rsidRPr="00703009" w:rsidRDefault="004C08D7" w:rsidP="00703009">
      <w:pPr>
        <w:pStyle w:val="af"/>
        <w:spacing w:before="0" w:beforeAutospacing="0" w:after="0" w:afterAutospacing="0" w:line="360" w:lineRule="auto"/>
        <w:ind w:firstLine="709"/>
        <w:jc w:val="both"/>
        <w:rPr>
          <w:lang w:val="en-US"/>
        </w:rPr>
      </w:pPr>
      <w:r w:rsidRPr="0095369A">
        <w:rPr>
          <w:lang w:val="en-US"/>
        </w:rPr>
        <w:t xml:space="preserve">3) calculating the porosity of oxide coatings; </w:t>
      </w:r>
    </w:p>
    <w:p w:rsidR="004C08D7" w:rsidRPr="0095369A" w:rsidRDefault="004C08D7" w:rsidP="00703009">
      <w:pPr>
        <w:pStyle w:val="af"/>
        <w:spacing w:before="0" w:beforeAutospacing="0" w:after="0" w:afterAutospacing="0" w:line="360" w:lineRule="auto"/>
        <w:ind w:firstLine="709"/>
        <w:jc w:val="both"/>
        <w:rPr>
          <w:lang w:val="en-US"/>
        </w:rPr>
      </w:pPr>
      <w:r w:rsidRPr="0095369A">
        <w:rPr>
          <w:lang w:val="en-US"/>
        </w:rPr>
        <w:t>4) investigating the effect of PET on the microhardness of the transition layer deep into the metal from the oxide-metal interface.</w:t>
      </w:r>
    </w:p>
    <w:p w:rsidR="001C30A8" w:rsidRPr="0095369A" w:rsidRDefault="004C08D7" w:rsidP="00703009">
      <w:pPr>
        <w:pStyle w:val="af"/>
        <w:spacing w:before="0" w:beforeAutospacing="0" w:after="0" w:afterAutospacing="0" w:line="360" w:lineRule="auto"/>
        <w:ind w:firstLine="709"/>
        <w:jc w:val="both"/>
        <w:rPr>
          <w:lang w:val="en-US"/>
        </w:rPr>
      </w:pPr>
      <w:r w:rsidRPr="0095369A">
        <w:rPr>
          <w:lang w:val="en-US"/>
        </w:rPr>
        <w:t xml:space="preserve">This report </w:t>
      </w:r>
      <w:r w:rsidR="0095369A">
        <w:rPr>
          <w:lang w:val="en-US"/>
        </w:rPr>
        <w:t xml:space="preserve">shows the </w:t>
      </w:r>
      <w:r w:rsidRPr="0095369A">
        <w:rPr>
          <w:lang w:val="en-US"/>
        </w:rPr>
        <w:t>research results for 2020</w:t>
      </w:r>
      <w:r w:rsidR="001C30A8" w:rsidRPr="0095369A">
        <w:rPr>
          <w:lang w:val="en-US"/>
        </w:rPr>
        <w:t>.</w:t>
      </w:r>
    </w:p>
    <w:p w:rsidR="001C30A8" w:rsidRPr="0095369A" w:rsidRDefault="001C30A8" w:rsidP="00703009">
      <w:pPr>
        <w:spacing w:after="0" w:line="360" w:lineRule="auto"/>
        <w:rPr>
          <w:rFonts w:ascii="Times New Roman" w:eastAsia="Times New Roman" w:hAnsi="Times New Roman" w:cs="Times New Roman"/>
          <w:sz w:val="24"/>
          <w:szCs w:val="24"/>
          <w:lang w:val="en-US" w:eastAsia="ru-RU"/>
        </w:rPr>
      </w:pPr>
      <w:r w:rsidRPr="0095369A">
        <w:rPr>
          <w:lang w:val="en-US"/>
        </w:rPr>
        <w:br w:type="page"/>
      </w:r>
    </w:p>
    <w:p w:rsidR="00915CB9" w:rsidRPr="00F97534" w:rsidRDefault="00915CB9" w:rsidP="00915CB9">
      <w:pPr>
        <w:pStyle w:val="a3"/>
        <w:tabs>
          <w:tab w:val="left" w:pos="993"/>
        </w:tabs>
        <w:spacing w:after="0" w:line="360" w:lineRule="auto"/>
        <w:ind w:left="709"/>
        <w:jc w:val="center"/>
        <w:rPr>
          <w:rFonts w:ascii="Times New Roman" w:hAnsi="Times New Roman" w:cs="Times New Roman"/>
          <w:b/>
          <w:sz w:val="24"/>
          <w:szCs w:val="24"/>
          <w:shd w:val="clear" w:color="auto" w:fill="FFFFFF"/>
          <w:lang w:val="en-US"/>
        </w:rPr>
      </w:pPr>
      <w:r w:rsidRPr="00915CB9">
        <w:rPr>
          <w:rFonts w:ascii="Times New Roman" w:hAnsi="Times New Roman" w:cs="Times New Roman"/>
          <w:b/>
          <w:sz w:val="24"/>
          <w:szCs w:val="24"/>
          <w:shd w:val="clear" w:color="auto" w:fill="FFFFFF"/>
          <w:lang w:val="en-US"/>
        </w:rPr>
        <w:lastRenderedPageBreak/>
        <w:t>THE MAIN PART OF THE SRW REPORT</w:t>
      </w:r>
    </w:p>
    <w:p w:rsidR="00987F3F" w:rsidRPr="00F97534" w:rsidRDefault="00987F3F" w:rsidP="00915CB9">
      <w:pPr>
        <w:pStyle w:val="a3"/>
        <w:tabs>
          <w:tab w:val="left" w:pos="993"/>
        </w:tabs>
        <w:spacing w:after="0" w:line="360" w:lineRule="auto"/>
        <w:ind w:left="709"/>
        <w:jc w:val="center"/>
        <w:rPr>
          <w:rFonts w:ascii="Times New Roman" w:hAnsi="Times New Roman" w:cs="Times New Roman"/>
          <w:b/>
          <w:sz w:val="16"/>
          <w:szCs w:val="16"/>
          <w:lang w:val="en-US"/>
        </w:rPr>
      </w:pPr>
    </w:p>
    <w:p w:rsidR="001C30A8" w:rsidRPr="0095369A" w:rsidRDefault="0095369A" w:rsidP="004C08D7">
      <w:pPr>
        <w:pStyle w:val="a3"/>
        <w:numPr>
          <w:ilvl w:val="0"/>
          <w:numId w:val="3"/>
        </w:numPr>
        <w:tabs>
          <w:tab w:val="left" w:pos="993"/>
        </w:tabs>
        <w:spacing w:after="0" w:line="360" w:lineRule="auto"/>
        <w:ind w:left="0" w:firstLine="709"/>
        <w:jc w:val="both"/>
        <w:rPr>
          <w:rFonts w:ascii="Times New Roman" w:hAnsi="Times New Roman" w:cs="Times New Roman"/>
          <w:b/>
          <w:sz w:val="24"/>
          <w:szCs w:val="24"/>
          <w:lang w:val="en-US"/>
        </w:rPr>
      </w:pPr>
      <w:r w:rsidRPr="0095369A">
        <w:rPr>
          <w:rFonts w:ascii="Times New Roman" w:hAnsi="Times New Roman" w:cs="Times New Roman"/>
          <w:b/>
          <w:sz w:val="24"/>
          <w:szCs w:val="24"/>
          <w:lang w:val="en-US"/>
        </w:rPr>
        <w:t xml:space="preserve">Study </w:t>
      </w:r>
      <w:r w:rsidR="004C08D7" w:rsidRPr="0095369A">
        <w:rPr>
          <w:rFonts w:ascii="Times New Roman" w:hAnsi="Times New Roman" w:cs="Times New Roman"/>
          <w:b/>
          <w:sz w:val="24"/>
          <w:szCs w:val="24"/>
          <w:lang w:val="en-US"/>
        </w:rPr>
        <w:t xml:space="preserve">the materials </w:t>
      </w:r>
      <w:r>
        <w:rPr>
          <w:rFonts w:ascii="Times New Roman" w:hAnsi="Times New Roman" w:cs="Times New Roman"/>
          <w:b/>
          <w:sz w:val="24"/>
          <w:szCs w:val="24"/>
          <w:lang w:val="en-US"/>
        </w:rPr>
        <w:t>to fill</w:t>
      </w:r>
      <w:r w:rsidR="004C08D7" w:rsidRPr="0095369A">
        <w:rPr>
          <w:rFonts w:ascii="Times New Roman" w:hAnsi="Times New Roman" w:cs="Times New Roman"/>
          <w:b/>
          <w:sz w:val="24"/>
          <w:szCs w:val="24"/>
          <w:lang w:val="en-US"/>
        </w:rPr>
        <w:t xml:space="preserve"> the pores of the oxide coating according to the literature data. Results of the analysis of available materials </w:t>
      </w:r>
      <w:r>
        <w:rPr>
          <w:rFonts w:ascii="Times New Roman" w:hAnsi="Times New Roman" w:cs="Times New Roman"/>
          <w:b/>
          <w:sz w:val="24"/>
          <w:szCs w:val="24"/>
          <w:lang w:val="en-US"/>
        </w:rPr>
        <w:t>to fill</w:t>
      </w:r>
      <w:r w:rsidR="004C08D7" w:rsidRPr="0095369A">
        <w:rPr>
          <w:rFonts w:ascii="Times New Roman" w:hAnsi="Times New Roman" w:cs="Times New Roman"/>
          <w:b/>
          <w:sz w:val="24"/>
          <w:szCs w:val="24"/>
          <w:lang w:val="en-US"/>
        </w:rPr>
        <w:t xml:space="preserve"> the pores of the coating to increase the protective properties according to the literature data</w:t>
      </w:r>
    </w:p>
    <w:p w:rsidR="004C08D7" w:rsidRPr="0095369A" w:rsidRDefault="004C08D7" w:rsidP="004C08D7">
      <w:pPr>
        <w:spacing w:after="0" w:line="360" w:lineRule="auto"/>
        <w:ind w:firstLine="708"/>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Technical solutions aimed </w:t>
      </w:r>
      <w:r w:rsidR="0095369A">
        <w:rPr>
          <w:rFonts w:ascii="Times New Roman" w:hAnsi="Times New Roman" w:cs="Times New Roman"/>
          <w:sz w:val="24"/>
          <w:szCs w:val="24"/>
          <w:lang w:val="en-US"/>
        </w:rPr>
        <w:t>to improve</w:t>
      </w:r>
      <w:r w:rsidRPr="0095369A">
        <w:rPr>
          <w:rFonts w:ascii="Times New Roman" w:hAnsi="Times New Roman" w:cs="Times New Roman"/>
          <w:sz w:val="24"/>
          <w:szCs w:val="24"/>
          <w:lang w:val="en-US"/>
        </w:rPr>
        <w:t xml:space="preserve"> the protective, durable properties of products and mechanisms are aimed at creating surface oxide layers by various methods. Recently, the process of plasma electrolytic oxidation (microarc oxidation) in various electrolyte solutions has been increasingly used for this.</w:t>
      </w:r>
    </w:p>
    <w:p w:rsidR="004C08D7" w:rsidRPr="0095369A" w:rsidRDefault="004C08D7" w:rsidP="004C08D7">
      <w:pPr>
        <w:spacing w:after="0" w:line="360" w:lineRule="auto"/>
        <w:ind w:firstLine="708"/>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Plasma electrolytic oxidation (PEO) produces ceramic-like oxide layers with a wide range of properties. A distinctive feature of the process is that micro-discharges arising in the process of PEO have a significant and specific effect on phase and structure formation.</w:t>
      </w:r>
    </w:p>
    <w:p w:rsidR="001C30A8" w:rsidRPr="00C0324C" w:rsidRDefault="004C08D7" w:rsidP="004C08D7">
      <w:pPr>
        <w:spacing w:after="0" w:line="360" w:lineRule="auto"/>
        <w:ind w:firstLine="708"/>
        <w:jc w:val="both"/>
        <w:rPr>
          <w:rStyle w:val="tlid-translation"/>
          <w:lang w:val="en-US"/>
        </w:rPr>
      </w:pPr>
      <w:r w:rsidRPr="0095369A">
        <w:rPr>
          <w:rFonts w:ascii="Times New Roman" w:hAnsi="Times New Roman" w:cs="Times New Roman"/>
          <w:sz w:val="24"/>
          <w:szCs w:val="24"/>
          <w:lang w:val="en-US"/>
        </w:rPr>
        <w:t>Along with the unique properties of the resulting coatings, the porosity of the oxide layers has a positive effect. Further processing of oxide layer</w:t>
      </w:r>
      <w:r w:rsidR="00A17B9B" w:rsidRPr="0095369A">
        <w:rPr>
          <w:rFonts w:ascii="Times New Roman" w:hAnsi="Times New Roman" w:cs="Times New Roman"/>
          <w:sz w:val="24"/>
          <w:szCs w:val="24"/>
          <w:lang w:val="en-US"/>
        </w:rPr>
        <w:t xml:space="preserve">s makes them </w:t>
      </w:r>
      <w:r w:rsidR="00A17B9B" w:rsidRPr="00AA2265">
        <w:rPr>
          <w:rFonts w:ascii="Times New Roman" w:hAnsi="Times New Roman" w:cs="Times New Roman"/>
          <w:sz w:val="24"/>
          <w:szCs w:val="24"/>
          <w:lang w:val="en-US"/>
        </w:rPr>
        <w:t xml:space="preserve">multifunctional </w:t>
      </w:r>
      <w:r w:rsidR="0095369A" w:rsidRPr="00AA2265">
        <w:rPr>
          <w:rStyle w:val="tlid-translation"/>
          <w:rFonts w:ascii="Times New Roman" w:hAnsi="Times New Roman" w:cs="Times New Roman"/>
          <w:sz w:val="24"/>
          <w:lang w:val="en-US"/>
        </w:rPr>
        <w:t>[1 - 5].</w:t>
      </w:r>
      <w:r w:rsidRPr="0095369A">
        <w:rPr>
          <w:rFonts w:ascii="Times New Roman" w:hAnsi="Times New Roman" w:cs="Times New Roman"/>
          <w:sz w:val="24"/>
          <w:szCs w:val="24"/>
          <w:lang w:val="en-US"/>
        </w:rPr>
        <w:t xml:space="preserve"> </w:t>
      </w:r>
      <w:r w:rsidRPr="00C0324C">
        <w:rPr>
          <w:rFonts w:ascii="Times New Roman" w:hAnsi="Times New Roman" w:cs="Times New Roman"/>
          <w:sz w:val="24"/>
          <w:szCs w:val="24"/>
          <w:lang w:val="en-US"/>
        </w:rPr>
        <w:t>At the same time, there is no clear distinction that the seal improves one or another property of the coating</w:t>
      </w:r>
      <w:r w:rsidR="00C0324C" w:rsidRPr="00C0324C">
        <w:rPr>
          <w:rFonts w:ascii="Times New Roman" w:hAnsi="Times New Roman" w:cs="Times New Roman"/>
          <w:sz w:val="24"/>
          <w:szCs w:val="24"/>
          <w:lang w:val="en-US"/>
        </w:rPr>
        <w:t>.</w:t>
      </w:r>
    </w:p>
    <w:p w:rsidR="00A17B9B" w:rsidRPr="0095369A" w:rsidRDefault="00A17B9B" w:rsidP="00A17B9B">
      <w:pPr>
        <w:spacing w:after="0" w:line="360" w:lineRule="auto"/>
        <w:ind w:firstLine="709"/>
        <w:jc w:val="both"/>
        <w:rPr>
          <w:rStyle w:val="tlid-translation"/>
          <w:rFonts w:ascii="Times New Roman" w:hAnsi="Times New Roman" w:cs="Times New Roman"/>
          <w:sz w:val="24"/>
          <w:lang w:val="en-US"/>
        </w:rPr>
      </w:pPr>
      <w:r w:rsidRPr="0095369A">
        <w:rPr>
          <w:rStyle w:val="tlid-translation"/>
          <w:rFonts w:ascii="Times New Roman" w:hAnsi="Times New Roman" w:cs="Times New Roman"/>
          <w:sz w:val="24"/>
          <w:lang w:val="en-US"/>
        </w:rPr>
        <w:t>In this section, we will consider what materials and by what method are porous oxide layers obtained by the PEO method compacted.</w:t>
      </w:r>
    </w:p>
    <w:p w:rsidR="001C30A8" w:rsidRPr="0095369A" w:rsidRDefault="00A17B9B" w:rsidP="00A17B9B">
      <w:pPr>
        <w:spacing w:after="0" w:line="360" w:lineRule="auto"/>
        <w:ind w:firstLine="709"/>
        <w:jc w:val="both"/>
        <w:rPr>
          <w:rFonts w:ascii="Times New Roman" w:hAnsi="Times New Roman" w:cs="Times New Roman"/>
          <w:sz w:val="24"/>
          <w:lang w:val="en-US"/>
        </w:rPr>
      </w:pPr>
      <w:r w:rsidRPr="0095369A">
        <w:rPr>
          <w:rStyle w:val="tlid-translation"/>
          <w:rFonts w:ascii="Times New Roman" w:hAnsi="Times New Roman" w:cs="Times New Roman"/>
          <w:sz w:val="24"/>
          <w:lang w:val="en-US"/>
        </w:rPr>
        <w:t xml:space="preserve">In this direction, many works are devoted to improving the physical and mechanical properties of oxide coatings on valve metals by filling their pores with various materials. Thus, the </w:t>
      </w:r>
      <w:r w:rsidRPr="00AA2265">
        <w:rPr>
          <w:rStyle w:val="tlid-translation"/>
          <w:rFonts w:ascii="Times New Roman" w:hAnsi="Times New Roman" w:cs="Times New Roman"/>
          <w:sz w:val="24"/>
          <w:lang w:val="en-US"/>
        </w:rPr>
        <w:t xml:space="preserve">authors of </w:t>
      </w:r>
      <w:r w:rsidR="0095369A" w:rsidRPr="00AA2265">
        <w:rPr>
          <w:rFonts w:ascii="Times New Roman" w:hAnsi="Times New Roman" w:cs="Times New Roman"/>
          <w:sz w:val="24"/>
          <w:lang w:val="en-US"/>
        </w:rPr>
        <w:t>[6, 7]</w:t>
      </w:r>
      <w:r w:rsidRPr="00AA2265">
        <w:rPr>
          <w:rStyle w:val="tlid-translation"/>
          <w:rFonts w:ascii="Times New Roman" w:hAnsi="Times New Roman" w:cs="Times New Roman"/>
          <w:sz w:val="24"/>
          <w:lang w:val="en-US"/>
        </w:rPr>
        <w:t xml:space="preserve"> used epoxy resin as a sealant. The resulting oxide coating on the 7075</w:t>
      </w:r>
      <w:r w:rsidR="00C0324C">
        <w:rPr>
          <w:rStyle w:val="tlid-translation"/>
          <w:rFonts w:ascii="Times New Roman" w:hAnsi="Times New Roman" w:cs="Times New Roman"/>
          <w:sz w:val="24"/>
          <w:lang w:val="en-US"/>
        </w:rPr>
        <w:t xml:space="preserve"> </w:t>
      </w:r>
      <w:r w:rsidRPr="00AA2265">
        <w:rPr>
          <w:rStyle w:val="tlid-translation"/>
          <w:rFonts w:ascii="Times New Roman" w:hAnsi="Times New Roman" w:cs="Times New Roman"/>
          <w:sz w:val="24"/>
          <w:lang w:val="en-US"/>
        </w:rPr>
        <w:t xml:space="preserve">-T7351 Al alloy was additionally sealed by filling micropores and microcracks with epoxy resin </w:t>
      </w:r>
      <w:r w:rsidR="0095369A" w:rsidRPr="00AA2265">
        <w:rPr>
          <w:rFonts w:ascii="Times New Roman" w:hAnsi="Times New Roman" w:cs="Times New Roman"/>
          <w:sz w:val="24"/>
          <w:lang w:val="en-US"/>
        </w:rPr>
        <w:t xml:space="preserve">[6]. </w:t>
      </w:r>
      <w:r w:rsidRPr="00AA2265">
        <w:rPr>
          <w:rStyle w:val="tlid-translation"/>
          <w:rFonts w:ascii="Times New Roman" w:hAnsi="Times New Roman" w:cs="Times New Roman"/>
          <w:sz w:val="24"/>
          <w:lang w:val="en-US"/>
        </w:rPr>
        <w:t>Epoxy</w:t>
      </w:r>
      <w:r w:rsidRPr="0095369A">
        <w:rPr>
          <w:rStyle w:val="tlid-translation"/>
          <w:rFonts w:ascii="Times New Roman" w:hAnsi="Times New Roman" w:cs="Times New Roman"/>
          <w:sz w:val="24"/>
          <w:lang w:val="en-US"/>
        </w:rPr>
        <w:t xml:space="preserve"> impregnation was performed by hand spraying at ambient temperature followed by drying in an oven at 180 °C. Micrographs of coatings are shown in Figure 1</w:t>
      </w:r>
      <w:r w:rsidR="001C30A8" w:rsidRPr="0095369A">
        <w:rPr>
          <w:rFonts w:ascii="Times New Roman" w:hAnsi="Times New Roman" w:cs="Times New Roman"/>
          <w:sz w:val="24"/>
          <w:lang w:val="en-US"/>
        </w:rPr>
        <w:t>.</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7"/>
        <w:gridCol w:w="567"/>
        <w:gridCol w:w="3685"/>
      </w:tblGrid>
      <w:tr w:rsidR="001C30A8" w:rsidRPr="0095369A" w:rsidTr="00CB7F3D">
        <w:trPr>
          <w:jc w:val="center"/>
        </w:trPr>
        <w:tc>
          <w:tcPr>
            <w:tcW w:w="3827" w:type="dxa"/>
            <w:hideMark/>
          </w:tcPr>
          <w:p w:rsidR="001C30A8" w:rsidRPr="0095369A" w:rsidRDefault="001C30A8" w:rsidP="00CB7F3D">
            <w:pPr>
              <w:spacing w:line="360" w:lineRule="auto"/>
              <w:jc w:val="center"/>
              <w:rPr>
                <w:rFonts w:ascii="Times New Roman" w:hAnsi="Times New Roman" w:cs="Times New Roman"/>
                <w:sz w:val="24"/>
              </w:rPr>
            </w:pPr>
            <w:r w:rsidRPr="0095369A">
              <w:object w:dxaOrig="2070" w:dyaOrig="1875">
                <v:shape id="_x0000_i1027" type="#_x0000_t75" style="width:101.9pt;height:93.75pt" o:ole="">
                  <v:imagedata r:id="rId16" o:title=""/>
                </v:shape>
                <o:OLEObject Type="Embed" ProgID="PBrush" ShapeID="_x0000_i1027" DrawAspect="Content" ObjectID="_1665398880" r:id="rId17"/>
              </w:object>
            </w:r>
          </w:p>
        </w:tc>
        <w:tc>
          <w:tcPr>
            <w:tcW w:w="567" w:type="dxa"/>
          </w:tcPr>
          <w:p w:rsidR="001C30A8" w:rsidRPr="0095369A" w:rsidRDefault="001C30A8" w:rsidP="00CB7F3D">
            <w:pPr>
              <w:spacing w:line="360" w:lineRule="auto"/>
              <w:ind w:firstLine="709"/>
              <w:jc w:val="both"/>
              <w:rPr>
                <w:rFonts w:ascii="Times New Roman" w:hAnsi="Times New Roman" w:cs="Times New Roman"/>
                <w:sz w:val="24"/>
              </w:rPr>
            </w:pPr>
          </w:p>
        </w:tc>
        <w:tc>
          <w:tcPr>
            <w:tcW w:w="3685" w:type="dxa"/>
            <w:hideMark/>
          </w:tcPr>
          <w:p w:rsidR="001C30A8" w:rsidRPr="0095369A" w:rsidRDefault="001C30A8" w:rsidP="00CB7F3D">
            <w:pPr>
              <w:spacing w:line="360" w:lineRule="auto"/>
              <w:jc w:val="center"/>
              <w:rPr>
                <w:rFonts w:ascii="Times New Roman" w:hAnsi="Times New Roman" w:cs="Times New Roman"/>
                <w:sz w:val="24"/>
              </w:rPr>
            </w:pPr>
            <w:r w:rsidRPr="0095369A">
              <w:object w:dxaOrig="2070" w:dyaOrig="1890">
                <v:shape id="_x0000_i1028" type="#_x0000_t75" style="width:101.9pt;height:94.4pt" o:ole="">
                  <v:imagedata r:id="rId18" o:title=""/>
                </v:shape>
                <o:OLEObject Type="Embed" ProgID="PBrush" ShapeID="_x0000_i1028" DrawAspect="Content" ObjectID="_1665398881" r:id="rId19"/>
              </w:object>
            </w:r>
          </w:p>
        </w:tc>
      </w:tr>
      <w:tr w:rsidR="001C30A8" w:rsidRPr="0095369A" w:rsidTr="00CB7F3D">
        <w:trPr>
          <w:trHeight w:val="288"/>
          <w:jc w:val="center"/>
        </w:trPr>
        <w:tc>
          <w:tcPr>
            <w:tcW w:w="3827" w:type="dxa"/>
            <w:hideMark/>
          </w:tcPr>
          <w:p w:rsidR="001C30A8" w:rsidRPr="0095369A" w:rsidRDefault="00A17B9B" w:rsidP="00CB7F3D">
            <w:pPr>
              <w:jc w:val="center"/>
              <w:rPr>
                <w:rFonts w:ascii="Times New Roman" w:hAnsi="Times New Roman" w:cs="Times New Roman"/>
                <w:sz w:val="24"/>
                <w:lang w:val="en-US"/>
              </w:rPr>
            </w:pPr>
            <w:r w:rsidRPr="0095369A">
              <w:rPr>
                <w:rFonts w:ascii="Times New Roman" w:hAnsi="Times New Roman" w:cs="Times New Roman"/>
                <w:sz w:val="24"/>
                <w:lang w:val="en-US"/>
              </w:rPr>
              <w:t>a</w:t>
            </w:r>
          </w:p>
        </w:tc>
        <w:tc>
          <w:tcPr>
            <w:tcW w:w="567" w:type="dxa"/>
          </w:tcPr>
          <w:p w:rsidR="001C30A8" w:rsidRPr="0095369A" w:rsidRDefault="001C30A8" w:rsidP="00CB7F3D">
            <w:pPr>
              <w:jc w:val="both"/>
              <w:rPr>
                <w:rFonts w:ascii="Times New Roman" w:hAnsi="Times New Roman" w:cs="Times New Roman"/>
                <w:sz w:val="24"/>
              </w:rPr>
            </w:pPr>
          </w:p>
        </w:tc>
        <w:tc>
          <w:tcPr>
            <w:tcW w:w="3685" w:type="dxa"/>
            <w:hideMark/>
          </w:tcPr>
          <w:p w:rsidR="001C30A8" w:rsidRPr="0095369A" w:rsidRDefault="00A17B9B" w:rsidP="00CB7F3D">
            <w:pPr>
              <w:jc w:val="center"/>
              <w:rPr>
                <w:rFonts w:ascii="Times New Roman" w:hAnsi="Times New Roman" w:cs="Times New Roman"/>
                <w:sz w:val="24"/>
                <w:lang w:val="en-US"/>
              </w:rPr>
            </w:pPr>
            <w:r w:rsidRPr="0095369A">
              <w:rPr>
                <w:rFonts w:ascii="Times New Roman" w:hAnsi="Times New Roman" w:cs="Times New Roman"/>
                <w:sz w:val="24"/>
                <w:lang w:val="en-US"/>
              </w:rPr>
              <w:t>b</w:t>
            </w:r>
          </w:p>
        </w:tc>
      </w:tr>
    </w:tbl>
    <w:p w:rsidR="00A17B9B" w:rsidRPr="0095369A" w:rsidRDefault="00A17B9B" w:rsidP="00A17B9B">
      <w:pPr>
        <w:spacing w:after="0" w:line="360" w:lineRule="auto"/>
        <w:ind w:firstLine="708"/>
        <w:jc w:val="both"/>
        <w:rPr>
          <w:rFonts w:ascii="Times New Roman" w:hAnsi="Times New Roman" w:cs="Times New Roman"/>
          <w:sz w:val="24"/>
          <w:lang w:val="en-US"/>
        </w:rPr>
      </w:pPr>
      <w:r w:rsidRPr="0095369A">
        <w:rPr>
          <w:rFonts w:ascii="Times New Roman" w:hAnsi="Times New Roman" w:cs="Times New Roman"/>
          <w:sz w:val="24"/>
          <w:lang w:val="en-US"/>
        </w:rPr>
        <w:t>a – oxide coating without pore compaction; b – oxide coating with pore compaction</w:t>
      </w:r>
    </w:p>
    <w:p w:rsidR="00A17B9B" w:rsidRPr="0095369A" w:rsidRDefault="00A17B9B" w:rsidP="00435EF4">
      <w:pPr>
        <w:spacing w:after="120" w:line="360" w:lineRule="auto"/>
        <w:ind w:firstLine="709"/>
        <w:jc w:val="center"/>
        <w:rPr>
          <w:rFonts w:ascii="Times New Roman" w:hAnsi="Times New Roman" w:cs="Times New Roman"/>
          <w:sz w:val="24"/>
          <w:lang w:val="en-US"/>
        </w:rPr>
      </w:pPr>
      <w:r w:rsidRPr="0095369A">
        <w:rPr>
          <w:rFonts w:ascii="Times New Roman" w:hAnsi="Times New Roman" w:cs="Times New Roman"/>
          <w:sz w:val="24"/>
          <w:lang w:val="en-US"/>
        </w:rPr>
        <w:t>Figure 1 – Micrographs of the surface structures of the samples</w:t>
      </w:r>
    </w:p>
    <w:p w:rsidR="00A17B9B" w:rsidRPr="0095369A" w:rsidRDefault="00A17B9B" w:rsidP="00AA2265">
      <w:pPr>
        <w:spacing w:after="0" w:line="360" w:lineRule="auto"/>
        <w:ind w:firstLine="708"/>
        <w:jc w:val="both"/>
        <w:rPr>
          <w:rFonts w:ascii="Times New Roman" w:hAnsi="Times New Roman" w:cs="Times New Roman"/>
          <w:sz w:val="24"/>
          <w:lang w:val="en-US"/>
        </w:rPr>
      </w:pPr>
      <w:r w:rsidRPr="0095369A">
        <w:rPr>
          <w:rFonts w:ascii="Times New Roman" w:hAnsi="Times New Roman" w:cs="Times New Roman"/>
          <w:sz w:val="24"/>
          <w:lang w:val="en-US"/>
        </w:rPr>
        <w:t>As shown in Figure 1, the large and small pores of the coating are filled with epoxy, however, resin agglomeration may form during filling (Figure 1b).</w:t>
      </w:r>
    </w:p>
    <w:p w:rsidR="001C30A8" w:rsidRPr="00AA2265" w:rsidRDefault="00A17B9B" w:rsidP="00A17B9B">
      <w:pPr>
        <w:spacing w:after="0" w:line="360" w:lineRule="auto"/>
        <w:ind w:firstLine="708"/>
        <w:jc w:val="both"/>
        <w:rPr>
          <w:rFonts w:ascii="Times New Roman" w:hAnsi="Times New Roman" w:cs="Times New Roman"/>
          <w:sz w:val="24"/>
          <w:lang w:val="en-US"/>
        </w:rPr>
      </w:pPr>
      <w:r w:rsidRPr="0095369A">
        <w:rPr>
          <w:rFonts w:ascii="Times New Roman" w:hAnsi="Times New Roman" w:cs="Times New Roman"/>
          <w:sz w:val="24"/>
          <w:lang w:val="en-US"/>
        </w:rPr>
        <w:lastRenderedPageBreak/>
        <w:t>The composite coating obtained by filling the pores of the oxide layer with epoxy resin has optimal characteristics of corrosion fatigue in air and 5.0 wt.% of aqueous NaCl solution. Sealing of pores of the coating on cast Mg alloy AZ31B by applying paint</w:t>
      </w:r>
      <w:r w:rsidR="001C30A8" w:rsidRPr="0095369A">
        <w:rPr>
          <w:rFonts w:ascii="Times New Roman" w:hAnsi="Times New Roman" w:cs="Times New Roman"/>
          <w:sz w:val="24"/>
          <w:szCs w:val="24"/>
          <w:lang w:val="en-US"/>
        </w:rPr>
        <w:t xml:space="preserve"> (</w:t>
      </w:r>
      <w:r w:rsidR="001C30A8" w:rsidRPr="0095369A">
        <w:rPr>
          <w:rFonts w:ascii="Times New Roman" w:hAnsi="Times New Roman" w:cs="Times New Roman"/>
          <w:i/>
          <w:sz w:val="24"/>
          <w:szCs w:val="24"/>
          <w:lang w:val="en-US"/>
        </w:rPr>
        <w:t>E-paint</w:t>
      </w:r>
      <w:r w:rsidR="001C30A8" w:rsidRPr="0095369A">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showed thatthe composite coating has a higher fatigue strength in an aggressive environment of 3.5 wt.% NaCl in</w:t>
      </w:r>
      <w:r w:rsidR="00E87B28" w:rsidRPr="0095369A">
        <w:rPr>
          <w:rFonts w:ascii="Times New Roman" w:hAnsi="Times New Roman" w:cs="Times New Roman"/>
          <w:sz w:val="24"/>
          <w:szCs w:val="24"/>
          <w:lang w:val="en-US"/>
        </w:rPr>
        <w:t xml:space="preserve"> comparison with an untreated M</w:t>
      </w:r>
      <w:r w:rsidR="001E42A7">
        <w:rPr>
          <w:rFonts w:ascii="Times New Roman" w:hAnsi="Times New Roman" w:cs="Times New Roman"/>
          <w:sz w:val="24"/>
          <w:szCs w:val="24"/>
          <w:lang w:val="en-US"/>
        </w:rPr>
        <w:t>A</w:t>
      </w:r>
      <w:r w:rsidRPr="0095369A">
        <w:rPr>
          <w:rFonts w:ascii="Times New Roman" w:hAnsi="Times New Roman" w:cs="Times New Roman"/>
          <w:sz w:val="24"/>
          <w:szCs w:val="24"/>
          <w:lang w:val="en-US"/>
        </w:rPr>
        <w:t xml:space="preserve">O coating and helps to slow down the occurrence of a fatigue </w:t>
      </w:r>
      <w:r w:rsidRPr="00AA2265">
        <w:rPr>
          <w:rFonts w:ascii="Times New Roman" w:hAnsi="Times New Roman" w:cs="Times New Roman"/>
          <w:sz w:val="24"/>
          <w:szCs w:val="24"/>
          <w:lang w:val="en-US"/>
        </w:rPr>
        <w:t xml:space="preserve">crack </w:t>
      </w:r>
      <w:r w:rsidR="0095369A" w:rsidRPr="00AA2265">
        <w:rPr>
          <w:rFonts w:ascii="Times New Roman" w:hAnsi="Times New Roman" w:cs="Times New Roman"/>
          <w:sz w:val="24"/>
          <w:szCs w:val="24"/>
          <w:lang w:val="en-US"/>
        </w:rPr>
        <w:t xml:space="preserve">[8]. </w:t>
      </w:r>
    </w:p>
    <w:p w:rsidR="00E87B28" w:rsidRPr="0095369A" w:rsidRDefault="003215C5" w:rsidP="00E87B28">
      <w:pPr>
        <w:spacing w:after="0" w:line="360" w:lineRule="auto"/>
        <w:ind w:firstLine="708"/>
        <w:jc w:val="both"/>
        <w:rPr>
          <w:rStyle w:val="tlid-translation"/>
          <w:rFonts w:ascii="Times New Roman" w:hAnsi="Times New Roman" w:cs="Times New Roman"/>
          <w:sz w:val="24"/>
          <w:lang w:val="en-US"/>
        </w:rPr>
      </w:pPr>
      <w:r w:rsidRPr="00AA2265">
        <w:rPr>
          <w:rStyle w:val="tlid-translation"/>
          <w:rFonts w:ascii="Times New Roman" w:hAnsi="Times New Roman" w:cs="Times New Roman"/>
          <w:sz w:val="24"/>
          <w:lang w:val="en-US"/>
        </w:rPr>
        <w:t>T</w:t>
      </w:r>
      <w:r w:rsidR="00E87B28" w:rsidRPr="00AA2265">
        <w:rPr>
          <w:rStyle w:val="tlid-translation"/>
          <w:rFonts w:ascii="Times New Roman" w:hAnsi="Times New Roman" w:cs="Times New Roman"/>
          <w:sz w:val="24"/>
          <w:lang w:val="en-US"/>
        </w:rPr>
        <w:t xml:space="preserve">o obtain a self-lubricating protective composite coating of polytetrafluoroethylene with PEO, it was successfully fabricated on the surface of pure titanium by combined methods: PEO, immersion, and sintering </w:t>
      </w:r>
      <w:r w:rsidR="0095369A" w:rsidRPr="00AA2265">
        <w:rPr>
          <w:rFonts w:ascii="Times New Roman" w:hAnsi="Times New Roman" w:cs="Times New Roman"/>
          <w:sz w:val="24"/>
          <w:szCs w:val="24"/>
          <w:lang w:val="en-US"/>
        </w:rPr>
        <w:t>[9].</w:t>
      </w:r>
      <w:r w:rsidR="00E87B28" w:rsidRPr="00AA2265">
        <w:rPr>
          <w:rStyle w:val="tlid-translation"/>
          <w:rFonts w:ascii="Times New Roman" w:hAnsi="Times New Roman" w:cs="Times New Roman"/>
          <w:sz w:val="24"/>
          <w:lang w:val="en-US"/>
        </w:rPr>
        <w:t xml:space="preserve"> An alkaline</w:t>
      </w:r>
      <w:r w:rsidR="00E87B28" w:rsidRPr="0095369A">
        <w:rPr>
          <w:rStyle w:val="tlid-translation"/>
          <w:rFonts w:ascii="Times New Roman" w:hAnsi="Times New Roman" w:cs="Times New Roman"/>
          <w:sz w:val="24"/>
          <w:lang w:val="en-US"/>
        </w:rPr>
        <w:t xml:space="preserve"> solution was used to obtain the oxide coating by the PEO method. The coating was formed at a voltage of 420 V, a frequency of 500 Hz, and a coating formation time of 25 minutes. Oxide-coated samples were then immersed in </w:t>
      </w:r>
      <w:r w:rsidR="00142F88">
        <w:rPr>
          <w:rStyle w:val="tlid-translation"/>
          <w:rFonts w:ascii="Times New Roman" w:hAnsi="Times New Roman" w:cs="Times New Roman"/>
          <w:sz w:val="24"/>
          <w:lang w:val="en-US"/>
        </w:rPr>
        <w:t>a PTFE dispersion, heated to 50</w:t>
      </w:r>
      <w:r w:rsidR="00E87B28" w:rsidRPr="0095369A">
        <w:rPr>
          <w:rStyle w:val="tlid-translation"/>
          <w:rFonts w:ascii="Times New Roman" w:hAnsi="Times New Roman" w:cs="Times New Roman"/>
          <w:sz w:val="24"/>
          <w:lang w:val="en-US"/>
        </w:rPr>
        <w:t>°C and held for 20 minutes, and then placed in a muffle furnace. The samples were heated in a muffle furna</w:t>
      </w:r>
      <w:r w:rsidR="00142F88">
        <w:rPr>
          <w:rStyle w:val="tlid-translation"/>
          <w:rFonts w:ascii="Times New Roman" w:hAnsi="Times New Roman" w:cs="Times New Roman"/>
          <w:sz w:val="24"/>
          <w:lang w:val="en-US"/>
        </w:rPr>
        <w:t>ce from room temperature to 150°C at a heating rate of 5</w:t>
      </w:r>
      <w:r w:rsidR="00E87B28" w:rsidRPr="0095369A">
        <w:rPr>
          <w:rStyle w:val="tlid-translation"/>
          <w:rFonts w:ascii="Times New Roman" w:hAnsi="Times New Roman" w:cs="Times New Roman"/>
          <w:sz w:val="24"/>
          <w:lang w:val="en-US"/>
        </w:rPr>
        <w:t>°C/min, the holding time at 15</w:t>
      </w:r>
      <w:r w:rsidR="00142F88">
        <w:rPr>
          <w:rStyle w:val="tlid-translation"/>
          <w:rFonts w:ascii="Times New Roman" w:hAnsi="Times New Roman" w:cs="Times New Roman"/>
          <w:sz w:val="24"/>
          <w:lang w:val="en-US"/>
        </w:rPr>
        <w:t>0</w:t>
      </w:r>
      <w:r w:rsidR="00E87B28" w:rsidRPr="0095369A">
        <w:rPr>
          <w:rStyle w:val="tlid-translation"/>
          <w:rFonts w:ascii="Times New Roman" w:hAnsi="Times New Roman" w:cs="Times New Roman"/>
          <w:sz w:val="24"/>
          <w:lang w:val="en-US"/>
        </w:rPr>
        <w:t>°C was 20 min. Then the te</w:t>
      </w:r>
      <w:r w:rsidR="00142F88">
        <w:rPr>
          <w:rStyle w:val="tlid-translation"/>
          <w:rFonts w:ascii="Times New Roman" w:hAnsi="Times New Roman" w:cs="Times New Roman"/>
          <w:sz w:val="24"/>
          <w:lang w:val="en-US"/>
        </w:rPr>
        <w:t>mperature was increased to 3,50</w:t>
      </w:r>
      <w:r w:rsidR="00E87B28" w:rsidRPr="0095369A">
        <w:rPr>
          <w:rStyle w:val="tlid-translation"/>
          <w:rFonts w:ascii="Times New Roman" w:hAnsi="Times New Roman" w:cs="Times New Roman"/>
          <w:sz w:val="24"/>
          <w:lang w:val="en-US"/>
        </w:rPr>
        <w:t>°C, the holding time at this temperature was 20 min. The samples were cooled to room temperature inside the oven. Tribological studies have shown that the wear rate of the PEO-PTFE coating is 5 times lower than that of the coating without compaction. The value of the coefficient of friction is also lower.</w:t>
      </w:r>
    </w:p>
    <w:p w:rsidR="00E87B28" w:rsidRPr="00AA2265" w:rsidRDefault="00E87B28" w:rsidP="00264CFE">
      <w:pPr>
        <w:spacing w:after="0" w:line="360" w:lineRule="auto"/>
        <w:ind w:firstLine="708"/>
        <w:jc w:val="both"/>
        <w:rPr>
          <w:rStyle w:val="tlid-translation"/>
          <w:rFonts w:ascii="Times New Roman" w:hAnsi="Times New Roman" w:cs="Times New Roman"/>
          <w:sz w:val="24"/>
          <w:lang w:val="en-US"/>
        </w:rPr>
      </w:pPr>
      <w:r w:rsidRPr="0095369A">
        <w:rPr>
          <w:rStyle w:val="tlid-translation"/>
          <w:rFonts w:ascii="Times New Roman" w:hAnsi="Times New Roman" w:cs="Times New Roman"/>
          <w:sz w:val="24"/>
          <w:lang w:val="en-US"/>
        </w:rPr>
        <w:t xml:space="preserve">The </w:t>
      </w:r>
      <w:r w:rsidRPr="00AA2265">
        <w:rPr>
          <w:rStyle w:val="tlid-translation"/>
          <w:rFonts w:ascii="Times New Roman" w:hAnsi="Times New Roman" w:cs="Times New Roman"/>
          <w:sz w:val="24"/>
          <w:lang w:val="en-US"/>
        </w:rPr>
        <w:t xml:space="preserve">aim </w:t>
      </w:r>
      <w:r w:rsidR="0095369A" w:rsidRPr="00AA2265">
        <w:rPr>
          <w:rStyle w:val="tlid-translation"/>
          <w:rFonts w:ascii="Times New Roman" w:hAnsi="Times New Roman" w:cs="Times New Roman"/>
          <w:sz w:val="24"/>
          <w:lang w:val="en-US"/>
        </w:rPr>
        <w:t>[10]</w:t>
      </w:r>
      <w:r w:rsidR="00C0324C">
        <w:rPr>
          <w:rStyle w:val="tlid-translation"/>
          <w:rFonts w:ascii="Times New Roman" w:hAnsi="Times New Roman" w:cs="Times New Roman"/>
          <w:sz w:val="24"/>
          <w:lang w:val="en-US"/>
        </w:rPr>
        <w:t xml:space="preserve"> </w:t>
      </w:r>
      <w:r w:rsidRPr="00AA2265">
        <w:rPr>
          <w:rStyle w:val="tlid-translation"/>
          <w:rFonts w:ascii="Times New Roman" w:hAnsi="Times New Roman" w:cs="Times New Roman"/>
          <w:sz w:val="24"/>
          <w:lang w:val="en-US"/>
        </w:rPr>
        <w:t>to improve the tribological properties of the M</w:t>
      </w:r>
      <w:r w:rsidR="00264CFE">
        <w:rPr>
          <w:rStyle w:val="tlid-translation"/>
          <w:rFonts w:ascii="Times New Roman" w:hAnsi="Times New Roman" w:cs="Times New Roman"/>
          <w:sz w:val="24"/>
        </w:rPr>
        <w:t>А</w:t>
      </w:r>
      <w:r w:rsidRPr="00AA2265">
        <w:rPr>
          <w:rStyle w:val="tlid-translation"/>
          <w:rFonts w:ascii="Times New Roman" w:hAnsi="Times New Roman" w:cs="Times New Roman"/>
          <w:sz w:val="24"/>
          <w:lang w:val="en-US"/>
        </w:rPr>
        <w:t>O coating was filled with ultra-high molecular weight polyethylene. This composite material has been tested under various friction conditions and has shown a significant reduction in the coefficient of friction for many pairs of friction in various lubricating media.</w:t>
      </w:r>
    </w:p>
    <w:p w:rsidR="001C30A8" w:rsidRPr="0095369A" w:rsidRDefault="00E87B28" w:rsidP="00E87B28">
      <w:pPr>
        <w:spacing w:after="0" w:line="360" w:lineRule="auto"/>
        <w:ind w:firstLine="708"/>
        <w:jc w:val="both"/>
        <w:rPr>
          <w:szCs w:val="24"/>
          <w:lang w:val="en-US"/>
        </w:rPr>
      </w:pPr>
      <w:r w:rsidRPr="00AA2265">
        <w:rPr>
          <w:rStyle w:val="tlid-translation"/>
          <w:rFonts w:ascii="Times New Roman" w:hAnsi="Times New Roman" w:cs="Times New Roman"/>
          <w:sz w:val="24"/>
          <w:lang w:val="en-US"/>
        </w:rPr>
        <w:t xml:space="preserve">To seal the pores of oxide coatings obtained by the PEO method, the method of electrophoretic polymer deposition can be used </w:t>
      </w:r>
      <w:r w:rsidR="0095369A" w:rsidRPr="00AA2265">
        <w:rPr>
          <w:rFonts w:ascii="Times New Roman" w:hAnsi="Times New Roman" w:cs="Times New Roman"/>
          <w:sz w:val="24"/>
          <w:szCs w:val="24"/>
          <w:lang w:val="en-US"/>
        </w:rPr>
        <w:t>[11, 12].</w:t>
      </w:r>
      <w:r w:rsidRPr="00AA2265">
        <w:rPr>
          <w:rStyle w:val="tlid-translation"/>
          <w:rFonts w:ascii="Times New Roman" w:hAnsi="Times New Roman" w:cs="Times New Roman"/>
          <w:sz w:val="24"/>
          <w:lang w:val="en-US"/>
        </w:rPr>
        <w:t xml:space="preserve"> To precipitate the polymer, a solution of the composition: 70-78 wt.% deionized water, 17-25 wt.% epoxy resin, 3.2 wt.% titanium dioxide</w:t>
      </w:r>
      <w:r w:rsidR="003215C5" w:rsidRPr="00AA2265">
        <w:rPr>
          <w:rStyle w:val="tlid-translation"/>
          <w:rFonts w:ascii="Times New Roman" w:hAnsi="Times New Roman" w:cs="Times New Roman"/>
          <w:sz w:val="24"/>
          <w:lang w:val="en-US"/>
        </w:rPr>
        <w:t>,</w:t>
      </w:r>
      <w:r w:rsidRPr="00AA2265">
        <w:rPr>
          <w:rStyle w:val="tlid-translation"/>
          <w:rFonts w:ascii="Times New Roman" w:hAnsi="Times New Roman" w:cs="Times New Roman"/>
          <w:sz w:val="24"/>
          <w:lang w:val="en-US"/>
        </w:rPr>
        <w:t xml:space="preserve"> and 1.8 wt.% aluminum silicate. </w:t>
      </w:r>
      <w:r w:rsidR="003215C5" w:rsidRPr="00AA2265">
        <w:rPr>
          <w:rStyle w:val="tlid-translation"/>
          <w:rFonts w:ascii="Times New Roman" w:hAnsi="Times New Roman" w:cs="Times New Roman"/>
          <w:sz w:val="24"/>
          <w:lang w:val="en-US"/>
        </w:rPr>
        <w:t>The d</w:t>
      </w:r>
      <w:r w:rsidRPr="00AA2265">
        <w:rPr>
          <w:rStyle w:val="tlid-translation"/>
          <w:rFonts w:ascii="Times New Roman" w:hAnsi="Times New Roman" w:cs="Times New Roman"/>
          <w:sz w:val="24"/>
          <w:lang w:val="en-US"/>
        </w:rPr>
        <w:t xml:space="preserve">eposition was </w:t>
      </w:r>
      <w:r w:rsidR="00933B55" w:rsidRPr="00AA2265">
        <w:rPr>
          <w:rStyle w:val="tlid-translation"/>
          <w:rFonts w:ascii="Times New Roman" w:hAnsi="Times New Roman" w:cs="Times New Roman"/>
          <w:sz w:val="24"/>
          <w:lang w:val="en-US"/>
        </w:rPr>
        <w:t>performed</w:t>
      </w:r>
      <w:r w:rsidRPr="00AA2265">
        <w:rPr>
          <w:rStyle w:val="tlid-translation"/>
          <w:rFonts w:ascii="Times New Roman" w:hAnsi="Times New Roman" w:cs="Times New Roman"/>
          <w:sz w:val="24"/>
          <w:lang w:val="en-US"/>
        </w:rPr>
        <w:t xml:space="preserve"> at a voltage of 225 V for 2 minutes </w:t>
      </w:r>
      <w:r w:rsidR="0095369A" w:rsidRPr="00AA2265">
        <w:rPr>
          <w:rFonts w:ascii="Times New Roman" w:hAnsi="Times New Roman" w:cs="Times New Roman"/>
          <w:sz w:val="24"/>
          <w:szCs w:val="24"/>
          <w:lang w:val="en-US"/>
        </w:rPr>
        <w:t>[11].</w:t>
      </w:r>
      <w:r w:rsidR="00142F88">
        <w:rPr>
          <w:rFonts w:ascii="Times New Roman" w:hAnsi="Times New Roman" w:cs="Times New Roman"/>
          <w:sz w:val="24"/>
          <w:szCs w:val="24"/>
          <w:lang w:val="en-US"/>
        </w:rPr>
        <w:t xml:space="preserve"> </w:t>
      </w:r>
      <w:r w:rsidR="003215C5" w:rsidRPr="00AA2265">
        <w:rPr>
          <w:rStyle w:val="tlid-translation"/>
          <w:rFonts w:ascii="Times New Roman" w:hAnsi="Times New Roman" w:cs="Times New Roman"/>
          <w:sz w:val="24"/>
          <w:lang w:val="en-US"/>
        </w:rPr>
        <w:t>The c</w:t>
      </w:r>
      <w:r w:rsidRPr="00AA2265">
        <w:rPr>
          <w:rStyle w:val="tlid-translation"/>
          <w:rFonts w:ascii="Times New Roman" w:hAnsi="Times New Roman" w:cs="Times New Roman"/>
          <w:sz w:val="24"/>
          <w:lang w:val="en-US"/>
        </w:rPr>
        <w:t xml:space="preserve">uring of the polymer was </w:t>
      </w:r>
      <w:r w:rsidR="00933B55" w:rsidRPr="00AA2265">
        <w:rPr>
          <w:rStyle w:val="tlid-translation"/>
          <w:rFonts w:ascii="Times New Roman" w:hAnsi="Times New Roman" w:cs="Times New Roman"/>
          <w:sz w:val="24"/>
          <w:lang w:val="en-US"/>
        </w:rPr>
        <w:t>performed</w:t>
      </w:r>
      <w:r w:rsidRPr="00AA2265">
        <w:rPr>
          <w:rStyle w:val="tlid-translation"/>
          <w:rFonts w:ascii="Times New Roman" w:hAnsi="Times New Roman" w:cs="Times New Roman"/>
          <w:sz w:val="24"/>
          <w:lang w:val="en-US"/>
        </w:rPr>
        <w:t xml:space="preserve"> in a drying chamber at a temperature of 179 °C for 30 minutes</w:t>
      </w:r>
      <w:r w:rsidRPr="0095369A">
        <w:rPr>
          <w:rStyle w:val="tlid-translation"/>
          <w:rFonts w:ascii="Times New Roman" w:hAnsi="Times New Roman" w:cs="Times New Roman"/>
          <w:sz w:val="24"/>
          <w:lang w:val="en-US"/>
        </w:rPr>
        <w:t>. Micrographs of unconsolidated and compacted coatings are shown in Figure 2</w:t>
      </w:r>
      <w:r w:rsidR="001C30A8" w:rsidRPr="0095369A">
        <w:rPr>
          <w:rFonts w:ascii="Times New Roman" w:hAnsi="Times New Roman" w:cs="Times New Roman"/>
          <w:sz w:val="24"/>
          <w:szCs w:val="24"/>
          <w:lang w:val="en-US"/>
        </w:rPr>
        <w:t>.</w:t>
      </w:r>
    </w:p>
    <w:tbl>
      <w:tblPr>
        <w:tblStyle w:val="a5"/>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60"/>
        <w:gridCol w:w="4660"/>
      </w:tblGrid>
      <w:tr w:rsidR="001C30A8" w:rsidRPr="0095369A" w:rsidTr="00CB7F3D">
        <w:tc>
          <w:tcPr>
            <w:tcW w:w="4660" w:type="dxa"/>
            <w:hideMark/>
          </w:tcPr>
          <w:p w:rsidR="001C30A8" w:rsidRPr="0095369A" w:rsidRDefault="001E42A7" w:rsidP="00CB7F3D">
            <w:pPr>
              <w:jc w:val="center"/>
              <w:rPr>
                <w:rFonts w:ascii="Times New Roman" w:hAnsi="Times New Roman" w:cs="Times New Roman"/>
                <w:sz w:val="24"/>
                <w:szCs w:val="24"/>
              </w:rPr>
            </w:pPr>
            <w:r w:rsidRPr="0095369A">
              <w:object w:dxaOrig="2595" w:dyaOrig="1890">
                <v:shape id="_x0000_i1029" type="#_x0000_t75" style="width:94.4pt;height:68.6pt" o:ole="">
                  <v:imagedata r:id="rId20" o:title=""/>
                </v:shape>
                <o:OLEObject Type="Embed" ProgID="PBrush" ShapeID="_x0000_i1029" DrawAspect="Content" ObjectID="_1665398882" r:id="rId21"/>
              </w:object>
            </w:r>
          </w:p>
        </w:tc>
        <w:tc>
          <w:tcPr>
            <w:tcW w:w="4660" w:type="dxa"/>
            <w:hideMark/>
          </w:tcPr>
          <w:p w:rsidR="001C30A8" w:rsidRPr="0095369A" w:rsidRDefault="001E42A7" w:rsidP="00CB7F3D">
            <w:pPr>
              <w:jc w:val="center"/>
              <w:rPr>
                <w:rFonts w:ascii="Times New Roman" w:hAnsi="Times New Roman" w:cs="Times New Roman"/>
                <w:sz w:val="24"/>
                <w:szCs w:val="24"/>
              </w:rPr>
            </w:pPr>
            <w:r w:rsidRPr="0095369A">
              <w:object w:dxaOrig="2565" w:dyaOrig="1890">
                <v:shape id="_x0000_i1030" type="#_x0000_t75" style="width:93.05pt;height:67.9pt" o:ole="">
                  <v:imagedata r:id="rId22" o:title=""/>
                </v:shape>
                <o:OLEObject Type="Embed" ProgID="PBrush" ShapeID="_x0000_i1030" DrawAspect="Content" ObjectID="_1665398883" r:id="rId23"/>
              </w:object>
            </w:r>
          </w:p>
        </w:tc>
      </w:tr>
      <w:tr w:rsidR="001C30A8" w:rsidRPr="0095369A" w:rsidTr="00CB7F3D">
        <w:tc>
          <w:tcPr>
            <w:tcW w:w="4660" w:type="dxa"/>
            <w:hideMark/>
          </w:tcPr>
          <w:p w:rsidR="001C30A8" w:rsidRPr="0095369A" w:rsidRDefault="00E87B28" w:rsidP="00CB7F3D">
            <w:pPr>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a</w:t>
            </w:r>
          </w:p>
        </w:tc>
        <w:tc>
          <w:tcPr>
            <w:tcW w:w="4660" w:type="dxa"/>
            <w:hideMark/>
          </w:tcPr>
          <w:p w:rsidR="001C30A8" w:rsidRPr="0095369A" w:rsidRDefault="00E87B28" w:rsidP="00CB7F3D">
            <w:pPr>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b</w:t>
            </w:r>
          </w:p>
        </w:tc>
      </w:tr>
    </w:tbl>
    <w:p w:rsidR="001C30A8" w:rsidRPr="0095369A" w:rsidRDefault="00E87B28"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a – coating without compaction; b – coating with a seal</w:t>
      </w:r>
    </w:p>
    <w:p w:rsidR="001C30A8" w:rsidRPr="0095369A" w:rsidRDefault="00E87B28" w:rsidP="00AA2265">
      <w:pPr>
        <w:spacing w:after="0"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Figure 2 – Micrographs of the s</w:t>
      </w:r>
      <w:r w:rsidR="003215C5">
        <w:rPr>
          <w:rFonts w:ascii="Times New Roman" w:hAnsi="Times New Roman" w:cs="Times New Roman"/>
          <w:sz w:val="24"/>
          <w:szCs w:val="24"/>
          <w:lang w:val="en-US"/>
        </w:rPr>
        <w:t>urface of the sampl</w:t>
      </w:r>
      <w:r w:rsidRPr="0095369A">
        <w:rPr>
          <w:rFonts w:ascii="Times New Roman" w:hAnsi="Times New Roman" w:cs="Times New Roman"/>
          <w:sz w:val="24"/>
          <w:szCs w:val="24"/>
          <w:lang w:val="en-US"/>
        </w:rPr>
        <w:t xml:space="preserve">e </w:t>
      </w:r>
    </w:p>
    <w:p w:rsidR="001C30A8" w:rsidRPr="00AA2265" w:rsidRDefault="00E87B28" w:rsidP="001C30A8">
      <w:pPr>
        <w:spacing w:after="0" w:line="360" w:lineRule="auto"/>
        <w:ind w:firstLine="708"/>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lastRenderedPageBreak/>
        <w:t xml:space="preserve">The results of thermal shock, abrasion, adhesion, impact resistance tests showed that the composite coating meets all the requirements. The resulting coating is recommended for surface treatment of magnesium alloys for serial cars </w:t>
      </w:r>
      <w:r w:rsidR="0095369A" w:rsidRPr="00AA2265">
        <w:rPr>
          <w:rFonts w:ascii="Times New Roman" w:hAnsi="Times New Roman" w:cs="Times New Roman"/>
          <w:sz w:val="24"/>
          <w:szCs w:val="24"/>
          <w:lang w:val="en-US"/>
        </w:rPr>
        <w:t>[11]</w:t>
      </w:r>
      <w:r w:rsidRPr="00AA2265">
        <w:rPr>
          <w:rFonts w:ascii="Times New Roman" w:hAnsi="Times New Roman" w:cs="Times New Roman"/>
          <w:sz w:val="24"/>
          <w:szCs w:val="24"/>
          <w:lang w:val="en-US"/>
        </w:rPr>
        <w:t xml:space="preserve">. In </w:t>
      </w:r>
      <w:r w:rsidR="0095369A" w:rsidRPr="00AA2265">
        <w:rPr>
          <w:rFonts w:ascii="Times New Roman" w:hAnsi="Times New Roman" w:cs="Times New Roman"/>
          <w:sz w:val="24"/>
          <w:szCs w:val="24"/>
          <w:lang w:val="en-US"/>
        </w:rPr>
        <w:t>[12]</w:t>
      </w:r>
      <w:r w:rsidRPr="00AA2265">
        <w:rPr>
          <w:rFonts w:ascii="Times New Roman" w:hAnsi="Times New Roman" w:cs="Times New Roman"/>
          <w:sz w:val="24"/>
          <w:szCs w:val="24"/>
          <w:lang w:val="en-US"/>
        </w:rPr>
        <w:t xml:space="preserve">, polytetrafluoroethylene at concentrations of 10, 20, 30, and 40 g/l was used as a sealant. Precipitation was </w:t>
      </w:r>
      <w:r w:rsidR="00933B55" w:rsidRPr="00AA2265">
        <w:rPr>
          <w:rFonts w:ascii="Times New Roman" w:hAnsi="Times New Roman" w:cs="Times New Roman"/>
          <w:sz w:val="24"/>
          <w:szCs w:val="24"/>
          <w:lang w:val="en-US"/>
        </w:rPr>
        <w:t>performed</w:t>
      </w:r>
      <w:r w:rsidRPr="00AA2265">
        <w:rPr>
          <w:rFonts w:ascii="Times New Roman" w:hAnsi="Times New Roman" w:cs="Times New Roman"/>
          <w:sz w:val="24"/>
          <w:szCs w:val="24"/>
          <w:lang w:val="en-US"/>
        </w:rPr>
        <w:t xml:space="preserve"> from an aqueous suspension with an anionic surfactant. Researchers have found that polymer-containing coatings reduce the corrosion current density by three orders of magnitude and wear rate by two orders of magnitude compared to base PEO coating</w:t>
      </w:r>
      <w:r w:rsidR="001C30A8" w:rsidRPr="00AA2265">
        <w:rPr>
          <w:rFonts w:ascii="Times New Roman" w:hAnsi="Times New Roman" w:cs="Times New Roman"/>
          <w:sz w:val="24"/>
          <w:szCs w:val="24"/>
          <w:lang w:val="en-US"/>
        </w:rPr>
        <w:t xml:space="preserve">. </w:t>
      </w:r>
    </w:p>
    <w:p w:rsidR="001C30A8" w:rsidRPr="00AA2265" w:rsidRDefault="00916719" w:rsidP="001C30A8">
      <w:pPr>
        <w:spacing w:after="0" w:line="360" w:lineRule="auto"/>
        <w:ind w:firstLine="708"/>
        <w:jc w:val="both"/>
        <w:rPr>
          <w:rFonts w:ascii="Times New Roman" w:hAnsi="Times New Roman" w:cs="Times New Roman"/>
          <w:sz w:val="24"/>
          <w:szCs w:val="24"/>
          <w:lang w:val="en-US"/>
        </w:rPr>
      </w:pPr>
      <w:r w:rsidRPr="00AA2265">
        <w:rPr>
          <w:rFonts w:ascii="Times New Roman" w:hAnsi="Times New Roman" w:cs="Times New Roman"/>
          <w:sz w:val="24"/>
          <w:szCs w:val="24"/>
          <w:lang w:val="en-US"/>
        </w:rPr>
        <w:t>Additional sealing of PEO coatings by application of</w:t>
      </w:r>
      <w:r w:rsidR="00CC6357">
        <w:rPr>
          <w:rFonts w:ascii="Times New Roman" w:hAnsi="Times New Roman" w:cs="Times New Roman"/>
          <w:sz w:val="24"/>
          <w:szCs w:val="24"/>
          <w:lang w:val="en-US"/>
        </w:rPr>
        <w:t xml:space="preserve"> </w:t>
      </w:r>
      <w:r w:rsidR="00142F88">
        <w:rPr>
          <w:rFonts w:ascii="Times New Roman" w:hAnsi="Times New Roman" w:cs="Times New Roman"/>
          <w:sz w:val="24"/>
          <w:szCs w:val="24"/>
          <w:lang w:val="en-US"/>
        </w:rPr>
        <w:t xml:space="preserve"> </w:t>
      </w:r>
      <w:r w:rsidR="001C30A8" w:rsidRPr="00AA2265">
        <w:rPr>
          <w:rFonts w:ascii="Times New Roman" w:hAnsi="Times New Roman" w:cs="Times New Roman"/>
          <w:i/>
          <w:sz w:val="24"/>
          <w:szCs w:val="24"/>
          <w:lang w:val="en-US"/>
        </w:rPr>
        <w:t>DLC (Diamond</w:t>
      </w:r>
      <w:r w:rsidR="003215C5" w:rsidRPr="00AA2265">
        <w:rPr>
          <w:rFonts w:ascii="Times New Roman" w:hAnsi="Times New Roman" w:cs="Times New Roman"/>
          <w:i/>
          <w:sz w:val="24"/>
          <w:szCs w:val="24"/>
          <w:lang w:val="en-US"/>
        </w:rPr>
        <w:t>-</w:t>
      </w:r>
      <w:r w:rsidR="001C30A8" w:rsidRPr="00AA2265">
        <w:rPr>
          <w:rFonts w:ascii="Times New Roman" w:hAnsi="Times New Roman" w:cs="Times New Roman"/>
          <w:i/>
          <w:sz w:val="24"/>
          <w:szCs w:val="24"/>
          <w:lang w:val="en-US"/>
        </w:rPr>
        <w:t>Like Carbon)</w:t>
      </w:r>
      <w:r w:rsidR="00C0324C">
        <w:rPr>
          <w:rFonts w:ascii="Times New Roman" w:hAnsi="Times New Roman" w:cs="Times New Roman"/>
          <w:i/>
          <w:sz w:val="24"/>
          <w:szCs w:val="24"/>
          <w:lang w:val="en-US"/>
        </w:rPr>
        <w:t xml:space="preserve"> </w:t>
      </w:r>
      <w:r w:rsidRPr="00AA2265">
        <w:rPr>
          <w:rFonts w:ascii="Times New Roman" w:hAnsi="Times New Roman" w:cs="Times New Roman"/>
          <w:sz w:val="24"/>
          <w:szCs w:val="24"/>
          <w:lang w:val="en-US"/>
        </w:rPr>
        <w:t xml:space="preserve">layers in the magnetron installation </w:t>
      </w:r>
      <w:r w:rsidR="00932B0A" w:rsidRPr="00AA2265">
        <w:rPr>
          <w:rFonts w:ascii="Times New Roman" w:hAnsi="Times New Roman" w:cs="Times New Roman"/>
          <w:sz w:val="24"/>
          <w:szCs w:val="24"/>
          <w:lang w:val="en-US"/>
        </w:rPr>
        <w:t>enables</w:t>
      </w:r>
      <w:r w:rsidR="003215C5" w:rsidRPr="00AA2265">
        <w:rPr>
          <w:rFonts w:ascii="Times New Roman" w:hAnsi="Times New Roman" w:cs="Times New Roman"/>
          <w:sz w:val="24"/>
          <w:szCs w:val="24"/>
          <w:lang w:val="en-US"/>
        </w:rPr>
        <w:t xml:space="preserve">us </w:t>
      </w:r>
      <w:r w:rsidRPr="00AA2265">
        <w:rPr>
          <w:rFonts w:ascii="Times New Roman" w:hAnsi="Times New Roman" w:cs="Times New Roman"/>
          <w:sz w:val="24"/>
          <w:szCs w:val="24"/>
          <w:lang w:val="en-US"/>
        </w:rPr>
        <w:t xml:space="preserve">to significantly increase the wear resistance and corrosion resistance of the coating in comparison with the uncoated sample </w:t>
      </w:r>
      <w:r w:rsidR="0095369A" w:rsidRPr="00AA2265">
        <w:rPr>
          <w:rFonts w:ascii="Times New Roman" w:hAnsi="Times New Roman" w:cs="Times New Roman"/>
          <w:sz w:val="24"/>
          <w:szCs w:val="24"/>
          <w:lang w:val="en-US"/>
        </w:rPr>
        <w:t>[13].</w:t>
      </w:r>
    </w:p>
    <w:p w:rsidR="001C30A8" w:rsidRPr="00AA2265" w:rsidRDefault="00916719" w:rsidP="001C30A8">
      <w:pPr>
        <w:spacing w:after="0" w:line="360" w:lineRule="auto"/>
        <w:ind w:firstLine="708"/>
        <w:jc w:val="both"/>
        <w:rPr>
          <w:rFonts w:ascii="Times New Roman" w:hAnsi="Times New Roman" w:cs="Times New Roman"/>
          <w:sz w:val="24"/>
          <w:szCs w:val="24"/>
          <w:lang w:val="en-US"/>
        </w:rPr>
      </w:pPr>
      <w:r w:rsidRPr="00AA2265">
        <w:rPr>
          <w:rFonts w:ascii="Times New Roman" w:hAnsi="Times New Roman" w:cs="Times New Roman"/>
          <w:sz w:val="24"/>
          <w:szCs w:val="24"/>
          <w:lang w:val="en-US"/>
        </w:rPr>
        <w:t xml:space="preserve">Using </w:t>
      </w:r>
      <w:r w:rsidR="001C30A8" w:rsidRPr="00AA2265">
        <w:rPr>
          <w:rFonts w:ascii="Times New Roman" w:hAnsi="Times New Roman" w:cs="Times New Roman"/>
          <w:sz w:val="24"/>
          <w:szCs w:val="24"/>
          <w:lang w:val="en-US"/>
        </w:rPr>
        <w:t>MoS</w:t>
      </w:r>
      <w:r w:rsidR="001C30A8" w:rsidRPr="00AA2265">
        <w:rPr>
          <w:rFonts w:ascii="Times New Roman" w:hAnsi="Times New Roman" w:cs="Times New Roman"/>
          <w:sz w:val="24"/>
          <w:szCs w:val="24"/>
          <w:vertAlign w:val="subscript"/>
          <w:lang w:val="en-US"/>
        </w:rPr>
        <w:t xml:space="preserve">2 </w:t>
      </w:r>
      <w:r w:rsidRPr="00AA2265">
        <w:rPr>
          <w:rFonts w:ascii="Times New Roman" w:hAnsi="Times New Roman" w:cs="Times New Roman"/>
          <w:sz w:val="24"/>
          <w:szCs w:val="24"/>
          <w:lang w:val="en-US"/>
        </w:rPr>
        <w:t>oxide layers on an alloy of valve metals as seals for oil or solid copper grease made it possible to increase the wear resistance of moving joints of machine parts by 1.7-4.5 times, reduce the friction coefficient by 30-50%, and improve corrosion resistance</w:t>
      </w:r>
      <w:r w:rsidR="0095369A" w:rsidRPr="00AA2265">
        <w:rPr>
          <w:rFonts w:ascii="Times New Roman" w:hAnsi="Times New Roman" w:cs="Times New Roman"/>
          <w:sz w:val="24"/>
          <w:szCs w:val="24"/>
          <w:lang w:val="en-US"/>
        </w:rPr>
        <w:t xml:space="preserve"> [14, 15].</w:t>
      </w:r>
    </w:p>
    <w:p w:rsidR="00916719" w:rsidRPr="00AA2265" w:rsidRDefault="00916719" w:rsidP="00916719">
      <w:pPr>
        <w:spacing w:after="0" w:line="360" w:lineRule="auto"/>
        <w:ind w:firstLine="709"/>
        <w:jc w:val="both"/>
        <w:rPr>
          <w:rFonts w:ascii="Times New Roman" w:hAnsi="Times New Roman" w:cs="Times New Roman"/>
          <w:sz w:val="24"/>
          <w:szCs w:val="24"/>
          <w:lang w:val="en-US"/>
        </w:rPr>
      </w:pPr>
      <w:r w:rsidRPr="00AA2265">
        <w:rPr>
          <w:rFonts w:ascii="Times New Roman" w:hAnsi="Times New Roman" w:cs="Times New Roman"/>
          <w:sz w:val="24"/>
          <w:szCs w:val="24"/>
          <w:lang w:val="en-US"/>
        </w:rPr>
        <w:t>Consolidation of PEO coatings, in addition to improving wear resistance, reducing roughness, significantly increases the corrosion resistance of oxide layers</w:t>
      </w:r>
      <w:r w:rsidR="00824D07">
        <w:rPr>
          <w:rFonts w:ascii="Times New Roman" w:hAnsi="Times New Roman" w:cs="Times New Roman"/>
          <w:sz w:val="24"/>
          <w:szCs w:val="24"/>
          <w:lang w:val="en-US"/>
        </w:rPr>
        <w:t xml:space="preserve"> </w:t>
      </w:r>
      <w:r w:rsidR="0095369A" w:rsidRPr="00AA2265">
        <w:rPr>
          <w:rFonts w:ascii="Times New Roman" w:hAnsi="Times New Roman" w:cs="Times New Roman"/>
          <w:sz w:val="24"/>
          <w:szCs w:val="24"/>
          <w:lang w:val="en-US"/>
        </w:rPr>
        <w:t>[16 - 18].</w:t>
      </w:r>
    </w:p>
    <w:p w:rsidR="001C30A8" w:rsidRPr="0095369A" w:rsidRDefault="00916719" w:rsidP="00916719">
      <w:pPr>
        <w:spacing w:after="0" w:line="360" w:lineRule="auto"/>
        <w:ind w:firstLine="709"/>
        <w:jc w:val="both"/>
        <w:rPr>
          <w:rFonts w:ascii="Times New Roman" w:hAnsi="Times New Roman" w:cs="Times New Roman"/>
          <w:sz w:val="24"/>
          <w:szCs w:val="24"/>
          <w:lang w:val="en-US"/>
        </w:rPr>
      </w:pPr>
      <w:r w:rsidRPr="00AA2265">
        <w:rPr>
          <w:rFonts w:ascii="Times New Roman" w:hAnsi="Times New Roman" w:cs="Times New Roman"/>
          <w:sz w:val="24"/>
          <w:szCs w:val="24"/>
          <w:lang w:val="en-US"/>
        </w:rPr>
        <w:t xml:space="preserve">In </w:t>
      </w:r>
      <w:r w:rsidR="0095369A" w:rsidRPr="00AA2265">
        <w:rPr>
          <w:rFonts w:ascii="Times New Roman" w:hAnsi="Times New Roman" w:cs="Times New Roman"/>
          <w:sz w:val="24"/>
          <w:szCs w:val="24"/>
          <w:lang w:val="en-US"/>
        </w:rPr>
        <w:t>[16]</w:t>
      </w:r>
      <w:r w:rsidRPr="00AA2265">
        <w:rPr>
          <w:rFonts w:ascii="Times New Roman" w:hAnsi="Times New Roman" w:cs="Times New Roman"/>
          <w:sz w:val="24"/>
          <w:szCs w:val="24"/>
          <w:lang w:val="en-US"/>
        </w:rPr>
        <w:t>, several methods of sealing (filling) the pores of oxide layers</w:t>
      </w:r>
      <w:r w:rsidRPr="0095369A">
        <w:rPr>
          <w:rFonts w:ascii="Times New Roman" w:hAnsi="Times New Roman" w:cs="Times New Roman"/>
          <w:sz w:val="24"/>
          <w:szCs w:val="24"/>
          <w:lang w:val="en-US"/>
        </w:rPr>
        <w:t xml:space="preserve"> obtained on valve metals by the PEO method are considered. In a simple method, the pores of the coatings are sealed in liquid glass by the sol-gel method, which leads to an improvement in protective properties in aggressive liquids</w:t>
      </w:r>
      <w:r w:rsidR="001C30A8" w:rsidRPr="0095369A">
        <w:rPr>
          <w:rFonts w:ascii="Times New Roman" w:hAnsi="Times New Roman" w:cs="Times New Roman"/>
          <w:sz w:val="24"/>
          <w:szCs w:val="24"/>
          <w:lang w:val="en-US"/>
        </w:rPr>
        <w:t xml:space="preserve">.  </w:t>
      </w:r>
    </w:p>
    <w:p w:rsidR="001C30A8" w:rsidRPr="00AA2265" w:rsidRDefault="00916719" w:rsidP="001C30A8">
      <w:pPr>
        <w:spacing w:after="0" w:line="360" w:lineRule="auto"/>
        <w:ind w:firstLine="709"/>
        <w:jc w:val="both"/>
        <w:rPr>
          <w:rFonts w:ascii="Times New Roman" w:hAnsi="Times New Roman" w:cs="Times New Roman"/>
          <w:sz w:val="24"/>
          <w:szCs w:val="24"/>
          <w:lang w:val="en-US"/>
        </w:rPr>
      </w:pPr>
      <w:r w:rsidRPr="00AA2265">
        <w:rPr>
          <w:rFonts w:ascii="Times New Roman" w:hAnsi="Times New Roman" w:cs="Times New Roman"/>
          <w:sz w:val="24"/>
          <w:szCs w:val="24"/>
          <w:lang w:val="en-US"/>
        </w:rPr>
        <w:t>In</w:t>
      </w:r>
      <w:r w:rsidR="00AA2265" w:rsidRPr="00AA2265">
        <w:rPr>
          <w:rFonts w:ascii="Times New Roman" w:hAnsi="Times New Roman" w:cs="Times New Roman"/>
          <w:sz w:val="24"/>
          <w:szCs w:val="24"/>
          <w:lang w:val="en-US"/>
        </w:rPr>
        <w:t xml:space="preserve"> </w:t>
      </w:r>
      <w:r w:rsidR="0095369A" w:rsidRPr="00AA2265">
        <w:rPr>
          <w:rFonts w:ascii="Times New Roman" w:hAnsi="Times New Roman" w:cs="Times New Roman"/>
          <w:sz w:val="24"/>
          <w:szCs w:val="24"/>
          <w:lang w:val="en-US"/>
        </w:rPr>
        <w:t>[19]</w:t>
      </w:r>
      <w:r w:rsidRPr="00AA2265">
        <w:rPr>
          <w:rFonts w:ascii="Times New Roman" w:hAnsi="Times New Roman" w:cs="Times New Roman"/>
          <w:sz w:val="24"/>
          <w:szCs w:val="24"/>
          <w:lang w:val="en-US"/>
        </w:rPr>
        <w:t>, several methods of densification of oxide layers on magnesium alloys are considered to improve the protective properties of coatings. As corrosion-resistant coatings, two-layer layers on the</w:t>
      </w:r>
      <w:r w:rsidR="00824D07">
        <w:rPr>
          <w:rFonts w:ascii="Times New Roman" w:hAnsi="Times New Roman" w:cs="Times New Roman"/>
          <w:sz w:val="24"/>
          <w:szCs w:val="24"/>
          <w:lang w:val="en-US"/>
        </w:rPr>
        <w:t xml:space="preserve"> AZ31 magnesium alloy (3.1% Al; </w:t>
      </w:r>
      <w:r w:rsidRPr="00AA2265">
        <w:rPr>
          <w:rFonts w:ascii="Times New Roman" w:hAnsi="Times New Roman" w:cs="Times New Roman"/>
          <w:sz w:val="24"/>
          <w:szCs w:val="24"/>
          <w:lang w:val="en-US"/>
        </w:rPr>
        <w:t>0.73% Zn; 0.25% Mn; 0.02% Si), obtained by oxidation followed by the application of a polymer layer (M</w:t>
      </w:r>
      <w:r w:rsidR="00264CFE">
        <w:rPr>
          <w:rFonts w:ascii="Times New Roman" w:hAnsi="Times New Roman" w:cs="Times New Roman"/>
          <w:sz w:val="24"/>
          <w:szCs w:val="24"/>
          <w:lang w:val="en-US"/>
        </w:rPr>
        <w:t>A</w:t>
      </w:r>
      <w:r w:rsidRPr="00AA2265">
        <w:rPr>
          <w:rFonts w:ascii="Times New Roman" w:hAnsi="Times New Roman" w:cs="Times New Roman"/>
          <w:sz w:val="24"/>
          <w:szCs w:val="24"/>
          <w:lang w:val="en-US"/>
        </w:rPr>
        <w:t xml:space="preserve">O + polymer) </w:t>
      </w:r>
      <w:r w:rsidR="0095369A" w:rsidRPr="00AA2265">
        <w:rPr>
          <w:rFonts w:ascii="Times New Roman" w:hAnsi="Times New Roman" w:cs="Times New Roman"/>
          <w:sz w:val="24"/>
          <w:szCs w:val="24"/>
          <w:lang w:val="en-US"/>
        </w:rPr>
        <w:t>[19]</w:t>
      </w:r>
      <w:r w:rsidRPr="00AA2265">
        <w:rPr>
          <w:rFonts w:ascii="Times New Roman" w:hAnsi="Times New Roman" w:cs="Times New Roman"/>
          <w:sz w:val="24"/>
          <w:szCs w:val="24"/>
          <w:lang w:val="en-US"/>
        </w:rPr>
        <w:t xml:space="preserve">. The polymer layer on a polyester base was applied in an electrostatic field, followed by curing at </w:t>
      </w:r>
      <w:r w:rsidR="00824D07">
        <w:rPr>
          <w:rFonts w:ascii="Times New Roman" w:hAnsi="Times New Roman" w:cs="Times New Roman"/>
          <w:sz w:val="24"/>
          <w:szCs w:val="24"/>
          <w:lang w:val="en-US"/>
        </w:rPr>
        <w:t xml:space="preserve">  </w:t>
      </w:r>
      <w:r w:rsidR="00142F88">
        <w:rPr>
          <w:rFonts w:ascii="Times New Roman" w:hAnsi="Times New Roman" w:cs="Times New Roman"/>
          <w:sz w:val="24"/>
          <w:szCs w:val="24"/>
          <w:lang w:val="en-US"/>
        </w:rPr>
        <w:t>200</w:t>
      </w:r>
      <w:r w:rsidRPr="00AA2265">
        <w:rPr>
          <w:rFonts w:ascii="Times New Roman" w:hAnsi="Times New Roman" w:cs="Times New Roman"/>
          <w:sz w:val="24"/>
          <w:szCs w:val="24"/>
          <w:lang w:val="en-US"/>
        </w:rPr>
        <w:t>°C for 20 min. The resulting coating has protective properties. Filling M</w:t>
      </w:r>
      <w:r w:rsidR="00264CFE">
        <w:rPr>
          <w:rFonts w:ascii="Times New Roman" w:hAnsi="Times New Roman" w:cs="Times New Roman"/>
          <w:sz w:val="24"/>
          <w:szCs w:val="24"/>
          <w:lang w:val="en-US"/>
        </w:rPr>
        <w:t>A</w:t>
      </w:r>
      <w:r w:rsidRPr="00AA2265">
        <w:rPr>
          <w:rFonts w:ascii="Times New Roman" w:hAnsi="Times New Roman" w:cs="Times New Roman"/>
          <w:sz w:val="24"/>
          <w:szCs w:val="24"/>
          <w:lang w:val="en-US"/>
        </w:rPr>
        <w:t>O coatings in a suspension electrolyte containing ZrO</w:t>
      </w:r>
      <w:r w:rsidRPr="00AA2265">
        <w:rPr>
          <w:rFonts w:ascii="Times New Roman" w:hAnsi="Times New Roman" w:cs="Times New Roman"/>
          <w:sz w:val="24"/>
          <w:szCs w:val="24"/>
          <w:vertAlign w:val="subscript"/>
          <w:lang w:val="en-US"/>
        </w:rPr>
        <w:t>2</w:t>
      </w:r>
      <w:r w:rsidRPr="00AA2265">
        <w:rPr>
          <w:rFonts w:ascii="Times New Roman" w:hAnsi="Times New Roman" w:cs="Times New Roman"/>
          <w:sz w:val="24"/>
          <w:szCs w:val="24"/>
          <w:lang w:val="en-US"/>
        </w:rPr>
        <w:t xml:space="preserve"> particles, silane (organosilicon compounds) significantly increased the corrosion-protective properties of the composite coating</w:t>
      </w:r>
      <w:r w:rsidR="001C30A8" w:rsidRPr="00AA2265">
        <w:rPr>
          <w:rFonts w:ascii="Times New Roman" w:hAnsi="Times New Roman" w:cs="Times New Roman"/>
          <w:sz w:val="24"/>
          <w:szCs w:val="24"/>
          <w:lang w:val="en-US"/>
        </w:rPr>
        <w:t xml:space="preserve">.  </w:t>
      </w:r>
    </w:p>
    <w:p w:rsidR="001C30A8" w:rsidRPr="0095369A" w:rsidRDefault="00063CBD" w:rsidP="001C30A8">
      <w:pPr>
        <w:spacing w:after="0" w:line="360" w:lineRule="auto"/>
        <w:ind w:firstLine="708"/>
        <w:jc w:val="both"/>
        <w:rPr>
          <w:rStyle w:val="tlid-translation"/>
          <w:lang w:val="en-US"/>
        </w:rPr>
      </w:pPr>
      <w:r w:rsidRPr="00AA2265">
        <w:rPr>
          <w:rStyle w:val="tlid-translation"/>
          <w:rFonts w:ascii="Times New Roman" w:hAnsi="Times New Roman" w:cs="Times New Roman"/>
          <w:sz w:val="24"/>
          <w:lang w:val="en-US"/>
        </w:rPr>
        <w:t xml:space="preserve">Composite coatings obtained on the AZ91 alloy by micro-arc oxidation with subsequent compaction </w:t>
      </w:r>
      <w:r w:rsidR="0095369A" w:rsidRPr="00AA2265">
        <w:rPr>
          <w:rStyle w:val="tlid-translation"/>
          <w:rFonts w:ascii="Times New Roman" w:hAnsi="Times New Roman" w:cs="Times New Roman"/>
          <w:sz w:val="24"/>
          <w:lang w:val="en-US"/>
        </w:rPr>
        <w:t>[20]</w:t>
      </w:r>
      <w:r w:rsidRPr="00AA2265">
        <w:rPr>
          <w:rStyle w:val="tlid-translation"/>
          <w:rFonts w:ascii="Times New Roman" w:hAnsi="Times New Roman" w:cs="Times New Roman"/>
          <w:sz w:val="24"/>
          <w:lang w:val="en-US"/>
        </w:rPr>
        <w:t xml:space="preserve"> are related to a significant increase in corrosion resistance. A self-assembled polyethyleneimine (PEI)</w:t>
      </w:r>
      <w:r w:rsidR="00AA2265" w:rsidRPr="00AA2265">
        <w:rPr>
          <w:rStyle w:val="tlid-translation"/>
          <w:rFonts w:ascii="Times New Roman" w:hAnsi="Times New Roman" w:cs="Times New Roman"/>
          <w:sz w:val="24"/>
          <w:lang w:val="en-US"/>
        </w:rPr>
        <w:t xml:space="preserve"> </w:t>
      </w:r>
      <w:r w:rsidRPr="00AA2265">
        <w:rPr>
          <w:rStyle w:val="tlid-translation"/>
          <w:rFonts w:ascii="Times New Roman" w:hAnsi="Times New Roman" w:cs="Times New Roman"/>
          <w:sz w:val="24"/>
          <w:lang w:val="en-US"/>
        </w:rPr>
        <w:t>/</w:t>
      </w:r>
      <w:r w:rsidR="00AA2265" w:rsidRPr="00AA2265">
        <w:rPr>
          <w:rStyle w:val="tlid-translation"/>
          <w:rFonts w:ascii="Times New Roman" w:hAnsi="Times New Roman" w:cs="Times New Roman"/>
          <w:sz w:val="24"/>
          <w:lang w:val="en-US"/>
        </w:rPr>
        <w:t xml:space="preserve"> </w:t>
      </w:r>
      <w:r w:rsidRPr="0095369A">
        <w:rPr>
          <w:rStyle w:val="tlid-translation"/>
          <w:rFonts w:ascii="Times New Roman" w:hAnsi="Times New Roman" w:cs="Times New Roman"/>
          <w:sz w:val="24"/>
          <w:lang w:val="en-US"/>
        </w:rPr>
        <w:t>kappa carrageenan (KC) coating was applied as the second filler layer. The addition of a second coating layer also increases the adhesion strength of the M</w:t>
      </w:r>
      <w:r w:rsidR="00264CFE">
        <w:rPr>
          <w:rStyle w:val="tlid-translation"/>
          <w:rFonts w:ascii="Times New Roman" w:hAnsi="Times New Roman" w:cs="Times New Roman"/>
          <w:sz w:val="24"/>
        </w:rPr>
        <w:t>А</w:t>
      </w:r>
      <w:r w:rsidRPr="0095369A">
        <w:rPr>
          <w:rStyle w:val="tlid-translation"/>
          <w:rFonts w:ascii="Times New Roman" w:hAnsi="Times New Roman" w:cs="Times New Roman"/>
          <w:sz w:val="24"/>
          <w:lang w:val="en-US"/>
        </w:rPr>
        <w:t>O-coated specimen by filling the pores and increasing the mechanical adhesion of the coating to the substrate</w:t>
      </w:r>
      <w:r w:rsidR="001C30A8" w:rsidRPr="0095369A">
        <w:rPr>
          <w:rStyle w:val="tlid-translation"/>
          <w:rFonts w:ascii="Times New Roman" w:hAnsi="Times New Roman" w:cs="Times New Roman"/>
          <w:sz w:val="24"/>
          <w:lang w:val="en-US"/>
        </w:rPr>
        <w:t xml:space="preserve">. </w:t>
      </w:r>
    </w:p>
    <w:p w:rsidR="001C30A8" w:rsidRPr="00A54D23" w:rsidRDefault="00063CBD" w:rsidP="001C30A8">
      <w:pPr>
        <w:spacing w:after="0" w:line="360" w:lineRule="auto"/>
        <w:ind w:firstLine="708"/>
        <w:jc w:val="both"/>
        <w:rPr>
          <w:szCs w:val="24"/>
          <w:lang w:val="en-US"/>
        </w:rPr>
      </w:pPr>
      <w:r w:rsidRPr="0095369A">
        <w:rPr>
          <w:rFonts w:ascii="Times New Roman" w:hAnsi="Times New Roman" w:cs="Times New Roman"/>
          <w:sz w:val="24"/>
          <w:szCs w:val="24"/>
          <w:lang w:val="en-US"/>
        </w:rPr>
        <w:t xml:space="preserve">To improve the corrosion resistance of PEO coatings on an alloy of a valve metal of magnesium, subsequent plasma treatment was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xml:space="preserve"> for chemical vapor deposition to fill </w:t>
      </w:r>
      <w:r w:rsidRPr="0095369A">
        <w:rPr>
          <w:rFonts w:ascii="Times New Roman" w:hAnsi="Times New Roman" w:cs="Times New Roman"/>
          <w:sz w:val="24"/>
          <w:szCs w:val="24"/>
          <w:lang w:val="en-US"/>
        </w:rPr>
        <w:lastRenderedPageBreak/>
        <w:t xml:space="preserve">the pores of the oxide </w:t>
      </w:r>
      <w:r w:rsidRPr="00A54D23">
        <w:rPr>
          <w:rFonts w:ascii="Times New Roman" w:hAnsi="Times New Roman" w:cs="Times New Roman"/>
          <w:sz w:val="24"/>
          <w:szCs w:val="24"/>
          <w:lang w:val="en-US"/>
        </w:rPr>
        <w:t xml:space="preserve">coating </w:t>
      </w:r>
      <w:r w:rsidR="0095369A" w:rsidRPr="00A54D23">
        <w:rPr>
          <w:rFonts w:ascii="Times New Roman" w:hAnsi="Times New Roman" w:cs="Times New Roman"/>
          <w:sz w:val="24"/>
          <w:szCs w:val="24"/>
          <w:lang w:val="en-US"/>
        </w:rPr>
        <w:t>[21].</w:t>
      </w:r>
      <w:r w:rsidRPr="00A54D23">
        <w:rPr>
          <w:rFonts w:ascii="Times New Roman" w:hAnsi="Times New Roman" w:cs="Times New Roman"/>
          <w:sz w:val="24"/>
          <w:szCs w:val="24"/>
          <w:lang w:val="en-US"/>
        </w:rPr>
        <w:t xml:space="preserve"> The fillers used were tetraethylorthosilicate (TEOS), hexamethyldisiloxane (HMDSO), and tetramethylorthosilicate (TMOS). It is shown that hexamethyldisiloxane, in comparison with other fillers, significantly improves the corrosion resistance of PEO coatings</w:t>
      </w:r>
      <w:r w:rsidR="001C30A8" w:rsidRPr="00A54D23">
        <w:rPr>
          <w:rFonts w:ascii="Times New Roman" w:hAnsi="Times New Roman" w:cs="Times New Roman"/>
          <w:sz w:val="24"/>
          <w:szCs w:val="24"/>
          <w:lang w:val="en-US"/>
        </w:rPr>
        <w:t xml:space="preserve">. </w:t>
      </w:r>
    </w:p>
    <w:p w:rsidR="001C30A8" w:rsidRPr="00A54D23" w:rsidRDefault="00063CBD" w:rsidP="001C30A8">
      <w:pPr>
        <w:autoSpaceDE w:val="0"/>
        <w:autoSpaceDN w:val="0"/>
        <w:adjustRightInd w:val="0"/>
        <w:spacing w:after="0" w:line="360" w:lineRule="auto"/>
        <w:ind w:firstLine="708"/>
        <w:jc w:val="both"/>
        <w:rPr>
          <w:rFonts w:ascii="Times New Roman" w:hAnsi="Times New Roman" w:cs="Times New Roman"/>
          <w:sz w:val="24"/>
          <w:szCs w:val="24"/>
          <w:shd w:val="clear" w:color="auto" w:fill="FFFFFF"/>
          <w:lang w:val="en-US"/>
        </w:rPr>
      </w:pPr>
      <w:r w:rsidRPr="00A54D23">
        <w:rPr>
          <w:rStyle w:val="notranslate"/>
          <w:rFonts w:ascii="Times New Roman" w:hAnsi="Times New Roman" w:cs="Times New Roman"/>
          <w:sz w:val="24"/>
          <w:szCs w:val="24"/>
          <w:shd w:val="clear" w:color="auto" w:fill="FFFFFF"/>
          <w:lang w:val="en-US"/>
        </w:rPr>
        <w:t xml:space="preserve">It was demonstrated for the first time in </w:t>
      </w:r>
      <w:r w:rsidR="0095369A" w:rsidRPr="00A54D23">
        <w:rPr>
          <w:rStyle w:val="notranslate"/>
          <w:rFonts w:ascii="Times New Roman" w:hAnsi="Times New Roman" w:cs="Times New Roman"/>
          <w:sz w:val="24"/>
          <w:szCs w:val="24"/>
          <w:shd w:val="clear" w:color="auto" w:fill="FFFFFF"/>
          <w:lang w:val="en-US"/>
        </w:rPr>
        <w:t>[22]</w:t>
      </w:r>
      <w:r w:rsidR="00824D07">
        <w:rPr>
          <w:rStyle w:val="notranslate"/>
          <w:rFonts w:ascii="Times New Roman" w:hAnsi="Times New Roman" w:cs="Times New Roman"/>
          <w:sz w:val="24"/>
          <w:szCs w:val="24"/>
          <w:shd w:val="clear" w:color="auto" w:fill="FFFFFF"/>
          <w:lang w:val="en-US"/>
        </w:rPr>
        <w:t xml:space="preserve"> </w:t>
      </w:r>
      <w:r w:rsidRPr="00A54D23">
        <w:rPr>
          <w:rStyle w:val="notranslate"/>
          <w:rFonts w:ascii="Times New Roman" w:hAnsi="Times New Roman" w:cs="Times New Roman"/>
          <w:sz w:val="24"/>
          <w:szCs w:val="24"/>
          <w:shd w:val="clear" w:color="auto" w:fill="FFFFFF"/>
          <w:lang w:val="en-US"/>
        </w:rPr>
        <w:t>that this relatively thin composite coating based on PEO on magnesium alloy ZE41 has high barrier properties and provides excellent corrosion protection for 1 month of continuous exposure to 3% NaCl. This composite coating was obtained by sealing PEO coating with corrosion inhibitor 1, 2, 4</w:t>
      </w:r>
      <w:r w:rsidR="00A54D23">
        <w:rPr>
          <w:rStyle w:val="notranslate"/>
          <w:rFonts w:ascii="Times New Roman" w:hAnsi="Times New Roman" w:cs="Times New Roman"/>
          <w:sz w:val="24"/>
          <w:szCs w:val="24"/>
          <w:shd w:val="clear" w:color="auto" w:fill="FFFFFF"/>
          <w:lang w:val="en-US"/>
        </w:rPr>
        <w:t xml:space="preserve"> </w:t>
      </w:r>
      <w:r w:rsidRPr="00A54D23">
        <w:rPr>
          <w:rStyle w:val="notranslate"/>
          <w:rFonts w:ascii="Times New Roman" w:hAnsi="Times New Roman" w:cs="Times New Roman"/>
          <w:sz w:val="24"/>
          <w:szCs w:val="24"/>
          <w:shd w:val="clear" w:color="auto" w:fill="FFFFFF"/>
          <w:lang w:val="en-US"/>
        </w:rPr>
        <w:t>-</w:t>
      </w:r>
      <w:r w:rsidR="00A54D23">
        <w:rPr>
          <w:rStyle w:val="notranslate"/>
          <w:rFonts w:ascii="Times New Roman" w:hAnsi="Times New Roman" w:cs="Times New Roman"/>
          <w:sz w:val="24"/>
          <w:szCs w:val="24"/>
          <w:shd w:val="clear" w:color="auto" w:fill="FFFFFF"/>
          <w:lang w:val="en-US"/>
        </w:rPr>
        <w:t xml:space="preserve"> </w:t>
      </w:r>
      <w:r w:rsidRPr="00A54D23">
        <w:rPr>
          <w:rStyle w:val="notranslate"/>
          <w:rFonts w:ascii="Times New Roman" w:hAnsi="Times New Roman" w:cs="Times New Roman"/>
          <w:sz w:val="24"/>
          <w:szCs w:val="24"/>
          <w:shd w:val="clear" w:color="auto" w:fill="FFFFFF"/>
          <w:lang w:val="en-US"/>
        </w:rPr>
        <w:t>triazole</w:t>
      </w:r>
      <w:r w:rsidR="003215C5" w:rsidRPr="00A54D23">
        <w:rPr>
          <w:rStyle w:val="notranslate"/>
          <w:rFonts w:ascii="Times New Roman" w:hAnsi="Times New Roman" w:cs="Times New Roman"/>
          <w:sz w:val="24"/>
          <w:szCs w:val="24"/>
          <w:shd w:val="clear" w:color="auto" w:fill="FFFFFF"/>
          <w:lang w:val="en-US"/>
        </w:rPr>
        <w:t>,</w:t>
      </w:r>
      <w:r w:rsidRPr="00A54D23">
        <w:rPr>
          <w:rStyle w:val="notranslate"/>
          <w:rFonts w:ascii="Times New Roman" w:hAnsi="Times New Roman" w:cs="Times New Roman"/>
          <w:sz w:val="24"/>
          <w:szCs w:val="24"/>
          <w:shd w:val="clear" w:color="auto" w:fill="FFFFFF"/>
          <w:lang w:val="en-US"/>
        </w:rPr>
        <w:t xml:space="preserve"> and sealed with a sol-gel film based on silica modified with titanium oxide</w:t>
      </w:r>
      <w:r w:rsidR="001C30A8" w:rsidRPr="00A54D23">
        <w:rPr>
          <w:rStyle w:val="notranslate"/>
          <w:rFonts w:ascii="Times New Roman" w:hAnsi="Times New Roman" w:cs="Times New Roman"/>
          <w:sz w:val="24"/>
          <w:szCs w:val="24"/>
          <w:shd w:val="clear" w:color="auto" w:fill="FFFFFF"/>
          <w:lang w:val="en-US"/>
        </w:rPr>
        <w:t>.</w:t>
      </w:r>
    </w:p>
    <w:p w:rsidR="001C30A8" w:rsidRPr="0095369A" w:rsidRDefault="00063CBD" w:rsidP="001C30A8">
      <w:pPr>
        <w:autoSpaceDE w:val="0"/>
        <w:autoSpaceDN w:val="0"/>
        <w:adjustRightInd w:val="0"/>
        <w:spacing w:after="0" w:line="360" w:lineRule="auto"/>
        <w:ind w:firstLine="708"/>
        <w:jc w:val="both"/>
        <w:rPr>
          <w:rFonts w:ascii="Times New Roman" w:hAnsi="Times New Roman" w:cs="Times New Roman"/>
          <w:sz w:val="24"/>
          <w:szCs w:val="24"/>
          <w:shd w:val="clear" w:color="auto" w:fill="FFFFFF"/>
          <w:lang w:val="en-US"/>
        </w:rPr>
      </w:pPr>
      <w:r w:rsidRPr="00A54D23">
        <w:rPr>
          <w:rFonts w:ascii="Times New Roman" w:hAnsi="Times New Roman" w:cs="Times New Roman"/>
          <w:sz w:val="24"/>
          <w:szCs w:val="24"/>
          <w:shd w:val="clear" w:color="auto" w:fill="FFFFFF"/>
          <w:lang w:val="en-US"/>
        </w:rPr>
        <w:t xml:space="preserve">It was shown in </w:t>
      </w:r>
      <w:r w:rsidR="0095369A" w:rsidRPr="00A54D23">
        <w:rPr>
          <w:rStyle w:val="notranslate"/>
          <w:rFonts w:ascii="Times New Roman" w:hAnsi="Times New Roman" w:cs="Times New Roman"/>
          <w:sz w:val="24"/>
          <w:szCs w:val="24"/>
          <w:shd w:val="clear" w:color="auto" w:fill="FFFFFF"/>
          <w:lang w:val="en-US"/>
        </w:rPr>
        <w:t xml:space="preserve">[23] </w:t>
      </w:r>
      <w:r w:rsidRPr="00A54D23">
        <w:rPr>
          <w:rFonts w:ascii="Times New Roman" w:hAnsi="Times New Roman" w:cs="Times New Roman"/>
          <w:sz w:val="24"/>
          <w:szCs w:val="24"/>
          <w:shd w:val="clear" w:color="auto" w:fill="FFFFFF"/>
          <w:lang w:val="en-US"/>
        </w:rPr>
        <w:t xml:space="preserve">that sealing the oxide layer on a magnesium alloy </w:t>
      </w:r>
      <w:r w:rsidR="00932B0A" w:rsidRPr="00A54D23">
        <w:rPr>
          <w:rFonts w:ascii="Times New Roman" w:hAnsi="Times New Roman" w:cs="Times New Roman"/>
          <w:sz w:val="24"/>
          <w:szCs w:val="24"/>
          <w:shd w:val="clear" w:color="auto" w:fill="FFFFFF"/>
          <w:lang w:val="en-US"/>
        </w:rPr>
        <w:t>enables</w:t>
      </w:r>
      <w:r w:rsidRPr="00A54D23">
        <w:rPr>
          <w:rFonts w:ascii="Times New Roman" w:hAnsi="Times New Roman" w:cs="Times New Roman"/>
          <w:sz w:val="24"/>
          <w:szCs w:val="24"/>
          <w:shd w:val="clear" w:color="auto" w:fill="FFFFFF"/>
          <w:lang w:val="en-US"/>
        </w:rPr>
        <w:t xml:space="preserve"> obtaining a composite coating with superior corrosion resistance compared to an unsealed anode layer. The oxide coating was sealed with an epoxy dip seal. It has also been found that a multi-layer (three-layer) epoxy coating results in a more sealed coating. Sealing treatment in a solution containing 12 g/l</w:t>
      </w:r>
      <w:r w:rsidR="001C30A8" w:rsidRPr="00A54D23">
        <w:rPr>
          <w:rFonts w:ascii="Times New Roman" w:hAnsi="Times New Roman" w:cs="Times New Roman"/>
          <w:sz w:val="24"/>
          <w:szCs w:val="24"/>
          <w:shd w:val="clear" w:color="auto" w:fill="FFFFFF"/>
          <w:lang w:val="en-US"/>
        </w:rPr>
        <w:t xml:space="preserve"> La(NO</w:t>
      </w:r>
      <w:r w:rsidR="001C30A8" w:rsidRPr="00A54D23">
        <w:rPr>
          <w:rFonts w:ascii="Times New Roman" w:hAnsi="Times New Roman" w:cs="Times New Roman"/>
          <w:sz w:val="24"/>
          <w:szCs w:val="24"/>
          <w:shd w:val="clear" w:color="auto" w:fill="FFFFFF"/>
          <w:vertAlign w:val="subscript"/>
          <w:lang w:val="en-US"/>
        </w:rPr>
        <w:t>3</w:t>
      </w:r>
      <w:r w:rsidR="001C30A8" w:rsidRPr="00A54D23">
        <w:rPr>
          <w:rFonts w:ascii="Times New Roman" w:hAnsi="Times New Roman" w:cs="Times New Roman"/>
          <w:sz w:val="24"/>
          <w:szCs w:val="24"/>
          <w:shd w:val="clear" w:color="auto" w:fill="FFFFFF"/>
          <w:lang w:val="en-US"/>
        </w:rPr>
        <w:t>)</w:t>
      </w:r>
      <w:r w:rsidR="001C30A8" w:rsidRPr="00A54D23">
        <w:rPr>
          <w:rFonts w:ascii="Times New Roman" w:hAnsi="Times New Roman" w:cs="Times New Roman"/>
          <w:sz w:val="24"/>
          <w:szCs w:val="24"/>
          <w:shd w:val="clear" w:color="auto" w:fill="FFFFFF"/>
          <w:vertAlign w:val="subscript"/>
          <w:lang w:val="en-US"/>
        </w:rPr>
        <w:t>3</w:t>
      </w:r>
      <w:r w:rsidR="00824D07">
        <w:rPr>
          <w:rFonts w:ascii="Times New Roman" w:hAnsi="Times New Roman" w:cs="Times New Roman"/>
          <w:sz w:val="24"/>
          <w:szCs w:val="24"/>
          <w:shd w:val="clear" w:color="auto" w:fill="FFFFFF"/>
          <w:vertAlign w:val="subscript"/>
          <w:lang w:val="en-US"/>
        </w:rPr>
        <w:t xml:space="preserve"> </w:t>
      </w:r>
      <w:r w:rsidRPr="00A54D23">
        <w:rPr>
          <w:rFonts w:ascii="Times New Roman" w:hAnsi="Times New Roman" w:cs="Times New Roman"/>
          <w:sz w:val="24"/>
          <w:szCs w:val="24"/>
          <w:shd w:val="clear" w:color="auto" w:fill="FFFFFF"/>
          <w:lang w:val="en-US"/>
        </w:rPr>
        <w:t>at</w:t>
      </w:r>
      <w:r w:rsidR="001C30A8" w:rsidRPr="00A54D23">
        <w:rPr>
          <w:rFonts w:ascii="Times New Roman" w:hAnsi="Times New Roman" w:cs="Times New Roman"/>
          <w:sz w:val="24"/>
          <w:szCs w:val="24"/>
          <w:shd w:val="clear" w:color="auto" w:fill="FFFFFF"/>
          <w:lang w:val="en-US"/>
        </w:rPr>
        <w:t xml:space="preserve"> pH 4 </w:t>
      </w:r>
      <w:r w:rsidRPr="00A54D23">
        <w:rPr>
          <w:rFonts w:ascii="Times New Roman" w:hAnsi="Times New Roman" w:cs="Times New Roman"/>
          <w:sz w:val="24"/>
          <w:szCs w:val="24"/>
          <w:shd w:val="clear" w:color="auto" w:fill="FFFFFF"/>
          <w:lang w:val="en-US"/>
        </w:rPr>
        <w:t xml:space="preserve">at different temperatures and for different processing times, the oxide layer on the AZ91 alloy leads to a significant increase in corrosion resistance </w:t>
      </w:r>
      <w:r w:rsidR="0095369A" w:rsidRPr="00A54D23">
        <w:rPr>
          <w:rStyle w:val="notranslate"/>
          <w:rFonts w:ascii="Times New Roman" w:hAnsi="Times New Roman" w:cs="Times New Roman"/>
          <w:sz w:val="24"/>
          <w:szCs w:val="24"/>
          <w:shd w:val="clear" w:color="auto" w:fill="FFFFFF"/>
          <w:lang w:val="en-US"/>
        </w:rPr>
        <w:t>[23]</w:t>
      </w:r>
      <w:r w:rsidR="0095369A" w:rsidRPr="00A54D23">
        <w:rPr>
          <w:rFonts w:ascii="Times New Roman" w:hAnsi="Times New Roman" w:cs="Times New Roman"/>
          <w:sz w:val="24"/>
          <w:szCs w:val="24"/>
          <w:shd w:val="clear" w:color="auto" w:fill="FFFFFF"/>
          <w:lang w:val="en-US"/>
        </w:rPr>
        <w:t>.</w:t>
      </w:r>
      <w:r w:rsidR="00A54D23">
        <w:rPr>
          <w:rFonts w:ascii="Times New Roman" w:hAnsi="Times New Roman" w:cs="Times New Roman"/>
          <w:sz w:val="24"/>
          <w:szCs w:val="24"/>
          <w:shd w:val="clear" w:color="auto" w:fill="FFFFFF"/>
          <w:lang w:val="en-US"/>
        </w:rPr>
        <w:t xml:space="preserve"> </w:t>
      </w:r>
      <w:r w:rsidRPr="0095369A">
        <w:rPr>
          <w:rFonts w:ascii="Times New Roman" w:hAnsi="Times New Roman" w:cs="Times New Roman"/>
          <w:sz w:val="24"/>
          <w:szCs w:val="24"/>
          <w:shd w:val="clear" w:color="auto" w:fill="FFFFFF"/>
          <w:lang w:val="en-US"/>
        </w:rPr>
        <w:t>It has been shown that sealing treatment at 50 °C for 30 minutes is more promising for increasing the corrosion properties of the samples treated with PEO. PEO coatings were fabricated on samples of AZ91 magnesium alloy using an alkaline solution containing sodium hydroxide, sodium phosphates, and sodium silicates</w:t>
      </w:r>
      <w:r w:rsidR="001C30A8" w:rsidRPr="0095369A">
        <w:rPr>
          <w:rFonts w:ascii="Times New Roman" w:hAnsi="Times New Roman" w:cs="Times New Roman"/>
          <w:sz w:val="24"/>
          <w:szCs w:val="24"/>
          <w:shd w:val="clear" w:color="auto" w:fill="FFFFFF"/>
          <w:lang w:val="en-US"/>
        </w:rPr>
        <w:t xml:space="preserve">. </w:t>
      </w:r>
    </w:p>
    <w:p w:rsidR="001C30A8" w:rsidRPr="0095369A" w:rsidRDefault="009369E8" w:rsidP="001C30A8">
      <w:pPr>
        <w:spacing w:after="0" w:line="360" w:lineRule="auto"/>
        <w:ind w:firstLine="708"/>
        <w:jc w:val="both"/>
        <w:rPr>
          <w:rFonts w:ascii="Times New Roman" w:hAnsi="Times New Roman" w:cs="Times New Roman"/>
          <w:sz w:val="24"/>
          <w:szCs w:val="24"/>
          <w:shd w:val="clear" w:color="auto" w:fill="FFFFFF"/>
          <w:lang w:val="en-US"/>
        </w:rPr>
      </w:pPr>
      <w:r w:rsidRPr="0095369A">
        <w:rPr>
          <w:rFonts w:ascii="Times New Roman" w:hAnsi="Times New Roman" w:cs="Times New Roman"/>
          <w:sz w:val="24"/>
          <w:szCs w:val="24"/>
          <w:shd w:val="clear" w:color="auto" w:fill="FFFFFF"/>
          <w:lang w:val="en-US"/>
        </w:rPr>
        <w:t>The authors of [24], by modifying PEO coatings on titanium by means of densification (impregnation) in nitrate solutions followed by annealing, obtained oxide composites</w:t>
      </w:r>
      <w:r w:rsidR="001C30A8" w:rsidRPr="0095369A">
        <w:rPr>
          <w:rFonts w:ascii="Times New Roman" w:hAnsi="Times New Roman" w:cs="Times New Roman"/>
          <w:sz w:val="24"/>
          <w:szCs w:val="24"/>
          <w:shd w:val="clear" w:color="auto" w:fill="FFFFFF"/>
          <w:lang w:val="en-US"/>
        </w:rPr>
        <w:t xml:space="preserve"> Co</w:t>
      </w:r>
      <w:r w:rsidR="001C30A8" w:rsidRPr="0095369A">
        <w:rPr>
          <w:rFonts w:ascii="Times New Roman" w:hAnsi="Times New Roman" w:cs="Times New Roman"/>
          <w:sz w:val="24"/>
          <w:szCs w:val="24"/>
          <w:shd w:val="clear" w:color="auto" w:fill="FFFFFF"/>
          <w:vertAlign w:val="subscript"/>
          <w:lang w:val="en-US"/>
        </w:rPr>
        <w:t>3</w:t>
      </w:r>
      <w:r w:rsidR="001C30A8" w:rsidRPr="0095369A">
        <w:rPr>
          <w:rFonts w:ascii="Times New Roman" w:hAnsi="Times New Roman" w:cs="Times New Roman"/>
          <w:sz w:val="24"/>
          <w:szCs w:val="24"/>
          <w:shd w:val="clear" w:color="auto" w:fill="FFFFFF"/>
          <w:lang w:val="en-US"/>
        </w:rPr>
        <w:t>O</w:t>
      </w:r>
      <w:r w:rsidR="001C30A8" w:rsidRPr="0095369A">
        <w:rPr>
          <w:rFonts w:ascii="Times New Roman" w:hAnsi="Times New Roman" w:cs="Times New Roman"/>
          <w:sz w:val="24"/>
          <w:szCs w:val="24"/>
          <w:shd w:val="clear" w:color="auto" w:fill="FFFFFF"/>
          <w:vertAlign w:val="subscript"/>
          <w:lang w:val="en-US"/>
        </w:rPr>
        <w:t>4</w:t>
      </w:r>
      <w:r w:rsidR="001C30A8" w:rsidRPr="0095369A">
        <w:rPr>
          <w:rFonts w:ascii="Times New Roman" w:hAnsi="Times New Roman" w:cs="Times New Roman"/>
          <w:sz w:val="24"/>
          <w:szCs w:val="24"/>
          <w:shd w:val="clear" w:color="auto" w:fill="FFFFFF"/>
          <w:lang w:val="en-US"/>
        </w:rPr>
        <w:t xml:space="preserve"> / SiO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 CuO / SiO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 </w:t>
      </w:r>
      <w:r w:rsidRPr="0095369A">
        <w:rPr>
          <w:rFonts w:ascii="Times New Roman" w:hAnsi="Times New Roman" w:cs="Times New Roman"/>
          <w:sz w:val="24"/>
          <w:szCs w:val="24"/>
          <w:shd w:val="clear" w:color="auto" w:fill="FFFFFF"/>
          <w:lang w:val="en-US"/>
        </w:rPr>
        <w:t>and</w:t>
      </w:r>
      <w:r w:rsidR="001C30A8" w:rsidRPr="0095369A">
        <w:rPr>
          <w:rFonts w:ascii="Times New Roman" w:hAnsi="Times New Roman" w:cs="Times New Roman"/>
          <w:sz w:val="24"/>
          <w:szCs w:val="24"/>
          <w:shd w:val="clear" w:color="auto" w:fill="FFFFFF"/>
          <w:lang w:val="en-US"/>
        </w:rPr>
        <w:t xml:space="preserve"> Co</w:t>
      </w:r>
      <w:r w:rsidR="001C30A8" w:rsidRPr="0095369A">
        <w:rPr>
          <w:rFonts w:ascii="Times New Roman" w:hAnsi="Times New Roman" w:cs="Times New Roman"/>
          <w:sz w:val="24"/>
          <w:szCs w:val="24"/>
          <w:shd w:val="clear" w:color="auto" w:fill="FFFFFF"/>
          <w:vertAlign w:val="subscript"/>
          <w:lang w:val="en-US"/>
        </w:rPr>
        <w:t>3</w:t>
      </w:r>
      <w:r w:rsidR="001C30A8" w:rsidRPr="0095369A">
        <w:rPr>
          <w:rFonts w:ascii="Times New Roman" w:hAnsi="Times New Roman" w:cs="Times New Roman"/>
          <w:sz w:val="24"/>
          <w:szCs w:val="24"/>
          <w:shd w:val="clear" w:color="auto" w:fill="FFFFFF"/>
          <w:lang w:val="en-US"/>
        </w:rPr>
        <w:t>O</w:t>
      </w:r>
      <w:r w:rsidR="001C30A8" w:rsidRPr="0095369A">
        <w:rPr>
          <w:rFonts w:ascii="Times New Roman" w:hAnsi="Times New Roman" w:cs="Times New Roman"/>
          <w:sz w:val="24"/>
          <w:szCs w:val="24"/>
          <w:shd w:val="clear" w:color="auto" w:fill="FFFFFF"/>
          <w:vertAlign w:val="subscript"/>
          <w:lang w:val="en-US"/>
        </w:rPr>
        <w:t>4</w:t>
      </w:r>
      <w:r w:rsidR="001C30A8" w:rsidRPr="0095369A">
        <w:rPr>
          <w:rFonts w:ascii="Times New Roman" w:hAnsi="Times New Roman" w:cs="Times New Roman"/>
          <w:sz w:val="24"/>
          <w:szCs w:val="24"/>
          <w:shd w:val="clear" w:color="auto" w:fill="FFFFFF"/>
          <w:lang w:val="en-US"/>
        </w:rPr>
        <w:t xml:space="preserve"> + CuO / SiO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TiO</w:t>
      </w:r>
      <w:r w:rsidR="001C30A8" w:rsidRPr="0095369A">
        <w:rPr>
          <w:rFonts w:ascii="Times New Roman" w:hAnsi="Times New Roman" w:cs="Times New Roman"/>
          <w:sz w:val="24"/>
          <w:szCs w:val="24"/>
          <w:shd w:val="clear" w:color="auto" w:fill="FFFFFF"/>
          <w:vertAlign w:val="subscript"/>
          <w:lang w:val="en-US"/>
        </w:rPr>
        <w:t>2</w:t>
      </w:r>
      <w:r w:rsidR="001C30A8" w:rsidRPr="0095369A">
        <w:rPr>
          <w:rFonts w:ascii="Times New Roman" w:hAnsi="Times New Roman" w:cs="Times New Roman"/>
          <w:sz w:val="24"/>
          <w:szCs w:val="24"/>
          <w:shd w:val="clear" w:color="auto" w:fill="FFFFFF"/>
          <w:lang w:val="en-US"/>
        </w:rPr>
        <w:t xml:space="preserve"> / Ti. </w:t>
      </w:r>
      <w:r w:rsidRPr="0095369A">
        <w:rPr>
          <w:rFonts w:ascii="Times New Roman" w:hAnsi="Times New Roman" w:cs="Times New Roman"/>
          <w:sz w:val="24"/>
          <w:szCs w:val="24"/>
          <w:shd w:val="clear" w:color="auto" w:fill="FFFFFF"/>
          <w:lang w:val="en-US"/>
        </w:rPr>
        <w:t>The morphological studies and the composition of the coating showed that the surface morphological structures with the highest contents of the transition metal can serve as catalytically active centers: “flakes”</w:t>
      </w:r>
      <w:r w:rsidR="001C30A8" w:rsidRPr="0095369A">
        <w:rPr>
          <w:rFonts w:ascii="Times New Roman" w:hAnsi="Times New Roman" w:cs="Times New Roman"/>
          <w:sz w:val="24"/>
          <w:szCs w:val="24"/>
          <w:shd w:val="clear" w:color="auto" w:fill="FFFFFF"/>
          <w:lang w:val="en-US"/>
        </w:rPr>
        <w:t xml:space="preserve"> (Co</w:t>
      </w:r>
      <w:r w:rsidR="001C30A8" w:rsidRPr="0095369A">
        <w:rPr>
          <w:rFonts w:ascii="Times New Roman" w:hAnsi="Times New Roman" w:cs="Times New Roman"/>
          <w:sz w:val="24"/>
          <w:szCs w:val="24"/>
          <w:shd w:val="clear" w:color="auto" w:fill="FFFFFF"/>
          <w:vertAlign w:val="subscript"/>
          <w:lang w:val="en-US"/>
        </w:rPr>
        <w:t>3</w:t>
      </w:r>
      <w:r w:rsidR="001C30A8" w:rsidRPr="0095369A">
        <w:rPr>
          <w:rFonts w:ascii="Times New Roman" w:hAnsi="Times New Roman" w:cs="Times New Roman"/>
          <w:sz w:val="24"/>
          <w:szCs w:val="24"/>
          <w:shd w:val="clear" w:color="auto" w:fill="FFFFFF"/>
          <w:lang w:val="en-US"/>
        </w:rPr>
        <w:t>O</w:t>
      </w:r>
      <w:r w:rsidR="001C30A8" w:rsidRPr="0095369A">
        <w:rPr>
          <w:rFonts w:ascii="Times New Roman" w:hAnsi="Times New Roman" w:cs="Times New Roman"/>
          <w:sz w:val="24"/>
          <w:szCs w:val="24"/>
          <w:shd w:val="clear" w:color="auto" w:fill="FFFFFF"/>
          <w:vertAlign w:val="subscript"/>
          <w:lang w:val="en-US"/>
        </w:rPr>
        <w:t>4</w:t>
      </w:r>
      <w:r w:rsidR="001C30A8" w:rsidRPr="0095369A">
        <w:rPr>
          <w:rFonts w:ascii="Times New Roman" w:hAnsi="Times New Roman" w:cs="Times New Roman"/>
          <w:sz w:val="24"/>
          <w:szCs w:val="24"/>
          <w:shd w:val="clear" w:color="auto" w:fill="FFFFFF"/>
          <w:lang w:val="en-US"/>
        </w:rPr>
        <w:t xml:space="preserve">), </w:t>
      </w:r>
      <w:r w:rsidRPr="0095369A">
        <w:rPr>
          <w:rFonts w:ascii="Times New Roman" w:hAnsi="Times New Roman" w:cs="Times New Roman"/>
          <w:sz w:val="24"/>
          <w:szCs w:val="24"/>
          <w:shd w:val="clear" w:color="auto" w:fill="FFFFFF"/>
          <w:lang w:val="en-US"/>
        </w:rPr>
        <w:t xml:space="preserve">“grains” </w:t>
      </w:r>
      <w:r w:rsidR="001C30A8" w:rsidRPr="0095369A">
        <w:rPr>
          <w:rFonts w:ascii="Times New Roman" w:hAnsi="Times New Roman" w:cs="Times New Roman"/>
          <w:sz w:val="24"/>
          <w:szCs w:val="24"/>
          <w:shd w:val="clear" w:color="auto" w:fill="FFFFFF"/>
          <w:lang w:val="en-US"/>
        </w:rPr>
        <w:t>(CuO)</w:t>
      </w:r>
      <w:r w:rsidR="003215C5">
        <w:rPr>
          <w:rFonts w:ascii="Times New Roman" w:hAnsi="Times New Roman" w:cs="Times New Roman"/>
          <w:sz w:val="24"/>
          <w:szCs w:val="24"/>
          <w:shd w:val="clear" w:color="auto" w:fill="FFFFFF"/>
          <w:lang w:val="en-US"/>
        </w:rPr>
        <w:t>,</w:t>
      </w:r>
      <w:r w:rsidR="00824D07">
        <w:rPr>
          <w:rFonts w:ascii="Times New Roman" w:hAnsi="Times New Roman" w:cs="Times New Roman"/>
          <w:sz w:val="24"/>
          <w:szCs w:val="24"/>
          <w:shd w:val="clear" w:color="auto" w:fill="FFFFFF"/>
          <w:lang w:val="en-US"/>
        </w:rPr>
        <w:t xml:space="preserve"> </w:t>
      </w:r>
      <w:r w:rsidRPr="0095369A">
        <w:rPr>
          <w:rFonts w:ascii="Times New Roman" w:hAnsi="Times New Roman" w:cs="Times New Roman"/>
          <w:sz w:val="24"/>
          <w:szCs w:val="24"/>
          <w:shd w:val="clear" w:color="auto" w:fill="FFFFFF"/>
          <w:lang w:val="en-US"/>
        </w:rPr>
        <w:t xml:space="preserve">and </w:t>
      </w:r>
      <w:r w:rsidRPr="00DB78DD">
        <w:rPr>
          <w:rFonts w:ascii="Times New Roman" w:hAnsi="Times New Roman" w:cs="Times New Roman"/>
          <w:sz w:val="24"/>
          <w:szCs w:val="24"/>
          <w:shd w:val="clear" w:color="auto" w:fill="FFFFFF"/>
          <w:lang w:val="en-US"/>
        </w:rPr>
        <w:t>“hedgehog”</w:t>
      </w:r>
      <w:r w:rsidR="001C30A8" w:rsidRPr="0095369A">
        <w:rPr>
          <w:rFonts w:ascii="Times New Roman" w:hAnsi="Times New Roman" w:cs="Times New Roman"/>
          <w:sz w:val="24"/>
          <w:szCs w:val="24"/>
          <w:shd w:val="clear" w:color="auto" w:fill="FFFFFF"/>
          <w:lang w:val="en-US"/>
        </w:rPr>
        <w:t>(Co</w:t>
      </w:r>
      <w:r w:rsidR="001C30A8" w:rsidRPr="0095369A">
        <w:rPr>
          <w:rFonts w:ascii="Times New Roman" w:hAnsi="Times New Roman" w:cs="Times New Roman"/>
          <w:sz w:val="24"/>
          <w:szCs w:val="24"/>
          <w:shd w:val="clear" w:color="auto" w:fill="FFFFFF"/>
          <w:vertAlign w:val="subscript"/>
          <w:lang w:val="en-US"/>
        </w:rPr>
        <w:t>3</w:t>
      </w:r>
      <w:r w:rsidR="001C30A8" w:rsidRPr="0095369A">
        <w:rPr>
          <w:rFonts w:ascii="Times New Roman" w:hAnsi="Times New Roman" w:cs="Times New Roman"/>
          <w:sz w:val="24"/>
          <w:szCs w:val="24"/>
          <w:shd w:val="clear" w:color="auto" w:fill="FFFFFF"/>
          <w:lang w:val="en-US"/>
        </w:rPr>
        <w:t>O</w:t>
      </w:r>
      <w:r w:rsidR="001C30A8" w:rsidRPr="0095369A">
        <w:rPr>
          <w:rFonts w:ascii="Times New Roman" w:hAnsi="Times New Roman" w:cs="Times New Roman"/>
          <w:sz w:val="24"/>
          <w:szCs w:val="24"/>
          <w:shd w:val="clear" w:color="auto" w:fill="FFFFFF"/>
          <w:vertAlign w:val="subscript"/>
          <w:lang w:val="en-US"/>
        </w:rPr>
        <w:t>4</w:t>
      </w:r>
      <w:r w:rsidR="001C30A8" w:rsidRPr="0095369A">
        <w:rPr>
          <w:rFonts w:ascii="Times New Roman" w:hAnsi="Times New Roman" w:cs="Times New Roman"/>
          <w:sz w:val="24"/>
          <w:szCs w:val="24"/>
          <w:shd w:val="clear" w:color="auto" w:fill="FFFFFF"/>
          <w:lang w:val="en-US"/>
        </w:rPr>
        <w:t xml:space="preserve"> + CuO). </w:t>
      </w:r>
    </w:p>
    <w:p w:rsidR="009369E8" w:rsidRPr="00A54D23" w:rsidRDefault="009369E8" w:rsidP="00DB78DD">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Currently, the PEO method is increasingly being used to form biologically active composite corrosion-resistant coatings on titanium, magnesium</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and their alloys intended for the bioengineering of bone tissue. To impart specific properties to oxide coatings, an additional compaction process is </w:t>
      </w:r>
      <w:r w:rsidRPr="00A54D23">
        <w:rPr>
          <w:rFonts w:ascii="Times New Roman" w:hAnsi="Times New Roman" w:cs="Times New Roman"/>
          <w:sz w:val="24"/>
          <w:szCs w:val="24"/>
          <w:lang w:val="en-US"/>
        </w:rPr>
        <w:t xml:space="preserve">used </w:t>
      </w:r>
      <w:r w:rsidR="00DB78DD" w:rsidRPr="00A54D23">
        <w:rPr>
          <w:rFonts w:ascii="Times New Roman" w:hAnsi="Times New Roman" w:cs="Times New Roman"/>
          <w:sz w:val="24"/>
          <w:szCs w:val="24"/>
          <w:lang w:val="en-US"/>
        </w:rPr>
        <w:t>[25 - 27].</w:t>
      </w:r>
    </w:p>
    <w:p w:rsidR="001C30A8" w:rsidRPr="00A54D23" w:rsidRDefault="009369E8" w:rsidP="00DB78DD">
      <w:pPr>
        <w:spacing w:after="0" w:line="360" w:lineRule="auto"/>
        <w:ind w:firstLine="709"/>
        <w:jc w:val="both"/>
        <w:rPr>
          <w:rStyle w:val="tlid-translation"/>
          <w:rFonts w:ascii="Times New Roman" w:hAnsi="Times New Roman" w:cs="Times New Roman"/>
          <w:sz w:val="24"/>
          <w:lang w:val="en-US"/>
        </w:rPr>
      </w:pPr>
      <w:r w:rsidRPr="00A54D23">
        <w:rPr>
          <w:rFonts w:ascii="Times New Roman" w:hAnsi="Times New Roman" w:cs="Times New Roman"/>
          <w:sz w:val="24"/>
          <w:szCs w:val="24"/>
          <w:lang w:val="en-US"/>
        </w:rPr>
        <w:t xml:space="preserve">Thus, to improve the corrosion resistance and biocompatibility of implants, oxide coatings are compacted in a solution of 5–7 wt. % PCL in dichloromethane by immersion method. The filling time was 10 minutes, drying was </w:t>
      </w:r>
      <w:r w:rsidR="00933B55" w:rsidRPr="00A54D23">
        <w:rPr>
          <w:rFonts w:ascii="Times New Roman" w:hAnsi="Times New Roman" w:cs="Times New Roman"/>
          <w:sz w:val="24"/>
          <w:szCs w:val="24"/>
          <w:lang w:val="en-US"/>
        </w:rPr>
        <w:t>performed</w:t>
      </w:r>
      <w:r w:rsidRPr="00A54D23">
        <w:rPr>
          <w:rFonts w:ascii="Times New Roman" w:hAnsi="Times New Roman" w:cs="Times New Roman"/>
          <w:sz w:val="24"/>
          <w:szCs w:val="24"/>
          <w:lang w:val="en-US"/>
        </w:rPr>
        <w:t xml:space="preserve"> at a temperature of 25</w:t>
      </w:r>
      <w:r w:rsidRPr="00A54D23">
        <w:rPr>
          <w:rFonts w:ascii="Times New Roman" w:hAnsi="Times New Roman" w:cs="Times New Roman"/>
          <w:sz w:val="24"/>
          <w:szCs w:val="24"/>
          <w:shd w:val="clear" w:color="auto" w:fill="FFFFFF"/>
          <w:lang w:val="en-US"/>
        </w:rPr>
        <w:t>°</w:t>
      </w:r>
      <w:r w:rsidRPr="00A54D23">
        <w:rPr>
          <w:rFonts w:ascii="Times New Roman" w:hAnsi="Times New Roman" w:cs="Times New Roman"/>
          <w:sz w:val="24"/>
          <w:szCs w:val="24"/>
          <w:lang w:val="en-US"/>
        </w:rPr>
        <w:t>C – 40</w:t>
      </w:r>
      <w:r w:rsidRPr="00A54D23">
        <w:rPr>
          <w:rFonts w:ascii="Times New Roman" w:hAnsi="Times New Roman" w:cs="Times New Roman"/>
          <w:sz w:val="24"/>
          <w:szCs w:val="24"/>
          <w:shd w:val="clear" w:color="auto" w:fill="FFFFFF"/>
          <w:lang w:val="en-US"/>
        </w:rPr>
        <w:t>°</w:t>
      </w:r>
      <w:r w:rsidRPr="00A54D23">
        <w:rPr>
          <w:rFonts w:ascii="Times New Roman" w:hAnsi="Times New Roman" w:cs="Times New Roman"/>
          <w:sz w:val="24"/>
          <w:szCs w:val="24"/>
          <w:lang w:val="en-US"/>
        </w:rPr>
        <w:t xml:space="preserve">C </w:t>
      </w:r>
      <w:r w:rsidR="00DB78DD" w:rsidRPr="00A54D23">
        <w:rPr>
          <w:rStyle w:val="tlid-translation"/>
          <w:rFonts w:ascii="Times New Roman" w:hAnsi="Times New Roman" w:cs="Times New Roman"/>
          <w:sz w:val="24"/>
          <w:lang w:val="en-US"/>
        </w:rPr>
        <w:t>[28].</w:t>
      </w:r>
      <w:r w:rsidR="00A54D23">
        <w:rPr>
          <w:rStyle w:val="tlid-translation"/>
          <w:rFonts w:ascii="Times New Roman" w:hAnsi="Times New Roman" w:cs="Times New Roman"/>
          <w:sz w:val="24"/>
          <w:lang w:val="en-US"/>
        </w:rPr>
        <w:t xml:space="preserve"> </w:t>
      </w:r>
      <w:r w:rsidRPr="00A54D23">
        <w:rPr>
          <w:rStyle w:val="tlid-translation"/>
          <w:rFonts w:ascii="Times New Roman" w:hAnsi="Times New Roman" w:cs="Times New Roman"/>
          <w:sz w:val="24"/>
          <w:lang w:val="en-US"/>
        </w:rPr>
        <w:t>Additional sealing</w:t>
      </w:r>
      <w:r w:rsidRPr="0095369A">
        <w:rPr>
          <w:rStyle w:val="tlid-translation"/>
          <w:rFonts w:ascii="Times New Roman" w:hAnsi="Times New Roman" w:cs="Times New Roman"/>
          <w:sz w:val="24"/>
          <w:lang w:val="en-US"/>
        </w:rPr>
        <w:t xml:space="preserve"> of the porous coating with superfine polytetrafluoroethylene powder significantly reduces the corrosion rate (&gt; 4 orders of magnitude) of magnesium alloy in physiological </w:t>
      </w:r>
      <w:r w:rsidRPr="00A54D23">
        <w:rPr>
          <w:rStyle w:val="tlid-translation"/>
          <w:rFonts w:ascii="Times New Roman" w:hAnsi="Times New Roman" w:cs="Times New Roman"/>
          <w:sz w:val="24"/>
          <w:lang w:val="en-US"/>
        </w:rPr>
        <w:t xml:space="preserve">solution </w:t>
      </w:r>
      <w:r w:rsidR="00DB78DD" w:rsidRPr="00A54D23">
        <w:rPr>
          <w:rStyle w:val="tlid-translation"/>
          <w:rFonts w:ascii="Times New Roman" w:hAnsi="Times New Roman" w:cs="Times New Roman"/>
          <w:sz w:val="24"/>
          <w:lang w:val="en-US"/>
        </w:rPr>
        <w:t>[29].</w:t>
      </w:r>
      <w:r w:rsidRPr="00A54D23">
        <w:rPr>
          <w:rStyle w:val="tlid-translation"/>
          <w:rFonts w:ascii="Times New Roman" w:hAnsi="Times New Roman" w:cs="Times New Roman"/>
          <w:sz w:val="24"/>
          <w:lang w:val="en-US"/>
        </w:rPr>
        <w:t xml:space="preserve"> The oxide coating was obtained on the surface of the Mg-Mn-Ce </w:t>
      </w:r>
      <w:r w:rsidRPr="00A54D23">
        <w:rPr>
          <w:rStyle w:val="tlid-translation"/>
          <w:rFonts w:ascii="Times New Roman" w:hAnsi="Times New Roman" w:cs="Times New Roman"/>
          <w:sz w:val="24"/>
          <w:lang w:val="en-US"/>
        </w:rPr>
        <w:lastRenderedPageBreak/>
        <w:t>alloy during the PEO process in an electrolyte containing calcium glycerophosphate and sodium fluoride. And no doubt, the use of composite coatings to stimulate biological activity and control corrosion degradation of absorbable Mg implants is considered promising</w:t>
      </w:r>
      <w:r w:rsidR="001C30A8" w:rsidRPr="00A54D23">
        <w:rPr>
          <w:rStyle w:val="tlid-translation"/>
          <w:rFonts w:ascii="Times New Roman" w:hAnsi="Times New Roman" w:cs="Times New Roman"/>
          <w:sz w:val="24"/>
          <w:lang w:val="en-US"/>
        </w:rPr>
        <w:t xml:space="preserve">.  </w:t>
      </w:r>
    </w:p>
    <w:p w:rsidR="009369E8" w:rsidRPr="00A54D23" w:rsidRDefault="009369E8" w:rsidP="009369E8">
      <w:pPr>
        <w:spacing w:after="0" w:line="360" w:lineRule="auto"/>
        <w:ind w:firstLine="708"/>
        <w:jc w:val="both"/>
        <w:rPr>
          <w:rStyle w:val="tlid-translation"/>
          <w:rFonts w:ascii="Times New Roman" w:hAnsi="Times New Roman" w:cs="Times New Roman"/>
          <w:sz w:val="24"/>
          <w:lang w:val="en-US"/>
        </w:rPr>
      </w:pPr>
      <w:r w:rsidRPr="00A54D23">
        <w:rPr>
          <w:rStyle w:val="tlid-translation"/>
          <w:rFonts w:ascii="Times New Roman" w:hAnsi="Times New Roman" w:cs="Times New Roman"/>
          <w:sz w:val="24"/>
          <w:lang w:val="en-US"/>
        </w:rPr>
        <w:t xml:space="preserve">Compaction of the oxide layer obtained by the PEO method on pure magnesium in a silane solution containing berberine at concentrations of 0 g/L, 2 g/L, 4 g/L, 6 g/L improves corrosion resistance and promotes bone growth </w:t>
      </w:r>
      <w:r w:rsidR="00DB78DD" w:rsidRPr="00A54D23">
        <w:rPr>
          <w:rFonts w:ascii="Times New Roman" w:hAnsi="Times New Roman" w:cs="Times New Roman"/>
          <w:sz w:val="24"/>
          <w:lang w:val="en-US"/>
        </w:rPr>
        <w:t>[30].</w:t>
      </w:r>
      <w:r w:rsidRPr="00A54D23">
        <w:rPr>
          <w:rStyle w:val="tlid-translation"/>
          <w:rFonts w:ascii="Times New Roman" w:hAnsi="Times New Roman" w:cs="Times New Roman"/>
          <w:sz w:val="24"/>
          <w:lang w:val="en-US"/>
        </w:rPr>
        <w:t xml:space="preserve"> It was shown that with an increase in the concentration of medicinal berberine, the surface pores of the coating became smaller and more uniform.</w:t>
      </w:r>
    </w:p>
    <w:p w:rsidR="009369E8" w:rsidRPr="00A54D23" w:rsidRDefault="009369E8" w:rsidP="009369E8">
      <w:pPr>
        <w:spacing w:after="0" w:line="360" w:lineRule="auto"/>
        <w:ind w:firstLine="708"/>
        <w:jc w:val="both"/>
        <w:rPr>
          <w:rStyle w:val="tlid-translation"/>
          <w:rFonts w:ascii="Times New Roman" w:hAnsi="Times New Roman" w:cs="Times New Roman"/>
          <w:sz w:val="24"/>
          <w:lang w:val="en-US"/>
        </w:rPr>
      </w:pPr>
      <w:r w:rsidRPr="00A54D23">
        <w:rPr>
          <w:rStyle w:val="tlid-translation"/>
          <w:rFonts w:ascii="Times New Roman" w:hAnsi="Times New Roman" w:cs="Times New Roman"/>
          <w:sz w:val="24"/>
          <w:lang w:val="en-US"/>
        </w:rPr>
        <w:t xml:space="preserve">To obtain multifunctional coatings with improved biocompatible properties, it is proposed to include Ag, chitosan, and other bactericidal agents into coatings obtained by plasma electrolytic oxidation </w:t>
      </w:r>
      <w:r w:rsidR="00DB78DD" w:rsidRPr="00A54D23">
        <w:rPr>
          <w:rStyle w:val="tlid-translation"/>
          <w:rFonts w:ascii="Times New Roman" w:hAnsi="Times New Roman" w:cs="Times New Roman"/>
          <w:sz w:val="24"/>
          <w:szCs w:val="24"/>
          <w:lang w:val="en-US"/>
        </w:rPr>
        <w:t>[31].</w:t>
      </w:r>
    </w:p>
    <w:p w:rsidR="001C30A8" w:rsidRPr="00A54D23" w:rsidRDefault="009369E8" w:rsidP="009369E8">
      <w:pPr>
        <w:spacing w:after="0" w:line="360" w:lineRule="auto"/>
        <w:ind w:firstLine="708"/>
        <w:jc w:val="both"/>
        <w:rPr>
          <w:rStyle w:val="tlid-translation"/>
          <w:rFonts w:ascii="Times New Roman" w:hAnsi="Times New Roman" w:cs="Times New Roman"/>
          <w:sz w:val="24"/>
          <w:lang w:val="en-US"/>
        </w:rPr>
      </w:pPr>
      <w:r w:rsidRPr="00A54D23">
        <w:rPr>
          <w:rStyle w:val="tlid-translation"/>
          <w:rFonts w:ascii="Times New Roman" w:hAnsi="Times New Roman" w:cs="Times New Roman"/>
          <w:sz w:val="24"/>
          <w:lang w:val="en-US"/>
        </w:rPr>
        <w:t xml:space="preserve">The results of tests for corrosion resistance in Hank’s saline solution showed positive results when sealing the pores of oxide coatings on magnesium in a 3 M NaOH solution at 60 </w:t>
      </w:r>
      <w:r w:rsidRPr="00A54D23">
        <w:rPr>
          <w:rFonts w:ascii="Times New Roman" w:hAnsi="Times New Roman" w:cs="Times New Roman"/>
          <w:sz w:val="24"/>
          <w:szCs w:val="24"/>
          <w:shd w:val="clear" w:color="auto" w:fill="FFFFFF"/>
          <w:lang w:val="en-US"/>
        </w:rPr>
        <w:t>°</w:t>
      </w:r>
      <w:r w:rsidRPr="00A54D23">
        <w:rPr>
          <w:rStyle w:val="tlid-translation"/>
          <w:rFonts w:ascii="Times New Roman" w:hAnsi="Times New Roman" w:cs="Times New Roman"/>
          <w:sz w:val="24"/>
          <w:lang w:val="en-US"/>
        </w:rPr>
        <w:t xml:space="preserve">C for 1 h </w:t>
      </w:r>
      <w:r w:rsidR="00DB78DD" w:rsidRPr="00A54D23">
        <w:rPr>
          <w:rStyle w:val="tlid-translation"/>
          <w:rFonts w:ascii="Times New Roman" w:hAnsi="Times New Roman" w:cs="Times New Roman"/>
          <w:sz w:val="24"/>
          <w:lang w:val="en-US"/>
        </w:rPr>
        <w:t>[32]</w:t>
      </w:r>
      <w:r w:rsidR="00DB78DD" w:rsidRPr="00A54D23">
        <w:rPr>
          <w:rFonts w:ascii="Times New Roman" w:hAnsi="Times New Roman" w:cs="Times New Roman"/>
          <w:sz w:val="24"/>
          <w:szCs w:val="24"/>
          <w:lang w:val="en-US"/>
        </w:rPr>
        <w:t>.</w:t>
      </w:r>
      <w:r w:rsidRPr="00A54D23">
        <w:rPr>
          <w:rStyle w:val="tlid-translation"/>
          <w:rFonts w:ascii="Times New Roman" w:hAnsi="Times New Roman" w:cs="Times New Roman"/>
          <w:sz w:val="24"/>
          <w:lang w:val="en-US"/>
        </w:rPr>
        <w:t xml:space="preserve"> The compaction process seals smaller pores and reduces the size of medium and large pores.</w:t>
      </w:r>
    </w:p>
    <w:p w:rsidR="001C30A8" w:rsidRPr="0095369A" w:rsidRDefault="009369E8" w:rsidP="001C30A8">
      <w:pPr>
        <w:spacing w:after="0" w:line="360" w:lineRule="auto"/>
        <w:ind w:firstLine="708"/>
        <w:jc w:val="both"/>
        <w:rPr>
          <w:szCs w:val="24"/>
          <w:lang w:val="en-US"/>
        </w:rPr>
      </w:pPr>
      <w:r w:rsidRPr="00A54D23">
        <w:rPr>
          <w:rFonts w:ascii="Times New Roman" w:hAnsi="Times New Roman" w:cs="Times New Roman"/>
          <w:sz w:val="24"/>
          <w:szCs w:val="24"/>
          <w:lang w:val="en-US"/>
        </w:rPr>
        <w:t xml:space="preserve">In </w:t>
      </w:r>
      <w:r w:rsidR="00DB78DD" w:rsidRPr="00A54D23">
        <w:rPr>
          <w:rFonts w:ascii="Times New Roman" w:hAnsi="Times New Roman" w:cs="Times New Roman"/>
          <w:sz w:val="24"/>
          <w:szCs w:val="24"/>
          <w:lang w:val="en-US"/>
        </w:rPr>
        <w:t xml:space="preserve">[33], </w:t>
      </w:r>
      <w:r w:rsidRPr="00A54D23">
        <w:rPr>
          <w:rFonts w:ascii="Times New Roman" w:hAnsi="Times New Roman" w:cs="Times New Roman"/>
          <w:sz w:val="24"/>
          <w:szCs w:val="24"/>
          <w:lang w:val="en-US"/>
        </w:rPr>
        <w:t>to localize the</w:t>
      </w:r>
      <w:r w:rsidRPr="0095369A">
        <w:rPr>
          <w:rFonts w:ascii="Times New Roman" w:hAnsi="Times New Roman" w:cs="Times New Roman"/>
          <w:sz w:val="24"/>
          <w:szCs w:val="24"/>
          <w:lang w:val="en-US"/>
        </w:rPr>
        <w:t xml:space="preserve"> degradation of magnesium-based implants in the body fluid, the oxide coating obtained on the surface of the implant by the PEO method was sealed. </w:t>
      </w:r>
      <w:r w:rsidRPr="0095369A">
        <w:rPr>
          <w:rFonts w:ascii="Times New Roman" w:hAnsi="Times New Roman" w:cs="Times New Roman"/>
          <w:i/>
          <w:sz w:val="24"/>
          <w:szCs w:val="24"/>
          <w:lang w:val="en-US"/>
        </w:rPr>
        <w:t>Poly-(L-lactide) (PLLA) polymer</w:t>
      </w:r>
      <w:r w:rsidRPr="0095369A">
        <w:rPr>
          <w:rFonts w:ascii="Times New Roman" w:hAnsi="Times New Roman" w:cs="Times New Roman"/>
          <w:sz w:val="24"/>
          <w:szCs w:val="24"/>
          <w:lang w:val="en-US"/>
        </w:rPr>
        <w:t xml:space="preserve"> was used to fill the pores of the coating</w:t>
      </w:r>
      <w:r w:rsidR="001C30A8" w:rsidRPr="0095369A">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To seal the pores in the PEO layer, the PLLA was coated by a two-stage centrifugation method</w:t>
      </w:r>
      <w:r w:rsidR="001C30A8" w:rsidRPr="0095369A">
        <w:rPr>
          <w:rFonts w:ascii="Times New Roman" w:hAnsi="Times New Roman" w:cs="Times New Roman"/>
          <w:sz w:val="24"/>
          <w:szCs w:val="24"/>
          <w:lang w:val="en-US"/>
        </w:rPr>
        <w:t xml:space="preserve">. </w:t>
      </w:r>
    </w:p>
    <w:p w:rsidR="001C30A8" w:rsidRPr="00A54D23" w:rsidRDefault="008E71C9" w:rsidP="001C30A8">
      <w:pPr>
        <w:spacing w:after="0" w:line="360" w:lineRule="auto"/>
        <w:ind w:firstLine="708"/>
        <w:jc w:val="both"/>
        <w:rPr>
          <w:rFonts w:ascii="Times New Roman" w:hAnsi="Times New Roman" w:cs="Times New Roman"/>
          <w:sz w:val="24"/>
          <w:szCs w:val="24"/>
          <w:lang w:val="en-US"/>
        </w:rPr>
      </w:pPr>
      <w:r w:rsidRPr="0095369A">
        <w:rPr>
          <w:rFonts w:ascii="Times New Roman" w:hAnsi="Times New Roman" w:cs="Times New Roman"/>
          <w:i/>
          <w:sz w:val="24"/>
          <w:szCs w:val="24"/>
          <w:lang w:val="en-US"/>
        </w:rPr>
        <w:t>Poly-</w:t>
      </w:r>
      <w:r w:rsidR="009369E8" w:rsidRPr="0095369A">
        <w:rPr>
          <w:rFonts w:ascii="Times New Roman" w:hAnsi="Times New Roman" w:cs="Times New Roman"/>
          <w:i/>
          <w:sz w:val="24"/>
          <w:szCs w:val="24"/>
          <w:lang w:val="en-US"/>
        </w:rPr>
        <w:t>(lactic-co-glycolic acid) (PLGA) material</w:t>
      </w:r>
      <w:r w:rsidR="009369E8" w:rsidRPr="0095369A">
        <w:rPr>
          <w:rFonts w:ascii="Times New Roman" w:hAnsi="Times New Roman" w:cs="Times New Roman"/>
          <w:sz w:val="24"/>
          <w:szCs w:val="24"/>
          <w:lang w:val="en-US"/>
        </w:rPr>
        <w:t xml:space="preserve">, which is a biodegradable, biocompatible polymer, can also be used as a filler for a porous oxide </w:t>
      </w:r>
      <w:r w:rsidR="009369E8" w:rsidRPr="00A54D23">
        <w:rPr>
          <w:rFonts w:ascii="Times New Roman" w:hAnsi="Times New Roman" w:cs="Times New Roman"/>
          <w:sz w:val="24"/>
          <w:szCs w:val="24"/>
          <w:lang w:val="en-US"/>
        </w:rPr>
        <w:t xml:space="preserve">coating </w:t>
      </w:r>
      <w:r w:rsidR="00DB78DD" w:rsidRPr="00A54D23">
        <w:rPr>
          <w:rFonts w:ascii="Times New Roman" w:hAnsi="Times New Roman" w:cs="Times New Roman"/>
          <w:sz w:val="24"/>
          <w:szCs w:val="24"/>
          <w:lang w:val="en-US"/>
        </w:rPr>
        <w:t>[34].</w:t>
      </w:r>
      <w:r w:rsidR="009369E8" w:rsidRPr="00A54D23">
        <w:rPr>
          <w:rFonts w:ascii="Times New Roman" w:hAnsi="Times New Roman" w:cs="Times New Roman"/>
          <w:sz w:val="24"/>
          <w:szCs w:val="24"/>
          <w:lang w:val="en-US"/>
        </w:rPr>
        <w:t xml:space="preserve"> The oxide coating on the titanium alloy was filled by immersion. The resulting composite coating improves the corrosion resistance of the product in Ringer</w:t>
      </w:r>
      <w:r w:rsidRPr="00A54D23">
        <w:rPr>
          <w:rFonts w:ascii="Times New Roman" w:hAnsi="Times New Roman" w:cs="Times New Roman"/>
          <w:sz w:val="24"/>
          <w:szCs w:val="24"/>
          <w:lang w:val="en-US"/>
        </w:rPr>
        <w:t>’</w:t>
      </w:r>
      <w:r w:rsidR="009369E8" w:rsidRPr="00A54D23">
        <w:rPr>
          <w:rFonts w:ascii="Times New Roman" w:hAnsi="Times New Roman" w:cs="Times New Roman"/>
          <w:sz w:val="24"/>
          <w:szCs w:val="24"/>
          <w:lang w:val="en-US"/>
        </w:rPr>
        <w:t xml:space="preserve">s solution. According to the authors, the formation of a hybrid polymer-oxide layer on the surface of the Ti-15Mo alloy is a promising approach for obtaining </w:t>
      </w:r>
      <w:r w:rsidRPr="00A54D23">
        <w:rPr>
          <w:rFonts w:ascii="Times New Roman" w:hAnsi="Times New Roman" w:cs="Times New Roman"/>
          <w:sz w:val="24"/>
          <w:szCs w:val="24"/>
          <w:lang w:val="en-US"/>
        </w:rPr>
        <w:t>“</w:t>
      </w:r>
      <w:r w:rsidR="009369E8" w:rsidRPr="00A54D23">
        <w:rPr>
          <w:rFonts w:ascii="Times New Roman" w:hAnsi="Times New Roman" w:cs="Times New Roman"/>
          <w:sz w:val="24"/>
          <w:szCs w:val="24"/>
          <w:lang w:val="en-US"/>
        </w:rPr>
        <w:t>smart materials</w:t>
      </w:r>
      <w:r w:rsidRPr="00A54D23">
        <w:rPr>
          <w:rFonts w:ascii="Times New Roman" w:hAnsi="Times New Roman" w:cs="Times New Roman"/>
          <w:sz w:val="24"/>
          <w:szCs w:val="24"/>
          <w:lang w:val="en-US"/>
        </w:rPr>
        <w:t>”</w:t>
      </w:r>
      <w:r w:rsidR="001C30A8" w:rsidRPr="00A54D23">
        <w:rPr>
          <w:rFonts w:ascii="Times New Roman" w:hAnsi="Times New Roman" w:cs="Times New Roman"/>
          <w:sz w:val="24"/>
          <w:szCs w:val="24"/>
          <w:lang w:val="en-US"/>
        </w:rPr>
        <w:t>.</w:t>
      </w:r>
    </w:p>
    <w:p w:rsidR="001C30A8" w:rsidRPr="0095369A" w:rsidRDefault="008E71C9" w:rsidP="001C30A8">
      <w:pPr>
        <w:spacing w:after="0" w:line="360" w:lineRule="auto"/>
        <w:ind w:firstLine="708"/>
        <w:jc w:val="both"/>
        <w:rPr>
          <w:rFonts w:ascii="Times New Roman" w:hAnsi="Times New Roman" w:cs="Times New Roman"/>
          <w:sz w:val="24"/>
          <w:szCs w:val="24"/>
          <w:lang w:val="en-US"/>
        </w:rPr>
      </w:pPr>
      <w:r w:rsidRPr="00A54D23">
        <w:rPr>
          <w:rFonts w:ascii="Times New Roman" w:hAnsi="Times New Roman" w:cs="Times New Roman"/>
          <w:sz w:val="24"/>
          <w:szCs w:val="24"/>
          <w:lang w:val="en-US"/>
        </w:rPr>
        <w:t xml:space="preserve">In </w:t>
      </w:r>
      <w:r w:rsidR="00DB78DD" w:rsidRPr="00A54D23">
        <w:rPr>
          <w:rFonts w:ascii="Times New Roman" w:hAnsi="Times New Roman" w:cs="Times New Roman"/>
          <w:sz w:val="24"/>
          <w:szCs w:val="24"/>
          <w:lang w:val="en-US"/>
        </w:rPr>
        <w:t>[35]</w:t>
      </w:r>
      <w:r w:rsidRPr="00A54D23">
        <w:rPr>
          <w:rFonts w:ascii="Times New Roman" w:hAnsi="Times New Roman" w:cs="Times New Roman"/>
          <w:sz w:val="24"/>
          <w:szCs w:val="24"/>
          <w:lang w:val="en-US"/>
        </w:rPr>
        <w:t>, to improve the anticorrosive properties, bioactive PEO coatings were additionally compacted with ultradispersed polytetrafluoroethylene and</w:t>
      </w:r>
      <w:r w:rsidRPr="0095369A">
        <w:rPr>
          <w:rFonts w:ascii="Times New Roman" w:hAnsi="Times New Roman" w:cs="Times New Roman"/>
          <w:sz w:val="24"/>
          <w:szCs w:val="24"/>
          <w:lang w:val="en-US"/>
        </w:rPr>
        <w:t xml:space="preserve"> composite coatings were obtained. Polymer on PEO coating was applied in two ways: 1) by immersion in a suspension based on isopropyl alcohol containing particles of UPTFE with a size of 0.2-0.6 </w:t>
      </w:r>
      <w:r w:rsidRPr="0095369A">
        <w:rPr>
          <w:rFonts w:ascii="Times New Roman" w:hAnsi="Times New Roman" w:cs="Times New Roman"/>
          <w:sz w:val="24"/>
          <w:szCs w:val="24"/>
        </w:rPr>
        <w:t>μ</w:t>
      </w:r>
      <w:r w:rsidRPr="0095369A">
        <w:rPr>
          <w:rFonts w:ascii="Times New Roman" w:hAnsi="Times New Roman" w:cs="Times New Roman"/>
          <w:sz w:val="24"/>
          <w:szCs w:val="24"/>
          <w:lang w:val="en-US"/>
        </w:rPr>
        <w:t>m (100-150 g/l) and OC-10 (6-8 g/l) followed by heat treatment in an oven at 200</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C – 250</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C for 3 minutes; 2) by </w:t>
      </w:r>
      <w:r w:rsidR="003215C5">
        <w:rPr>
          <w:rFonts w:ascii="Times New Roman" w:hAnsi="Times New Roman" w:cs="Times New Roman"/>
          <w:sz w:val="24"/>
          <w:szCs w:val="24"/>
          <w:lang w:val="en-US"/>
        </w:rPr>
        <w:t xml:space="preserve">the </w:t>
      </w:r>
      <w:r w:rsidRPr="0095369A">
        <w:rPr>
          <w:rFonts w:ascii="Times New Roman" w:hAnsi="Times New Roman" w:cs="Times New Roman"/>
          <w:sz w:val="24"/>
          <w:szCs w:val="24"/>
          <w:lang w:val="en-US"/>
        </w:rPr>
        <w:t>electrophoretic method with anodic polarization at 200 V from a suspension containing UPTFE particles (20 g/l), wetting agent OP-10 (1 g/l) and anionic surfactant (0.5l), for 25 s, followed by 15-minute heat treatment at 315°</w:t>
      </w:r>
      <w:r w:rsidRPr="0095369A">
        <w:rPr>
          <w:rFonts w:ascii="Times New Roman" w:hAnsi="Times New Roman" w:cs="Times New Roman"/>
          <w:sz w:val="24"/>
          <w:szCs w:val="24"/>
        </w:rPr>
        <w:t>С</w:t>
      </w:r>
      <w:r w:rsidR="001C30A8" w:rsidRPr="0095369A">
        <w:rPr>
          <w:rFonts w:ascii="Times New Roman" w:hAnsi="Times New Roman" w:cs="Times New Roman"/>
          <w:sz w:val="24"/>
          <w:szCs w:val="24"/>
          <w:lang w:val="en-US"/>
        </w:rPr>
        <w:t xml:space="preserve">. </w:t>
      </w:r>
    </w:p>
    <w:p w:rsidR="001C30A8" w:rsidRPr="00A54D23" w:rsidRDefault="008E71C9" w:rsidP="001C30A8">
      <w:pPr>
        <w:spacing w:after="0" w:line="360" w:lineRule="auto"/>
        <w:ind w:firstLine="708"/>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In </w:t>
      </w:r>
      <w:r w:rsidR="00DB78DD" w:rsidRPr="00A54D23">
        <w:rPr>
          <w:rFonts w:ascii="Times New Roman" w:hAnsi="Times New Roman" w:cs="Times New Roman"/>
          <w:sz w:val="24"/>
          <w:szCs w:val="24"/>
          <w:lang w:val="en-US"/>
        </w:rPr>
        <w:t>[36]</w:t>
      </w:r>
      <w:r w:rsidRPr="00A54D23">
        <w:rPr>
          <w:rFonts w:ascii="Times New Roman" w:hAnsi="Times New Roman" w:cs="Times New Roman"/>
          <w:sz w:val="24"/>
          <w:szCs w:val="24"/>
          <w:lang w:val="en-US"/>
        </w:rPr>
        <w:t>, an effective method of sealing the pores of oxide MAO coatings on a magnesium alloy is considered. Composite coatings were obtained by sealing pores under low</w:t>
      </w:r>
      <w:r w:rsidR="003215C5" w:rsidRPr="00A54D23">
        <w:rPr>
          <w:rFonts w:ascii="Times New Roman" w:hAnsi="Times New Roman" w:cs="Times New Roman"/>
          <w:sz w:val="24"/>
          <w:szCs w:val="24"/>
          <w:lang w:val="en-US"/>
        </w:rPr>
        <w:t>-</w:t>
      </w:r>
      <w:r w:rsidRPr="00A54D23">
        <w:rPr>
          <w:rFonts w:ascii="Times New Roman" w:hAnsi="Times New Roman" w:cs="Times New Roman"/>
          <w:sz w:val="24"/>
          <w:szCs w:val="24"/>
          <w:lang w:val="en-US"/>
        </w:rPr>
        <w:t xml:space="preserve">pressure </w:t>
      </w:r>
      <w:r w:rsidRPr="00A54D23">
        <w:rPr>
          <w:rFonts w:ascii="Times New Roman" w:hAnsi="Times New Roman" w:cs="Times New Roman"/>
          <w:sz w:val="24"/>
          <w:szCs w:val="24"/>
          <w:lang w:val="en-US"/>
        </w:rPr>
        <w:lastRenderedPageBreak/>
        <w:t xml:space="preserve">conditions using a sol-gel process. To prepare a solution </w:t>
      </w:r>
      <w:r w:rsidR="0095369A" w:rsidRPr="00A54D23">
        <w:rPr>
          <w:rFonts w:ascii="Times New Roman" w:hAnsi="Times New Roman" w:cs="Times New Roman"/>
          <w:sz w:val="24"/>
          <w:szCs w:val="24"/>
          <w:lang w:val="en-US"/>
        </w:rPr>
        <w:t>to fill</w:t>
      </w:r>
      <w:r w:rsidRPr="00A54D23">
        <w:rPr>
          <w:rFonts w:ascii="Times New Roman" w:hAnsi="Times New Roman" w:cs="Times New Roman"/>
          <w:sz w:val="24"/>
          <w:szCs w:val="24"/>
          <w:lang w:val="en-US"/>
        </w:rPr>
        <w:t xml:space="preserve"> the pores, we used triethyl phosphite ((CH</w:t>
      </w:r>
      <w:r w:rsidRPr="00A54D23">
        <w:rPr>
          <w:rFonts w:ascii="Times New Roman" w:hAnsi="Times New Roman" w:cs="Times New Roman"/>
          <w:sz w:val="24"/>
          <w:szCs w:val="24"/>
          <w:vertAlign w:val="subscript"/>
          <w:lang w:val="en-US"/>
        </w:rPr>
        <w:t>3</w:t>
      </w:r>
      <w:r w:rsidRPr="00A54D23">
        <w:rPr>
          <w:rFonts w:ascii="Times New Roman" w:hAnsi="Times New Roman" w:cs="Times New Roman"/>
          <w:sz w:val="24"/>
          <w:szCs w:val="24"/>
          <w:lang w:val="en-US"/>
        </w:rPr>
        <w:t>CH</w:t>
      </w:r>
      <w:r w:rsidRPr="00A54D23">
        <w:rPr>
          <w:rFonts w:ascii="Times New Roman" w:hAnsi="Times New Roman" w:cs="Times New Roman"/>
          <w:sz w:val="24"/>
          <w:szCs w:val="24"/>
          <w:vertAlign w:val="subscript"/>
          <w:lang w:val="en-US"/>
        </w:rPr>
        <w:t>2</w:t>
      </w:r>
      <w:r w:rsidRPr="00A54D23">
        <w:rPr>
          <w:rFonts w:ascii="Times New Roman" w:hAnsi="Times New Roman" w:cs="Times New Roman"/>
          <w:sz w:val="24"/>
          <w:szCs w:val="24"/>
          <w:lang w:val="en-US"/>
        </w:rPr>
        <w:t>O)</w:t>
      </w:r>
      <w:r w:rsidRPr="00A54D23">
        <w:rPr>
          <w:rFonts w:ascii="Times New Roman" w:hAnsi="Times New Roman" w:cs="Times New Roman"/>
          <w:sz w:val="24"/>
          <w:szCs w:val="24"/>
          <w:vertAlign w:val="subscript"/>
          <w:lang w:val="en-US"/>
        </w:rPr>
        <w:t>3</w:t>
      </w:r>
      <w:r w:rsidRPr="00A54D23">
        <w:rPr>
          <w:rFonts w:ascii="Times New Roman" w:hAnsi="Times New Roman" w:cs="Times New Roman"/>
          <w:sz w:val="24"/>
          <w:szCs w:val="24"/>
          <w:lang w:val="en-US"/>
        </w:rPr>
        <w:t>P) and calcium nitrate (Ca(NO</w:t>
      </w:r>
      <w:r w:rsidRPr="00A54D23">
        <w:rPr>
          <w:rFonts w:ascii="Times New Roman" w:hAnsi="Times New Roman" w:cs="Times New Roman"/>
          <w:sz w:val="24"/>
          <w:szCs w:val="24"/>
          <w:vertAlign w:val="subscript"/>
          <w:lang w:val="en-US"/>
        </w:rPr>
        <w:t>3</w:t>
      </w:r>
      <w:r w:rsidRPr="00A54D23">
        <w:rPr>
          <w:rFonts w:ascii="Times New Roman" w:hAnsi="Times New Roman" w:cs="Times New Roman"/>
          <w:sz w:val="24"/>
          <w:szCs w:val="24"/>
          <w:lang w:val="en-US"/>
        </w:rPr>
        <w:t>)</w:t>
      </w:r>
      <w:r w:rsidRPr="00A54D23">
        <w:rPr>
          <w:rFonts w:ascii="Times New Roman" w:hAnsi="Times New Roman" w:cs="Times New Roman"/>
          <w:sz w:val="24"/>
          <w:szCs w:val="24"/>
          <w:vertAlign w:val="subscript"/>
          <w:lang w:val="en-US"/>
        </w:rPr>
        <w:t>2</w:t>
      </w:r>
      <w:r w:rsidRPr="00A54D23">
        <w:rPr>
          <w:rFonts w:ascii="Times New Roman" w:hAnsi="Times New Roman" w:cs="Times New Roman"/>
          <w:sz w:val="24"/>
          <w:szCs w:val="24"/>
          <w:lang w:val="en-US"/>
        </w:rPr>
        <w:t>), which were chosen as the source for P and Ca, respectively. In vitro electrochemical corrosion and bioactivity tests have shown that composite coatings not only improve corrosion resistance but also enhance the biological activity of AZ31 Mg alloy</w:t>
      </w:r>
      <w:r w:rsidR="001C30A8" w:rsidRPr="00A54D23">
        <w:rPr>
          <w:rFonts w:ascii="Times New Roman" w:hAnsi="Times New Roman" w:cs="Times New Roman"/>
          <w:sz w:val="24"/>
          <w:szCs w:val="24"/>
          <w:lang w:val="en-US"/>
        </w:rPr>
        <w:t xml:space="preserve">. </w:t>
      </w:r>
    </w:p>
    <w:p w:rsidR="008E71C9" w:rsidRPr="00A54D23" w:rsidRDefault="003215C5" w:rsidP="008E71C9">
      <w:pPr>
        <w:spacing w:after="0" w:line="360" w:lineRule="auto"/>
        <w:ind w:firstLine="708"/>
        <w:jc w:val="both"/>
        <w:rPr>
          <w:rFonts w:ascii="Times New Roman" w:hAnsi="Times New Roman" w:cs="Times New Roman"/>
          <w:sz w:val="24"/>
          <w:szCs w:val="24"/>
          <w:lang w:val="en-US"/>
        </w:rPr>
      </w:pPr>
      <w:r w:rsidRPr="00A54D23">
        <w:rPr>
          <w:rFonts w:ascii="Times New Roman" w:hAnsi="Times New Roman" w:cs="Times New Roman"/>
          <w:sz w:val="24"/>
          <w:szCs w:val="24"/>
          <w:lang w:val="en-US"/>
        </w:rPr>
        <w:t>The s</w:t>
      </w:r>
      <w:r w:rsidR="008E71C9" w:rsidRPr="00A54D23">
        <w:rPr>
          <w:rFonts w:ascii="Times New Roman" w:hAnsi="Times New Roman" w:cs="Times New Roman"/>
          <w:sz w:val="24"/>
          <w:szCs w:val="24"/>
          <w:lang w:val="en-US"/>
        </w:rPr>
        <w:t xml:space="preserve">ealing of PEO coatings in SBF-liquid, which corresponds to the composition of Tadashi Kokubo, improves the biocompatibility of titanium implants. This solution is identical in its chemical composition to </w:t>
      </w:r>
      <w:r w:rsidRPr="00A54D23">
        <w:rPr>
          <w:rFonts w:ascii="Times New Roman" w:hAnsi="Times New Roman" w:cs="Times New Roman"/>
          <w:sz w:val="24"/>
          <w:szCs w:val="24"/>
          <w:lang w:val="en-US"/>
        </w:rPr>
        <w:t xml:space="preserve">the </w:t>
      </w:r>
      <w:r w:rsidR="008E71C9" w:rsidRPr="00A54D23">
        <w:rPr>
          <w:rFonts w:ascii="Times New Roman" w:hAnsi="Times New Roman" w:cs="Times New Roman"/>
          <w:sz w:val="24"/>
          <w:szCs w:val="24"/>
          <w:lang w:val="en-US"/>
        </w:rPr>
        <w:t xml:space="preserve">human interstitial fluid (blood plasma). </w:t>
      </w:r>
      <w:r w:rsidR="00DB78DD" w:rsidRPr="00A54D23">
        <w:rPr>
          <w:rFonts w:ascii="Times New Roman" w:hAnsi="Times New Roman" w:cs="Times New Roman"/>
          <w:sz w:val="24"/>
          <w:szCs w:val="24"/>
          <w:lang w:val="en-US"/>
        </w:rPr>
        <w:t>It was c</w:t>
      </w:r>
      <w:r w:rsidR="008E71C9" w:rsidRPr="00A54D23">
        <w:rPr>
          <w:rFonts w:ascii="Times New Roman" w:hAnsi="Times New Roman" w:cs="Times New Roman"/>
          <w:sz w:val="24"/>
          <w:szCs w:val="24"/>
          <w:lang w:val="en-US"/>
        </w:rPr>
        <w:t xml:space="preserve">ompacted by dipping </w:t>
      </w:r>
      <w:r w:rsidR="00DB78DD" w:rsidRPr="00A54D23">
        <w:rPr>
          <w:rFonts w:ascii="Times New Roman" w:hAnsi="Times New Roman" w:cs="Times New Roman"/>
          <w:sz w:val="24"/>
          <w:szCs w:val="24"/>
          <w:lang w:val="en-US"/>
        </w:rPr>
        <w:t>[37]</w:t>
      </w:r>
      <w:r w:rsidR="008E71C9" w:rsidRPr="00A54D23">
        <w:rPr>
          <w:rFonts w:ascii="Times New Roman" w:hAnsi="Times New Roman" w:cs="Times New Roman"/>
          <w:sz w:val="24"/>
          <w:szCs w:val="24"/>
          <w:lang w:val="en-US"/>
        </w:rPr>
        <w:t>. Using artificial interstitial fluid, it is possible to obtain hydroxyapatite coatings on various surfaces. However, the process is rather slow – 7 days at a temperature of 37°C.</w:t>
      </w:r>
    </w:p>
    <w:p w:rsidR="001C30A8" w:rsidRPr="00A54D23" w:rsidRDefault="008E71C9" w:rsidP="008E71C9">
      <w:pPr>
        <w:spacing w:after="0" w:line="360" w:lineRule="auto"/>
        <w:ind w:firstLine="708"/>
        <w:jc w:val="both"/>
        <w:rPr>
          <w:rFonts w:ascii="Times New Roman" w:hAnsi="Times New Roman" w:cs="Times New Roman"/>
          <w:sz w:val="24"/>
          <w:szCs w:val="24"/>
          <w:shd w:val="clear" w:color="auto" w:fill="FFFFFF"/>
          <w:lang w:val="en-US"/>
        </w:rPr>
      </w:pPr>
      <w:r w:rsidRPr="00A54D23">
        <w:rPr>
          <w:rFonts w:ascii="Times New Roman" w:hAnsi="Times New Roman" w:cs="Times New Roman"/>
          <w:sz w:val="24"/>
          <w:szCs w:val="24"/>
          <w:lang w:val="en-US"/>
        </w:rPr>
        <w:t xml:space="preserve">To improve the biocompatibility and corrosion resistance of oxide coatings on magnesium alloys obtained by the PEO method, they are filled with Mg-Al-layered double hydroxides </w:t>
      </w:r>
      <w:r w:rsidRPr="00A54D23">
        <w:rPr>
          <w:rFonts w:ascii="Times New Roman" w:hAnsi="Times New Roman" w:cs="Times New Roman"/>
          <w:i/>
          <w:sz w:val="24"/>
          <w:szCs w:val="24"/>
          <w:lang w:val="en-US"/>
        </w:rPr>
        <w:t>(LDH)</w:t>
      </w:r>
      <w:r w:rsidR="00A54D23" w:rsidRPr="00A54D23">
        <w:rPr>
          <w:rFonts w:ascii="Times New Roman" w:hAnsi="Times New Roman" w:cs="Times New Roman"/>
          <w:i/>
          <w:sz w:val="24"/>
          <w:szCs w:val="24"/>
          <w:lang w:val="en-US"/>
        </w:rPr>
        <w:t xml:space="preserve"> </w:t>
      </w:r>
      <w:r w:rsidR="00DB78DD" w:rsidRPr="00A54D23">
        <w:rPr>
          <w:rFonts w:ascii="Times New Roman" w:hAnsi="Times New Roman" w:cs="Times New Roman"/>
          <w:sz w:val="24"/>
          <w:szCs w:val="24"/>
          <w:shd w:val="clear" w:color="auto" w:fill="FFFFFF"/>
          <w:lang w:val="en-US"/>
        </w:rPr>
        <w:t>[38]</w:t>
      </w:r>
      <w:r w:rsidRPr="00A54D23">
        <w:rPr>
          <w:rFonts w:ascii="Times New Roman" w:hAnsi="Times New Roman" w:cs="Times New Roman"/>
          <w:sz w:val="24"/>
          <w:szCs w:val="24"/>
          <w:lang w:val="en-US"/>
        </w:rPr>
        <w:t>. The special structure of the LDH provides a surface for drug delivery</w:t>
      </w:r>
      <w:r w:rsidR="001C30A8" w:rsidRPr="00A54D23">
        <w:rPr>
          <w:rFonts w:ascii="Times New Roman" w:hAnsi="Times New Roman" w:cs="Times New Roman"/>
          <w:sz w:val="24"/>
          <w:szCs w:val="24"/>
          <w:shd w:val="clear" w:color="auto" w:fill="FFFFFF"/>
          <w:lang w:val="en-US"/>
        </w:rPr>
        <w:t xml:space="preserve">. </w:t>
      </w:r>
    </w:p>
    <w:p w:rsidR="001C30A8" w:rsidRPr="0095369A" w:rsidRDefault="008E71C9" w:rsidP="001C30A8">
      <w:pPr>
        <w:pStyle w:val="ac"/>
        <w:shd w:val="clear" w:color="auto" w:fill="FFFFFF"/>
        <w:spacing w:before="0" w:beforeAutospacing="0" w:after="0" w:afterAutospacing="0" w:line="360" w:lineRule="auto"/>
        <w:ind w:firstLine="709"/>
        <w:jc w:val="both"/>
        <w:textAlignment w:val="baseline"/>
        <w:rPr>
          <w:iCs/>
          <w:lang w:val="en-US"/>
        </w:rPr>
      </w:pPr>
      <w:r w:rsidRPr="00A54D23">
        <w:rPr>
          <w:lang w:val="en-US"/>
        </w:rPr>
        <w:t>At present, the All-Russian Research Institute of Aviation Materials (VRIAM) is the leading materials science center of the Russian Federation. Develops and supplies a wide range of metallic and non-metallic materials, coatings, technological processes and equipment, methods</w:t>
      </w:r>
      <w:r w:rsidR="003215C5" w:rsidRPr="00A54D23">
        <w:rPr>
          <w:lang w:val="en-US"/>
        </w:rPr>
        <w:t>,</w:t>
      </w:r>
      <w:r w:rsidRPr="00A54D23">
        <w:rPr>
          <w:lang w:val="en-US"/>
        </w:rPr>
        <w:t xml:space="preserve"> and means of protection against corrosion damage and biological damage. VRIAM offers its developments for solving problems in aircraft and mechanical engineering, space industry, energy, construction, medicine</w:t>
      </w:r>
      <w:r w:rsidR="003215C5" w:rsidRPr="00A54D23">
        <w:rPr>
          <w:lang w:val="en-US"/>
        </w:rPr>
        <w:t>,</w:t>
      </w:r>
      <w:r w:rsidRPr="00A54D23">
        <w:rPr>
          <w:lang w:val="en-US"/>
        </w:rPr>
        <w:t xml:space="preserve"> and other fields </w:t>
      </w:r>
      <w:r w:rsidR="00DB78DD" w:rsidRPr="00A54D23">
        <w:rPr>
          <w:lang w:val="en-US"/>
        </w:rPr>
        <w:t xml:space="preserve">[39, </w:t>
      </w:r>
      <w:r w:rsidR="00DB78DD" w:rsidRPr="00A54D23">
        <w:rPr>
          <w:shd w:val="clear" w:color="auto" w:fill="FFFFFF"/>
          <w:lang w:val="en-US"/>
        </w:rPr>
        <w:t>40</w:t>
      </w:r>
      <w:r w:rsidR="00DB78DD" w:rsidRPr="00A54D23">
        <w:rPr>
          <w:lang w:val="en-US"/>
        </w:rPr>
        <w:t>]</w:t>
      </w:r>
      <w:r w:rsidRPr="00A54D23">
        <w:rPr>
          <w:lang w:val="en-US"/>
        </w:rPr>
        <w:t xml:space="preserve">. Magnesium alloys are of great interest </w:t>
      </w:r>
      <w:r w:rsidR="003215C5" w:rsidRPr="00A54D23">
        <w:rPr>
          <w:lang w:val="en-US"/>
        </w:rPr>
        <w:t>in</w:t>
      </w:r>
      <w:r w:rsidRPr="00A54D23">
        <w:rPr>
          <w:lang w:val="en-US"/>
        </w:rPr>
        <w:t xml:space="preserve"> modern aircraft construction due to their high specific</w:t>
      </w:r>
      <w:r w:rsidRPr="0095369A">
        <w:rPr>
          <w:lang w:val="en-US"/>
        </w:rPr>
        <w:t xml:space="preserve"> strength characteristics; however, the issue of their protection against corrosion has not been completely resolved. The most promising method of protecting magnesium alloys is plasma electrolytic oxidation. In the work of VRIAM </w:t>
      </w:r>
      <w:r w:rsidRPr="00A54D23">
        <w:rPr>
          <w:lang w:val="en-US"/>
        </w:rPr>
        <w:t xml:space="preserve">employees, the effectiveness of increasing the protective properties of a plasma electrolytic coating on a VML20 casting magnesium alloy by filling in a solution of sodium water glass was investigated </w:t>
      </w:r>
      <w:r w:rsidR="00DB78DD" w:rsidRPr="00A54D23">
        <w:rPr>
          <w:lang w:val="en-US"/>
        </w:rPr>
        <w:t>[41]</w:t>
      </w:r>
      <w:r w:rsidR="00DB78DD" w:rsidRPr="00A54D23">
        <w:rPr>
          <w:iCs/>
          <w:lang w:val="en-US"/>
        </w:rPr>
        <w:t>.</w:t>
      </w:r>
      <w:r w:rsidRPr="00A54D23">
        <w:rPr>
          <w:lang w:val="en-US"/>
        </w:rPr>
        <w:t xml:space="preserve"> It was found that after exposure in a 3% aqueous solution of NaCl for 48 hours, the most stable coating is treated in a solution of 2 g/L of sodium water glass. This makes it possible to increase</w:t>
      </w:r>
      <w:r w:rsidRPr="0095369A">
        <w:rPr>
          <w:lang w:val="en-US"/>
        </w:rPr>
        <w:t xml:space="preserve"> the total resistance of the PEO coating by a factor of 7.3 relative to the unfilled one. Boiling treatment in distilled water also ensures the preservation of relatively high characteristics of the coating and makes it possible to increase the total resistance of the coating by a factor of 5.7, while better stability of the inner layer of the PEO coating is observed</w:t>
      </w:r>
      <w:r w:rsidR="001C30A8" w:rsidRPr="0095369A">
        <w:rPr>
          <w:lang w:val="en-US"/>
        </w:rPr>
        <w:t>.</w:t>
      </w:r>
    </w:p>
    <w:p w:rsidR="001C30A8" w:rsidRPr="0095369A" w:rsidRDefault="002A2735" w:rsidP="001C30A8">
      <w:pPr>
        <w:pStyle w:val="Default"/>
        <w:spacing w:line="360" w:lineRule="auto"/>
        <w:ind w:firstLine="708"/>
        <w:jc w:val="both"/>
        <w:rPr>
          <w:color w:val="auto"/>
          <w:lang w:val="en-US"/>
        </w:rPr>
      </w:pPr>
      <w:r w:rsidRPr="0095369A">
        <w:rPr>
          <w:iCs/>
          <w:color w:val="auto"/>
          <w:lang w:val="en-US"/>
        </w:rPr>
        <w:t xml:space="preserve">It is known that aluminum alloys are the main structural material of the aviation industry. Particular attention is paid to aluminum-lithium alloys and hybrid materials based on them, such as </w:t>
      </w:r>
      <w:r w:rsidRPr="00DB78DD">
        <w:rPr>
          <w:iCs/>
          <w:color w:val="auto"/>
          <w:lang w:val="en-US"/>
        </w:rPr>
        <w:t>SIAL</w:t>
      </w:r>
      <w:r w:rsidRPr="0095369A">
        <w:rPr>
          <w:iCs/>
          <w:color w:val="auto"/>
          <w:lang w:val="en-US"/>
        </w:rPr>
        <w:t xml:space="preserve">. The </w:t>
      </w:r>
      <w:r w:rsidRPr="00A54D23">
        <w:rPr>
          <w:iCs/>
          <w:color w:val="auto"/>
          <w:lang w:val="en-US"/>
        </w:rPr>
        <w:t xml:space="preserve">work </w:t>
      </w:r>
      <w:r w:rsidR="00DB78DD" w:rsidRPr="00A54D23">
        <w:rPr>
          <w:color w:val="auto"/>
          <w:lang w:val="en-US"/>
        </w:rPr>
        <w:t>[42]</w:t>
      </w:r>
      <w:r w:rsidR="00A54D23" w:rsidRPr="00A54D23">
        <w:rPr>
          <w:color w:val="auto"/>
          <w:lang w:val="en-US"/>
        </w:rPr>
        <w:t xml:space="preserve"> </w:t>
      </w:r>
      <w:r w:rsidRPr="00A54D23">
        <w:rPr>
          <w:iCs/>
          <w:color w:val="auto"/>
          <w:lang w:val="en-US"/>
        </w:rPr>
        <w:t>touches upon the issues of protecting such alloys from corrosion and imparting special properties to their surfaces</w:t>
      </w:r>
      <w:r w:rsidRPr="0095369A">
        <w:rPr>
          <w:iCs/>
          <w:color w:val="auto"/>
          <w:lang w:val="en-US"/>
        </w:rPr>
        <w:t xml:space="preserve">. After anodic oxidation, compaction in a solution </w:t>
      </w:r>
      <w:r w:rsidRPr="0095369A">
        <w:rPr>
          <w:iCs/>
          <w:color w:val="auto"/>
          <w:lang w:val="en-US"/>
        </w:rPr>
        <w:lastRenderedPageBreak/>
        <w:t>containing a plant extract, an aluminum indicator</w:t>
      </w:r>
      <w:r w:rsidR="003215C5">
        <w:rPr>
          <w:iCs/>
          <w:color w:val="auto"/>
          <w:lang w:val="en-US"/>
        </w:rPr>
        <w:t>,</w:t>
      </w:r>
      <w:r w:rsidRPr="0095369A">
        <w:rPr>
          <w:iCs/>
          <w:color w:val="auto"/>
          <w:lang w:val="en-US"/>
        </w:rPr>
        <w:t xml:space="preserve"> and triethanolamine, coatings have high protective properties (after exposure for 432 hours in a salt fog chamber without corrosive damage) and when used for surface preparation, the strength of adhesive bonds was 34.0 MPa</w:t>
      </w:r>
      <w:r w:rsidR="001C30A8" w:rsidRPr="0095369A">
        <w:rPr>
          <w:color w:val="auto"/>
          <w:lang w:val="en-US"/>
        </w:rPr>
        <w:t>.</w:t>
      </w:r>
    </w:p>
    <w:p w:rsidR="001C30A8" w:rsidRPr="0095369A" w:rsidRDefault="002A2735" w:rsidP="001C30A8">
      <w:pPr>
        <w:pStyle w:val="Default"/>
        <w:spacing w:line="360" w:lineRule="auto"/>
        <w:ind w:firstLine="708"/>
        <w:jc w:val="both"/>
        <w:rPr>
          <w:color w:val="auto"/>
          <w:lang w:val="en-US"/>
        </w:rPr>
      </w:pPr>
      <w:r w:rsidRPr="0095369A">
        <w:rPr>
          <w:color w:val="auto"/>
          <w:lang w:val="en-US"/>
        </w:rPr>
        <w:t>Analysis of the literature data showed that the coatings formed as a result of treatment with plasma electrolytic oxidation have different porosities. Sealing pores with various materials can give them certain functional properties. To impart anti-friction, wear-resistant, protective properties to coatings, polymeric materials can be used as sealing material: epoxy resin, polytetrafluoroethylene, ultra-high molecular weight polyethylene. Copper can be used as a solid lubricant when filling the pores of the coating,</w:t>
      </w:r>
      <w:r w:rsidR="001C30A8" w:rsidRPr="0095369A">
        <w:rPr>
          <w:color w:val="auto"/>
          <w:lang w:val="en-US"/>
        </w:rPr>
        <w:t xml:space="preserve"> MoS</w:t>
      </w:r>
      <w:r w:rsidR="001C30A8" w:rsidRPr="0095369A">
        <w:rPr>
          <w:color w:val="auto"/>
          <w:vertAlign w:val="subscript"/>
          <w:lang w:val="en-US"/>
        </w:rPr>
        <w:t>2</w:t>
      </w:r>
      <w:r w:rsidR="001C30A8" w:rsidRPr="0095369A">
        <w:rPr>
          <w:color w:val="auto"/>
          <w:lang w:val="en-US"/>
        </w:rPr>
        <w:t xml:space="preserve">. </w:t>
      </w:r>
    </w:p>
    <w:p w:rsidR="001C30A8" w:rsidRPr="0095369A" w:rsidRDefault="002A2735" w:rsidP="001C30A8">
      <w:pPr>
        <w:pStyle w:val="Default"/>
        <w:spacing w:line="360" w:lineRule="auto"/>
        <w:ind w:firstLine="708"/>
        <w:jc w:val="both"/>
        <w:rPr>
          <w:color w:val="auto"/>
          <w:lang w:val="en-US"/>
        </w:rPr>
      </w:pPr>
      <w:r w:rsidRPr="0095369A">
        <w:rPr>
          <w:color w:val="auto"/>
          <w:lang w:val="en-US"/>
        </w:rPr>
        <w:t>A significant number of works are devoted to obtaining biologically active coatings on titanium and magnesium alloys. The application of oxide coatings followed by their densification with drugs and bactericidal agents improve the biocompatibility of orthopedic implants and reduce the rate of magnesium corrosion under physiological conditions. Seals made of polytetrafluoroethylene, polymer poly-(L-lactide), etc. significantly reduce the corrosion rate</w:t>
      </w:r>
      <w:r w:rsidR="001C30A8" w:rsidRPr="0095369A">
        <w:rPr>
          <w:color w:val="auto"/>
          <w:lang w:val="en-US"/>
        </w:rPr>
        <w:t xml:space="preserve">. </w:t>
      </w:r>
    </w:p>
    <w:p w:rsidR="001C30A8" w:rsidRPr="0095369A" w:rsidRDefault="002A2735" w:rsidP="001C30A8">
      <w:pPr>
        <w:pStyle w:val="Default"/>
        <w:spacing w:line="360" w:lineRule="auto"/>
        <w:ind w:firstLine="708"/>
        <w:jc w:val="both"/>
        <w:rPr>
          <w:color w:val="auto"/>
          <w:lang w:val="en-US"/>
        </w:rPr>
      </w:pPr>
      <w:r w:rsidRPr="0095369A">
        <w:rPr>
          <w:color w:val="auto"/>
          <w:lang w:val="en-US"/>
        </w:rPr>
        <w:t xml:space="preserve">To increase the protective properties of porous coatings, </w:t>
      </w:r>
      <w:r w:rsidRPr="0095369A">
        <w:rPr>
          <w:lang w:val="en-US"/>
        </w:rPr>
        <w:t>VRIAM</w:t>
      </w:r>
      <w:r w:rsidRPr="0095369A">
        <w:rPr>
          <w:color w:val="auto"/>
          <w:lang w:val="en-US"/>
        </w:rPr>
        <w:t xml:space="preserve"> researchers propose to seal them in a solution of </w:t>
      </w:r>
      <w:r w:rsidR="003215C5">
        <w:rPr>
          <w:color w:val="auto"/>
          <w:lang w:val="en-US"/>
        </w:rPr>
        <w:t xml:space="preserve">the </w:t>
      </w:r>
      <w:r w:rsidRPr="0095369A">
        <w:rPr>
          <w:color w:val="auto"/>
          <w:lang w:val="en-US"/>
        </w:rPr>
        <w:t xml:space="preserve">sodium water glass, triethanolamine. Compaction with these materials is </w:t>
      </w:r>
      <w:r w:rsidR="00933B55">
        <w:rPr>
          <w:color w:val="auto"/>
          <w:lang w:val="en-US"/>
        </w:rPr>
        <w:t>performed</w:t>
      </w:r>
      <w:r w:rsidRPr="0095369A">
        <w:rPr>
          <w:color w:val="auto"/>
          <w:lang w:val="en-US"/>
        </w:rPr>
        <w:t xml:space="preserve"> by immersion in sealant solutions, or by </w:t>
      </w:r>
      <w:r w:rsidR="003215C5">
        <w:rPr>
          <w:color w:val="auto"/>
          <w:lang w:val="en-US"/>
        </w:rPr>
        <w:t xml:space="preserve">the </w:t>
      </w:r>
      <w:r w:rsidRPr="0095369A">
        <w:rPr>
          <w:color w:val="auto"/>
          <w:lang w:val="en-US"/>
        </w:rPr>
        <w:t>electrophoretic method</w:t>
      </w:r>
      <w:r w:rsidR="001C30A8" w:rsidRPr="0095369A">
        <w:rPr>
          <w:color w:val="auto"/>
          <w:lang w:val="en-US"/>
        </w:rPr>
        <w:t xml:space="preserve">. </w:t>
      </w:r>
    </w:p>
    <w:p w:rsidR="001C30A8" w:rsidRPr="0095369A" w:rsidRDefault="001C30A8" w:rsidP="001C30A8">
      <w:pPr>
        <w:spacing w:after="0" w:line="360" w:lineRule="auto"/>
        <w:ind w:firstLine="709"/>
        <w:jc w:val="both"/>
        <w:rPr>
          <w:rStyle w:val="tlid-translation"/>
          <w:rFonts w:ascii="Times New Roman" w:hAnsi="Times New Roman" w:cs="Times New Roman"/>
          <w:color w:val="000000" w:themeColor="text1"/>
          <w:sz w:val="24"/>
          <w:lang w:val="en-US"/>
        </w:rPr>
      </w:pPr>
    </w:p>
    <w:p w:rsidR="001C30A8" w:rsidRPr="0095369A" w:rsidRDefault="001C30A8" w:rsidP="001C30A8">
      <w:pPr>
        <w:spacing w:after="0" w:line="360" w:lineRule="auto"/>
        <w:ind w:firstLine="709"/>
        <w:jc w:val="both"/>
        <w:rPr>
          <w:rStyle w:val="tlid-translation"/>
          <w:rFonts w:ascii="Times New Roman" w:hAnsi="Times New Roman" w:cs="Times New Roman"/>
          <w:color w:val="000000" w:themeColor="text1"/>
          <w:sz w:val="24"/>
          <w:lang w:val="en-US"/>
        </w:rPr>
      </w:pPr>
    </w:p>
    <w:p w:rsidR="001C30A8" w:rsidRPr="0095369A" w:rsidRDefault="001C30A8" w:rsidP="001C30A8">
      <w:pPr>
        <w:spacing w:after="0" w:line="360" w:lineRule="auto"/>
        <w:ind w:firstLine="709"/>
        <w:jc w:val="both"/>
        <w:rPr>
          <w:rStyle w:val="tlid-translation"/>
          <w:rFonts w:ascii="Times New Roman" w:hAnsi="Times New Roman" w:cs="Times New Roman"/>
          <w:color w:val="000000" w:themeColor="text1"/>
          <w:sz w:val="24"/>
          <w:lang w:val="en-US"/>
        </w:rPr>
      </w:pPr>
    </w:p>
    <w:p w:rsidR="001C30A8" w:rsidRPr="0095369A" w:rsidRDefault="001C30A8" w:rsidP="001C30A8">
      <w:pPr>
        <w:spacing w:after="0" w:line="360" w:lineRule="auto"/>
        <w:ind w:firstLine="709"/>
        <w:jc w:val="both"/>
        <w:rPr>
          <w:rStyle w:val="tlid-translation"/>
          <w:rFonts w:ascii="Times New Roman" w:hAnsi="Times New Roman" w:cs="Times New Roman"/>
          <w:color w:val="000000" w:themeColor="text1"/>
          <w:sz w:val="24"/>
          <w:lang w:val="en-US"/>
        </w:rPr>
      </w:pPr>
    </w:p>
    <w:p w:rsidR="001C30A8" w:rsidRPr="0095369A" w:rsidRDefault="001C30A8" w:rsidP="001C30A8">
      <w:pPr>
        <w:spacing w:after="0" w:line="360" w:lineRule="auto"/>
        <w:ind w:firstLine="709"/>
        <w:jc w:val="both"/>
        <w:rPr>
          <w:rStyle w:val="tlid-translation"/>
          <w:rFonts w:ascii="Times New Roman" w:hAnsi="Times New Roman" w:cs="Times New Roman"/>
          <w:color w:val="000000" w:themeColor="text1"/>
          <w:sz w:val="24"/>
          <w:lang w:val="en-US"/>
        </w:rPr>
      </w:pPr>
    </w:p>
    <w:p w:rsidR="001C30A8" w:rsidRPr="0095369A" w:rsidRDefault="001C30A8" w:rsidP="001C30A8">
      <w:pPr>
        <w:rPr>
          <w:rStyle w:val="tlid-translation"/>
          <w:rFonts w:ascii="Times New Roman" w:hAnsi="Times New Roman" w:cs="Times New Roman"/>
          <w:color w:val="000000" w:themeColor="text1"/>
          <w:sz w:val="24"/>
          <w:lang w:val="en-US"/>
        </w:rPr>
      </w:pPr>
      <w:r w:rsidRPr="0095369A">
        <w:rPr>
          <w:rStyle w:val="tlid-translation"/>
          <w:rFonts w:ascii="Times New Roman" w:hAnsi="Times New Roman" w:cs="Times New Roman"/>
          <w:color w:val="000000" w:themeColor="text1"/>
          <w:sz w:val="24"/>
          <w:lang w:val="en-US"/>
        </w:rPr>
        <w:br w:type="page"/>
      </w:r>
    </w:p>
    <w:p w:rsidR="001C30A8" w:rsidRPr="0095369A" w:rsidRDefault="00DB78DD" w:rsidP="002A2735">
      <w:pPr>
        <w:pStyle w:val="a3"/>
        <w:numPr>
          <w:ilvl w:val="0"/>
          <w:numId w:val="1"/>
        </w:numPr>
        <w:tabs>
          <w:tab w:val="right" w:pos="993"/>
        </w:tabs>
        <w:spacing w:after="0" w:line="360" w:lineRule="auto"/>
        <w:ind w:hanging="218"/>
        <w:jc w:val="both"/>
        <w:rPr>
          <w:rFonts w:ascii="Times New Roman" w:hAnsi="Times New Roman" w:cs="Times New Roman"/>
          <w:b/>
          <w:sz w:val="24"/>
          <w:szCs w:val="24"/>
          <w:lang w:val="en-US"/>
        </w:rPr>
      </w:pPr>
      <w:r w:rsidRPr="0095369A">
        <w:rPr>
          <w:rFonts w:ascii="Times New Roman" w:hAnsi="Times New Roman" w:cs="Times New Roman"/>
          <w:b/>
          <w:sz w:val="24"/>
          <w:szCs w:val="24"/>
          <w:lang w:val="en-US"/>
        </w:rPr>
        <w:lastRenderedPageBreak/>
        <w:t xml:space="preserve">Obtain </w:t>
      </w:r>
      <w:r w:rsidR="002A2735" w:rsidRPr="0095369A">
        <w:rPr>
          <w:rFonts w:ascii="Times New Roman" w:hAnsi="Times New Roman" w:cs="Times New Roman"/>
          <w:b/>
          <w:sz w:val="24"/>
          <w:szCs w:val="24"/>
          <w:lang w:val="en-US"/>
        </w:rPr>
        <w:t>composite oxide coatings by filling pores</w:t>
      </w:r>
    </w:p>
    <w:p w:rsidR="001C30A8" w:rsidRPr="0095369A" w:rsidRDefault="002A2735"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Obtaining composite oxide coatings was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xml:space="preserve"> in two stages: Stage 1 – obtaining an oxide coating by the PEO method; Stage 2 – filling the pores of the oxide coating with polymeric materials</w:t>
      </w:r>
      <w:r w:rsidR="001C30A8" w:rsidRPr="0095369A">
        <w:rPr>
          <w:rFonts w:ascii="Times New Roman" w:hAnsi="Times New Roman" w:cs="Times New Roman"/>
          <w:sz w:val="24"/>
          <w:szCs w:val="24"/>
          <w:lang w:val="en-US"/>
        </w:rPr>
        <w:t>.</w:t>
      </w:r>
    </w:p>
    <w:p w:rsidR="001C30A8" w:rsidRPr="007B74FA" w:rsidRDefault="001C30A8" w:rsidP="001C30A8">
      <w:pPr>
        <w:spacing w:after="0" w:line="360" w:lineRule="auto"/>
        <w:ind w:firstLine="709"/>
        <w:jc w:val="both"/>
        <w:rPr>
          <w:rFonts w:ascii="Times New Roman" w:hAnsi="Times New Roman" w:cs="Times New Roman"/>
          <w:sz w:val="24"/>
          <w:szCs w:val="24"/>
          <w:lang w:val="en-US"/>
        </w:rPr>
      </w:pPr>
      <w:r w:rsidRPr="007B74FA">
        <w:rPr>
          <w:rFonts w:ascii="Times New Roman" w:hAnsi="Times New Roman" w:cs="Times New Roman"/>
          <w:sz w:val="24"/>
          <w:szCs w:val="24"/>
          <w:lang w:val="en-US"/>
        </w:rPr>
        <w:t xml:space="preserve">- </w:t>
      </w:r>
      <w:r w:rsidR="002A2735" w:rsidRPr="007B74FA">
        <w:rPr>
          <w:rFonts w:ascii="Times New Roman" w:hAnsi="Times New Roman" w:cs="Times New Roman"/>
          <w:sz w:val="24"/>
          <w:szCs w:val="24"/>
          <w:lang w:val="en-US"/>
        </w:rPr>
        <w:t>The first stage of obtaining a composite oxide coating</w:t>
      </w:r>
    </w:p>
    <w:p w:rsidR="001C30A8" w:rsidRPr="0095369A" w:rsidRDefault="002A2735"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At the first stage, the oxide coating was obtained by PEO on a setup consisting of a two-electrode electrochemical cell and a power source (Figure 3). The cell consisted of a bath, an auxiliary electrode made of 12Kh18N10T stainless steel (in the form of a sheet 2 mm thick bent along the walls and bottom of the bath at right angles), and a working electrode — a sample of metal and its alloy, and an electrolyte cooling system. A thyristor-type </w:t>
      </w:r>
      <w:r w:rsidR="00A872C1" w:rsidRPr="00A872C1">
        <w:rPr>
          <w:rFonts w:ascii="Times New Roman" w:hAnsi="Times New Roman" w:cs="Times New Roman"/>
          <w:sz w:val="24"/>
          <w:szCs w:val="24"/>
          <w:lang w:val="en-US"/>
        </w:rPr>
        <w:t>"</w:t>
      </w:r>
      <w:r w:rsidRPr="0095369A">
        <w:rPr>
          <w:rFonts w:ascii="Times New Roman" w:hAnsi="Times New Roman" w:cs="Times New Roman"/>
          <w:sz w:val="24"/>
          <w:szCs w:val="24"/>
          <w:lang w:val="en-US"/>
        </w:rPr>
        <w:t>Korund M0</w:t>
      </w:r>
      <w:r w:rsidR="00A872C1" w:rsidRPr="00A872C1">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switching power supply was used as a power source</w:t>
      </w:r>
      <w:r w:rsidR="001C30A8" w:rsidRPr="0095369A">
        <w:rPr>
          <w:rFonts w:ascii="Times New Roman" w:hAnsi="Times New Roman" w:cs="Times New Roman"/>
          <w:sz w:val="24"/>
          <w:szCs w:val="24"/>
          <w:lang w:val="en-US"/>
        </w:rPr>
        <w:t xml:space="preserve">. </w:t>
      </w:r>
    </w:p>
    <w:p w:rsidR="001C30A8" w:rsidRPr="0095369A" w:rsidRDefault="001C30A8" w:rsidP="001C30A8">
      <w:pPr>
        <w:spacing w:after="0" w:line="360" w:lineRule="auto"/>
        <w:ind w:firstLine="567"/>
        <w:jc w:val="both"/>
        <w:rPr>
          <w:rFonts w:ascii="Times New Roman" w:hAnsi="Times New Roman" w:cs="Times New Roman"/>
          <w:sz w:val="16"/>
          <w:szCs w:val="16"/>
          <w:lang w:val="en-US"/>
        </w:rPr>
      </w:pPr>
    </w:p>
    <w:p w:rsidR="001C30A8" w:rsidRPr="0095369A" w:rsidRDefault="009D6707" w:rsidP="001C30A8">
      <w:pPr>
        <w:spacing w:after="0" w:line="360" w:lineRule="auto"/>
        <w:jc w:val="center"/>
        <w:rPr>
          <w:rFonts w:ascii="Times New Roman" w:hAnsi="Times New Roman" w:cs="Times New Roman"/>
          <w:sz w:val="24"/>
          <w:szCs w:val="24"/>
        </w:rPr>
      </w:pPr>
      <w:bookmarkStart w:id="0" w:name="_GoBack"/>
      <w:bookmarkEnd w:id="0"/>
      <w:r>
        <w:rPr>
          <w:rFonts w:ascii="Times New Roman" w:hAnsi="Times New Roman" w:cs="Times New Roman"/>
          <w:noProof/>
          <w:sz w:val="24"/>
          <w:szCs w:val="24"/>
          <w:lang w:eastAsia="ru-RU"/>
        </w:rPr>
        <w:pict>
          <v:shapetype id="_x0000_t202" coordsize="21600,21600" o:spt="202" path="m,l,21600r21600,l21600,xe">
            <v:stroke joinstyle="miter"/>
            <v:path gradientshapeok="t" o:connecttype="rect"/>
          </v:shapetype>
          <v:shape id="Text Box 7" o:spid="_x0000_s1026" type="#_x0000_t202" style="position:absolute;left:0;text-align:left;margin-left:383.75pt;margin-top:38.05pt;width:20.8pt;height:26.3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xjggIAAA8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" stroked="f">
            <v:textbox>
              <w:txbxContent>
                <w:p w:rsidR="009606D7" w:rsidRPr="00FF05D0" w:rsidRDefault="009606D7" w:rsidP="001C30A8">
                  <w:pPr>
                    <w:jc w:val="center"/>
                    <w:rPr>
                      <w:rFonts w:ascii="Times New Roman" w:hAnsi="Times New Roman" w:cs="Times New Roman"/>
                    </w:rPr>
                  </w:pPr>
                  <w:r>
                    <w:rPr>
                      <w:rFonts w:ascii="Times New Roman" w:hAnsi="Times New Roman" w:cs="Times New Roman"/>
                    </w:rPr>
                    <w:t>2</w:t>
                  </w:r>
                </w:p>
              </w:txbxContent>
            </v:textbox>
          </v:shape>
        </w:pict>
      </w:r>
      <w:r>
        <w:rPr>
          <w:rFonts w:ascii="Times New Roman" w:hAnsi="Times New Roman" w:cs="Times New Roman"/>
          <w:noProof/>
          <w:sz w:val="24"/>
          <w:szCs w:val="24"/>
          <w:lang w:eastAsia="ru-RU"/>
        </w:rPr>
        <w:pict>
          <v:shape id="Text Box 9" o:spid="_x0000_s1027" type="#_x0000_t202" style="position:absolute;left:0;text-align:left;margin-left:47.05pt;margin-top:52.45pt;width:40.25pt;height:20.7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" stroked="f">
            <v:textbox>
              <w:txbxContent>
                <w:p w:rsidR="009606D7" w:rsidRPr="00FF05D0" w:rsidRDefault="009606D7" w:rsidP="001C30A8">
                  <w:pPr>
                    <w:jc w:val="center"/>
                    <w:rPr>
                      <w:rFonts w:ascii="Times New Roman" w:hAnsi="Times New Roman" w:cs="Times New Roman"/>
                    </w:rPr>
                  </w:pPr>
                  <w:r>
                    <w:rPr>
                      <w:rFonts w:ascii="Times New Roman" w:hAnsi="Times New Roman" w:cs="Times New Roman"/>
                    </w:rPr>
                    <w:t>1</w:t>
                  </w:r>
                </w:p>
              </w:txbxContent>
            </v:textbox>
          </v:shape>
        </w:pict>
      </w:r>
      <w:r w:rsidRPr="009D6707">
        <w:rPr>
          <w:rFonts w:ascii="Times New Roman" w:hAnsi="Times New Roman" w:cs="Times New Roman"/>
          <w:noProof/>
          <w:color w:val="FFFFFF" w:themeColor="background1"/>
          <w:sz w:val="24"/>
          <w:szCs w:val="24"/>
          <w:lang w:eastAsia="ru-RU"/>
        </w:rPr>
        <w:pict>
          <v:shapetype id="_x0000_t32" coordsize="21600,21600" o:spt="32" o:oned="t" path="m,l21600,21600e" filled="f">
            <v:path arrowok="t" fillok="f" o:connecttype="none"/>
            <o:lock v:ext="edit" shapetype="t"/>
          </v:shapetype>
          <v:shape id="AutoShape 8" o:spid="_x0000_s1060" type="#_x0000_t32" style="position:absolute;left:0;text-align:left;margin-left:78.4pt;margin-top:73.15pt;width:70.8pt;height:35.7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" strokecolor="#1f497d [3215]" strokeweight="1pt"/>
        </w:pict>
      </w:r>
      <w:r>
        <w:rPr>
          <w:rFonts w:ascii="Times New Roman" w:hAnsi="Times New Roman" w:cs="Times New Roman"/>
          <w:noProof/>
          <w:sz w:val="24"/>
          <w:szCs w:val="24"/>
          <w:lang w:eastAsia="ru-RU"/>
        </w:rPr>
        <w:pict>
          <v:shape id="AutoShape 6" o:spid="_x0000_s1059" type="#_x0000_t32" style="position:absolute;left:0;text-align:left;margin-left:321.7pt;margin-top:60.3pt;width:62.05pt;height:19.9pt;flip:y;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" strokecolor="#1f497d [3215]" strokeweight="1pt"/>
        </w:pict>
      </w:r>
      <w:r w:rsidR="001C30A8" w:rsidRPr="0095369A">
        <w:rPr>
          <w:rFonts w:ascii="Times New Roman" w:hAnsi="Times New Roman" w:cs="Times New Roman"/>
          <w:noProof/>
          <w:sz w:val="24"/>
          <w:szCs w:val="24"/>
          <w:lang w:eastAsia="ru-RU"/>
        </w:rPr>
        <w:drawing>
          <wp:inline distT="0" distB="0" distL="0" distR="0">
            <wp:extent cx="3070496" cy="1726550"/>
            <wp:effectExtent l="57150" t="38100" r="34654" b="26050"/>
            <wp:docPr id="1" name="Рисунок 22" descr="C:\Users\User\Desktop\ОТЧЕТ-2018 ГФ\ЭКСПЕРИМЕНТ ТИТАН\картинки\20180529_1035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ОТЧЕТ-2018 ГФ\ЭКСПЕРИМЕНТ ТИТАН\картинки\20180529_103521_resized.jpg"/>
                    <pic:cNvPicPr>
                      <a:picLocks noChangeAspect="1" noChangeArrowheads="1"/>
                    </pic:cNvPicPr>
                  </pic:nvPicPr>
                  <pic:blipFill>
                    <a:blip r:embed="rId24" cstate="print"/>
                    <a:srcRect/>
                    <a:stretch>
                      <a:fillRect/>
                    </a:stretch>
                  </pic:blipFill>
                  <pic:spPr bwMode="auto">
                    <a:xfrm>
                      <a:off x="0" y="0"/>
                      <a:ext cx="3080950" cy="1732429"/>
                    </a:xfrm>
                    <a:prstGeom prst="rect">
                      <a:avLst/>
                    </a:prstGeom>
                    <a:noFill/>
                    <a:ln w="28575">
                      <a:solidFill>
                        <a:schemeClr val="tx1"/>
                      </a:solidFill>
                      <a:miter lim="800000"/>
                      <a:headEnd/>
                      <a:tailEnd/>
                    </a:ln>
                  </pic:spPr>
                </pic:pic>
              </a:graphicData>
            </a:graphic>
          </wp:inline>
        </w:drawing>
      </w:r>
    </w:p>
    <w:p w:rsidR="001C30A8" w:rsidRPr="0095369A" w:rsidRDefault="001C30A8" w:rsidP="001C30A8">
      <w:pPr>
        <w:spacing w:after="0" w:line="240" w:lineRule="auto"/>
        <w:ind w:firstLine="720"/>
        <w:jc w:val="center"/>
        <w:rPr>
          <w:rFonts w:ascii="Times New Roman" w:hAnsi="Times New Roman" w:cs="Times New Roman"/>
          <w:sz w:val="24"/>
          <w:szCs w:val="24"/>
        </w:rPr>
      </w:pPr>
    </w:p>
    <w:p w:rsidR="001C30A8" w:rsidRPr="0095369A" w:rsidRDefault="002A2735"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1 – Korund M0 power supply; 2 – electrochemical cell</w:t>
      </w:r>
    </w:p>
    <w:p w:rsidR="001C30A8" w:rsidRPr="0095369A" w:rsidRDefault="002A2735" w:rsidP="00435EF4">
      <w:pPr>
        <w:spacing w:after="120"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Figure 3 – Installation for modification of the titanium and its alloy surface</w:t>
      </w:r>
    </w:p>
    <w:p w:rsidR="001C30A8" w:rsidRPr="0095369A" w:rsidRDefault="00A54D23" w:rsidP="001C30A8">
      <w:pPr>
        <w:spacing w:after="0" w:line="360" w:lineRule="auto"/>
        <w:ind w:firstLine="709"/>
        <w:jc w:val="both"/>
        <w:rPr>
          <w:rFonts w:ascii="Times New Roman" w:hAnsi="Times New Roman" w:cs="Times New Roman"/>
          <w:sz w:val="24"/>
          <w:szCs w:val="24"/>
          <w:lang w:val="en-US"/>
        </w:rPr>
      </w:pPr>
      <w:r w:rsidRPr="00A54D23">
        <w:rPr>
          <w:rFonts w:ascii="Times New Roman" w:hAnsi="Times New Roman" w:cs="Times New Roman"/>
          <w:sz w:val="24"/>
          <w:szCs w:val="24"/>
          <w:lang w:val="en-US"/>
        </w:rPr>
        <w:t>"</w:t>
      </w:r>
      <w:r w:rsidR="002A2735" w:rsidRPr="0095369A">
        <w:rPr>
          <w:rFonts w:ascii="Times New Roman" w:hAnsi="Times New Roman" w:cs="Times New Roman"/>
          <w:sz w:val="24"/>
          <w:szCs w:val="24"/>
          <w:lang w:val="en-US"/>
        </w:rPr>
        <w:t>Korund M0</w:t>
      </w:r>
      <w:r w:rsidRPr="00A54D23">
        <w:rPr>
          <w:rFonts w:ascii="Times New Roman" w:hAnsi="Times New Roman" w:cs="Times New Roman"/>
          <w:sz w:val="24"/>
          <w:szCs w:val="24"/>
          <w:lang w:val="en-US"/>
        </w:rPr>
        <w:t>"</w:t>
      </w:r>
      <w:r w:rsidR="002A2735" w:rsidRPr="0095369A">
        <w:rPr>
          <w:rFonts w:ascii="Times New Roman" w:hAnsi="Times New Roman" w:cs="Times New Roman"/>
          <w:sz w:val="24"/>
          <w:szCs w:val="24"/>
          <w:lang w:val="en-US"/>
        </w:rPr>
        <w:t xml:space="preserve"> power supply </w:t>
      </w:r>
      <w:r w:rsidR="00932B0A">
        <w:rPr>
          <w:rFonts w:ascii="Times New Roman" w:hAnsi="Times New Roman" w:cs="Times New Roman"/>
          <w:sz w:val="24"/>
          <w:szCs w:val="24"/>
          <w:lang w:val="en-US"/>
        </w:rPr>
        <w:t>enables</w:t>
      </w:r>
      <w:r w:rsidR="002A2735" w:rsidRPr="0095369A">
        <w:rPr>
          <w:rFonts w:ascii="Times New Roman" w:hAnsi="Times New Roman" w:cs="Times New Roman"/>
          <w:sz w:val="24"/>
          <w:szCs w:val="24"/>
          <w:lang w:val="en-US"/>
        </w:rPr>
        <w:t xml:space="preserve"> to form alternating positive and negative trapezoidal voltage pulses. When using pulses of this form, the maximum full use of the supplied energy occurs, while the duration of the pause between the pulses is sufficient so that strong overheating of the near-electrode layer does not occur</w:t>
      </w:r>
      <w:r w:rsidR="001C30A8" w:rsidRPr="0095369A">
        <w:rPr>
          <w:rFonts w:ascii="Times New Roman" w:hAnsi="Times New Roman" w:cs="Times New Roman"/>
          <w:sz w:val="24"/>
          <w:szCs w:val="24"/>
          <w:lang w:val="en-US"/>
        </w:rPr>
        <w:t xml:space="preserve">. </w:t>
      </w:r>
    </w:p>
    <w:p w:rsidR="001C30A8" w:rsidRPr="0095369A" w:rsidRDefault="002A2735"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The technical data of the power supply unit are as follows: 1) output voltage – pulse bipolar, frequency (50 ± 0.5) Hz; 2) value of the positive voltage pulse (600 ± 60) V; 3) value of the positive current pulse (800 ± 80) A; 4) duration of the positive current pulse (250 ± 25) </w:t>
      </w:r>
      <w:r w:rsidRPr="0095369A">
        <w:rPr>
          <w:rFonts w:ascii="Times New Roman" w:hAnsi="Times New Roman" w:cs="Times New Roman"/>
          <w:sz w:val="24"/>
          <w:szCs w:val="24"/>
        </w:rPr>
        <w:t>μ</w:t>
      </w:r>
      <w:r w:rsidRPr="0095369A">
        <w:rPr>
          <w:rFonts w:ascii="Times New Roman" w:hAnsi="Times New Roman" w:cs="Times New Roman"/>
          <w:sz w:val="24"/>
          <w:szCs w:val="24"/>
          <w:lang w:val="en-US"/>
        </w:rPr>
        <w:t xml:space="preserve">s; 5) value of the negative voltage pulse (300 ± 30) V; 6) </w:t>
      </w:r>
      <w:r w:rsidR="003215C5">
        <w:rPr>
          <w:rFonts w:ascii="Times New Roman" w:hAnsi="Times New Roman" w:cs="Times New Roman"/>
          <w:sz w:val="24"/>
          <w:szCs w:val="24"/>
          <w:lang w:val="en-US"/>
        </w:rPr>
        <w:t xml:space="preserve">the </w:t>
      </w:r>
      <w:r w:rsidRPr="0095369A">
        <w:rPr>
          <w:rFonts w:ascii="Times New Roman" w:hAnsi="Times New Roman" w:cs="Times New Roman"/>
          <w:sz w:val="24"/>
          <w:szCs w:val="24"/>
          <w:lang w:val="en-US"/>
        </w:rPr>
        <w:t xml:space="preserve">magnitude of the negative current pulse (44 ± 4) A; 7) duration of the negative current pulse (5 ± 0.5) </w:t>
      </w:r>
      <w:r w:rsidR="0055571A" w:rsidRPr="0095369A">
        <w:rPr>
          <w:rFonts w:ascii="Times New Roman" w:hAnsi="Times New Roman" w:cs="Times New Roman"/>
          <w:sz w:val="24"/>
          <w:szCs w:val="24"/>
        </w:rPr>
        <w:t>μ</w:t>
      </w:r>
      <w:r w:rsidR="0055571A" w:rsidRPr="0095369A">
        <w:rPr>
          <w:rFonts w:ascii="Times New Roman" w:hAnsi="Times New Roman" w:cs="Times New Roman"/>
          <w:sz w:val="24"/>
          <w:szCs w:val="24"/>
          <w:lang w:val="en-US"/>
        </w:rPr>
        <w:t>s</w:t>
      </w:r>
      <w:r w:rsidRPr="0095369A">
        <w:rPr>
          <w:rFonts w:ascii="Times New Roman" w:hAnsi="Times New Roman" w:cs="Times New Roman"/>
          <w:sz w:val="24"/>
          <w:szCs w:val="24"/>
          <w:lang w:val="en-US"/>
        </w:rPr>
        <w:t>; 8) power consumed from the</w:t>
      </w:r>
      <w:r w:rsidR="006F0245">
        <w:rPr>
          <w:rFonts w:ascii="Times New Roman" w:hAnsi="Times New Roman" w:cs="Times New Roman"/>
          <w:sz w:val="24"/>
          <w:szCs w:val="24"/>
          <w:lang w:val="en-US"/>
        </w:rPr>
        <w:t xml:space="preserve"> network does not exceed 9 kV</w:t>
      </w:r>
      <w:r w:rsidRPr="0095369A">
        <w:rPr>
          <w:rFonts w:ascii="Times New Roman" w:hAnsi="Times New Roman" w:cs="Times New Roman"/>
          <w:sz w:val="24"/>
          <w:szCs w:val="24"/>
          <w:lang w:val="en-US"/>
        </w:rPr>
        <w:t>A.</w:t>
      </w:r>
    </w:p>
    <w:p w:rsidR="0055571A" w:rsidRPr="0095369A" w:rsidRDefault="00DB78DD" w:rsidP="0055571A">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A sample attachment system was used, which consisted of a suspension rigidly fixed on a copper rod to </w:t>
      </w:r>
      <w:r w:rsidR="0055571A" w:rsidRPr="0095369A">
        <w:rPr>
          <w:rFonts w:ascii="Times New Roman" w:hAnsi="Times New Roman" w:cs="Times New Roman"/>
          <w:sz w:val="24"/>
          <w:szCs w:val="24"/>
          <w:lang w:val="en-US"/>
        </w:rPr>
        <w:t>ensure a rigid contact of the sample with the current</w:t>
      </w:r>
      <w:r w:rsidR="006F0245">
        <w:rPr>
          <w:rFonts w:ascii="Times New Roman" w:hAnsi="Times New Roman" w:cs="Times New Roman"/>
          <w:sz w:val="24"/>
          <w:szCs w:val="24"/>
          <w:lang w:val="en-US"/>
        </w:rPr>
        <w:t xml:space="preserve"> </w:t>
      </w:r>
      <w:r w:rsidR="0055571A" w:rsidRPr="0095369A">
        <w:rPr>
          <w:rFonts w:ascii="Times New Roman" w:hAnsi="Times New Roman" w:cs="Times New Roman"/>
          <w:sz w:val="24"/>
          <w:szCs w:val="24"/>
          <w:lang w:val="en-US"/>
        </w:rPr>
        <w:t>-</w:t>
      </w:r>
      <w:r w:rsidR="006F0245">
        <w:rPr>
          <w:rFonts w:ascii="Times New Roman" w:hAnsi="Times New Roman" w:cs="Times New Roman"/>
          <w:sz w:val="24"/>
          <w:szCs w:val="24"/>
          <w:lang w:val="en-US"/>
        </w:rPr>
        <w:t xml:space="preserve"> </w:t>
      </w:r>
      <w:r w:rsidR="0055571A" w:rsidRPr="0095369A">
        <w:rPr>
          <w:rFonts w:ascii="Times New Roman" w:hAnsi="Times New Roman" w:cs="Times New Roman"/>
          <w:sz w:val="24"/>
          <w:szCs w:val="24"/>
          <w:lang w:val="en-US"/>
        </w:rPr>
        <w:t>ca</w:t>
      </w:r>
      <w:r>
        <w:rPr>
          <w:rFonts w:ascii="Times New Roman" w:hAnsi="Times New Roman" w:cs="Times New Roman"/>
          <w:sz w:val="24"/>
          <w:szCs w:val="24"/>
          <w:lang w:val="en-US"/>
        </w:rPr>
        <w:t>rrying part of the power source</w:t>
      </w:r>
      <w:r w:rsidR="0055571A" w:rsidRPr="0095369A">
        <w:rPr>
          <w:rFonts w:ascii="Times New Roman" w:hAnsi="Times New Roman" w:cs="Times New Roman"/>
          <w:sz w:val="24"/>
          <w:szCs w:val="24"/>
          <w:lang w:val="en-US"/>
        </w:rPr>
        <w:t>.</w:t>
      </w:r>
    </w:p>
    <w:p w:rsidR="001C30A8" w:rsidRPr="0095369A" w:rsidRDefault="0055571A" w:rsidP="0055571A">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lastRenderedPageBreak/>
        <w:t xml:space="preserve">The thickness of oxide coatings was measured using a NOVOTEST TP-1 thickness gauge with an NF-2 sensor with digital indexing of indicators. When measuring the thickness of the oxide coatings, 7 measurements were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xml:space="preserve"> on both sides of the sample. The arithmetic mean of the coating thickness was calculated. For surface modification by the PEO method</w:t>
      </w:r>
      <w:r w:rsidR="003A65BF">
        <w:rPr>
          <w:rFonts w:ascii="Times New Roman" w:hAnsi="Times New Roman" w:cs="Times New Roman"/>
          <w:sz w:val="24"/>
          <w:szCs w:val="24"/>
          <w:lang w:val="en-US"/>
        </w:rPr>
        <w:t>, samples of a titanium alloy VT</w:t>
      </w:r>
      <w:r w:rsidRPr="0095369A">
        <w:rPr>
          <w:rFonts w:ascii="Times New Roman" w:hAnsi="Times New Roman" w:cs="Times New Roman"/>
          <w:sz w:val="24"/>
          <w:szCs w:val="24"/>
          <w:lang w:val="en-US"/>
        </w:rPr>
        <w:t>1-0</w:t>
      </w:r>
      <w:r w:rsidR="003A65BF" w:rsidRPr="003A65BF">
        <w:rPr>
          <w:rFonts w:ascii="Times New Roman" w:hAnsi="Times New Roman" w:cs="Times New Roman"/>
          <w:sz w:val="24"/>
          <w:szCs w:val="24"/>
          <w:lang w:val="en-US"/>
        </w:rPr>
        <w:t xml:space="preserve"> (</w:t>
      </w:r>
      <w:r w:rsidR="003A65BF">
        <w:rPr>
          <w:rFonts w:ascii="Times New Roman" w:hAnsi="Times New Roman" w:cs="Times New Roman"/>
          <w:sz w:val="24"/>
          <w:szCs w:val="24"/>
          <w:lang w:val="en-US"/>
        </w:rPr>
        <w:t>Grade 2) and VT</w:t>
      </w:r>
      <w:r w:rsidRPr="0095369A">
        <w:rPr>
          <w:rFonts w:ascii="Times New Roman" w:hAnsi="Times New Roman" w:cs="Times New Roman"/>
          <w:sz w:val="24"/>
          <w:szCs w:val="24"/>
          <w:lang w:val="en-US"/>
        </w:rPr>
        <w:t>5</w:t>
      </w:r>
      <w:r w:rsidR="003A65BF">
        <w:rPr>
          <w:rFonts w:ascii="Times New Roman" w:hAnsi="Times New Roman" w:cs="Times New Roman"/>
          <w:sz w:val="24"/>
          <w:szCs w:val="24"/>
          <w:lang w:val="en-US"/>
        </w:rPr>
        <w:t xml:space="preserve"> </w:t>
      </w:r>
      <w:r w:rsidR="003A65BF" w:rsidRPr="003A65BF">
        <w:rPr>
          <w:rFonts w:ascii="Times New Roman" w:hAnsi="Times New Roman" w:cs="Times New Roman"/>
          <w:sz w:val="24"/>
          <w:szCs w:val="24"/>
          <w:lang w:val="en-US"/>
        </w:rPr>
        <w:t>(</w:t>
      </w:r>
      <w:r w:rsidR="003A65BF">
        <w:rPr>
          <w:rFonts w:ascii="Times New Roman" w:hAnsi="Times New Roman" w:cs="Times New Roman"/>
          <w:sz w:val="24"/>
          <w:szCs w:val="24"/>
          <w:lang w:val="en-US"/>
        </w:rPr>
        <w:t>Grade 6)</w:t>
      </w:r>
      <w:r w:rsidRPr="0095369A">
        <w:rPr>
          <w:rFonts w:ascii="Times New Roman" w:hAnsi="Times New Roman" w:cs="Times New Roman"/>
          <w:sz w:val="24"/>
          <w:szCs w:val="24"/>
          <w:lang w:val="en-US"/>
        </w:rPr>
        <w:t xml:space="preserve"> of rectangular shape with a thickness of 0.3 cm and sizes of 2x4 cm and 1.5x4 were subjected. The composition of the alloys is given in </w:t>
      </w:r>
      <w:r w:rsidRPr="00A872C1">
        <w:rPr>
          <w:rFonts w:ascii="Times New Roman" w:hAnsi="Times New Roman" w:cs="Times New Roman"/>
          <w:sz w:val="24"/>
          <w:szCs w:val="24"/>
          <w:lang w:val="en-US"/>
        </w:rPr>
        <w:t xml:space="preserve">Table </w:t>
      </w:r>
      <w:r w:rsidR="00DB78DD" w:rsidRPr="00A872C1">
        <w:rPr>
          <w:rFonts w:ascii="Times New Roman" w:hAnsi="Times New Roman" w:cs="Times New Roman"/>
          <w:sz w:val="24"/>
          <w:szCs w:val="24"/>
          <w:lang w:val="en-US"/>
        </w:rPr>
        <w:t>1</w:t>
      </w:r>
      <w:r w:rsidR="001C30A8" w:rsidRPr="00A872C1">
        <w:rPr>
          <w:rFonts w:ascii="Times New Roman" w:hAnsi="Times New Roman" w:cs="Times New Roman"/>
          <w:sz w:val="24"/>
          <w:szCs w:val="24"/>
          <w:lang w:val="en-US"/>
        </w:rPr>
        <w:t>.</w:t>
      </w:r>
      <w:r w:rsidR="001C30A8" w:rsidRPr="0095369A">
        <w:rPr>
          <w:rFonts w:ascii="Times New Roman" w:hAnsi="Times New Roman" w:cs="Times New Roman"/>
          <w:sz w:val="24"/>
          <w:szCs w:val="24"/>
          <w:lang w:val="en-US"/>
        </w:rPr>
        <w:t xml:space="preserve"> </w:t>
      </w:r>
    </w:p>
    <w:p w:rsidR="001C30A8" w:rsidRPr="0095369A" w:rsidRDefault="0055571A" w:rsidP="001C30A8">
      <w:pPr>
        <w:spacing w:after="0" w:line="360" w:lineRule="auto"/>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Table 1 – Composition of alloys</w:t>
      </w:r>
    </w:p>
    <w:tbl>
      <w:tblPr>
        <w:tblStyle w:val="a5"/>
        <w:tblW w:w="0" w:type="auto"/>
        <w:jc w:val="center"/>
        <w:tblInd w:w="162" w:type="dxa"/>
        <w:tblLook w:val="04A0"/>
      </w:tblPr>
      <w:tblGrid>
        <w:gridCol w:w="774"/>
        <w:gridCol w:w="616"/>
        <w:gridCol w:w="758"/>
        <w:gridCol w:w="466"/>
        <w:gridCol w:w="546"/>
        <w:gridCol w:w="567"/>
        <w:gridCol w:w="567"/>
        <w:gridCol w:w="657"/>
        <w:gridCol w:w="805"/>
        <w:gridCol w:w="972"/>
        <w:gridCol w:w="883"/>
        <w:gridCol w:w="761"/>
        <w:gridCol w:w="1036"/>
      </w:tblGrid>
      <w:tr w:rsidR="001C30A8" w:rsidRPr="00023E69" w:rsidTr="001E42A7">
        <w:trPr>
          <w:jc w:val="center"/>
        </w:trPr>
        <w:tc>
          <w:tcPr>
            <w:tcW w:w="786" w:type="dxa"/>
            <w:vMerge w:val="restart"/>
          </w:tcPr>
          <w:p w:rsidR="001C30A8" w:rsidRPr="00EF40AB" w:rsidRDefault="0055571A" w:rsidP="0055571A">
            <w:pPr>
              <w:pStyle w:val="Default"/>
              <w:spacing w:line="360" w:lineRule="auto"/>
              <w:rPr>
                <w:color w:val="auto"/>
                <w:sz w:val="20"/>
                <w:szCs w:val="20"/>
                <w:lang w:val="en-US"/>
              </w:rPr>
            </w:pPr>
            <w:r w:rsidRPr="00EF40AB">
              <w:rPr>
                <w:color w:val="auto"/>
                <w:sz w:val="20"/>
                <w:szCs w:val="20"/>
                <w:lang w:val="en-US"/>
              </w:rPr>
              <w:t>Grade</w:t>
            </w:r>
          </w:p>
        </w:tc>
        <w:tc>
          <w:tcPr>
            <w:tcW w:w="8622" w:type="dxa"/>
            <w:gridSpan w:val="12"/>
          </w:tcPr>
          <w:p w:rsidR="001C30A8" w:rsidRPr="00EF40AB" w:rsidRDefault="0055571A" w:rsidP="00CB7F3D">
            <w:pPr>
              <w:pStyle w:val="Default"/>
              <w:spacing w:line="360" w:lineRule="auto"/>
              <w:jc w:val="center"/>
              <w:rPr>
                <w:color w:val="auto"/>
                <w:sz w:val="20"/>
                <w:szCs w:val="20"/>
                <w:lang w:val="en-US"/>
              </w:rPr>
            </w:pPr>
            <w:r w:rsidRPr="00EF40AB">
              <w:rPr>
                <w:sz w:val="20"/>
                <w:szCs w:val="20"/>
                <w:lang w:val="en-US"/>
              </w:rPr>
              <w:t>Mass fraction of chemical elements</w:t>
            </w:r>
            <w:r w:rsidR="001C30A8" w:rsidRPr="00EF40AB">
              <w:rPr>
                <w:sz w:val="20"/>
                <w:szCs w:val="20"/>
                <w:lang w:val="en-US"/>
              </w:rPr>
              <w:t>, %</w:t>
            </w:r>
          </w:p>
        </w:tc>
      </w:tr>
      <w:tr w:rsidR="001E42A7" w:rsidRPr="00EF40AB" w:rsidTr="001E42A7">
        <w:trPr>
          <w:jc w:val="center"/>
        </w:trPr>
        <w:tc>
          <w:tcPr>
            <w:tcW w:w="786" w:type="dxa"/>
            <w:vMerge/>
          </w:tcPr>
          <w:p w:rsidR="001C30A8" w:rsidRPr="00EF40AB" w:rsidRDefault="001C30A8" w:rsidP="00CB7F3D">
            <w:pPr>
              <w:pStyle w:val="Default"/>
              <w:spacing w:line="360" w:lineRule="auto"/>
              <w:rPr>
                <w:color w:val="auto"/>
                <w:sz w:val="20"/>
                <w:szCs w:val="20"/>
                <w:lang w:val="en-US"/>
              </w:rPr>
            </w:pPr>
          </w:p>
        </w:tc>
        <w:tc>
          <w:tcPr>
            <w:tcW w:w="535"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Ti</w:t>
            </w:r>
          </w:p>
        </w:tc>
        <w:tc>
          <w:tcPr>
            <w:tcW w:w="799"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Al</w:t>
            </w:r>
          </w:p>
        </w:tc>
        <w:tc>
          <w:tcPr>
            <w:tcW w:w="466"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V</w:t>
            </w:r>
          </w:p>
        </w:tc>
        <w:tc>
          <w:tcPr>
            <w:tcW w:w="555"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Mo</w:t>
            </w:r>
          </w:p>
        </w:tc>
        <w:tc>
          <w:tcPr>
            <w:tcW w:w="567"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Zr</w:t>
            </w:r>
          </w:p>
        </w:tc>
        <w:tc>
          <w:tcPr>
            <w:tcW w:w="567"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Si</w:t>
            </w:r>
          </w:p>
        </w:tc>
        <w:tc>
          <w:tcPr>
            <w:tcW w:w="674"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Fe</w:t>
            </w:r>
          </w:p>
        </w:tc>
        <w:tc>
          <w:tcPr>
            <w:tcW w:w="805" w:type="dxa"/>
          </w:tcPr>
          <w:p w:rsidR="001C30A8" w:rsidRPr="00EF40AB" w:rsidRDefault="0055571A" w:rsidP="00CB7F3D">
            <w:pPr>
              <w:pStyle w:val="Default"/>
              <w:spacing w:line="360" w:lineRule="auto"/>
              <w:jc w:val="center"/>
              <w:rPr>
                <w:color w:val="auto"/>
                <w:sz w:val="20"/>
                <w:szCs w:val="20"/>
                <w:lang w:val="en-US"/>
              </w:rPr>
            </w:pPr>
            <w:r w:rsidRPr="00EF40AB">
              <w:rPr>
                <w:color w:val="auto"/>
                <w:sz w:val="20"/>
                <w:szCs w:val="20"/>
              </w:rPr>
              <w:t>oxygen</w:t>
            </w:r>
          </w:p>
        </w:tc>
        <w:tc>
          <w:tcPr>
            <w:tcW w:w="972"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hydrogen</w:t>
            </w:r>
          </w:p>
        </w:tc>
        <w:tc>
          <w:tcPr>
            <w:tcW w:w="883"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nitrogen</w:t>
            </w:r>
          </w:p>
        </w:tc>
        <w:tc>
          <w:tcPr>
            <w:tcW w:w="761"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carbon</w:t>
            </w:r>
          </w:p>
        </w:tc>
        <w:tc>
          <w:tcPr>
            <w:tcW w:w="1038"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other impurities</w:t>
            </w:r>
          </w:p>
        </w:tc>
      </w:tr>
      <w:tr w:rsidR="001E42A7" w:rsidRPr="00EF40AB" w:rsidTr="001E42A7">
        <w:trPr>
          <w:jc w:val="center"/>
        </w:trPr>
        <w:tc>
          <w:tcPr>
            <w:tcW w:w="786" w:type="dxa"/>
          </w:tcPr>
          <w:p w:rsidR="001C30A8" w:rsidRPr="00EF40AB" w:rsidRDefault="003A65BF" w:rsidP="00CB7F3D">
            <w:pPr>
              <w:pStyle w:val="Default"/>
              <w:spacing w:line="360" w:lineRule="auto"/>
              <w:rPr>
                <w:color w:val="auto"/>
                <w:sz w:val="20"/>
                <w:szCs w:val="20"/>
              </w:rPr>
            </w:pPr>
            <w:r w:rsidRPr="00EF40AB">
              <w:rPr>
                <w:sz w:val="20"/>
                <w:szCs w:val="20"/>
                <w:lang w:val="en-US"/>
              </w:rPr>
              <w:t>VT1-0</w:t>
            </w:r>
          </w:p>
        </w:tc>
        <w:tc>
          <w:tcPr>
            <w:tcW w:w="535"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basis</w:t>
            </w:r>
          </w:p>
        </w:tc>
        <w:tc>
          <w:tcPr>
            <w:tcW w:w="799"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w:t>
            </w:r>
          </w:p>
        </w:tc>
        <w:tc>
          <w:tcPr>
            <w:tcW w:w="466"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w:t>
            </w:r>
          </w:p>
        </w:tc>
        <w:tc>
          <w:tcPr>
            <w:tcW w:w="555"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w:t>
            </w:r>
          </w:p>
        </w:tc>
        <w:tc>
          <w:tcPr>
            <w:tcW w:w="567" w:type="dxa"/>
          </w:tcPr>
          <w:p w:rsidR="001C30A8" w:rsidRPr="00EF40AB" w:rsidRDefault="001C30A8" w:rsidP="00CB7F3D">
            <w:pPr>
              <w:pStyle w:val="Default"/>
              <w:spacing w:line="360" w:lineRule="auto"/>
              <w:jc w:val="center"/>
              <w:rPr>
                <w:color w:val="auto"/>
                <w:sz w:val="20"/>
                <w:szCs w:val="20"/>
                <w:lang w:val="en-US"/>
              </w:rPr>
            </w:pPr>
            <w:r w:rsidRPr="00EF40AB">
              <w:rPr>
                <w:color w:val="auto"/>
                <w:sz w:val="20"/>
                <w:szCs w:val="20"/>
                <w:lang w:val="en-US"/>
              </w:rPr>
              <w:t>-</w:t>
            </w:r>
          </w:p>
        </w:tc>
        <w:tc>
          <w:tcPr>
            <w:tcW w:w="567"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rPr>
              <w:t>0</w:t>
            </w:r>
            <w:r w:rsidR="0055571A" w:rsidRPr="00EF40AB">
              <w:rPr>
                <w:color w:val="auto"/>
                <w:sz w:val="20"/>
                <w:szCs w:val="20"/>
                <w:lang w:val="en-US"/>
              </w:rPr>
              <w:t>.</w:t>
            </w:r>
            <w:r w:rsidRPr="00EF40AB">
              <w:rPr>
                <w:color w:val="auto"/>
                <w:sz w:val="20"/>
                <w:szCs w:val="20"/>
                <w:lang w:val="en-US"/>
              </w:rPr>
              <w:t>10</w:t>
            </w:r>
          </w:p>
        </w:tc>
        <w:tc>
          <w:tcPr>
            <w:tcW w:w="674"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25</w:t>
            </w:r>
          </w:p>
        </w:tc>
        <w:tc>
          <w:tcPr>
            <w:tcW w:w="805"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20</w:t>
            </w:r>
          </w:p>
        </w:tc>
        <w:tc>
          <w:tcPr>
            <w:tcW w:w="972"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010</w:t>
            </w:r>
          </w:p>
        </w:tc>
        <w:tc>
          <w:tcPr>
            <w:tcW w:w="883"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04</w:t>
            </w:r>
          </w:p>
        </w:tc>
        <w:tc>
          <w:tcPr>
            <w:tcW w:w="761"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07</w:t>
            </w:r>
          </w:p>
        </w:tc>
        <w:tc>
          <w:tcPr>
            <w:tcW w:w="1038"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30</w:t>
            </w:r>
          </w:p>
        </w:tc>
      </w:tr>
      <w:tr w:rsidR="001E42A7" w:rsidRPr="00EF40AB" w:rsidTr="001E42A7">
        <w:trPr>
          <w:jc w:val="center"/>
        </w:trPr>
        <w:tc>
          <w:tcPr>
            <w:tcW w:w="786" w:type="dxa"/>
          </w:tcPr>
          <w:p w:rsidR="001C30A8" w:rsidRPr="00EF40AB" w:rsidRDefault="003A65BF" w:rsidP="00CB7F3D">
            <w:pPr>
              <w:pStyle w:val="Default"/>
              <w:spacing w:line="360" w:lineRule="auto"/>
              <w:rPr>
                <w:color w:val="auto"/>
                <w:sz w:val="20"/>
                <w:szCs w:val="20"/>
              </w:rPr>
            </w:pPr>
            <w:r w:rsidRPr="00EF40AB">
              <w:rPr>
                <w:sz w:val="20"/>
                <w:szCs w:val="20"/>
                <w:lang w:val="en-US"/>
              </w:rPr>
              <w:t>VT5</w:t>
            </w:r>
          </w:p>
        </w:tc>
        <w:tc>
          <w:tcPr>
            <w:tcW w:w="535" w:type="dxa"/>
          </w:tcPr>
          <w:p w:rsidR="001C30A8" w:rsidRPr="00EF40AB" w:rsidRDefault="0055571A" w:rsidP="00CB7F3D">
            <w:pPr>
              <w:pStyle w:val="Default"/>
              <w:spacing w:line="360" w:lineRule="auto"/>
              <w:jc w:val="center"/>
              <w:rPr>
                <w:color w:val="auto"/>
                <w:sz w:val="20"/>
                <w:szCs w:val="20"/>
              </w:rPr>
            </w:pPr>
            <w:r w:rsidRPr="00EF40AB">
              <w:rPr>
                <w:color w:val="auto"/>
                <w:sz w:val="20"/>
                <w:szCs w:val="20"/>
              </w:rPr>
              <w:t>basis</w:t>
            </w:r>
          </w:p>
        </w:tc>
        <w:tc>
          <w:tcPr>
            <w:tcW w:w="799"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4</w:t>
            </w:r>
            <w:r w:rsidR="0055571A" w:rsidRPr="00EF40AB">
              <w:rPr>
                <w:color w:val="auto"/>
                <w:sz w:val="20"/>
                <w:szCs w:val="20"/>
                <w:lang w:val="en-US"/>
              </w:rPr>
              <w:t>.</w:t>
            </w:r>
            <w:r w:rsidRPr="00EF40AB">
              <w:rPr>
                <w:color w:val="auto"/>
                <w:sz w:val="20"/>
                <w:szCs w:val="20"/>
                <w:lang w:val="en-US"/>
              </w:rPr>
              <w:t>5-6</w:t>
            </w:r>
            <w:r w:rsidR="0055571A" w:rsidRPr="00EF40AB">
              <w:rPr>
                <w:color w:val="auto"/>
                <w:sz w:val="20"/>
                <w:szCs w:val="20"/>
                <w:lang w:val="en-US"/>
              </w:rPr>
              <w:t>.</w:t>
            </w:r>
            <w:r w:rsidRPr="00EF40AB">
              <w:rPr>
                <w:color w:val="auto"/>
                <w:sz w:val="20"/>
                <w:szCs w:val="20"/>
                <w:lang w:val="en-US"/>
              </w:rPr>
              <w:t>2</w:t>
            </w:r>
          </w:p>
        </w:tc>
        <w:tc>
          <w:tcPr>
            <w:tcW w:w="466"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1</w:t>
            </w:r>
            <w:r w:rsidR="0055571A" w:rsidRPr="00EF40AB">
              <w:rPr>
                <w:color w:val="auto"/>
                <w:sz w:val="20"/>
                <w:szCs w:val="20"/>
                <w:lang w:val="en-US"/>
              </w:rPr>
              <w:t>.</w:t>
            </w:r>
            <w:r w:rsidRPr="00EF40AB">
              <w:rPr>
                <w:color w:val="auto"/>
                <w:sz w:val="20"/>
                <w:szCs w:val="20"/>
                <w:lang w:val="en-US"/>
              </w:rPr>
              <w:t>2</w:t>
            </w:r>
          </w:p>
        </w:tc>
        <w:tc>
          <w:tcPr>
            <w:tcW w:w="555"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8</w:t>
            </w:r>
          </w:p>
        </w:tc>
        <w:tc>
          <w:tcPr>
            <w:tcW w:w="567"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30</w:t>
            </w:r>
          </w:p>
        </w:tc>
        <w:tc>
          <w:tcPr>
            <w:tcW w:w="567"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12</w:t>
            </w:r>
          </w:p>
        </w:tc>
        <w:tc>
          <w:tcPr>
            <w:tcW w:w="674"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30</w:t>
            </w:r>
          </w:p>
        </w:tc>
        <w:tc>
          <w:tcPr>
            <w:tcW w:w="805"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20</w:t>
            </w:r>
          </w:p>
        </w:tc>
        <w:tc>
          <w:tcPr>
            <w:tcW w:w="972"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015</w:t>
            </w:r>
          </w:p>
        </w:tc>
        <w:tc>
          <w:tcPr>
            <w:tcW w:w="883"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05</w:t>
            </w:r>
          </w:p>
        </w:tc>
        <w:tc>
          <w:tcPr>
            <w:tcW w:w="761"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10</w:t>
            </w:r>
          </w:p>
        </w:tc>
        <w:tc>
          <w:tcPr>
            <w:tcW w:w="1038" w:type="dxa"/>
          </w:tcPr>
          <w:p w:rsidR="001C30A8" w:rsidRPr="00EF40AB" w:rsidRDefault="001C30A8" w:rsidP="0055571A">
            <w:pPr>
              <w:pStyle w:val="Default"/>
              <w:spacing w:line="360" w:lineRule="auto"/>
              <w:jc w:val="center"/>
              <w:rPr>
                <w:color w:val="auto"/>
                <w:sz w:val="20"/>
                <w:szCs w:val="20"/>
                <w:lang w:val="en-US"/>
              </w:rPr>
            </w:pPr>
            <w:r w:rsidRPr="00EF40AB">
              <w:rPr>
                <w:color w:val="auto"/>
                <w:sz w:val="20"/>
                <w:szCs w:val="20"/>
                <w:lang w:val="en-US"/>
              </w:rPr>
              <w:t>0</w:t>
            </w:r>
            <w:r w:rsidR="0055571A" w:rsidRPr="00EF40AB">
              <w:rPr>
                <w:color w:val="auto"/>
                <w:sz w:val="20"/>
                <w:szCs w:val="20"/>
                <w:lang w:val="en-US"/>
              </w:rPr>
              <w:t>.</w:t>
            </w:r>
            <w:r w:rsidRPr="00EF40AB">
              <w:rPr>
                <w:color w:val="auto"/>
                <w:sz w:val="20"/>
                <w:szCs w:val="20"/>
                <w:lang w:val="en-US"/>
              </w:rPr>
              <w:t>30</w:t>
            </w:r>
          </w:p>
        </w:tc>
      </w:tr>
    </w:tbl>
    <w:p w:rsidR="001C30A8" w:rsidRPr="0095369A" w:rsidRDefault="0055571A" w:rsidP="001C30A8">
      <w:pPr>
        <w:spacing w:before="240"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The samples were preliminarily subjected to grinding to remove the oxide film and scratches. Then the surface was cleaned from organic contaminants, the samples were washed with distilled water, a solution of ethyl alcohol</w:t>
      </w:r>
      <w:r w:rsidR="001C30A8" w:rsidRPr="0095369A">
        <w:rPr>
          <w:rFonts w:ascii="Times New Roman" w:hAnsi="Times New Roman" w:cs="Times New Roman"/>
          <w:sz w:val="24"/>
          <w:szCs w:val="24"/>
          <w:lang w:val="en-US"/>
        </w:rPr>
        <w:t xml:space="preserve"> C</w:t>
      </w:r>
      <w:r w:rsidR="001C30A8" w:rsidRPr="0095369A">
        <w:rPr>
          <w:rFonts w:ascii="Times New Roman" w:hAnsi="Times New Roman" w:cs="Times New Roman"/>
          <w:sz w:val="24"/>
          <w:szCs w:val="24"/>
          <w:vertAlign w:val="subscript"/>
          <w:lang w:val="en-US"/>
        </w:rPr>
        <w:t>2</w:t>
      </w:r>
      <w:r w:rsidR="001C30A8" w:rsidRPr="0095369A">
        <w:rPr>
          <w:rFonts w:ascii="Times New Roman" w:hAnsi="Times New Roman" w:cs="Times New Roman"/>
          <w:sz w:val="24"/>
          <w:szCs w:val="24"/>
          <w:lang w:val="en-US"/>
        </w:rPr>
        <w:t>H</w:t>
      </w:r>
      <w:r w:rsidR="001C30A8" w:rsidRPr="0095369A">
        <w:rPr>
          <w:rFonts w:ascii="Times New Roman" w:hAnsi="Times New Roman" w:cs="Times New Roman"/>
          <w:sz w:val="24"/>
          <w:szCs w:val="24"/>
          <w:vertAlign w:val="subscript"/>
          <w:lang w:val="en-US"/>
        </w:rPr>
        <w:t>5</w:t>
      </w:r>
      <w:r w:rsidR="001C30A8" w:rsidRPr="0095369A">
        <w:rPr>
          <w:rFonts w:ascii="Times New Roman" w:hAnsi="Times New Roman" w:cs="Times New Roman"/>
          <w:sz w:val="24"/>
          <w:szCs w:val="24"/>
          <w:lang w:val="en-US"/>
        </w:rPr>
        <w:t>OH</w:t>
      </w:r>
      <w:r w:rsidR="003215C5">
        <w:rPr>
          <w:rFonts w:ascii="Times New Roman" w:hAnsi="Times New Roman" w:cs="Times New Roman"/>
          <w:sz w:val="24"/>
          <w:szCs w:val="24"/>
          <w:lang w:val="en-US"/>
        </w:rPr>
        <w:t>,</w:t>
      </w:r>
      <w:r w:rsidR="00EF40AB">
        <w:rPr>
          <w:rFonts w:ascii="Times New Roman" w:hAnsi="Times New Roman" w:cs="Times New Roman"/>
          <w:sz w:val="24"/>
          <w:szCs w:val="24"/>
          <w:lang w:val="en-US"/>
        </w:rPr>
        <w:t xml:space="preserve"> </w:t>
      </w:r>
      <w:r w:rsidR="00D728F2" w:rsidRPr="0095369A">
        <w:rPr>
          <w:rFonts w:ascii="Times New Roman" w:hAnsi="Times New Roman" w:cs="Times New Roman"/>
          <w:sz w:val="24"/>
          <w:szCs w:val="24"/>
          <w:lang w:val="en-US"/>
        </w:rPr>
        <w:t>and again with distilled water. Samples were dried at room temperature</w:t>
      </w:r>
      <w:r w:rsidR="001C30A8" w:rsidRPr="0095369A">
        <w:rPr>
          <w:rFonts w:ascii="Times New Roman" w:hAnsi="Times New Roman" w:cs="Times New Roman"/>
          <w:sz w:val="24"/>
          <w:szCs w:val="24"/>
          <w:lang w:val="en-US"/>
        </w:rPr>
        <w:t xml:space="preserve">. </w:t>
      </w:r>
    </w:p>
    <w:p w:rsidR="001C30A8" w:rsidRPr="0095369A" w:rsidRDefault="00D728F2" w:rsidP="00DB78DD">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When choosing electrolyte solutions, the combination of such indicators as porosity and physical and mechanical characteristics of coatings, which were studied by us in previous years, was taken into account. The planimetric method was used to calculate the porosity of the coatings </w:t>
      </w:r>
      <w:r w:rsidR="00DB78DD" w:rsidRPr="00A872C1">
        <w:rPr>
          <w:rFonts w:ascii="Times New Roman" w:hAnsi="Times New Roman" w:cs="Times New Roman"/>
          <w:sz w:val="24"/>
          <w:szCs w:val="24"/>
          <w:lang w:val="en-US"/>
        </w:rPr>
        <w:t>[43].</w:t>
      </w:r>
      <w:r w:rsidRPr="00A872C1">
        <w:rPr>
          <w:rFonts w:ascii="Times New Roman" w:hAnsi="Times New Roman" w:cs="Times New Roman"/>
          <w:sz w:val="24"/>
          <w:szCs w:val="24"/>
          <w:lang w:val="en-US"/>
        </w:rPr>
        <w:t xml:space="preserve"> The total porosity was determined from the analysis of micrographs as the ratio of the area of the pore image</w:t>
      </w:r>
      <w:r w:rsidR="001C30A8" w:rsidRPr="00A872C1">
        <w:rPr>
          <w:rFonts w:ascii="Times New Roman" w:hAnsi="Times New Roman" w:cs="Times New Roman"/>
          <w:sz w:val="24"/>
          <w:szCs w:val="24"/>
          <w:lang w:val="en-US"/>
        </w:rPr>
        <w:t xml:space="preserve"> F</w:t>
      </w:r>
      <w:r w:rsidRPr="00A872C1">
        <w:rPr>
          <w:rFonts w:ascii="Times New Roman" w:hAnsi="Times New Roman" w:cs="Times New Roman"/>
          <w:sz w:val="24"/>
          <w:szCs w:val="24"/>
          <w:vertAlign w:val="subscript"/>
          <w:lang w:val="en-US"/>
        </w:rPr>
        <w:t>p</w:t>
      </w:r>
      <w:r w:rsidR="00EF40AB">
        <w:rPr>
          <w:rFonts w:ascii="Times New Roman" w:hAnsi="Times New Roman" w:cs="Times New Roman"/>
          <w:sz w:val="24"/>
          <w:szCs w:val="24"/>
          <w:vertAlign w:val="subscript"/>
          <w:lang w:val="en-US"/>
        </w:rPr>
        <w:t xml:space="preserve"> </w:t>
      </w:r>
      <w:r w:rsidRPr="00A872C1">
        <w:rPr>
          <w:rFonts w:ascii="Times New Roman" w:hAnsi="Times New Roman" w:cs="Times New Roman"/>
          <w:sz w:val="24"/>
          <w:szCs w:val="24"/>
          <w:lang w:val="en-US"/>
        </w:rPr>
        <w:t xml:space="preserve">to the total area of the observation site F. This method is laborious, but the results obtained are reliable and accurate </w:t>
      </w:r>
      <w:r w:rsidR="00DB78DD" w:rsidRPr="00A872C1">
        <w:rPr>
          <w:rFonts w:ascii="Times New Roman" w:hAnsi="Times New Roman" w:cs="Times New Roman"/>
          <w:sz w:val="24"/>
          <w:szCs w:val="24"/>
          <w:lang w:val="en-US"/>
        </w:rPr>
        <w:t>[43].</w:t>
      </w:r>
    </w:p>
    <w:p w:rsidR="001C30A8" w:rsidRPr="0095369A" w:rsidRDefault="00D728F2" w:rsidP="00A872C1">
      <w:pPr>
        <w:spacing w:after="0" w:line="360" w:lineRule="auto"/>
        <w:ind w:firstLine="709"/>
        <w:jc w:val="both"/>
        <w:rPr>
          <w:lang w:val="en-US"/>
        </w:rPr>
      </w:pPr>
      <w:r w:rsidRPr="0095369A">
        <w:rPr>
          <w:rFonts w:ascii="Times New Roman" w:hAnsi="Times New Roman" w:cs="Times New Roman"/>
          <w:sz w:val="24"/>
          <w:szCs w:val="24"/>
          <w:lang w:val="en-US"/>
        </w:rPr>
        <w:t>Electrolyte solutions that were used to form an oxide layer on titanium alloys are shown in Table 2. For the preparation of electrolyte solutions, we used chemical reagent brands P, CP, RG</w:t>
      </w:r>
      <w:r w:rsidR="001C30A8" w:rsidRPr="0095369A">
        <w:rPr>
          <w:rFonts w:ascii="Times New Roman" w:hAnsi="Times New Roman" w:cs="Times New Roman"/>
          <w:iCs/>
          <w:sz w:val="24"/>
          <w:szCs w:val="24"/>
          <w:lang w:val="en-US"/>
        </w:rPr>
        <w:t>.</w:t>
      </w:r>
    </w:p>
    <w:p w:rsidR="00D728F2" w:rsidRPr="0095369A" w:rsidRDefault="00D728F2" w:rsidP="00A872C1">
      <w:pPr>
        <w:pStyle w:val="Default"/>
        <w:tabs>
          <w:tab w:val="left" w:pos="0"/>
        </w:tabs>
        <w:spacing w:line="360" w:lineRule="auto"/>
        <w:ind w:firstLine="709"/>
        <w:jc w:val="both"/>
        <w:rPr>
          <w:lang w:val="en-US"/>
        </w:rPr>
      </w:pPr>
      <w:r w:rsidRPr="0095369A">
        <w:rPr>
          <w:lang w:val="en-US"/>
        </w:rPr>
        <w:t xml:space="preserve">The process of plasma electrolytic oxidation on all samples was </w:t>
      </w:r>
      <w:r w:rsidR="00933B55">
        <w:rPr>
          <w:lang w:val="en-US"/>
        </w:rPr>
        <w:t>performed</w:t>
      </w:r>
      <w:r w:rsidRPr="0095369A">
        <w:rPr>
          <w:lang w:val="en-US"/>
        </w:rPr>
        <w:t xml:space="preserve"> under the following conditions: duration of the anodic current pulse – 250 ± 25 </w:t>
      </w:r>
      <w:r w:rsidRPr="0095369A">
        <w:t>μ</w:t>
      </w:r>
      <w:r w:rsidRPr="0095369A">
        <w:rPr>
          <w:lang w:val="en-US"/>
        </w:rPr>
        <w:t xml:space="preserve">s; duration of the impulse of the cathodic current – 5 ± 0.5 </w:t>
      </w:r>
      <w:r w:rsidR="00EF40AB">
        <w:rPr>
          <w:lang w:val="en-US"/>
        </w:rPr>
        <w:t>m</w:t>
      </w:r>
      <w:r w:rsidRPr="0095369A">
        <w:rPr>
          <w:lang w:val="en-US"/>
        </w:rPr>
        <w:t xml:space="preserve">s; pulse repetition rate is 50 ± 0.5 Hz; duration of the pause between the anodic and cathodic currents – 250 ± 25 </w:t>
      </w:r>
      <w:r w:rsidRPr="0095369A">
        <w:t>μ</w:t>
      </w:r>
      <w:r w:rsidRPr="0095369A">
        <w:rPr>
          <w:lang w:val="en-US"/>
        </w:rPr>
        <w:t>s. The electrolyte temperature was maintained within the range of 20 – 30 °C. The process</w:t>
      </w:r>
      <w:r w:rsidR="003215C5">
        <w:rPr>
          <w:lang w:val="en-US"/>
        </w:rPr>
        <w:t>ing</w:t>
      </w:r>
      <w:r w:rsidRPr="0095369A">
        <w:rPr>
          <w:lang w:val="en-US"/>
        </w:rPr>
        <w:t xml:space="preserve"> time for all samples was 600 sec. The voltage and current density of the PEO process depend on the electrolyte solution used and the basis of the processed material. The conditions of the PEO process and the obtained properties of the coatings are shown in Table 2.</w:t>
      </w:r>
    </w:p>
    <w:p w:rsidR="001C30A8" w:rsidRPr="0095369A" w:rsidRDefault="00D728F2" w:rsidP="00435EF4">
      <w:pPr>
        <w:pStyle w:val="Default"/>
        <w:tabs>
          <w:tab w:val="left" w:pos="0"/>
        </w:tabs>
        <w:spacing w:after="120"/>
        <w:jc w:val="both"/>
        <w:rPr>
          <w:lang w:val="en-US"/>
        </w:rPr>
      </w:pPr>
      <w:r w:rsidRPr="0095369A">
        <w:rPr>
          <w:lang w:val="en-US"/>
        </w:rPr>
        <w:lastRenderedPageBreak/>
        <w:t xml:space="preserve">Table 2 – Conditions of the PEO process and the properties of oxide coatings on samples of titanium alloys </w:t>
      </w:r>
      <w:r w:rsidR="003A65BF">
        <w:rPr>
          <w:lang w:val="en-US"/>
        </w:rPr>
        <w:t>VT</w:t>
      </w:r>
      <w:r w:rsidR="003A65BF" w:rsidRPr="0095369A">
        <w:rPr>
          <w:lang w:val="en-US"/>
        </w:rPr>
        <w:t>1-0</w:t>
      </w:r>
      <w:r w:rsidR="003A65BF" w:rsidRPr="003A65BF">
        <w:rPr>
          <w:lang w:val="en-US"/>
        </w:rPr>
        <w:t xml:space="preserve"> </w:t>
      </w:r>
      <w:r w:rsidRPr="0095369A">
        <w:rPr>
          <w:lang w:val="en-US"/>
        </w:rPr>
        <w:t xml:space="preserve">and </w:t>
      </w:r>
      <w:r w:rsidR="003A65BF">
        <w:rPr>
          <w:lang w:val="en-US"/>
        </w:rPr>
        <w:t>VT5</w:t>
      </w:r>
    </w:p>
    <w:tbl>
      <w:tblPr>
        <w:tblStyle w:val="a5"/>
        <w:tblW w:w="0" w:type="auto"/>
        <w:tblInd w:w="108" w:type="dxa"/>
        <w:tblLayout w:type="fixed"/>
        <w:tblLook w:val="04A0"/>
      </w:tblPr>
      <w:tblGrid>
        <w:gridCol w:w="2694"/>
        <w:gridCol w:w="832"/>
        <w:gridCol w:w="833"/>
        <w:gridCol w:w="833"/>
        <w:gridCol w:w="833"/>
        <w:gridCol w:w="832"/>
        <w:gridCol w:w="833"/>
        <w:gridCol w:w="957"/>
        <w:gridCol w:w="709"/>
      </w:tblGrid>
      <w:tr w:rsidR="001C30A8" w:rsidRPr="0095369A" w:rsidTr="00CB7F3D">
        <w:tc>
          <w:tcPr>
            <w:tcW w:w="2694" w:type="dxa"/>
            <w:vMerge w:val="restart"/>
          </w:tcPr>
          <w:p w:rsidR="001C30A8" w:rsidRPr="0095369A" w:rsidRDefault="00D728F2" w:rsidP="00CB7F3D">
            <w:pPr>
              <w:pStyle w:val="Default"/>
              <w:tabs>
                <w:tab w:val="left" w:pos="0"/>
              </w:tabs>
              <w:spacing w:line="360" w:lineRule="auto"/>
              <w:rPr>
                <w:sz w:val="22"/>
                <w:szCs w:val="22"/>
              </w:rPr>
            </w:pPr>
            <w:r w:rsidRPr="0095369A">
              <w:rPr>
                <w:sz w:val="22"/>
                <w:szCs w:val="22"/>
              </w:rPr>
              <w:t>Electrolyte composition and number</w:t>
            </w:r>
          </w:p>
        </w:tc>
        <w:tc>
          <w:tcPr>
            <w:tcW w:w="1665" w:type="dxa"/>
            <w:gridSpan w:val="2"/>
          </w:tcPr>
          <w:p w:rsidR="001C30A8" w:rsidRPr="0095369A" w:rsidRDefault="00D728F2" w:rsidP="00CB7F3D">
            <w:pPr>
              <w:pStyle w:val="Default"/>
              <w:tabs>
                <w:tab w:val="left" w:pos="0"/>
              </w:tabs>
              <w:spacing w:line="360" w:lineRule="auto"/>
              <w:jc w:val="center"/>
              <w:rPr>
                <w:sz w:val="22"/>
                <w:szCs w:val="22"/>
              </w:rPr>
            </w:pPr>
            <w:r w:rsidRPr="0095369A">
              <w:rPr>
                <w:sz w:val="22"/>
                <w:szCs w:val="22"/>
              </w:rPr>
              <w:t>Voltage, V</w:t>
            </w:r>
          </w:p>
        </w:tc>
        <w:tc>
          <w:tcPr>
            <w:tcW w:w="1666" w:type="dxa"/>
            <w:gridSpan w:val="2"/>
          </w:tcPr>
          <w:p w:rsidR="001C30A8" w:rsidRPr="0095369A" w:rsidRDefault="00D728F2" w:rsidP="00CB7F3D">
            <w:pPr>
              <w:pStyle w:val="Default"/>
              <w:tabs>
                <w:tab w:val="left" w:pos="0"/>
              </w:tabs>
              <w:spacing w:line="360" w:lineRule="auto"/>
              <w:jc w:val="center"/>
              <w:rPr>
                <w:sz w:val="22"/>
                <w:szCs w:val="22"/>
                <w:vertAlign w:val="superscript"/>
              </w:rPr>
            </w:pPr>
            <w:r w:rsidRPr="0095369A">
              <w:rPr>
                <w:sz w:val="22"/>
                <w:szCs w:val="22"/>
              </w:rPr>
              <w:t xml:space="preserve">Current density, A/dm </w:t>
            </w:r>
            <w:r w:rsidR="001C30A8" w:rsidRPr="0095369A">
              <w:rPr>
                <w:sz w:val="22"/>
                <w:szCs w:val="22"/>
                <w:vertAlign w:val="superscript"/>
              </w:rPr>
              <w:t>2</w:t>
            </w:r>
          </w:p>
        </w:tc>
        <w:tc>
          <w:tcPr>
            <w:tcW w:w="1665" w:type="dxa"/>
            <w:gridSpan w:val="2"/>
          </w:tcPr>
          <w:p w:rsidR="001C30A8" w:rsidRPr="0095369A" w:rsidRDefault="00D728F2" w:rsidP="00CB7F3D">
            <w:pPr>
              <w:pStyle w:val="Default"/>
              <w:tabs>
                <w:tab w:val="left" w:pos="0"/>
              </w:tabs>
              <w:spacing w:line="360" w:lineRule="auto"/>
              <w:jc w:val="center"/>
              <w:rPr>
                <w:sz w:val="22"/>
                <w:szCs w:val="22"/>
              </w:rPr>
            </w:pPr>
            <w:r w:rsidRPr="0095369A">
              <w:rPr>
                <w:sz w:val="22"/>
                <w:szCs w:val="22"/>
              </w:rPr>
              <w:t>Coating thickness, microns</w:t>
            </w:r>
          </w:p>
        </w:tc>
        <w:tc>
          <w:tcPr>
            <w:tcW w:w="1666" w:type="dxa"/>
            <w:gridSpan w:val="2"/>
          </w:tcPr>
          <w:p w:rsidR="001C30A8" w:rsidRPr="0095369A" w:rsidRDefault="00D728F2" w:rsidP="00CB7F3D">
            <w:pPr>
              <w:pStyle w:val="Default"/>
              <w:tabs>
                <w:tab w:val="left" w:pos="0"/>
              </w:tabs>
              <w:spacing w:line="360" w:lineRule="auto"/>
              <w:jc w:val="center"/>
              <w:rPr>
                <w:sz w:val="22"/>
                <w:szCs w:val="22"/>
              </w:rPr>
            </w:pPr>
            <w:r w:rsidRPr="0095369A">
              <w:rPr>
                <w:sz w:val="22"/>
                <w:szCs w:val="22"/>
              </w:rPr>
              <w:t>Coating porosity</w:t>
            </w:r>
            <w:r w:rsidR="001C30A8" w:rsidRPr="0095369A">
              <w:rPr>
                <w:sz w:val="22"/>
                <w:szCs w:val="22"/>
              </w:rPr>
              <w:t xml:space="preserve"> Δ</w:t>
            </w:r>
            <w:r w:rsidR="001C30A8" w:rsidRPr="0095369A">
              <w:rPr>
                <w:sz w:val="22"/>
                <w:szCs w:val="22"/>
                <w:lang w:val="en-US"/>
              </w:rPr>
              <w:t>S</w:t>
            </w:r>
            <w:r w:rsidR="001C30A8" w:rsidRPr="0095369A">
              <w:rPr>
                <w:sz w:val="22"/>
                <w:szCs w:val="22"/>
              </w:rPr>
              <w:t>, %</w:t>
            </w:r>
          </w:p>
        </w:tc>
      </w:tr>
      <w:tr w:rsidR="001C30A8" w:rsidRPr="0095369A" w:rsidTr="003C7F31">
        <w:tc>
          <w:tcPr>
            <w:tcW w:w="2694" w:type="dxa"/>
            <w:vMerge/>
          </w:tcPr>
          <w:p w:rsidR="001C30A8" w:rsidRPr="0095369A" w:rsidRDefault="001C30A8" w:rsidP="00CB7F3D">
            <w:pPr>
              <w:pStyle w:val="Default"/>
              <w:tabs>
                <w:tab w:val="left" w:pos="0"/>
              </w:tabs>
              <w:spacing w:line="360" w:lineRule="auto"/>
              <w:rPr>
                <w:sz w:val="22"/>
                <w:szCs w:val="22"/>
              </w:rPr>
            </w:pPr>
          </w:p>
        </w:tc>
        <w:tc>
          <w:tcPr>
            <w:tcW w:w="832" w:type="dxa"/>
          </w:tcPr>
          <w:p w:rsidR="001C30A8" w:rsidRPr="0095369A" w:rsidRDefault="003A65BF" w:rsidP="00D728F2">
            <w:pPr>
              <w:pStyle w:val="Default"/>
              <w:tabs>
                <w:tab w:val="left" w:pos="0"/>
              </w:tabs>
              <w:spacing w:line="360" w:lineRule="auto"/>
              <w:rPr>
                <w:sz w:val="22"/>
                <w:szCs w:val="22"/>
                <w:lang w:val="en-US"/>
              </w:rPr>
            </w:pPr>
            <w:r>
              <w:rPr>
                <w:lang w:val="en-US"/>
              </w:rPr>
              <w:t>VT</w:t>
            </w:r>
            <w:r w:rsidR="001C30A8" w:rsidRPr="0095369A">
              <w:rPr>
                <w:sz w:val="22"/>
                <w:szCs w:val="22"/>
              </w:rPr>
              <w:t>1-0</w:t>
            </w:r>
          </w:p>
          <w:p w:rsidR="00D728F2" w:rsidRPr="0095369A" w:rsidRDefault="00D728F2" w:rsidP="00D728F2">
            <w:pPr>
              <w:pStyle w:val="Default"/>
              <w:tabs>
                <w:tab w:val="left" w:pos="0"/>
              </w:tabs>
              <w:spacing w:line="360" w:lineRule="auto"/>
              <w:jc w:val="center"/>
              <w:rPr>
                <w:sz w:val="22"/>
                <w:szCs w:val="22"/>
                <w:lang w:val="en-US"/>
              </w:rPr>
            </w:pPr>
            <w:r w:rsidRPr="0095369A">
              <w:rPr>
                <w:sz w:val="22"/>
                <w:szCs w:val="22"/>
                <w:lang w:val="en-US"/>
              </w:rPr>
              <w:t>alloy</w:t>
            </w:r>
          </w:p>
        </w:tc>
        <w:tc>
          <w:tcPr>
            <w:tcW w:w="833"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5</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833"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1-0</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833"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5</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832"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1-0</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833"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5</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957" w:type="dxa"/>
          </w:tcPr>
          <w:p w:rsidR="001C30A8" w:rsidRPr="0095369A" w:rsidRDefault="003A65BF" w:rsidP="00CB7F3D">
            <w:pPr>
              <w:pStyle w:val="Default"/>
              <w:tabs>
                <w:tab w:val="left" w:pos="0"/>
              </w:tabs>
              <w:spacing w:line="360" w:lineRule="auto"/>
              <w:jc w:val="center"/>
              <w:rPr>
                <w:sz w:val="22"/>
                <w:szCs w:val="22"/>
              </w:rPr>
            </w:pPr>
            <w:r>
              <w:rPr>
                <w:lang w:val="en-US"/>
              </w:rPr>
              <w:t>VT</w:t>
            </w:r>
            <w:r w:rsidR="001C30A8" w:rsidRPr="0095369A">
              <w:rPr>
                <w:sz w:val="22"/>
                <w:szCs w:val="22"/>
              </w:rPr>
              <w:t>1-0</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c>
          <w:tcPr>
            <w:tcW w:w="709" w:type="dxa"/>
          </w:tcPr>
          <w:p w:rsidR="001C30A8" w:rsidRPr="0095369A" w:rsidRDefault="003A65BF" w:rsidP="00CB7F3D">
            <w:pPr>
              <w:pStyle w:val="Default"/>
              <w:tabs>
                <w:tab w:val="left" w:pos="0"/>
              </w:tabs>
              <w:spacing w:line="360" w:lineRule="auto"/>
              <w:jc w:val="center"/>
              <w:rPr>
                <w:sz w:val="22"/>
                <w:szCs w:val="22"/>
              </w:rPr>
            </w:pPr>
            <w:r>
              <w:rPr>
                <w:lang w:val="en-US"/>
              </w:rPr>
              <w:t>VT</w:t>
            </w:r>
            <w:r w:rsidRPr="0095369A">
              <w:rPr>
                <w:sz w:val="22"/>
                <w:szCs w:val="22"/>
              </w:rPr>
              <w:t xml:space="preserve"> </w:t>
            </w:r>
            <w:r w:rsidR="001C30A8" w:rsidRPr="0095369A">
              <w:rPr>
                <w:sz w:val="22"/>
                <w:szCs w:val="22"/>
              </w:rPr>
              <w:t>5</w:t>
            </w:r>
          </w:p>
          <w:p w:rsidR="00D728F2" w:rsidRPr="0095369A" w:rsidRDefault="00D728F2" w:rsidP="00CB7F3D">
            <w:pPr>
              <w:pStyle w:val="Default"/>
              <w:tabs>
                <w:tab w:val="left" w:pos="0"/>
              </w:tabs>
              <w:spacing w:line="360" w:lineRule="auto"/>
              <w:jc w:val="center"/>
              <w:rPr>
                <w:sz w:val="22"/>
                <w:szCs w:val="22"/>
              </w:rPr>
            </w:pPr>
            <w:r w:rsidRPr="0095369A">
              <w:rPr>
                <w:sz w:val="22"/>
                <w:szCs w:val="22"/>
                <w:lang w:val="en-US"/>
              </w:rPr>
              <w:t>alloy</w:t>
            </w:r>
          </w:p>
        </w:tc>
      </w:tr>
      <w:tr w:rsidR="001C30A8" w:rsidRPr="0095369A" w:rsidTr="003C7F31">
        <w:tc>
          <w:tcPr>
            <w:tcW w:w="2694" w:type="dxa"/>
          </w:tcPr>
          <w:p w:rsidR="001C30A8" w:rsidRPr="0095369A" w:rsidRDefault="001C30A8" w:rsidP="00D728F2">
            <w:pPr>
              <w:pStyle w:val="Default"/>
              <w:numPr>
                <w:ilvl w:val="0"/>
                <w:numId w:val="9"/>
              </w:numPr>
              <w:tabs>
                <w:tab w:val="left" w:pos="0"/>
                <w:tab w:val="left" w:pos="436"/>
              </w:tabs>
              <w:spacing w:line="360" w:lineRule="auto"/>
              <w:ind w:left="34" w:firstLine="0"/>
              <w:rPr>
                <w:sz w:val="22"/>
                <w:szCs w:val="22"/>
              </w:rPr>
            </w:pPr>
            <w:r w:rsidRPr="0095369A">
              <w:rPr>
                <w:lang w:val="en-US"/>
              </w:rPr>
              <w:t>Na</w:t>
            </w:r>
            <w:r w:rsidRPr="0095369A">
              <w:rPr>
                <w:vertAlign w:val="subscript"/>
              </w:rPr>
              <w:t>2</w:t>
            </w:r>
            <w:r w:rsidRPr="0095369A">
              <w:rPr>
                <w:lang w:val="en-US"/>
              </w:rPr>
              <w:t>HPO</w:t>
            </w:r>
            <w:r w:rsidRPr="0095369A">
              <w:rPr>
                <w:vertAlign w:val="subscript"/>
              </w:rPr>
              <w:t>4</w:t>
            </w:r>
            <w:r w:rsidRPr="0095369A">
              <w:rPr>
                <w:vertAlign w:val="superscript"/>
              </w:rPr>
              <w:t>.</w:t>
            </w:r>
            <w:r w:rsidRPr="0095369A">
              <w:t>12</w:t>
            </w:r>
            <w:r w:rsidRPr="0095369A">
              <w:rPr>
                <w:lang w:val="en-US"/>
              </w:rPr>
              <w:t>H</w:t>
            </w:r>
            <w:r w:rsidRPr="0095369A">
              <w:rPr>
                <w:vertAlign w:val="subscript"/>
              </w:rPr>
              <w:t>2</w:t>
            </w:r>
            <w:r w:rsidRPr="0095369A">
              <w:rPr>
                <w:lang w:val="en-US"/>
              </w:rPr>
              <w:t>O</w:t>
            </w:r>
            <w:r w:rsidRPr="0095369A">
              <w:t xml:space="preserve"> (40 </w:t>
            </w:r>
            <w:r w:rsidR="00D728F2" w:rsidRPr="0095369A">
              <w:rPr>
                <w:lang w:val="en-US"/>
              </w:rPr>
              <w:t>g</w:t>
            </w:r>
            <w:r w:rsidRPr="0095369A">
              <w:t>/</w:t>
            </w:r>
            <w:r w:rsidR="00D728F2" w:rsidRPr="0095369A">
              <w:rPr>
                <w:lang w:val="en-US"/>
              </w:rPr>
              <w:t>l</w:t>
            </w:r>
            <w:r w:rsidRPr="0095369A">
              <w:t xml:space="preserve">) + </w:t>
            </w:r>
            <w:r w:rsidRPr="0095369A">
              <w:rPr>
                <w:lang w:val="en-US"/>
              </w:rPr>
              <w:t>Na</w:t>
            </w:r>
            <w:r w:rsidRPr="0095369A">
              <w:rPr>
                <w:vertAlign w:val="subscript"/>
              </w:rPr>
              <w:t>2</w:t>
            </w:r>
            <w:r w:rsidRPr="0095369A">
              <w:rPr>
                <w:lang w:val="en-US"/>
              </w:rPr>
              <w:t>B</w:t>
            </w:r>
            <w:r w:rsidRPr="0095369A">
              <w:rPr>
                <w:vertAlign w:val="subscript"/>
              </w:rPr>
              <w:t>4</w:t>
            </w:r>
            <w:r w:rsidRPr="0095369A">
              <w:rPr>
                <w:lang w:val="en-US"/>
              </w:rPr>
              <w:t>O</w:t>
            </w:r>
            <w:r w:rsidRPr="0095369A">
              <w:rPr>
                <w:vertAlign w:val="subscript"/>
              </w:rPr>
              <w:t>7</w:t>
            </w:r>
            <w:r w:rsidRPr="0095369A">
              <w:rPr>
                <w:vertAlign w:val="superscript"/>
              </w:rPr>
              <w:t>.</w:t>
            </w:r>
            <w:r w:rsidRPr="0095369A">
              <w:t>10</w:t>
            </w:r>
            <w:r w:rsidRPr="0095369A">
              <w:rPr>
                <w:lang w:val="en-US"/>
              </w:rPr>
              <w:t>H</w:t>
            </w:r>
            <w:r w:rsidRPr="0095369A">
              <w:rPr>
                <w:vertAlign w:val="subscript"/>
              </w:rPr>
              <w:t>2</w:t>
            </w:r>
            <w:r w:rsidRPr="0095369A">
              <w:rPr>
                <w:lang w:val="en-US"/>
              </w:rPr>
              <w:t>O</w:t>
            </w:r>
            <w:r w:rsidRPr="0095369A">
              <w:t xml:space="preserve"> (30 </w:t>
            </w:r>
            <w:r w:rsidR="00D728F2" w:rsidRPr="0095369A">
              <w:rPr>
                <w:lang w:val="en-US"/>
              </w:rPr>
              <w:t>g</w:t>
            </w:r>
            <w:r w:rsidR="00D728F2" w:rsidRPr="0095369A">
              <w:t>/</w:t>
            </w:r>
            <w:r w:rsidR="00D728F2" w:rsidRPr="0095369A">
              <w:rPr>
                <w:lang w:val="en-US"/>
              </w:rPr>
              <w:t>l</w:t>
            </w:r>
            <w:r w:rsidRPr="0095369A">
              <w:t xml:space="preserve">) + </w:t>
            </w:r>
            <w:r w:rsidRPr="0095369A">
              <w:rPr>
                <w:lang w:val="en-US"/>
              </w:rPr>
              <w:t>H</w:t>
            </w:r>
            <w:r w:rsidRPr="0095369A">
              <w:rPr>
                <w:vertAlign w:val="subscript"/>
              </w:rPr>
              <w:t>3</w:t>
            </w:r>
            <w:r w:rsidRPr="0095369A">
              <w:rPr>
                <w:lang w:val="en-US"/>
              </w:rPr>
              <w:t>BO</w:t>
            </w:r>
            <w:r w:rsidRPr="0095369A">
              <w:rPr>
                <w:vertAlign w:val="subscript"/>
              </w:rPr>
              <w:t>3</w:t>
            </w:r>
            <w:r w:rsidRPr="0095369A">
              <w:t xml:space="preserve"> (22 </w:t>
            </w:r>
            <w:r w:rsidR="00D728F2" w:rsidRPr="0095369A">
              <w:rPr>
                <w:lang w:val="en-US"/>
              </w:rPr>
              <w:t>g</w:t>
            </w:r>
            <w:r w:rsidR="00D728F2" w:rsidRPr="0095369A">
              <w:t>/</w:t>
            </w:r>
            <w:r w:rsidR="00D728F2" w:rsidRPr="0095369A">
              <w:rPr>
                <w:lang w:val="en-US"/>
              </w:rPr>
              <w:t>l</w:t>
            </w:r>
            <w:r w:rsidRPr="0095369A">
              <w:t xml:space="preserve">) + </w:t>
            </w:r>
            <w:r w:rsidRPr="0095369A">
              <w:rPr>
                <w:lang w:val="en-US"/>
              </w:rPr>
              <w:t>NH</w:t>
            </w:r>
            <w:r w:rsidRPr="0095369A">
              <w:rPr>
                <w:vertAlign w:val="subscript"/>
              </w:rPr>
              <w:t>4</w:t>
            </w:r>
            <w:r w:rsidRPr="0095369A">
              <w:rPr>
                <w:lang w:val="en-US"/>
              </w:rPr>
              <w:t>F</w:t>
            </w:r>
            <w:r w:rsidRPr="0095369A">
              <w:t xml:space="preserve"> (10 </w:t>
            </w:r>
            <w:r w:rsidR="00D728F2" w:rsidRPr="0095369A">
              <w:rPr>
                <w:lang w:val="en-US"/>
              </w:rPr>
              <w:t>g</w:t>
            </w:r>
            <w:r w:rsidR="00D728F2" w:rsidRPr="0095369A">
              <w:t>/</w:t>
            </w:r>
            <w:r w:rsidR="00D728F2" w:rsidRPr="0095369A">
              <w:rPr>
                <w:lang w:val="en-US"/>
              </w:rPr>
              <w:t>l</w:t>
            </w:r>
            <w:r w:rsidRPr="0095369A">
              <w:t>)</w:t>
            </w:r>
          </w:p>
        </w:tc>
        <w:tc>
          <w:tcPr>
            <w:tcW w:w="832" w:type="dxa"/>
          </w:tcPr>
          <w:p w:rsidR="001C30A8" w:rsidRPr="0095369A" w:rsidRDefault="001C30A8" w:rsidP="00CB7F3D">
            <w:pPr>
              <w:pStyle w:val="Default"/>
              <w:tabs>
                <w:tab w:val="left" w:pos="0"/>
              </w:tabs>
              <w:spacing w:line="360" w:lineRule="auto"/>
              <w:jc w:val="center"/>
              <w:rPr>
                <w:sz w:val="22"/>
                <w:szCs w:val="22"/>
                <w:lang w:val="en-US"/>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113</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115</w:t>
            </w:r>
          </w:p>
        </w:tc>
        <w:tc>
          <w:tcPr>
            <w:tcW w:w="832"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19</w:t>
            </w:r>
            <w:r w:rsidR="00D728F2" w:rsidRPr="0095369A">
              <w:rPr>
                <w:sz w:val="22"/>
                <w:szCs w:val="22"/>
                <w:lang w:val="en-US"/>
              </w:rPr>
              <w:t>.</w:t>
            </w:r>
            <w:r w:rsidRPr="0095369A">
              <w:rPr>
                <w:sz w:val="22"/>
                <w:szCs w:val="22"/>
              </w:rPr>
              <w:t>0</w:t>
            </w:r>
          </w:p>
        </w:tc>
        <w:tc>
          <w:tcPr>
            <w:tcW w:w="833"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24</w:t>
            </w:r>
            <w:r w:rsidR="00D728F2" w:rsidRPr="0095369A">
              <w:rPr>
                <w:sz w:val="22"/>
                <w:szCs w:val="22"/>
                <w:lang w:val="en-US"/>
              </w:rPr>
              <w:t>.</w:t>
            </w:r>
            <w:r w:rsidRPr="0095369A">
              <w:rPr>
                <w:sz w:val="22"/>
                <w:szCs w:val="22"/>
              </w:rPr>
              <w:t>5</w:t>
            </w:r>
          </w:p>
        </w:tc>
        <w:tc>
          <w:tcPr>
            <w:tcW w:w="957"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6</w:t>
            </w:r>
            <w:r w:rsidR="00D728F2" w:rsidRPr="0095369A">
              <w:rPr>
                <w:sz w:val="22"/>
                <w:szCs w:val="22"/>
                <w:lang w:val="en-US"/>
              </w:rPr>
              <w:t>.</w:t>
            </w:r>
            <w:r w:rsidRPr="0095369A">
              <w:rPr>
                <w:sz w:val="22"/>
                <w:szCs w:val="22"/>
              </w:rPr>
              <w:t>2</w:t>
            </w:r>
          </w:p>
        </w:tc>
        <w:tc>
          <w:tcPr>
            <w:tcW w:w="709"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5</w:t>
            </w:r>
            <w:r w:rsidR="00D728F2" w:rsidRPr="0095369A">
              <w:rPr>
                <w:sz w:val="22"/>
                <w:szCs w:val="22"/>
                <w:lang w:val="en-US"/>
              </w:rPr>
              <w:t>.</w:t>
            </w:r>
            <w:r w:rsidRPr="0095369A">
              <w:rPr>
                <w:sz w:val="22"/>
                <w:szCs w:val="22"/>
              </w:rPr>
              <w:t>4</w:t>
            </w:r>
          </w:p>
        </w:tc>
      </w:tr>
      <w:tr w:rsidR="001C30A8" w:rsidRPr="0095369A" w:rsidTr="003C7F31">
        <w:tc>
          <w:tcPr>
            <w:tcW w:w="2694" w:type="dxa"/>
          </w:tcPr>
          <w:p w:rsidR="001C30A8" w:rsidRPr="0095369A" w:rsidRDefault="001C30A8" w:rsidP="003F56C3">
            <w:pPr>
              <w:pStyle w:val="Default"/>
              <w:numPr>
                <w:ilvl w:val="0"/>
                <w:numId w:val="9"/>
              </w:numPr>
              <w:tabs>
                <w:tab w:val="left" w:pos="0"/>
                <w:tab w:val="left" w:pos="408"/>
              </w:tabs>
              <w:spacing w:line="360" w:lineRule="auto"/>
              <w:ind w:left="34" w:firstLine="0"/>
              <w:rPr>
                <w:sz w:val="22"/>
                <w:szCs w:val="22"/>
                <w:lang w:val="es-AR"/>
              </w:rPr>
            </w:pPr>
            <w:r w:rsidRPr="0095369A">
              <w:rPr>
                <w:iCs/>
                <w:color w:val="auto"/>
                <w:lang w:val="es-AR"/>
              </w:rPr>
              <w:t>Na</w:t>
            </w:r>
            <w:r w:rsidRPr="0095369A">
              <w:rPr>
                <w:iCs/>
                <w:color w:val="auto"/>
                <w:vertAlign w:val="subscript"/>
                <w:lang w:val="es-AR"/>
              </w:rPr>
              <w:t>3</w:t>
            </w:r>
            <w:r w:rsidRPr="0095369A">
              <w:rPr>
                <w:iCs/>
                <w:color w:val="auto"/>
                <w:lang w:val="es-AR"/>
              </w:rPr>
              <w:t>PO</w:t>
            </w:r>
            <w:r w:rsidRPr="0095369A">
              <w:rPr>
                <w:iCs/>
                <w:color w:val="auto"/>
                <w:vertAlign w:val="subscript"/>
                <w:lang w:val="es-AR"/>
              </w:rPr>
              <w:t>4</w:t>
            </w:r>
            <w:r w:rsidRPr="0095369A">
              <w:rPr>
                <w:vertAlign w:val="superscript"/>
                <w:lang w:val="es-AR"/>
              </w:rPr>
              <w:t>.</w:t>
            </w:r>
            <w:r w:rsidRPr="0095369A">
              <w:rPr>
                <w:lang w:val="es-AR"/>
              </w:rPr>
              <w:t>12H</w:t>
            </w:r>
            <w:r w:rsidRPr="0095369A">
              <w:rPr>
                <w:vertAlign w:val="subscript"/>
                <w:lang w:val="es-AR"/>
              </w:rPr>
              <w:t>2</w:t>
            </w:r>
            <w:r w:rsidRPr="0095369A">
              <w:rPr>
                <w:lang w:val="es-AR"/>
              </w:rPr>
              <w:t xml:space="preserve">O (70 </w:t>
            </w:r>
            <w:r w:rsidR="00D728F2" w:rsidRPr="0095369A">
              <w:rPr>
                <w:lang w:val="en-US"/>
              </w:rPr>
              <w:t>g/l</w:t>
            </w:r>
            <w:r w:rsidRPr="0095369A">
              <w:rPr>
                <w:lang w:val="es-AR"/>
              </w:rPr>
              <w:t>) + Al</w:t>
            </w:r>
            <w:r w:rsidRPr="0095369A">
              <w:rPr>
                <w:vertAlign w:val="subscript"/>
                <w:lang w:val="es-AR"/>
              </w:rPr>
              <w:t>2</w:t>
            </w:r>
            <w:r w:rsidRPr="0095369A">
              <w:rPr>
                <w:lang w:val="es-AR"/>
              </w:rPr>
              <w:t>O</w:t>
            </w:r>
            <w:r w:rsidRPr="0095369A">
              <w:rPr>
                <w:vertAlign w:val="subscript"/>
                <w:lang w:val="es-AR"/>
              </w:rPr>
              <w:t>3</w:t>
            </w:r>
            <w:r w:rsidRPr="0095369A">
              <w:rPr>
                <w:lang w:val="es-AR"/>
              </w:rPr>
              <w:t xml:space="preserve"> (20 </w:t>
            </w:r>
            <w:r w:rsidR="00D728F2" w:rsidRPr="0095369A">
              <w:rPr>
                <w:lang w:val="en-US"/>
              </w:rPr>
              <w:t>g/l</w:t>
            </w:r>
            <w:r w:rsidRPr="0095369A">
              <w:rPr>
                <w:lang w:val="es-AR"/>
              </w:rPr>
              <w:t>)</w:t>
            </w:r>
          </w:p>
        </w:tc>
        <w:tc>
          <w:tcPr>
            <w:tcW w:w="832"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110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113</w:t>
            </w:r>
          </w:p>
        </w:tc>
        <w:tc>
          <w:tcPr>
            <w:tcW w:w="832"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15</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10</w:t>
            </w:r>
          </w:p>
        </w:tc>
        <w:tc>
          <w:tcPr>
            <w:tcW w:w="957"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4</w:t>
            </w:r>
            <w:r w:rsidR="00D728F2" w:rsidRPr="0095369A">
              <w:rPr>
                <w:sz w:val="22"/>
                <w:szCs w:val="22"/>
                <w:lang w:val="en-US"/>
              </w:rPr>
              <w:t>.</w:t>
            </w:r>
            <w:r w:rsidRPr="0095369A">
              <w:rPr>
                <w:sz w:val="22"/>
                <w:szCs w:val="22"/>
              </w:rPr>
              <w:t>4</w:t>
            </w:r>
          </w:p>
        </w:tc>
        <w:tc>
          <w:tcPr>
            <w:tcW w:w="709"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12</w:t>
            </w:r>
            <w:r w:rsidR="00D728F2" w:rsidRPr="0095369A">
              <w:rPr>
                <w:sz w:val="22"/>
                <w:szCs w:val="22"/>
                <w:lang w:val="en-US"/>
              </w:rPr>
              <w:t>.</w:t>
            </w:r>
            <w:r w:rsidRPr="0095369A">
              <w:rPr>
                <w:sz w:val="22"/>
                <w:szCs w:val="22"/>
              </w:rPr>
              <w:t>1</w:t>
            </w:r>
          </w:p>
        </w:tc>
      </w:tr>
      <w:tr w:rsidR="001C30A8" w:rsidRPr="0095369A" w:rsidTr="003C7F31">
        <w:tc>
          <w:tcPr>
            <w:tcW w:w="2694" w:type="dxa"/>
          </w:tcPr>
          <w:p w:rsidR="001C30A8" w:rsidRPr="0095369A" w:rsidRDefault="001C30A8" w:rsidP="00D728F2">
            <w:pPr>
              <w:pStyle w:val="Default"/>
              <w:numPr>
                <w:ilvl w:val="0"/>
                <w:numId w:val="9"/>
              </w:numPr>
              <w:tabs>
                <w:tab w:val="left" w:pos="-108"/>
                <w:tab w:val="left" w:pos="459"/>
                <w:tab w:val="left" w:pos="851"/>
              </w:tabs>
              <w:spacing w:line="360" w:lineRule="auto"/>
              <w:ind w:left="34" w:firstLine="0"/>
              <w:jc w:val="both"/>
              <w:rPr>
                <w:sz w:val="22"/>
                <w:szCs w:val="22"/>
              </w:rPr>
            </w:pPr>
            <w:r w:rsidRPr="0095369A">
              <w:rPr>
                <w:color w:val="auto"/>
                <w:lang w:val="en-US"/>
              </w:rPr>
              <w:t>Na</w:t>
            </w:r>
            <w:r w:rsidRPr="0095369A">
              <w:rPr>
                <w:color w:val="auto"/>
                <w:vertAlign w:val="subscript"/>
              </w:rPr>
              <w:t>2</w:t>
            </w:r>
            <w:r w:rsidRPr="0095369A">
              <w:rPr>
                <w:color w:val="auto"/>
                <w:lang w:val="en-US"/>
              </w:rPr>
              <w:t>HPO</w:t>
            </w:r>
            <w:r w:rsidRPr="0095369A">
              <w:rPr>
                <w:color w:val="auto"/>
                <w:vertAlign w:val="subscript"/>
              </w:rPr>
              <w:t>4</w:t>
            </w:r>
            <w:r w:rsidRPr="0095369A">
              <w:rPr>
                <w:color w:val="auto"/>
                <w:vertAlign w:val="superscript"/>
              </w:rPr>
              <w:t>.</w:t>
            </w:r>
            <w:r w:rsidRPr="0095369A">
              <w:rPr>
                <w:color w:val="auto"/>
              </w:rPr>
              <w:t>12</w:t>
            </w:r>
            <w:r w:rsidRPr="0095369A">
              <w:rPr>
                <w:color w:val="auto"/>
                <w:lang w:val="en-US"/>
              </w:rPr>
              <w:t>H</w:t>
            </w:r>
            <w:r w:rsidRPr="0095369A">
              <w:rPr>
                <w:color w:val="auto"/>
                <w:vertAlign w:val="subscript"/>
              </w:rPr>
              <w:t>2</w:t>
            </w:r>
            <w:r w:rsidRPr="0095369A">
              <w:rPr>
                <w:color w:val="auto"/>
                <w:lang w:val="en-US"/>
              </w:rPr>
              <w:t>O</w:t>
            </w:r>
            <w:r w:rsidRPr="0095369A">
              <w:rPr>
                <w:color w:val="auto"/>
              </w:rPr>
              <w:t xml:space="preserve"> (40 </w:t>
            </w:r>
            <w:r w:rsidR="00D728F2" w:rsidRPr="0095369A">
              <w:rPr>
                <w:lang w:val="en-US"/>
              </w:rPr>
              <w:t>g</w:t>
            </w:r>
            <w:r w:rsidR="00D728F2" w:rsidRPr="0095369A">
              <w:t>/</w:t>
            </w:r>
            <w:r w:rsidR="00D728F2" w:rsidRPr="0095369A">
              <w:rPr>
                <w:lang w:val="en-US"/>
              </w:rPr>
              <w:t>l</w:t>
            </w:r>
            <w:r w:rsidRPr="0095369A">
              <w:rPr>
                <w:color w:val="auto"/>
              </w:rPr>
              <w:t xml:space="preserve">) + </w:t>
            </w:r>
            <w:r w:rsidRPr="0095369A">
              <w:rPr>
                <w:color w:val="auto"/>
                <w:lang w:val="en-US"/>
              </w:rPr>
              <w:t>Na</w:t>
            </w:r>
            <w:r w:rsidRPr="0095369A">
              <w:rPr>
                <w:color w:val="auto"/>
                <w:vertAlign w:val="subscript"/>
              </w:rPr>
              <w:t>2</w:t>
            </w:r>
            <w:r w:rsidRPr="0095369A">
              <w:rPr>
                <w:color w:val="auto"/>
                <w:lang w:val="en-US"/>
              </w:rPr>
              <w:t>B</w:t>
            </w:r>
            <w:r w:rsidRPr="0095369A">
              <w:rPr>
                <w:color w:val="auto"/>
                <w:vertAlign w:val="subscript"/>
              </w:rPr>
              <w:t>4</w:t>
            </w:r>
            <w:r w:rsidRPr="0095369A">
              <w:rPr>
                <w:color w:val="auto"/>
                <w:lang w:val="en-US"/>
              </w:rPr>
              <w:t>O</w:t>
            </w:r>
            <w:r w:rsidRPr="0095369A">
              <w:rPr>
                <w:color w:val="auto"/>
                <w:vertAlign w:val="subscript"/>
              </w:rPr>
              <w:t>7</w:t>
            </w:r>
            <w:r w:rsidRPr="0095369A">
              <w:rPr>
                <w:color w:val="auto"/>
                <w:vertAlign w:val="superscript"/>
              </w:rPr>
              <w:t>.</w:t>
            </w:r>
            <w:r w:rsidRPr="0095369A">
              <w:rPr>
                <w:color w:val="auto"/>
              </w:rPr>
              <w:t>10</w:t>
            </w:r>
            <w:r w:rsidRPr="0095369A">
              <w:rPr>
                <w:color w:val="auto"/>
                <w:lang w:val="en-US"/>
              </w:rPr>
              <w:t>H</w:t>
            </w:r>
            <w:r w:rsidRPr="0095369A">
              <w:rPr>
                <w:color w:val="auto"/>
                <w:vertAlign w:val="subscript"/>
              </w:rPr>
              <w:t>2</w:t>
            </w:r>
            <w:r w:rsidRPr="0095369A">
              <w:rPr>
                <w:color w:val="auto"/>
                <w:lang w:val="en-US"/>
              </w:rPr>
              <w:t>O</w:t>
            </w:r>
            <w:r w:rsidRPr="0095369A">
              <w:rPr>
                <w:color w:val="auto"/>
              </w:rPr>
              <w:t xml:space="preserve"> (30 </w:t>
            </w:r>
            <w:r w:rsidR="00D728F2" w:rsidRPr="0095369A">
              <w:rPr>
                <w:lang w:val="en-US"/>
              </w:rPr>
              <w:t>g</w:t>
            </w:r>
            <w:r w:rsidR="00D728F2" w:rsidRPr="0095369A">
              <w:t>/</w:t>
            </w:r>
            <w:r w:rsidR="00D728F2" w:rsidRPr="0095369A">
              <w:rPr>
                <w:lang w:val="en-US"/>
              </w:rPr>
              <w:t>l</w:t>
            </w:r>
            <w:r w:rsidRPr="0095369A">
              <w:rPr>
                <w:color w:val="auto"/>
              </w:rPr>
              <w:t xml:space="preserve">) + </w:t>
            </w:r>
            <w:r w:rsidRPr="0095369A">
              <w:rPr>
                <w:color w:val="auto"/>
                <w:lang w:val="en-US"/>
              </w:rPr>
              <w:t>H</w:t>
            </w:r>
            <w:r w:rsidRPr="0095369A">
              <w:rPr>
                <w:color w:val="auto"/>
                <w:vertAlign w:val="subscript"/>
              </w:rPr>
              <w:t>3</w:t>
            </w:r>
            <w:r w:rsidRPr="0095369A">
              <w:rPr>
                <w:color w:val="auto"/>
                <w:lang w:val="en-US"/>
              </w:rPr>
              <w:t>BO</w:t>
            </w:r>
            <w:r w:rsidRPr="0095369A">
              <w:rPr>
                <w:color w:val="auto"/>
                <w:vertAlign w:val="subscript"/>
              </w:rPr>
              <w:t>3</w:t>
            </w:r>
            <w:r w:rsidRPr="0095369A">
              <w:rPr>
                <w:color w:val="auto"/>
              </w:rPr>
              <w:t xml:space="preserve"> (22 </w:t>
            </w:r>
            <w:r w:rsidR="00D728F2" w:rsidRPr="0095369A">
              <w:rPr>
                <w:lang w:val="en-US"/>
              </w:rPr>
              <w:t>g</w:t>
            </w:r>
            <w:r w:rsidR="00D728F2" w:rsidRPr="0095369A">
              <w:t>/</w:t>
            </w:r>
            <w:r w:rsidR="00D728F2" w:rsidRPr="0095369A">
              <w:rPr>
                <w:lang w:val="en-US"/>
              </w:rPr>
              <w:t>l</w:t>
            </w:r>
            <w:r w:rsidRPr="0095369A">
              <w:rPr>
                <w:color w:val="auto"/>
              </w:rPr>
              <w:t xml:space="preserve">) + </w:t>
            </w:r>
            <w:r w:rsidRPr="0095369A">
              <w:rPr>
                <w:color w:val="auto"/>
                <w:lang w:val="en-US"/>
              </w:rPr>
              <w:t>NH</w:t>
            </w:r>
            <w:r w:rsidRPr="0095369A">
              <w:rPr>
                <w:color w:val="auto"/>
                <w:vertAlign w:val="subscript"/>
              </w:rPr>
              <w:t>4</w:t>
            </w:r>
            <w:r w:rsidRPr="0095369A">
              <w:rPr>
                <w:color w:val="auto"/>
                <w:lang w:val="en-US"/>
              </w:rPr>
              <w:t>F</w:t>
            </w:r>
            <w:r w:rsidRPr="0095369A">
              <w:rPr>
                <w:color w:val="auto"/>
              </w:rPr>
              <w:t xml:space="preserve"> (10 </w:t>
            </w:r>
            <w:r w:rsidR="00D728F2" w:rsidRPr="0095369A">
              <w:rPr>
                <w:lang w:val="en-US"/>
              </w:rPr>
              <w:t>g</w:t>
            </w:r>
            <w:r w:rsidR="00D728F2" w:rsidRPr="0095369A">
              <w:t>/</w:t>
            </w:r>
            <w:r w:rsidR="00D728F2" w:rsidRPr="0095369A">
              <w:rPr>
                <w:lang w:val="en-US"/>
              </w:rPr>
              <w:t>l</w:t>
            </w:r>
            <w:r w:rsidRPr="0095369A">
              <w:rPr>
                <w:color w:val="auto"/>
              </w:rPr>
              <w:t xml:space="preserve">)+ </w:t>
            </w:r>
            <w:r w:rsidRPr="0095369A">
              <w:rPr>
                <w:color w:val="auto"/>
                <w:lang w:val="en-US"/>
              </w:rPr>
              <w:t>NaVO</w:t>
            </w:r>
            <w:r w:rsidRPr="0095369A">
              <w:rPr>
                <w:color w:val="auto"/>
                <w:vertAlign w:val="subscript"/>
              </w:rPr>
              <w:t>3</w:t>
            </w:r>
            <w:r w:rsidRPr="0095369A">
              <w:rPr>
                <w:color w:val="auto"/>
              </w:rPr>
              <w:t xml:space="preserve"> (1</w:t>
            </w:r>
            <w:r w:rsidR="00D728F2" w:rsidRPr="0095369A">
              <w:rPr>
                <w:color w:val="auto"/>
              </w:rPr>
              <w:t>.</w:t>
            </w:r>
            <w:r w:rsidRPr="0095369A">
              <w:rPr>
                <w:color w:val="auto"/>
              </w:rPr>
              <w:t xml:space="preserve">0 </w:t>
            </w:r>
            <w:r w:rsidR="00D728F2" w:rsidRPr="0095369A">
              <w:rPr>
                <w:lang w:val="en-US"/>
              </w:rPr>
              <w:t>g</w:t>
            </w:r>
            <w:r w:rsidR="00D728F2" w:rsidRPr="0095369A">
              <w:t>/</w:t>
            </w:r>
            <w:r w:rsidR="00D728F2" w:rsidRPr="0095369A">
              <w:rPr>
                <w:lang w:val="en-US"/>
              </w:rPr>
              <w:t>l</w:t>
            </w:r>
            <w:r w:rsidRPr="0095369A">
              <w:rPr>
                <w:color w:val="auto"/>
              </w:rPr>
              <w:t>)</w:t>
            </w:r>
          </w:p>
        </w:tc>
        <w:tc>
          <w:tcPr>
            <w:tcW w:w="832"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360</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84</w:t>
            </w:r>
          </w:p>
        </w:tc>
        <w:tc>
          <w:tcPr>
            <w:tcW w:w="833" w:type="dxa"/>
          </w:tcPr>
          <w:p w:rsidR="001C30A8" w:rsidRPr="0095369A" w:rsidRDefault="001C30A8" w:rsidP="00CB7F3D">
            <w:pPr>
              <w:pStyle w:val="Default"/>
              <w:tabs>
                <w:tab w:val="left" w:pos="0"/>
              </w:tabs>
              <w:spacing w:line="360" w:lineRule="auto"/>
              <w:jc w:val="center"/>
              <w:rPr>
                <w:sz w:val="22"/>
                <w:szCs w:val="22"/>
              </w:rPr>
            </w:pPr>
            <w:r w:rsidRPr="0095369A">
              <w:rPr>
                <w:sz w:val="22"/>
                <w:szCs w:val="22"/>
              </w:rPr>
              <w:t>86</w:t>
            </w:r>
          </w:p>
        </w:tc>
        <w:tc>
          <w:tcPr>
            <w:tcW w:w="832"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20</w:t>
            </w:r>
            <w:r w:rsidR="00D728F2" w:rsidRPr="0095369A">
              <w:rPr>
                <w:sz w:val="22"/>
                <w:szCs w:val="22"/>
                <w:lang w:val="en-US"/>
              </w:rPr>
              <w:t>.</w:t>
            </w:r>
            <w:r w:rsidRPr="0095369A">
              <w:rPr>
                <w:sz w:val="22"/>
                <w:szCs w:val="22"/>
              </w:rPr>
              <w:t>5</w:t>
            </w:r>
          </w:p>
        </w:tc>
        <w:tc>
          <w:tcPr>
            <w:tcW w:w="833"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23</w:t>
            </w:r>
            <w:r w:rsidR="00D728F2" w:rsidRPr="0095369A">
              <w:rPr>
                <w:sz w:val="22"/>
                <w:szCs w:val="22"/>
                <w:lang w:val="en-US"/>
              </w:rPr>
              <w:t>.</w:t>
            </w:r>
            <w:r w:rsidRPr="0095369A">
              <w:rPr>
                <w:sz w:val="22"/>
                <w:szCs w:val="22"/>
              </w:rPr>
              <w:t>5</w:t>
            </w:r>
          </w:p>
        </w:tc>
        <w:tc>
          <w:tcPr>
            <w:tcW w:w="957"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7</w:t>
            </w:r>
            <w:r w:rsidR="00D728F2" w:rsidRPr="0095369A">
              <w:rPr>
                <w:sz w:val="22"/>
                <w:szCs w:val="22"/>
                <w:lang w:val="en-US"/>
              </w:rPr>
              <w:t>.</w:t>
            </w:r>
            <w:r w:rsidRPr="0095369A">
              <w:rPr>
                <w:sz w:val="22"/>
                <w:szCs w:val="22"/>
              </w:rPr>
              <w:t>4</w:t>
            </w:r>
          </w:p>
        </w:tc>
        <w:tc>
          <w:tcPr>
            <w:tcW w:w="709" w:type="dxa"/>
          </w:tcPr>
          <w:p w:rsidR="001C30A8" w:rsidRPr="0095369A" w:rsidRDefault="001C30A8" w:rsidP="00D728F2">
            <w:pPr>
              <w:pStyle w:val="Default"/>
              <w:tabs>
                <w:tab w:val="left" w:pos="0"/>
              </w:tabs>
              <w:spacing w:line="360" w:lineRule="auto"/>
              <w:jc w:val="center"/>
              <w:rPr>
                <w:sz w:val="22"/>
                <w:szCs w:val="22"/>
              </w:rPr>
            </w:pPr>
            <w:r w:rsidRPr="0095369A">
              <w:rPr>
                <w:sz w:val="22"/>
                <w:szCs w:val="22"/>
              </w:rPr>
              <w:t>7</w:t>
            </w:r>
            <w:r w:rsidR="00D728F2" w:rsidRPr="0095369A">
              <w:rPr>
                <w:sz w:val="22"/>
                <w:szCs w:val="22"/>
                <w:lang w:val="en-US"/>
              </w:rPr>
              <w:t>.</w:t>
            </w:r>
            <w:r w:rsidRPr="0095369A">
              <w:rPr>
                <w:sz w:val="22"/>
                <w:szCs w:val="22"/>
              </w:rPr>
              <w:t>7</w:t>
            </w:r>
          </w:p>
        </w:tc>
      </w:tr>
    </w:tbl>
    <w:p w:rsidR="001C30A8" w:rsidRPr="0095369A" w:rsidRDefault="00D728F2" w:rsidP="00685203">
      <w:pPr>
        <w:pStyle w:val="Default"/>
        <w:tabs>
          <w:tab w:val="left" w:pos="0"/>
        </w:tabs>
        <w:spacing w:before="120" w:line="360" w:lineRule="auto"/>
        <w:ind w:firstLine="709"/>
        <w:jc w:val="both"/>
        <w:rPr>
          <w:lang w:val="en-US"/>
        </w:rPr>
      </w:pPr>
      <w:r w:rsidRPr="0095369A">
        <w:rPr>
          <w:lang w:val="en-US"/>
        </w:rPr>
        <w:t xml:space="preserve">On samples from </w:t>
      </w:r>
      <w:r w:rsidR="003A65BF">
        <w:rPr>
          <w:lang w:val="en-US"/>
        </w:rPr>
        <w:t>VT</w:t>
      </w:r>
      <w:r w:rsidRPr="0095369A">
        <w:rPr>
          <w:lang w:val="en-US"/>
        </w:rPr>
        <w:t xml:space="preserve">1-0 dense uniform coatings of light gray color are formed. On samples of </w:t>
      </w:r>
      <w:r w:rsidR="003A65BF">
        <w:rPr>
          <w:lang w:val="en-US"/>
        </w:rPr>
        <w:t>VT</w:t>
      </w:r>
      <w:r w:rsidRPr="0095369A">
        <w:rPr>
          <w:lang w:val="en-US"/>
        </w:rPr>
        <w:t>5 alloy, dense uniform quartz-colored coatings (gray</w:t>
      </w:r>
      <w:r w:rsidR="006A41FF" w:rsidRPr="0095369A">
        <w:rPr>
          <w:lang w:val="en-US"/>
        </w:rPr>
        <w:t xml:space="preserve"> shade</w:t>
      </w:r>
      <w:r w:rsidRPr="0095369A">
        <w:rPr>
          <w:lang w:val="en-US"/>
        </w:rPr>
        <w:t xml:space="preserve">) were obtained. </w:t>
      </w:r>
      <w:r w:rsidR="006A41FF" w:rsidRPr="0095369A">
        <w:rPr>
          <w:lang w:val="en-US"/>
        </w:rPr>
        <w:t>Administration</w:t>
      </w:r>
      <w:r w:rsidR="00E20A4B">
        <w:rPr>
          <w:lang w:val="en-US"/>
        </w:rPr>
        <w:t xml:space="preserve"> </w:t>
      </w:r>
      <w:r w:rsidR="006A41FF" w:rsidRPr="0095369A">
        <w:rPr>
          <w:lang w:val="en-US"/>
        </w:rPr>
        <w:t>of</w:t>
      </w:r>
      <w:r w:rsidR="00E20A4B">
        <w:rPr>
          <w:lang w:val="en-US"/>
        </w:rPr>
        <w:t xml:space="preserve">  </w:t>
      </w:r>
      <w:r w:rsidR="006A41FF" w:rsidRPr="0095369A">
        <w:rPr>
          <w:color w:val="auto"/>
          <w:sz w:val="22"/>
          <w:szCs w:val="22"/>
          <w:lang w:val="en-US"/>
        </w:rPr>
        <w:t>NaVO</w:t>
      </w:r>
      <w:r w:rsidR="006A41FF" w:rsidRPr="0095369A">
        <w:rPr>
          <w:color w:val="auto"/>
          <w:sz w:val="22"/>
          <w:szCs w:val="22"/>
          <w:vertAlign w:val="subscript"/>
          <w:lang w:val="en-US"/>
        </w:rPr>
        <w:t>3</w:t>
      </w:r>
      <w:r w:rsidRPr="0095369A">
        <w:rPr>
          <w:lang w:val="en-US"/>
        </w:rPr>
        <w:t xml:space="preserve">to </w:t>
      </w:r>
      <w:r w:rsidR="003215C5">
        <w:rPr>
          <w:lang w:val="en-US"/>
        </w:rPr>
        <w:t xml:space="preserve">the </w:t>
      </w:r>
      <w:r w:rsidRPr="0095369A">
        <w:rPr>
          <w:lang w:val="en-US"/>
        </w:rPr>
        <w:t>solution</w:t>
      </w:r>
      <w:r w:rsidR="002C362E">
        <w:rPr>
          <w:lang w:val="en-US"/>
        </w:rPr>
        <w:t xml:space="preserve"> </w:t>
      </w:r>
      <w:r w:rsidR="001C30A8" w:rsidRPr="0095369A">
        <w:rPr>
          <w:lang w:val="en-US"/>
        </w:rPr>
        <w:t>(</w:t>
      </w:r>
      <w:r w:rsidR="00E20A4B">
        <w:rPr>
          <w:lang w:val="en-US"/>
        </w:rPr>
        <w:t>solution No.</w:t>
      </w:r>
      <w:r w:rsidR="006A41FF" w:rsidRPr="0095369A">
        <w:rPr>
          <w:lang w:val="en-US"/>
        </w:rPr>
        <w:t xml:space="preserve">3, Table 2) </w:t>
      </w:r>
      <w:r w:rsidR="00932B0A">
        <w:rPr>
          <w:lang w:val="en-US"/>
        </w:rPr>
        <w:t>enables</w:t>
      </w:r>
      <w:r w:rsidR="006A41FF" w:rsidRPr="0095369A">
        <w:rPr>
          <w:lang w:val="en-US"/>
        </w:rPr>
        <w:t xml:space="preserve"> to obtain black coatings on </w:t>
      </w:r>
      <w:r w:rsidR="003A65BF">
        <w:rPr>
          <w:lang w:val="en-US"/>
        </w:rPr>
        <w:t>VT</w:t>
      </w:r>
      <w:r w:rsidR="006A41FF" w:rsidRPr="0095369A">
        <w:rPr>
          <w:lang w:val="en-US"/>
        </w:rPr>
        <w:t xml:space="preserve">1-0 and </w:t>
      </w:r>
      <w:r w:rsidR="003A65BF">
        <w:rPr>
          <w:lang w:val="en-US"/>
        </w:rPr>
        <w:t>VT</w:t>
      </w:r>
      <w:r w:rsidR="006A41FF" w:rsidRPr="0095369A">
        <w:rPr>
          <w:lang w:val="en-US"/>
        </w:rPr>
        <w:t>5 titanium alloys. Obtaining black coatings is due to the introduction of vanadium oxide into the coating, which is formed under the influence of high temperatures during a microarc discharge. Currently, the production requires black coatings on titanium, which must be obtained on various instrument cases, optical instruments, etc</w:t>
      </w:r>
      <w:r w:rsidR="001C30A8" w:rsidRPr="0095369A">
        <w:rPr>
          <w:lang w:val="en-US"/>
        </w:rPr>
        <w:t>.</w:t>
      </w:r>
    </w:p>
    <w:p w:rsidR="001C30A8" w:rsidRPr="007B74FA" w:rsidRDefault="001C30A8" w:rsidP="001C30A8">
      <w:pPr>
        <w:spacing w:after="0" w:line="360" w:lineRule="auto"/>
        <w:ind w:firstLine="709"/>
        <w:jc w:val="both"/>
        <w:rPr>
          <w:rFonts w:ascii="Times New Roman" w:hAnsi="Times New Roman" w:cs="Times New Roman"/>
          <w:sz w:val="24"/>
          <w:szCs w:val="24"/>
          <w:lang w:val="en-US"/>
        </w:rPr>
      </w:pPr>
      <w:r w:rsidRPr="007B74FA">
        <w:rPr>
          <w:rFonts w:ascii="Times New Roman" w:hAnsi="Times New Roman" w:cs="Times New Roman"/>
          <w:sz w:val="24"/>
          <w:szCs w:val="24"/>
          <w:lang w:val="en-US"/>
        </w:rPr>
        <w:t xml:space="preserve">- </w:t>
      </w:r>
      <w:r w:rsidR="006A41FF" w:rsidRPr="007B74FA">
        <w:rPr>
          <w:rFonts w:ascii="Times New Roman" w:hAnsi="Times New Roman" w:cs="Times New Roman"/>
          <w:sz w:val="24"/>
          <w:szCs w:val="24"/>
          <w:lang w:val="en-US"/>
        </w:rPr>
        <w:t>The second stage of obtaining a composite oxide coating</w:t>
      </w:r>
    </w:p>
    <w:p w:rsidR="001C30A8" w:rsidRPr="0095369A" w:rsidRDefault="006A41FF"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At the second stage of obtaining a composite oxide coating on samples from titanium alloys, the pores of the oxide coating were filled with polymer materials. The pores of the oxide coating were filled by immersion in polymer solutions. For this, polymer solutions were preliminarily prepared. Fluoroplastic F-32 and epoxy resin ED-20 with hardener PEPA (polyethylene polyamine) were chosen as polymers</w:t>
      </w:r>
      <w:r w:rsidR="001C30A8" w:rsidRPr="0095369A">
        <w:rPr>
          <w:rFonts w:ascii="Times New Roman" w:hAnsi="Times New Roman" w:cs="Times New Roman"/>
          <w:sz w:val="24"/>
          <w:szCs w:val="24"/>
          <w:lang w:val="en-US"/>
        </w:rPr>
        <w:t>.</w:t>
      </w:r>
    </w:p>
    <w:p w:rsidR="001C30A8" w:rsidRPr="00B2393A" w:rsidRDefault="006A41FF" w:rsidP="001C30A8">
      <w:pPr>
        <w:shd w:val="clear" w:color="auto" w:fill="FFFFFF"/>
        <w:spacing w:after="0" w:line="360" w:lineRule="auto"/>
        <w:ind w:firstLine="709"/>
        <w:jc w:val="both"/>
        <w:rPr>
          <w:rFonts w:ascii="Times New Roman" w:eastAsia="Times New Roman" w:hAnsi="Times New Roman" w:cs="Times New Roman"/>
          <w:sz w:val="24"/>
          <w:szCs w:val="24"/>
          <w:lang w:val="en-US" w:eastAsia="ru-RU"/>
        </w:rPr>
      </w:pPr>
      <w:r w:rsidRPr="00B2393A">
        <w:rPr>
          <w:rFonts w:ascii="Times New Roman" w:hAnsi="Times New Roman" w:cs="Times New Roman"/>
          <w:sz w:val="24"/>
          <w:szCs w:val="24"/>
          <w:lang w:val="en-US"/>
        </w:rPr>
        <w:t>It is known that fluoroplastics have a unique set of properties. This is unsurpassed chemical resistance, excellent antifriction, anti-adhesive, dielectric and insulating properties, hydrophobicity, as well as the ability to maintain these properties in a wide temperature range, from –</w:t>
      </w:r>
      <w:r w:rsidR="00F849DB" w:rsidRPr="00B2393A">
        <w:rPr>
          <w:rFonts w:ascii="Times New Roman" w:hAnsi="Times New Roman" w:cs="Times New Roman"/>
          <w:sz w:val="24"/>
          <w:szCs w:val="24"/>
          <w:lang w:val="en-US"/>
        </w:rPr>
        <w:t xml:space="preserve"> </w:t>
      </w:r>
      <w:r w:rsidR="0075141C" w:rsidRPr="00B2393A">
        <w:rPr>
          <w:rFonts w:ascii="Times New Roman" w:hAnsi="Times New Roman" w:cs="Times New Roman"/>
          <w:sz w:val="24"/>
          <w:szCs w:val="24"/>
          <w:lang w:val="en-US"/>
        </w:rPr>
        <w:t>260</w:t>
      </w:r>
      <w:r w:rsidRPr="00B2393A">
        <w:rPr>
          <w:rFonts w:ascii="Times New Roman" w:hAnsi="Times New Roman" w:cs="Times New Roman"/>
          <w:sz w:val="24"/>
          <w:szCs w:val="24"/>
          <w:lang w:val="en-US"/>
        </w:rPr>
        <w:t>°</w:t>
      </w:r>
      <w:r w:rsidRPr="00B2393A">
        <w:rPr>
          <w:rFonts w:ascii="Times New Roman" w:hAnsi="Times New Roman" w:cs="Times New Roman"/>
          <w:sz w:val="24"/>
          <w:szCs w:val="24"/>
        </w:rPr>
        <w:t>С</w:t>
      </w:r>
      <w:r w:rsidRPr="00B2393A">
        <w:rPr>
          <w:rFonts w:ascii="Times New Roman" w:hAnsi="Times New Roman" w:cs="Times New Roman"/>
          <w:sz w:val="24"/>
          <w:szCs w:val="24"/>
          <w:lang w:val="en-US"/>
        </w:rPr>
        <w:t xml:space="preserve"> to +</w:t>
      </w:r>
      <w:r w:rsidR="00F849DB" w:rsidRPr="00B2393A">
        <w:rPr>
          <w:rFonts w:ascii="Times New Roman" w:hAnsi="Times New Roman" w:cs="Times New Roman"/>
          <w:sz w:val="24"/>
          <w:szCs w:val="24"/>
          <w:lang w:val="en-US"/>
        </w:rPr>
        <w:t xml:space="preserve"> </w:t>
      </w:r>
      <w:r w:rsidR="0075141C" w:rsidRPr="00B2393A">
        <w:rPr>
          <w:rFonts w:ascii="Times New Roman" w:hAnsi="Times New Roman" w:cs="Times New Roman"/>
          <w:sz w:val="24"/>
          <w:szCs w:val="24"/>
          <w:lang w:val="en-US"/>
        </w:rPr>
        <w:t>260</w:t>
      </w:r>
      <w:r w:rsidRPr="00B2393A">
        <w:rPr>
          <w:rFonts w:ascii="Times New Roman" w:hAnsi="Times New Roman" w:cs="Times New Roman"/>
          <w:sz w:val="24"/>
          <w:szCs w:val="24"/>
          <w:lang w:val="en-US"/>
        </w:rPr>
        <w:t>°</w:t>
      </w:r>
      <w:r w:rsidRPr="00B2393A">
        <w:rPr>
          <w:rFonts w:ascii="Times New Roman" w:hAnsi="Times New Roman" w:cs="Times New Roman"/>
          <w:sz w:val="24"/>
          <w:szCs w:val="24"/>
        </w:rPr>
        <w:t>С</w:t>
      </w:r>
      <w:r w:rsidR="000C580E" w:rsidRPr="00B2393A">
        <w:rPr>
          <w:rFonts w:ascii="Times New Roman" w:hAnsi="Times New Roman" w:cs="Times New Roman"/>
          <w:sz w:val="24"/>
          <w:szCs w:val="24"/>
          <w:lang w:val="en-US"/>
        </w:rPr>
        <w:t xml:space="preserve"> </w:t>
      </w:r>
      <w:r w:rsidR="00DB78DD" w:rsidRPr="00B2393A">
        <w:rPr>
          <w:rFonts w:ascii="Times New Roman" w:hAnsi="Times New Roman" w:cs="Times New Roman"/>
          <w:sz w:val="24"/>
          <w:szCs w:val="24"/>
          <w:lang w:val="en-US"/>
        </w:rPr>
        <w:t>[44, 45].</w:t>
      </w:r>
    </w:p>
    <w:p w:rsidR="001C30A8" w:rsidRPr="00B2393A" w:rsidRDefault="003C17A9" w:rsidP="00DB78DD">
      <w:pPr>
        <w:spacing w:after="0" w:line="360" w:lineRule="auto"/>
        <w:ind w:firstLine="709"/>
        <w:jc w:val="both"/>
        <w:rPr>
          <w:rFonts w:ascii="Times New Roman" w:hAnsi="Times New Roman" w:cs="Times New Roman"/>
          <w:sz w:val="24"/>
          <w:szCs w:val="24"/>
          <w:shd w:val="clear" w:color="auto" w:fill="FFFFFF"/>
          <w:lang w:val="en-US"/>
        </w:rPr>
      </w:pPr>
      <w:r w:rsidRPr="00B2393A">
        <w:rPr>
          <w:rFonts w:ascii="Times New Roman" w:hAnsi="Times New Roman" w:cs="Times New Roman"/>
          <w:sz w:val="24"/>
          <w:szCs w:val="24"/>
          <w:lang w:val="en-US"/>
        </w:rPr>
        <w:lastRenderedPageBreak/>
        <w:t>Fluoroplast</w:t>
      </w:r>
      <w:r w:rsidR="006A41FF" w:rsidRPr="00B2393A">
        <w:rPr>
          <w:rFonts w:ascii="Times New Roman" w:hAnsi="Times New Roman" w:cs="Times New Roman"/>
          <w:sz w:val="24"/>
          <w:szCs w:val="24"/>
          <w:lang w:val="en-US"/>
        </w:rPr>
        <w:t>–32L</w:t>
      </w:r>
      <w:r w:rsidR="001C30A8" w:rsidRPr="00B2393A">
        <w:rPr>
          <w:rFonts w:ascii="Times New Roman" w:hAnsi="Times New Roman" w:cs="Times New Roman"/>
          <w:sz w:val="24"/>
          <w:szCs w:val="24"/>
          <w:shd w:val="clear" w:color="auto" w:fill="FFFFFF"/>
          <w:lang w:val="en-US"/>
        </w:rPr>
        <w:t>[(-</w:t>
      </w:r>
      <w:hyperlink r:id="rId25" w:tooltip="Углерод" w:history="1">
        <w:r w:rsidR="001C30A8" w:rsidRPr="00B2393A">
          <w:rPr>
            <w:rStyle w:val="a6"/>
            <w:rFonts w:ascii="Times New Roman" w:hAnsi="Times New Roman" w:cs="Times New Roman"/>
            <w:color w:val="auto"/>
            <w:sz w:val="24"/>
            <w:szCs w:val="24"/>
            <w:u w:val="none"/>
            <w:shd w:val="clear" w:color="auto" w:fill="FFFFFF"/>
            <w:lang w:val="en-US"/>
          </w:rPr>
          <w:t>C</w:t>
        </w:r>
      </w:hyperlink>
      <w:hyperlink r:id="rId26" w:tooltip="Фтор" w:history="1">
        <w:r w:rsidR="001C30A8" w:rsidRPr="00B2393A">
          <w:rPr>
            <w:rStyle w:val="a6"/>
            <w:rFonts w:ascii="Times New Roman" w:hAnsi="Times New Roman" w:cs="Times New Roman"/>
            <w:color w:val="auto"/>
            <w:sz w:val="24"/>
            <w:szCs w:val="24"/>
            <w:u w:val="none"/>
            <w:shd w:val="clear" w:color="auto" w:fill="FFFFFF"/>
            <w:lang w:val="en-US"/>
          </w:rPr>
          <w:t>F</w:t>
        </w:r>
      </w:hyperlink>
      <w:r w:rsidR="001C30A8" w:rsidRPr="00B2393A">
        <w:rPr>
          <w:rFonts w:ascii="Times New Roman" w:hAnsi="Times New Roman" w:cs="Times New Roman"/>
          <w:sz w:val="24"/>
          <w:szCs w:val="24"/>
          <w:shd w:val="clear" w:color="auto" w:fill="FFFFFF"/>
          <w:vertAlign w:val="subscript"/>
          <w:lang w:val="en-US"/>
        </w:rPr>
        <w:t>2</w:t>
      </w:r>
      <w:r w:rsidR="001C30A8" w:rsidRPr="00B2393A">
        <w:rPr>
          <w:rFonts w:ascii="Times New Roman" w:hAnsi="Times New Roman" w:cs="Times New Roman"/>
          <w:sz w:val="24"/>
          <w:szCs w:val="24"/>
          <w:shd w:val="clear" w:color="auto" w:fill="FFFFFF"/>
          <w:lang w:val="en-US"/>
        </w:rPr>
        <w:t>-</w:t>
      </w:r>
      <w:hyperlink r:id="rId27" w:tooltip="Углерод" w:history="1">
        <w:r w:rsidR="001C30A8" w:rsidRPr="00B2393A">
          <w:rPr>
            <w:rStyle w:val="a6"/>
            <w:rFonts w:ascii="Times New Roman" w:hAnsi="Times New Roman" w:cs="Times New Roman"/>
            <w:color w:val="auto"/>
            <w:sz w:val="24"/>
            <w:szCs w:val="24"/>
            <w:u w:val="none"/>
            <w:shd w:val="clear" w:color="auto" w:fill="FFFFFF"/>
            <w:lang w:val="en-US"/>
          </w:rPr>
          <w:t>C</w:t>
        </w:r>
      </w:hyperlink>
      <w:hyperlink r:id="rId28" w:tooltip="Фтор" w:history="1">
        <w:r w:rsidR="001C30A8" w:rsidRPr="00B2393A">
          <w:rPr>
            <w:rStyle w:val="a6"/>
            <w:rFonts w:ascii="Times New Roman" w:hAnsi="Times New Roman" w:cs="Times New Roman"/>
            <w:color w:val="auto"/>
            <w:sz w:val="24"/>
            <w:szCs w:val="24"/>
            <w:u w:val="none"/>
            <w:shd w:val="clear" w:color="auto" w:fill="FFFFFF"/>
            <w:lang w:val="en-US"/>
          </w:rPr>
          <w:t>F</w:t>
        </w:r>
      </w:hyperlink>
      <w:hyperlink r:id="rId29" w:tooltip="Хлор" w:history="1">
        <w:r w:rsidR="001C30A8" w:rsidRPr="00B2393A">
          <w:rPr>
            <w:rStyle w:val="a6"/>
            <w:rFonts w:ascii="Times New Roman" w:hAnsi="Times New Roman" w:cs="Times New Roman"/>
            <w:color w:val="auto"/>
            <w:sz w:val="24"/>
            <w:szCs w:val="24"/>
            <w:u w:val="none"/>
            <w:shd w:val="clear" w:color="auto" w:fill="FFFFFF"/>
            <w:lang w:val="en-US"/>
          </w:rPr>
          <w:t>Cl</w:t>
        </w:r>
      </w:hyperlink>
      <w:r w:rsidR="001C30A8" w:rsidRPr="00B2393A">
        <w:rPr>
          <w:rFonts w:ascii="Times New Roman" w:hAnsi="Times New Roman" w:cs="Times New Roman"/>
          <w:sz w:val="24"/>
          <w:szCs w:val="24"/>
          <w:shd w:val="clear" w:color="auto" w:fill="FFFFFF"/>
          <w:lang w:val="en-US"/>
        </w:rPr>
        <w:t>)</w:t>
      </w:r>
      <w:r w:rsidR="001C30A8" w:rsidRPr="00B2393A">
        <w:rPr>
          <w:rFonts w:ascii="Times New Roman" w:hAnsi="Times New Roman" w:cs="Times New Roman"/>
          <w:sz w:val="24"/>
          <w:szCs w:val="24"/>
          <w:shd w:val="clear" w:color="auto" w:fill="FFFFFF"/>
          <w:vertAlign w:val="subscript"/>
          <w:lang w:val="en-US"/>
        </w:rPr>
        <w:t>n</w:t>
      </w:r>
      <w:r w:rsidR="001C30A8" w:rsidRPr="00B2393A">
        <w:rPr>
          <w:rFonts w:ascii="Times New Roman" w:hAnsi="Times New Roman" w:cs="Times New Roman"/>
          <w:sz w:val="24"/>
          <w:szCs w:val="24"/>
          <w:shd w:val="clear" w:color="auto" w:fill="FFFFFF"/>
          <w:lang w:val="en-US"/>
        </w:rPr>
        <w:t>-</w:t>
      </w:r>
      <w:hyperlink r:id="rId30" w:tooltip="Углерод" w:history="1">
        <w:r w:rsidR="001C30A8" w:rsidRPr="00B2393A">
          <w:rPr>
            <w:rStyle w:val="a6"/>
            <w:rFonts w:ascii="Times New Roman" w:hAnsi="Times New Roman" w:cs="Times New Roman"/>
            <w:color w:val="auto"/>
            <w:sz w:val="24"/>
            <w:szCs w:val="24"/>
            <w:u w:val="none"/>
            <w:shd w:val="clear" w:color="auto" w:fill="FFFFFF"/>
            <w:lang w:val="en-US"/>
          </w:rPr>
          <w:t>C</w:t>
        </w:r>
      </w:hyperlink>
      <w:hyperlink r:id="rId31" w:tooltip="Фтор" w:history="1">
        <w:r w:rsidR="001C30A8" w:rsidRPr="00B2393A">
          <w:rPr>
            <w:rStyle w:val="a6"/>
            <w:rFonts w:ascii="Times New Roman" w:hAnsi="Times New Roman" w:cs="Times New Roman"/>
            <w:color w:val="auto"/>
            <w:sz w:val="24"/>
            <w:szCs w:val="24"/>
            <w:u w:val="none"/>
            <w:shd w:val="clear" w:color="auto" w:fill="FFFFFF"/>
            <w:lang w:val="en-US"/>
          </w:rPr>
          <w:t>F</w:t>
        </w:r>
      </w:hyperlink>
      <w:r w:rsidR="001C30A8" w:rsidRPr="00B2393A">
        <w:rPr>
          <w:rFonts w:ascii="Times New Roman" w:hAnsi="Times New Roman" w:cs="Times New Roman"/>
          <w:sz w:val="24"/>
          <w:szCs w:val="24"/>
          <w:shd w:val="clear" w:color="auto" w:fill="FFFFFF"/>
          <w:vertAlign w:val="subscript"/>
          <w:lang w:val="en-US"/>
        </w:rPr>
        <w:t>2</w:t>
      </w:r>
      <w:r w:rsidR="001C30A8" w:rsidRPr="00B2393A">
        <w:rPr>
          <w:rFonts w:ascii="Times New Roman" w:hAnsi="Times New Roman" w:cs="Times New Roman"/>
          <w:sz w:val="24"/>
          <w:szCs w:val="24"/>
          <w:shd w:val="clear" w:color="auto" w:fill="FFFFFF"/>
          <w:lang w:val="en-US"/>
        </w:rPr>
        <w:t>-</w:t>
      </w:r>
      <w:hyperlink r:id="rId32" w:tooltip="Углерод" w:history="1">
        <w:r w:rsidR="001C30A8" w:rsidRPr="00B2393A">
          <w:rPr>
            <w:rStyle w:val="a6"/>
            <w:rFonts w:ascii="Times New Roman" w:hAnsi="Times New Roman" w:cs="Times New Roman"/>
            <w:color w:val="auto"/>
            <w:sz w:val="24"/>
            <w:szCs w:val="24"/>
            <w:u w:val="none"/>
            <w:shd w:val="clear" w:color="auto" w:fill="FFFFFF"/>
            <w:lang w:val="en-US"/>
          </w:rPr>
          <w:t>C</w:t>
        </w:r>
      </w:hyperlink>
      <w:hyperlink r:id="rId33" w:tooltip="Водород" w:history="1">
        <w:r w:rsidR="001C30A8" w:rsidRPr="00B2393A">
          <w:rPr>
            <w:rStyle w:val="a6"/>
            <w:rFonts w:ascii="Times New Roman" w:hAnsi="Times New Roman" w:cs="Times New Roman"/>
            <w:color w:val="auto"/>
            <w:sz w:val="24"/>
            <w:szCs w:val="24"/>
            <w:u w:val="none"/>
            <w:shd w:val="clear" w:color="auto" w:fill="FFFFFF"/>
            <w:lang w:val="en-US"/>
          </w:rPr>
          <w:t>H</w:t>
        </w:r>
      </w:hyperlink>
      <w:r w:rsidR="001C30A8" w:rsidRPr="00B2393A">
        <w:rPr>
          <w:rFonts w:ascii="Times New Roman" w:hAnsi="Times New Roman" w:cs="Times New Roman"/>
          <w:sz w:val="24"/>
          <w:szCs w:val="24"/>
          <w:shd w:val="clear" w:color="auto" w:fill="FFFFFF"/>
          <w:vertAlign w:val="subscript"/>
          <w:lang w:val="en-US"/>
        </w:rPr>
        <w:t>2</w:t>
      </w:r>
      <w:r w:rsidR="001C30A8" w:rsidRPr="00B2393A">
        <w:rPr>
          <w:rFonts w:ascii="Times New Roman" w:hAnsi="Times New Roman" w:cs="Times New Roman"/>
          <w:sz w:val="24"/>
          <w:szCs w:val="24"/>
          <w:shd w:val="clear" w:color="auto" w:fill="FFFFFF"/>
          <w:lang w:val="en-US"/>
        </w:rPr>
        <w:t>-]</w:t>
      </w:r>
      <w:r w:rsidR="001C30A8" w:rsidRPr="00B2393A">
        <w:rPr>
          <w:rFonts w:ascii="Times New Roman" w:hAnsi="Times New Roman" w:cs="Times New Roman"/>
          <w:sz w:val="24"/>
          <w:szCs w:val="24"/>
          <w:shd w:val="clear" w:color="auto" w:fill="FFFFFF"/>
          <w:vertAlign w:val="subscript"/>
          <w:lang w:val="en-US"/>
        </w:rPr>
        <w:t>m</w:t>
      </w:r>
      <w:r w:rsidR="00F849DB" w:rsidRPr="00B2393A">
        <w:rPr>
          <w:rFonts w:ascii="Times New Roman" w:hAnsi="Times New Roman" w:cs="Times New Roman"/>
          <w:sz w:val="24"/>
          <w:szCs w:val="24"/>
          <w:shd w:val="clear" w:color="auto" w:fill="FFFFFF"/>
          <w:vertAlign w:val="subscript"/>
          <w:lang w:val="en-US"/>
        </w:rPr>
        <w:t xml:space="preserve"> </w:t>
      </w:r>
      <w:r w:rsidR="001C30A8" w:rsidRPr="00B2393A">
        <w:rPr>
          <w:rFonts w:ascii="Times New Roman" w:hAnsi="Times New Roman" w:cs="Times New Roman"/>
          <w:sz w:val="24"/>
          <w:szCs w:val="24"/>
          <w:shd w:val="clear" w:color="auto" w:fill="FFFFFF"/>
          <w:lang w:val="en-US"/>
        </w:rPr>
        <w:t>—</w:t>
      </w:r>
      <w:r w:rsidR="00F849DB" w:rsidRPr="00B2393A">
        <w:rPr>
          <w:rFonts w:ascii="Times New Roman" w:hAnsi="Times New Roman" w:cs="Times New Roman"/>
          <w:sz w:val="24"/>
          <w:szCs w:val="24"/>
          <w:shd w:val="clear" w:color="auto" w:fill="FFFFFF"/>
          <w:lang w:val="en-US"/>
        </w:rPr>
        <w:t xml:space="preserve"> </w:t>
      </w:r>
      <w:r w:rsidR="006A41FF" w:rsidRPr="00B2393A">
        <w:rPr>
          <w:rFonts w:ascii="Times New Roman" w:hAnsi="Times New Roman" w:cs="Times New Roman"/>
          <w:sz w:val="24"/>
          <w:szCs w:val="24"/>
          <w:lang w:val="en-US"/>
        </w:rPr>
        <w:t xml:space="preserve">copolymer of trifluorochlorethylene and vinylidene fluoride is a soluble polymer with high elasticity, possessing an extremely low diffusion coefficient, and is readily soluble in esters, ketones, and freons </w:t>
      </w:r>
      <w:r w:rsidR="00DB78DD" w:rsidRPr="00B2393A">
        <w:rPr>
          <w:rFonts w:ascii="Times New Roman" w:hAnsi="Times New Roman" w:cs="Times New Roman"/>
          <w:sz w:val="24"/>
          <w:szCs w:val="24"/>
          <w:shd w:val="clear" w:color="auto" w:fill="FFFFFF"/>
          <w:lang w:val="en-US"/>
        </w:rPr>
        <w:t>[46].</w:t>
      </w:r>
      <w:r w:rsidR="006A41FF" w:rsidRPr="00B2393A">
        <w:rPr>
          <w:rFonts w:ascii="Times New Roman" w:hAnsi="Times New Roman" w:cs="Times New Roman"/>
          <w:sz w:val="24"/>
          <w:szCs w:val="24"/>
          <w:lang w:val="en-US"/>
        </w:rPr>
        <w:t xml:space="preserve"> It has a high resistance to concentrated sulfuric, nitric, hydrochloric, acetic acid, alkalis</w:t>
      </w:r>
      <w:r w:rsidR="003215C5" w:rsidRPr="00B2393A">
        <w:rPr>
          <w:rFonts w:ascii="Times New Roman" w:hAnsi="Times New Roman" w:cs="Times New Roman"/>
          <w:sz w:val="24"/>
          <w:szCs w:val="24"/>
          <w:lang w:val="en-US"/>
        </w:rPr>
        <w:t>,</w:t>
      </w:r>
      <w:r w:rsidR="006A41FF" w:rsidRPr="00B2393A">
        <w:rPr>
          <w:rFonts w:ascii="Times New Roman" w:hAnsi="Times New Roman" w:cs="Times New Roman"/>
          <w:sz w:val="24"/>
          <w:szCs w:val="24"/>
          <w:lang w:val="en-US"/>
        </w:rPr>
        <w:t xml:space="preserve"> and other aggressive media. The dielectric properties of fluoroplastic are retained in high humidity conditions. High weather resistance. For sealing, fluoroplastic–32L of N grade (with low molecular weight) was used, which has increased manufacturability </w:t>
      </w:r>
      <w:r w:rsidR="00DB78DD" w:rsidRPr="00B2393A">
        <w:rPr>
          <w:rFonts w:ascii="Times New Roman" w:eastAsia="Times New Roman" w:hAnsi="Times New Roman" w:cs="Times New Roman"/>
          <w:sz w:val="24"/>
          <w:szCs w:val="24"/>
          <w:lang w:val="en-US" w:eastAsia="ru-RU"/>
        </w:rPr>
        <w:t>[47].</w:t>
      </w:r>
    </w:p>
    <w:p w:rsidR="001C30A8" w:rsidRPr="000C580E" w:rsidRDefault="006A41FF" w:rsidP="00DB78DD">
      <w:pPr>
        <w:spacing w:after="0" w:line="360" w:lineRule="auto"/>
        <w:ind w:firstLine="709"/>
        <w:jc w:val="both"/>
        <w:rPr>
          <w:rFonts w:ascii="Times New Roman" w:hAnsi="Times New Roman" w:cs="Times New Roman"/>
          <w:i/>
          <w:color w:val="000000"/>
          <w:sz w:val="24"/>
          <w:szCs w:val="24"/>
          <w:shd w:val="clear" w:color="auto" w:fill="FFFFFF"/>
          <w:lang w:val="en-US"/>
        </w:rPr>
      </w:pPr>
      <w:r w:rsidRPr="00B2393A">
        <w:rPr>
          <w:rFonts w:ascii="Times New Roman" w:eastAsia="Times New Roman" w:hAnsi="Times New Roman" w:cs="Times New Roman"/>
          <w:sz w:val="24"/>
          <w:szCs w:val="24"/>
          <w:lang w:val="en-US" w:eastAsia="ru-RU"/>
        </w:rPr>
        <w:t>The second polymer</w:t>
      </w:r>
      <w:r w:rsidRPr="000C580E">
        <w:rPr>
          <w:rFonts w:ascii="Times New Roman" w:eastAsia="Times New Roman" w:hAnsi="Times New Roman" w:cs="Times New Roman"/>
          <w:sz w:val="24"/>
          <w:szCs w:val="24"/>
          <w:lang w:val="en-US" w:eastAsia="ru-RU"/>
        </w:rPr>
        <w:t xml:space="preserve">, epoxy resin, chosen as a filler for pores of oxide coatings, occupies a leading place among the mass of various polymeric materials </w:t>
      </w:r>
      <w:r w:rsidR="003215C5" w:rsidRPr="000C580E">
        <w:rPr>
          <w:rFonts w:ascii="Times New Roman" w:eastAsia="Times New Roman" w:hAnsi="Times New Roman" w:cs="Times New Roman"/>
          <w:sz w:val="24"/>
          <w:szCs w:val="24"/>
          <w:lang w:val="en-US" w:eastAsia="ru-RU"/>
        </w:rPr>
        <w:t>because</w:t>
      </w:r>
      <w:r w:rsidRPr="000C580E">
        <w:rPr>
          <w:rFonts w:ascii="Times New Roman" w:eastAsia="Times New Roman" w:hAnsi="Times New Roman" w:cs="Times New Roman"/>
          <w:sz w:val="24"/>
          <w:szCs w:val="24"/>
          <w:lang w:val="en-US" w:eastAsia="ru-RU"/>
        </w:rPr>
        <w:t xml:space="preserve"> it possesses unique physical and mechanical properties and broad technological capabilities </w:t>
      </w:r>
      <w:r w:rsidR="00DB78DD" w:rsidRPr="000C580E">
        <w:rPr>
          <w:rFonts w:ascii="Times New Roman" w:hAnsi="Times New Roman" w:cs="Times New Roman"/>
          <w:sz w:val="24"/>
          <w:szCs w:val="24"/>
          <w:lang w:val="en-US"/>
        </w:rPr>
        <w:t>[48].</w:t>
      </w:r>
      <w:r w:rsidRPr="000C580E">
        <w:rPr>
          <w:rFonts w:ascii="Times New Roman" w:eastAsia="Times New Roman" w:hAnsi="Times New Roman" w:cs="Times New Roman"/>
          <w:sz w:val="24"/>
          <w:szCs w:val="24"/>
          <w:lang w:val="en-US" w:eastAsia="ru-RU"/>
        </w:rPr>
        <w:t xml:space="preserve"> The characteristics</w:t>
      </w:r>
      <w:r w:rsidRPr="0095369A">
        <w:rPr>
          <w:rFonts w:ascii="Times New Roman" w:eastAsia="Times New Roman" w:hAnsi="Times New Roman" w:cs="Times New Roman"/>
          <w:sz w:val="24"/>
          <w:szCs w:val="24"/>
          <w:lang w:val="en-US" w:eastAsia="ru-RU"/>
        </w:rPr>
        <w:t xml:space="preserve"> of the cured resin ED-20 are the following: strong adhesion to metal, plastic; refractoriness; the ability to maintain adhesion and tightness for a long time; thermal conductivity</w:t>
      </w:r>
      <w:r w:rsidR="003215C5">
        <w:rPr>
          <w:rFonts w:ascii="Times New Roman" w:eastAsia="Times New Roman" w:hAnsi="Times New Roman" w:cs="Times New Roman"/>
          <w:sz w:val="24"/>
          <w:szCs w:val="24"/>
          <w:lang w:val="en-US" w:eastAsia="ru-RU"/>
        </w:rPr>
        <w:t>,</w:t>
      </w:r>
      <w:r w:rsidRPr="0095369A">
        <w:rPr>
          <w:rFonts w:ascii="Times New Roman" w:eastAsia="Times New Roman" w:hAnsi="Times New Roman" w:cs="Times New Roman"/>
          <w:sz w:val="24"/>
          <w:szCs w:val="24"/>
          <w:lang w:val="en-US" w:eastAsia="ru-RU"/>
        </w:rPr>
        <w:t xml:space="preserve"> and thermal resistance. A distinctive feature of epoxy resins during curing is the absence of volatile matter emission and low shrinkage (0.1</w:t>
      </w:r>
      <w:r w:rsidR="003463AD">
        <w:rPr>
          <w:rFonts w:ascii="Times New Roman" w:eastAsia="Times New Roman" w:hAnsi="Times New Roman" w:cs="Times New Roman"/>
          <w:sz w:val="24"/>
          <w:szCs w:val="24"/>
          <w:lang w:val="en-US" w:eastAsia="ru-RU"/>
        </w:rPr>
        <w:t xml:space="preserve"> </w:t>
      </w:r>
      <w:r w:rsidRPr="0095369A">
        <w:rPr>
          <w:rFonts w:ascii="Times New Roman" w:eastAsia="Times New Roman" w:hAnsi="Times New Roman" w:cs="Times New Roman"/>
          <w:sz w:val="24"/>
          <w:szCs w:val="24"/>
          <w:lang w:val="en-US" w:eastAsia="ru-RU"/>
        </w:rPr>
        <w:t>–</w:t>
      </w:r>
      <w:r w:rsidR="003463AD">
        <w:rPr>
          <w:rFonts w:ascii="Times New Roman" w:eastAsia="Times New Roman" w:hAnsi="Times New Roman" w:cs="Times New Roman"/>
          <w:sz w:val="24"/>
          <w:szCs w:val="24"/>
          <w:lang w:val="en-US" w:eastAsia="ru-RU"/>
        </w:rPr>
        <w:t xml:space="preserve"> </w:t>
      </w:r>
      <w:r w:rsidRPr="0095369A">
        <w:rPr>
          <w:rFonts w:ascii="Times New Roman" w:eastAsia="Times New Roman" w:hAnsi="Times New Roman" w:cs="Times New Roman"/>
          <w:sz w:val="24"/>
          <w:szCs w:val="24"/>
          <w:lang w:val="en-US" w:eastAsia="ru-RU"/>
        </w:rPr>
        <w:t>3</w:t>
      </w:r>
      <w:r w:rsidRPr="000C580E">
        <w:rPr>
          <w:rFonts w:ascii="Times New Roman" w:eastAsia="Times New Roman" w:hAnsi="Times New Roman" w:cs="Times New Roman"/>
          <w:sz w:val="24"/>
          <w:szCs w:val="24"/>
          <w:lang w:val="en-US" w:eastAsia="ru-RU"/>
        </w:rPr>
        <w:t xml:space="preserve">%) </w:t>
      </w:r>
      <w:r w:rsidR="00DB78DD" w:rsidRPr="000C580E">
        <w:rPr>
          <w:rFonts w:ascii="Times New Roman" w:hAnsi="Times New Roman" w:cs="Times New Roman"/>
          <w:color w:val="000000"/>
          <w:sz w:val="24"/>
          <w:szCs w:val="24"/>
          <w:shd w:val="clear" w:color="auto" w:fill="FFFFFF"/>
          <w:lang w:val="en-US"/>
        </w:rPr>
        <w:t>[48].</w:t>
      </w:r>
    </w:p>
    <w:p w:rsidR="001C30A8" w:rsidRPr="0095369A" w:rsidRDefault="00DB78DD" w:rsidP="001C30A8">
      <w:pPr>
        <w:tabs>
          <w:tab w:val="left" w:pos="0"/>
          <w:tab w:val="left" w:pos="7938"/>
        </w:tabs>
        <w:spacing w:after="0" w:line="360" w:lineRule="auto"/>
        <w:ind w:firstLine="709"/>
        <w:jc w:val="both"/>
        <w:rPr>
          <w:rFonts w:ascii="Times New Roman" w:hAnsi="Times New Roman" w:cs="Times New Roman"/>
          <w:sz w:val="24"/>
          <w:szCs w:val="24"/>
          <w:lang w:val="en-US"/>
        </w:rPr>
      </w:pPr>
      <w:r w:rsidRPr="000C580E">
        <w:rPr>
          <w:rFonts w:ascii="Times New Roman" w:hAnsi="Times New Roman" w:cs="Times New Roman"/>
          <w:sz w:val="24"/>
          <w:szCs w:val="24"/>
          <w:lang w:val="en-US"/>
        </w:rPr>
        <w:t>Acetic acid butyl ester (GOST 22300-76)</w:t>
      </w:r>
      <w:r w:rsidRPr="0095369A">
        <w:rPr>
          <w:rFonts w:ascii="Times New Roman" w:hAnsi="Times New Roman" w:cs="Times New Roman"/>
          <w:sz w:val="24"/>
          <w:szCs w:val="24"/>
          <w:lang w:val="en-US"/>
        </w:rPr>
        <w:t xml:space="preserve"> and fluoroplastic F-32LN (OST 6-05-432-78, powder fineness 30</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 xml:space="preserve">40 </w:t>
      </w:r>
      <w:r w:rsidRPr="0095369A">
        <w:rPr>
          <w:rFonts w:ascii="Times New Roman" w:hAnsi="Times New Roman" w:cs="Times New Roman"/>
          <w:sz w:val="24"/>
          <w:szCs w:val="24"/>
        </w:rPr>
        <w:t>μ</w:t>
      </w:r>
      <w:r w:rsidRPr="0095369A">
        <w:rPr>
          <w:rFonts w:ascii="Times New Roman" w:hAnsi="Times New Roman" w:cs="Times New Roman"/>
          <w:sz w:val="24"/>
          <w:szCs w:val="24"/>
          <w:lang w:val="en-US"/>
        </w:rPr>
        <w:t xml:space="preserve">m) were used to </w:t>
      </w:r>
      <w:r w:rsidR="006A41FF" w:rsidRPr="0095369A">
        <w:rPr>
          <w:rFonts w:ascii="Times New Roman" w:hAnsi="Times New Roman" w:cs="Times New Roman"/>
          <w:sz w:val="24"/>
          <w:szCs w:val="24"/>
          <w:lang w:val="en-US"/>
        </w:rPr>
        <w:t>pre</w:t>
      </w:r>
      <w:r>
        <w:rPr>
          <w:rFonts w:ascii="Times New Roman" w:hAnsi="Times New Roman" w:cs="Times New Roman"/>
          <w:sz w:val="24"/>
          <w:szCs w:val="24"/>
          <w:lang w:val="en-US"/>
        </w:rPr>
        <w:t>pare the fluoroplastic solution</w:t>
      </w:r>
      <w:r w:rsidR="006A41FF" w:rsidRPr="0095369A">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 xml:space="preserve">Fluoroplastic F-32LN in an amount of 9-10 grams was dissolved in 100 ml of acetic acid butyl ester to </w:t>
      </w:r>
      <w:r>
        <w:rPr>
          <w:rFonts w:ascii="Times New Roman" w:hAnsi="Times New Roman" w:cs="Times New Roman"/>
          <w:sz w:val="24"/>
          <w:szCs w:val="24"/>
          <w:lang w:val="en-US"/>
        </w:rPr>
        <w:t>prepare a polymer solution</w:t>
      </w:r>
      <w:r w:rsidR="006A41FF" w:rsidRPr="0095369A">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First</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the PEPA hardener was poured into the ED-20 resin (GOST 10587-84) very slowly, constantly stirring to </w:t>
      </w:r>
      <w:r w:rsidR="006A41FF" w:rsidRPr="0095369A">
        <w:rPr>
          <w:rFonts w:ascii="Times New Roman" w:hAnsi="Times New Roman" w:cs="Times New Roman"/>
          <w:sz w:val="24"/>
          <w:szCs w:val="24"/>
          <w:lang w:val="en-US"/>
        </w:rPr>
        <w:t>pr</w:t>
      </w:r>
      <w:r>
        <w:rPr>
          <w:rFonts w:ascii="Times New Roman" w:hAnsi="Times New Roman" w:cs="Times New Roman"/>
          <w:sz w:val="24"/>
          <w:szCs w:val="24"/>
          <w:lang w:val="en-US"/>
        </w:rPr>
        <w:t>epare a solution of epoxy resin</w:t>
      </w:r>
      <w:r w:rsidR="006A41FF" w:rsidRPr="0095369A">
        <w:rPr>
          <w:rFonts w:ascii="Times New Roman" w:hAnsi="Times New Roman" w:cs="Times New Roman"/>
          <w:sz w:val="24"/>
          <w:szCs w:val="24"/>
          <w:lang w:val="en-US"/>
        </w:rPr>
        <w:t xml:space="preserve">. Then, acetic acid butyl ester was slowly poured into the resulting homogeneous mixture of resin and hardener, constantly stirring until a homogeneous solution was obtained. The quantitative ratios of the prepared solution were: ED-20 </w:t>
      </w:r>
      <w:r w:rsidR="001E42A7" w:rsidRPr="0095369A">
        <w:rPr>
          <w:rFonts w:ascii="Times New Roman" w:hAnsi="Times New Roman" w:cs="Times New Roman"/>
          <w:sz w:val="24"/>
          <w:szCs w:val="24"/>
          <w:lang w:val="en-US"/>
        </w:rPr>
        <w:t>-</w:t>
      </w:r>
      <w:r w:rsidR="006A41FF" w:rsidRPr="0095369A">
        <w:rPr>
          <w:rFonts w:ascii="Times New Roman" w:hAnsi="Times New Roman" w:cs="Times New Roman"/>
          <w:sz w:val="24"/>
          <w:szCs w:val="24"/>
          <w:lang w:val="en-US"/>
        </w:rPr>
        <w:t xml:space="preserve"> 16-20 g; hardener PEPA 3</w:t>
      </w:r>
      <w:r w:rsidR="003463AD">
        <w:rPr>
          <w:rFonts w:ascii="Times New Roman" w:hAnsi="Times New Roman" w:cs="Times New Roman"/>
          <w:sz w:val="24"/>
          <w:szCs w:val="24"/>
          <w:lang w:val="en-US"/>
        </w:rPr>
        <w:t xml:space="preserve"> </w:t>
      </w:r>
      <w:r w:rsidR="006A41FF"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006A41FF" w:rsidRPr="0095369A">
        <w:rPr>
          <w:rFonts w:ascii="Times New Roman" w:hAnsi="Times New Roman" w:cs="Times New Roman"/>
          <w:sz w:val="24"/>
          <w:szCs w:val="24"/>
          <w:lang w:val="en-US"/>
        </w:rPr>
        <w:t>4 g (20</w:t>
      </w:r>
      <w:r w:rsidR="003463AD">
        <w:rPr>
          <w:rFonts w:ascii="Times New Roman" w:hAnsi="Times New Roman" w:cs="Times New Roman"/>
          <w:sz w:val="24"/>
          <w:szCs w:val="24"/>
          <w:lang w:val="en-US"/>
        </w:rPr>
        <w:t xml:space="preserve"> </w:t>
      </w:r>
      <w:r w:rsidR="006A41FF" w:rsidRPr="0095369A">
        <w:rPr>
          <w:rFonts w:ascii="Times New Roman" w:hAnsi="Times New Roman" w:cs="Times New Roman"/>
          <w:sz w:val="24"/>
          <w:szCs w:val="24"/>
          <w:lang w:val="en-US"/>
        </w:rPr>
        <w:t xml:space="preserve">% of resin weight); acetic acid butyl ester </w:t>
      </w:r>
      <w:r w:rsidR="001E42A7" w:rsidRPr="0095369A">
        <w:rPr>
          <w:rFonts w:ascii="Times New Roman" w:hAnsi="Times New Roman" w:cs="Times New Roman"/>
          <w:sz w:val="24"/>
          <w:szCs w:val="24"/>
          <w:lang w:val="en-US"/>
        </w:rPr>
        <w:t>-</w:t>
      </w:r>
      <w:r w:rsidR="006A41FF" w:rsidRPr="0095369A">
        <w:rPr>
          <w:rFonts w:ascii="Times New Roman" w:hAnsi="Times New Roman" w:cs="Times New Roman"/>
          <w:sz w:val="24"/>
          <w:szCs w:val="24"/>
          <w:shd w:val="clear" w:color="auto" w:fill="FFFFFF"/>
          <w:lang w:val="en-US"/>
        </w:rPr>
        <w:t xml:space="preserve"> </w:t>
      </w:r>
      <w:r w:rsidR="006A41FF" w:rsidRPr="0095369A">
        <w:rPr>
          <w:rFonts w:ascii="Times New Roman" w:hAnsi="Times New Roman" w:cs="Times New Roman"/>
          <w:sz w:val="24"/>
          <w:szCs w:val="24"/>
          <w:lang w:val="en-US"/>
        </w:rPr>
        <w:t>50 ml</w:t>
      </w:r>
      <w:r w:rsidR="001C30A8" w:rsidRPr="0095369A">
        <w:rPr>
          <w:rFonts w:ascii="Times New Roman" w:hAnsi="Times New Roman" w:cs="Times New Roman"/>
          <w:sz w:val="24"/>
          <w:szCs w:val="24"/>
          <w:lang w:val="en-US"/>
        </w:rPr>
        <w:t xml:space="preserve">. </w:t>
      </w:r>
    </w:p>
    <w:p w:rsidR="001C30A8" w:rsidRPr="0095369A" w:rsidRDefault="006A41FF" w:rsidP="001C30A8">
      <w:pPr>
        <w:tabs>
          <w:tab w:val="left" w:pos="0"/>
          <w:tab w:val="left" w:pos="7938"/>
        </w:tabs>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When obtaining oxide-polymer composite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 xml:space="preserve">1-0 and VT5 titanium alloys, 3 batches of samples were obtained for each alloy: 1 batch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oxide-polymer coatings with one layer of fluoroplastic; 2nd batch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oxide-polymer coatings with two layers of fluoroplastic; 3rd batch </w:t>
      </w:r>
      <w:r w:rsidR="001E42A7" w:rsidRPr="0095369A">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oxide-polymer coatings with one layer of epoxy resin</w:t>
      </w:r>
      <w:r w:rsidR="001C30A8" w:rsidRPr="0095369A">
        <w:rPr>
          <w:rFonts w:ascii="Times New Roman" w:hAnsi="Times New Roman" w:cs="Times New Roman"/>
          <w:sz w:val="24"/>
          <w:szCs w:val="24"/>
          <w:lang w:val="en-US"/>
        </w:rPr>
        <w:t>.</w:t>
      </w:r>
    </w:p>
    <w:p w:rsidR="001C30A8" w:rsidRPr="0095369A" w:rsidRDefault="006A41FF" w:rsidP="001C30A8">
      <w:pPr>
        <w:tabs>
          <w:tab w:val="left" w:pos="0"/>
          <w:tab w:val="left" w:pos="7938"/>
        </w:tabs>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Obtaining an oxide-polymer coating was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xml:space="preserve"> by immersing a sample with an oxide coating in a polymer solution for 5</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 xml:space="preserve">7 minutes. Specimens with an oxide coating were preliminarily heated to a temperature of 40 °C – 50 °C before compaction. In the process of compaction in the polymer solution, the pores of the oxide coating are filled with the polymer. Further, during drying, the polymerization process is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Polymerization time for fluoroplastic was 60 minutes, for epoxy resin 30 hours at room temperature</w:t>
      </w:r>
      <w:r w:rsidR="001C30A8" w:rsidRPr="0095369A">
        <w:rPr>
          <w:rFonts w:ascii="Times New Roman" w:hAnsi="Times New Roman" w:cs="Times New Roman"/>
          <w:sz w:val="24"/>
          <w:szCs w:val="24"/>
          <w:lang w:val="en-US"/>
        </w:rPr>
        <w:t>.</w:t>
      </w:r>
    </w:p>
    <w:p w:rsidR="00634FE2" w:rsidRPr="0095369A" w:rsidRDefault="006A41FF" w:rsidP="001C30A8">
      <w:pPr>
        <w:tabs>
          <w:tab w:val="left" w:pos="0"/>
          <w:tab w:val="left" w:pos="7938"/>
        </w:tabs>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The preparation of the second layer of fluoroplastic was </w:t>
      </w:r>
      <w:r w:rsidR="00933B55">
        <w:rPr>
          <w:rFonts w:ascii="Times New Roman" w:hAnsi="Times New Roman" w:cs="Times New Roman"/>
          <w:sz w:val="24"/>
          <w:szCs w:val="24"/>
          <w:lang w:val="en-US"/>
        </w:rPr>
        <w:t>performed</w:t>
      </w:r>
      <w:r w:rsidRPr="0095369A">
        <w:rPr>
          <w:rFonts w:ascii="Times New Roman" w:hAnsi="Times New Roman" w:cs="Times New Roman"/>
          <w:sz w:val="24"/>
          <w:szCs w:val="24"/>
          <w:lang w:val="en-US"/>
        </w:rPr>
        <w:t xml:space="preserve"> by immersing the samples in the fluoroplastic solution after the polymerization of the first layer of polymer for 1</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lastRenderedPageBreak/>
        <w:t>2 minutes. In this case, the sample was not heated before immersion in the solution. Then the sample was dried at room temperature for 60 minutes</w:t>
      </w:r>
      <w:r w:rsidR="00634FE2" w:rsidRPr="0095369A">
        <w:rPr>
          <w:rFonts w:ascii="Times New Roman" w:hAnsi="Times New Roman" w:cs="Times New Roman"/>
          <w:sz w:val="24"/>
          <w:szCs w:val="24"/>
          <w:lang w:val="en-US"/>
        </w:rPr>
        <w:t>.</w:t>
      </w:r>
    </w:p>
    <w:p w:rsidR="001C30A8" w:rsidRPr="0095369A" w:rsidRDefault="00634FE2" w:rsidP="001C30A8">
      <w:pPr>
        <w:tabs>
          <w:tab w:val="left" w:pos="0"/>
          <w:tab w:val="left" w:pos="7938"/>
        </w:tabs>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Figure 4 shows photographs of samples with an oxide coating obtained in electrolyte No.1 (Table 2) on </w:t>
      </w:r>
      <w:r w:rsidR="000C580E">
        <w:rPr>
          <w:rFonts w:ascii="Times New Roman" w:hAnsi="Times New Roman" w:cs="Times New Roman"/>
          <w:sz w:val="24"/>
          <w:szCs w:val="24"/>
          <w:lang w:val="en-US"/>
        </w:rPr>
        <w:t>VT</w:t>
      </w:r>
      <w:r w:rsidRPr="0095369A">
        <w:rPr>
          <w:rFonts w:ascii="Times New Roman" w:hAnsi="Times New Roman" w:cs="Times New Roman"/>
          <w:sz w:val="24"/>
          <w:szCs w:val="24"/>
          <w:lang w:val="en-US"/>
        </w:rPr>
        <w:t>1-0 alloy, without polymer and with an oxide</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Pr="0095369A">
        <w:rPr>
          <w:rFonts w:ascii="Times New Roman" w:hAnsi="Times New Roman" w:cs="Times New Roman"/>
          <w:sz w:val="24"/>
          <w:szCs w:val="24"/>
          <w:lang w:val="en-US"/>
        </w:rPr>
        <w:t>polymer coating</w:t>
      </w:r>
      <w:r w:rsidR="001C30A8" w:rsidRPr="0095369A">
        <w:rPr>
          <w:rFonts w:ascii="Times New Roman" w:hAnsi="Times New Roman" w:cs="Times New Roman"/>
          <w:sz w:val="24"/>
          <w:szCs w:val="24"/>
          <w:lang w:val="en-US"/>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2"/>
        <w:gridCol w:w="2392"/>
        <w:gridCol w:w="2393"/>
        <w:gridCol w:w="2393"/>
      </w:tblGrid>
      <w:tr w:rsidR="001C30A8" w:rsidRPr="0095369A" w:rsidTr="00CB7F3D">
        <w:tc>
          <w:tcPr>
            <w:tcW w:w="2392" w:type="dxa"/>
          </w:tcPr>
          <w:p w:rsidR="001C30A8" w:rsidRPr="0095369A" w:rsidRDefault="001C30A8" w:rsidP="00CB7F3D">
            <w:pPr>
              <w:tabs>
                <w:tab w:val="left" w:pos="0"/>
                <w:tab w:val="left" w:pos="7938"/>
              </w:tabs>
              <w:spacing w:line="360" w:lineRule="auto"/>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1368000" cy="1025999"/>
                  <wp:effectExtent l="19050" t="0" r="3600" b="0"/>
                  <wp:docPr id="2" name="Рисунок 2" descr="C:\Documents and Settings\Жанат М_Астана\Рабочий стол\КОРРОЗИЯ -ВСЕ-2020- ОТЧЕТ\Фото покрытий с уплотнением\ВТ1-0\1 электролит\без уплотн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Жанат М_Астана\Рабочий стол\КОРРОЗИЯ -ВСЕ-2020- ОТЧЕТ\Фото покрытий с уплотнением\ВТ1-0\1 электролит\без уплотнения.JPG"/>
                          <pic:cNvPicPr>
                            <a:picLocks noChangeAspect="1" noChangeArrowheads="1"/>
                          </pic:cNvPicPr>
                        </pic:nvPicPr>
                        <pic:blipFill>
                          <a:blip r:embed="rId34"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68000" cy="1025999"/>
                          </a:xfrm>
                          <a:prstGeom prst="rect">
                            <a:avLst/>
                          </a:prstGeom>
                          <a:noFill/>
                          <a:ln>
                            <a:noFill/>
                          </a:ln>
                        </pic:spPr>
                      </pic:pic>
                    </a:graphicData>
                  </a:graphic>
                </wp:inline>
              </w:drawing>
            </w:r>
          </w:p>
        </w:tc>
        <w:tc>
          <w:tcPr>
            <w:tcW w:w="2392" w:type="dxa"/>
          </w:tcPr>
          <w:p w:rsidR="001C30A8" w:rsidRPr="0095369A" w:rsidRDefault="001C30A8" w:rsidP="00CB7F3D">
            <w:pPr>
              <w:tabs>
                <w:tab w:val="left" w:pos="0"/>
                <w:tab w:val="left" w:pos="7938"/>
              </w:tabs>
              <w:spacing w:line="360" w:lineRule="auto"/>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1368000" cy="1026001"/>
                  <wp:effectExtent l="19050" t="0" r="3600" b="2699"/>
                  <wp:docPr id="18" name="Рисунок 5" descr="C:\Documents and Settings\Жанат М_Астана\Рабочий стол\КОРРОЗИЯ -ВСЕ-2020- ОТЧЕТ\Фото покрытий с уплотнением\ВТ1-0\1 электролит\ф 32 сло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Жанат М_Астана\Рабочий стол\КОРРОЗИЯ -ВСЕ-2020- ОТЧЕТ\Фото покрытий с уплотнением\ВТ1-0\1 электролит\ф 32 слой 2.JPG"/>
                          <pic:cNvPicPr>
                            <a:picLocks noChangeAspect="1" noChangeArrowheads="1"/>
                          </pic:cNvPicPr>
                        </pic:nvPicPr>
                        <pic:blipFill>
                          <a:blip r:embed="rId35"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V="1">
                            <a:off x="0" y="0"/>
                            <a:ext cx="1368000" cy="1026001"/>
                          </a:xfrm>
                          <a:prstGeom prst="rect">
                            <a:avLst/>
                          </a:prstGeom>
                          <a:noFill/>
                          <a:ln>
                            <a:noFill/>
                          </a:ln>
                        </pic:spPr>
                      </pic:pic>
                    </a:graphicData>
                  </a:graphic>
                </wp:inline>
              </w:drawing>
            </w:r>
          </w:p>
        </w:tc>
        <w:tc>
          <w:tcPr>
            <w:tcW w:w="2393" w:type="dxa"/>
          </w:tcPr>
          <w:p w:rsidR="001C30A8" w:rsidRPr="0095369A" w:rsidRDefault="001C30A8" w:rsidP="00CB7F3D">
            <w:pPr>
              <w:tabs>
                <w:tab w:val="left" w:pos="0"/>
                <w:tab w:val="left" w:pos="7938"/>
              </w:tabs>
              <w:spacing w:line="360" w:lineRule="auto"/>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1368000" cy="1026002"/>
                  <wp:effectExtent l="19050" t="0" r="3600" b="0"/>
                  <wp:docPr id="9" name="Рисунок 4" descr="C:\Documents and Settings\Жанат М_Астана\Рабочий стол\КОРРОЗИЯ -ВСЕ-2020- ОТЧЕТ\Фото покрытий с уплотнением\ВТ1-0\1 электролит\Ф-32 сл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Жанат М_Астана\Рабочий стол\КОРРОЗИЯ -ВСЕ-2020- ОТЧЕТ\Фото покрытий с уплотнением\ВТ1-0\1 электролит\Ф-32 слой 1.JPG"/>
                          <pic:cNvPicPr>
                            <a:picLocks noChangeAspect="1" noChangeArrowheads="1"/>
                          </pic:cNvPicPr>
                        </pic:nvPicPr>
                        <pic:blipFill>
                          <a:blip r:embed="rId36"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68000" cy="1026002"/>
                          </a:xfrm>
                          <a:prstGeom prst="rect">
                            <a:avLst/>
                          </a:prstGeom>
                          <a:noFill/>
                          <a:ln>
                            <a:noFill/>
                          </a:ln>
                        </pic:spPr>
                      </pic:pic>
                    </a:graphicData>
                  </a:graphic>
                </wp:inline>
              </w:drawing>
            </w:r>
          </w:p>
        </w:tc>
        <w:tc>
          <w:tcPr>
            <w:tcW w:w="2393" w:type="dxa"/>
          </w:tcPr>
          <w:p w:rsidR="001C30A8" w:rsidRPr="0095369A" w:rsidRDefault="001C30A8" w:rsidP="00CB7F3D">
            <w:pPr>
              <w:tabs>
                <w:tab w:val="left" w:pos="0"/>
                <w:tab w:val="left" w:pos="7938"/>
              </w:tabs>
              <w:spacing w:line="360" w:lineRule="auto"/>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1368000" cy="1026000"/>
                  <wp:effectExtent l="19050" t="0" r="3600" b="2700"/>
                  <wp:docPr id="6" name="Рисунок 6" descr="C:\Documents and Settings\Жанат М_Астана\Рабочий стол\КОРРОЗИЯ -ВСЕ-2020- ОТЧЕТ\Фото покрытий с уплотнением\ВТ1-0\1 электролит\ЭПС сло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Жанат М_Астана\Рабочий стол\КОРРОЗИЯ -ВСЕ-2020- ОТЧЕТ\Фото покрытий с уплотнением\ВТ1-0\1 электролит\ЭПС слой 1.JPG"/>
                          <pic:cNvPicPr>
                            <a:picLocks noChangeAspect="1" noChangeArrowheads="1"/>
                          </pic:cNvPicPr>
                        </pic:nvPicPr>
                        <pic:blipFill>
                          <a:blip r:embed="rId37" cstate="print">
                            <a:lum bright="-1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flipV="1">
                            <a:off x="0" y="0"/>
                            <a:ext cx="1368000" cy="1026000"/>
                          </a:xfrm>
                          <a:prstGeom prst="rect">
                            <a:avLst/>
                          </a:prstGeom>
                          <a:noFill/>
                          <a:ln>
                            <a:noFill/>
                          </a:ln>
                        </pic:spPr>
                      </pic:pic>
                    </a:graphicData>
                  </a:graphic>
                </wp:inline>
              </w:drawing>
            </w:r>
          </w:p>
        </w:tc>
      </w:tr>
      <w:tr w:rsidR="001C30A8" w:rsidRPr="0095369A" w:rsidTr="00CB7F3D">
        <w:tc>
          <w:tcPr>
            <w:tcW w:w="2392" w:type="dxa"/>
          </w:tcPr>
          <w:p w:rsidR="001C30A8" w:rsidRPr="0095369A" w:rsidRDefault="00634FE2" w:rsidP="00CB7F3D">
            <w:pPr>
              <w:tabs>
                <w:tab w:val="left" w:pos="0"/>
                <w:tab w:val="left" w:pos="7938"/>
              </w:tabs>
              <w:spacing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a</w:t>
            </w:r>
          </w:p>
        </w:tc>
        <w:tc>
          <w:tcPr>
            <w:tcW w:w="2392" w:type="dxa"/>
          </w:tcPr>
          <w:p w:rsidR="001C30A8" w:rsidRPr="0095369A" w:rsidRDefault="00634FE2" w:rsidP="00CB7F3D">
            <w:pPr>
              <w:tabs>
                <w:tab w:val="left" w:pos="0"/>
                <w:tab w:val="left" w:pos="7938"/>
              </w:tabs>
              <w:spacing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b</w:t>
            </w:r>
          </w:p>
        </w:tc>
        <w:tc>
          <w:tcPr>
            <w:tcW w:w="2393" w:type="dxa"/>
          </w:tcPr>
          <w:p w:rsidR="001C30A8" w:rsidRPr="0095369A" w:rsidRDefault="00634FE2" w:rsidP="00CB7F3D">
            <w:pPr>
              <w:tabs>
                <w:tab w:val="left" w:pos="0"/>
                <w:tab w:val="left" w:pos="7938"/>
              </w:tabs>
              <w:spacing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c</w:t>
            </w:r>
          </w:p>
        </w:tc>
        <w:tc>
          <w:tcPr>
            <w:tcW w:w="2393" w:type="dxa"/>
          </w:tcPr>
          <w:p w:rsidR="001C30A8" w:rsidRPr="0095369A" w:rsidRDefault="00634FE2" w:rsidP="00CB7F3D">
            <w:pPr>
              <w:tabs>
                <w:tab w:val="left" w:pos="0"/>
                <w:tab w:val="left" w:pos="7938"/>
              </w:tabs>
              <w:spacing w:line="36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d</w:t>
            </w:r>
          </w:p>
        </w:tc>
      </w:tr>
    </w:tbl>
    <w:p w:rsidR="00634FE2" w:rsidRPr="0095369A" w:rsidRDefault="00634FE2" w:rsidP="000C580E">
      <w:pPr>
        <w:tabs>
          <w:tab w:val="left" w:pos="-284"/>
          <w:tab w:val="left" w:pos="7938"/>
        </w:tabs>
        <w:spacing w:after="0" w:line="24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a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a sample with an oxide coating; b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a sample with an oxide-polymer coating with 1 layer of fluoroplastic; c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a sample with an oxide-polymer coating with 2 layers of fluoroplastic; d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a sample with an oxide-polymer coating with 1 layer of epoxy resin</w:t>
      </w:r>
    </w:p>
    <w:p w:rsidR="001C30A8" w:rsidRPr="0095369A" w:rsidRDefault="00634FE2" w:rsidP="00685203">
      <w:pPr>
        <w:tabs>
          <w:tab w:val="left" w:pos="-284"/>
          <w:tab w:val="left" w:pos="7938"/>
        </w:tabs>
        <w:spacing w:before="120" w:after="120" w:line="240" w:lineRule="auto"/>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Figure 4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Samples with coatings</w:t>
      </w:r>
    </w:p>
    <w:p w:rsidR="00634FE2" w:rsidRPr="0095369A" w:rsidRDefault="003215C5" w:rsidP="00634FE2">
      <w:pPr>
        <w:tabs>
          <w:tab w:val="left" w:pos="0"/>
          <w:tab w:val="left" w:pos="7938"/>
        </w:tabs>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Under</w:t>
      </w:r>
      <w:r w:rsidR="00634FE2" w:rsidRPr="0095369A">
        <w:rPr>
          <w:rFonts w:ascii="Times New Roman" w:hAnsi="Times New Roman" w:cs="Times New Roman"/>
          <w:sz w:val="24"/>
          <w:szCs w:val="24"/>
          <w:lang w:val="en-US"/>
        </w:rPr>
        <w:t xml:space="preserve"> Figure 4, it can be seen that microroughness of the oxide coating are filled with the polymer.</w:t>
      </w:r>
    </w:p>
    <w:p w:rsidR="001C30A8" w:rsidRPr="0095369A" w:rsidRDefault="00634FE2" w:rsidP="00634FE2">
      <w:pPr>
        <w:tabs>
          <w:tab w:val="left" w:pos="0"/>
          <w:tab w:val="left" w:pos="7938"/>
        </w:tabs>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Thus, three batches of composite oxide-polymer coatings were obtained</w:t>
      </w:r>
      <w:r w:rsidR="001C30A8" w:rsidRPr="0095369A">
        <w:rPr>
          <w:rFonts w:ascii="Times New Roman" w:hAnsi="Times New Roman" w:cs="Times New Roman"/>
          <w:sz w:val="24"/>
          <w:szCs w:val="24"/>
          <w:lang w:val="en-US"/>
        </w:rPr>
        <w:t xml:space="preserve">. </w:t>
      </w:r>
      <w:r w:rsidR="001C30A8" w:rsidRPr="0095369A">
        <w:rPr>
          <w:rFonts w:ascii="Times New Roman" w:hAnsi="Times New Roman" w:cs="Times New Roman"/>
          <w:sz w:val="24"/>
          <w:szCs w:val="24"/>
          <w:lang w:val="en-US"/>
        </w:rPr>
        <w:br w:type="page"/>
      </w:r>
    </w:p>
    <w:p w:rsidR="001C30A8" w:rsidRPr="0095369A" w:rsidRDefault="00DB78DD" w:rsidP="00823CAF">
      <w:pPr>
        <w:pStyle w:val="a3"/>
        <w:numPr>
          <w:ilvl w:val="0"/>
          <w:numId w:val="1"/>
        </w:numPr>
        <w:tabs>
          <w:tab w:val="left" w:pos="0"/>
          <w:tab w:val="left" w:pos="993"/>
        </w:tabs>
        <w:spacing w:after="0" w:line="360" w:lineRule="auto"/>
        <w:ind w:hanging="218"/>
        <w:jc w:val="both"/>
        <w:rPr>
          <w:rFonts w:ascii="Times New Roman" w:hAnsi="Times New Roman" w:cs="Times New Roman"/>
          <w:b/>
          <w:sz w:val="24"/>
          <w:szCs w:val="24"/>
          <w:lang w:val="en-US"/>
        </w:rPr>
      </w:pPr>
      <w:r w:rsidRPr="0095369A">
        <w:rPr>
          <w:rFonts w:ascii="Times New Roman" w:hAnsi="Times New Roman" w:cs="Times New Roman"/>
          <w:b/>
          <w:sz w:val="24"/>
          <w:szCs w:val="24"/>
          <w:lang w:val="en-US"/>
        </w:rPr>
        <w:lastRenderedPageBreak/>
        <w:t xml:space="preserve">Investigate </w:t>
      </w:r>
      <w:r w:rsidR="00823CAF" w:rsidRPr="0095369A">
        <w:rPr>
          <w:rFonts w:ascii="Times New Roman" w:hAnsi="Times New Roman" w:cs="Times New Roman"/>
          <w:b/>
          <w:sz w:val="24"/>
          <w:szCs w:val="24"/>
          <w:lang w:val="en-US"/>
        </w:rPr>
        <w:t>the corrosion behavior of composite coatings</w:t>
      </w:r>
    </w:p>
    <w:p w:rsidR="001C30A8" w:rsidRPr="003215C5" w:rsidRDefault="003215C5" w:rsidP="00823CAF">
      <w:pPr>
        <w:pStyle w:val="a3"/>
        <w:numPr>
          <w:ilvl w:val="1"/>
          <w:numId w:val="1"/>
        </w:numPr>
        <w:tabs>
          <w:tab w:val="left" w:pos="0"/>
          <w:tab w:val="left" w:pos="1134"/>
        </w:tabs>
        <w:spacing w:after="0" w:line="360" w:lineRule="auto"/>
        <w:ind w:left="1134" w:hanging="425"/>
        <w:jc w:val="both"/>
        <w:rPr>
          <w:rFonts w:ascii="Times New Roman" w:hAnsi="Times New Roman" w:cs="Times New Roman"/>
          <w:b/>
          <w:sz w:val="24"/>
          <w:szCs w:val="24"/>
          <w:lang w:val="en-US"/>
        </w:rPr>
      </w:pPr>
      <w:r w:rsidRPr="003215C5">
        <w:rPr>
          <w:rFonts w:ascii="Times New Roman" w:hAnsi="Times New Roman" w:cs="Times New Roman"/>
          <w:b/>
          <w:sz w:val="24"/>
          <w:szCs w:val="24"/>
          <w:lang w:val="en-US"/>
        </w:rPr>
        <w:t>The c</w:t>
      </w:r>
      <w:r w:rsidR="00823CAF" w:rsidRPr="003215C5">
        <w:rPr>
          <w:rFonts w:ascii="Times New Roman" w:hAnsi="Times New Roman" w:cs="Times New Roman"/>
          <w:b/>
          <w:sz w:val="24"/>
          <w:szCs w:val="24"/>
          <w:lang w:val="en-US"/>
        </w:rPr>
        <w:t>orrosion resistance of titanium</w:t>
      </w:r>
    </w:p>
    <w:p w:rsidR="00823CAF" w:rsidRPr="000C580E" w:rsidRDefault="00823CAF" w:rsidP="00DB78DD">
      <w:pPr>
        <w:autoSpaceDE w:val="0"/>
        <w:autoSpaceDN w:val="0"/>
        <w:adjustRightInd w:val="0"/>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Titanium is highly resistant to corrosion in many corrosive environments. This is due to the presence of an oxide film on the metal </w:t>
      </w:r>
      <w:r w:rsidRPr="000C580E">
        <w:rPr>
          <w:rFonts w:ascii="Times New Roman" w:hAnsi="Times New Roman" w:cs="Times New Roman"/>
          <w:sz w:val="24"/>
          <w:szCs w:val="24"/>
          <w:lang w:val="en-US"/>
        </w:rPr>
        <w:t xml:space="preserve">surface </w:t>
      </w:r>
      <w:r w:rsidR="00DB78DD" w:rsidRPr="000C580E">
        <w:rPr>
          <w:rFonts w:ascii="Times New Roman" w:hAnsi="Times New Roman" w:cs="Times New Roman"/>
          <w:sz w:val="24"/>
          <w:szCs w:val="24"/>
          <w:lang w:val="en-US"/>
        </w:rPr>
        <w:t>[49 - 51].</w:t>
      </w:r>
    </w:p>
    <w:p w:rsidR="001C30A8" w:rsidRPr="000C580E" w:rsidRDefault="00823CAF" w:rsidP="00823CAF">
      <w:pPr>
        <w:autoSpaceDE w:val="0"/>
        <w:autoSpaceDN w:val="0"/>
        <w:adjustRightInd w:val="0"/>
        <w:spacing w:after="0" w:line="360" w:lineRule="auto"/>
        <w:ind w:firstLine="709"/>
        <w:jc w:val="both"/>
        <w:rPr>
          <w:rFonts w:ascii="Times New Roman" w:hAnsi="Times New Roman" w:cs="Times New Roman"/>
          <w:sz w:val="24"/>
          <w:szCs w:val="24"/>
          <w:lang w:val="en-US"/>
        </w:rPr>
      </w:pPr>
      <w:r w:rsidRPr="000C580E">
        <w:rPr>
          <w:rFonts w:ascii="Times New Roman" w:hAnsi="Times New Roman" w:cs="Times New Roman"/>
          <w:sz w:val="24"/>
          <w:szCs w:val="24"/>
          <w:lang w:val="en-US"/>
        </w:rPr>
        <w:t xml:space="preserve">Titanium and titanium alloys are corrosion resistant in the atmosphere and seawater. </w:t>
      </w:r>
      <w:r w:rsidR="003215C5" w:rsidRPr="000C580E">
        <w:rPr>
          <w:rFonts w:ascii="Times New Roman" w:hAnsi="Times New Roman" w:cs="Times New Roman"/>
          <w:sz w:val="24"/>
          <w:szCs w:val="24"/>
          <w:lang w:val="en-US"/>
        </w:rPr>
        <w:t>Besides</w:t>
      </w:r>
      <w:r w:rsidRPr="000C580E">
        <w:rPr>
          <w:rFonts w:ascii="Times New Roman" w:hAnsi="Times New Roman" w:cs="Times New Roman"/>
          <w:sz w:val="24"/>
          <w:szCs w:val="24"/>
          <w:lang w:val="en-US"/>
        </w:rPr>
        <w:t xml:space="preserve">, titanium is stable in many dilute acids. It differs in stability in nitric acid of any concentration and temperature. When interacting with fuming nitric acid, supersaturated with free nitrogen dioxide, titanium reacts violently. In hydrochloric acid, titanium is resistant only under the following conditions: temperature 333 K, and concentration not higher than 3%; temperature 373 K and acid concentration not higher than 0.5% </w:t>
      </w:r>
      <w:r w:rsidR="00DB78DD" w:rsidRPr="000C580E">
        <w:rPr>
          <w:rFonts w:ascii="Times New Roman" w:hAnsi="Times New Roman" w:cs="Times New Roman"/>
          <w:sz w:val="24"/>
          <w:szCs w:val="24"/>
          <w:lang w:val="en-US"/>
        </w:rPr>
        <w:t>[49]</w:t>
      </w:r>
      <w:r w:rsidR="001C30A8" w:rsidRPr="000C580E">
        <w:rPr>
          <w:rFonts w:ascii="Times New Roman" w:hAnsi="Times New Roman" w:cs="Times New Roman"/>
          <w:sz w:val="24"/>
          <w:szCs w:val="24"/>
          <w:lang w:val="en-US"/>
        </w:rPr>
        <w:t xml:space="preserve">. </w:t>
      </w:r>
    </w:p>
    <w:p w:rsidR="00823CAF" w:rsidRPr="000C580E" w:rsidRDefault="00823CAF" w:rsidP="00823CAF">
      <w:pPr>
        <w:autoSpaceDE w:val="0"/>
        <w:autoSpaceDN w:val="0"/>
        <w:adjustRightInd w:val="0"/>
        <w:spacing w:after="0" w:line="360" w:lineRule="auto"/>
        <w:ind w:firstLine="709"/>
        <w:jc w:val="both"/>
        <w:rPr>
          <w:rFonts w:ascii="Times New Roman" w:hAnsi="Times New Roman" w:cs="Times New Roman"/>
          <w:sz w:val="24"/>
          <w:szCs w:val="24"/>
          <w:lang w:val="en-US"/>
        </w:rPr>
      </w:pPr>
      <w:r w:rsidRPr="000C580E">
        <w:rPr>
          <w:rFonts w:ascii="Times New Roman" w:hAnsi="Times New Roman" w:cs="Times New Roman"/>
          <w:sz w:val="24"/>
          <w:szCs w:val="24"/>
          <w:lang w:val="en-US"/>
        </w:rPr>
        <w:t xml:space="preserve">At low temperatures (up to 308 K), titanium is resistant to phosphoric acid at a concentration of up to 30%. Titanium corrodes in hydrofluoric acid. Even in 1% HF, titanium corrosion proceeds at a high rate. Metal corrodes in sulfuric acid. The most intense dissolution of titanium in sulfuric acid is observed in dilute sulfuric acid (20% </w:t>
      </w:r>
      <w:r w:rsidRPr="000C580E">
        <w:rPr>
          <w:rFonts w:ascii="Times New Roman" w:hAnsi="Times New Roman" w:cs="Times New Roman"/>
          <w:sz w:val="24"/>
          <w:szCs w:val="24"/>
          <w:shd w:val="clear" w:color="auto" w:fill="FFFFFF"/>
          <w:lang w:val="en-US"/>
        </w:rPr>
        <w:t>—</w:t>
      </w:r>
      <w:r w:rsidRPr="000C580E">
        <w:rPr>
          <w:rFonts w:ascii="Times New Roman" w:hAnsi="Times New Roman" w:cs="Times New Roman"/>
          <w:sz w:val="24"/>
          <w:szCs w:val="24"/>
          <w:lang w:val="en-US"/>
        </w:rPr>
        <w:t xml:space="preserve"> 50%) </w:t>
      </w:r>
      <w:r w:rsidR="00DB78DD" w:rsidRPr="000C580E">
        <w:rPr>
          <w:rFonts w:ascii="Times New Roman" w:hAnsi="Times New Roman" w:cs="Times New Roman"/>
          <w:sz w:val="24"/>
          <w:szCs w:val="24"/>
          <w:lang w:val="en-US"/>
        </w:rPr>
        <w:t>[50].</w:t>
      </w:r>
      <w:r w:rsidRPr="000C580E">
        <w:rPr>
          <w:rFonts w:ascii="Times New Roman" w:hAnsi="Times New Roman" w:cs="Times New Roman"/>
          <w:sz w:val="24"/>
          <w:szCs w:val="24"/>
          <w:lang w:val="en-US"/>
        </w:rPr>
        <w:t xml:space="preserve"> When interacting with most organic acids (tartaric, acetic, lactic), titanium corrosion is very weak.</w:t>
      </w:r>
    </w:p>
    <w:p w:rsidR="001C30A8" w:rsidRPr="000C580E" w:rsidRDefault="00823CAF" w:rsidP="00823CAF">
      <w:pPr>
        <w:autoSpaceDE w:val="0"/>
        <w:autoSpaceDN w:val="0"/>
        <w:adjustRightInd w:val="0"/>
        <w:spacing w:after="0" w:line="360" w:lineRule="auto"/>
        <w:ind w:firstLine="709"/>
        <w:jc w:val="both"/>
        <w:rPr>
          <w:rFonts w:ascii="Times New Roman" w:hAnsi="Times New Roman" w:cs="Times New Roman"/>
          <w:sz w:val="24"/>
          <w:szCs w:val="24"/>
          <w:lang w:val="en-US"/>
        </w:rPr>
      </w:pPr>
      <w:r w:rsidRPr="000C580E">
        <w:rPr>
          <w:rFonts w:ascii="Times New Roman" w:hAnsi="Times New Roman" w:cs="Times New Roman"/>
          <w:sz w:val="24"/>
          <w:szCs w:val="24"/>
          <w:lang w:val="en-US"/>
        </w:rPr>
        <w:t>Titanium is resistant to most dilute alkalis. However, when heated and the concentration of alkali increases, titanium dissolves to form a salt</w:t>
      </w:r>
      <w:r w:rsidR="000C580E">
        <w:rPr>
          <w:rFonts w:ascii="Times New Roman" w:hAnsi="Times New Roman" w:cs="Times New Roman"/>
          <w:sz w:val="24"/>
          <w:szCs w:val="24"/>
          <w:lang w:val="en-US"/>
        </w:rPr>
        <w:t xml:space="preserve"> </w:t>
      </w:r>
      <w:r w:rsidR="001C30A8" w:rsidRPr="000C580E">
        <w:rPr>
          <w:rFonts w:ascii="Times New Roman" w:eastAsia="TimesNewRomanPS-ItalicMT" w:hAnsi="Times New Roman" w:cs="Times New Roman"/>
          <w:iCs/>
          <w:sz w:val="24"/>
          <w:szCs w:val="24"/>
          <w:lang w:val="en-US"/>
        </w:rPr>
        <w:t>Na</w:t>
      </w:r>
      <w:r w:rsidR="001C30A8" w:rsidRPr="000C580E">
        <w:rPr>
          <w:rFonts w:ascii="Times New Roman" w:eastAsia="TimesNewRomanPS-ItalicMT" w:hAnsi="Times New Roman" w:cs="Times New Roman"/>
          <w:iCs/>
          <w:sz w:val="24"/>
          <w:szCs w:val="24"/>
          <w:vertAlign w:val="subscript"/>
          <w:lang w:val="en-US"/>
        </w:rPr>
        <w:t>2</w:t>
      </w:r>
      <w:r w:rsidR="001C30A8" w:rsidRPr="000C580E">
        <w:rPr>
          <w:rFonts w:ascii="Times New Roman" w:eastAsia="TimesNewRomanPS-ItalicMT" w:hAnsi="Times New Roman" w:cs="Times New Roman"/>
          <w:iCs/>
          <w:sz w:val="24"/>
          <w:szCs w:val="24"/>
          <w:lang w:val="en-US"/>
        </w:rPr>
        <w:t>TiO</w:t>
      </w:r>
      <w:r w:rsidR="001C30A8" w:rsidRPr="000C580E">
        <w:rPr>
          <w:rFonts w:ascii="Times New Roman" w:eastAsia="TimesNewRomanPS-ItalicMT" w:hAnsi="Times New Roman" w:cs="Times New Roman"/>
          <w:iCs/>
          <w:sz w:val="24"/>
          <w:szCs w:val="24"/>
          <w:vertAlign w:val="subscript"/>
          <w:lang w:val="en-US"/>
        </w:rPr>
        <w:t>3</w:t>
      </w:r>
      <w:r w:rsidR="001C30A8" w:rsidRPr="000C580E">
        <w:rPr>
          <w:rFonts w:ascii="Times New Roman" w:eastAsia="TimesNewRomanPS-ItalicMT" w:hAnsi="Times New Roman" w:cs="Times New Roman"/>
          <w:iCs/>
          <w:sz w:val="24"/>
          <w:szCs w:val="24"/>
          <w:lang w:val="en-US"/>
        </w:rPr>
        <w:t>.</w:t>
      </w:r>
    </w:p>
    <w:p w:rsidR="00823CAF" w:rsidRPr="0095369A" w:rsidRDefault="00823CAF" w:rsidP="00823CAF">
      <w:pPr>
        <w:autoSpaceDE w:val="0"/>
        <w:autoSpaceDN w:val="0"/>
        <w:adjustRightInd w:val="0"/>
        <w:spacing w:after="0" w:line="360" w:lineRule="auto"/>
        <w:ind w:firstLine="709"/>
        <w:jc w:val="both"/>
        <w:rPr>
          <w:rFonts w:ascii="Times New Roman" w:hAnsi="Times New Roman" w:cs="Times New Roman"/>
          <w:sz w:val="24"/>
          <w:szCs w:val="24"/>
          <w:lang w:val="en-US"/>
        </w:rPr>
      </w:pPr>
      <w:r w:rsidRPr="000C580E">
        <w:rPr>
          <w:rFonts w:ascii="Times New Roman" w:hAnsi="Times New Roman" w:cs="Times New Roman"/>
          <w:sz w:val="24"/>
          <w:szCs w:val="24"/>
          <w:lang w:val="en-US"/>
        </w:rPr>
        <w:t xml:space="preserve">The corrosion resistance of titanium can be increased by introducing alloying additives into it </w:t>
      </w:r>
      <w:r w:rsidR="00DB78DD" w:rsidRPr="000C580E">
        <w:rPr>
          <w:rFonts w:ascii="Times New Roman" w:hAnsi="Times New Roman" w:cs="Times New Roman"/>
          <w:sz w:val="24"/>
          <w:szCs w:val="24"/>
          <w:lang w:val="en-US"/>
        </w:rPr>
        <w:t>[51, 52].</w:t>
      </w:r>
      <w:r w:rsidRPr="000C580E">
        <w:rPr>
          <w:rFonts w:ascii="Times New Roman" w:hAnsi="Times New Roman" w:cs="Times New Roman"/>
          <w:sz w:val="24"/>
          <w:szCs w:val="24"/>
          <w:lang w:val="en-US"/>
        </w:rPr>
        <w:t xml:space="preserve"> Aluminum, vanadium, molybdenum, silicon, chromium, zirconium</w:t>
      </w:r>
      <w:r w:rsidR="003215C5" w:rsidRPr="000C580E">
        <w:rPr>
          <w:rFonts w:ascii="Times New Roman" w:hAnsi="Times New Roman" w:cs="Times New Roman"/>
          <w:sz w:val="24"/>
          <w:szCs w:val="24"/>
          <w:lang w:val="en-US"/>
        </w:rPr>
        <w:t>,</w:t>
      </w:r>
      <w:r w:rsidRPr="000C580E">
        <w:rPr>
          <w:rFonts w:ascii="Times New Roman" w:hAnsi="Times New Roman" w:cs="Times New Roman"/>
          <w:sz w:val="24"/>
          <w:szCs w:val="24"/>
          <w:lang w:val="en-US"/>
        </w:rPr>
        <w:t xml:space="preserve"> and others can be used as alloying additives. The introduction of alloying additives in titanium smelting, in addition to corrosion resistance, has a positive effect on</w:t>
      </w:r>
      <w:r w:rsidRPr="0095369A">
        <w:rPr>
          <w:rFonts w:ascii="Times New Roman" w:hAnsi="Times New Roman" w:cs="Times New Roman"/>
          <w:sz w:val="24"/>
          <w:szCs w:val="24"/>
          <w:lang w:val="en-US"/>
        </w:rPr>
        <w:t xml:space="preserve"> the mechanical characteristics of titanium alloys. But it should be borne in mind that alloying titanium leads to a significant increase in their cost and an increase in the mass of the material, which is of no small importance in space technology.</w:t>
      </w:r>
    </w:p>
    <w:p w:rsidR="001C30A8" w:rsidRPr="0095369A" w:rsidRDefault="00823CAF" w:rsidP="00823CAF">
      <w:pPr>
        <w:autoSpaceDE w:val="0"/>
        <w:autoSpaceDN w:val="0"/>
        <w:adjustRightInd w:val="0"/>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However, the corrosion resistance of titanium is highly dependent on the nature of the corrosive environment. </w:t>
      </w:r>
      <w:r w:rsidR="003215C5">
        <w:rPr>
          <w:rFonts w:ascii="Times New Roman" w:hAnsi="Times New Roman" w:cs="Times New Roman"/>
          <w:sz w:val="24"/>
          <w:szCs w:val="24"/>
          <w:lang w:val="en-US"/>
        </w:rPr>
        <w:t>Besides</w:t>
      </w:r>
      <w:r w:rsidRPr="0095369A">
        <w:rPr>
          <w:rFonts w:ascii="Times New Roman" w:hAnsi="Times New Roman" w:cs="Times New Roman"/>
          <w:sz w:val="24"/>
          <w:szCs w:val="24"/>
          <w:lang w:val="en-US"/>
        </w:rPr>
        <w:t>, the corrosion behavior of titanium also depends on its structural state</w:t>
      </w:r>
      <w:r w:rsidR="001C30A8" w:rsidRPr="0095369A">
        <w:rPr>
          <w:rFonts w:ascii="Times New Roman" w:hAnsi="Times New Roman" w:cs="Times New Roman"/>
          <w:sz w:val="24"/>
          <w:szCs w:val="24"/>
          <w:lang w:val="en-US"/>
        </w:rPr>
        <w:t xml:space="preserve">. </w:t>
      </w:r>
    </w:p>
    <w:p w:rsidR="001C30A8" w:rsidRPr="0095369A" w:rsidRDefault="001C30A8" w:rsidP="001C30A8">
      <w:pPr>
        <w:pStyle w:val="a3"/>
        <w:tabs>
          <w:tab w:val="left" w:pos="0"/>
          <w:tab w:val="left" w:pos="7938"/>
        </w:tabs>
        <w:spacing w:after="0" w:line="360" w:lineRule="auto"/>
        <w:ind w:left="0" w:firstLine="709"/>
        <w:jc w:val="both"/>
        <w:rPr>
          <w:rFonts w:ascii="Times New Roman" w:hAnsi="Times New Roman" w:cs="Times New Roman"/>
          <w:b/>
          <w:sz w:val="24"/>
          <w:szCs w:val="24"/>
          <w:lang w:val="en-US"/>
        </w:rPr>
      </w:pPr>
      <w:r w:rsidRPr="0095369A">
        <w:rPr>
          <w:rFonts w:ascii="Times New Roman" w:hAnsi="Times New Roman" w:cs="Times New Roman"/>
          <w:b/>
          <w:sz w:val="24"/>
          <w:szCs w:val="24"/>
          <w:lang w:val="en-US"/>
        </w:rPr>
        <w:t xml:space="preserve">3.2 </w:t>
      </w:r>
      <w:r w:rsidR="00823CAF" w:rsidRPr="0095369A">
        <w:rPr>
          <w:rFonts w:ascii="Times New Roman" w:hAnsi="Times New Roman" w:cs="Times New Roman"/>
          <w:b/>
          <w:sz w:val="24"/>
          <w:szCs w:val="24"/>
          <w:lang w:val="en-US"/>
        </w:rPr>
        <w:t>Corrosion behavior of the obtained composite and oxide coatings</w:t>
      </w:r>
    </w:p>
    <w:p w:rsidR="001C30A8" w:rsidRPr="0095369A" w:rsidRDefault="003215C5" w:rsidP="001C30A8">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The c</w:t>
      </w:r>
      <w:r w:rsidR="00823CAF" w:rsidRPr="0095369A">
        <w:rPr>
          <w:rFonts w:ascii="Times New Roman" w:hAnsi="Times New Roman" w:cs="Times New Roman"/>
          <w:sz w:val="24"/>
          <w:szCs w:val="24"/>
          <w:lang w:val="en-US"/>
        </w:rPr>
        <w:t>orrosion resistance of oxide and composite coatings was investigated by two methods</w:t>
      </w:r>
      <w:r w:rsidR="001C30A8" w:rsidRPr="0095369A">
        <w:rPr>
          <w:rFonts w:ascii="Times New Roman" w:hAnsi="Times New Roman" w:cs="Times New Roman"/>
          <w:sz w:val="24"/>
          <w:szCs w:val="24"/>
          <w:lang w:val="en-US"/>
        </w:rPr>
        <w:t>:</w:t>
      </w:r>
    </w:p>
    <w:p w:rsidR="00823CAF" w:rsidRPr="0095369A" w:rsidRDefault="00823CAF" w:rsidP="000C580E">
      <w:pPr>
        <w:pStyle w:val="a3"/>
        <w:numPr>
          <w:ilvl w:val="0"/>
          <w:numId w:val="2"/>
        </w:numPr>
        <w:tabs>
          <w:tab w:val="left" w:pos="0"/>
          <w:tab w:val="left" w:pos="851"/>
          <w:tab w:val="left" w:pos="1134"/>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In salt f</w:t>
      </w:r>
      <w:r w:rsidR="0075141C">
        <w:rPr>
          <w:rFonts w:ascii="Times New Roman" w:hAnsi="Times New Roman" w:cs="Times New Roman"/>
          <w:sz w:val="24"/>
          <w:szCs w:val="24"/>
          <w:lang w:val="en-US"/>
        </w:rPr>
        <w:t>og at a temperature of (35 ± 2)</w:t>
      </w:r>
      <w:r w:rsidRPr="0095369A">
        <w:rPr>
          <w:rFonts w:ascii="Times New Roman" w:hAnsi="Times New Roman" w:cs="Times New Roman"/>
          <w:sz w:val="24"/>
          <w:szCs w:val="24"/>
          <w:lang w:val="en-US"/>
        </w:rPr>
        <w:t>°</w:t>
      </w:r>
      <w:r w:rsidRPr="0095369A">
        <w:rPr>
          <w:rFonts w:ascii="Times New Roman" w:hAnsi="Times New Roman" w:cs="Times New Roman"/>
          <w:sz w:val="24"/>
          <w:szCs w:val="24"/>
        </w:rPr>
        <w:t>С</w:t>
      </w:r>
      <w:r w:rsidRPr="0095369A">
        <w:rPr>
          <w:rFonts w:ascii="Times New Roman" w:hAnsi="Times New Roman" w:cs="Times New Roman"/>
          <w:sz w:val="24"/>
          <w:szCs w:val="24"/>
          <w:lang w:val="en-US"/>
        </w:rPr>
        <w:t xml:space="preserve"> for 1,000 hours </w:t>
      </w:r>
      <w:r w:rsidR="003215C5">
        <w:rPr>
          <w:rFonts w:ascii="Times New Roman" w:hAnsi="Times New Roman" w:cs="Times New Roman"/>
          <w:sz w:val="24"/>
          <w:szCs w:val="24"/>
          <w:lang w:val="en-US"/>
        </w:rPr>
        <w:t>under</w:t>
      </w:r>
      <w:r w:rsidRPr="0095369A">
        <w:rPr>
          <w:rFonts w:ascii="Times New Roman" w:hAnsi="Times New Roman" w:cs="Times New Roman"/>
          <w:sz w:val="24"/>
          <w:szCs w:val="24"/>
          <w:lang w:val="en-US"/>
        </w:rPr>
        <w:t xml:space="preserve"> GOST 9.308-85, neutral salt fog. Oxide coatings without polymer compaction were subjected to this test.</w:t>
      </w:r>
    </w:p>
    <w:p w:rsidR="001C30A8" w:rsidRPr="0095369A" w:rsidRDefault="00823CAF" w:rsidP="000C580E">
      <w:pPr>
        <w:pStyle w:val="a3"/>
        <w:numPr>
          <w:ilvl w:val="0"/>
          <w:numId w:val="2"/>
        </w:numPr>
        <w:tabs>
          <w:tab w:val="left" w:pos="0"/>
          <w:tab w:val="left" w:pos="851"/>
          <w:tab w:val="left" w:pos="1134"/>
        </w:tabs>
        <w:spacing w:after="0" w:line="360" w:lineRule="auto"/>
        <w:ind w:left="0" w:firstLine="709"/>
        <w:jc w:val="both"/>
        <w:rPr>
          <w:rFonts w:ascii="Times New Roman" w:hAnsi="Times New Roman" w:cs="Times New Roman"/>
          <w:bCs/>
          <w:sz w:val="24"/>
          <w:szCs w:val="24"/>
          <w:lang w:val="en-US"/>
        </w:rPr>
      </w:pPr>
      <w:r w:rsidRPr="0095369A">
        <w:rPr>
          <w:rFonts w:ascii="Times New Roman" w:hAnsi="Times New Roman" w:cs="Times New Roman"/>
          <w:sz w:val="24"/>
          <w:szCs w:val="24"/>
          <w:lang w:val="en-US"/>
        </w:rPr>
        <w:t>By gravimetric method in sulfuric acid solution. Composite oxide-polymer coatings were tested</w:t>
      </w:r>
      <w:r w:rsidR="001C30A8" w:rsidRPr="0095369A">
        <w:rPr>
          <w:rFonts w:ascii="Times New Roman" w:hAnsi="Times New Roman" w:cs="Times New Roman"/>
          <w:sz w:val="24"/>
          <w:szCs w:val="24"/>
          <w:lang w:val="en-US"/>
        </w:rPr>
        <w:t>.</w:t>
      </w:r>
    </w:p>
    <w:p w:rsidR="003463AD" w:rsidRDefault="003463AD" w:rsidP="001C30A8">
      <w:pPr>
        <w:spacing w:after="0" w:line="360" w:lineRule="auto"/>
        <w:ind w:firstLine="709"/>
        <w:jc w:val="both"/>
        <w:rPr>
          <w:rFonts w:ascii="Times New Roman" w:hAnsi="Times New Roman" w:cs="Times New Roman"/>
          <w:b/>
          <w:sz w:val="24"/>
          <w:szCs w:val="24"/>
          <w:lang w:val="en-US"/>
        </w:rPr>
      </w:pPr>
    </w:p>
    <w:p w:rsidR="001C30A8" w:rsidRPr="00142F88" w:rsidRDefault="001C30A8" w:rsidP="001C30A8">
      <w:pPr>
        <w:spacing w:after="0" w:line="360" w:lineRule="auto"/>
        <w:ind w:firstLine="709"/>
        <w:jc w:val="both"/>
        <w:rPr>
          <w:rFonts w:ascii="Times New Roman" w:hAnsi="Times New Roman" w:cs="Times New Roman"/>
          <w:bCs/>
          <w:sz w:val="24"/>
          <w:szCs w:val="24"/>
          <w:lang w:val="en-US"/>
        </w:rPr>
      </w:pPr>
      <w:r w:rsidRPr="00142F88">
        <w:rPr>
          <w:rFonts w:ascii="Times New Roman" w:hAnsi="Times New Roman" w:cs="Times New Roman"/>
          <w:sz w:val="24"/>
          <w:szCs w:val="24"/>
          <w:lang w:val="en-US"/>
        </w:rPr>
        <w:lastRenderedPageBreak/>
        <w:t xml:space="preserve">3.2.1. </w:t>
      </w:r>
      <w:r w:rsidR="00823CAF" w:rsidRPr="00142F88">
        <w:rPr>
          <w:rFonts w:ascii="Times New Roman" w:hAnsi="Times New Roman" w:cs="Times New Roman"/>
          <w:sz w:val="24"/>
          <w:szCs w:val="24"/>
          <w:lang w:val="en-US"/>
        </w:rPr>
        <w:t xml:space="preserve">Corrosion tests of samples with an oxide coating </w:t>
      </w:r>
      <w:r w:rsidR="003215C5" w:rsidRPr="00142F88">
        <w:rPr>
          <w:rFonts w:ascii="Times New Roman" w:hAnsi="Times New Roman" w:cs="Times New Roman"/>
          <w:sz w:val="24"/>
          <w:szCs w:val="24"/>
          <w:lang w:val="en-US"/>
        </w:rPr>
        <w:t>under</w:t>
      </w:r>
      <w:r w:rsidR="00823CAF" w:rsidRPr="00142F88">
        <w:rPr>
          <w:rFonts w:ascii="Times New Roman" w:hAnsi="Times New Roman" w:cs="Times New Roman"/>
          <w:sz w:val="24"/>
          <w:szCs w:val="24"/>
          <w:lang w:val="en-US"/>
        </w:rPr>
        <w:t xml:space="preserve"> GOST 9.308-85</w:t>
      </w:r>
    </w:p>
    <w:p w:rsidR="00823CAF" w:rsidRPr="0095369A" w:rsidRDefault="00823CAF" w:rsidP="00823CAF">
      <w:pPr>
        <w:shd w:val="clear" w:color="auto" w:fill="FFFFFF"/>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Oxide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 xml:space="preserve">5 titanium alloys without compaction, obtained by the PEO method at the first stage, were subjected to corrosion testing </w:t>
      </w:r>
      <w:r w:rsidR="003215C5">
        <w:rPr>
          <w:rFonts w:ascii="Times New Roman" w:hAnsi="Times New Roman" w:cs="Times New Roman"/>
          <w:sz w:val="24"/>
          <w:szCs w:val="24"/>
          <w:lang w:val="en-US"/>
        </w:rPr>
        <w:t>under</w:t>
      </w:r>
      <w:r w:rsidRPr="0095369A">
        <w:rPr>
          <w:rFonts w:ascii="Times New Roman" w:hAnsi="Times New Roman" w:cs="Times New Roman"/>
          <w:sz w:val="24"/>
          <w:szCs w:val="24"/>
          <w:lang w:val="en-US"/>
        </w:rPr>
        <w:t xml:space="preserve"> GOST 9.308-85. The conditions </w:t>
      </w:r>
      <w:r w:rsidR="00933B55">
        <w:rPr>
          <w:rFonts w:ascii="Times New Roman" w:hAnsi="Times New Roman" w:cs="Times New Roman"/>
          <w:sz w:val="24"/>
          <w:szCs w:val="24"/>
          <w:lang w:val="en-US"/>
        </w:rPr>
        <w:t>to perform</w:t>
      </w:r>
      <w:r w:rsidRPr="0095369A">
        <w:rPr>
          <w:rFonts w:ascii="Times New Roman" w:hAnsi="Times New Roman" w:cs="Times New Roman"/>
          <w:sz w:val="24"/>
          <w:szCs w:val="24"/>
          <w:lang w:val="en-US"/>
        </w:rPr>
        <w:t xml:space="preserve"> PEO and the compositions of electrolytes are described above, are given in Table 2.</w:t>
      </w:r>
    </w:p>
    <w:p w:rsidR="001C30A8" w:rsidRPr="0095369A" w:rsidRDefault="003215C5" w:rsidP="00823CAF">
      <w:pPr>
        <w:shd w:val="clear" w:color="auto" w:fill="FFFFFF"/>
        <w:spacing w:after="0" w:line="360" w:lineRule="auto"/>
        <w:ind w:firstLine="709"/>
        <w:jc w:val="both"/>
        <w:rPr>
          <w:rFonts w:ascii="Times New Roman" w:eastAsia="Times New Roman" w:hAnsi="Times New Roman" w:cs="Times New Roman"/>
          <w:sz w:val="24"/>
          <w:szCs w:val="24"/>
          <w:lang w:val="en-US" w:eastAsia="ru-RU"/>
        </w:rPr>
      </w:pPr>
      <w:r>
        <w:rPr>
          <w:rFonts w:ascii="Times New Roman" w:hAnsi="Times New Roman" w:cs="Times New Roman"/>
          <w:sz w:val="24"/>
          <w:szCs w:val="24"/>
          <w:lang w:val="en-US"/>
        </w:rPr>
        <w:t>The c</w:t>
      </w:r>
      <w:r w:rsidR="00823CAF" w:rsidRPr="0095369A">
        <w:rPr>
          <w:rFonts w:ascii="Times New Roman" w:hAnsi="Times New Roman" w:cs="Times New Roman"/>
          <w:sz w:val="24"/>
          <w:szCs w:val="24"/>
          <w:lang w:val="en-US"/>
        </w:rPr>
        <w:t xml:space="preserve">orrosion resistance of samples with oxide coatings was </w:t>
      </w:r>
      <w:r w:rsidR="00933B55">
        <w:rPr>
          <w:rFonts w:ascii="Times New Roman" w:hAnsi="Times New Roman" w:cs="Times New Roman"/>
          <w:sz w:val="24"/>
          <w:szCs w:val="24"/>
          <w:lang w:val="en-US"/>
        </w:rPr>
        <w:t>performed</w:t>
      </w:r>
      <w:r w:rsidR="00823CAF" w:rsidRPr="0095369A">
        <w:rPr>
          <w:rFonts w:ascii="Times New Roman" w:hAnsi="Times New Roman" w:cs="Times New Roman"/>
          <w:sz w:val="24"/>
          <w:szCs w:val="24"/>
          <w:lang w:val="en-US"/>
        </w:rPr>
        <w:t xml:space="preserve"> under the influence of neutral salt f</w:t>
      </w:r>
      <w:r w:rsidR="0075141C">
        <w:rPr>
          <w:rFonts w:ascii="Times New Roman" w:hAnsi="Times New Roman" w:cs="Times New Roman"/>
          <w:sz w:val="24"/>
          <w:szCs w:val="24"/>
          <w:lang w:val="en-US"/>
        </w:rPr>
        <w:t>og at a temperature of (35 ± 2)</w:t>
      </w:r>
      <w:r w:rsidR="00823CAF" w:rsidRPr="0095369A">
        <w:rPr>
          <w:rFonts w:ascii="Times New Roman" w:hAnsi="Times New Roman" w:cs="Times New Roman"/>
          <w:sz w:val="24"/>
          <w:szCs w:val="24"/>
          <w:lang w:val="en-US"/>
        </w:rPr>
        <w:t xml:space="preserve">°C for 1,000 hours in an Ascott CC 450 chamber. The tests were </w:t>
      </w:r>
      <w:r w:rsidR="00933B55">
        <w:rPr>
          <w:rFonts w:ascii="Times New Roman" w:hAnsi="Times New Roman" w:cs="Times New Roman"/>
          <w:sz w:val="24"/>
          <w:szCs w:val="24"/>
          <w:lang w:val="en-US"/>
        </w:rPr>
        <w:t>performed</w:t>
      </w:r>
      <w:r w:rsidR="00823CAF" w:rsidRPr="0095369A">
        <w:rPr>
          <w:rFonts w:ascii="Times New Roman" w:hAnsi="Times New Roman" w:cs="Times New Roman"/>
          <w:sz w:val="24"/>
          <w:szCs w:val="24"/>
          <w:lang w:val="en-US"/>
        </w:rPr>
        <w:t xml:space="preserve"> at MANEL JSC (Tomsk, Russian Federation). We have long-term good scientific relations with this enterprise, the tests were </w:t>
      </w:r>
      <w:r w:rsidR="00933B55">
        <w:rPr>
          <w:rFonts w:ascii="Times New Roman" w:hAnsi="Times New Roman" w:cs="Times New Roman"/>
          <w:sz w:val="24"/>
          <w:szCs w:val="24"/>
          <w:lang w:val="en-US"/>
        </w:rPr>
        <w:t>performed</w:t>
      </w:r>
      <w:r w:rsidR="00823CAF" w:rsidRPr="0095369A">
        <w:rPr>
          <w:rFonts w:ascii="Times New Roman" w:hAnsi="Times New Roman" w:cs="Times New Roman"/>
          <w:sz w:val="24"/>
          <w:szCs w:val="24"/>
          <w:lang w:val="en-US"/>
        </w:rPr>
        <w:t xml:space="preserve"> free of charge. Cameras manufactured by Ascott (UK) are one of the most modern and versatile salt spray systems, their design is impeccable, and the quality is at the highest level</w:t>
      </w:r>
      <w:r w:rsidR="001C30A8" w:rsidRPr="0095369A">
        <w:rPr>
          <w:rFonts w:ascii="Times New Roman" w:eastAsia="Times New Roman" w:hAnsi="Times New Roman" w:cs="Times New Roman"/>
          <w:sz w:val="24"/>
          <w:szCs w:val="24"/>
          <w:lang w:val="en-US" w:eastAsia="ru-RU"/>
        </w:rPr>
        <w:t xml:space="preserve">. </w:t>
      </w:r>
    </w:p>
    <w:p w:rsidR="00823CAF" w:rsidRPr="0095369A" w:rsidRDefault="00823CAF" w:rsidP="00823CAF">
      <w:pPr>
        <w:shd w:val="clear" w:color="auto" w:fill="FFFFFF"/>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Samples with coatings were placed in the chamber at a distance of at least 20 mm from each other, from the walls </w:t>
      </w:r>
      <w:r w:rsidRPr="0095369A">
        <w:rPr>
          <w:rFonts w:ascii="Times New Roman" w:hAnsi="Times New Roman" w:cs="Times New Roman"/>
          <w:sz w:val="24"/>
          <w:szCs w:val="24"/>
          <w:shd w:val="clear" w:color="auto" w:fill="FFFFFF"/>
          <w:lang w:val="en-US"/>
        </w:rPr>
        <w:t>—</w:t>
      </w:r>
      <w:r w:rsidRPr="0095369A">
        <w:rPr>
          <w:rFonts w:ascii="Times New Roman" w:hAnsi="Times New Roman" w:cs="Times New Roman"/>
          <w:sz w:val="24"/>
          <w:szCs w:val="24"/>
          <w:lang w:val="en-US"/>
        </w:rPr>
        <w:t xml:space="preserve"> at least 100 mm, from the bottom of the chamber at least 200 mm, and kept at a temperature of (35 ± 2) </w:t>
      </w:r>
      <w:r w:rsidRPr="0095369A">
        <w:rPr>
          <w:rFonts w:ascii="Times New Roman" w:hAnsi="Times New Roman" w:cs="Times New Roman"/>
          <w:sz w:val="24"/>
          <w:szCs w:val="24"/>
        </w:rPr>
        <w:t>оС</w:t>
      </w:r>
      <w:r w:rsidRPr="0095369A">
        <w:rPr>
          <w:rFonts w:ascii="Times New Roman" w:hAnsi="Times New Roman" w:cs="Times New Roman"/>
          <w:sz w:val="24"/>
          <w:szCs w:val="24"/>
          <w:lang w:val="en-US"/>
        </w:rPr>
        <w:t xml:space="preserve"> in a continuously sprayed solution with a concentration of chloride sodium (50 ± 5) g/dm</w:t>
      </w:r>
      <w:r w:rsidRPr="0095369A">
        <w:rPr>
          <w:rFonts w:ascii="Times New Roman" w:hAnsi="Times New Roman" w:cs="Times New Roman"/>
          <w:sz w:val="24"/>
          <w:szCs w:val="24"/>
          <w:vertAlign w:val="superscript"/>
          <w:lang w:val="en-US"/>
        </w:rPr>
        <w:t>3</w:t>
      </w:r>
      <w:r w:rsidRPr="0095369A">
        <w:rPr>
          <w:rFonts w:ascii="Times New Roman" w:hAnsi="Times New Roman" w:cs="Times New Roman"/>
          <w:sz w:val="24"/>
          <w:szCs w:val="24"/>
          <w:lang w:val="en-US"/>
        </w:rPr>
        <w:t xml:space="preserve">. The pH of the solution was 6.5-7.2. </w:t>
      </w:r>
      <w:r w:rsidR="003215C5">
        <w:rPr>
          <w:rFonts w:ascii="Times New Roman" w:hAnsi="Times New Roman" w:cs="Times New Roman"/>
          <w:sz w:val="24"/>
          <w:szCs w:val="24"/>
          <w:lang w:val="en-US"/>
        </w:rPr>
        <w:t>The s</w:t>
      </w:r>
      <w:r w:rsidRPr="0095369A">
        <w:rPr>
          <w:rFonts w:ascii="Times New Roman" w:hAnsi="Times New Roman" w:cs="Times New Roman"/>
          <w:sz w:val="24"/>
          <w:szCs w:val="24"/>
          <w:lang w:val="en-US"/>
        </w:rPr>
        <w:t>alt spray was sprayed in such a way that the volume of condensate during the operation of the chamber for 24 hours was 1.2-1.5 cm</w:t>
      </w:r>
      <w:r w:rsidRPr="0095369A">
        <w:rPr>
          <w:rFonts w:ascii="Times New Roman" w:hAnsi="Times New Roman" w:cs="Times New Roman"/>
          <w:sz w:val="24"/>
          <w:szCs w:val="24"/>
          <w:vertAlign w:val="superscript"/>
          <w:lang w:val="en-US"/>
        </w:rPr>
        <w:t>3</w:t>
      </w:r>
      <w:r w:rsidRPr="0095369A">
        <w:rPr>
          <w:rFonts w:ascii="Times New Roman" w:hAnsi="Times New Roman" w:cs="Times New Roman"/>
          <w:sz w:val="24"/>
          <w:szCs w:val="24"/>
          <w:lang w:val="en-US"/>
        </w:rPr>
        <w:t>/h. The change in the state of the coatings was determined by visual inspection after 2, 24, 96, 294, 460, 720, 1,000</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and 1,500 hours of testing. For this, the samples were removed from the chamber, washed with tap water to remove the brine</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and dried with filter paper, and the appearance was assessed for the presence of corrosion damage according to the following indicators: color change, corrosion by dots</w:t>
      </w:r>
      <w:r w:rsidR="003215C5">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 and spots.</w:t>
      </w:r>
    </w:p>
    <w:p w:rsidR="00823CAF" w:rsidRPr="0095369A" w:rsidRDefault="00823CAF" w:rsidP="00823CAF">
      <w:pPr>
        <w:shd w:val="clear" w:color="auto" w:fill="FFFFFF"/>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Visual inspection of oxide coatings after the stages of corrosion tests after 2, 24, 96, 294, 460, 720, 1,000, 1,500 hours showed no traces of corrosion destruction.</w:t>
      </w:r>
    </w:p>
    <w:p w:rsidR="001C30A8" w:rsidRPr="0095369A" w:rsidRDefault="00823CAF" w:rsidP="00F5453A">
      <w:pPr>
        <w:shd w:val="clear" w:color="auto" w:fill="FFFFFF"/>
        <w:spacing w:after="0" w:line="360" w:lineRule="auto"/>
        <w:ind w:firstLine="709"/>
        <w:jc w:val="both"/>
        <w:rPr>
          <w:rFonts w:ascii="Times New Roman" w:eastAsia="Times New Roman" w:hAnsi="Times New Roman" w:cs="Times New Roman"/>
          <w:sz w:val="24"/>
          <w:szCs w:val="24"/>
          <w:lang w:val="en-US" w:eastAsia="ru-RU"/>
        </w:rPr>
      </w:pPr>
      <w:r w:rsidRPr="0095369A">
        <w:rPr>
          <w:rFonts w:ascii="Times New Roman" w:hAnsi="Times New Roman" w:cs="Times New Roman"/>
          <w:sz w:val="24"/>
          <w:szCs w:val="24"/>
          <w:lang w:val="en-US"/>
        </w:rPr>
        <w:t>Table 3 shows the results of corrosion tests</w:t>
      </w:r>
      <w:r w:rsidR="001C30A8" w:rsidRPr="0095369A">
        <w:rPr>
          <w:rFonts w:ascii="Times New Roman" w:eastAsia="Times New Roman" w:hAnsi="Times New Roman" w:cs="Times New Roman"/>
          <w:sz w:val="24"/>
          <w:szCs w:val="24"/>
          <w:lang w:val="en-US" w:eastAsia="ru-RU"/>
        </w:rPr>
        <w:t>.</w:t>
      </w:r>
    </w:p>
    <w:p w:rsidR="001C30A8" w:rsidRPr="0095369A" w:rsidRDefault="00823CAF" w:rsidP="001C30A8">
      <w:pPr>
        <w:shd w:val="clear" w:color="auto" w:fill="FFFFFF"/>
        <w:spacing w:after="0" w:line="360" w:lineRule="auto"/>
        <w:jc w:val="both"/>
        <w:rPr>
          <w:rFonts w:ascii="Times New Roman" w:eastAsia="Times New Roman" w:hAnsi="Times New Roman" w:cs="Times New Roman"/>
          <w:sz w:val="24"/>
          <w:szCs w:val="24"/>
          <w:lang w:val="en-US" w:eastAsia="ru-RU"/>
        </w:rPr>
      </w:pPr>
      <w:r w:rsidRPr="0095369A">
        <w:rPr>
          <w:rFonts w:ascii="Times New Roman" w:eastAsia="Times New Roman" w:hAnsi="Times New Roman" w:cs="Times New Roman"/>
          <w:sz w:val="24"/>
          <w:szCs w:val="24"/>
          <w:lang w:val="en-US" w:eastAsia="ru-RU"/>
        </w:rPr>
        <w:t>Table 3</w:t>
      </w:r>
      <w:r w:rsidR="003463AD">
        <w:rPr>
          <w:rFonts w:ascii="Times New Roman" w:eastAsia="Times New Roman" w:hAnsi="Times New Roman" w:cs="Times New Roman"/>
          <w:sz w:val="24"/>
          <w:szCs w:val="24"/>
          <w:lang w:val="en-US" w:eastAsia="ru-RU"/>
        </w:rPr>
        <w:t xml:space="preserve"> </w:t>
      </w:r>
      <w:r w:rsidRPr="0095369A">
        <w:rPr>
          <w:rFonts w:ascii="Times New Roman" w:eastAsia="Times New Roman" w:hAnsi="Times New Roman" w:cs="Times New Roman"/>
          <w:sz w:val="24"/>
          <w:szCs w:val="24"/>
          <w:lang w:val="en-US" w:eastAsia="ru-RU"/>
        </w:rPr>
        <w:t>– Results of corrosion tests</w:t>
      </w:r>
    </w:p>
    <w:tbl>
      <w:tblPr>
        <w:tblStyle w:val="a5"/>
        <w:tblW w:w="0" w:type="auto"/>
        <w:tblInd w:w="108" w:type="dxa"/>
        <w:tblLayout w:type="fixed"/>
        <w:tblLook w:val="04A0"/>
      </w:tblPr>
      <w:tblGrid>
        <w:gridCol w:w="1843"/>
        <w:gridCol w:w="5103"/>
        <w:gridCol w:w="2410"/>
      </w:tblGrid>
      <w:tr w:rsidR="001C30A8" w:rsidRPr="0095369A" w:rsidTr="00CB7F3D">
        <w:trPr>
          <w:trHeight w:val="859"/>
        </w:trPr>
        <w:tc>
          <w:tcPr>
            <w:tcW w:w="1843" w:type="dxa"/>
            <w:tcBorders>
              <w:top w:val="single" w:sz="4" w:space="0" w:color="auto"/>
              <w:left w:val="single" w:sz="4" w:space="0" w:color="auto"/>
              <w:bottom w:val="single" w:sz="4" w:space="0" w:color="auto"/>
              <w:right w:val="single" w:sz="4" w:space="0" w:color="auto"/>
            </w:tcBorders>
            <w:vAlign w:val="center"/>
            <w:hideMark/>
          </w:tcPr>
          <w:p w:rsidR="001C30A8" w:rsidRPr="0095369A" w:rsidRDefault="00823CAF" w:rsidP="00CB7F3D">
            <w:pPr>
              <w:widowControl w:val="0"/>
              <w:autoSpaceDE w:val="0"/>
              <w:autoSpaceDN w:val="0"/>
              <w:adjustRightInd w:val="0"/>
              <w:jc w:val="center"/>
              <w:rPr>
                <w:rFonts w:ascii="Times New Roman" w:hAnsi="Times New Roman" w:cs="Times New Roman"/>
                <w:sz w:val="24"/>
                <w:szCs w:val="24"/>
              </w:rPr>
            </w:pPr>
            <w:r w:rsidRPr="0095369A">
              <w:rPr>
                <w:rFonts w:ascii="Times New Roman" w:hAnsi="Times New Roman" w:cs="Times New Roman"/>
                <w:sz w:val="24"/>
                <w:szCs w:val="24"/>
              </w:rPr>
              <w:t>Test stage, hours</w:t>
            </w:r>
          </w:p>
        </w:tc>
        <w:tc>
          <w:tcPr>
            <w:tcW w:w="5103" w:type="dxa"/>
            <w:tcBorders>
              <w:top w:val="single" w:sz="4" w:space="0" w:color="auto"/>
              <w:left w:val="single" w:sz="4" w:space="0" w:color="auto"/>
              <w:right w:val="single" w:sz="4" w:space="0" w:color="auto"/>
            </w:tcBorders>
            <w:vAlign w:val="center"/>
            <w:hideMark/>
          </w:tcPr>
          <w:p w:rsidR="001C30A8" w:rsidRPr="0095369A" w:rsidRDefault="003215C5" w:rsidP="00CB7F3D">
            <w:pPr>
              <w:widowControl w:val="0"/>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The a</w:t>
            </w:r>
            <w:r w:rsidR="00823CAF" w:rsidRPr="0095369A">
              <w:rPr>
                <w:rFonts w:ascii="Times New Roman" w:hAnsi="Times New Roman" w:cs="Times New Roman"/>
                <w:sz w:val="24"/>
                <w:szCs w:val="24"/>
                <w:lang w:val="en-US"/>
              </w:rPr>
              <w:t>ppearance of the samples treated with PEO</w:t>
            </w:r>
          </w:p>
        </w:tc>
        <w:tc>
          <w:tcPr>
            <w:tcW w:w="2410" w:type="dxa"/>
            <w:tcBorders>
              <w:top w:val="single" w:sz="4" w:space="0" w:color="auto"/>
              <w:left w:val="single" w:sz="4" w:space="0" w:color="auto"/>
              <w:bottom w:val="single" w:sz="4" w:space="0" w:color="auto"/>
              <w:right w:val="single" w:sz="4" w:space="0" w:color="auto"/>
            </w:tcBorders>
            <w:vAlign w:val="center"/>
            <w:hideMark/>
          </w:tcPr>
          <w:p w:rsidR="001C30A8" w:rsidRPr="0095369A" w:rsidRDefault="00823CAF" w:rsidP="00CB7F3D">
            <w:pPr>
              <w:widowControl w:val="0"/>
              <w:autoSpaceDE w:val="0"/>
              <w:autoSpaceDN w:val="0"/>
              <w:adjustRightInd w:val="0"/>
              <w:jc w:val="center"/>
              <w:rPr>
                <w:rFonts w:ascii="Times New Roman" w:hAnsi="Times New Roman" w:cs="Times New Roman"/>
                <w:sz w:val="24"/>
                <w:szCs w:val="24"/>
              </w:rPr>
            </w:pPr>
            <w:r w:rsidRPr="0095369A">
              <w:rPr>
                <w:rFonts w:ascii="Times New Roman" w:hAnsi="Times New Roman" w:cs="Times New Roman"/>
                <w:sz w:val="24"/>
                <w:szCs w:val="24"/>
              </w:rPr>
              <w:t>Coating appearance</w:t>
            </w:r>
          </w:p>
        </w:tc>
      </w:tr>
      <w:tr w:rsidR="00F5453A" w:rsidRPr="0095369A" w:rsidTr="00F5453A">
        <w:trPr>
          <w:trHeight w:val="242"/>
        </w:trPr>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F5453A" w:rsidRDefault="00F5453A" w:rsidP="00CB7F3D">
            <w:pPr>
              <w:widowControl w:val="0"/>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5103" w:type="dxa"/>
            <w:tcBorders>
              <w:top w:val="single" w:sz="4" w:space="0" w:color="auto"/>
              <w:left w:val="single" w:sz="4" w:space="0" w:color="auto"/>
              <w:right w:val="single" w:sz="4" w:space="0" w:color="auto"/>
            </w:tcBorders>
            <w:vAlign w:val="center"/>
            <w:hideMark/>
          </w:tcPr>
          <w:p w:rsidR="00F5453A" w:rsidRDefault="00F5453A" w:rsidP="00CB7F3D">
            <w:pPr>
              <w:widowControl w:val="0"/>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410" w:type="dxa"/>
            <w:tcBorders>
              <w:top w:val="single" w:sz="4" w:space="0" w:color="auto"/>
              <w:left w:val="single" w:sz="4" w:space="0" w:color="auto"/>
              <w:bottom w:val="single" w:sz="4" w:space="0" w:color="auto"/>
              <w:right w:val="single" w:sz="4" w:space="0" w:color="auto"/>
            </w:tcBorders>
            <w:vAlign w:val="center"/>
            <w:hideMark/>
          </w:tcPr>
          <w:p w:rsidR="00F5453A" w:rsidRPr="00F5453A" w:rsidRDefault="00F5453A" w:rsidP="00CB7F3D">
            <w:pPr>
              <w:widowControl w:val="0"/>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r>
      <w:tr w:rsidR="001C30A8" w:rsidRPr="0095369A" w:rsidTr="00CB7F3D">
        <w:trPr>
          <w:trHeight w:val="1396"/>
        </w:trPr>
        <w:tc>
          <w:tcPr>
            <w:tcW w:w="1843" w:type="dxa"/>
            <w:tcBorders>
              <w:top w:val="single" w:sz="4" w:space="0" w:color="auto"/>
              <w:left w:val="single" w:sz="4" w:space="0" w:color="auto"/>
              <w:bottom w:val="single" w:sz="4" w:space="0" w:color="auto"/>
              <w:right w:val="single" w:sz="4" w:space="0" w:color="auto"/>
            </w:tcBorders>
            <w:vAlign w:val="center"/>
            <w:hideMark/>
          </w:tcPr>
          <w:p w:rsidR="001C30A8" w:rsidRPr="0095369A" w:rsidRDefault="001C30A8" w:rsidP="00CB7F3D">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sz w:val="24"/>
                <w:szCs w:val="24"/>
              </w:rPr>
              <w:t>0</w:t>
            </w:r>
          </w:p>
        </w:tc>
        <w:tc>
          <w:tcPr>
            <w:tcW w:w="5103" w:type="dxa"/>
            <w:tcBorders>
              <w:top w:val="single" w:sz="4" w:space="0" w:color="auto"/>
              <w:left w:val="single" w:sz="4" w:space="0" w:color="auto"/>
              <w:bottom w:val="single" w:sz="4" w:space="0" w:color="auto"/>
              <w:right w:val="single" w:sz="4" w:space="0" w:color="auto"/>
            </w:tcBorders>
          </w:tcPr>
          <w:p w:rsidR="001C30A8" w:rsidRPr="0095369A" w:rsidRDefault="001C30A8" w:rsidP="00CB7F3D">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860699" cy="895350"/>
                  <wp:effectExtent l="0" t="0" r="0" b="0"/>
                  <wp:docPr id="38" name="Рисунок 18"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38" cstate="print"/>
                          <a:srcRect t="4698"/>
                          <a:stretch/>
                        </pic:blipFill>
                        <pic:spPr bwMode="auto">
                          <a:xfrm>
                            <a:off x="0" y="0"/>
                            <a:ext cx="2877991" cy="9007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vAlign w:val="center"/>
          </w:tcPr>
          <w:p w:rsidR="001C30A8" w:rsidRPr="0095369A" w:rsidRDefault="00823CAF" w:rsidP="00CB7F3D">
            <w:pPr>
              <w:widowControl w:val="0"/>
              <w:autoSpaceDE w:val="0"/>
              <w:autoSpaceDN w:val="0"/>
              <w:adjustRightInd w:val="0"/>
              <w:jc w:val="center"/>
              <w:rPr>
                <w:rFonts w:ascii="Times New Roman" w:hAnsi="Times New Roman" w:cs="Times New Roman"/>
                <w:sz w:val="24"/>
                <w:szCs w:val="24"/>
              </w:rPr>
            </w:pPr>
            <w:r w:rsidRPr="0095369A">
              <w:rPr>
                <w:rFonts w:ascii="Times New Roman" w:hAnsi="Times New Roman" w:cs="Times New Roman"/>
                <w:sz w:val="24"/>
                <w:szCs w:val="24"/>
              </w:rPr>
              <w:t>Initial samples</w:t>
            </w:r>
          </w:p>
        </w:tc>
      </w:tr>
      <w:tr w:rsidR="00823CAF" w:rsidRPr="0095369A" w:rsidTr="00823CAF">
        <w:tc>
          <w:tcPr>
            <w:tcW w:w="1843" w:type="dxa"/>
            <w:tcBorders>
              <w:top w:val="single" w:sz="4" w:space="0" w:color="auto"/>
              <w:left w:val="single" w:sz="4" w:space="0" w:color="auto"/>
              <w:bottom w:val="single" w:sz="4" w:space="0" w:color="auto"/>
              <w:right w:val="single" w:sz="4" w:space="0" w:color="auto"/>
            </w:tcBorders>
            <w:vAlign w:val="center"/>
            <w:hideMark/>
          </w:tcPr>
          <w:p w:rsidR="00823CAF" w:rsidRPr="0095369A" w:rsidRDefault="00823CAF" w:rsidP="00823CAF">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sz w:val="24"/>
                <w:szCs w:val="24"/>
              </w:rPr>
              <w:t>2</w:t>
            </w:r>
          </w:p>
        </w:tc>
        <w:tc>
          <w:tcPr>
            <w:tcW w:w="5103" w:type="dxa"/>
            <w:tcBorders>
              <w:top w:val="single" w:sz="4" w:space="0" w:color="auto"/>
              <w:left w:val="single" w:sz="4" w:space="0" w:color="auto"/>
              <w:bottom w:val="single" w:sz="4" w:space="0" w:color="auto"/>
              <w:right w:val="single" w:sz="4" w:space="0" w:color="auto"/>
            </w:tcBorders>
          </w:tcPr>
          <w:p w:rsidR="00823CAF" w:rsidRPr="0095369A" w:rsidRDefault="00823CAF" w:rsidP="00823CAF">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676525" cy="848941"/>
                  <wp:effectExtent l="0" t="0" r="0" b="0"/>
                  <wp:docPr id="39" name="Рисунок 1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rotWithShape="1">
                          <a:blip r:embed="rId39" cstate="print"/>
                          <a:srcRect t="3759" b="6034"/>
                          <a:stretch/>
                        </pic:blipFill>
                        <pic:spPr bwMode="auto">
                          <a:xfrm>
                            <a:off x="0" y="0"/>
                            <a:ext cx="2681857" cy="8506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823CAF" w:rsidRPr="0095369A" w:rsidRDefault="00823CAF" w:rsidP="00823CAF">
            <w:pPr>
              <w:jc w:val="center"/>
              <w:rPr>
                <w:rFonts w:ascii="Times New Roman" w:hAnsi="Times New Roman" w:cs="Times New Roman"/>
              </w:rPr>
            </w:pPr>
            <w:r w:rsidRPr="0095369A">
              <w:rPr>
                <w:rFonts w:ascii="Times New Roman" w:hAnsi="Times New Roman" w:cs="Times New Roman"/>
              </w:rPr>
              <w:t>Without changes</w:t>
            </w:r>
          </w:p>
        </w:tc>
      </w:tr>
    </w:tbl>
    <w:p w:rsidR="00F5453A" w:rsidRDefault="00F5453A" w:rsidP="00F5453A">
      <w:pPr>
        <w:spacing w:after="0" w:line="360" w:lineRule="auto"/>
        <w:jc w:val="both"/>
        <w:rPr>
          <w:rFonts w:ascii="Times New Roman" w:eastAsia="Times New Roman" w:hAnsi="Times New Roman" w:cs="Times New Roman"/>
          <w:sz w:val="24"/>
          <w:szCs w:val="24"/>
          <w:lang w:val="en-US" w:eastAsia="ru-RU"/>
        </w:rPr>
      </w:pPr>
      <w:r w:rsidRPr="00F5453A">
        <w:rPr>
          <w:rFonts w:ascii="Times New Roman" w:eastAsia="Times New Roman" w:hAnsi="Times New Roman" w:cs="Times New Roman"/>
          <w:sz w:val="24"/>
          <w:szCs w:val="24"/>
          <w:lang w:val="en-US" w:eastAsia="ru-RU"/>
        </w:rPr>
        <w:lastRenderedPageBreak/>
        <w:t>Table continuation</w:t>
      </w:r>
      <w:r>
        <w:rPr>
          <w:rFonts w:ascii="Times New Roman" w:eastAsia="Times New Roman" w:hAnsi="Times New Roman" w:cs="Times New Roman"/>
          <w:sz w:val="24"/>
          <w:szCs w:val="24"/>
          <w:lang w:val="en-US" w:eastAsia="ru-RU"/>
        </w:rPr>
        <w:t xml:space="preserve"> 3</w:t>
      </w:r>
    </w:p>
    <w:tbl>
      <w:tblPr>
        <w:tblStyle w:val="a5"/>
        <w:tblW w:w="0" w:type="auto"/>
        <w:tblInd w:w="108" w:type="dxa"/>
        <w:tblLayout w:type="fixed"/>
        <w:tblLook w:val="04A0"/>
      </w:tblPr>
      <w:tblGrid>
        <w:gridCol w:w="1843"/>
        <w:gridCol w:w="5103"/>
        <w:gridCol w:w="2410"/>
      </w:tblGrid>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F5453A" w:rsidRDefault="00F5453A" w:rsidP="00F5453A">
            <w:pPr>
              <w:widowControl w:val="0"/>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5103" w:type="dxa"/>
            <w:tcBorders>
              <w:top w:val="single" w:sz="4" w:space="0" w:color="auto"/>
              <w:left w:val="single" w:sz="4" w:space="0" w:color="auto"/>
              <w:bottom w:val="single" w:sz="4" w:space="0" w:color="auto"/>
              <w:right w:val="single" w:sz="4" w:space="0" w:color="auto"/>
            </w:tcBorders>
          </w:tcPr>
          <w:p w:rsidR="00F5453A" w:rsidRPr="00F5453A" w:rsidRDefault="00F5453A" w:rsidP="00F5453A">
            <w:pPr>
              <w:jc w:val="center"/>
              <w:rPr>
                <w:rFonts w:ascii="Times New Roman" w:hAnsi="Times New Roman" w:cs="Times New Roman"/>
                <w:noProof/>
                <w:sz w:val="24"/>
                <w:szCs w:val="24"/>
                <w:lang w:val="en-US" w:eastAsia="ru-RU"/>
              </w:rPr>
            </w:pPr>
            <w:r>
              <w:rPr>
                <w:rFonts w:ascii="Times New Roman" w:hAnsi="Times New Roman" w:cs="Times New Roman"/>
                <w:noProof/>
                <w:sz w:val="24"/>
                <w:szCs w:val="24"/>
                <w:lang w:val="en-US" w:eastAsia="ru-RU"/>
              </w:rPr>
              <w:t>2</w:t>
            </w:r>
          </w:p>
        </w:tc>
        <w:tc>
          <w:tcPr>
            <w:tcW w:w="2410" w:type="dxa"/>
            <w:tcBorders>
              <w:top w:val="single" w:sz="4" w:space="0" w:color="auto"/>
              <w:left w:val="single" w:sz="4" w:space="0" w:color="auto"/>
              <w:bottom w:val="single" w:sz="4" w:space="0" w:color="auto"/>
              <w:right w:val="single" w:sz="4" w:space="0" w:color="auto"/>
            </w:tcBorders>
            <w:hideMark/>
          </w:tcPr>
          <w:p w:rsidR="00F5453A" w:rsidRPr="00F5453A" w:rsidRDefault="00F5453A" w:rsidP="00F5453A">
            <w:pPr>
              <w:jc w:val="center"/>
              <w:rPr>
                <w:rFonts w:ascii="Times New Roman" w:hAnsi="Times New Roman" w:cs="Times New Roman"/>
                <w:lang w:val="en-US"/>
              </w:rPr>
            </w:pPr>
            <w:r>
              <w:rPr>
                <w:rFonts w:ascii="Times New Roman" w:hAnsi="Times New Roman" w:cs="Times New Roman"/>
                <w:lang w:val="en-US"/>
              </w:rPr>
              <w:t>3</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sz w:val="24"/>
                <w:szCs w:val="24"/>
              </w:rPr>
              <w:t>24</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518101" cy="818109"/>
                  <wp:effectExtent l="0" t="0" r="0" b="0"/>
                  <wp:docPr id="3" name="Рисунок 2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40" cstate="print"/>
                          <a:srcRect t="3727" b="4969"/>
                          <a:stretch/>
                        </pic:blipFill>
                        <pic:spPr bwMode="auto">
                          <a:xfrm>
                            <a:off x="0" y="0"/>
                            <a:ext cx="2527322" cy="8211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sz w:val="24"/>
                <w:szCs w:val="24"/>
              </w:rPr>
              <w:t>96</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728040" cy="826258"/>
                  <wp:effectExtent l="0" t="0" r="0" b="0"/>
                  <wp:docPr id="4" name="Рисунок 21"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41" cstate="print"/>
                          <a:srcRect t="3947" b="5921"/>
                          <a:stretch/>
                        </pic:blipFill>
                        <pic:spPr bwMode="auto">
                          <a:xfrm>
                            <a:off x="0" y="0"/>
                            <a:ext cx="2737757" cy="8292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sz w:val="24"/>
                <w:szCs w:val="24"/>
              </w:rPr>
            </w:pPr>
          </w:p>
          <w:p w:rsidR="00F5453A" w:rsidRPr="0095369A" w:rsidRDefault="00F5453A" w:rsidP="004A2583">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sz w:val="24"/>
                <w:szCs w:val="24"/>
              </w:rPr>
              <w:t>294</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809875" cy="933658"/>
                  <wp:effectExtent l="0" t="0" r="0" b="0"/>
                  <wp:docPr id="5" name="Рисунок 22"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42" cstate="print"/>
                          <a:srcRect t="5630"/>
                          <a:stretch/>
                        </pic:blipFill>
                        <pic:spPr bwMode="auto">
                          <a:xfrm>
                            <a:off x="0" y="0"/>
                            <a:ext cx="2808963" cy="9333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bCs/>
                <w:sz w:val="24"/>
                <w:szCs w:val="24"/>
              </w:rPr>
              <w:t>460</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873106" cy="939844"/>
                  <wp:effectExtent l="0" t="0" r="0" b="0"/>
                  <wp:docPr id="7" name="Рисунок 23"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43" cstate="print"/>
                          <a:srcRect t="5128"/>
                          <a:stretch/>
                        </pic:blipFill>
                        <pic:spPr bwMode="auto">
                          <a:xfrm>
                            <a:off x="0" y="0"/>
                            <a:ext cx="2881721" cy="94266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sz w:val="24"/>
                <w:szCs w:val="24"/>
              </w:rPr>
            </w:pPr>
            <w:r w:rsidRPr="0095369A">
              <w:rPr>
                <w:rFonts w:ascii="Times New Roman" w:hAnsi="Times New Roman" w:cs="Times New Roman"/>
                <w:bCs/>
                <w:sz w:val="24"/>
                <w:szCs w:val="24"/>
              </w:rPr>
              <w:t>720</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778268" cy="888380"/>
                  <wp:effectExtent l="0" t="0" r="0" b="0"/>
                  <wp:docPr id="8" name="Рисунок 24"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rotWithShape="1">
                          <a:blip r:embed="rId44" cstate="print"/>
                          <a:srcRect t="5844"/>
                          <a:stretch/>
                        </pic:blipFill>
                        <pic:spPr bwMode="auto">
                          <a:xfrm>
                            <a:off x="0" y="0"/>
                            <a:ext cx="2786304" cy="8909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hideMark/>
          </w:tcPr>
          <w:p w:rsidR="00F5453A" w:rsidRPr="0095369A" w:rsidRDefault="00F5453A" w:rsidP="004A2583">
            <w:pPr>
              <w:widowControl w:val="0"/>
              <w:autoSpaceDE w:val="0"/>
              <w:autoSpaceDN w:val="0"/>
              <w:adjustRightInd w:val="0"/>
              <w:rPr>
                <w:rFonts w:ascii="Times New Roman" w:hAnsi="Times New Roman" w:cs="Times New Roman"/>
                <w:bCs/>
                <w:sz w:val="24"/>
                <w:szCs w:val="24"/>
              </w:rPr>
            </w:pPr>
            <w:r w:rsidRPr="0095369A">
              <w:rPr>
                <w:rFonts w:ascii="Times New Roman" w:hAnsi="Times New Roman" w:cs="Times New Roman"/>
                <w:bCs/>
                <w:sz w:val="24"/>
                <w:szCs w:val="24"/>
              </w:rPr>
              <w:t>1</w:t>
            </w:r>
            <w:r w:rsidRPr="0095369A">
              <w:rPr>
                <w:rFonts w:ascii="Times New Roman" w:hAnsi="Times New Roman" w:cs="Times New Roman"/>
                <w:bCs/>
                <w:sz w:val="24"/>
                <w:szCs w:val="24"/>
                <w:lang w:val="en-US"/>
              </w:rPr>
              <w:t>,</w:t>
            </w:r>
            <w:r w:rsidRPr="0095369A">
              <w:rPr>
                <w:rFonts w:ascii="Times New Roman" w:hAnsi="Times New Roman" w:cs="Times New Roman"/>
                <w:bCs/>
                <w:sz w:val="24"/>
                <w:szCs w:val="24"/>
              </w:rPr>
              <w:t>000</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818885" cy="907663"/>
                  <wp:effectExtent l="0" t="0" r="0" b="0"/>
                  <wp:docPr id="10" name="Рисунок 25"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rotWithShape="1">
                          <a:blip r:embed="rId45" cstate="print"/>
                          <a:srcRect t="3948"/>
                          <a:stretch/>
                        </pic:blipFill>
                        <pic:spPr bwMode="auto">
                          <a:xfrm>
                            <a:off x="0" y="0"/>
                            <a:ext cx="2825216" cy="9097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hideMark/>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r w:rsidR="00F5453A" w:rsidRPr="0095369A" w:rsidTr="004A2583">
        <w:tc>
          <w:tcPr>
            <w:tcW w:w="1843" w:type="dxa"/>
            <w:tcBorders>
              <w:top w:val="single" w:sz="4" w:space="0" w:color="auto"/>
              <w:left w:val="single" w:sz="4" w:space="0" w:color="auto"/>
              <w:bottom w:val="single" w:sz="4" w:space="0" w:color="auto"/>
              <w:right w:val="single" w:sz="4" w:space="0" w:color="auto"/>
            </w:tcBorders>
            <w:vAlign w:val="center"/>
          </w:tcPr>
          <w:p w:rsidR="00F5453A" w:rsidRPr="0095369A" w:rsidRDefault="00F5453A" w:rsidP="004A2583">
            <w:pPr>
              <w:widowControl w:val="0"/>
              <w:autoSpaceDE w:val="0"/>
              <w:autoSpaceDN w:val="0"/>
              <w:adjustRightInd w:val="0"/>
              <w:rPr>
                <w:rFonts w:ascii="Times New Roman" w:hAnsi="Times New Roman" w:cs="Times New Roman"/>
                <w:bCs/>
                <w:sz w:val="24"/>
                <w:szCs w:val="24"/>
              </w:rPr>
            </w:pPr>
            <w:r w:rsidRPr="0095369A">
              <w:rPr>
                <w:rFonts w:ascii="Times New Roman" w:hAnsi="Times New Roman" w:cs="Times New Roman"/>
                <w:bCs/>
                <w:sz w:val="24"/>
                <w:szCs w:val="24"/>
              </w:rPr>
              <w:t>1</w:t>
            </w:r>
            <w:r w:rsidRPr="0095369A">
              <w:rPr>
                <w:rFonts w:ascii="Times New Roman" w:hAnsi="Times New Roman" w:cs="Times New Roman"/>
                <w:bCs/>
                <w:sz w:val="24"/>
                <w:szCs w:val="24"/>
                <w:lang w:val="en-US"/>
              </w:rPr>
              <w:t>,</w:t>
            </w:r>
            <w:r w:rsidRPr="0095369A">
              <w:rPr>
                <w:rFonts w:ascii="Times New Roman" w:hAnsi="Times New Roman" w:cs="Times New Roman"/>
                <w:bCs/>
                <w:sz w:val="24"/>
                <w:szCs w:val="24"/>
              </w:rPr>
              <w:t>500</w:t>
            </w:r>
          </w:p>
        </w:tc>
        <w:tc>
          <w:tcPr>
            <w:tcW w:w="5103"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sz w:val="24"/>
                <w:szCs w:val="24"/>
              </w:rPr>
            </w:pPr>
            <w:r w:rsidRPr="0095369A">
              <w:rPr>
                <w:rFonts w:ascii="Times New Roman" w:hAnsi="Times New Roman" w:cs="Times New Roman"/>
                <w:noProof/>
                <w:sz w:val="24"/>
                <w:szCs w:val="24"/>
                <w:lang w:eastAsia="ru-RU"/>
              </w:rPr>
              <w:drawing>
                <wp:inline distT="0" distB="0" distL="0" distR="0">
                  <wp:extent cx="2921384" cy="926955"/>
                  <wp:effectExtent l="0" t="0" r="0" b="0"/>
                  <wp:docPr id="11" name="Рисунок 27"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46" cstate="print"/>
                          <a:srcRect t="4000" b="1"/>
                          <a:stretch/>
                        </pic:blipFill>
                        <pic:spPr bwMode="auto">
                          <a:xfrm>
                            <a:off x="0" y="0"/>
                            <a:ext cx="2929653" cy="92957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F5453A" w:rsidRPr="0095369A" w:rsidRDefault="00F5453A" w:rsidP="004A2583">
            <w:pPr>
              <w:jc w:val="center"/>
              <w:rPr>
                <w:rFonts w:ascii="Times New Roman" w:hAnsi="Times New Roman" w:cs="Times New Roman"/>
              </w:rPr>
            </w:pPr>
            <w:r w:rsidRPr="0095369A">
              <w:rPr>
                <w:rFonts w:ascii="Times New Roman" w:hAnsi="Times New Roman" w:cs="Times New Roman"/>
              </w:rPr>
              <w:t>Without changes</w:t>
            </w:r>
          </w:p>
        </w:tc>
      </w:tr>
    </w:tbl>
    <w:p w:rsidR="001C30A8" w:rsidRPr="0095369A" w:rsidRDefault="00823CAF" w:rsidP="00F5453A">
      <w:pPr>
        <w:spacing w:before="240" w:after="0" w:line="360" w:lineRule="auto"/>
        <w:ind w:firstLine="709"/>
        <w:jc w:val="both"/>
        <w:rPr>
          <w:rFonts w:ascii="Times New Roman" w:hAnsi="Times New Roman" w:cs="Times New Roman"/>
          <w:sz w:val="24"/>
          <w:szCs w:val="24"/>
          <w:lang w:val="en-US"/>
        </w:rPr>
      </w:pPr>
      <w:r w:rsidRPr="0095369A">
        <w:rPr>
          <w:rFonts w:ascii="Times New Roman" w:eastAsia="Times New Roman" w:hAnsi="Times New Roman" w:cs="Times New Roman"/>
          <w:sz w:val="24"/>
          <w:szCs w:val="24"/>
          <w:lang w:val="en-US" w:eastAsia="ru-RU"/>
        </w:rPr>
        <w:t>Thus, all samples with an oxide coating under conditions of exposure to neutral salt fog at a temperature of</w:t>
      </w:r>
      <w:r w:rsidR="0075141C">
        <w:rPr>
          <w:rFonts w:ascii="Times New Roman" w:eastAsia="Times New Roman" w:hAnsi="Times New Roman" w:cs="Times New Roman"/>
          <w:sz w:val="24"/>
          <w:szCs w:val="24"/>
          <w:lang w:val="en-US" w:eastAsia="ru-RU"/>
        </w:rPr>
        <w:t xml:space="preserve"> 35</w:t>
      </w:r>
      <w:r w:rsidR="000321B9" w:rsidRPr="0095369A">
        <w:rPr>
          <w:rFonts w:ascii="Times New Roman" w:eastAsia="Times New Roman" w:hAnsi="Times New Roman" w:cs="Times New Roman"/>
          <w:sz w:val="24"/>
          <w:szCs w:val="24"/>
          <w:lang w:val="en-US" w:eastAsia="ru-RU"/>
        </w:rPr>
        <w:t>°</w:t>
      </w:r>
      <w:r w:rsidRPr="0095369A">
        <w:rPr>
          <w:rFonts w:ascii="Times New Roman" w:eastAsia="Times New Roman" w:hAnsi="Times New Roman" w:cs="Times New Roman"/>
          <w:sz w:val="24"/>
          <w:szCs w:val="24"/>
          <w:lang w:val="en-US" w:eastAsia="ru-RU"/>
        </w:rPr>
        <w:t>C for 1</w:t>
      </w:r>
      <w:r w:rsidR="000321B9" w:rsidRPr="0095369A">
        <w:rPr>
          <w:rFonts w:ascii="Times New Roman" w:eastAsia="Times New Roman" w:hAnsi="Times New Roman" w:cs="Times New Roman"/>
          <w:sz w:val="24"/>
          <w:szCs w:val="24"/>
          <w:lang w:val="en-US" w:eastAsia="ru-RU"/>
        </w:rPr>
        <w:t>,</w:t>
      </w:r>
      <w:r w:rsidRPr="0095369A">
        <w:rPr>
          <w:rFonts w:ascii="Times New Roman" w:eastAsia="Times New Roman" w:hAnsi="Times New Roman" w:cs="Times New Roman"/>
          <w:sz w:val="24"/>
          <w:szCs w:val="24"/>
          <w:lang w:val="en-US" w:eastAsia="ru-RU"/>
        </w:rPr>
        <w:t>500 hours at a</w:t>
      </w:r>
      <w:r w:rsidR="000321B9" w:rsidRPr="0095369A">
        <w:rPr>
          <w:rFonts w:ascii="Times New Roman" w:eastAsia="Times New Roman" w:hAnsi="Times New Roman" w:cs="Times New Roman"/>
          <w:sz w:val="24"/>
          <w:szCs w:val="24"/>
          <w:lang w:val="en-US" w:eastAsia="ru-RU"/>
        </w:rPr>
        <w:t xml:space="preserve"> solution concentration of 50 g/</w:t>
      </w:r>
      <w:r w:rsidRPr="0095369A">
        <w:rPr>
          <w:rFonts w:ascii="Times New Roman" w:eastAsia="Times New Roman" w:hAnsi="Times New Roman" w:cs="Times New Roman"/>
          <w:sz w:val="24"/>
          <w:szCs w:val="24"/>
          <w:lang w:val="en-US" w:eastAsia="ru-RU"/>
        </w:rPr>
        <w:t>l sodium chloride, solution pH 6.5-7.2 pr</w:t>
      </w:r>
      <w:r w:rsidR="001F2D2E">
        <w:rPr>
          <w:rFonts w:ascii="Times New Roman" w:eastAsia="Times New Roman" w:hAnsi="Times New Roman" w:cs="Times New Roman"/>
          <w:sz w:val="24"/>
          <w:szCs w:val="24"/>
          <w:lang w:val="en-US" w:eastAsia="ru-RU"/>
        </w:rPr>
        <w:t>oved to be corrosion-resistant</w:t>
      </w:r>
      <w:r w:rsidR="000321B9" w:rsidRPr="0095369A">
        <w:rPr>
          <w:rFonts w:ascii="Times New Roman" w:eastAsia="Times New Roman" w:hAnsi="Times New Roman" w:cs="Times New Roman"/>
          <w:sz w:val="24"/>
          <w:szCs w:val="24"/>
          <w:lang w:val="en-US" w:eastAsia="ru-RU"/>
        </w:rPr>
        <w:t>.</w:t>
      </w:r>
    </w:p>
    <w:p w:rsidR="001C30A8" w:rsidRPr="00142F88" w:rsidRDefault="001C30A8" w:rsidP="001C30A8">
      <w:pPr>
        <w:spacing w:after="0" w:line="360" w:lineRule="auto"/>
        <w:ind w:firstLine="709"/>
        <w:jc w:val="both"/>
        <w:rPr>
          <w:rFonts w:ascii="Times New Roman" w:hAnsi="Times New Roman" w:cs="Times New Roman"/>
          <w:bCs/>
          <w:sz w:val="24"/>
          <w:szCs w:val="24"/>
          <w:lang w:val="en-US"/>
        </w:rPr>
      </w:pPr>
      <w:r w:rsidRPr="00142F88">
        <w:rPr>
          <w:rFonts w:ascii="Times New Roman" w:hAnsi="Times New Roman" w:cs="Times New Roman"/>
          <w:sz w:val="24"/>
          <w:szCs w:val="24"/>
          <w:lang w:val="en-US"/>
        </w:rPr>
        <w:t xml:space="preserve">3.2.2 </w:t>
      </w:r>
      <w:r w:rsidR="000321B9" w:rsidRPr="00142F88">
        <w:rPr>
          <w:rFonts w:ascii="Times New Roman" w:hAnsi="Times New Roman" w:cs="Times New Roman"/>
          <w:sz w:val="24"/>
          <w:szCs w:val="24"/>
          <w:lang w:val="en-US"/>
        </w:rPr>
        <w:t>Corrosion testing of samples with a composite oxide-polymer coating by the gravimetric method</w:t>
      </w:r>
    </w:p>
    <w:p w:rsidR="001C30A8" w:rsidRPr="003D4AE7" w:rsidRDefault="000321B9" w:rsidP="001C30A8">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For a correct assessment of the corrosion resistance of a material, it is important to choose the correct corrosion indicator. Corrosion resistance indicators, taking into </w:t>
      </w:r>
      <w:r w:rsidRPr="003D4AE7">
        <w:rPr>
          <w:rFonts w:ascii="Times New Roman" w:hAnsi="Times New Roman" w:cs="Times New Roman"/>
          <w:sz w:val="24"/>
          <w:szCs w:val="24"/>
          <w:lang w:val="en-US"/>
        </w:rPr>
        <w:t xml:space="preserve">account </w:t>
      </w:r>
      <w:r w:rsidR="00DB78DD" w:rsidRPr="003D4AE7">
        <w:rPr>
          <w:rFonts w:ascii="Times New Roman" w:hAnsi="Times New Roman" w:cs="Times New Roman"/>
          <w:sz w:val="24"/>
          <w:szCs w:val="24"/>
          <w:lang w:val="en-US"/>
        </w:rPr>
        <w:t>[53]:</w:t>
      </w:r>
    </w:p>
    <w:p w:rsidR="000321B9" w:rsidRPr="003D4AE7" w:rsidRDefault="001C30A8"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3D4AE7">
        <w:rPr>
          <w:rFonts w:ascii="Times New Roman" w:hAnsi="Times New Roman" w:cs="Times New Roman"/>
          <w:sz w:val="24"/>
          <w:szCs w:val="24"/>
          <w:lang w:val="en-US"/>
        </w:rPr>
        <w:t xml:space="preserve">- </w:t>
      </w:r>
      <w:r w:rsidR="000321B9" w:rsidRPr="003D4AE7">
        <w:rPr>
          <w:rFonts w:ascii="Times New Roman" w:hAnsi="Times New Roman" w:cs="Times New Roman"/>
          <w:sz w:val="24"/>
          <w:szCs w:val="24"/>
          <w:lang w:val="en-US"/>
        </w:rPr>
        <w:t>change in sample weight;</w:t>
      </w:r>
    </w:p>
    <w:p w:rsidR="000321B9" w:rsidRPr="0095369A" w:rsidRDefault="000321B9"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3D4AE7">
        <w:rPr>
          <w:rFonts w:ascii="Times New Roman" w:hAnsi="Times New Roman" w:cs="Times New Roman"/>
          <w:sz w:val="24"/>
          <w:szCs w:val="24"/>
          <w:lang w:val="en-US"/>
        </w:rPr>
        <w:t>- amount of oxygen absorbed in the process of corrosion, or released hydrogen;</w:t>
      </w:r>
    </w:p>
    <w:p w:rsidR="000321B9" w:rsidRPr="0095369A" w:rsidRDefault="000321B9"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lastRenderedPageBreak/>
        <w:t>- changes in the mechanical properties of the material as a result of corrosion;</w:t>
      </w:r>
    </w:p>
    <w:p w:rsidR="000321B9" w:rsidRPr="0095369A" w:rsidRDefault="000321B9"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change in the electrical resistance of the material as a result of corrosion;</w:t>
      </w:r>
    </w:p>
    <w:p w:rsidR="000321B9" w:rsidRPr="0095369A" w:rsidRDefault="000321B9"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depth of development of corrosion destruction;</w:t>
      </w:r>
    </w:p>
    <w:p w:rsidR="001C30A8" w:rsidRPr="0095369A" w:rsidRDefault="000321B9" w:rsidP="000321B9">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time required for the development of corrosion on a certain part of the surface</w:t>
      </w:r>
      <w:r w:rsidR="001C30A8" w:rsidRPr="0095369A">
        <w:rPr>
          <w:rFonts w:ascii="Times New Roman" w:hAnsi="Times New Roman" w:cs="Times New Roman"/>
          <w:sz w:val="24"/>
          <w:szCs w:val="24"/>
          <w:lang w:val="en-US"/>
        </w:rPr>
        <w:t xml:space="preserve">. </w:t>
      </w:r>
    </w:p>
    <w:p w:rsidR="001C30A8" w:rsidRPr="0095369A" w:rsidRDefault="000321B9" w:rsidP="001C30A8">
      <w:pPr>
        <w:pStyle w:val="a3"/>
        <w:tabs>
          <w:tab w:val="left" w:pos="0"/>
          <w:tab w:val="left" w:pos="7938"/>
        </w:tabs>
        <w:spacing w:after="0" w:line="360" w:lineRule="auto"/>
        <w:ind w:left="0" w:firstLine="709"/>
        <w:jc w:val="both"/>
        <w:rPr>
          <w:rFonts w:ascii="Times New Roman" w:eastAsiaTheme="minorEastAsia" w:hAnsi="Times New Roman" w:cs="Times New Roman"/>
          <w:sz w:val="24"/>
          <w:szCs w:val="24"/>
          <w:lang w:val="en-US"/>
        </w:rPr>
      </w:pPr>
      <w:r w:rsidRPr="0095369A">
        <w:rPr>
          <w:rFonts w:ascii="Times New Roman" w:hAnsi="Times New Roman" w:cs="Times New Roman"/>
          <w:sz w:val="24"/>
          <w:szCs w:val="24"/>
          <w:lang w:val="en-US"/>
        </w:rPr>
        <w:t xml:space="preserve">In studying the corrosion behavior of the obtained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 xml:space="preserve">5 titanium alloys, we chose the gravimetric method. This method is the easiest to implement and illustrative for determining the corrosion resistance of materials. When using this method, the corrosion rate of a material is </w:t>
      </w:r>
      <w:r w:rsidRPr="003D4AE7">
        <w:rPr>
          <w:rFonts w:ascii="Times New Roman" w:hAnsi="Times New Roman" w:cs="Times New Roman"/>
          <w:sz w:val="24"/>
          <w:szCs w:val="24"/>
          <w:lang w:val="en-US"/>
        </w:rPr>
        <w:t xml:space="preserve">characterized by a mass index, which determines the mass of corroded material per unit area per unit time </w:t>
      </w:r>
      <w:r w:rsidR="00DB78DD" w:rsidRPr="003D4AE7">
        <w:rPr>
          <w:rFonts w:ascii="Times New Roman" w:hAnsi="Times New Roman" w:cs="Times New Roman"/>
          <w:sz w:val="24"/>
          <w:szCs w:val="24"/>
          <w:lang w:val="en-US"/>
        </w:rPr>
        <w:t>[53, 54].</w:t>
      </w:r>
    </w:p>
    <w:p w:rsidR="001C30A8" w:rsidRPr="0095369A" w:rsidRDefault="000321B9" w:rsidP="001C30A8">
      <w:pPr>
        <w:autoSpaceDE w:val="0"/>
        <w:autoSpaceDN w:val="0"/>
        <w:adjustRightInd w:val="0"/>
        <w:spacing w:after="0" w:line="360" w:lineRule="auto"/>
        <w:ind w:firstLine="709"/>
        <w:jc w:val="both"/>
        <w:rPr>
          <w:rFonts w:ascii="Times New Roman" w:hAnsi="Times New Roman" w:cs="Times New Roman"/>
          <w:sz w:val="24"/>
          <w:szCs w:val="24"/>
          <w:lang w:val="en-US"/>
        </w:rPr>
      </w:pPr>
      <w:r w:rsidRPr="0095369A">
        <w:rPr>
          <w:rFonts w:ascii="Times New Roman" w:eastAsia="TimesNewRomanPSMT" w:hAnsi="Times New Roman" w:cs="Times New Roman"/>
          <w:sz w:val="24"/>
          <w:szCs w:val="24"/>
          <w:lang w:val="en-US"/>
        </w:rPr>
        <w:t xml:space="preserve">Corrosion resistance was evaluated by conducting accelerated laboratory tests. Samples in the experiment were batches of plates with coatings obtained on </w:t>
      </w:r>
      <w:r w:rsidR="003A65BF">
        <w:rPr>
          <w:rFonts w:ascii="Times New Roman" w:hAnsi="Times New Roman" w:cs="Times New Roman"/>
          <w:sz w:val="24"/>
          <w:szCs w:val="24"/>
          <w:lang w:val="en-US"/>
        </w:rPr>
        <w:t>VT</w:t>
      </w:r>
      <w:r w:rsidRPr="0095369A">
        <w:rPr>
          <w:rFonts w:ascii="Times New Roman" w:eastAsia="TimesNewRomanPSMT" w:hAnsi="Times New Roman" w:cs="Times New Roman"/>
          <w:sz w:val="24"/>
          <w:szCs w:val="24"/>
          <w:lang w:val="en-US"/>
        </w:rPr>
        <w:t xml:space="preserve">1-0 and </w:t>
      </w:r>
      <w:r w:rsidR="003A65BF">
        <w:rPr>
          <w:rFonts w:ascii="Times New Roman" w:hAnsi="Times New Roman" w:cs="Times New Roman"/>
          <w:sz w:val="24"/>
          <w:szCs w:val="24"/>
          <w:lang w:val="en-US"/>
        </w:rPr>
        <w:t>VT</w:t>
      </w:r>
      <w:r w:rsidRPr="0095369A">
        <w:rPr>
          <w:rFonts w:ascii="Times New Roman" w:eastAsia="TimesNewRomanPSMT" w:hAnsi="Times New Roman" w:cs="Times New Roman"/>
          <w:sz w:val="24"/>
          <w:szCs w:val="24"/>
          <w:lang w:val="en-US"/>
        </w:rPr>
        <w:t>5 titanium alloys of four types: 1) oxide coating without compaction (hereinafter – OC); 2) oxide-polymer coating compacted wi</w:t>
      </w:r>
      <w:r w:rsidR="003D4AE7">
        <w:rPr>
          <w:rFonts w:ascii="Times New Roman" w:eastAsia="TimesNewRomanPSMT" w:hAnsi="Times New Roman" w:cs="Times New Roman"/>
          <w:sz w:val="24"/>
          <w:szCs w:val="24"/>
          <w:lang w:val="en-US"/>
        </w:rPr>
        <w:t xml:space="preserve">th epoxy resin (hereinafter </w:t>
      </w:r>
      <w:r w:rsidR="003D4AE7" w:rsidRPr="00685203">
        <w:rPr>
          <w:rFonts w:ascii="Times New Roman" w:eastAsia="TimesNewRomanPSMT" w:hAnsi="Times New Roman" w:cs="Times New Roman"/>
          <w:sz w:val="24"/>
          <w:szCs w:val="24"/>
          <w:lang w:val="en-US"/>
        </w:rPr>
        <w:t>– OP</w:t>
      </w:r>
      <w:r w:rsidRPr="00685203">
        <w:rPr>
          <w:rFonts w:ascii="Times New Roman" w:eastAsia="TimesNewRomanPSMT" w:hAnsi="Times New Roman" w:cs="Times New Roman"/>
          <w:sz w:val="24"/>
          <w:szCs w:val="24"/>
          <w:lang w:val="en-US"/>
        </w:rPr>
        <w:t xml:space="preserve">C-ER); 3) oxide-polymer coating compacted with fluoroplastic </w:t>
      </w:r>
      <w:r w:rsidR="003D4AE7" w:rsidRPr="00685203">
        <w:rPr>
          <w:rFonts w:ascii="Times New Roman" w:eastAsia="TimesNewRomanPSMT" w:hAnsi="Times New Roman" w:cs="Times New Roman"/>
          <w:sz w:val="24"/>
          <w:szCs w:val="24"/>
          <w:lang w:val="en-US"/>
        </w:rPr>
        <w:t>F-32 – 1 layer (hereinafter – OP</w:t>
      </w:r>
      <w:r w:rsidRPr="00685203">
        <w:rPr>
          <w:rFonts w:ascii="Times New Roman" w:eastAsia="TimesNewRomanPSMT" w:hAnsi="Times New Roman" w:cs="Times New Roman"/>
          <w:sz w:val="24"/>
          <w:szCs w:val="24"/>
          <w:lang w:val="en-US"/>
        </w:rPr>
        <w:t>C-F-32 – 1 layer); 4) oxide-polymer coating compacted with fluoroplas</w:t>
      </w:r>
      <w:r w:rsidR="003D4AE7" w:rsidRPr="00685203">
        <w:rPr>
          <w:rFonts w:ascii="Times New Roman" w:eastAsia="TimesNewRomanPSMT" w:hAnsi="Times New Roman" w:cs="Times New Roman"/>
          <w:sz w:val="24"/>
          <w:szCs w:val="24"/>
          <w:lang w:val="en-US"/>
        </w:rPr>
        <w:t>tic – 2 layers (hereinafter – OP</w:t>
      </w:r>
      <w:r w:rsidRPr="00685203">
        <w:rPr>
          <w:rFonts w:ascii="Times New Roman" w:eastAsia="TimesNewRomanPSMT" w:hAnsi="Times New Roman" w:cs="Times New Roman"/>
          <w:sz w:val="24"/>
          <w:szCs w:val="24"/>
          <w:lang w:val="en-US"/>
        </w:rPr>
        <w:t>C-F-</w:t>
      </w:r>
      <w:r w:rsidRPr="0095369A">
        <w:rPr>
          <w:rFonts w:ascii="Times New Roman" w:eastAsia="TimesNewRomanPSMT" w:hAnsi="Times New Roman" w:cs="Times New Roman"/>
          <w:sz w:val="24"/>
          <w:szCs w:val="24"/>
          <w:lang w:val="en-US"/>
        </w:rPr>
        <w:t>32 – 2 layers</w:t>
      </w:r>
      <w:r w:rsidR="001C30A8" w:rsidRPr="0095369A">
        <w:rPr>
          <w:rFonts w:ascii="Times New Roman" w:hAnsi="Times New Roman" w:cs="Times New Roman"/>
          <w:sz w:val="24"/>
          <w:szCs w:val="24"/>
          <w:lang w:val="en-US"/>
        </w:rPr>
        <w:t>).</w:t>
      </w:r>
    </w:p>
    <w:p w:rsidR="001C30A8" w:rsidRPr="0095369A" w:rsidRDefault="003215C5" w:rsidP="001C30A8">
      <w:pPr>
        <w:pStyle w:val="a3"/>
        <w:tabs>
          <w:tab w:val="left" w:pos="0"/>
          <w:tab w:val="left" w:pos="7938"/>
        </w:tabs>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 </w:t>
      </w:r>
      <w:r w:rsidR="0016537E" w:rsidRPr="0095369A">
        <w:rPr>
          <w:rFonts w:ascii="Times New Roman" w:hAnsi="Times New Roman" w:cs="Times New Roman"/>
          <w:sz w:val="24"/>
          <w:szCs w:val="24"/>
          <w:lang w:val="en-US"/>
        </w:rPr>
        <w:t xml:space="preserve">24% sulfuric acid solution was used as a corrosive medium. It is known that the rate of corrosion processes is strongly influenced by the process temperature. With an increase in temperature, the processes of corrosion destruction proceed much faster. In this regard, corrosion tests were </w:t>
      </w:r>
      <w:r w:rsidR="00933B55">
        <w:rPr>
          <w:rFonts w:ascii="Times New Roman" w:hAnsi="Times New Roman" w:cs="Times New Roman"/>
          <w:sz w:val="24"/>
          <w:szCs w:val="24"/>
          <w:lang w:val="en-US"/>
        </w:rPr>
        <w:t>performed</w:t>
      </w:r>
      <w:r w:rsidR="0016537E" w:rsidRPr="0095369A">
        <w:rPr>
          <w:rFonts w:ascii="Times New Roman" w:hAnsi="Times New Roman" w:cs="Times New Roman"/>
          <w:sz w:val="24"/>
          <w:szCs w:val="24"/>
          <w:lang w:val="en-US"/>
        </w:rPr>
        <w:t xml:space="preserve"> at temperatures of</w:t>
      </w:r>
      <w:r w:rsidR="0075141C">
        <w:rPr>
          <w:rFonts w:ascii="Times New Roman" w:hAnsi="Times New Roman" w:cs="Times New Roman"/>
          <w:sz w:val="24"/>
          <w:szCs w:val="24"/>
          <w:lang w:val="en-US"/>
        </w:rPr>
        <w:t xml:space="preserve"> a sulfuric acid solution of 39</w:t>
      </w:r>
      <w:r w:rsidR="0016537E" w:rsidRPr="0095369A">
        <w:rPr>
          <w:rFonts w:ascii="Times New Roman" w:hAnsi="Times New Roman" w:cs="Times New Roman"/>
          <w:sz w:val="24"/>
          <w:szCs w:val="24"/>
          <w:lang w:val="en-US"/>
        </w:rPr>
        <w:t>°C and 75°C. Oxide coatings during PEO are formed with different pore sizes and porosities. Corrosion processes occur at the bottom of the pores, dissolution of the base material (metal) occurs. This leads to separation (destruction) of the coating.</w:t>
      </w:r>
    </w:p>
    <w:p w:rsidR="001C30A8" w:rsidRPr="0095369A" w:rsidRDefault="0016537E" w:rsidP="001C30A8">
      <w:pPr>
        <w:pStyle w:val="Default"/>
        <w:spacing w:line="360" w:lineRule="auto"/>
        <w:ind w:firstLine="709"/>
        <w:jc w:val="both"/>
        <w:rPr>
          <w:rFonts w:eastAsia="TimesNewRomanPSMT"/>
          <w:color w:val="auto"/>
          <w:lang w:val="en-US"/>
        </w:rPr>
      </w:pPr>
      <w:r w:rsidRPr="0095369A">
        <w:rPr>
          <w:color w:val="auto"/>
          <w:lang w:val="en-US"/>
        </w:rPr>
        <w:t xml:space="preserve">To assess the level of corrosion resistance of all samples, a test bench was assembled (Figure 5). The stand included an electric heating surface; a cylindrical container filled with water; two flasks with an aggressive medium. The flasks were equipped with a reflux condenser. The position of the flasks was fixed by the upper and lower tripod holders. The water temperature was monitored with a thermometer installed near the flask. The duration of the test in an aggressive environment was taken as 50 minutes. The test time was chosen </w:t>
      </w:r>
      <w:r w:rsidR="003215C5">
        <w:rPr>
          <w:color w:val="auto"/>
          <w:lang w:val="en-US"/>
        </w:rPr>
        <w:t>based on</w:t>
      </w:r>
      <w:r w:rsidRPr="0095369A">
        <w:rPr>
          <w:color w:val="auto"/>
          <w:lang w:val="en-US"/>
        </w:rPr>
        <w:t xml:space="preserve"> the condition that the weight loss of the </w:t>
      </w:r>
      <w:r w:rsidR="003A65BF">
        <w:rPr>
          <w:lang w:val="en-US"/>
        </w:rPr>
        <w:t>VT</w:t>
      </w:r>
      <w:r w:rsidRPr="0095369A">
        <w:rPr>
          <w:color w:val="auto"/>
          <w:lang w:val="en-US"/>
        </w:rPr>
        <w:t xml:space="preserve">1-0 and </w:t>
      </w:r>
      <w:r w:rsidR="003A65BF">
        <w:rPr>
          <w:lang w:val="en-US"/>
        </w:rPr>
        <w:t>VT</w:t>
      </w:r>
      <w:r w:rsidRPr="0095369A">
        <w:rPr>
          <w:color w:val="auto"/>
          <w:lang w:val="en-US"/>
        </w:rPr>
        <w:t>5 alloys w</w:t>
      </w:r>
      <w:r w:rsidR="003215C5">
        <w:rPr>
          <w:color w:val="auto"/>
          <w:lang w:val="en-US"/>
        </w:rPr>
        <w:t>ere</w:t>
      </w:r>
      <w:r w:rsidRPr="0095369A">
        <w:rPr>
          <w:color w:val="auto"/>
          <w:lang w:val="en-US"/>
        </w:rPr>
        <w:t xml:space="preserve"> measured reliably. For each batch of samples, the aggressive solution was replaced with a fresh solution every 24 hours. Since the experiment was </w:t>
      </w:r>
      <w:r w:rsidR="00933B55">
        <w:rPr>
          <w:color w:val="auto"/>
          <w:lang w:val="en-US"/>
        </w:rPr>
        <w:t>performed</w:t>
      </w:r>
      <w:r w:rsidRPr="0095369A">
        <w:rPr>
          <w:color w:val="auto"/>
          <w:lang w:val="en-US"/>
        </w:rPr>
        <w:t xml:space="preserve"> in an aggressive hot solution of sulfuric acid, a polymer-insulated wire was used to fix the samples in the flask, and the upper part of the samples at the attachment point was insulated with a polytetrafluoroethylene tape. Three samples from each type of coating batch were subjected to corrosion tests</w:t>
      </w:r>
      <w:r w:rsidR="001C30A8" w:rsidRPr="0095369A">
        <w:rPr>
          <w:rFonts w:eastAsia="TimesNewRomanPSMT"/>
          <w:color w:val="auto"/>
          <w:lang w:val="en-US"/>
        </w:rPr>
        <w:t>.</w:t>
      </w:r>
    </w:p>
    <w:p w:rsidR="001C30A8" w:rsidRPr="0095369A" w:rsidRDefault="001C30A8" w:rsidP="001C30A8">
      <w:pPr>
        <w:pStyle w:val="Default"/>
        <w:spacing w:line="360" w:lineRule="auto"/>
        <w:ind w:firstLine="709"/>
        <w:jc w:val="center"/>
        <w:rPr>
          <w:color w:val="auto"/>
        </w:rPr>
      </w:pPr>
      <w:r w:rsidRPr="0095369A">
        <w:rPr>
          <w:noProof/>
          <w:lang w:eastAsia="ru-RU"/>
        </w:rPr>
        <w:lastRenderedPageBreak/>
        <w:drawing>
          <wp:inline distT="0" distB="0" distL="0" distR="0">
            <wp:extent cx="3404293" cy="3104866"/>
            <wp:effectExtent l="19050" t="0" r="5657" b="0"/>
            <wp:docPr id="24" name="Рисунок 24" descr="C:\Documents and Settings\Жанат М_Астана\Рабочий стол\КОРРОЗИЯ -ВСЕ-2020- ОТЧЕТ\Установка_корроз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Жанат М_Астана\Рабочий стол\КОРРОЗИЯ -ВСЕ-2020- ОТЧЕТ\Установка_коррозии.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1361"/>
                    <a:stretch/>
                  </pic:blipFill>
                  <pic:spPr bwMode="auto">
                    <a:xfrm>
                      <a:off x="0" y="0"/>
                      <a:ext cx="3412280" cy="31121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16537E" w:rsidRDefault="0016537E" w:rsidP="003D4AE7">
      <w:pPr>
        <w:pStyle w:val="a3"/>
        <w:tabs>
          <w:tab w:val="left" w:pos="-851"/>
        </w:tabs>
        <w:spacing w:after="0" w:line="24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1 – flask with an aggressive solution; 2 – test sample; 3 –container with water; 4 – heating element; 5 – reflux condenser; 6 – water for cooling; 7 – tripod; 8 – holders</w:t>
      </w:r>
    </w:p>
    <w:p w:rsidR="00685203" w:rsidRPr="00685203" w:rsidRDefault="00685203" w:rsidP="003D4AE7">
      <w:pPr>
        <w:pStyle w:val="a3"/>
        <w:tabs>
          <w:tab w:val="left" w:pos="-851"/>
        </w:tabs>
        <w:spacing w:after="0" w:line="240" w:lineRule="auto"/>
        <w:ind w:left="0" w:firstLine="709"/>
        <w:jc w:val="both"/>
        <w:rPr>
          <w:rFonts w:ascii="Times New Roman" w:hAnsi="Times New Roman" w:cs="Times New Roman"/>
          <w:sz w:val="12"/>
          <w:szCs w:val="12"/>
          <w:lang w:val="en-US"/>
        </w:rPr>
      </w:pPr>
    </w:p>
    <w:p w:rsidR="001C30A8" w:rsidRDefault="0016537E" w:rsidP="00685203">
      <w:pPr>
        <w:pStyle w:val="a3"/>
        <w:spacing w:before="120" w:after="120" w:line="240" w:lineRule="auto"/>
        <w:ind w:left="0"/>
        <w:jc w:val="center"/>
        <w:rPr>
          <w:rFonts w:ascii="Times New Roman" w:hAnsi="Times New Roman" w:cs="Times New Roman"/>
          <w:sz w:val="24"/>
          <w:szCs w:val="24"/>
          <w:lang w:val="en-US"/>
        </w:rPr>
      </w:pPr>
      <w:r w:rsidRPr="0095369A">
        <w:rPr>
          <w:rFonts w:ascii="Times New Roman" w:hAnsi="Times New Roman" w:cs="Times New Roman"/>
          <w:sz w:val="24"/>
          <w:szCs w:val="24"/>
          <w:lang w:val="en-US"/>
        </w:rPr>
        <w:t>Figure 5 – Test bench for determining the corrosion resistance of materials in an aggressive environment</w:t>
      </w:r>
    </w:p>
    <w:p w:rsidR="00685203" w:rsidRPr="00685203" w:rsidRDefault="00685203" w:rsidP="00685203">
      <w:pPr>
        <w:pStyle w:val="a3"/>
        <w:spacing w:after="120" w:line="240" w:lineRule="auto"/>
        <w:ind w:left="0"/>
        <w:jc w:val="center"/>
        <w:rPr>
          <w:rFonts w:ascii="Times New Roman" w:hAnsi="Times New Roman" w:cs="Times New Roman"/>
          <w:sz w:val="16"/>
          <w:szCs w:val="16"/>
          <w:lang w:val="en-US"/>
        </w:rPr>
      </w:pPr>
    </w:p>
    <w:p w:rsidR="001C30A8" w:rsidRPr="0095369A" w:rsidRDefault="0016537E" w:rsidP="00685203">
      <w:pPr>
        <w:pStyle w:val="a3"/>
        <w:tabs>
          <w:tab w:val="left" w:pos="-426"/>
        </w:tabs>
        <w:spacing w:after="120" w:line="360" w:lineRule="auto"/>
        <w:ind w:left="0" w:firstLine="709"/>
        <w:jc w:val="both"/>
        <w:rPr>
          <w:rFonts w:ascii="Times New Roman" w:hAnsi="Times New Roman" w:cs="Times New Roman"/>
          <w:sz w:val="24"/>
          <w:szCs w:val="24"/>
          <w:lang w:val="en-US"/>
        </w:rPr>
      </w:pPr>
      <w:r w:rsidRPr="0095369A">
        <w:rPr>
          <w:rFonts w:ascii="Times New Roman" w:eastAsia="TimesNewRomanPSMT" w:hAnsi="Times New Roman" w:cs="Times New Roman"/>
          <w:sz w:val="24"/>
          <w:szCs w:val="24"/>
          <w:lang w:val="en-US"/>
        </w:rPr>
        <w:t xml:space="preserve">After holding in a corrosive environment, the samples were removed from the flask and washed with water. Further, corrosion residues were removed from the test specimens. After </w:t>
      </w:r>
      <w:r w:rsidR="003215C5">
        <w:rPr>
          <w:rFonts w:ascii="Times New Roman" w:eastAsia="TimesNewRomanPSMT" w:hAnsi="Times New Roman" w:cs="Times New Roman"/>
          <w:sz w:val="24"/>
          <w:szCs w:val="24"/>
          <w:lang w:val="en-US"/>
        </w:rPr>
        <w:t xml:space="preserve">the </w:t>
      </w:r>
      <w:r w:rsidRPr="0095369A">
        <w:rPr>
          <w:rFonts w:ascii="Times New Roman" w:eastAsia="TimesNewRomanPSMT" w:hAnsi="Times New Roman" w:cs="Times New Roman"/>
          <w:sz w:val="24"/>
          <w:szCs w:val="24"/>
          <w:lang w:val="en-US"/>
        </w:rPr>
        <w:t xml:space="preserve">removal of corrosion products, the samples were dried. The corrosion products in these tests were detached coatings. Weighing the mass before testing and after testing the coatings was </w:t>
      </w:r>
      <w:r w:rsidR="00933B55">
        <w:rPr>
          <w:rFonts w:ascii="Times New Roman" w:eastAsia="TimesNewRomanPSMT" w:hAnsi="Times New Roman" w:cs="Times New Roman"/>
          <w:sz w:val="24"/>
          <w:szCs w:val="24"/>
          <w:lang w:val="en-US"/>
        </w:rPr>
        <w:t>performed</w:t>
      </w:r>
      <w:r w:rsidRPr="0095369A">
        <w:rPr>
          <w:rFonts w:ascii="Times New Roman" w:eastAsia="TimesNewRomanPSMT" w:hAnsi="Times New Roman" w:cs="Times New Roman"/>
          <w:sz w:val="24"/>
          <w:szCs w:val="24"/>
          <w:lang w:val="en-US"/>
        </w:rPr>
        <w:t xml:space="preserve"> on an analytical balance with an accuracy of 0.0001 g. Each sample was measured 3 time</w:t>
      </w:r>
      <w:r w:rsidR="003D4AE7">
        <w:rPr>
          <w:rFonts w:ascii="Times New Roman" w:eastAsia="TimesNewRomanPSMT" w:hAnsi="Times New Roman" w:cs="Times New Roman"/>
          <w:sz w:val="24"/>
          <w:szCs w:val="24"/>
          <w:lang w:val="en-US"/>
        </w:rPr>
        <w:t xml:space="preserve">s. The arithmetic mean values </w:t>
      </w:r>
      <w:r w:rsidRPr="0095369A">
        <w:rPr>
          <w:rFonts w:ascii="Times New Roman" w:eastAsia="TimesNewRomanPSMT" w:hAnsi="Times New Roman" w:cs="Times New Roman"/>
          <w:sz w:val="24"/>
          <w:szCs w:val="24"/>
          <w:lang w:val="en-US"/>
        </w:rPr>
        <w:t xml:space="preserve">of the sample masses were calculated (Table </w:t>
      </w:r>
      <w:r w:rsidR="003D4AE7">
        <w:rPr>
          <w:rFonts w:ascii="Times New Roman" w:eastAsia="TimesNewRomanPSMT" w:hAnsi="Times New Roman" w:cs="Times New Roman"/>
          <w:sz w:val="24"/>
          <w:szCs w:val="24"/>
          <w:lang w:val="en-US"/>
        </w:rPr>
        <w:t xml:space="preserve">4). Negative corrosion values </w:t>
      </w:r>
      <w:r w:rsidRPr="0095369A">
        <w:rPr>
          <w:rFonts w:ascii="Times New Roman" w:eastAsia="TimesNewRomanPSMT" w:hAnsi="Times New Roman" w:cs="Times New Roman"/>
          <w:sz w:val="24"/>
          <w:szCs w:val="24"/>
          <w:lang w:val="en-US"/>
        </w:rPr>
        <w:t>were calculated based on these values. The results of all tests are shown in Tables 4 to 9</w:t>
      </w:r>
      <w:r w:rsidR="001C30A8" w:rsidRPr="0095369A">
        <w:rPr>
          <w:rFonts w:ascii="Times New Roman" w:hAnsi="Times New Roman" w:cs="Times New Roman"/>
          <w:sz w:val="24"/>
          <w:szCs w:val="24"/>
          <w:lang w:val="en-US"/>
        </w:rPr>
        <w:t>.</w:t>
      </w:r>
    </w:p>
    <w:p w:rsidR="001C30A8" w:rsidRPr="0095369A" w:rsidRDefault="0016537E" w:rsidP="00685203">
      <w:pPr>
        <w:pStyle w:val="a3"/>
        <w:tabs>
          <w:tab w:val="left" w:pos="-426"/>
        </w:tabs>
        <w:spacing w:after="120" w:line="240" w:lineRule="auto"/>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Table 4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1-0 alloy obtained in electrolyte 1</w:t>
      </w:r>
    </w:p>
    <w:tbl>
      <w:tblPr>
        <w:tblStyle w:val="a5"/>
        <w:tblW w:w="9416" w:type="dxa"/>
        <w:jc w:val="center"/>
        <w:tblInd w:w="63" w:type="dxa"/>
        <w:tblLook w:val="04A0"/>
      </w:tblPr>
      <w:tblGrid>
        <w:gridCol w:w="1911"/>
        <w:gridCol w:w="996"/>
        <w:gridCol w:w="996"/>
        <w:gridCol w:w="860"/>
        <w:gridCol w:w="863"/>
        <w:gridCol w:w="985"/>
        <w:gridCol w:w="1129"/>
        <w:gridCol w:w="860"/>
        <w:gridCol w:w="816"/>
      </w:tblGrid>
      <w:tr w:rsidR="001C30A8" w:rsidRPr="00023E69" w:rsidTr="003463AD">
        <w:trPr>
          <w:jc w:val="center"/>
        </w:trPr>
        <w:tc>
          <w:tcPr>
            <w:tcW w:w="9416"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16537E" w:rsidRPr="0095369A">
              <w:rPr>
                <w:rFonts w:ascii="Times New Roman" w:hAnsi="Times New Roman" w:cs="Times New Roman"/>
                <w:lang w:val="en-US"/>
              </w:rPr>
              <w:t>1-0</w:t>
            </w:r>
            <w:r w:rsidR="00CA63D3" w:rsidRPr="0095369A">
              <w:rPr>
                <w:rFonts w:ascii="Times New Roman" w:hAnsi="Times New Roman" w:cs="Times New Roman"/>
                <w:lang w:val="en-US"/>
              </w:rPr>
              <w:t xml:space="preserve"> alloy</w:t>
            </w:r>
            <w:r w:rsidR="0016537E" w:rsidRPr="0095369A">
              <w:rPr>
                <w:rFonts w:ascii="Times New Roman" w:hAnsi="Times New Roman" w:cs="Times New Roman"/>
                <w:lang w:val="en-US"/>
              </w:rPr>
              <w:t>. Electrolyte 1</w:t>
            </w:r>
            <w:r w:rsidR="001C30A8" w:rsidRPr="0095369A">
              <w:rPr>
                <w:rFonts w:ascii="Times New Roman" w:hAnsi="Times New Roman" w:cs="Times New Roman"/>
                <w:lang w:val="en-US"/>
              </w:rPr>
              <w:t>: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HPO</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B</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7</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10H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H</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BO</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 xml:space="preserve"> + NH</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F</w:t>
            </w:r>
          </w:p>
        </w:tc>
      </w:tr>
      <w:tr w:rsidR="001C30A8" w:rsidRPr="0095369A" w:rsidTr="003463AD">
        <w:trPr>
          <w:trHeight w:val="345"/>
          <w:jc w:val="center"/>
        </w:trPr>
        <w:tc>
          <w:tcPr>
            <w:tcW w:w="1911" w:type="dxa"/>
            <w:vMerge w:val="restart"/>
            <w:vAlign w:val="center"/>
          </w:tcPr>
          <w:p w:rsidR="001C30A8" w:rsidRPr="0095369A" w:rsidRDefault="00CA63D3" w:rsidP="00CB7F3D">
            <w:pPr>
              <w:spacing w:line="360" w:lineRule="auto"/>
              <w:rPr>
                <w:rFonts w:ascii="Times New Roman" w:hAnsi="Times New Roman" w:cs="Times New Roman"/>
              </w:rPr>
            </w:pPr>
            <w:r w:rsidRPr="0095369A">
              <w:rPr>
                <w:rFonts w:ascii="Times New Roman" w:hAnsi="Times New Roman" w:cs="Times New Roman"/>
              </w:rPr>
              <w:t>Coating type</w:t>
            </w:r>
          </w:p>
        </w:tc>
        <w:tc>
          <w:tcPr>
            <w:tcW w:w="3715" w:type="dxa"/>
            <w:gridSpan w:val="4"/>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Т</w:t>
            </w:r>
            <w:r w:rsidR="00CA63D3" w:rsidRPr="0095369A">
              <w:rPr>
                <w:rFonts w:ascii="Times New Roman" w:hAnsi="Times New Roman" w:cs="Times New Roman"/>
                <w:vertAlign w:val="subscript"/>
                <w:lang w:val="en-US"/>
              </w:rPr>
              <w:t>cor</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790" w:type="dxa"/>
            <w:gridSpan w:val="4"/>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Т</w:t>
            </w:r>
            <w:r w:rsidR="00CA63D3" w:rsidRPr="0095369A">
              <w:rPr>
                <w:rFonts w:ascii="Times New Roman" w:hAnsi="Times New Roman" w:cs="Times New Roman"/>
                <w:vertAlign w:val="subscript"/>
                <w:lang w:val="en-US"/>
              </w:rPr>
              <w:t>cor</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1C30A8" w:rsidRPr="0095369A" w:rsidTr="003463AD">
        <w:trPr>
          <w:trHeight w:val="766"/>
          <w:jc w:val="center"/>
        </w:trPr>
        <w:tc>
          <w:tcPr>
            <w:tcW w:w="1911" w:type="dxa"/>
            <w:vMerge/>
            <w:vAlign w:val="center"/>
          </w:tcPr>
          <w:p w:rsidR="001C30A8" w:rsidRPr="0095369A" w:rsidRDefault="001C30A8" w:rsidP="00CB7F3D">
            <w:pPr>
              <w:spacing w:line="360" w:lineRule="auto"/>
              <w:rPr>
                <w:rFonts w:ascii="Times New Roman" w:hAnsi="Times New Roman" w:cs="Times New Roman"/>
                <w:b/>
              </w:rPr>
            </w:pPr>
          </w:p>
        </w:tc>
        <w:tc>
          <w:tcPr>
            <w:tcW w:w="996"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0</w:t>
            </w:r>
            <w:r w:rsidR="0054204C" w:rsidRPr="0095369A">
              <w:rPr>
                <w:rFonts w:ascii="Times New Roman" w:hAnsi="Times New Roman" w:cs="Times New Roman"/>
                <w:vertAlign w:val="subscript"/>
                <w:lang w:val="en-US"/>
              </w:rPr>
              <w:t>aver</w:t>
            </w:r>
            <w:r w:rsidR="00CA63D3"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p>
        </w:tc>
        <w:tc>
          <w:tcPr>
            <w:tcW w:w="996" w:type="dxa"/>
            <w:vAlign w:val="center"/>
          </w:tcPr>
          <w:p w:rsidR="001C30A8" w:rsidRPr="0095369A" w:rsidRDefault="00CA63D3"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 xml:space="preserve">cor. </w:t>
            </w:r>
            <w:r w:rsidR="0054204C" w:rsidRPr="0095369A">
              <w:rPr>
                <w:rFonts w:ascii="Times New Roman" w:hAnsi="Times New Roman" w:cs="Times New Roman"/>
                <w:vertAlign w:val="subscript"/>
                <w:lang w:val="en-US"/>
              </w:rPr>
              <w:t>aver</w:t>
            </w:r>
            <w:r w:rsidRPr="0095369A">
              <w:rPr>
                <w:rFonts w:ascii="Times New Roman" w:hAnsi="Times New Roman" w:cs="Times New Roman"/>
                <w:vertAlign w:val="subscript"/>
                <w:lang w:val="en-US"/>
              </w:rPr>
              <w:t>.</w:t>
            </w:r>
            <w:r w:rsidR="001C30A8" w:rsidRPr="0095369A">
              <w:rPr>
                <w:rFonts w:ascii="Times New Roman" w:hAnsi="Times New Roman" w:cs="Times New Roman"/>
                <w:lang w:val="en-US"/>
              </w:rPr>
              <w:t xml:space="preserve">, </w:t>
            </w:r>
            <w:r w:rsidRPr="0095369A">
              <w:rPr>
                <w:rFonts w:ascii="Times New Roman" w:hAnsi="Times New Roman" w:cs="Times New Roman"/>
                <w:lang w:val="en-US"/>
              </w:rPr>
              <w:t>g</w:t>
            </w:r>
          </w:p>
        </w:tc>
        <w:tc>
          <w:tcPr>
            <w:tcW w:w="86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0054204C" w:rsidRPr="0095369A">
              <w:rPr>
                <w:rFonts w:ascii="Times New Roman" w:hAnsi="Times New Roman" w:cs="Times New Roman"/>
                <w:vertAlign w:val="subscript"/>
                <w:lang w:val="en-US"/>
              </w:rPr>
              <w:t>aver</w:t>
            </w:r>
            <w:r w:rsidR="00CA63D3"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p>
        </w:tc>
        <w:tc>
          <w:tcPr>
            <w:tcW w:w="863"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1" type="#_x0000_t75" style="width:19.7pt;height:19.7pt" o:ole="">
                  <v:imagedata r:id="rId12" o:title=""/>
                </v:shape>
                <o:OLEObject Type="Embed" ProgID="Equation.3" ShapeID="_x0000_i1031" DrawAspect="Content" ObjectID="_1665398884" r:id="rId48"/>
              </w:objec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r w:rsidRPr="0095369A">
              <w:rPr>
                <w:rFonts w:ascii="Times New Roman" w:hAnsi="Times New Roman" w:cs="Times New Roman"/>
                <w:lang w:val="en-US"/>
              </w:rPr>
              <w:t>/</w:t>
            </w:r>
            <w:r w:rsidR="00CA63D3" w:rsidRPr="0095369A">
              <w:rPr>
                <w:rFonts w:ascii="Times New Roman" w:hAnsi="Times New Roman" w:cs="Times New Roman"/>
                <w:lang w:val="en-US"/>
              </w:rPr>
              <w:t>m</w:t>
            </w:r>
            <w:r w:rsidRPr="0095369A">
              <w:rPr>
                <w:rFonts w:ascii="Times New Roman" w:hAnsi="Times New Roman" w:cs="Times New Roman"/>
                <w:vertAlign w:val="superscript"/>
                <w:lang w:val="en-US"/>
              </w:rPr>
              <w:t>2</w:t>
            </w:r>
            <w:r w:rsidRPr="0095369A">
              <w:rPr>
                <w:rFonts w:ascii="Times New Roman" w:hAnsi="Times New Roman" w:cs="Times New Roman"/>
              </w:rPr>
              <w:t>·</w:t>
            </w:r>
            <w:r w:rsidR="00CA63D3" w:rsidRPr="0095369A">
              <w:rPr>
                <w:rFonts w:ascii="Times New Roman" w:hAnsi="Times New Roman" w:cs="Times New Roman"/>
                <w:lang w:val="en-US"/>
              </w:rPr>
              <w:t>h</w:t>
            </w:r>
          </w:p>
        </w:tc>
        <w:tc>
          <w:tcPr>
            <w:tcW w:w="985"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0</w:t>
            </w:r>
            <w:r w:rsidR="0054204C" w:rsidRPr="0095369A">
              <w:rPr>
                <w:rFonts w:ascii="Times New Roman" w:hAnsi="Times New Roman" w:cs="Times New Roman"/>
                <w:vertAlign w:val="subscript"/>
                <w:lang w:val="en-US"/>
              </w:rPr>
              <w:t>aver</w:t>
            </w:r>
            <w:r w:rsidR="00CA63D3"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p>
        </w:tc>
        <w:tc>
          <w:tcPr>
            <w:tcW w:w="1129"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00CA63D3" w:rsidRPr="0095369A">
              <w:rPr>
                <w:rFonts w:ascii="Times New Roman" w:hAnsi="Times New Roman" w:cs="Times New Roman"/>
                <w:vertAlign w:val="subscript"/>
                <w:lang w:val="en-US"/>
              </w:rPr>
              <w:t xml:space="preserve">cor. </w:t>
            </w:r>
            <w:r w:rsidR="0054204C" w:rsidRPr="0095369A">
              <w:rPr>
                <w:rFonts w:ascii="Times New Roman" w:hAnsi="Times New Roman" w:cs="Times New Roman"/>
                <w:vertAlign w:val="subscript"/>
                <w:lang w:val="en-US"/>
              </w:rPr>
              <w:t>aver</w:t>
            </w:r>
            <w:r w:rsidR="00CA63D3"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p>
        </w:tc>
        <w:tc>
          <w:tcPr>
            <w:tcW w:w="86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0054204C" w:rsidRPr="0095369A">
              <w:rPr>
                <w:rFonts w:ascii="Times New Roman" w:hAnsi="Times New Roman" w:cs="Times New Roman"/>
                <w:vertAlign w:val="subscript"/>
                <w:lang w:val="en-US"/>
              </w:rPr>
              <w:t>aver</w:t>
            </w:r>
            <w:r w:rsidR="00CA63D3"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p>
        </w:tc>
        <w:tc>
          <w:tcPr>
            <w:tcW w:w="816"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2" type="#_x0000_t75" style="width:19.7pt;height:19.7pt" o:ole="">
                  <v:imagedata r:id="rId49" o:title=""/>
                </v:shape>
                <o:OLEObject Type="Embed" ProgID="Equation.3" ShapeID="_x0000_i1032" DrawAspect="Content" ObjectID="_1665398885" r:id="rId50"/>
              </w:object>
            </w:r>
            <w:r w:rsidRPr="0095369A">
              <w:rPr>
                <w:rFonts w:ascii="Times New Roman" w:hAnsi="Times New Roman" w:cs="Times New Roman"/>
                <w:lang w:val="en-US"/>
              </w:rPr>
              <w:t xml:space="preserve">, </w:t>
            </w:r>
            <w:r w:rsidR="00CA63D3" w:rsidRPr="0095369A">
              <w:rPr>
                <w:rFonts w:ascii="Times New Roman" w:hAnsi="Times New Roman" w:cs="Times New Roman"/>
                <w:lang w:val="en-US"/>
              </w:rPr>
              <w:t>g</w:t>
            </w:r>
            <w:r w:rsidRPr="0095369A">
              <w:rPr>
                <w:rFonts w:ascii="Times New Roman" w:hAnsi="Times New Roman" w:cs="Times New Roman"/>
                <w:lang w:val="en-US"/>
              </w:rPr>
              <w:t>/</w:t>
            </w:r>
            <w:r w:rsidR="00CA63D3" w:rsidRPr="0095369A">
              <w:rPr>
                <w:rFonts w:ascii="Times New Roman" w:hAnsi="Times New Roman" w:cs="Times New Roman"/>
                <w:lang w:val="en-US"/>
              </w:rPr>
              <w:t>m</w:t>
            </w:r>
            <w:r w:rsidRPr="0095369A">
              <w:rPr>
                <w:rFonts w:ascii="Times New Roman" w:hAnsi="Times New Roman" w:cs="Times New Roman"/>
                <w:vertAlign w:val="superscript"/>
                <w:lang w:val="en-US"/>
              </w:rPr>
              <w:t>2</w:t>
            </w:r>
            <w:r w:rsidRPr="0095369A">
              <w:rPr>
                <w:rFonts w:ascii="Times New Roman" w:hAnsi="Times New Roman" w:cs="Times New Roman"/>
              </w:rPr>
              <w:t>·</w:t>
            </w:r>
            <w:r w:rsidR="00CA63D3" w:rsidRPr="0095369A">
              <w:rPr>
                <w:rFonts w:ascii="Times New Roman" w:hAnsi="Times New Roman" w:cs="Times New Roman"/>
                <w:lang w:val="en-US"/>
              </w:rPr>
              <w:t>h</w:t>
            </w:r>
          </w:p>
        </w:tc>
      </w:tr>
      <w:tr w:rsidR="001C30A8" w:rsidRPr="0095369A" w:rsidTr="003463AD">
        <w:trPr>
          <w:trHeight w:val="276"/>
          <w:jc w:val="center"/>
        </w:trPr>
        <w:tc>
          <w:tcPr>
            <w:tcW w:w="1911" w:type="dxa"/>
            <w:vAlign w:val="center"/>
          </w:tcPr>
          <w:p w:rsidR="001C30A8" w:rsidRPr="0095369A" w:rsidRDefault="00CA63D3" w:rsidP="00CB7F3D">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96" w:type="dxa"/>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bCs/>
                <w:sz w:val="24"/>
                <w:szCs w:val="24"/>
                <w:lang w:val="en-US"/>
              </w:rPr>
              <w:t>10</w:t>
            </w:r>
            <w:r w:rsidR="00CA63D3" w:rsidRPr="0095369A">
              <w:rPr>
                <w:rFonts w:ascii="Times New Roman" w:hAnsi="Times New Roman" w:cs="Times New Roman"/>
                <w:bCs/>
                <w:sz w:val="24"/>
                <w:szCs w:val="24"/>
                <w:lang w:val="en-US"/>
              </w:rPr>
              <w:t>.</w:t>
            </w:r>
            <w:r w:rsidRPr="0095369A">
              <w:rPr>
                <w:rFonts w:ascii="Times New Roman" w:hAnsi="Times New Roman" w:cs="Times New Roman"/>
                <w:bCs/>
                <w:sz w:val="24"/>
                <w:szCs w:val="24"/>
                <w:lang w:val="en-US"/>
              </w:rPr>
              <w:t>8831</w:t>
            </w:r>
          </w:p>
        </w:tc>
        <w:tc>
          <w:tcPr>
            <w:tcW w:w="996" w:type="dxa"/>
          </w:tcPr>
          <w:p w:rsidR="001C30A8" w:rsidRPr="0095369A" w:rsidRDefault="001C30A8" w:rsidP="00CA63D3">
            <w:pPr>
              <w:jc w:val="center"/>
              <w:rPr>
                <w:rFonts w:ascii="Times New Roman" w:hAnsi="Times New Roman" w:cs="Times New Roman"/>
                <w:bCs/>
                <w:iCs/>
                <w:sz w:val="24"/>
                <w:szCs w:val="24"/>
                <w:lang w:val="en-US"/>
              </w:rPr>
            </w:pPr>
            <w:r w:rsidRPr="0095369A">
              <w:rPr>
                <w:rFonts w:ascii="Times New Roman" w:hAnsi="Times New Roman" w:cs="Times New Roman"/>
                <w:bCs/>
                <w:iCs/>
                <w:sz w:val="24"/>
                <w:szCs w:val="24"/>
                <w:lang w:val="en-US"/>
              </w:rPr>
              <w:t>10</w:t>
            </w:r>
            <w:r w:rsidR="00CA63D3"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lang w:val="en-US"/>
              </w:rPr>
              <w:t>8814</w:t>
            </w:r>
          </w:p>
        </w:tc>
        <w:tc>
          <w:tcPr>
            <w:tcW w:w="860" w:type="dxa"/>
          </w:tcPr>
          <w:p w:rsidR="001C30A8" w:rsidRPr="0095369A" w:rsidRDefault="001C30A8" w:rsidP="00CA63D3">
            <w:pPr>
              <w:jc w:val="center"/>
              <w:rPr>
                <w:rFonts w:ascii="Times New Roman" w:hAnsi="Times New Roman" w:cs="Times New Roman"/>
                <w:lang w:val="en-US"/>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0017</w:t>
            </w:r>
          </w:p>
        </w:tc>
        <w:tc>
          <w:tcPr>
            <w:tcW w:w="863" w:type="dxa"/>
          </w:tcPr>
          <w:p w:rsidR="001C30A8" w:rsidRPr="0095369A" w:rsidRDefault="001C30A8" w:rsidP="00CA63D3">
            <w:pPr>
              <w:jc w:val="center"/>
              <w:rPr>
                <w:rFonts w:ascii="Times New Roman" w:hAnsi="Times New Roman" w:cs="Times New Roman"/>
                <w:lang w:val="en-US"/>
              </w:rPr>
            </w:pPr>
            <w:r w:rsidRPr="0095369A">
              <w:rPr>
                <w:rFonts w:ascii="Times New Roman" w:hAnsi="Times New Roman" w:cs="Times New Roman"/>
                <w:lang w:val="en-US"/>
              </w:rPr>
              <w:t>2</w:t>
            </w:r>
            <w:r w:rsidR="00CA63D3" w:rsidRPr="0095369A">
              <w:rPr>
                <w:rFonts w:ascii="Times New Roman" w:hAnsi="Times New Roman" w:cs="Times New Roman"/>
                <w:lang w:val="en-US"/>
              </w:rPr>
              <w:t>.</w:t>
            </w:r>
            <w:r w:rsidRPr="0095369A">
              <w:rPr>
                <w:rFonts w:ascii="Times New Roman" w:hAnsi="Times New Roman" w:cs="Times New Roman"/>
                <w:lang w:val="en-US"/>
              </w:rPr>
              <w:t>36</w:t>
            </w:r>
          </w:p>
        </w:tc>
        <w:tc>
          <w:tcPr>
            <w:tcW w:w="985"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bCs/>
                <w:color w:val="000000"/>
                <w:lang w:val="en-US"/>
              </w:rPr>
              <w:t>10</w:t>
            </w:r>
            <w:r w:rsidR="00CA63D3" w:rsidRPr="0095369A">
              <w:rPr>
                <w:rFonts w:ascii="Times New Roman" w:hAnsi="Times New Roman" w:cs="Times New Roman"/>
                <w:bCs/>
                <w:color w:val="000000"/>
                <w:lang w:val="en-US"/>
              </w:rPr>
              <w:t>.</w:t>
            </w:r>
            <w:r w:rsidRPr="0095369A">
              <w:rPr>
                <w:rFonts w:ascii="Times New Roman" w:hAnsi="Times New Roman" w:cs="Times New Roman"/>
                <w:bCs/>
                <w:color w:val="000000"/>
                <w:lang w:val="en-US"/>
              </w:rPr>
              <w:t>4651</w:t>
            </w:r>
          </w:p>
        </w:tc>
        <w:tc>
          <w:tcPr>
            <w:tcW w:w="1129"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bCs/>
                <w:iCs/>
                <w:color w:val="000000"/>
                <w:lang w:val="en-US"/>
              </w:rPr>
              <w:t>10</w:t>
            </w:r>
            <w:r w:rsidR="00CA63D3" w:rsidRPr="0095369A">
              <w:rPr>
                <w:rFonts w:ascii="Times New Roman" w:hAnsi="Times New Roman" w:cs="Times New Roman"/>
                <w:bCs/>
                <w:iCs/>
                <w:color w:val="000000"/>
                <w:lang w:val="en-US"/>
              </w:rPr>
              <w:t>.</w:t>
            </w:r>
            <w:r w:rsidRPr="0095369A">
              <w:rPr>
                <w:rFonts w:ascii="Times New Roman" w:hAnsi="Times New Roman" w:cs="Times New Roman"/>
                <w:bCs/>
                <w:iCs/>
                <w:color w:val="000000"/>
                <w:lang w:val="en-US"/>
              </w:rPr>
              <w:t>4489</w:t>
            </w:r>
          </w:p>
        </w:tc>
        <w:tc>
          <w:tcPr>
            <w:tcW w:w="860"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0162</w:t>
            </w:r>
          </w:p>
        </w:tc>
        <w:tc>
          <w:tcPr>
            <w:tcW w:w="816"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lang w:val="en-US"/>
              </w:rPr>
              <w:t>21</w:t>
            </w:r>
            <w:r w:rsidR="00CA63D3" w:rsidRPr="0095369A">
              <w:rPr>
                <w:rFonts w:ascii="Times New Roman" w:hAnsi="Times New Roman" w:cs="Times New Roman"/>
                <w:lang w:val="en-US"/>
              </w:rPr>
              <w:t>.</w:t>
            </w:r>
            <w:r w:rsidRPr="0095369A">
              <w:rPr>
                <w:rFonts w:ascii="Times New Roman" w:hAnsi="Times New Roman" w:cs="Times New Roman"/>
                <w:lang w:val="en-US"/>
              </w:rPr>
              <w:t>18</w:t>
            </w:r>
          </w:p>
        </w:tc>
      </w:tr>
      <w:tr w:rsidR="001C30A8" w:rsidRPr="0095369A" w:rsidTr="003463AD">
        <w:trPr>
          <w:trHeight w:val="276"/>
          <w:jc w:val="center"/>
        </w:trPr>
        <w:tc>
          <w:tcPr>
            <w:tcW w:w="1911" w:type="dxa"/>
            <w:tcBorders>
              <w:bottom w:val="single" w:sz="4" w:space="0" w:color="auto"/>
            </w:tcBorders>
            <w:vAlign w:val="center"/>
          </w:tcPr>
          <w:p w:rsidR="001C30A8" w:rsidRPr="0095369A" w:rsidRDefault="001C30A8" w:rsidP="00CA63D3">
            <w:pPr>
              <w:spacing w:line="360" w:lineRule="auto"/>
              <w:rPr>
                <w:rFonts w:ascii="Times New Roman" w:hAnsi="Times New Roman" w:cs="Times New Roman"/>
                <w:lang w:val="en-US"/>
              </w:rPr>
            </w:pPr>
            <w:r w:rsidRPr="0095369A">
              <w:rPr>
                <w:rFonts w:ascii="Times New Roman" w:hAnsi="Times New Roman" w:cs="Times New Roman"/>
              </w:rPr>
              <w:t>О</w:t>
            </w:r>
            <w:r w:rsidR="003D4AE7">
              <w:rPr>
                <w:rFonts w:ascii="Times New Roman" w:hAnsi="Times New Roman" w:cs="Times New Roman"/>
                <w:lang w:val="en-US"/>
              </w:rPr>
              <w:t>P</w:t>
            </w:r>
            <w:r w:rsidR="00CA63D3" w:rsidRPr="0095369A">
              <w:rPr>
                <w:rFonts w:ascii="Times New Roman" w:hAnsi="Times New Roman" w:cs="Times New Roman"/>
                <w:lang w:val="en-US"/>
              </w:rPr>
              <w:t>C</w:t>
            </w:r>
            <w:r w:rsidRPr="0095369A">
              <w:rPr>
                <w:rFonts w:ascii="Times New Roman" w:hAnsi="Times New Roman" w:cs="Times New Roman"/>
                <w:lang w:val="en-US"/>
              </w:rPr>
              <w:t>-</w:t>
            </w:r>
            <w:r w:rsidR="00CA63D3" w:rsidRPr="0095369A">
              <w:rPr>
                <w:rFonts w:ascii="Times New Roman" w:hAnsi="Times New Roman" w:cs="Times New Roman"/>
                <w:lang w:val="en-US"/>
              </w:rPr>
              <w:t>ER</w:t>
            </w:r>
          </w:p>
        </w:tc>
        <w:tc>
          <w:tcPr>
            <w:tcW w:w="996" w:type="dxa"/>
            <w:tcBorders>
              <w:bottom w:val="single" w:sz="4" w:space="0" w:color="auto"/>
            </w:tcBorders>
          </w:tcPr>
          <w:p w:rsidR="001C30A8" w:rsidRPr="0095369A" w:rsidRDefault="001C30A8" w:rsidP="00CA63D3">
            <w:pPr>
              <w:spacing w:line="360" w:lineRule="auto"/>
              <w:jc w:val="center"/>
              <w:rPr>
                <w:rFonts w:ascii="Times New Roman" w:hAnsi="Times New Roman" w:cs="Times New Roman"/>
                <w:bCs/>
                <w:lang w:val="en-US"/>
              </w:rPr>
            </w:pPr>
            <w:r w:rsidRPr="0095369A">
              <w:rPr>
                <w:rFonts w:ascii="Times New Roman" w:hAnsi="Times New Roman" w:cs="Times New Roman"/>
                <w:bCs/>
                <w:lang w:val="en-US"/>
              </w:rPr>
              <w:t>10</w:t>
            </w:r>
            <w:r w:rsidR="00CA63D3" w:rsidRPr="0095369A">
              <w:rPr>
                <w:rFonts w:ascii="Times New Roman" w:hAnsi="Times New Roman" w:cs="Times New Roman"/>
                <w:bCs/>
                <w:lang w:val="en-US"/>
              </w:rPr>
              <w:t>.</w:t>
            </w:r>
            <w:r w:rsidRPr="0095369A">
              <w:rPr>
                <w:rFonts w:ascii="Times New Roman" w:hAnsi="Times New Roman" w:cs="Times New Roman"/>
                <w:bCs/>
                <w:lang w:val="en-US"/>
              </w:rPr>
              <w:t>9136</w:t>
            </w:r>
          </w:p>
        </w:tc>
        <w:tc>
          <w:tcPr>
            <w:tcW w:w="996" w:type="dxa"/>
            <w:tcBorders>
              <w:bottom w:val="single" w:sz="4" w:space="0" w:color="auto"/>
            </w:tcBorders>
          </w:tcPr>
          <w:p w:rsidR="001C30A8" w:rsidRPr="0095369A" w:rsidRDefault="001C30A8" w:rsidP="00CA63D3">
            <w:pPr>
              <w:spacing w:line="360" w:lineRule="auto"/>
              <w:jc w:val="center"/>
              <w:rPr>
                <w:rFonts w:ascii="Times New Roman" w:hAnsi="Times New Roman" w:cs="Times New Roman"/>
                <w:bCs/>
                <w:iCs/>
                <w:lang w:val="en-US"/>
              </w:rPr>
            </w:pPr>
            <w:r w:rsidRPr="0095369A">
              <w:rPr>
                <w:rFonts w:ascii="Times New Roman" w:hAnsi="Times New Roman" w:cs="Times New Roman"/>
                <w:bCs/>
                <w:iCs/>
                <w:lang w:val="en-US"/>
              </w:rPr>
              <w:t>10</w:t>
            </w:r>
            <w:r w:rsidR="00CA63D3" w:rsidRPr="0095369A">
              <w:rPr>
                <w:rFonts w:ascii="Times New Roman" w:hAnsi="Times New Roman" w:cs="Times New Roman"/>
                <w:bCs/>
                <w:iCs/>
                <w:lang w:val="en-US"/>
              </w:rPr>
              <w:t>.</w:t>
            </w:r>
            <w:r w:rsidRPr="0095369A">
              <w:rPr>
                <w:rFonts w:ascii="Times New Roman" w:hAnsi="Times New Roman" w:cs="Times New Roman"/>
                <w:bCs/>
                <w:iCs/>
                <w:lang w:val="en-US"/>
              </w:rPr>
              <w:t>9133</w:t>
            </w:r>
          </w:p>
        </w:tc>
        <w:tc>
          <w:tcPr>
            <w:tcW w:w="860" w:type="dxa"/>
            <w:tcBorders>
              <w:bottom w:val="single" w:sz="4" w:space="0" w:color="auto"/>
            </w:tcBorders>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rPr>
              <w:t>0003</w:t>
            </w:r>
          </w:p>
        </w:tc>
        <w:tc>
          <w:tcPr>
            <w:tcW w:w="863" w:type="dxa"/>
            <w:tcBorders>
              <w:bottom w:val="single" w:sz="4" w:space="0" w:color="auto"/>
            </w:tcBorders>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0</w:t>
            </w:r>
            <w:r w:rsidR="00CA63D3" w:rsidRPr="0095369A">
              <w:rPr>
                <w:rFonts w:ascii="Times New Roman" w:hAnsi="Times New Roman" w:cs="Times New Roman"/>
                <w:lang w:val="en-US"/>
              </w:rPr>
              <w:t>.</w:t>
            </w:r>
            <w:r w:rsidRPr="0095369A">
              <w:rPr>
                <w:rFonts w:ascii="Times New Roman" w:hAnsi="Times New Roman" w:cs="Times New Roman"/>
              </w:rPr>
              <w:t>45</w:t>
            </w:r>
          </w:p>
        </w:tc>
        <w:tc>
          <w:tcPr>
            <w:tcW w:w="985"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bCs/>
              </w:rPr>
            </w:pPr>
            <w:r w:rsidRPr="0095369A">
              <w:rPr>
                <w:rFonts w:ascii="Times New Roman" w:hAnsi="Times New Roman" w:cs="Times New Roman"/>
                <w:bCs/>
              </w:rPr>
              <w:t>11</w:t>
            </w:r>
            <w:r w:rsidR="00CA63D3" w:rsidRPr="0095369A">
              <w:rPr>
                <w:rFonts w:ascii="Times New Roman" w:hAnsi="Times New Roman" w:cs="Times New Roman"/>
                <w:bCs/>
                <w:lang w:val="en-US"/>
              </w:rPr>
              <w:t>.</w:t>
            </w:r>
            <w:r w:rsidRPr="0095369A">
              <w:rPr>
                <w:rFonts w:ascii="Times New Roman" w:hAnsi="Times New Roman" w:cs="Times New Roman"/>
                <w:bCs/>
              </w:rPr>
              <w:t>2544</w:t>
            </w:r>
          </w:p>
        </w:tc>
        <w:tc>
          <w:tcPr>
            <w:tcW w:w="1129"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11</w:t>
            </w:r>
            <w:r w:rsidR="00CA63D3"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2527</w:t>
            </w:r>
          </w:p>
        </w:tc>
        <w:tc>
          <w:tcPr>
            <w:tcW w:w="860"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0017</w:t>
            </w:r>
          </w:p>
        </w:tc>
        <w:tc>
          <w:tcPr>
            <w:tcW w:w="816"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2</w:t>
            </w:r>
            <w:r w:rsidR="00CA63D3" w:rsidRPr="0095369A">
              <w:rPr>
                <w:rFonts w:ascii="Times New Roman" w:hAnsi="Times New Roman" w:cs="Times New Roman"/>
                <w:lang w:val="en-US"/>
              </w:rPr>
              <w:t>.</w:t>
            </w:r>
            <w:r w:rsidRPr="0095369A">
              <w:rPr>
                <w:rFonts w:ascii="Times New Roman" w:hAnsi="Times New Roman" w:cs="Times New Roman"/>
              </w:rPr>
              <w:t>06</w:t>
            </w:r>
          </w:p>
        </w:tc>
      </w:tr>
      <w:tr w:rsidR="001C30A8" w:rsidRPr="0095369A" w:rsidTr="003463AD">
        <w:trPr>
          <w:trHeight w:val="276"/>
          <w:jc w:val="center"/>
        </w:trPr>
        <w:tc>
          <w:tcPr>
            <w:tcW w:w="1911" w:type="dxa"/>
            <w:tcBorders>
              <w:bottom w:val="single" w:sz="4" w:space="0" w:color="auto"/>
            </w:tcBorders>
            <w:vAlign w:val="center"/>
          </w:tcPr>
          <w:p w:rsidR="001C30A8" w:rsidRPr="0095369A" w:rsidRDefault="001C30A8" w:rsidP="00CA63D3">
            <w:pPr>
              <w:spacing w:line="360" w:lineRule="auto"/>
              <w:rPr>
                <w:rFonts w:ascii="Times New Roman" w:hAnsi="Times New Roman" w:cs="Times New Roman"/>
              </w:rPr>
            </w:pPr>
            <w:r w:rsidRPr="0095369A">
              <w:rPr>
                <w:rFonts w:ascii="Times New Roman" w:hAnsi="Times New Roman" w:cs="Times New Roman"/>
              </w:rPr>
              <w:t>О</w:t>
            </w:r>
            <w:r w:rsidR="003D4AE7">
              <w:rPr>
                <w:rFonts w:ascii="Times New Roman" w:hAnsi="Times New Roman" w:cs="Times New Roman"/>
                <w:lang w:val="en-US"/>
              </w:rPr>
              <w:t>P</w:t>
            </w:r>
            <w:r w:rsidR="00CA63D3" w:rsidRPr="0095369A">
              <w:rPr>
                <w:rFonts w:ascii="Times New Roman" w:hAnsi="Times New Roman" w:cs="Times New Roman"/>
                <w:lang w:val="en-US"/>
              </w:rPr>
              <w:t>C</w:t>
            </w:r>
            <w:r w:rsidRPr="0095369A">
              <w:rPr>
                <w:rFonts w:ascii="Times New Roman" w:hAnsi="Times New Roman" w:cs="Times New Roman"/>
              </w:rPr>
              <w:t>-</w:t>
            </w:r>
            <w:r w:rsidR="00CA63D3" w:rsidRPr="0095369A">
              <w:rPr>
                <w:rFonts w:ascii="Times New Roman" w:hAnsi="Times New Roman" w:cs="Times New Roman"/>
                <w:lang w:val="en-US"/>
              </w:rPr>
              <w:t>F</w:t>
            </w:r>
            <w:r w:rsidR="00CA63D3" w:rsidRPr="0095369A">
              <w:rPr>
                <w:rFonts w:ascii="Times New Roman" w:hAnsi="Times New Roman" w:cs="Times New Roman"/>
              </w:rPr>
              <w:t>-32-1 layer</w:t>
            </w:r>
          </w:p>
        </w:tc>
        <w:tc>
          <w:tcPr>
            <w:tcW w:w="996" w:type="dxa"/>
            <w:tcBorders>
              <w:bottom w:val="single" w:sz="4" w:space="0" w:color="auto"/>
            </w:tcBorders>
          </w:tcPr>
          <w:p w:rsidR="001C30A8" w:rsidRPr="0095369A" w:rsidRDefault="001C30A8" w:rsidP="00CA63D3">
            <w:pPr>
              <w:jc w:val="center"/>
              <w:rPr>
                <w:rFonts w:ascii="Times New Roman" w:hAnsi="Times New Roman" w:cs="Times New Roman"/>
                <w:bCs/>
                <w:sz w:val="24"/>
                <w:szCs w:val="24"/>
              </w:rPr>
            </w:pPr>
            <w:r w:rsidRPr="0095369A">
              <w:rPr>
                <w:rFonts w:ascii="Times New Roman" w:hAnsi="Times New Roman" w:cs="Times New Roman"/>
                <w:bCs/>
                <w:sz w:val="24"/>
                <w:szCs w:val="24"/>
              </w:rPr>
              <w:t>11</w:t>
            </w:r>
            <w:r w:rsidR="00CA63D3" w:rsidRPr="0095369A">
              <w:rPr>
                <w:rFonts w:ascii="Times New Roman" w:hAnsi="Times New Roman" w:cs="Times New Roman"/>
                <w:bCs/>
                <w:sz w:val="24"/>
                <w:szCs w:val="24"/>
                <w:lang w:val="en-US"/>
              </w:rPr>
              <w:t>.</w:t>
            </w:r>
            <w:r w:rsidRPr="0095369A">
              <w:rPr>
                <w:rFonts w:ascii="Times New Roman" w:hAnsi="Times New Roman" w:cs="Times New Roman"/>
                <w:bCs/>
                <w:sz w:val="24"/>
                <w:szCs w:val="24"/>
              </w:rPr>
              <w:t>8201</w:t>
            </w:r>
          </w:p>
        </w:tc>
        <w:tc>
          <w:tcPr>
            <w:tcW w:w="996" w:type="dxa"/>
            <w:tcBorders>
              <w:bottom w:val="single" w:sz="4" w:space="0" w:color="auto"/>
            </w:tcBorders>
          </w:tcPr>
          <w:p w:rsidR="001C30A8" w:rsidRPr="0095369A" w:rsidRDefault="001C30A8" w:rsidP="00CA63D3">
            <w:pPr>
              <w:jc w:val="center"/>
              <w:rPr>
                <w:rFonts w:ascii="Times New Roman" w:hAnsi="Times New Roman" w:cs="Times New Roman"/>
                <w:bCs/>
                <w:iCs/>
                <w:sz w:val="24"/>
                <w:szCs w:val="24"/>
              </w:rPr>
            </w:pPr>
            <w:r w:rsidRPr="0095369A">
              <w:rPr>
                <w:rFonts w:ascii="Times New Roman" w:hAnsi="Times New Roman" w:cs="Times New Roman"/>
                <w:bCs/>
                <w:iCs/>
                <w:sz w:val="24"/>
                <w:szCs w:val="24"/>
              </w:rPr>
              <w:t>11</w:t>
            </w:r>
            <w:r w:rsidR="00CA63D3"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rPr>
              <w:t>8193</w:t>
            </w:r>
          </w:p>
        </w:tc>
        <w:tc>
          <w:tcPr>
            <w:tcW w:w="860" w:type="dxa"/>
            <w:tcBorders>
              <w:bottom w:val="single" w:sz="4" w:space="0" w:color="auto"/>
            </w:tcBorders>
          </w:tcPr>
          <w:p w:rsidR="001C30A8" w:rsidRPr="0095369A" w:rsidRDefault="001C30A8" w:rsidP="00CA63D3">
            <w:pPr>
              <w:jc w:val="center"/>
              <w:rPr>
                <w:rFonts w:ascii="Times New Roman" w:hAnsi="Times New Roman" w:cs="Times New Roman"/>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0008</w:t>
            </w:r>
          </w:p>
        </w:tc>
        <w:tc>
          <w:tcPr>
            <w:tcW w:w="863" w:type="dxa"/>
            <w:tcBorders>
              <w:bottom w:val="single" w:sz="4" w:space="0" w:color="auto"/>
            </w:tcBorders>
          </w:tcPr>
          <w:p w:rsidR="001C30A8" w:rsidRPr="0095369A" w:rsidRDefault="001C30A8" w:rsidP="00CA63D3">
            <w:pPr>
              <w:jc w:val="center"/>
              <w:rPr>
                <w:rFonts w:ascii="Times New Roman" w:hAnsi="Times New Roman" w:cs="Times New Roman"/>
              </w:rPr>
            </w:pPr>
            <w:r w:rsidRPr="0095369A">
              <w:rPr>
                <w:rFonts w:ascii="Times New Roman" w:hAnsi="Times New Roman" w:cs="Times New Roman"/>
              </w:rPr>
              <w:t>0</w:t>
            </w:r>
            <w:r w:rsidR="00CA63D3" w:rsidRPr="0095369A">
              <w:rPr>
                <w:rFonts w:ascii="Times New Roman" w:hAnsi="Times New Roman" w:cs="Times New Roman"/>
                <w:lang w:val="en-US"/>
              </w:rPr>
              <w:t>.</w:t>
            </w:r>
            <w:r w:rsidRPr="0095369A">
              <w:rPr>
                <w:rFonts w:ascii="Times New Roman" w:hAnsi="Times New Roman" w:cs="Times New Roman"/>
              </w:rPr>
              <w:t>87</w:t>
            </w:r>
          </w:p>
        </w:tc>
        <w:tc>
          <w:tcPr>
            <w:tcW w:w="985"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00CA63D3" w:rsidRPr="0095369A">
              <w:rPr>
                <w:rFonts w:ascii="Times New Roman" w:hAnsi="Times New Roman" w:cs="Times New Roman"/>
                <w:bCs/>
                <w:color w:val="000000"/>
                <w:lang w:val="en-US"/>
              </w:rPr>
              <w:t>.</w:t>
            </w:r>
            <w:r w:rsidRPr="0095369A">
              <w:rPr>
                <w:rFonts w:ascii="Times New Roman" w:hAnsi="Times New Roman" w:cs="Times New Roman"/>
                <w:bCs/>
                <w:color w:val="000000"/>
              </w:rPr>
              <w:t>9031</w:t>
            </w:r>
          </w:p>
        </w:tc>
        <w:tc>
          <w:tcPr>
            <w:tcW w:w="1129"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00CA63D3"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8979</w:t>
            </w:r>
          </w:p>
        </w:tc>
        <w:tc>
          <w:tcPr>
            <w:tcW w:w="860"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0052</w:t>
            </w:r>
          </w:p>
        </w:tc>
        <w:tc>
          <w:tcPr>
            <w:tcW w:w="816" w:type="dxa"/>
            <w:tcBorders>
              <w:bottom w:val="single" w:sz="4" w:space="0" w:color="auto"/>
            </w:tcBorders>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6</w:t>
            </w:r>
            <w:r w:rsidR="00CA63D3" w:rsidRPr="0095369A">
              <w:rPr>
                <w:rFonts w:ascii="Times New Roman" w:hAnsi="Times New Roman" w:cs="Times New Roman"/>
                <w:lang w:val="en-US"/>
              </w:rPr>
              <w:t>.</w:t>
            </w:r>
            <w:r w:rsidRPr="0095369A">
              <w:rPr>
                <w:rFonts w:ascii="Times New Roman" w:hAnsi="Times New Roman" w:cs="Times New Roman"/>
              </w:rPr>
              <w:t>19</w:t>
            </w:r>
          </w:p>
        </w:tc>
      </w:tr>
      <w:tr w:rsidR="001C30A8" w:rsidRPr="0095369A" w:rsidTr="003463AD">
        <w:trPr>
          <w:trHeight w:val="276"/>
          <w:jc w:val="center"/>
        </w:trPr>
        <w:tc>
          <w:tcPr>
            <w:tcW w:w="1911" w:type="dxa"/>
            <w:vAlign w:val="center"/>
          </w:tcPr>
          <w:p w:rsidR="001C30A8" w:rsidRPr="0095369A" w:rsidRDefault="001C30A8" w:rsidP="00CA63D3">
            <w:pPr>
              <w:spacing w:line="360" w:lineRule="auto"/>
              <w:rPr>
                <w:rFonts w:ascii="Times New Roman" w:hAnsi="Times New Roman" w:cs="Times New Roman"/>
                <w:lang w:val="en-US"/>
              </w:rPr>
            </w:pPr>
            <w:r w:rsidRPr="0095369A">
              <w:rPr>
                <w:rFonts w:ascii="Times New Roman" w:hAnsi="Times New Roman" w:cs="Times New Roman"/>
              </w:rPr>
              <w:t>О</w:t>
            </w:r>
            <w:r w:rsidR="003D4AE7">
              <w:rPr>
                <w:rFonts w:ascii="Times New Roman" w:hAnsi="Times New Roman" w:cs="Times New Roman"/>
                <w:lang w:val="en-US"/>
              </w:rPr>
              <w:t>P</w:t>
            </w:r>
            <w:r w:rsidR="00CA63D3" w:rsidRPr="0095369A">
              <w:rPr>
                <w:rFonts w:ascii="Times New Roman" w:hAnsi="Times New Roman" w:cs="Times New Roman"/>
                <w:lang w:val="en-US"/>
              </w:rPr>
              <w:t>C</w:t>
            </w:r>
            <w:r w:rsidRPr="0095369A">
              <w:rPr>
                <w:rFonts w:ascii="Times New Roman" w:hAnsi="Times New Roman" w:cs="Times New Roman"/>
              </w:rPr>
              <w:t>-</w:t>
            </w:r>
            <w:r w:rsidR="00CA63D3" w:rsidRPr="0095369A">
              <w:rPr>
                <w:rFonts w:ascii="Times New Roman" w:hAnsi="Times New Roman" w:cs="Times New Roman"/>
                <w:lang w:val="en-US"/>
              </w:rPr>
              <w:t>F</w:t>
            </w:r>
            <w:r w:rsidRPr="0095369A">
              <w:rPr>
                <w:rFonts w:ascii="Times New Roman" w:hAnsi="Times New Roman" w:cs="Times New Roman"/>
              </w:rPr>
              <w:t xml:space="preserve">-32-2 </w:t>
            </w:r>
            <w:r w:rsidR="00CA63D3" w:rsidRPr="0095369A">
              <w:rPr>
                <w:rFonts w:ascii="Times New Roman" w:hAnsi="Times New Roman" w:cs="Times New Roman"/>
              </w:rPr>
              <w:t>layer</w:t>
            </w:r>
            <w:r w:rsidR="0054204C" w:rsidRPr="0095369A">
              <w:rPr>
                <w:rFonts w:ascii="Times New Roman" w:hAnsi="Times New Roman" w:cs="Times New Roman"/>
                <w:lang w:val="en-US"/>
              </w:rPr>
              <w:t>s</w:t>
            </w:r>
          </w:p>
        </w:tc>
        <w:tc>
          <w:tcPr>
            <w:tcW w:w="996" w:type="dxa"/>
          </w:tcPr>
          <w:p w:rsidR="001C30A8" w:rsidRPr="0095369A" w:rsidRDefault="001C30A8" w:rsidP="00CA63D3">
            <w:pPr>
              <w:jc w:val="center"/>
              <w:rPr>
                <w:rFonts w:ascii="Times New Roman" w:hAnsi="Times New Roman" w:cs="Times New Roman"/>
                <w:bCs/>
                <w:sz w:val="24"/>
                <w:szCs w:val="24"/>
              </w:rPr>
            </w:pPr>
            <w:r w:rsidRPr="0095369A">
              <w:rPr>
                <w:rFonts w:ascii="Times New Roman" w:hAnsi="Times New Roman" w:cs="Times New Roman"/>
                <w:bCs/>
                <w:sz w:val="24"/>
                <w:szCs w:val="24"/>
              </w:rPr>
              <w:t>11</w:t>
            </w:r>
            <w:r w:rsidR="00CA63D3" w:rsidRPr="0095369A">
              <w:rPr>
                <w:rFonts w:ascii="Times New Roman" w:hAnsi="Times New Roman" w:cs="Times New Roman"/>
                <w:bCs/>
                <w:sz w:val="24"/>
                <w:szCs w:val="24"/>
                <w:lang w:val="en-US"/>
              </w:rPr>
              <w:t>.</w:t>
            </w:r>
            <w:r w:rsidRPr="0095369A">
              <w:rPr>
                <w:rFonts w:ascii="Times New Roman" w:hAnsi="Times New Roman" w:cs="Times New Roman"/>
                <w:bCs/>
                <w:sz w:val="24"/>
                <w:szCs w:val="24"/>
              </w:rPr>
              <w:t>1007</w:t>
            </w:r>
          </w:p>
        </w:tc>
        <w:tc>
          <w:tcPr>
            <w:tcW w:w="996" w:type="dxa"/>
          </w:tcPr>
          <w:p w:rsidR="001C30A8" w:rsidRPr="0095369A" w:rsidRDefault="001C30A8" w:rsidP="00CA63D3">
            <w:pPr>
              <w:jc w:val="center"/>
              <w:rPr>
                <w:rFonts w:ascii="Times New Roman" w:hAnsi="Times New Roman" w:cs="Times New Roman"/>
                <w:bCs/>
                <w:iCs/>
                <w:sz w:val="24"/>
                <w:szCs w:val="24"/>
              </w:rPr>
            </w:pPr>
            <w:r w:rsidRPr="0095369A">
              <w:rPr>
                <w:rFonts w:ascii="Times New Roman" w:hAnsi="Times New Roman" w:cs="Times New Roman"/>
                <w:bCs/>
                <w:iCs/>
                <w:sz w:val="24"/>
                <w:szCs w:val="24"/>
              </w:rPr>
              <w:t>11</w:t>
            </w:r>
            <w:r w:rsidR="00CA63D3"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rPr>
              <w:t>1002</w:t>
            </w:r>
          </w:p>
        </w:tc>
        <w:tc>
          <w:tcPr>
            <w:tcW w:w="860" w:type="dxa"/>
          </w:tcPr>
          <w:p w:rsidR="001C30A8" w:rsidRPr="0095369A" w:rsidRDefault="001C30A8" w:rsidP="00CA63D3">
            <w:pPr>
              <w:jc w:val="center"/>
              <w:rPr>
                <w:rFonts w:ascii="Times New Roman" w:hAnsi="Times New Roman" w:cs="Times New Roman"/>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0005</w:t>
            </w:r>
          </w:p>
        </w:tc>
        <w:tc>
          <w:tcPr>
            <w:tcW w:w="863" w:type="dxa"/>
          </w:tcPr>
          <w:p w:rsidR="001C30A8" w:rsidRPr="0095369A" w:rsidRDefault="001C30A8" w:rsidP="00CA63D3">
            <w:pPr>
              <w:jc w:val="center"/>
              <w:rPr>
                <w:rFonts w:ascii="Times New Roman" w:hAnsi="Times New Roman" w:cs="Times New Roman"/>
              </w:rPr>
            </w:pPr>
            <w:r w:rsidRPr="0095369A">
              <w:rPr>
                <w:rFonts w:ascii="Times New Roman" w:hAnsi="Times New Roman" w:cs="Times New Roman"/>
              </w:rPr>
              <w:t>0</w:t>
            </w:r>
            <w:r w:rsidR="00CA63D3" w:rsidRPr="0095369A">
              <w:rPr>
                <w:rFonts w:ascii="Times New Roman" w:hAnsi="Times New Roman" w:cs="Times New Roman"/>
                <w:lang w:val="en-US"/>
              </w:rPr>
              <w:t>.</w:t>
            </w:r>
            <w:r w:rsidRPr="0095369A">
              <w:rPr>
                <w:rFonts w:ascii="Times New Roman" w:hAnsi="Times New Roman" w:cs="Times New Roman"/>
              </w:rPr>
              <w:t>65</w:t>
            </w:r>
          </w:p>
        </w:tc>
        <w:tc>
          <w:tcPr>
            <w:tcW w:w="985" w:type="dxa"/>
            <w:vAlign w:val="center"/>
          </w:tcPr>
          <w:p w:rsidR="001C30A8" w:rsidRPr="0095369A" w:rsidRDefault="001C30A8" w:rsidP="00CA63D3">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11</w:t>
            </w:r>
            <w:r w:rsidR="00CA63D3" w:rsidRPr="0095369A">
              <w:rPr>
                <w:rFonts w:ascii="Times New Roman" w:hAnsi="Times New Roman" w:cs="Times New Roman"/>
                <w:bCs/>
                <w:color w:val="000000"/>
                <w:lang w:val="en-US"/>
              </w:rPr>
              <w:t>.</w:t>
            </w:r>
            <w:r w:rsidRPr="0095369A">
              <w:rPr>
                <w:rFonts w:ascii="Times New Roman" w:hAnsi="Times New Roman" w:cs="Times New Roman"/>
                <w:bCs/>
                <w:color w:val="000000"/>
              </w:rPr>
              <w:t>5341</w:t>
            </w:r>
          </w:p>
        </w:tc>
        <w:tc>
          <w:tcPr>
            <w:tcW w:w="1129" w:type="dxa"/>
            <w:vAlign w:val="center"/>
          </w:tcPr>
          <w:p w:rsidR="001C30A8" w:rsidRPr="0095369A" w:rsidRDefault="001C30A8" w:rsidP="00CA63D3">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11</w:t>
            </w:r>
            <w:r w:rsidR="00CA63D3"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5312</w:t>
            </w:r>
          </w:p>
        </w:tc>
        <w:tc>
          <w:tcPr>
            <w:tcW w:w="860" w:type="dxa"/>
            <w:vAlign w:val="center"/>
          </w:tcPr>
          <w:p w:rsidR="001C30A8" w:rsidRPr="0095369A" w:rsidRDefault="001C30A8" w:rsidP="00CA63D3">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CA63D3" w:rsidRPr="0095369A">
              <w:rPr>
                <w:rFonts w:ascii="Times New Roman" w:hAnsi="Times New Roman" w:cs="Times New Roman"/>
                <w:lang w:val="en-US"/>
              </w:rPr>
              <w:t>.</w:t>
            </w:r>
            <w:r w:rsidRPr="0095369A">
              <w:rPr>
                <w:rFonts w:ascii="Times New Roman" w:hAnsi="Times New Roman" w:cs="Times New Roman"/>
                <w:lang w:val="en-US"/>
              </w:rPr>
              <w:t>0029</w:t>
            </w:r>
          </w:p>
        </w:tc>
        <w:tc>
          <w:tcPr>
            <w:tcW w:w="816" w:type="dxa"/>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3</w:t>
            </w:r>
            <w:r w:rsidR="00CA63D3" w:rsidRPr="0095369A">
              <w:rPr>
                <w:rFonts w:ascii="Times New Roman" w:hAnsi="Times New Roman" w:cs="Times New Roman"/>
                <w:lang w:val="en-US"/>
              </w:rPr>
              <w:t>.</w:t>
            </w:r>
            <w:r w:rsidRPr="0095369A">
              <w:rPr>
                <w:rFonts w:ascii="Times New Roman" w:hAnsi="Times New Roman" w:cs="Times New Roman"/>
              </w:rPr>
              <w:t>83</w:t>
            </w:r>
          </w:p>
        </w:tc>
      </w:tr>
    </w:tbl>
    <w:p w:rsidR="003463AD" w:rsidRDefault="003463AD" w:rsidP="00685203">
      <w:pPr>
        <w:pStyle w:val="a3"/>
        <w:tabs>
          <w:tab w:val="left" w:pos="-426"/>
        </w:tabs>
        <w:spacing w:before="120" w:after="120"/>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ind w:left="0"/>
        <w:jc w:val="both"/>
        <w:rPr>
          <w:rFonts w:ascii="Times New Roman" w:hAnsi="Times New Roman" w:cs="Times New Roman"/>
          <w:sz w:val="24"/>
          <w:szCs w:val="24"/>
          <w:lang w:val="en-US"/>
        </w:rPr>
      </w:pPr>
    </w:p>
    <w:p w:rsidR="001C30A8" w:rsidRPr="0095369A" w:rsidRDefault="00CA63D3" w:rsidP="00685203">
      <w:pPr>
        <w:pStyle w:val="a3"/>
        <w:tabs>
          <w:tab w:val="left" w:pos="-426"/>
        </w:tabs>
        <w:spacing w:before="120" w:after="120"/>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lastRenderedPageBreak/>
        <w:t xml:space="preserve">Table 5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1-0 alloy obtained in electrolyte 2</w:t>
      </w:r>
    </w:p>
    <w:tbl>
      <w:tblPr>
        <w:tblStyle w:val="a5"/>
        <w:tblW w:w="9408" w:type="dxa"/>
        <w:jc w:val="center"/>
        <w:tblInd w:w="54" w:type="dxa"/>
        <w:tblLook w:val="04A0"/>
      </w:tblPr>
      <w:tblGrid>
        <w:gridCol w:w="1929"/>
        <w:gridCol w:w="996"/>
        <w:gridCol w:w="996"/>
        <w:gridCol w:w="830"/>
        <w:gridCol w:w="800"/>
        <w:gridCol w:w="993"/>
        <w:gridCol w:w="993"/>
        <w:gridCol w:w="860"/>
        <w:gridCol w:w="1011"/>
      </w:tblGrid>
      <w:tr w:rsidR="001C30A8" w:rsidRPr="00023E69" w:rsidTr="003463AD">
        <w:trPr>
          <w:jc w:val="center"/>
        </w:trPr>
        <w:tc>
          <w:tcPr>
            <w:tcW w:w="9408"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CA63D3" w:rsidRPr="0095369A">
              <w:rPr>
                <w:rFonts w:ascii="Times New Roman" w:hAnsi="Times New Roman" w:cs="Times New Roman"/>
                <w:lang w:val="en-US"/>
              </w:rPr>
              <w:t>1-0 alloy. Electrolyte 2</w:t>
            </w:r>
            <w:r w:rsidR="001C30A8" w:rsidRPr="0095369A">
              <w:rPr>
                <w:rFonts w:ascii="Times New Roman" w:hAnsi="Times New Roman" w:cs="Times New Roman"/>
                <w:lang w:val="en-US"/>
              </w:rPr>
              <w:t xml:space="preserve">: </w:t>
            </w:r>
            <w:r w:rsidR="001C30A8" w:rsidRPr="0095369A">
              <w:rPr>
                <w:rFonts w:ascii="Times New Roman" w:hAnsi="Times New Roman" w:cs="Times New Roman"/>
                <w:iCs/>
                <w:lang w:val="en-US"/>
              </w:rPr>
              <w:t>Na</w:t>
            </w:r>
            <w:r w:rsidR="001C30A8" w:rsidRPr="0095369A">
              <w:rPr>
                <w:rFonts w:ascii="Times New Roman" w:hAnsi="Times New Roman" w:cs="Times New Roman"/>
                <w:iCs/>
                <w:vertAlign w:val="subscript"/>
                <w:lang w:val="en-US"/>
              </w:rPr>
              <w:t>3</w:t>
            </w:r>
            <w:r w:rsidR="001C30A8" w:rsidRPr="0095369A">
              <w:rPr>
                <w:rFonts w:ascii="Times New Roman" w:hAnsi="Times New Roman" w:cs="Times New Roman"/>
                <w:iCs/>
                <w:lang w:val="en-US"/>
              </w:rPr>
              <w:t>PO</w:t>
            </w:r>
            <w:r w:rsidR="001C30A8" w:rsidRPr="0095369A">
              <w:rPr>
                <w:rFonts w:ascii="Times New Roman" w:hAnsi="Times New Roman" w:cs="Times New Roman"/>
                <w:iCs/>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Al</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3</w:t>
            </w:r>
          </w:p>
        </w:tc>
      </w:tr>
      <w:tr w:rsidR="001C30A8" w:rsidRPr="0095369A" w:rsidTr="003463AD">
        <w:trPr>
          <w:trHeight w:val="345"/>
          <w:jc w:val="center"/>
        </w:trPr>
        <w:tc>
          <w:tcPr>
            <w:tcW w:w="1929" w:type="dxa"/>
            <w:vMerge w:val="restart"/>
            <w:vAlign w:val="center"/>
          </w:tcPr>
          <w:p w:rsidR="001C30A8" w:rsidRPr="0095369A" w:rsidRDefault="00CA63D3" w:rsidP="00CB7F3D">
            <w:pPr>
              <w:spacing w:line="360" w:lineRule="auto"/>
              <w:rPr>
                <w:rFonts w:ascii="Times New Roman" w:hAnsi="Times New Roman" w:cs="Times New Roman"/>
              </w:rPr>
            </w:pPr>
            <w:r w:rsidRPr="0095369A">
              <w:rPr>
                <w:rFonts w:ascii="Times New Roman" w:hAnsi="Times New Roman" w:cs="Times New Roman"/>
              </w:rPr>
              <w:t>Coating type</w:t>
            </w:r>
          </w:p>
        </w:tc>
        <w:tc>
          <w:tcPr>
            <w:tcW w:w="3622" w:type="dxa"/>
            <w:gridSpan w:val="4"/>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Т</w:t>
            </w:r>
            <w:r w:rsidR="00CA63D3" w:rsidRPr="0095369A">
              <w:rPr>
                <w:rFonts w:ascii="Times New Roman" w:hAnsi="Times New Roman" w:cs="Times New Roman"/>
                <w:vertAlign w:val="subscript"/>
                <w:lang w:val="en-US"/>
              </w:rPr>
              <w:t>cor</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857" w:type="dxa"/>
            <w:gridSpan w:val="4"/>
            <w:vAlign w:val="center"/>
          </w:tcPr>
          <w:p w:rsidR="001C30A8" w:rsidRPr="0095369A" w:rsidRDefault="001C30A8" w:rsidP="00CA63D3">
            <w:pPr>
              <w:spacing w:line="360" w:lineRule="auto"/>
              <w:jc w:val="center"/>
              <w:rPr>
                <w:rFonts w:ascii="Times New Roman" w:hAnsi="Times New Roman" w:cs="Times New Roman"/>
              </w:rPr>
            </w:pPr>
            <w:r w:rsidRPr="0095369A">
              <w:rPr>
                <w:rFonts w:ascii="Times New Roman" w:hAnsi="Times New Roman" w:cs="Times New Roman"/>
              </w:rPr>
              <w:t>Т</w:t>
            </w:r>
            <w:r w:rsidR="00CA63D3" w:rsidRPr="0095369A">
              <w:rPr>
                <w:rFonts w:ascii="Times New Roman" w:hAnsi="Times New Roman" w:cs="Times New Roman"/>
                <w:vertAlign w:val="subscript"/>
                <w:lang w:val="en-US"/>
              </w:rPr>
              <w:t>cor</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1C30A8" w:rsidRPr="0095369A" w:rsidTr="003463AD">
        <w:trPr>
          <w:trHeight w:val="345"/>
          <w:jc w:val="center"/>
        </w:trPr>
        <w:tc>
          <w:tcPr>
            <w:tcW w:w="1929" w:type="dxa"/>
            <w:vMerge/>
            <w:vAlign w:val="center"/>
          </w:tcPr>
          <w:p w:rsidR="001C30A8" w:rsidRPr="0095369A" w:rsidRDefault="001C30A8" w:rsidP="00CB7F3D">
            <w:pPr>
              <w:spacing w:line="360" w:lineRule="auto"/>
              <w:jc w:val="center"/>
              <w:rPr>
                <w:rFonts w:ascii="Times New Roman" w:hAnsi="Times New Roman" w:cs="Times New Roman"/>
              </w:rPr>
            </w:pPr>
          </w:p>
        </w:tc>
        <w:tc>
          <w:tcPr>
            <w:tcW w:w="996"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0054204C" w:rsidRPr="0095369A">
              <w:rPr>
                <w:rFonts w:ascii="Times New Roman" w:hAnsi="Times New Roman" w:cs="Times New Roman"/>
                <w:vertAlign w:val="subscript"/>
                <w:lang w:val="en-US"/>
              </w:rPr>
              <w:t>aver</w:t>
            </w:r>
            <w:r w:rsidRPr="0095369A">
              <w:rPr>
                <w:rFonts w:ascii="Times New Roman" w:hAnsi="Times New Roman" w:cs="Times New Roman"/>
              </w:rPr>
              <w:t xml:space="preserve">, </w:t>
            </w:r>
            <w:r w:rsidR="00BF7868" w:rsidRPr="0095369A">
              <w:rPr>
                <w:rFonts w:ascii="Times New Roman" w:hAnsi="Times New Roman" w:cs="Times New Roman"/>
                <w:lang w:val="en-US"/>
              </w:rPr>
              <w:t>g</w:t>
            </w:r>
          </w:p>
        </w:tc>
        <w:tc>
          <w:tcPr>
            <w:tcW w:w="996"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00BF7868" w:rsidRPr="0095369A">
              <w:rPr>
                <w:rFonts w:ascii="Times New Roman" w:hAnsi="Times New Roman" w:cs="Times New Roman"/>
                <w:vertAlign w:val="subscript"/>
                <w:lang w:val="en-US"/>
              </w:rPr>
              <w:t>cor.</w:t>
            </w:r>
            <w:r w:rsidR="0054204C" w:rsidRPr="0095369A">
              <w:rPr>
                <w:rFonts w:ascii="Times New Roman" w:hAnsi="Times New Roman" w:cs="Times New Roman"/>
                <w:vertAlign w:val="subscript"/>
                <w:lang w:val="en-US"/>
              </w:rPr>
              <w:t>aver</w:t>
            </w:r>
            <w:r w:rsidR="00BF7868" w:rsidRPr="0095369A">
              <w:rPr>
                <w:rFonts w:ascii="Times New Roman" w:hAnsi="Times New Roman" w:cs="Times New Roman"/>
                <w:vertAlign w:val="subscript"/>
                <w:lang w:val="en-US"/>
              </w:rPr>
              <w:t>.</w: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p>
        </w:tc>
        <w:tc>
          <w:tcPr>
            <w:tcW w:w="83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0054204C" w:rsidRPr="0095369A">
              <w:rPr>
                <w:rFonts w:ascii="Times New Roman" w:hAnsi="Times New Roman" w:cs="Times New Roman"/>
                <w:vertAlign w:val="subscript"/>
                <w:lang w:val="en-US"/>
              </w:rPr>
              <w:t>aver</w: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p>
        </w:tc>
        <w:tc>
          <w:tcPr>
            <w:tcW w:w="800" w:type="dxa"/>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3" type="#_x0000_t75" style="width:19.7pt;height:19.7pt" o:ole="">
                  <v:imagedata r:id="rId12" o:title=""/>
                </v:shape>
                <o:OLEObject Type="Embed" ProgID="Equation.3" ShapeID="_x0000_i1033" DrawAspect="Content" ObjectID="_1665398886" r:id="rId51"/>
              </w:objec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r w:rsidRPr="0095369A">
              <w:rPr>
                <w:rFonts w:ascii="Times New Roman" w:hAnsi="Times New Roman" w:cs="Times New Roman"/>
                <w:lang w:val="en-US"/>
              </w:rPr>
              <w:t>/</w:t>
            </w:r>
            <w:r w:rsidR="00BF7868" w:rsidRPr="0095369A">
              <w:rPr>
                <w:rFonts w:ascii="Times New Roman" w:hAnsi="Times New Roman" w:cs="Times New Roman"/>
                <w:lang w:val="en-US"/>
              </w:rPr>
              <w:t>m</w:t>
            </w:r>
            <w:r w:rsidRPr="0095369A">
              <w:rPr>
                <w:rFonts w:ascii="Times New Roman" w:hAnsi="Times New Roman" w:cs="Times New Roman"/>
                <w:vertAlign w:val="superscript"/>
                <w:lang w:val="en-US"/>
              </w:rPr>
              <w:t>2</w:t>
            </w:r>
            <w:r w:rsidRPr="0095369A">
              <w:rPr>
                <w:rFonts w:ascii="Times New Roman" w:hAnsi="Times New Roman" w:cs="Times New Roman"/>
              </w:rPr>
              <w:t>·</w:t>
            </w:r>
            <w:r w:rsidR="00BF7868" w:rsidRPr="0095369A">
              <w:rPr>
                <w:rFonts w:ascii="Times New Roman" w:hAnsi="Times New Roman" w:cs="Times New Roman"/>
                <w:lang w:val="en-US"/>
              </w:rPr>
              <w:t>h</w:t>
            </w:r>
          </w:p>
        </w:tc>
        <w:tc>
          <w:tcPr>
            <w:tcW w:w="993"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0</w:t>
            </w:r>
            <w:r w:rsidR="0054204C" w:rsidRPr="0095369A">
              <w:rPr>
                <w:rFonts w:ascii="Times New Roman" w:hAnsi="Times New Roman" w:cs="Times New Roman"/>
                <w:vertAlign w:val="subscript"/>
                <w:lang w:val="en-US"/>
              </w:rPr>
              <w:t>aver</w: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p>
        </w:tc>
        <w:tc>
          <w:tcPr>
            <w:tcW w:w="993"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00BF7868" w:rsidRPr="0095369A">
              <w:rPr>
                <w:rFonts w:ascii="Times New Roman" w:hAnsi="Times New Roman" w:cs="Times New Roman"/>
                <w:vertAlign w:val="subscript"/>
                <w:lang w:val="en-US"/>
              </w:rPr>
              <w:t>cor.</w:t>
            </w:r>
            <w:r w:rsidR="0054204C" w:rsidRPr="0095369A">
              <w:rPr>
                <w:rFonts w:ascii="Times New Roman" w:hAnsi="Times New Roman" w:cs="Times New Roman"/>
                <w:vertAlign w:val="subscript"/>
                <w:lang w:val="en-US"/>
              </w:rPr>
              <w:t>aver</w: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p>
        </w:tc>
        <w:tc>
          <w:tcPr>
            <w:tcW w:w="86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0054204C" w:rsidRPr="0095369A">
              <w:rPr>
                <w:rFonts w:ascii="Times New Roman" w:hAnsi="Times New Roman" w:cs="Times New Roman"/>
                <w:vertAlign w:val="subscript"/>
                <w:lang w:val="en-US"/>
              </w:rPr>
              <w:t>aver.</w: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p>
        </w:tc>
        <w:tc>
          <w:tcPr>
            <w:tcW w:w="1011" w:type="dxa"/>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4" type="#_x0000_t75" style="width:19.7pt;height:19.7pt" o:ole="">
                  <v:imagedata r:id="rId49" o:title=""/>
                </v:shape>
                <o:OLEObject Type="Embed" ProgID="Equation.3" ShapeID="_x0000_i1034" DrawAspect="Content" ObjectID="_1665398887" r:id="rId52"/>
              </w:object>
            </w:r>
            <w:r w:rsidRPr="0095369A">
              <w:rPr>
                <w:rFonts w:ascii="Times New Roman" w:hAnsi="Times New Roman" w:cs="Times New Roman"/>
                <w:lang w:val="en-US"/>
              </w:rPr>
              <w:t xml:space="preserve">, </w:t>
            </w:r>
            <w:r w:rsidR="00BF7868" w:rsidRPr="0095369A">
              <w:rPr>
                <w:rFonts w:ascii="Times New Roman" w:hAnsi="Times New Roman" w:cs="Times New Roman"/>
                <w:lang w:val="en-US"/>
              </w:rPr>
              <w:t>g</w:t>
            </w:r>
            <w:r w:rsidRPr="0095369A">
              <w:rPr>
                <w:rFonts w:ascii="Times New Roman" w:hAnsi="Times New Roman" w:cs="Times New Roman"/>
                <w:lang w:val="en-US"/>
              </w:rPr>
              <w:t>/</w:t>
            </w:r>
            <w:r w:rsidR="00BF7868" w:rsidRPr="0095369A">
              <w:rPr>
                <w:rFonts w:ascii="Times New Roman" w:hAnsi="Times New Roman" w:cs="Times New Roman"/>
                <w:lang w:val="en-US"/>
              </w:rPr>
              <w:t>m</w:t>
            </w:r>
            <w:r w:rsidRPr="0095369A">
              <w:rPr>
                <w:rFonts w:ascii="Times New Roman" w:hAnsi="Times New Roman" w:cs="Times New Roman"/>
                <w:vertAlign w:val="superscript"/>
                <w:lang w:val="en-US"/>
              </w:rPr>
              <w:t>2</w:t>
            </w:r>
            <w:r w:rsidRPr="0095369A">
              <w:rPr>
                <w:rFonts w:ascii="Times New Roman" w:hAnsi="Times New Roman" w:cs="Times New Roman"/>
              </w:rPr>
              <w:t>·</w:t>
            </w:r>
            <w:r w:rsidR="00BF7868" w:rsidRPr="0095369A">
              <w:rPr>
                <w:rFonts w:ascii="Times New Roman" w:hAnsi="Times New Roman" w:cs="Times New Roman"/>
                <w:lang w:val="en-US"/>
              </w:rPr>
              <w:t>h</w:t>
            </w:r>
          </w:p>
        </w:tc>
      </w:tr>
      <w:tr w:rsidR="001C30A8" w:rsidRPr="0095369A" w:rsidTr="003463AD">
        <w:trPr>
          <w:trHeight w:val="283"/>
          <w:jc w:val="center"/>
        </w:trPr>
        <w:tc>
          <w:tcPr>
            <w:tcW w:w="1929" w:type="dxa"/>
            <w:vAlign w:val="center"/>
          </w:tcPr>
          <w:p w:rsidR="001C30A8" w:rsidRPr="0095369A" w:rsidRDefault="00BF7868" w:rsidP="00CB7F3D">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96" w:type="dxa"/>
          </w:tcPr>
          <w:p w:rsidR="001C30A8" w:rsidRPr="0095369A" w:rsidRDefault="001C30A8" w:rsidP="00CB7F3D">
            <w:pPr>
              <w:jc w:val="center"/>
              <w:rPr>
                <w:rFonts w:ascii="Times New Roman" w:hAnsi="Times New Roman" w:cs="Times New Roman"/>
                <w:bCs/>
                <w:sz w:val="24"/>
                <w:szCs w:val="24"/>
                <w:lang w:val="en-US"/>
              </w:rPr>
            </w:pPr>
            <w:r w:rsidRPr="0095369A">
              <w:rPr>
                <w:rFonts w:ascii="Times New Roman" w:hAnsi="Times New Roman" w:cs="Times New Roman"/>
                <w:bCs/>
                <w:sz w:val="24"/>
                <w:szCs w:val="24"/>
                <w:lang w:val="en-US"/>
              </w:rPr>
              <w:t>11</w:t>
            </w:r>
            <w:r w:rsidR="00BF7868" w:rsidRPr="0095369A">
              <w:rPr>
                <w:rFonts w:ascii="Times New Roman" w:hAnsi="Times New Roman" w:cs="Times New Roman"/>
                <w:bCs/>
                <w:sz w:val="24"/>
                <w:szCs w:val="24"/>
                <w:lang w:val="en-US"/>
              </w:rPr>
              <w:t>.</w:t>
            </w:r>
            <w:r w:rsidRPr="0095369A">
              <w:rPr>
                <w:rFonts w:ascii="Times New Roman" w:hAnsi="Times New Roman" w:cs="Times New Roman"/>
                <w:bCs/>
                <w:sz w:val="24"/>
                <w:szCs w:val="24"/>
                <w:lang w:val="en-US"/>
              </w:rPr>
              <w:t>6272</w:t>
            </w:r>
          </w:p>
          <w:p w:rsidR="001C30A8" w:rsidRPr="0095369A" w:rsidRDefault="001C30A8" w:rsidP="00CB7F3D">
            <w:pPr>
              <w:jc w:val="center"/>
              <w:rPr>
                <w:rFonts w:ascii="Times New Roman" w:hAnsi="Times New Roman" w:cs="Times New Roman"/>
                <w:bCs/>
                <w:sz w:val="24"/>
                <w:szCs w:val="24"/>
                <w:lang w:val="en-US"/>
              </w:rPr>
            </w:pPr>
          </w:p>
        </w:tc>
        <w:tc>
          <w:tcPr>
            <w:tcW w:w="996" w:type="dxa"/>
          </w:tcPr>
          <w:p w:rsidR="001C30A8" w:rsidRPr="0095369A" w:rsidRDefault="001C30A8" w:rsidP="00CB7F3D">
            <w:pPr>
              <w:jc w:val="center"/>
              <w:rPr>
                <w:rFonts w:ascii="Times New Roman" w:hAnsi="Times New Roman" w:cs="Times New Roman"/>
                <w:bCs/>
                <w:iCs/>
                <w:sz w:val="24"/>
                <w:szCs w:val="24"/>
                <w:lang w:val="en-US"/>
              </w:rPr>
            </w:pPr>
            <w:r w:rsidRPr="0095369A">
              <w:rPr>
                <w:rFonts w:ascii="Times New Roman" w:hAnsi="Times New Roman" w:cs="Times New Roman"/>
                <w:bCs/>
                <w:iCs/>
                <w:sz w:val="24"/>
                <w:szCs w:val="24"/>
                <w:lang w:val="en-US"/>
              </w:rPr>
              <w:t>1</w:t>
            </w:r>
            <w:r w:rsidR="00BF7868"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lang w:val="en-US"/>
              </w:rPr>
              <w:t>6266</w:t>
            </w:r>
          </w:p>
          <w:p w:rsidR="001C30A8" w:rsidRPr="0095369A" w:rsidRDefault="001C30A8" w:rsidP="00CB7F3D">
            <w:pPr>
              <w:jc w:val="center"/>
              <w:rPr>
                <w:rFonts w:ascii="Times New Roman" w:hAnsi="Times New Roman" w:cs="Times New Roman"/>
                <w:bCs/>
                <w:iCs/>
                <w:sz w:val="24"/>
                <w:szCs w:val="24"/>
                <w:lang w:val="en-US"/>
              </w:rPr>
            </w:pPr>
          </w:p>
        </w:tc>
        <w:tc>
          <w:tcPr>
            <w:tcW w:w="830" w:type="dxa"/>
          </w:tcPr>
          <w:p w:rsidR="001C30A8" w:rsidRPr="0095369A" w:rsidRDefault="001C30A8" w:rsidP="00CB7F3D">
            <w:pPr>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0053</w:t>
            </w:r>
          </w:p>
          <w:p w:rsidR="001C30A8" w:rsidRPr="0095369A" w:rsidRDefault="001C30A8" w:rsidP="00CB7F3D">
            <w:pPr>
              <w:jc w:val="center"/>
              <w:rPr>
                <w:rFonts w:ascii="Times New Roman" w:hAnsi="Times New Roman" w:cs="Times New Roman"/>
                <w:lang w:val="en-US"/>
              </w:rPr>
            </w:pPr>
          </w:p>
        </w:tc>
        <w:tc>
          <w:tcPr>
            <w:tcW w:w="800" w:type="dxa"/>
          </w:tcPr>
          <w:p w:rsidR="001C30A8" w:rsidRPr="0095369A" w:rsidRDefault="001C30A8" w:rsidP="00BF7868">
            <w:pPr>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92</w:t>
            </w:r>
          </w:p>
        </w:tc>
        <w:tc>
          <w:tcPr>
            <w:tcW w:w="993" w:type="dxa"/>
            <w:vAlign w:val="center"/>
          </w:tcPr>
          <w:p w:rsidR="001C30A8" w:rsidRPr="0095369A" w:rsidRDefault="001C30A8" w:rsidP="00BF7868">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9</w:t>
            </w:r>
            <w:r w:rsidR="00BF7868" w:rsidRPr="0095369A">
              <w:rPr>
                <w:rFonts w:ascii="Times New Roman" w:hAnsi="Times New Roman" w:cs="Times New Roman"/>
                <w:bCs/>
                <w:color w:val="000000"/>
                <w:lang w:val="en-US"/>
              </w:rPr>
              <w:t>.</w:t>
            </w:r>
            <w:r w:rsidRPr="0095369A">
              <w:rPr>
                <w:rFonts w:ascii="Times New Roman" w:hAnsi="Times New Roman" w:cs="Times New Roman"/>
                <w:bCs/>
                <w:color w:val="000000"/>
                <w:lang w:val="en-US"/>
              </w:rPr>
              <w:t>7041</w:t>
            </w:r>
          </w:p>
        </w:tc>
        <w:tc>
          <w:tcPr>
            <w:tcW w:w="993" w:type="dxa"/>
            <w:vAlign w:val="center"/>
          </w:tcPr>
          <w:p w:rsidR="001C30A8" w:rsidRPr="0095369A" w:rsidRDefault="001C30A8" w:rsidP="00BF7868">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9</w:t>
            </w:r>
            <w:r w:rsidR="00BF7868" w:rsidRPr="0095369A">
              <w:rPr>
                <w:rFonts w:ascii="Times New Roman" w:hAnsi="Times New Roman" w:cs="Times New Roman"/>
                <w:bCs/>
                <w:iCs/>
                <w:color w:val="000000"/>
                <w:lang w:val="en-US"/>
              </w:rPr>
              <w:t>.</w:t>
            </w:r>
            <w:r w:rsidRPr="0095369A">
              <w:rPr>
                <w:rFonts w:ascii="Times New Roman" w:hAnsi="Times New Roman" w:cs="Times New Roman"/>
                <w:bCs/>
                <w:iCs/>
                <w:color w:val="000000"/>
                <w:lang w:val="en-US"/>
              </w:rPr>
              <w:t>6989</w:t>
            </w:r>
          </w:p>
        </w:tc>
        <w:tc>
          <w:tcPr>
            <w:tcW w:w="860" w:type="dxa"/>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0052</w:t>
            </w:r>
          </w:p>
        </w:tc>
        <w:tc>
          <w:tcPr>
            <w:tcW w:w="1011" w:type="dxa"/>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8</w:t>
            </w:r>
            <w:r w:rsidR="00BF7868" w:rsidRPr="0095369A">
              <w:rPr>
                <w:rFonts w:ascii="Times New Roman" w:hAnsi="Times New Roman" w:cs="Times New Roman"/>
                <w:lang w:val="en-US"/>
              </w:rPr>
              <w:t>.</w:t>
            </w:r>
            <w:r w:rsidRPr="0095369A">
              <w:rPr>
                <w:rFonts w:ascii="Times New Roman" w:hAnsi="Times New Roman" w:cs="Times New Roman"/>
                <w:lang w:val="en-US"/>
              </w:rPr>
              <w:t>31</w:t>
            </w:r>
          </w:p>
        </w:tc>
      </w:tr>
      <w:tr w:rsidR="001C30A8" w:rsidRPr="0095369A" w:rsidTr="003463AD">
        <w:trPr>
          <w:trHeight w:val="283"/>
          <w:jc w:val="center"/>
        </w:trPr>
        <w:tc>
          <w:tcPr>
            <w:tcW w:w="1929" w:type="dxa"/>
            <w:tcBorders>
              <w:bottom w:val="single" w:sz="4" w:space="0" w:color="auto"/>
            </w:tcBorders>
            <w:vAlign w:val="center"/>
          </w:tcPr>
          <w:p w:rsidR="001C30A8" w:rsidRPr="0095369A" w:rsidRDefault="00BF7868" w:rsidP="00CB7F3D">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C-ER</w:t>
            </w:r>
          </w:p>
        </w:tc>
        <w:tc>
          <w:tcPr>
            <w:tcW w:w="996" w:type="dxa"/>
            <w:tcBorders>
              <w:bottom w:val="single" w:sz="4" w:space="0" w:color="auto"/>
            </w:tcBorders>
          </w:tcPr>
          <w:p w:rsidR="001C30A8" w:rsidRPr="0095369A" w:rsidRDefault="001C30A8" w:rsidP="00BF7868">
            <w:pPr>
              <w:spacing w:line="360" w:lineRule="auto"/>
              <w:jc w:val="center"/>
              <w:rPr>
                <w:rFonts w:ascii="Times New Roman" w:hAnsi="Times New Roman" w:cs="Times New Roman"/>
                <w:bCs/>
                <w:lang w:val="en-US"/>
              </w:rPr>
            </w:pPr>
            <w:r w:rsidRPr="0095369A">
              <w:rPr>
                <w:rFonts w:ascii="Times New Roman" w:hAnsi="Times New Roman" w:cs="Times New Roman"/>
                <w:bCs/>
                <w:lang w:val="en-US"/>
              </w:rPr>
              <w:t>12</w:t>
            </w:r>
            <w:r w:rsidR="00BF7868" w:rsidRPr="0095369A">
              <w:rPr>
                <w:rFonts w:ascii="Times New Roman" w:hAnsi="Times New Roman" w:cs="Times New Roman"/>
                <w:bCs/>
                <w:lang w:val="en-US"/>
              </w:rPr>
              <w:t>.</w:t>
            </w:r>
            <w:r w:rsidRPr="0095369A">
              <w:rPr>
                <w:rFonts w:ascii="Times New Roman" w:hAnsi="Times New Roman" w:cs="Times New Roman"/>
                <w:bCs/>
                <w:lang w:val="en-US"/>
              </w:rPr>
              <w:t>0367</w:t>
            </w:r>
          </w:p>
        </w:tc>
        <w:tc>
          <w:tcPr>
            <w:tcW w:w="996" w:type="dxa"/>
            <w:tcBorders>
              <w:bottom w:val="single" w:sz="4" w:space="0" w:color="auto"/>
            </w:tcBorders>
          </w:tcPr>
          <w:p w:rsidR="001C30A8" w:rsidRPr="0095369A" w:rsidRDefault="001C30A8" w:rsidP="00BF7868">
            <w:pPr>
              <w:spacing w:line="360" w:lineRule="auto"/>
              <w:jc w:val="center"/>
              <w:rPr>
                <w:rFonts w:ascii="Times New Roman" w:hAnsi="Times New Roman" w:cs="Times New Roman"/>
                <w:bCs/>
                <w:iCs/>
                <w:lang w:val="en-US"/>
              </w:rPr>
            </w:pPr>
            <w:r w:rsidRPr="0095369A">
              <w:rPr>
                <w:rFonts w:ascii="Times New Roman" w:hAnsi="Times New Roman" w:cs="Times New Roman"/>
                <w:bCs/>
                <w:iCs/>
                <w:lang w:val="en-US"/>
              </w:rPr>
              <w:t>12</w:t>
            </w:r>
            <w:r w:rsidR="00BF7868" w:rsidRPr="0095369A">
              <w:rPr>
                <w:rFonts w:ascii="Times New Roman" w:hAnsi="Times New Roman" w:cs="Times New Roman"/>
                <w:bCs/>
                <w:iCs/>
                <w:lang w:val="en-US"/>
              </w:rPr>
              <w:t>.</w:t>
            </w:r>
            <w:r w:rsidRPr="0095369A">
              <w:rPr>
                <w:rFonts w:ascii="Times New Roman" w:hAnsi="Times New Roman" w:cs="Times New Roman"/>
                <w:bCs/>
                <w:iCs/>
                <w:lang w:val="en-US"/>
              </w:rPr>
              <w:t>0365</w:t>
            </w:r>
          </w:p>
        </w:tc>
        <w:tc>
          <w:tcPr>
            <w:tcW w:w="830" w:type="dxa"/>
            <w:tcBorders>
              <w:bottom w:val="single" w:sz="4" w:space="0" w:color="auto"/>
            </w:tcBorders>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0002</w:t>
            </w:r>
          </w:p>
        </w:tc>
        <w:tc>
          <w:tcPr>
            <w:tcW w:w="800" w:type="dxa"/>
            <w:tcBorders>
              <w:bottom w:val="single" w:sz="4" w:space="0" w:color="auto"/>
            </w:tcBorders>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18</w:t>
            </w:r>
          </w:p>
        </w:tc>
        <w:tc>
          <w:tcPr>
            <w:tcW w:w="993"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10</w:t>
            </w:r>
            <w:r w:rsidR="00BF7868" w:rsidRPr="0095369A">
              <w:rPr>
                <w:rFonts w:ascii="Times New Roman" w:hAnsi="Times New Roman" w:cs="Times New Roman"/>
                <w:bCs/>
                <w:color w:val="000000"/>
                <w:lang w:val="en-US"/>
              </w:rPr>
              <w:t>.</w:t>
            </w:r>
            <w:r w:rsidRPr="0095369A">
              <w:rPr>
                <w:rFonts w:ascii="Times New Roman" w:hAnsi="Times New Roman" w:cs="Times New Roman"/>
                <w:bCs/>
                <w:color w:val="000000"/>
                <w:lang w:val="en-US"/>
              </w:rPr>
              <w:t>1089</w:t>
            </w:r>
          </w:p>
        </w:tc>
        <w:tc>
          <w:tcPr>
            <w:tcW w:w="993"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10</w:t>
            </w:r>
            <w:r w:rsidR="00BF7868" w:rsidRPr="0095369A">
              <w:rPr>
                <w:rFonts w:ascii="Times New Roman" w:hAnsi="Times New Roman" w:cs="Times New Roman"/>
                <w:bCs/>
                <w:iCs/>
                <w:color w:val="000000"/>
                <w:lang w:val="en-US"/>
              </w:rPr>
              <w:t>.</w:t>
            </w:r>
            <w:r w:rsidRPr="0095369A">
              <w:rPr>
                <w:rFonts w:ascii="Times New Roman" w:hAnsi="Times New Roman" w:cs="Times New Roman"/>
                <w:bCs/>
                <w:iCs/>
                <w:color w:val="000000"/>
                <w:lang w:val="en-US"/>
              </w:rPr>
              <w:t>1078</w:t>
            </w:r>
          </w:p>
        </w:tc>
        <w:tc>
          <w:tcPr>
            <w:tcW w:w="860"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0011</w:t>
            </w:r>
          </w:p>
        </w:tc>
        <w:tc>
          <w:tcPr>
            <w:tcW w:w="1011"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1</w:t>
            </w:r>
            <w:r w:rsidR="00BF7868" w:rsidRPr="0095369A">
              <w:rPr>
                <w:rFonts w:ascii="Times New Roman" w:hAnsi="Times New Roman" w:cs="Times New Roman"/>
                <w:lang w:val="en-US"/>
              </w:rPr>
              <w:t>.</w:t>
            </w:r>
            <w:r w:rsidRPr="0095369A">
              <w:rPr>
                <w:rFonts w:ascii="Times New Roman" w:hAnsi="Times New Roman" w:cs="Times New Roman"/>
                <w:lang w:val="en-US"/>
              </w:rPr>
              <w:t>61</w:t>
            </w:r>
          </w:p>
        </w:tc>
      </w:tr>
      <w:tr w:rsidR="001C30A8" w:rsidRPr="0095369A" w:rsidTr="003463AD">
        <w:trPr>
          <w:trHeight w:val="283"/>
          <w:jc w:val="center"/>
        </w:trPr>
        <w:tc>
          <w:tcPr>
            <w:tcW w:w="1929" w:type="dxa"/>
            <w:tcBorders>
              <w:bottom w:val="single" w:sz="4" w:space="0" w:color="auto"/>
            </w:tcBorders>
            <w:vAlign w:val="center"/>
          </w:tcPr>
          <w:p w:rsidR="001C30A8" w:rsidRPr="0095369A" w:rsidRDefault="001C30A8" w:rsidP="00BF7868">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00BF7868" w:rsidRPr="0095369A">
              <w:rPr>
                <w:rFonts w:ascii="Times New Roman" w:hAnsi="Times New Roman" w:cs="Times New Roman"/>
                <w:lang w:val="en-US"/>
              </w:rPr>
              <w:t>C</w:t>
            </w:r>
            <w:r w:rsidRPr="0095369A">
              <w:rPr>
                <w:rFonts w:ascii="Times New Roman" w:hAnsi="Times New Roman" w:cs="Times New Roman"/>
                <w:lang w:val="en-US"/>
              </w:rPr>
              <w:t>-</w:t>
            </w:r>
            <w:r w:rsidR="00BF7868" w:rsidRPr="0095369A">
              <w:rPr>
                <w:rFonts w:ascii="Times New Roman" w:hAnsi="Times New Roman" w:cs="Times New Roman"/>
                <w:lang w:val="en-US"/>
              </w:rPr>
              <w:t>F</w:t>
            </w:r>
            <w:r w:rsidRPr="0095369A">
              <w:rPr>
                <w:rFonts w:ascii="Times New Roman" w:hAnsi="Times New Roman" w:cs="Times New Roman"/>
                <w:lang w:val="en-US"/>
              </w:rPr>
              <w:t xml:space="preserve">-32-1 </w:t>
            </w:r>
            <w:r w:rsidR="00BF7868" w:rsidRPr="0095369A">
              <w:rPr>
                <w:rFonts w:ascii="Times New Roman" w:hAnsi="Times New Roman" w:cs="Times New Roman"/>
                <w:lang w:val="en-US"/>
              </w:rPr>
              <w:t>layer</w:t>
            </w:r>
          </w:p>
        </w:tc>
        <w:tc>
          <w:tcPr>
            <w:tcW w:w="996" w:type="dxa"/>
            <w:tcBorders>
              <w:bottom w:val="single" w:sz="4" w:space="0" w:color="auto"/>
            </w:tcBorders>
          </w:tcPr>
          <w:p w:rsidR="001C30A8" w:rsidRPr="0095369A" w:rsidRDefault="001C30A8" w:rsidP="00CB7F3D">
            <w:pPr>
              <w:jc w:val="center"/>
              <w:rPr>
                <w:rFonts w:ascii="Times New Roman" w:hAnsi="Times New Roman" w:cs="Times New Roman"/>
                <w:bCs/>
                <w:sz w:val="24"/>
                <w:szCs w:val="24"/>
              </w:rPr>
            </w:pPr>
            <w:r w:rsidRPr="0095369A">
              <w:rPr>
                <w:rFonts w:ascii="Times New Roman" w:hAnsi="Times New Roman" w:cs="Times New Roman"/>
                <w:bCs/>
                <w:sz w:val="24"/>
                <w:szCs w:val="24"/>
                <w:lang w:val="en-US"/>
              </w:rPr>
              <w:t>10</w:t>
            </w:r>
            <w:r w:rsidR="00BF7868" w:rsidRPr="0095369A">
              <w:rPr>
                <w:rFonts w:ascii="Times New Roman" w:hAnsi="Times New Roman" w:cs="Times New Roman"/>
                <w:bCs/>
                <w:sz w:val="24"/>
                <w:szCs w:val="24"/>
                <w:lang w:val="en-US"/>
              </w:rPr>
              <w:t>.</w:t>
            </w:r>
            <w:r w:rsidRPr="0095369A">
              <w:rPr>
                <w:rFonts w:ascii="Times New Roman" w:hAnsi="Times New Roman" w:cs="Times New Roman"/>
                <w:bCs/>
                <w:sz w:val="24"/>
                <w:szCs w:val="24"/>
                <w:lang w:val="en-US"/>
              </w:rPr>
              <w:t>622</w:t>
            </w:r>
            <w:r w:rsidRPr="0095369A">
              <w:rPr>
                <w:rFonts w:ascii="Times New Roman" w:hAnsi="Times New Roman" w:cs="Times New Roman"/>
                <w:bCs/>
                <w:sz w:val="24"/>
                <w:szCs w:val="24"/>
              </w:rPr>
              <w:t>2</w:t>
            </w:r>
          </w:p>
          <w:p w:rsidR="001C30A8" w:rsidRPr="0095369A" w:rsidRDefault="001C30A8" w:rsidP="00CB7F3D">
            <w:pPr>
              <w:jc w:val="center"/>
              <w:rPr>
                <w:rFonts w:ascii="Times New Roman" w:hAnsi="Times New Roman" w:cs="Times New Roman"/>
                <w:bCs/>
                <w:sz w:val="24"/>
                <w:szCs w:val="24"/>
              </w:rPr>
            </w:pPr>
          </w:p>
        </w:tc>
        <w:tc>
          <w:tcPr>
            <w:tcW w:w="996" w:type="dxa"/>
            <w:tcBorders>
              <w:bottom w:val="single" w:sz="4" w:space="0" w:color="auto"/>
            </w:tcBorders>
          </w:tcPr>
          <w:p w:rsidR="001C30A8" w:rsidRPr="0095369A" w:rsidRDefault="001C30A8" w:rsidP="00CB7F3D">
            <w:pPr>
              <w:jc w:val="center"/>
              <w:rPr>
                <w:rFonts w:ascii="Times New Roman" w:hAnsi="Times New Roman" w:cs="Times New Roman"/>
                <w:bCs/>
                <w:iCs/>
                <w:sz w:val="24"/>
                <w:szCs w:val="24"/>
              </w:rPr>
            </w:pPr>
            <w:r w:rsidRPr="0095369A">
              <w:rPr>
                <w:rFonts w:ascii="Times New Roman" w:hAnsi="Times New Roman" w:cs="Times New Roman"/>
                <w:bCs/>
                <w:iCs/>
                <w:sz w:val="24"/>
                <w:szCs w:val="24"/>
              </w:rPr>
              <w:t>10</w:t>
            </w:r>
            <w:r w:rsidR="00BF7868"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rPr>
              <w:t>6221</w:t>
            </w:r>
          </w:p>
          <w:p w:rsidR="001C30A8" w:rsidRPr="0095369A" w:rsidRDefault="001C30A8" w:rsidP="00CB7F3D">
            <w:pPr>
              <w:jc w:val="center"/>
              <w:rPr>
                <w:rFonts w:ascii="Times New Roman" w:hAnsi="Times New Roman" w:cs="Times New Roman"/>
                <w:bCs/>
                <w:iCs/>
                <w:sz w:val="24"/>
                <w:szCs w:val="24"/>
              </w:rPr>
            </w:pPr>
          </w:p>
        </w:tc>
        <w:tc>
          <w:tcPr>
            <w:tcW w:w="830" w:type="dxa"/>
            <w:tcBorders>
              <w:bottom w:val="single" w:sz="4" w:space="0" w:color="auto"/>
            </w:tcBorders>
          </w:tcPr>
          <w:p w:rsidR="001C30A8" w:rsidRPr="0095369A" w:rsidRDefault="001C30A8" w:rsidP="00CB7F3D">
            <w:pPr>
              <w:jc w:val="center"/>
              <w:rPr>
                <w:rFonts w:ascii="Times New Roman" w:hAnsi="Times New Roman" w:cs="Times New Roman"/>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0001</w:t>
            </w:r>
          </w:p>
          <w:p w:rsidR="001C30A8" w:rsidRPr="0095369A" w:rsidRDefault="001C30A8" w:rsidP="00CB7F3D">
            <w:pPr>
              <w:jc w:val="center"/>
              <w:rPr>
                <w:rFonts w:ascii="Times New Roman" w:hAnsi="Times New Roman" w:cs="Times New Roman"/>
              </w:rPr>
            </w:pPr>
          </w:p>
        </w:tc>
        <w:tc>
          <w:tcPr>
            <w:tcW w:w="800" w:type="dxa"/>
            <w:tcBorders>
              <w:bottom w:val="single" w:sz="4" w:space="0" w:color="auto"/>
            </w:tcBorders>
          </w:tcPr>
          <w:p w:rsidR="001C30A8" w:rsidRPr="0095369A" w:rsidRDefault="001C30A8" w:rsidP="00BF7868">
            <w:pPr>
              <w:jc w:val="center"/>
              <w:rPr>
                <w:rFonts w:ascii="Times New Roman" w:hAnsi="Times New Roman" w:cs="Times New Roman"/>
              </w:rPr>
            </w:pPr>
            <w:r w:rsidRPr="0095369A">
              <w:rPr>
                <w:rFonts w:ascii="Times New Roman" w:hAnsi="Times New Roman" w:cs="Times New Roman"/>
              </w:rPr>
              <w:t>0</w:t>
            </w:r>
            <w:r w:rsidR="00BF7868" w:rsidRPr="0095369A">
              <w:rPr>
                <w:rFonts w:ascii="Times New Roman" w:hAnsi="Times New Roman" w:cs="Times New Roman"/>
                <w:lang w:val="en-US"/>
              </w:rPr>
              <w:t>.</w:t>
            </w:r>
            <w:r w:rsidRPr="0095369A">
              <w:rPr>
                <w:rFonts w:ascii="Times New Roman" w:hAnsi="Times New Roman" w:cs="Times New Roman"/>
              </w:rPr>
              <w:t>17</w:t>
            </w:r>
          </w:p>
        </w:tc>
        <w:tc>
          <w:tcPr>
            <w:tcW w:w="993"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00BF7868" w:rsidRPr="0095369A">
              <w:rPr>
                <w:rFonts w:ascii="Times New Roman" w:hAnsi="Times New Roman" w:cs="Times New Roman"/>
                <w:bCs/>
                <w:color w:val="000000"/>
                <w:lang w:val="en-US"/>
              </w:rPr>
              <w:t>.</w:t>
            </w:r>
            <w:r w:rsidRPr="0095369A">
              <w:rPr>
                <w:rFonts w:ascii="Times New Roman" w:hAnsi="Times New Roman" w:cs="Times New Roman"/>
                <w:bCs/>
                <w:color w:val="000000"/>
              </w:rPr>
              <w:t>7496</w:t>
            </w:r>
          </w:p>
        </w:tc>
        <w:tc>
          <w:tcPr>
            <w:tcW w:w="993"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00BF7868"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7455</w:t>
            </w:r>
          </w:p>
        </w:tc>
        <w:tc>
          <w:tcPr>
            <w:tcW w:w="860"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.0</w:t>
            </w:r>
            <w:r w:rsidRPr="0095369A">
              <w:rPr>
                <w:rFonts w:ascii="Times New Roman" w:hAnsi="Times New Roman" w:cs="Times New Roman"/>
                <w:lang w:val="en-US"/>
              </w:rPr>
              <w:t>042</w:t>
            </w:r>
          </w:p>
        </w:tc>
        <w:tc>
          <w:tcPr>
            <w:tcW w:w="1011" w:type="dxa"/>
            <w:tcBorders>
              <w:bottom w:val="single" w:sz="4" w:space="0" w:color="auto"/>
            </w:tcBorders>
            <w:vAlign w:val="center"/>
          </w:tcPr>
          <w:p w:rsidR="001C30A8" w:rsidRPr="0095369A" w:rsidRDefault="001C30A8" w:rsidP="00BF7868">
            <w:pPr>
              <w:spacing w:line="360" w:lineRule="auto"/>
              <w:jc w:val="center"/>
              <w:rPr>
                <w:rFonts w:ascii="Times New Roman" w:hAnsi="Times New Roman" w:cs="Times New Roman"/>
              </w:rPr>
            </w:pPr>
            <w:r w:rsidRPr="0095369A">
              <w:rPr>
                <w:rFonts w:ascii="Times New Roman" w:hAnsi="Times New Roman" w:cs="Times New Roman"/>
              </w:rPr>
              <w:t>4</w:t>
            </w:r>
            <w:r w:rsidR="00BF7868" w:rsidRPr="0095369A">
              <w:rPr>
                <w:rFonts w:ascii="Times New Roman" w:hAnsi="Times New Roman" w:cs="Times New Roman"/>
                <w:lang w:val="en-US"/>
              </w:rPr>
              <w:t>.</w:t>
            </w:r>
            <w:r w:rsidRPr="0095369A">
              <w:rPr>
                <w:rFonts w:ascii="Times New Roman" w:hAnsi="Times New Roman" w:cs="Times New Roman"/>
              </w:rPr>
              <w:t>96</w:t>
            </w:r>
          </w:p>
        </w:tc>
      </w:tr>
      <w:tr w:rsidR="001C30A8" w:rsidRPr="0095369A" w:rsidTr="003463AD">
        <w:trPr>
          <w:trHeight w:val="283"/>
          <w:jc w:val="center"/>
        </w:trPr>
        <w:tc>
          <w:tcPr>
            <w:tcW w:w="1929" w:type="dxa"/>
            <w:vAlign w:val="center"/>
          </w:tcPr>
          <w:p w:rsidR="001C30A8" w:rsidRPr="0095369A" w:rsidRDefault="00BF7868" w:rsidP="00FA120A">
            <w:pPr>
              <w:spacing w:line="360" w:lineRule="auto"/>
              <w:rPr>
                <w:rFonts w:ascii="Times New Roman" w:hAnsi="Times New Roman" w:cs="Times New Roman"/>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w:t>
            </w:r>
            <w:r w:rsidRPr="0095369A">
              <w:rPr>
                <w:rFonts w:ascii="Times New Roman" w:hAnsi="Times New Roman" w:cs="Times New Roman"/>
              </w:rPr>
              <w:t>-</w:t>
            </w:r>
            <w:r w:rsidRPr="0095369A">
              <w:rPr>
                <w:rFonts w:ascii="Times New Roman" w:hAnsi="Times New Roman" w:cs="Times New Roman"/>
                <w:lang w:val="en-US"/>
              </w:rPr>
              <w:t>F</w:t>
            </w:r>
            <w:r w:rsidRPr="0095369A">
              <w:rPr>
                <w:rFonts w:ascii="Times New Roman" w:hAnsi="Times New Roman" w:cs="Times New Roman"/>
              </w:rPr>
              <w:t>-</w:t>
            </w:r>
            <w:r w:rsidR="001C30A8" w:rsidRPr="0095369A">
              <w:rPr>
                <w:rFonts w:ascii="Times New Roman" w:hAnsi="Times New Roman" w:cs="Times New Roman"/>
              </w:rPr>
              <w:t xml:space="preserve">32-2 </w:t>
            </w:r>
            <w:r w:rsidRPr="0095369A">
              <w:rPr>
                <w:rFonts w:ascii="Times New Roman" w:hAnsi="Times New Roman" w:cs="Times New Roman"/>
                <w:lang w:val="en-US"/>
              </w:rPr>
              <w:t>layer</w:t>
            </w:r>
            <w:r w:rsidR="0054204C" w:rsidRPr="0095369A">
              <w:rPr>
                <w:rFonts w:ascii="Times New Roman" w:hAnsi="Times New Roman" w:cs="Times New Roman"/>
                <w:lang w:val="en-US"/>
              </w:rPr>
              <w:t>s</w:t>
            </w:r>
          </w:p>
        </w:tc>
        <w:tc>
          <w:tcPr>
            <w:tcW w:w="996" w:type="dxa"/>
          </w:tcPr>
          <w:p w:rsidR="001C30A8" w:rsidRPr="0095369A" w:rsidRDefault="001C30A8" w:rsidP="00CB7F3D">
            <w:pPr>
              <w:jc w:val="center"/>
              <w:rPr>
                <w:rFonts w:ascii="Times New Roman" w:hAnsi="Times New Roman" w:cs="Times New Roman"/>
                <w:bCs/>
                <w:sz w:val="24"/>
                <w:szCs w:val="24"/>
              </w:rPr>
            </w:pPr>
            <w:r w:rsidRPr="0095369A">
              <w:rPr>
                <w:rFonts w:ascii="Times New Roman" w:hAnsi="Times New Roman" w:cs="Times New Roman"/>
                <w:bCs/>
                <w:sz w:val="24"/>
                <w:szCs w:val="24"/>
              </w:rPr>
              <w:t>10</w:t>
            </w:r>
            <w:r w:rsidR="00BF7868" w:rsidRPr="0095369A">
              <w:rPr>
                <w:rFonts w:ascii="Times New Roman" w:hAnsi="Times New Roman" w:cs="Times New Roman"/>
                <w:bCs/>
                <w:sz w:val="24"/>
                <w:szCs w:val="24"/>
                <w:lang w:val="en-US"/>
              </w:rPr>
              <w:t>.</w:t>
            </w:r>
            <w:r w:rsidRPr="0095369A">
              <w:rPr>
                <w:rFonts w:ascii="Times New Roman" w:hAnsi="Times New Roman" w:cs="Times New Roman"/>
                <w:bCs/>
                <w:sz w:val="24"/>
                <w:szCs w:val="24"/>
              </w:rPr>
              <w:t>5323</w:t>
            </w:r>
          </w:p>
          <w:p w:rsidR="001C30A8" w:rsidRPr="0095369A" w:rsidRDefault="001C30A8" w:rsidP="00CB7F3D">
            <w:pPr>
              <w:jc w:val="center"/>
              <w:rPr>
                <w:rFonts w:ascii="Times New Roman" w:hAnsi="Times New Roman" w:cs="Times New Roman"/>
                <w:bCs/>
                <w:sz w:val="24"/>
                <w:szCs w:val="24"/>
              </w:rPr>
            </w:pPr>
          </w:p>
        </w:tc>
        <w:tc>
          <w:tcPr>
            <w:tcW w:w="996" w:type="dxa"/>
          </w:tcPr>
          <w:p w:rsidR="001C30A8" w:rsidRPr="0095369A" w:rsidRDefault="001C30A8" w:rsidP="00CB7F3D">
            <w:pPr>
              <w:jc w:val="center"/>
              <w:rPr>
                <w:rFonts w:ascii="Times New Roman" w:hAnsi="Times New Roman" w:cs="Times New Roman"/>
                <w:bCs/>
                <w:iCs/>
                <w:sz w:val="24"/>
                <w:szCs w:val="24"/>
              </w:rPr>
            </w:pPr>
            <w:r w:rsidRPr="0095369A">
              <w:rPr>
                <w:rFonts w:ascii="Times New Roman" w:hAnsi="Times New Roman" w:cs="Times New Roman"/>
                <w:bCs/>
                <w:iCs/>
                <w:sz w:val="24"/>
                <w:szCs w:val="24"/>
              </w:rPr>
              <w:t>10</w:t>
            </w:r>
            <w:r w:rsidR="00BF7868" w:rsidRPr="0095369A">
              <w:rPr>
                <w:rFonts w:ascii="Times New Roman" w:hAnsi="Times New Roman" w:cs="Times New Roman"/>
                <w:bCs/>
                <w:iCs/>
                <w:sz w:val="24"/>
                <w:szCs w:val="24"/>
                <w:lang w:val="en-US"/>
              </w:rPr>
              <w:t>.</w:t>
            </w:r>
            <w:r w:rsidRPr="0095369A">
              <w:rPr>
                <w:rFonts w:ascii="Times New Roman" w:hAnsi="Times New Roman" w:cs="Times New Roman"/>
                <w:bCs/>
                <w:iCs/>
                <w:sz w:val="24"/>
                <w:szCs w:val="24"/>
              </w:rPr>
              <w:t>5323</w:t>
            </w:r>
          </w:p>
          <w:p w:rsidR="001C30A8" w:rsidRPr="0095369A" w:rsidRDefault="001C30A8" w:rsidP="00CB7F3D">
            <w:pPr>
              <w:jc w:val="center"/>
              <w:rPr>
                <w:rFonts w:ascii="Times New Roman" w:hAnsi="Times New Roman" w:cs="Times New Roman"/>
                <w:bCs/>
                <w:iCs/>
                <w:sz w:val="24"/>
                <w:szCs w:val="24"/>
              </w:rPr>
            </w:pPr>
          </w:p>
        </w:tc>
        <w:tc>
          <w:tcPr>
            <w:tcW w:w="830" w:type="dxa"/>
          </w:tcPr>
          <w:p w:rsidR="001C30A8" w:rsidRPr="0095369A" w:rsidRDefault="001C30A8" w:rsidP="00BF7868">
            <w:pPr>
              <w:jc w:val="center"/>
              <w:rPr>
                <w:rFonts w:ascii="Times New Roman" w:hAnsi="Times New Roman" w:cs="Times New Roman"/>
              </w:rPr>
            </w:pPr>
            <w:r w:rsidRPr="0095369A">
              <w:rPr>
                <w:rFonts w:ascii="Times New Roman" w:hAnsi="Times New Roman" w:cs="Times New Roman"/>
              </w:rPr>
              <w:t>0</w:t>
            </w:r>
            <w:r w:rsidR="00BF7868" w:rsidRPr="0095369A">
              <w:rPr>
                <w:rFonts w:ascii="Times New Roman" w:hAnsi="Times New Roman" w:cs="Times New Roman"/>
                <w:lang w:val="en-US"/>
              </w:rPr>
              <w:t>.</w:t>
            </w:r>
            <w:r w:rsidRPr="0095369A">
              <w:rPr>
                <w:rFonts w:ascii="Times New Roman" w:hAnsi="Times New Roman" w:cs="Times New Roman"/>
              </w:rPr>
              <w:t>0</w:t>
            </w:r>
          </w:p>
        </w:tc>
        <w:tc>
          <w:tcPr>
            <w:tcW w:w="800" w:type="dxa"/>
          </w:tcPr>
          <w:p w:rsidR="001C30A8" w:rsidRPr="0095369A" w:rsidRDefault="001C30A8" w:rsidP="00BF7868">
            <w:pPr>
              <w:jc w:val="center"/>
              <w:rPr>
                <w:rFonts w:ascii="Times New Roman" w:hAnsi="Times New Roman" w:cs="Times New Roman"/>
              </w:rPr>
            </w:pPr>
            <w:r w:rsidRPr="0095369A">
              <w:rPr>
                <w:rFonts w:ascii="Times New Roman" w:hAnsi="Times New Roman" w:cs="Times New Roman"/>
              </w:rPr>
              <w:t>0</w:t>
            </w:r>
            <w:r w:rsidR="00BF7868" w:rsidRPr="0095369A">
              <w:rPr>
                <w:rFonts w:ascii="Times New Roman" w:hAnsi="Times New Roman" w:cs="Times New Roman"/>
                <w:lang w:val="en-US"/>
              </w:rPr>
              <w:t>.</w:t>
            </w:r>
            <w:r w:rsidRPr="0095369A">
              <w:rPr>
                <w:rFonts w:ascii="Times New Roman" w:hAnsi="Times New Roman" w:cs="Times New Roman"/>
              </w:rPr>
              <w:t>0</w:t>
            </w:r>
          </w:p>
        </w:tc>
        <w:tc>
          <w:tcPr>
            <w:tcW w:w="993" w:type="dxa"/>
            <w:vAlign w:val="center"/>
          </w:tcPr>
          <w:p w:rsidR="001C30A8" w:rsidRPr="0095369A" w:rsidRDefault="001C30A8" w:rsidP="00BF7868">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12</w:t>
            </w:r>
            <w:r w:rsidR="00BF7868" w:rsidRPr="0095369A">
              <w:rPr>
                <w:rFonts w:ascii="Times New Roman" w:hAnsi="Times New Roman" w:cs="Times New Roman"/>
                <w:bCs/>
                <w:color w:val="000000"/>
                <w:lang w:val="en-US"/>
              </w:rPr>
              <w:t>.</w:t>
            </w:r>
            <w:r w:rsidRPr="0095369A">
              <w:rPr>
                <w:rFonts w:ascii="Times New Roman" w:hAnsi="Times New Roman" w:cs="Times New Roman"/>
                <w:bCs/>
                <w:color w:val="000000"/>
              </w:rPr>
              <w:t>9727</w:t>
            </w:r>
          </w:p>
        </w:tc>
        <w:tc>
          <w:tcPr>
            <w:tcW w:w="993" w:type="dxa"/>
            <w:vAlign w:val="center"/>
          </w:tcPr>
          <w:p w:rsidR="001C30A8" w:rsidRPr="0095369A" w:rsidRDefault="001C30A8" w:rsidP="00BF7868">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12</w:t>
            </w:r>
            <w:r w:rsidR="00BF7868"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9687</w:t>
            </w:r>
          </w:p>
        </w:tc>
        <w:tc>
          <w:tcPr>
            <w:tcW w:w="860" w:type="dxa"/>
            <w:vAlign w:val="center"/>
          </w:tcPr>
          <w:p w:rsidR="001C30A8" w:rsidRPr="0095369A" w:rsidRDefault="001C30A8" w:rsidP="00BF7868">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BF7868" w:rsidRPr="0095369A">
              <w:rPr>
                <w:rFonts w:ascii="Times New Roman" w:hAnsi="Times New Roman" w:cs="Times New Roman"/>
                <w:lang w:val="en-US"/>
              </w:rPr>
              <w:t>.</w:t>
            </w:r>
            <w:r w:rsidRPr="0095369A">
              <w:rPr>
                <w:rFonts w:ascii="Times New Roman" w:hAnsi="Times New Roman" w:cs="Times New Roman"/>
                <w:lang w:val="en-US"/>
              </w:rPr>
              <w:t>004</w:t>
            </w:r>
          </w:p>
        </w:tc>
        <w:tc>
          <w:tcPr>
            <w:tcW w:w="1011" w:type="dxa"/>
            <w:vAlign w:val="center"/>
          </w:tcPr>
          <w:p w:rsidR="001C30A8" w:rsidRPr="0095369A" w:rsidRDefault="001C30A8" w:rsidP="00BF7868">
            <w:pPr>
              <w:spacing w:line="360" w:lineRule="auto"/>
              <w:jc w:val="center"/>
              <w:rPr>
                <w:rFonts w:ascii="Times New Roman" w:hAnsi="Times New Roman" w:cs="Times New Roman"/>
              </w:rPr>
            </w:pPr>
            <w:r w:rsidRPr="0095369A">
              <w:rPr>
                <w:rFonts w:ascii="Times New Roman" w:hAnsi="Times New Roman" w:cs="Times New Roman"/>
              </w:rPr>
              <w:t>4</w:t>
            </w:r>
            <w:r w:rsidR="00BF7868" w:rsidRPr="0095369A">
              <w:rPr>
                <w:rFonts w:ascii="Times New Roman" w:hAnsi="Times New Roman" w:cs="Times New Roman"/>
                <w:lang w:val="en-US"/>
              </w:rPr>
              <w:t>.</w:t>
            </w:r>
            <w:r w:rsidRPr="0095369A">
              <w:rPr>
                <w:rFonts w:ascii="Times New Roman" w:hAnsi="Times New Roman" w:cs="Times New Roman"/>
              </w:rPr>
              <w:t>09</w:t>
            </w:r>
          </w:p>
        </w:tc>
      </w:tr>
    </w:tbl>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1C30A8" w:rsidRPr="0095369A" w:rsidRDefault="00BF7868" w:rsidP="00685203">
      <w:pPr>
        <w:pStyle w:val="a3"/>
        <w:tabs>
          <w:tab w:val="left" w:pos="-426"/>
        </w:tabs>
        <w:spacing w:before="120" w:after="120" w:line="240" w:lineRule="auto"/>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Table 6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1-0 alloy obtained in electrolyte 3</w:t>
      </w:r>
    </w:p>
    <w:tbl>
      <w:tblPr>
        <w:tblStyle w:val="a5"/>
        <w:tblW w:w="9430" w:type="dxa"/>
        <w:jc w:val="center"/>
        <w:tblInd w:w="77" w:type="dxa"/>
        <w:tblLook w:val="04A0"/>
      </w:tblPr>
      <w:tblGrid>
        <w:gridCol w:w="1967"/>
        <w:gridCol w:w="990"/>
        <w:gridCol w:w="1131"/>
        <w:gridCol w:w="860"/>
        <w:gridCol w:w="849"/>
        <w:gridCol w:w="991"/>
        <w:gridCol w:w="992"/>
        <w:gridCol w:w="850"/>
        <w:gridCol w:w="800"/>
      </w:tblGrid>
      <w:tr w:rsidR="001C30A8" w:rsidRPr="00023E69" w:rsidTr="003463AD">
        <w:trPr>
          <w:jc w:val="center"/>
        </w:trPr>
        <w:tc>
          <w:tcPr>
            <w:tcW w:w="9430"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BF7868" w:rsidRPr="0095369A">
              <w:rPr>
                <w:rFonts w:ascii="Times New Roman" w:hAnsi="Times New Roman" w:cs="Times New Roman"/>
                <w:lang w:val="en-US"/>
              </w:rPr>
              <w:t>1-0 allo</w:t>
            </w:r>
            <w:r w:rsidR="0054204C" w:rsidRPr="0095369A">
              <w:rPr>
                <w:rFonts w:ascii="Times New Roman" w:hAnsi="Times New Roman" w:cs="Times New Roman"/>
                <w:lang w:val="en-US"/>
              </w:rPr>
              <w:t>y</w:t>
            </w:r>
            <w:r w:rsidR="00BF7868" w:rsidRPr="0095369A">
              <w:rPr>
                <w:rFonts w:ascii="Times New Roman" w:hAnsi="Times New Roman" w:cs="Times New Roman"/>
                <w:lang w:val="en-US"/>
              </w:rPr>
              <w:t>. Electrolyte 3</w:t>
            </w:r>
            <w:r w:rsidR="001C30A8" w:rsidRPr="0095369A">
              <w:rPr>
                <w:rFonts w:ascii="Times New Roman" w:hAnsi="Times New Roman" w:cs="Times New Roman"/>
                <w:lang w:val="en-US"/>
              </w:rPr>
              <w:t>: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HPO</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B</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7</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10H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H</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BO</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 xml:space="preserve"> + NH</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F + NaVO</w:t>
            </w:r>
            <w:r w:rsidR="001C30A8" w:rsidRPr="0095369A">
              <w:rPr>
                <w:rFonts w:ascii="Times New Roman" w:hAnsi="Times New Roman" w:cs="Times New Roman"/>
                <w:vertAlign w:val="subscript"/>
                <w:lang w:val="en-US"/>
              </w:rPr>
              <w:t>3</w:t>
            </w:r>
          </w:p>
        </w:tc>
      </w:tr>
      <w:tr w:rsidR="001C30A8" w:rsidRPr="0095369A" w:rsidTr="003463AD">
        <w:trPr>
          <w:trHeight w:val="345"/>
          <w:jc w:val="center"/>
        </w:trPr>
        <w:tc>
          <w:tcPr>
            <w:tcW w:w="1967" w:type="dxa"/>
            <w:vMerge w:val="restart"/>
            <w:vAlign w:val="center"/>
          </w:tcPr>
          <w:p w:rsidR="001C30A8" w:rsidRPr="0095369A" w:rsidRDefault="0054204C" w:rsidP="00CB7F3D">
            <w:pPr>
              <w:spacing w:line="360" w:lineRule="auto"/>
              <w:rPr>
                <w:rFonts w:ascii="Times New Roman" w:hAnsi="Times New Roman" w:cs="Times New Roman"/>
                <w:lang w:val="en-US"/>
              </w:rPr>
            </w:pPr>
            <w:r w:rsidRPr="0095369A">
              <w:rPr>
                <w:rFonts w:ascii="Times New Roman" w:hAnsi="Times New Roman" w:cs="Times New Roman"/>
              </w:rPr>
              <w:t>Coating type</w:t>
            </w:r>
          </w:p>
        </w:tc>
        <w:tc>
          <w:tcPr>
            <w:tcW w:w="3830" w:type="dxa"/>
            <w:gridSpan w:val="4"/>
            <w:vAlign w:val="center"/>
          </w:tcPr>
          <w:p w:rsidR="001C30A8" w:rsidRPr="0095369A" w:rsidRDefault="001C30A8" w:rsidP="0054204C">
            <w:pPr>
              <w:spacing w:line="360" w:lineRule="auto"/>
              <w:jc w:val="center"/>
              <w:rPr>
                <w:rFonts w:ascii="Times New Roman" w:hAnsi="Times New Roman" w:cs="Times New Roman"/>
              </w:rPr>
            </w:pPr>
            <w:r w:rsidRPr="0095369A">
              <w:rPr>
                <w:rFonts w:ascii="Times New Roman" w:hAnsi="Times New Roman" w:cs="Times New Roman"/>
              </w:rPr>
              <w:t>Т</w:t>
            </w:r>
            <w:r w:rsidR="0054204C" w:rsidRPr="0095369A">
              <w:rPr>
                <w:rFonts w:ascii="Times New Roman" w:hAnsi="Times New Roman" w:cs="Times New Roman"/>
                <w:vertAlign w:val="subscript"/>
                <w:lang w:val="en-US"/>
              </w:rPr>
              <w:t>cor</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633" w:type="dxa"/>
            <w:gridSpan w:val="4"/>
            <w:vAlign w:val="center"/>
          </w:tcPr>
          <w:p w:rsidR="001C30A8" w:rsidRPr="0095369A" w:rsidRDefault="001C30A8" w:rsidP="0054204C">
            <w:pPr>
              <w:spacing w:line="360" w:lineRule="auto"/>
              <w:jc w:val="center"/>
              <w:rPr>
                <w:rFonts w:ascii="Times New Roman" w:hAnsi="Times New Roman" w:cs="Times New Roman"/>
              </w:rPr>
            </w:pPr>
            <w:r w:rsidRPr="0095369A">
              <w:rPr>
                <w:rFonts w:ascii="Times New Roman" w:hAnsi="Times New Roman" w:cs="Times New Roman"/>
              </w:rPr>
              <w:t>Т</w:t>
            </w:r>
            <w:r w:rsidR="0054204C" w:rsidRPr="0095369A">
              <w:rPr>
                <w:rFonts w:ascii="Times New Roman" w:hAnsi="Times New Roman" w:cs="Times New Roman"/>
                <w:vertAlign w:val="subscript"/>
                <w:lang w:val="en-US"/>
              </w:rPr>
              <w:t>cor</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1C30A8" w:rsidRPr="0095369A" w:rsidTr="003463AD">
        <w:trPr>
          <w:trHeight w:val="345"/>
          <w:jc w:val="center"/>
        </w:trPr>
        <w:tc>
          <w:tcPr>
            <w:tcW w:w="1967" w:type="dxa"/>
            <w:vMerge/>
            <w:vAlign w:val="center"/>
          </w:tcPr>
          <w:p w:rsidR="001C30A8" w:rsidRPr="0095369A" w:rsidRDefault="001C30A8" w:rsidP="00CB7F3D">
            <w:pPr>
              <w:spacing w:line="360" w:lineRule="auto"/>
              <w:jc w:val="center"/>
              <w:rPr>
                <w:rFonts w:ascii="Times New Roman" w:hAnsi="Times New Roman" w:cs="Times New Roman"/>
              </w:rPr>
            </w:pPr>
          </w:p>
        </w:tc>
        <w:tc>
          <w:tcPr>
            <w:tcW w:w="99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0054204C" w:rsidRPr="0095369A">
              <w:rPr>
                <w:rFonts w:ascii="Times New Roman" w:hAnsi="Times New Roman" w:cs="Times New Roman"/>
                <w:vertAlign w:val="subscript"/>
                <w:lang w:val="en-US"/>
              </w:rPr>
              <w:t>aver</w:t>
            </w:r>
            <w:r w:rsidR="0054204C" w:rsidRPr="0095369A">
              <w:rPr>
                <w:rFonts w:ascii="Times New Roman" w:hAnsi="Times New Roman" w:cs="Times New Roman"/>
                <w:vertAlign w:val="subscript"/>
              </w:rPr>
              <w:t>.</w:t>
            </w:r>
            <w:r w:rsidRPr="0095369A">
              <w:rPr>
                <w:rFonts w:ascii="Times New Roman" w:hAnsi="Times New Roman" w:cs="Times New Roman"/>
              </w:rPr>
              <w:t xml:space="preserve">, </w:t>
            </w:r>
            <w:r w:rsidR="0054204C" w:rsidRPr="0095369A">
              <w:rPr>
                <w:rFonts w:ascii="Times New Roman" w:hAnsi="Times New Roman" w:cs="Times New Roman"/>
                <w:lang w:val="en-US"/>
              </w:rPr>
              <w:t>g</w:t>
            </w:r>
          </w:p>
        </w:tc>
        <w:tc>
          <w:tcPr>
            <w:tcW w:w="1131" w:type="dxa"/>
            <w:vAlign w:val="center"/>
          </w:tcPr>
          <w:p w:rsidR="001C30A8"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001C30A8" w:rsidRPr="0095369A">
              <w:rPr>
                <w:rFonts w:ascii="Times New Roman" w:hAnsi="Times New Roman" w:cs="Times New Roman"/>
              </w:rPr>
              <w:t xml:space="preserve">, </w:t>
            </w:r>
            <w:r w:rsidRPr="0095369A">
              <w:rPr>
                <w:rFonts w:ascii="Times New Roman" w:hAnsi="Times New Roman" w:cs="Times New Roman"/>
                <w:lang w:val="en-US"/>
              </w:rPr>
              <w:t>g</w:t>
            </w:r>
          </w:p>
        </w:tc>
        <w:tc>
          <w:tcPr>
            <w:tcW w:w="86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0054204C" w:rsidRPr="0095369A">
              <w:rPr>
                <w:rFonts w:ascii="Times New Roman" w:hAnsi="Times New Roman" w:cs="Times New Roman"/>
                <w:vertAlign w:val="subscript"/>
                <w:lang w:val="en-US"/>
              </w:rPr>
              <w:t>aver</w:t>
            </w:r>
            <w:r w:rsidR="0054204C" w:rsidRPr="0095369A">
              <w:rPr>
                <w:rFonts w:ascii="Times New Roman" w:hAnsi="Times New Roman" w:cs="Times New Roman"/>
                <w:vertAlign w:val="subscript"/>
              </w:rPr>
              <w:t>.</w:t>
            </w:r>
            <w:r w:rsidRPr="0095369A">
              <w:rPr>
                <w:rFonts w:ascii="Times New Roman" w:hAnsi="Times New Roman" w:cs="Times New Roman"/>
              </w:rPr>
              <w:t xml:space="preserve">, </w:t>
            </w:r>
            <w:r w:rsidR="0054204C" w:rsidRPr="0095369A">
              <w:rPr>
                <w:rFonts w:ascii="Times New Roman" w:hAnsi="Times New Roman" w:cs="Times New Roman"/>
                <w:lang w:val="en-US"/>
              </w:rPr>
              <w:t>g</w:t>
            </w:r>
          </w:p>
        </w:tc>
        <w:tc>
          <w:tcPr>
            <w:tcW w:w="849"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5" type="#_x0000_t75" style="width:19.7pt;height:19.7pt" o:ole="">
                  <v:imagedata r:id="rId12" o:title=""/>
                </v:shape>
                <o:OLEObject Type="Embed" ProgID="Equation.3" ShapeID="_x0000_i1035" DrawAspect="Content" ObjectID="_1665398888" r:id="rId53"/>
              </w:object>
            </w:r>
            <w:r w:rsidRPr="0095369A">
              <w:rPr>
                <w:rFonts w:ascii="Times New Roman" w:hAnsi="Times New Roman" w:cs="Times New Roman"/>
              </w:rPr>
              <w:t xml:space="preserve">, </w:t>
            </w:r>
            <w:r w:rsidR="0054204C" w:rsidRPr="0095369A">
              <w:rPr>
                <w:rFonts w:ascii="Times New Roman" w:hAnsi="Times New Roman" w:cs="Times New Roman"/>
                <w:lang w:val="en-US"/>
              </w:rPr>
              <w:t>g</w:t>
            </w:r>
            <w:r w:rsidRPr="0095369A">
              <w:rPr>
                <w:rFonts w:ascii="Times New Roman" w:hAnsi="Times New Roman" w:cs="Times New Roman"/>
              </w:rPr>
              <w:t>/</w:t>
            </w:r>
            <w:r w:rsidR="0054204C"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0054204C" w:rsidRPr="0095369A">
              <w:rPr>
                <w:rFonts w:ascii="Times New Roman" w:hAnsi="Times New Roman" w:cs="Times New Roman"/>
                <w:lang w:val="en-US"/>
              </w:rPr>
              <w:t>h</w:t>
            </w:r>
          </w:p>
        </w:tc>
        <w:tc>
          <w:tcPr>
            <w:tcW w:w="991"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0054204C" w:rsidRPr="0095369A">
              <w:rPr>
                <w:rFonts w:ascii="Times New Roman" w:hAnsi="Times New Roman" w:cs="Times New Roman"/>
                <w:vertAlign w:val="subscript"/>
                <w:lang w:val="en-US"/>
              </w:rPr>
              <w:t>aver</w:t>
            </w:r>
            <w:r w:rsidR="0054204C" w:rsidRPr="0095369A">
              <w:rPr>
                <w:rFonts w:ascii="Times New Roman" w:hAnsi="Times New Roman" w:cs="Times New Roman"/>
                <w:vertAlign w:val="subscript"/>
              </w:rPr>
              <w:t>.</w:t>
            </w:r>
            <w:r w:rsidRPr="0095369A">
              <w:rPr>
                <w:rFonts w:ascii="Times New Roman" w:hAnsi="Times New Roman" w:cs="Times New Roman"/>
              </w:rPr>
              <w:t xml:space="preserve">, </w:t>
            </w:r>
            <w:r w:rsidR="0054204C" w:rsidRPr="0095369A">
              <w:rPr>
                <w:rFonts w:ascii="Times New Roman" w:hAnsi="Times New Roman" w:cs="Times New Roman"/>
                <w:lang w:val="en-US"/>
              </w:rPr>
              <w:t>g</w:t>
            </w:r>
          </w:p>
        </w:tc>
        <w:tc>
          <w:tcPr>
            <w:tcW w:w="992" w:type="dxa"/>
            <w:vAlign w:val="center"/>
          </w:tcPr>
          <w:p w:rsidR="001C30A8"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001C30A8" w:rsidRPr="0095369A">
              <w:rPr>
                <w:rFonts w:ascii="Times New Roman" w:hAnsi="Times New Roman" w:cs="Times New Roman"/>
              </w:rPr>
              <w:t xml:space="preserve">, </w:t>
            </w:r>
            <w:r w:rsidRPr="0095369A">
              <w:rPr>
                <w:rFonts w:ascii="Times New Roman" w:hAnsi="Times New Roman" w:cs="Times New Roman"/>
                <w:lang w:val="en-US"/>
              </w:rPr>
              <w:t>g</w:t>
            </w:r>
          </w:p>
        </w:tc>
        <w:tc>
          <w:tcPr>
            <w:tcW w:w="85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rPr>
              <w:t>ср</w:t>
            </w:r>
            <w:r w:rsidRPr="0095369A">
              <w:rPr>
                <w:rFonts w:ascii="Times New Roman" w:hAnsi="Times New Roman" w:cs="Times New Roman"/>
              </w:rPr>
              <w:t xml:space="preserve">, </w:t>
            </w:r>
            <w:r w:rsidR="0054204C" w:rsidRPr="0095369A">
              <w:rPr>
                <w:rFonts w:ascii="Times New Roman" w:hAnsi="Times New Roman" w:cs="Times New Roman"/>
                <w:lang w:val="en-US"/>
              </w:rPr>
              <w:t>g</w:t>
            </w:r>
          </w:p>
        </w:tc>
        <w:tc>
          <w:tcPr>
            <w:tcW w:w="800" w:type="dxa"/>
            <w:vAlign w:val="center"/>
          </w:tcPr>
          <w:p w:rsidR="001C30A8" w:rsidRPr="0095369A" w:rsidRDefault="001C30A8"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6" type="#_x0000_t75" style="width:19.7pt;height:19.7pt" o:ole="">
                  <v:imagedata r:id="rId49" o:title=""/>
                </v:shape>
                <o:OLEObject Type="Embed" ProgID="Equation.3" ShapeID="_x0000_i1036" DrawAspect="Content" ObjectID="_1665398889" r:id="rId54"/>
              </w:object>
            </w:r>
            <w:r w:rsidRPr="0095369A">
              <w:rPr>
                <w:rFonts w:ascii="Times New Roman" w:hAnsi="Times New Roman" w:cs="Times New Roman"/>
              </w:rPr>
              <w:t xml:space="preserve">, </w:t>
            </w:r>
            <w:r w:rsidR="0054204C" w:rsidRPr="0095369A">
              <w:rPr>
                <w:rFonts w:ascii="Times New Roman" w:hAnsi="Times New Roman" w:cs="Times New Roman"/>
                <w:lang w:val="en-US"/>
              </w:rPr>
              <w:t>g</w:t>
            </w:r>
            <w:r w:rsidRPr="0095369A">
              <w:rPr>
                <w:rFonts w:ascii="Times New Roman" w:hAnsi="Times New Roman" w:cs="Times New Roman"/>
              </w:rPr>
              <w:t>/</w:t>
            </w:r>
            <w:r w:rsidR="0054204C"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0054204C" w:rsidRPr="0095369A">
              <w:rPr>
                <w:rFonts w:ascii="Times New Roman" w:hAnsi="Times New Roman" w:cs="Times New Roman"/>
                <w:lang w:val="en-US"/>
              </w:rPr>
              <w:t>h</w:t>
            </w:r>
          </w:p>
        </w:tc>
      </w:tr>
      <w:tr w:rsidR="0054204C" w:rsidRPr="0095369A" w:rsidTr="003463AD">
        <w:trPr>
          <w:trHeight w:val="277"/>
          <w:jc w:val="center"/>
        </w:trPr>
        <w:tc>
          <w:tcPr>
            <w:tcW w:w="1967" w:type="dxa"/>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90"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4147</w:t>
            </w:r>
          </w:p>
        </w:tc>
        <w:tc>
          <w:tcPr>
            <w:tcW w:w="1131"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4126</w:t>
            </w:r>
          </w:p>
        </w:tc>
        <w:tc>
          <w:tcPr>
            <w:tcW w:w="86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0021</w:t>
            </w:r>
          </w:p>
        </w:tc>
        <w:tc>
          <w:tcPr>
            <w:tcW w:w="849"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2</w:t>
            </w:r>
            <w:r w:rsidRPr="0095369A">
              <w:rPr>
                <w:rFonts w:ascii="Times New Roman" w:hAnsi="Times New Roman" w:cs="Times New Roman"/>
                <w:lang w:val="en-US"/>
              </w:rPr>
              <w:t>.</w:t>
            </w:r>
            <w:r w:rsidRPr="0095369A">
              <w:rPr>
                <w:rFonts w:ascii="Times New Roman" w:hAnsi="Times New Roman" w:cs="Times New Roman"/>
              </w:rPr>
              <w:t>47</w:t>
            </w:r>
          </w:p>
        </w:tc>
        <w:tc>
          <w:tcPr>
            <w:tcW w:w="991"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5614</w:t>
            </w:r>
          </w:p>
        </w:tc>
        <w:tc>
          <w:tcPr>
            <w:tcW w:w="992"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5265</w:t>
            </w:r>
          </w:p>
        </w:tc>
        <w:tc>
          <w:tcPr>
            <w:tcW w:w="85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0349</w:t>
            </w:r>
          </w:p>
        </w:tc>
        <w:tc>
          <w:tcPr>
            <w:tcW w:w="80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45</w:t>
            </w:r>
            <w:r w:rsidRPr="0095369A">
              <w:rPr>
                <w:rFonts w:ascii="Times New Roman" w:hAnsi="Times New Roman" w:cs="Times New Roman"/>
                <w:lang w:val="en-US"/>
              </w:rPr>
              <w:t>.</w:t>
            </w:r>
            <w:r w:rsidRPr="0095369A">
              <w:rPr>
                <w:rFonts w:ascii="Times New Roman" w:hAnsi="Times New Roman" w:cs="Times New Roman"/>
              </w:rPr>
              <w:t>54</w:t>
            </w:r>
          </w:p>
        </w:tc>
      </w:tr>
      <w:tr w:rsidR="0054204C" w:rsidRPr="0095369A" w:rsidTr="003463AD">
        <w:trPr>
          <w:trHeight w:val="277"/>
          <w:jc w:val="center"/>
        </w:trPr>
        <w:tc>
          <w:tcPr>
            <w:tcW w:w="1967"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C-ER</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3991</w:t>
            </w:r>
          </w:p>
        </w:tc>
        <w:tc>
          <w:tcPr>
            <w:tcW w:w="1131"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3990</w:t>
            </w:r>
          </w:p>
        </w:tc>
        <w:tc>
          <w:tcPr>
            <w:tcW w:w="86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000</w:t>
            </w:r>
            <w:r w:rsidRPr="0095369A">
              <w:rPr>
                <w:rFonts w:ascii="Times New Roman" w:hAnsi="Times New Roman" w:cs="Times New Roman"/>
                <w:lang w:val="en-US"/>
              </w:rPr>
              <w:t>1</w:t>
            </w:r>
          </w:p>
        </w:tc>
        <w:tc>
          <w:tcPr>
            <w:tcW w:w="849"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12</w:t>
            </w:r>
          </w:p>
        </w:tc>
        <w:tc>
          <w:tcPr>
            <w:tcW w:w="991"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11</w:t>
            </w:r>
            <w:r w:rsidRPr="0095369A">
              <w:rPr>
                <w:rFonts w:ascii="Times New Roman" w:hAnsi="Times New Roman" w:cs="Times New Roman"/>
                <w:bCs/>
                <w:color w:val="000000"/>
                <w:lang w:val="en-US"/>
              </w:rPr>
              <w:t>.</w:t>
            </w:r>
            <w:r w:rsidRPr="0095369A">
              <w:rPr>
                <w:rFonts w:ascii="Times New Roman" w:hAnsi="Times New Roman" w:cs="Times New Roman"/>
                <w:bCs/>
                <w:color w:val="000000"/>
              </w:rPr>
              <w:t>3343</w:t>
            </w:r>
          </w:p>
        </w:tc>
        <w:tc>
          <w:tcPr>
            <w:tcW w:w="992"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11</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3340</w:t>
            </w:r>
          </w:p>
        </w:tc>
        <w:tc>
          <w:tcPr>
            <w:tcW w:w="85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0.0003</w:t>
            </w:r>
          </w:p>
        </w:tc>
        <w:tc>
          <w:tcPr>
            <w:tcW w:w="80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39</w:t>
            </w:r>
          </w:p>
        </w:tc>
      </w:tr>
      <w:tr w:rsidR="0054204C" w:rsidRPr="0095369A" w:rsidTr="003463AD">
        <w:trPr>
          <w:trHeight w:val="277"/>
          <w:jc w:val="center"/>
        </w:trPr>
        <w:tc>
          <w:tcPr>
            <w:tcW w:w="1967"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C-F-32-1 layer</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11</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1430</w:t>
            </w:r>
          </w:p>
        </w:tc>
        <w:tc>
          <w:tcPr>
            <w:tcW w:w="1131"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11</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1409</w:t>
            </w:r>
          </w:p>
        </w:tc>
        <w:tc>
          <w:tcPr>
            <w:tcW w:w="86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0.0021</w:t>
            </w:r>
          </w:p>
        </w:tc>
        <w:tc>
          <w:tcPr>
            <w:tcW w:w="849"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2</w:t>
            </w:r>
            <w:r w:rsidRPr="0095369A">
              <w:rPr>
                <w:rFonts w:ascii="Times New Roman" w:hAnsi="Times New Roman" w:cs="Times New Roman"/>
                <w:lang w:val="en-US"/>
              </w:rPr>
              <w:t>.</w:t>
            </w:r>
            <w:r w:rsidRPr="0095369A">
              <w:rPr>
                <w:rFonts w:ascii="Times New Roman" w:hAnsi="Times New Roman" w:cs="Times New Roman"/>
              </w:rPr>
              <w:t>39</w:t>
            </w:r>
          </w:p>
        </w:tc>
        <w:tc>
          <w:tcPr>
            <w:tcW w:w="991"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3231</w:t>
            </w:r>
          </w:p>
        </w:tc>
        <w:tc>
          <w:tcPr>
            <w:tcW w:w="992"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3140</w:t>
            </w:r>
          </w:p>
        </w:tc>
        <w:tc>
          <w:tcPr>
            <w:tcW w:w="85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0.0091</w:t>
            </w:r>
          </w:p>
        </w:tc>
        <w:tc>
          <w:tcPr>
            <w:tcW w:w="80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11</w:t>
            </w:r>
            <w:r w:rsidRPr="0095369A">
              <w:rPr>
                <w:rFonts w:ascii="Times New Roman" w:hAnsi="Times New Roman" w:cs="Times New Roman"/>
                <w:lang w:val="en-US"/>
              </w:rPr>
              <w:t>.</w:t>
            </w:r>
            <w:r w:rsidRPr="0095369A">
              <w:rPr>
                <w:rFonts w:ascii="Times New Roman" w:hAnsi="Times New Roman" w:cs="Times New Roman"/>
              </w:rPr>
              <w:t>92</w:t>
            </w:r>
          </w:p>
        </w:tc>
      </w:tr>
      <w:tr w:rsidR="0054204C" w:rsidRPr="0095369A" w:rsidTr="003463AD">
        <w:trPr>
          <w:trHeight w:val="277"/>
          <w:jc w:val="center"/>
        </w:trPr>
        <w:tc>
          <w:tcPr>
            <w:tcW w:w="1967" w:type="dxa"/>
            <w:vAlign w:val="center"/>
          </w:tcPr>
          <w:p w:rsidR="0054204C" w:rsidRPr="0095369A" w:rsidRDefault="0054204C" w:rsidP="0054204C">
            <w:pPr>
              <w:spacing w:line="360" w:lineRule="auto"/>
              <w:rPr>
                <w:rFonts w:ascii="Times New Roman" w:hAnsi="Times New Roman" w:cs="Times New Roman"/>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w:t>
            </w:r>
            <w:r w:rsidRPr="0095369A">
              <w:rPr>
                <w:rFonts w:ascii="Times New Roman" w:hAnsi="Times New Roman" w:cs="Times New Roman"/>
              </w:rPr>
              <w:t>-</w:t>
            </w:r>
            <w:r w:rsidRPr="0095369A">
              <w:rPr>
                <w:rFonts w:ascii="Times New Roman" w:hAnsi="Times New Roman" w:cs="Times New Roman"/>
                <w:lang w:val="en-US"/>
              </w:rPr>
              <w:t>F</w:t>
            </w:r>
            <w:r w:rsidRPr="0095369A">
              <w:rPr>
                <w:rFonts w:ascii="Times New Roman" w:hAnsi="Times New Roman" w:cs="Times New Roman"/>
              </w:rPr>
              <w:t xml:space="preserve">-32-2 </w:t>
            </w:r>
            <w:r w:rsidRPr="0095369A">
              <w:rPr>
                <w:rFonts w:ascii="Times New Roman" w:hAnsi="Times New Roman" w:cs="Times New Roman"/>
                <w:lang w:val="en-US"/>
              </w:rPr>
              <w:t>layers</w:t>
            </w:r>
          </w:p>
        </w:tc>
        <w:tc>
          <w:tcPr>
            <w:tcW w:w="990"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1472</w:t>
            </w:r>
          </w:p>
        </w:tc>
        <w:tc>
          <w:tcPr>
            <w:tcW w:w="1131"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1454</w:t>
            </w:r>
          </w:p>
        </w:tc>
        <w:tc>
          <w:tcPr>
            <w:tcW w:w="86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0.0018</w:t>
            </w:r>
          </w:p>
        </w:tc>
        <w:tc>
          <w:tcPr>
            <w:tcW w:w="849"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2</w:t>
            </w:r>
            <w:r w:rsidRPr="0095369A">
              <w:rPr>
                <w:rFonts w:ascii="Times New Roman" w:hAnsi="Times New Roman" w:cs="Times New Roman"/>
                <w:lang w:val="en-US"/>
              </w:rPr>
              <w:t>.</w:t>
            </w:r>
            <w:r w:rsidRPr="0095369A">
              <w:rPr>
                <w:rFonts w:ascii="Times New Roman" w:hAnsi="Times New Roman" w:cs="Times New Roman"/>
              </w:rPr>
              <w:t>15</w:t>
            </w:r>
          </w:p>
        </w:tc>
        <w:tc>
          <w:tcPr>
            <w:tcW w:w="991"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2398</w:t>
            </w:r>
          </w:p>
        </w:tc>
        <w:tc>
          <w:tcPr>
            <w:tcW w:w="992"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2352</w:t>
            </w:r>
          </w:p>
        </w:tc>
        <w:tc>
          <w:tcPr>
            <w:tcW w:w="85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0.0046</w:t>
            </w:r>
          </w:p>
        </w:tc>
        <w:tc>
          <w:tcPr>
            <w:tcW w:w="80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6</w:t>
            </w:r>
            <w:r w:rsidRPr="0095369A">
              <w:rPr>
                <w:rFonts w:ascii="Times New Roman" w:hAnsi="Times New Roman" w:cs="Times New Roman"/>
                <w:lang w:val="en-US"/>
              </w:rPr>
              <w:t>.</w:t>
            </w:r>
            <w:r w:rsidRPr="0095369A">
              <w:rPr>
                <w:rFonts w:ascii="Times New Roman" w:hAnsi="Times New Roman" w:cs="Times New Roman"/>
              </w:rPr>
              <w:t>24</w:t>
            </w:r>
          </w:p>
        </w:tc>
      </w:tr>
    </w:tbl>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1C30A8" w:rsidRPr="003463AD" w:rsidRDefault="0054204C" w:rsidP="00685203">
      <w:pPr>
        <w:pStyle w:val="a3"/>
        <w:tabs>
          <w:tab w:val="left" w:pos="-426"/>
        </w:tabs>
        <w:spacing w:before="120" w:after="120" w:line="240" w:lineRule="auto"/>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Table 7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5 alloy obtained in electrolyte 1</w:t>
      </w:r>
    </w:p>
    <w:tbl>
      <w:tblPr>
        <w:tblStyle w:val="a5"/>
        <w:tblW w:w="9370" w:type="dxa"/>
        <w:jc w:val="center"/>
        <w:tblInd w:w="16" w:type="dxa"/>
        <w:tblLook w:val="04A0"/>
      </w:tblPr>
      <w:tblGrid>
        <w:gridCol w:w="1932"/>
        <w:gridCol w:w="990"/>
        <w:gridCol w:w="990"/>
        <w:gridCol w:w="956"/>
        <w:gridCol w:w="800"/>
        <w:gridCol w:w="989"/>
        <w:gridCol w:w="988"/>
        <w:gridCol w:w="848"/>
        <w:gridCol w:w="877"/>
      </w:tblGrid>
      <w:tr w:rsidR="001C30A8" w:rsidRPr="00023E69" w:rsidTr="003463AD">
        <w:trPr>
          <w:jc w:val="center"/>
        </w:trPr>
        <w:tc>
          <w:tcPr>
            <w:tcW w:w="9370"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54204C" w:rsidRPr="0095369A">
              <w:rPr>
                <w:rFonts w:ascii="Times New Roman" w:hAnsi="Times New Roman" w:cs="Times New Roman"/>
                <w:lang w:val="en-US"/>
              </w:rPr>
              <w:t xml:space="preserve">5 alloy. Electrolyte </w:t>
            </w:r>
            <w:r w:rsidR="001C30A8" w:rsidRPr="0095369A">
              <w:rPr>
                <w:rFonts w:ascii="Times New Roman" w:hAnsi="Times New Roman" w:cs="Times New Roman"/>
                <w:lang w:val="en-US"/>
              </w:rPr>
              <w:t>1: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HPO</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B</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7</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10H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H</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BO</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 xml:space="preserve"> + NH</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F</w:t>
            </w:r>
          </w:p>
        </w:tc>
      </w:tr>
      <w:tr w:rsidR="001C30A8" w:rsidRPr="0095369A" w:rsidTr="003463AD">
        <w:trPr>
          <w:trHeight w:val="345"/>
          <w:jc w:val="center"/>
        </w:trPr>
        <w:tc>
          <w:tcPr>
            <w:tcW w:w="1932" w:type="dxa"/>
            <w:vMerge w:val="restart"/>
            <w:vAlign w:val="center"/>
          </w:tcPr>
          <w:p w:rsidR="001C30A8" w:rsidRPr="0095369A" w:rsidRDefault="0054204C" w:rsidP="00CB7F3D">
            <w:pPr>
              <w:spacing w:line="360" w:lineRule="auto"/>
              <w:rPr>
                <w:rFonts w:ascii="Times New Roman" w:hAnsi="Times New Roman" w:cs="Times New Roman"/>
              </w:rPr>
            </w:pPr>
            <w:r w:rsidRPr="0095369A">
              <w:rPr>
                <w:rFonts w:ascii="Times New Roman" w:hAnsi="Times New Roman" w:cs="Times New Roman"/>
              </w:rPr>
              <w:t>Coating type</w:t>
            </w:r>
          </w:p>
        </w:tc>
        <w:tc>
          <w:tcPr>
            <w:tcW w:w="3736" w:type="dxa"/>
            <w:gridSpan w:val="4"/>
            <w:vAlign w:val="center"/>
          </w:tcPr>
          <w:p w:rsidR="001C30A8" w:rsidRPr="0095369A" w:rsidRDefault="001C30A8" w:rsidP="00CB7F3D">
            <w:pPr>
              <w:spacing w:line="360" w:lineRule="auto"/>
              <w:jc w:val="center"/>
              <w:rPr>
                <w:rFonts w:ascii="Times New Roman" w:hAnsi="Times New Roman" w:cs="Times New Roman"/>
              </w:rPr>
            </w:pPr>
            <w:r w:rsidRPr="0095369A">
              <w:rPr>
                <w:rFonts w:ascii="Times New Roman" w:hAnsi="Times New Roman" w:cs="Times New Roman"/>
              </w:rPr>
              <w:t>Т</w:t>
            </w:r>
            <w:r w:rsidRPr="0095369A">
              <w:rPr>
                <w:rFonts w:ascii="Times New Roman" w:hAnsi="Times New Roman" w:cs="Times New Roman"/>
                <w:vertAlign w:val="subscript"/>
              </w:rPr>
              <w:t>кор</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702" w:type="dxa"/>
            <w:gridSpan w:val="4"/>
            <w:vAlign w:val="center"/>
          </w:tcPr>
          <w:p w:rsidR="001C30A8" w:rsidRPr="0095369A" w:rsidRDefault="001C30A8" w:rsidP="00CB7F3D">
            <w:pPr>
              <w:spacing w:line="360" w:lineRule="auto"/>
              <w:jc w:val="center"/>
              <w:rPr>
                <w:rFonts w:ascii="Times New Roman" w:hAnsi="Times New Roman" w:cs="Times New Roman"/>
              </w:rPr>
            </w:pPr>
            <w:r w:rsidRPr="0095369A">
              <w:rPr>
                <w:rFonts w:ascii="Times New Roman" w:hAnsi="Times New Roman" w:cs="Times New Roman"/>
              </w:rPr>
              <w:t>Т</w:t>
            </w:r>
            <w:r w:rsidRPr="0095369A">
              <w:rPr>
                <w:rFonts w:ascii="Times New Roman" w:hAnsi="Times New Roman" w:cs="Times New Roman"/>
                <w:vertAlign w:val="subscript"/>
              </w:rPr>
              <w:t>кор</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54204C" w:rsidRPr="0095369A" w:rsidTr="003463AD">
        <w:trPr>
          <w:trHeight w:val="345"/>
          <w:jc w:val="center"/>
        </w:trPr>
        <w:tc>
          <w:tcPr>
            <w:tcW w:w="1932" w:type="dxa"/>
            <w:vMerge/>
            <w:vAlign w:val="center"/>
          </w:tcPr>
          <w:p w:rsidR="0054204C" w:rsidRPr="0095369A" w:rsidRDefault="0054204C" w:rsidP="0054204C">
            <w:pPr>
              <w:spacing w:line="360" w:lineRule="auto"/>
              <w:rPr>
                <w:rFonts w:ascii="Times New Roman" w:hAnsi="Times New Roman" w:cs="Times New Roman"/>
              </w:rPr>
            </w:pPr>
          </w:p>
        </w:tc>
        <w:tc>
          <w:tcPr>
            <w:tcW w:w="99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9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5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0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7" type="#_x0000_t75" style="width:19.7pt;height:19.7pt" o:ole="">
                  <v:imagedata r:id="rId12" o:title=""/>
                </v:shape>
                <o:OLEObject Type="Embed" ProgID="Equation.3" ShapeID="_x0000_i1037" DrawAspect="Content" ObjectID="_1665398890" r:id="rId55"/>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c>
          <w:tcPr>
            <w:tcW w:w="989"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88"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48"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rPr>
              <w:t>ср</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77"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8" type="#_x0000_t75" style="width:19.7pt;height:19.7pt" o:ole="">
                  <v:imagedata r:id="rId49" o:title=""/>
                </v:shape>
                <o:OLEObject Type="Embed" ProgID="Equation.3" ShapeID="_x0000_i1038" DrawAspect="Content" ObjectID="_1665398891" r:id="rId56"/>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r>
      <w:tr w:rsidR="0054204C" w:rsidRPr="0095369A" w:rsidTr="003463AD">
        <w:trPr>
          <w:trHeight w:val="320"/>
          <w:jc w:val="center"/>
        </w:trPr>
        <w:tc>
          <w:tcPr>
            <w:tcW w:w="1932" w:type="dxa"/>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90"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1657</w:t>
            </w:r>
          </w:p>
        </w:tc>
        <w:tc>
          <w:tcPr>
            <w:tcW w:w="990"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1136</w:t>
            </w:r>
          </w:p>
        </w:tc>
        <w:tc>
          <w:tcPr>
            <w:tcW w:w="95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0.0521</w:t>
            </w:r>
          </w:p>
        </w:tc>
        <w:tc>
          <w:tcPr>
            <w:tcW w:w="80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67</w:t>
            </w:r>
            <w:r w:rsidRPr="0095369A">
              <w:rPr>
                <w:rFonts w:ascii="Times New Roman" w:hAnsi="Times New Roman" w:cs="Times New Roman"/>
                <w:lang w:val="en-US"/>
              </w:rPr>
              <w:t>.</w:t>
            </w:r>
            <w:r w:rsidRPr="0095369A">
              <w:rPr>
                <w:rFonts w:ascii="Times New Roman" w:hAnsi="Times New Roman" w:cs="Times New Roman"/>
              </w:rPr>
              <w:t>94</w:t>
            </w:r>
          </w:p>
        </w:tc>
        <w:tc>
          <w:tcPr>
            <w:tcW w:w="989"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1888</w:t>
            </w:r>
          </w:p>
        </w:tc>
        <w:tc>
          <w:tcPr>
            <w:tcW w:w="988"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1070</w:t>
            </w:r>
          </w:p>
        </w:tc>
        <w:tc>
          <w:tcPr>
            <w:tcW w:w="848"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0.0818</w:t>
            </w:r>
          </w:p>
        </w:tc>
        <w:tc>
          <w:tcPr>
            <w:tcW w:w="877"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106</w:t>
            </w:r>
            <w:r w:rsidRPr="0095369A">
              <w:rPr>
                <w:rFonts w:ascii="Times New Roman" w:hAnsi="Times New Roman" w:cs="Times New Roman"/>
                <w:lang w:val="en-US"/>
              </w:rPr>
              <w:t>.</w:t>
            </w:r>
            <w:r w:rsidRPr="0095369A">
              <w:rPr>
                <w:rFonts w:ascii="Times New Roman" w:hAnsi="Times New Roman" w:cs="Times New Roman"/>
              </w:rPr>
              <w:t>70</w:t>
            </w:r>
          </w:p>
        </w:tc>
      </w:tr>
      <w:tr w:rsidR="0054204C" w:rsidRPr="0095369A" w:rsidTr="003463AD">
        <w:trPr>
          <w:trHeight w:val="320"/>
          <w:jc w:val="center"/>
        </w:trPr>
        <w:tc>
          <w:tcPr>
            <w:tcW w:w="1932"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C-ER</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8</w:t>
            </w:r>
            <w:r w:rsidRPr="0095369A">
              <w:rPr>
                <w:rFonts w:ascii="Times New Roman" w:hAnsi="Times New Roman" w:cs="Times New Roman"/>
                <w:bCs/>
                <w:color w:val="000000"/>
                <w:lang w:val="en-US"/>
              </w:rPr>
              <w:t>.</w:t>
            </w:r>
            <w:r w:rsidRPr="0095369A">
              <w:rPr>
                <w:rFonts w:ascii="Times New Roman" w:hAnsi="Times New Roman" w:cs="Times New Roman"/>
                <w:bCs/>
                <w:color w:val="000000"/>
              </w:rPr>
              <w:t>8847</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8</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8809</w:t>
            </w:r>
          </w:p>
        </w:tc>
        <w:tc>
          <w:tcPr>
            <w:tcW w:w="95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0.0038</w:t>
            </w:r>
          </w:p>
        </w:tc>
        <w:tc>
          <w:tcPr>
            <w:tcW w:w="80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4</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53</w:t>
            </w:r>
          </w:p>
        </w:tc>
        <w:tc>
          <w:tcPr>
            <w:tcW w:w="989"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8</w:t>
            </w:r>
            <w:r w:rsidRPr="0095369A">
              <w:rPr>
                <w:rFonts w:ascii="Times New Roman" w:hAnsi="Times New Roman" w:cs="Times New Roman"/>
                <w:bCs/>
                <w:color w:val="000000"/>
                <w:lang w:val="en-US"/>
              </w:rPr>
              <w:t>.</w:t>
            </w:r>
            <w:r w:rsidRPr="0095369A">
              <w:rPr>
                <w:rFonts w:ascii="Times New Roman" w:hAnsi="Times New Roman" w:cs="Times New Roman"/>
                <w:bCs/>
                <w:color w:val="000000"/>
              </w:rPr>
              <w:t>7275</w:t>
            </w:r>
          </w:p>
        </w:tc>
        <w:tc>
          <w:tcPr>
            <w:tcW w:w="988"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8</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6738</w:t>
            </w:r>
          </w:p>
        </w:tc>
        <w:tc>
          <w:tcPr>
            <w:tcW w:w="848"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0.0537</w:t>
            </w:r>
          </w:p>
        </w:tc>
        <w:tc>
          <w:tcPr>
            <w:tcW w:w="877"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67</w:t>
            </w:r>
            <w:r w:rsidRPr="0095369A">
              <w:rPr>
                <w:rFonts w:ascii="Times New Roman" w:hAnsi="Times New Roman" w:cs="Times New Roman"/>
                <w:lang w:val="en-US"/>
              </w:rPr>
              <w:t>.</w:t>
            </w:r>
            <w:r w:rsidRPr="0095369A">
              <w:rPr>
                <w:rFonts w:ascii="Times New Roman" w:hAnsi="Times New Roman" w:cs="Times New Roman"/>
              </w:rPr>
              <w:t>01</w:t>
            </w:r>
          </w:p>
        </w:tc>
      </w:tr>
      <w:tr w:rsidR="0054204C" w:rsidRPr="0095369A" w:rsidTr="003463AD">
        <w:trPr>
          <w:trHeight w:val="320"/>
          <w:jc w:val="center"/>
        </w:trPr>
        <w:tc>
          <w:tcPr>
            <w:tcW w:w="1932"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C-F-32-1 layer</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rPr>
            </w:pPr>
            <w:r w:rsidRPr="0095369A">
              <w:rPr>
                <w:rFonts w:ascii="Times New Roman" w:hAnsi="Times New Roman" w:cs="Times New Roman"/>
                <w:bCs/>
              </w:rPr>
              <w:t>10</w:t>
            </w:r>
            <w:r w:rsidRPr="0095369A">
              <w:rPr>
                <w:rFonts w:ascii="Times New Roman" w:hAnsi="Times New Roman" w:cs="Times New Roman"/>
                <w:bCs/>
                <w:lang w:val="en-US"/>
              </w:rPr>
              <w:t>.</w:t>
            </w:r>
            <w:r w:rsidRPr="0095369A">
              <w:rPr>
                <w:rFonts w:ascii="Times New Roman" w:hAnsi="Times New Roman" w:cs="Times New Roman"/>
                <w:bCs/>
              </w:rPr>
              <w:t>3289</w:t>
            </w:r>
          </w:p>
        </w:tc>
        <w:tc>
          <w:tcPr>
            <w:tcW w:w="99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rPr>
            </w:pPr>
            <w:r w:rsidRPr="0095369A">
              <w:rPr>
                <w:rFonts w:ascii="Times New Roman" w:hAnsi="Times New Roman" w:cs="Times New Roman"/>
                <w:bCs/>
                <w:iCs/>
              </w:rPr>
              <w:t>10</w:t>
            </w:r>
            <w:r w:rsidRPr="0095369A">
              <w:rPr>
                <w:rFonts w:ascii="Times New Roman" w:hAnsi="Times New Roman" w:cs="Times New Roman"/>
                <w:bCs/>
                <w:iCs/>
                <w:lang w:val="en-US"/>
              </w:rPr>
              <w:t>.</w:t>
            </w:r>
            <w:r w:rsidRPr="0095369A">
              <w:rPr>
                <w:rFonts w:ascii="Times New Roman" w:hAnsi="Times New Roman" w:cs="Times New Roman"/>
                <w:bCs/>
                <w:iCs/>
              </w:rPr>
              <w:t>2891</w:t>
            </w:r>
          </w:p>
        </w:tc>
        <w:tc>
          <w:tcPr>
            <w:tcW w:w="95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0.0398</w:t>
            </w:r>
          </w:p>
        </w:tc>
        <w:tc>
          <w:tcPr>
            <w:tcW w:w="800"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45</w:t>
            </w:r>
            <w:r w:rsidRPr="0095369A">
              <w:rPr>
                <w:rFonts w:ascii="Times New Roman" w:hAnsi="Times New Roman" w:cs="Times New Roman"/>
                <w:lang w:val="en-US"/>
              </w:rPr>
              <w:t>.</w:t>
            </w:r>
            <w:r w:rsidRPr="0095369A">
              <w:rPr>
                <w:rFonts w:ascii="Times New Roman" w:hAnsi="Times New Roman" w:cs="Times New Roman"/>
              </w:rPr>
              <w:t>33</w:t>
            </w:r>
          </w:p>
        </w:tc>
        <w:tc>
          <w:tcPr>
            <w:tcW w:w="989"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8</w:t>
            </w:r>
            <w:r w:rsidRPr="0095369A">
              <w:rPr>
                <w:rFonts w:ascii="Times New Roman" w:hAnsi="Times New Roman" w:cs="Times New Roman"/>
                <w:bCs/>
                <w:color w:val="000000"/>
                <w:lang w:val="en-US"/>
              </w:rPr>
              <w:t>.</w:t>
            </w:r>
            <w:r w:rsidRPr="0095369A">
              <w:rPr>
                <w:rFonts w:ascii="Times New Roman" w:hAnsi="Times New Roman" w:cs="Times New Roman"/>
                <w:bCs/>
                <w:color w:val="000000"/>
              </w:rPr>
              <w:t>4935</w:t>
            </w:r>
          </w:p>
        </w:tc>
        <w:tc>
          <w:tcPr>
            <w:tcW w:w="988"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8</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4332</w:t>
            </w:r>
          </w:p>
        </w:tc>
        <w:tc>
          <w:tcPr>
            <w:tcW w:w="848"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0.0603</w:t>
            </w:r>
          </w:p>
        </w:tc>
        <w:tc>
          <w:tcPr>
            <w:tcW w:w="877"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90</w:t>
            </w:r>
            <w:r w:rsidRPr="0095369A">
              <w:rPr>
                <w:rFonts w:ascii="Times New Roman" w:hAnsi="Times New Roman" w:cs="Times New Roman"/>
                <w:lang w:val="en-US"/>
              </w:rPr>
              <w:t>.</w:t>
            </w:r>
            <w:r w:rsidRPr="0095369A">
              <w:rPr>
                <w:rFonts w:ascii="Times New Roman" w:hAnsi="Times New Roman" w:cs="Times New Roman"/>
              </w:rPr>
              <w:t>89</w:t>
            </w:r>
          </w:p>
        </w:tc>
      </w:tr>
      <w:tr w:rsidR="0054204C" w:rsidRPr="0095369A" w:rsidTr="003463AD">
        <w:trPr>
          <w:trHeight w:val="320"/>
          <w:jc w:val="center"/>
        </w:trPr>
        <w:tc>
          <w:tcPr>
            <w:tcW w:w="1932" w:type="dxa"/>
            <w:vAlign w:val="center"/>
          </w:tcPr>
          <w:p w:rsidR="0054204C" w:rsidRPr="0095369A" w:rsidRDefault="0054204C" w:rsidP="0054204C">
            <w:pPr>
              <w:spacing w:line="360" w:lineRule="auto"/>
              <w:rPr>
                <w:rFonts w:ascii="Times New Roman" w:hAnsi="Times New Roman" w:cs="Times New Roman"/>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w:t>
            </w:r>
            <w:r w:rsidRPr="0095369A">
              <w:rPr>
                <w:rFonts w:ascii="Times New Roman" w:hAnsi="Times New Roman" w:cs="Times New Roman"/>
              </w:rPr>
              <w:t>-</w:t>
            </w:r>
            <w:r w:rsidRPr="0095369A">
              <w:rPr>
                <w:rFonts w:ascii="Times New Roman" w:hAnsi="Times New Roman" w:cs="Times New Roman"/>
                <w:lang w:val="en-US"/>
              </w:rPr>
              <w:t>F</w:t>
            </w:r>
            <w:r w:rsidRPr="0095369A">
              <w:rPr>
                <w:rFonts w:ascii="Times New Roman" w:hAnsi="Times New Roman" w:cs="Times New Roman"/>
              </w:rPr>
              <w:t xml:space="preserve">-32-2 </w:t>
            </w:r>
            <w:r w:rsidRPr="0095369A">
              <w:rPr>
                <w:rFonts w:ascii="Times New Roman" w:hAnsi="Times New Roman" w:cs="Times New Roman"/>
                <w:lang w:val="en-US"/>
              </w:rPr>
              <w:t>layers</w:t>
            </w:r>
          </w:p>
        </w:tc>
        <w:tc>
          <w:tcPr>
            <w:tcW w:w="990"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9</w:t>
            </w:r>
            <w:r w:rsidRPr="0095369A">
              <w:rPr>
                <w:rFonts w:ascii="Times New Roman" w:hAnsi="Times New Roman" w:cs="Times New Roman"/>
                <w:bCs/>
                <w:color w:val="000000"/>
                <w:lang w:val="en-US"/>
              </w:rPr>
              <w:t>.</w:t>
            </w:r>
            <w:r w:rsidRPr="0095369A">
              <w:rPr>
                <w:rFonts w:ascii="Times New Roman" w:hAnsi="Times New Roman" w:cs="Times New Roman"/>
                <w:bCs/>
                <w:color w:val="000000"/>
              </w:rPr>
              <w:t>0212</w:t>
            </w:r>
          </w:p>
        </w:tc>
        <w:tc>
          <w:tcPr>
            <w:tcW w:w="990"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8</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9865</w:t>
            </w:r>
          </w:p>
        </w:tc>
        <w:tc>
          <w:tcPr>
            <w:tcW w:w="95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0.0347</w:t>
            </w:r>
          </w:p>
        </w:tc>
        <w:tc>
          <w:tcPr>
            <w:tcW w:w="800"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41</w:t>
            </w:r>
            <w:r w:rsidRPr="0095369A">
              <w:rPr>
                <w:rFonts w:ascii="Times New Roman" w:hAnsi="Times New Roman" w:cs="Times New Roman"/>
                <w:lang w:val="en-US"/>
              </w:rPr>
              <w:t>.</w:t>
            </w:r>
            <w:r w:rsidRPr="0095369A">
              <w:rPr>
                <w:rFonts w:ascii="Times New Roman" w:hAnsi="Times New Roman" w:cs="Times New Roman"/>
              </w:rPr>
              <w:t>33</w:t>
            </w:r>
          </w:p>
        </w:tc>
        <w:tc>
          <w:tcPr>
            <w:tcW w:w="989" w:type="dxa"/>
            <w:vAlign w:val="center"/>
          </w:tcPr>
          <w:p w:rsidR="0054204C" w:rsidRPr="0095369A" w:rsidRDefault="0054204C" w:rsidP="0054204C">
            <w:pPr>
              <w:spacing w:line="360" w:lineRule="auto"/>
              <w:jc w:val="center"/>
              <w:rPr>
                <w:rFonts w:ascii="Times New Roman" w:hAnsi="Times New Roman" w:cs="Times New Roman"/>
                <w:bCs/>
              </w:rPr>
            </w:pPr>
            <w:r w:rsidRPr="0095369A">
              <w:rPr>
                <w:rFonts w:ascii="Times New Roman" w:hAnsi="Times New Roman" w:cs="Times New Roman"/>
                <w:bCs/>
              </w:rPr>
              <w:t>9</w:t>
            </w:r>
            <w:r w:rsidRPr="0095369A">
              <w:rPr>
                <w:rFonts w:ascii="Times New Roman" w:hAnsi="Times New Roman" w:cs="Times New Roman"/>
                <w:bCs/>
                <w:lang w:val="en-US"/>
              </w:rPr>
              <w:t>.</w:t>
            </w:r>
            <w:r w:rsidRPr="0095369A">
              <w:rPr>
                <w:rFonts w:ascii="Times New Roman" w:hAnsi="Times New Roman" w:cs="Times New Roman"/>
                <w:bCs/>
              </w:rPr>
              <w:t>9788</w:t>
            </w:r>
          </w:p>
        </w:tc>
        <w:tc>
          <w:tcPr>
            <w:tcW w:w="988" w:type="dxa"/>
            <w:vAlign w:val="center"/>
          </w:tcPr>
          <w:p w:rsidR="0054204C" w:rsidRPr="0095369A" w:rsidRDefault="0054204C" w:rsidP="0054204C">
            <w:pPr>
              <w:spacing w:line="360" w:lineRule="auto"/>
              <w:jc w:val="center"/>
              <w:rPr>
                <w:rFonts w:ascii="Times New Roman" w:hAnsi="Times New Roman" w:cs="Times New Roman"/>
                <w:bCs/>
                <w:iCs/>
              </w:rPr>
            </w:pPr>
            <w:r w:rsidRPr="0095369A">
              <w:rPr>
                <w:rFonts w:ascii="Times New Roman" w:hAnsi="Times New Roman" w:cs="Times New Roman"/>
                <w:bCs/>
                <w:iCs/>
              </w:rPr>
              <w:t>9</w:t>
            </w:r>
            <w:r w:rsidRPr="0095369A">
              <w:rPr>
                <w:rFonts w:ascii="Times New Roman" w:hAnsi="Times New Roman" w:cs="Times New Roman"/>
                <w:bCs/>
                <w:iCs/>
                <w:lang w:val="en-US"/>
              </w:rPr>
              <w:t>.</w:t>
            </w:r>
            <w:r w:rsidRPr="0095369A">
              <w:rPr>
                <w:rFonts w:ascii="Times New Roman" w:hAnsi="Times New Roman" w:cs="Times New Roman"/>
                <w:bCs/>
                <w:iCs/>
              </w:rPr>
              <w:t>9390</w:t>
            </w:r>
          </w:p>
        </w:tc>
        <w:tc>
          <w:tcPr>
            <w:tcW w:w="848"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0.0398</w:t>
            </w:r>
          </w:p>
        </w:tc>
        <w:tc>
          <w:tcPr>
            <w:tcW w:w="877" w:type="dxa"/>
            <w:vAlign w:val="center"/>
          </w:tcPr>
          <w:p w:rsidR="0054204C" w:rsidRPr="0095369A" w:rsidRDefault="0054204C" w:rsidP="0054204C">
            <w:pPr>
              <w:spacing w:line="360" w:lineRule="auto"/>
              <w:jc w:val="center"/>
              <w:rPr>
                <w:rFonts w:ascii="Times New Roman" w:hAnsi="Times New Roman" w:cs="Times New Roman"/>
              </w:rPr>
            </w:pPr>
            <w:r w:rsidRPr="0095369A">
              <w:rPr>
                <w:rFonts w:ascii="Times New Roman" w:hAnsi="Times New Roman" w:cs="Times New Roman"/>
              </w:rPr>
              <w:t>49</w:t>
            </w:r>
            <w:r w:rsidRPr="0095369A">
              <w:rPr>
                <w:rFonts w:ascii="Times New Roman" w:hAnsi="Times New Roman" w:cs="Times New Roman"/>
                <w:lang w:val="en-US"/>
              </w:rPr>
              <w:t>.</w:t>
            </w:r>
            <w:r w:rsidRPr="0095369A">
              <w:rPr>
                <w:rFonts w:ascii="Times New Roman" w:hAnsi="Times New Roman" w:cs="Times New Roman"/>
              </w:rPr>
              <w:t>52</w:t>
            </w:r>
          </w:p>
        </w:tc>
      </w:tr>
    </w:tbl>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3463AD" w:rsidRDefault="003463AD" w:rsidP="00685203">
      <w:pPr>
        <w:pStyle w:val="a3"/>
        <w:tabs>
          <w:tab w:val="left" w:pos="-426"/>
        </w:tabs>
        <w:spacing w:before="120" w:after="120" w:line="240" w:lineRule="auto"/>
        <w:ind w:left="0"/>
        <w:jc w:val="both"/>
        <w:rPr>
          <w:rFonts w:ascii="Times New Roman" w:hAnsi="Times New Roman" w:cs="Times New Roman"/>
          <w:sz w:val="24"/>
          <w:szCs w:val="24"/>
          <w:lang w:val="en-US"/>
        </w:rPr>
      </w:pPr>
    </w:p>
    <w:p w:rsidR="001C30A8" w:rsidRPr="0095369A" w:rsidRDefault="0054204C" w:rsidP="00685203">
      <w:pPr>
        <w:pStyle w:val="a3"/>
        <w:tabs>
          <w:tab w:val="left" w:pos="-426"/>
        </w:tabs>
        <w:spacing w:before="120" w:after="120" w:line="240" w:lineRule="auto"/>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lastRenderedPageBreak/>
        <w:t xml:space="preserve">Table 8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5 alloy obtained in electrolyte 2</w:t>
      </w:r>
    </w:p>
    <w:tbl>
      <w:tblPr>
        <w:tblStyle w:val="a5"/>
        <w:tblW w:w="9446" w:type="dxa"/>
        <w:jc w:val="center"/>
        <w:tblLook w:val="04A0"/>
      </w:tblPr>
      <w:tblGrid>
        <w:gridCol w:w="2029"/>
        <w:gridCol w:w="996"/>
        <w:gridCol w:w="996"/>
        <w:gridCol w:w="860"/>
        <w:gridCol w:w="800"/>
        <w:gridCol w:w="992"/>
        <w:gridCol w:w="996"/>
        <w:gridCol w:w="836"/>
        <w:gridCol w:w="941"/>
      </w:tblGrid>
      <w:tr w:rsidR="001C30A8" w:rsidRPr="00023E69" w:rsidTr="00CB7F3D">
        <w:trPr>
          <w:jc w:val="center"/>
        </w:trPr>
        <w:tc>
          <w:tcPr>
            <w:tcW w:w="9446"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54204C" w:rsidRPr="0095369A">
              <w:rPr>
                <w:rFonts w:ascii="Times New Roman" w:hAnsi="Times New Roman" w:cs="Times New Roman"/>
                <w:lang w:val="en-US"/>
              </w:rPr>
              <w:t xml:space="preserve">5 alloy. Electrolyte </w:t>
            </w:r>
            <w:r w:rsidR="001C30A8" w:rsidRPr="0095369A">
              <w:rPr>
                <w:rFonts w:ascii="Times New Roman" w:hAnsi="Times New Roman" w:cs="Times New Roman"/>
                <w:lang w:val="en-US"/>
              </w:rPr>
              <w:t xml:space="preserve">2: </w:t>
            </w:r>
            <w:r w:rsidR="001C30A8" w:rsidRPr="0095369A">
              <w:rPr>
                <w:rFonts w:ascii="Times New Roman" w:hAnsi="Times New Roman" w:cs="Times New Roman"/>
                <w:iCs/>
                <w:lang w:val="en-US"/>
              </w:rPr>
              <w:t>Na</w:t>
            </w:r>
            <w:r w:rsidR="001C30A8" w:rsidRPr="0095369A">
              <w:rPr>
                <w:rFonts w:ascii="Times New Roman" w:hAnsi="Times New Roman" w:cs="Times New Roman"/>
                <w:iCs/>
                <w:vertAlign w:val="subscript"/>
                <w:lang w:val="en-US"/>
              </w:rPr>
              <w:t>3</w:t>
            </w:r>
            <w:r w:rsidR="001C30A8" w:rsidRPr="0095369A">
              <w:rPr>
                <w:rFonts w:ascii="Times New Roman" w:hAnsi="Times New Roman" w:cs="Times New Roman"/>
                <w:iCs/>
                <w:lang w:val="en-US"/>
              </w:rPr>
              <w:t>PO</w:t>
            </w:r>
            <w:r w:rsidR="001C30A8" w:rsidRPr="0095369A">
              <w:rPr>
                <w:rFonts w:ascii="Times New Roman" w:hAnsi="Times New Roman" w:cs="Times New Roman"/>
                <w:iCs/>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Al</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3</w:t>
            </w:r>
          </w:p>
        </w:tc>
      </w:tr>
      <w:tr w:rsidR="001C30A8" w:rsidRPr="0095369A" w:rsidTr="0054204C">
        <w:trPr>
          <w:trHeight w:val="345"/>
          <w:jc w:val="center"/>
        </w:trPr>
        <w:tc>
          <w:tcPr>
            <w:tcW w:w="2029" w:type="dxa"/>
            <w:vMerge w:val="restart"/>
            <w:vAlign w:val="center"/>
          </w:tcPr>
          <w:p w:rsidR="001C30A8" w:rsidRPr="0095369A" w:rsidRDefault="0054204C" w:rsidP="00CB7F3D">
            <w:pPr>
              <w:spacing w:line="360" w:lineRule="auto"/>
              <w:rPr>
                <w:rFonts w:ascii="Times New Roman" w:hAnsi="Times New Roman" w:cs="Times New Roman"/>
              </w:rPr>
            </w:pPr>
            <w:r w:rsidRPr="0095369A">
              <w:rPr>
                <w:rFonts w:ascii="Times New Roman" w:hAnsi="Times New Roman" w:cs="Times New Roman"/>
              </w:rPr>
              <w:t>Coating type</w:t>
            </w:r>
          </w:p>
        </w:tc>
        <w:tc>
          <w:tcPr>
            <w:tcW w:w="3652" w:type="dxa"/>
            <w:gridSpan w:val="4"/>
            <w:vAlign w:val="center"/>
          </w:tcPr>
          <w:p w:rsidR="001C30A8" w:rsidRPr="0095369A" w:rsidRDefault="001C30A8" w:rsidP="0054204C">
            <w:pPr>
              <w:spacing w:line="360" w:lineRule="auto"/>
              <w:jc w:val="center"/>
              <w:rPr>
                <w:rFonts w:ascii="Times New Roman" w:hAnsi="Times New Roman" w:cs="Times New Roman"/>
              </w:rPr>
            </w:pPr>
            <w:r w:rsidRPr="0095369A">
              <w:rPr>
                <w:rFonts w:ascii="Times New Roman" w:hAnsi="Times New Roman" w:cs="Times New Roman"/>
              </w:rPr>
              <w:t>Т</w:t>
            </w:r>
            <w:r w:rsidR="0054204C" w:rsidRPr="0095369A">
              <w:rPr>
                <w:rFonts w:ascii="Times New Roman" w:hAnsi="Times New Roman" w:cs="Times New Roman"/>
                <w:vertAlign w:val="subscript"/>
              </w:rPr>
              <w:t>cor</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765" w:type="dxa"/>
            <w:gridSpan w:val="4"/>
            <w:vAlign w:val="center"/>
          </w:tcPr>
          <w:p w:rsidR="001C30A8" w:rsidRPr="0095369A" w:rsidRDefault="001C30A8" w:rsidP="0054204C">
            <w:pPr>
              <w:spacing w:line="360" w:lineRule="auto"/>
              <w:jc w:val="center"/>
              <w:rPr>
                <w:rFonts w:ascii="Times New Roman" w:hAnsi="Times New Roman" w:cs="Times New Roman"/>
              </w:rPr>
            </w:pPr>
            <w:r w:rsidRPr="0095369A">
              <w:rPr>
                <w:rFonts w:ascii="Times New Roman" w:hAnsi="Times New Roman" w:cs="Times New Roman"/>
              </w:rPr>
              <w:t>Т</w:t>
            </w:r>
            <w:r w:rsidR="0054204C" w:rsidRPr="0095369A">
              <w:rPr>
                <w:rFonts w:ascii="Times New Roman" w:hAnsi="Times New Roman" w:cs="Times New Roman"/>
                <w:vertAlign w:val="subscript"/>
                <w:lang w:val="en-US"/>
              </w:rPr>
              <w:t>cor</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54204C" w:rsidRPr="0095369A" w:rsidTr="0054204C">
        <w:trPr>
          <w:trHeight w:val="345"/>
          <w:jc w:val="center"/>
        </w:trPr>
        <w:tc>
          <w:tcPr>
            <w:tcW w:w="2029" w:type="dxa"/>
            <w:vMerge/>
            <w:vAlign w:val="center"/>
          </w:tcPr>
          <w:p w:rsidR="0054204C" w:rsidRPr="0095369A" w:rsidRDefault="0054204C" w:rsidP="0054204C">
            <w:pPr>
              <w:spacing w:line="360" w:lineRule="auto"/>
              <w:rPr>
                <w:rFonts w:ascii="Times New Roman" w:hAnsi="Times New Roman" w:cs="Times New Roman"/>
                <w:b/>
              </w:rPr>
            </w:pPr>
          </w:p>
        </w:tc>
        <w:tc>
          <w:tcPr>
            <w:tcW w:w="99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9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6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00"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39" type="#_x0000_t75" style="width:19.7pt;height:19.7pt" o:ole="">
                  <v:imagedata r:id="rId12" o:title=""/>
                </v:shape>
                <o:OLEObject Type="Embed" ProgID="Equation.3" ShapeID="_x0000_i1039" DrawAspect="Content" ObjectID="_1665398892" r:id="rId57"/>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c>
          <w:tcPr>
            <w:tcW w:w="992"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9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36"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rPr>
              <w:t>ср</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41" w:type="dxa"/>
            <w:vAlign w:val="center"/>
          </w:tcPr>
          <w:p w:rsidR="0054204C" w:rsidRPr="0095369A" w:rsidRDefault="0054204C" w:rsidP="0054204C">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40" type="#_x0000_t75" style="width:19.7pt;height:19.7pt" o:ole="">
                  <v:imagedata r:id="rId49" o:title=""/>
                </v:shape>
                <o:OLEObject Type="Embed" ProgID="Equation.3" ShapeID="_x0000_i1040" DrawAspect="Content" ObjectID="_1665398893" r:id="rId58"/>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r>
      <w:tr w:rsidR="0054204C" w:rsidRPr="0095369A" w:rsidTr="0054204C">
        <w:trPr>
          <w:trHeight w:val="278"/>
          <w:jc w:val="center"/>
        </w:trPr>
        <w:tc>
          <w:tcPr>
            <w:tcW w:w="2029" w:type="dxa"/>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96" w:type="dxa"/>
            <w:vAlign w:val="center"/>
          </w:tcPr>
          <w:p w:rsidR="0054204C" w:rsidRPr="0095369A" w:rsidRDefault="0054204C" w:rsidP="0054204C">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9.4166</w:t>
            </w:r>
          </w:p>
        </w:tc>
        <w:tc>
          <w:tcPr>
            <w:tcW w:w="996" w:type="dxa"/>
            <w:vAlign w:val="center"/>
          </w:tcPr>
          <w:p w:rsidR="0054204C" w:rsidRPr="0095369A" w:rsidRDefault="0054204C" w:rsidP="0054204C">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9.4152</w:t>
            </w:r>
          </w:p>
        </w:tc>
        <w:tc>
          <w:tcPr>
            <w:tcW w:w="860"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0014</w:t>
            </w:r>
          </w:p>
        </w:tc>
        <w:tc>
          <w:tcPr>
            <w:tcW w:w="800"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1</w:t>
            </w:r>
            <w:r w:rsidR="00E026A6" w:rsidRPr="0095369A">
              <w:rPr>
                <w:rFonts w:ascii="Times New Roman" w:hAnsi="Times New Roman" w:cs="Times New Roman"/>
                <w:lang w:val="en-US"/>
              </w:rPr>
              <w:t>.</w:t>
            </w:r>
            <w:r w:rsidRPr="0095369A">
              <w:rPr>
                <w:rFonts w:ascii="Times New Roman" w:hAnsi="Times New Roman" w:cs="Times New Roman"/>
                <w:lang w:val="en-US"/>
              </w:rPr>
              <w:t>65</w:t>
            </w:r>
          </w:p>
        </w:tc>
        <w:tc>
          <w:tcPr>
            <w:tcW w:w="992" w:type="dxa"/>
            <w:vAlign w:val="center"/>
          </w:tcPr>
          <w:p w:rsidR="0054204C" w:rsidRPr="0095369A" w:rsidRDefault="0054204C" w:rsidP="00E026A6">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7</w:t>
            </w:r>
            <w:r w:rsidR="00E026A6" w:rsidRPr="0095369A">
              <w:rPr>
                <w:rFonts w:ascii="Times New Roman" w:hAnsi="Times New Roman" w:cs="Times New Roman"/>
                <w:bCs/>
                <w:color w:val="000000"/>
                <w:lang w:val="en-US"/>
              </w:rPr>
              <w:t>.</w:t>
            </w:r>
            <w:r w:rsidRPr="0095369A">
              <w:rPr>
                <w:rFonts w:ascii="Times New Roman" w:hAnsi="Times New Roman" w:cs="Times New Roman"/>
                <w:bCs/>
                <w:color w:val="000000"/>
                <w:lang w:val="en-US"/>
              </w:rPr>
              <w:t>9417</w:t>
            </w:r>
          </w:p>
        </w:tc>
        <w:tc>
          <w:tcPr>
            <w:tcW w:w="996" w:type="dxa"/>
            <w:vAlign w:val="center"/>
          </w:tcPr>
          <w:p w:rsidR="0054204C" w:rsidRPr="0095369A" w:rsidRDefault="0054204C" w:rsidP="00E026A6">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7</w:t>
            </w:r>
            <w:r w:rsidR="00E026A6" w:rsidRPr="0095369A">
              <w:rPr>
                <w:rFonts w:ascii="Times New Roman" w:hAnsi="Times New Roman" w:cs="Times New Roman"/>
                <w:bCs/>
                <w:iCs/>
                <w:color w:val="000000"/>
                <w:lang w:val="en-US"/>
              </w:rPr>
              <w:t>.</w:t>
            </w:r>
            <w:r w:rsidRPr="0095369A">
              <w:rPr>
                <w:rFonts w:ascii="Times New Roman" w:hAnsi="Times New Roman" w:cs="Times New Roman"/>
                <w:bCs/>
                <w:iCs/>
                <w:color w:val="000000"/>
                <w:lang w:val="en-US"/>
              </w:rPr>
              <w:t>9371</w:t>
            </w:r>
          </w:p>
        </w:tc>
        <w:tc>
          <w:tcPr>
            <w:tcW w:w="836"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0046</w:t>
            </w:r>
          </w:p>
        </w:tc>
        <w:tc>
          <w:tcPr>
            <w:tcW w:w="941"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8</w:t>
            </w:r>
            <w:r w:rsidR="00E026A6" w:rsidRPr="0095369A">
              <w:rPr>
                <w:rFonts w:ascii="Times New Roman" w:hAnsi="Times New Roman" w:cs="Times New Roman"/>
                <w:lang w:val="en-US"/>
              </w:rPr>
              <w:t>.</w:t>
            </w:r>
            <w:r w:rsidRPr="0095369A">
              <w:rPr>
                <w:rFonts w:ascii="Times New Roman" w:hAnsi="Times New Roman" w:cs="Times New Roman"/>
                <w:lang w:val="en-US"/>
              </w:rPr>
              <w:t>97</w:t>
            </w:r>
          </w:p>
        </w:tc>
      </w:tr>
      <w:tr w:rsidR="0054204C" w:rsidRPr="0095369A" w:rsidTr="0054204C">
        <w:trPr>
          <w:trHeight w:val="278"/>
          <w:jc w:val="center"/>
        </w:trPr>
        <w:tc>
          <w:tcPr>
            <w:tcW w:w="2029"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C-ER</w:t>
            </w:r>
          </w:p>
        </w:tc>
        <w:tc>
          <w:tcPr>
            <w:tcW w:w="99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10.2485</w:t>
            </w:r>
          </w:p>
        </w:tc>
        <w:tc>
          <w:tcPr>
            <w:tcW w:w="99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10.2485</w:t>
            </w:r>
          </w:p>
        </w:tc>
        <w:tc>
          <w:tcPr>
            <w:tcW w:w="860"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w:t>
            </w:r>
          </w:p>
        </w:tc>
        <w:tc>
          <w:tcPr>
            <w:tcW w:w="800"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w:t>
            </w:r>
          </w:p>
        </w:tc>
        <w:tc>
          <w:tcPr>
            <w:tcW w:w="992"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bCs/>
                <w:color w:val="000000"/>
                <w:lang w:val="en-US"/>
              </w:rPr>
            </w:pPr>
            <w:r w:rsidRPr="0095369A">
              <w:rPr>
                <w:rFonts w:ascii="Times New Roman" w:hAnsi="Times New Roman" w:cs="Times New Roman"/>
                <w:bCs/>
                <w:color w:val="000000"/>
                <w:lang w:val="en-US"/>
              </w:rPr>
              <w:t>9</w:t>
            </w:r>
            <w:r w:rsidR="00E026A6" w:rsidRPr="0095369A">
              <w:rPr>
                <w:rFonts w:ascii="Times New Roman" w:hAnsi="Times New Roman" w:cs="Times New Roman"/>
                <w:bCs/>
                <w:color w:val="000000"/>
                <w:lang w:val="en-US"/>
              </w:rPr>
              <w:t>.</w:t>
            </w:r>
            <w:r w:rsidRPr="0095369A">
              <w:rPr>
                <w:rFonts w:ascii="Times New Roman" w:hAnsi="Times New Roman" w:cs="Times New Roman"/>
                <w:bCs/>
                <w:color w:val="000000"/>
                <w:lang w:val="en-US"/>
              </w:rPr>
              <w:t>7445</w:t>
            </w:r>
          </w:p>
        </w:tc>
        <w:tc>
          <w:tcPr>
            <w:tcW w:w="996"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bCs/>
                <w:iCs/>
                <w:color w:val="000000"/>
                <w:lang w:val="en-US"/>
              </w:rPr>
            </w:pPr>
            <w:r w:rsidRPr="0095369A">
              <w:rPr>
                <w:rFonts w:ascii="Times New Roman" w:hAnsi="Times New Roman" w:cs="Times New Roman"/>
                <w:bCs/>
                <w:iCs/>
                <w:color w:val="000000"/>
                <w:lang w:val="en-US"/>
              </w:rPr>
              <w:t>9</w:t>
            </w:r>
            <w:r w:rsidR="00E026A6" w:rsidRPr="0095369A">
              <w:rPr>
                <w:rFonts w:ascii="Times New Roman" w:hAnsi="Times New Roman" w:cs="Times New Roman"/>
                <w:bCs/>
                <w:iCs/>
                <w:color w:val="000000"/>
                <w:lang w:val="en-US"/>
              </w:rPr>
              <w:t>.</w:t>
            </w:r>
            <w:r w:rsidRPr="0095369A">
              <w:rPr>
                <w:rFonts w:ascii="Times New Roman" w:hAnsi="Times New Roman" w:cs="Times New Roman"/>
                <w:bCs/>
                <w:iCs/>
                <w:color w:val="000000"/>
                <w:lang w:val="en-US"/>
              </w:rPr>
              <w:t>7439</w:t>
            </w:r>
          </w:p>
        </w:tc>
        <w:tc>
          <w:tcPr>
            <w:tcW w:w="836"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0006</w:t>
            </w:r>
          </w:p>
        </w:tc>
        <w:tc>
          <w:tcPr>
            <w:tcW w:w="941"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79</w:t>
            </w:r>
          </w:p>
        </w:tc>
      </w:tr>
      <w:tr w:rsidR="0054204C" w:rsidRPr="0095369A" w:rsidTr="0054204C">
        <w:trPr>
          <w:trHeight w:val="278"/>
          <w:jc w:val="center"/>
        </w:trPr>
        <w:tc>
          <w:tcPr>
            <w:tcW w:w="2029" w:type="dxa"/>
            <w:tcBorders>
              <w:bottom w:val="single" w:sz="4" w:space="0" w:color="auto"/>
            </w:tcBorders>
            <w:vAlign w:val="center"/>
          </w:tcPr>
          <w:p w:rsidR="0054204C" w:rsidRPr="0095369A" w:rsidRDefault="0054204C" w:rsidP="0054204C">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C-F-32-1 layer</w:t>
            </w:r>
          </w:p>
        </w:tc>
        <w:tc>
          <w:tcPr>
            <w:tcW w:w="99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lang w:val="en-US"/>
              </w:rPr>
              <w:t>9.3</w:t>
            </w:r>
            <w:r w:rsidRPr="0095369A">
              <w:rPr>
                <w:rFonts w:ascii="Times New Roman" w:hAnsi="Times New Roman" w:cs="Times New Roman"/>
                <w:bCs/>
                <w:color w:val="000000"/>
              </w:rPr>
              <w:t>003</w:t>
            </w:r>
          </w:p>
        </w:tc>
        <w:tc>
          <w:tcPr>
            <w:tcW w:w="996" w:type="dxa"/>
            <w:tcBorders>
              <w:bottom w:val="single" w:sz="4" w:space="0" w:color="auto"/>
            </w:tcBorders>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9</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2987</w:t>
            </w:r>
          </w:p>
        </w:tc>
        <w:tc>
          <w:tcPr>
            <w:tcW w:w="860"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0016</w:t>
            </w:r>
          </w:p>
        </w:tc>
        <w:tc>
          <w:tcPr>
            <w:tcW w:w="800"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rPr>
            </w:pPr>
            <w:r w:rsidRPr="0095369A">
              <w:rPr>
                <w:rFonts w:ascii="Times New Roman" w:hAnsi="Times New Roman" w:cs="Times New Roman"/>
              </w:rPr>
              <w:t>1</w:t>
            </w:r>
            <w:r w:rsidR="00E026A6" w:rsidRPr="0095369A">
              <w:rPr>
                <w:rFonts w:ascii="Times New Roman" w:hAnsi="Times New Roman" w:cs="Times New Roman"/>
                <w:lang w:val="en-US"/>
              </w:rPr>
              <w:t>.</w:t>
            </w:r>
            <w:r w:rsidRPr="0095369A">
              <w:rPr>
                <w:rFonts w:ascii="Times New Roman" w:hAnsi="Times New Roman" w:cs="Times New Roman"/>
              </w:rPr>
              <w:t>82</w:t>
            </w:r>
          </w:p>
        </w:tc>
        <w:tc>
          <w:tcPr>
            <w:tcW w:w="992"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7</w:t>
            </w:r>
            <w:r w:rsidR="00E026A6" w:rsidRPr="0095369A">
              <w:rPr>
                <w:rFonts w:ascii="Times New Roman" w:hAnsi="Times New Roman" w:cs="Times New Roman"/>
                <w:bCs/>
                <w:color w:val="000000"/>
                <w:lang w:val="en-US"/>
              </w:rPr>
              <w:t>.</w:t>
            </w:r>
            <w:r w:rsidRPr="0095369A">
              <w:rPr>
                <w:rFonts w:ascii="Times New Roman" w:hAnsi="Times New Roman" w:cs="Times New Roman"/>
                <w:bCs/>
                <w:color w:val="000000"/>
              </w:rPr>
              <w:t>1849</w:t>
            </w:r>
          </w:p>
        </w:tc>
        <w:tc>
          <w:tcPr>
            <w:tcW w:w="996"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7</w:t>
            </w:r>
            <w:r w:rsidR="00E026A6"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1812</w:t>
            </w:r>
          </w:p>
        </w:tc>
        <w:tc>
          <w:tcPr>
            <w:tcW w:w="836"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0037</w:t>
            </w:r>
          </w:p>
        </w:tc>
        <w:tc>
          <w:tcPr>
            <w:tcW w:w="941" w:type="dxa"/>
            <w:tcBorders>
              <w:bottom w:val="single" w:sz="4" w:space="0" w:color="auto"/>
            </w:tcBorders>
            <w:vAlign w:val="center"/>
          </w:tcPr>
          <w:p w:rsidR="0054204C" w:rsidRPr="0095369A" w:rsidRDefault="0054204C" w:rsidP="00E026A6">
            <w:pPr>
              <w:spacing w:line="360" w:lineRule="auto"/>
              <w:jc w:val="center"/>
              <w:rPr>
                <w:rFonts w:ascii="Times New Roman" w:hAnsi="Times New Roman" w:cs="Times New Roman"/>
              </w:rPr>
            </w:pPr>
            <w:r w:rsidRPr="0095369A">
              <w:rPr>
                <w:rFonts w:ascii="Times New Roman" w:hAnsi="Times New Roman" w:cs="Times New Roman"/>
              </w:rPr>
              <w:t>8</w:t>
            </w:r>
            <w:r w:rsidR="00E026A6" w:rsidRPr="0095369A">
              <w:rPr>
                <w:rFonts w:ascii="Times New Roman" w:hAnsi="Times New Roman" w:cs="Times New Roman"/>
                <w:lang w:val="en-US"/>
              </w:rPr>
              <w:t>.</w:t>
            </w:r>
            <w:r w:rsidRPr="0095369A">
              <w:rPr>
                <w:rFonts w:ascii="Times New Roman" w:hAnsi="Times New Roman" w:cs="Times New Roman"/>
              </w:rPr>
              <w:t>88</w:t>
            </w:r>
          </w:p>
        </w:tc>
      </w:tr>
      <w:tr w:rsidR="0054204C" w:rsidRPr="0095369A" w:rsidTr="0054204C">
        <w:trPr>
          <w:trHeight w:val="278"/>
          <w:jc w:val="center"/>
        </w:trPr>
        <w:tc>
          <w:tcPr>
            <w:tcW w:w="2029" w:type="dxa"/>
            <w:vAlign w:val="center"/>
          </w:tcPr>
          <w:p w:rsidR="0054204C" w:rsidRPr="0095369A" w:rsidRDefault="0054204C" w:rsidP="0054204C">
            <w:pPr>
              <w:spacing w:line="360" w:lineRule="auto"/>
              <w:rPr>
                <w:rFonts w:ascii="Times New Roman" w:hAnsi="Times New Roman" w:cs="Times New Roman"/>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w:t>
            </w:r>
            <w:r w:rsidRPr="0095369A">
              <w:rPr>
                <w:rFonts w:ascii="Times New Roman" w:hAnsi="Times New Roman" w:cs="Times New Roman"/>
              </w:rPr>
              <w:t>-</w:t>
            </w:r>
            <w:r w:rsidRPr="0095369A">
              <w:rPr>
                <w:rFonts w:ascii="Times New Roman" w:hAnsi="Times New Roman" w:cs="Times New Roman"/>
                <w:lang w:val="en-US"/>
              </w:rPr>
              <w:t>F</w:t>
            </w:r>
            <w:r w:rsidRPr="0095369A">
              <w:rPr>
                <w:rFonts w:ascii="Times New Roman" w:hAnsi="Times New Roman" w:cs="Times New Roman"/>
              </w:rPr>
              <w:t xml:space="preserve">-32-2 </w:t>
            </w:r>
            <w:r w:rsidRPr="0095369A">
              <w:rPr>
                <w:rFonts w:ascii="Times New Roman" w:hAnsi="Times New Roman" w:cs="Times New Roman"/>
                <w:lang w:val="en-US"/>
              </w:rPr>
              <w:t>layers</w:t>
            </w:r>
          </w:p>
        </w:tc>
        <w:tc>
          <w:tcPr>
            <w:tcW w:w="996" w:type="dxa"/>
            <w:vAlign w:val="center"/>
          </w:tcPr>
          <w:p w:rsidR="0054204C" w:rsidRPr="0095369A" w:rsidRDefault="0054204C" w:rsidP="0054204C">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9</w:t>
            </w:r>
            <w:r w:rsidRPr="0095369A">
              <w:rPr>
                <w:rFonts w:ascii="Times New Roman" w:hAnsi="Times New Roman" w:cs="Times New Roman"/>
                <w:bCs/>
                <w:color w:val="000000"/>
                <w:lang w:val="en-US"/>
              </w:rPr>
              <w:t>.</w:t>
            </w:r>
            <w:r w:rsidRPr="0095369A">
              <w:rPr>
                <w:rFonts w:ascii="Times New Roman" w:hAnsi="Times New Roman" w:cs="Times New Roman"/>
                <w:bCs/>
                <w:color w:val="000000"/>
              </w:rPr>
              <w:t>0533</w:t>
            </w:r>
          </w:p>
        </w:tc>
        <w:tc>
          <w:tcPr>
            <w:tcW w:w="996"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9</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0525</w:t>
            </w:r>
          </w:p>
        </w:tc>
        <w:tc>
          <w:tcPr>
            <w:tcW w:w="860"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0008</w:t>
            </w:r>
          </w:p>
        </w:tc>
        <w:tc>
          <w:tcPr>
            <w:tcW w:w="800" w:type="dxa"/>
            <w:vAlign w:val="center"/>
          </w:tcPr>
          <w:p w:rsidR="0054204C" w:rsidRPr="0095369A" w:rsidRDefault="0054204C" w:rsidP="00E026A6">
            <w:pPr>
              <w:spacing w:line="360" w:lineRule="auto"/>
              <w:jc w:val="center"/>
              <w:rPr>
                <w:rFonts w:ascii="Times New Roman" w:hAnsi="Times New Roman" w:cs="Times New Roman"/>
              </w:rPr>
            </w:pPr>
            <w:r w:rsidRPr="0095369A">
              <w:rPr>
                <w:rFonts w:ascii="Times New Roman" w:hAnsi="Times New Roman" w:cs="Times New Roman"/>
              </w:rPr>
              <w:t>1</w:t>
            </w:r>
            <w:r w:rsidR="00E026A6" w:rsidRPr="0095369A">
              <w:rPr>
                <w:rFonts w:ascii="Times New Roman" w:hAnsi="Times New Roman" w:cs="Times New Roman"/>
                <w:lang w:val="en-US"/>
              </w:rPr>
              <w:t>.</w:t>
            </w:r>
            <w:r w:rsidRPr="0095369A">
              <w:rPr>
                <w:rFonts w:ascii="Times New Roman" w:hAnsi="Times New Roman" w:cs="Times New Roman"/>
              </w:rPr>
              <w:t>09</w:t>
            </w:r>
          </w:p>
        </w:tc>
        <w:tc>
          <w:tcPr>
            <w:tcW w:w="992" w:type="dxa"/>
            <w:vAlign w:val="center"/>
          </w:tcPr>
          <w:p w:rsidR="0054204C" w:rsidRPr="0095369A" w:rsidRDefault="0054204C"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9</w:t>
            </w:r>
            <w:r w:rsidR="00E026A6" w:rsidRPr="0095369A">
              <w:rPr>
                <w:rFonts w:ascii="Times New Roman" w:hAnsi="Times New Roman" w:cs="Times New Roman"/>
                <w:bCs/>
                <w:color w:val="000000"/>
                <w:lang w:val="en-US"/>
              </w:rPr>
              <w:t>.</w:t>
            </w:r>
            <w:r w:rsidRPr="0095369A">
              <w:rPr>
                <w:rFonts w:ascii="Times New Roman" w:hAnsi="Times New Roman" w:cs="Times New Roman"/>
                <w:bCs/>
                <w:color w:val="000000"/>
              </w:rPr>
              <w:t>4746</w:t>
            </w:r>
          </w:p>
        </w:tc>
        <w:tc>
          <w:tcPr>
            <w:tcW w:w="996" w:type="dxa"/>
            <w:vAlign w:val="center"/>
          </w:tcPr>
          <w:p w:rsidR="0054204C" w:rsidRPr="0095369A" w:rsidRDefault="0054204C" w:rsidP="0054204C">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9</w:t>
            </w:r>
            <w:r w:rsidR="00E026A6" w:rsidRPr="0095369A">
              <w:rPr>
                <w:rFonts w:ascii="Times New Roman" w:hAnsi="Times New Roman" w:cs="Times New Roman"/>
                <w:bCs/>
                <w:iCs/>
                <w:color w:val="000000"/>
              </w:rPr>
              <w:t>.</w:t>
            </w:r>
            <w:r w:rsidRPr="0095369A">
              <w:rPr>
                <w:rFonts w:ascii="Times New Roman" w:hAnsi="Times New Roman" w:cs="Times New Roman"/>
                <w:bCs/>
                <w:iCs/>
                <w:color w:val="000000"/>
              </w:rPr>
              <w:t>4691</w:t>
            </w:r>
          </w:p>
        </w:tc>
        <w:tc>
          <w:tcPr>
            <w:tcW w:w="836" w:type="dxa"/>
            <w:vAlign w:val="center"/>
          </w:tcPr>
          <w:p w:rsidR="0054204C" w:rsidRPr="0095369A" w:rsidRDefault="0054204C"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w:t>
            </w:r>
            <w:r w:rsidR="00E026A6" w:rsidRPr="0095369A">
              <w:rPr>
                <w:rFonts w:ascii="Times New Roman" w:hAnsi="Times New Roman" w:cs="Times New Roman"/>
                <w:lang w:val="en-US"/>
              </w:rPr>
              <w:t>.</w:t>
            </w:r>
            <w:r w:rsidRPr="0095369A">
              <w:rPr>
                <w:rFonts w:ascii="Times New Roman" w:hAnsi="Times New Roman" w:cs="Times New Roman"/>
                <w:lang w:val="en-US"/>
              </w:rPr>
              <w:t>0055</w:t>
            </w:r>
          </w:p>
        </w:tc>
        <w:tc>
          <w:tcPr>
            <w:tcW w:w="941" w:type="dxa"/>
            <w:vAlign w:val="center"/>
          </w:tcPr>
          <w:p w:rsidR="0054204C" w:rsidRPr="0095369A" w:rsidRDefault="0054204C" w:rsidP="00E026A6">
            <w:pPr>
              <w:spacing w:line="360" w:lineRule="auto"/>
              <w:jc w:val="center"/>
              <w:rPr>
                <w:rFonts w:ascii="Times New Roman" w:hAnsi="Times New Roman" w:cs="Times New Roman"/>
              </w:rPr>
            </w:pPr>
            <w:r w:rsidRPr="0095369A">
              <w:rPr>
                <w:rFonts w:ascii="Times New Roman" w:hAnsi="Times New Roman" w:cs="Times New Roman"/>
              </w:rPr>
              <w:t>6</w:t>
            </w:r>
            <w:r w:rsidR="00E026A6" w:rsidRPr="0095369A">
              <w:rPr>
                <w:rFonts w:ascii="Times New Roman" w:hAnsi="Times New Roman" w:cs="Times New Roman"/>
                <w:lang w:val="en-US"/>
              </w:rPr>
              <w:t>.</w:t>
            </w:r>
            <w:r w:rsidRPr="0095369A">
              <w:rPr>
                <w:rFonts w:ascii="Times New Roman" w:hAnsi="Times New Roman" w:cs="Times New Roman"/>
              </w:rPr>
              <w:t>31</w:t>
            </w:r>
          </w:p>
        </w:tc>
      </w:tr>
    </w:tbl>
    <w:p w:rsidR="001C30A8" w:rsidRPr="0095369A" w:rsidRDefault="00E026A6" w:rsidP="00685203">
      <w:pPr>
        <w:pStyle w:val="a3"/>
        <w:tabs>
          <w:tab w:val="left" w:pos="-426"/>
        </w:tabs>
        <w:spacing w:before="120" w:after="120" w:line="240" w:lineRule="auto"/>
        <w:ind w:left="0"/>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Table 9 – Corrosion indicators for coatings on </w:t>
      </w:r>
      <w:r w:rsidR="003A65BF">
        <w:rPr>
          <w:rFonts w:ascii="Times New Roman" w:hAnsi="Times New Roman" w:cs="Times New Roman"/>
          <w:sz w:val="24"/>
          <w:szCs w:val="24"/>
          <w:lang w:val="en-US"/>
        </w:rPr>
        <w:t>VT</w:t>
      </w:r>
      <w:r w:rsidRPr="0095369A">
        <w:rPr>
          <w:rFonts w:ascii="Times New Roman" w:hAnsi="Times New Roman" w:cs="Times New Roman"/>
          <w:sz w:val="24"/>
          <w:szCs w:val="24"/>
          <w:lang w:val="en-US"/>
        </w:rPr>
        <w:t>5 alloy obtained in electrolyte 3</w:t>
      </w:r>
    </w:p>
    <w:tbl>
      <w:tblPr>
        <w:tblStyle w:val="a5"/>
        <w:tblW w:w="9539" w:type="dxa"/>
        <w:jc w:val="center"/>
        <w:tblLook w:val="04A0"/>
      </w:tblPr>
      <w:tblGrid>
        <w:gridCol w:w="2100"/>
        <w:gridCol w:w="936"/>
        <w:gridCol w:w="1071"/>
        <w:gridCol w:w="860"/>
        <w:gridCol w:w="1049"/>
        <w:gridCol w:w="935"/>
        <w:gridCol w:w="935"/>
        <w:gridCol w:w="821"/>
        <w:gridCol w:w="832"/>
      </w:tblGrid>
      <w:tr w:rsidR="001C30A8" w:rsidRPr="00023E69" w:rsidTr="00CB7F3D">
        <w:trPr>
          <w:jc w:val="center"/>
        </w:trPr>
        <w:tc>
          <w:tcPr>
            <w:tcW w:w="9539" w:type="dxa"/>
            <w:gridSpan w:val="9"/>
          </w:tcPr>
          <w:p w:rsidR="001C30A8" w:rsidRPr="0095369A" w:rsidRDefault="003A65BF" w:rsidP="00CB7F3D">
            <w:pPr>
              <w:spacing w:line="360" w:lineRule="auto"/>
              <w:jc w:val="center"/>
              <w:rPr>
                <w:rFonts w:ascii="Times New Roman" w:hAnsi="Times New Roman" w:cs="Times New Roman"/>
                <w:lang w:val="en-US"/>
              </w:rPr>
            </w:pPr>
            <w:r>
              <w:rPr>
                <w:rFonts w:ascii="Times New Roman" w:hAnsi="Times New Roman" w:cs="Times New Roman"/>
                <w:sz w:val="24"/>
                <w:szCs w:val="24"/>
                <w:lang w:val="en-US"/>
              </w:rPr>
              <w:t>VT</w:t>
            </w:r>
            <w:r w:rsidR="00E026A6" w:rsidRPr="0095369A">
              <w:rPr>
                <w:rFonts w:ascii="Times New Roman" w:hAnsi="Times New Roman" w:cs="Times New Roman"/>
                <w:lang w:val="en-US"/>
              </w:rPr>
              <w:t xml:space="preserve">5 alloy. Electrolyte </w:t>
            </w:r>
            <w:r w:rsidR="001C30A8" w:rsidRPr="0095369A">
              <w:rPr>
                <w:rFonts w:ascii="Times New Roman" w:hAnsi="Times New Roman" w:cs="Times New Roman"/>
                <w:lang w:val="en-US"/>
              </w:rPr>
              <w:t>3: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HPO</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12H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Na</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B</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O</w:t>
            </w:r>
            <w:r w:rsidR="001C30A8" w:rsidRPr="0095369A">
              <w:rPr>
                <w:rFonts w:ascii="Times New Roman" w:hAnsi="Times New Roman" w:cs="Times New Roman"/>
                <w:vertAlign w:val="subscript"/>
                <w:lang w:val="en-US"/>
              </w:rPr>
              <w:t>7</w:t>
            </w:r>
            <w:r w:rsidR="001C30A8" w:rsidRPr="0095369A">
              <w:rPr>
                <w:rFonts w:ascii="Times New Roman" w:hAnsi="Times New Roman" w:cs="Times New Roman"/>
                <w:vertAlign w:val="superscript"/>
                <w:lang w:val="en-US"/>
              </w:rPr>
              <w:t>.</w:t>
            </w:r>
            <w:r w:rsidR="001C30A8" w:rsidRPr="0095369A">
              <w:rPr>
                <w:rFonts w:ascii="Times New Roman" w:hAnsi="Times New Roman" w:cs="Times New Roman"/>
                <w:lang w:val="en-US"/>
              </w:rPr>
              <w:t>10H</w:t>
            </w:r>
            <w:r w:rsidR="001C30A8" w:rsidRPr="0095369A">
              <w:rPr>
                <w:rFonts w:ascii="Times New Roman" w:hAnsi="Times New Roman" w:cs="Times New Roman"/>
                <w:vertAlign w:val="subscript"/>
                <w:lang w:val="en-US"/>
              </w:rPr>
              <w:t>2</w:t>
            </w:r>
            <w:r w:rsidR="001C30A8" w:rsidRPr="0095369A">
              <w:rPr>
                <w:rFonts w:ascii="Times New Roman" w:hAnsi="Times New Roman" w:cs="Times New Roman"/>
                <w:lang w:val="en-US"/>
              </w:rPr>
              <w:t>O  + H</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BO</w:t>
            </w:r>
            <w:r w:rsidR="001C30A8" w:rsidRPr="0095369A">
              <w:rPr>
                <w:rFonts w:ascii="Times New Roman" w:hAnsi="Times New Roman" w:cs="Times New Roman"/>
                <w:vertAlign w:val="subscript"/>
                <w:lang w:val="en-US"/>
              </w:rPr>
              <w:t>3</w:t>
            </w:r>
            <w:r w:rsidR="001C30A8" w:rsidRPr="0095369A">
              <w:rPr>
                <w:rFonts w:ascii="Times New Roman" w:hAnsi="Times New Roman" w:cs="Times New Roman"/>
                <w:lang w:val="en-US"/>
              </w:rPr>
              <w:t xml:space="preserve"> + NH</w:t>
            </w:r>
            <w:r w:rsidR="001C30A8" w:rsidRPr="0095369A">
              <w:rPr>
                <w:rFonts w:ascii="Times New Roman" w:hAnsi="Times New Roman" w:cs="Times New Roman"/>
                <w:vertAlign w:val="subscript"/>
                <w:lang w:val="en-US"/>
              </w:rPr>
              <w:t>4</w:t>
            </w:r>
            <w:r w:rsidR="001C30A8" w:rsidRPr="0095369A">
              <w:rPr>
                <w:rFonts w:ascii="Times New Roman" w:hAnsi="Times New Roman" w:cs="Times New Roman"/>
                <w:lang w:val="en-US"/>
              </w:rPr>
              <w:t>F + NaVO</w:t>
            </w:r>
            <w:r w:rsidR="001C30A8" w:rsidRPr="0095369A">
              <w:rPr>
                <w:rFonts w:ascii="Times New Roman" w:hAnsi="Times New Roman" w:cs="Times New Roman"/>
                <w:vertAlign w:val="subscript"/>
                <w:lang w:val="en-US"/>
              </w:rPr>
              <w:t>3</w:t>
            </w:r>
          </w:p>
        </w:tc>
      </w:tr>
      <w:tr w:rsidR="001C30A8" w:rsidRPr="0095369A" w:rsidTr="00E026A6">
        <w:trPr>
          <w:trHeight w:val="345"/>
          <w:jc w:val="center"/>
        </w:trPr>
        <w:tc>
          <w:tcPr>
            <w:tcW w:w="2100" w:type="dxa"/>
            <w:vMerge w:val="restart"/>
            <w:vAlign w:val="center"/>
          </w:tcPr>
          <w:p w:rsidR="001C30A8" w:rsidRPr="0095369A" w:rsidRDefault="00E026A6" w:rsidP="00CB7F3D">
            <w:pPr>
              <w:spacing w:line="360" w:lineRule="auto"/>
              <w:rPr>
                <w:rFonts w:ascii="Times New Roman" w:hAnsi="Times New Roman" w:cs="Times New Roman"/>
              </w:rPr>
            </w:pPr>
            <w:r w:rsidRPr="0095369A">
              <w:rPr>
                <w:rFonts w:ascii="Times New Roman" w:hAnsi="Times New Roman" w:cs="Times New Roman"/>
              </w:rPr>
              <w:t>Coating type</w:t>
            </w:r>
          </w:p>
        </w:tc>
        <w:tc>
          <w:tcPr>
            <w:tcW w:w="3916" w:type="dxa"/>
            <w:gridSpan w:val="4"/>
            <w:vAlign w:val="center"/>
          </w:tcPr>
          <w:p w:rsidR="001C30A8" w:rsidRPr="0095369A" w:rsidRDefault="001C30A8" w:rsidP="00E026A6">
            <w:pPr>
              <w:spacing w:line="360" w:lineRule="auto"/>
              <w:jc w:val="center"/>
              <w:rPr>
                <w:rFonts w:ascii="Times New Roman" w:hAnsi="Times New Roman" w:cs="Times New Roman"/>
              </w:rPr>
            </w:pPr>
            <w:r w:rsidRPr="0095369A">
              <w:rPr>
                <w:rFonts w:ascii="Times New Roman" w:hAnsi="Times New Roman" w:cs="Times New Roman"/>
              </w:rPr>
              <w:t>Т</w:t>
            </w:r>
            <w:r w:rsidR="00E026A6" w:rsidRPr="0095369A">
              <w:rPr>
                <w:rFonts w:ascii="Times New Roman" w:hAnsi="Times New Roman" w:cs="Times New Roman"/>
                <w:vertAlign w:val="subscript"/>
                <w:lang w:val="en-US"/>
              </w:rPr>
              <w:t>cor</w:t>
            </w:r>
            <w:r w:rsidR="00E026A6" w:rsidRPr="0095369A">
              <w:rPr>
                <w:rFonts w:ascii="Times New Roman" w:hAnsi="Times New Roman" w:cs="Times New Roman"/>
                <w:vertAlign w:val="subscript"/>
              </w:rPr>
              <w:t>.</w:t>
            </w:r>
            <w:r w:rsidRPr="0095369A">
              <w:rPr>
                <w:rFonts w:ascii="Times New Roman" w:hAnsi="Times New Roman" w:cs="Times New Roman"/>
              </w:rPr>
              <w:t>=39</w:t>
            </w:r>
            <w:r w:rsidRPr="0095369A">
              <w:rPr>
                <w:rFonts w:ascii="Times New Roman" w:hAnsi="Times New Roman" w:cs="Times New Roman"/>
                <w:vertAlign w:val="superscript"/>
              </w:rPr>
              <w:t xml:space="preserve">0 </w:t>
            </w:r>
            <w:r w:rsidRPr="0095369A">
              <w:rPr>
                <w:rFonts w:ascii="Times New Roman" w:hAnsi="Times New Roman" w:cs="Times New Roman"/>
              </w:rPr>
              <w:t>С</w:t>
            </w:r>
          </w:p>
        </w:tc>
        <w:tc>
          <w:tcPr>
            <w:tcW w:w="3523" w:type="dxa"/>
            <w:gridSpan w:val="4"/>
            <w:vAlign w:val="center"/>
          </w:tcPr>
          <w:p w:rsidR="001C30A8" w:rsidRPr="0095369A" w:rsidRDefault="001C30A8" w:rsidP="00E026A6">
            <w:pPr>
              <w:spacing w:line="360" w:lineRule="auto"/>
              <w:jc w:val="center"/>
              <w:rPr>
                <w:rFonts w:ascii="Times New Roman" w:hAnsi="Times New Roman" w:cs="Times New Roman"/>
              </w:rPr>
            </w:pPr>
            <w:r w:rsidRPr="0095369A">
              <w:rPr>
                <w:rFonts w:ascii="Times New Roman" w:hAnsi="Times New Roman" w:cs="Times New Roman"/>
              </w:rPr>
              <w:t>Т</w:t>
            </w:r>
            <w:r w:rsidR="00E026A6" w:rsidRPr="0095369A">
              <w:rPr>
                <w:rFonts w:ascii="Times New Roman" w:hAnsi="Times New Roman" w:cs="Times New Roman"/>
                <w:vertAlign w:val="subscript"/>
                <w:lang w:val="en-US"/>
              </w:rPr>
              <w:t>cor.</w:t>
            </w:r>
            <w:r w:rsidRPr="0095369A">
              <w:rPr>
                <w:rFonts w:ascii="Times New Roman" w:hAnsi="Times New Roman" w:cs="Times New Roman"/>
              </w:rPr>
              <w:t>=75</w:t>
            </w:r>
            <w:r w:rsidRPr="0095369A">
              <w:rPr>
                <w:rFonts w:ascii="Times New Roman" w:hAnsi="Times New Roman" w:cs="Times New Roman"/>
                <w:vertAlign w:val="superscript"/>
              </w:rPr>
              <w:t>0</w:t>
            </w:r>
            <w:r w:rsidRPr="0095369A">
              <w:rPr>
                <w:rFonts w:ascii="Times New Roman" w:hAnsi="Times New Roman" w:cs="Times New Roman"/>
              </w:rPr>
              <w:t>С</w:t>
            </w:r>
          </w:p>
        </w:tc>
      </w:tr>
      <w:tr w:rsidR="00E026A6" w:rsidRPr="0095369A" w:rsidTr="00E026A6">
        <w:trPr>
          <w:trHeight w:val="779"/>
          <w:jc w:val="center"/>
        </w:trPr>
        <w:tc>
          <w:tcPr>
            <w:tcW w:w="2100" w:type="dxa"/>
            <w:vMerge/>
            <w:vAlign w:val="center"/>
          </w:tcPr>
          <w:p w:rsidR="00E026A6" w:rsidRPr="0095369A" w:rsidRDefault="00E026A6" w:rsidP="00E026A6">
            <w:pPr>
              <w:spacing w:line="360" w:lineRule="auto"/>
              <w:rPr>
                <w:rFonts w:ascii="Times New Roman" w:hAnsi="Times New Roman" w:cs="Times New Roman"/>
              </w:rPr>
            </w:pPr>
          </w:p>
        </w:tc>
        <w:tc>
          <w:tcPr>
            <w:tcW w:w="936"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1071"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60"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1049"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41" type="#_x0000_t75" style="width:19.7pt;height:19.7pt" o:ole="">
                  <v:imagedata r:id="rId12" o:title=""/>
                </v:shape>
                <o:OLEObject Type="Embed" ProgID="Equation.3" ShapeID="_x0000_i1041" DrawAspect="Content" ObjectID="_1665398894" r:id="rId59"/>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c>
          <w:tcPr>
            <w:tcW w:w="935"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rPr>
              <w:t>0</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935"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m</w:t>
            </w:r>
            <w:r w:rsidRPr="0095369A">
              <w:rPr>
                <w:rFonts w:ascii="Times New Roman" w:hAnsi="Times New Roman" w:cs="Times New Roman"/>
                <w:vertAlign w:val="subscript"/>
                <w:lang w:val="en-US"/>
              </w:rPr>
              <w:t>cor</w:t>
            </w:r>
            <w:r w:rsidRPr="0095369A">
              <w:rPr>
                <w:rFonts w:ascii="Times New Roman" w:hAnsi="Times New Roman" w:cs="Times New Roman"/>
                <w:vertAlign w:val="subscript"/>
              </w:rPr>
              <w:t>.</w:t>
            </w:r>
            <w:r w:rsidRPr="0095369A">
              <w:rPr>
                <w:rFonts w:ascii="Times New Roman" w:hAnsi="Times New Roman" w:cs="Times New Roman"/>
                <w:vertAlign w:val="subscript"/>
                <w:lang w:val="en-US"/>
              </w:rPr>
              <w:t>aver</w:t>
            </w:r>
            <w:r w:rsidRPr="0095369A">
              <w:rPr>
                <w:rFonts w:ascii="Times New Roman" w:hAnsi="Times New Roman" w:cs="Times New Roman"/>
                <w:vertAlign w:val="subscript"/>
              </w:rPr>
              <w:t>.</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21"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rPr>
              <w:t>Δ</w:t>
            </w:r>
            <w:r w:rsidRPr="0095369A">
              <w:rPr>
                <w:rFonts w:ascii="Times New Roman" w:hAnsi="Times New Roman" w:cs="Times New Roman"/>
                <w:lang w:val="en-US"/>
              </w:rPr>
              <w:t>m</w:t>
            </w:r>
            <w:r w:rsidRPr="0095369A">
              <w:rPr>
                <w:rFonts w:ascii="Times New Roman" w:hAnsi="Times New Roman" w:cs="Times New Roman"/>
                <w:vertAlign w:val="subscript"/>
              </w:rPr>
              <w:t>ср</w:t>
            </w:r>
            <w:r w:rsidRPr="0095369A">
              <w:rPr>
                <w:rFonts w:ascii="Times New Roman" w:hAnsi="Times New Roman" w:cs="Times New Roman"/>
              </w:rPr>
              <w:t xml:space="preserve">, </w:t>
            </w:r>
            <w:r w:rsidRPr="0095369A">
              <w:rPr>
                <w:rFonts w:ascii="Times New Roman" w:hAnsi="Times New Roman" w:cs="Times New Roman"/>
                <w:lang w:val="en-US"/>
              </w:rPr>
              <w:t>g</w:t>
            </w:r>
          </w:p>
        </w:tc>
        <w:tc>
          <w:tcPr>
            <w:tcW w:w="832"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position w:val="-12"/>
              </w:rPr>
              <w:object w:dxaOrig="380" w:dyaOrig="380">
                <v:shape id="_x0000_i1042" type="#_x0000_t75" style="width:19.7pt;height:19.7pt" o:ole="">
                  <v:imagedata r:id="rId49" o:title=""/>
                </v:shape>
                <o:OLEObject Type="Embed" ProgID="Equation.3" ShapeID="_x0000_i1042" DrawAspect="Content" ObjectID="_1665398895" r:id="rId60"/>
              </w:object>
            </w:r>
            <w:r w:rsidRPr="0095369A">
              <w:rPr>
                <w:rFonts w:ascii="Times New Roman" w:hAnsi="Times New Roman" w:cs="Times New Roman"/>
              </w:rPr>
              <w:t xml:space="preserve">, </w:t>
            </w:r>
            <w:r w:rsidRPr="0095369A">
              <w:rPr>
                <w:rFonts w:ascii="Times New Roman" w:hAnsi="Times New Roman" w:cs="Times New Roman"/>
                <w:lang w:val="en-US"/>
              </w:rPr>
              <w:t>g</w:t>
            </w:r>
            <w:r w:rsidRPr="0095369A">
              <w:rPr>
                <w:rFonts w:ascii="Times New Roman" w:hAnsi="Times New Roman" w:cs="Times New Roman"/>
              </w:rPr>
              <w:t>/</w:t>
            </w:r>
            <w:r w:rsidRPr="0095369A">
              <w:rPr>
                <w:rFonts w:ascii="Times New Roman" w:hAnsi="Times New Roman" w:cs="Times New Roman"/>
                <w:lang w:val="en-US"/>
              </w:rPr>
              <w:t>m</w:t>
            </w:r>
            <w:r w:rsidRPr="0095369A">
              <w:rPr>
                <w:rFonts w:ascii="Times New Roman" w:hAnsi="Times New Roman" w:cs="Times New Roman"/>
                <w:vertAlign w:val="superscript"/>
              </w:rPr>
              <w:t>2</w:t>
            </w:r>
            <w:r w:rsidRPr="0095369A">
              <w:rPr>
                <w:rFonts w:ascii="Times New Roman" w:hAnsi="Times New Roman" w:cs="Times New Roman"/>
              </w:rPr>
              <w:t>·</w:t>
            </w:r>
            <w:r w:rsidRPr="0095369A">
              <w:rPr>
                <w:rFonts w:ascii="Times New Roman" w:hAnsi="Times New Roman" w:cs="Times New Roman"/>
                <w:lang w:val="en-US"/>
              </w:rPr>
              <w:t>h</w:t>
            </w:r>
          </w:p>
        </w:tc>
      </w:tr>
      <w:tr w:rsidR="00E026A6" w:rsidRPr="0095369A" w:rsidTr="00E026A6">
        <w:trPr>
          <w:trHeight w:val="285"/>
          <w:jc w:val="center"/>
        </w:trPr>
        <w:tc>
          <w:tcPr>
            <w:tcW w:w="2100" w:type="dxa"/>
            <w:vAlign w:val="center"/>
          </w:tcPr>
          <w:p w:rsidR="00E026A6" w:rsidRPr="0095369A" w:rsidRDefault="00E026A6" w:rsidP="00E026A6">
            <w:pPr>
              <w:spacing w:line="360" w:lineRule="auto"/>
              <w:rPr>
                <w:rFonts w:ascii="Times New Roman" w:hAnsi="Times New Roman" w:cs="Times New Roman"/>
                <w:lang w:val="en-US"/>
              </w:rPr>
            </w:pPr>
            <w:r w:rsidRPr="0095369A">
              <w:rPr>
                <w:rFonts w:ascii="Times New Roman" w:hAnsi="Times New Roman" w:cs="Times New Roman"/>
                <w:lang w:val="en-US"/>
              </w:rPr>
              <w:t>OC</w:t>
            </w:r>
          </w:p>
        </w:tc>
        <w:tc>
          <w:tcPr>
            <w:tcW w:w="936" w:type="dxa"/>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9</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1639</w:t>
            </w:r>
          </w:p>
        </w:tc>
        <w:tc>
          <w:tcPr>
            <w:tcW w:w="1071" w:type="dxa"/>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9</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1079</w:t>
            </w:r>
          </w:p>
        </w:tc>
        <w:tc>
          <w:tcPr>
            <w:tcW w:w="860"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0.056</w:t>
            </w:r>
          </w:p>
        </w:tc>
        <w:tc>
          <w:tcPr>
            <w:tcW w:w="1049"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80</w:t>
            </w:r>
            <w:r w:rsidRPr="0095369A">
              <w:rPr>
                <w:rFonts w:ascii="Times New Roman" w:hAnsi="Times New Roman" w:cs="Times New Roman"/>
                <w:lang w:val="en-US"/>
              </w:rPr>
              <w:t>.</w:t>
            </w:r>
            <w:r w:rsidRPr="0095369A">
              <w:rPr>
                <w:rFonts w:ascii="Times New Roman" w:hAnsi="Times New Roman" w:cs="Times New Roman"/>
              </w:rPr>
              <w:t>80</w:t>
            </w:r>
          </w:p>
        </w:tc>
        <w:tc>
          <w:tcPr>
            <w:tcW w:w="935" w:type="dxa"/>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7</w:t>
            </w:r>
            <w:r w:rsidRPr="0095369A">
              <w:rPr>
                <w:rFonts w:ascii="Times New Roman" w:hAnsi="Times New Roman" w:cs="Times New Roman"/>
                <w:bCs/>
                <w:color w:val="000000"/>
                <w:lang w:val="en-US"/>
              </w:rPr>
              <w:t>.</w:t>
            </w:r>
            <w:r w:rsidRPr="0095369A">
              <w:rPr>
                <w:rFonts w:ascii="Times New Roman" w:hAnsi="Times New Roman" w:cs="Times New Roman"/>
                <w:bCs/>
                <w:color w:val="000000"/>
              </w:rPr>
              <w:t>3910</w:t>
            </w:r>
          </w:p>
        </w:tc>
        <w:tc>
          <w:tcPr>
            <w:tcW w:w="935" w:type="dxa"/>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7</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2951</w:t>
            </w:r>
          </w:p>
        </w:tc>
        <w:tc>
          <w:tcPr>
            <w:tcW w:w="821" w:type="dxa"/>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0.0959</w:t>
            </w:r>
          </w:p>
        </w:tc>
        <w:tc>
          <w:tcPr>
            <w:tcW w:w="832"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201</w:t>
            </w:r>
            <w:r w:rsidRPr="0095369A">
              <w:rPr>
                <w:rFonts w:ascii="Times New Roman" w:hAnsi="Times New Roman" w:cs="Times New Roman"/>
                <w:lang w:val="en-US"/>
              </w:rPr>
              <w:t>.</w:t>
            </w:r>
            <w:r w:rsidRPr="0095369A">
              <w:rPr>
                <w:rFonts w:ascii="Times New Roman" w:hAnsi="Times New Roman" w:cs="Times New Roman"/>
              </w:rPr>
              <w:t>27</w:t>
            </w:r>
          </w:p>
        </w:tc>
      </w:tr>
      <w:tr w:rsidR="00E026A6" w:rsidRPr="0095369A" w:rsidTr="00E026A6">
        <w:trPr>
          <w:trHeight w:val="285"/>
          <w:jc w:val="center"/>
        </w:trPr>
        <w:tc>
          <w:tcPr>
            <w:tcW w:w="2100" w:type="dxa"/>
            <w:tcBorders>
              <w:bottom w:val="single" w:sz="4" w:space="0" w:color="auto"/>
            </w:tcBorders>
            <w:vAlign w:val="center"/>
          </w:tcPr>
          <w:p w:rsidR="00E026A6" w:rsidRPr="0095369A" w:rsidRDefault="00E026A6" w:rsidP="00E026A6">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C-ER</w:t>
            </w:r>
          </w:p>
        </w:tc>
        <w:tc>
          <w:tcPr>
            <w:tcW w:w="936"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8</w:t>
            </w:r>
            <w:r w:rsidRPr="0095369A">
              <w:rPr>
                <w:rFonts w:ascii="Times New Roman" w:hAnsi="Times New Roman" w:cs="Times New Roman"/>
                <w:bCs/>
                <w:color w:val="000000"/>
                <w:lang w:val="en-US"/>
              </w:rPr>
              <w:t>.</w:t>
            </w:r>
            <w:r w:rsidRPr="0095369A">
              <w:rPr>
                <w:rFonts w:ascii="Times New Roman" w:hAnsi="Times New Roman" w:cs="Times New Roman"/>
                <w:bCs/>
                <w:color w:val="000000"/>
              </w:rPr>
              <w:t>9135</w:t>
            </w:r>
          </w:p>
        </w:tc>
        <w:tc>
          <w:tcPr>
            <w:tcW w:w="1071"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8</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9135</w:t>
            </w:r>
          </w:p>
        </w:tc>
        <w:tc>
          <w:tcPr>
            <w:tcW w:w="860"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lang w:val="en-US"/>
              </w:rPr>
              <w:t>0.</w:t>
            </w:r>
            <w:r w:rsidRPr="0095369A">
              <w:rPr>
                <w:rFonts w:ascii="Times New Roman" w:hAnsi="Times New Roman" w:cs="Times New Roman"/>
              </w:rPr>
              <w:t>00</w:t>
            </w:r>
          </w:p>
        </w:tc>
        <w:tc>
          <w:tcPr>
            <w:tcW w:w="1049"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00</w:t>
            </w:r>
          </w:p>
        </w:tc>
        <w:tc>
          <w:tcPr>
            <w:tcW w:w="935"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5198</w:t>
            </w:r>
          </w:p>
        </w:tc>
        <w:tc>
          <w:tcPr>
            <w:tcW w:w="935"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4996</w:t>
            </w:r>
          </w:p>
        </w:tc>
        <w:tc>
          <w:tcPr>
            <w:tcW w:w="821"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0.0202</w:t>
            </w:r>
          </w:p>
        </w:tc>
        <w:tc>
          <w:tcPr>
            <w:tcW w:w="832"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25</w:t>
            </w:r>
            <w:r w:rsidRPr="0095369A">
              <w:rPr>
                <w:rFonts w:ascii="Times New Roman" w:hAnsi="Times New Roman" w:cs="Times New Roman"/>
                <w:lang w:val="en-US"/>
              </w:rPr>
              <w:t>.</w:t>
            </w:r>
            <w:r w:rsidRPr="0095369A">
              <w:rPr>
                <w:rFonts w:ascii="Times New Roman" w:hAnsi="Times New Roman" w:cs="Times New Roman"/>
              </w:rPr>
              <w:t>20</w:t>
            </w:r>
          </w:p>
        </w:tc>
      </w:tr>
      <w:tr w:rsidR="00E026A6" w:rsidRPr="0095369A" w:rsidTr="00E026A6">
        <w:trPr>
          <w:trHeight w:val="285"/>
          <w:jc w:val="center"/>
        </w:trPr>
        <w:tc>
          <w:tcPr>
            <w:tcW w:w="2100" w:type="dxa"/>
            <w:tcBorders>
              <w:bottom w:val="single" w:sz="4" w:space="0" w:color="auto"/>
            </w:tcBorders>
            <w:vAlign w:val="center"/>
          </w:tcPr>
          <w:p w:rsidR="00E026A6" w:rsidRPr="0095369A" w:rsidRDefault="00E026A6" w:rsidP="00E026A6">
            <w:pPr>
              <w:spacing w:line="360" w:lineRule="auto"/>
              <w:rPr>
                <w:rFonts w:ascii="Times New Roman" w:hAnsi="Times New Roman" w:cs="Times New Roman"/>
                <w:lang w:val="en-US"/>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C-F-32-1 layer</w:t>
            </w:r>
          </w:p>
        </w:tc>
        <w:tc>
          <w:tcPr>
            <w:tcW w:w="936"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2665</w:t>
            </w:r>
          </w:p>
        </w:tc>
        <w:tc>
          <w:tcPr>
            <w:tcW w:w="1071"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2326</w:t>
            </w:r>
          </w:p>
        </w:tc>
        <w:tc>
          <w:tcPr>
            <w:tcW w:w="860"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lang w:val="en-US"/>
              </w:rPr>
            </w:pPr>
            <w:r w:rsidRPr="0095369A">
              <w:rPr>
                <w:rFonts w:ascii="Times New Roman" w:hAnsi="Times New Roman" w:cs="Times New Roman"/>
                <w:lang w:val="en-US"/>
              </w:rPr>
              <w:t>0.0338</w:t>
            </w:r>
          </w:p>
        </w:tc>
        <w:tc>
          <w:tcPr>
            <w:tcW w:w="1049"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30.86</w:t>
            </w:r>
          </w:p>
        </w:tc>
        <w:tc>
          <w:tcPr>
            <w:tcW w:w="935"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10</w:t>
            </w:r>
            <w:r w:rsidRPr="0095369A">
              <w:rPr>
                <w:rFonts w:ascii="Times New Roman" w:hAnsi="Times New Roman" w:cs="Times New Roman"/>
                <w:bCs/>
                <w:color w:val="000000"/>
                <w:lang w:val="en-US"/>
              </w:rPr>
              <w:t>.</w:t>
            </w:r>
            <w:r w:rsidRPr="0095369A">
              <w:rPr>
                <w:rFonts w:ascii="Times New Roman" w:hAnsi="Times New Roman" w:cs="Times New Roman"/>
                <w:bCs/>
                <w:color w:val="000000"/>
              </w:rPr>
              <w:t>3446</w:t>
            </w:r>
          </w:p>
        </w:tc>
        <w:tc>
          <w:tcPr>
            <w:tcW w:w="935"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10</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2672</w:t>
            </w:r>
          </w:p>
        </w:tc>
        <w:tc>
          <w:tcPr>
            <w:tcW w:w="821"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0774</w:t>
            </w:r>
          </w:p>
        </w:tc>
        <w:tc>
          <w:tcPr>
            <w:tcW w:w="832" w:type="dxa"/>
            <w:tcBorders>
              <w:bottom w:val="single" w:sz="4" w:space="0" w:color="auto"/>
            </w:tcBorders>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84</w:t>
            </w:r>
            <w:r w:rsidRPr="0095369A">
              <w:rPr>
                <w:rFonts w:ascii="Times New Roman" w:hAnsi="Times New Roman" w:cs="Times New Roman"/>
                <w:lang w:val="en-US"/>
              </w:rPr>
              <w:t>.</w:t>
            </w:r>
            <w:r w:rsidRPr="0095369A">
              <w:rPr>
                <w:rFonts w:ascii="Times New Roman" w:hAnsi="Times New Roman" w:cs="Times New Roman"/>
              </w:rPr>
              <w:t>74</w:t>
            </w:r>
          </w:p>
        </w:tc>
      </w:tr>
      <w:tr w:rsidR="00E026A6" w:rsidRPr="0095369A" w:rsidTr="00E026A6">
        <w:trPr>
          <w:trHeight w:val="285"/>
          <w:jc w:val="center"/>
        </w:trPr>
        <w:tc>
          <w:tcPr>
            <w:tcW w:w="2100" w:type="dxa"/>
            <w:vAlign w:val="center"/>
          </w:tcPr>
          <w:p w:rsidR="00E026A6" w:rsidRPr="0095369A" w:rsidRDefault="00E026A6" w:rsidP="00E026A6">
            <w:pPr>
              <w:spacing w:line="360" w:lineRule="auto"/>
              <w:rPr>
                <w:rFonts w:ascii="Times New Roman" w:hAnsi="Times New Roman" w:cs="Times New Roman"/>
              </w:rPr>
            </w:pPr>
            <w:r w:rsidRPr="0095369A">
              <w:rPr>
                <w:rFonts w:ascii="Times New Roman" w:hAnsi="Times New Roman" w:cs="Times New Roman"/>
              </w:rPr>
              <w:t>О</w:t>
            </w:r>
            <w:r w:rsidR="00FA120A">
              <w:rPr>
                <w:rFonts w:ascii="Times New Roman" w:hAnsi="Times New Roman" w:cs="Times New Roman"/>
                <w:lang w:val="en-US"/>
              </w:rPr>
              <w:t>P</w:t>
            </w:r>
            <w:r w:rsidRPr="0095369A">
              <w:rPr>
                <w:rFonts w:ascii="Times New Roman" w:hAnsi="Times New Roman" w:cs="Times New Roman"/>
                <w:lang w:val="en-US"/>
              </w:rPr>
              <w:t>C</w:t>
            </w:r>
            <w:r w:rsidRPr="0095369A">
              <w:rPr>
                <w:rFonts w:ascii="Times New Roman" w:hAnsi="Times New Roman" w:cs="Times New Roman"/>
              </w:rPr>
              <w:t>-</w:t>
            </w:r>
            <w:r w:rsidRPr="0095369A">
              <w:rPr>
                <w:rFonts w:ascii="Times New Roman" w:hAnsi="Times New Roman" w:cs="Times New Roman"/>
                <w:lang w:val="en-US"/>
              </w:rPr>
              <w:t>F</w:t>
            </w:r>
            <w:r w:rsidRPr="0095369A">
              <w:rPr>
                <w:rFonts w:ascii="Times New Roman" w:hAnsi="Times New Roman" w:cs="Times New Roman"/>
              </w:rPr>
              <w:t xml:space="preserve">-32-2 </w:t>
            </w:r>
            <w:r w:rsidRPr="0095369A">
              <w:rPr>
                <w:rFonts w:ascii="Times New Roman" w:hAnsi="Times New Roman" w:cs="Times New Roman"/>
                <w:lang w:val="en-US"/>
              </w:rPr>
              <w:t>layers</w:t>
            </w:r>
          </w:p>
        </w:tc>
        <w:tc>
          <w:tcPr>
            <w:tcW w:w="936" w:type="dxa"/>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7.8263</w:t>
            </w:r>
          </w:p>
        </w:tc>
        <w:tc>
          <w:tcPr>
            <w:tcW w:w="1071" w:type="dxa"/>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7.8235</w:t>
            </w:r>
          </w:p>
        </w:tc>
        <w:tc>
          <w:tcPr>
            <w:tcW w:w="860"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0.0028</w:t>
            </w:r>
          </w:p>
        </w:tc>
        <w:tc>
          <w:tcPr>
            <w:tcW w:w="1049"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6</w:t>
            </w:r>
            <w:r w:rsidRPr="0095369A">
              <w:rPr>
                <w:rFonts w:ascii="Times New Roman" w:hAnsi="Times New Roman" w:cs="Times New Roman"/>
                <w:lang w:val="en-US"/>
              </w:rPr>
              <w:t>.</w:t>
            </w:r>
            <w:r w:rsidRPr="0095369A">
              <w:rPr>
                <w:rFonts w:ascii="Times New Roman" w:hAnsi="Times New Roman" w:cs="Times New Roman"/>
              </w:rPr>
              <w:t>20</w:t>
            </w:r>
          </w:p>
        </w:tc>
        <w:tc>
          <w:tcPr>
            <w:tcW w:w="935" w:type="dxa"/>
            <w:vAlign w:val="center"/>
          </w:tcPr>
          <w:p w:rsidR="00E026A6" w:rsidRPr="0095369A" w:rsidRDefault="00E026A6" w:rsidP="00E026A6">
            <w:pPr>
              <w:spacing w:line="360" w:lineRule="auto"/>
              <w:jc w:val="center"/>
              <w:rPr>
                <w:rFonts w:ascii="Times New Roman" w:hAnsi="Times New Roman" w:cs="Times New Roman"/>
                <w:bCs/>
                <w:color w:val="000000"/>
              </w:rPr>
            </w:pPr>
            <w:r w:rsidRPr="0095369A">
              <w:rPr>
                <w:rFonts w:ascii="Times New Roman" w:hAnsi="Times New Roman" w:cs="Times New Roman"/>
                <w:bCs/>
                <w:color w:val="000000"/>
              </w:rPr>
              <w:t>9</w:t>
            </w:r>
            <w:r w:rsidRPr="0095369A">
              <w:rPr>
                <w:rFonts w:ascii="Times New Roman" w:hAnsi="Times New Roman" w:cs="Times New Roman"/>
                <w:bCs/>
                <w:color w:val="000000"/>
                <w:lang w:val="en-US"/>
              </w:rPr>
              <w:t>.</w:t>
            </w:r>
            <w:r w:rsidRPr="0095369A">
              <w:rPr>
                <w:rFonts w:ascii="Times New Roman" w:hAnsi="Times New Roman" w:cs="Times New Roman"/>
                <w:bCs/>
                <w:color w:val="000000"/>
              </w:rPr>
              <w:t>1840</w:t>
            </w:r>
          </w:p>
        </w:tc>
        <w:tc>
          <w:tcPr>
            <w:tcW w:w="935" w:type="dxa"/>
            <w:vAlign w:val="center"/>
          </w:tcPr>
          <w:p w:rsidR="00E026A6" w:rsidRPr="0095369A" w:rsidRDefault="00E026A6" w:rsidP="00E026A6">
            <w:pPr>
              <w:spacing w:line="360" w:lineRule="auto"/>
              <w:jc w:val="center"/>
              <w:rPr>
                <w:rFonts w:ascii="Times New Roman" w:hAnsi="Times New Roman" w:cs="Times New Roman"/>
                <w:bCs/>
                <w:iCs/>
                <w:color w:val="000000"/>
              </w:rPr>
            </w:pPr>
            <w:r w:rsidRPr="0095369A">
              <w:rPr>
                <w:rFonts w:ascii="Times New Roman" w:hAnsi="Times New Roman" w:cs="Times New Roman"/>
                <w:bCs/>
                <w:iCs/>
                <w:color w:val="000000"/>
              </w:rPr>
              <w:t>9</w:t>
            </w:r>
            <w:r w:rsidRPr="0095369A">
              <w:rPr>
                <w:rFonts w:ascii="Times New Roman" w:hAnsi="Times New Roman" w:cs="Times New Roman"/>
                <w:bCs/>
                <w:iCs/>
                <w:color w:val="000000"/>
                <w:lang w:val="en-US"/>
              </w:rPr>
              <w:t>.</w:t>
            </w:r>
            <w:r w:rsidRPr="0095369A">
              <w:rPr>
                <w:rFonts w:ascii="Times New Roman" w:hAnsi="Times New Roman" w:cs="Times New Roman"/>
                <w:bCs/>
                <w:iCs/>
                <w:color w:val="000000"/>
              </w:rPr>
              <w:t>1159</w:t>
            </w:r>
          </w:p>
        </w:tc>
        <w:tc>
          <w:tcPr>
            <w:tcW w:w="821"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0</w:t>
            </w:r>
            <w:r w:rsidRPr="0095369A">
              <w:rPr>
                <w:rFonts w:ascii="Times New Roman" w:hAnsi="Times New Roman" w:cs="Times New Roman"/>
                <w:lang w:val="en-US"/>
              </w:rPr>
              <w:t>.</w:t>
            </w:r>
            <w:r w:rsidRPr="0095369A">
              <w:rPr>
                <w:rFonts w:ascii="Times New Roman" w:hAnsi="Times New Roman" w:cs="Times New Roman"/>
              </w:rPr>
              <w:t>068</w:t>
            </w:r>
          </w:p>
        </w:tc>
        <w:tc>
          <w:tcPr>
            <w:tcW w:w="832" w:type="dxa"/>
            <w:vAlign w:val="center"/>
          </w:tcPr>
          <w:p w:rsidR="00E026A6" w:rsidRPr="0095369A" w:rsidRDefault="00E026A6" w:rsidP="00E026A6">
            <w:pPr>
              <w:spacing w:line="360" w:lineRule="auto"/>
              <w:jc w:val="center"/>
              <w:rPr>
                <w:rFonts w:ascii="Times New Roman" w:hAnsi="Times New Roman" w:cs="Times New Roman"/>
              </w:rPr>
            </w:pPr>
            <w:r w:rsidRPr="0095369A">
              <w:rPr>
                <w:rFonts w:ascii="Times New Roman" w:hAnsi="Times New Roman" w:cs="Times New Roman"/>
              </w:rPr>
              <w:t>82</w:t>
            </w:r>
            <w:r w:rsidRPr="0095369A">
              <w:rPr>
                <w:rFonts w:ascii="Times New Roman" w:hAnsi="Times New Roman" w:cs="Times New Roman"/>
                <w:lang w:val="en-US"/>
              </w:rPr>
              <w:t>.</w:t>
            </w:r>
            <w:r w:rsidRPr="0095369A">
              <w:rPr>
                <w:rFonts w:ascii="Times New Roman" w:hAnsi="Times New Roman" w:cs="Times New Roman"/>
              </w:rPr>
              <w:t>00</w:t>
            </w:r>
          </w:p>
        </w:tc>
      </w:tr>
    </w:tbl>
    <w:p w:rsidR="001C30A8" w:rsidRPr="0095369A" w:rsidRDefault="003215C5" w:rsidP="00685203">
      <w:pPr>
        <w:pStyle w:val="a3"/>
        <w:tabs>
          <w:tab w:val="left" w:pos="-1560"/>
        </w:tabs>
        <w:spacing w:before="120" w:after="0" w:line="360" w:lineRule="auto"/>
        <w:ind w:left="0"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The coatings were conditionally divided into 4 categories</w:t>
      </w:r>
      <w:r>
        <w:rPr>
          <w:rFonts w:ascii="Times New Roman" w:hAnsi="Times New Roman" w:cs="Times New Roman"/>
          <w:sz w:val="24"/>
          <w:szCs w:val="24"/>
          <w:lang w:val="en-US"/>
        </w:rPr>
        <w:t xml:space="preserve"> t</w:t>
      </w:r>
      <w:r w:rsidRPr="0095369A">
        <w:rPr>
          <w:rFonts w:ascii="Times New Roman" w:hAnsi="Times New Roman" w:cs="Times New Roman"/>
          <w:sz w:val="24"/>
          <w:szCs w:val="24"/>
          <w:lang w:val="en-US"/>
        </w:rPr>
        <w:t xml:space="preserve">o </w:t>
      </w:r>
      <w:r w:rsidR="00E026A6" w:rsidRPr="0095369A">
        <w:rPr>
          <w:rFonts w:ascii="Times New Roman" w:hAnsi="Times New Roman" w:cs="Times New Roman"/>
          <w:sz w:val="24"/>
          <w:szCs w:val="24"/>
          <w:lang w:val="en-US"/>
        </w:rPr>
        <w:t xml:space="preserve">identify the nature of corrosion destruction according to the results of the calculated data presented in </w:t>
      </w:r>
      <w:r w:rsidRPr="0095369A">
        <w:rPr>
          <w:rFonts w:ascii="Times New Roman" w:hAnsi="Times New Roman" w:cs="Times New Roman"/>
          <w:sz w:val="24"/>
          <w:szCs w:val="24"/>
          <w:lang w:val="en-US"/>
        </w:rPr>
        <w:t xml:space="preserve">Tables </w:t>
      </w:r>
      <w:r w:rsidR="00E026A6" w:rsidRPr="0095369A">
        <w:rPr>
          <w:rFonts w:ascii="Times New Roman" w:hAnsi="Times New Roman" w:cs="Times New Roman"/>
          <w:sz w:val="24"/>
          <w:szCs w:val="24"/>
          <w:lang w:val="en-US"/>
        </w:rPr>
        <w:t>4</w:t>
      </w:r>
      <w:r w:rsidR="003463AD">
        <w:rPr>
          <w:rFonts w:ascii="Times New Roman" w:hAnsi="Times New Roman" w:cs="Times New Roman"/>
          <w:sz w:val="24"/>
          <w:szCs w:val="24"/>
          <w:lang w:val="en-US"/>
        </w:rPr>
        <w:t xml:space="preserve"> </w:t>
      </w:r>
      <w:r w:rsidR="00E026A6" w:rsidRPr="0095369A">
        <w:rPr>
          <w:rFonts w:ascii="Times New Roman" w:hAnsi="Times New Roman" w:cs="Times New Roman"/>
          <w:sz w:val="24"/>
          <w:szCs w:val="24"/>
          <w:lang w:val="en-US"/>
        </w:rPr>
        <w:t>-</w:t>
      </w:r>
      <w:r w:rsidR="003463AD">
        <w:rPr>
          <w:rFonts w:ascii="Times New Roman" w:hAnsi="Times New Roman" w:cs="Times New Roman"/>
          <w:sz w:val="24"/>
          <w:szCs w:val="24"/>
          <w:lang w:val="en-US"/>
        </w:rPr>
        <w:t xml:space="preserve"> </w:t>
      </w:r>
      <w:r w:rsidR="00E026A6" w:rsidRPr="0095369A">
        <w:rPr>
          <w:rFonts w:ascii="Times New Roman" w:hAnsi="Times New Roman" w:cs="Times New Roman"/>
          <w:sz w:val="24"/>
          <w:szCs w:val="24"/>
          <w:lang w:val="en-US"/>
        </w:rPr>
        <w:t>9</w:t>
      </w:r>
      <w:r>
        <w:rPr>
          <w:rFonts w:ascii="Times New Roman" w:hAnsi="Times New Roman" w:cs="Times New Roman"/>
          <w:sz w:val="24"/>
          <w:szCs w:val="24"/>
          <w:lang w:val="en-US"/>
        </w:rPr>
        <w:t xml:space="preserve"> and visual external inspection</w:t>
      </w:r>
      <w:r w:rsidR="001C30A8" w:rsidRPr="0095369A">
        <w:rPr>
          <w:rFonts w:ascii="Times New Roman" w:hAnsi="Times New Roman" w:cs="Times New Roman"/>
          <w:sz w:val="24"/>
          <w:szCs w:val="24"/>
          <w:lang w:val="en-US"/>
        </w:rPr>
        <w:t xml:space="preserve">. </w:t>
      </w:r>
    </w:p>
    <w:p w:rsidR="001C30A8" w:rsidRPr="0095369A" w:rsidRDefault="001C30A8" w:rsidP="001C30A8">
      <w:pPr>
        <w:pStyle w:val="a3"/>
        <w:tabs>
          <w:tab w:val="left" w:pos="-1560"/>
        </w:tabs>
        <w:spacing w:after="0" w:line="360" w:lineRule="auto"/>
        <w:ind w:left="0" w:firstLine="709"/>
        <w:jc w:val="both"/>
        <w:rPr>
          <w:sz w:val="24"/>
          <w:szCs w:val="24"/>
          <w:lang w:val="en-US"/>
        </w:rPr>
      </w:pPr>
      <w:r w:rsidRPr="0095369A">
        <w:rPr>
          <w:rFonts w:ascii="Times New Roman" w:hAnsi="Times New Roman" w:cs="Times New Roman"/>
          <w:sz w:val="24"/>
          <w:szCs w:val="24"/>
          <w:lang w:val="en-US"/>
        </w:rPr>
        <w:t xml:space="preserve">1) </w:t>
      </w:r>
      <w:r w:rsidR="00E026A6" w:rsidRPr="0095369A">
        <w:rPr>
          <w:rFonts w:ascii="Times New Roman" w:hAnsi="Times New Roman" w:cs="Times New Roman"/>
          <w:sz w:val="24"/>
          <w:szCs w:val="24"/>
          <w:lang w:val="en-US"/>
        </w:rPr>
        <w:t xml:space="preserve">Corrosion rate </w:t>
      </w:r>
      <w:r w:rsidRPr="0095369A">
        <w:rPr>
          <w:rFonts w:ascii="Times New Roman" w:hAnsi="Times New Roman" w:cs="Times New Roman"/>
          <w:sz w:val="24"/>
          <w:szCs w:val="24"/>
          <w:lang w:val="en-US"/>
        </w:rPr>
        <w:t xml:space="preserve">(K </w:t>
      </w:r>
      <w:r w:rsidRPr="0095369A">
        <w:rPr>
          <w:rFonts w:ascii="Times New Roman" w:hAnsi="Times New Roman" w:cs="Times New Roman"/>
          <w:sz w:val="24"/>
          <w:szCs w:val="24"/>
          <w:vertAlign w:val="superscript"/>
          <w:lang w:val="en-US"/>
        </w:rPr>
        <w:t>–</w:t>
      </w:r>
      <w:r w:rsidRPr="0095369A">
        <w:rPr>
          <w:rFonts w:ascii="Times New Roman" w:hAnsi="Times New Roman" w:cs="Times New Roman"/>
          <w:sz w:val="24"/>
          <w:szCs w:val="24"/>
          <w:vertAlign w:val="subscript"/>
          <w:lang w:val="en-US"/>
        </w:rPr>
        <w:t>m</w:t>
      </w:r>
      <w:r w:rsidRPr="0095369A">
        <w:rPr>
          <w:rFonts w:ascii="Times New Roman" w:hAnsi="Times New Roman" w:cs="Times New Roman"/>
          <w:sz w:val="24"/>
          <w:szCs w:val="24"/>
          <w:lang w:val="en-US"/>
        </w:rPr>
        <w:t>)</w:t>
      </w:r>
      <w:r w:rsidR="00B203EC">
        <w:rPr>
          <w:rFonts w:ascii="Times New Roman" w:hAnsi="Times New Roman" w:cs="Times New Roman"/>
          <w:sz w:val="24"/>
          <w:szCs w:val="24"/>
          <w:lang w:val="en-US"/>
        </w:rPr>
        <w:t xml:space="preserve"> </w:t>
      </w:r>
      <w:r w:rsidR="00E026A6" w:rsidRPr="0095369A">
        <w:rPr>
          <w:rFonts w:ascii="Times New Roman" w:hAnsi="Times New Roman" w:cs="Times New Roman"/>
          <w:sz w:val="24"/>
          <w:szCs w:val="24"/>
          <w:lang w:val="en-US"/>
        </w:rPr>
        <w:t xml:space="preserve">is zero. Separation (destruction) of the coating does not occur. The integrity of the coatings is not damaged over the entire surface of the sample. These include the coating on </w:t>
      </w:r>
      <w:r w:rsidR="003A65BF">
        <w:rPr>
          <w:rFonts w:ascii="Times New Roman" w:hAnsi="Times New Roman" w:cs="Times New Roman"/>
          <w:sz w:val="24"/>
          <w:szCs w:val="24"/>
          <w:lang w:val="en-US"/>
        </w:rPr>
        <w:t>VT</w:t>
      </w:r>
      <w:r w:rsidR="00E026A6" w:rsidRPr="0095369A">
        <w:rPr>
          <w:rFonts w:ascii="Times New Roman" w:hAnsi="Times New Roman" w:cs="Times New Roman"/>
          <w:sz w:val="24"/>
          <w:szCs w:val="24"/>
          <w:lang w:val="en-US"/>
        </w:rPr>
        <w:t>1-0 all</w:t>
      </w:r>
      <w:r w:rsidR="00E20A4B">
        <w:rPr>
          <w:rFonts w:ascii="Times New Roman" w:hAnsi="Times New Roman" w:cs="Times New Roman"/>
          <w:sz w:val="24"/>
          <w:szCs w:val="24"/>
          <w:lang w:val="en-US"/>
        </w:rPr>
        <w:t>oy, obtained in electrolyte No.</w:t>
      </w:r>
      <w:r w:rsidR="00E026A6" w:rsidRPr="0095369A">
        <w:rPr>
          <w:rFonts w:ascii="Times New Roman" w:hAnsi="Times New Roman" w:cs="Times New Roman"/>
          <w:sz w:val="24"/>
          <w:szCs w:val="24"/>
          <w:lang w:val="en-US"/>
        </w:rPr>
        <w:t>2, compacted with F-32 – 2 layers at</w:t>
      </w:r>
      <w:r w:rsidRPr="0095369A">
        <w:rPr>
          <w:rFonts w:ascii="Times New Roman" w:hAnsi="Times New Roman" w:cs="Times New Roman"/>
          <w:sz w:val="24"/>
          <w:szCs w:val="24"/>
        </w:rPr>
        <w:t>Т</w:t>
      </w:r>
      <w:r w:rsidR="00E026A6" w:rsidRPr="0095369A">
        <w:rPr>
          <w:rFonts w:ascii="Times New Roman" w:hAnsi="Times New Roman" w:cs="Times New Roman"/>
          <w:sz w:val="24"/>
          <w:szCs w:val="24"/>
          <w:vertAlign w:val="subscript"/>
          <w:lang w:val="en-US"/>
        </w:rPr>
        <w:t>cor.</w:t>
      </w:r>
      <w:r w:rsidRPr="0095369A">
        <w:rPr>
          <w:rFonts w:ascii="Times New Roman" w:hAnsi="Times New Roman" w:cs="Times New Roman"/>
          <w:sz w:val="24"/>
          <w:szCs w:val="24"/>
          <w:lang w:val="en-US"/>
        </w:rPr>
        <w:t>=39</w:t>
      </w:r>
      <w:r w:rsidRPr="0095369A">
        <w:rPr>
          <w:rFonts w:ascii="Times New Roman" w:hAnsi="Times New Roman" w:cs="Times New Roman"/>
          <w:sz w:val="24"/>
          <w:szCs w:val="24"/>
          <w:vertAlign w:val="superscript"/>
          <w:lang w:val="en-US"/>
        </w:rPr>
        <w:t>0</w:t>
      </w:r>
      <w:r w:rsidRPr="0095369A">
        <w:rPr>
          <w:rFonts w:ascii="Times New Roman" w:hAnsi="Times New Roman" w:cs="Times New Roman"/>
          <w:sz w:val="24"/>
          <w:szCs w:val="24"/>
        </w:rPr>
        <w:t>С</w:t>
      </w:r>
      <w:r w:rsidRPr="0095369A">
        <w:rPr>
          <w:rFonts w:ascii="Times New Roman" w:hAnsi="Times New Roman" w:cs="Times New Roman"/>
          <w:sz w:val="24"/>
          <w:szCs w:val="24"/>
          <w:lang w:val="en-US"/>
        </w:rPr>
        <w:t xml:space="preserve"> (</w:t>
      </w:r>
      <w:r w:rsidR="00E026A6" w:rsidRPr="0095369A">
        <w:rPr>
          <w:rFonts w:ascii="Times New Roman" w:hAnsi="Times New Roman" w:cs="Times New Roman"/>
          <w:sz w:val="24"/>
          <w:szCs w:val="24"/>
          <w:lang w:val="en-US"/>
        </w:rPr>
        <w:t xml:space="preserve">Table 5). This category also includes coatings on </w:t>
      </w:r>
      <w:r w:rsidR="003A65BF">
        <w:rPr>
          <w:rFonts w:ascii="Times New Roman" w:hAnsi="Times New Roman" w:cs="Times New Roman"/>
          <w:sz w:val="24"/>
          <w:szCs w:val="24"/>
          <w:lang w:val="en-US"/>
        </w:rPr>
        <w:t>VT</w:t>
      </w:r>
      <w:r w:rsidR="00857079">
        <w:rPr>
          <w:rFonts w:ascii="Times New Roman" w:hAnsi="Times New Roman" w:cs="Times New Roman"/>
          <w:sz w:val="24"/>
          <w:szCs w:val="24"/>
          <w:lang w:val="en-US"/>
        </w:rPr>
        <w:t>5, obtained in electrolytes No.2 and No.</w:t>
      </w:r>
      <w:r w:rsidR="00E026A6" w:rsidRPr="0095369A">
        <w:rPr>
          <w:rFonts w:ascii="Times New Roman" w:hAnsi="Times New Roman" w:cs="Times New Roman"/>
          <w:sz w:val="24"/>
          <w:szCs w:val="24"/>
          <w:lang w:val="en-US"/>
        </w:rPr>
        <w:t>3, compacted in epoxy resin at</w:t>
      </w:r>
      <w:r w:rsidR="00857079">
        <w:rPr>
          <w:rFonts w:ascii="Times New Roman" w:hAnsi="Times New Roman" w:cs="Times New Roman"/>
          <w:sz w:val="24"/>
          <w:szCs w:val="24"/>
          <w:lang w:val="en-US"/>
        </w:rPr>
        <w:t xml:space="preserve"> </w:t>
      </w:r>
      <w:r w:rsidRPr="0095369A">
        <w:rPr>
          <w:rFonts w:ascii="Times New Roman" w:hAnsi="Times New Roman" w:cs="Times New Roman"/>
          <w:sz w:val="24"/>
          <w:szCs w:val="24"/>
        </w:rPr>
        <w:t>Т</w:t>
      </w:r>
      <w:r w:rsidR="00E026A6" w:rsidRPr="0095369A">
        <w:rPr>
          <w:rFonts w:ascii="Times New Roman" w:hAnsi="Times New Roman" w:cs="Times New Roman"/>
          <w:sz w:val="24"/>
          <w:szCs w:val="24"/>
          <w:vertAlign w:val="subscript"/>
          <w:lang w:val="en-US"/>
        </w:rPr>
        <w:t>cor.</w:t>
      </w:r>
      <w:r w:rsidRPr="0095369A">
        <w:rPr>
          <w:rFonts w:ascii="Times New Roman" w:hAnsi="Times New Roman" w:cs="Times New Roman"/>
          <w:sz w:val="24"/>
          <w:szCs w:val="24"/>
          <w:lang w:val="en-US"/>
        </w:rPr>
        <w:t>=39</w:t>
      </w:r>
      <w:r w:rsidRPr="0095369A">
        <w:rPr>
          <w:rFonts w:ascii="Times New Roman" w:hAnsi="Times New Roman" w:cs="Times New Roman"/>
          <w:sz w:val="24"/>
          <w:szCs w:val="24"/>
          <w:vertAlign w:val="superscript"/>
          <w:lang w:val="en-US"/>
        </w:rPr>
        <w:t>0</w:t>
      </w:r>
      <w:r w:rsidRPr="0095369A">
        <w:rPr>
          <w:rFonts w:ascii="Times New Roman" w:hAnsi="Times New Roman" w:cs="Times New Roman"/>
          <w:sz w:val="24"/>
          <w:szCs w:val="24"/>
        </w:rPr>
        <w:t>С</w:t>
      </w:r>
      <w:r w:rsidRPr="0095369A">
        <w:rPr>
          <w:rFonts w:ascii="Times New Roman" w:hAnsi="Times New Roman" w:cs="Times New Roman"/>
          <w:sz w:val="24"/>
          <w:szCs w:val="24"/>
          <w:lang w:val="en-US"/>
        </w:rPr>
        <w:t xml:space="preserve"> (</w:t>
      </w:r>
      <w:r w:rsidR="00E026A6" w:rsidRPr="0095369A">
        <w:rPr>
          <w:rFonts w:ascii="Times New Roman" w:hAnsi="Times New Roman" w:cs="Times New Roman"/>
          <w:sz w:val="24"/>
          <w:szCs w:val="24"/>
          <w:lang w:val="en-US"/>
        </w:rPr>
        <w:t>Table 8, 9</w:t>
      </w:r>
      <w:r w:rsidRPr="0095369A">
        <w:rPr>
          <w:rFonts w:ascii="Times New Roman" w:hAnsi="Times New Roman" w:cs="Times New Roman"/>
          <w:sz w:val="24"/>
          <w:szCs w:val="24"/>
          <w:lang w:val="en-US"/>
        </w:rPr>
        <w:t xml:space="preserve">). </w:t>
      </w:r>
    </w:p>
    <w:p w:rsidR="001C30A8" w:rsidRPr="0095369A" w:rsidRDefault="001C30A8" w:rsidP="001C30A8">
      <w:pPr>
        <w:spacing w:after="0" w:line="360" w:lineRule="auto"/>
        <w:ind w:firstLine="709"/>
        <w:jc w:val="both"/>
        <w:rPr>
          <w:rFonts w:ascii="Times New Roman" w:hAnsi="Times New Roman" w:cs="Times New Roman"/>
          <w:sz w:val="24"/>
          <w:szCs w:val="24"/>
          <w:lang w:val="en-US"/>
        </w:rPr>
      </w:pPr>
      <w:r w:rsidRPr="0095369A">
        <w:rPr>
          <w:rFonts w:ascii="Times New Roman" w:hAnsi="Times New Roman" w:cs="Times New Roman"/>
          <w:sz w:val="24"/>
          <w:szCs w:val="24"/>
          <w:lang w:val="en-US"/>
        </w:rPr>
        <w:t xml:space="preserve">2) </w:t>
      </w:r>
      <w:r w:rsidR="00E026A6" w:rsidRPr="0095369A">
        <w:rPr>
          <w:rFonts w:ascii="Times New Roman" w:hAnsi="Times New Roman" w:cs="Times New Roman"/>
          <w:sz w:val="24"/>
          <w:szCs w:val="24"/>
          <w:lang w:val="en-US"/>
        </w:rPr>
        <w:t>Negative corrosion rate is within the following limits</w:t>
      </w:r>
      <w:r w:rsidRPr="0095369A">
        <w:rPr>
          <w:rFonts w:ascii="Times New Roman" w:hAnsi="Times New Roman" w:cs="Times New Roman"/>
          <w:sz w:val="24"/>
          <w:szCs w:val="24"/>
          <w:lang w:val="en-US"/>
        </w:rPr>
        <w:t>: 0</w:t>
      </w:r>
      <w:r w:rsidR="00E026A6" w:rsidRPr="0095369A">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17 </w:t>
      </w:r>
      <w:r w:rsidR="00E026A6" w:rsidRPr="0095369A">
        <w:rPr>
          <w:rFonts w:ascii="Times New Roman" w:hAnsi="Times New Roman" w:cs="Times New Roman"/>
          <w:sz w:val="24"/>
          <w:szCs w:val="24"/>
          <w:lang w:val="en-US"/>
        </w:rPr>
        <w:t>g</w:t>
      </w:r>
      <w:r w:rsidRPr="0095369A">
        <w:rPr>
          <w:rFonts w:ascii="Times New Roman" w:hAnsi="Times New Roman" w:cs="Times New Roman"/>
          <w:sz w:val="24"/>
          <w:szCs w:val="24"/>
          <w:lang w:val="en-US"/>
        </w:rPr>
        <w:t>/</w:t>
      </w:r>
      <w:r w:rsidR="00E026A6" w:rsidRPr="0095369A">
        <w:rPr>
          <w:rFonts w:ascii="Times New Roman" w:hAnsi="Times New Roman" w:cs="Times New Roman"/>
          <w:sz w:val="24"/>
          <w:szCs w:val="24"/>
          <w:lang w:val="en-US"/>
        </w:rPr>
        <w:t>m</w:t>
      </w:r>
      <w:r w:rsidRPr="0095369A">
        <w:rPr>
          <w:rFonts w:ascii="Times New Roman" w:hAnsi="Times New Roman" w:cs="Times New Roman"/>
          <w:sz w:val="24"/>
          <w:szCs w:val="24"/>
          <w:vertAlign w:val="superscript"/>
          <w:lang w:val="en-US"/>
        </w:rPr>
        <w:t>2</w:t>
      </w:r>
      <w:r w:rsidRPr="0095369A">
        <w:rPr>
          <w:rFonts w:ascii="Times New Roman" w:hAnsi="Times New Roman" w:cs="Times New Roman"/>
          <w:sz w:val="24"/>
          <w:szCs w:val="24"/>
          <w:lang w:val="en-US"/>
        </w:rPr>
        <w:t>∙</w:t>
      </w:r>
      <w:r w:rsidR="00E026A6" w:rsidRPr="0095369A">
        <w:rPr>
          <w:rFonts w:ascii="Times New Roman" w:hAnsi="Times New Roman" w:cs="Times New Roman"/>
          <w:sz w:val="24"/>
          <w:szCs w:val="24"/>
          <w:lang w:val="en-US"/>
        </w:rPr>
        <w:t>h</w:t>
      </w:r>
      <w:r w:rsidRPr="0095369A">
        <w:rPr>
          <w:rFonts w:ascii="Times New Roman" w:hAnsi="Times New Roman" w:cs="Times New Roman"/>
          <w:sz w:val="24"/>
          <w:szCs w:val="24"/>
          <w:lang w:val="en-US"/>
        </w:rPr>
        <w:t xml:space="preserve"> – 4</w:t>
      </w:r>
      <w:r w:rsidR="00E026A6" w:rsidRPr="0095369A">
        <w:rPr>
          <w:rFonts w:ascii="Times New Roman" w:hAnsi="Times New Roman" w:cs="Times New Roman"/>
          <w:sz w:val="24"/>
          <w:szCs w:val="24"/>
          <w:lang w:val="en-US"/>
        </w:rPr>
        <w:t>.</w:t>
      </w:r>
      <w:r w:rsidRPr="0095369A">
        <w:rPr>
          <w:rFonts w:ascii="Times New Roman" w:hAnsi="Times New Roman" w:cs="Times New Roman"/>
          <w:sz w:val="24"/>
          <w:szCs w:val="24"/>
          <w:lang w:val="en-US"/>
        </w:rPr>
        <w:t xml:space="preserve">96 </w:t>
      </w:r>
      <w:r w:rsidR="00E026A6" w:rsidRPr="0095369A">
        <w:rPr>
          <w:rFonts w:ascii="Times New Roman" w:hAnsi="Times New Roman" w:cs="Times New Roman"/>
          <w:sz w:val="24"/>
          <w:szCs w:val="24"/>
          <w:lang w:val="en-US"/>
        </w:rPr>
        <w:t>g</w:t>
      </w:r>
      <w:r w:rsidRPr="0095369A">
        <w:rPr>
          <w:rFonts w:ascii="Times New Roman" w:hAnsi="Times New Roman" w:cs="Times New Roman"/>
          <w:sz w:val="24"/>
          <w:szCs w:val="24"/>
          <w:lang w:val="en-US"/>
        </w:rPr>
        <w:t>/</w:t>
      </w:r>
      <w:r w:rsidR="00E026A6" w:rsidRPr="0095369A">
        <w:rPr>
          <w:rFonts w:ascii="Times New Roman" w:hAnsi="Times New Roman" w:cs="Times New Roman"/>
          <w:sz w:val="24"/>
          <w:szCs w:val="24"/>
          <w:lang w:val="en-US"/>
        </w:rPr>
        <w:t>m</w:t>
      </w:r>
      <w:r w:rsidRPr="0095369A">
        <w:rPr>
          <w:rFonts w:ascii="Times New Roman" w:hAnsi="Times New Roman" w:cs="Times New Roman"/>
          <w:sz w:val="24"/>
          <w:szCs w:val="24"/>
          <w:vertAlign w:val="superscript"/>
          <w:lang w:val="en-US"/>
        </w:rPr>
        <w:t>2</w:t>
      </w:r>
      <w:r w:rsidRPr="0095369A">
        <w:rPr>
          <w:rFonts w:ascii="Times New Roman" w:hAnsi="Times New Roman" w:cs="Times New Roman"/>
          <w:sz w:val="24"/>
          <w:szCs w:val="24"/>
          <w:lang w:val="en-US"/>
        </w:rPr>
        <w:t>∙</w:t>
      </w:r>
      <w:r w:rsidR="00F042F1" w:rsidRPr="0095369A">
        <w:rPr>
          <w:rFonts w:ascii="Times New Roman" w:hAnsi="Times New Roman" w:cs="Times New Roman"/>
          <w:sz w:val="24"/>
          <w:szCs w:val="24"/>
          <w:lang w:val="en-US"/>
        </w:rPr>
        <w:t>h</w:t>
      </w:r>
      <w:r w:rsidRPr="0095369A">
        <w:rPr>
          <w:rFonts w:ascii="Times New Roman" w:hAnsi="Times New Roman" w:cs="Times New Roman"/>
          <w:sz w:val="24"/>
          <w:szCs w:val="24"/>
          <w:lang w:val="en-US"/>
        </w:rPr>
        <w:t xml:space="preserve">. </w:t>
      </w:r>
      <w:r w:rsidR="00F042F1" w:rsidRPr="0095369A">
        <w:rPr>
          <w:rFonts w:ascii="Times New Roman" w:hAnsi="Times New Roman" w:cs="Times New Roman"/>
          <w:sz w:val="24"/>
          <w:szCs w:val="24"/>
          <w:lang w:val="en-US"/>
        </w:rPr>
        <w:t>The coating does not separate from the base on samples. The integrity of the coatings is maintained. On all samples after corrosion tests, a change in the color of the coatings is observed. The coatings after corrosion tests become lighter. The change in the weight of the sample can be explained by the partial insignificant dissolution of the metal base through the pores, which does not lead to delamination and destruction of the oxide layer, but a change in the color of the coating occurs</w:t>
      </w:r>
      <w:r w:rsidRPr="0095369A">
        <w:rPr>
          <w:rFonts w:ascii="Times New Roman" w:hAnsi="Times New Roman" w:cs="Times New Roman"/>
          <w:sz w:val="24"/>
          <w:szCs w:val="24"/>
          <w:lang w:val="en-US"/>
        </w:rPr>
        <w:t>.</w:t>
      </w:r>
    </w:p>
    <w:p w:rsidR="001C30A8" w:rsidRPr="0095369A" w:rsidRDefault="001C30A8" w:rsidP="001C30A8">
      <w:pPr>
        <w:spacing w:after="0" w:line="360" w:lineRule="auto"/>
        <w:ind w:firstLine="709"/>
        <w:jc w:val="both"/>
        <w:rPr>
          <w:rFonts w:ascii="Times New Roman" w:hAnsi="Times New Roman" w:cs="Times New Roman"/>
          <w:position w:val="-12"/>
          <w:sz w:val="24"/>
          <w:szCs w:val="24"/>
          <w:lang w:val="en-US"/>
        </w:rPr>
      </w:pPr>
      <w:r w:rsidRPr="0095369A">
        <w:rPr>
          <w:rFonts w:ascii="Times New Roman" w:hAnsi="Times New Roman" w:cs="Times New Roman"/>
          <w:position w:val="-12"/>
          <w:sz w:val="24"/>
          <w:szCs w:val="24"/>
          <w:lang w:val="en-US"/>
        </w:rPr>
        <w:lastRenderedPageBreak/>
        <w:t xml:space="preserve">3) </w:t>
      </w:r>
      <w:r w:rsidR="00F042F1" w:rsidRPr="0095369A">
        <w:rPr>
          <w:rFonts w:ascii="Times New Roman" w:hAnsi="Times New Roman" w:cs="Times New Roman"/>
          <w:position w:val="-12"/>
          <w:sz w:val="24"/>
          <w:szCs w:val="24"/>
          <w:lang w:val="en-US"/>
        </w:rPr>
        <w:t>Negative corrosion rate is within the following limits</w:t>
      </w:r>
      <w:r w:rsidRPr="0095369A">
        <w:rPr>
          <w:rFonts w:ascii="Times New Roman" w:hAnsi="Times New Roman" w:cs="Times New Roman"/>
          <w:position w:val="-12"/>
          <w:sz w:val="24"/>
          <w:szCs w:val="24"/>
          <w:lang w:val="en-US"/>
        </w:rPr>
        <w:t>: 6</w:t>
      </w:r>
      <w:r w:rsidR="00F042F1" w:rsidRPr="0095369A">
        <w:rPr>
          <w:rFonts w:ascii="Times New Roman" w:hAnsi="Times New Roman" w:cs="Times New Roman"/>
          <w:position w:val="-12"/>
          <w:sz w:val="24"/>
          <w:szCs w:val="24"/>
          <w:lang w:val="en-US"/>
        </w:rPr>
        <w:t>.</w:t>
      </w:r>
      <w:r w:rsidRPr="0095369A">
        <w:rPr>
          <w:rFonts w:ascii="Times New Roman" w:hAnsi="Times New Roman" w:cs="Times New Roman"/>
          <w:position w:val="-12"/>
          <w:sz w:val="24"/>
          <w:szCs w:val="24"/>
          <w:lang w:val="en-US"/>
        </w:rPr>
        <w:t xml:space="preserve">19 </w:t>
      </w:r>
      <w:r w:rsidR="00F042F1" w:rsidRPr="0095369A">
        <w:rPr>
          <w:rFonts w:ascii="Times New Roman" w:hAnsi="Times New Roman" w:cs="Times New Roman"/>
          <w:position w:val="-12"/>
          <w:sz w:val="24"/>
          <w:szCs w:val="24"/>
          <w:lang w:val="en-US"/>
        </w:rPr>
        <w:t>g</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m</w:t>
      </w:r>
      <w:r w:rsidRPr="0095369A">
        <w:rPr>
          <w:rFonts w:ascii="Times New Roman" w:hAnsi="Times New Roman" w:cs="Times New Roman"/>
          <w:position w:val="-12"/>
          <w:sz w:val="24"/>
          <w:szCs w:val="24"/>
          <w:vertAlign w:val="superscript"/>
          <w:lang w:val="en-US"/>
        </w:rPr>
        <w:t>2</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h</w:t>
      </w:r>
      <w:r w:rsidRPr="0095369A">
        <w:rPr>
          <w:rFonts w:ascii="Times New Roman" w:hAnsi="Times New Roman" w:cs="Times New Roman"/>
          <w:position w:val="-12"/>
          <w:sz w:val="24"/>
          <w:szCs w:val="24"/>
          <w:lang w:val="en-US"/>
        </w:rPr>
        <w:t xml:space="preserve"> – 11</w:t>
      </w:r>
      <w:r w:rsidR="00F042F1" w:rsidRPr="0095369A">
        <w:rPr>
          <w:rFonts w:ascii="Times New Roman" w:hAnsi="Times New Roman" w:cs="Times New Roman"/>
          <w:position w:val="-12"/>
          <w:sz w:val="24"/>
          <w:szCs w:val="24"/>
          <w:lang w:val="en-US"/>
        </w:rPr>
        <w:t>.</w:t>
      </w:r>
      <w:r w:rsidRPr="0095369A">
        <w:rPr>
          <w:rFonts w:ascii="Times New Roman" w:hAnsi="Times New Roman" w:cs="Times New Roman"/>
          <w:position w:val="-12"/>
          <w:sz w:val="24"/>
          <w:szCs w:val="24"/>
          <w:lang w:val="en-US"/>
        </w:rPr>
        <w:t xml:space="preserve">92 </w:t>
      </w:r>
      <w:r w:rsidR="00F042F1" w:rsidRPr="0095369A">
        <w:rPr>
          <w:rFonts w:ascii="Times New Roman" w:hAnsi="Times New Roman" w:cs="Times New Roman"/>
          <w:position w:val="-12"/>
          <w:sz w:val="24"/>
          <w:szCs w:val="24"/>
          <w:lang w:val="en-US"/>
        </w:rPr>
        <w:t>g</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m</w:t>
      </w:r>
      <w:r w:rsidRPr="0095369A">
        <w:rPr>
          <w:rFonts w:ascii="Times New Roman" w:hAnsi="Times New Roman" w:cs="Times New Roman"/>
          <w:position w:val="-12"/>
          <w:sz w:val="24"/>
          <w:szCs w:val="24"/>
          <w:vertAlign w:val="superscript"/>
          <w:lang w:val="en-US"/>
        </w:rPr>
        <w:t>2</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h</w:t>
      </w:r>
      <w:r w:rsidRPr="0095369A">
        <w:rPr>
          <w:rFonts w:ascii="Times New Roman" w:hAnsi="Times New Roman" w:cs="Times New Roman"/>
          <w:position w:val="-12"/>
          <w:sz w:val="24"/>
          <w:szCs w:val="24"/>
          <w:lang w:val="en-US"/>
        </w:rPr>
        <w:t xml:space="preserve">. </w:t>
      </w:r>
      <w:r w:rsidR="00F042F1" w:rsidRPr="0095369A">
        <w:rPr>
          <w:rFonts w:ascii="Times New Roman" w:hAnsi="Times New Roman" w:cs="Times New Roman"/>
          <w:position w:val="-12"/>
          <w:sz w:val="24"/>
          <w:szCs w:val="24"/>
          <w:lang w:val="en-US"/>
        </w:rPr>
        <w:t>All samples demonstrate a color change. Partial (micro) destruction of coatings is observed. The diameter of point fractures is about 1 mm, and they are located mainly along the edges of the sample</w:t>
      </w:r>
      <w:r w:rsidRPr="0095369A">
        <w:rPr>
          <w:rFonts w:ascii="Times New Roman" w:hAnsi="Times New Roman" w:cs="Times New Roman"/>
          <w:position w:val="-12"/>
          <w:sz w:val="24"/>
          <w:szCs w:val="24"/>
          <w:lang w:val="en-US"/>
        </w:rPr>
        <w:t>.</w:t>
      </w:r>
    </w:p>
    <w:p w:rsidR="00F042F1" w:rsidRPr="0095369A" w:rsidRDefault="001C30A8" w:rsidP="00F042F1">
      <w:pPr>
        <w:spacing w:after="0" w:line="360" w:lineRule="auto"/>
        <w:ind w:firstLine="709"/>
        <w:jc w:val="both"/>
        <w:rPr>
          <w:rFonts w:ascii="Times New Roman" w:hAnsi="Times New Roman" w:cs="Times New Roman"/>
          <w:position w:val="-12"/>
          <w:sz w:val="24"/>
          <w:szCs w:val="24"/>
          <w:lang w:val="en-US"/>
        </w:rPr>
      </w:pPr>
      <w:r w:rsidRPr="0095369A">
        <w:rPr>
          <w:rFonts w:ascii="Times New Roman" w:hAnsi="Times New Roman" w:cs="Times New Roman"/>
          <w:position w:val="-12"/>
          <w:sz w:val="24"/>
          <w:szCs w:val="24"/>
          <w:lang w:val="en-US"/>
        </w:rPr>
        <w:t xml:space="preserve">4) </w:t>
      </w:r>
      <w:r w:rsidR="00F042F1" w:rsidRPr="0095369A">
        <w:rPr>
          <w:rFonts w:ascii="Times New Roman" w:hAnsi="Times New Roman" w:cs="Times New Roman"/>
          <w:position w:val="-12"/>
          <w:sz w:val="24"/>
          <w:szCs w:val="24"/>
          <w:lang w:val="en-US"/>
        </w:rPr>
        <w:t>Negative corrosion rate is within the following limits</w:t>
      </w:r>
      <w:r w:rsidRPr="0095369A">
        <w:rPr>
          <w:rFonts w:ascii="Times New Roman" w:hAnsi="Times New Roman" w:cs="Times New Roman"/>
          <w:position w:val="-12"/>
          <w:sz w:val="24"/>
          <w:szCs w:val="24"/>
          <w:lang w:val="en-US"/>
        </w:rPr>
        <w:t>: 21</w:t>
      </w:r>
      <w:r w:rsidR="00F042F1" w:rsidRPr="0095369A">
        <w:rPr>
          <w:rFonts w:ascii="Times New Roman" w:hAnsi="Times New Roman" w:cs="Times New Roman"/>
          <w:position w:val="-12"/>
          <w:sz w:val="24"/>
          <w:szCs w:val="24"/>
          <w:lang w:val="en-US"/>
        </w:rPr>
        <w:t>.</w:t>
      </w:r>
      <w:r w:rsidRPr="0095369A">
        <w:rPr>
          <w:rFonts w:ascii="Times New Roman" w:hAnsi="Times New Roman" w:cs="Times New Roman"/>
          <w:position w:val="-12"/>
          <w:sz w:val="24"/>
          <w:szCs w:val="24"/>
          <w:lang w:val="en-US"/>
        </w:rPr>
        <w:t xml:space="preserve">18 </w:t>
      </w:r>
      <w:r w:rsidR="00F042F1" w:rsidRPr="0095369A">
        <w:rPr>
          <w:rFonts w:ascii="Times New Roman" w:hAnsi="Times New Roman" w:cs="Times New Roman"/>
          <w:position w:val="-12"/>
          <w:sz w:val="24"/>
          <w:szCs w:val="24"/>
          <w:lang w:val="en-US"/>
        </w:rPr>
        <w:t>g</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m</w:t>
      </w:r>
      <w:r w:rsidRPr="0095369A">
        <w:rPr>
          <w:rFonts w:ascii="Times New Roman" w:hAnsi="Times New Roman" w:cs="Times New Roman"/>
          <w:position w:val="-12"/>
          <w:sz w:val="24"/>
          <w:szCs w:val="24"/>
          <w:vertAlign w:val="superscript"/>
          <w:lang w:val="en-US"/>
        </w:rPr>
        <w:t>2</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h</w:t>
      </w:r>
      <w:r w:rsidRPr="0095369A">
        <w:rPr>
          <w:rFonts w:ascii="Times New Roman" w:hAnsi="Times New Roman" w:cs="Times New Roman"/>
          <w:position w:val="-12"/>
          <w:sz w:val="24"/>
          <w:szCs w:val="24"/>
          <w:lang w:val="en-US"/>
        </w:rPr>
        <w:t xml:space="preserve"> – 201</w:t>
      </w:r>
      <w:r w:rsidR="00F042F1" w:rsidRPr="0095369A">
        <w:rPr>
          <w:rFonts w:ascii="Times New Roman" w:hAnsi="Times New Roman" w:cs="Times New Roman"/>
          <w:position w:val="-12"/>
          <w:sz w:val="24"/>
          <w:szCs w:val="24"/>
          <w:lang w:val="en-US"/>
        </w:rPr>
        <w:t>.</w:t>
      </w:r>
      <w:r w:rsidRPr="0095369A">
        <w:rPr>
          <w:rFonts w:ascii="Times New Roman" w:hAnsi="Times New Roman" w:cs="Times New Roman"/>
          <w:position w:val="-12"/>
          <w:sz w:val="24"/>
          <w:szCs w:val="24"/>
          <w:lang w:val="en-US"/>
        </w:rPr>
        <w:t xml:space="preserve">27 </w:t>
      </w:r>
      <w:r w:rsidR="00F042F1" w:rsidRPr="0095369A">
        <w:rPr>
          <w:rFonts w:ascii="Times New Roman" w:hAnsi="Times New Roman" w:cs="Times New Roman"/>
          <w:position w:val="-12"/>
          <w:sz w:val="24"/>
          <w:szCs w:val="24"/>
          <w:lang w:val="en-US"/>
        </w:rPr>
        <w:t>g</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m</w:t>
      </w:r>
      <w:r w:rsidRPr="0095369A">
        <w:rPr>
          <w:rFonts w:ascii="Times New Roman" w:hAnsi="Times New Roman" w:cs="Times New Roman"/>
          <w:position w:val="-12"/>
          <w:sz w:val="24"/>
          <w:szCs w:val="24"/>
          <w:vertAlign w:val="superscript"/>
          <w:lang w:val="en-US"/>
        </w:rPr>
        <w:t>2</w:t>
      </w:r>
      <w:r w:rsidRPr="0095369A">
        <w:rPr>
          <w:rFonts w:ascii="Times New Roman" w:hAnsi="Times New Roman" w:cs="Times New Roman"/>
          <w:position w:val="-12"/>
          <w:sz w:val="24"/>
          <w:szCs w:val="24"/>
          <w:lang w:val="en-US"/>
        </w:rPr>
        <w:t>∙</w:t>
      </w:r>
      <w:r w:rsidR="00F042F1" w:rsidRPr="0095369A">
        <w:rPr>
          <w:rFonts w:ascii="Times New Roman" w:hAnsi="Times New Roman" w:cs="Times New Roman"/>
          <w:position w:val="-12"/>
          <w:sz w:val="24"/>
          <w:szCs w:val="24"/>
          <w:lang w:val="en-US"/>
        </w:rPr>
        <w:t>h</w:t>
      </w:r>
      <w:r w:rsidRPr="0095369A">
        <w:rPr>
          <w:rFonts w:ascii="Times New Roman" w:hAnsi="Times New Roman" w:cs="Times New Roman"/>
          <w:position w:val="-12"/>
          <w:sz w:val="24"/>
          <w:szCs w:val="24"/>
          <w:lang w:val="en-US"/>
        </w:rPr>
        <w:t xml:space="preserve">. </w:t>
      </w:r>
      <w:r w:rsidR="00F042F1" w:rsidRPr="0095369A">
        <w:rPr>
          <w:rFonts w:ascii="Times New Roman" w:hAnsi="Times New Roman" w:cs="Times New Roman"/>
          <w:position w:val="-12"/>
          <w:sz w:val="24"/>
          <w:szCs w:val="24"/>
          <w:lang w:val="en-US"/>
        </w:rPr>
        <w:t xml:space="preserve">At these values of the corrosion index, </w:t>
      </w:r>
      <w:r w:rsidR="003215C5">
        <w:rPr>
          <w:rFonts w:ascii="Times New Roman" w:hAnsi="Times New Roman" w:cs="Times New Roman"/>
          <w:position w:val="-12"/>
          <w:sz w:val="24"/>
          <w:szCs w:val="24"/>
          <w:lang w:val="en-US"/>
        </w:rPr>
        <w:t xml:space="preserve">the </w:t>
      </w:r>
      <w:r w:rsidR="00F042F1" w:rsidRPr="0095369A">
        <w:rPr>
          <w:rFonts w:ascii="Times New Roman" w:hAnsi="Times New Roman" w:cs="Times New Roman"/>
          <w:position w:val="-12"/>
          <w:sz w:val="24"/>
          <w:szCs w:val="24"/>
          <w:lang w:val="en-US"/>
        </w:rPr>
        <w:t>delamination of the coating from the base is observed. The integrity of the coatings is broken.</w:t>
      </w:r>
    </w:p>
    <w:p w:rsidR="001C30A8" w:rsidRPr="000803B1" w:rsidRDefault="00F042F1" w:rsidP="00F042F1">
      <w:pPr>
        <w:spacing w:after="0" w:line="360" w:lineRule="auto"/>
        <w:ind w:firstLine="709"/>
        <w:jc w:val="both"/>
        <w:rPr>
          <w:rFonts w:ascii="Times New Roman" w:hAnsi="Times New Roman" w:cs="Times New Roman"/>
          <w:sz w:val="24"/>
          <w:szCs w:val="24"/>
          <w:lang w:val="en-US"/>
        </w:rPr>
      </w:pPr>
      <w:r w:rsidRPr="000803B1">
        <w:rPr>
          <w:rFonts w:ascii="Times New Roman" w:hAnsi="Times New Roman" w:cs="Times New Roman"/>
          <w:position w:val="-12"/>
          <w:sz w:val="24"/>
          <w:szCs w:val="24"/>
          <w:lang w:val="en-US"/>
        </w:rPr>
        <w:t>Comparative diagrams based on the data in Tables 4</w:t>
      </w:r>
      <w:r w:rsidR="00857079">
        <w:rPr>
          <w:rFonts w:ascii="Times New Roman" w:hAnsi="Times New Roman" w:cs="Times New Roman"/>
          <w:position w:val="-12"/>
          <w:sz w:val="24"/>
          <w:szCs w:val="24"/>
          <w:lang w:val="en-US"/>
        </w:rPr>
        <w:t xml:space="preserve"> </w:t>
      </w:r>
      <w:r w:rsidRPr="000803B1">
        <w:rPr>
          <w:rFonts w:ascii="Times New Roman" w:hAnsi="Times New Roman" w:cs="Times New Roman"/>
          <w:position w:val="-12"/>
          <w:sz w:val="24"/>
          <w:szCs w:val="24"/>
          <w:lang w:val="en-US"/>
        </w:rPr>
        <w:t>-</w:t>
      </w:r>
      <w:r w:rsidR="00857079">
        <w:rPr>
          <w:rFonts w:ascii="Times New Roman" w:hAnsi="Times New Roman" w:cs="Times New Roman"/>
          <w:position w:val="-12"/>
          <w:sz w:val="24"/>
          <w:szCs w:val="24"/>
          <w:lang w:val="en-US"/>
        </w:rPr>
        <w:t xml:space="preserve"> </w:t>
      </w:r>
      <w:r w:rsidRPr="000803B1">
        <w:rPr>
          <w:rFonts w:ascii="Times New Roman" w:hAnsi="Times New Roman" w:cs="Times New Roman"/>
          <w:position w:val="-12"/>
          <w:sz w:val="24"/>
          <w:szCs w:val="24"/>
          <w:lang w:val="en-US"/>
        </w:rPr>
        <w:t>9 are shown in Figures 6</w:t>
      </w:r>
      <w:r w:rsidR="00857079">
        <w:rPr>
          <w:rFonts w:ascii="Times New Roman" w:hAnsi="Times New Roman" w:cs="Times New Roman"/>
          <w:position w:val="-12"/>
          <w:sz w:val="24"/>
          <w:szCs w:val="24"/>
          <w:lang w:val="en-US"/>
        </w:rPr>
        <w:t xml:space="preserve"> </w:t>
      </w:r>
      <w:r w:rsidRPr="000803B1">
        <w:rPr>
          <w:rFonts w:ascii="Times New Roman" w:hAnsi="Times New Roman" w:cs="Times New Roman"/>
          <w:position w:val="-12"/>
          <w:sz w:val="24"/>
          <w:szCs w:val="24"/>
          <w:lang w:val="en-US"/>
        </w:rPr>
        <w:t>-</w:t>
      </w:r>
      <w:r w:rsidR="00857079">
        <w:rPr>
          <w:rFonts w:ascii="Times New Roman" w:hAnsi="Times New Roman" w:cs="Times New Roman"/>
          <w:position w:val="-12"/>
          <w:sz w:val="24"/>
          <w:szCs w:val="24"/>
          <w:lang w:val="en-US"/>
        </w:rPr>
        <w:t xml:space="preserve"> </w:t>
      </w:r>
      <w:r w:rsidRPr="000803B1">
        <w:rPr>
          <w:rFonts w:ascii="Times New Roman" w:hAnsi="Times New Roman" w:cs="Times New Roman"/>
          <w:position w:val="-12"/>
          <w:sz w:val="24"/>
          <w:szCs w:val="24"/>
          <w:lang w:val="en-US"/>
        </w:rPr>
        <w:t>7.</w:t>
      </w: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6"/>
        <w:gridCol w:w="4879"/>
      </w:tblGrid>
      <w:tr w:rsidR="00DB78DD" w:rsidRPr="000803B1" w:rsidTr="000803B1">
        <w:tc>
          <w:tcPr>
            <w:tcW w:w="4837" w:type="dxa"/>
          </w:tcPr>
          <w:p w:rsidR="00DB78DD" w:rsidRPr="000803B1" w:rsidRDefault="000803B1" w:rsidP="00DB78DD">
            <w:pPr>
              <w:pStyle w:val="a3"/>
              <w:tabs>
                <w:tab w:val="left" w:pos="-426"/>
              </w:tabs>
              <w:spacing w:line="360" w:lineRule="auto"/>
              <w:ind w:left="0"/>
              <w:jc w:val="both"/>
              <w:rPr>
                <w:rFonts w:ascii="Times New Roman" w:hAnsi="Times New Roman" w:cs="Times New Roman"/>
                <w:sz w:val="24"/>
                <w:szCs w:val="24"/>
                <w:lang w:val="en-US"/>
              </w:rPr>
            </w:pPr>
            <w:r w:rsidRPr="000803B1">
              <w:rPr>
                <w:rFonts w:ascii="Times New Roman" w:hAnsi="Times New Roman" w:cs="Times New Roman"/>
                <w:noProof/>
                <w:sz w:val="24"/>
                <w:szCs w:val="24"/>
                <w:lang w:eastAsia="ru-RU"/>
              </w:rPr>
              <w:drawing>
                <wp:inline distT="0" distB="0" distL="0" distR="0">
                  <wp:extent cx="2992120" cy="3343275"/>
                  <wp:effectExtent l="19050" t="0" r="17780" b="0"/>
                  <wp:docPr id="46"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c>
        <w:tc>
          <w:tcPr>
            <w:tcW w:w="4910" w:type="dxa"/>
          </w:tcPr>
          <w:p w:rsidR="00DB78DD" w:rsidRPr="000803B1" w:rsidRDefault="000803B1" w:rsidP="000803B1">
            <w:pPr>
              <w:pStyle w:val="a3"/>
              <w:tabs>
                <w:tab w:val="left" w:pos="-426"/>
              </w:tabs>
              <w:spacing w:line="360" w:lineRule="auto"/>
              <w:ind w:left="-107"/>
              <w:jc w:val="both"/>
              <w:rPr>
                <w:rFonts w:ascii="Times New Roman" w:hAnsi="Times New Roman" w:cs="Times New Roman"/>
                <w:sz w:val="24"/>
                <w:szCs w:val="24"/>
                <w:lang w:val="en-US"/>
              </w:rPr>
            </w:pPr>
            <w:r w:rsidRPr="000803B1">
              <w:rPr>
                <w:rFonts w:ascii="Times New Roman" w:hAnsi="Times New Roman" w:cs="Times New Roman"/>
                <w:noProof/>
                <w:sz w:val="24"/>
                <w:szCs w:val="24"/>
                <w:lang w:eastAsia="ru-RU"/>
              </w:rPr>
              <w:drawing>
                <wp:inline distT="0" distB="0" distL="0" distR="0">
                  <wp:extent cx="2992120" cy="3343275"/>
                  <wp:effectExtent l="19050" t="0" r="17780" b="0"/>
                  <wp:docPr id="54"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tc>
      </w:tr>
      <w:tr w:rsidR="00DB78DD" w:rsidRPr="000803B1" w:rsidTr="000803B1">
        <w:tc>
          <w:tcPr>
            <w:tcW w:w="4837" w:type="dxa"/>
          </w:tcPr>
          <w:p w:rsidR="00DB78DD" w:rsidRPr="000803B1" w:rsidRDefault="00DB78DD" w:rsidP="00DB78DD">
            <w:pPr>
              <w:pStyle w:val="a3"/>
              <w:tabs>
                <w:tab w:val="left" w:pos="-426"/>
              </w:tabs>
              <w:spacing w:line="360" w:lineRule="auto"/>
              <w:ind w:left="0"/>
              <w:jc w:val="center"/>
              <w:rPr>
                <w:rFonts w:ascii="Times New Roman" w:hAnsi="Times New Roman" w:cs="Times New Roman"/>
                <w:sz w:val="24"/>
                <w:szCs w:val="24"/>
                <w:lang w:val="en-US"/>
              </w:rPr>
            </w:pPr>
            <w:r w:rsidRPr="000803B1">
              <w:rPr>
                <w:rFonts w:ascii="Times New Roman" w:hAnsi="Times New Roman" w:cs="Times New Roman"/>
                <w:sz w:val="24"/>
                <w:szCs w:val="24"/>
                <w:lang w:val="en-US"/>
              </w:rPr>
              <w:t>а</w:t>
            </w:r>
          </w:p>
        </w:tc>
        <w:tc>
          <w:tcPr>
            <w:tcW w:w="4910" w:type="dxa"/>
          </w:tcPr>
          <w:p w:rsidR="00DB78DD" w:rsidRPr="000803B1" w:rsidRDefault="00DB78DD" w:rsidP="00DB78DD">
            <w:pPr>
              <w:pStyle w:val="a3"/>
              <w:tabs>
                <w:tab w:val="left" w:pos="-426"/>
              </w:tabs>
              <w:spacing w:line="360" w:lineRule="auto"/>
              <w:ind w:left="0"/>
              <w:jc w:val="center"/>
              <w:rPr>
                <w:rFonts w:ascii="Times New Roman" w:hAnsi="Times New Roman" w:cs="Times New Roman"/>
                <w:sz w:val="24"/>
                <w:szCs w:val="24"/>
                <w:lang w:val="en-US"/>
              </w:rPr>
            </w:pPr>
            <w:r w:rsidRPr="000803B1">
              <w:rPr>
                <w:rFonts w:ascii="Times New Roman" w:hAnsi="Times New Roman" w:cs="Times New Roman"/>
                <w:sz w:val="24"/>
                <w:szCs w:val="24"/>
                <w:lang w:val="en-US"/>
              </w:rPr>
              <w:t>b</w:t>
            </w:r>
          </w:p>
        </w:tc>
      </w:tr>
    </w:tbl>
    <w:p w:rsidR="00DB78DD" w:rsidRPr="005B6774" w:rsidRDefault="00DB78DD" w:rsidP="000803B1">
      <w:pPr>
        <w:pStyle w:val="a3"/>
        <w:tabs>
          <w:tab w:val="left" w:pos="-426"/>
        </w:tabs>
        <w:spacing w:after="0" w:line="240" w:lineRule="auto"/>
        <w:ind w:left="0" w:firstLine="709"/>
        <w:jc w:val="both"/>
        <w:rPr>
          <w:rFonts w:ascii="Times New Roman" w:hAnsi="Times New Roman" w:cs="Times New Roman"/>
          <w:sz w:val="24"/>
          <w:szCs w:val="24"/>
          <w:lang w:val="en-US"/>
        </w:rPr>
      </w:pPr>
      <w:r w:rsidRPr="000803B1">
        <w:rPr>
          <w:rFonts w:ascii="Times New Roman" w:hAnsi="Times New Roman" w:cs="Times New Roman"/>
          <w:sz w:val="24"/>
          <w:szCs w:val="24"/>
          <w:lang w:val="en-US"/>
        </w:rPr>
        <w:t xml:space="preserve">а – </w:t>
      </w:r>
      <w:r w:rsidR="003215C5" w:rsidRPr="000803B1">
        <w:rPr>
          <w:rFonts w:ascii="Times New Roman" w:hAnsi="Times New Roman" w:cs="Times New Roman"/>
          <w:sz w:val="24"/>
          <w:szCs w:val="24"/>
          <w:lang w:val="en-US"/>
        </w:rPr>
        <w:t xml:space="preserve">the </w:t>
      </w:r>
      <w:r w:rsidRPr="000803B1">
        <w:rPr>
          <w:rFonts w:ascii="Times New Roman" w:hAnsi="Times New Roman" w:cs="Times New Roman"/>
          <w:sz w:val="24"/>
          <w:szCs w:val="24"/>
          <w:lang w:val="en-US"/>
        </w:rPr>
        <w:t>temperature of corrosion testing Т</w:t>
      </w:r>
      <w:r w:rsidRPr="000803B1">
        <w:rPr>
          <w:rFonts w:ascii="Times New Roman" w:hAnsi="Times New Roman" w:cs="Times New Roman"/>
          <w:sz w:val="24"/>
          <w:szCs w:val="24"/>
          <w:vertAlign w:val="subscript"/>
          <w:lang w:val="en-US"/>
        </w:rPr>
        <w:t>cor.</w:t>
      </w:r>
      <w:r w:rsidRPr="000803B1">
        <w:rPr>
          <w:rFonts w:ascii="Times New Roman" w:hAnsi="Times New Roman" w:cs="Times New Roman"/>
          <w:sz w:val="24"/>
          <w:szCs w:val="24"/>
          <w:lang w:val="en-US"/>
        </w:rPr>
        <w:t>=39</w:t>
      </w:r>
      <w:r w:rsidRPr="000803B1">
        <w:rPr>
          <w:rFonts w:ascii="Times New Roman" w:hAnsi="Times New Roman" w:cs="Times New Roman"/>
          <w:sz w:val="24"/>
          <w:szCs w:val="24"/>
          <w:vertAlign w:val="superscript"/>
          <w:lang w:val="en-US"/>
        </w:rPr>
        <w:t>°</w:t>
      </w:r>
      <w:r w:rsidRPr="000803B1">
        <w:rPr>
          <w:rFonts w:ascii="Times New Roman" w:hAnsi="Times New Roman" w:cs="Times New Roman"/>
          <w:sz w:val="24"/>
          <w:szCs w:val="24"/>
          <w:lang w:val="en-US"/>
        </w:rPr>
        <w:t xml:space="preserve">С; b - </w:t>
      </w:r>
      <w:r w:rsidR="003215C5" w:rsidRPr="000803B1">
        <w:rPr>
          <w:rFonts w:ascii="Times New Roman" w:hAnsi="Times New Roman" w:cs="Times New Roman"/>
          <w:sz w:val="24"/>
          <w:szCs w:val="24"/>
          <w:lang w:val="en-US"/>
        </w:rPr>
        <w:t xml:space="preserve">the </w:t>
      </w:r>
      <w:r w:rsidRPr="000803B1">
        <w:rPr>
          <w:rFonts w:ascii="Times New Roman" w:hAnsi="Times New Roman" w:cs="Times New Roman"/>
          <w:sz w:val="24"/>
          <w:szCs w:val="24"/>
          <w:lang w:val="en-US"/>
        </w:rPr>
        <w:t>temperature</w:t>
      </w:r>
      <w:r w:rsidRPr="005B6774">
        <w:rPr>
          <w:rFonts w:ascii="Times New Roman" w:hAnsi="Times New Roman" w:cs="Times New Roman"/>
          <w:sz w:val="24"/>
          <w:szCs w:val="24"/>
          <w:lang w:val="en-US"/>
        </w:rPr>
        <w:t xml:space="preserve"> of corrosion testing Т</w:t>
      </w:r>
      <w:r w:rsidRPr="003C440F">
        <w:rPr>
          <w:rFonts w:ascii="Times New Roman" w:hAnsi="Times New Roman" w:cs="Times New Roman"/>
          <w:sz w:val="24"/>
          <w:szCs w:val="24"/>
          <w:vertAlign w:val="subscript"/>
          <w:lang w:val="en-US"/>
        </w:rPr>
        <w:t>cor</w:t>
      </w:r>
      <w:r w:rsidRPr="005B6774">
        <w:rPr>
          <w:rFonts w:ascii="Times New Roman" w:hAnsi="Times New Roman" w:cs="Times New Roman"/>
          <w:sz w:val="24"/>
          <w:szCs w:val="24"/>
          <w:vertAlign w:val="subscript"/>
          <w:lang w:val="en-US"/>
        </w:rPr>
        <w:t>.</w:t>
      </w:r>
      <w:r w:rsidRPr="005B6774">
        <w:rPr>
          <w:rFonts w:ascii="Times New Roman" w:hAnsi="Times New Roman" w:cs="Times New Roman"/>
          <w:sz w:val="24"/>
          <w:szCs w:val="24"/>
          <w:lang w:val="en-US"/>
        </w:rPr>
        <w:t>=75</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w:t>
      </w:r>
    </w:p>
    <w:p w:rsidR="00DB78DD" w:rsidRPr="005B6774" w:rsidRDefault="00DB78DD" w:rsidP="000803B1">
      <w:pPr>
        <w:pStyle w:val="a3"/>
        <w:tabs>
          <w:tab w:val="left" w:pos="-426"/>
        </w:tabs>
        <w:spacing w:before="120" w:after="0" w:line="360" w:lineRule="auto"/>
        <w:ind w:left="0"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Figure 6 – Corrosion resistance of coatings obtained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w:t>
      </w:r>
    </w:p>
    <w:tbl>
      <w:tblPr>
        <w:tblStyle w:val="a5"/>
        <w:tblW w:w="978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86"/>
        <w:gridCol w:w="4795"/>
      </w:tblGrid>
      <w:tr w:rsidR="00DB78DD" w:rsidRPr="005B6774" w:rsidTr="00A465B8">
        <w:tc>
          <w:tcPr>
            <w:tcW w:w="4986" w:type="dxa"/>
          </w:tcPr>
          <w:p w:rsidR="00DB78DD" w:rsidRPr="005B6774" w:rsidRDefault="002E6403" w:rsidP="00DB78DD">
            <w:pPr>
              <w:pStyle w:val="a3"/>
              <w:spacing w:line="360" w:lineRule="auto"/>
              <w:ind w:left="0"/>
              <w:jc w:val="center"/>
              <w:rPr>
                <w:rFonts w:ascii="Times New Roman" w:hAnsi="Times New Roman" w:cs="Times New Roman"/>
                <w:sz w:val="24"/>
                <w:szCs w:val="24"/>
                <w:lang w:val="en-US"/>
              </w:rPr>
            </w:pPr>
            <w:r w:rsidRPr="002E6403">
              <w:rPr>
                <w:rFonts w:ascii="Times New Roman" w:hAnsi="Times New Roman" w:cs="Times New Roman"/>
                <w:noProof/>
                <w:sz w:val="24"/>
                <w:szCs w:val="24"/>
                <w:lang w:eastAsia="ru-RU"/>
              </w:rPr>
              <w:lastRenderedPageBreak/>
              <w:drawing>
                <wp:inline distT="0" distB="0" distL="0" distR="0">
                  <wp:extent cx="2985353" cy="3267843"/>
                  <wp:effectExtent l="19050" t="0" r="24547" b="8757"/>
                  <wp:docPr id="55"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tc>
        <w:tc>
          <w:tcPr>
            <w:tcW w:w="4795" w:type="dxa"/>
          </w:tcPr>
          <w:p w:rsidR="00DB78DD" w:rsidRPr="005B6774" w:rsidRDefault="00A465B8" w:rsidP="00A465B8">
            <w:pPr>
              <w:pStyle w:val="a3"/>
              <w:tabs>
                <w:tab w:val="left" w:pos="851"/>
              </w:tabs>
              <w:spacing w:line="360" w:lineRule="auto"/>
              <w:ind w:left="-132" w:right="-108"/>
              <w:jc w:val="center"/>
              <w:rPr>
                <w:rFonts w:ascii="Times New Roman" w:hAnsi="Times New Roman" w:cs="Times New Roman"/>
                <w:sz w:val="24"/>
                <w:szCs w:val="24"/>
                <w:lang w:val="en-US"/>
              </w:rPr>
            </w:pPr>
            <w:r w:rsidRPr="00A465B8">
              <w:rPr>
                <w:rFonts w:ascii="Times New Roman" w:hAnsi="Times New Roman" w:cs="Times New Roman"/>
                <w:noProof/>
                <w:sz w:val="24"/>
                <w:szCs w:val="24"/>
                <w:lang w:eastAsia="ru-RU"/>
              </w:rPr>
              <w:drawing>
                <wp:inline distT="0" distB="0" distL="0" distR="0">
                  <wp:extent cx="2973137" cy="3268639"/>
                  <wp:effectExtent l="19050" t="0" r="17713" b="7961"/>
                  <wp:docPr id="56"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r w:rsidR="00DB78DD" w:rsidRPr="005B6774" w:rsidTr="00A465B8">
        <w:tc>
          <w:tcPr>
            <w:tcW w:w="4986" w:type="dxa"/>
          </w:tcPr>
          <w:p w:rsidR="00DB78DD" w:rsidRPr="005B6774" w:rsidRDefault="00DB78DD" w:rsidP="00DB78DD">
            <w:pPr>
              <w:pStyle w:val="a3"/>
              <w:tabs>
                <w:tab w:val="left" w:pos="851"/>
              </w:tabs>
              <w:spacing w:line="360" w:lineRule="auto"/>
              <w:ind w:left="0"/>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а</w:t>
            </w:r>
          </w:p>
        </w:tc>
        <w:tc>
          <w:tcPr>
            <w:tcW w:w="4795" w:type="dxa"/>
          </w:tcPr>
          <w:p w:rsidR="00DB78DD" w:rsidRPr="005B6774" w:rsidRDefault="00DB78DD" w:rsidP="00DB78DD">
            <w:pPr>
              <w:pStyle w:val="a3"/>
              <w:tabs>
                <w:tab w:val="left" w:pos="851"/>
              </w:tabs>
              <w:spacing w:line="360" w:lineRule="auto"/>
              <w:ind w:left="0"/>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b</w:t>
            </w:r>
          </w:p>
        </w:tc>
      </w:tr>
    </w:tbl>
    <w:p w:rsidR="00DB78DD" w:rsidRPr="00977A74" w:rsidRDefault="00DB78DD" w:rsidP="00B203EC">
      <w:pPr>
        <w:pStyle w:val="a3"/>
        <w:tabs>
          <w:tab w:val="left" w:pos="-426"/>
        </w:tabs>
        <w:spacing w:after="0" w:line="240" w:lineRule="auto"/>
        <w:ind w:left="0" w:firstLine="709"/>
        <w:jc w:val="both"/>
        <w:rPr>
          <w:rFonts w:ascii="Times New Roman" w:hAnsi="Times New Roman" w:cs="Times New Roman"/>
          <w:sz w:val="24"/>
          <w:szCs w:val="24"/>
          <w:lang w:val="en-US"/>
        </w:rPr>
      </w:pPr>
      <w:r w:rsidRPr="00977A74">
        <w:rPr>
          <w:rFonts w:ascii="Times New Roman" w:hAnsi="Times New Roman" w:cs="Times New Roman"/>
          <w:sz w:val="24"/>
          <w:szCs w:val="24"/>
          <w:lang w:val="en-US"/>
        </w:rPr>
        <w:t xml:space="preserve">а – </w:t>
      </w:r>
      <w:r w:rsidR="003215C5" w:rsidRPr="00977A74">
        <w:rPr>
          <w:rFonts w:ascii="Times New Roman" w:hAnsi="Times New Roman" w:cs="Times New Roman"/>
          <w:sz w:val="24"/>
          <w:szCs w:val="24"/>
          <w:lang w:val="en-US"/>
        </w:rPr>
        <w:t xml:space="preserve">the </w:t>
      </w:r>
      <w:r w:rsidRPr="00977A74">
        <w:rPr>
          <w:rFonts w:ascii="Times New Roman" w:hAnsi="Times New Roman" w:cs="Times New Roman"/>
          <w:sz w:val="24"/>
          <w:szCs w:val="24"/>
          <w:lang w:val="en-US"/>
        </w:rPr>
        <w:t>temperature of corrosion testing Т</w:t>
      </w:r>
      <w:r w:rsidRPr="00977A74">
        <w:rPr>
          <w:rFonts w:ascii="Times New Roman" w:hAnsi="Times New Roman" w:cs="Times New Roman"/>
          <w:sz w:val="24"/>
          <w:szCs w:val="24"/>
          <w:vertAlign w:val="subscript"/>
          <w:lang w:val="en-US"/>
        </w:rPr>
        <w:t>cor.</w:t>
      </w:r>
      <w:r w:rsidRPr="00977A74">
        <w:rPr>
          <w:rFonts w:ascii="Times New Roman" w:hAnsi="Times New Roman" w:cs="Times New Roman"/>
          <w:sz w:val="24"/>
          <w:szCs w:val="24"/>
          <w:lang w:val="en-US"/>
        </w:rPr>
        <w:t>=39</w:t>
      </w:r>
      <w:r w:rsidRPr="00977A74">
        <w:rPr>
          <w:rFonts w:ascii="Times New Roman" w:hAnsi="Times New Roman" w:cs="Times New Roman"/>
          <w:sz w:val="24"/>
          <w:szCs w:val="24"/>
          <w:vertAlign w:val="superscript"/>
          <w:lang w:val="en-US"/>
        </w:rPr>
        <w:t>°</w:t>
      </w:r>
      <w:r w:rsidRPr="00977A74">
        <w:rPr>
          <w:rFonts w:ascii="Times New Roman" w:hAnsi="Times New Roman" w:cs="Times New Roman"/>
          <w:sz w:val="24"/>
          <w:szCs w:val="24"/>
          <w:lang w:val="en-US"/>
        </w:rPr>
        <w:t xml:space="preserve">С; b – </w:t>
      </w:r>
      <w:r w:rsidR="003215C5" w:rsidRPr="00977A74">
        <w:rPr>
          <w:rFonts w:ascii="Times New Roman" w:hAnsi="Times New Roman" w:cs="Times New Roman"/>
          <w:sz w:val="24"/>
          <w:szCs w:val="24"/>
          <w:lang w:val="en-US"/>
        </w:rPr>
        <w:t xml:space="preserve">the </w:t>
      </w:r>
      <w:r w:rsidRPr="00977A74">
        <w:rPr>
          <w:rFonts w:ascii="Times New Roman" w:hAnsi="Times New Roman" w:cs="Times New Roman"/>
          <w:sz w:val="24"/>
          <w:szCs w:val="24"/>
          <w:lang w:val="en-US"/>
        </w:rPr>
        <w:t>temperature of corrosion testing Т</w:t>
      </w:r>
      <w:r w:rsidRPr="00977A74">
        <w:rPr>
          <w:rFonts w:ascii="Times New Roman" w:hAnsi="Times New Roman" w:cs="Times New Roman"/>
          <w:sz w:val="24"/>
          <w:szCs w:val="24"/>
          <w:vertAlign w:val="subscript"/>
          <w:lang w:val="en-US"/>
        </w:rPr>
        <w:t>cor.</w:t>
      </w:r>
      <w:r w:rsidRPr="00977A74">
        <w:rPr>
          <w:rFonts w:ascii="Times New Roman" w:hAnsi="Times New Roman" w:cs="Times New Roman"/>
          <w:sz w:val="24"/>
          <w:szCs w:val="24"/>
          <w:lang w:val="en-US"/>
        </w:rPr>
        <w:t>=75</w:t>
      </w:r>
      <w:r w:rsidRPr="00977A74">
        <w:rPr>
          <w:rFonts w:ascii="Times New Roman" w:hAnsi="Times New Roman" w:cs="Times New Roman"/>
          <w:sz w:val="24"/>
          <w:szCs w:val="24"/>
          <w:vertAlign w:val="superscript"/>
          <w:lang w:val="en-US"/>
        </w:rPr>
        <w:t>°</w:t>
      </w:r>
      <w:r w:rsidRPr="00977A74">
        <w:rPr>
          <w:rFonts w:ascii="Times New Roman" w:hAnsi="Times New Roman" w:cs="Times New Roman"/>
          <w:sz w:val="24"/>
          <w:szCs w:val="24"/>
          <w:lang w:val="en-US"/>
        </w:rPr>
        <w:t>С</w:t>
      </w:r>
    </w:p>
    <w:p w:rsidR="00DB78DD" w:rsidRPr="005B6774" w:rsidRDefault="00DB78DD" w:rsidP="00A465B8">
      <w:pPr>
        <w:pStyle w:val="a3"/>
        <w:tabs>
          <w:tab w:val="left" w:pos="-426"/>
        </w:tabs>
        <w:spacing w:after="120" w:line="360" w:lineRule="auto"/>
        <w:ind w:left="0"/>
        <w:jc w:val="center"/>
        <w:rPr>
          <w:rFonts w:ascii="Times New Roman" w:hAnsi="Times New Roman" w:cs="Times New Roman"/>
          <w:sz w:val="24"/>
          <w:szCs w:val="24"/>
          <w:lang w:val="en-US"/>
        </w:rPr>
      </w:pPr>
      <w:r w:rsidRPr="00977A74">
        <w:rPr>
          <w:rFonts w:ascii="Times New Roman" w:hAnsi="Times New Roman" w:cs="Times New Roman"/>
          <w:sz w:val="24"/>
          <w:szCs w:val="24"/>
          <w:lang w:val="en-US"/>
        </w:rPr>
        <w:t>Figure 7 – corrosion resistance of coatings</w:t>
      </w:r>
      <w:r w:rsidRPr="005B6774">
        <w:rPr>
          <w:rFonts w:ascii="Times New Roman" w:hAnsi="Times New Roman" w:cs="Times New Roman"/>
          <w:sz w:val="24"/>
          <w:szCs w:val="24"/>
          <w:lang w:val="en-US"/>
        </w:rPr>
        <w:t xml:space="preserve"> obtained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As it is seen </w:t>
      </w:r>
      <w:r w:rsidR="003215C5">
        <w:rPr>
          <w:rFonts w:ascii="Times New Roman" w:hAnsi="Times New Roman" w:cs="Times New Roman"/>
          <w:sz w:val="24"/>
          <w:szCs w:val="24"/>
          <w:lang w:val="en-US"/>
        </w:rPr>
        <w:t>i</w:t>
      </w:r>
      <w:r w:rsidRPr="005B6774">
        <w:rPr>
          <w:rFonts w:ascii="Times New Roman" w:hAnsi="Times New Roman" w:cs="Times New Roman"/>
          <w:sz w:val="24"/>
          <w:szCs w:val="24"/>
          <w:lang w:val="en-US"/>
        </w:rPr>
        <w:t xml:space="preserve">n figures 6, 7, the analysis of the results of corrosion tests with usage of weight method indicates that the greatest resistance in an aggressive environment is showed by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obtained in electrolytes 1 - 3 (Table 2) and sealed in epoxy resin at corrosion test temperatures of 39 </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 75</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 The negative corrosion index for these samples is in the range of 0.12 g/m</w:t>
      </w:r>
      <w:r w:rsidRPr="005B6774">
        <w:rPr>
          <w:rFonts w:ascii="Times New Roman" w:hAnsi="Times New Roman" w:cs="Times New Roman"/>
          <w:sz w:val="24"/>
          <w:szCs w:val="24"/>
          <w:vertAlign w:val="superscript"/>
          <w:lang w:val="en-US"/>
        </w:rPr>
        <w:t>2</w:t>
      </w:r>
      <w:r w:rsidRPr="007354EC">
        <w:rPr>
          <w:rFonts w:ascii="Times New Roman" w:hAnsi="Times New Roman" w:cs="Times New Roman"/>
          <w:sz w:val="24"/>
          <w:szCs w:val="24"/>
          <w:lang w:val="en-US"/>
        </w:rPr>
        <w:t>∙</w:t>
      </w:r>
      <w:r w:rsidRPr="005B6774">
        <w:rPr>
          <w:rFonts w:ascii="Times New Roman" w:hAnsi="Times New Roman" w:cs="Times New Roman"/>
          <w:sz w:val="24"/>
          <w:szCs w:val="24"/>
          <w:lang w:val="en-US"/>
        </w:rPr>
        <w:t>h – 2.06 g/m</w:t>
      </w:r>
      <w:r w:rsidRPr="005B6774">
        <w:rPr>
          <w:rFonts w:ascii="Times New Roman" w:hAnsi="Times New Roman" w:cs="Times New Roman"/>
          <w:sz w:val="24"/>
          <w:szCs w:val="24"/>
          <w:vertAlign w:val="superscript"/>
          <w:lang w:val="en-US"/>
        </w:rPr>
        <w:t>2</w:t>
      </w:r>
      <w:r w:rsidRPr="004B4D7C">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h. The visual inspection of these coatings after corrosion tests showed that no visible damage to the coating was detected during the test time.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 obta</w:t>
      </w:r>
      <w:r w:rsidR="00E20A4B">
        <w:rPr>
          <w:rFonts w:ascii="Times New Roman" w:hAnsi="Times New Roman" w:cs="Times New Roman"/>
          <w:sz w:val="24"/>
          <w:szCs w:val="24"/>
          <w:lang w:val="en-US"/>
        </w:rPr>
        <w:t>ined in electrolyte No.</w:t>
      </w:r>
      <w:r w:rsidRPr="005B6774">
        <w:rPr>
          <w:rFonts w:ascii="Times New Roman" w:hAnsi="Times New Roman" w:cs="Times New Roman"/>
          <w:sz w:val="24"/>
          <w:szCs w:val="24"/>
          <w:lang w:val="en-US"/>
        </w:rPr>
        <w:t xml:space="preserve">2 (Table 2) and sealed in epoxy resin are corrosion-resistant at test temperatures of 39 </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 and 75</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 xml:space="preserve">С </w:t>
      </w:r>
      <w:r>
        <w:rPr>
          <w:rFonts w:ascii="Times New Roman" w:hAnsi="Times New Roman" w:cs="Times New Roman"/>
          <w:sz w:val="24"/>
          <w:szCs w:val="24"/>
          <w:lang w:val="en-US"/>
        </w:rPr>
        <w:t>(</w:t>
      </w:r>
      <w:r w:rsidRPr="005B6774">
        <w:rPr>
          <w:rFonts w:ascii="Times New Roman" w:hAnsi="Times New Roman" w:cs="Times New Roman"/>
          <w:sz w:val="24"/>
          <w:szCs w:val="24"/>
          <w:lang w:val="en-US"/>
        </w:rPr>
        <w:t>= 0.0 g/m</w:t>
      </w:r>
      <w:r w:rsidRPr="005B6774">
        <w:rPr>
          <w:rFonts w:ascii="Times New Roman" w:hAnsi="Times New Roman" w:cs="Times New Roman"/>
          <w:sz w:val="24"/>
          <w:szCs w:val="24"/>
          <w:vertAlign w:val="superscript"/>
          <w:lang w:val="en-US"/>
        </w:rPr>
        <w:t>2</w:t>
      </w:r>
      <w:r w:rsidRPr="005B6774">
        <w:rPr>
          <w:rFonts w:ascii="Times New Roman" w:hAnsi="Times New Roman" w:cs="Times New Roman"/>
          <w:sz w:val="24"/>
          <w:szCs w:val="24"/>
          <w:lang w:val="en-US"/>
        </w:rPr>
        <w:t xml:space="preserve"> </w:t>
      </w:r>
      <w:r w:rsidR="00B203EC" w:rsidRPr="004B4D7C">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h – 0.79 g/m</w:t>
      </w:r>
      <w:r w:rsidRPr="005B6774">
        <w:rPr>
          <w:rFonts w:ascii="Times New Roman" w:hAnsi="Times New Roman" w:cs="Times New Roman"/>
          <w:sz w:val="24"/>
          <w:szCs w:val="24"/>
          <w:vertAlign w:val="superscript"/>
          <w:lang w:val="en-US"/>
        </w:rPr>
        <w:t>2</w:t>
      </w:r>
      <w:r w:rsidR="00B203EC" w:rsidRPr="004B4D7C">
        <w:rPr>
          <w:rFonts w:ascii="Times New Roman" w:hAnsi="Times New Roman" w:cs="Times New Roman"/>
          <w:sz w:val="24"/>
          <w:szCs w:val="24"/>
          <w:lang w:val="en-US"/>
        </w:rPr>
        <w:t>∙</w:t>
      </w:r>
      <w:r w:rsidRPr="005B6774">
        <w:rPr>
          <w:rFonts w:ascii="Times New Roman" w:hAnsi="Times New Roman" w:cs="Times New Roman"/>
          <w:sz w:val="24"/>
          <w:szCs w:val="24"/>
          <w:lang w:val="en-US"/>
        </w:rPr>
        <w:t>h).</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Fluoroplasticseal</w:t>
      </w:r>
      <w:r>
        <w:rPr>
          <w:rFonts w:ascii="Times New Roman" w:hAnsi="Times New Roman" w:cs="Times New Roman"/>
          <w:sz w:val="24"/>
          <w:szCs w:val="24"/>
          <w:lang w:val="en-US"/>
        </w:rPr>
        <w:t>ing</w:t>
      </w:r>
      <w:r w:rsidRPr="005B6774">
        <w:rPr>
          <w:rFonts w:ascii="Times New Roman" w:hAnsi="Times New Roman" w:cs="Times New Roman"/>
          <w:sz w:val="24"/>
          <w:szCs w:val="24"/>
          <w:lang w:val="en-US"/>
        </w:rPr>
        <w:t xml:space="preserve"> improves the </w:t>
      </w:r>
      <w:r w:rsidRPr="004B4D7C">
        <w:rPr>
          <w:rFonts w:ascii="Times New Roman" w:hAnsi="Times New Roman" w:cs="Times New Roman"/>
          <w:sz w:val="24"/>
          <w:szCs w:val="24"/>
          <w:lang w:val="en-US"/>
        </w:rPr>
        <w:t xml:space="preserve">corrosion-resistance properties of coatings on both </w:t>
      </w:r>
      <w:r w:rsidR="003A65BF">
        <w:rPr>
          <w:rFonts w:ascii="Times New Roman" w:hAnsi="Times New Roman" w:cs="Times New Roman"/>
          <w:sz w:val="24"/>
          <w:szCs w:val="24"/>
          <w:lang w:val="en-US"/>
        </w:rPr>
        <w:t>VT</w:t>
      </w:r>
      <w:r w:rsidRPr="004B4D7C">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4B4D7C">
        <w:rPr>
          <w:rFonts w:ascii="Times New Roman" w:hAnsi="Times New Roman" w:cs="Times New Roman"/>
          <w:sz w:val="24"/>
          <w:szCs w:val="24"/>
          <w:lang w:val="en-US"/>
        </w:rPr>
        <w:t xml:space="preserve">5 alloys compared to coated samples without sealing. The application of a double layer of F-32 </w:t>
      </w:r>
      <w:r w:rsidR="003215C5">
        <w:rPr>
          <w:rFonts w:ascii="Times New Roman" w:hAnsi="Times New Roman" w:cs="Times New Roman"/>
          <w:sz w:val="24"/>
          <w:szCs w:val="24"/>
          <w:lang w:val="en-US"/>
        </w:rPr>
        <w:t>tends</w:t>
      </w:r>
      <w:r w:rsidRPr="004B4D7C">
        <w:rPr>
          <w:rFonts w:ascii="Times New Roman" w:hAnsi="Times New Roman" w:cs="Times New Roman"/>
          <w:sz w:val="24"/>
          <w:szCs w:val="24"/>
          <w:lang w:val="en-US"/>
        </w:rPr>
        <w:t xml:space="preserve"> to improv</w:t>
      </w:r>
      <w:r w:rsidR="00B203EC">
        <w:rPr>
          <w:rFonts w:ascii="Times New Roman" w:hAnsi="Times New Roman" w:cs="Times New Roman"/>
          <w:sz w:val="24"/>
          <w:szCs w:val="24"/>
          <w:lang w:val="en-US"/>
        </w:rPr>
        <w:t>e the corrosion-resistance of ОP</w:t>
      </w:r>
      <w:r w:rsidRPr="004B4D7C">
        <w:rPr>
          <w:rFonts w:ascii="Times New Roman" w:hAnsi="Times New Roman" w:cs="Times New Roman"/>
          <w:sz w:val="24"/>
          <w:szCs w:val="24"/>
          <w:lang w:val="en-US"/>
        </w:rPr>
        <w:t>C in comparison with a single layer of F-32. As the temperature of the aggressive medium increases, the rate of corrosion increases (Figure 6, 7).</w:t>
      </w:r>
    </w:p>
    <w:p w:rsidR="00DB78DD" w:rsidRPr="009839E2"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comparison of data on the corrosion resistance of oxide coatings </w:t>
      </w:r>
      <w:r w:rsidRPr="009839E2">
        <w:rPr>
          <w:rFonts w:ascii="Times New Roman" w:hAnsi="Times New Roman" w:cs="Times New Roman"/>
          <w:sz w:val="24"/>
          <w:szCs w:val="24"/>
          <w:lang w:val="en-US"/>
        </w:rPr>
        <w:t>without sealing and with sealing obtained in various electrolytes shows that the b</w:t>
      </w:r>
      <w:r w:rsidR="00B203EC">
        <w:rPr>
          <w:rFonts w:ascii="Times New Roman" w:hAnsi="Times New Roman" w:cs="Times New Roman"/>
          <w:sz w:val="24"/>
          <w:szCs w:val="24"/>
          <w:lang w:val="en-US"/>
        </w:rPr>
        <w:t>est result is observed in OC, ОP</w:t>
      </w:r>
      <w:r w:rsidR="00E20A4B">
        <w:rPr>
          <w:rFonts w:ascii="Times New Roman" w:hAnsi="Times New Roman" w:cs="Times New Roman"/>
          <w:sz w:val="24"/>
          <w:szCs w:val="24"/>
          <w:lang w:val="en-US"/>
        </w:rPr>
        <w:t>C obtained in electrolyte No.</w:t>
      </w:r>
      <w:r w:rsidRPr="009839E2">
        <w:rPr>
          <w:rFonts w:ascii="Times New Roman" w:hAnsi="Times New Roman" w:cs="Times New Roman"/>
          <w:sz w:val="24"/>
          <w:szCs w:val="24"/>
          <w:lang w:val="en-US"/>
        </w:rPr>
        <w:t xml:space="preserve">2. This is quite consistent with the values of the surface porosity of these coatings on </w:t>
      </w:r>
      <w:r w:rsidR="003A65BF">
        <w:rPr>
          <w:rFonts w:ascii="Times New Roman" w:hAnsi="Times New Roman" w:cs="Times New Roman"/>
          <w:sz w:val="24"/>
          <w:szCs w:val="24"/>
          <w:lang w:val="en-US"/>
        </w:rPr>
        <w:t>VT</w:t>
      </w:r>
      <w:r w:rsidRPr="009839E2">
        <w:rPr>
          <w:rFonts w:ascii="Times New Roman" w:hAnsi="Times New Roman" w:cs="Times New Roman"/>
          <w:sz w:val="24"/>
          <w:szCs w:val="24"/>
          <w:lang w:val="en-US"/>
        </w:rPr>
        <w:t xml:space="preserve">1-0 titanium alloy (Table 2). However, </w:t>
      </w:r>
      <w:r w:rsidR="003A65BF">
        <w:rPr>
          <w:rFonts w:ascii="Times New Roman" w:hAnsi="Times New Roman" w:cs="Times New Roman"/>
          <w:sz w:val="24"/>
          <w:szCs w:val="24"/>
          <w:lang w:val="en-US"/>
        </w:rPr>
        <w:t>VT</w:t>
      </w:r>
      <w:r w:rsidRPr="009839E2">
        <w:rPr>
          <w:rFonts w:ascii="Times New Roman" w:hAnsi="Times New Roman" w:cs="Times New Roman"/>
          <w:sz w:val="24"/>
          <w:szCs w:val="24"/>
          <w:lang w:val="en-US"/>
        </w:rPr>
        <w:t>5 alloy has more increased po</w:t>
      </w:r>
      <w:r w:rsidR="00E20A4B">
        <w:rPr>
          <w:rFonts w:ascii="Times New Roman" w:hAnsi="Times New Roman" w:cs="Times New Roman"/>
          <w:sz w:val="24"/>
          <w:szCs w:val="24"/>
          <w:lang w:val="en-US"/>
        </w:rPr>
        <w:t>rosity of</w:t>
      </w:r>
      <w:r w:rsidR="00F61300">
        <w:rPr>
          <w:rFonts w:ascii="Times New Roman" w:hAnsi="Times New Roman" w:cs="Times New Roman"/>
          <w:sz w:val="24"/>
          <w:szCs w:val="24"/>
          <w:lang w:val="en-US"/>
        </w:rPr>
        <w:t xml:space="preserve"> </w:t>
      </w:r>
      <w:r w:rsidR="00E20A4B">
        <w:rPr>
          <w:rFonts w:ascii="Times New Roman" w:hAnsi="Times New Roman" w:cs="Times New Roman"/>
          <w:sz w:val="24"/>
          <w:szCs w:val="24"/>
          <w:lang w:val="en-US"/>
        </w:rPr>
        <w:t xml:space="preserve"> OC in electrolyte No.</w:t>
      </w:r>
      <w:r w:rsidRPr="009839E2">
        <w:rPr>
          <w:rFonts w:ascii="Times New Roman" w:hAnsi="Times New Roman" w:cs="Times New Roman"/>
          <w:sz w:val="24"/>
          <w:szCs w:val="24"/>
          <w:lang w:val="en-US"/>
        </w:rPr>
        <w:t xml:space="preserve">2 than that of </w:t>
      </w:r>
      <w:r w:rsidR="00E20A4B">
        <w:rPr>
          <w:rFonts w:ascii="Times New Roman" w:hAnsi="Times New Roman" w:cs="Times New Roman"/>
          <w:sz w:val="24"/>
          <w:szCs w:val="24"/>
          <w:lang w:val="en-US"/>
        </w:rPr>
        <w:t>OC obtained in electrolytes No.1 and No.</w:t>
      </w:r>
      <w:r w:rsidRPr="009839E2">
        <w:rPr>
          <w:rFonts w:ascii="Times New Roman" w:hAnsi="Times New Roman" w:cs="Times New Roman"/>
          <w:sz w:val="24"/>
          <w:szCs w:val="24"/>
          <w:lang w:val="en-US"/>
        </w:rPr>
        <w:t xml:space="preserve">3. </w:t>
      </w:r>
      <w:r w:rsidR="003215C5">
        <w:rPr>
          <w:rFonts w:ascii="Times New Roman" w:hAnsi="Times New Roman" w:cs="Times New Roman"/>
          <w:sz w:val="24"/>
          <w:szCs w:val="24"/>
          <w:lang w:val="en-US"/>
        </w:rPr>
        <w:t>T</w:t>
      </w:r>
      <w:r w:rsidRPr="009839E2">
        <w:rPr>
          <w:rFonts w:ascii="Times New Roman" w:hAnsi="Times New Roman" w:cs="Times New Roman"/>
          <w:sz w:val="24"/>
          <w:szCs w:val="24"/>
          <w:lang w:val="en-US"/>
        </w:rPr>
        <w:t xml:space="preserve">his </w:t>
      </w:r>
      <w:r w:rsidRPr="009839E2">
        <w:rPr>
          <w:rFonts w:ascii="Times New Roman" w:hAnsi="Times New Roman" w:cs="Times New Roman"/>
          <w:sz w:val="24"/>
          <w:szCs w:val="24"/>
          <w:lang w:val="en-US"/>
        </w:rPr>
        <w:lastRenderedPageBreak/>
        <w:t xml:space="preserve">is </w:t>
      </w:r>
      <w:r w:rsidR="003215C5">
        <w:rPr>
          <w:rFonts w:ascii="Times New Roman" w:hAnsi="Times New Roman" w:cs="Times New Roman"/>
          <w:sz w:val="24"/>
          <w:szCs w:val="24"/>
          <w:lang w:val="en-US"/>
        </w:rPr>
        <w:t>because</w:t>
      </w:r>
      <w:r w:rsidRPr="009839E2">
        <w:rPr>
          <w:rFonts w:ascii="Times New Roman" w:hAnsi="Times New Roman" w:cs="Times New Roman"/>
          <w:sz w:val="24"/>
          <w:szCs w:val="24"/>
          <w:lang w:val="en-US"/>
        </w:rPr>
        <w:t xml:space="preserve"> the pores, which are formed with the growth of the oxide layer in </w:t>
      </w:r>
      <w:r w:rsidR="003215C5">
        <w:rPr>
          <w:rFonts w:ascii="Times New Roman" w:hAnsi="Times New Roman" w:cs="Times New Roman"/>
          <w:sz w:val="24"/>
          <w:szCs w:val="24"/>
          <w:lang w:val="en-US"/>
        </w:rPr>
        <w:t xml:space="preserve">the </w:t>
      </w:r>
      <w:r w:rsidRPr="009839E2">
        <w:rPr>
          <w:rFonts w:ascii="Times New Roman" w:hAnsi="Times New Roman" w:cs="Times New Roman"/>
          <w:sz w:val="24"/>
          <w:szCs w:val="24"/>
          <w:lang w:val="en-US"/>
        </w:rPr>
        <w:t>PEO process in this electrolyte, are to a greater extent not through.</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9839E2">
        <w:rPr>
          <w:rFonts w:ascii="Times New Roman" w:hAnsi="Times New Roman" w:cs="Times New Roman"/>
          <w:sz w:val="24"/>
          <w:szCs w:val="24"/>
          <w:lang w:val="en-US"/>
        </w:rPr>
        <w:t xml:space="preserve">Based on the results of corrosion tests, the following statements can be made. Oxide coatings are proved to be corrosion-resistant coatings as was shown by the results of tests in </w:t>
      </w:r>
      <w:r w:rsidR="003215C5">
        <w:rPr>
          <w:rFonts w:ascii="Times New Roman" w:hAnsi="Times New Roman" w:cs="Times New Roman"/>
          <w:sz w:val="24"/>
          <w:szCs w:val="24"/>
          <w:lang w:val="en-US"/>
        </w:rPr>
        <w:t xml:space="preserve">the </w:t>
      </w:r>
      <w:r w:rsidRPr="009839E2">
        <w:rPr>
          <w:rFonts w:ascii="Times New Roman" w:hAnsi="Times New Roman" w:cs="Times New Roman"/>
          <w:sz w:val="24"/>
          <w:szCs w:val="24"/>
          <w:lang w:val="en-US"/>
        </w:rPr>
        <w:t>salt</w:t>
      </w:r>
      <w:r w:rsidRPr="005B6774">
        <w:rPr>
          <w:rFonts w:ascii="Times New Roman" w:hAnsi="Times New Roman" w:cs="Times New Roman"/>
          <w:sz w:val="24"/>
          <w:szCs w:val="24"/>
          <w:lang w:val="en-US"/>
        </w:rPr>
        <w:t xml:space="preserve"> mist </w:t>
      </w:r>
      <w:r w:rsidR="003215C5">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standard </w:t>
      </w:r>
      <w:r>
        <w:rPr>
          <w:rFonts w:ascii="Times New Roman" w:hAnsi="Times New Roman" w:cs="Times New Roman"/>
          <w:sz w:val="24"/>
          <w:szCs w:val="24"/>
          <w:lang w:val="en-US"/>
        </w:rPr>
        <w:t>GOST</w:t>
      </w:r>
      <w:r w:rsidRPr="005B6774">
        <w:rPr>
          <w:rFonts w:ascii="Times New Roman" w:hAnsi="Times New Roman" w:cs="Times New Roman"/>
          <w:sz w:val="24"/>
          <w:szCs w:val="24"/>
          <w:lang w:val="en-US"/>
        </w:rPr>
        <w:t xml:space="preserve"> 9.308-85</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tests, which were performed in </w:t>
      </w:r>
      <w:r>
        <w:rPr>
          <w:rFonts w:ascii="Times New Roman" w:hAnsi="Times New Roman" w:cs="Times New Roman"/>
          <w:sz w:val="24"/>
          <w:szCs w:val="24"/>
          <w:lang w:val="en-US"/>
        </w:rPr>
        <w:t>the</w:t>
      </w:r>
      <w:r w:rsidRPr="005B6774">
        <w:rPr>
          <w:rFonts w:ascii="Times New Roman" w:hAnsi="Times New Roman" w:cs="Times New Roman"/>
          <w:sz w:val="24"/>
          <w:szCs w:val="24"/>
          <w:lang w:val="en-US"/>
        </w:rPr>
        <w:t xml:space="preserve"> aggressive environment at a temperature of 39</w:t>
      </w:r>
      <w:r w:rsidRPr="005B6774">
        <w:rPr>
          <w:rFonts w:ascii="Times New Roman" w:hAnsi="Times New Roman" w:cs="Times New Roman"/>
          <w:sz w:val="24"/>
          <w:szCs w:val="24"/>
          <w:vertAlign w:val="superscript"/>
          <w:lang w:val="en-US"/>
        </w:rPr>
        <w:t>°</w:t>
      </w:r>
      <w:r w:rsidRPr="0075141C">
        <w:rPr>
          <w:rFonts w:ascii="Times New Roman" w:hAnsi="Times New Roman" w:cs="Times New Roman"/>
          <w:sz w:val="24"/>
          <w:szCs w:val="24"/>
          <w:lang w:val="en-US"/>
        </w:rPr>
        <w:t>С</w:t>
      </w:r>
      <w:r w:rsidRPr="005B6774">
        <w:rPr>
          <w:rFonts w:ascii="Times New Roman" w:hAnsi="Times New Roman" w:cs="Times New Roman"/>
          <w:sz w:val="24"/>
          <w:szCs w:val="24"/>
          <w:lang w:val="en-US"/>
        </w:rPr>
        <w:t>, 75</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 xml:space="preserve">С, showed that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both oxide and oxide-polymer, are more corrosion-resistant than similar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alloy. All the types of coatings obtained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1-0 alloy are corrosion-resistant at the test temperature of 39</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 xml:space="preserve">С (Tables 4 </w:t>
      </w:r>
      <w:r w:rsidRPr="005B6774">
        <w:rPr>
          <w:rFonts w:ascii="Calibri" w:hAnsi="Calibri" w:cs="Times New Roman"/>
          <w:sz w:val="24"/>
          <w:szCs w:val="24"/>
          <w:lang w:val="en-US"/>
        </w:rPr>
        <w:t>−</w:t>
      </w:r>
      <w:r w:rsidRPr="005B6774">
        <w:rPr>
          <w:rFonts w:ascii="Times New Roman" w:hAnsi="Times New Roman" w:cs="Times New Roman"/>
          <w:sz w:val="24"/>
          <w:szCs w:val="24"/>
          <w:lang w:val="en-US"/>
        </w:rPr>
        <w:t xml:space="preserve"> 6). The following types of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 are corrosion – resistant: oxide coatings obtained in electrolytes 1- 3 (Table 2), sealed with epoxy resin at a test temperature of 39</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 (Tables 7 – 9); oxide coati</w:t>
      </w:r>
      <w:r w:rsidR="00E20A4B">
        <w:rPr>
          <w:rFonts w:ascii="Times New Roman" w:hAnsi="Times New Roman" w:cs="Times New Roman"/>
          <w:sz w:val="24"/>
          <w:szCs w:val="24"/>
          <w:lang w:val="en-US"/>
        </w:rPr>
        <w:t>ngs obtained in electrolyte No.</w:t>
      </w:r>
      <w:r w:rsidRPr="005B6774">
        <w:rPr>
          <w:rFonts w:ascii="Times New Roman" w:hAnsi="Times New Roman" w:cs="Times New Roman"/>
          <w:sz w:val="24"/>
          <w:szCs w:val="24"/>
          <w:lang w:val="en-US"/>
        </w:rPr>
        <w:t>2 (</w:t>
      </w:r>
      <w:r w:rsidR="00932B0A" w:rsidRPr="005B6774">
        <w:rPr>
          <w:rFonts w:ascii="Times New Roman" w:hAnsi="Times New Roman" w:cs="Times New Roman"/>
          <w:sz w:val="24"/>
          <w:szCs w:val="24"/>
          <w:lang w:val="en-US"/>
        </w:rPr>
        <w:t xml:space="preserve">Table </w:t>
      </w:r>
      <w:r w:rsidRPr="005B6774">
        <w:rPr>
          <w:rFonts w:ascii="Times New Roman" w:hAnsi="Times New Roman" w:cs="Times New Roman"/>
          <w:sz w:val="24"/>
          <w:szCs w:val="24"/>
          <w:lang w:val="en-US"/>
        </w:rPr>
        <w:t>2), sealed in all polymers at a test temperature of 39</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 xml:space="preserve">С (Table 8). </w:t>
      </w:r>
      <w:r w:rsidRPr="005B6774">
        <w:rPr>
          <w:rFonts w:ascii="Times New Roman" w:hAnsi="Times New Roman" w:cs="Times New Roman"/>
          <w:sz w:val="24"/>
          <w:szCs w:val="24"/>
          <w:lang w:val="en-US"/>
        </w:rPr>
        <w:br w:type="page"/>
      </w:r>
    </w:p>
    <w:p w:rsidR="00DB78DD" w:rsidRPr="005B6774" w:rsidRDefault="00DB78DD" w:rsidP="00B203EC">
      <w:pPr>
        <w:tabs>
          <w:tab w:val="left" w:pos="-142"/>
          <w:tab w:val="left" w:pos="993"/>
        </w:tabs>
        <w:spacing w:after="0" w:line="360" w:lineRule="auto"/>
        <w:ind w:firstLine="709"/>
        <w:rPr>
          <w:rFonts w:ascii="Times New Roman" w:hAnsi="Times New Roman" w:cs="Times New Roman"/>
          <w:b/>
          <w:sz w:val="24"/>
          <w:szCs w:val="24"/>
          <w:lang w:val="en-US"/>
        </w:rPr>
      </w:pPr>
      <w:r w:rsidRPr="005B6774">
        <w:rPr>
          <w:rFonts w:ascii="Times New Roman" w:hAnsi="Times New Roman" w:cs="Times New Roman"/>
          <w:b/>
          <w:sz w:val="24"/>
          <w:szCs w:val="24"/>
          <w:lang w:val="en-US"/>
        </w:rPr>
        <w:lastRenderedPageBreak/>
        <w:t>4</w:t>
      </w:r>
      <w:r w:rsidRPr="005B6774">
        <w:rPr>
          <w:rFonts w:ascii="Times New Roman" w:hAnsi="Times New Roman" w:cs="Times New Roman"/>
          <w:b/>
          <w:sz w:val="24"/>
          <w:szCs w:val="24"/>
          <w:lang w:val="en-US"/>
        </w:rPr>
        <w:tab/>
        <w:t>Summarize and analyze the research results</w:t>
      </w:r>
    </w:p>
    <w:p w:rsidR="00DB78DD" w:rsidRPr="005B6774" w:rsidRDefault="00DB78DD" w:rsidP="00B203EC">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This section of the report contains the summary results for the entire project implementation period.</w:t>
      </w:r>
    </w:p>
    <w:p w:rsidR="00DB78DD" w:rsidRPr="005B6774" w:rsidRDefault="001032D5" w:rsidP="00B203EC">
      <w:pPr>
        <w:spacing w:after="0" w:line="360" w:lineRule="auto"/>
        <w:ind w:firstLine="709"/>
        <w:jc w:val="both"/>
        <w:rPr>
          <w:rFonts w:ascii="Times New Roman" w:hAnsi="Times New Roman" w:cs="Times New Roman"/>
          <w:sz w:val="24"/>
          <w:szCs w:val="24"/>
          <w:lang w:val="en-US"/>
        </w:rPr>
      </w:pPr>
      <w:r w:rsidRPr="001032D5">
        <w:rPr>
          <w:rFonts w:ascii="Times New Roman" w:hAnsi="Times New Roman" w:cs="Times New Roman"/>
          <w:sz w:val="24"/>
          <w:szCs w:val="24"/>
          <w:lang w:val="en-US"/>
        </w:rPr>
        <w:t xml:space="preserve">According to the research results for 2018, it is shown that in the pulsed mode of PEO on the installation shown in Figure 3, oxide coatings with improved physical and mechanical properties were obtained on titanium alloys VT1-0 and VT5 in comparison with uncoated samples. </w:t>
      </w:r>
      <w:r w:rsidR="00DB78DD" w:rsidRPr="005B6774">
        <w:rPr>
          <w:rFonts w:ascii="Times New Roman" w:hAnsi="Times New Roman" w:cs="Times New Roman"/>
          <w:sz w:val="24"/>
          <w:szCs w:val="24"/>
          <w:lang w:val="en-US"/>
        </w:rPr>
        <w:t>The formation of oxide coatings was performed at current densities in the range of 84 – 115 A/dm</w:t>
      </w:r>
      <w:r w:rsidR="00DB78DD" w:rsidRPr="005B6774">
        <w:rPr>
          <w:rFonts w:ascii="Times New Roman" w:hAnsi="Times New Roman" w:cs="Times New Roman"/>
          <w:sz w:val="24"/>
          <w:szCs w:val="24"/>
          <w:vertAlign w:val="superscript"/>
          <w:lang w:val="en-US"/>
        </w:rPr>
        <w:t>2</w:t>
      </w:r>
      <w:r w:rsidR="00DB78DD" w:rsidRPr="005B6774">
        <w:rPr>
          <w:rFonts w:ascii="Times New Roman" w:hAnsi="Times New Roman" w:cs="Times New Roman"/>
          <w:sz w:val="24"/>
          <w:szCs w:val="24"/>
          <w:lang w:val="en-US"/>
        </w:rPr>
        <w:t xml:space="preserve"> and a voltage of 360 – 366 V. The current and voltage densities depend on the composition of the electrolyte solutions used. The solutions shown in table 10 were used as electrolytes.</w:t>
      </w:r>
    </w:p>
    <w:p w:rsidR="00DB78DD" w:rsidRPr="005B6774" w:rsidRDefault="00DB78DD" w:rsidP="00B203EC">
      <w:pPr>
        <w:spacing w:after="0" w:line="360" w:lineRule="auto"/>
        <w:rPr>
          <w:rFonts w:ascii="Times New Roman" w:hAnsi="Times New Roman" w:cs="Times New Roman"/>
          <w:sz w:val="24"/>
          <w:szCs w:val="24"/>
          <w:lang w:val="en-US"/>
        </w:rPr>
      </w:pPr>
      <w:r w:rsidRPr="005B6774">
        <w:rPr>
          <w:rFonts w:ascii="Times New Roman" w:hAnsi="Times New Roman" w:cs="Times New Roman"/>
          <w:sz w:val="24"/>
          <w:szCs w:val="24"/>
          <w:lang w:val="en-US"/>
        </w:rPr>
        <w:t>Table 10 – electrolyte compositions</w:t>
      </w:r>
    </w:p>
    <w:tbl>
      <w:tblPr>
        <w:tblStyle w:val="a5"/>
        <w:tblW w:w="0" w:type="auto"/>
        <w:tblInd w:w="108" w:type="dxa"/>
        <w:tblLook w:val="04A0"/>
      </w:tblPr>
      <w:tblGrid>
        <w:gridCol w:w="1971"/>
        <w:gridCol w:w="7266"/>
      </w:tblGrid>
      <w:tr w:rsidR="00DB78DD" w:rsidRPr="005B6774" w:rsidTr="00DB78DD">
        <w:tc>
          <w:tcPr>
            <w:tcW w:w="1971" w:type="dxa"/>
          </w:tcPr>
          <w:p w:rsidR="00DB78DD" w:rsidRPr="005B6774" w:rsidRDefault="00DB78DD" w:rsidP="00DB78DD">
            <w:pPr>
              <w:pStyle w:val="Default"/>
              <w:spacing w:line="360" w:lineRule="auto"/>
              <w:jc w:val="center"/>
              <w:rPr>
                <w:lang w:val="en-US"/>
              </w:rPr>
            </w:pPr>
            <w:r w:rsidRPr="005B6774">
              <w:rPr>
                <w:lang w:val="en-US"/>
              </w:rPr>
              <w:t>Electrolyte No.</w:t>
            </w:r>
          </w:p>
        </w:tc>
        <w:tc>
          <w:tcPr>
            <w:tcW w:w="7266" w:type="dxa"/>
          </w:tcPr>
          <w:p w:rsidR="00DB78DD" w:rsidRPr="005B6774" w:rsidRDefault="00DB78DD" w:rsidP="00DB78DD">
            <w:pPr>
              <w:pStyle w:val="Default"/>
              <w:spacing w:line="360" w:lineRule="auto"/>
              <w:jc w:val="center"/>
              <w:rPr>
                <w:lang w:val="en-US"/>
              </w:rPr>
            </w:pPr>
            <w:r w:rsidRPr="005B6774">
              <w:rPr>
                <w:lang w:val="en-US"/>
              </w:rPr>
              <w:t>Electrolyte composition</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1</w:t>
            </w:r>
          </w:p>
        </w:tc>
        <w:tc>
          <w:tcPr>
            <w:tcW w:w="7266" w:type="dxa"/>
          </w:tcPr>
          <w:p w:rsidR="00DB78DD" w:rsidRPr="005B6774" w:rsidRDefault="00DB78DD" w:rsidP="00DB78DD">
            <w:pPr>
              <w:pStyle w:val="Default"/>
              <w:spacing w:line="360" w:lineRule="auto"/>
              <w:jc w:val="both"/>
              <w:rPr>
                <w:lang w:val="en-US"/>
              </w:rPr>
            </w:pPr>
            <w:r w:rsidRPr="005B6774">
              <w:rPr>
                <w:lang w:val="en-US"/>
              </w:rPr>
              <w:t>Na</w:t>
            </w:r>
            <w:r w:rsidRPr="005B6774">
              <w:rPr>
                <w:vertAlign w:val="subscript"/>
                <w:lang w:val="en-US"/>
              </w:rPr>
              <w:t>2</w:t>
            </w:r>
            <w:r w:rsidRPr="005B6774">
              <w:rPr>
                <w:lang w:val="en-US"/>
              </w:rPr>
              <w:t>HPO</w:t>
            </w:r>
            <w:r w:rsidRPr="005B6774">
              <w:rPr>
                <w:vertAlign w:val="subscript"/>
                <w:lang w:val="en-US"/>
              </w:rPr>
              <w:t>4</w:t>
            </w:r>
            <w:r w:rsidRPr="005B6774">
              <w:rPr>
                <w:vertAlign w:val="superscript"/>
                <w:lang w:val="en-US"/>
              </w:rPr>
              <w:t>.</w:t>
            </w:r>
            <w:r w:rsidRPr="005B6774">
              <w:rPr>
                <w:lang w:val="en-US"/>
              </w:rPr>
              <w:t>12H</w:t>
            </w:r>
            <w:r w:rsidRPr="005B6774">
              <w:rPr>
                <w:vertAlign w:val="subscript"/>
                <w:lang w:val="en-US"/>
              </w:rPr>
              <w:t>2</w:t>
            </w:r>
            <w:r w:rsidRPr="005B6774">
              <w:rPr>
                <w:lang w:val="en-US"/>
              </w:rPr>
              <w:t>O (40 g/l) + Na</w:t>
            </w:r>
            <w:r w:rsidRPr="005B6774">
              <w:rPr>
                <w:vertAlign w:val="subscript"/>
                <w:lang w:val="en-US"/>
              </w:rPr>
              <w:t>2</w:t>
            </w:r>
            <w:r w:rsidRPr="005B6774">
              <w:rPr>
                <w:lang w:val="en-US"/>
              </w:rPr>
              <w:t>B</w:t>
            </w:r>
            <w:r w:rsidRPr="005B6774">
              <w:rPr>
                <w:vertAlign w:val="subscript"/>
                <w:lang w:val="en-US"/>
              </w:rPr>
              <w:t>4</w:t>
            </w:r>
            <w:r w:rsidRPr="005B6774">
              <w:rPr>
                <w:lang w:val="en-US"/>
              </w:rPr>
              <w:t>O</w:t>
            </w:r>
            <w:r w:rsidRPr="005B6774">
              <w:rPr>
                <w:vertAlign w:val="subscript"/>
                <w:lang w:val="en-US"/>
              </w:rPr>
              <w:t>7</w:t>
            </w:r>
            <w:r w:rsidRPr="005B6774">
              <w:rPr>
                <w:vertAlign w:val="superscript"/>
                <w:lang w:val="en-US"/>
              </w:rPr>
              <w:t>.</w:t>
            </w:r>
            <w:r w:rsidRPr="005B6774">
              <w:rPr>
                <w:lang w:val="en-US"/>
              </w:rPr>
              <w:t>10H</w:t>
            </w:r>
            <w:r w:rsidRPr="005B6774">
              <w:rPr>
                <w:vertAlign w:val="subscript"/>
                <w:lang w:val="en-US"/>
              </w:rPr>
              <w:t>2</w:t>
            </w:r>
            <w:r w:rsidRPr="005B6774">
              <w:rPr>
                <w:lang w:val="en-US"/>
              </w:rPr>
              <w:t>O (30 g/l) + H</w:t>
            </w:r>
            <w:r w:rsidRPr="005B6774">
              <w:rPr>
                <w:vertAlign w:val="subscript"/>
                <w:lang w:val="en-US"/>
              </w:rPr>
              <w:t>3</w:t>
            </w:r>
            <w:r w:rsidRPr="005B6774">
              <w:rPr>
                <w:lang w:val="en-US"/>
              </w:rPr>
              <w:t>BO</w:t>
            </w:r>
            <w:r w:rsidRPr="005B6774">
              <w:rPr>
                <w:vertAlign w:val="subscript"/>
                <w:lang w:val="en-US"/>
              </w:rPr>
              <w:t>3</w:t>
            </w:r>
            <w:r w:rsidRPr="005B6774">
              <w:rPr>
                <w:lang w:val="en-US"/>
              </w:rPr>
              <w:t xml:space="preserve"> (22 g/l) + NH</w:t>
            </w:r>
            <w:r w:rsidRPr="005B6774">
              <w:rPr>
                <w:vertAlign w:val="subscript"/>
                <w:lang w:val="en-US"/>
              </w:rPr>
              <w:t>4</w:t>
            </w:r>
            <w:r w:rsidRPr="005B6774">
              <w:rPr>
                <w:lang w:val="en-US"/>
              </w:rPr>
              <w:t>F (10 g/l)</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2</w:t>
            </w:r>
          </w:p>
        </w:tc>
        <w:tc>
          <w:tcPr>
            <w:tcW w:w="7266" w:type="dxa"/>
          </w:tcPr>
          <w:p w:rsidR="00DB78DD" w:rsidRPr="005B6774" w:rsidRDefault="00DB78DD" w:rsidP="00DB78DD">
            <w:pPr>
              <w:pStyle w:val="Default"/>
              <w:spacing w:line="360" w:lineRule="auto"/>
              <w:jc w:val="both"/>
              <w:rPr>
                <w:lang w:val="en-US"/>
              </w:rPr>
            </w:pPr>
            <w:r w:rsidRPr="005B6774">
              <w:rPr>
                <w:iCs/>
                <w:color w:val="auto"/>
                <w:lang w:val="en-US"/>
              </w:rPr>
              <w:t>Na</w:t>
            </w:r>
            <w:r w:rsidRPr="005B6774">
              <w:rPr>
                <w:iCs/>
                <w:color w:val="auto"/>
                <w:vertAlign w:val="subscript"/>
                <w:lang w:val="en-US"/>
              </w:rPr>
              <w:t>3</w:t>
            </w:r>
            <w:r w:rsidRPr="005B6774">
              <w:rPr>
                <w:iCs/>
                <w:color w:val="auto"/>
                <w:lang w:val="en-US"/>
              </w:rPr>
              <w:t>PO</w:t>
            </w:r>
            <w:r w:rsidRPr="005B6774">
              <w:rPr>
                <w:iCs/>
                <w:color w:val="auto"/>
                <w:vertAlign w:val="subscript"/>
                <w:lang w:val="en-US"/>
              </w:rPr>
              <w:t>4</w:t>
            </w:r>
            <w:r w:rsidRPr="005B6774">
              <w:rPr>
                <w:color w:val="auto"/>
                <w:vertAlign w:val="superscript"/>
                <w:lang w:val="en-US"/>
              </w:rPr>
              <w:t>.</w:t>
            </w:r>
            <w:r w:rsidRPr="005B6774">
              <w:rPr>
                <w:color w:val="auto"/>
                <w:lang w:val="en-US"/>
              </w:rPr>
              <w:t>12H</w:t>
            </w:r>
            <w:r w:rsidRPr="005B6774">
              <w:rPr>
                <w:color w:val="auto"/>
                <w:vertAlign w:val="subscript"/>
                <w:lang w:val="en-US"/>
              </w:rPr>
              <w:t>2</w:t>
            </w:r>
            <w:r w:rsidRPr="005B6774">
              <w:rPr>
                <w:color w:val="auto"/>
                <w:lang w:val="en-US"/>
              </w:rPr>
              <w:t xml:space="preserve">O (70 </w:t>
            </w:r>
            <w:r w:rsidRPr="005B6774">
              <w:rPr>
                <w:lang w:val="en-US"/>
              </w:rPr>
              <w:t>g/l</w:t>
            </w:r>
            <w:r w:rsidRPr="005B6774">
              <w:rPr>
                <w:color w:val="auto"/>
                <w:lang w:val="en-US"/>
              </w:rPr>
              <w:t>) +Al</w:t>
            </w:r>
            <w:r w:rsidRPr="005B6774">
              <w:rPr>
                <w:color w:val="auto"/>
                <w:vertAlign w:val="subscript"/>
                <w:lang w:val="en-US"/>
              </w:rPr>
              <w:t>2</w:t>
            </w:r>
            <w:r w:rsidRPr="005B6774">
              <w:rPr>
                <w:color w:val="auto"/>
                <w:lang w:val="en-US"/>
              </w:rPr>
              <w:t>O</w:t>
            </w:r>
            <w:r w:rsidRPr="005B6774">
              <w:rPr>
                <w:color w:val="auto"/>
                <w:vertAlign w:val="subscript"/>
                <w:lang w:val="en-US"/>
              </w:rPr>
              <w:t>3</w:t>
            </w:r>
            <w:r w:rsidRPr="005B6774">
              <w:rPr>
                <w:color w:val="auto"/>
                <w:lang w:val="en-US"/>
              </w:rPr>
              <w:t xml:space="preserve"> (20 </w:t>
            </w:r>
            <w:r w:rsidRPr="005B6774">
              <w:rPr>
                <w:lang w:val="en-US"/>
              </w:rPr>
              <w:t>g/l</w:t>
            </w:r>
            <w:r w:rsidRPr="005B6774">
              <w:rPr>
                <w:color w:val="auto"/>
                <w:lang w:val="en-US"/>
              </w:rPr>
              <w:t>, degree of dispersion 1,1 – 1,5 µm)</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3</w:t>
            </w:r>
          </w:p>
        </w:tc>
        <w:tc>
          <w:tcPr>
            <w:tcW w:w="7266" w:type="dxa"/>
          </w:tcPr>
          <w:p w:rsidR="00DB78DD" w:rsidRPr="005B6774" w:rsidRDefault="00DB78DD" w:rsidP="00DB78DD">
            <w:pPr>
              <w:pStyle w:val="Default"/>
              <w:spacing w:line="360" w:lineRule="auto"/>
              <w:jc w:val="both"/>
              <w:rPr>
                <w:lang w:val="en-US"/>
              </w:rPr>
            </w:pPr>
            <w:r w:rsidRPr="005B6774">
              <w:rPr>
                <w:iCs/>
                <w:color w:val="auto"/>
                <w:lang w:val="en-US"/>
              </w:rPr>
              <w:t>Na</w:t>
            </w:r>
            <w:r w:rsidRPr="005B6774">
              <w:rPr>
                <w:iCs/>
                <w:color w:val="auto"/>
                <w:vertAlign w:val="subscript"/>
                <w:lang w:val="en-US"/>
              </w:rPr>
              <w:t>3</w:t>
            </w:r>
            <w:r w:rsidRPr="005B6774">
              <w:rPr>
                <w:iCs/>
                <w:color w:val="auto"/>
                <w:lang w:val="en-US"/>
              </w:rPr>
              <w:t>PO</w:t>
            </w:r>
            <w:r w:rsidRPr="005B6774">
              <w:rPr>
                <w:iCs/>
                <w:color w:val="auto"/>
                <w:vertAlign w:val="subscript"/>
                <w:lang w:val="en-US"/>
              </w:rPr>
              <w:t>4</w:t>
            </w:r>
            <w:r w:rsidRPr="005B6774">
              <w:rPr>
                <w:vertAlign w:val="superscript"/>
                <w:lang w:val="en-US"/>
              </w:rPr>
              <w:t>.</w:t>
            </w:r>
            <w:r w:rsidRPr="005B6774">
              <w:rPr>
                <w:lang w:val="en-US"/>
              </w:rPr>
              <w:t>12H</w:t>
            </w:r>
            <w:r w:rsidRPr="005B6774">
              <w:rPr>
                <w:vertAlign w:val="subscript"/>
                <w:lang w:val="en-US"/>
              </w:rPr>
              <w:t>2</w:t>
            </w:r>
            <w:r w:rsidRPr="005B6774">
              <w:rPr>
                <w:lang w:val="en-US"/>
              </w:rPr>
              <w:t>O (70 g/l) + Al(OH)</w:t>
            </w:r>
            <w:r w:rsidRPr="005B6774">
              <w:rPr>
                <w:vertAlign w:val="subscript"/>
                <w:lang w:val="en-US"/>
              </w:rPr>
              <w:t xml:space="preserve">3 </w:t>
            </w:r>
            <w:r w:rsidRPr="005B6774">
              <w:rPr>
                <w:lang w:val="en-US"/>
              </w:rPr>
              <w:t>(20 g/l)</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4</w:t>
            </w:r>
          </w:p>
        </w:tc>
        <w:tc>
          <w:tcPr>
            <w:tcW w:w="7266" w:type="dxa"/>
          </w:tcPr>
          <w:p w:rsidR="00DB78DD" w:rsidRPr="005B6774" w:rsidRDefault="00DB78DD" w:rsidP="00DB78DD">
            <w:pPr>
              <w:pStyle w:val="Default"/>
              <w:spacing w:line="360" w:lineRule="auto"/>
              <w:jc w:val="both"/>
              <w:rPr>
                <w:lang w:val="en-US"/>
              </w:rPr>
            </w:pPr>
            <w:r w:rsidRPr="005B6774">
              <w:rPr>
                <w:lang w:val="en-US"/>
              </w:rPr>
              <w:t>Na</w:t>
            </w:r>
            <w:r w:rsidRPr="005B6774">
              <w:rPr>
                <w:vertAlign w:val="subscript"/>
                <w:lang w:val="en-US"/>
              </w:rPr>
              <w:t>2</w:t>
            </w:r>
            <w:r w:rsidRPr="005B6774">
              <w:rPr>
                <w:lang w:val="en-US"/>
              </w:rPr>
              <w:t>HPO</w:t>
            </w:r>
            <w:r w:rsidRPr="005B6774">
              <w:rPr>
                <w:vertAlign w:val="subscript"/>
                <w:lang w:val="en-US"/>
              </w:rPr>
              <w:t>4</w:t>
            </w:r>
            <w:r w:rsidRPr="005B6774">
              <w:rPr>
                <w:vertAlign w:val="superscript"/>
                <w:lang w:val="en-US"/>
              </w:rPr>
              <w:t>.</w:t>
            </w:r>
            <w:r w:rsidRPr="005B6774">
              <w:rPr>
                <w:lang w:val="en-US"/>
              </w:rPr>
              <w:t>12H</w:t>
            </w:r>
            <w:r w:rsidRPr="005B6774">
              <w:rPr>
                <w:vertAlign w:val="subscript"/>
                <w:lang w:val="en-US"/>
              </w:rPr>
              <w:t>2</w:t>
            </w:r>
            <w:r w:rsidRPr="005B6774">
              <w:rPr>
                <w:lang w:val="en-US"/>
              </w:rPr>
              <w:t>O (40 g/l) + Na</w:t>
            </w:r>
            <w:r w:rsidRPr="005B6774">
              <w:rPr>
                <w:vertAlign w:val="subscript"/>
                <w:lang w:val="en-US"/>
              </w:rPr>
              <w:t>2</w:t>
            </w:r>
            <w:r w:rsidRPr="005B6774">
              <w:rPr>
                <w:lang w:val="en-US"/>
              </w:rPr>
              <w:t>B</w:t>
            </w:r>
            <w:r w:rsidRPr="005B6774">
              <w:rPr>
                <w:vertAlign w:val="subscript"/>
                <w:lang w:val="en-US"/>
              </w:rPr>
              <w:t>4</w:t>
            </w:r>
            <w:r w:rsidRPr="005B6774">
              <w:rPr>
                <w:lang w:val="en-US"/>
              </w:rPr>
              <w:t>O</w:t>
            </w:r>
            <w:r w:rsidRPr="005B6774">
              <w:rPr>
                <w:vertAlign w:val="subscript"/>
                <w:lang w:val="en-US"/>
              </w:rPr>
              <w:t>7</w:t>
            </w:r>
            <w:r w:rsidRPr="005B6774">
              <w:rPr>
                <w:vertAlign w:val="superscript"/>
                <w:lang w:val="en-US"/>
              </w:rPr>
              <w:t>.</w:t>
            </w:r>
            <w:r w:rsidRPr="005B6774">
              <w:rPr>
                <w:lang w:val="en-US"/>
              </w:rPr>
              <w:t>10H</w:t>
            </w:r>
            <w:r w:rsidRPr="005B6774">
              <w:rPr>
                <w:vertAlign w:val="subscript"/>
                <w:lang w:val="en-US"/>
              </w:rPr>
              <w:t>2</w:t>
            </w:r>
            <w:r w:rsidRPr="005B6774">
              <w:rPr>
                <w:lang w:val="en-US"/>
              </w:rPr>
              <w:t>O (30 g/l) + H</w:t>
            </w:r>
            <w:r w:rsidRPr="005B6774">
              <w:rPr>
                <w:vertAlign w:val="subscript"/>
                <w:lang w:val="en-US"/>
              </w:rPr>
              <w:t>3</w:t>
            </w:r>
            <w:r w:rsidRPr="005B6774">
              <w:rPr>
                <w:lang w:val="en-US"/>
              </w:rPr>
              <w:t>BO</w:t>
            </w:r>
            <w:r w:rsidRPr="005B6774">
              <w:rPr>
                <w:vertAlign w:val="subscript"/>
                <w:lang w:val="en-US"/>
              </w:rPr>
              <w:t>3</w:t>
            </w:r>
            <w:r w:rsidRPr="005B6774">
              <w:rPr>
                <w:lang w:val="en-US"/>
              </w:rPr>
              <w:t xml:space="preserve"> (22 g/l) + NH</w:t>
            </w:r>
            <w:r w:rsidRPr="005B6774">
              <w:rPr>
                <w:vertAlign w:val="subscript"/>
                <w:lang w:val="en-US"/>
              </w:rPr>
              <w:t>4</w:t>
            </w:r>
            <w:r w:rsidRPr="005B6774">
              <w:rPr>
                <w:lang w:val="en-US"/>
              </w:rPr>
              <w:t>F (10 g/l)+Al</w:t>
            </w:r>
            <w:r w:rsidRPr="005B6774">
              <w:rPr>
                <w:vertAlign w:val="subscript"/>
                <w:lang w:val="en-US"/>
              </w:rPr>
              <w:t>2</w:t>
            </w:r>
            <w:r w:rsidRPr="005B6774">
              <w:rPr>
                <w:lang w:val="en-US"/>
              </w:rPr>
              <w:t>O</w:t>
            </w:r>
            <w:r w:rsidRPr="005B6774">
              <w:rPr>
                <w:vertAlign w:val="subscript"/>
                <w:lang w:val="en-US"/>
              </w:rPr>
              <w:t>3</w:t>
            </w:r>
            <w:r w:rsidRPr="005B6774">
              <w:rPr>
                <w:lang w:val="en-US"/>
              </w:rPr>
              <w:t xml:space="preserve"> (20 g/l)</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5</w:t>
            </w:r>
          </w:p>
        </w:tc>
        <w:tc>
          <w:tcPr>
            <w:tcW w:w="7266" w:type="dxa"/>
          </w:tcPr>
          <w:p w:rsidR="00DB78DD" w:rsidRPr="005B6774" w:rsidRDefault="00DB78DD" w:rsidP="00DB78DD">
            <w:pPr>
              <w:pStyle w:val="Default"/>
              <w:spacing w:line="360" w:lineRule="auto"/>
              <w:jc w:val="both"/>
              <w:rPr>
                <w:lang w:val="en-US"/>
              </w:rPr>
            </w:pPr>
            <w:r w:rsidRPr="005B6774">
              <w:rPr>
                <w:lang w:val="en-US"/>
              </w:rPr>
              <w:t>Na</w:t>
            </w:r>
            <w:r w:rsidRPr="005B6774">
              <w:rPr>
                <w:vertAlign w:val="subscript"/>
                <w:lang w:val="en-US"/>
              </w:rPr>
              <w:t>2</w:t>
            </w:r>
            <w:r w:rsidRPr="005B6774">
              <w:rPr>
                <w:lang w:val="en-US"/>
              </w:rPr>
              <w:t>HPO</w:t>
            </w:r>
            <w:r w:rsidRPr="005B6774">
              <w:rPr>
                <w:vertAlign w:val="subscript"/>
                <w:lang w:val="en-US"/>
              </w:rPr>
              <w:t>4</w:t>
            </w:r>
            <w:r w:rsidRPr="005B6774">
              <w:rPr>
                <w:vertAlign w:val="superscript"/>
                <w:lang w:val="en-US"/>
              </w:rPr>
              <w:t>.</w:t>
            </w:r>
            <w:r w:rsidRPr="005B6774">
              <w:rPr>
                <w:lang w:val="en-US"/>
              </w:rPr>
              <w:t>12H</w:t>
            </w:r>
            <w:r w:rsidRPr="005B6774">
              <w:rPr>
                <w:vertAlign w:val="subscript"/>
                <w:lang w:val="en-US"/>
              </w:rPr>
              <w:t>2</w:t>
            </w:r>
            <w:r w:rsidRPr="005B6774">
              <w:rPr>
                <w:lang w:val="en-US"/>
              </w:rPr>
              <w:t>O (40 g/l) + Na</w:t>
            </w:r>
            <w:r w:rsidRPr="005B6774">
              <w:rPr>
                <w:vertAlign w:val="subscript"/>
                <w:lang w:val="en-US"/>
              </w:rPr>
              <w:t>2</w:t>
            </w:r>
            <w:r w:rsidRPr="005B6774">
              <w:rPr>
                <w:lang w:val="en-US"/>
              </w:rPr>
              <w:t>B</w:t>
            </w:r>
            <w:r w:rsidRPr="005B6774">
              <w:rPr>
                <w:vertAlign w:val="subscript"/>
                <w:lang w:val="en-US"/>
              </w:rPr>
              <w:t>4</w:t>
            </w:r>
            <w:r w:rsidRPr="005B6774">
              <w:rPr>
                <w:lang w:val="en-US"/>
              </w:rPr>
              <w:t>O</w:t>
            </w:r>
            <w:r w:rsidRPr="005B6774">
              <w:rPr>
                <w:vertAlign w:val="subscript"/>
                <w:lang w:val="en-US"/>
              </w:rPr>
              <w:t>7</w:t>
            </w:r>
            <w:r w:rsidRPr="005B6774">
              <w:rPr>
                <w:vertAlign w:val="superscript"/>
                <w:lang w:val="en-US"/>
              </w:rPr>
              <w:t>.</w:t>
            </w:r>
            <w:r w:rsidRPr="005B6774">
              <w:rPr>
                <w:lang w:val="en-US"/>
              </w:rPr>
              <w:t>10H</w:t>
            </w:r>
            <w:r w:rsidRPr="005B6774">
              <w:rPr>
                <w:vertAlign w:val="subscript"/>
                <w:lang w:val="en-US"/>
              </w:rPr>
              <w:t>2</w:t>
            </w:r>
            <w:r w:rsidRPr="005B6774">
              <w:rPr>
                <w:lang w:val="en-US"/>
              </w:rPr>
              <w:t>O (30 g/l) + H</w:t>
            </w:r>
            <w:r w:rsidRPr="005B6774">
              <w:rPr>
                <w:vertAlign w:val="subscript"/>
                <w:lang w:val="en-US"/>
              </w:rPr>
              <w:t>3</w:t>
            </w:r>
            <w:r w:rsidRPr="005B6774">
              <w:rPr>
                <w:lang w:val="en-US"/>
              </w:rPr>
              <w:t>BO</w:t>
            </w:r>
            <w:r w:rsidRPr="005B6774">
              <w:rPr>
                <w:vertAlign w:val="subscript"/>
                <w:lang w:val="en-US"/>
              </w:rPr>
              <w:t>3</w:t>
            </w:r>
            <w:r w:rsidRPr="005B6774">
              <w:rPr>
                <w:lang w:val="en-US"/>
              </w:rPr>
              <w:t xml:space="preserve"> (22 g/l) + NH</w:t>
            </w:r>
            <w:r w:rsidRPr="005B6774">
              <w:rPr>
                <w:vertAlign w:val="subscript"/>
                <w:lang w:val="en-US"/>
              </w:rPr>
              <w:t>4</w:t>
            </w:r>
            <w:r w:rsidRPr="005B6774">
              <w:rPr>
                <w:lang w:val="en-US"/>
              </w:rPr>
              <w:t>F (10 g/l)+ NaVO</w:t>
            </w:r>
            <w:r w:rsidRPr="005B6774">
              <w:rPr>
                <w:vertAlign w:val="subscript"/>
                <w:lang w:val="en-US"/>
              </w:rPr>
              <w:t>3</w:t>
            </w:r>
            <w:r w:rsidRPr="005B6774">
              <w:rPr>
                <w:lang w:val="en-US"/>
              </w:rPr>
              <w:t xml:space="preserve"> (1,0 g/l)</w:t>
            </w:r>
          </w:p>
        </w:tc>
      </w:tr>
      <w:tr w:rsidR="00DB78DD" w:rsidRPr="00023E69" w:rsidTr="00DB78DD">
        <w:tc>
          <w:tcPr>
            <w:tcW w:w="1971" w:type="dxa"/>
          </w:tcPr>
          <w:p w:rsidR="00DB78DD" w:rsidRPr="005B6774" w:rsidRDefault="00DB78DD" w:rsidP="00DB78DD">
            <w:pPr>
              <w:pStyle w:val="Default"/>
              <w:spacing w:line="360" w:lineRule="auto"/>
              <w:jc w:val="both"/>
              <w:rPr>
                <w:lang w:val="en-US"/>
              </w:rPr>
            </w:pPr>
            <w:r w:rsidRPr="005B6774">
              <w:rPr>
                <w:lang w:val="en-US"/>
              </w:rPr>
              <w:t>6</w:t>
            </w:r>
          </w:p>
        </w:tc>
        <w:tc>
          <w:tcPr>
            <w:tcW w:w="7266" w:type="dxa"/>
          </w:tcPr>
          <w:p w:rsidR="00DB78DD" w:rsidRPr="005B6774" w:rsidRDefault="00DB78DD" w:rsidP="00DB78DD">
            <w:pPr>
              <w:pStyle w:val="Default"/>
              <w:spacing w:line="360" w:lineRule="auto"/>
              <w:jc w:val="both"/>
              <w:rPr>
                <w:lang w:val="en-US"/>
              </w:rPr>
            </w:pPr>
            <w:r w:rsidRPr="005B6774">
              <w:rPr>
                <w:lang w:val="en-US"/>
              </w:rPr>
              <w:t>Na</w:t>
            </w:r>
            <w:r w:rsidRPr="005B6774">
              <w:rPr>
                <w:vertAlign w:val="subscript"/>
                <w:lang w:val="en-US"/>
              </w:rPr>
              <w:t>2</w:t>
            </w:r>
            <w:r w:rsidRPr="005B6774">
              <w:rPr>
                <w:lang w:val="en-US"/>
              </w:rPr>
              <w:t>HPO</w:t>
            </w:r>
            <w:r w:rsidRPr="005B6774">
              <w:rPr>
                <w:vertAlign w:val="subscript"/>
                <w:lang w:val="en-US"/>
              </w:rPr>
              <w:t>4</w:t>
            </w:r>
            <w:r w:rsidRPr="005B6774">
              <w:rPr>
                <w:vertAlign w:val="superscript"/>
                <w:lang w:val="en-US"/>
              </w:rPr>
              <w:t>.</w:t>
            </w:r>
            <w:r w:rsidRPr="005B6774">
              <w:rPr>
                <w:lang w:val="en-US"/>
              </w:rPr>
              <w:t>12H</w:t>
            </w:r>
            <w:r w:rsidRPr="005B6774">
              <w:rPr>
                <w:vertAlign w:val="subscript"/>
                <w:lang w:val="en-US"/>
              </w:rPr>
              <w:t>2</w:t>
            </w:r>
            <w:r w:rsidRPr="005B6774">
              <w:rPr>
                <w:lang w:val="en-US"/>
              </w:rPr>
              <w:t>O (40 g/l) + Na</w:t>
            </w:r>
            <w:r w:rsidRPr="005B6774">
              <w:rPr>
                <w:vertAlign w:val="subscript"/>
                <w:lang w:val="en-US"/>
              </w:rPr>
              <w:t>2</w:t>
            </w:r>
            <w:r w:rsidRPr="005B6774">
              <w:rPr>
                <w:lang w:val="en-US"/>
              </w:rPr>
              <w:t>B</w:t>
            </w:r>
            <w:r w:rsidRPr="005B6774">
              <w:rPr>
                <w:vertAlign w:val="subscript"/>
                <w:lang w:val="en-US"/>
              </w:rPr>
              <w:t>4</w:t>
            </w:r>
            <w:r w:rsidRPr="005B6774">
              <w:rPr>
                <w:lang w:val="en-US"/>
              </w:rPr>
              <w:t>O</w:t>
            </w:r>
            <w:r w:rsidRPr="005B6774">
              <w:rPr>
                <w:vertAlign w:val="subscript"/>
                <w:lang w:val="en-US"/>
              </w:rPr>
              <w:t>7</w:t>
            </w:r>
            <w:r w:rsidRPr="005B6774">
              <w:rPr>
                <w:vertAlign w:val="superscript"/>
                <w:lang w:val="en-US"/>
              </w:rPr>
              <w:t>.</w:t>
            </w:r>
            <w:r w:rsidRPr="005B6774">
              <w:rPr>
                <w:lang w:val="en-US"/>
              </w:rPr>
              <w:t>10H</w:t>
            </w:r>
            <w:r w:rsidRPr="005B6774">
              <w:rPr>
                <w:vertAlign w:val="subscript"/>
                <w:lang w:val="en-US"/>
              </w:rPr>
              <w:t>2</w:t>
            </w:r>
            <w:r w:rsidRPr="005B6774">
              <w:rPr>
                <w:lang w:val="en-US"/>
              </w:rPr>
              <w:t>O (30 g/l) + H</w:t>
            </w:r>
            <w:r w:rsidRPr="005B6774">
              <w:rPr>
                <w:vertAlign w:val="subscript"/>
                <w:lang w:val="en-US"/>
              </w:rPr>
              <w:t>3</w:t>
            </w:r>
            <w:r w:rsidRPr="005B6774">
              <w:rPr>
                <w:lang w:val="en-US"/>
              </w:rPr>
              <w:t>BO</w:t>
            </w:r>
            <w:r w:rsidRPr="005B6774">
              <w:rPr>
                <w:vertAlign w:val="subscript"/>
                <w:lang w:val="en-US"/>
              </w:rPr>
              <w:t>3</w:t>
            </w:r>
            <w:r w:rsidRPr="005B6774">
              <w:rPr>
                <w:lang w:val="en-US"/>
              </w:rPr>
              <w:t xml:space="preserve"> (22 g/l) + NH</w:t>
            </w:r>
            <w:r w:rsidRPr="005B6774">
              <w:rPr>
                <w:vertAlign w:val="subscript"/>
                <w:lang w:val="en-US"/>
              </w:rPr>
              <w:t>4</w:t>
            </w:r>
            <w:r w:rsidRPr="005B6774">
              <w:rPr>
                <w:lang w:val="en-US"/>
              </w:rPr>
              <w:t>F (10 g/l)+</w:t>
            </w:r>
            <w:r>
              <w:rPr>
                <w:lang w:val="en-US"/>
              </w:rPr>
              <w:t>ER</w:t>
            </w:r>
          </w:p>
        </w:tc>
      </w:tr>
    </w:tbl>
    <w:p w:rsidR="00DB78DD" w:rsidRDefault="00DB78DD" w:rsidP="00977A74">
      <w:pPr>
        <w:spacing w:before="240"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thickness of the coatings obtained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alloys was 10.0 – 24.5 µm. the studies of the physical and mechanical properties of coatings were performed using modern methods: high-temperature tribometer ТНТ-S-АХ0000; contactless 3D-profilometer MICRO MEASURE 3D station; hardness tester Vickers KB 30S Pruftechnik GmbH at the Institute of strength physics and materials science in Tomsk (Russian Federation), due to the lack of certified tribology testing equipment in Kazakhstan.</w:t>
      </w:r>
    </w:p>
    <w:p w:rsidR="00C134D2" w:rsidRPr="00C134D2" w:rsidRDefault="00C134D2" w:rsidP="00C134D2">
      <w:pPr>
        <w:autoSpaceDE w:val="0"/>
        <w:autoSpaceDN w:val="0"/>
        <w:adjustRightInd w:val="0"/>
        <w:spacing w:after="0" w:line="360" w:lineRule="auto"/>
        <w:ind w:firstLine="709"/>
        <w:jc w:val="both"/>
        <w:rPr>
          <w:rFonts w:ascii="Times New Roman" w:hAnsi="Times New Roman" w:cs="Times New Roman"/>
          <w:sz w:val="24"/>
          <w:szCs w:val="24"/>
          <w:lang w:val="en-US"/>
        </w:rPr>
      </w:pPr>
      <w:r w:rsidRPr="00C134D2">
        <w:rPr>
          <w:rFonts w:ascii="Times New Roman" w:hAnsi="Times New Roman" w:cs="Times New Roman"/>
          <w:sz w:val="24"/>
          <w:szCs w:val="24"/>
          <w:lang w:val="en-US"/>
        </w:rPr>
        <w:t xml:space="preserve">In the literature data, in 2018, it was stated that tribological  analysis </w:t>
      </w:r>
      <w:r w:rsidRPr="00C134D2">
        <w:rPr>
          <w:rFonts w:ascii="Times New Roman" w:hAnsi="Times New Roman" w:cs="Times New Roman"/>
          <w:bCs/>
          <w:sz w:val="24"/>
          <w:szCs w:val="24"/>
          <w:lang w:val="en-US"/>
        </w:rPr>
        <w:t>is not always performed when studying the wear resistance of coatings. High microhardness PEO coatings containing rutile TiO</w:t>
      </w:r>
      <w:r w:rsidRPr="00C134D2">
        <w:rPr>
          <w:rFonts w:ascii="Times New Roman" w:hAnsi="Times New Roman" w:cs="Times New Roman"/>
          <w:bCs/>
          <w:sz w:val="24"/>
          <w:szCs w:val="24"/>
          <w:vertAlign w:val="superscript"/>
          <w:lang w:val="en-US"/>
        </w:rPr>
        <w:t>2</w:t>
      </w:r>
      <w:r w:rsidRPr="00C134D2">
        <w:rPr>
          <w:rFonts w:ascii="Times New Roman" w:hAnsi="Times New Roman" w:cs="Times New Roman"/>
          <w:bCs/>
          <w:sz w:val="24"/>
          <w:szCs w:val="24"/>
          <w:lang w:val="en-US"/>
        </w:rPr>
        <w:t xml:space="preserve"> in their composition are considered </w:t>
      </w:r>
      <w:r w:rsidRPr="00C134D2">
        <w:rPr>
          <w:rFonts w:ascii="Times New Roman" w:hAnsi="Times New Roman" w:cs="Times New Roman"/>
          <w:sz w:val="24"/>
          <w:szCs w:val="24"/>
          <w:lang w:val="en-US"/>
        </w:rPr>
        <w:t>to be wear-resistant</w:t>
      </w:r>
      <w:r w:rsidRPr="00C134D2">
        <w:rPr>
          <w:rFonts w:ascii="Times New Roman" w:hAnsi="Times New Roman" w:cs="Times New Roman"/>
          <w:bCs/>
          <w:sz w:val="24"/>
          <w:szCs w:val="24"/>
          <w:lang w:val="en-US"/>
        </w:rPr>
        <w:t xml:space="preserve">. However, microhardness of the coating is not always proportional to the </w:t>
      </w:r>
      <w:r w:rsidRPr="00C134D2">
        <w:rPr>
          <w:rFonts w:ascii="Times New Roman" w:hAnsi="Times New Roman" w:cs="Times New Roman"/>
          <w:sz w:val="24"/>
          <w:szCs w:val="24"/>
          <w:lang w:val="en-US"/>
        </w:rPr>
        <w:t>wear-resistance. Therefore, it was relevant to conduct tribological tests.</w:t>
      </w:r>
    </w:p>
    <w:p w:rsidR="00DB78DD" w:rsidRPr="005B6774" w:rsidRDefault="00DB78DD" w:rsidP="00B203EC">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lastRenderedPageBreak/>
        <w:t>Tribological tests had the following conditions: load 1N, linear speed 4 cm/s, measurements were taken at a temperature of 25</w:t>
      </w: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 air humidity 50%, track radius 3 mm, number of rotations 1000. Wear resistance was estimated by the square of the track depth, which was measured using a contactless 3D-profilometer MICRO MEASURE 3D</w:t>
      </w:r>
      <w:r w:rsidR="00B203EC">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w:t>
      </w:r>
      <w:r w:rsidR="00F00E0A" w:rsidRPr="00D2490C">
        <w:rPr>
          <w:rFonts w:ascii="Times New Roman" w:hAnsi="Times New Roman" w:cs="Times New Roman"/>
          <w:sz w:val="24"/>
          <w:szCs w:val="24"/>
          <w:lang w:val="en-US"/>
        </w:rPr>
        <w:t>The program automatically determined the depth area of the track, at nine points equally spaced from each other along the entire length of the track</w:t>
      </w:r>
      <w:r w:rsidR="00F00E0A">
        <w:rPr>
          <w:rFonts w:ascii="Times New Roman" w:hAnsi="Times New Roman" w:cs="Times New Roman"/>
          <w:sz w:val="24"/>
          <w:szCs w:val="24"/>
          <w:lang w:val="en-US"/>
        </w:rPr>
        <w:t>.</w:t>
      </w:r>
      <w:r w:rsidR="00F00E0A" w:rsidRPr="00D2490C">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 xml:space="preserve">Figure 8 shows comparative diagrams of the wear resistance of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alloys.</w:t>
      </w:r>
    </w:p>
    <w:tbl>
      <w:tblPr>
        <w:tblStyle w:val="a5"/>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01"/>
        <w:gridCol w:w="5130"/>
      </w:tblGrid>
      <w:tr w:rsidR="00DB78DD" w:rsidRPr="005B6774" w:rsidTr="00DB78DD">
        <w:tc>
          <w:tcPr>
            <w:tcW w:w="4901" w:type="dxa"/>
          </w:tcPr>
          <w:p w:rsidR="00DB78DD" w:rsidRPr="005B6774" w:rsidRDefault="00DB78DD" w:rsidP="00DB78DD">
            <w:pPr>
              <w:spacing w:line="360" w:lineRule="auto"/>
              <w:ind w:left="-142" w:right="147"/>
              <w:rPr>
                <w:lang w:val="en-US"/>
              </w:rPr>
            </w:pPr>
            <w:r w:rsidRPr="005B6774">
              <w:rPr>
                <w:noProof/>
                <w:lang w:eastAsia="ru-RU"/>
              </w:rPr>
              <w:drawing>
                <wp:inline distT="0" distB="0" distL="0" distR="0">
                  <wp:extent cx="2933700" cy="3305810"/>
                  <wp:effectExtent l="19050" t="0" r="19050" b="889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c>
          <w:tcPr>
            <w:tcW w:w="5130" w:type="dxa"/>
          </w:tcPr>
          <w:p w:rsidR="00DB78DD" w:rsidRPr="005B6774" w:rsidRDefault="009D6707" w:rsidP="00DB78DD">
            <w:pPr>
              <w:spacing w:line="360" w:lineRule="auto"/>
              <w:ind w:left="-54"/>
              <w:rPr>
                <w:lang w:val="en-US"/>
              </w:rPr>
            </w:pPr>
            <w:r>
              <w:rPr>
                <w:noProof/>
                <w:lang w:eastAsia="ru-RU"/>
              </w:rPr>
              <w:pict>
                <v:rect id="_x0000_s1046" style="position:absolute;left:0;text-align:left;margin-left:25.3pt;margin-top:222.55pt;width:42.45pt;height:33.7pt;rotation:180;flip:y;z-index:251678720;visibility:visible;mso-position-horizontal-relative:page;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" fillcolor="white [3212]" stroked="f" strokeweight="2pt">
                  <v:textbox>
                    <w:txbxContent>
                      <w:p w:rsidR="009606D7" w:rsidRDefault="009606D7" w:rsidP="00DB78DD">
                        <w:pPr>
                          <w:pStyle w:val="ac"/>
                          <w:spacing w:before="0" w:beforeAutospacing="0" w:after="0" w:afterAutospacing="0"/>
                        </w:pPr>
                        <w:r>
                          <w:rPr>
                            <w:color w:val="000000"/>
                            <w:sz w:val="14"/>
                            <w:szCs w:val="14"/>
                            <w:lang w:val="en-US"/>
                          </w:rPr>
                          <w:t>without coating</w:t>
                        </w:r>
                      </w:p>
                    </w:txbxContent>
                  </v:textbox>
                  <w10:wrap anchorx="page"/>
                </v:rect>
              </w:pict>
            </w:r>
            <w:r w:rsidR="00DB78DD" w:rsidRPr="005B6774">
              <w:rPr>
                <w:noProof/>
                <w:lang w:eastAsia="ru-RU"/>
              </w:rPr>
              <w:drawing>
                <wp:inline distT="0" distB="0" distL="0" distR="0">
                  <wp:extent cx="2981325" cy="3305810"/>
                  <wp:effectExtent l="19050" t="0" r="9525" b="889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r w:rsidR="00A465B8" w:rsidRPr="005B6774" w:rsidTr="00DB78DD">
        <w:tc>
          <w:tcPr>
            <w:tcW w:w="4901" w:type="dxa"/>
          </w:tcPr>
          <w:p w:rsidR="00A465B8" w:rsidRPr="005B6774" w:rsidRDefault="00A465B8" w:rsidP="00A465B8">
            <w:pPr>
              <w:spacing w:line="360" w:lineRule="auto"/>
              <w:ind w:left="-142" w:right="147"/>
              <w:jc w:val="center"/>
              <w:rPr>
                <w:noProof/>
                <w:lang w:eastAsia="ru-RU"/>
              </w:rPr>
            </w:pPr>
            <w:r w:rsidRPr="005B6774">
              <w:rPr>
                <w:rFonts w:ascii="Times New Roman" w:hAnsi="Times New Roman" w:cs="Times New Roman"/>
                <w:sz w:val="24"/>
                <w:szCs w:val="24"/>
                <w:lang w:val="en-US"/>
              </w:rPr>
              <w:t>а</w:t>
            </w:r>
          </w:p>
        </w:tc>
        <w:tc>
          <w:tcPr>
            <w:tcW w:w="5130" w:type="dxa"/>
          </w:tcPr>
          <w:p w:rsidR="00A465B8" w:rsidRDefault="00A465B8" w:rsidP="00A465B8">
            <w:pPr>
              <w:spacing w:line="360" w:lineRule="auto"/>
              <w:ind w:left="-54"/>
              <w:jc w:val="center"/>
              <w:rPr>
                <w:noProof/>
                <w:lang w:eastAsia="ru-RU"/>
              </w:rPr>
            </w:pPr>
            <w:r w:rsidRPr="005B6774">
              <w:rPr>
                <w:rFonts w:ascii="Times New Roman" w:hAnsi="Times New Roman" w:cs="Times New Roman"/>
                <w:sz w:val="24"/>
                <w:szCs w:val="24"/>
                <w:lang w:val="en-US"/>
              </w:rPr>
              <w:t>b</w:t>
            </w:r>
          </w:p>
        </w:tc>
      </w:tr>
    </w:tbl>
    <w:p w:rsidR="00DB78DD" w:rsidRPr="005B6774" w:rsidRDefault="00DB78DD" w:rsidP="00857079">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а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B –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 in various electrolytes (Table 10)</w:t>
      </w:r>
    </w:p>
    <w:p w:rsidR="00DB78DD" w:rsidRDefault="00DB78DD" w:rsidP="00A465B8">
      <w:pPr>
        <w:autoSpaceDE w:val="0"/>
        <w:autoSpaceDN w:val="0"/>
        <w:adjustRightInd w:val="0"/>
        <w:spacing w:after="120" w:line="360" w:lineRule="auto"/>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Figure 8 – comparative data on the wear resistance of oxide coatings obtained</w:t>
      </w:r>
      <w:r w:rsidR="00F337E3">
        <w:rPr>
          <w:rFonts w:ascii="Times New Roman" w:hAnsi="Times New Roman" w:cs="Times New Roman"/>
          <w:sz w:val="24"/>
          <w:szCs w:val="24"/>
          <w:lang w:val="en-US"/>
        </w:rPr>
        <w:t xml:space="preserve"> </w:t>
      </w:r>
    </w:p>
    <w:p w:rsidR="00DB78DD" w:rsidRPr="005B6774"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Figure 8</w:t>
      </w:r>
      <w:r>
        <w:rPr>
          <w:rFonts w:ascii="Times New Roman" w:hAnsi="Times New Roman" w:cs="Times New Roman"/>
          <w:sz w:val="24"/>
          <w:szCs w:val="24"/>
          <w:lang w:val="en-US"/>
        </w:rPr>
        <w:t xml:space="preserve"> shows </w:t>
      </w:r>
      <w:r w:rsidRPr="0080581F">
        <w:rPr>
          <w:rFonts w:ascii="Times New Roman" w:hAnsi="Times New Roman" w:cs="Times New Roman"/>
          <w:sz w:val="24"/>
          <w:szCs w:val="24"/>
          <w:lang w:val="en-US"/>
        </w:rPr>
        <w:t xml:space="preserve">that the PEO process in pulsed mode </w:t>
      </w:r>
      <w:r w:rsidR="00932B0A">
        <w:rPr>
          <w:rFonts w:ascii="Times New Roman" w:hAnsi="Times New Roman" w:cs="Times New Roman"/>
          <w:sz w:val="24"/>
          <w:szCs w:val="24"/>
          <w:lang w:val="en-US"/>
        </w:rPr>
        <w:t>enables</w:t>
      </w:r>
      <w:r w:rsidRPr="0080581F">
        <w:rPr>
          <w:rFonts w:ascii="Times New Roman" w:hAnsi="Times New Roman" w:cs="Times New Roman"/>
          <w:sz w:val="24"/>
          <w:szCs w:val="24"/>
          <w:lang w:val="en-US"/>
        </w:rPr>
        <w:t xml:space="preserve"> to obtain wear-resistant coatings on titanium alloys </w:t>
      </w:r>
      <w:r w:rsidR="003A65BF">
        <w:rPr>
          <w:rFonts w:ascii="Times New Roman" w:hAnsi="Times New Roman" w:cs="Times New Roman"/>
          <w:sz w:val="24"/>
          <w:szCs w:val="24"/>
          <w:lang w:val="en-US"/>
        </w:rPr>
        <w:t>VT</w:t>
      </w:r>
      <w:r w:rsidRPr="0080581F">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80581F">
        <w:rPr>
          <w:rFonts w:ascii="Times New Roman" w:hAnsi="Times New Roman" w:cs="Times New Roman"/>
          <w:sz w:val="24"/>
          <w:szCs w:val="24"/>
          <w:lang w:val="en-US"/>
        </w:rPr>
        <w:t>5 in comparison to the uncoated sample. The best result, where the wear resistance increases</w:t>
      </w:r>
      <w:r w:rsidRPr="005B6774">
        <w:rPr>
          <w:rFonts w:ascii="Times New Roman" w:hAnsi="Times New Roman" w:cs="Times New Roman"/>
          <w:sz w:val="24"/>
          <w:szCs w:val="24"/>
          <w:lang w:val="en-US"/>
        </w:rPr>
        <w:t xml:space="preserve"> by 15 ti</w:t>
      </w:r>
      <w:r w:rsidR="00E20A4B">
        <w:rPr>
          <w:rFonts w:ascii="Times New Roman" w:hAnsi="Times New Roman" w:cs="Times New Roman"/>
          <w:sz w:val="24"/>
          <w:szCs w:val="24"/>
          <w:lang w:val="en-US"/>
        </w:rPr>
        <w:t>mes, was obtained on sample No.</w:t>
      </w:r>
      <w:r w:rsidRPr="005B6774">
        <w:rPr>
          <w:rFonts w:ascii="Times New Roman" w:hAnsi="Times New Roman" w:cs="Times New Roman"/>
          <w:sz w:val="24"/>
          <w:szCs w:val="24"/>
          <w:lang w:val="en-US"/>
        </w:rPr>
        <w:t xml:space="preserve">2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This coating is formed in an electrolyte containing sodium phosphate acid with the addition of aluminum oxide powder. Aluminum oxide embedded in the coating affects the wear resistance of the coating. The maximum wear resistance of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w:t>
      </w:r>
      <w:r w:rsidR="00E20A4B">
        <w:rPr>
          <w:rFonts w:ascii="Times New Roman" w:hAnsi="Times New Roman" w:cs="Times New Roman"/>
          <w:sz w:val="24"/>
          <w:szCs w:val="24"/>
          <w:lang w:val="en-US"/>
        </w:rPr>
        <w:t>alloy is observed in sample No.</w:t>
      </w:r>
      <w:r w:rsidRPr="005B6774">
        <w:rPr>
          <w:rFonts w:ascii="Times New Roman" w:hAnsi="Times New Roman" w:cs="Times New Roman"/>
          <w:sz w:val="24"/>
          <w:szCs w:val="24"/>
          <w:lang w:val="en-US"/>
        </w:rPr>
        <w:t>5, and the wear resistance increases by 6 times compared to the material without coating.</w:t>
      </w:r>
    </w:p>
    <w:p w:rsidR="00DB78DD"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friction coefficient curves obtained by us showed that the oxide coatings do not break down to the base (Figure 9).</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A465B8" w:rsidTr="00A465B8">
        <w:tc>
          <w:tcPr>
            <w:tcW w:w="4785" w:type="dxa"/>
          </w:tcPr>
          <w:p w:rsidR="00A465B8" w:rsidRDefault="00A465B8" w:rsidP="00706AA6">
            <w:pPr>
              <w:autoSpaceDE w:val="0"/>
              <w:autoSpaceDN w:val="0"/>
              <w:adjustRightInd w:val="0"/>
              <w:spacing w:line="360" w:lineRule="auto"/>
              <w:jc w:val="center"/>
              <w:rPr>
                <w:rFonts w:ascii="Times New Roman" w:hAnsi="Times New Roman" w:cs="Times New Roman"/>
                <w:sz w:val="24"/>
                <w:szCs w:val="24"/>
                <w:lang w:val="en-US"/>
              </w:rPr>
            </w:pPr>
            <w:r w:rsidRPr="00A465B8">
              <w:rPr>
                <w:rFonts w:ascii="Times New Roman" w:hAnsi="Times New Roman" w:cs="Times New Roman"/>
                <w:noProof/>
                <w:sz w:val="24"/>
                <w:szCs w:val="24"/>
                <w:lang w:eastAsia="ru-RU"/>
              </w:rPr>
              <w:lastRenderedPageBreak/>
              <w:drawing>
                <wp:inline distT="0" distB="0" distL="0" distR="0">
                  <wp:extent cx="2053087" cy="1847952"/>
                  <wp:effectExtent l="19050" t="0" r="4313" b="0"/>
                  <wp:docPr id="57" name="Рисунок 2" descr="6 v 1_черно-белый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v 1_черно-белый13.jpg"/>
                          <pic:cNvPicPr/>
                        </pic:nvPicPr>
                        <pic:blipFill>
                          <a:blip r:embed="rId67" cstate="print"/>
                          <a:stretch>
                            <a:fillRect/>
                          </a:stretch>
                        </pic:blipFill>
                        <pic:spPr>
                          <a:xfrm>
                            <a:off x="0" y="0"/>
                            <a:ext cx="2055777" cy="1850373"/>
                          </a:xfrm>
                          <a:prstGeom prst="rect">
                            <a:avLst/>
                          </a:prstGeom>
                        </pic:spPr>
                      </pic:pic>
                    </a:graphicData>
                  </a:graphic>
                </wp:inline>
              </w:drawing>
            </w:r>
          </w:p>
        </w:tc>
        <w:tc>
          <w:tcPr>
            <w:tcW w:w="4785" w:type="dxa"/>
          </w:tcPr>
          <w:p w:rsidR="00A465B8" w:rsidRDefault="00A465B8" w:rsidP="00706AA6">
            <w:pPr>
              <w:autoSpaceDE w:val="0"/>
              <w:autoSpaceDN w:val="0"/>
              <w:adjustRightInd w:val="0"/>
              <w:spacing w:line="360" w:lineRule="auto"/>
              <w:jc w:val="center"/>
              <w:rPr>
                <w:rFonts w:ascii="Times New Roman" w:hAnsi="Times New Roman" w:cs="Times New Roman"/>
                <w:sz w:val="24"/>
                <w:szCs w:val="24"/>
                <w:lang w:val="en-US"/>
              </w:rPr>
            </w:pPr>
            <w:r w:rsidRPr="00A465B8">
              <w:rPr>
                <w:rFonts w:ascii="Times New Roman" w:hAnsi="Times New Roman" w:cs="Times New Roman"/>
                <w:noProof/>
                <w:sz w:val="24"/>
                <w:szCs w:val="24"/>
                <w:lang w:eastAsia="ru-RU"/>
              </w:rPr>
              <w:drawing>
                <wp:inline distT="0" distB="0" distL="0" distR="0">
                  <wp:extent cx="2137234" cy="1923691"/>
                  <wp:effectExtent l="19050" t="0" r="0" b="0"/>
                  <wp:docPr id="65" name="Рисунок 1" descr="rez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z9.jpg"/>
                          <pic:cNvPicPr/>
                        </pic:nvPicPr>
                        <pic:blipFill>
                          <a:blip r:embed="rId68" cstate="print"/>
                          <a:stretch>
                            <a:fillRect/>
                          </a:stretch>
                        </pic:blipFill>
                        <pic:spPr>
                          <a:xfrm>
                            <a:off x="0" y="0"/>
                            <a:ext cx="2137234" cy="1923691"/>
                          </a:xfrm>
                          <a:prstGeom prst="rect">
                            <a:avLst/>
                          </a:prstGeom>
                        </pic:spPr>
                      </pic:pic>
                    </a:graphicData>
                  </a:graphic>
                </wp:inline>
              </w:drawing>
            </w:r>
          </w:p>
        </w:tc>
      </w:tr>
      <w:tr w:rsidR="00A465B8" w:rsidTr="00A465B8">
        <w:tc>
          <w:tcPr>
            <w:tcW w:w="4785" w:type="dxa"/>
          </w:tcPr>
          <w:p w:rsidR="00A465B8" w:rsidRDefault="00A465B8" w:rsidP="00A465B8">
            <w:pPr>
              <w:autoSpaceDE w:val="0"/>
              <w:autoSpaceDN w:val="0"/>
              <w:adjustRightInd w:val="0"/>
              <w:spacing w:line="360" w:lineRule="auto"/>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а</w:t>
            </w:r>
          </w:p>
        </w:tc>
        <w:tc>
          <w:tcPr>
            <w:tcW w:w="4785" w:type="dxa"/>
          </w:tcPr>
          <w:p w:rsidR="00A465B8" w:rsidRDefault="00A465B8" w:rsidP="00A465B8">
            <w:pPr>
              <w:autoSpaceDE w:val="0"/>
              <w:autoSpaceDN w:val="0"/>
              <w:adjustRightInd w:val="0"/>
              <w:spacing w:line="36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b</w:t>
            </w:r>
          </w:p>
        </w:tc>
      </w:tr>
    </w:tbl>
    <w:p w:rsidR="00DB78DD" w:rsidRPr="005B6774"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а </w:t>
      </w:r>
      <w:r w:rsidRPr="005B6774">
        <w:rPr>
          <w:rFonts w:ascii="Calibri" w:hAnsi="Calibri" w:cs="Times New Roman"/>
          <w:sz w:val="24"/>
          <w:szCs w:val="24"/>
          <w:lang w:val="en-US"/>
        </w:rPr>
        <w:t>−</w:t>
      </w:r>
      <w:r w:rsidRPr="005B6774">
        <w:rPr>
          <w:rFonts w:ascii="Times New Roman" w:hAnsi="Times New Roman" w:cs="Times New Roman"/>
          <w:sz w:val="24"/>
          <w:szCs w:val="24"/>
          <w:lang w:val="en-US"/>
        </w:rPr>
        <w:t xml:space="preserve">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alloys; b –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alloys </w:t>
      </w:r>
    </w:p>
    <w:p w:rsidR="00DB78DD" w:rsidRDefault="00DB78DD" w:rsidP="00A465B8">
      <w:pPr>
        <w:autoSpaceDE w:val="0"/>
        <w:autoSpaceDN w:val="0"/>
        <w:adjustRightInd w:val="0"/>
        <w:spacing w:after="120" w:line="360" w:lineRule="auto"/>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Figure 9 - Curves friction coefficient</w:t>
      </w:r>
      <w:r w:rsidRPr="005B6774">
        <w:rPr>
          <w:rFonts w:ascii="Times New Roman" w:hAnsi="Times New Roman"/>
          <w:sz w:val="24"/>
          <w:szCs w:val="24"/>
          <w:lang w:val="en-US"/>
        </w:rPr>
        <w:t xml:space="preserve"> for coating obtained </w:t>
      </w:r>
      <w:r w:rsidRPr="005B6774">
        <w:rPr>
          <w:rFonts w:ascii="Times New Roman" w:hAnsi="Times New Roman" w:cs="Times New Roman"/>
          <w:sz w:val="24"/>
          <w:szCs w:val="24"/>
          <w:lang w:val="en-US"/>
        </w:rPr>
        <w:t>in various electrolytes (Table 10)</w:t>
      </w:r>
    </w:p>
    <w:p w:rsidR="00DB78DD" w:rsidRPr="008F012C" w:rsidRDefault="003215C5"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I</w:t>
      </w:r>
      <w:r w:rsidR="00DB78DD" w:rsidRPr="008F012C">
        <w:rPr>
          <w:rFonts w:ascii="Times New Roman" w:hAnsi="Times New Roman" w:cs="Times New Roman"/>
          <w:sz w:val="24"/>
          <w:szCs w:val="24"/>
          <w:lang w:val="en-US"/>
        </w:rPr>
        <w:t xml:space="preserve">n </w:t>
      </w:r>
      <w:r w:rsidR="00932B0A">
        <w:rPr>
          <w:rFonts w:ascii="Times New Roman" w:hAnsi="Times New Roman" w:cs="Times New Roman"/>
          <w:sz w:val="24"/>
          <w:szCs w:val="24"/>
          <w:lang w:val="en-US"/>
        </w:rPr>
        <w:t>Figure</w:t>
      </w:r>
      <w:r w:rsidR="00DB78DD" w:rsidRPr="008F012C">
        <w:rPr>
          <w:rFonts w:ascii="Times New Roman" w:hAnsi="Times New Roman" w:cs="Times New Roman"/>
          <w:sz w:val="24"/>
          <w:szCs w:val="24"/>
          <w:lang w:val="en-US"/>
        </w:rPr>
        <w:t xml:space="preserve"> 9 one can observe the process of </w:t>
      </w:r>
      <w:r>
        <w:rPr>
          <w:rFonts w:ascii="Times New Roman" w:hAnsi="Times New Roman" w:cs="Times New Roman"/>
          <w:sz w:val="24"/>
          <w:szCs w:val="24"/>
          <w:lang w:val="en-US"/>
        </w:rPr>
        <w:t xml:space="preserve">the </w:t>
      </w:r>
      <w:r w:rsidR="00DB78DD" w:rsidRPr="008F012C">
        <w:rPr>
          <w:rFonts w:ascii="Times New Roman" w:hAnsi="Times New Roman" w:cs="Times New Roman"/>
          <w:sz w:val="24"/>
          <w:szCs w:val="24"/>
          <w:lang w:val="en-US"/>
        </w:rPr>
        <w:t>break-in of the product/counterbody pair, coatings adapt to each other while rubbing. At the break-in stage, there is a non-stationary state of the tribological system, which is accompanied by a high wear rate. Then the stage of steady wear begins, this stage has the longest duration. It is characterized by stable friction conditions and almost constant and relatively low wear intensity. There is no sharp increase in the coefficient of friction after the stage of steady wear begins, this indicates that the destruction of the coating does not occur.</w:t>
      </w:r>
    </w:p>
    <w:p w:rsidR="00DB78DD" w:rsidRPr="00F337E3"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F337E3">
        <w:rPr>
          <w:rFonts w:ascii="Times New Roman" w:hAnsi="Times New Roman" w:cs="Times New Roman"/>
          <w:sz w:val="24"/>
          <w:szCs w:val="24"/>
          <w:lang w:val="en-US"/>
        </w:rPr>
        <w:t xml:space="preserve">Comparing the results of tribological tests with other works [55], in which an increase in wear resistance was obtained by 10, we obtained more improved results on </w:t>
      </w:r>
      <w:r w:rsidR="003A65BF" w:rsidRPr="00F337E3">
        <w:rPr>
          <w:rFonts w:ascii="Times New Roman" w:hAnsi="Times New Roman" w:cs="Times New Roman"/>
          <w:sz w:val="24"/>
          <w:szCs w:val="24"/>
          <w:lang w:val="en-US"/>
        </w:rPr>
        <w:t>VT</w:t>
      </w:r>
      <w:r w:rsidRPr="00F337E3">
        <w:rPr>
          <w:rFonts w:ascii="Times New Roman" w:hAnsi="Times New Roman" w:cs="Times New Roman"/>
          <w:sz w:val="24"/>
          <w:szCs w:val="24"/>
          <w:lang w:val="en-US"/>
        </w:rPr>
        <w:t>1-0 alloy. We also note that in work [55], an increase in wear resistance was obtained due to subsequent heat treatment of the oxide coating formed in the PEO mode.</w:t>
      </w:r>
    </w:p>
    <w:p w:rsidR="00DB78DD" w:rsidRPr="005B6774"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F337E3">
        <w:rPr>
          <w:rFonts w:ascii="Times New Roman" w:hAnsi="Times New Roman" w:cs="Times New Roman"/>
          <w:sz w:val="24"/>
          <w:szCs w:val="24"/>
          <w:lang w:val="en-US"/>
        </w:rPr>
        <w:t xml:space="preserve">The studies of coating sealing in polymer have shown that composite oxide-polymer coatings on </w:t>
      </w:r>
      <w:r w:rsidR="003A65BF" w:rsidRPr="00F337E3">
        <w:rPr>
          <w:rFonts w:ascii="Times New Roman" w:hAnsi="Times New Roman" w:cs="Times New Roman"/>
          <w:sz w:val="24"/>
          <w:szCs w:val="24"/>
          <w:lang w:val="en-US"/>
        </w:rPr>
        <w:t>VT</w:t>
      </w:r>
      <w:r w:rsidR="00E20A4B">
        <w:rPr>
          <w:rFonts w:ascii="Times New Roman" w:hAnsi="Times New Roman" w:cs="Times New Roman"/>
          <w:sz w:val="24"/>
          <w:szCs w:val="24"/>
          <w:lang w:val="en-US"/>
        </w:rPr>
        <w:t>1-0 (Figure 8A, sample No.</w:t>
      </w:r>
      <w:r w:rsidRPr="00F337E3">
        <w:rPr>
          <w:rFonts w:ascii="Times New Roman" w:hAnsi="Times New Roman" w:cs="Times New Roman"/>
          <w:sz w:val="24"/>
          <w:szCs w:val="24"/>
          <w:lang w:val="en-US"/>
        </w:rPr>
        <w:t xml:space="preserve">6), </w:t>
      </w:r>
      <w:r w:rsidR="003A65BF" w:rsidRPr="00F337E3">
        <w:rPr>
          <w:rFonts w:ascii="Times New Roman" w:hAnsi="Times New Roman" w:cs="Times New Roman"/>
          <w:sz w:val="24"/>
          <w:szCs w:val="24"/>
          <w:lang w:val="en-US"/>
        </w:rPr>
        <w:t>VT</w:t>
      </w:r>
      <w:r w:rsidRPr="00F337E3">
        <w:rPr>
          <w:rFonts w:ascii="Times New Roman" w:hAnsi="Times New Roman" w:cs="Times New Roman"/>
          <w:sz w:val="24"/>
          <w:szCs w:val="24"/>
          <w:lang w:val="en-US"/>
        </w:rPr>
        <w:t>5 (Figure 8b, sample</w:t>
      </w:r>
      <w:r w:rsidR="00E20A4B">
        <w:rPr>
          <w:rFonts w:ascii="Times New Roman" w:hAnsi="Times New Roman" w:cs="Times New Roman"/>
          <w:sz w:val="24"/>
          <w:szCs w:val="24"/>
          <w:lang w:val="en-US"/>
        </w:rPr>
        <w:t xml:space="preserve"> No.</w:t>
      </w:r>
      <w:r w:rsidRPr="005B6774">
        <w:rPr>
          <w:rFonts w:ascii="Times New Roman" w:hAnsi="Times New Roman" w:cs="Times New Roman"/>
          <w:sz w:val="24"/>
          <w:szCs w:val="24"/>
          <w:lang w:val="en-US"/>
        </w:rPr>
        <w:t>6) increase wear resistance compared to samples with an oxide coating without seal</w:t>
      </w:r>
      <w:r>
        <w:rPr>
          <w:rFonts w:ascii="Times New Roman" w:hAnsi="Times New Roman" w:cs="Times New Roman"/>
          <w:sz w:val="24"/>
          <w:szCs w:val="24"/>
          <w:lang w:val="en-US"/>
        </w:rPr>
        <w:t>ing</w:t>
      </w:r>
      <w:r w:rsidR="00E20A4B">
        <w:rPr>
          <w:rFonts w:ascii="Times New Roman" w:hAnsi="Times New Roman" w:cs="Times New Roman"/>
          <w:sz w:val="24"/>
          <w:szCs w:val="24"/>
          <w:lang w:val="en-US"/>
        </w:rPr>
        <w:t xml:space="preserve"> (Figure 8A, 8b samples No.</w:t>
      </w:r>
      <w:r w:rsidRPr="005B6774">
        <w:rPr>
          <w:rFonts w:ascii="Times New Roman" w:hAnsi="Times New Roman" w:cs="Times New Roman"/>
          <w:sz w:val="24"/>
          <w:szCs w:val="24"/>
          <w:lang w:val="en-US"/>
        </w:rPr>
        <w:t>1) due to the reduction of the friction coefficient.</w:t>
      </w:r>
    </w:p>
    <w:p w:rsidR="00DB78DD" w:rsidRPr="005B6774"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studies of the surface microhardness of oxide coatings obtained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alloys in various electrolytes have shown that all obtained coatings show an increase in the surface microhardness of both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alloys in comparison with uncoated samples. The microhardness increases by 2 – 3.3 times compared to the uncoated sample.</w:t>
      </w:r>
    </w:p>
    <w:p w:rsidR="00DB78DD" w:rsidRPr="000613C6"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increase in the microhardness and wear resistance of oxide coatings is directly related to t</w:t>
      </w:r>
      <w:r>
        <w:rPr>
          <w:rFonts w:ascii="Times New Roman" w:hAnsi="Times New Roman" w:cs="Times New Roman"/>
          <w:sz w:val="24"/>
          <w:szCs w:val="24"/>
          <w:lang w:val="en-US"/>
        </w:rPr>
        <w:t xml:space="preserve">he composition of the coating. </w:t>
      </w:r>
      <w:r w:rsidRPr="005B6774">
        <w:rPr>
          <w:rFonts w:ascii="Times New Roman" w:hAnsi="Times New Roman" w:cs="Times New Roman"/>
          <w:sz w:val="24"/>
          <w:szCs w:val="24"/>
          <w:lang w:val="en-US"/>
        </w:rPr>
        <w:t xml:space="preserve">The energy-dispersive analysis of oxide layers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titanium alloys was performed with the use of a Hitachi TM3030 scanning electron microscope with Oxford Instruments energy-dispersive analysis attachment in 2019, it showed that the coating includes components of both the metal base and the electrolyte solution. So the </w:t>
      </w:r>
      <w:r w:rsidRPr="005B6774">
        <w:rPr>
          <w:rFonts w:ascii="Times New Roman" w:hAnsi="Times New Roman" w:cs="Times New Roman"/>
          <w:sz w:val="24"/>
          <w:szCs w:val="24"/>
          <w:lang w:val="en-US"/>
        </w:rPr>
        <w:lastRenderedPageBreak/>
        <w:t>main elements of the electrolyte No.1 contained in its composition are oxygen and titanium, other elements are boron, phosphorus, fluorine</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sodium. Similar results were obtained for other electrolyte solutions. The X-ray phase analysis performed on a D8 ADVANCE ECO diffractometer (Bruker) showed the presence of titanium dioxide in the anatase and rutile modifications in all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alloys (Figure 10). These data were </w:t>
      </w:r>
      <w:r w:rsidRPr="000613C6">
        <w:rPr>
          <w:rFonts w:ascii="Times New Roman" w:hAnsi="Times New Roman" w:cs="Times New Roman"/>
          <w:sz w:val="24"/>
          <w:szCs w:val="24"/>
          <w:lang w:val="en-US"/>
        </w:rPr>
        <w:t xml:space="preserve">obtained by the branch of the Institute of nuclear physics in </w:t>
      </w:r>
      <w:r w:rsidR="00932B0A" w:rsidRPr="000613C6">
        <w:rPr>
          <w:rFonts w:ascii="Times New Roman" w:hAnsi="Times New Roman" w:cs="Times New Roman"/>
          <w:sz w:val="24"/>
          <w:szCs w:val="24"/>
          <w:lang w:val="en-US"/>
        </w:rPr>
        <w:t>Nur-Sultan</w:t>
      </w:r>
      <w:r w:rsidRPr="000613C6">
        <w:rPr>
          <w:rFonts w:ascii="Times New Roman" w:hAnsi="Times New Roman" w:cs="Times New Roman"/>
          <w:sz w:val="24"/>
          <w:szCs w:val="24"/>
          <w:lang w:val="en-US"/>
        </w:rPr>
        <w:t xml:space="preserve"> city.</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5"/>
      </w:tblGrid>
      <w:tr w:rsidR="00706AA6" w:rsidRPr="000613C6" w:rsidTr="000613C6">
        <w:tc>
          <w:tcPr>
            <w:tcW w:w="4785" w:type="dxa"/>
          </w:tcPr>
          <w:p w:rsidR="00706AA6" w:rsidRPr="000613C6" w:rsidRDefault="000613C6" w:rsidP="000613C6">
            <w:pPr>
              <w:autoSpaceDE w:val="0"/>
              <w:autoSpaceDN w:val="0"/>
              <w:adjustRightInd w:val="0"/>
              <w:spacing w:line="360" w:lineRule="auto"/>
              <w:jc w:val="center"/>
              <w:rPr>
                <w:rFonts w:ascii="Times New Roman" w:hAnsi="Times New Roman" w:cs="Times New Roman"/>
                <w:sz w:val="24"/>
                <w:szCs w:val="24"/>
                <w:lang w:val="en-US"/>
              </w:rPr>
            </w:pPr>
            <w:r w:rsidRPr="000613C6">
              <w:rPr>
                <w:rFonts w:ascii="Times New Roman" w:hAnsi="Times New Roman" w:cs="Times New Roman"/>
                <w:noProof/>
                <w:sz w:val="24"/>
                <w:szCs w:val="24"/>
                <w:lang w:eastAsia="ru-RU"/>
              </w:rPr>
              <w:drawing>
                <wp:inline distT="0" distB="0" distL="0" distR="0">
                  <wp:extent cx="2769352" cy="2352675"/>
                  <wp:effectExtent l="19050" t="0" r="0" b="0"/>
                  <wp:docPr id="27" name="Рисунок 27" descr="C:\Users\Cosmos\Desktop\2020_ОТЧЕТ\РФА\ВТ1-0\РФА-готово3_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smos\Desktop\2020_ОТЧЕТ\РФА\ВТ1-0\РФА-готово3_англ.jpg"/>
                          <pic:cNvPicPr>
                            <a:picLocks noChangeAspect="1" noChangeArrowheads="1"/>
                          </pic:cNvPicPr>
                        </pic:nvPicPr>
                        <pic:blipFill>
                          <a:blip r:embed="rId69" cstate="print"/>
                          <a:srcRect/>
                          <a:stretch>
                            <a:fillRect/>
                          </a:stretch>
                        </pic:blipFill>
                        <pic:spPr bwMode="auto">
                          <a:xfrm>
                            <a:off x="0" y="0"/>
                            <a:ext cx="2774964" cy="2357443"/>
                          </a:xfrm>
                          <a:prstGeom prst="rect">
                            <a:avLst/>
                          </a:prstGeom>
                          <a:noFill/>
                          <a:ln w="9525">
                            <a:noFill/>
                            <a:miter lim="800000"/>
                            <a:headEnd/>
                            <a:tailEnd/>
                          </a:ln>
                        </pic:spPr>
                      </pic:pic>
                    </a:graphicData>
                  </a:graphic>
                </wp:inline>
              </w:drawing>
            </w:r>
          </w:p>
        </w:tc>
        <w:tc>
          <w:tcPr>
            <w:tcW w:w="4785" w:type="dxa"/>
          </w:tcPr>
          <w:p w:rsidR="00706AA6" w:rsidRPr="000613C6" w:rsidRDefault="000613C6" w:rsidP="00DB78DD">
            <w:pPr>
              <w:autoSpaceDE w:val="0"/>
              <w:autoSpaceDN w:val="0"/>
              <w:adjustRightInd w:val="0"/>
              <w:spacing w:line="360" w:lineRule="auto"/>
              <w:rPr>
                <w:rFonts w:ascii="Times New Roman" w:hAnsi="Times New Roman" w:cs="Times New Roman"/>
                <w:sz w:val="24"/>
                <w:szCs w:val="24"/>
                <w:lang w:val="en-US"/>
              </w:rPr>
            </w:pPr>
            <w:r w:rsidRPr="000613C6">
              <w:rPr>
                <w:rFonts w:ascii="Times New Roman" w:hAnsi="Times New Roman" w:cs="Times New Roman"/>
                <w:noProof/>
                <w:sz w:val="24"/>
                <w:szCs w:val="24"/>
                <w:lang w:eastAsia="ru-RU"/>
              </w:rPr>
              <w:drawing>
                <wp:inline distT="0" distB="0" distL="0" distR="0">
                  <wp:extent cx="2769356" cy="2352675"/>
                  <wp:effectExtent l="19050" t="0" r="0" b="0"/>
                  <wp:docPr id="17" name="Рисунок 28" descr="C:\Users\Cosmos\Desktop\2020_ОТЧЕТ\РФА\ВТ5\5v1_gotovo1_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osmos\Desktop\2020_ОТЧЕТ\РФА\ВТ5\5v1_gotovo1_англ.jpg"/>
                          <pic:cNvPicPr>
                            <a:picLocks noChangeAspect="1" noChangeArrowheads="1"/>
                          </pic:cNvPicPr>
                        </pic:nvPicPr>
                        <pic:blipFill>
                          <a:blip r:embed="rId70" cstate="print"/>
                          <a:srcRect/>
                          <a:stretch>
                            <a:fillRect/>
                          </a:stretch>
                        </pic:blipFill>
                        <pic:spPr bwMode="auto">
                          <a:xfrm>
                            <a:off x="0" y="0"/>
                            <a:ext cx="2774004" cy="2356624"/>
                          </a:xfrm>
                          <a:prstGeom prst="rect">
                            <a:avLst/>
                          </a:prstGeom>
                          <a:noFill/>
                          <a:ln w="9525">
                            <a:noFill/>
                            <a:miter lim="800000"/>
                            <a:headEnd/>
                            <a:tailEnd/>
                          </a:ln>
                        </pic:spPr>
                      </pic:pic>
                    </a:graphicData>
                  </a:graphic>
                </wp:inline>
              </w:drawing>
            </w:r>
          </w:p>
        </w:tc>
      </w:tr>
      <w:tr w:rsidR="00706AA6" w:rsidRPr="000613C6" w:rsidTr="000613C6">
        <w:tc>
          <w:tcPr>
            <w:tcW w:w="4785" w:type="dxa"/>
          </w:tcPr>
          <w:p w:rsidR="00706AA6" w:rsidRPr="000613C6" w:rsidRDefault="00706AA6" w:rsidP="000613C6">
            <w:pPr>
              <w:autoSpaceDE w:val="0"/>
              <w:autoSpaceDN w:val="0"/>
              <w:adjustRightInd w:val="0"/>
              <w:spacing w:line="360" w:lineRule="auto"/>
              <w:jc w:val="center"/>
              <w:rPr>
                <w:rFonts w:ascii="Times New Roman" w:hAnsi="Times New Roman" w:cs="Times New Roman"/>
                <w:sz w:val="24"/>
                <w:szCs w:val="24"/>
                <w:lang w:val="en-US"/>
              </w:rPr>
            </w:pPr>
            <w:r w:rsidRPr="000613C6">
              <w:rPr>
                <w:rFonts w:ascii="Times New Roman" w:hAnsi="Times New Roman" w:cs="Times New Roman"/>
                <w:sz w:val="24"/>
                <w:szCs w:val="24"/>
                <w:lang w:val="en-US"/>
              </w:rPr>
              <w:t>a</w:t>
            </w:r>
          </w:p>
        </w:tc>
        <w:tc>
          <w:tcPr>
            <w:tcW w:w="4785" w:type="dxa"/>
          </w:tcPr>
          <w:p w:rsidR="00706AA6" w:rsidRPr="000613C6" w:rsidRDefault="00706AA6" w:rsidP="000613C6">
            <w:pPr>
              <w:autoSpaceDE w:val="0"/>
              <w:autoSpaceDN w:val="0"/>
              <w:adjustRightInd w:val="0"/>
              <w:spacing w:line="360" w:lineRule="auto"/>
              <w:jc w:val="center"/>
              <w:rPr>
                <w:rFonts w:ascii="Times New Roman" w:hAnsi="Times New Roman" w:cs="Times New Roman"/>
                <w:sz w:val="24"/>
                <w:szCs w:val="24"/>
                <w:lang w:val="en-US"/>
              </w:rPr>
            </w:pPr>
            <w:r w:rsidRPr="000613C6">
              <w:rPr>
                <w:rFonts w:ascii="Times New Roman" w:hAnsi="Times New Roman" w:cs="Times New Roman"/>
                <w:sz w:val="24"/>
                <w:szCs w:val="24"/>
                <w:lang w:val="en-US"/>
              </w:rPr>
              <w:t>b</w:t>
            </w:r>
          </w:p>
        </w:tc>
      </w:tr>
    </w:tbl>
    <w:p w:rsidR="00DB78DD" w:rsidRPr="005B6774" w:rsidRDefault="00DB78DD" w:rsidP="00F337E3">
      <w:pPr>
        <w:autoSpaceDE w:val="0"/>
        <w:autoSpaceDN w:val="0"/>
        <w:adjustRightInd w:val="0"/>
        <w:spacing w:after="0" w:line="360" w:lineRule="auto"/>
        <w:ind w:firstLine="709"/>
        <w:rPr>
          <w:rFonts w:ascii="Times New Roman" w:hAnsi="Times New Roman" w:cs="Times New Roman"/>
          <w:sz w:val="24"/>
          <w:szCs w:val="24"/>
          <w:lang w:val="en-US"/>
        </w:rPr>
      </w:pPr>
      <w:r w:rsidRPr="000613C6">
        <w:rPr>
          <w:rFonts w:ascii="Times New Roman" w:hAnsi="Times New Roman" w:cs="Times New Roman"/>
          <w:sz w:val="24"/>
          <w:szCs w:val="24"/>
          <w:lang w:val="en-US"/>
        </w:rPr>
        <w:t xml:space="preserve">a – on </w:t>
      </w:r>
      <w:r w:rsidR="003A65BF" w:rsidRPr="000613C6">
        <w:rPr>
          <w:rFonts w:ascii="Times New Roman" w:hAnsi="Times New Roman" w:cs="Times New Roman"/>
          <w:sz w:val="24"/>
          <w:szCs w:val="24"/>
          <w:lang w:val="en-US"/>
        </w:rPr>
        <w:t>VT</w:t>
      </w:r>
      <w:r w:rsidRPr="000613C6">
        <w:rPr>
          <w:rFonts w:ascii="Times New Roman" w:hAnsi="Times New Roman" w:cs="Times New Roman"/>
          <w:sz w:val="24"/>
          <w:szCs w:val="24"/>
          <w:lang w:val="en-US"/>
        </w:rPr>
        <w:t xml:space="preserve">1-0 alloys; b – on </w:t>
      </w:r>
      <w:r w:rsidR="003A65BF" w:rsidRPr="000613C6">
        <w:rPr>
          <w:rFonts w:ascii="Times New Roman" w:hAnsi="Times New Roman" w:cs="Times New Roman"/>
          <w:sz w:val="24"/>
          <w:szCs w:val="24"/>
          <w:lang w:val="en-US"/>
        </w:rPr>
        <w:t>VT</w:t>
      </w:r>
      <w:r w:rsidRPr="000613C6">
        <w:rPr>
          <w:rFonts w:ascii="Times New Roman" w:hAnsi="Times New Roman" w:cs="Times New Roman"/>
          <w:sz w:val="24"/>
          <w:szCs w:val="24"/>
          <w:lang w:val="en-US"/>
        </w:rPr>
        <w:t>5 alloys</w:t>
      </w:r>
    </w:p>
    <w:p w:rsidR="00DB78DD" w:rsidRPr="005B6774" w:rsidRDefault="00DB78DD" w:rsidP="00776A4F">
      <w:pPr>
        <w:autoSpaceDE w:val="0"/>
        <w:autoSpaceDN w:val="0"/>
        <w:adjustRightInd w:val="0"/>
        <w:spacing w:after="120" w:line="360" w:lineRule="auto"/>
        <w:jc w:val="center"/>
        <w:rPr>
          <w:rFonts w:ascii="Times New Roman" w:hAnsi="Times New Roman" w:cs="Times New Roman"/>
          <w:sz w:val="24"/>
          <w:szCs w:val="24"/>
          <w:lang w:val="en-US"/>
        </w:rPr>
      </w:pPr>
      <w:r w:rsidRPr="005B6774">
        <w:rPr>
          <w:rFonts w:ascii="Times New Roman" w:hAnsi="Times New Roman" w:cs="Times New Roman"/>
          <w:sz w:val="24"/>
          <w:szCs w:val="24"/>
          <w:lang w:val="en-US"/>
        </w:rPr>
        <w:t>Figure 10 – X-ray patterns of oxide coatings obtained in the electrolytes 1 - 5 (Table 10)</w:t>
      </w:r>
    </w:p>
    <w:p w:rsidR="00DB78DD" w:rsidRPr="005B6774"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study of micrographs of oxide coatings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5 alloys showed that the formed coatings have a porosity in the range of 4.41 – 12.2 %. The pores have a round shape. The average pore diameter </w:t>
      </w:r>
      <w:r>
        <w:rPr>
          <w:rFonts w:ascii="Times New Roman" w:hAnsi="Times New Roman" w:cs="Times New Roman"/>
          <w:sz w:val="24"/>
          <w:szCs w:val="24"/>
          <w:lang w:val="en-US"/>
        </w:rPr>
        <w:t>ranges</w:t>
      </w:r>
      <w:r w:rsidRPr="005B6774">
        <w:rPr>
          <w:rFonts w:ascii="Times New Roman" w:hAnsi="Times New Roman" w:cs="Times New Roman"/>
          <w:sz w:val="24"/>
          <w:szCs w:val="24"/>
          <w:lang w:val="en-US"/>
        </w:rPr>
        <w:t xml:space="preserve"> from 0.09 to 0.7 µm. The number of pores per 1 cm</w:t>
      </w:r>
      <w:r w:rsidRPr="005B6774">
        <w:rPr>
          <w:rFonts w:ascii="Times New Roman" w:hAnsi="Times New Roman" w:cs="Times New Roman"/>
          <w:sz w:val="24"/>
          <w:szCs w:val="24"/>
          <w:vertAlign w:val="superscript"/>
          <w:lang w:val="en-US"/>
        </w:rPr>
        <w:t>2</w:t>
      </w:r>
      <w:r w:rsidRPr="005B6774">
        <w:rPr>
          <w:rFonts w:ascii="Times New Roman" w:hAnsi="Times New Roman" w:cs="Times New Roman"/>
          <w:sz w:val="24"/>
          <w:szCs w:val="24"/>
          <w:lang w:val="en-US"/>
        </w:rPr>
        <w:t xml:space="preserve"> of the coating is 6,2·10</w:t>
      </w:r>
      <w:r w:rsidRPr="005B6774">
        <w:rPr>
          <w:rFonts w:ascii="Times New Roman" w:hAnsi="Times New Roman" w:cs="Times New Roman"/>
          <w:sz w:val="24"/>
          <w:szCs w:val="24"/>
          <w:vertAlign w:val="superscript"/>
          <w:lang w:val="en-US"/>
        </w:rPr>
        <w:t>6</w:t>
      </w:r>
      <w:r w:rsidRPr="005B6774">
        <w:rPr>
          <w:rFonts w:ascii="Times New Roman" w:hAnsi="Times New Roman" w:cs="Times New Roman"/>
          <w:sz w:val="24"/>
          <w:szCs w:val="24"/>
          <w:lang w:val="en-US"/>
        </w:rPr>
        <w:t xml:space="preserve"> – 2,5·10</w:t>
      </w:r>
      <w:r w:rsidRPr="005B6774">
        <w:rPr>
          <w:rFonts w:ascii="Times New Roman" w:hAnsi="Times New Roman" w:cs="Times New Roman"/>
          <w:sz w:val="24"/>
          <w:szCs w:val="24"/>
          <w:vertAlign w:val="superscript"/>
          <w:lang w:val="en-US"/>
        </w:rPr>
        <w:t>7</w:t>
      </w:r>
      <w:r w:rsidRPr="005B6774">
        <w:rPr>
          <w:rFonts w:ascii="Times New Roman" w:hAnsi="Times New Roman" w:cs="Times New Roman"/>
          <w:sz w:val="24"/>
          <w:szCs w:val="24"/>
          <w:lang w:val="en-US"/>
        </w:rPr>
        <w:t>. The coatings obtained in solutions containing calcium compounds (</w:t>
      </w:r>
      <w:r w:rsidR="00932B0A" w:rsidRPr="00F00A99">
        <w:rPr>
          <w:rFonts w:ascii="Times New Roman" w:hAnsi="Times New Roman" w:cs="Times New Roman"/>
          <w:sz w:val="24"/>
          <w:szCs w:val="24"/>
          <w:lang w:val="en-US"/>
        </w:rPr>
        <w:t>Na</w:t>
      </w:r>
      <w:r w:rsidR="00932B0A" w:rsidRPr="00932B0A">
        <w:rPr>
          <w:rFonts w:ascii="Times New Roman" w:hAnsi="Times New Roman" w:cs="Times New Roman"/>
          <w:sz w:val="24"/>
          <w:szCs w:val="24"/>
          <w:vertAlign w:val="subscript"/>
          <w:lang w:val="en-US"/>
        </w:rPr>
        <w:t>2</w:t>
      </w:r>
      <w:r w:rsidR="00932B0A" w:rsidRPr="00F00A99">
        <w:rPr>
          <w:rFonts w:ascii="Times New Roman" w:hAnsi="Times New Roman" w:cs="Times New Roman"/>
          <w:sz w:val="24"/>
          <w:szCs w:val="24"/>
          <w:lang w:val="en-US"/>
        </w:rPr>
        <w:t>HPO</w:t>
      </w:r>
      <w:r w:rsidR="00932B0A" w:rsidRPr="00932B0A">
        <w:rPr>
          <w:rFonts w:ascii="Times New Roman" w:hAnsi="Times New Roman" w:cs="Times New Roman"/>
          <w:sz w:val="24"/>
          <w:szCs w:val="24"/>
          <w:vertAlign w:val="subscript"/>
          <w:lang w:val="en-US"/>
        </w:rPr>
        <w:t>4</w:t>
      </w:r>
      <w:r w:rsidR="00932B0A" w:rsidRPr="00932B0A">
        <w:rPr>
          <w:rFonts w:ascii="Times New Roman" w:hAnsi="Times New Roman" w:cs="Times New Roman"/>
          <w:sz w:val="24"/>
          <w:szCs w:val="24"/>
          <w:vertAlign w:val="superscript"/>
          <w:lang w:val="en-US"/>
        </w:rPr>
        <w:t>.</w:t>
      </w:r>
      <w:r w:rsidR="00932B0A" w:rsidRPr="00932B0A">
        <w:rPr>
          <w:rFonts w:ascii="Times New Roman" w:hAnsi="Times New Roman" w:cs="Times New Roman"/>
          <w:sz w:val="24"/>
          <w:szCs w:val="24"/>
          <w:lang w:val="en-US"/>
        </w:rPr>
        <w:t>12</w:t>
      </w:r>
      <w:r w:rsidR="00932B0A" w:rsidRPr="00F00A99">
        <w:rPr>
          <w:rFonts w:ascii="Times New Roman" w:hAnsi="Times New Roman" w:cs="Times New Roman"/>
          <w:sz w:val="24"/>
          <w:szCs w:val="24"/>
          <w:lang w:val="en-US"/>
        </w:rPr>
        <w:t>H</w:t>
      </w:r>
      <w:r w:rsidR="00932B0A" w:rsidRPr="00932B0A">
        <w:rPr>
          <w:rFonts w:ascii="Times New Roman" w:hAnsi="Times New Roman" w:cs="Times New Roman"/>
          <w:sz w:val="24"/>
          <w:szCs w:val="24"/>
          <w:vertAlign w:val="subscript"/>
          <w:lang w:val="en-US"/>
        </w:rPr>
        <w:t>2</w:t>
      </w:r>
      <w:r w:rsidR="00932B0A" w:rsidRPr="00F00A99">
        <w:rPr>
          <w:rFonts w:ascii="Times New Roman" w:hAnsi="Times New Roman" w:cs="Times New Roman"/>
          <w:sz w:val="24"/>
          <w:szCs w:val="24"/>
          <w:lang w:val="en-US"/>
        </w:rPr>
        <w:t>O</w:t>
      </w:r>
      <w:r w:rsidR="00932B0A" w:rsidRPr="00932B0A">
        <w:rPr>
          <w:rFonts w:ascii="Times New Roman" w:hAnsi="Times New Roman" w:cs="Times New Roman"/>
          <w:iCs/>
          <w:sz w:val="24"/>
          <w:szCs w:val="24"/>
          <w:lang w:val="en-US"/>
        </w:rPr>
        <w:t xml:space="preserve"> + </w:t>
      </w:r>
      <w:r w:rsidR="00932B0A" w:rsidRPr="00F00A99">
        <w:rPr>
          <w:rFonts w:ascii="Times New Roman" w:hAnsi="Times New Roman" w:cs="Times New Roman"/>
          <w:iCs/>
          <w:sz w:val="24"/>
          <w:szCs w:val="24"/>
          <w:lang w:val="en-US"/>
        </w:rPr>
        <w:t>Al</w:t>
      </w:r>
      <w:r w:rsidR="00932B0A" w:rsidRPr="00932B0A">
        <w:rPr>
          <w:rFonts w:ascii="Times New Roman" w:hAnsi="Times New Roman" w:cs="Times New Roman"/>
          <w:iCs/>
          <w:sz w:val="24"/>
          <w:szCs w:val="24"/>
          <w:lang w:val="en-US"/>
        </w:rPr>
        <w:t>(</w:t>
      </w:r>
      <w:r w:rsidR="00932B0A" w:rsidRPr="00F00A99">
        <w:rPr>
          <w:rFonts w:ascii="Times New Roman" w:hAnsi="Times New Roman" w:cs="Times New Roman"/>
          <w:iCs/>
          <w:sz w:val="24"/>
          <w:szCs w:val="24"/>
          <w:lang w:val="en-US"/>
        </w:rPr>
        <w:t>OH</w:t>
      </w:r>
      <w:r w:rsidR="00932B0A" w:rsidRPr="00932B0A">
        <w:rPr>
          <w:rFonts w:ascii="Times New Roman" w:hAnsi="Times New Roman" w:cs="Times New Roman"/>
          <w:iCs/>
          <w:sz w:val="24"/>
          <w:szCs w:val="24"/>
          <w:lang w:val="en-US"/>
        </w:rPr>
        <w:t>)</w:t>
      </w:r>
      <w:r w:rsidR="00932B0A" w:rsidRPr="00932B0A">
        <w:rPr>
          <w:rFonts w:ascii="Times New Roman" w:hAnsi="Times New Roman" w:cs="Times New Roman"/>
          <w:iCs/>
          <w:sz w:val="24"/>
          <w:szCs w:val="24"/>
          <w:vertAlign w:val="subscript"/>
          <w:lang w:val="en-US"/>
        </w:rPr>
        <w:t>3</w:t>
      </w:r>
      <w:r w:rsidR="00932B0A" w:rsidRPr="00932B0A">
        <w:rPr>
          <w:rFonts w:ascii="Times New Roman" w:hAnsi="Times New Roman" w:cs="Times New Roman"/>
          <w:sz w:val="24"/>
          <w:szCs w:val="24"/>
          <w:lang w:val="en-US"/>
        </w:rPr>
        <w:t xml:space="preserve"> + </w:t>
      </w:r>
      <w:r w:rsidR="00932B0A" w:rsidRPr="00F00A99">
        <w:rPr>
          <w:rFonts w:ascii="Times New Roman" w:hAnsi="Times New Roman" w:cs="Times New Roman"/>
          <w:sz w:val="24"/>
          <w:szCs w:val="24"/>
          <w:lang w:val="en-US"/>
        </w:rPr>
        <w:t>C</w:t>
      </w:r>
      <w:r w:rsidR="00932B0A" w:rsidRPr="00932B0A">
        <w:rPr>
          <w:rFonts w:ascii="Times New Roman" w:hAnsi="Times New Roman" w:cs="Times New Roman"/>
          <w:sz w:val="24"/>
          <w:szCs w:val="24"/>
          <w:vertAlign w:val="subscript"/>
          <w:lang w:val="en-US"/>
        </w:rPr>
        <w:t>12</w:t>
      </w:r>
      <w:r w:rsidR="00932B0A" w:rsidRPr="00F00A99">
        <w:rPr>
          <w:rFonts w:ascii="Times New Roman" w:hAnsi="Times New Roman" w:cs="Times New Roman"/>
          <w:sz w:val="24"/>
          <w:szCs w:val="24"/>
          <w:lang w:val="en-US"/>
        </w:rPr>
        <w:t>H</w:t>
      </w:r>
      <w:r w:rsidR="00932B0A" w:rsidRPr="00932B0A">
        <w:rPr>
          <w:rFonts w:ascii="Times New Roman" w:hAnsi="Times New Roman" w:cs="Times New Roman"/>
          <w:sz w:val="24"/>
          <w:szCs w:val="24"/>
          <w:vertAlign w:val="subscript"/>
          <w:lang w:val="en-US"/>
        </w:rPr>
        <w:t>22</w:t>
      </w:r>
      <w:r w:rsidR="00932B0A" w:rsidRPr="00F00A99">
        <w:rPr>
          <w:rFonts w:ascii="Times New Roman" w:hAnsi="Times New Roman" w:cs="Times New Roman"/>
          <w:sz w:val="24"/>
          <w:szCs w:val="24"/>
          <w:lang w:val="en-US"/>
        </w:rPr>
        <w:t>CaO</w:t>
      </w:r>
      <w:r w:rsidR="00932B0A" w:rsidRPr="00932B0A">
        <w:rPr>
          <w:rFonts w:ascii="Times New Roman" w:hAnsi="Times New Roman" w:cs="Times New Roman"/>
          <w:sz w:val="24"/>
          <w:szCs w:val="24"/>
          <w:vertAlign w:val="subscript"/>
          <w:lang w:val="en-US"/>
        </w:rPr>
        <w:t>14</w:t>
      </w:r>
      <w:r w:rsidRPr="005B6774">
        <w:rPr>
          <w:rFonts w:ascii="Times New Roman" w:hAnsi="Times New Roman" w:cs="Times New Roman"/>
          <w:sz w:val="24"/>
          <w:szCs w:val="24"/>
          <w:lang w:val="en-US"/>
        </w:rPr>
        <w:t>), as well as liquid glass-based electrolyte (</w:t>
      </w:r>
      <w:r w:rsidR="00932B0A" w:rsidRPr="007A656A">
        <w:rPr>
          <w:rFonts w:ascii="Times New Roman" w:hAnsi="Times New Roman" w:cs="Times New Roman"/>
          <w:sz w:val="24"/>
          <w:szCs w:val="24"/>
          <w:lang w:val="en-US"/>
        </w:rPr>
        <w:t>Na</w:t>
      </w:r>
      <w:r w:rsidR="00932B0A" w:rsidRPr="00932B0A">
        <w:rPr>
          <w:rFonts w:ascii="Times New Roman" w:hAnsi="Times New Roman" w:cs="Times New Roman"/>
          <w:sz w:val="24"/>
          <w:szCs w:val="24"/>
          <w:vertAlign w:val="subscript"/>
          <w:lang w:val="en-US"/>
        </w:rPr>
        <w:t>2</w:t>
      </w:r>
      <w:r w:rsidR="00932B0A" w:rsidRPr="007A656A">
        <w:rPr>
          <w:rFonts w:ascii="Times New Roman" w:hAnsi="Times New Roman" w:cs="Times New Roman"/>
          <w:sz w:val="24"/>
          <w:szCs w:val="24"/>
          <w:lang w:val="en-US"/>
        </w:rPr>
        <w:t>SiO</w:t>
      </w:r>
      <w:r w:rsidR="00932B0A" w:rsidRPr="00932B0A">
        <w:rPr>
          <w:rFonts w:ascii="Times New Roman" w:hAnsi="Times New Roman" w:cs="Times New Roman"/>
          <w:sz w:val="24"/>
          <w:szCs w:val="24"/>
          <w:vertAlign w:val="subscript"/>
          <w:lang w:val="en-US"/>
        </w:rPr>
        <w:t>3</w:t>
      </w:r>
      <w:r w:rsidR="00932B0A" w:rsidRPr="00932B0A">
        <w:rPr>
          <w:rFonts w:ascii="Times New Roman" w:hAnsi="Times New Roman" w:cs="Times New Roman"/>
          <w:sz w:val="24"/>
          <w:szCs w:val="24"/>
          <w:vertAlign w:val="superscript"/>
          <w:lang w:val="en-US"/>
        </w:rPr>
        <w:t>.</w:t>
      </w:r>
      <w:r w:rsidR="00932B0A" w:rsidRPr="00932B0A">
        <w:rPr>
          <w:rFonts w:ascii="Times New Roman" w:hAnsi="Times New Roman" w:cs="Times New Roman"/>
          <w:sz w:val="24"/>
          <w:szCs w:val="24"/>
          <w:lang w:val="en-US"/>
        </w:rPr>
        <w:t>9</w:t>
      </w:r>
      <w:r w:rsidR="00932B0A" w:rsidRPr="007A656A">
        <w:rPr>
          <w:rFonts w:ascii="Times New Roman" w:hAnsi="Times New Roman" w:cs="Times New Roman"/>
          <w:sz w:val="24"/>
          <w:szCs w:val="24"/>
          <w:lang w:val="en-US"/>
        </w:rPr>
        <w:t>H</w:t>
      </w:r>
      <w:r w:rsidR="00932B0A" w:rsidRPr="00932B0A">
        <w:rPr>
          <w:rFonts w:ascii="Times New Roman" w:hAnsi="Times New Roman" w:cs="Times New Roman"/>
          <w:sz w:val="24"/>
          <w:szCs w:val="24"/>
          <w:vertAlign w:val="subscript"/>
          <w:lang w:val="en-US"/>
        </w:rPr>
        <w:t>2</w:t>
      </w:r>
      <w:r w:rsidR="00932B0A" w:rsidRPr="007A656A">
        <w:rPr>
          <w:rFonts w:ascii="Times New Roman" w:hAnsi="Times New Roman" w:cs="Times New Roman"/>
          <w:sz w:val="24"/>
          <w:szCs w:val="24"/>
          <w:lang w:val="en-US"/>
        </w:rPr>
        <w:t>O</w:t>
      </w:r>
      <w:r w:rsidR="00932B0A" w:rsidRPr="00932B0A">
        <w:rPr>
          <w:rFonts w:ascii="Times New Roman" w:hAnsi="Times New Roman" w:cs="Times New Roman"/>
          <w:sz w:val="24"/>
          <w:szCs w:val="24"/>
          <w:lang w:val="en-US"/>
        </w:rPr>
        <w:t xml:space="preserve"> + </w:t>
      </w:r>
      <w:r w:rsidR="00932B0A" w:rsidRPr="007A656A">
        <w:rPr>
          <w:rFonts w:ascii="Times New Roman" w:hAnsi="Times New Roman" w:cs="Times New Roman"/>
          <w:sz w:val="24"/>
          <w:szCs w:val="24"/>
          <w:lang w:val="en-US"/>
        </w:rPr>
        <w:t>NaOH</w:t>
      </w:r>
      <w:r w:rsidR="00932B0A" w:rsidRPr="00932B0A">
        <w:rPr>
          <w:rFonts w:ascii="Times New Roman" w:hAnsi="Times New Roman" w:cs="Times New Roman"/>
          <w:sz w:val="24"/>
          <w:szCs w:val="24"/>
          <w:lang w:val="en-US"/>
        </w:rPr>
        <w:t xml:space="preserve"> + </w:t>
      </w:r>
      <w:r w:rsidR="00932B0A" w:rsidRPr="007A656A">
        <w:rPr>
          <w:rFonts w:ascii="Times New Roman" w:hAnsi="Times New Roman" w:cs="Times New Roman"/>
          <w:sz w:val="24"/>
          <w:szCs w:val="24"/>
          <w:lang w:val="en-US"/>
        </w:rPr>
        <w:t>Al</w:t>
      </w:r>
      <w:r w:rsidR="00932B0A" w:rsidRPr="00932B0A">
        <w:rPr>
          <w:rFonts w:ascii="Times New Roman" w:hAnsi="Times New Roman" w:cs="Times New Roman"/>
          <w:sz w:val="24"/>
          <w:szCs w:val="24"/>
          <w:vertAlign w:val="subscript"/>
          <w:lang w:val="en-US"/>
        </w:rPr>
        <w:t>2</w:t>
      </w:r>
      <w:r w:rsidR="00932B0A" w:rsidRPr="007A656A">
        <w:rPr>
          <w:rFonts w:ascii="Times New Roman" w:hAnsi="Times New Roman" w:cs="Times New Roman"/>
          <w:sz w:val="24"/>
          <w:szCs w:val="24"/>
          <w:lang w:val="en-US"/>
        </w:rPr>
        <w:t>O</w:t>
      </w:r>
      <w:r w:rsidR="00932B0A" w:rsidRPr="00932B0A">
        <w:rPr>
          <w:rFonts w:ascii="Times New Roman" w:hAnsi="Times New Roman" w:cs="Times New Roman"/>
          <w:sz w:val="24"/>
          <w:szCs w:val="24"/>
          <w:vertAlign w:val="subscript"/>
          <w:lang w:val="en-US"/>
        </w:rPr>
        <w:t>3</w:t>
      </w:r>
      <w:r w:rsidRPr="005B6774">
        <w:rPr>
          <w:rFonts w:ascii="Times New Roman" w:hAnsi="Times New Roman" w:cs="Times New Roman"/>
          <w:sz w:val="24"/>
          <w:szCs w:val="24"/>
          <w:lang w:val="en-US"/>
        </w:rPr>
        <w:t xml:space="preserve">) were additionally studied during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study of the porosity of coatings. Fine-porous coatings are formed in these electrolytes. The average pore diameter of the oxide coating obtained in an electrolyte based on liquid glass was 0.09 – 0.2 µm (nanoscale pores are also detected) and in an electrolyte containing a calcium compound — 0.2 – 0.4 µm.</w:t>
      </w:r>
    </w:p>
    <w:p w:rsidR="00DB78DD" w:rsidRPr="00943BAF" w:rsidRDefault="00DB78DD" w:rsidP="00F337E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 xml:space="preserve">In 2019 the following question was also studied: whether microplasma discharges affect the microhardness of the transition layer from the oxide/metal section deep into the metal during the implementation of the PEO process. It is established that when </w:t>
      </w:r>
      <w:r w:rsidR="003A65BF">
        <w:rPr>
          <w:rFonts w:ascii="Times New Roman" w:hAnsi="Times New Roman" w:cs="Times New Roman"/>
          <w:sz w:val="24"/>
          <w:szCs w:val="24"/>
          <w:lang w:val="en-US"/>
        </w:rPr>
        <w:t>VT</w:t>
      </w:r>
      <w:r w:rsidRPr="00943BAF">
        <w:rPr>
          <w:rFonts w:ascii="Times New Roman" w:hAnsi="Times New Roman" w:cs="Times New Roman"/>
          <w:sz w:val="24"/>
          <w:szCs w:val="24"/>
          <w:lang w:val="en-US"/>
        </w:rPr>
        <w:t>1-0 alloy</w:t>
      </w:r>
      <w:r>
        <w:rPr>
          <w:rFonts w:ascii="Times New Roman" w:hAnsi="Times New Roman" w:cs="Times New Roman"/>
          <w:sz w:val="24"/>
          <w:szCs w:val="24"/>
          <w:lang w:val="en-US"/>
        </w:rPr>
        <w:t xml:space="preserve"> is</w:t>
      </w:r>
      <w:r w:rsidRPr="00943BAF">
        <w:rPr>
          <w:rFonts w:ascii="Times New Roman" w:hAnsi="Times New Roman" w:cs="Times New Roman"/>
          <w:sz w:val="24"/>
          <w:szCs w:val="24"/>
          <w:lang w:val="en-US"/>
        </w:rPr>
        <w:t xml:space="preserve"> process</w:t>
      </w:r>
      <w:r>
        <w:rPr>
          <w:rFonts w:ascii="Times New Roman" w:hAnsi="Times New Roman" w:cs="Times New Roman"/>
          <w:sz w:val="24"/>
          <w:szCs w:val="24"/>
          <w:lang w:val="en-US"/>
        </w:rPr>
        <w:t>ed during</w:t>
      </w:r>
      <w:r w:rsidRPr="00943BAF">
        <w:rPr>
          <w:rFonts w:ascii="Times New Roman" w:hAnsi="Times New Roman" w:cs="Times New Roman"/>
          <w:sz w:val="24"/>
          <w:szCs w:val="24"/>
          <w:lang w:val="en-US"/>
        </w:rPr>
        <w:t xml:space="preserve"> 180 sec., 300 sec., 600 sec.</w:t>
      </w:r>
      <w:r>
        <w:rPr>
          <w:rFonts w:ascii="Times New Roman" w:hAnsi="Times New Roman" w:cs="Times New Roman"/>
          <w:sz w:val="24"/>
          <w:szCs w:val="24"/>
          <w:lang w:val="en-US"/>
        </w:rPr>
        <w:t xml:space="preserve"> using </w:t>
      </w:r>
      <w:r w:rsidRPr="00943BAF">
        <w:rPr>
          <w:rFonts w:ascii="Times New Roman" w:hAnsi="Times New Roman" w:cs="Times New Roman"/>
          <w:sz w:val="24"/>
          <w:szCs w:val="24"/>
          <w:lang w:val="en-US"/>
        </w:rPr>
        <w:t xml:space="preserve">PEO </w:t>
      </w:r>
      <w:r>
        <w:rPr>
          <w:rFonts w:ascii="Times New Roman" w:hAnsi="Times New Roman" w:cs="Times New Roman"/>
          <w:sz w:val="24"/>
          <w:szCs w:val="24"/>
          <w:lang w:val="en-US"/>
        </w:rPr>
        <w:t xml:space="preserve">method, it </w:t>
      </w:r>
      <w:r w:rsidRPr="00943BAF">
        <w:rPr>
          <w:rFonts w:ascii="Times New Roman" w:hAnsi="Times New Roman" w:cs="Times New Roman"/>
          <w:sz w:val="24"/>
          <w:szCs w:val="24"/>
          <w:lang w:val="en-US"/>
        </w:rPr>
        <w:t xml:space="preserve">shows a tendency to increase the microhardness of the base from the oxide - metal section deep into the metal up to 200 µm in comparison with the untreated sample. This is most likely </w:t>
      </w:r>
      <w:r w:rsidR="003215C5">
        <w:rPr>
          <w:rFonts w:ascii="Times New Roman" w:hAnsi="Times New Roman" w:cs="Times New Roman"/>
          <w:sz w:val="24"/>
          <w:szCs w:val="24"/>
          <w:lang w:val="en-US"/>
        </w:rPr>
        <w:t>because</w:t>
      </w:r>
      <w:r w:rsidRPr="00943BAF">
        <w:rPr>
          <w:rFonts w:ascii="Times New Roman" w:hAnsi="Times New Roman" w:cs="Times New Roman"/>
          <w:sz w:val="24"/>
          <w:szCs w:val="24"/>
          <w:lang w:val="en-US"/>
        </w:rPr>
        <w:t xml:space="preserve"> when microarc discharges occur on the surface of the treated electrode (anode), high temperatures and high pressures </w:t>
      </w:r>
      <w:r w:rsidRPr="00943BAF">
        <w:rPr>
          <w:rFonts w:ascii="Times New Roman" w:hAnsi="Times New Roman" w:cs="Times New Roman"/>
          <w:sz w:val="24"/>
          <w:szCs w:val="24"/>
          <w:lang w:val="en-US"/>
        </w:rPr>
        <w:lastRenderedPageBreak/>
        <w:t xml:space="preserve">develop in the gas cavity of the </w:t>
      </w:r>
      <w:r w:rsidRPr="00DC59B3">
        <w:rPr>
          <w:rFonts w:ascii="Times New Roman" w:hAnsi="Times New Roman" w:cs="Times New Roman"/>
          <w:sz w:val="24"/>
          <w:szCs w:val="24"/>
          <w:lang w:val="en-US"/>
        </w:rPr>
        <w:t>microarc [56]. The simultaneous influence of these factors can affect not only the formation of an oxide layer with certain</w:t>
      </w:r>
      <w:r w:rsidRPr="00943BAF">
        <w:rPr>
          <w:rFonts w:ascii="Times New Roman" w:hAnsi="Times New Roman" w:cs="Times New Roman"/>
          <w:sz w:val="24"/>
          <w:szCs w:val="24"/>
          <w:lang w:val="en-US"/>
        </w:rPr>
        <w:t xml:space="preserve"> properties but also of the transition layer </w:t>
      </w:r>
      <w:r>
        <w:rPr>
          <w:rFonts w:ascii="Times New Roman" w:hAnsi="Times New Roman" w:cs="Times New Roman"/>
          <w:sz w:val="24"/>
          <w:szCs w:val="24"/>
          <w:lang w:val="en-US"/>
        </w:rPr>
        <w:t>stretching</w:t>
      </w:r>
      <w:r w:rsidRPr="00943BAF">
        <w:rPr>
          <w:rFonts w:ascii="Times New Roman" w:hAnsi="Times New Roman" w:cs="Times New Roman"/>
          <w:sz w:val="24"/>
          <w:szCs w:val="24"/>
          <w:lang w:val="en-US"/>
        </w:rPr>
        <w:t xml:space="preserve"> from the oxide-metal section to the depth of the metal. It was found that the processing time affects the microhardness of the studied part of the base. The preferred PEO processing time was 180 seconds.</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 xml:space="preserve">In the case of </w:t>
      </w:r>
      <w:r w:rsidR="003A65BF">
        <w:rPr>
          <w:rFonts w:ascii="Times New Roman" w:hAnsi="Times New Roman" w:cs="Times New Roman"/>
          <w:sz w:val="24"/>
          <w:szCs w:val="24"/>
          <w:lang w:val="en-US"/>
        </w:rPr>
        <w:t>VT</w:t>
      </w:r>
      <w:r w:rsidRPr="00943BAF">
        <w:rPr>
          <w:rFonts w:ascii="Times New Roman" w:hAnsi="Times New Roman" w:cs="Times New Roman"/>
          <w:sz w:val="24"/>
          <w:szCs w:val="24"/>
          <w:lang w:val="en-US"/>
        </w:rPr>
        <w:t xml:space="preserve">5 alloy, there is no change in microhardness in the metal section </w:t>
      </w:r>
      <w:r>
        <w:rPr>
          <w:rFonts w:ascii="Times New Roman" w:hAnsi="Times New Roman" w:cs="Times New Roman"/>
          <w:sz w:val="24"/>
          <w:szCs w:val="24"/>
          <w:lang w:val="en-US"/>
        </w:rPr>
        <w:t xml:space="preserve">stretchingfrom </w:t>
      </w:r>
      <w:r w:rsidRPr="00943BAF">
        <w:rPr>
          <w:rFonts w:ascii="Times New Roman" w:hAnsi="Times New Roman" w:cs="Times New Roman"/>
          <w:sz w:val="24"/>
          <w:szCs w:val="24"/>
          <w:lang w:val="en-US"/>
        </w:rPr>
        <w:t>the oxide/metal section to the metal depth. This may</w:t>
      </w:r>
      <w:r>
        <w:rPr>
          <w:rFonts w:ascii="Times New Roman" w:hAnsi="Times New Roman" w:cs="Times New Roman"/>
          <w:sz w:val="24"/>
          <w:szCs w:val="24"/>
          <w:lang w:val="en-US"/>
        </w:rPr>
        <w:t xml:space="preserve"> be</w:t>
      </w:r>
      <w:r w:rsidRPr="00943BAF">
        <w:rPr>
          <w:rFonts w:ascii="Times New Roman" w:hAnsi="Times New Roman" w:cs="Times New Roman"/>
          <w:sz w:val="24"/>
          <w:szCs w:val="24"/>
          <w:lang w:val="en-US"/>
        </w:rPr>
        <w:t xml:space="preserve"> explained by the fact that </w:t>
      </w:r>
      <w:r w:rsidR="003A65BF">
        <w:rPr>
          <w:rFonts w:ascii="Times New Roman" w:hAnsi="Times New Roman" w:cs="Times New Roman"/>
          <w:sz w:val="24"/>
          <w:szCs w:val="24"/>
          <w:lang w:val="en-US"/>
        </w:rPr>
        <w:t>VT</w:t>
      </w:r>
      <w:r w:rsidRPr="00943BAF">
        <w:rPr>
          <w:rFonts w:ascii="Times New Roman" w:hAnsi="Times New Roman" w:cs="Times New Roman"/>
          <w:sz w:val="24"/>
          <w:szCs w:val="24"/>
          <w:lang w:val="en-US"/>
        </w:rPr>
        <w:t>5 alloy is alloyed.</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The microhardness of the layers was measured on a cross</w:t>
      </w:r>
      <w:r w:rsidR="003215C5">
        <w:rPr>
          <w:rFonts w:ascii="Times New Roman" w:hAnsi="Times New Roman" w:cs="Times New Roman"/>
          <w:sz w:val="24"/>
          <w:szCs w:val="24"/>
          <w:lang w:val="en-US"/>
        </w:rPr>
        <w:t>-</w:t>
      </w:r>
      <w:r w:rsidRPr="00943BAF">
        <w:rPr>
          <w:rFonts w:ascii="Times New Roman" w:hAnsi="Times New Roman" w:cs="Times New Roman"/>
          <w:sz w:val="24"/>
          <w:szCs w:val="24"/>
          <w:lang w:val="en-US"/>
        </w:rPr>
        <w:t>section.</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 xml:space="preserve">The studies of the corrosion resistance of oxide coatings obtained in electrolytes (Table 2) showed that the oxide layers are protective in salt fog </w:t>
      </w:r>
      <w:r w:rsidR="003215C5">
        <w:rPr>
          <w:rFonts w:ascii="Times New Roman" w:hAnsi="Times New Roman" w:cs="Times New Roman"/>
          <w:sz w:val="24"/>
          <w:szCs w:val="24"/>
          <w:lang w:val="en-US"/>
        </w:rPr>
        <w:t>under</w:t>
      </w:r>
      <w:r w:rsidRPr="00943BAF">
        <w:rPr>
          <w:rFonts w:ascii="Times New Roman" w:hAnsi="Times New Roman" w:cs="Times New Roman"/>
          <w:sz w:val="24"/>
          <w:szCs w:val="24"/>
          <w:lang w:val="en-US"/>
        </w:rPr>
        <w:t xml:space="preserve"> standard </w:t>
      </w:r>
      <w:r>
        <w:rPr>
          <w:rFonts w:ascii="Times New Roman" w:hAnsi="Times New Roman" w:cs="Times New Roman"/>
          <w:sz w:val="24"/>
          <w:szCs w:val="24"/>
          <w:lang w:val="en-US"/>
        </w:rPr>
        <w:t>GOST</w:t>
      </w:r>
      <w:r w:rsidRPr="00943BAF">
        <w:rPr>
          <w:rFonts w:ascii="Times New Roman" w:hAnsi="Times New Roman" w:cs="Times New Roman"/>
          <w:sz w:val="24"/>
          <w:szCs w:val="24"/>
          <w:lang w:val="en-US"/>
        </w:rPr>
        <w:t xml:space="preserve"> 9.308-85 (neutral salt fog).</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In an aggressive environment (24% H</w:t>
      </w:r>
      <w:r w:rsidRPr="00943BAF">
        <w:rPr>
          <w:rFonts w:ascii="Times New Roman" w:hAnsi="Times New Roman" w:cs="Times New Roman"/>
          <w:sz w:val="24"/>
          <w:szCs w:val="24"/>
          <w:vertAlign w:val="subscript"/>
          <w:lang w:val="en-US"/>
        </w:rPr>
        <w:t>2</w:t>
      </w:r>
      <w:r w:rsidRPr="00943BAF">
        <w:rPr>
          <w:rFonts w:ascii="Times New Roman" w:hAnsi="Times New Roman" w:cs="Times New Roman"/>
          <w:sz w:val="24"/>
          <w:szCs w:val="24"/>
          <w:lang w:val="en-US"/>
        </w:rPr>
        <w:t>SO</w:t>
      </w:r>
      <w:r w:rsidRPr="00943BAF">
        <w:rPr>
          <w:rFonts w:ascii="Times New Roman" w:hAnsi="Times New Roman" w:cs="Times New Roman"/>
          <w:sz w:val="24"/>
          <w:szCs w:val="24"/>
          <w:vertAlign w:val="subscript"/>
          <w:lang w:val="en-US"/>
        </w:rPr>
        <w:t>4</w:t>
      </w:r>
      <w:r w:rsidRPr="00943BAF">
        <w:rPr>
          <w:rFonts w:ascii="Times New Roman" w:hAnsi="Times New Roman" w:cs="Times New Roman"/>
          <w:sz w:val="24"/>
          <w:szCs w:val="24"/>
          <w:lang w:val="en-US"/>
        </w:rPr>
        <w:t xml:space="preserve"> solution), all coatings on </w:t>
      </w:r>
      <w:r w:rsidR="003A65BF">
        <w:rPr>
          <w:rFonts w:ascii="Times New Roman" w:hAnsi="Times New Roman" w:cs="Times New Roman"/>
          <w:sz w:val="24"/>
          <w:szCs w:val="24"/>
          <w:lang w:val="en-US"/>
        </w:rPr>
        <w:t>VT</w:t>
      </w:r>
      <w:r w:rsidRPr="00943BAF">
        <w:rPr>
          <w:rFonts w:ascii="Times New Roman" w:hAnsi="Times New Roman" w:cs="Times New Roman"/>
          <w:sz w:val="24"/>
          <w:szCs w:val="24"/>
          <w:lang w:val="en-US"/>
        </w:rPr>
        <w:t xml:space="preserve">1-0 alloy show the best corrosion resistance at </w:t>
      </w:r>
      <w:r>
        <w:rPr>
          <w:rFonts w:ascii="Times New Roman" w:hAnsi="Times New Roman" w:cs="Times New Roman"/>
          <w:sz w:val="24"/>
          <w:szCs w:val="24"/>
          <w:lang w:val="en-US"/>
        </w:rPr>
        <w:t>the</w:t>
      </w:r>
      <w:r w:rsidRPr="00943BAF">
        <w:rPr>
          <w:rFonts w:ascii="Times New Roman" w:hAnsi="Times New Roman" w:cs="Times New Roman"/>
          <w:sz w:val="24"/>
          <w:szCs w:val="24"/>
          <w:lang w:val="en-US"/>
        </w:rPr>
        <w:t xml:space="preserve"> test temperature of 39</w:t>
      </w:r>
      <w:r w:rsidRPr="00943BAF">
        <w:rPr>
          <w:rFonts w:ascii="Times New Roman" w:hAnsi="Times New Roman" w:cs="Times New Roman"/>
          <w:sz w:val="24"/>
          <w:szCs w:val="24"/>
          <w:vertAlign w:val="superscript"/>
          <w:lang w:val="en-US"/>
        </w:rPr>
        <w:t>°</w:t>
      </w:r>
      <w:r w:rsidRPr="00715CF5">
        <w:rPr>
          <w:rFonts w:ascii="Times New Roman" w:hAnsi="Times New Roman" w:cs="Times New Roman"/>
          <w:sz w:val="24"/>
          <w:szCs w:val="24"/>
          <w:lang w:val="en-US"/>
        </w:rPr>
        <w:t>С</w:t>
      </w:r>
      <w:r w:rsidRPr="00943BAF">
        <w:rPr>
          <w:rFonts w:ascii="Times New Roman" w:hAnsi="Times New Roman" w:cs="Times New Roman"/>
          <w:sz w:val="24"/>
          <w:szCs w:val="24"/>
          <w:lang w:val="en-US"/>
        </w:rPr>
        <w:t xml:space="preserve">. In the case of </w:t>
      </w:r>
      <w:r w:rsidR="003A65BF">
        <w:rPr>
          <w:rFonts w:ascii="Times New Roman" w:hAnsi="Times New Roman" w:cs="Times New Roman"/>
          <w:sz w:val="24"/>
          <w:szCs w:val="24"/>
          <w:lang w:val="en-US"/>
        </w:rPr>
        <w:t>VT</w:t>
      </w:r>
      <w:r w:rsidR="00DC59B3">
        <w:rPr>
          <w:rFonts w:ascii="Times New Roman" w:hAnsi="Times New Roman" w:cs="Times New Roman"/>
          <w:sz w:val="24"/>
          <w:szCs w:val="24"/>
          <w:lang w:val="en-US"/>
        </w:rPr>
        <w:t>5 alloy, ОP</w:t>
      </w:r>
      <w:r w:rsidRPr="00943BAF">
        <w:rPr>
          <w:rFonts w:ascii="Times New Roman" w:hAnsi="Times New Roman" w:cs="Times New Roman"/>
          <w:sz w:val="24"/>
          <w:szCs w:val="24"/>
          <w:lang w:val="en-US"/>
        </w:rPr>
        <w:t>C-</w:t>
      </w:r>
      <w:r>
        <w:rPr>
          <w:rFonts w:ascii="Times New Roman" w:hAnsi="Times New Roman" w:cs="Times New Roman"/>
          <w:sz w:val="24"/>
          <w:szCs w:val="24"/>
          <w:lang w:val="en-US"/>
        </w:rPr>
        <w:t>ER</w:t>
      </w:r>
      <w:r w:rsidR="003215C5">
        <w:rPr>
          <w:rFonts w:ascii="Times New Roman" w:hAnsi="Times New Roman" w:cs="Times New Roman"/>
          <w:sz w:val="24"/>
          <w:szCs w:val="24"/>
          <w:lang w:val="en-US"/>
        </w:rPr>
        <w:t>is</w:t>
      </w:r>
      <w:r w:rsidRPr="00943BAF">
        <w:rPr>
          <w:rFonts w:ascii="Times New Roman" w:hAnsi="Times New Roman" w:cs="Times New Roman"/>
          <w:sz w:val="24"/>
          <w:szCs w:val="24"/>
          <w:lang w:val="en-US"/>
        </w:rPr>
        <w:t xml:space="preserve"> corrosion-resistant at the test temperature of 39</w:t>
      </w:r>
      <w:r w:rsidRPr="00943BAF">
        <w:rPr>
          <w:rFonts w:ascii="Times New Roman" w:hAnsi="Times New Roman" w:cs="Times New Roman"/>
          <w:sz w:val="24"/>
          <w:szCs w:val="24"/>
          <w:vertAlign w:val="superscript"/>
          <w:lang w:val="en-US"/>
        </w:rPr>
        <w:t>°</w:t>
      </w:r>
      <w:r w:rsidRPr="00715CF5">
        <w:rPr>
          <w:rFonts w:ascii="Times New Roman" w:hAnsi="Times New Roman" w:cs="Times New Roman"/>
          <w:sz w:val="24"/>
          <w:szCs w:val="24"/>
          <w:lang w:val="en-US"/>
        </w:rPr>
        <w:t>С</w:t>
      </w:r>
      <w:r w:rsidRPr="00943BAF">
        <w:rPr>
          <w:rFonts w:ascii="Times New Roman" w:hAnsi="Times New Roman" w:cs="Times New Roman"/>
          <w:sz w:val="24"/>
          <w:szCs w:val="24"/>
          <w:lang w:val="en-US"/>
        </w:rPr>
        <w:t xml:space="preserve">. Also </w:t>
      </w:r>
      <w:r>
        <w:rPr>
          <w:rFonts w:ascii="Times New Roman" w:hAnsi="Times New Roman" w:cs="Times New Roman"/>
          <w:sz w:val="24"/>
          <w:szCs w:val="24"/>
          <w:lang w:val="en-US"/>
        </w:rPr>
        <w:t>in the case of</w:t>
      </w:r>
      <w:r w:rsidRPr="00943BAF">
        <w:rPr>
          <w:rFonts w:ascii="Times New Roman" w:hAnsi="Times New Roman" w:cs="Times New Roman"/>
          <w:sz w:val="24"/>
          <w:szCs w:val="24"/>
          <w:lang w:val="en-US"/>
        </w:rPr>
        <w:t xml:space="preserve"> </w:t>
      </w:r>
      <w:r w:rsidR="003A65BF">
        <w:rPr>
          <w:rFonts w:ascii="Times New Roman" w:hAnsi="Times New Roman" w:cs="Times New Roman"/>
          <w:sz w:val="24"/>
          <w:szCs w:val="24"/>
          <w:lang w:val="en-US"/>
        </w:rPr>
        <w:t>VT</w:t>
      </w:r>
      <w:r w:rsidR="00DC59B3">
        <w:rPr>
          <w:rFonts w:ascii="Times New Roman" w:hAnsi="Times New Roman" w:cs="Times New Roman"/>
          <w:sz w:val="24"/>
          <w:szCs w:val="24"/>
          <w:lang w:val="en-US"/>
        </w:rPr>
        <w:t>5, OC, ОP</w:t>
      </w:r>
      <w:r w:rsidRPr="00943BAF">
        <w:rPr>
          <w:rFonts w:ascii="Times New Roman" w:hAnsi="Times New Roman" w:cs="Times New Roman"/>
          <w:sz w:val="24"/>
          <w:szCs w:val="24"/>
          <w:lang w:val="en-US"/>
        </w:rPr>
        <w:t xml:space="preserve">C obtained </w:t>
      </w:r>
      <w:r w:rsidR="003215C5">
        <w:rPr>
          <w:rFonts w:ascii="Times New Roman" w:hAnsi="Times New Roman" w:cs="Times New Roman"/>
          <w:sz w:val="24"/>
          <w:szCs w:val="24"/>
          <w:lang w:val="en-US"/>
        </w:rPr>
        <w:t>based on</w:t>
      </w:r>
      <w:r w:rsidR="00E20A4B">
        <w:rPr>
          <w:rFonts w:ascii="Times New Roman" w:hAnsi="Times New Roman" w:cs="Times New Roman"/>
          <w:sz w:val="24"/>
          <w:szCs w:val="24"/>
          <w:lang w:val="en-US"/>
        </w:rPr>
        <w:t xml:space="preserve"> electrolyte No.</w:t>
      </w:r>
      <w:r w:rsidRPr="00943BAF">
        <w:rPr>
          <w:rFonts w:ascii="Times New Roman" w:hAnsi="Times New Roman" w:cs="Times New Roman"/>
          <w:sz w:val="24"/>
          <w:szCs w:val="24"/>
          <w:lang w:val="en-US"/>
        </w:rPr>
        <w:t>2 are corrosion-resistant at the test temperature of 39</w:t>
      </w:r>
      <w:r w:rsidRPr="00943BAF">
        <w:rPr>
          <w:rFonts w:ascii="Times New Roman" w:hAnsi="Times New Roman" w:cs="Times New Roman"/>
          <w:sz w:val="24"/>
          <w:szCs w:val="24"/>
          <w:vertAlign w:val="superscript"/>
          <w:lang w:val="en-US"/>
        </w:rPr>
        <w:t>°</w:t>
      </w:r>
      <w:r w:rsidRPr="00943BAF">
        <w:rPr>
          <w:rFonts w:ascii="Times New Roman" w:hAnsi="Times New Roman" w:cs="Times New Roman"/>
          <w:sz w:val="24"/>
          <w:szCs w:val="24"/>
          <w:lang w:val="en-US"/>
        </w:rPr>
        <w:t>С.</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Thus, oxide coatings obtained by plasma-electrolytic oxidation in a pulsed mode at short durations of the anode current pulse, both with and without seal</w:t>
      </w:r>
      <w:r>
        <w:rPr>
          <w:rFonts w:ascii="Times New Roman" w:hAnsi="Times New Roman" w:cs="Times New Roman"/>
          <w:sz w:val="24"/>
          <w:szCs w:val="24"/>
          <w:lang w:val="en-US"/>
        </w:rPr>
        <w:t>ing</w:t>
      </w:r>
      <w:r w:rsidRPr="00943BAF">
        <w:rPr>
          <w:rFonts w:ascii="Times New Roman" w:hAnsi="Times New Roman" w:cs="Times New Roman"/>
          <w:sz w:val="24"/>
          <w:szCs w:val="24"/>
          <w:lang w:val="en-US"/>
        </w:rPr>
        <w:t>, are characterized by an improvement in their physical, mechanical</w:t>
      </w:r>
      <w:r w:rsidR="003215C5">
        <w:rPr>
          <w:rFonts w:ascii="Times New Roman" w:hAnsi="Times New Roman" w:cs="Times New Roman"/>
          <w:sz w:val="24"/>
          <w:szCs w:val="24"/>
          <w:lang w:val="en-US"/>
        </w:rPr>
        <w:t>,</w:t>
      </w:r>
      <w:r w:rsidRPr="00943BAF">
        <w:rPr>
          <w:rFonts w:ascii="Times New Roman" w:hAnsi="Times New Roman" w:cs="Times New Roman"/>
          <w:sz w:val="24"/>
          <w:szCs w:val="24"/>
          <w:lang w:val="en-US"/>
        </w:rPr>
        <w:t xml:space="preserve"> and protective properties.</w:t>
      </w:r>
      <w:r w:rsidR="00DC59B3">
        <w:rPr>
          <w:rFonts w:ascii="Times New Roman" w:hAnsi="Times New Roman" w:cs="Times New Roman"/>
          <w:sz w:val="24"/>
          <w:szCs w:val="24"/>
          <w:lang w:val="en-US"/>
        </w:rPr>
        <w:t xml:space="preserve"> The results of the research were obtained on a large amount of experimental data. </w:t>
      </w:r>
      <w:r w:rsidRPr="00943BAF">
        <w:rPr>
          <w:rFonts w:ascii="Times New Roman" w:hAnsi="Times New Roman" w:cs="Times New Roman"/>
          <w:sz w:val="24"/>
          <w:szCs w:val="24"/>
          <w:lang w:val="en-US"/>
        </w:rPr>
        <w:t>The developed coatings can be recommended as wear-resistant and corrosion-resistant under certain conditions.</w:t>
      </w:r>
    </w:p>
    <w:p w:rsidR="00DB78DD" w:rsidRPr="00943BAF" w:rsidRDefault="00DB78DD" w:rsidP="00DC59B3">
      <w:pPr>
        <w:autoSpaceDE w:val="0"/>
        <w:autoSpaceDN w:val="0"/>
        <w:adjustRightInd w:val="0"/>
        <w:spacing w:after="0" w:line="360" w:lineRule="auto"/>
        <w:ind w:firstLine="709"/>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Based on the results of the research, a technological scheme is proposed that reflects the main stages of the formation of oxide coatings by plasma electrolytic oxidation. The proposed flow chart is shown in Table 11.</w:t>
      </w:r>
    </w:p>
    <w:p w:rsidR="00DB78DD" w:rsidRPr="005B6774" w:rsidRDefault="00DB78DD" w:rsidP="00DC59B3">
      <w:pPr>
        <w:autoSpaceDE w:val="0"/>
        <w:autoSpaceDN w:val="0"/>
        <w:adjustRightInd w:val="0"/>
        <w:spacing w:line="240" w:lineRule="auto"/>
        <w:jc w:val="both"/>
        <w:rPr>
          <w:rFonts w:ascii="Times New Roman" w:hAnsi="Times New Roman" w:cs="Times New Roman"/>
          <w:sz w:val="24"/>
          <w:szCs w:val="24"/>
          <w:lang w:val="en-US"/>
        </w:rPr>
      </w:pPr>
      <w:r w:rsidRPr="00943BAF">
        <w:rPr>
          <w:rFonts w:ascii="Times New Roman" w:hAnsi="Times New Roman" w:cs="Times New Roman"/>
          <w:sz w:val="24"/>
          <w:szCs w:val="24"/>
          <w:lang w:val="en-US"/>
        </w:rPr>
        <w:t>Table 11 – Flow chart of the technological process for applying an oxide coating to parts made</w:t>
      </w:r>
      <w:r w:rsidRPr="005B6774">
        <w:rPr>
          <w:rFonts w:ascii="Times New Roman" w:hAnsi="Times New Roman" w:cs="Times New Roman"/>
          <w:sz w:val="24"/>
          <w:szCs w:val="24"/>
          <w:lang w:val="en-US"/>
        </w:rPr>
        <w:t xml:space="preserve"> of titanium and its alloys</w:t>
      </w:r>
      <w:r>
        <w:rPr>
          <w:rFonts w:ascii="Times New Roman" w:hAnsi="Times New Roman" w:cs="Times New Roman"/>
          <w:sz w:val="24"/>
          <w:szCs w:val="24"/>
          <w:lang w:val="en-US"/>
        </w:rPr>
        <w:t xml:space="preserve"> using</w:t>
      </w:r>
      <w:r w:rsidRPr="00943BAF">
        <w:rPr>
          <w:rFonts w:ascii="Times New Roman" w:hAnsi="Times New Roman" w:cs="Times New Roman"/>
          <w:sz w:val="24"/>
          <w:szCs w:val="24"/>
          <w:lang w:val="en-US"/>
        </w:rPr>
        <w:t xml:space="preserve"> the PEO method </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276"/>
        <w:gridCol w:w="2126"/>
        <w:gridCol w:w="851"/>
        <w:gridCol w:w="850"/>
        <w:gridCol w:w="851"/>
        <w:gridCol w:w="992"/>
      </w:tblGrid>
      <w:tr w:rsidR="00DB78DD" w:rsidRPr="005B6774" w:rsidTr="00977A74">
        <w:tc>
          <w:tcPr>
            <w:tcW w:w="2410" w:type="dxa"/>
          </w:tcPr>
          <w:p w:rsidR="00DB78DD" w:rsidRPr="005B6774" w:rsidRDefault="00DB78DD" w:rsidP="00DB78DD">
            <w:pPr>
              <w:spacing w:after="0" w:line="360" w:lineRule="auto"/>
              <w:rPr>
                <w:rFonts w:ascii="Times New Roman" w:hAnsi="Times New Roman" w:cs="Times New Roman"/>
                <w:lang w:val="en-US"/>
              </w:rPr>
            </w:pPr>
            <w:r w:rsidRPr="005B6774">
              <w:rPr>
                <w:rFonts w:ascii="Times New Roman" w:hAnsi="Times New Roman" w:cs="Times New Roman"/>
                <w:lang w:val="en-US"/>
              </w:rPr>
              <w:t>Name of the operation</w:t>
            </w:r>
          </w:p>
        </w:tc>
        <w:tc>
          <w:tcPr>
            <w:tcW w:w="1276"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 xml:space="preserve">Name of the equipment </w:t>
            </w:r>
          </w:p>
        </w:tc>
        <w:tc>
          <w:tcPr>
            <w:tcW w:w="2126"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Materials g/l</w:t>
            </w:r>
          </w:p>
        </w:tc>
        <w:tc>
          <w:tcPr>
            <w:tcW w:w="851"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 xml:space="preserve">Т, </w:t>
            </w:r>
          </w:p>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sz w:val="24"/>
                <w:szCs w:val="24"/>
                <w:vertAlign w:val="superscript"/>
                <w:lang w:val="en-US"/>
              </w:rPr>
              <w:t>°</w:t>
            </w:r>
            <w:r w:rsidRPr="005B6774">
              <w:rPr>
                <w:rFonts w:ascii="Times New Roman" w:hAnsi="Times New Roman" w:cs="Times New Roman"/>
                <w:sz w:val="24"/>
                <w:szCs w:val="24"/>
                <w:lang w:val="en-US"/>
              </w:rPr>
              <w:t>С</w:t>
            </w:r>
          </w:p>
        </w:tc>
        <w:tc>
          <w:tcPr>
            <w:tcW w:w="850"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I,</w:t>
            </w:r>
          </w:p>
          <w:p w:rsidR="00DB78DD" w:rsidRPr="005B6774" w:rsidRDefault="00DB78DD" w:rsidP="00DB78DD">
            <w:pPr>
              <w:spacing w:after="0" w:line="360" w:lineRule="auto"/>
              <w:jc w:val="center"/>
              <w:rPr>
                <w:rFonts w:ascii="Times New Roman" w:hAnsi="Times New Roman" w:cs="Times New Roman"/>
                <w:vertAlign w:val="superscript"/>
                <w:lang w:val="en-US"/>
              </w:rPr>
            </w:pPr>
            <w:r w:rsidRPr="005B6774">
              <w:rPr>
                <w:rFonts w:ascii="Times New Roman" w:hAnsi="Times New Roman" w:cs="Times New Roman"/>
                <w:lang w:val="en-US"/>
              </w:rPr>
              <w:t>А/dm</w:t>
            </w:r>
            <w:r w:rsidRPr="005B6774">
              <w:rPr>
                <w:rFonts w:ascii="Times New Roman" w:hAnsi="Times New Roman" w:cs="Times New Roman"/>
                <w:vertAlign w:val="superscript"/>
                <w:lang w:val="en-US"/>
              </w:rPr>
              <w:t>2</w:t>
            </w:r>
          </w:p>
        </w:tc>
        <w:tc>
          <w:tcPr>
            <w:tcW w:w="851" w:type="dxa"/>
          </w:tcPr>
          <w:p w:rsidR="00DB78DD" w:rsidRPr="005B6774" w:rsidRDefault="00DB78DD" w:rsidP="00DB78DD">
            <w:pPr>
              <w:spacing w:after="0" w:line="360" w:lineRule="auto"/>
              <w:ind w:left="1026" w:hanging="1026"/>
              <w:jc w:val="center"/>
              <w:rPr>
                <w:rFonts w:ascii="Times New Roman" w:hAnsi="Times New Roman" w:cs="Times New Roman"/>
                <w:lang w:val="en-US"/>
              </w:rPr>
            </w:pPr>
            <w:r w:rsidRPr="005B6774">
              <w:rPr>
                <w:rFonts w:ascii="Times New Roman" w:hAnsi="Times New Roman" w:cs="Times New Roman"/>
                <w:lang w:val="en-US"/>
              </w:rPr>
              <w:t>U,</w:t>
            </w:r>
          </w:p>
          <w:p w:rsidR="00DB78DD" w:rsidRPr="005B6774" w:rsidRDefault="00DB78DD" w:rsidP="00DB78DD">
            <w:pPr>
              <w:spacing w:after="0" w:line="360" w:lineRule="auto"/>
              <w:ind w:left="1026" w:hanging="1026"/>
              <w:jc w:val="center"/>
              <w:rPr>
                <w:rFonts w:ascii="Times New Roman" w:hAnsi="Times New Roman" w:cs="Times New Roman"/>
                <w:lang w:val="en-US"/>
              </w:rPr>
            </w:pPr>
            <w:r w:rsidRPr="005B6774">
              <w:rPr>
                <w:rFonts w:ascii="Times New Roman" w:hAnsi="Times New Roman" w:cs="Times New Roman"/>
                <w:lang w:val="en-US"/>
              </w:rPr>
              <w:t>V</w:t>
            </w:r>
          </w:p>
        </w:tc>
        <w:tc>
          <w:tcPr>
            <w:tcW w:w="992"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Time,</w:t>
            </w:r>
          </w:p>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min</w:t>
            </w:r>
          </w:p>
        </w:tc>
      </w:tr>
      <w:tr w:rsidR="00DB78DD" w:rsidRPr="005B6774" w:rsidTr="00977A74">
        <w:tc>
          <w:tcPr>
            <w:tcW w:w="2410"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w:t>
            </w:r>
          </w:p>
        </w:tc>
        <w:tc>
          <w:tcPr>
            <w:tcW w:w="1276"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w:t>
            </w:r>
          </w:p>
        </w:tc>
        <w:tc>
          <w:tcPr>
            <w:tcW w:w="2126"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3</w:t>
            </w:r>
          </w:p>
        </w:tc>
        <w:tc>
          <w:tcPr>
            <w:tcW w:w="851"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4</w:t>
            </w:r>
          </w:p>
        </w:tc>
        <w:tc>
          <w:tcPr>
            <w:tcW w:w="850"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5</w:t>
            </w:r>
          </w:p>
        </w:tc>
        <w:tc>
          <w:tcPr>
            <w:tcW w:w="851" w:type="dxa"/>
          </w:tcPr>
          <w:p w:rsidR="00DB78DD" w:rsidRPr="005B6774" w:rsidRDefault="00DB78DD" w:rsidP="00DB78DD">
            <w:pPr>
              <w:spacing w:after="0" w:line="360" w:lineRule="auto"/>
              <w:ind w:left="1026" w:hanging="1026"/>
              <w:jc w:val="center"/>
              <w:rPr>
                <w:rFonts w:ascii="Times New Roman" w:hAnsi="Times New Roman" w:cs="Times New Roman"/>
                <w:lang w:val="en-US"/>
              </w:rPr>
            </w:pPr>
            <w:r w:rsidRPr="005B6774">
              <w:rPr>
                <w:rFonts w:ascii="Times New Roman" w:hAnsi="Times New Roman" w:cs="Times New Roman"/>
                <w:lang w:val="en-US"/>
              </w:rPr>
              <w:t>6</w:t>
            </w:r>
          </w:p>
        </w:tc>
        <w:tc>
          <w:tcPr>
            <w:tcW w:w="992" w:type="dxa"/>
          </w:tcPr>
          <w:p w:rsidR="00DB78DD" w:rsidRPr="005B6774" w:rsidRDefault="00DB78DD" w:rsidP="00DB78DD">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7</w:t>
            </w:r>
          </w:p>
        </w:tc>
      </w:tr>
      <w:tr w:rsidR="00DB78DD" w:rsidRPr="005B6774" w:rsidTr="00977A74">
        <w:tc>
          <w:tcPr>
            <w:tcW w:w="2410" w:type="dxa"/>
          </w:tcPr>
          <w:p w:rsidR="00DB78DD" w:rsidRDefault="00DB78DD"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Installation, mount parts on the suspension</w:t>
            </w:r>
          </w:p>
          <w:p w:rsidR="00DC59B3" w:rsidRPr="005B6774" w:rsidRDefault="00DC59B3" w:rsidP="00857079">
            <w:pPr>
              <w:spacing w:after="0" w:line="360" w:lineRule="auto"/>
              <w:rPr>
                <w:rFonts w:ascii="Times New Roman" w:hAnsi="Times New Roman" w:cs="Times New Roman"/>
                <w:lang w:val="en-US"/>
              </w:rPr>
            </w:pPr>
          </w:p>
        </w:tc>
        <w:tc>
          <w:tcPr>
            <w:tcW w:w="127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212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0"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5</w:t>
            </w:r>
          </w:p>
        </w:tc>
      </w:tr>
    </w:tbl>
    <w:p w:rsidR="00DB78DD" w:rsidRDefault="00DB78DD" w:rsidP="00DB78DD">
      <w:pPr>
        <w:autoSpaceDE w:val="0"/>
        <w:autoSpaceDN w:val="0"/>
        <w:adjustRightInd w:val="0"/>
        <w:spacing w:after="0" w:line="360" w:lineRule="auto"/>
        <w:rPr>
          <w:rFonts w:ascii="Times New Roman" w:hAnsi="Times New Roman" w:cs="Times New Roman"/>
          <w:sz w:val="24"/>
          <w:szCs w:val="24"/>
          <w:lang w:val="en-US"/>
        </w:rPr>
      </w:pPr>
    </w:p>
    <w:p w:rsidR="00857079" w:rsidRDefault="00857079" w:rsidP="00DB78DD">
      <w:pPr>
        <w:autoSpaceDE w:val="0"/>
        <w:autoSpaceDN w:val="0"/>
        <w:adjustRightInd w:val="0"/>
        <w:spacing w:after="0" w:line="360" w:lineRule="auto"/>
        <w:rPr>
          <w:rFonts w:ascii="Times New Roman" w:hAnsi="Times New Roman" w:cs="Times New Roman"/>
          <w:sz w:val="24"/>
          <w:szCs w:val="24"/>
          <w:lang w:val="en-US"/>
        </w:rPr>
      </w:pPr>
    </w:p>
    <w:p w:rsidR="00DB78DD" w:rsidRPr="005B6774" w:rsidRDefault="00142F88" w:rsidP="00142F88">
      <w:pPr>
        <w:spacing w:after="0" w:line="360" w:lineRule="auto"/>
        <w:jc w:val="both"/>
        <w:rPr>
          <w:rFonts w:ascii="Times New Roman" w:hAnsi="Times New Roman" w:cs="Times New Roman"/>
          <w:sz w:val="24"/>
          <w:szCs w:val="24"/>
          <w:lang w:val="en-US"/>
        </w:rPr>
      </w:pPr>
      <w:r w:rsidRPr="00F5453A">
        <w:rPr>
          <w:rFonts w:ascii="Times New Roman" w:eastAsia="Times New Roman" w:hAnsi="Times New Roman" w:cs="Times New Roman"/>
          <w:sz w:val="24"/>
          <w:szCs w:val="24"/>
          <w:lang w:val="en-US" w:eastAsia="ru-RU"/>
        </w:rPr>
        <w:lastRenderedPageBreak/>
        <w:t>Table continuation</w:t>
      </w:r>
      <w:r>
        <w:rPr>
          <w:rFonts w:ascii="Times New Roman" w:eastAsia="Times New Roman" w:hAnsi="Times New Roman" w:cs="Times New Roman"/>
          <w:sz w:val="24"/>
          <w:szCs w:val="24"/>
          <w:lang w:val="en-US" w:eastAsia="ru-RU"/>
        </w:rPr>
        <w:t xml:space="preserve"> 11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410"/>
        <w:gridCol w:w="1276"/>
        <w:gridCol w:w="2126"/>
        <w:gridCol w:w="851"/>
        <w:gridCol w:w="850"/>
        <w:gridCol w:w="851"/>
        <w:gridCol w:w="992"/>
      </w:tblGrid>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1</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2</w:t>
            </w: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3</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4</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5</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6</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DC59B3">
            <w:pPr>
              <w:spacing w:after="0" w:line="360" w:lineRule="auto"/>
              <w:jc w:val="center"/>
              <w:rPr>
                <w:rFonts w:ascii="Times New Roman" w:hAnsi="Times New Roman" w:cs="Times New Roman"/>
                <w:lang w:val="en-US"/>
              </w:rPr>
            </w:pPr>
            <w:r>
              <w:rPr>
                <w:rFonts w:ascii="Times New Roman" w:hAnsi="Times New Roman" w:cs="Times New Roman"/>
                <w:lang w:val="en-US"/>
              </w:rPr>
              <w:t>7</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Chemical degreasing,</w:t>
            </w:r>
          </w:p>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degrease parts</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Degreasing tank</w:t>
            </w:r>
          </w:p>
        </w:tc>
        <w:tc>
          <w:tcPr>
            <w:tcW w:w="2126" w:type="dxa"/>
            <w:tcBorders>
              <w:top w:val="single" w:sz="4" w:space="0" w:color="auto"/>
              <w:left w:val="single" w:sz="4" w:space="0" w:color="auto"/>
              <w:bottom w:val="single" w:sz="4" w:space="0" w:color="auto"/>
              <w:right w:val="single" w:sz="4" w:space="0" w:color="auto"/>
            </w:tcBorders>
          </w:tcPr>
          <w:p w:rsidR="00857079"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trisodium phosphate</w:t>
            </w:r>
          </w:p>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(15</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35);</w:t>
            </w:r>
          </w:p>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technical calcined soda (15</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35);</w:t>
            </w:r>
          </w:p>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synthanol ДС-10 (3</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5)</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40</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60</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5</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20</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Washing,</w:t>
            </w:r>
          </w:p>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wash the parts in cold water</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Cleaning tank</w:t>
            </w: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Water</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18</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20</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0,5 - 2</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Plasma electrolytic oxidation,</w:t>
            </w:r>
          </w:p>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apply an oxide layer</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857079" w:rsidP="001F2D2E">
            <w:pPr>
              <w:spacing w:after="0" w:line="360" w:lineRule="auto"/>
              <w:jc w:val="center"/>
              <w:rPr>
                <w:rFonts w:ascii="Times New Roman" w:hAnsi="Times New Roman" w:cs="Times New Roman"/>
                <w:lang w:val="en-US"/>
              </w:rPr>
            </w:pPr>
            <w:r>
              <w:rPr>
                <w:rFonts w:ascii="Times New Roman" w:hAnsi="Times New Roman" w:cs="Times New Roman"/>
                <w:lang w:val="en-US"/>
              </w:rPr>
              <w:t xml:space="preserve">Tank </w:t>
            </w:r>
            <w:r w:rsidR="00DC59B3" w:rsidRPr="00DC59B3">
              <w:rPr>
                <w:rFonts w:ascii="Times New Roman" w:hAnsi="Times New Roman" w:cs="Times New Roman"/>
                <w:lang w:val="en-US"/>
              </w:rPr>
              <w:t>PEO</w:t>
            </w:r>
          </w:p>
        </w:tc>
        <w:tc>
          <w:tcPr>
            <w:tcW w:w="2126" w:type="dxa"/>
            <w:tcBorders>
              <w:top w:val="single" w:sz="4" w:space="0" w:color="auto"/>
              <w:left w:val="single" w:sz="4" w:space="0" w:color="auto"/>
              <w:bottom w:val="single" w:sz="4" w:space="0" w:color="auto"/>
              <w:right w:val="single" w:sz="4" w:space="0" w:color="auto"/>
            </w:tcBorders>
          </w:tcPr>
          <w:p w:rsidR="00DC59B3" w:rsidRPr="00DC59B3" w:rsidRDefault="00DC59B3" w:rsidP="001F2D2E">
            <w:pPr>
              <w:jc w:val="center"/>
              <w:rPr>
                <w:rFonts w:ascii="Times New Roman" w:hAnsi="Times New Roman" w:cs="Times New Roman"/>
                <w:lang w:val="en-US"/>
              </w:rPr>
            </w:pPr>
            <w:r w:rsidRPr="00DC59B3">
              <w:rPr>
                <w:rFonts w:ascii="Times New Roman" w:hAnsi="Times New Roman" w:cs="Times New Roman"/>
                <w:lang w:val="en-US"/>
              </w:rPr>
              <w:t>phosphatic sodium 3 – sub. 12 water (70 -</w:t>
            </w:r>
            <w:r w:rsidR="00857079">
              <w:rPr>
                <w:rFonts w:ascii="Times New Roman" w:hAnsi="Times New Roman" w:cs="Times New Roman"/>
                <w:lang w:val="en-US"/>
              </w:rPr>
              <w:t xml:space="preserve"> </w:t>
            </w:r>
            <w:r w:rsidRPr="00DC59B3">
              <w:rPr>
                <w:rFonts w:ascii="Times New Roman" w:hAnsi="Times New Roman" w:cs="Times New Roman"/>
                <w:lang w:val="en-US"/>
              </w:rPr>
              <w:t>80);</w:t>
            </w:r>
          </w:p>
          <w:p w:rsidR="00DC59B3" w:rsidRPr="00DC59B3" w:rsidRDefault="00DC59B3" w:rsidP="001F2D2E">
            <w:pPr>
              <w:jc w:val="center"/>
              <w:rPr>
                <w:rFonts w:ascii="Times New Roman" w:hAnsi="Times New Roman" w:cs="Times New Roman"/>
                <w:lang w:val="en-US"/>
              </w:rPr>
            </w:pPr>
            <w:r w:rsidRPr="00DC59B3">
              <w:rPr>
                <w:rFonts w:ascii="Times New Roman" w:hAnsi="Times New Roman" w:cs="Times New Roman"/>
                <w:lang w:val="en-US"/>
              </w:rPr>
              <w:t>aluminium oxide (1,1 – 1,5 µm) powder (20 – 25)</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18 -</w:t>
            </w:r>
            <w:r w:rsidR="00857079">
              <w:rPr>
                <w:rFonts w:ascii="Times New Roman" w:hAnsi="Times New Roman" w:cs="Times New Roman"/>
                <w:lang w:val="en-US"/>
              </w:rPr>
              <w:t xml:space="preserve"> </w:t>
            </w:r>
            <w:r w:rsidRPr="005B6774">
              <w:rPr>
                <w:rFonts w:ascii="Times New Roman" w:hAnsi="Times New Roman" w:cs="Times New Roman"/>
                <w:lang w:val="en-US"/>
              </w:rPr>
              <w:t>25</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100</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120</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350 -</w:t>
            </w:r>
            <w:r w:rsidR="00977A74">
              <w:rPr>
                <w:rFonts w:ascii="Times New Roman" w:hAnsi="Times New Roman" w:cs="Times New Roman"/>
                <w:lang w:val="en-US"/>
              </w:rPr>
              <w:t xml:space="preserve"> </w:t>
            </w:r>
            <w:r w:rsidRPr="005B6774">
              <w:rPr>
                <w:rFonts w:ascii="Times New Roman" w:hAnsi="Times New Roman" w:cs="Times New Roman"/>
                <w:lang w:val="en-US"/>
              </w:rPr>
              <w:t>400</w:t>
            </w:r>
          </w:p>
          <w:p w:rsidR="00DC59B3" w:rsidRPr="005B6774" w:rsidRDefault="00DC59B3" w:rsidP="001F2D2E">
            <w:pPr>
              <w:spacing w:after="0" w:line="360" w:lineRule="auto"/>
              <w:jc w:val="center"/>
              <w:rPr>
                <w:rFonts w:ascii="Times New Roman" w:hAnsi="Times New Roman" w:cs="Times New Roman"/>
                <w:lang w:val="en-US"/>
              </w:rPr>
            </w:pP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25 - 30</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 xml:space="preserve">Rinsing, </w:t>
            </w:r>
          </w:p>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rinse the parts in cold water</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Rinsing tank</w:t>
            </w: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Water</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18</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20</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0,5 - 2</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Drying, dry the parts in the drying chamber</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40</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50</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5</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7</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 xml:space="preserve">Filling of coatings, </w:t>
            </w:r>
          </w:p>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perform the filling of the coating</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Filling tank</w:t>
            </w: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solution of polymers</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20</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25</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3</w:t>
            </w:r>
          </w:p>
        </w:tc>
      </w:tr>
      <w:tr w:rsidR="00DC59B3" w:rsidRPr="005B6774" w:rsidTr="00977A74">
        <w:tc>
          <w:tcPr>
            <w:tcW w:w="2410" w:type="dxa"/>
            <w:tcBorders>
              <w:top w:val="single" w:sz="4" w:space="0" w:color="auto"/>
              <w:left w:val="single" w:sz="4" w:space="0" w:color="auto"/>
              <w:bottom w:val="single" w:sz="4" w:space="0" w:color="auto"/>
              <w:right w:val="single" w:sz="4" w:space="0" w:color="auto"/>
            </w:tcBorders>
          </w:tcPr>
          <w:p w:rsidR="00DC59B3" w:rsidRPr="005B6774" w:rsidRDefault="00DC59B3"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Drying, dry the parts in the drying chamber</w:t>
            </w:r>
          </w:p>
        </w:tc>
        <w:tc>
          <w:tcPr>
            <w:tcW w:w="127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p>
        </w:tc>
        <w:tc>
          <w:tcPr>
            <w:tcW w:w="2126"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40</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50</w:t>
            </w:r>
          </w:p>
        </w:tc>
        <w:tc>
          <w:tcPr>
            <w:tcW w:w="850"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p>
        </w:tc>
        <w:tc>
          <w:tcPr>
            <w:tcW w:w="851"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p>
        </w:tc>
        <w:tc>
          <w:tcPr>
            <w:tcW w:w="992" w:type="dxa"/>
            <w:tcBorders>
              <w:top w:val="single" w:sz="4" w:space="0" w:color="auto"/>
              <w:left w:val="single" w:sz="4" w:space="0" w:color="auto"/>
              <w:bottom w:val="single" w:sz="4" w:space="0" w:color="auto"/>
              <w:right w:val="single" w:sz="4" w:space="0" w:color="auto"/>
            </w:tcBorders>
          </w:tcPr>
          <w:p w:rsidR="00DC59B3" w:rsidRPr="005B6774" w:rsidRDefault="00DC59B3"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30 - 40</w:t>
            </w:r>
          </w:p>
        </w:tc>
      </w:tr>
      <w:tr w:rsidR="00DB78DD" w:rsidRPr="005B6774" w:rsidTr="00977A74">
        <w:tc>
          <w:tcPr>
            <w:tcW w:w="2410" w:type="dxa"/>
          </w:tcPr>
          <w:p w:rsidR="00DB78DD" w:rsidRPr="005B6774" w:rsidRDefault="00DB78DD"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Dismantling,</w:t>
            </w:r>
          </w:p>
          <w:p w:rsidR="00DB78DD" w:rsidRPr="005B6774" w:rsidRDefault="00DB78DD"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remove parts from the suspension</w:t>
            </w:r>
          </w:p>
        </w:tc>
        <w:tc>
          <w:tcPr>
            <w:tcW w:w="127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212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0"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2</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5</w:t>
            </w:r>
          </w:p>
        </w:tc>
      </w:tr>
      <w:tr w:rsidR="00DB78DD" w:rsidRPr="005B6774" w:rsidTr="00977A74">
        <w:trPr>
          <w:trHeight w:val="1412"/>
        </w:trPr>
        <w:tc>
          <w:tcPr>
            <w:tcW w:w="2410" w:type="dxa"/>
          </w:tcPr>
          <w:p w:rsidR="00DB78DD" w:rsidRPr="005B6774" w:rsidRDefault="00DB78DD"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 xml:space="preserve">Control </w:t>
            </w:r>
          </w:p>
          <w:p w:rsidR="00DB78DD" w:rsidRPr="005B6774" w:rsidRDefault="00DB78DD" w:rsidP="00857079">
            <w:pPr>
              <w:spacing w:after="0" w:line="360" w:lineRule="auto"/>
              <w:rPr>
                <w:rFonts w:ascii="Times New Roman" w:hAnsi="Times New Roman" w:cs="Times New Roman"/>
                <w:lang w:val="en-US"/>
              </w:rPr>
            </w:pPr>
            <w:r w:rsidRPr="005B6774">
              <w:rPr>
                <w:rFonts w:ascii="Times New Roman" w:hAnsi="Times New Roman" w:cs="Times New Roman"/>
                <w:lang w:val="en-US"/>
              </w:rPr>
              <w:t>check the coating for the absence of uncovered areas and other defects</w:t>
            </w:r>
          </w:p>
        </w:tc>
        <w:tc>
          <w:tcPr>
            <w:tcW w:w="127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2126"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0"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851"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w:t>
            </w:r>
          </w:p>
        </w:tc>
        <w:tc>
          <w:tcPr>
            <w:tcW w:w="992" w:type="dxa"/>
          </w:tcPr>
          <w:p w:rsidR="00DB78DD" w:rsidRPr="005B6774" w:rsidRDefault="00DB78DD" w:rsidP="001F2D2E">
            <w:pPr>
              <w:spacing w:after="0" w:line="360" w:lineRule="auto"/>
              <w:jc w:val="center"/>
              <w:rPr>
                <w:rFonts w:ascii="Times New Roman" w:hAnsi="Times New Roman" w:cs="Times New Roman"/>
                <w:lang w:val="en-US"/>
              </w:rPr>
            </w:pPr>
            <w:r w:rsidRPr="005B6774">
              <w:rPr>
                <w:rFonts w:ascii="Times New Roman" w:hAnsi="Times New Roman" w:cs="Times New Roman"/>
                <w:lang w:val="en-US"/>
              </w:rPr>
              <w:t>0,5</w:t>
            </w:r>
            <w:r w:rsidR="00857079">
              <w:rPr>
                <w:rFonts w:ascii="Times New Roman" w:hAnsi="Times New Roman" w:cs="Times New Roman"/>
                <w:lang w:val="en-US"/>
              </w:rPr>
              <w:t xml:space="preserve"> </w:t>
            </w:r>
            <w:r w:rsidRPr="005B6774">
              <w:rPr>
                <w:rFonts w:ascii="Times New Roman" w:hAnsi="Times New Roman" w:cs="Times New Roman"/>
                <w:lang w:val="en-US"/>
              </w:rPr>
              <w:t>-</w:t>
            </w:r>
            <w:r w:rsidR="00857079">
              <w:rPr>
                <w:rFonts w:ascii="Times New Roman" w:hAnsi="Times New Roman" w:cs="Times New Roman"/>
                <w:lang w:val="en-US"/>
              </w:rPr>
              <w:t xml:space="preserve"> </w:t>
            </w:r>
            <w:r w:rsidRPr="005B6774">
              <w:rPr>
                <w:rFonts w:ascii="Times New Roman" w:hAnsi="Times New Roman" w:cs="Times New Roman"/>
                <w:lang w:val="en-US"/>
              </w:rPr>
              <w:t>1</w:t>
            </w:r>
          </w:p>
        </w:tc>
      </w:tr>
    </w:tbl>
    <w:p w:rsidR="00DB78DD" w:rsidRPr="005B6774" w:rsidRDefault="00DB78DD" w:rsidP="00F61300">
      <w:pPr>
        <w:spacing w:before="120"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Preliminary preparation of parts can also be performed using other cleaning methods. The degreasing process is recommended to be performed </w:t>
      </w:r>
      <w:r w:rsidR="003215C5">
        <w:rPr>
          <w:rFonts w:ascii="Times New Roman" w:hAnsi="Times New Roman" w:cs="Times New Roman"/>
          <w:sz w:val="24"/>
          <w:szCs w:val="24"/>
          <w:lang w:val="en-US"/>
        </w:rPr>
        <w:t>by</w:t>
      </w:r>
      <w:r w:rsidRPr="005B6774">
        <w:rPr>
          <w:rFonts w:ascii="Times New Roman" w:hAnsi="Times New Roman" w:cs="Times New Roman"/>
          <w:sz w:val="24"/>
          <w:szCs w:val="24"/>
          <w:lang w:val="en-US"/>
        </w:rPr>
        <w:t xml:space="preserve"> mixing the solution and when a large </w:t>
      </w:r>
      <w:r w:rsidRPr="005B6774">
        <w:rPr>
          <w:rFonts w:ascii="Times New Roman" w:hAnsi="Times New Roman" w:cs="Times New Roman"/>
          <w:sz w:val="24"/>
          <w:szCs w:val="24"/>
          <w:lang w:val="en-US"/>
        </w:rPr>
        <w:lastRenderedPageBreak/>
        <w:t>amount of foam is formed, emulsifiers with foam</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 xml:space="preserve">reducing properties can be added to the solution. </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Within the frame </w:t>
      </w:r>
      <w:r w:rsidRPr="0045456D">
        <w:rPr>
          <w:rFonts w:ascii="Times New Roman" w:hAnsi="Times New Roman" w:cs="Times New Roman"/>
          <w:sz w:val="24"/>
          <w:szCs w:val="24"/>
          <w:lang w:val="en-US"/>
        </w:rPr>
        <w:t xml:space="preserve">of </w:t>
      </w:r>
      <w:r w:rsidR="003215C5">
        <w:rPr>
          <w:rFonts w:ascii="Times New Roman" w:hAnsi="Times New Roman" w:cs="Times New Roman"/>
          <w:sz w:val="24"/>
          <w:szCs w:val="24"/>
          <w:lang w:val="en-US"/>
        </w:rPr>
        <w:t xml:space="preserve">the </w:t>
      </w:r>
      <w:r w:rsidRPr="0045456D">
        <w:rPr>
          <w:rFonts w:ascii="Times New Roman" w:hAnsi="Times New Roman" w:cs="Times New Roman"/>
          <w:sz w:val="24"/>
          <w:szCs w:val="24"/>
          <w:lang w:val="en-US"/>
        </w:rPr>
        <w:t>PEO process</w:t>
      </w:r>
      <w:r w:rsidRPr="005B6774">
        <w:rPr>
          <w:rFonts w:ascii="Times New Roman" w:hAnsi="Times New Roman" w:cs="Times New Roman"/>
          <w:sz w:val="24"/>
          <w:szCs w:val="24"/>
          <w:lang w:val="en-US"/>
        </w:rPr>
        <w:t xml:space="preserve">, the coating solution is selected depending on the purpose of the coating, and the current and voltage </w:t>
      </w:r>
      <w:r>
        <w:rPr>
          <w:rFonts w:ascii="Times New Roman" w:hAnsi="Times New Roman" w:cs="Times New Roman"/>
          <w:sz w:val="24"/>
          <w:szCs w:val="24"/>
          <w:lang w:val="en-US"/>
        </w:rPr>
        <w:t>densities</w:t>
      </w:r>
      <w:r w:rsidRPr="005B6774">
        <w:rPr>
          <w:rFonts w:ascii="Times New Roman" w:hAnsi="Times New Roman" w:cs="Times New Roman"/>
          <w:sz w:val="24"/>
          <w:szCs w:val="24"/>
          <w:lang w:val="en-US"/>
        </w:rPr>
        <w:t xml:space="preserve"> will depend on the selected solution.</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drying time after filling the oxide coatings may vary depending on the brand of the selected polymer.</w:t>
      </w:r>
    </w:p>
    <w:p w:rsidR="00DB78DD" w:rsidRPr="005B6774" w:rsidRDefault="00DB78DD" w:rsidP="00F61300">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If there is no need to fill the oxide coatings, then the operations of filling the oxide coatings and subsequent drying are excluded (Table 11). At this, each technological operation is characterized by certain physical and chemical processes.</w:t>
      </w:r>
    </w:p>
    <w:p w:rsidR="00DB78DD" w:rsidRDefault="00DB78DD" w:rsidP="00DB78DD">
      <w:pPr>
        <w:spacing w:after="0" w:line="360" w:lineRule="auto"/>
        <w:jc w:val="center"/>
        <w:rPr>
          <w:rFonts w:ascii="Times New Roman" w:hAnsi="Times New Roman" w:cs="Times New Roman"/>
          <w:b/>
          <w:sz w:val="24"/>
          <w:szCs w:val="24"/>
          <w:lang w:val="en-US"/>
        </w:rPr>
      </w:pPr>
      <w:r w:rsidRPr="005B6774">
        <w:rPr>
          <w:rFonts w:ascii="Times New Roman" w:hAnsi="Times New Roman" w:cs="Times New Roman"/>
          <w:sz w:val="24"/>
          <w:szCs w:val="24"/>
          <w:lang w:val="en-US"/>
        </w:rPr>
        <w:br w:type="page"/>
      </w:r>
      <w:r w:rsidRPr="005B6774">
        <w:rPr>
          <w:rFonts w:ascii="Times New Roman" w:hAnsi="Times New Roman" w:cs="Times New Roman"/>
          <w:b/>
          <w:sz w:val="24"/>
          <w:szCs w:val="24"/>
          <w:lang w:val="en-US"/>
        </w:rPr>
        <w:lastRenderedPageBreak/>
        <w:t>CONCLUSION</w:t>
      </w:r>
    </w:p>
    <w:p w:rsidR="00F61300" w:rsidRPr="00F61300" w:rsidRDefault="00F61300" w:rsidP="00DB78DD">
      <w:pPr>
        <w:spacing w:after="0" w:line="360" w:lineRule="auto"/>
        <w:jc w:val="center"/>
        <w:rPr>
          <w:rFonts w:ascii="Times New Roman" w:hAnsi="Times New Roman" w:cs="Times New Roman"/>
          <w:b/>
          <w:sz w:val="16"/>
          <w:szCs w:val="16"/>
          <w:lang w:val="en-US"/>
        </w:rPr>
      </w:pP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presented report </w:t>
      </w:r>
      <w:r w:rsidR="00932B0A">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the project “Development of multifunctional composite coatings on titanium and its alloys” is final and made </w:t>
      </w:r>
      <w:r w:rsidR="003215C5">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the decision of the National scientific council concerning the grant funding on the priority “Rational use of natural resources, including water resources, geology, processing, new materials and technologies, safer product</w:t>
      </w:r>
      <w:r w:rsidR="00E20A4B">
        <w:rPr>
          <w:rFonts w:ascii="Times New Roman" w:hAnsi="Times New Roman" w:cs="Times New Roman"/>
          <w:sz w:val="24"/>
          <w:szCs w:val="24"/>
          <w:lang w:val="en-US"/>
        </w:rPr>
        <w:t>s and structures” (Protocol No.</w:t>
      </w:r>
      <w:r w:rsidRPr="005B6774">
        <w:rPr>
          <w:rFonts w:ascii="Times New Roman" w:hAnsi="Times New Roman" w:cs="Times New Roman"/>
          <w:sz w:val="24"/>
          <w:szCs w:val="24"/>
          <w:lang w:val="en-US"/>
        </w:rPr>
        <w:t xml:space="preserve">2 dated 25 of January 2018), </w:t>
      </w:r>
      <w:r w:rsidR="003215C5">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agreement with the Committee of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science of Ministry of Education and Scienc</w:t>
      </w:r>
      <w:r w:rsidR="00E20A4B">
        <w:rPr>
          <w:rFonts w:ascii="Times New Roman" w:hAnsi="Times New Roman" w:cs="Times New Roman"/>
          <w:sz w:val="24"/>
          <w:szCs w:val="24"/>
          <w:lang w:val="en-US"/>
        </w:rPr>
        <w:t>e of Republic of Kazakhstan No.</w:t>
      </w:r>
      <w:r w:rsidRPr="005B6774">
        <w:rPr>
          <w:rFonts w:ascii="Times New Roman" w:hAnsi="Times New Roman" w:cs="Times New Roman"/>
          <w:sz w:val="24"/>
          <w:szCs w:val="24"/>
          <w:lang w:val="en-US"/>
        </w:rPr>
        <w:t xml:space="preserve">93 dated 5 of March 2018. The report is prepared </w:t>
      </w:r>
      <w:r w:rsidR="003215C5">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the calendar plan (Annex A).</w:t>
      </w:r>
    </w:p>
    <w:p w:rsidR="00DB78DD" w:rsidRPr="0062598E" w:rsidRDefault="00DB78DD" w:rsidP="0028468D">
      <w:pPr>
        <w:spacing w:after="0" w:line="360" w:lineRule="auto"/>
        <w:ind w:firstLine="709"/>
        <w:jc w:val="both"/>
        <w:rPr>
          <w:rFonts w:ascii="Times New Roman" w:hAnsi="Times New Roman" w:cs="Times New Roman"/>
          <w:sz w:val="24"/>
          <w:szCs w:val="24"/>
          <w:lang w:val="en-US"/>
        </w:rPr>
      </w:pPr>
      <w:r w:rsidRPr="0062598E">
        <w:rPr>
          <w:rFonts w:ascii="Times New Roman" w:hAnsi="Times New Roman" w:cs="Times New Roman"/>
          <w:sz w:val="24"/>
          <w:szCs w:val="24"/>
          <w:lang w:val="en-US"/>
        </w:rPr>
        <w:t xml:space="preserve">1 Brief conclusion on the results of </w:t>
      </w:r>
      <w:r w:rsidR="00932B0A" w:rsidRPr="0062598E">
        <w:rPr>
          <w:rFonts w:ascii="Times New Roman" w:hAnsi="Times New Roman" w:cs="Times New Roman"/>
          <w:sz w:val="24"/>
          <w:szCs w:val="24"/>
          <w:lang w:val="en-US"/>
        </w:rPr>
        <w:t>R&amp;D</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Key results for 2018</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6613CE">
        <w:rPr>
          <w:rFonts w:ascii="Times New Roman" w:hAnsi="Times New Roman" w:cs="Times New Roman"/>
          <w:sz w:val="24"/>
          <w:szCs w:val="24"/>
          <w:lang w:val="en-US"/>
        </w:rPr>
        <w:t xml:space="preserve">The process </w:t>
      </w:r>
      <w:r w:rsidR="00932B0A">
        <w:rPr>
          <w:rFonts w:ascii="Times New Roman" w:hAnsi="Times New Roman" w:cs="Times New Roman"/>
          <w:sz w:val="24"/>
          <w:szCs w:val="24"/>
          <w:lang w:val="en-US"/>
        </w:rPr>
        <w:t>to modify</w:t>
      </w:r>
      <w:r w:rsidRPr="006613CE">
        <w:rPr>
          <w:rFonts w:ascii="Times New Roman" w:hAnsi="Times New Roman" w:cs="Times New Roman"/>
          <w:sz w:val="24"/>
          <w:szCs w:val="24"/>
          <w:lang w:val="en-US"/>
        </w:rPr>
        <w:t xml:space="preserve"> the surface of titanium and its alloy by plasma-electrolytic treatment was</w:t>
      </w:r>
      <w:r w:rsidRPr="005B6774">
        <w:rPr>
          <w:rFonts w:ascii="Times New Roman" w:hAnsi="Times New Roman" w:cs="Times New Roman"/>
          <w:sz w:val="24"/>
          <w:szCs w:val="24"/>
          <w:lang w:val="en-US"/>
        </w:rPr>
        <w:t xml:space="preserve"> studied. The physical and </w:t>
      </w:r>
      <w:r w:rsidRPr="006613CE">
        <w:rPr>
          <w:rFonts w:ascii="Times New Roman" w:hAnsi="Times New Roman" w:cs="Times New Roman"/>
          <w:sz w:val="24"/>
          <w:szCs w:val="24"/>
          <w:lang w:val="en-US"/>
        </w:rPr>
        <w:t xml:space="preserve">mechanical properties of oxide coatings </w:t>
      </w:r>
      <w:r>
        <w:rPr>
          <w:rFonts w:ascii="Times New Roman" w:hAnsi="Times New Roman" w:cs="Times New Roman"/>
          <w:sz w:val="24"/>
          <w:szCs w:val="24"/>
          <w:lang w:val="en-US"/>
        </w:rPr>
        <w:t>were</w:t>
      </w:r>
      <w:r w:rsidRPr="006613CE">
        <w:rPr>
          <w:rFonts w:ascii="Times New Roman" w:hAnsi="Times New Roman" w:cs="Times New Roman"/>
          <w:sz w:val="24"/>
          <w:szCs w:val="24"/>
          <w:lang w:val="en-US"/>
        </w:rPr>
        <w:t xml:space="preserve"> studied. The impact of electrolyte solutions on </w:t>
      </w:r>
      <w:r w:rsidR="003215C5">
        <w:rPr>
          <w:rFonts w:ascii="Times New Roman" w:hAnsi="Times New Roman" w:cs="Times New Roman"/>
          <w:sz w:val="24"/>
          <w:szCs w:val="24"/>
          <w:lang w:val="en-US"/>
        </w:rPr>
        <w:t>the receipt</w:t>
      </w:r>
      <w:r w:rsidRPr="006613CE">
        <w:rPr>
          <w:rFonts w:ascii="Times New Roman" w:hAnsi="Times New Roman" w:cs="Times New Roman"/>
          <w:sz w:val="24"/>
          <w:szCs w:val="24"/>
          <w:lang w:val="en-US"/>
        </w:rPr>
        <w:t xml:space="preserve"> of coatings on titanium and its alloys with improved physical and mechanical properties during PEO </w:t>
      </w:r>
      <w:r>
        <w:rPr>
          <w:rFonts w:ascii="Times New Roman" w:hAnsi="Times New Roman" w:cs="Times New Roman"/>
          <w:sz w:val="24"/>
          <w:szCs w:val="24"/>
          <w:lang w:val="en-US"/>
        </w:rPr>
        <w:t>was</w:t>
      </w:r>
      <w:r w:rsidRPr="006613CE">
        <w:rPr>
          <w:rFonts w:ascii="Times New Roman" w:hAnsi="Times New Roman" w:cs="Times New Roman"/>
          <w:sz w:val="24"/>
          <w:szCs w:val="24"/>
          <w:lang w:val="en-US"/>
        </w:rPr>
        <w:t xml:space="preserve"> studied using the reported data and their analysis was </w:t>
      </w:r>
      <w:r w:rsidR="00933B55">
        <w:rPr>
          <w:rFonts w:ascii="Times New Roman" w:hAnsi="Times New Roman" w:cs="Times New Roman"/>
          <w:sz w:val="24"/>
          <w:szCs w:val="24"/>
          <w:lang w:val="en-US"/>
        </w:rPr>
        <w:t>performed</w:t>
      </w:r>
      <w:r w:rsidRPr="006613CE">
        <w:rPr>
          <w:rFonts w:ascii="Times New Roman" w:hAnsi="Times New Roman" w:cs="Times New Roman"/>
          <w:sz w:val="24"/>
          <w:szCs w:val="24"/>
          <w:lang w:val="en-US"/>
        </w:rPr>
        <w:t xml:space="preserve">. 7 batches of samples with oxide coatings on </w:t>
      </w:r>
      <w:r w:rsidR="003A65BF">
        <w:rPr>
          <w:rFonts w:ascii="Times New Roman" w:hAnsi="Times New Roman" w:cs="Times New Roman"/>
          <w:sz w:val="24"/>
          <w:szCs w:val="24"/>
          <w:lang w:val="en-US"/>
        </w:rPr>
        <w:t>VT</w:t>
      </w:r>
      <w:r w:rsidRPr="006613CE">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6613CE">
        <w:rPr>
          <w:rFonts w:ascii="Times New Roman" w:hAnsi="Times New Roman" w:cs="Times New Roman"/>
          <w:sz w:val="24"/>
          <w:szCs w:val="24"/>
          <w:lang w:val="en-US"/>
        </w:rPr>
        <w:t>5 alloys were obtained. The thickness of the coating amounted</w:t>
      </w:r>
      <w:r w:rsidRPr="005B6774">
        <w:rPr>
          <w:rFonts w:ascii="Times New Roman" w:hAnsi="Times New Roman" w:cs="Times New Roman"/>
          <w:sz w:val="24"/>
          <w:szCs w:val="24"/>
          <w:lang w:val="en-US"/>
        </w:rPr>
        <w:t xml:space="preserve"> to 10</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 xml:space="preserve">25 µm. The resulting coatings are characterized by uniformity over the entire surface of the sample. When sodium metavanadate </w:t>
      </w:r>
      <w:r>
        <w:rPr>
          <w:rFonts w:ascii="Times New Roman" w:hAnsi="Times New Roman" w:cs="Times New Roman"/>
          <w:sz w:val="24"/>
          <w:szCs w:val="24"/>
          <w:lang w:val="en-US"/>
        </w:rPr>
        <w:t>was</w:t>
      </w:r>
      <w:r w:rsidRPr="005B6774">
        <w:rPr>
          <w:rFonts w:ascii="Times New Roman" w:hAnsi="Times New Roman" w:cs="Times New Roman"/>
          <w:sz w:val="24"/>
          <w:szCs w:val="24"/>
          <w:lang w:val="en-US"/>
        </w:rPr>
        <w:t xml:space="preserve"> introduced into an alkaline solution, black coatings were obtained. The </w:t>
      </w:r>
      <w:r w:rsidR="003215C5">
        <w:rPr>
          <w:rFonts w:ascii="Times New Roman" w:hAnsi="Times New Roman" w:cs="Times New Roman"/>
          <w:sz w:val="24"/>
          <w:szCs w:val="24"/>
          <w:lang w:val="en-US"/>
        </w:rPr>
        <w:t>receipt</w:t>
      </w:r>
      <w:r w:rsidRPr="005B6774">
        <w:rPr>
          <w:rFonts w:ascii="Times New Roman" w:hAnsi="Times New Roman" w:cs="Times New Roman"/>
          <w:sz w:val="24"/>
          <w:szCs w:val="24"/>
          <w:lang w:val="en-US"/>
        </w:rPr>
        <w:t xml:space="preserve"> of black coatings </w:t>
      </w:r>
      <w:r>
        <w:rPr>
          <w:rFonts w:ascii="Times New Roman" w:hAnsi="Times New Roman" w:cs="Times New Roman"/>
          <w:sz w:val="24"/>
          <w:szCs w:val="24"/>
          <w:lang w:val="en-US"/>
        </w:rPr>
        <w:t>can be explained by</w:t>
      </w:r>
      <w:r w:rsidRPr="005B6774">
        <w:rPr>
          <w:rFonts w:ascii="Times New Roman" w:hAnsi="Times New Roman" w:cs="Times New Roman"/>
          <w:sz w:val="24"/>
          <w:szCs w:val="24"/>
          <w:lang w:val="en-US"/>
        </w:rPr>
        <w:t xml:space="preserve"> the introduction of vanadium oxide for the coating that is formed under the influence of high temperatures during microarc discharge. Currently, black coatings on titanium are in demand in production, which must be obtained on various instrument housings, optical devices, etc.</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It is shown that the surface microhardness of oxide coatings for all batches of samples increases in comparison with uncoated samples. The highest value of surface microhardness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alloys was 792.8 HV, and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w:t>
      </w:r>
      <w:r w:rsidR="006E303A">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- 790.2 HV, which is an increase by 3.3 and 2 times, respectively, in comparison with uncoated samples.</w:t>
      </w:r>
    </w:p>
    <w:p w:rsidR="00DB78DD" w:rsidRPr="006613CE" w:rsidRDefault="00DB78DD" w:rsidP="0028468D">
      <w:pPr>
        <w:spacing w:after="0" w:line="360" w:lineRule="auto"/>
        <w:ind w:firstLine="709"/>
        <w:jc w:val="both"/>
        <w:rPr>
          <w:rFonts w:ascii="Times New Roman" w:hAnsi="Times New Roman" w:cs="Times New Roman"/>
          <w:sz w:val="24"/>
          <w:szCs w:val="24"/>
          <w:lang w:val="en-US"/>
        </w:rPr>
      </w:pPr>
      <w:r w:rsidRPr="006613CE">
        <w:rPr>
          <w:rFonts w:ascii="Times New Roman" w:hAnsi="Times New Roman" w:cs="Times New Roman"/>
          <w:sz w:val="24"/>
          <w:szCs w:val="24"/>
          <w:lang w:val="en-US"/>
        </w:rPr>
        <w:t>Tribological tests have shown that an oxide coating</w:t>
      </w:r>
      <w:r>
        <w:rPr>
          <w:rFonts w:ascii="Times New Roman" w:hAnsi="Times New Roman" w:cs="Times New Roman"/>
          <w:sz w:val="24"/>
          <w:szCs w:val="24"/>
          <w:lang w:val="en-US"/>
        </w:rPr>
        <w:t>, which was</w:t>
      </w:r>
      <w:r w:rsidRPr="006613CE">
        <w:rPr>
          <w:rFonts w:ascii="Times New Roman" w:hAnsi="Times New Roman" w:cs="Times New Roman"/>
          <w:sz w:val="24"/>
          <w:szCs w:val="24"/>
          <w:lang w:val="en-US"/>
        </w:rPr>
        <w:t xml:space="preserve"> formed on </w:t>
      </w:r>
      <w:r w:rsidR="003A65BF">
        <w:rPr>
          <w:rFonts w:ascii="Times New Roman" w:hAnsi="Times New Roman" w:cs="Times New Roman"/>
          <w:sz w:val="24"/>
          <w:szCs w:val="24"/>
          <w:lang w:val="en-US"/>
        </w:rPr>
        <w:t>VT</w:t>
      </w:r>
      <w:r w:rsidRPr="006613CE">
        <w:rPr>
          <w:rFonts w:ascii="Times New Roman" w:hAnsi="Times New Roman" w:cs="Times New Roman"/>
          <w:sz w:val="24"/>
          <w:szCs w:val="24"/>
          <w:lang w:val="en-US"/>
        </w:rPr>
        <w:t xml:space="preserve">1-0 titanium alloy </w:t>
      </w:r>
      <w:r w:rsidR="003215C5">
        <w:rPr>
          <w:rFonts w:ascii="Times New Roman" w:hAnsi="Times New Roman" w:cs="Times New Roman"/>
          <w:sz w:val="24"/>
          <w:szCs w:val="24"/>
          <w:lang w:val="en-US"/>
        </w:rPr>
        <w:t xml:space="preserve">asa </w:t>
      </w:r>
      <w:r w:rsidRPr="006613CE">
        <w:rPr>
          <w:rFonts w:ascii="Times New Roman" w:hAnsi="Times New Roman" w:cs="Times New Roman"/>
          <w:sz w:val="24"/>
          <w:szCs w:val="24"/>
          <w:lang w:val="en-US"/>
        </w:rPr>
        <w:t xml:space="preserve">result of the PEO method, increases the wear resistance by 15 times compared to the uncoated sample. Oxide coatings on </w:t>
      </w:r>
      <w:r w:rsidR="003A65BF">
        <w:rPr>
          <w:rFonts w:ascii="Times New Roman" w:hAnsi="Times New Roman" w:cs="Times New Roman"/>
          <w:sz w:val="24"/>
          <w:szCs w:val="24"/>
          <w:lang w:val="en-US"/>
        </w:rPr>
        <w:t>VT</w:t>
      </w:r>
      <w:r w:rsidRPr="006613CE">
        <w:rPr>
          <w:rFonts w:ascii="Times New Roman" w:hAnsi="Times New Roman" w:cs="Times New Roman"/>
          <w:sz w:val="24"/>
          <w:szCs w:val="24"/>
          <w:lang w:val="en-US"/>
        </w:rPr>
        <w:t>5 alloy increase wear resistance by 6 times compared to the uncoated sample.</w:t>
      </w:r>
    </w:p>
    <w:p w:rsidR="00DB78DD" w:rsidRPr="006613CE" w:rsidRDefault="00DB78DD" w:rsidP="0028468D">
      <w:pPr>
        <w:spacing w:after="0" w:line="360" w:lineRule="auto"/>
        <w:ind w:firstLine="709"/>
        <w:jc w:val="both"/>
        <w:rPr>
          <w:rFonts w:ascii="Times New Roman" w:hAnsi="Times New Roman" w:cs="Times New Roman"/>
          <w:sz w:val="24"/>
          <w:szCs w:val="24"/>
          <w:lang w:val="en-US"/>
        </w:rPr>
      </w:pPr>
      <w:r w:rsidRPr="006613CE">
        <w:rPr>
          <w:rFonts w:ascii="Times New Roman" w:hAnsi="Times New Roman" w:cs="Times New Roman"/>
          <w:sz w:val="24"/>
          <w:szCs w:val="24"/>
          <w:lang w:val="en-US"/>
        </w:rPr>
        <w:t>The inclusions of polymer material into the pores, in particular inclusions of epoxy resin, increase the wear resistance of coatings compared to the sample without inclusions.</w:t>
      </w:r>
    </w:p>
    <w:p w:rsidR="00DB78DD" w:rsidRPr="006613CE" w:rsidRDefault="00DB78DD" w:rsidP="0028468D">
      <w:pPr>
        <w:spacing w:after="0" w:line="360" w:lineRule="auto"/>
        <w:ind w:firstLine="709"/>
        <w:jc w:val="both"/>
        <w:rPr>
          <w:rFonts w:ascii="Times New Roman" w:hAnsi="Times New Roman" w:cs="Times New Roman"/>
          <w:sz w:val="24"/>
          <w:szCs w:val="24"/>
          <w:lang w:val="en-US"/>
        </w:rPr>
      </w:pPr>
      <w:r w:rsidRPr="006613CE">
        <w:rPr>
          <w:rFonts w:ascii="Times New Roman" w:hAnsi="Times New Roman" w:cs="Times New Roman"/>
          <w:sz w:val="24"/>
          <w:szCs w:val="24"/>
          <w:lang w:val="en-US"/>
        </w:rPr>
        <w:t>Key results for 2019</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6613CE">
        <w:rPr>
          <w:rFonts w:ascii="Times New Roman" w:hAnsi="Times New Roman" w:cs="Times New Roman"/>
          <w:sz w:val="24"/>
          <w:szCs w:val="24"/>
          <w:lang w:val="en-US"/>
        </w:rPr>
        <w:lastRenderedPageBreak/>
        <w:t xml:space="preserve">The studies have been conducted to determine the porosity of oxide coatings, as well as of the transition layer at </w:t>
      </w:r>
      <w:r w:rsidR="003215C5">
        <w:rPr>
          <w:rFonts w:ascii="Times New Roman" w:hAnsi="Times New Roman" w:cs="Times New Roman"/>
          <w:sz w:val="24"/>
          <w:szCs w:val="24"/>
          <w:lang w:val="en-US"/>
        </w:rPr>
        <w:t xml:space="preserve">the </w:t>
      </w:r>
      <w:r w:rsidRPr="006613CE">
        <w:rPr>
          <w:rFonts w:ascii="Times New Roman" w:hAnsi="Times New Roman" w:cs="Times New Roman"/>
          <w:sz w:val="24"/>
          <w:szCs w:val="24"/>
          <w:lang w:val="en-US"/>
        </w:rPr>
        <w:t>edge of the oxide – metal section. The impact of electrolyte solutions</w:t>
      </w:r>
      <w:r>
        <w:rPr>
          <w:rFonts w:ascii="Times New Roman" w:hAnsi="Times New Roman" w:cs="Times New Roman"/>
          <w:sz w:val="24"/>
          <w:szCs w:val="24"/>
          <w:lang w:val="en-US"/>
        </w:rPr>
        <w:t>, which are</w:t>
      </w:r>
      <w:r w:rsidRPr="006613CE">
        <w:rPr>
          <w:rFonts w:ascii="Times New Roman" w:hAnsi="Times New Roman" w:cs="Times New Roman"/>
          <w:sz w:val="24"/>
          <w:szCs w:val="24"/>
          <w:lang w:val="en-US"/>
        </w:rPr>
        <w:t xml:space="preserve"> used in PEO</w:t>
      </w:r>
      <w:r>
        <w:rPr>
          <w:rFonts w:ascii="Times New Roman" w:hAnsi="Times New Roman" w:cs="Times New Roman"/>
          <w:sz w:val="24"/>
          <w:szCs w:val="24"/>
          <w:lang w:val="en-US"/>
        </w:rPr>
        <w:t>,</w:t>
      </w:r>
      <w:r w:rsidRPr="006613CE">
        <w:rPr>
          <w:rFonts w:ascii="Times New Roman" w:hAnsi="Times New Roman" w:cs="Times New Roman"/>
          <w:sz w:val="24"/>
          <w:szCs w:val="24"/>
          <w:lang w:val="en-US"/>
        </w:rPr>
        <w:t xml:space="preserve"> on the porosity of the oxide coating was studied based </w:t>
      </w:r>
      <w:r>
        <w:rPr>
          <w:rFonts w:ascii="Times New Roman" w:hAnsi="Times New Roman" w:cs="Times New Roman"/>
          <w:sz w:val="24"/>
          <w:szCs w:val="24"/>
          <w:lang w:val="en-US"/>
        </w:rPr>
        <w:t xml:space="preserve">on </w:t>
      </w:r>
      <w:r w:rsidRPr="006613CE">
        <w:rPr>
          <w:rFonts w:ascii="Times New Roman" w:hAnsi="Times New Roman" w:cs="Times New Roman"/>
          <w:sz w:val="24"/>
          <w:szCs w:val="24"/>
          <w:lang w:val="en-US"/>
        </w:rPr>
        <w:t>the reported data and the results of their analysis were</w:t>
      </w:r>
      <w:r w:rsidRPr="005B6774">
        <w:rPr>
          <w:rFonts w:ascii="Times New Roman" w:hAnsi="Times New Roman" w:cs="Times New Roman"/>
          <w:sz w:val="24"/>
          <w:szCs w:val="24"/>
          <w:lang w:val="en-US"/>
        </w:rPr>
        <w:t xml:space="preserve"> obtained. 7 batches of samples with oxide coating were obtained for each of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and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titanium alloys of different porosity. The porosity, shape</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pore size distribution were analyzed as the ratio of the pore image area to the total area of the observation area by processing micrographs of the surface of the studied s</w:t>
      </w:r>
      <w:r>
        <w:rPr>
          <w:rFonts w:ascii="Times New Roman" w:hAnsi="Times New Roman" w:cs="Times New Roman"/>
          <w:sz w:val="24"/>
          <w:szCs w:val="24"/>
          <w:lang w:val="en-US"/>
        </w:rPr>
        <w:t xml:space="preserve">amples using planimetry methods. </w:t>
      </w:r>
      <w:r w:rsidRPr="005B6774">
        <w:rPr>
          <w:rFonts w:ascii="Times New Roman" w:hAnsi="Times New Roman" w:cs="Times New Roman"/>
          <w:sz w:val="24"/>
          <w:szCs w:val="24"/>
          <w:lang w:val="en-US"/>
        </w:rPr>
        <w:t>The porosity of the obtained oxide coatings ranged from 4.4% to 12.2%. The average pore diameter is 0.09 - 0.7 µm. The value of the number of pores per 1 cm</w:t>
      </w:r>
      <w:r w:rsidRPr="005B6774">
        <w:rPr>
          <w:rFonts w:ascii="Times New Roman" w:hAnsi="Times New Roman" w:cs="Times New Roman"/>
          <w:sz w:val="24"/>
          <w:szCs w:val="24"/>
          <w:vertAlign w:val="superscript"/>
          <w:lang w:val="en-US"/>
        </w:rPr>
        <w:t>2</w:t>
      </w:r>
      <w:r w:rsidRPr="005B6774">
        <w:rPr>
          <w:rFonts w:ascii="Times New Roman" w:hAnsi="Times New Roman" w:cs="Times New Roman"/>
          <w:sz w:val="24"/>
          <w:szCs w:val="24"/>
          <w:lang w:val="en-US"/>
        </w:rPr>
        <w:t xml:space="preserve"> was within 6,2·10</w:t>
      </w:r>
      <w:r w:rsidRPr="005B6774">
        <w:rPr>
          <w:rFonts w:ascii="Times New Roman" w:hAnsi="Times New Roman" w:cs="Times New Roman"/>
          <w:sz w:val="24"/>
          <w:szCs w:val="24"/>
          <w:vertAlign w:val="superscript"/>
          <w:lang w:val="en-US"/>
        </w:rPr>
        <w:t>6</w:t>
      </w:r>
      <w:r w:rsidRPr="005B6774">
        <w:rPr>
          <w:rFonts w:ascii="Times New Roman" w:hAnsi="Times New Roman" w:cs="Times New Roman"/>
          <w:sz w:val="24"/>
          <w:szCs w:val="24"/>
          <w:lang w:val="en-US"/>
        </w:rPr>
        <w:t>- 2,5·10</w:t>
      </w:r>
      <w:r w:rsidRPr="005B6774">
        <w:rPr>
          <w:rFonts w:ascii="Times New Roman" w:hAnsi="Times New Roman" w:cs="Times New Roman"/>
          <w:sz w:val="24"/>
          <w:szCs w:val="24"/>
          <w:vertAlign w:val="superscript"/>
          <w:lang w:val="en-US"/>
        </w:rPr>
        <w:t>7</w:t>
      </w:r>
      <w:r w:rsidRPr="005B6774">
        <w:rPr>
          <w:rFonts w:ascii="Times New Roman" w:hAnsi="Times New Roman" w:cs="Times New Roman"/>
          <w:sz w:val="24"/>
          <w:szCs w:val="24"/>
          <w:lang w:val="en-US"/>
        </w:rPr>
        <w:t>. The coatings with nanoscale pores were obtained in the electrolyte containing silicic sodium, sodium hydroxide</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aluminum oxide.</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transition layer was studied by measuring the microhardness deep into the metal from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 xml:space="preserve">edge of the oxide – metal section. It </w:t>
      </w:r>
      <w:r w:rsidRPr="006613CE">
        <w:rPr>
          <w:rFonts w:ascii="Times New Roman" w:hAnsi="Times New Roman" w:cs="Times New Roman"/>
          <w:sz w:val="24"/>
          <w:szCs w:val="24"/>
          <w:lang w:val="en-US"/>
        </w:rPr>
        <w:t>is shown that the PEO process</w:t>
      </w:r>
      <w:r w:rsidRPr="005B6774">
        <w:rPr>
          <w:rFonts w:ascii="Times New Roman" w:hAnsi="Times New Roman" w:cs="Times New Roman"/>
          <w:sz w:val="24"/>
          <w:szCs w:val="24"/>
          <w:lang w:val="en-US"/>
        </w:rPr>
        <w:t xml:space="preserve"> affects the microhardness of the transition layer on an unalloyed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 xml:space="preserve">1-0 alloy. The increase in microhardness values is observed in the studied metal area at different processing times. This effect is not observed on </w:t>
      </w:r>
      <w:r w:rsidR="003A65BF">
        <w:rPr>
          <w:rFonts w:ascii="Times New Roman" w:hAnsi="Times New Roman" w:cs="Times New Roman"/>
          <w:sz w:val="24"/>
          <w:szCs w:val="24"/>
          <w:lang w:val="en-US"/>
        </w:rPr>
        <w:t>VT</w:t>
      </w:r>
      <w:r w:rsidRPr="005B6774">
        <w:rPr>
          <w:rFonts w:ascii="Times New Roman" w:hAnsi="Times New Roman" w:cs="Times New Roman"/>
          <w:sz w:val="24"/>
          <w:szCs w:val="24"/>
          <w:lang w:val="en-US"/>
        </w:rPr>
        <w:t>5 alloy.</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energy-dispersive analysis of the composition of oxide coatings was performed. It is shown that the composition of oxide coatings includes elements, both of the base of the coated material and the electrolyte solution.</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 xml:space="preserve">The X-ray phase analysis of oxide coatings was performed. It </w:t>
      </w:r>
      <w:r>
        <w:rPr>
          <w:rFonts w:ascii="Times New Roman" w:hAnsi="Times New Roman" w:cs="Times New Roman"/>
          <w:sz w:val="24"/>
          <w:szCs w:val="24"/>
          <w:lang w:val="en-US"/>
        </w:rPr>
        <w:t>was</w:t>
      </w:r>
      <w:r w:rsidRPr="00073CFE">
        <w:rPr>
          <w:rFonts w:ascii="Times New Roman" w:hAnsi="Times New Roman" w:cs="Times New Roman"/>
          <w:sz w:val="24"/>
          <w:szCs w:val="24"/>
          <w:lang w:val="en-US"/>
        </w:rPr>
        <w:t xml:space="preserve"> determined that </w:t>
      </w:r>
      <w:r>
        <w:rPr>
          <w:rFonts w:ascii="Times New Roman" w:hAnsi="Times New Roman" w:cs="Times New Roman"/>
          <w:sz w:val="24"/>
          <w:szCs w:val="24"/>
          <w:lang w:val="en-US"/>
        </w:rPr>
        <w:t xml:space="preserve">oxide coatings, which </w:t>
      </w:r>
      <w:r w:rsidRPr="00073CFE">
        <w:rPr>
          <w:rFonts w:ascii="Times New Roman" w:hAnsi="Times New Roman" w:cs="Times New Roman"/>
          <w:sz w:val="24"/>
          <w:szCs w:val="24"/>
          <w:lang w:val="en-US"/>
        </w:rPr>
        <w:t>contain titanium dioxide in the anatase and rutile modifications</w:t>
      </w:r>
      <w:r>
        <w:rPr>
          <w:rFonts w:ascii="Times New Roman" w:hAnsi="Times New Roman" w:cs="Times New Roman"/>
          <w:sz w:val="24"/>
          <w:szCs w:val="24"/>
          <w:lang w:val="en-US"/>
        </w:rPr>
        <w:t>,</w:t>
      </w:r>
      <w:r w:rsidRPr="00073CFE">
        <w:rPr>
          <w:rFonts w:ascii="Times New Roman" w:hAnsi="Times New Roman" w:cs="Times New Roman"/>
          <w:sz w:val="24"/>
          <w:szCs w:val="24"/>
          <w:lang w:val="en-US"/>
        </w:rPr>
        <w:t xml:space="preserve"> are formed as a result o</w:t>
      </w:r>
      <w:r>
        <w:rPr>
          <w:rFonts w:ascii="Times New Roman" w:hAnsi="Times New Roman" w:cs="Times New Roman"/>
          <w:sz w:val="24"/>
          <w:szCs w:val="24"/>
          <w:lang w:val="en-US"/>
        </w:rPr>
        <w:t>f plasma electrolytic oxidation</w:t>
      </w:r>
      <w:r w:rsidRPr="00073CFE">
        <w:rPr>
          <w:rFonts w:ascii="Times New Roman" w:hAnsi="Times New Roman" w:cs="Times New Roman"/>
          <w:sz w:val="24"/>
          <w:szCs w:val="24"/>
          <w:lang w:val="en-US"/>
        </w:rPr>
        <w:t>.</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Key results for 2020</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 xml:space="preserve">Materials for filling the pores of the oxide coating were studied according to the reporteddata. The results of the analysis of available materials for filling the pores of the coating to increase the protective properties are obtained </w:t>
      </w:r>
      <w:r>
        <w:rPr>
          <w:rFonts w:ascii="Times New Roman" w:hAnsi="Times New Roman" w:cs="Times New Roman"/>
          <w:sz w:val="24"/>
          <w:szCs w:val="24"/>
          <w:lang w:val="en-US"/>
        </w:rPr>
        <w:t>based on</w:t>
      </w:r>
      <w:r w:rsidRPr="00073CFE">
        <w:rPr>
          <w:rFonts w:ascii="Times New Roman" w:hAnsi="Times New Roman" w:cs="Times New Roman"/>
          <w:sz w:val="24"/>
          <w:szCs w:val="24"/>
          <w:lang w:val="en-US"/>
        </w:rPr>
        <w:t xml:space="preserve"> reported data. </w:t>
      </w:r>
      <w:r>
        <w:rPr>
          <w:rFonts w:ascii="Times New Roman" w:hAnsi="Times New Roman" w:cs="Times New Roman"/>
          <w:sz w:val="24"/>
          <w:szCs w:val="24"/>
          <w:lang w:val="en-US"/>
        </w:rPr>
        <w:t xml:space="preserve">The following </w:t>
      </w:r>
      <w:r w:rsidRPr="00073CFE">
        <w:rPr>
          <w:rFonts w:ascii="Times New Roman" w:hAnsi="Times New Roman" w:cs="Times New Roman"/>
          <w:sz w:val="24"/>
          <w:szCs w:val="24"/>
          <w:lang w:val="en-US"/>
        </w:rPr>
        <w:t xml:space="preserve">polymer materials </w:t>
      </w:r>
      <w:r>
        <w:rPr>
          <w:rFonts w:ascii="Times New Roman" w:hAnsi="Times New Roman" w:cs="Times New Roman"/>
          <w:sz w:val="24"/>
          <w:szCs w:val="24"/>
          <w:lang w:val="en-US"/>
        </w:rPr>
        <w:t xml:space="preserve">can be used </w:t>
      </w:r>
      <w:r w:rsidRPr="00073CFE">
        <w:rPr>
          <w:rFonts w:ascii="Times New Roman" w:hAnsi="Times New Roman" w:cs="Times New Roman"/>
          <w:sz w:val="24"/>
          <w:szCs w:val="24"/>
          <w:lang w:val="en-US"/>
        </w:rPr>
        <w:t>as a sealing material</w:t>
      </w:r>
      <w:r>
        <w:rPr>
          <w:rFonts w:ascii="Times New Roman" w:hAnsi="Times New Roman" w:cs="Times New Roman"/>
          <w:sz w:val="24"/>
          <w:szCs w:val="24"/>
          <w:lang w:val="en-US"/>
        </w:rPr>
        <w:t xml:space="preserve"> t</w:t>
      </w:r>
      <w:r w:rsidRPr="00073CFE">
        <w:rPr>
          <w:rFonts w:ascii="Times New Roman" w:hAnsi="Times New Roman" w:cs="Times New Roman"/>
          <w:sz w:val="24"/>
          <w:szCs w:val="24"/>
          <w:lang w:val="en-US"/>
        </w:rPr>
        <w:t>o give coatings anti-friction, wear-r</w:t>
      </w:r>
      <w:r>
        <w:rPr>
          <w:rFonts w:ascii="Times New Roman" w:hAnsi="Times New Roman" w:cs="Times New Roman"/>
          <w:sz w:val="24"/>
          <w:szCs w:val="24"/>
          <w:lang w:val="en-US"/>
        </w:rPr>
        <w:t>esistant, protective properties</w:t>
      </w:r>
      <w:r w:rsidRPr="00073CFE">
        <w:rPr>
          <w:rFonts w:ascii="Times New Roman" w:hAnsi="Times New Roman" w:cs="Times New Roman"/>
          <w:sz w:val="24"/>
          <w:szCs w:val="24"/>
          <w:lang w:val="en-US"/>
        </w:rPr>
        <w:t>: epoxy resin, polytetrafluoroethylene, ultra-high molecular weight polyethylene. Copper and MoS</w:t>
      </w:r>
      <w:r w:rsidRPr="00073CFE">
        <w:rPr>
          <w:rFonts w:ascii="Times New Roman" w:hAnsi="Times New Roman" w:cs="Times New Roman"/>
          <w:sz w:val="24"/>
          <w:szCs w:val="24"/>
          <w:vertAlign w:val="subscript"/>
          <w:lang w:val="en-US"/>
        </w:rPr>
        <w:t>2</w:t>
      </w:r>
      <w:r w:rsidRPr="00073CFE">
        <w:rPr>
          <w:rFonts w:ascii="Times New Roman" w:hAnsi="Times New Roman" w:cs="Times New Roman"/>
          <w:sz w:val="24"/>
          <w:szCs w:val="24"/>
          <w:lang w:val="en-US"/>
        </w:rPr>
        <w:t xml:space="preserve"> can be used as a solid lubricant when filling the coating pores. A significant number of scientists' works are devoted to </w:t>
      </w:r>
      <w:r w:rsidR="003215C5">
        <w:rPr>
          <w:rFonts w:ascii="Times New Roman" w:hAnsi="Times New Roman" w:cs="Times New Roman"/>
          <w:sz w:val="24"/>
          <w:szCs w:val="24"/>
          <w:lang w:val="en-US"/>
        </w:rPr>
        <w:t xml:space="preserve">the </w:t>
      </w:r>
      <w:r w:rsidRPr="00073CFE">
        <w:rPr>
          <w:rFonts w:ascii="Times New Roman" w:hAnsi="Times New Roman" w:cs="Times New Roman"/>
          <w:sz w:val="24"/>
          <w:szCs w:val="24"/>
          <w:lang w:val="en-US"/>
        </w:rPr>
        <w:t>improvement of the biocompatibility and protective properties of titanium implants. Seal</w:t>
      </w:r>
      <w:r>
        <w:rPr>
          <w:rFonts w:ascii="Times New Roman" w:hAnsi="Times New Roman" w:cs="Times New Roman"/>
          <w:sz w:val="24"/>
          <w:szCs w:val="24"/>
          <w:lang w:val="en-US"/>
        </w:rPr>
        <w:t>ing</w:t>
      </w:r>
      <w:r w:rsidRPr="00073CFE">
        <w:rPr>
          <w:rFonts w:ascii="Times New Roman" w:hAnsi="Times New Roman" w:cs="Times New Roman"/>
          <w:sz w:val="24"/>
          <w:szCs w:val="24"/>
          <w:lang w:val="en-US"/>
        </w:rPr>
        <w:t xml:space="preserve"> with medicinal products and bactericidal agents help</w:t>
      </w:r>
      <w:r>
        <w:rPr>
          <w:rFonts w:ascii="Times New Roman" w:hAnsi="Times New Roman" w:cs="Times New Roman"/>
          <w:sz w:val="24"/>
          <w:szCs w:val="24"/>
          <w:lang w:val="en-US"/>
        </w:rPr>
        <w:t>s</w:t>
      </w:r>
      <w:r w:rsidRPr="00073CFE">
        <w:rPr>
          <w:rFonts w:ascii="Times New Roman" w:hAnsi="Times New Roman" w:cs="Times New Roman"/>
          <w:sz w:val="24"/>
          <w:szCs w:val="24"/>
          <w:lang w:val="en-US"/>
        </w:rPr>
        <w:t xml:space="preserve"> to improve the biocompatibility of orthopedic implants and reduce</w:t>
      </w:r>
      <w:r>
        <w:rPr>
          <w:rFonts w:ascii="Times New Roman" w:hAnsi="Times New Roman" w:cs="Times New Roman"/>
          <w:sz w:val="24"/>
          <w:szCs w:val="24"/>
          <w:lang w:val="en-US"/>
        </w:rPr>
        <w:t>s</w:t>
      </w:r>
      <w:r w:rsidRPr="00073CFE">
        <w:rPr>
          <w:rFonts w:ascii="Times New Roman" w:hAnsi="Times New Roman" w:cs="Times New Roman"/>
          <w:sz w:val="24"/>
          <w:szCs w:val="24"/>
          <w:lang w:val="en-US"/>
        </w:rPr>
        <w:t xml:space="preserve"> the rate of magnesium corrosion under physiological conditions. Seal</w:t>
      </w:r>
      <w:r>
        <w:rPr>
          <w:rFonts w:ascii="Times New Roman" w:hAnsi="Times New Roman" w:cs="Times New Roman"/>
          <w:sz w:val="24"/>
          <w:szCs w:val="24"/>
          <w:lang w:val="en-US"/>
        </w:rPr>
        <w:t>ing</w:t>
      </w:r>
      <w:r w:rsidRPr="00073CFE">
        <w:rPr>
          <w:rFonts w:ascii="Times New Roman" w:hAnsi="Times New Roman" w:cs="Times New Roman"/>
          <w:sz w:val="24"/>
          <w:szCs w:val="24"/>
          <w:lang w:val="en-US"/>
        </w:rPr>
        <w:t xml:space="preserve"> made of p</w:t>
      </w:r>
      <w:r>
        <w:rPr>
          <w:rFonts w:ascii="Times New Roman" w:hAnsi="Times New Roman" w:cs="Times New Roman"/>
          <w:sz w:val="24"/>
          <w:szCs w:val="24"/>
          <w:lang w:val="en-US"/>
        </w:rPr>
        <w:t>olytetrafluoroethylene, poly</w:t>
      </w:r>
      <w:r w:rsidR="00977A74">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00977A74">
        <w:rPr>
          <w:rFonts w:ascii="Times New Roman" w:hAnsi="Times New Roman" w:cs="Times New Roman"/>
          <w:sz w:val="24"/>
          <w:szCs w:val="24"/>
          <w:lang w:val="en-US"/>
        </w:rPr>
        <w:t xml:space="preserve"> </w:t>
      </w:r>
      <w:r>
        <w:rPr>
          <w:rFonts w:ascii="Times New Roman" w:hAnsi="Times New Roman" w:cs="Times New Roman"/>
          <w:sz w:val="24"/>
          <w:szCs w:val="24"/>
          <w:lang w:val="en-US"/>
        </w:rPr>
        <w:t>(L-</w:t>
      </w:r>
      <w:r w:rsidRPr="00073CFE">
        <w:rPr>
          <w:rFonts w:ascii="Times New Roman" w:hAnsi="Times New Roman" w:cs="Times New Roman"/>
          <w:sz w:val="24"/>
          <w:szCs w:val="24"/>
          <w:lang w:val="en-US"/>
        </w:rPr>
        <w:t>lactide) polymer, etc. significantly reduce</w:t>
      </w:r>
      <w:r>
        <w:rPr>
          <w:rFonts w:ascii="Times New Roman" w:hAnsi="Times New Roman" w:cs="Times New Roman"/>
          <w:sz w:val="24"/>
          <w:szCs w:val="24"/>
          <w:lang w:val="en-US"/>
        </w:rPr>
        <w:t>s</w:t>
      </w:r>
      <w:r w:rsidRPr="00073CFE">
        <w:rPr>
          <w:rFonts w:ascii="Times New Roman" w:hAnsi="Times New Roman" w:cs="Times New Roman"/>
          <w:sz w:val="24"/>
          <w:szCs w:val="24"/>
          <w:lang w:val="en-US"/>
        </w:rPr>
        <w:t xml:space="preserve"> the rate of corrosion. The researchers of </w:t>
      </w:r>
      <w:r w:rsidR="003215C5">
        <w:rPr>
          <w:rFonts w:ascii="Times New Roman" w:hAnsi="Times New Roman" w:cs="Times New Roman"/>
          <w:sz w:val="24"/>
          <w:szCs w:val="24"/>
          <w:lang w:val="en-US"/>
        </w:rPr>
        <w:t xml:space="preserve">the </w:t>
      </w:r>
      <w:r>
        <w:rPr>
          <w:rFonts w:ascii="Times New Roman" w:hAnsi="Times New Roman" w:cs="Times New Roman"/>
          <w:sz w:val="24"/>
          <w:szCs w:val="24"/>
          <w:lang w:val="en-US"/>
        </w:rPr>
        <w:t>All</w:t>
      </w:r>
      <w:r w:rsidR="00977A74">
        <w:rPr>
          <w:rFonts w:ascii="Times New Roman" w:hAnsi="Times New Roman" w:cs="Times New Roman"/>
          <w:sz w:val="24"/>
          <w:szCs w:val="24"/>
          <w:lang w:val="en-US"/>
        </w:rPr>
        <w:t xml:space="preserve"> </w:t>
      </w:r>
      <w:r>
        <w:rPr>
          <w:rFonts w:ascii="Times New Roman" w:hAnsi="Times New Roman" w:cs="Times New Roman"/>
          <w:sz w:val="24"/>
          <w:szCs w:val="24"/>
          <w:lang w:val="en-US"/>
        </w:rPr>
        <w:t>-</w:t>
      </w:r>
      <w:r w:rsidR="00977A74">
        <w:rPr>
          <w:rFonts w:ascii="Times New Roman" w:hAnsi="Times New Roman" w:cs="Times New Roman"/>
          <w:sz w:val="24"/>
          <w:szCs w:val="24"/>
          <w:lang w:val="en-US"/>
        </w:rPr>
        <w:t xml:space="preserve"> </w:t>
      </w:r>
      <w:r>
        <w:rPr>
          <w:rFonts w:ascii="Times New Roman" w:hAnsi="Times New Roman" w:cs="Times New Roman"/>
          <w:sz w:val="24"/>
          <w:szCs w:val="24"/>
          <w:lang w:val="en-US"/>
        </w:rPr>
        <w:t>Russian Institute of Aviation Materials</w:t>
      </w:r>
      <w:r w:rsidRPr="00073CFE">
        <w:rPr>
          <w:rFonts w:ascii="Times New Roman" w:hAnsi="Times New Roman" w:cs="Times New Roman"/>
          <w:sz w:val="24"/>
          <w:szCs w:val="24"/>
          <w:lang w:val="en-US"/>
        </w:rPr>
        <w:t xml:space="preserve"> suggest sealing porous coatings in a solution of </w:t>
      </w:r>
      <w:r w:rsidRPr="00073CFE">
        <w:rPr>
          <w:rFonts w:ascii="Times New Roman" w:hAnsi="Times New Roman" w:cs="Times New Roman"/>
          <w:sz w:val="24"/>
          <w:szCs w:val="24"/>
          <w:lang w:val="en-US"/>
        </w:rPr>
        <w:lastRenderedPageBreak/>
        <w:t>sodiu</w:t>
      </w:r>
      <w:r>
        <w:rPr>
          <w:rFonts w:ascii="Times New Roman" w:hAnsi="Times New Roman" w:cs="Times New Roman"/>
          <w:sz w:val="24"/>
          <w:szCs w:val="24"/>
          <w:lang w:val="en-US"/>
        </w:rPr>
        <w:t>m liquid glass, triethanolamine</w:t>
      </w:r>
      <w:r w:rsidRPr="00073CFE">
        <w:rPr>
          <w:rFonts w:ascii="Times New Roman" w:hAnsi="Times New Roman" w:cs="Times New Roman"/>
          <w:sz w:val="24"/>
          <w:szCs w:val="24"/>
          <w:lang w:val="en-US"/>
        </w:rPr>
        <w:t xml:space="preserve"> to improve their protective properties. The researchers used an immersion method or an electrophoretic method to fill the pores of the oxide coating.</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The composite oxide coatings were obtained by filling the pores. The samples with oxide-polymer coatings were obtained. The preparation of composite oxide – polymer coatings was performed in 2 stages: stage 1 – preparation of the oxide coating using the PEO method; stage 2 – filling the pores of the oxide coating with polymer materials.</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The pore filling of the oxide coating was performed by immersion in solutions containing polymers: Fluoroplastic</w:t>
      </w:r>
      <w:r w:rsidR="00977A74">
        <w:rPr>
          <w:rFonts w:ascii="Times New Roman" w:hAnsi="Times New Roman" w:cs="Times New Roman"/>
          <w:sz w:val="24"/>
          <w:szCs w:val="24"/>
          <w:lang w:val="en-US"/>
        </w:rPr>
        <w:t xml:space="preserve"> </w:t>
      </w:r>
      <w:r w:rsidRPr="00073CFE">
        <w:rPr>
          <w:rFonts w:ascii="Times New Roman" w:hAnsi="Times New Roman" w:cs="Times New Roman"/>
          <w:sz w:val="24"/>
          <w:szCs w:val="24"/>
          <w:lang w:val="en-US"/>
        </w:rPr>
        <w:t>F-32; epoxy resin ЭД-20 with a PEPA hardener. Butyl acetate was used as the solvent. 4 batches of samples with coatings were obtained: 1) oxide coatings without sealing; 2) oxide coatings sealed with Fluoroplastic F-32 – 1 layer; 3) oxide coatings s</w:t>
      </w:r>
      <w:r w:rsidR="0028468D">
        <w:rPr>
          <w:rFonts w:ascii="Times New Roman" w:hAnsi="Times New Roman" w:cs="Times New Roman"/>
          <w:sz w:val="24"/>
          <w:szCs w:val="24"/>
          <w:lang w:val="en-US"/>
        </w:rPr>
        <w:t>ealed with Fluoroplastic F-32 –</w:t>
      </w:r>
      <w:r w:rsidRPr="00073CFE">
        <w:rPr>
          <w:rFonts w:ascii="Times New Roman" w:hAnsi="Times New Roman" w:cs="Times New Roman"/>
          <w:sz w:val="24"/>
          <w:szCs w:val="24"/>
          <w:lang w:val="en-US"/>
        </w:rPr>
        <w:t xml:space="preserve"> 2 layers; 4) oxide coatings sealed with epoxy resin.</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The corrosion behavior of oxide and composite coatings was studied. The results of corrosion tests were obtained.</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 xml:space="preserve">No corrosion damage was observed in the result of accelerated corrosion tests of oxide coatings obtained using the PEO method according to standard </w:t>
      </w:r>
      <w:r>
        <w:rPr>
          <w:rFonts w:ascii="Times New Roman" w:hAnsi="Times New Roman" w:cs="Times New Roman"/>
          <w:sz w:val="24"/>
          <w:szCs w:val="24"/>
          <w:lang w:val="en-US"/>
        </w:rPr>
        <w:t>GOST</w:t>
      </w:r>
      <w:r w:rsidRPr="00073CFE">
        <w:rPr>
          <w:rFonts w:ascii="Times New Roman" w:hAnsi="Times New Roman" w:cs="Times New Roman"/>
          <w:sz w:val="24"/>
          <w:szCs w:val="24"/>
          <w:lang w:val="en-US"/>
        </w:rPr>
        <w:t xml:space="preserve"> 9.308-85 under the influence of neutral salt mist at </w:t>
      </w:r>
      <w:r>
        <w:rPr>
          <w:rFonts w:ascii="Times New Roman" w:hAnsi="Times New Roman" w:cs="Times New Roman"/>
          <w:sz w:val="24"/>
          <w:szCs w:val="24"/>
          <w:lang w:val="en-US"/>
        </w:rPr>
        <w:t>the</w:t>
      </w:r>
      <w:r w:rsidRPr="00073CFE">
        <w:rPr>
          <w:rFonts w:ascii="Times New Roman" w:hAnsi="Times New Roman" w:cs="Times New Roman"/>
          <w:sz w:val="24"/>
          <w:szCs w:val="24"/>
          <w:lang w:val="en-US"/>
        </w:rPr>
        <w:t xml:space="preserve"> temperature of 35</w:t>
      </w:r>
      <w:r w:rsidRPr="00073CFE">
        <w:rPr>
          <w:rFonts w:ascii="Times New Roman" w:hAnsi="Times New Roman" w:cs="Times New Roman"/>
          <w:sz w:val="24"/>
          <w:szCs w:val="24"/>
          <w:vertAlign w:val="superscript"/>
          <w:lang w:val="en-US"/>
        </w:rPr>
        <w:t>°</w:t>
      </w:r>
      <w:r w:rsidRPr="00073CFE">
        <w:rPr>
          <w:rFonts w:ascii="Times New Roman" w:hAnsi="Times New Roman" w:cs="Times New Roman"/>
          <w:sz w:val="24"/>
          <w:szCs w:val="24"/>
          <w:lang w:val="en-US"/>
        </w:rPr>
        <w:t>С for 1500 hours, the concentration of the solution was 50 g/l of sodium chloride, the pH of the solution was 6.5 – 7.2. Under these conditions, oxide coatings are corrosion-resistant and have protective properties.</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The accelerated corrosion tests in an aggressive environment (24% sulfuric acid solution), showed that oxide coatings without seal</w:t>
      </w:r>
      <w:r>
        <w:rPr>
          <w:rFonts w:ascii="Times New Roman" w:hAnsi="Times New Roman" w:cs="Times New Roman"/>
          <w:sz w:val="24"/>
          <w:szCs w:val="24"/>
          <w:lang w:val="en-US"/>
        </w:rPr>
        <w:t>ing</w:t>
      </w:r>
      <w:r w:rsidRPr="00073CFE">
        <w:rPr>
          <w:rFonts w:ascii="Times New Roman" w:hAnsi="Times New Roman" w:cs="Times New Roman"/>
          <w:sz w:val="24"/>
          <w:szCs w:val="24"/>
          <w:lang w:val="en-US"/>
        </w:rPr>
        <w:t xml:space="preserve">, oxide-polymer coatings sealed with Fluoroplastic F-32 (1, 2 layers) and epoxy resin on </w:t>
      </w:r>
      <w:r w:rsidR="003A65BF">
        <w:rPr>
          <w:rFonts w:ascii="Times New Roman" w:hAnsi="Times New Roman" w:cs="Times New Roman"/>
          <w:sz w:val="24"/>
          <w:szCs w:val="24"/>
          <w:lang w:val="en-US"/>
        </w:rPr>
        <w:t>VT</w:t>
      </w:r>
      <w:r w:rsidRPr="00073CFE">
        <w:rPr>
          <w:rFonts w:ascii="Times New Roman" w:hAnsi="Times New Roman" w:cs="Times New Roman"/>
          <w:sz w:val="24"/>
          <w:szCs w:val="24"/>
          <w:lang w:val="en-US"/>
        </w:rPr>
        <w:t xml:space="preserve">1-0 alloy have the best corrosion-resistant properties at </w:t>
      </w:r>
      <w:r>
        <w:rPr>
          <w:rFonts w:ascii="Times New Roman" w:hAnsi="Times New Roman" w:cs="Times New Roman"/>
          <w:sz w:val="24"/>
          <w:szCs w:val="24"/>
          <w:lang w:val="en-US"/>
        </w:rPr>
        <w:t>the</w:t>
      </w:r>
      <w:r w:rsidRPr="00073CFE">
        <w:rPr>
          <w:rFonts w:ascii="Times New Roman" w:hAnsi="Times New Roman" w:cs="Times New Roman"/>
          <w:sz w:val="24"/>
          <w:szCs w:val="24"/>
          <w:lang w:val="en-US"/>
        </w:rPr>
        <w:t xml:space="preserve"> test temperature of 39</w:t>
      </w:r>
      <w:r w:rsidRPr="00073CFE">
        <w:rPr>
          <w:rFonts w:ascii="Times New Roman" w:hAnsi="Times New Roman" w:cs="Times New Roman"/>
          <w:sz w:val="24"/>
          <w:szCs w:val="24"/>
          <w:vertAlign w:val="superscript"/>
          <w:lang w:val="en-US"/>
        </w:rPr>
        <w:t>°</w:t>
      </w:r>
      <w:r w:rsidRPr="00073CFE">
        <w:rPr>
          <w:rFonts w:ascii="Times New Roman" w:hAnsi="Times New Roman" w:cs="Times New Roman"/>
          <w:sz w:val="24"/>
          <w:szCs w:val="24"/>
          <w:lang w:val="en-US"/>
        </w:rPr>
        <w:t>С.</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 xml:space="preserve">In the case of the </w:t>
      </w:r>
      <w:r w:rsidR="003A65BF">
        <w:rPr>
          <w:rFonts w:ascii="Times New Roman" w:hAnsi="Times New Roman" w:cs="Times New Roman"/>
          <w:sz w:val="24"/>
          <w:szCs w:val="24"/>
          <w:lang w:val="en-US"/>
        </w:rPr>
        <w:t>VT</w:t>
      </w:r>
      <w:r w:rsidRPr="00073CFE">
        <w:rPr>
          <w:rFonts w:ascii="Times New Roman" w:hAnsi="Times New Roman" w:cs="Times New Roman"/>
          <w:sz w:val="24"/>
          <w:szCs w:val="24"/>
          <w:lang w:val="en-US"/>
        </w:rPr>
        <w:t>5 alloy, oxide-polymer coatings sealed with epoxy resin are corrosion-resistant at a test temperature of 39</w:t>
      </w:r>
      <w:r w:rsidRPr="00073CFE">
        <w:rPr>
          <w:rFonts w:ascii="Times New Roman" w:hAnsi="Times New Roman" w:cs="Times New Roman"/>
          <w:sz w:val="24"/>
          <w:szCs w:val="24"/>
          <w:vertAlign w:val="superscript"/>
          <w:lang w:val="en-US"/>
        </w:rPr>
        <w:t>°</w:t>
      </w:r>
      <w:r w:rsidR="0028468D">
        <w:rPr>
          <w:rFonts w:ascii="Times New Roman" w:hAnsi="Times New Roman" w:cs="Times New Roman"/>
          <w:sz w:val="24"/>
          <w:szCs w:val="24"/>
          <w:lang w:val="en-US"/>
        </w:rPr>
        <w:t>С. Also for this alloy OC, ОP</w:t>
      </w:r>
      <w:r w:rsidRPr="00073CFE">
        <w:rPr>
          <w:rFonts w:ascii="Times New Roman" w:hAnsi="Times New Roman" w:cs="Times New Roman"/>
          <w:sz w:val="24"/>
          <w:szCs w:val="24"/>
          <w:lang w:val="en-US"/>
        </w:rPr>
        <w:t xml:space="preserve">C obtained </w:t>
      </w:r>
      <w:r w:rsidR="003215C5">
        <w:rPr>
          <w:rFonts w:ascii="Times New Roman" w:hAnsi="Times New Roman" w:cs="Times New Roman"/>
          <w:sz w:val="24"/>
          <w:szCs w:val="24"/>
          <w:lang w:val="en-US"/>
        </w:rPr>
        <w:t>based on</w:t>
      </w:r>
      <w:r w:rsidR="00E20A4B">
        <w:rPr>
          <w:rFonts w:ascii="Times New Roman" w:hAnsi="Times New Roman" w:cs="Times New Roman"/>
          <w:sz w:val="24"/>
          <w:szCs w:val="24"/>
          <w:lang w:val="en-US"/>
        </w:rPr>
        <w:t xml:space="preserve"> electrolyte No.</w:t>
      </w:r>
      <w:r w:rsidRPr="00073CFE">
        <w:rPr>
          <w:rFonts w:ascii="Times New Roman" w:hAnsi="Times New Roman" w:cs="Times New Roman"/>
          <w:sz w:val="24"/>
          <w:szCs w:val="24"/>
          <w:lang w:val="en-US"/>
        </w:rPr>
        <w:t xml:space="preserve">2 are corrosion-resistant at </w:t>
      </w:r>
      <w:r>
        <w:rPr>
          <w:rFonts w:ascii="Times New Roman" w:hAnsi="Times New Roman" w:cs="Times New Roman"/>
          <w:sz w:val="24"/>
          <w:szCs w:val="24"/>
          <w:lang w:val="en-US"/>
        </w:rPr>
        <w:t>the</w:t>
      </w:r>
      <w:r w:rsidRPr="00073CFE">
        <w:rPr>
          <w:rFonts w:ascii="Times New Roman" w:hAnsi="Times New Roman" w:cs="Times New Roman"/>
          <w:sz w:val="24"/>
          <w:szCs w:val="24"/>
          <w:lang w:val="en-US"/>
        </w:rPr>
        <w:t xml:space="preserve"> test temperature of 39</w:t>
      </w:r>
      <w:r w:rsidRPr="00073CFE">
        <w:rPr>
          <w:rFonts w:ascii="Times New Roman" w:hAnsi="Times New Roman" w:cs="Times New Roman"/>
          <w:sz w:val="24"/>
          <w:szCs w:val="24"/>
          <w:vertAlign w:val="superscript"/>
          <w:lang w:val="en-US"/>
        </w:rPr>
        <w:t>°</w:t>
      </w:r>
      <w:r w:rsidRPr="00073CFE">
        <w:rPr>
          <w:rFonts w:ascii="Times New Roman" w:hAnsi="Times New Roman" w:cs="Times New Roman"/>
          <w:sz w:val="24"/>
          <w:szCs w:val="24"/>
          <w:lang w:val="en-US"/>
        </w:rPr>
        <w:t>С.</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As the temperature of the aggressive solution increases, the rate of corrosion increases.</w:t>
      </w:r>
    </w:p>
    <w:p w:rsidR="00DB78DD" w:rsidRPr="00073CFE" w:rsidRDefault="00DB78DD" w:rsidP="0028468D">
      <w:pPr>
        <w:pStyle w:val="ac"/>
        <w:spacing w:before="0" w:beforeAutospacing="0" w:after="0" w:afterAutospacing="0" w:line="360" w:lineRule="auto"/>
        <w:ind w:firstLine="567"/>
        <w:jc w:val="both"/>
        <w:rPr>
          <w:lang w:val="en-US"/>
        </w:rPr>
      </w:pPr>
      <w:r w:rsidRPr="00073CFE">
        <w:rPr>
          <w:lang w:val="en-US"/>
        </w:rPr>
        <w:t xml:space="preserve">The research results are summarized and analyzed. </w:t>
      </w:r>
      <w:r w:rsidR="001A1890" w:rsidRPr="001A1890">
        <w:rPr>
          <w:lang w:val="en-US"/>
        </w:rPr>
        <w:t xml:space="preserve">Based on the research results, oxide coatings and composite oxide-polymer coatings can be recommended as wear-resistant and corrosion-resistant coatings under certain conditions. </w:t>
      </w:r>
      <w:r w:rsidR="0028468D">
        <w:rPr>
          <w:lang w:val="en-US"/>
        </w:rPr>
        <w:t>P</w:t>
      </w:r>
      <w:r w:rsidR="0028468D" w:rsidRPr="0089182A">
        <w:rPr>
          <w:lang w:val="en-US"/>
        </w:rPr>
        <w:t>ulse mode</w:t>
      </w:r>
      <w:r w:rsidR="0028468D">
        <w:rPr>
          <w:lang w:val="en-US"/>
        </w:rPr>
        <w:t xml:space="preserve"> </w:t>
      </w:r>
      <w:r w:rsidR="0028468D" w:rsidRPr="002F3159">
        <w:rPr>
          <w:lang w:val="en-US"/>
        </w:rPr>
        <w:t>enables to form coating</w:t>
      </w:r>
      <w:r w:rsidR="0028468D">
        <w:rPr>
          <w:lang w:val="en-US"/>
        </w:rPr>
        <w:t>s with much lower energy costs.</w:t>
      </w:r>
      <w:r w:rsidRPr="00073CFE">
        <w:rPr>
          <w:lang w:val="en-US"/>
        </w:rPr>
        <w:t xml:space="preserve"> A technological scheme for obtaining oxide and oxide-polymer coatings </w:t>
      </w:r>
      <w:r w:rsidR="003215C5">
        <w:rPr>
          <w:lang w:val="en-US"/>
        </w:rPr>
        <w:t>are</w:t>
      </w:r>
      <w:r w:rsidRPr="00073CFE">
        <w:rPr>
          <w:lang w:val="en-US"/>
        </w:rPr>
        <w:t xml:space="preserve"> offered.</w:t>
      </w:r>
    </w:p>
    <w:p w:rsidR="00DB78DD" w:rsidRPr="00073CFE" w:rsidRDefault="00DB78DD" w:rsidP="0028468D">
      <w:pPr>
        <w:spacing w:after="0" w:line="360" w:lineRule="auto"/>
        <w:ind w:firstLine="709"/>
        <w:jc w:val="both"/>
        <w:rPr>
          <w:rFonts w:ascii="Times New Roman" w:hAnsi="Times New Roman" w:cs="Times New Roman"/>
          <w:i/>
          <w:sz w:val="24"/>
          <w:szCs w:val="24"/>
          <w:lang w:val="en-US"/>
        </w:rPr>
      </w:pPr>
      <w:r w:rsidRPr="0062598E">
        <w:rPr>
          <w:rFonts w:ascii="Times New Roman" w:hAnsi="Times New Roman" w:cs="Times New Roman"/>
          <w:sz w:val="24"/>
          <w:szCs w:val="24"/>
          <w:lang w:val="en-US"/>
        </w:rPr>
        <w:t>2 The assessment of the completeness of solutions to the tasks set</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The tasks set for 2018 – 2020 have been completed in full.</w:t>
      </w:r>
    </w:p>
    <w:p w:rsidR="00DB78DD" w:rsidRPr="00073CFE" w:rsidRDefault="00DB78DD" w:rsidP="0028468D">
      <w:pPr>
        <w:spacing w:after="0" w:line="360" w:lineRule="auto"/>
        <w:ind w:firstLine="709"/>
        <w:jc w:val="both"/>
        <w:rPr>
          <w:rFonts w:ascii="Times New Roman" w:hAnsi="Times New Roman" w:cs="Times New Roman"/>
          <w:sz w:val="24"/>
          <w:szCs w:val="24"/>
          <w:lang w:val="en-US"/>
        </w:rPr>
      </w:pPr>
      <w:r w:rsidRPr="00073CFE">
        <w:rPr>
          <w:rFonts w:ascii="Times New Roman" w:hAnsi="Times New Roman" w:cs="Times New Roman"/>
          <w:sz w:val="24"/>
          <w:szCs w:val="24"/>
          <w:lang w:val="en-US"/>
        </w:rPr>
        <w:t>Based on the research results the following was published:</w:t>
      </w:r>
    </w:p>
    <w:p w:rsidR="00DB78DD" w:rsidRPr="005B6774" w:rsidRDefault="00142F88" w:rsidP="0028468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 </w:t>
      </w:r>
      <w:r w:rsidR="00DB78DD" w:rsidRPr="00073CFE">
        <w:rPr>
          <w:rFonts w:ascii="Times New Roman" w:hAnsi="Times New Roman" w:cs="Times New Roman"/>
          <w:sz w:val="24"/>
          <w:szCs w:val="24"/>
          <w:lang w:val="en-US"/>
        </w:rPr>
        <w:t xml:space="preserve">2 publications were published in 2018, namely: 1 publication in </w:t>
      </w:r>
      <w:r w:rsidR="00DB78DD" w:rsidRPr="001F2D2E">
        <w:rPr>
          <w:rFonts w:ascii="Times New Roman" w:hAnsi="Times New Roman" w:cs="Times New Roman"/>
          <w:sz w:val="24"/>
          <w:szCs w:val="24"/>
          <w:lang w:val="en-US"/>
        </w:rPr>
        <w:t>the materials of the international symposium; 1 article in the international collection of research papers (Annex B);</w:t>
      </w:r>
    </w:p>
    <w:p w:rsidR="00DB78DD" w:rsidRPr="001F2D2E" w:rsidRDefault="00142F88" w:rsidP="0028468D">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B78DD" w:rsidRPr="00472C77">
        <w:rPr>
          <w:rFonts w:ascii="Times New Roman" w:hAnsi="Times New Roman" w:cs="Times New Roman"/>
          <w:sz w:val="24"/>
          <w:szCs w:val="24"/>
          <w:lang w:val="en-US"/>
        </w:rPr>
        <w:t>4 publications were</w:t>
      </w:r>
      <w:r w:rsidR="00DB78DD" w:rsidRPr="005B6774">
        <w:rPr>
          <w:rFonts w:ascii="Times New Roman" w:hAnsi="Times New Roman" w:cs="Times New Roman"/>
          <w:sz w:val="24"/>
          <w:szCs w:val="24"/>
          <w:lang w:val="en-US"/>
        </w:rPr>
        <w:t xml:space="preserve"> published in 2019, namely: 1 article in peer-reviewed foreign publication with a nonzero impact-factor, 1 article in </w:t>
      </w:r>
      <w:r w:rsidR="003215C5">
        <w:rPr>
          <w:rFonts w:ascii="Times New Roman" w:hAnsi="Times New Roman" w:cs="Times New Roman"/>
          <w:sz w:val="24"/>
          <w:szCs w:val="24"/>
          <w:lang w:val="en-US"/>
        </w:rPr>
        <w:t xml:space="preserve">a </w:t>
      </w:r>
      <w:r w:rsidR="00DB78DD" w:rsidRPr="005B6774">
        <w:rPr>
          <w:rFonts w:ascii="Times New Roman" w:hAnsi="Times New Roman" w:cs="Times New Roman"/>
          <w:sz w:val="24"/>
          <w:szCs w:val="24"/>
          <w:lang w:val="en-US"/>
        </w:rPr>
        <w:t xml:space="preserve">national scientific journal with nonzero impact-factor, 1 publication in </w:t>
      </w:r>
      <w:r w:rsidR="003215C5">
        <w:rPr>
          <w:rFonts w:ascii="Times New Roman" w:hAnsi="Times New Roman" w:cs="Times New Roman"/>
          <w:sz w:val="24"/>
          <w:szCs w:val="24"/>
          <w:lang w:val="en-US"/>
        </w:rPr>
        <w:t xml:space="preserve">an </w:t>
      </w:r>
      <w:r w:rsidR="00DB78DD" w:rsidRPr="005B6774">
        <w:rPr>
          <w:rFonts w:ascii="Times New Roman" w:hAnsi="Times New Roman" w:cs="Times New Roman"/>
          <w:sz w:val="24"/>
          <w:szCs w:val="24"/>
          <w:lang w:val="en-US"/>
        </w:rPr>
        <w:t xml:space="preserve">international symposium, 1 article in </w:t>
      </w:r>
      <w:r w:rsidR="003215C5">
        <w:rPr>
          <w:rFonts w:ascii="Times New Roman" w:hAnsi="Times New Roman" w:cs="Times New Roman"/>
          <w:sz w:val="24"/>
          <w:szCs w:val="24"/>
          <w:lang w:val="en-US"/>
        </w:rPr>
        <w:t xml:space="preserve">a </w:t>
      </w:r>
      <w:r w:rsidR="00DB78DD" w:rsidRPr="005B6774">
        <w:rPr>
          <w:rFonts w:ascii="Times New Roman" w:hAnsi="Times New Roman" w:cs="Times New Roman"/>
          <w:sz w:val="24"/>
          <w:szCs w:val="24"/>
          <w:lang w:val="en-US"/>
        </w:rPr>
        <w:t xml:space="preserve">national scientific </w:t>
      </w:r>
      <w:r w:rsidR="00DB78DD" w:rsidRPr="001F2D2E">
        <w:rPr>
          <w:rFonts w:ascii="Times New Roman" w:hAnsi="Times New Roman" w:cs="Times New Roman"/>
          <w:sz w:val="24"/>
          <w:szCs w:val="24"/>
          <w:lang w:val="en-US"/>
        </w:rPr>
        <w:t>journal (Annex B);</w:t>
      </w:r>
    </w:p>
    <w:p w:rsidR="00DB78DD" w:rsidRPr="001F2D2E" w:rsidRDefault="00142F88" w:rsidP="004A2583">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DB78DD" w:rsidRPr="001F2D2E">
        <w:rPr>
          <w:rFonts w:ascii="Times New Roman" w:hAnsi="Times New Roman" w:cs="Times New Roman"/>
          <w:sz w:val="24"/>
          <w:szCs w:val="24"/>
          <w:lang w:val="en-US"/>
        </w:rPr>
        <w:t>2 publications were published in 2020, namely: 2 articles in peer-reviewed international scientific publications indexed in Scopus databases with a non-zero impact factor: Eurasian Chemico-Technological Journal (CiteScore 0.6; percentile 21</w:t>
      </w:r>
      <w:r w:rsidR="0028468D" w:rsidRPr="001F2D2E">
        <w:rPr>
          <w:rFonts w:ascii="Times New Roman" w:hAnsi="Times New Roman" w:cs="Times New Roman"/>
          <w:sz w:val="24"/>
          <w:szCs w:val="24"/>
          <w:lang w:val="en-US"/>
        </w:rPr>
        <w:t>, Q3,</w:t>
      </w:r>
      <w:r w:rsidR="0028468D" w:rsidRPr="001F2D2E">
        <w:rPr>
          <w:rFonts w:ascii="Times New Roman" w:hAnsi="Times New Roman" w:cs="Times New Roman"/>
          <w:color w:val="FF0000"/>
          <w:sz w:val="24"/>
          <w:szCs w:val="24"/>
          <w:lang w:val="en-US"/>
        </w:rPr>
        <w:t xml:space="preserve"> </w:t>
      </w:r>
      <w:r w:rsidR="0028468D" w:rsidRPr="001F2D2E">
        <w:rPr>
          <w:rFonts w:ascii="Times New Roman" w:hAnsi="Times New Roman" w:cs="Times New Roman"/>
          <w:sz w:val="24"/>
          <w:szCs w:val="24"/>
          <w:lang w:val="en-US"/>
        </w:rPr>
        <w:t>with the identification of individual registration number of the project</w:t>
      </w:r>
      <w:r w:rsidR="00DB78DD" w:rsidRPr="001F2D2E">
        <w:rPr>
          <w:rFonts w:ascii="Times New Roman" w:hAnsi="Times New Roman" w:cs="Times New Roman"/>
          <w:sz w:val="24"/>
          <w:szCs w:val="24"/>
          <w:lang w:val="en-US"/>
        </w:rPr>
        <w:t>); Journal of Advanced Research in Dynamic and Control Systems (CiteScore 0.4; percentile 14</w:t>
      </w:r>
      <w:r w:rsidR="0028468D" w:rsidRPr="001F2D2E">
        <w:rPr>
          <w:rFonts w:ascii="Times New Roman" w:hAnsi="Times New Roman" w:cs="Times New Roman"/>
          <w:sz w:val="24"/>
          <w:szCs w:val="24"/>
          <w:lang w:val="en-US"/>
        </w:rPr>
        <w:t>, Q3,</w:t>
      </w:r>
      <w:r w:rsidR="0028468D" w:rsidRPr="001F2D2E">
        <w:rPr>
          <w:rFonts w:ascii="Times New Roman" w:hAnsi="Times New Roman" w:cs="Times New Roman"/>
          <w:color w:val="FF0000"/>
          <w:sz w:val="24"/>
          <w:szCs w:val="24"/>
          <w:lang w:val="en-US"/>
        </w:rPr>
        <w:t xml:space="preserve"> </w:t>
      </w:r>
      <w:r w:rsidR="0028468D" w:rsidRPr="001F2D2E">
        <w:rPr>
          <w:rFonts w:ascii="Times New Roman" w:hAnsi="Times New Roman" w:cs="Times New Roman"/>
          <w:sz w:val="24"/>
          <w:szCs w:val="24"/>
          <w:lang w:val="en-US"/>
        </w:rPr>
        <w:t>with the identification of individual registration number of the project</w:t>
      </w:r>
      <w:r w:rsidR="00DB78DD" w:rsidRPr="001F2D2E">
        <w:rPr>
          <w:rFonts w:ascii="Times New Roman" w:hAnsi="Times New Roman" w:cs="Times New Roman"/>
          <w:sz w:val="24"/>
          <w:szCs w:val="24"/>
          <w:lang w:val="en-US"/>
        </w:rPr>
        <w:t>) (Annex B)</w:t>
      </w:r>
    </w:p>
    <w:p w:rsidR="00DB78DD" w:rsidRPr="001F2D2E" w:rsidRDefault="00DB78DD" w:rsidP="0028468D">
      <w:pPr>
        <w:spacing w:after="0" w:line="360" w:lineRule="auto"/>
        <w:ind w:firstLine="709"/>
        <w:jc w:val="both"/>
        <w:rPr>
          <w:rFonts w:ascii="Times New Roman" w:hAnsi="Times New Roman" w:cs="Times New Roman"/>
          <w:sz w:val="24"/>
          <w:szCs w:val="24"/>
          <w:lang w:val="en-US"/>
        </w:rPr>
      </w:pPr>
      <w:r w:rsidRPr="001F2D2E">
        <w:rPr>
          <w:rFonts w:ascii="Times New Roman" w:hAnsi="Times New Roman" w:cs="Times New Roman"/>
          <w:sz w:val="24"/>
          <w:szCs w:val="24"/>
          <w:lang w:val="en-US"/>
        </w:rPr>
        <w:t>In 2018</w:t>
      </w:r>
      <w:r w:rsidR="004A2583" w:rsidRPr="001F2D2E">
        <w:rPr>
          <w:rFonts w:ascii="Times New Roman" w:hAnsi="Times New Roman" w:cs="Times New Roman"/>
          <w:sz w:val="24"/>
          <w:szCs w:val="24"/>
          <w:lang w:val="en-US"/>
        </w:rPr>
        <w:t xml:space="preserve"> </w:t>
      </w:r>
      <w:r w:rsidRPr="001F2D2E">
        <w:rPr>
          <w:rFonts w:ascii="Times New Roman" w:hAnsi="Times New Roman" w:cs="Times New Roman"/>
          <w:sz w:val="24"/>
          <w:szCs w:val="24"/>
          <w:lang w:val="en-US"/>
        </w:rPr>
        <w:t>-</w:t>
      </w:r>
      <w:r w:rsidR="004A2583" w:rsidRPr="001F2D2E">
        <w:rPr>
          <w:rFonts w:ascii="Times New Roman" w:hAnsi="Times New Roman" w:cs="Times New Roman"/>
          <w:sz w:val="24"/>
          <w:szCs w:val="24"/>
          <w:lang w:val="en-US"/>
        </w:rPr>
        <w:t xml:space="preserve"> </w:t>
      </w:r>
      <w:r w:rsidRPr="001F2D2E">
        <w:rPr>
          <w:rFonts w:ascii="Times New Roman" w:hAnsi="Times New Roman" w:cs="Times New Roman"/>
          <w:sz w:val="24"/>
          <w:szCs w:val="24"/>
          <w:lang w:val="en-US"/>
        </w:rPr>
        <w:t>2020, 3 master's theses and 1 diploma thesis were defended at the Department of Space engineering and technology of L.N. Gumilyov Eurasian National University within the framework of training of young specialists (Annex</w:t>
      </w:r>
      <w:r w:rsidR="00B438BF" w:rsidRPr="001F2D2E">
        <w:rPr>
          <w:rFonts w:ascii="Times New Roman" w:hAnsi="Times New Roman" w:cs="Times New Roman"/>
          <w:sz w:val="24"/>
          <w:szCs w:val="24"/>
          <w:lang w:val="en-US"/>
        </w:rPr>
        <w:t xml:space="preserve"> </w:t>
      </w:r>
      <w:r w:rsidR="00932B0A" w:rsidRPr="001F2D2E">
        <w:rPr>
          <w:rFonts w:ascii="Times New Roman" w:hAnsi="Times New Roman" w:cs="Times New Roman"/>
          <w:sz w:val="24"/>
          <w:szCs w:val="24"/>
        </w:rPr>
        <w:t>С</w:t>
      </w:r>
      <w:r w:rsidRPr="001F2D2E">
        <w:rPr>
          <w:rFonts w:ascii="Times New Roman" w:hAnsi="Times New Roman" w:cs="Times New Roman"/>
          <w:sz w:val="24"/>
          <w:szCs w:val="24"/>
          <w:lang w:val="en-US"/>
        </w:rPr>
        <w:t xml:space="preserve">). In 2018 – 2020, 63 students of </w:t>
      </w:r>
      <w:r w:rsidR="003215C5" w:rsidRPr="001F2D2E">
        <w:rPr>
          <w:rFonts w:ascii="Times New Roman" w:hAnsi="Times New Roman" w:cs="Times New Roman"/>
          <w:sz w:val="24"/>
          <w:szCs w:val="24"/>
          <w:lang w:val="en-US"/>
        </w:rPr>
        <w:t xml:space="preserve">the </w:t>
      </w:r>
      <w:r w:rsidRPr="001F2D2E">
        <w:rPr>
          <w:rFonts w:ascii="Times New Roman" w:hAnsi="Times New Roman" w:cs="Times New Roman"/>
          <w:sz w:val="24"/>
          <w:szCs w:val="24"/>
          <w:lang w:val="en-US"/>
        </w:rPr>
        <w:t xml:space="preserve">bachelor program and 23 students of </w:t>
      </w:r>
      <w:r w:rsidR="003215C5" w:rsidRPr="001F2D2E">
        <w:rPr>
          <w:rFonts w:ascii="Times New Roman" w:hAnsi="Times New Roman" w:cs="Times New Roman"/>
          <w:sz w:val="24"/>
          <w:szCs w:val="24"/>
          <w:lang w:val="en-US"/>
        </w:rPr>
        <w:t xml:space="preserve">the </w:t>
      </w:r>
      <w:r w:rsidRPr="001F2D2E">
        <w:rPr>
          <w:rFonts w:ascii="Times New Roman" w:hAnsi="Times New Roman" w:cs="Times New Roman"/>
          <w:sz w:val="24"/>
          <w:szCs w:val="24"/>
          <w:lang w:val="en-US"/>
        </w:rPr>
        <w:t>master program completed practical training and scientific training (Annex</w:t>
      </w:r>
      <w:r w:rsidR="00B438BF" w:rsidRPr="001F2D2E">
        <w:rPr>
          <w:rFonts w:ascii="Times New Roman" w:hAnsi="Times New Roman" w:cs="Times New Roman"/>
          <w:sz w:val="24"/>
          <w:szCs w:val="24"/>
          <w:lang w:val="en-US"/>
        </w:rPr>
        <w:t xml:space="preserve"> </w:t>
      </w:r>
      <w:r w:rsidR="00932B0A" w:rsidRPr="001F2D2E">
        <w:rPr>
          <w:rFonts w:ascii="Times New Roman" w:hAnsi="Times New Roman" w:cs="Times New Roman"/>
          <w:sz w:val="24"/>
          <w:szCs w:val="24"/>
          <w:lang w:val="en-US"/>
        </w:rPr>
        <w:t>D</w:t>
      </w:r>
      <w:r w:rsidRPr="001F2D2E">
        <w:rPr>
          <w:rFonts w:ascii="Times New Roman" w:hAnsi="Times New Roman" w:cs="Times New Roman"/>
          <w:sz w:val="24"/>
          <w:szCs w:val="24"/>
          <w:lang w:val="en-US"/>
        </w:rPr>
        <w:t>).</w:t>
      </w:r>
    </w:p>
    <w:p w:rsidR="00DB78DD" w:rsidRPr="0062598E" w:rsidRDefault="0062598E" w:rsidP="0028468D">
      <w:pPr>
        <w:spacing w:after="0" w:line="360" w:lineRule="auto"/>
        <w:ind w:firstLine="709"/>
        <w:jc w:val="both"/>
        <w:rPr>
          <w:rFonts w:ascii="Times New Roman" w:hAnsi="Times New Roman" w:cs="Times New Roman"/>
          <w:sz w:val="24"/>
          <w:szCs w:val="24"/>
          <w:lang w:val="en-US"/>
        </w:rPr>
      </w:pPr>
      <w:r w:rsidRPr="0062598E">
        <w:rPr>
          <w:rFonts w:ascii="Times New Roman" w:hAnsi="Times New Roman" w:cs="Times New Roman"/>
          <w:sz w:val="24"/>
          <w:szCs w:val="24"/>
          <w:lang w:val="en-US"/>
        </w:rPr>
        <w:t xml:space="preserve">3 </w:t>
      </w:r>
      <w:r w:rsidR="00DB78DD" w:rsidRPr="0062598E">
        <w:rPr>
          <w:rFonts w:ascii="Times New Roman" w:hAnsi="Times New Roman" w:cs="Times New Roman"/>
          <w:sz w:val="24"/>
          <w:szCs w:val="24"/>
          <w:lang w:val="en-US"/>
        </w:rPr>
        <w:t xml:space="preserve">Recommendations and initial data on </w:t>
      </w:r>
      <w:r w:rsidR="003215C5" w:rsidRPr="0062598E">
        <w:rPr>
          <w:rFonts w:ascii="Times New Roman" w:hAnsi="Times New Roman" w:cs="Times New Roman"/>
          <w:sz w:val="24"/>
          <w:szCs w:val="24"/>
          <w:lang w:val="en-US"/>
        </w:rPr>
        <w:t xml:space="preserve">the </w:t>
      </w:r>
      <w:r w:rsidR="00DB78DD" w:rsidRPr="0062598E">
        <w:rPr>
          <w:rFonts w:ascii="Times New Roman" w:hAnsi="Times New Roman" w:cs="Times New Roman"/>
          <w:sz w:val="24"/>
          <w:szCs w:val="24"/>
          <w:lang w:val="en-US"/>
        </w:rPr>
        <w:t>specific use of research results</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1F2D2E">
        <w:rPr>
          <w:rFonts w:ascii="Times New Roman" w:hAnsi="Times New Roman" w:cs="Times New Roman"/>
          <w:sz w:val="24"/>
          <w:szCs w:val="24"/>
          <w:lang w:val="en-US"/>
        </w:rPr>
        <w:t xml:space="preserve">The results of the study are the basis for the development of domestic technologies for </w:t>
      </w:r>
      <w:r w:rsidR="003215C5" w:rsidRPr="001F2D2E">
        <w:rPr>
          <w:rFonts w:ascii="Times New Roman" w:hAnsi="Times New Roman" w:cs="Times New Roman"/>
          <w:sz w:val="24"/>
          <w:szCs w:val="24"/>
          <w:lang w:val="en-US"/>
        </w:rPr>
        <w:t>the receipt</w:t>
      </w:r>
      <w:r w:rsidRPr="001F2D2E">
        <w:rPr>
          <w:rFonts w:ascii="Times New Roman" w:hAnsi="Times New Roman" w:cs="Times New Roman"/>
          <w:sz w:val="24"/>
          <w:szCs w:val="24"/>
          <w:lang w:val="en-US"/>
        </w:rPr>
        <w:t xml:space="preserve"> of multifunctional coatings on titanium</w:t>
      </w:r>
      <w:r w:rsidRPr="005B6774">
        <w:rPr>
          <w:rFonts w:ascii="Times New Roman" w:hAnsi="Times New Roman" w:cs="Times New Roman"/>
          <w:sz w:val="24"/>
          <w:szCs w:val="24"/>
          <w:lang w:val="en-US"/>
        </w:rPr>
        <w:t xml:space="preserve"> and its alloys. These coatings with different porosities with and without seal</w:t>
      </w:r>
      <w:r>
        <w:rPr>
          <w:rFonts w:ascii="Times New Roman" w:hAnsi="Times New Roman" w:cs="Times New Roman"/>
          <w:sz w:val="24"/>
          <w:szCs w:val="24"/>
          <w:lang w:val="en-US"/>
        </w:rPr>
        <w:t>ing</w:t>
      </w:r>
      <w:r w:rsidRPr="005B6774">
        <w:rPr>
          <w:rFonts w:ascii="Times New Roman" w:hAnsi="Times New Roman" w:cs="Times New Roman"/>
          <w:sz w:val="24"/>
          <w:szCs w:val="24"/>
          <w:lang w:val="en-US"/>
        </w:rPr>
        <w:t xml:space="preserve"> can be used to improve the quality, reliability</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durability of separate components, assemblies</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devices as a whole, as well as to reduce the cost of designing and manufacturing of mechanisms in the space industry and general engineering. Research in this area may be important for </w:t>
      </w:r>
      <w:r w:rsidR="003215C5">
        <w:rPr>
          <w:rFonts w:ascii="Times New Roman" w:hAnsi="Times New Roman" w:cs="Times New Roman"/>
          <w:sz w:val="24"/>
          <w:szCs w:val="24"/>
          <w:lang w:val="en-US"/>
        </w:rPr>
        <w:t>the receipt</w:t>
      </w:r>
      <w:r w:rsidRPr="005B6774">
        <w:rPr>
          <w:rFonts w:ascii="Times New Roman" w:hAnsi="Times New Roman" w:cs="Times New Roman"/>
          <w:sz w:val="24"/>
          <w:szCs w:val="24"/>
          <w:lang w:val="en-US"/>
        </w:rPr>
        <w:t xml:space="preserve"> of bioactive materials on titanium implants. Currently, UTMK </w:t>
      </w:r>
      <w:r w:rsidR="001336E6" w:rsidRPr="005B6774">
        <w:rPr>
          <w:rFonts w:ascii="Times New Roman" w:hAnsi="Times New Roman" w:cs="Times New Roman"/>
          <w:sz w:val="24"/>
          <w:szCs w:val="24"/>
          <w:lang w:val="en-US"/>
        </w:rPr>
        <w:t xml:space="preserve">JSC </w:t>
      </w:r>
      <w:r w:rsidRPr="005B6774">
        <w:rPr>
          <w:rFonts w:ascii="Times New Roman" w:hAnsi="Times New Roman" w:cs="Times New Roman"/>
          <w:sz w:val="24"/>
          <w:szCs w:val="24"/>
          <w:lang w:val="en-US"/>
        </w:rPr>
        <w:t>is working on the production of alloys for the manufacture of products (implants) for the medical industry. The project resulted in black coatings on titanium alloys, which can be used on various device housings, optical devices, etc.</w:t>
      </w:r>
    </w:p>
    <w:p w:rsidR="00DB78DD" w:rsidRPr="005B6774" w:rsidRDefault="00DB78DD" w:rsidP="0028468D">
      <w:pPr>
        <w:spacing w:after="0" w:line="360" w:lineRule="auto"/>
        <w:ind w:firstLine="709"/>
        <w:jc w:val="both"/>
        <w:rPr>
          <w:rFonts w:ascii="Times New Roman" w:hAnsi="Times New Roman" w:cs="Times New Roman"/>
          <w:i/>
          <w:sz w:val="24"/>
          <w:szCs w:val="24"/>
          <w:lang w:val="en-US"/>
        </w:rPr>
      </w:pPr>
      <w:r w:rsidRPr="0062598E">
        <w:rPr>
          <w:rFonts w:ascii="Times New Roman" w:hAnsi="Times New Roman" w:cs="Times New Roman"/>
          <w:sz w:val="24"/>
          <w:szCs w:val="24"/>
          <w:lang w:val="en-US"/>
        </w:rPr>
        <w:t>4</w:t>
      </w:r>
      <w:r w:rsidRPr="005B6774">
        <w:rPr>
          <w:rFonts w:ascii="Times New Roman" w:hAnsi="Times New Roman" w:cs="Times New Roman"/>
          <w:i/>
          <w:sz w:val="24"/>
          <w:szCs w:val="24"/>
          <w:lang w:val="en-US"/>
        </w:rPr>
        <w:t xml:space="preserve"> </w:t>
      </w:r>
      <w:r w:rsidRPr="0062598E">
        <w:rPr>
          <w:rFonts w:ascii="Times New Roman" w:hAnsi="Times New Roman" w:cs="Times New Roman"/>
          <w:sz w:val="24"/>
          <w:szCs w:val="24"/>
          <w:lang w:val="en-US"/>
        </w:rPr>
        <w:t>Assessment of technical and economic efficiency of implementation</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The introduction of research results was not planned </w:t>
      </w:r>
      <w:r w:rsidR="003215C5">
        <w:rPr>
          <w:rFonts w:ascii="Times New Roman" w:hAnsi="Times New Roman" w:cs="Times New Roman"/>
          <w:sz w:val="24"/>
          <w:szCs w:val="24"/>
          <w:lang w:val="en-US"/>
        </w:rPr>
        <w:t>for</w:t>
      </w:r>
      <w:r w:rsidRPr="005B6774">
        <w:rPr>
          <w:rFonts w:ascii="Times New Roman" w:hAnsi="Times New Roman" w:cs="Times New Roman"/>
          <w:sz w:val="24"/>
          <w:szCs w:val="24"/>
          <w:lang w:val="en-US"/>
        </w:rPr>
        <w:t xml:space="preserve"> the result of the project. Therefor</w:t>
      </w:r>
      <w:r w:rsidR="003215C5">
        <w:rPr>
          <w:rFonts w:ascii="Times New Roman" w:hAnsi="Times New Roman" w:cs="Times New Roman"/>
          <w:sz w:val="24"/>
          <w:szCs w:val="24"/>
          <w:lang w:val="en-US"/>
        </w:rPr>
        <w:t>e</w:t>
      </w:r>
      <w:r w:rsidRPr="005B6774">
        <w:rPr>
          <w:rFonts w:ascii="Times New Roman" w:hAnsi="Times New Roman" w:cs="Times New Roman"/>
          <w:sz w:val="24"/>
          <w:szCs w:val="24"/>
          <w:lang w:val="en-US"/>
        </w:rPr>
        <w:t xml:space="preserve"> noassessment of technical and economic efficiency of implementation was performed.</w:t>
      </w:r>
    </w:p>
    <w:p w:rsidR="00DB78DD" w:rsidRPr="0062598E" w:rsidRDefault="00DB78DD" w:rsidP="0028468D">
      <w:pPr>
        <w:spacing w:after="0" w:line="360" w:lineRule="auto"/>
        <w:ind w:firstLine="709"/>
        <w:jc w:val="both"/>
        <w:rPr>
          <w:rFonts w:ascii="Times New Roman" w:hAnsi="Times New Roman" w:cs="Times New Roman"/>
          <w:sz w:val="24"/>
          <w:szCs w:val="24"/>
          <w:lang w:val="en-US"/>
        </w:rPr>
      </w:pPr>
      <w:r w:rsidRPr="0062598E">
        <w:rPr>
          <w:rFonts w:ascii="Times New Roman" w:hAnsi="Times New Roman" w:cs="Times New Roman"/>
          <w:sz w:val="24"/>
          <w:szCs w:val="24"/>
          <w:lang w:val="en-US"/>
        </w:rPr>
        <w:t>5 Evaluation of the scientific and technical level of research conduct in comparison with the best achievements in this field</w:t>
      </w:r>
    </w:p>
    <w:p w:rsidR="00DB78DD" w:rsidRPr="00472C77"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During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 xml:space="preserve">performance of the research on the project, a fundamentally new method of processing of vent materials </w:t>
      </w:r>
      <w:r w:rsidRPr="00472C77">
        <w:rPr>
          <w:rFonts w:ascii="Times New Roman" w:hAnsi="Times New Roman" w:cs="Times New Roman"/>
          <w:sz w:val="24"/>
          <w:szCs w:val="24"/>
          <w:lang w:val="en-US"/>
        </w:rPr>
        <w:t>– plasma electrolytic oxidation</w:t>
      </w:r>
      <w:r w:rsidRPr="005B6774">
        <w:rPr>
          <w:rFonts w:ascii="Times New Roman" w:hAnsi="Times New Roman" w:cs="Times New Roman"/>
          <w:sz w:val="24"/>
          <w:szCs w:val="24"/>
          <w:lang w:val="en-US"/>
        </w:rPr>
        <w:t xml:space="preserve"> was used</w:t>
      </w:r>
      <w:r w:rsidRPr="00472C77">
        <w:rPr>
          <w:rFonts w:ascii="Times New Roman" w:hAnsi="Times New Roman" w:cs="Times New Roman"/>
          <w:sz w:val="24"/>
          <w:szCs w:val="24"/>
          <w:lang w:val="en-US"/>
        </w:rPr>
        <w:t xml:space="preserve">. In comparison with the </w:t>
      </w:r>
      <w:r w:rsidRPr="00472C77">
        <w:rPr>
          <w:rFonts w:ascii="Times New Roman" w:hAnsi="Times New Roman" w:cs="Times New Roman"/>
          <w:sz w:val="24"/>
          <w:szCs w:val="24"/>
          <w:lang w:val="en-US"/>
        </w:rPr>
        <w:lastRenderedPageBreak/>
        <w:t>best achievements in this field, a fast-flowing pulse mode of process conduct is used, which can significantly reduce power consumption.</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472C77">
        <w:rPr>
          <w:rFonts w:ascii="Times New Roman" w:hAnsi="Times New Roman" w:cs="Times New Roman"/>
          <w:sz w:val="24"/>
          <w:szCs w:val="24"/>
          <w:lang w:val="en-US"/>
        </w:rPr>
        <w:t>The studies of the physical and mechanical properties of oxide coatings were performed using modern methods: with the use of high</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w:t>
      </w:r>
      <w:r w:rsidR="00977A74">
        <w:rPr>
          <w:rFonts w:ascii="Times New Roman" w:hAnsi="Times New Roman" w:cs="Times New Roman"/>
          <w:sz w:val="24"/>
          <w:szCs w:val="24"/>
          <w:lang w:val="en-US"/>
        </w:rPr>
        <w:t xml:space="preserve"> </w:t>
      </w:r>
      <w:r w:rsidRPr="005B6774">
        <w:rPr>
          <w:rFonts w:ascii="Times New Roman" w:hAnsi="Times New Roman" w:cs="Times New Roman"/>
          <w:sz w:val="24"/>
          <w:szCs w:val="24"/>
          <w:lang w:val="en-US"/>
        </w:rPr>
        <w:t>temperature tribometer ТНТ-S-АХ0000; contactless 3D-profilometer MICRO MEASURE 3D station; hardness tester Vickers KB 30S Pruftechnik GmbH.</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porosity of oxide coatings was calculated using a planimetric method for studying of micrographs of the coating surface</w:t>
      </w:r>
      <w:r>
        <w:rPr>
          <w:rFonts w:ascii="Times New Roman" w:hAnsi="Times New Roman" w:cs="Times New Roman"/>
          <w:sz w:val="24"/>
          <w:szCs w:val="24"/>
          <w:lang w:val="en-US"/>
        </w:rPr>
        <w:t xml:space="preserve"> that </w:t>
      </w:r>
      <w:r w:rsidRPr="005B6774">
        <w:rPr>
          <w:rFonts w:ascii="Times New Roman" w:hAnsi="Times New Roman" w:cs="Times New Roman"/>
          <w:sz w:val="24"/>
          <w:szCs w:val="24"/>
          <w:lang w:val="en-US"/>
        </w:rPr>
        <w:t>were obtained using a Hitachi TM 3030 scanning electron microscope in SEI mode at the accelerating voltage of 15 kV with Oxford Instruments attachment for energy dispersion analysis.The X-ray phase analysis was performed using D8 ADVANCE ECO (Bruker) diffractometer.</w:t>
      </w:r>
    </w:p>
    <w:p w:rsidR="00DB78DD" w:rsidRPr="00016C1D"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The samples of oxide coatings with improved physical and mechanical properties and protective properties were obtained as new materials as a result of the project</w:t>
      </w:r>
      <w:r w:rsidRPr="001F2D2E">
        <w:rPr>
          <w:rFonts w:ascii="Times New Roman" w:hAnsi="Times New Roman" w:cs="Times New Roman"/>
          <w:sz w:val="24"/>
          <w:szCs w:val="24"/>
          <w:lang w:val="en-US"/>
        </w:rPr>
        <w:t>, (Annex</w:t>
      </w:r>
      <w:r w:rsidR="00B438BF" w:rsidRPr="001F2D2E">
        <w:rPr>
          <w:rFonts w:ascii="Times New Roman" w:hAnsi="Times New Roman" w:cs="Times New Roman"/>
          <w:sz w:val="24"/>
          <w:szCs w:val="24"/>
          <w:lang w:val="en-US"/>
        </w:rPr>
        <w:t xml:space="preserve"> </w:t>
      </w:r>
      <w:r w:rsidR="00932B0A" w:rsidRPr="001F2D2E">
        <w:rPr>
          <w:rFonts w:ascii="Times New Roman" w:hAnsi="Times New Roman" w:cs="Times New Roman"/>
          <w:sz w:val="24"/>
          <w:szCs w:val="24"/>
          <w:lang w:val="en-US"/>
        </w:rPr>
        <w:t>E</w:t>
      </w:r>
      <w:r w:rsidRPr="001F2D2E">
        <w:rPr>
          <w:rFonts w:ascii="Times New Roman" w:hAnsi="Times New Roman" w:cs="Times New Roman"/>
          <w:sz w:val="24"/>
          <w:szCs w:val="24"/>
          <w:lang w:val="en-US"/>
        </w:rPr>
        <w:t>).</w:t>
      </w:r>
    </w:p>
    <w:p w:rsidR="001F2D2E" w:rsidRPr="001F2D2E" w:rsidRDefault="001F2D2E" w:rsidP="0028468D">
      <w:pPr>
        <w:spacing w:after="0" w:line="360" w:lineRule="auto"/>
        <w:ind w:firstLine="709"/>
        <w:jc w:val="both"/>
        <w:rPr>
          <w:rFonts w:ascii="Times New Roman" w:hAnsi="Times New Roman" w:cs="Times New Roman"/>
          <w:sz w:val="24"/>
          <w:szCs w:val="24"/>
          <w:lang w:val="en-US"/>
        </w:rPr>
      </w:pPr>
      <w:r w:rsidRPr="001F2D2E">
        <w:rPr>
          <w:rFonts w:ascii="Times New Roman" w:hAnsi="Times New Roman" w:cs="Times New Roman"/>
          <w:sz w:val="24"/>
          <w:szCs w:val="24"/>
          <w:lang w:val="en-US"/>
        </w:rPr>
        <w:t>Corrosion test report for samples with oxide</w:t>
      </w:r>
      <w:r>
        <w:rPr>
          <w:rFonts w:ascii="Times New Roman" w:hAnsi="Times New Roman" w:cs="Times New Roman"/>
          <w:sz w:val="24"/>
          <w:szCs w:val="24"/>
          <w:lang w:val="en-US"/>
        </w:rPr>
        <w:t xml:space="preserve"> coatings is given in Appendix F</w:t>
      </w:r>
      <w:r w:rsidRPr="001F2D2E">
        <w:rPr>
          <w:rFonts w:ascii="Times New Roman" w:hAnsi="Times New Roman" w:cs="Times New Roman"/>
          <w:sz w:val="24"/>
          <w:szCs w:val="24"/>
          <w:lang w:val="en-US"/>
        </w:rPr>
        <w:t>.</w:t>
      </w:r>
    </w:p>
    <w:p w:rsidR="00DB78DD" w:rsidRPr="005B6774" w:rsidRDefault="00DB78DD" w:rsidP="0028468D">
      <w:pPr>
        <w:spacing w:after="0" w:line="360" w:lineRule="auto"/>
        <w:ind w:firstLine="709"/>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Thus, this work was conducted in line with new directions of materials science at the level of the best achievements in the field of surface modification of titanium and its alloy with the use of modern methods for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study of the properties of the obtained coatings.</w:t>
      </w:r>
    </w:p>
    <w:p w:rsidR="00DB78DD" w:rsidRPr="005B6774" w:rsidRDefault="00DB78DD" w:rsidP="00DB78DD">
      <w:pPr>
        <w:spacing w:after="0" w:line="360" w:lineRule="auto"/>
        <w:rPr>
          <w:rFonts w:ascii="Times New Roman" w:hAnsi="Times New Roman" w:cs="Times New Roman"/>
          <w:sz w:val="24"/>
          <w:szCs w:val="24"/>
          <w:lang w:val="en-US"/>
        </w:rPr>
      </w:pPr>
    </w:p>
    <w:p w:rsidR="00DB78DD" w:rsidRPr="005B6774" w:rsidRDefault="00DB78DD" w:rsidP="00DB78DD">
      <w:pPr>
        <w:spacing w:after="0" w:line="360" w:lineRule="auto"/>
        <w:rPr>
          <w:rFonts w:ascii="Times New Roman" w:hAnsi="Times New Roman" w:cs="Times New Roman"/>
          <w:sz w:val="24"/>
          <w:szCs w:val="24"/>
          <w:lang w:val="en-US"/>
        </w:rPr>
      </w:pPr>
    </w:p>
    <w:p w:rsidR="00DB78DD" w:rsidRPr="005B6774" w:rsidRDefault="00DB78DD" w:rsidP="00DB78DD">
      <w:pPr>
        <w:spacing w:after="0" w:line="360" w:lineRule="auto"/>
        <w:rPr>
          <w:rFonts w:ascii="Times New Roman" w:hAnsi="Times New Roman" w:cs="Times New Roman"/>
          <w:sz w:val="24"/>
          <w:szCs w:val="24"/>
          <w:lang w:val="en-US"/>
        </w:rPr>
      </w:pPr>
      <w:r w:rsidRPr="005B6774">
        <w:rPr>
          <w:rFonts w:ascii="Times New Roman" w:hAnsi="Times New Roman" w:cs="Times New Roman"/>
          <w:sz w:val="24"/>
          <w:szCs w:val="24"/>
          <w:lang w:val="en-US"/>
        </w:rPr>
        <w:br w:type="page"/>
      </w:r>
    </w:p>
    <w:p w:rsidR="00DB78DD" w:rsidRDefault="001C233E" w:rsidP="001C233E">
      <w:pPr>
        <w:pStyle w:val="a3"/>
        <w:tabs>
          <w:tab w:val="left" w:pos="-567"/>
        </w:tabs>
        <w:spacing w:after="0" w:line="360" w:lineRule="auto"/>
        <w:ind w:left="0"/>
        <w:jc w:val="center"/>
        <w:rPr>
          <w:rFonts w:ascii="Times New Roman" w:hAnsi="Times New Roman" w:cs="Times New Roman"/>
          <w:b/>
          <w:sz w:val="24"/>
          <w:szCs w:val="24"/>
        </w:rPr>
      </w:pPr>
      <w:r w:rsidRPr="005B6774">
        <w:rPr>
          <w:rFonts w:ascii="Times New Roman" w:hAnsi="Times New Roman" w:cs="Times New Roman"/>
          <w:b/>
          <w:sz w:val="24"/>
          <w:szCs w:val="24"/>
          <w:lang w:val="en-US"/>
        </w:rPr>
        <w:lastRenderedPageBreak/>
        <w:t>LIST OF REFERENCES</w:t>
      </w:r>
    </w:p>
    <w:p w:rsidR="001C233E" w:rsidRPr="00144398" w:rsidRDefault="001C233E" w:rsidP="00DB78DD">
      <w:pPr>
        <w:pStyle w:val="a3"/>
        <w:tabs>
          <w:tab w:val="left" w:pos="-567"/>
        </w:tabs>
        <w:spacing w:after="0" w:line="360" w:lineRule="auto"/>
        <w:ind w:left="0" w:firstLine="709"/>
        <w:jc w:val="center"/>
        <w:rPr>
          <w:rFonts w:ascii="Times New Roman" w:hAnsi="Times New Roman" w:cs="Times New Roman"/>
          <w:sz w:val="16"/>
          <w:szCs w:val="16"/>
        </w:rPr>
      </w:pPr>
    </w:p>
    <w:p w:rsidR="00DB78DD" w:rsidRPr="00E9745B" w:rsidRDefault="0058014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Clyne T.W., Troughton S.</w:t>
      </w:r>
      <w:r w:rsidR="00DB78DD" w:rsidRPr="00E9745B">
        <w:rPr>
          <w:rFonts w:ascii="Times New Roman" w:hAnsi="Times New Roman" w:cs="Times New Roman"/>
          <w:sz w:val="24"/>
          <w:szCs w:val="24"/>
          <w:lang w:val="en-US"/>
        </w:rPr>
        <w:t>Ch. A review of recent work on discharge characteristics during plasma electrolytic oxidation of various metals // International Materials Reviews. - 2019. - Vol. 64, № 3. - P. 127-162. // DOI:10.1080/09506608.2018.1466492</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bCs/>
          <w:sz w:val="24"/>
          <w:szCs w:val="24"/>
          <w:u w:val="single"/>
          <w:lang w:val="en-US"/>
        </w:rPr>
      </w:pPr>
      <w:r w:rsidRPr="00E9745B">
        <w:rPr>
          <w:rFonts w:ascii="Times New Roman" w:hAnsi="Times New Roman" w:cs="Times New Roman"/>
          <w:bCs/>
          <w:sz w:val="24"/>
          <w:szCs w:val="24"/>
          <w:lang w:val="en-US"/>
        </w:rPr>
        <w:t xml:space="preserve">Famiyeh L., Huang X. Plasma Electrolytic Oxidation Coatings on Aluminum Alloys: Microstructures, Properties, and Applications // Modern Concepts in Material Science. - 2019. - </w:t>
      </w:r>
      <w:r w:rsidRPr="00E9745B">
        <w:rPr>
          <w:rStyle w:val="A16"/>
          <w:rFonts w:ascii="Times New Roman" w:hAnsi="Times New Roman" w:cs="Times New Roman"/>
          <w:sz w:val="24"/>
          <w:szCs w:val="24"/>
          <w:lang w:val="en-US"/>
        </w:rPr>
        <w:t>Vol</w:t>
      </w:r>
      <w:r w:rsidR="00076074">
        <w:rPr>
          <w:rStyle w:val="A16"/>
          <w:rFonts w:ascii="Times New Roman" w:hAnsi="Times New Roman" w:cs="Times New Roman"/>
          <w:sz w:val="24"/>
          <w:szCs w:val="24"/>
          <w:lang w:val="en-US"/>
        </w:rPr>
        <w:t>. 2, Issue 1</w:t>
      </w:r>
      <w:r w:rsidR="00076074" w:rsidRPr="00076074">
        <w:rPr>
          <w:rStyle w:val="A16"/>
          <w:rFonts w:ascii="Times New Roman" w:hAnsi="Times New Roman" w:cs="Times New Roman"/>
          <w:sz w:val="24"/>
          <w:szCs w:val="24"/>
          <w:lang w:val="en-US"/>
        </w:rPr>
        <w:t>.</w:t>
      </w:r>
      <w:r w:rsidR="001C233E" w:rsidRPr="00E9745B">
        <w:rPr>
          <w:rStyle w:val="A16"/>
          <w:rFonts w:ascii="Times New Roman" w:hAnsi="Times New Roman" w:cs="Times New Roman"/>
          <w:sz w:val="24"/>
          <w:szCs w:val="24"/>
          <w:lang w:val="en-US"/>
        </w:rPr>
        <w:t xml:space="preserve"> - Р. 1-13. - URL:</w:t>
      </w:r>
      <w:r w:rsidRPr="00E9745B">
        <w:rPr>
          <w:rStyle w:val="A16"/>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https://www.researchgate.net/publication/327477932 (date of visit 2020-16-01)</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shd w:val="clear" w:color="auto" w:fill="FFFFFF"/>
          <w:lang w:val="en-US"/>
        </w:rPr>
        <w:t xml:space="preserve">Zhenwei Li, Shichun Di. </w:t>
      </w:r>
      <w:r w:rsidRPr="00E9745B">
        <w:rPr>
          <w:rFonts w:ascii="Times New Roman" w:eastAsia="Times New Roman" w:hAnsi="Times New Roman" w:cs="Times New Roman"/>
          <w:kern w:val="36"/>
          <w:sz w:val="24"/>
          <w:szCs w:val="24"/>
          <w:lang w:val="en-US" w:eastAsia="ru-RU"/>
        </w:rPr>
        <w:t>Preparation and Properties of Microarc Oxidation Self-Lubricating Composite Coatings on Aluminum Alloy</w:t>
      </w:r>
      <w:r w:rsidR="00D33E0A" w:rsidRPr="00D33E0A">
        <w:rPr>
          <w:rFonts w:ascii="Times New Roman" w:eastAsia="Times New Roman" w:hAnsi="Times New Roman" w:cs="Times New Roman"/>
          <w:kern w:val="36"/>
          <w:sz w:val="24"/>
          <w:szCs w:val="24"/>
          <w:lang w:val="en-US" w:eastAsia="ru-RU"/>
        </w:rPr>
        <w:t xml:space="preserve"> </w:t>
      </w:r>
      <w:r w:rsidRPr="00E9745B">
        <w:rPr>
          <w:rFonts w:ascii="Times New Roman" w:eastAsia="Times New Roman" w:hAnsi="Times New Roman" w:cs="Times New Roman"/>
          <w:kern w:val="36"/>
          <w:sz w:val="24"/>
          <w:szCs w:val="24"/>
          <w:lang w:val="en-US" w:eastAsia="ru-RU"/>
        </w:rPr>
        <w:t>//</w:t>
      </w:r>
      <w:r w:rsidR="00D33E0A" w:rsidRPr="00D33E0A">
        <w:rPr>
          <w:rFonts w:ascii="Times New Roman" w:eastAsia="Times New Roman" w:hAnsi="Times New Roman" w:cs="Times New Roman"/>
          <w:kern w:val="36"/>
          <w:sz w:val="24"/>
          <w:szCs w:val="24"/>
          <w:lang w:val="en-US" w:eastAsia="ru-RU"/>
        </w:rPr>
        <w:t xml:space="preserve"> </w:t>
      </w:r>
      <w:r w:rsidRPr="00D33E0A">
        <w:rPr>
          <w:rStyle w:val="a9"/>
          <w:rFonts w:ascii="Times New Roman" w:hAnsi="Times New Roman" w:cs="Times New Roman"/>
          <w:i w:val="0"/>
          <w:sz w:val="24"/>
          <w:szCs w:val="24"/>
          <w:shd w:val="clear" w:color="auto" w:fill="FFFFFF"/>
          <w:lang w:val="en-US"/>
        </w:rPr>
        <w:t>Metals</w:t>
      </w:r>
      <w:r w:rsidRPr="00D33E0A">
        <w:rPr>
          <w:rFonts w:ascii="Times New Roman" w:hAnsi="Times New Roman" w:cs="Times New Roman"/>
          <w:i/>
          <w:sz w:val="24"/>
          <w:szCs w:val="24"/>
          <w:lang w:val="en-US"/>
        </w:rPr>
        <w:t>.</w:t>
      </w:r>
      <w:r w:rsidRPr="00E9745B">
        <w:rPr>
          <w:rFonts w:ascii="Times New Roman" w:hAnsi="Times New Roman" w:cs="Times New Roman"/>
          <w:sz w:val="24"/>
          <w:szCs w:val="24"/>
          <w:shd w:val="clear" w:color="auto" w:fill="FFFFFF"/>
          <w:lang w:val="en-US"/>
        </w:rPr>
        <w:t xml:space="preserve"> – </w:t>
      </w:r>
      <w:r w:rsidRPr="00E9745B">
        <w:rPr>
          <w:rStyle w:val="ff3"/>
          <w:rFonts w:ascii="Times New Roman" w:hAnsi="Times New Roman" w:cs="Times New Roman"/>
          <w:sz w:val="24"/>
          <w:szCs w:val="24"/>
          <w:shd w:val="clear" w:color="auto" w:fill="FFFFFF"/>
          <w:lang w:val="en-US"/>
        </w:rPr>
        <w:t xml:space="preserve">2017. </w:t>
      </w:r>
      <w:r w:rsidR="00076074" w:rsidRPr="00076074">
        <w:rPr>
          <w:rStyle w:val="ff3"/>
          <w:rFonts w:ascii="Times New Roman" w:hAnsi="Times New Roman" w:cs="Times New Roman"/>
          <w:sz w:val="24"/>
          <w:szCs w:val="24"/>
          <w:shd w:val="clear" w:color="auto" w:fill="FFFFFF"/>
          <w:lang w:val="en-US"/>
        </w:rPr>
        <w:t xml:space="preserve">- </w:t>
      </w:r>
      <w:r w:rsidRPr="00E9745B">
        <w:rPr>
          <w:rStyle w:val="ff3"/>
          <w:rFonts w:ascii="Times New Roman" w:hAnsi="Times New Roman" w:cs="Times New Roman"/>
          <w:sz w:val="24"/>
          <w:szCs w:val="24"/>
          <w:shd w:val="clear" w:color="auto" w:fill="FFFFFF"/>
          <w:lang w:val="en-US"/>
        </w:rPr>
        <w:t xml:space="preserve">Vol. </w:t>
      </w:r>
      <w:r w:rsidRPr="00E9745B">
        <w:rPr>
          <w:rStyle w:val="ws1b"/>
          <w:rFonts w:ascii="Times New Roman" w:hAnsi="Times New Roman" w:cs="Times New Roman"/>
          <w:sz w:val="24"/>
          <w:szCs w:val="24"/>
          <w:shd w:val="clear" w:color="auto" w:fill="FFFFFF"/>
          <w:lang w:val="en-US"/>
        </w:rPr>
        <w:t>7</w:t>
      </w:r>
      <w:r w:rsidRPr="00E9745B">
        <w:rPr>
          <w:rStyle w:val="ff4"/>
          <w:rFonts w:ascii="Times New Roman" w:hAnsi="Times New Roman" w:cs="Times New Roman"/>
          <w:sz w:val="24"/>
          <w:szCs w:val="24"/>
          <w:shd w:val="clear" w:color="auto" w:fill="FFFFFF"/>
          <w:lang w:val="en-US"/>
        </w:rPr>
        <w:t>, № 127. - Р. 1–15. doi:10.3390/met7040127</w:t>
      </w:r>
      <w:r w:rsidR="00A82E18" w:rsidRPr="00E9745B">
        <w:rPr>
          <w:rStyle w:val="ff4"/>
          <w:rFonts w:ascii="Times New Roman" w:hAnsi="Times New Roman" w:cs="Times New Roman"/>
          <w:sz w:val="24"/>
          <w:szCs w:val="24"/>
          <w:shd w:val="clear" w:color="auto" w:fill="FFFFFF"/>
          <w:lang w:val="en-US"/>
        </w:rPr>
        <w:t xml:space="preserve">. </w:t>
      </w:r>
      <w:r w:rsidR="00A82E18"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709"/>
          <w:tab w:val="left" w:pos="851"/>
          <w:tab w:val="left" w:pos="1134"/>
        </w:tabs>
        <w:autoSpaceDE w:val="0"/>
        <w:autoSpaceDN w:val="0"/>
        <w:adjustRightInd w:val="0"/>
        <w:spacing w:after="0" w:line="360" w:lineRule="auto"/>
        <w:ind w:left="0" w:firstLine="709"/>
        <w:jc w:val="both"/>
        <w:rPr>
          <w:rFonts w:ascii="Times New Roman" w:hAnsi="Times New Roman" w:cs="Times New Roman"/>
          <w:color w:val="000000" w:themeColor="text1"/>
          <w:sz w:val="24"/>
          <w:szCs w:val="24"/>
          <w:lang w:val="en-US"/>
        </w:rPr>
      </w:pPr>
      <w:r w:rsidRPr="00E9745B">
        <w:rPr>
          <w:rFonts w:ascii="Times New Roman" w:hAnsi="Times New Roman" w:cs="Times New Roman"/>
          <w:bCs/>
          <w:color w:val="000000"/>
          <w:sz w:val="24"/>
          <w:szCs w:val="24"/>
          <w:lang w:val="en-US"/>
        </w:rPr>
        <w:t>Serdechnova M., Mohed</w:t>
      </w:r>
      <w:r w:rsidR="0058014D">
        <w:rPr>
          <w:rFonts w:ascii="Times New Roman" w:hAnsi="Times New Roman" w:cs="Times New Roman"/>
          <w:bCs/>
          <w:color w:val="000000"/>
          <w:sz w:val="24"/>
          <w:szCs w:val="24"/>
          <w:lang w:val="en-US"/>
        </w:rPr>
        <w:t>ano M., Kuznetsov B., Mendis C.</w:t>
      </w:r>
      <w:r w:rsidRPr="00E9745B">
        <w:rPr>
          <w:rFonts w:ascii="Times New Roman" w:hAnsi="Times New Roman" w:cs="Times New Roman"/>
          <w:bCs/>
          <w:color w:val="000000"/>
          <w:sz w:val="24"/>
          <w:szCs w:val="24"/>
          <w:lang w:val="en-US"/>
        </w:rPr>
        <w:t>L., Starykevich M., Karpushenko</w:t>
      </w:r>
      <w:r w:rsidR="0058014D">
        <w:rPr>
          <w:rFonts w:ascii="Times New Roman" w:hAnsi="Times New Roman" w:cs="Times New Roman"/>
          <w:bCs/>
          <w:color w:val="000000"/>
          <w:sz w:val="24"/>
          <w:szCs w:val="24"/>
          <w:lang w:val="en-US"/>
        </w:rPr>
        <w:t>v S., Tedim J., Ferreira M.G</w:t>
      </w:r>
      <w:r w:rsidR="0058014D" w:rsidRPr="0058014D">
        <w:rPr>
          <w:rFonts w:ascii="Times New Roman" w:hAnsi="Times New Roman" w:cs="Times New Roman"/>
          <w:bCs/>
          <w:color w:val="000000"/>
          <w:sz w:val="24"/>
          <w:szCs w:val="24"/>
          <w:lang w:val="en-US"/>
        </w:rPr>
        <w:t>.</w:t>
      </w:r>
      <w:r w:rsidRPr="00E9745B">
        <w:rPr>
          <w:rFonts w:ascii="Times New Roman" w:hAnsi="Times New Roman" w:cs="Times New Roman"/>
          <w:bCs/>
          <w:color w:val="000000"/>
          <w:sz w:val="24"/>
          <w:szCs w:val="24"/>
          <w:lang w:val="en-US"/>
        </w:rPr>
        <w:t>,</w:t>
      </w:r>
      <w:r w:rsidR="0058014D">
        <w:rPr>
          <w:rFonts w:ascii="Times New Roman" w:hAnsi="Times New Roman" w:cs="Times New Roman"/>
          <w:bCs/>
          <w:color w:val="000000"/>
          <w:sz w:val="24"/>
          <w:szCs w:val="24"/>
          <w:lang w:val="en-US"/>
        </w:rPr>
        <w:t xml:space="preserve"> Blawert C., Zheludkevich M.</w:t>
      </w:r>
      <w:r w:rsidRPr="00E9745B">
        <w:rPr>
          <w:rFonts w:ascii="Times New Roman" w:hAnsi="Times New Roman" w:cs="Times New Roman"/>
          <w:bCs/>
          <w:color w:val="000000"/>
          <w:sz w:val="24"/>
          <w:szCs w:val="24"/>
          <w:lang w:val="en-US"/>
        </w:rPr>
        <w:t xml:space="preserve">L. </w:t>
      </w:r>
      <w:r w:rsidRPr="00E9745B">
        <w:rPr>
          <w:rFonts w:ascii="Times New Roman" w:hAnsi="Times New Roman" w:cs="Times New Roman"/>
          <w:bCs/>
          <w:sz w:val="24"/>
          <w:szCs w:val="24"/>
          <w:lang w:val="en-US"/>
        </w:rPr>
        <w:t xml:space="preserve">PEO Coatings with Active Protection Based on In-Situ Formed LDH-Nanocontainers // </w:t>
      </w:r>
      <w:r w:rsidRPr="00E9745B">
        <w:rPr>
          <w:rFonts w:ascii="Times New Roman" w:hAnsi="Times New Roman" w:cs="Times New Roman"/>
          <w:iCs/>
          <w:sz w:val="24"/>
          <w:szCs w:val="24"/>
          <w:lang w:val="en-US"/>
        </w:rPr>
        <w:t>Journal of the Electrochemical Society</w:t>
      </w:r>
      <w:r w:rsidRPr="00E9745B">
        <w:rPr>
          <w:rFonts w:ascii="Times New Roman" w:hAnsi="Times New Roman" w:cs="Times New Roman"/>
          <w:sz w:val="24"/>
          <w:szCs w:val="24"/>
          <w:lang w:val="en-US"/>
        </w:rPr>
        <w:t xml:space="preserve">. - 2017.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 xml:space="preserve">Vol. </w:t>
      </w:r>
      <w:r w:rsidRPr="00E9745B">
        <w:rPr>
          <w:rFonts w:ascii="Times New Roman" w:hAnsi="Times New Roman" w:cs="Times New Roman"/>
          <w:bCs/>
          <w:sz w:val="24"/>
          <w:szCs w:val="24"/>
          <w:lang w:val="en-US"/>
        </w:rPr>
        <w:t xml:space="preserve">164, № </w:t>
      </w:r>
      <w:r w:rsidRPr="00E9745B">
        <w:rPr>
          <w:rFonts w:ascii="Times New Roman" w:hAnsi="Times New Roman" w:cs="Times New Roman"/>
          <w:sz w:val="24"/>
          <w:szCs w:val="24"/>
          <w:lang w:val="en-US"/>
        </w:rPr>
        <w:t>2. - P. 36-45</w:t>
      </w:r>
      <w:r w:rsidRPr="00E9745B">
        <w:rPr>
          <w:rFonts w:ascii="Times New Roman" w:hAnsi="Times New Roman" w:cs="Times New Roman"/>
          <w:color w:val="000000" w:themeColor="text1"/>
          <w:sz w:val="24"/>
          <w:szCs w:val="24"/>
          <w:lang w:val="en-US"/>
        </w:rPr>
        <w:t>. // DOI: 10.1149/2.0301702jes</w:t>
      </w:r>
      <w:r w:rsidR="00A82E18" w:rsidRPr="00E9745B">
        <w:rPr>
          <w:rFonts w:ascii="Times New Roman" w:hAnsi="Times New Roman" w:cs="Times New Roman"/>
          <w:color w:val="000000" w:themeColor="text1"/>
          <w:sz w:val="24"/>
          <w:szCs w:val="24"/>
          <w:lang w:val="en-US"/>
        </w:rPr>
        <w:t xml:space="preserve">. </w:t>
      </w:r>
      <w:r w:rsidR="00A82E18" w:rsidRPr="00E9745B">
        <w:rPr>
          <w:rFonts w:ascii="Times New Roman" w:hAnsi="Times New Roman" w:cs="Times New Roman"/>
          <w:sz w:val="24"/>
          <w:szCs w:val="24"/>
          <w:lang w:val="en-US"/>
        </w:rPr>
        <w:t>(in Eng.)</w:t>
      </w:r>
    </w:p>
    <w:p w:rsidR="00DB78DD" w:rsidRPr="00E9745B" w:rsidRDefault="00E9745B" w:rsidP="00E9745B">
      <w:pPr>
        <w:pStyle w:val="a3"/>
        <w:numPr>
          <w:ilvl w:val="0"/>
          <w:numId w:val="13"/>
        </w:numPr>
        <w:tabs>
          <w:tab w:val="left" w:pos="851"/>
          <w:tab w:val="left" w:pos="1134"/>
        </w:tabs>
        <w:autoSpaceDE w:val="0"/>
        <w:autoSpaceDN w:val="0"/>
        <w:adjustRightInd w:val="0"/>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Pr>
          <w:rFonts w:ascii="Times New Roman" w:eastAsia="FrutigerNeueLTCom-Light" w:hAnsi="Times New Roman" w:cs="Times New Roman"/>
          <w:sz w:val="24"/>
          <w:szCs w:val="24"/>
          <w:lang w:val="en-US"/>
        </w:rPr>
        <w:t>Hussein R.O., Northwood D.</w:t>
      </w:r>
      <w:r w:rsidR="00DB78DD" w:rsidRPr="00E9745B">
        <w:rPr>
          <w:rFonts w:ascii="Times New Roman" w:eastAsia="FrutigerNeueLTCom-Light" w:hAnsi="Times New Roman" w:cs="Times New Roman"/>
          <w:sz w:val="24"/>
          <w:szCs w:val="24"/>
          <w:lang w:val="en-US"/>
        </w:rPr>
        <w:t xml:space="preserve">O. </w:t>
      </w:r>
      <w:r w:rsidR="00DB78DD" w:rsidRPr="00E9745B">
        <w:rPr>
          <w:rFonts w:ascii="Times New Roman" w:hAnsi="Times New Roman" w:cs="Times New Roman"/>
          <w:bCs/>
          <w:sz w:val="24"/>
          <w:szCs w:val="24"/>
          <w:lang w:val="en-US"/>
        </w:rPr>
        <w:t xml:space="preserve">Production of Anti-Corrosion Coatings on Light Alloys (Al, Mg, Ti) by Plasma-Electrolytic Oxidation (PEO) // </w:t>
      </w:r>
      <w:r w:rsidR="00DB78DD" w:rsidRPr="00E9745B">
        <w:rPr>
          <w:rFonts w:ascii="Times New Roman" w:eastAsia="FrutigerNeueLTCom-Light" w:hAnsi="Times New Roman" w:cs="Times New Roman"/>
          <w:sz w:val="24"/>
          <w:szCs w:val="24"/>
          <w:lang w:val="en-US"/>
        </w:rPr>
        <w:t>Developments in Corrosion Protection. - 2014. - P. 201-239.</w:t>
      </w:r>
      <w:r w:rsidR="00DB78DD" w:rsidRPr="00E9745B">
        <w:rPr>
          <w:rStyle w:val="A16"/>
          <w:rFonts w:ascii="Times New Roman" w:hAnsi="Times New Roman" w:cs="Times New Roman"/>
          <w:sz w:val="24"/>
          <w:szCs w:val="24"/>
          <w:lang w:val="en-US"/>
        </w:rPr>
        <w:t xml:space="preserve"> - URL:</w:t>
      </w:r>
      <w:r w:rsidR="00DB78DD" w:rsidRPr="00E9745B">
        <w:rPr>
          <w:rFonts w:ascii="Times New Roman" w:eastAsia="FrutigerNeueLTCom-Light" w:hAnsi="Times New Roman" w:cs="Times New Roman"/>
          <w:sz w:val="24"/>
          <w:szCs w:val="24"/>
          <w:lang w:val="en-US"/>
        </w:rPr>
        <w:t xml:space="preserve"> http://dx.doi.org/10.5772/57171</w:t>
      </w:r>
      <w:r w:rsidR="00DB78DD" w:rsidRPr="00E9745B">
        <w:rPr>
          <w:rFonts w:ascii="Times New Roman" w:hAnsi="Times New Roman" w:cs="Times New Roman"/>
          <w:sz w:val="24"/>
          <w:szCs w:val="24"/>
          <w:lang w:val="en-US"/>
        </w:rPr>
        <w:t xml:space="preserve">(date of visit </w:t>
      </w:r>
      <w:r w:rsidR="00762FCE" w:rsidRPr="00762FCE">
        <w:rPr>
          <w:rFonts w:ascii="Times New Roman" w:hAnsi="Times New Roman" w:cs="Times New Roman"/>
          <w:sz w:val="24"/>
          <w:szCs w:val="24"/>
          <w:lang w:val="en-US"/>
        </w:rPr>
        <w:t>30.01.</w:t>
      </w:r>
      <w:r w:rsidR="00DB78DD" w:rsidRPr="00E9745B">
        <w:rPr>
          <w:rFonts w:ascii="Times New Roman" w:hAnsi="Times New Roman" w:cs="Times New Roman"/>
          <w:sz w:val="24"/>
          <w:szCs w:val="24"/>
          <w:lang w:val="en-US"/>
        </w:rPr>
        <w:t>2020)</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de-DE"/>
        </w:rPr>
        <w:t xml:space="preserve">Hui-Hui Yang, Xi-Shu Wang, Ya-Ming Wang, Yan-Ling Wang, Zhi-Hao Zhang. </w:t>
      </w:r>
      <w:r w:rsidRPr="00E9745B">
        <w:rPr>
          <w:rFonts w:ascii="Times New Roman" w:hAnsi="Times New Roman" w:cs="Times New Roman"/>
          <w:bCs/>
          <w:sz w:val="24"/>
          <w:szCs w:val="24"/>
          <w:lang w:val="en-US"/>
        </w:rPr>
        <w:t xml:space="preserve">Microarc Oxidation Coating Combined with Surface Pore-Sealing Treatment Enhances Corrosion Fatigue Performance of 7075-T7351 Al Alloy in Different Media // </w:t>
      </w:r>
      <w:r w:rsidRPr="00E9745B">
        <w:rPr>
          <w:rFonts w:ascii="Times New Roman" w:hAnsi="Times New Roman" w:cs="Times New Roman"/>
          <w:sz w:val="24"/>
          <w:szCs w:val="24"/>
          <w:lang w:val="en-US"/>
        </w:rPr>
        <w:t xml:space="preserve">Materials. - </w:t>
      </w:r>
      <w:r w:rsidRPr="00E9745B">
        <w:rPr>
          <w:rFonts w:ascii="Times New Roman" w:hAnsi="Times New Roman" w:cs="Times New Roman"/>
          <w:bCs/>
          <w:sz w:val="24"/>
          <w:szCs w:val="24"/>
          <w:lang w:val="en-US"/>
        </w:rPr>
        <w:t>2017</w:t>
      </w:r>
      <w:r w:rsidRPr="00E9745B">
        <w:rPr>
          <w:rFonts w:ascii="Times New Roman" w:hAnsi="Times New Roman" w:cs="Times New Roman"/>
          <w:sz w:val="24"/>
          <w:szCs w:val="24"/>
          <w:lang w:val="en-US"/>
        </w:rPr>
        <w:t xml:space="preserve">.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10. - P. 609-622. // DOI:10.3390/ma10060609</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851"/>
          <w:tab w:val="left" w:pos="1134"/>
        </w:tabs>
        <w:spacing w:after="0" w:line="360" w:lineRule="auto"/>
        <w:ind w:left="0" w:firstLine="709"/>
        <w:jc w:val="both"/>
        <w:outlineLvl w:val="0"/>
        <w:rPr>
          <w:rFonts w:ascii="Times New Roman" w:hAnsi="Times New Roman" w:cs="Times New Roman"/>
          <w:sz w:val="24"/>
          <w:szCs w:val="24"/>
          <w:lang w:val="en-US"/>
        </w:rPr>
      </w:pPr>
      <w:r w:rsidRPr="00E9745B">
        <w:rPr>
          <w:rFonts w:ascii="Times New Roman" w:eastAsia="Times New Roman" w:hAnsi="Times New Roman" w:cs="Times New Roman"/>
          <w:sz w:val="24"/>
          <w:szCs w:val="24"/>
          <w:lang w:val="en-US" w:eastAsia="ru-RU"/>
        </w:rPr>
        <w:t>Yang J.</w:t>
      </w:r>
      <w:r w:rsidRPr="00E9745B">
        <w:rPr>
          <w:rFonts w:ascii="Times New Roman" w:eastAsia="Times New Roman" w:hAnsi="Times New Roman" w:cs="Times New Roman"/>
          <w:bCs/>
          <w:sz w:val="24"/>
          <w:szCs w:val="24"/>
          <w:lang w:val="en-US" w:eastAsia="ru-RU"/>
        </w:rPr>
        <w:t xml:space="preserve">, </w:t>
      </w:r>
      <w:r w:rsidR="0058014D">
        <w:rPr>
          <w:rFonts w:ascii="Times New Roman" w:eastAsia="Times New Roman" w:hAnsi="Times New Roman" w:cs="Times New Roman"/>
          <w:sz w:val="24"/>
          <w:szCs w:val="24"/>
          <w:lang w:val="en-US" w:eastAsia="ru-RU"/>
        </w:rPr>
        <w:t>Di Sh., Blawert C., Lamaka S.</w:t>
      </w:r>
      <w:r w:rsidRPr="00E9745B">
        <w:rPr>
          <w:rFonts w:ascii="Times New Roman" w:eastAsia="Times New Roman" w:hAnsi="Times New Roman" w:cs="Times New Roman"/>
          <w:sz w:val="24"/>
          <w:szCs w:val="24"/>
          <w:lang w:val="en-US" w:eastAsia="ru-RU"/>
        </w:rPr>
        <w:t>V., Wang L., Fu B., Jia</w:t>
      </w:r>
      <w:r w:rsidR="0058014D">
        <w:rPr>
          <w:rFonts w:ascii="Times New Roman" w:eastAsia="Times New Roman" w:hAnsi="Times New Roman" w:cs="Times New Roman"/>
          <w:sz w:val="24"/>
          <w:szCs w:val="24"/>
          <w:lang w:val="en-US" w:eastAsia="ru-RU"/>
        </w:rPr>
        <w:t>ng P., Li Wang, Zheludkevich M.</w:t>
      </w:r>
      <w:r w:rsidRPr="00E9745B">
        <w:rPr>
          <w:rFonts w:ascii="Times New Roman" w:eastAsia="Times New Roman" w:hAnsi="Times New Roman" w:cs="Times New Roman"/>
          <w:sz w:val="24"/>
          <w:szCs w:val="24"/>
          <w:lang w:val="en-US" w:eastAsia="ru-RU"/>
        </w:rPr>
        <w:t>L.</w:t>
      </w:r>
      <w:r w:rsidR="0058014D" w:rsidRPr="0058014D">
        <w:rPr>
          <w:rFonts w:ascii="Times New Roman" w:eastAsia="Times New Roman" w:hAnsi="Times New Roman" w:cs="Times New Roman"/>
          <w:sz w:val="24"/>
          <w:szCs w:val="24"/>
          <w:lang w:val="en-US" w:eastAsia="ru-RU"/>
        </w:rPr>
        <w:t xml:space="preserve"> </w:t>
      </w:r>
      <w:r w:rsidRPr="00E9745B">
        <w:rPr>
          <w:rFonts w:ascii="Times New Roman" w:eastAsia="Times New Roman" w:hAnsi="Times New Roman" w:cs="Times New Roman"/>
          <w:bCs/>
          <w:color w:val="000000"/>
          <w:kern w:val="36"/>
          <w:sz w:val="24"/>
          <w:szCs w:val="24"/>
          <w:lang w:val="en-US" w:eastAsia="ru-RU"/>
        </w:rPr>
        <w:t xml:space="preserve">Enhanced Wear Performance of Hybrid Epoxy-Ceramic Coatings on Magnesium Substrates // </w:t>
      </w:r>
      <w:r w:rsidRPr="00E9745B">
        <w:rPr>
          <w:rFonts w:ascii="Times New Roman" w:hAnsi="Times New Roman" w:cs="Times New Roman"/>
          <w:sz w:val="24"/>
          <w:szCs w:val="24"/>
          <w:lang w:val="en-US"/>
        </w:rPr>
        <w:t xml:space="preserve">ACS Applied Materials &amp; Interfaces. - </w:t>
      </w:r>
      <w:r w:rsidRPr="00E9745B">
        <w:rPr>
          <w:rFonts w:ascii="Times New Roman" w:eastAsia="Times New Roman" w:hAnsi="Times New Roman" w:cs="Times New Roman"/>
          <w:sz w:val="24"/>
          <w:szCs w:val="24"/>
          <w:lang w:val="en-US" w:eastAsia="ru-RU"/>
        </w:rPr>
        <w:t xml:space="preserve">2018. </w:t>
      </w:r>
      <w:r w:rsidR="00076074" w:rsidRPr="00076074">
        <w:rPr>
          <w:rFonts w:ascii="Times New Roman" w:eastAsia="Times New Roman" w:hAnsi="Times New Roman" w:cs="Times New Roman"/>
          <w:sz w:val="24"/>
          <w:szCs w:val="24"/>
          <w:lang w:val="en-US" w:eastAsia="ru-RU"/>
        </w:rPr>
        <w:t xml:space="preserve">- </w:t>
      </w:r>
      <w:r w:rsidRPr="00E9745B">
        <w:rPr>
          <w:rFonts w:ascii="Times New Roman" w:eastAsia="Times New Roman" w:hAnsi="Times New Roman" w:cs="Times New Roman"/>
          <w:sz w:val="24"/>
          <w:szCs w:val="24"/>
          <w:lang w:val="en-US" w:eastAsia="ru-RU"/>
        </w:rPr>
        <w:t>Vol. 10, № 36. - P. 30741-30751. // DOI.org/10.1021/acsami.8b10612</w:t>
      </w:r>
      <w:r w:rsidR="00A82E18" w:rsidRPr="00E9745B">
        <w:rPr>
          <w:rFonts w:ascii="Times New Roman" w:eastAsia="Times New Roman" w:hAnsi="Times New Roman" w:cs="Times New Roman"/>
          <w:sz w:val="24"/>
          <w:szCs w:val="24"/>
          <w:lang w:val="en-US" w:eastAsia="ru-RU"/>
        </w:rPr>
        <w:t xml:space="preserve">. </w:t>
      </w:r>
      <w:r w:rsidR="00A82E18"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bCs/>
          <w:sz w:val="24"/>
          <w:szCs w:val="24"/>
          <w:lang w:val="en-US"/>
        </w:rPr>
      </w:pPr>
      <w:r w:rsidRPr="00E9745B">
        <w:rPr>
          <w:rFonts w:ascii="Times New Roman" w:hAnsi="Times New Roman" w:cs="Times New Roman"/>
          <w:color w:val="000000"/>
          <w:sz w:val="24"/>
          <w:szCs w:val="24"/>
          <w:lang w:val="en-US"/>
        </w:rPr>
        <w:t>Xue Y., Pang X., Jiang B., Jahed H. Corrosion and corrosion fatigue performances of micro-arc oxidation coating on AZ31B cast magnesium all</w:t>
      </w:r>
      <w:r w:rsidR="00D33E0A">
        <w:rPr>
          <w:rFonts w:ascii="Times New Roman" w:hAnsi="Times New Roman" w:cs="Times New Roman"/>
          <w:color w:val="000000"/>
          <w:sz w:val="24"/>
          <w:szCs w:val="24"/>
          <w:lang w:val="en-US"/>
        </w:rPr>
        <w:t xml:space="preserve">oy // Materials and Corrosion. </w:t>
      </w:r>
      <w:r w:rsidRPr="00E9745B">
        <w:rPr>
          <w:rFonts w:ascii="Times New Roman" w:hAnsi="Times New Roman" w:cs="Times New Roman"/>
          <w:color w:val="000000"/>
          <w:sz w:val="24"/>
          <w:szCs w:val="24"/>
          <w:lang w:val="en-US"/>
        </w:rPr>
        <w:t xml:space="preserve">- 2018. - P. 1–13. // </w:t>
      </w:r>
      <w:r w:rsidRPr="00E9745B">
        <w:rPr>
          <w:rFonts w:ascii="Times New Roman" w:hAnsi="Times New Roman" w:cs="Times New Roman"/>
          <w:sz w:val="24"/>
          <w:szCs w:val="24"/>
          <w:lang w:val="en-US"/>
        </w:rPr>
        <w:t>DOI.org/10.1002/maco.201810293</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851"/>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en-US"/>
        </w:rPr>
        <w:t>Ren L., Wang N., Chen Zh., Li Yu., Qian L. Self-Lubricating PEO–PTFE Composite Coating on Titanium //</w:t>
      </w:r>
      <w:r w:rsidRPr="00E9745B">
        <w:rPr>
          <w:rFonts w:ascii="Times New Roman" w:hAnsi="Times New Roman" w:cs="Times New Roman"/>
          <w:sz w:val="24"/>
          <w:szCs w:val="24"/>
          <w:lang w:val="en-US"/>
        </w:rPr>
        <w:t xml:space="preserve"> Metals. - </w:t>
      </w:r>
      <w:r w:rsidRPr="00E9745B">
        <w:rPr>
          <w:rFonts w:ascii="Times New Roman" w:hAnsi="Times New Roman" w:cs="Times New Roman"/>
          <w:bCs/>
          <w:sz w:val="24"/>
          <w:szCs w:val="24"/>
          <w:lang w:val="en-US"/>
        </w:rPr>
        <w:t>2019</w:t>
      </w:r>
      <w:r w:rsidRPr="00E9745B">
        <w:rPr>
          <w:rFonts w:ascii="Times New Roman" w:hAnsi="Times New Roman" w:cs="Times New Roman"/>
          <w:sz w:val="24"/>
          <w:szCs w:val="24"/>
          <w:lang w:val="en-US"/>
        </w:rPr>
        <w:t xml:space="preserve">.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9. - P. 170-181. // DOI:10.3390/met9020170</w:t>
      </w:r>
      <w:r w:rsidR="00A82E18" w:rsidRPr="00E9745B">
        <w:rPr>
          <w:rFonts w:ascii="Times New Roman" w:hAnsi="Times New Roman" w:cs="Times New Roman"/>
          <w:sz w:val="24"/>
          <w:szCs w:val="24"/>
          <w:lang w:val="en-US"/>
        </w:rPr>
        <w:t>. (in Eng.)</w:t>
      </w:r>
    </w:p>
    <w:p w:rsidR="00DB78DD" w:rsidRPr="00E9745B" w:rsidRDefault="0058014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Malyshev V.</w:t>
      </w:r>
      <w:r w:rsidR="00DB78DD" w:rsidRPr="00E9745B">
        <w:rPr>
          <w:rFonts w:ascii="Times New Roman" w:hAnsi="Times New Roman" w:cs="Times New Roman"/>
          <w:sz w:val="24"/>
          <w:szCs w:val="24"/>
          <w:lang w:val="en-US"/>
        </w:rPr>
        <w:t>N, Volkh</w:t>
      </w:r>
      <w:r>
        <w:rPr>
          <w:rFonts w:ascii="Times New Roman" w:hAnsi="Times New Roman" w:cs="Times New Roman"/>
          <w:sz w:val="24"/>
          <w:szCs w:val="24"/>
          <w:lang w:val="en-US"/>
        </w:rPr>
        <w:t>in A.</w:t>
      </w:r>
      <w:r w:rsidR="00DB78DD" w:rsidRPr="00E9745B">
        <w:rPr>
          <w:rFonts w:ascii="Times New Roman" w:hAnsi="Times New Roman" w:cs="Times New Roman"/>
          <w:sz w:val="24"/>
          <w:szCs w:val="24"/>
          <w:lang w:val="en-US"/>
        </w:rPr>
        <w:t xml:space="preserve">M. Antifriction properties increasing of ceramic MAO-coatings // Engineering Tribology. - 2014. </w:t>
      </w:r>
      <w:r w:rsidR="00076074" w:rsidRPr="00076074">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Vol. 228, № 4. - P. 435–444. // DOI: 10.1177/1350650113513570</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E9745B">
        <w:rPr>
          <w:rFonts w:ascii="Times New Roman" w:eastAsia="Times New Roman" w:hAnsi="Times New Roman" w:cs="Times New Roman"/>
          <w:sz w:val="24"/>
          <w:szCs w:val="24"/>
          <w:lang w:val="en-US" w:eastAsia="ru-RU"/>
        </w:rPr>
        <w:t>Yanfeng Ge</w:t>
      </w:r>
      <w:bookmarkStart w:id="1" w:name="bau2"/>
      <w:r w:rsidRPr="00E9745B">
        <w:rPr>
          <w:rFonts w:ascii="Times New Roman" w:eastAsia="Times New Roman" w:hAnsi="Times New Roman" w:cs="Times New Roman"/>
          <w:sz w:val="24"/>
          <w:szCs w:val="24"/>
          <w:lang w:val="en-US" w:eastAsia="ru-RU"/>
        </w:rPr>
        <w:t>, Bailing Jiang</w:t>
      </w:r>
      <w:bookmarkStart w:id="2" w:name="bau3"/>
      <w:bookmarkEnd w:id="1"/>
      <w:r w:rsidRPr="00E9745B">
        <w:rPr>
          <w:rFonts w:ascii="Times New Roman" w:eastAsia="Times New Roman" w:hAnsi="Times New Roman" w:cs="Times New Roman"/>
          <w:sz w:val="24"/>
          <w:szCs w:val="24"/>
          <w:lang w:val="en-US" w:eastAsia="ru-RU"/>
        </w:rPr>
        <w:t>, Ming Lu</w:t>
      </w:r>
      <w:bookmarkStart w:id="3" w:name="bau4"/>
      <w:bookmarkEnd w:id="2"/>
      <w:r w:rsidRPr="00E9745B">
        <w:rPr>
          <w:rFonts w:ascii="Times New Roman" w:eastAsia="Times New Roman" w:hAnsi="Times New Roman" w:cs="Times New Roman"/>
          <w:sz w:val="24"/>
          <w:szCs w:val="24"/>
          <w:lang w:val="en-US" w:eastAsia="ru-RU"/>
        </w:rPr>
        <w:t>, Congjie Wang</w:t>
      </w:r>
      <w:bookmarkStart w:id="4" w:name="bau5"/>
      <w:bookmarkEnd w:id="3"/>
      <w:r w:rsidRPr="00E9745B">
        <w:rPr>
          <w:rFonts w:ascii="Times New Roman" w:eastAsia="Times New Roman" w:hAnsi="Times New Roman" w:cs="Times New Roman"/>
          <w:sz w:val="24"/>
          <w:szCs w:val="24"/>
          <w:lang w:val="en-US" w:eastAsia="ru-RU"/>
        </w:rPr>
        <w:t>, Wenning Shen</w:t>
      </w:r>
      <w:bookmarkEnd w:id="4"/>
      <w:r w:rsidRPr="00E9745B">
        <w:rPr>
          <w:rFonts w:ascii="Times New Roman" w:eastAsia="Times New Roman" w:hAnsi="Times New Roman" w:cs="Times New Roman"/>
          <w:sz w:val="24"/>
          <w:szCs w:val="24"/>
          <w:lang w:val="en-US" w:eastAsia="ru-RU"/>
        </w:rPr>
        <w:t xml:space="preserve">. </w:t>
      </w:r>
      <w:r w:rsidRPr="00E9745B">
        <w:rPr>
          <w:rFonts w:ascii="Times New Roman" w:eastAsia="Times New Roman" w:hAnsi="Times New Roman" w:cs="Times New Roman"/>
          <w:bCs/>
          <w:kern w:val="36"/>
          <w:sz w:val="24"/>
          <w:szCs w:val="24"/>
          <w:lang w:val="en-US" w:eastAsia="ru-RU"/>
        </w:rPr>
        <w:t xml:space="preserve">Preparation and characterization of the micro-arc oxidation composite coatings on magnesium alloys // </w:t>
      </w:r>
      <w:r w:rsidRPr="00E9745B">
        <w:rPr>
          <w:rFonts w:ascii="Times New Roman" w:hAnsi="Times New Roman" w:cs="Times New Roman"/>
          <w:sz w:val="24"/>
          <w:szCs w:val="24"/>
          <w:lang w:val="en-US"/>
        </w:rPr>
        <w:t xml:space="preserve">Journal of Magnesium and Alloys. - 2014.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2, Issue 4. - P. 309-316</w:t>
      </w:r>
      <w:r w:rsidRPr="00E9745B">
        <w:rPr>
          <w:rFonts w:ascii="Times New Roman" w:hAnsi="Times New Roman" w:cs="Times New Roman"/>
          <w:b/>
          <w:sz w:val="24"/>
          <w:szCs w:val="24"/>
          <w:lang w:val="en-US"/>
        </w:rPr>
        <w:t xml:space="preserve">. </w:t>
      </w:r>
      <w:r w:rsidRPr="00E9745B">
        <w:rPr>
          <w:rFonts w:ascii="Times New Roman" w:eastAsia="Times New Roman" w:hAnsi="Times New Roman" w:cs="Times New Roman"/>
          <w:sz w:val="24"/>
          <w:szCs w:val="24"/>
          <w:lang w:val="en-US" w:eastAsia="ru-RU"/>
        </w:rPr>
        <w:t>// DOI.org/10.1016/j.jma.2014.11.006</w:t>
      </w:r>
      <w:r w:rsidR="00A82E18" w:rsidRPr="00E9745B">
        <w:rPr>
          <w:rFonts w:ascii="Times New Roman" w:eastAsia="Times New Roman" w:hAnsi="Times New Roman" w:cs="Times New Roman"/>
          <w:sz w:val="24"/>
          <w:szCs w:val="24"/>
          <w:lang w:val="en-US" w:eastAsia="ru-RU"/>
        </w:rPr>
        <w:t xml:space="preserve">. </w:t>
      </w:r>
      <w:r w:rsidR="00A82E18" w:rsidRPr="00E9745B">
        <w:rPr>
          <w:rFonts w:ascii="Times New Roman" w:hAnsi="Times New Roman" w:cs="Times New Roman"/>
          <w:sz w:val="24"/>
          <w:szCs w:val="24"/>
          <w:lang w:val="en-US"/>
        </w:rPr>
        <w:t>(in Eng.)</w:t>
      </w:r>
    </w:p>
    <w:p w:rsidR="00DB78DD" w:rsidRPr="00E9745B" w:rsidRDefault="00E9745B"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Gnedenkov S.V., Sinebryukhov S.L., Mashtalyar D.V., Imshinetskiy I.</w:t>
      </w:r>
      <w:r w:rsidR="00DB78DD" w:rsidRPr="00E9745B">
        <w:rPr>
          <w:rFonts w:ascii="Times New Roman" w:hAnsi="Times New Roman" w:cs="Times New Roman"/>
          <w:sz w:val="24"/>
          <w:szCs w:val="24"/>
          <w:lang w:val="en-US"/>
        </w:rPr>
        <w:t xml:space="preserve">M. Composite Fluoropolymer Coatings on Mg Alloys Formed by Plasma Electrolytic Oxidation in Combination with Electrophoretic Deposition // </w:t>
      </w:r>
      <w:r w:rsidR="00DB78DD" w:rsidRPr="00E9745B">
        <w:rPr>
          <w:rFonts w:ascii="Times New Roman" w:hAnsi="Times New Roman" w:cs="Times New Roman"/>
          <w:iCs/>
          <w:sz w:val="24"/>
          <w:szCs w:val="24"/>
          <w:lang w:val="en-US"/>
        </w:rPr>
        <w:t xml:space="preserve">Surface &amp; Coatings Technology. - </w:t>
      </w:r>
      <w:r w:rsidR="00DB78DD" w:rsidRPr="00E9745B">
        <w:rPr>
          <w:rFonts w:ascii="Times New Roman" w:hAnsi="Times New Roman" w:cs="Times New Roman"/>
          <w:sz w:val="24"/>
          <w:szCs w:val="24"/>
          <w:lang w:val="en-US"/>
        </w:rPr>
        <w:t xml:space="preserve">2015. </w:t>
      </w:r>
      <w:r w:rsidR="00076074" w:rsidRPr="00076074">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Vol. 283. - P. 347-352. // DOI: 10.1016/j.surfcoat.2015.10.066</w:t>
      </w:r>
      <w:r w:rsidR="00A82E18" w:rsidRPr="00E9745B">
        <w:rPr>
          <w:rFonts w:ascii="Times New Roman" w:hAnsi="Times New Roman" w:cs="Times New Roman"/>
          <w:sz w:val="24"/>
          <w:szCs w:val="24"/>
          <w:lang w:val="en-US"/>
        </w:rPr>
        <w:t>. (in Eng.)</w:t>
      </w:r>
    </w:p>
    <w:p w:rsidR="00DB78DD" w:rsidRPr="00E9745B" w:rsidRDefault="00D33E0A" w:rsidP="00E9745B">
      <w:pPr>
        <w:pStyle w:val="a3"/>
        <w:numPr>
          <w:ilvl w:val="0"/>
          <w:numId w:val="13"/>
        </w:numPr>
        <w:shd w:val="clear" w:color="auto" w:fill="FCFCFC"/>
        <w:tabs>
          <w:tab w:val="left" w:pos="1134"/>
        </w:tabs>
        <w:spacing w:after="0" w:line="360" w:lineRule="auto"/>
        <w:ind w:left="0" w:firstLine="709"/>
        <w:jc w:val="both"/>
        <w:rPr>
          <w:rFonts w:ascii="Times New Roman" w:hAnsi="Times New Roman" w:cs="Times New Roman"/>
          <w:sz w:val="24"/>
          <w:szCs w:val="24"/>
          <w:lang w:val="en-US"/>
        </w:rPr>
      </w:pPr>
      <w:r>
        <w:rPr>
          <w:rFonts w:ascii="Times New Roman" w:eastAsia="Times New Roman" w:hAnsi="Times New Roman" w:cs="Times New Roman"/>
          <w:sz w:val="24"/>
          <w:szCs w:val="24"/>
          <w:lang w:val="en-US"/>
        </w:rPr>
        <w:t>Sukuroglu E.E,</w:t>
      </w:r>
      <w:r w:rsidRPr="00D33E0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Totik Ya., Ersin</w:t>
      </w:r>
      <w:r w:rsidRPr="00D33E0A">
        <w:rPr>
          <w:rFonts w:ascii="Times New Roman" w:eastAsia="Times New Roman" w:hAnsi="Times New Roman" w:cs="Times New Roman"/>
          <w:sz w:val="24"/>
          <w:szCs w:val="24"/>
          <w:lang w:val="en-US"/>
        </w:rPr>
        <w:t xml:space="preserve"> </w:t>
      </w:r>
      <w:r w:rsidR="00E9745B">
        <w:rPr>
          <w:rFonts w:ascii="Times New Roman" w:eastAsia="Times New Roman" w:hAnsi="Times New Roman" w:cs="Times New Roman"/>
          <w:sz w:val="24"/>
          <w:szCs w:val="24"/>
          <w:lang w:val="en-US"/>
        </w:rPr>
        <w:t>A.</w:t>
      </w:r>
      <w:r w:rsidR="00DB78DD" w:rsidRPr="00E9745B">
        <w:rPr>
          <w:rFonts w:ascii="Times New Roman" w:eastAsia="Times New Roman" w:hAnsi="Times New Roman" w:cs="Times New Roman"/>
          <w:sz w:val="24"/>
          <w:szCs w:val="24"/>
          <w:lang w:val="en-US"/>
        </w:rPr>
        <w:t xml:space="preserve">, Efeoglu I. </w:t>
      </w:r>
      <w:r w:rsidR="00DB78DD" w:rsidRPr="00E9745B">
        <w:rPr>
          <w:rFonts w:ascii="Times New Roman" w:eastAsia="Times New Roman" w:hAnsi="Times New Roman" w:cs="Times New Roman"/>
          <w:spacing w:val="2"/>
          <w:kern w:val="36"/>
          <w:sz w:val="24"/>
          <w:szCs w:val="24"/>
          <w:lang w:val="en-US"/>
        </w:rPr>
        <w:t>Analysis of Tribo-corrosion Properties of MAO/DLC Coatings Using a Duplex Process on Ti</w:t>
      </w:r>
      <w:r w:rsidR="00DB78DD" w:rsidRPr="00E9745B">
        <w:rPr>
          <w:rFonts w:ascii="Times New Roman" w:eastAsia="Times New Roman" w:hAnsi="Times New Roman" w:cs="Times New Roman"/>
          <w:spacing w:val="2"/>
          <w:kern w:val="36"/>
          <w:sz w:val="24"/>
          <w:szCs w:val="24"/>
          <w:vertAlign w:val="subscript"/>
          <w:lang w:val="en-US"/>
        </w:rPr>
        <w:t>6</w:t>
      </w:r>
      <w:r w:rsidR="00DB78DD" w:rsidRPr="00E9745B">
        <w:rPr>
          <w:rFonts w:ascii="Times New Roman" w:eastAsia="Times New Roman" w:hAnsi="Times New Roman" w:cs="Times New Roman"/>
          <w:spacing w:val="2"/>
          <w:kern w:val="36"/>
          <w:sz w:val="24"/>
          <w:szCs w:val="24"/>
          <w:lang w:val="en-US"/>
        </w:rPr>
        <w:t>Al</w:t>
      </w:r>
      <w:r w:rsidR="00DB78DD" w:rsidRPr="00E9745B">
        <w:rPr>
          <w:rFonts w:ascii="Times New Roman" w:eastAsia="Times New Roman" w:hAnsi="Times New Roman" w:cs="Times New Roman"/>
          <w:spacing w:val="2"/>
          <w:kern w:val="36"/>
          <w:sz w:val="24"/>
          <w:szCs w:val="24"/>
          <w:vertAlign w:val="subscript"/>
          <w:lang w:val="en-US"/>
        </w:rPr>
        <w:t>4</w:t>
      </w:r>
      <w:r w:rsidR="00DB78DD" w:rsidRPr="00E9745B">
        <w:rPr>
          <w:rFonts w:ascii="Times New Roman" w:eastAsia="Times New Roman" w:hAnsi="Times New Roman" w:cs="Times New Roman"/>
          <w:spacing w:val="2"/>
          <w:kern w:val="36"/>
          <w:sz w:val="24"/>
          <w:szCs w:val="24"/>
          <w:lang w:val="en-US"/>
        </w:rPr>
        <w:t xml:space="preserve">V Alloys // </w:t>
      </w:r>
      <w:r w:rsidR="00DB78DD" w:rsidRPr="00E9745B">
        <w:rPr>
          <w:rFonts w:ascii="Times New Roman" w:eastAsia="Times New Roman" w:hAnsi="Times New Roman" w:cs="Times New Roman"/>
          <w:spacing w:val="4"/>
          <w:sz w:val="24"/>
          <w:szCs w:val="24"/>
          <w:lang w:val="en-US" w:eastAsia="ru-RU"/>
        </w:rPr>
        <w:t>Journal of Bio- and Tribo-Corrosion</w:t>
      </w:r>
      <w:r w:rsidR="00DB78DD" w:rsidRPr="00E9745B">
        <w:rPr>
          <w:rFonts w:ascii="Times New Roman" w:eastAsia="Times New Roman" w:hAnsi="Times New Roman" w:cs="Times New Roman"/>
          <w:spacing w:val="4"/>
          <w:sz w:val="24"/>
          <w:szCs w:val="24"/>
          <w:lang w:val="en-US"/>
        </w:rPr>
        <w:t xml:space="preserve">. - 2015. - Р. 1-22. // </w:t>
      </w:r>
      <w:r w:rsidR="00DB78DD" w:rsidRPr="00E9745B">
        <w:rPr>
          <w:rFonts w:ascii="Times New Roman" w:hAnsi="Times New Roman" w:cs="Times New Roman"/>
          <w:sz w:val="24"/>
          <w:szCs w:val="24"/>
          <w:lang w:val="en-US"/>
        </w:rPr>
        <w:t>DOI:10.1007/s40735-015-0022-z</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en-US"/>
        </w:rPr>
        <w:t xml:space="preserve">Kolomeichenko </w:t>
      </w:r>
      <w:r w:rsidR="00E9745B">
        <w:rPr>
          <w:rFonts w:ascii="Times New Roman" w:hAnsi="Times New Roman" w:cs="Times New Roman"/>
          <w:bCs/>
          <w:sz w:val="24"/>
          <w:szCs w:val="24"/>
          <w:lang w:val="en-US"/>
        </w:rPr>
        <w:t>A.V., Sharifullin S.</w:t>
      </w:r>
      <w:r w:rsidRPr="00E9745B">
        <w:rPr>
          <w:rFonts w:ascii="Times New Roman" w:hAnsi="Times New Roman" w:cs="Times New Roman"/>
          <w:bCs/>
          <w:sz w:val="24"/>
          <w:szCs w:val="24"/>
          <w:lang w:val="en-US"/>
        </w:rPr>
        <w:t>N.,</w:t>
      </w:r>
      <w:r w:rsidR="0058014D">
        <w:rPr>
          <w:rFonts w:ascii="Times New Roman" w:hAnsi="Times New Roman" w:cs="Times New Roman"/>
          <w:bCs/>
          <w:sz w:val="24"/>
          <w:szCs w:val="24"/>
          <w:lang w:val="en-US"/>
        </w:rPr>
        <w:t xml:space="preserve"> Kuznetsov Yu.A., Logachev V.</w:t>
      </w:r>
      <w:r w:rsidR="00E9745B">
        <w:rPr>
          <w:rFonts w:ascii="Times New Roman" w:hAnsi="Times New Roman" w:cs="Times New Roman"/>
          <w:bCs/>
          <w:sz w:val="24"/>
          <w:szCs w:val="24"/>
          <w:lang w:val="en-US"/>
        </w:rPr>
        <w:t>N., Titov N.</w:t>
      </w:r>
      <w:r w:rsidRPr="00E9745B">
        <w:rPr>
          <w:rFonts w:ascii="Times New Roman" w:hAnsi="Times New Roman" w:cs="Times New Roman"/>
          <w:bCs/>
          <w:sz w:val="24"/>
          <w:szCs w:val="24"/>
          <w:lang w:val="en-US"/>
        </w:rPr>
        <w:t>V. Increase of the resource of machine parts working by combined methods using plasma electrolytic oxidation //</w:t>
      </w:r>
      <w:r w:rsidRPr="00E9745B">
        <w:rPr>
          <w:rFonts w:ascii="Times New Roman" w:hAnsi="Times New Roman" w:cs="Times New Roman"/>
          <w:sz w:val="24"/>
          <w:szCs w:val="24"/>
          <w:lang w:val="en-US"/>
        </w:rPr>
        <w:t xml:space="preserve"> Journal of Physics: Conf. Series 1058. - 2018. </w:t>
      </w:r>
      <w:r w:rsidR="00076074" w:rsidRPr="0058014D">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871, Issue 1. - P. 1-7. // DOI:10.1088/1742- 596/1058/1/012074</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eastAsia="TimesNewRomanPS-ItalicMT" w:hAnsi="Times New Roman" w:cs="Times New Roman"/>
          <w:iCs/>
          <w:sz w:val="24"/>
          <w:szCs w:val="24"/>
          <w:lang w:val="en-US"/>
        </w:rPr>
        <w:t>Antonova</w:t>
      </w:r>
      <w:r w:rsidR="00E9745B" w:rsidRPr="00E9745B">
        <w:rPr>
          <w:rFonts w:ascii="Times New Roman" w:eastAsia="TimesNewRomanPS-ItalicMT" w:hAnsi="Times New Roman" w:cs="Times New Roman"/>
          <w:iCs/>
          <w:sz w:val="24"/>
          <w:szCs w:val="24"/>
          <w:lang w:val="en-US"/>
        </w:rPr>
        <w:t xml:space="preserve"> N.M.</w:t>
      </w:r>
      <w:r w:rsidRPr="00E9745B">
        <w:rPr>
          <w:rFonts w:ascii="Times New Roman" w:eastAsia="TimesNewRomanPS-ItalicMT" w:hAnsi="Times New Roman" w:cs="Times New Roman"/>
          <w:iCs/>
          <w:sz w:val="24"/>
          <w:szCs w:val="24"/>
          <w:lang w:val="en-US"/>
        </w:rPr>
        <w:t>, Andreev</w:t>
      </w:r>
      <w:r w:rsidR="00E9745B" w:rsidRPr="00E9745B">
        <w:rPr>
          <w:rFonts w:ascii="Times New Roman" w:eastAsia="TimesNewRomanPS-ItalicMT" w:hAnsi="Times New Roman" w:cs="Times New Roman"/>
          <w:iCs/>
          <w:sz w:val="24"/>
          <w:szCs w:val="24"/>
          <w:lang w:val="en-US"/>
        </w:rPr>
        <w:t xml:space="preserve"> E.V.</w:t>
      </w:r>
      <w:r w:rsidRPr="00E9745B">
        <w:rPr>
          <w:rFonts w:ascii="Times New Roman" w:eastAsia="TimesNewRomanPS-ItalicMT" w:hAnsi="Times New Roman" w:cs="Times New Roman"/>
          <w:iCs/>
          <w:sz w:val="24"/>
          <w:szCs w:val="24"/>
          <w:lang w:val="en-US"/>
        </w:rPr>
        <w:t xml:space="preserve">, Lisnichenko </w:t>
      </w:r>
      <w:r w:rsidR="00E9745B" w:rsidRPr="00E9745B">
        <w:rPr>
          <w:rFonts w:ascii="Times New Roman" w:eastAsia="TimesNewRomanPS-ItalicMT" w:hAnsi="Times New Roman" w:cs="Times New Roman"/>
          <w:iCs/>
          <w:sz w:val="24"/>
          <w:szCs w:val="24"/>
          <w:lang w:val="en-US"/>
        </w:rPr>
        <w:t xml:space="preserve">I.A. </w:t>
      </w:r>
      <w:r w:rsidRPr="00E9745B">
        <w:rPr>
          <w:rFonts w:ascii="Times New Roman" w:eastAsia="TimesNewRomanPS-ItalicMT" w:hAnsi="Times New Roman" w:cs="Times New Roman"/>
          <w:iCs/>
          <w:sz w:val="24"/>
          <w:szCs w:val="24"/>
          <w:lang w:val="en-US"/>
        </w:rPr>
        <w:t>Formation of materials with controlled porosity at modification of the Na-</w:t>
      </w:r>
      <w:r w:rsidRPr="00E9745B">
        <w:rPr>
          <w:rFonts w:ascii="Times New Roman" w:hAnsi="Times New Roman" w:cs="Times New Roman"/>
          <w:bCs/>
          <w:sz w:val="24"/>
          <w:szCs w:val="24"/>
          <w:lang w:val="en-US"/>
        </w:rPr>
        <w:t xml:space="preserve"> CMC </w:t>
      </w:r>
      <w:r w:rsidRPr="00E9745B">
        <w:rPr>
          <w:rFonts w:ascii="Times New Roman" w:eastAsia="TimesNewRomanPS-ItalicMT" w:hAnsi="Times New Roman" w:cs="Times New Roman"/>
          <w:iCs/>
          <w:sz w:val="24"/>
          <w:szCs w:val="24"/>
          <w:lang w:val="en-US"/>
        </w:rPr>
        <w:t>biopolymer with highly dispersed AlOOH particles to obtain functional coatings // Engineering B</w:t>
      </w:r>
      <w:r w:rsidR="00E20A4B" w:rsidRPr="00E9745B">
        <w:rPr>
          <w:rFonts w:ascii="Times New Roman" w:eastAsia="TimesNewRomanPS-ItalicMT" w:hAnsi="Times New Roman" w:cs="Times New Roman"/>
          <w:iCs/>
          <w:sz w:val="24"/>
          <w:szCs w:val="24"/>
          <w:lang w:val="en-US"/>
        </w:rPr>
        <w:t>ulletin of the Don. - 2017.</w:t>
      </w:r>
      <w:r w:rsidR="00076074" w:rsidRPr="00076074">
        <w:rPr>
          <w:rFonts w:ascii="Times New Roman" w:eastAsia="TimesNewRomanPS-ItalicMT" w:hAnsi="Times New Roman" w:cs="Times New Roman"/>
          <w:iCs/>
          <w:sz w:val="24"/>
          <w:szCs w:val="24"/>
          <w:lang w:val="en-US"/>
        </w:rPr>
        <w:t xml:space="preserve"> - </w:t>
      </w:r>
      <w:r w:rsidR="00E20A4B" w:rsidRPr="00E9745B">
        <w:rPr>
          <w:rFonts w:ascii="Times New Roman" w:eastAsia="TimesNewRomanPS-ItalicMT" w:hAnsi="Times New Roman" w:cs="Times New Roman"/>
          <w:iCs/>
          <w:sz w:val="24"/>
          <w:szCs w:val="24"/>
          <w:lang w:val="en-US"/>
        </w:rPr>
        <w:t xml:space="preserve">No. </w:t>
      </w:r>
      <w:r w:rsidRPr="00E9745B">
        <w:rPr>
          <w:rFonts w:ascii="Times New Roman" w:eastAsia="TimesNewRomanPS-ItalicMT" w:hAnsi="Times New Roman" w:cs="Times New Roman"/>
          <w:iCs/>
          <w:sz w:val="24"/>
          <w:szCs w:val="24"/>
          <w:lang w:val="en-US"/>
        </w:rPr>
        <w:t>4. - P. 1-12. - URL: ivdon.ru/ru/magazine/archive/n4y201</w:t>
      </w:r>
      <w:r w:rsidR="00762FCE">
        <w:rPr>
          <w:rFonts w:ascii="Times New Roman" w:eastAsia="TimesNewRomanPS-ItalicMT" w:hAnsi="Times New Roman" w:cs="Times New Roman"/>
          <w:iCs/>
          <w:sz w:val="24"/>
          <w:szCs w:val="24"/>
          <w:lang w:val="en-US"/>
        </w:rPr>
        <w:t xml:space="preserve">7/4541 (date of visit </w:t>
      </w:r>
      <w:r w:rsidR="00762FCE" w:rsidRPr="00762FCE">
        <w:rPr>
          <w:rFonts w:ascii="Times New Roman" w:eastAsia="TimesNewRomanPS-ItalicMT" w:hAnsi="Times New Roman" w:cs="Times New Roman"/>
          <w:iCs/>
          <w:sz w:val="24"/>
          <w:szCs w:val="24"/>
          <w:lang w:val="en-US"/>
        </w:rPr>
        <w:t>18.02.</w:t>
      </w:r>
      <w:r w:rsidR="00762FCE">
        <w:rPr>
          <w:rFonts w:ascii="Times New Roman" w:eastAsia="TimesNewRomanPS-ItalicMT" w:hAnsi="Times New Roman" w:cs="Times New Roman"/>
          <w:iCs/>
          <w:sz w:val="24"/>
          <w:szCs w:val="24"/>
          <w:lang w:val="en-US"/>
        </w:rPr>
        <w:t>2020</w:t>
      </w:r>
      <w:r w:rsidRPr="00E9745B">
        <w:rPr>
          <w:rFonts w:ascii="Times New Roman" w:eastAsia="TimesNewRomanPS-ItalicMT" w:hAnsi="Times New Roman" w:cs="Times New Roman"/>
          <w:iCs/>
          <w:sz w:val="24"/>
          <w:szCs w:val="24"/>
          <w:lang w:val="en-US"/>
        </w:rPr>
        <w:t>)</w:t>
      </w:r>
      <w:r w:rsidR="004A2583" w:rsidRPr="00E9745B">
        <w:rPr>
          <w:rFonts w:ascii="Times New Roman" w:eastAsia="TimesNewRomanPS-ItalicMT" w:hAnsi="Times New Roman" w:cs="Times New Roman"/>
          <w:iCs/>
          <w:sz w:val="24"/>
          <w:szCs w:val="24"/>
          <w:lang w:val="en-US"/>
        </w:rPr>
        <w:t>.</w:t>
      </w:r>
      <w:r w:rsidR="001636BE" w:rsidRPr="00E9745B">
        <w:rPr>
          <w:rFonts w:ascii="Times New Roman" w:eastAsia="TimesNewRomanPS-ItalicMT" w:hAnsi="Times New Roman" w:cs="Times New Roman"/>
          <w:iCs/>
          <w:sz w:val="24"/>
          <w:szCs w:val="24"/>
          <w:lang w:val="en-US"/>
        </w:rPr>
        <w:t xml:space="preserve"> (</w:t>
      </w:r>
      <w:r w:rsidR="00C36AAE" w:rsidRPr="00E9745B">
        <w:rPr>
          <w:rFonts w:ascii="Times New Roman" w:eastAsia="TimesNewRomanPS-ItalicMT" w:hAnsi="Times New Roman" w:cs="Times New Roman"/>
          <w:iCs/>
          <w:sz w:val="24"/>
          <w:szCs w:val="24"/>
          <w:lang w:val="en-US"/>
        </w:rPr>
        <w:t>i</w:t>
      </w:r>
      <w:r w:rsidR="001636BE" w:rsidRPr="00E9745B">
        <w:rPr>
          <w:rFonts w:ascii="Times New Roman" w:eastAsia="TimesNewRomanPS-ItalicMT" w:hAnsi="Times New Roman" w:cs="Times New Roman"/>
          <w:iCs/>
          <w:sz w:val="24"/>
          <w:szCs w:val="24"/>
          <w:lang w:val="en-US"/>
        </w:rPr>
        <w:t xml:space="preserve">n </w:t>
      </w:r>
      <w:r w:rsidR="00C36AAE" w:rsidRPr="00E9745B">
        <w:rPr>
          <w:rFonts w:ascii="Times New Roman" w:eastAsia="TimesNewRomanPS-ItalicMT" w:hAnsi="Times New Roman" w:cs="Times New Roman"/>
          <w:iCs/>
          <w:sz w:val="24"/>
          <w:szCs w:val="24"/>
          <w:lang w:val="en-US"/>
        </w:rPr>
        <w:t>R</w:t>
      </w:r>
      <w:r w:rsidR="001636BE" w:rsidRPr="00E9745B">
        <w:rPr>
          <w:rFonts w:ascii="Times New Roman" w:eastAsia="TimesNewRomanPS-ItalicMT" w:hAnsi="Times New Roman" w:cs="Times New Roman"/>
          <w:iCs/>
          <w:sz w:val="24"/>
          <w:szCs w:val="24"/>
          <w:lang w:val="en-US"/>
        </w:rPr>
        <w:t>us.)</w:t>
      </w:r>
    </w:p>
    <w:p w:rsidR="00DB78DD" w:rsidRPr="00E9745B" w:rsidRDefault="00E9745B" w:rsidP="00E9745B">
      <w:pPr>
        <w:pStyle w:val="a3"/>
        <w:numPr>
          <w:ilvl w:val="0"/>
          <w:numId w:val="13"/>
        </w:numPr>
        <w:tabs>
          <w:tab w:val="left" w:pos="-142"/>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Clyne T.W., Troughton S.</w:t>
      </w:r>
      <w:r w:rsidR="00DB78DD" w:rsidRPr="00E9745B">
        <w:rPr>
          <w:rFonts w:ascii="Times New Roman" w:hAnsi="Times New Roman" w:cs="Times New Roman"/>
          <w:sz w:val="24"/>
          <w:szCs w:val="24"/>
          <w:lang w:val="en-US"/>
        </w:rPr>
        <w:t>Ch. A review of recent work on discharge characteristics during plasma electrolytic oxidation of vari</w:t>
      </w:r>
      <w:r w:rsidR="001636BE" w:rsidRPr="00E9745B">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ous metals // International materials reviews. - 2019.</w:t>
      </w:r>
      <w:r w:rsidR="00076074" w:rsidRPr="00076074">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 xml:space="preserve"> Vol. 64, № 3. - P. 127–162. // DOI.org/10.1080/09506608.2018.1466492</w:t>
      </w:r>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Ming Sun, Yerokhin A., Matthews A., Thomas M., Laukart A., Margret von Hausen, Klages Claus-Peter. Characteri</w:t>
      </w:r>
      <w:r w:rsidR="003215C5" w:rsidRPr="00E9745B">
        <w:rPr>
          <w:rFonts w:ascii="Times New Roman" w:hAnsi="Times New Roman" w:cs="Times New Roman"/>
          <w:sz w:val="24"/>
          <w:szCs w:val="24"/>
          <w:lang w:val="en-US"/>
        </w:rPr>
        <w:t>z</w:t>
      </w:r>
      <w:r w:rsidRPr="00E9745B">
        <w:rPr>
          <w:rFonts w:ascii="Times New Roman" w:hAnsi="Times New Roman" w:cs="Times New Roman"/>
          <w:sz w:val="24"/>
          <w:szCs w:val="24"/>
          <w:lang w:val="en-US"/>
        </w:rPr>
        <w:t xml:space="preserve">ation and Electrochemical Evaluation of Plasma Electrolytic Oxidation Coatings on Magnesium with Plasma Enhanced Chemical Vapour Deposition Post-Treatments // Plasma Process and Polymers. - 2016.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w:t>
      </w:r>
      <w:r w:rsidR="00E20A4B" w:rsidRPr="00E9745B">
        <w:rPr>
          <w:rFonts w:ascii="Times New Roman" w:hAnsi="Times New Roman" w:cs="Times New Roman"/>
          <w:sz w:val="24"/>
          <w:szCs w:val="24"/>
          <w:lang w:val="en-US"/>
        </w:rPr>
        <w:t xml:space="preserve"> </w:t>
      </w:r>
      <w:r w:rsidR="00076074">
        <w:rPr>
          <w:rFonts w:ascii="Times New Roman" w:hAnsi="Times New Roman" w:cs="Times New Roman"/>
          <w:sz w:val="24"/>
          <w:szCs w:val="24"/>
          <w:lang w:val="en-US"/>
        </w:rPr>
        <w:t>13</w:t>
      </w:r>
      <w:r w:rsidR="00076074" w:rsidRPr="00076074">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 - P. 266–278. // DOI: 10.1002/ppap.201500059</w:t>
      </w:r>
      <w:r w:rsidR="00A82E18" w:rsidRPr="00E9745B">
        <w:rPr>
          <w:rFonts w:ascii="Times New Roman" w:hAnsi="Times New Roman" w:cs="Times New Roman"/>
          <w:sz w:val="24"/>
          <w:szCs w:val="24"/>
          <w:lang w:val="en-US"/>
        </w:rPr>
        <w:t>. (in Eng.)</w:t>
      </w:r>
    </w:p>
    <w:p w:rsidR="00DB78DD" w:rsidRPr="00E9745B" w:rsidRDefault="009D6707"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hyperlink r:id="rId71" w:history="1">
        <w:r w:rsidR="00DB78DD" w:rsidRPr="00E9745B">
          <w:rPr>
            <w:rStyle w:val="a6"/>
            <w:rFonts w:ascii="Times New Roman" w:hAnsi="Times New Roman" w:cs="Times New Roman"/>
            <w:color w:val="auto"/>
            <w:sz w:val="24"/>
            <w:szCs w:val="24"/>
            <w:u w:val="none"/>
            <w:lang w:val="en-US"/>
          </w:rPr>
          <w:t xml:space="preserve"> Arbuzova</w:t>
        </w:r>
      </w:hyperlink>
      <w:r w:rsidR="001636BE" w:rsidRPr="00E9745B">
        <w:rPr>
          <w:rFonts w:ascii="Times New Roman" w:hAnsi="Times New Roman" w:cs="Times New Roman"/>
          <w:sz w:val="24"/>
          <w:szCs w:val="24"/>
          <w:lang w:val="en-US"/>
        </w:rPr>
        <w:t xml:space="preserve"> </w:t>
      </w:r>
      <w:r w:rsidR="00E9745B">
        <w:rPr>
          <w:rFonts w:ascii="Times New Roman" w:hAnsi="Times New Roman" w:cs="Times New Roman"/>
          <w:sz w:val="24"/>
          <w:szCs w:val="24"/>
          <w:lang w:val="en-US"/>
        </w:rPr>
        <w:t>S.</w:t>
      </w:r>
      <w:r w:rsidR="00DB78DD" w:rsidRPr="00E9745B">
        <w:rPr>
          <w:rFonts w:ascii="Times New Roman" w:hAnsi="Times New Roman" w:cs="Times New Roman"/>
          <w:sz w:val="24"/>
          <w:szCs w:val="24"/>
          <w:lang w:val="en-US"/>
        </w:rPr>
        <w:t>S.,</w:t>
      </w:r>
      <w:hyperlink r:id="rId72" w:history="1">
        <w:r w:rsidR="00DB78DD" w:rsidRPr="00E9745B">
          <w:rPr>
            <w:rStyle w:val="a6"/>
            <w:rFonts w:ascii="Times New Roman" w:hAnsi="Times New Roman" w:cs="Times New Roman"/>
            <w:color w:val="auto"/>
            <w:sz w:val="24"/>
            <w:szCs w:val="24"/>
            <w:u w:val="none"/>
            <w:lang w:val="en-US"/>
          </w:rPr>
          <w:t>Butyagin</w:t>
        </w:r>
      </w:hyperlink>
      <w:r w:rsidR="001636BE" w:rsidRPr="00E9745B">
        <w:rPr>
          <w:rFonts w:ascii="Times New Roman" w:hAnsi="Times New Roman" w:cs="Times New Roman"/>
          <w:sz w:val="24"/>
          <w:szCs w:val="24"/>
          <w:lang w:val="en-US"/>
        </w:rPr>
        <w:t xml:space="preserve"> </w:t>
      </w:r>
      <w:r w:rsidR="00E9745B">
        <w:rPr>
          <w:rFonts w:ascii="Times New Roman" w:hAnsi="Times New Roman" w:cs="Times New Roman"/>
          <w:sz w:val="24"/>
          <w:szCs w:val="24"/>
          <w:lang w:val="en-US"/>
        </w:rPr>
        <w:t>P.</w:t>
      </w:r>
      <w:r w:rsidR="00DB78DD" w:rsidRPr="00E9745B">
        <w:rPr>
          <w:rFonts w:ascii="Times New Roman" w:hAnsi="Times New Roman" w:cs="Times New Roman"/>
          <w:sz w:val="24"/>
          <w:szCs w:val="24"/>
          <w:lang w:val="en-US"/>
        </w:rPr>
        <w:t>I.,</w:t>
      </w:r>
      <w:r w:rsidR="00E9745B">
        <w:rPr>
          <w:rFonts w:ascii="Times New Roman" w:hAnsi="Times New Roman" w:cs="Times New Roman"/>
          <w:sz w:val="24"/>
          <w:szCs w:val="24"/>
          <w:lang w:val="en-US"/>
        </w:rPr>
        <w:t xml:space="preserve"> </w:t>
      </w:r>
      <w:hyperlink r:id="rId73" w:history="1">
        <w:r w:rsidR="00DB78DD" w:rsidRPr="00E9745B">
          <w:rPr>
            <w:rStyle w:val="a6"/>
            <w:rFonts w:ascii="Times New Roman" w:hAnsi="Times New Roman" w:cs="Times New Roman"/>
            <w:color w:val="auto"/>
            <w:sz w:val="24"/>
            <w:szCs w:val="24"/>
            <w:u w:val="none"/>
            <w:lang w:val="en-US"/>
          </w:rPr>
          <w:t>Bol’shanin</w:t>
        </w:r>
      </w:hyperlink>
      <w:r w:rsidR="001636BE" w:rsidRPr="00E9745B">
        <w:rPr>
          <w:rFonts w:ascii="Times New Roman" w:hAnsi="Times New Roman" w:cs="Times New Roman"/>
          <w:sz w:val="24"/>
          <w:szCs w:val="24"/>
          <w:lang w:val="en-US"/>
        </w:rPr>
        <w:t xml:space="preserve"> </w:t>
      </w:r>
      <w:r w:rsidR="00E9745B">
        <w:rPr>
          <w:rFonts w:ascii="Times New Roman" w:hAnsi="Times New Roman" w:cs="Times New Roman"/>
          <w:sz w:val="24"/>
          <w:szCs w:val="24"/>
          <w:lang w:val="en-US"/>
        </w:rPr>
        <w:t>A.</w:t>
      </w:r>
      <w:r w:rsidR="00DB78DD" w:rsidRPr="00E9745B">
        <w:rPr>
          <w:rFonts w:ascii="Times New Roman" w:hAnsi="Times New Roman" w:cs="Times New Roman"/>
          <w:sz w:val="24"/>
          <w:szCs w:val="24"/>
          <w:lang w:val="en-US"/>
        </w:rPr>
        <w:t>V.,</w:t>
      </w:r>
      <w:r w:rsidR="00E9745B">
        <w:rPr>
          <w:rFonts w:ascii="Times New Roman" w:hAnsi="Times New Roman" w:cs="Times New Roman"/>
          <w:sz w:val="24"/>
          <w:szCs w:val="24"/>
          <w:lang w:val="en-US"/>
        </w:rPr>
        <w:t xml:space="preserve"> </w:t>
      </w:r>
      <w:hyperlink r:id="rId74" w:history="1">
        <w:r w:rsidR="00DB78DD" w:rsidRPr="00E9745B">
          <w:rPr>
            <w:rStyle w:val="a6"/>
            <w:rFonts w:ascii="Times New Roman" w:hAnsi="Times New Roman" w:cs="Times New Roman"/>
            <w:color w:val="auto"/>
            <w:sz w:val="24"/>
            <w:szCs w:val="24"/>
            <w:u w:val="none"/>
            <w:lang w:val="en-US"/>
          </w:rPr>
          <w:t>Kondratenko</w:t>
        </w:r>
      </w:hyperlink>
      <w:r w:rsidR="001636BE" w:rsidRPr="00E9745B">
        <w:rPr>
          <w:rFonts w:ascii="Times New Roman" w:hAnsi="Times New Roman" w:cs="Times New Roman"/>
          <w:sz w:val="24"/>
          <w:szCs w:val="24"/>
          <w:lang w:val="en-US"/>
        </w:rPr>
        <w:t xml:space="preserve"> </w:t>
      </w:r>
      <w:r w:rsidR="00E9745B">
        <w:rPr>
          <w:rFonts w:ascii="Times New Roman" w:hAnsi="Times New Roman" w:cs="Times New Roman"/>
          <w:sz w:val="24"/>
          <w:szCs w:val="24"/>
          <w:lang w:val="en-US"/>
        </w:rPr>
        <w:t>A.</w:t>
      </w:r>
      <w:r w:rsidR="00DB78DD" w:rsidRPr="00E9745B">
        <w:rPr>
          <w:rFonts w:ascii="Times New Roman" w:hAnsi="Times New Roman" w:cs="Times New Roman"/>
          <w:sz w:val="24"/>
          <w:szCs w:val="24"/>
          <w:lang w:val="en-US"/>
        </w:rPr>
        <w:t>I.</w:t>
      </w:r>
      <w:r w:rsidR="00DB78DD" w:rsidRPr="00E9745B">
        <w:rPr>
          <w:rStyle w:val="apple-converted-space"/>
          <w:rFonts w:ascii="Times New Roman" w:hAnsi="Times New Roman" w:cs="Times New Roman"/>
          <w:sz w:val="24"/>
          <w:szCs w:val="24"/>
          <w:lang w:val="en-US"/>
        </w:rPr>
        <w:t xml:space="preserve">, </w:t>
      </w:r>
      <w:hyperlink r:id="rId75" w:history="1">
        <w:r w:rsidR="00DB78DD" w:rsidRPr="00E9745B">
          <w:rPr>
            <w:rStyle w:val="a6"/>
            <w:rFonts w:ascii="Times New Roman" w:hAnsi="Times New Roman" w:cs="Times New Roman"/>
            <w:color w:val="auto"/>
            <w:sz w:val="24"/>
            <w:szCs w:val="24"/>
            <w:u w:val="none"/>
            <w:lang w:val="en-US"/>
          </w:rPr>
          <w:t>Vorob’ev</w:t>
        </w:r>
      </w:hyperlink>
      <w:r w:rsidR="001636BE" w:rsidRPr="00E9745B">
        <w:rPr>
          <w:rFonts w:ascii="Times New Roman" w:hAnsi="Times New Roman" w:cs="Times New Roman"/>
          <w:sz w:val="24"/>
          <w:szCs w:val="24"/>
          <w:lang w:val="en-US"/>
        </w:rPr>
        <w:t xml:space="preserve"> </w:t>
      </w:r>
      <w:r w:rsidR="00E9745B">
        <w:rPr>
          <w:rFonts w:ascii="Times New Roman" w:hAnsi="Times New Roman" w:cs="Times New Roman"/>
          <w:sz w:val="24"/>
          <w:szCs w:val="24"/>
          <w:lang w:val="en-US"/>
        </w:rPr>
        <w:t>A.</w:t>
      </w:r>
      <w:r w:rsidR="00DB78DD" w:rsidRPr="00E9745B">
        <w:rPr>
          <w:rFonts w:ascii="Times New Roman" w:hAnsi="Times New Roman" w:cs="Times New Roman"/>
          <w:sz w:val="24"/>
          <w:szCs w:val="24"/>
          <w:lang w:val="en-US"/>
        </w:rPr>
        <w:t>V. Microarc Oxidation of Metal Surfaces: Coating Properties and Applications</w:t>
      </w:r>
      <w:r w:rsidR="00D33E0A" w:rsidRPr="00D33E0A">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 xml:space="preserve">// </w:t>
      </w:r>
      <w:hyperlink r:id="rId76" w:history="1">
        <w:r w:rsidR="00DB78DD" w:rsidRPr="00E9745B">
          <w:rPr>
            <w:rStyle w:val="a6"/>
            <w:rFonts w:ascii="Times New Roman" w:hAnsi="Times New Roman" w:cs="Times New Roman"/>
            <w:iCs/>
            <w:color w:val="auto"/>
            <w:sz w:val="24"/>
            <w:szCs w:val="24"/>
            <w:u w:val="none"/>
            <w:shd w:val="clear" w:color="auto" w:fill="FCFCFC"/>
            <w:lang w:val="en-US"/>
          </w:rPr>
          <w:t>Russian Physics Journal</w:t>
        </w:r>
      </w:hyperlink>
      <w:r w:rsidR="00D33E0A" w:rsidRPr="00D33E0A">
        <w:rPr>
          <w:rStyle w:val="apple-converted-space"/>
          <w:rFonts w:ascii="Times New Roman" w:hAnsi="Times New Roman" w:cs="Times New Roman"/>
          <w:sz w:val="24"/>
          <w:szCs w:val="24"/>
          <w:shd w:val="clear" w:color="auto" w:fill="FCFCFC"/>
          <w:lang w:val="en-US"/>
        </w:rPr>
        <w:t>.</w:t>
      </w:r>
      <w:r w:rsidR="00DB78DD" w:rsidRPr="00E9745B">
        <w:rPr>
          <w:rStyle w:val="apple-converted-space"/>
          <w:rFonts w:ascii="Times New Roman" w:hAnsi="Times New Roman" w:cs="Times New Roman"/>
          <w:sz w:val="24"/>
          <w:szCs w:val="24"/>
          <w:shd w:val="clear" w:color="auto" w:fill="FCFCFC"/>
          <w:lang w:val="en-US"/>
        </w:rPr>
        <w:t xml:space="preserve"> - 2020. </w:t>
      </w:r>
      <w:r w:rsidR="00076074" w:rsidRPr="00076074">
        <w:rPr>
          <w:rStyle w:val="apple-converted-space"/>
          <w:rFonts w:ascii="Times New Roman" w:hAnsi="Times New Roman" w:cs="Times New Roman"/>
          <w:sz w:val="24"/>
          <w:szCs w:val="24"/>
          <w:shd w:val="clear" w:color="auto" w:fill="FCFCFC"/>
          <w:lang w:val="en-US"/>
        </w:rPr>
        <w:t xml:space="preserve">- </w:t>
      </w:r>
      <w:r w:rsidR="00DB78DD" w:rsidRPr="00E9745B">
        <w:rPr>
          <w:rStyle w:val="apple-converted-space"/>
          <w:rFonts w:ascii="Times New Roman" w:hAnsi="Times New Roman" w:cs="Times New Roman"/>
          <w:sz w:val="24"/>
          <w:szCs w:val="24"/>
          <w:shd w:val="clear" w:color="auto" w:fill="FCFCFC"/>
          <w:lang w:val="en-US"/>
        </w:rPr>
        <w:t>V</w:t>
      </w:r>
      <w:r w:rsidR="00DB78DD" w:rsidRPr="00E9745B">
        <w:rPr>
          <w:rStyle w:val="u-visually-hidden"/>
          <w:rFonts w:ascii="Times New Roman" w:hAnsi="Times New Roman" w:cs="Times New Roman"/>
          <w:sz w:val="24"/>
          <w:szCs w:val="24"/>
          <w:bdr w:val="none" w:sz="0" w:space="0" w:color="auto" w:frame="1"/>
          <w:shd w:val="clear" w:color="auto" w:fill="FCFCFC"/>
          <w:lang w:val="en-US"/>
        </w:rPr>
        <w:t xml:space="preserve">ol. </w:t>
      </w:r>
      <w:r w:rsidR="00DB78DD" w:rsidRPr="00E9745B">
        <w:rPr>
          <w:rFonts w:ascii="Times New Roman" w:hAnsi="Times New Roman" w:cs="Times New Roman"/>
          <w:sz w:val="24"/>
          <w:szCs w:val="24"/>
          <w:shd w:val="clear" w:color="auto" w:fill="FCFCFC"/>
          <w:lang w:val="en-US"/>
        </w:rPr>
        <w:t>62</w:t>
      </w:r>
      <w:r w:rsidR="00076074" w:rsidRPr="00076074">
        <w:rPr>
          <w:rFonts w:ascii="Times New Roman" w:hAnsi="Times New Roman" w:cs="Times New Roman"/>
          <w:sz w:val="24"/>
          <w:szCs w:val="24"/>
          <w:shd w:val="clear" w:color="auto" w:fill="FCFCFC"/>
          <w:lang w:val="en-US"/>
        </w:rPr>
        <w:t>.</w:t>
      </w:r>
      <w:r w:rsidR="00DB78DD" w:rsidRPr="00E9745B">
        <w:rPr>
          <w:rFonts w:ascii="Times New Roman" w:hAnsi="Times New Roman" w:cs="Times New Roman"/>
          <w:sz w:val="24"/>
          <w:szCs w:val="24"/>
          <w:shd w:val="clear" w:color="auto" w:fill="FCFCFC"/>
          <w:lang w:val="en-US"/>
        </w:rPr>
        <w:t xml:space="preserve"> - P. 2086–2091. // </w:t>
      </w:r>
      <w:hyperlink r:id="rId77" w:history="1">
        <w:r w:rsidR="00DB78DD" w:rsidRPr="00E9745B">
          <w:rPr>
            <w:rStyle w:val="a6"/>
            <w:rFonts w:ascii="Times New Roman" w:hAnsi="Times New Roman" w:cs="Times New Roman"/>
            <w:color w:val="auto"/>
            <w:sz w:val="24"/>
            <w:szCs w:val="24"/>
            <w:u w:val="none"/>
            <w:shd w:val="clear" w:color="auto" w:fill="FCFCFC"/>
            <w:lang w:val="en-US"/>
          </w:rPr>
          <w:t>https://doi.org/10.1007/s11182-020-01950-7</w:t>
        </w:r>
      </w:hyperlink>
      <w:r w:rsidR="00A82E18"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lastRenderedPageBreak/>
        <w:t xml:space="preserve">Vladimirov B.V., Krit B.L., Lyudin V.B., Morozova N.V., Rossiiskaya A.D., Suminov I.V., Epel’feld A.V. Microarc Oxidation of Magnesium Alloys: A Review // Surface Engineering and Applied Electrochemistry. - 2014.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50, № 3. - P. 195–232. // DOI: 10.3103/S1068375514030090</w:t>
      </w:r>
      <w:r w:rsidR="00A82E18" w:rsidRPr="00E9745B">
        <w:rPr>
          <w:rFonts w:ascii="Times New Roman" w:hAnsi="Times New Roman" w:cs="Times New Roman"/>
          <w:sz w:val="24"/>
          <w:szCs w:val="24"/>
          <w:lang w:val="en-US"/>
        </w:rPr>
        <w:t>. (in Eng.)</w:t>
      </w:r>
    </w:p>
    <w:bookmarkStart w:id="5" w:name="baut0005"/>
    <w:p w:rsidR="00DB78DD" w:rsidRPr="00E9745B" w:rsidRDefault="009D6707" w:rsidP="0058014D">
      <w:pPr>
        <w:pStyle w:val="2"/>
        <w:numPr>
          <w:ilvl w:val="0"/>
          <w:numId w:val="13"/>
        </w:numPr>
        <w:tabs>
          <w:tab w:val="left" w:pos="1134"/>
        </w:tabs>
        <w:spacing w:before="0" w:beforeAutospacing="0" w:after="0" w:afterAutospacing="0" w:line="360" w:lineRule="auto"/>
        <w:ind w:left="0" w:firstLine="709"/>
        <w:jc w:val="both"/>
        <w:textAlignment w:val="center"/>
        <w:rPr>
          <w:b w:val="0"/>
          <w:sz w:val="24"/>
          <w:szCs w:val="24"/>
          <w:lang w:val="en-US"/>
        </w:rPr>
      </w:pPr>
      <w:r w:rsidRPr="00E9745B">
        <w:rPr>
          <w:sz w:val="24"/>
          <w:szCs w:val="24"/>
          <w:lang w:val="en-US"/>
        </w:rPr>
        <w:fldChar w:fldCharType="begin"/>
      </w:r>
      <w:r w:rsidR="00DB78DD" w:rsidRPr="00E9745B">
        <w:rPr>
          <w:sz w:val="24"/>
          <w:szCs w:val="24"/>
          <w:lang w:val="en-US"/>
        </w:rPr>
        <w:instrText xml:space="preserve"> HYPERLINK "https://www.sciencedirect.com/science/article/pii/S0144861717302801?via%3Dihub" \l "!" </w:instrText>
      </w:r>
      <w:r w:rsidRPr="00E9745B">
        <w:rPr>
          <w:sz w:val="24"/>
          <w:szCs w:val="24"/>
          <w:lang w:val="en-US"/>
        </w:rPr>
        <w:fldChar w:fldCharType="separate"/>
      </w:r>
      <w:r w:rsidR="00DB78DD" w:rsidRPr="00E9745B">
        <w:rPr>
          <w:rStyle w:val="text"/>
          <w:b w:val="0"/>
          <w:color w:val="000000" w:themeColor="text1"/>
          <w:sz w:val="24"/>
          <w:szCs w:val="24"/>
          <w:lang w:val="en-US"/>
        </w:rPr>
        <w:t>Golshirazi</w:t>
      </w:r>
      <w:r w:rsidRPr="00E9745B">
        <w:rPr>
          <w:sz w:val="24"/>
          <w:szCs w:val="24"/>
          <w:lang w:val="en-US"/>
        </w:rPr>
        <w:fldChar w:fldCharType="end"/>
      </w:r>
      <w:bookmarkStart w:id="6" w:name="baut0010"/>
      <w:bookmarkEnd w:id="5"/>
      <w:r w:rsidR="00DB78DD" w:rsidRPr="00E9745B">
        <w:rPr>
          <w:b w:val="0"/>
          <w:color w:val="000000" w:themeColor="text1"/>
          <w:sz w:val="24"/>
          <w:szCs w:val="24"/>
          <w:lang w:val="en-US"/>
        </w:rPr>
        <w:t xml:space="preserve"> A., </w:t>
      </w:r>
      <w:hyperlink r:id="rId78" w:anchor="!" w:history="1">
        <w:r w:rsidR="00DB78DD" w:rsidRPr="00E9745B">
          <w:rPr>
            <w:rStyle w:val="text"/>
            <w:b w:val="0"/>
            <w:color w:val="000000" w:themeColor="text1"/>
            <w:sz w:val="24"/>
            <w:szCs w:val="24"/>
            <w:lang w:val="en-US"/>
          </w:rPr>
          <w:t>Kharaziha</w:t>
        </w:r>
      </w:hyperlink>
      <w:bookmarkStart w:id="7" w:name="baut0015"/>
      <w:bookmarkEnd w:id="6"/>
      <w:r w:rsidR="00DB78DD" w:rsidRPr="00E9745B">
        <w:rPr>
          <w:b w:val="0"/>
          <w:color w:val="000000" w:themeColor="text1"/>
          <w:sz w:val="24"/>
          <w:szCs w:val="24"/>
          <w:lang w:val="en-US"/>
        </w:rPr>
        <w:t xml:space="preserve"> M., </w:t>
      </w:r>
      <w:hyperlink r:id="rId79" w:anchor="!" w:history="1">
        <w:r w:rsidR="00DB78DD" w:rsidRPr="00E9745B">
          <w:rPr>
            <w:rStyle w:val="text"/>
            <w:b w:val="0"/>
            <w:color w:val="000000" w:themeColor="text1"/>
            <w:sz w:val="24"/>
            <w:szCs w:val="24"/>
            <w:lang w:val="en-US"/>
          </w:rPr>
          <w:t>Golozar</w:t>
        </w:r>
      </w:hyperlink>
      <w:bookmarkEnd w:id="7"/>
      <w:r w:rsidR="00DB78DD" w:rsidRPr="00E9745B">
        <w:rPr>
          <w:b w:val="0"/>
          <w:color w:val="000000" w:themeColor="text1"/>
          <w:sz w:val="24"/>
          <w:szCs w:val="24"/>
          <w:lang w:val="en-US"/>
        </w:rPr>
        <w:t xml:space="preserve"> M.A. Polyethylenimine/Kappa Carrageenan: Micro-arc Oxidation Coating for Passivation of Magnesium Alloy </w:t>
      </w:r>
      <w:r w:rsidR="00DB78DD" w:rsidRPr="00E9745B">
        <w:rPr>
          <w:b w:val="0"/>
          <w:bCs w:val="0"/>
          <w:color w:val="000000" w:themeColor="text1"/>
          <w:sz w:val="24"/>
          <w:szCs w:val="24"/>
          <w:lang w:val="en-US"/>
        </w:rPr>
        <w:t xml:space="preserve">// </w:t>
      </w:r>
      <w:r w:rsidR="00DB78DD" w:rsidRPr="00E9745B">
        <w:rPr>
          <w:b w:val="0"/>
          <w:sz w:val="24"/>
          <w:szCs w:val="24"/>
          <w:lang w:val="en-US"/>
        </w:rPr>
        <w:t>Carbohydrate Polymers</w:t>
      </w:r>
      <w:r w:rsidR="00DB78DD" w:rsidRPr="00E9745B">
        <w:rPr>
          <w:b w:val="0"/>
          <w:color w:val="000000" w:themeColor="text1"/>
          <w:sz w:val="24"/>
          <w:szCs w:val="24"/>
          <w:lang w:val="en-US"/>
        </w:rPr>
        <w:t xml:space="preserve">. - 2017. </w:t>
      </w:r>
      <w:r w:rsidR="00076074" w:rsidRPr="00076074">
        <w:rPr>
          <w:b w:val="0"/>
          <w:color w:val="000000" w:themeColor="text1"/>
          <w:sz w:val="24"/>
          <w:szCs w:val="24"/>
          <w:lang w:val="en-US"/>
        </w:rPr>
        <w:t>-</w:t>
      </w:r>
      <w:r w:rsidR="00DB78DD" w:rsidRPr="00E9745B">
        <w:rPr>
          <w:b w:val="0"/>
          <w:color w:val="000000" w:themeColor="text1"/>
          <w:sz w:val="24"/>
          <w:szCs w:val="24"/>
          <w:lang w:val="en-US"/>
        </w:rPr>
        <w:t xml:space="preserve"> </w:t>
      </w:r>
      <w:r w:rsidR="00DB78DD" w:rsidRPr="00E9745B">
        <w:rPr>
          <w:b w:val="0"/>
          <w:sz w:val="24"/>
          <w:szCs w:val="24"/>
          <w:lang w:val="en-US"/>
        </w:rPr>
        <w:t>Vol. 167</w:t>
      </w:r>
      <w:r w:rsidR="00DB78DD" w:rsidRPr="00E9745B">
        <w:rPr>
          <w:b w:val="0"/>
          <w:color w:val="000000" w:themeColor="text1"/>
          <w:sz w:val="24"/>
          <w:szCs w:val="24"/>
          <w:lang w:val="en-US"/>
        </w:rPr>
        <w:t xml:space="preserve">. - P. 185-195. </w:t>
      </w:r>
      <w:r w:rsidR="00DB78DD" w:rsidRPr="00E9745B">
        <w:rPr>
          <w:b w:val="0"/>
          <w:sz w:val="24"/>
          <w:szCs w:val="24"/>
          <w:lang w:val="en-US"/>
        </w:rPr>
        <w:t>// DOI.org/10.1016/j.carbpol.2017.03.025</w:t>
      </w:r>
      <w:r w:rsidR="00A82E18" w:rsidRPr="00E9745B">
        <w:rPr>
          <w:b w:val="0"/>
          <w:sz w:val="24"/>
          <w:szCs w:val="24"/>
          <w:lang w:val="en-US"/>
        </w:rPr>
        <w:t>. (in Eng.)</w:t>
      </w:r>
    </w:p>
    <w:p w:rsidR="00DB78DD" w:rsidRPr="00E9745B" w:rsidRDefault="00DB78DD" w:rsidP="00E9745B">
      <w:pPr>
        <w:pStyle w:val="a3"/>
        <w:numPr>
          <w:ilvl w:val="0"/>
          <w:numId w:val="13"/>
        </w:numPr>
        <w:tabs>
          <w:tab w:val="left" w:pos="-284"/>
          <w:tab w:val="left" w:pos="1134"/>
        </w:tabs>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Sun M., Yerokhin A., Matthews A., Thomas M., Lauka</w:t>
      </w:r>
      <w:r w:rsidR="0058014D">
        <w:rPr>
          <w:rFonts w:ascii="Times New Roman" w:hAnsi="Times New Roman" w:cs="Times New Roman"/>
          <w:sz w:val="24"/>
          <w:szCs w:val="24"/>
          <w:lang w:val="en-US"/>
        </w:rPr>
        <w:t>rt A., von Hausen M., Klages C.</w:t>
      </w:r>
      <w:r w:rsidRPr="00E9745B">
        <w:rPr>
          <w:rFonts w:ascii="Times New Roman" w:hAnsi="Times New Roman" w:cs="Times New Roman"/>
          <w:sz w:val="24"/>
          <w:szCs w:val="24"/>
          <w:lang w:val="en-US"/>
        </w:rPr>
        <w:t xml:space="preserve">P. Characterisation and Electrochemical Evaluation of Plasma Electrolytic Oxidation Coatings on Magnesium with Plasma Enhanced Chemical Vapour Deposition Post-Treatments // Plasma Processes and Polymers. - 2016. </w:t>
      </w:r>
      <w:r w:rsidR="00076074" w:rsidRPr="00076074">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13 Issue 2. - P. 266-278.</w:t>
      </w:r>
      <w:r w:rsidR="00FB2DAC" w:rsidRPr="00E9745B">
        <w:rPr>
          <w:rFonts w:ascii="Times New Roman" w:hAnsi="Times New Roman" w:cs="Times New Roman"/>
          <w:sz w:val="24"/>
          <w:szCs w:val="24"/>
          <w:lang w:val="en-US"/>
        </w:rPr>
        <w:t xml:space="preserve"> (in Eng.)</w:t>
      </w:r>
    </w:p>
    <w:p w:rsidR="00DB78DD" w:rsidRPr="00E9745B" w:rsidRDefault="00E9745B"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Ivanov D.K., Yasakau K.A., Kallip S., Lisenkov, A.D., Starykevich, M., Lamaka, S.V., Ferreira M.</w:t>
      </w:r>
      <w:r w:rsidR="00DB78DD" w:rsidRPr="00E9745B">
        <w:rPr>
          <w:rFonts w:ascii="Times New Roman" w:hAnsi="Times New Roman" w:cs="Times New Roman"/>
          <w:sz w:val="24"/>
          <w:szCs w:val="24"/>
          <w:lang w:val="en-US"/>
        </w:rPr>
        <w:t>G., Zhelud</w:t>
      </w:r>
      <w:r>
        <w:rPr>
          <w:rFonts w:ascii="Times New Roman" w:hAnsi="Times New Roman" w:cs="Times New Roman"/>
          <w:sz w:val="24"/>
          <w:szCs w:val="24"/>
          <w:lang w:val="en-US"/>
        </w:rPr>
        <w:t>kevich, M.</w:t>
      </w:r>
      <w:r w:rsidR="00DB78DD" w:rsidRPr="00E9745B">
        <w:rPr>
          <w:rFonts w:ascii="Times New Roman" w:hAnsi="Times New Roman" w:cs="Times New Roman"/>
          <w:sz w:val="24"/>
          <w:szCs w:val="24"/>
          <w:lang w:val="en-US"/>
        </w:rPr>
        <w:t xml:space="preserve">L. Active Corrosion Protection Coating for a ZE41 Magnesium Alloy Created by Combining PEO and Sol-gel Techniques // RSC Advances. - 2016. </w:t>
      </w:r>
      <w:r w:rsidR="00076074" w:rsidRPr="00076074">
        <w:rPr>
          <w:rFonts w:ascii="Times New Roman" w:hAnsi="Times New Roman" w:cs="Times New Roman"/>
          <w:sz w:val="24"/>
          <w:szCs w:val="24"/>
          <w:lang w:val="en-US"/>
        </w:rPr>
        <w:t xml:space="preserve">- </w:t>
      </w:r>
      <w:r w:rsidR="009606D7">
        <w:rPr>
          <w:rFonts w:ascii="Times New Roman" w:hAnsi="Times New Roman" w:cs="Times New Roman"/>
          <w:sz w:val="24"/>
          <w:szCs w:val="24"/>
          <w:lang w:val="en-US"/>
        </w:rPr>
        <w:t>Vol. 6, Issue 15</w:t>
      </w:r>
      <w:r w:rsidR="009606D7" w:rsidRPr="009606D7">
        <w:rPr>
          <w:rFonts w:ascii="Times New Roman" w:hAnsi="Times New Roman" w:cs="Times New Roman"/>
          <w:sz w:val="24"/>
          <w:szCs w:val="24"/>
          <w:lang w:val="en-US"/>
        </w:rPr>
        <w:t>.</w:t>
      </w:r>
      <w:r w:rsidR="00DB78DD" w:rsidRPr="00E9745B">
        <w:rPr>
          <w:rFonts w:ascii="Times New Roman" w:hAnsi="Times New Roman" w:cs="Times New Roman"/>
          <w:sz w:val="24"/>
          <w:szCs w:val="24"/>
          <w:lang w:val="en-US"/>
        </w:rPr>
        <w:t xml:space="preserve"> - P. 12553-12560. // DOI:</w:t>
      </w:r>
      <w:hyperlink r:id="rId80" w:tgtFrame="_blank" w:history="1">
        <w:r w:rsidR="00DB78DD" w:rsidRPr="00E9745B">
          <w:rPr>
            <w:rFonts w:ascii="Times New Roman" w:hAnsi="Times New Roman" w:cs="Times New Roman"/>
            <w:sz w:val="24"/>
            <w:szCs w:val="24"/>
            <w:lang w:val="en-US"/>
          </w:rPr>
          <w:t>10.1039/C5RA22639B</w:t>
        </w:r>
      </w:hyperlink>
      <w:r w:rsidR="00FB2DAC" w:rsidRPr="00E9745B">
        <w:rPr>
          <w:rFonts w:ascii="Times New Roman" w:hAnsi="Times New Roman" w:cs="Times New Roman"/>
          <w:sz w:val="24"/>
          <w:szCs w:val="24"/>
          <w:lang w:val="en-US"/>
        </w:rPr>
        <w:t>. (in Eng.)</w:t>
      </w:r>
    </w:p>
    <w:p w:rsidR="00DB78DD" w:rsidRPr="00E9745B" w:rsidRDefault="00E9745B" w:rsidP="00E9745B">
      <w:pPr>
        <w:pStyle w:val="a3"/>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sz w:val="24"/>
          <w:szCs w:val="24"/>
          <w:lang w:val="en-US"/>
        </w:rPr>
        <w:t>Yang J.J., Blawert C., Lamaka S.</w:t>
      </w:r>
      <w:r w:rsidR="00DB78DD" w:rsidRPr="00E9745B">
        <w:rPr>
          <w:rFonts w:ascii="Times New Roman" w:hAnsi="Times New Roman" w:cs="Times New Roman"/>
          <w:sz w:val="24"/>
          <w:szCs w:val="24"/>
          <w:lang w:val="en-US"/>
        </w:rPr>
        <w:t>V., Snihirova D.</w:t>
      </w:r>
      <w:r>
        <w:rPr>
          <w:rFonts w:ascii="Times New Roman" w:hAnsi="Times New Roman" w:cs="Times New Roman"/>
          <w:sz w:val="24"/>
          <w:szCs w:val="24"/>
          <w:lang w:val="en-US"/>
        </w:rPr>
        <w:t>, Lu X., Di S., Zheludkevich M.</w:t>
      </w:r>
      <w:r w:rsidR="00DB78DD" w:rsidRPr="00E9745B">
        <w:rPr>
          <w:rFonts w:ascii="Times New Roman" w:hAnsi="Times New Roman" w:cs="Times New Roman"/>
          <w:sz w:val="24"/>
          <w:szCs w:val="24"/>
          <w:lang w:val="en-US"/>
        </w:rPr>
        <w:t xml:space="preserve">L. Corrosion Protection Properties of Inhibitor Containing Hybrid PEO-epoxy Coating on Magnesium // Corrosion Science. - 2018. </w:t>
      </w:r>
      <w:r w:rsidR="009606D7" w:rsidRPr="009606D7">
        <w:rPr>
          <w:rFonts w:ascii="Times New Roman" w:hAnsi="Times New Roman" w:cs="Times New Roman"/>
          <w:sz w:val="24"/>
          <w:szCs w:val="24"/>
          <w:lang w:val="en-US"/>
        </w:rPr>
        <w:t xml:space="preserve">- </w:t>
      </w:r>
      <w:r w:rsidR="00DB78DD" w:rsidRPr="00E9745B">
        <w:rPr>
          <w:rFonts w:ascii="Times New Roman" w:hAnsi="Times New Roman" w:cs="Times New Roman"/>
          <w:sz w:val="24"/>
          <w:szCs w:val="24"/>
          <w:lang w:val="en-US"/>
        </w:rPr>
        <w:t xml:space="preserve">Vol. 140. - P. 99-110. // </w:t>
      </w:r>
      <w:r w:rsidR="00DB78DD" w:rsidRPr="00E9745B">
        <w:rPr>
          <w:rStyle w:val="a9"/>
          <w:rFonts w:ascii="Times New Roman" w:eastAsia="Microsoft YaHei" w:hAnsi="Times New Roman" w:cs="Times New Roman"/>
          <w:sz w:val="24"/>
          <w:szCs w:val="24"/>
          <w:lang w:val="en-US"/>
        </w:rPr>
        <w:t>DOI:</w:t>
      </w:r>
      <w:r w:rsidR="00DB78DD" w:rsidRPr="00E9745B">
        <w:rPr>
          <w:rFonts w:ascii="Times New Roman" w:eastAsia="Microsoft YaHei" w:hAnsi="Times New Roman" w:cs="Times New Roman"/>
          <w:sz w:val="24"/>
          <w:szCs w:val="24"/>
          <w:lang w:val="en-US"/>
        </w:rPr>
        <w:t> </w:t>
      </w:r>
      <w:r w:rsidR="00DB78DD" w:rsidRPr="00E9745B">
        <w:rPr>
          <w:rFonts w:ascii="Times New Roman" w:eastAsia="Microsoft YaHei" w:hAnsi="Times New Roman" w:cs="Times New Roman"/>
          <w:iCs/>
          <w:sz w:val="24"/>
          <w:szCs w:val="24"/>
          <w:lang w:val="en-US"/>
        </w:rPr>
        <w:t>10.1016/j.corsci.2018.06.014</w:t>
      </w:r>
      <w:r w:rsidR="00FB2DAC" w:rsidRPr="00E9745B">
        <w:rPr>
          <w:rFonts w:ascii="Times New Roman" w:eastAsia="Microsoft YaHei" w:hAnsi="Times New Roman" w:cs="Times New Roman"/>
          <w:iCs/>
          <w:sz w:val="24"/>
          <w:szCs w:val="24"/>
          <w:lang w:val="en-US"/>
        </w:rPr>
        <w:t xml:space="preserve">. </w:t>
      </w:r>
      <w:r w:rsidR="00FB2DAC"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iCs/>
          <w:sz w:val="24"/>
          <w:szCs w:val="24"/>
          <w:lang w:val="en-US"/>
        </w:rPr>
        <w:t xml:space="preserve">Lukiyanchuk I.V., Chernykh I.V., Rudnev V.S., Tyrina L.M., Ustinov A.Yu. </w:t>
      </w:r>
      <w:r w:rsidRPr="00E9745B">
        <w:rPr>
          <w:rFonts w:ascii="Times New Roman" w:hAnsi="Times New Roman" w:cs="Times New Roman"/>
          <w:bCs/>
          <w:sz w:val="24"/>
          <w:szCs w:val="24"/>
          <w:lang w:val="en-US"/>
        </w:rPr>
        <w:t>Silicate Coatings on Titanium Modified by Cobalt and/or Copper Oxides and Their Activity in CO Oxidation</w:t>
      </w:r>
      <w:r w:rsidRPr="00E9745B">
        <w:rPr>
          <w:rFonts w:ascii="Times New Roman" w:hAnsi="Times New Roman" w:cs="Times New Roman"/>
          <w:iCs/>
          <w:sz w:val="24"/>
          <w:szCs w:val="24"/>
          <w:lang w:val="en-US"/>
        </w:rPr>
        <w:t xml:space="preserve"> // Fizikokhimiya Poverkhnosti </w:t>
      </w:r>
      <w:r w:rsidR="003215C5" w:rsidRPr="00E9745B">
        <w:rPr>
          <w:rFonts w:ascii="Times New Roman" w:hAnsi="Times New Roman" w:cs="Times New Roman"/>
          <w:iCs/>
          <w:sz w:val="24"/>
          <w:szCs w:val="24"/>
          <w:lang w:val="en-US"/>
        </w:rPr>
        <w:t>i</w:t>
      </w:r>
      <w:r w:rsidRPr="00E9745B">
        <w:rPr>
          <w:rFonts w:ascii="Times New Roman" w:hAnsi="Times New Roman" w:cs="Times New Roman"/>
          <w:iCs/>
          <w:sz w:val="24"/>
          <w:szCs w:val="24"/>
          <w:lang w:val="en-US"/>
        </w:rPr>
        <w:t xml:space="preserve"> Zashchita Materialov. - 2015. </w:t>
      </w:r>
      <w:r w:rsidR="009606D7" w:rsidRPr="009606D7">
        <w:rPr>
          <w:rFonts w:ascii="Times New Roman" w:hAnsi="Times New Roman" w:cs="Times New Roman"/>
          <w:iCs/>
          <w:sz w:val="24"/>
          <w:szCs w:val="24"/>
          <w:lang w:val="en-US"/>
        </w:rPr>
        <w:t xml:space="preserve">- </w:t>
      </w:r>
      <w:r w:rsidRPr="00E9745B">
        <w:rPr>
          <w:rFonts w:ascii="Times New Roman" w:hAnsi="Times New Roman" w:cs="Times New Roman"/>
          <w:iCs/>
          <w:sz w:val="24"/>
          <w:szCs w:val="24"/>
          <w:lang w:val="en-US"/>
        </w:rPr>
        <w:t xml:space="preserve">Vol. 51, № 3. - P. 323-333. // </w:t>
      </w:r>
      <w:r w:rsidRPr="00E9745B">
        <w:rPr>
          <w:rFonts w:ascii="Times New Roman" w:hAnsi="Times New Roman" w:cs="Times New Roman"/>
          <w:bCs/>
          <w:sz w:val="24"/>
          <w:szCs w:val="24"/>
          <w:lang w:val="en-US"/>
        </w:rPr>
        <w:t xml:space="preserve">DOI: </w:t>
      </w:r>
      <w:r w:rsidRPr="00E9745B">
        <w:rPr>
          <w:rFonts w:ascii="Times New Roman" w:hAnsi="Times New Roman" w:cs="Times New Roman"/>
          <w:sz w:val="24"/>
          <w:szCs w:val="24"/>
          <w:lang w:val="en-US"/>
        </w:rPr>
        <w:t>10.1134/S207020511503017X</w:t>
      </w:r>
      <w:r w:rsidR="00FB2DAC"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Pezzato L., Brunelli K., Babbolin R., Dolcet P., Dabala M. Sealing of PEO Coated AZ91 Magnesium Alloy Using La-Based Solutions // International Journal of Corrosion.  - 2017</w:t>
      </w:r>
      <w:r w:rsidR="009606D7" w:rsidRPr="009606D7">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 </w:t>
      </w:r>
      <w:r w:rsidR="009606D7" w:rsidRPr="009606D7">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1. - Р. 1-13. // DOI.org/10.1155/2017/5305218</w:t>
      </w:r>
      <w:r w:rsidR="00FB2DAC"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sidRPr="00E9745B">
        <w:rPr>
          <w:rFonts w:ascii="Times New Roman" w:hAnsi="Times New Roman" w:cs="Times New Roman"/>
          <w:bCs/>
          <w:sz w:val="24"/>
          <w:szCs w:val="24"/>
          <w:lang w:val="en-US"/>
        </w:rPr>
        <w:t xml:space="preserve">Yu-Kyoung Kim, Yong-Seok Jang, Young-Hee Lee, Ho-Keun Yi, Tae-Sung Bae,  Min-Ho Lee. Effect of Ca-P compound formed by hydrothermal treatment on biodegradation and biocompatibility of Mg-3Al-1Zn- 1.5Ca alloy; </w:t>
      </w:r>
      <w:r w:rsidRPr="00E9745B">
        <w:rPr>
          <w:rFonts w:ascii="Times New Roman" w:hAnsi="Times New Roman" w:cs="Times New Roman"/>
          <w:bCs/>
          <w:iCs/>
          <w:sz w:val="24"/>
          <w:szCs w:val="24"/>
          <w:lang w:val="en-US"/>
        </w:rPr>
        <w:t xml:space="preserve">in vitro </w:t>
      </w:r>
      <w:r w:rsidRPr="00E9745B">
        <w:rPr>
          <w:rFonts w:ascii="Times New Roman" w:hAnsi="Times New Roman" w:cs="Times New Roman"/>
          <w:bCs/>
          <w:sz w:val="24"/>
          <w:szCs w:val="24"/>
          <w:lang w:val="en-US"/>
        </w:rPr>
        <w:t xml:space="preserve">and </w:t>
      </w:r>
      <w:r w:rsidRPr="00E9745B">
        <w:rPr>
          <w:rFonts w:ascii="Times New Roman" w:hAnsi="Times New Roman" w:cs="Times New Roman"/>
          <w:bCs/>
          <w:iCs/>
          <w:sz w:val="24"/>
          <w:szCs w:val="24"/>
          <w:lang w:val="en-US"/>
        </w:rPr>
        <w:t xml:space="preserve">in vivo </w:t>
      </w:r>
      <w:r w:rsidRPr="00E9745B">
        <w:rPr>
          <w:rFonts w:ascii="Times New Roman" w:hAnsi="Times New Roman" w:cs="Times New Roman"/>
          <w:bCs/>
          <w:sz w:val="24"/>
          <w:szCs w:val="24"/>
          <w:lang w:val="en-US"/>
        </w:rPr>
        <w:t xml:space="preserve">evaluation // </w:t>
      </w:r>
      <w:r w:rsidRPr="00E9745B">
        <w:rPr>
          <w:rFonts w:ascii="Times New Roman" w:hAnsi="Times New Roman" w:cs="Times New Roman"/>
          <w:sz w:val="24"/>
          <w:szCs w:val="24"/>
          <w:lang w:val="en-US"/>
        </w:rPr>
        <w:t xml:space="preserve">Scientific </w:t>
      </w:r>
      <w:r w:rsidRPr="00E9745B">
        <w:rPr>
          <w:rFonts w:ascii="Times New Roman" w:hAnsi="Times New Roman" w:cs="Times New Roman"/>
          <w:bCs/>
          <w:sz w:val="24"/>
          <w:szCs w:val="24"/>
          <w:lang w:val="en-US"/>
        </w:rPr>
        <w:t xml:space="preserve">Reports. - 2017. </w:t>
      </w:r>
      <w:r w:rsidR="009606D7" w:rsidRPr="009606D7">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Vol.</w:t>
      </w:r>
      <w:r w:rsidR="00C940E4" w:rsidRPr="00C940E4">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17, №</w:t>
      </w:r>
      <w:r w:rsidR="00E20A4B" w:rsidRPr="00E9745B">
        <w:rPr>
          <w:rFonts w:ascii="Times New Roman" w:hAnsi="Times New Roman" w:cs="Times New Roman"/>
          <w:bCs/>
          <w:sz w:val="24"/>
          <w:szCs w:val="24"/>
          <w:lang w:val="en-US"/>
        </w:rPr>
        <w:t xml:space="preserve"> </w:t>
      </w:r>
      <w:r w:rsidRPr="00E9745B">
        <w:rPr>
          <w:rFonts w:ascii="Times New Roman" w:hAnsi="Times New Roman" w:cs="Times New Roman"/>
          <w:iCs/>
          <w:sz w:val="24"/>
          <w:szCs w:val="24"/>
          <w:lang w:val="en-US"/>
        </w:rPr>
        <w:t xml:space="preserve">712. - Р. 1-12. // </w:t>
      </w:r>
      <w:r w:rsidRPr="00E9745B">
        <w:rPr>
          <w:rFonts w:ascii="Times New Roman" w:hAnsi="Times New Roman" w:cs="Times New Roman"/>
          <w:sz w:val="24"/>
          <w:szCs w:val="24"/>
          <w:lang w:val="en-US"/>
        </w:rPr>
        <w:t>DOI:10.1038/s41598-017-00656-0</w:t>
      </w:r>
      <w:r w:rsidR="00FB2DAC"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 xml:space="preserve">Zhang Yu., Feyerabend F., Tang Sh., Jin Hu, Lu X., Blawert C., Lin T. A study of degradation resistance and cytocompatibility of super-hydrophobic coating on magnesium // Materials Science and Engineering. - 2017. </w:t>
      </w:r>
      <w:r w:rsidR="009606D7" w:rsidRPr="009606D7">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 78. - P. 405–412. // DOI.org/10.1016/j.msec.2017.04.057.</w:t>
      </w:r>
      <w:r w:rsidR="00FB2DAC" w:rsidRPr="00E9745B">
        <w:rPr>
          <w:rFonts w:ascii="Times New Roman" w:hAnsi="Times New Roman" w:cs="Times New Roman"/>
          <w:sz w:val="24"/>
          <w:szCs w:val="24"/>
          <w:lang w:val="en-US"/>
        </w:rPr>
        <w:t xml:space="preserve">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en-US"/>
        </w:rPr>
        <w:lastRenderedPageBreak/>
        <w:t>Yu-Kyoung Kim, Kwang-Bok Lee, Seo-Young Kim, Yong-Seok Jang, Jin Hyeok Kim, Min-Ho Lee. Improvement of osteogenesis by a uniform PCL coating on a magnesium screw for biodegradable applications //</w:t>
      </w:r>
      <w:r w:rsidRPr="00E9745B">
        <w:rPr>
          <w:rFonts w:ascii="Times New Roman" w:hAnsi="Times New Roman" w:cs="Times New Roman"/>
          <w:sz w:val="24"/>
          <w:szCs w:val="24"/>
          <w:lang w:val="en-US"/>
        </w:rPr>
        <w:t xml:space="preserve"> Scientific </w:t>
      </w:r>
      <w:r w:rsidRPr="00E9745B">
        <w:rPr>
          <w:rFonts w:ascii="Times New Roman" w:hAnsi="Times New Roman" w:cs="Times New Roman"/>
          <w:bCs/>
          <w:sz w:val="24"/>
          <w:szCs w:val="24"/>
          <w:lang w:val="en-US"/>
        </w:rPr>
        <w:t xml:space="preserve">Reports. - </w:t>
      </w:r>
      <w:r w:rsidRPr="00E9745B">
        <w:rPr>
          <w:rFonts w:ascii="Times New Roman" w:hAnsi="Times New Roman" w:cs="Times New Roman"/>
          <w:iCs/>
          <w:sz w:val="24"/>
          <w:szCs w:val="24"/>
          <w:lang w:val="en-US"/>
        </w:rPr>
        <w:t xml:space="preserve">2018. </w:t>
      </w:r>
      <w:r w:rsidR="009606D7" w:rsidRPr="009606D7">
        <w:rPr>
          <w:rFonts w:ascii="Times New Roman" w:hAnsi="Times New Roman" w:cs="Times New Roman"/>
          <w:iCs/>
          <w:sz w:val="24"/>
          <w:szCs w:val="24"/>
          <w:lang w:val="en-US"/>
        </w:rPr>
        <w:t xml:space="preserve">- </w:t>
      </w:r>
      <w:r w:rsidRPr="00E9745B">
        <w:rPr>
          <w:rFonts w:ascii="Times New Roman" w:hAnsi="Times New Roman" w:cs="Times New Roman"/>
          <w:iCs/>
          <w:sz w:val="24"/>
          <w:szCs w:val="24"/>
          <w:lang w:val="en-US"/>
        </w:rPr>
        <w:t xml:space="preserve">№ 8. - P. 1-11. // </w:t>
      </w:r>
      <w:r w:rsidRPr="00E9745B">
        <w:rPr>
          <w:rFonts w:ascii="Times New Roman" w:hAnsi="Times New Roman" w:cs="Times New Roman"/>
          <w:sz w:val="24"/>
          <w:szCs w:val="24"/>
          <w:lang w:val="en-US"/>
        </w:rPr>
        <w:t>DOI:10.1038/s41598-018-31359-9</w:t>
      </w:r>
      <w:r w:rsidR="00FB2DAC" w:rsidRPr="00E9745B">
        <w:rPr>
          <w:rFonts w:ascii="Times New Roman" w:hAnsi="Times New Roman" w:cs="Times New Roman"/>
          <w:sz w:val="24"/>
          <w:szCs w:val="24"/>
          <w:lang w:val="en-US"/>
        </w:rPr>
        <w:t>. (in Eng.)</w:t>
      </w:r>
    </w:p>
    <w:p w:rsidR="00DB78DD" w:rsidRPr="00E9745B" w:rsidRDefault="00E9745B"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Pr>
          <w:rFonts w:ascii="Times New Roman" w:hAnsi="Times New Roman" w:cs="Times New Roman"/>
          <w:bCs/>
          <w:sz w:val="24"/>
          <w:szCs w:val="24"/>
          <w:lang w:val="en-US"/>
        </w:rPr>
        <w:t>Sinebryukhov S.L., Gnedenkov S.V., Khrisanfova O.A., Puz A.V., Egorkin V.S., Zavidnaya A.</w:t>
      </w:r>
      <w:r w:rsidR="00DB78DD" w:rsidRPr="00E9745B">
        <w:rPr>
          <w:rFonts w:ascii="Times New Roman" w:hAnsi="Times New Roman" w:cs="Times New Roman"/>
          <w:bCs/>
          <w:sz w:val="24"/>
          <w:szCs w:val="24"/>
          <w:lang w:val="en-US"/>
        </w:rPr>
        <w:t>G. Anticorrosion Coatings Obtained by Plasma Electrolytic Oxidation on Implant Metals and Alloys //</w:t>
      </w:r>
      <w:r w:rsidR="00DB78DD" w:rsidRPr="00E9745B">
        <w:rPr>
          <w:rFonts w:ascii="Times New Roman" w:hAnsi="Times New Roman" w:cs="Times New Roman"/>
          <w:iCs/>
          <w:sz w:val="24"/>
          <w:szCs w:val="24"/>
          <w:lang w:val="en-US"/>
        </w:rPr>
        <w:t xml:space="preserve"> Corrosion science and technology. -</w:t>
      </w:r>
      <w:r w:rsidR="00C940E4" w:rsidRPr="00C940E4">
        <w:rPr>
          <w:rFonts w:ascii="Times New Roman" w:hAnsi="Times New Roman" w:cs="Times New Roman"/>
          <w:iCs/>
          <w:sz w:val="24"/>
          <w:szCs w:val="24"/>
          <w:lang w:val="en-US"/>
        </w:rPr>
        <w:t xml:space="preserve"> </w:t>
      </w:r>
      <w:r w:rsidR="00DB78DD" w:rsidRPr="00E9745B">
        <w:rPr>
          <w:rFonts w:ascii="Times New Roman" w:hAnsi="Times New Roman" w:cs="Times New Roman"/>
          <w:iCs/>
          <w:sz w:val="24"/>
          <w:szCs w:val="24"/>
          <w:lang w:val="en-US"/>
        </w:rPr>
        <w:t xml:space="preserve">2018. </w:t>
      </w:r>
      <w:r w:rsidR="009606D7" w:rsidRPr="009606D7">
        <w:rPr>
          <w:rFonts w:ascii="Times New Roman" w:hAnsi="Times New Roman" w:cs="Times New Roman"/>
          <w:iCs/>
          <w:sz w:val="24"/>
          <w:szCs w:val="24"/>
          <w:lang w:val="en-US"/>
        </w:rPr>
        <w:t xml:space="preserve">- </w:t>
      </w:r>
      <w:r w:rsidR="00DB78DD" w:rsidRPr="00E9745B">
        <w:rPr>
          <w:rFonts w:ascii="Times New Roman" w:hAnsi="Times New Roman" w:cs="Times New Roman"/>
          <w:iCs/>
          <w:sz w:val="24"/>
          <w:szCs w:val="24"/>
          <w:lang w:val="en-US"/>
        </w:rPr>
        <w:t xml:space="preserve">Vol. 17, № 3. - P .91-100. //  </w:t>
      </w:r>
      <w:r w:rsidR="00DB78DD" w:rsidRPr="00E9745B">
        <w:rPr>
          <w:rFonts w:ascii="Times New Roman" w:hAnsi="Times New Roman" w:cs="Times New Roman"/>
          <w:sz w:val="24"/>
          <w:szCs w:val="24"/>
          <w:lang w:val="en-US"/>
        </w:rPr>
        <w:t>DOI.org/10.14773/cst.2018.17.3.91</w:t>
      </w:r>
      <w:r w:rsidR="00FB2DAC" w:rsidRPr="00E9745B">
        <w:rPr>
          <w:rFonts w:ascii="Times New Roman" w:hAnsi="Times New Roman" w:cs="Times New Roman"/>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de-DE"/>
        </w:rPr>
        <w:t xml:space="preserve">Liting Mu, Zhen Ma, Shidan Yuan, Muqin Li. </w:t>
      </w:r>
      <w:r w:rsidRPr="00E9745B">
        <w:rPr>
          <w:rFonts w:ascii="Times New Roman" w:hAnsi="Times New Roman" w:cs="Times New Roman"/>
          <w:bCs/>
          <w:sz w:val="24"/>
          <w:szCs w:val="24"/>
          <w:lang w:val="en-US"/>
        </w:rPr>
        <w:t>Study on Micro-arc Oxidation-Silica-Berberine Composite Bio-coating of Magnesium Alloy</w:t>
      </w:r>
      <w:r w:rsidR="0058014D" w:rsidRPr="0058014D">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w:t>
      </w:r>
      <w:r w:rsidRPr="00E9745B">
        <w:rPr>
          <w:rFonts w:ascii="Times New Roman" w:hAnsi="Times New Roman" w:cs="Times New Roman"/>
          <w:sz w:val="24"/>
          <w:szCs w:val="24"/>
          <w:lang w:val="en-US"/>
        </w:rPr>
        <w:t xml:space="preserve"> Conference Series: Earth and Environmental Science. </w:t>
      </w:r>
      <w:r w:rsidRPr="00E9745B">
        <w:rPr>
          <w:rFonts w:ascii="Times New Roman" w:hAnsi="Times New Roman" w:cs="Times New Roman"/>
          <w:bCs/>
          <w:sz w:val="24"/>
          <w:szCs w:val="24"/>
          <w:lang w:val="en-US"/>
        </w:rPr>
        <w:t xml:space="preserve">199 </w:t>
      </w:r>
      <w:r w:rsidRPr="00E9745B">
        <w:rPr>
          <w:rFonts w:ascii="Times New Roman" w:hAnsi="Times New Roman" w:cs="Times New Roman"/>
          <w:sz w:val="24"/>
          <w:szCs w:val="24"/>
          <w:lang w:val="en-US"/>
        </w:rPr>
        <w:t>(2018) 042053. DOI:10.1088/1755-1315/199/4/042053</w:t>
      </w:r>
      <w:r w:rsidR="00FB2DAC" w:rsidRPr="00E9745B">
        <w:rPr>
          <w:rFonts w:ascii="Times New Roman" w:hAnsi="Times New Roman" w:cs="Times New Roman"/>
          <w:sz w:val="24"/>
          <w:szCs w:val="24"/>
          <w:lang w:val="en-US"/>
        </w:rPr>
        <w:t>. (in Eng.)</w:t>
      </w:r>
    </w:p>
    <w:p w:rsidR="00DB78DD" w:rsidRPr="00E9745B" w:rsidRDefault="00DB78DD" w:rsidP="00E9745B">
      <w:pPr>
        <w:pStyle w:val="Default"/>
        <w:numPr>
          <w:ilvl w:val="0"/>
          <w:numId w:val="13"/>
        </w:numPr>
        <w:tabs>
          <w:tab w:val="left" w:pos="-426"/>
          <w:tab w:val="left" w:pos="1134"/>
        </w:tabs>
        <w:spacing w:line="360" w:lineRule="auto"/>
        <w:ind w:left="0" w:firstLine="709"/>
        <w:jc w:val="both"/>
        <w:rPr>
          <w:lang w:val="en-US"/>
        </w:rPr>
      </w:pPr>
      <w:r w:rsidRPr="00E9745B">
        <w:rPr>
          <w:lang w:val="en-US"/>
        </w:rPr>
        <w:t xml:space="preserve">Wing Kiu Yeung. </w:t>
      </w:r>
      <w:r w:rsidRPr="00E9745B">
        <w:rPr>
          <w:bCs/>
          <w:lang w:val="en-US"/>
        </w:rPr>
        <w:t xml:space="preserve">Investigation of Plasma Electrolytic Oxidation Processes for Production of Porous Biocompatible Coatings on Ti alloys: diss. doc. of </w:t>
      </w:r>
      <w:r w:rsidR="003215C5" w:rsidRPr="00E9745B">
        <w:rPr>
          <w:bCs/>
          <w:lang w:val="en-US"/>
        </w:rPr>
        <w:t>P</w:t>
      </w:r>
      <w:r w:rsidRPr="00E9745B">
        <w:rPr>
          <w:bCs/>
          <w:lang w:val="en-US"/>
        </w:rPr>
        <w:t xml:space="preserve">hil / </w:t>
      </w:r>
      <w:r w:rsidRPr="00E9745B">
        <w:rPr>
          <w:lang w:val="en-US"/>
        </w:rPr>
        <w:t>The University of Sheffield. – Sheffield, 2016. – 224 p.</w:t>
      </w:r>
      <w:r w:rsidR="00FB2DAC" w:rsidRPr="00E9745B">
        <w:rPr>
          <w:lang w:val="en-US"/>
        </w:rPr>
        <w:t xml:space="preserve"> (in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eastAsia="Times New Roman" w:hAnsi="Times New Roman" w:cs="Times New Roman"/>
          <w:color w:val="000000" w:themeColor="text1"/>
          <w:sz w:val="24"/>
          <w:szCs w:val="24"/>
          <w:lang w:val="en-US" w:eastAsia="ru-RU"/>
        </w:rPr>
      </w:pPr>
      <w:r w:rsidRPr="00E9745B">
        <w:rPr>
          <w:rFonts w:ascii="Times New Roman" w:eastAsia="Times New Roman" w:hAnsi="Times New Roman" w:cs="Times New Roman"/>
          <w:sz w:val="24"/>
          <w:szCs w:val="24"/>
          <w:bdr w:val="none" w:sz="0" w:space="0" w:color="auto" w:frame="1"/>
          <w:lang w:val="en-US" w:eastAsia="ru-RU"/>
        </w:rPr>
        <w:t>Sankara Narayanan T.S.N.</w:t>
      </w:r>
      <w:r w:rsidRPr="00E9745B">
        <w:rPr>
          <w:rFonts w:ascii="Times New Roman" w:eastAsia="Times New Roman" w:hAnsi="Times New Roman" w:cs="Times New Roman"/>
          <w:color w:val="000000" w:themeColor="text1"/>
          <w:sz w:val="24"/>
          <w:szCs w:val="24"/>
          <w:bdr w:val="none" w:sz="0" w:space="0" w:color="auto" w:frame="1"/>
          <w:lang w:val="en-US" w:eastAsia="ru-RU"/>
        </w:rPr>
        <w:t xml:space="preserve">, </w:t>
      </w:r>
      <w:r w:rsidRPr="00E9745B">
        <w:rPr>
          <w:rFonts w:ascii="Times New Roman" w:eastAsia="Times New Roman" w:hAnsi="Times New Roman" w:cs="Times New Roman"/>
          <w:sz w:val="24"/>
          <w:szCs w:val="24"/>
          <w:bdr w:val="none" w:sz="0" w:space="0" w:color="auto" w:frame="1"/>
          <w:lang w:val="en-US" w:eastAsia="ru-RU"/>
        </w:rPr>
        <w:t>Min</w:t>
      </w:r>
      <w:r w:rsidR="003215C5" w:rsidRPr="00E9745B">
        <w:rPr>
          <w:rFonts w:ascii="Times New Roman" w:eastAsia="Times New Roman" w:hAnsi="Times New Roman" w:cs="Times New Roman"/>
          <w:sz w:val="24"/>
          <w:szCs w:val="24"/>
          <w:bdr w:val="none" w:sz="0" w:space="0" w:color="auto" w:frame="1"/>
          <w:lang w:val="en-US" w:eastAsia="ru-RU"/>
        </w:rPr>
        <w:t>-</w:t>
      </w:r>
      <w:r w:rsidRPr="00E9745B">
        <w:rPr>
          <w:rFonts w:ascii="Times New Roman" w:eastAsia="Times New Roman" w:hAnsi="Times New Roman" w:cs="Times New Roman"/>
          <w:sz w:val="24"/>
          <w:szCs w:val="24"/>
          <w:bdr w:val="none" w:sz="0" w:space="0" w:color="auto" w:frame="1"/>
          <w:lang w:val="en-US" w:eastAsia="ru-RU"/>
        </w:rPr>
        <w:t>Ho Lee</w:t>
      </w:r>
      <w:r w:rsidRPr="00E9745B">
        <w:rPr>
          <w:rFonts w:ascii="Times New Roman" w:eastAsia="Times New Roman" w:hAnsi="Times New Roman" w:cs="Times New Roman"/>
          <w:color w:val="0000FF"/>
          <w:sz w:val="24"/>
          <w:szCs w:val="24"/>
          <w:bdr w:val="none" w:sz="0" w:space="0" w:color="auto" w:frame="1"/>
          <w:lang w:val="en-US" w:eastAsia="ru-RU"/>
        </w:rPr>
        <w:t xml:space="preserve">. </w:t>
      </w:r>
      <w:r w:rsidRPr="00E9745B">
        <w:rPr>
          <w:rFonts w:ascii="Times New Roman" w:eastAsia="Times New Roman" w:hAnsi="Times New Roman" w:cs="Times New Roman"/>
          <w:sz w:val="24"/>
          <w:szCs w:val="24"/>
          <w:bdr w:val="none" w:sz="0" w:space="0" w:color="auto" w:frame="1"/>
          <w:lang w:val="en-US" w:eastAsia="ru-RU"/>
        </w:rPr>
        <w:t xml:space="preserve">Surface modification of magnesium for biomedical applications </w:t>
      </w:r>
      <w:r w:rsidRPr="00E9745B">
        <w:rPr>
          <w:rFonts w:ascii="Times New Roman" w:eastAsia="Times New Roman" w:hAnsi="Times New Roman" w:cs="Times New Roman"/>
          <w:color w:val="000000" w:themeColor="text1"/>
          <w:sz w:val="24"/>
          <w:szCs w:val="24"/>
          <w:bdr w:val="none" w:sz="0" w:space="0" w:color="auto" w:frame="1"/>
          <w:lang w:val="en-US" w:eastAsia="ru-RU"/>
        </w:rPr>
        <w:t>//</w:t>
      </w:r>
      <w:r w:rsidR="00E20A4B" w:rsidRPr="00E9745B">
        <w:rPr>
          <w:rFonts w:ascii="Times New Roman" w:eastAsia="Times New Roman" w:hAnsi="Times New Roman" w:cs="Times New Roman"/>
          <w:color w:val="000000" w:themeColor="text1"/>
          <w:sz w:val="24"/>
          <w:szCs w:val="24"/>
          <w:lang w:val="en-US" w:eastAsia="ru-RU"/>
        </w:rPr>
        <w:t xml:space="preserve"> RSC Advances. - 2017. </w:t>
      </w:r>
      <w:r w:rsidR="009606D7" w:rsidRPr="009606D7">
        <w:rPr>
          <w:rFonts w:ascii="Times New Roman" w:eastAsia="Times New Roman" w:hAnsi="Times New Roman" w:cs="Times New Roman"/>
          <w:color w:val="000000" w:themeColor="text1"/>
          <w:sz w:val="24"/>
          <w:szCs w:val="24"/>
          <w:lang w:val="en-US" w:eastAsia="ru-RU"/>
        </w:rPr>
        <w:t xml:space="preserve">- </w:t>
      </w:r>
      <w:r w:rsidR="00E20A4B" w:rsidRPr="00E9745B">
        <w:rPr>
          <w:rFonts w:ascii="Times New Roman" w:eastAsia="Times New Roman" w:hAnsi="Times New Roman" w:cs="Times New Roman"/>
          <w:color w:val="000000" w:themeColor="text1"/>
          <w:sz w:val="24"/>
          <w:szCs w:val="24"/>
          <w:lang w:val="en-US" w:eastAsia="ru-RU"/>
        </w:rPr>
        <w:t xml:space="preserve">Vol. </w:t>
      </w:r>
      <w:r w:rsidRPr="00E9745B">
        <w:rPr>
          <w:rFonts w:ascii="Times New Roman" w:eastAsia="Times New Roman" w:hAnsi="Times New Roman" w:cs="Times New Roman"/>
          <w:color w:val="000000" w:themeColor="text1"/>
          <w:sz w:val="24"/>
          <w:szCs w:val="24"/>
          <w:lang w:val="en-US" w:eastAsia="ru-RU"/>
        </w:rPr>
        <w:t>6, №</w:t>
      </w:r>
      <w:r w:rsidR="00C940E4" w:rsidRPr="00C940E4">
        <w:rPr>
          <w:rFonts w:ascii="Times New Roman" w:eastAsia="Times New Roman" w:hAnsi="Times New Roman" w:cs="Times New Roman"/>
          <w:color w:val="000000" w:themeColor="text1"/>
          <w:sz w:val="24"/>
          <w:szCs w:val="24"/>
          <w:lang w:val="en-US" w:eastAsia="ru-RU"/>
        </w:rPr>
        <w:t xml:space="preserve"> </w:t>
      </w:r>
      <w:r w:rsidRPr="00E9745B">
        <w:rPr>
          <w:rFonts w:ascii="Times New Roman" w:eastAsia="Times New Roman" w:hAnsi="Times New Roman" w:cs="Times New Roman"/>
          <w:color w:val="000000" w:themeColor="text1"/>
          <w:sz w:val="24"/>
          <w:szCs w:val="24"/>
          <w:lang w:val="en-US" w:eastAsia="ru-RU"/>
        </w:rPr>
        <w:t>19. - P. 16100–16114</w:t>
      </w:r>
      <w:r w:rsidR="00FB2DAC" w:rsidRPr="00E9745B">
        <w:rPr>
          <w:rFonts w:ascii="Times New Roman" w:eastAsia="Times New Roman" w:hAnsi="Times New Roman" w:cs="Times New Roman"/>
          <w:color w:val="000000" w:themeColor="text1"/>
          <w:sz w:val="24"/>
          <w:szCs w:val="24"/>
          <w:lang w:val="en-US" w:eastAsia="ru-RU"/>
        </w:rPr>
        <w:t xml:space="preserve">. </w:t>
      </w:r>
      <w:r w:rsidR="00FB2DAC"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eastAsia="Times New Roman" w:hAnsi="Times New Roman" w:cs="Times New Roman"/>
          <w:sz w:val="24"/>
          <w:szCs w:val="24"/>
          <w:lang w:val="en-US" w:eastAsia="ru-RU"/>
        </w:rPr>
      </w:pPr>
      <w:r w:rsidRPr="00E9745B">
        <w:rPr>
          <w:rFonts w:ascii="Times New Roman" w:eastAsia="Times New Roman" w:hAnsi="Times New Roman" w:cs="Times New Roman"/>
          <w:sz w:val="24"/>
          <w:szCs w:val="24"/>
          <w:bdr w:val="none" w:sz="0" w:space="0" w:color="auto" w:frame="1"/>
          <w:lang w:val="en-US" w:eastAsia="ru-RU"/>
        </w:rPr>
        <w:t>Alabb</w:t>
      </w:r>
      <w:r w:rsidR="00E9745B">
        <w:rPr>
          <w:rFonts w:ascii="Times New Roman" w:eastAsia="Times New Roman" w:hAnsi="Times New Roman" w:cs="Times New Roman"/>
          <w:sz w:val="24"/>
          <w:szCs w:val="24"/>
          <w:bdr w:val="none" w:sz="0" w:space="0" w:color="auto" w:frame="1"/>
          <w:lang w:val="en-US" w:eastAsia="ru-RU"/>
        </w:rPr>
        <w:t>asi A., Mehjabeen A., Mathan B.</w:t>
      </w:r>
      <w:r w:rsidRPr="00E9745B">
        <w:rPr>
          <w:rFonts w:ascii="Times New Roman" w:eastAsia="Times New Roman" w:hAnsi="Times New Roman" w:cs="Times New Roman"/>
          <w:sz w:val="24"/>
          <w:szCs w:val="24"/>
          <w:bdr w:val="none" w:sz="0" w:space="0" w:color="auto" w:frame="1"/>
          <w:lang w:val="en-US" w:eastAsia="ru-RU"/>
        </w:rPr>
        <w:t xml:space="preserve">K., Blawert C. </w:t>
      </w:r>
      <w:r w:rsidRPr="00E9745B">
        <w:rPr>
          <w:rFonts w:ascii="Times New Roman" w:eastAsia="Times New Roman" w:hAnsi="Times New Roman" w:cs="Times New Roman"/>
          <w:sz w:val="24"/>
          <w:szCs w:val="24"/>
          <w:lang w:val="en-US" w:eastAsia="ru-RU"/>
        </w:rPr>
        <w:t>Biodegradable polymer for sealing porous PEO layer on pure magnesium: An in vitro degradation study // Applied Surfac</w:t>
      </w:r>
      <w:r w:rsidR="00E20A4B" w:rsidRPr="00E9745B">
        <w:rPr>
          <w:rFonts w:ascii="Times New Roman" w:eastAsia="Times New Roman" w:hAnsi="Times New Roman" w:cs="Times New Roman"/>
          <w:sz w:val="24"/>
          <w:szCs w:val="24"/>
          <w:lang w:val="en-US" w:eastAsia="ru-RU"/>
        </w:rPr>
        <w:t xml:space="preserve">e Science. - 2014. </w:t>
      </w:r>
      <w:r w:rsidR="009606D7" w:rsidRPr="009606D7">
        <w:rPr>
          <w:rFonts w:ascii="Times New Roman" w:eastAsia="Times New Roman" w:hAnsi="Times New Roman" w:cs="Times New Roman"/>
          <w:sz w:val="24"/>
          <w:szCs w:val="24"/>
          <w:lang w:val="en-US" w:eastAsia="ru-RU"/>
        </w:rPr>
        <w:t xml:space="preserve">- </w:t>
      </w:r>
      <w:r w:rsidR="00E20A4B" w:rsidRPr="00E9745B">
        <w:rPr>
          <w:rFonts w:ascii="Times New Roman" w:eastAsia="Times New Roman" w:hAnsi="Times New Roman" w:cs="Times New Roman"/>
          <w:sz w:val="24"/>
          <w:szCs w:val="24"/>
          <w:lang w:val="en-US" w:eastAsia="ru-RU"/>
        </w:rPr>
        <w:t xml:space="preserve">Vol. 301. - </w:t>
      </w:r>
      <w:r w:rsidRPr="00E9745B">
        <w:rPr>
          <w:rFonts w:ascii="Times New Roman" w:eastAsia="Times New Roman" w:hAnsi="Times New Roman" w:cs="Times New Roman"/>
          <w:sz w:val="24"/>
          <w:szCs w:val="24"/>
          <w:lang w:val="en-US" w:eastAsia="ru-RU"/>
        </w:rPr>
        <w:t>P. 463-467. // DOI:</w:t>
      </w:r>
      <w:r w:rsidRPr="00E9745B">
        <w:rPr>
          <w:rFonts w:ascii="Times New Roman" w:eastAsia="Times New Roman" w:hAnsi="Times New Roman" w:cs="Times New Roman"/>
          <w:sz w:val="24"/>
          <w:szCs w:val="24"/>
          <w:bdr w:val="none" w:sz="0" w:space="0" w:color="auto" w:frame="1"/>
          <w:lang w:val="en-US" w:eastAsia="ru-RU"/>
        </w:rPr>
        <w:t>10.1016/j.apsusc.2014.02.100</w:t>
      </w:r>
      <w:r w:rsidR="00FB2DAC" w:rsidRPr="00E9745B">
        <w:rPr>
          <w:rFonts w:ascii="Times New Roman" w:eastAsia="Times New Roman" w:hAnsi="Times New Roman" w:cs="Times New Roman"/>
          <w:sz w:val="24"/>
          <w:szCs w:val="24"/>
          <w:bdr w:val="none" w:sz="0" w:space="0" w:color="auto" w:frame="1"/>
          <w:lang w:val="en-US" w:eastAsia="ru-RU"/>
        </w:rPr>
        <w:t xml:space="preserve">. </w:t>
      </w:r>
      <w:r w:rsidR="00FB2DAC"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eastAsia="Times New Roman" w:hAnsi="Times New Roman" w:cs="Times New Roman"/>
          <w:sz w:val="24"/>
          <w:szCs w:val="24"/>
          <w:lang w:val="en-US" w:eastAsia="ru-RU"/>
        </w:rPr>
      </w:pPr>
      <w:r w:rsidRPr="00E9745B">
        <w:rPr>
          <w:rFonts w:ascii="Times New Roman" w:hAnsi="Times New Roman" w:cs="Times New Roman"/>
          <w:sz w:val="24"/>
          <w:szCs w:val="24"/>
          <w:lang w:val="en-US"/>
        </w:rPr>
        <w:t xml:space="preserve">Kazek-Kesik A., Jaworska Jo., Krok-Borkowicz M., Głoda-Cepa M., Pastusiak M., Brzychczy-Włoch M., Pamuła El., Kotarba A., Simka W. Hybrid oxide-polymer layer formed on the Ti-15Mo alloy surface enhancing antibacterial and osseointegration functions // Surface and Coatings Technology. - 2016. </w:t>
      </w:r>
      <w:r w:rsidR="009606D7" w:rsidRPr="009606D7">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Vol. 302. - P. 158-165</w:t>
      </w:r>
      <w:r w:rsidRPr="00E9745B">
        <w:rPr>
          <w:rFonts w:ascii="Times New Roman" w:hAnsi="Times New Roman" w:cs="Times New Roman"/>
          <w:b/>
          <w:sz w:val="24"/>
          <w:szCs w:val="24"/>
          <w:lang w:val="en-US"/>
        </w:rPr>
        <w:t xml:space="preserve">. // </w:t>
      </w:r>
      <w:r w:rsidRPr="00E9745B">
        <w:rPr>
          <w:rFonts w:ascii="Times New Roman" w:hAnsi="Times New Roman" w:cs="Times New Roman"/>
          <w:sz w:val="24"/>
          <w:szCs w:val="24"/>
          <w:lang w:val="en-US"/>
        </w:rPr>
        <w:t>DOI</w:t>
      </w:r>
      <w:r w:rsidRPr="00E9745B">
        <w:rPr>
          <w:rFonts w:ascii="Times New Roman" w:eastAsia="Times New Roman" w:hAnsi="Times New Roman" w:cs="Times New Roman"/>
          <w:sz w:val="24"/>
          <w:szCs w:val="24"/>
          <w:lang w:val="en-US" w:eastAsia="ru-RU"/>
        </w:rPr>
        <w:t>.org/10.1016/j.surfcoat.2016.05.073</w:t>
      </w:r>
      <w:r w:rsidR="00FB2DAC" w:rsidRPr="00E9745B">
        <w:rPr>
          <w:rFonts w:ascii="Times New Roman" w:eastAsia="Times New Roman" w:hAnsi="Times New Roman" w:cs="Times New Roman"/>
          <w:sz w:val="24"/>
          <w:szCs w:val="24"/>
          <w:lang w:val="en-US" w:eastAsia="ru-RU"/>
        </w:rPr>
        <w:t xml:space="preserve">. </w:t>
      </w:r>
      <w:r w:rsidR="00FB2DAC" w:rsidRPr="00E9745B">
        <w:rPr>
          <w:rFonts w:ascii="Times New Roman" w:hAnsi="Times New Roman" w:cs="Times New Roman"/>
          <w:sz w:val="24"/>
          <w:szCs w:val="24"/>
          <w:lang w:val="en-US"/>
        </w:rPr>
        <w:t>(in Eng.)</w:t>
      </w:r>
    </w:p>
    <w:p w:rsidR="00DB78DD" w:rsidRPr="00E9745B" w:rsidRDefault="00DB78DD" w:rsidP="00E9745B">
      <w:pPr>
        <w:pStyle w:val="a3"/>
        <w:numPr>
          <w:ilvl w:val="0"/>
          <w:numId w:val="13"/>
        </w:numPr>
        <w:tabs>
          <w:tab w:val="left" w:pos="1134"/>
        </w:tabs>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 xml:space="preserve">Zaporozhets T.S., Puz A.V., Sinebryukhov S.L., Gnedenkov S.V., Smolina T.P., Gazha A.K. Comparative analysis of the immunological compatibility of bioactive calcium-phosphate coatings on MA8 magnesium alloy and </w:t>
      </w:r>
      <w:r w:rsidR="003A65BF" w:rsidRPr="00E9745B">
        <w:rPr>
          <w:rFonts w:ascii="Times New Roman" w:hAnsi="Times New Roman" w:cs="Times New Roman"/>
          <w:sz w:val="24"/>
          <w:szCs w:val="24"/>
          <w:lang w:val="en-US"/>
        </w:rPr>
        <w:t>VT</w:t>
      </w:r>
      <w:r w:rsidRPr="00E9745B">
        <w:rPr>
          <w:rFonts w:ascii="Times New Roman" w:hAnsi="Times New Roman" w:cs="Times New Roman"/>
          <w:sz w:val="24"/>
          <w:szCs w:val="24"/>
          <w:lang w:val="en-US"/>
        </w:rPr>
        <w:t>1-0 titanium // Universities Bulletin. Chemistry and chemical t</w:t>
      </w:r>
      <w:r w:rsidR="00E20A4B" w:rsidRPr="00E9745B">
        <w:rPr>
          <w:rFonts w:ascii="Times New Roman" w:hAnsi="Times New Roman" w:cs="Times New Roman"/>
          <w:sz w:val="24"/>
          <w:szCs w:val="24"/>
          <w:lang w:val="en-US"/>
        </w:rPr>
        <w:t xml:space="preserve">echnology. - 2017. - T. 60, No. </w:t>
      </w:r>
      <w:r w:rsidRPr="00E9745B">
        <w:rPr>
          <w:rFonts w:ascii="Times New Roman" w:hAnsi="Times New Roman" w:cs="Times New Roman"/>
          <w:sz w:val="24"/>
          <w:szCs w:val="24"/>
          <w:lang w:val="en-US"/>
        </w:rPr>
        <w:t>2. - P. 45-51 // DOI: 10.6060 / tcct.2017602.5456</w:t>
      </w:r>
      <w:r w:rsidR="004A2583" w:rsidRPr="00E9745B">
        <w:rPr>
          <w:rFonts w:ascii="Times New Roman" w:hAnsi="Times New Roman" w:cs="Times New Roman"/>
          <w:sz w:val="24"/>
          <w:szCs w:val="24"/>
          <w:lang w:val="en-US"/>
        </w:rPr>
        <w:t xml:space="preserve">. </w:t>
      </w:r>
      <w:r w:rsidR="004A2583" w:rsidRPr="00E9745B">
        <w:rPr>
          <w:rFonts w:ascii="Times New Roman" w:eastAsia="TimesNewRomanPS-ItalicMT" w:hAnsi="Times New Roman" w:cs="Times New Roman"/>
          <w:iCs/>
          <w:sz w:val="24"/>
          <w:szCs w:val="24"/>
          <w:lang w:val="en-US"/>
        </w:rPr>
        <w:t>(</w:t>
      </w:r>
      <w:r w:rsidR="00C36AAE" w:rsidRPr="00E9745B">
        <w:rPr>
          <w:rFonts w:ascii="Times New Roman" w:eastAsia="TimesNewRomanPS-ItalicMT" w:hAnsi="Times New Roman" w:cs="Times New Roman"/>
          <w:iCs/>
          <w:sz w:val="24"/>
          <w:szCs w:val="24"/>
          <w:lang w:val="en-US"/>
        </w:rPr>
        <w:t>in R</w:t>
      </w:r>
      <w:r w:rsidR="004A2583" w:rsidRPr="00E9745B">
        <w:rPr>
          <w:rFonts w:ascii="Times New Roman" w:eastAsia="TimesNewRomanPS-ItalicMT" w:hAnsi="Times New Roman" w:cs="Times New Roman"/>
          <w:iCs/>
          <w:sz w:val="24"/>
          <w:szCs w:val="24"/>
          <w:lang w:val="en-US"/>
        </w:rPr>
        <w:t>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sz w:val="24"/>
          <w:szCs w:val="24"/>
          <w:lang w:val="en-US"/>
        </w:rPr>
        <w:t>Hui Tang,  Wei Tao, Chao Wang, Huilong Yu. Fabrication of hydroxyapatite coatings on AZ31 Mg alloy by micro-arc oxidation coupled with sol</w:t>
      </w:r>
      <w:r w:rsidR="003215C5" w:rsidRPr="00E9745B">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gel treatment // RSC Advances. - 2018. </w:t>
      </w:r>
      <w:r w:rsidR="009606D7" w:rsidRPr="009606D7">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 8. - P. 12368–12375. // DOI: 10.1039/c7ra10951b</w:t>
      </w:r>
      <w:r w:rsidR="00FB2DAC" w:rsidRPr="00E9745B">
        <w:rPr>
          <w:rFonts w:ascii="Times New Roman" w:hAnsi="Times New Roman" w:cs="Times New Roman"/>
          <w:sz w:val="24"/>
          <w:szCs w:val="24"/>
          <w:lang w:val="en-US"/>
        </w:rPr>
        <w:t>. (in Eng.)</w:t>
      </w:r>
    </w:p>
    <w:p w:rsidR="00DB78DD" w:rsidRPr="00E9745B" w:rsidRDefault="00E9745B" w:rsidP="00E9745B">
      <w:pPr>
        <w:pStyle w:val="2"/>
        <w:numPr>
          <w:ilvl w:val="0"/>
          <w:numId w:val="13"/>
        </w:numPr>
        <w:tabs>
          <w:tab w:val="left" w:pos="1134"/>
        </w:tabs>
        <w:spacing w:before="0" w:beforeAutospacing="0" w:after="0" w:afterAutospacing="0" w:line="360" w:lineRule="auto"/>
        <w:ind w:left="0" w:firstLine="709"/>
        <w:jc w:val="both"/>
        <w:textAlignment w:val="center"/>
        <w:rPr>
          <w:b w:val="0"/>
          <w:color w:val="2E2E2E"/>
          <w:sz w:val="24"/>
          <w:szCs w:val="24"/>
          <w:lang w:val="en-US"/>
        </w:rPr>
      </w:pPr>
      <w:r>
        <w:rPr>
          <w:b w:val="0"/>
          <w:sz w:val="24"/>
          <w:szCs w:val="24"/>
          <w:lang w:val="en-US"/>
        </w:rPr>
        <w:t>Fan X.</w:t>
      </w:r>
      <w:r w:rsidR="00DB78DD" w:rsidRPr="00E9745B">
        <w:rPr>
          <w:b w:val="0"/>
          <w:sz w:val="24"/>
          <w:szCs w:val="24"/>
          <w:lang w:val="en-US"/>
        </w:rPr>
        <w:t>P.  E</w:t>
      </w:r>
      <w:r w:rsidR="00DB78DD" w:rsidRPr="00E9745B">
        <w:rPr>
          <w:b w:val="0"/>
          <w:bCs w:val="0"/>
          <w:sz w:val="24"/>
          <w:szCs w:val="24"/>
          <w:lang w:val="en-US"/>
        </w:rPr>
        <w:t>ffects of process parameters on microarc oxidation film layers of porous titanium //</w:t>
      </w:r>
      <w:r w:rsidR="00DB78DD" w:rsidRPr="00E9745B">
        <w:rPr>
          <w:b w:val="0"/>
          <w:sz w:val="24"/>
          <w:szCs w:val="24"/>
          <w:lang w:val="en-US"/>
        </w:rPr>
        <w:t xml:space="preserve"> Applied ecology and e</w:t>
      </w:r>
      <w:r w:rsidR="00E20A4B" w:rsidRPr="00E9745B">
        <w:rPr>
          <w:b w:val="0"/>
          <w:sz w:val="24"/>
          <w:szCs w:val="24"/>
          <w:lang w:val="en-US"/>
        </w:rPr>
        <w:t xml:space="preserve">nvironmental research. - 2019. </w:t>
      </w:r>
      <w:r w:rsidR="009606D7" w:rsidRPr="009606D7">
        <w:rPr>
          <w:b w:val="0"/>
          <w:sz w:val="24"/>
          <w:szCs w:val="24"/>
          <w:lang w:val="en-US"/>
        </w:rPr>
        <w:t xml:space="preserve">- </w:t>
      </w:r>
      <w:r w:rsidR="00DB78DD" w:rsidRPr="00E9745B">
        <w:rPr>
          <w:b w:val="0"/>
          <w:sz w:val="24"/>
          <w:szCs w:val="24"/>
          <w:lang w:val="en-US"/>
        </w:rPr>
        <w:t>Vol. 17, № 4. - Р. 8631-8641. // DOI: http://dx.doi.org/10.15666/aeer/1704_86318641</w:t>
      </w:r>
      <w:r w:rsidR="00FB2DAC" w:rsidRPr="00E9745B">
        <w:rPr>
          <w:b w:val="0"/>
          <w:sz w:val="24"/>
          <w:szCs w:val="24"/>
          <w:lang w:val="en-US"/>
        </w:rPr>
        <w:t>.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en-US"/>
        </w:rPr>
        <w:lastRenderedPageBreak/>
        <w:t>Feng Peng, Donghui Wang, Yaxin Tian, Huiliang Cao, Yuqin Qiao, Xuanyong Liu. Sealing the Pores of PEO Coating with Mg-Al Layered Double Hydroxide: Enhanced Corrosion Resistance, Cytocompatibility</w:t>
      </w:r>
      <w:r w:rsidR="003215C5" w:rsidRPr="00E9745B">
        <w:rPr>
          <w:rFonts w:ascii="Times New Roman" w:hAnsi="Times New Roman" w:cs="Times New Roman"/>
          <w:bCs/>
          <w:sz w:val="24"/>
          <w:szCs w:val="24"/>
          <w:lang w:val="en-US"/>
        </w:rPr>
        <w:t>,</w:t>
      </w:r>
      <w:r w:rsidRPr="00E9745B">
        <w:rPr>
          <w:rFonts w:ascii="Times New Roman" w:hAnsi="Times New Roman" w:cs="Times New Roman"/>
          <w:bCs/>
          <w:sz w:val="24"/>
          <w:szCs w:val="24"/>
          <w:lang w:val="en-US"/>
        </w:rPr>
        <w:t xml:space="preserve"> and Drug Delivery Ability</w:t>
      </w:r>
      <w:r w:rsidR="009606D7" w:rsidRPr="009606D7">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w:t>
      </w:r>
      <w:r w:rsidRPr="00E9745B">
        <w:rPr>
          <w:rFonts w:ascii="Times New Roman" w:hAnsi="Times New Roman" w:cs="Times New Roman"/>
          <w:sz w:val="24"/>
          <w:szCs w:val="24"/>
          <w:lang w:val="en-US"/>
        </w:rPr>
        <w:t xml:space="preserve"> Scientific R</w:t>
      </w:r>
      <w:r w:rsidRPr="00E9745B">
        <w:rPr>
          <w:rFonts w:ascii="Times New Roman" w:hAnsi="Times New Roman" w:cs="Times New Roman"/>
          <w:bCs/>
          <w:sz w:val="24"/>
          <w:szCs w:val="24"/>
          <w:lang w:val="en-US"/>
        </w:rPr>
        <w:t>eports. - 2017.</w:t>
      </w:r>
      <w:r w:rsidR="009606D7" w:rsidRPr="009606D7">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 xml:space="preserve"> №</w:t>
      </w:r>
      <w:r w:rsidRPr="00E9745B">
        <w:rPr>
          <w:rFonts w:ascii="Times New Roman" w:hAnsi="Times New Roman" w:cs="Times New Roman"/>
          <w:sz w:val="24"/>
          <w:szCs w:val="24"/>
          <w:lang w:val="en-US"/>
        </w:rPr>
        <w:t xml:space="preserve"> 7</w:t>
      </w:r>
      <w:r w:rsidRPr="00E9745B">
        <w:rPr>
          <w:rFonts w:ascii="Times New Roman" w:hAnsi="Times New Roman" w:cs="Times New Roman"/>
          <w:iCs/>
          <w:sz w:val="24"/>
          <w:szCs w:val="24"/>
          <w:lang w:val="en-US"/>
        </w:rPr>
        <w:t xml:space="preserve">. - Р. 1-12. // </w:t>
      </w:r>
      <w:r w:rsidRPr="00E9745B">
        <w:rPr>
          <w:rFonts w:ascii="Times New Roman" w:hAnsi="Times New Roman" w:cs="Times New Roman"/>
          <w:sz w:val="24"/>
          <w:szCs w:val="24"/>
          <w:lang w:val="en-US"/>
        </w:rPr>
        <w:t>DOI:10.1038/s41598-017-08238-w.</w:t>
      </w:r>
      <w:r w:rsidR="00FB2DAC" w:rsidRPr="00E9745B">
        <w:rPr>
          <w:rFonts w:ascii="Times New Roman" w:hAnsi="Times New Roman" w:cs="Times New Roman"/>
          <w:sz w:val="24"/>
          <w:szCs w:val="24"/>
          <w:lang w:val="en-US"/>
        </w:rPr>
        <w:t xml:space="preserve"> (in Eng.)</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hAnsi="Times New Roman" w:cs="Times New Roman"/>
          <w:bCs/>
          <w:sz w:val="24"/>
          <w:szCs w:val="24"/>
          <w:lang w:val="en-US"/>
        </w:rPr>
        <w:t>Kuznetsova</w:t>
      </w:r>
      <w:r w:rsidR="00C90AC6" w:rsidRPr="00C90AC6">
        <w:rPr>
          <w:rFonts w:ascii="Times New Roman" w:hAnsi="Times New Roman" w:cs="Times New Roman"/>
          <w:bCs/>
          <w:sz w:val="24"/>
          <w:szCs w:val="24"/>
          <w:lang w:val="en-US"/>
        </w:rPr>
        <w:t xml:space="preserve"> </w:t>
      </w:r>
      <w:r w:rsidR="00C90AC6" w:rsidRPr="00E9745B">
        <w:rPr>
          <w:rFonts w:ascii="Times New Roman" w:hAnsi="Times New Roman" w:cs="Times New Roman"/>
          <w:bCs/>
          <w:sz w:val="24"/>
          <w:szCs w:val="24"/>
          <w:lang w:val="en-US"/>
        </w:rPr>
        <w:t>V.A.</w:t>
      </w:r>
      <w:r w:rsidRPr="00E9745B">
        <w:rPr>
          <w:rFonts w:ascii="Times New Roman" w:hAnsi="Times New Roman" w:cs="Times New Roman"/>
          <w:bCs/>
          <w:sz w:val="24"/>
          <w:szCs w:val="24"/>
          <w:lang w:val="en-US"/>
        </w:rPr>
        <w:t>, Semenova</w:t>
      </w:r>
      <w:r w:rsidR="00C90AC6" w:rsidRPr="00C90AC6">
        <w:rPr>
          <w:rFonts w:ascii="Times New Roman" w:hAnsi="Times New Roman" w:cs="Times New Roman"/>
          <w:bCs/>
          <w:sz w:val="24"/>
          <w:szCs w:val="24"/>
          <w:lang w:val="en-US"/>
        </w:rPr>
        <w:t xml:space="preserve"> </w:t>
      </w:r>
      <w:r w:rsidR="00C90AC6" w:rsidRPr="00E9745B">
        <w:rPr>
          <w:rFonts w:ascii="Times New Roman" w:hAnsi="Times New Roman" w:cs="Times New Roman"/>
          <w:bCs/>
          <w:sz w:val="24"/>
          <w:szCs w:val="24"/>
          <w:lang w:val="en-US"/>
        </w:rPr>
        <w:t>L.V.</w:t>
      </w:r>
      <w:r w:rsidRPr="00E9745B">
        <w:rPr>
          <w:rFonts w:ascii="Times New Roman" w:hAnsi="Times New Roman" w:cs="Times New Roman"/>
          <w:bCs/>
          <w:sz w:val="24"/>
          <w:szCs w:val="24"/>
          <w:lang w:val="en-US"/>
        </w:rPr>
        <w:t xml:space="preserve">, Shapovalova </w:t>
      </w:r>
      <w:r w:rsidR="00C90AC6" w:rsidRPr="00E9745B">
        <w:rPr>
          <w:rFonts w:ascii="Times New Roman" w:hAnsi="Times New Roman" w:cs="Times New Roman"/>
          <w:bCs/>
          <w:sz w:val="24"/>
          <w:szCs w:val="24"/>
          <w:lang w:val="en-US"/>
        </w:rPr>
        <w:t xml:space="preserve">G.G. </w:t>
      </w:r>
      <w:r w:rsidRPr="00E9745B">
        <w:rPr>
          <w:rFonts w:ascii="Times New Roman" w:hAnsi="Times New Roman" w:cs="Times New Roman"/>
          <w:bCs/>
          <w:sz w:val="24"/>
          <w:szCs w:val="24"/>
          <w:lang w:val="en-US"/>
        </w:rPr>
        <w:t>Trends of development in the field of anticorrosive polymer compositions for corrosion protection of fasteners of contact pairs of combined structures (review)</w:t>
      </w:r>
      <w:r w:rsidR="00C940E4" w:rsidRPr="00C940E4">
        <w:rPr>
          <w:rFonts w:ascii="Times New Roman" w:hAnsi="Times New Roman" w:cs="Times New Roman"/>
          <w:bCs/>
          <w:sz w:val="24"/>
          <w:szCs w:val="24"/>
          <w:lang w:val="en-US"/>
        </w:rPr>
        <w:t xml:space="preserve"> //</w:t>
      </w:r>
      <w:r w:rsidRPr="00E9745B">
        <w:rPr>
          <w:rFonts w:ascii="Times New Roman" w:hAnsi="Times New Roman" w:cs="Times New Roman"/>
          <w:bCs/>
          <w:sz w:val="24"/>
          <w:szCs w:val="24"/>
          <w:lang w:val="en-US"/>
        </w:rPr>
        <w:t xml:space="preserve"> Aviation Materials. </w:t>
      </w:r>
      <w:r w:rsidRPr="00E9745B">
        <w:rPr>
          <w:rFonts w:ascii="Times New Roman" w:hAnsi="Times New Roman" w:cs="Times New Roman"/>
          <w:sz w:val="24"/>
          <w:szCs w:val="24"/>
          <w:lang w:val="en-US"/>
        </w:rPr>
        <w:t>–</w:t>
      </w:r>
      <w:r w:rsidR="00E20A4B" w:rsidRPr="00E9745B">
        <w:rPr>
          <w:rFonts w:ascii="Times New Roman" w:hAnsi="Times New Roman" w:cs="Times New Roman"/>
          <w:bCs/>
          <w:sz w:val="24"/>
          <w:szCs w:val="24"/>
          <w:lang w:val="en-US"/>
        </w:rPr>
        <w:t xml:space="preserve"> 2017. </w:t>
      </w:r>
      <w:r w:rsidR="009606D7" w:rsidRPr="00C940E4">
        <w:rPr>
          <w:rFonts w:ascii="Times New Roman" w:hAnsi="Times New Roman" w:cs="Times New Roman"/>
          <w:bCs/>
          <w:sz w:val="24"/>
          <w:szCs w:val="24"/>
          <w:lang w:val="en-US"/>
        </w:rPr>
        <w:t xml:space="preserve">- </w:t>
      </w:r>
      <w:r w:rsidR="00E20A4B" w:rsidRPr="00E9745B">
        <w:rPr>
          <w:rFonts w:ascii="Times New Roman" w:hAnsi="Times New Roman" w:cs="Times New Roman"/>
          <w:bCs/>
          <w:sz w:val="24"/>
          <w:szCs w:val="24"/>
          <w:lang w:val="en-US"/>
        </w:rPr>
        <w:t xml:space="preserve">No. </w:t>
      </w:r>
      <w:r w:rsidRPr="00E9745B">
        <w:rPr>
          <w:rFonts w:ascii="Times New Roman" w:hAnsi="Times New Roman" w:cs="Times New Roman"/>
          <w:bCs/>
          <w:sz w:val="24"/>
          <w:szCs w:val="24"/>
          <w:lang w:val="en-US"/>
        </w:rPr>
        <w:t xml:space="preserve">1 (46). </w:t>
      </w:r>
      <w:r w:rsidRPr="00E9745B">
        <w:rPr>
          <w:rFonts w:ascii="Times New Roman" w:hAnsi="Times New Roman" w:cs="Times New Roman"/>
          <w:sz w:val="24"/>
          <w:szCs w:val="24"/>
          <w:lang w:val="en-US"/>
        </w:rPr>
        <w:t>–</w:t>
      </w:r>
      <w:r w:rsidRPr="00E9745B">
        <w:rPr>
          <w:rFonts w:ascii="Times New Roman" w:hAnsi="Times New Roman" w:cs="Times New Roman"/>
          <w:bCs/>
          <w:sz w:val="24"/>
          <w:szCs w:val="24"/>
          <w:lang w:val="en-US"/>
        </w:rPr>
        <w:t xml:space="preserve"> P. 25-31. // DOI: 10.18577 / 2071-9140-2017-0-1-25-31</w:t>
      </w:r>
      <w:r w:rsidR="004A2583" w:rsidRPr="00E9745B">
        <w:rPr>
          <w:rFonts w:ascii="Times New Roman" w:hAnsi="Times New Roman" w:cs="Times New Roman"/>
          <w:bCs/>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E9745B">
        <w:rPr>
          <w:rFonts w:ascii="Times New Roman" w:eastAsia="Times New Roman,Italic" w:hAnsi="Times New Roman" w:cs="Times New Roman"/>
          <w:iCs/>
          <w:sz w:val="24"/>
          <w:szCs w:val="24"/>
          <w:lang w:val="en-US"/>
        </w:rPr>
        <w:t>Antipov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V.V.</w:t>
      </w:r>
      <w:r w:rsidRPr="00E9745B">
        <w:rPr>
          <w:rFonts w:ascii="Times New Roman" w:eastAsia="Times New Roman,Italic" w:hAnsi="Times New Roman" w:cs="Times New Roman"/>
          <w:iCs/>
          <w:sz w:val="24"/>
          <w:szCs w:val="24"/>
          <w:lang w:val="en-US"/>
        </w:rPr>
        <w:t>, Medvedev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I.M.</w:t>
      </w:r>
      <w:r w:rsidRPr="00E9745B">
        <w:rPr>
          <w:rFonts w:ascii="Times New Roman" w:eastAsia="Times New Roman,Italic" w:hAnsi="Times New Roman" w:cs="Times New Roman"/>
          <w:iCs/>
          <w:sz w:val="24"/>
          <w:szCs w:val="24"/>
          <w:lang w:val="en-US"/>
        </w:rPr>
        <w:t>,</w:t>
      </w:r>
      <w:r w:rsidR="00C90AC6">
        <w:rPr>
          <w:rFonts w:ascii="Times New Roman" w:eastAsia="Times New Roman,Italic" w:hAnsi="Times New Roman" w:cs="Times New Roman"/>
          <w:iCs/>
          <w:sz w:val="24"/>
          <w:szCs w:val="24"/>
          <w:lang w:val="en-US"/>
        </w:rPr>
        <w:t xml:space="preserve"> </w:t>
      </w:r>
      <w:r w:rsidRPr="00E9745B">
        <w:rPr>
          <w:rFonts w:ascii="Times New Roman" w:eastAsia="Times New Roman,Italic" w:hAnsi="Times New Roman" w:cs="Times New Roman"/>
          <w:iCs/>
          <w:sz w:val="24"/>
          <w:szCs w:val="24"/>
          <w:lang w:val="en-US"/>
        </w:rPr>
        <w:t>Kutyrev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A.E</w:t>
      </w:r>
      <w:r w:rsidR="00C90AC6">
        <w:rPr>
          <w:rFonts w:ascii="Times New Roman" w:eastAsia="Times New Roman,Italic" w:hAnsi="Times New Roman" w:cs="Times New Roman"/>
          <w:iCs/>
          <w:sz w:val="24"/>
          <w:szCs w:val="24"/>
          <w:lang w:val="en-US"/>
        </w:rPr>
        <w:t>.</w:t>
      </w:r>
      <w:r w:rsidRPr="00E9745B">
        <w:rPr>
          <w:rFonts w:ascii="Times New Roman" w:eastAsia="Times New Roman,Italic" w:hAnsi="Times New Roman" w:cs="Times New Roman"/>
          <w:iCs/>
          <w:sz w:val="24"/>
          <w:szCs w:val="24"/>
          <w:lang w:val="en-US"/>
        </w:rPr>
        <w:t xml:space="preserve">, Volkov </w:t>
      </w:r>
      <w:r w:rsidR="00C90AC6" w:rsidRPr="00E9745B">
        <w:rPr>
          <w:rFonts w:ascii="Times New Roman" w:eastAsia="Times New Roman,Italic" w:hAnsi="Times New Roman" w:cs="Times New Roman"/>
          <w:iCs/>
          <w:sz w:val="24"/>
          <w:szCs w:val="24"/>
          <w:lang w:val="en-US"/>
        </w:rPr>
        <w:t xml:space="preserve">I.A. </w:t>
      </w:r>
      <w:r w:rsidRPr="00E9745B">
        <w:rPr>
          <w:rFonts w:ascii="Times New Roman" w:eastAsia="Times New Roman,Italic" w:hAnsi="Times New Roman" w:cs="Times New Roman"/>
          <w:iCs/>
          <w:sz w:val="24"/>
          <w:szCs w:val="24"/>
          <w:lang w:val="en-US"/>
        </w:rPr>
        <w:t xml:space="preserve">Development of an express method for assessing the protective properties of anodic oxide coatings filled with hot water during testing in a NaCl solution // Works of </w:t>
      </w:r>
      <w:r w:rsidRPr="00E9745B">
        <w:rPr>
          <w:rFonts w:ascii="Times New Roman" w:hAnsi="Times New Roman" w:cs="Times New Roman"/>
          <w:sz w:val="24"/>
          <w:szCs w:val="24"/>
          <w:lang w:val="en-US"/>
        </w:rPr>
        <w:t>All-Russian Institute of Aviation Materials</w:t>
      </w:r>
      <w:r w:rsidRPr="00E9745B">
        <w:rPr>
          <w:rFonts w:ascii="Times New Roman" w:eastAsia="Times New Roman,Italic" w:hAnsi="Times New Roman" w:cs="Times New Roman"/>
          <w:iCs/>
          <w:sz w:val="24"/>
          <w:szCs w:val="24"/>
          <w:lang w:val="en-US"/>
        </w:rPr>
        <w:t xml:space="preserve">. </w:t>
      </w:r>
      <w:r w:rsidRPr="00E9745B">
        <w:rPr>
          <w:rFonts w:ascii="Times New Roman" w:hAnsi="Times New Roman" w:cs="Times New Roman"/>
          <w:sz w:val="24"/>
          <w:szCs w:val="24"/>
          <w:lang w:val="en-US"/>
        </w:rPr>
        <w:t>–</w:t>
      </w:r>
      <w:r w:rsidR="00E20A4B" w:rsidRPr="00E9745B">
        <w:rPr>
          <w:rFonts w:ascii="Times New Roman" w:eastAsia="Times New Roman,Italic" w:hAnsi="Times New Roman" w:cs="Times New Roman"/>
          <w:iCs/>
          <w:sz w:val="24"/>
          <w:szCs w:val="24"/>
          <w:lang w:val="en-US"/>
        </w:rPr>
        <w:t xml:space="preserve"> 2019.</w:t>
      </w:r>
      <w:r w:rsidR="009606D7" w:rsidRPr="009606D7">
        <w:rPr>
          <w:rFonts w:ascii="Times New Roman" w:eastAsia="Times New Roman,Italic" w:hAnsi="Times New Roman" w:cs="Times New Roman"/>
          <w:iCs/>
          <w:sz w:val="24"/>
          <w:szCs w:val="24"/>
          <w:lang w:val="en-US"/>
        </w:rPr>
        <w:t xml:space="preserve"> -</w:t>
      </w:r>
      <w:r w:rsidR="00E20A4B" w:rsidRPr="00E9745B">
        <w:rPr>
          <w:rFonts w:ascii="Times New Roman" w:eastAsia="Times New Roman,Italic" w:hAnsi="Times New Roman" w:cs="Times New Roman"/>
          <w:iCs/>
          <w:sz w:val="24"/>
          <w:szCs w:val="24"/>
          <w:lang w:val="en-US"/>
        </w:rPr>
        <w:t xml:space="preserve"> No. </w:t>
      </w:r>
      <w:r w:rsidRPr="00E9745B">
        <w:rPr>
          <w:rFonts w:ascii="Times New Roman" w:eastAsia="Times New Roman,Italic" w:hAnsi="Times New Roman" w:cs="Times New Roman"/>
          <w:iCs/>
          <w:sz w:val="24"/>
          <w:szCs w:val="24"/>
          <w:lang w:val="en-US"/>
        </w:rPr>
        <w:t xml:space="preserve">8 (80). </w:t>
      </w:r>
      <w:r w:rsidRPr="00E9745B">
        <w:rPr>
          <w:rFonts w:ascii="Times New Roman" w:hAnsi="Times New Roman" w:cs="Times New Roman"/>
          <w:sz w:val="24"/>
          <w:szCs w:val="24"/>
          <w:lang w:val="en-US"/>
        </w:rPr>
        <w:t>–</w:t>
      </w:r>
      <w:r w:rsidRPr="00E9745B">
        <w:rPr>
          <w:rFonts w:ascii="Times New Roman" w:eastAsia="Times New Roman,Italic" w:hAnsi="Times New Roman" w:cs="Times New Roman"/>
          <w:iCs/>
          <w:sz w:val="24"/>
          <w:szCs w:val="24"/>
          <w:lang w:val="en-US"/>
        </w:rPr>
        <w:t xml:space="preserve"> P. 67-78. // DOI: 10.18577 / 2307-6046-2019-0-8-67-78</w:t>
      </w:r>
      <w:r w:rsidR="004A2583" w:rsidRPr="00E9745B">
        <w:rPr>
          <w:rFonts w:ascii="Times New Roman" w:eastAsia="Times New Roman,Italic" w:hAnsi="Times New Roman" w:cs="Times New Roman"/>
          <w:iCs/>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C36AAE"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 New Roman,Italic" w:hAnsi="Times New Roman" w:cs="Times New Roman"/>
          <w:iCs/>
          <w:sz w:val="24"/>
          <w:szCs w:val="24"/>
          <w:lang w:val="en-US"/>
        </w:rPr>
        <w:t>Kozlov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I.A.</w:t>
      </w:r>
      <w:r w:rsidRPr="00E9745B">
        <w:rPr>
          <w:rFonts w:ascii="Times New Roman" w:eastAsia="Times New Roman,Italic" w:hAnsi="Times New Roman" w:cs="Times New Roman"/>
          <w:iCs/>
          <w:sz w:val="24"/>
          <w:szCs w:val="24"/>
          <w:lang w:val="en-US"/>
        </w:rPr>
        <w:t xml:space="preserve">, Duyunova </w:t>
      </w:r>
      <w:r w:rsidR="00C90AC6" w:rsidRPr="00E9745B">
        <w:rPr>
          <w:rFonts w:ascii="Times New Roman" w:eastAsia="Times New Roman,Italic" w:hAnsi="Times New Roman" w:cs="Times New Roman"/>
          <w:iCs/>
          <w:sz w:val="24"/>
          <w:szCs w:val="24"/>
          <w:lang w:val="en-US"/>
        </w:rPr>
        <w:t xml:space="preserve">V.A. </w:t>
      </w:r>
      <w:r w:rsidRPr="00E9745B">
        <w:rPr>
          <w:rFonts w:ascii="Times New Roman" w:eastAsia="Times New Roman,Italic" w:hAnsi="Times New Roman" w:cs="Times New Roman"/>
          <w:iCs/>
          <w:sz w:val="24"/>
          <w:szCs w:val="24"/>
          <w:lang w:val="en-US"/>
        </w:rPr>
        <w:t xml:space="preserve">Influence of filling in sodium liquid glass solution on electrochemical properties of plasma electrolytic coating on ВМЛ20 alloy // Aviation materials and technologies. </w:t>
      </w:r>
      <w:r w:rsidRPr="00E9745B">
        <w:rPr>
          <w:rFonts w:ascii="Times New Roman" w:hAnsi="Times New Roman" w:cs="Times New Roman"/>
          <w:sz w:val="24"/>
          <w:szCs w:val="24"/>
          <w:lang w:val="en-US"/>
        </w:rPr>
        <w:t>–</w:t>
      </w:r>
      <w:r w:rsidRPr="00E9745B">
        <w:rPr>
          <w:rFonts w:ascii="Times New Roman" w:eastAsia="Times New Roman,Italic" w:hAnsi="Times New Roman" w:cs="Times New Roman"/>
          <w:iCs/>
          <w:sz w:val="24"/>
          <w:szCs w:val="24"/>
          <w:lang w:val="en-US"/>
        </w:rPr>
        <w:t xml:space="preserve"> 2015.</w:t>
      </w:r>
      <w:r w:rsidR="009606D7" w:rsidRPr="009606D7">
        <w:rPr>
          <w:rFonts w:ascii="Times New Roman" w:eastAsia="Times New Roman,Italic" w:hAnsi="Times New Roman" w:cs="Times New Roman"/>
          <w:iCs/>
          <w:sz w:val="24"/>
          <w:szCs w:val="24"/>
          <w:lang w:val="en-US"/>
        </w:rPr>
        <w:t xml:space="preserve"> -</w:t>
      </w:r>
      <w:r w:rsidRPr="00E9745B">
        <w:rPr>
          <w:rFonts w:ascii="Times New Roman" w:eastAsia="Times New Roman,Italic" w:hAnsi="Times New Roman" w:cs="Times New Roman"/>
          <w:iCs/>
          <w:sz w:val="24"/>
          <w:szCs w:val="24"/>
          <w:lang w:val="en-US"/>
        </w:rPr>
        <w:t xml:space="preserve"> No. 4. </w:t>
      </w:r>
      <w:r w:rsidRPr="00E9745B">
        <w:rPr>
          <w:rFonts w:ascii="Times New Roman" w:hAnsi="Times New Roman" w:cs="Times New Roman"/>
          <w:sz w:val="24"/>
          <w:szCs w:val="24"/>
          <w:lang w:val="en-US"/>
        </w:rPr>
        <w:t>–</w:t>
      </w:r>
      <w:r w:rsidRPr="00E9745B">
        <w:rPr>
          <w:rFonts w:ascii="Times New Roman" w:eastAsia="Times New Roman,Italic" w:hAnsi="Times New Roman" w:cs="Times New Roman"/>
          <w:iCs/>
          <w:sz w:val="24"/>
          <w:szCs w:val="24"/>
          <w:lang w:val="en-US"/>
        </w:rPr>
        <w:t xml:space="preserve"> P.61-66. // DOI: 10.18577/2071-9140-2015-0-4-61-66</w:t>
      </w:r>
      <w:r w:rsidR="004A2583" w:rsidRPr="00E9745B">
        <w:rPr>
          <w:rFonts w:ascii="Times New Roman" w:eastAsia="Times New Roman,Italic" w:hAnsi="Times New Roman" w:cs="Times New Roman"/>
          <w:iCs/>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 New Roman,Italic" w:hAnsi="Times New Roman" w:cs="Times New Roman"/>
          <w:iCs/>
          <w:sz w:val="24"/>
          <w:szCs w:val="24"/>
          <w:lang w:val="en-US"/>
        </w:rPr>
        <w:t>Antipov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V.V.</w:t>
      </w:r>
      <w:r w:rsidRPr="00E9745B">
        <w:rPr>
          <w:rFonts w:ascii="Times New Roman" w:eastAsia="Times New Roman,Italic" w:hAnsi="Times New Roman" w:cs="Times New Roman"/>
          <w:iCs/>
          <w:sz w:val="24"/>
          <w:szCs w:val="24"/>
          <w:lang w:val="en-US"/>
        </w:rPr>
        <w:t>, Chesnokov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D.V.</w:t>
      </w:r>
      <w:r w:rsidRPr="00E9745B">
        <w:rPr>
          <w:rFonts w:ascii="Times New Roman" w:eastAsia="Times New Roman,Italic" w:hAnsi="Times New Roman" w:cs="Times New Roman"/>
          <w:iCs/>
          <w:sz w:val="24"/>
          <w:szCs w:val="24"/>
          <w:lang w:val="en-US"/>
        </w:rPr>
        <w:t>, Kozlov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I.A.</w:t>
      </w:r>
      <w:r w:rsidRPr="00E9745B">
        <w:rPr>
          <w:rFonts w:ascii="Times New Roman" w:eastAsia="Times New Roman,Italic" w:hAnsi="Times New Roman" w:cs="Times New Roman"/>
          <w:iCs/>
          <w:sz w:val="24"/>
          <w:szCs w:val="24"/>
          <w:lang w:val="en-US"/>
        </w:rPr>
        <w:t>, Volkov</w:t>
      </w:r>
      <w:r w:rsidR="00C90AC6" w:rsidRPr="00C90AC6">
        <w:rPr>
          <w:rFonts w:ascii="Times New Roman" w:eastAsia="Times New Roman,Italic" w:hAnsi="Times New Roman" w:cs="Times New Roman"/>
          <w:iCs/>
          <w:sz w:val="24"/>
          <w:szCs w:val="24"/>
          <w:lang w:val="en-US"/>
        </w:rPr>
        <w:t xml:space="preserve"> </w:t>
      </w:r>
      <w:r w:rsidR="00C90AC6" w:rsidRPr="00E9745B">
        <w:rPr>
          <w:rFonts w:ascii="Times New Roman" w:eastAsia="Times New Roman,Italic" w:hAnsi="Times New Roman" w:cs="Times New Roman"/>
          <w:iCs/>
          <w:sz w:val="24"/>
          <w:szCs w:val="24"/>
          <w:lang w:val="en-US"/>
        </w:rPr>
        <w:t>I.A.</w:t>
      </w:r>
      <w:r w:rsidRPr="00E9745B">
        <w:rPr>
          <w:rFonts w:ascii="Times New Roman" w:eastAsia="Times New Roman,Italic" w:hAnsi="Times New Roman" w:cs="Times New Roman"/>
          <w:iCs/>
          <w:sz w:val="24"/>
          <w:szCs w:val="24"/>
          <w:lang w:val="en-US"/>
        </w:rPr>
        <w:t xml:space="preserve">, Petrova </w:t>
      </w:r>
      <w:r w:rsidR="00C90AC6" w:rsidRPr="00E9745B">
        <w:rPr>
          <w:rFonts w:ascii="Times New Roman" w:eastAsia="Times New Roman,Italic" w:hAnsi="Times New Roman" w:cs="Times New Roman"/>
          <w:iCs/>
          <w:sz w:val="24"/>
          <w:szCs w:val="24"/>
          <w:lang w:val="en-US"/>
        </w:rPr>
        <w:t>A.P.</w:t>
      </w:r>
      <w:r w:rsidR="00C90AC6">
        <w:rPr>
          <w:rFonts w:ascii="Times New Roman" w:eastAsia="Times New Roman,Italic" w:hAnsi="Times New Roman" w:cs="Times New Roman"/>
          <w:iCs/>
          <w:sz w:val="24"/>
          <w:szCs w:val="24"/>
          <w:lang w:val="en-US"/>
        </w:rPr>
        <w:t xml:space="preserve"> </w:t>
      </w:r>
      <w:r w:rsidRPr="00E9745B">
        <w:rPr>
          <w:rFonts w:ascii="Times New Roman" w:eastAsia="Times New Roman,Italic" w:hAnsi="Times New Roman" w:cs="Times New Roman"/>
          <w:iCs/>
          <w:sz w:val="24"/>
          <w:szCs w:val="24"/>
          <w:lang w:val="en-US"/>
        </w:rPr>
        <w:t xml:space="preserve">Preparation of the surface of В-1469 aluminum alloy before using it in the composition of a layered hybrid material // Works of </w:t>
      </w:r>
      <w:r w:rsidRPr="00E9745B">
        <w:rPr>
          <w:rFonts w:ascii="Times New Roman" w:hAnsi="Times New Roman" w:cs="Times New Roman"/>
          <w:sz w:val="24"/>
          <w:szCs w:val="24"/>
          <w:lang w:val="en-US"/>
        </w:rPr>
        <w:t>All-Russian Institute of Aviation Materials</w:t>
      </w:r>
      <w:r w:rsidRPr="00E9745B">
        <w:rPr>
          <w:rFonts w:ascii="Times New Roman" w:eastAsia="Times New Roman,Italic" w:hAnsi="Times New Roman" w:cs="Times New Roman"/>
          <w:iCs/>
          <w:sz w:val="24"/>
          <w:szCs w:val="24"/>
          <w:lang w:val="en-US"/>
        </w:rPr>
        <w:t xml:space="preserve">. </w:t>
      </w:r>
      <w:r w:rsidRPr="00E9745B">
        <w:rPr>
          <w:rFonts w:ascii="Times New Roman" w:hAnsi="Times New Roman" w:cs="Times New Roman"/>
          <w:sz w:val="24"/>
          <w:szCs w:val="24"/>
          <w:lang w:val="en-US"/>
        </w:rPr>
        <w:t>–</w:t>
      </w:r>
      <w:r w:rsidRPr="00E9745B">
        <w:rPr>
          <w:rFonts w:ascii="Times New Roman" w:eastAsia="Times New Roman,Italic" w:hAnsi="Times New Roman" w:cs="Times New Roman"/>
          <w:iCs/>
          <w:sz w:val="24"/>
          <w:szCs w:val="24"/>
          <w:lang w:val="en-US"/>
        </w:rPr>
        <w:t xml:space="preserve"> 2018. </w:t>
      </w:r>
      <w:r w:rsidR="009606D7" w:rsidRPr="009606D7">
        <w:rPr>
          <w:rFonts w:ascii="Times New Roman" w:eastAsia="Times New Roman,Italic" w:hAnsi="Times New Roman" w:cs="Times New Roman"/>
          <w:iCs/>
          <w:sz w:val="24"/>
          <w:szCs w:val="24"/>
          <w:lang w:val="en-US"/>
        </w:rPr>
        <w:t xml:space="preserve">- </w:t>
      </w:r>
      <w:r w:rsidRPr="00E9745B">
        <w:rPr>
          <w:rFonts w:ascii="Times New Roman" w:eastAsia="Times New Roman,Italic" w:hAnsi="Times New Roman" w:cs="Times New Roman"/>
          <w:iCs/>
          <w:sz w:val="24"/>
          <w:szCs w:val="24"/>
          <w:lang w:val="en-US"/>
        </w:rPr>
        <w:t xml:space="preserve">No. 4 (64). </w:t>
      </w:r>
      <w:r w:rsidRPr="00E9745B">
        <w:rPr>
          <w:rFonts w:ascii="Times New Roman" w:hAnsi="Times New Roman" w:cs="Times New Roman"/>
          <w:sz w:val="24"/>
          <w:szCs w:val="24"/>
          <w:lang w:val="en-US"/>
        </w:rPr>
        <w:t>–</w:t>
      </w:r>
      <w:r w:rsidR="009606D7">
        <w:rPr>
          <w:rFonts w:ascii="Times New Roman" w:eastAsia="Times New Roman,Italic" w:hAnsi="Times New Roman" w:cs="Times New Roman"/>
          <w:iCs/>
          <w:sz w:val="24"/>
          <w:szCs w:val="24"/>
          <w:lang w:val="en-US"/>
        </w:rPr>
        <w:t xml:space="preserve"> P. 59-65. // </w:t>
      </w:r>
      <w:r w:rsidRPr="00E9745B">
        <w:rPr>
          <w:rFonts w:ascii="Times New Roman" w:eastAsia="Times New Roman,Italic" w:hAnsi="Times New Roman" w:cs="Times New Roman"/>
          <w:iCs/>
          <w:sz w:val="24"/>
          <w:szCs w:val="24"/>
          <w:lang w:val="en-US"/>
        </w:rPr>
        <w:t>DOI: 10.18577/2</w:t>
      </w:r>
      <w:r w:rsidR="002C1548" w:rsidRPr="00E9745B">
        <w:rPr>
          <w:rFonts w:ascii="Times New Roman" w:eastAsia="Times New Roman,Italic" w:hAnsi="Times New Roman" w:cs="Times New Roman"/>
          <w:iCs/>
          <w:sz w:val="24"/>
          <w:szCs w:val="24"/>
          <w:lang w:val="kk-KZ"/>
        </w:rPr>
        <w:t>307</w:t>
      </w:r>
      <w:r w:rsidRPr="00E9745B">
        <w:rPr>
          <w:rFonts w:ascii="Times New Roman" w:eastAsia="Times New Roman,Italic" w:hAnsi="Times New Roman" w:cs="Times New Roman"/>
          <w:iCs/>
          <w:sz w:val="24"/>
          <w:szCs w:val="24"/>
          <w:lang w:val="en-US"/>
        </w:rPr>
        <w:t>-</w:t>
      </w:r>
      <w:r w:rsidR="002C1548" w:rsidRPr="00E9745B">
        <w:rPr>
          <w:rFonts w:ascii="Times New Roman" w:eastAsia="Times New Roman,Italic" w:hAnsi="Times New Roman" w:cs="Times New Roman"/>
          <w:iCs/>
          <w:sz w:val="24"/>
          <w:szCs w:val="24"/>
          <w:lang w:val="kk-KZ"/>
        </w:rPr>
        <w:t>6046</w:t>
      </w:r>
      <w:r w:rsidRPr="00E9745B">
        <w:rPr>
          <w:rFonts w:ascii="Times New Roman" w:eastAsia="Times New Roman,Italic" w:hAnsi="Times New Roman" w:cs="Times New Roman"/>
          <w:iCs/>
          <w:sz w:val="24"/>
          <w:szCs w:val="24"/>
          <w:lang w:val="en-US"/>
        </w:rPr>
        <w:t>-201</w:t>
      </w:r>
      <w:r w:rsidR="002C1548" w:rsidRPr="00E9745B">
        <w:rPr>
          <w:rFonts w:ascii="Times New Roman" w:eastAsia="Times New Roman,Italic" w:hAnsi="Times New Roman" w:cs="Times New Roman"/>
          <w:iCs/>
          <w:sz w:val="24"/>
          <w:szCs w:val="24"/>
          <w:lang w:val="kk-KZ"/>
        </w:rPr>
        <w:t>8</w:t>
      </w:r>
      <w:r w:rsidRPr="00E9745B">
        <w:rPr>
          <w:rFonts w:ascii="Times New Roman" w:eastAsia="Times New Roman,Italic" w:hAnsi="Times New Roman" w:cs="Times New Roman"/>
          <w:iCs/>
          <w:sz w:val="24"/>
          <w:szCs w:val="24"/>
          <w:lang w:val="en-US"/>
        </w:rPr>
        <w:t>-0-4-</w:t>
      </w:r>
      <w:r w:rsidR="002C1548" w:rsidRPr="00E9745B">
        <w:rPr>
          <w:rFonts w:ascii="Times New Roman" w:eastAsia="Times New Roman,Italic" w:hAnsi="Times New Roman" w:cs="Times New Roman"/>
          <w:iCs/>
          <w:sz w:val="24"/>
          <w:szCs w:val="24"/>
          <w:lang w:val="en-US"/>
        </w:rPr>
        <w:t>59</w:t>
      </w:r>
      <w:r w:rsidRPr="00E9745B">
        <w:rPr>
          <w:rFonts w:ascii="Times New Roman" w:eastAsia="Times New Roman,Italic" w:hAnsi="Times New Roman" w:cs="Times New Roman"/>
          <w:iCs/>
          <w:sz w:val="24"/>
          <w:szCs w:val="24"/>
          <w:lang w:val="en-US"/>
        </w:rPr>
        <w:t>-</w:t>
      </w:r>
      <w:r w:rsidR="002C1548" w:rsidRPr="00E9745B">
        <w:rPr>
          <w:rFonts w:ascii="Times New Roman" w:eastAsia="Times New Roman,Italic" w:hAnsi="Times New Roman" w:cs="Times New Roman"/>
          <w:iCs/>
          <w:sz w:val="24"/>
          <w:szCs w:val="24"/>
          <w:lang w:val="en-US"/>
        </w:rPr>
        <w:t>65</w:t>
      </w:r>
      <w:r w:rsidR="004A2583" w:rsidRPr="00E9745B">
        <w:rPr>
          <w:rFonts w:ascii="Times New Roman" w:eastAsia="Times New Roman,Italic" w:hAnsi="Times New Roman" w:cs="Times New Roman"/>
          <w:iCs/>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Saltykov S.A. Stereometric metallography – Moscow: Metallurgy, 1970. – 375 p</w:t>
      </w:r>
      <w:r w:rsidR="00C36AAE" w:rsidRPr="00E9745B">
        <w:rPr>
          <w:rFonts w:ascii="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 New Roman" w:hAnsi="Times New Roman" w:cs="Times New Roman"/>
          <w:color w:val="000000"/>
          <w:sz w:val="24"/>
          <w:szCs w:val="24"/>
          <w:lang w:val="en-US"/>
        </w:rPr>
        <w:t>Panshin</w:t>
      </w:r>
      <w:r w:rsidR="00C90AC6" w:rsidRPr="00C90AC6">
        <w:rPr>
          <w:rFonts w:ascii="Times New Roman" w:eastAsia="Times New Roman" w:hAnsi="Times New Roman" w:cs="Times New Roman"/>
          <w:color w:val="000000"/>
          <w:sz w:val="24"/>
          <w:szCs w:val="24"/>
          <w:lang w:val="en-US"/>
        </w:rPr>
        <w:t xml:space="preserve"> </w:t>
      </w:r>
      <w:r w:rsidR="00C90AC6" w:rsidRPr="00E9745B">
        <w:rPr>
          <w:rFonts w:ascii="Times New Roman" w:eastAsia="Times New Roman" w:hAnsi="Times New Roman" w:cs="Times New Roman"/>
          <w:color w:val="000000"/>
          <w:sz w:val="24"/>
          <w:szCs w:val="24"/>
          <w:lang w:val="en-US"/>
        </w:rPr>
        <w:t>Yu.A.</w:t>
      </w:r>
      <w:r w:rsidRPr="00E9745B">
        <w:rPr>
          <w:rFonts w:ascii="Times New Roman" w:eastAsia="Times New Roman" w:hAnsi="Times New Roman" w:cs="Times New Roman"/>
          <w:color w:val="000000"/>
          <w:sz w:val="24"/>
          <w:szCs w:val="24"/>
          <w:lang w:val="en-US"/>
        </w:rPr>
        <w:t>, Malkevich</w:t>
      </w:r>
      <w:r w:rsidR="00C90AC6" w:rsidRPr="00C90AC6">
        <w:rPr>
          <w:rFonts w:ascii="Times New Roman" w:eastAsia="Times New Roman" w:hAnsi="Times New Roman" w:cs="Times New Roman"/>
          <w:color w:val="000000"/>
          <w:sz w:val="24"/>
          <w:szCs w:val="24"/>
          <w:lang w:val="en-US"/>
        </w:rPr>
        <w:t xml:space="preserve"> </w:t>
      </w:r>
      <w:r w:rsidR="00C90AC6" w:rsidRPr="00E9745B">
        <w:rPr>
          <w:rFonts w:ascii="Times New Roman" w:eastAsia="Times New Roman" w:hAnsi="Times New Roman" w:cs="Times New Roman"/>
          <w:color w:val="000000"/>
          <w:sz w:val="24"/>
          <w:szCs w:val="24"/>
          <w:lang w:val="en-US"/>
        </w:rPr>
        <w:t>S.G.</w:t>
      </w:r>
      <w:r w:rsidRPr="00E9745B">
        <w:rPr>
          <w:rFonts w:ascii="Times New Roman" w:eastAsia="Times New Roman" w:hAnsi="Times New Roman" w:cs="Times New Roman"/>
          <w:color w:val="000000"/>
          <w:sz w:val="24"/>
          <w:szCs w:val="24"/>
          <w:lang w:val="en-US"/>
        </w:rPr>
        <w:t xml:space="preserve">, Dunaevskaya </w:t>
      </w:r>
      <w:r w:rsidR="00C90AC6" w:rsidRPr="00E9745B">
        <w:rPr>
          <w:rFonts w:ascii="Times New Roman" w:eastAsia="Times New Roman" w:hAnsi="Times New Roman" w:cs="Times New Roman"/>
          <w:color w:val="000000"/>
          <w:sz w:val="24"/>
          <w:szCs w:val="24"/>
          <w:lang w:val="en-US"/>
        </w:rPr>
        <w:t>Ts.S.</w:t>
      </w:r>
      <w:r w:rsidR="00C90AC6">
        <w:rPr>
          <w:rFonts w:ascii="Times New Roman" w:eastAsia="Times New Roman" w:hAnsi="Times New Roman" w:cs="Times New Roman"/>
          <w:color w:val="000000"/>
          <w:sz w:val="24"/>
          <w:szCs w:val="24"/>
          <w:lang w:val="en-US"/>
        </w:rPr>
        <w:t xml:space="preserve">, </w:t>
      </w:r>
      <w:r w:rsidRPr="00E9745B">
        <w:rPr>
          <w:rFonts w:ascii="Times New Roman" w:eastAsia="Times New Roman" w:hAnsi="Times New Roman" w:cs="Times New Roman"/>
          <w:color w:val="000000"/>
          <w:sz w:val="24"/>
          <w:szCs w:val="24"/>
          <w:lang w:val="en-US"/>
        </w:rPr>
        <w:t xml:space="preserve">Fluoroplastics </w:t>
      </w:r>
      <w:r w:rsidRPr="00E9745B">
        <w:rPr>
          <w:rFonts w:ascii="Times New Roman" w:hAnsi="Times New Roman" w:cs="Times New Roman"/>
          <w:sz w:val="24"/>
          <w:szCs w:val="24"/>
          <w:lang w:val="en-US"/>
        </w:rPr>
        <w:t>–</w:t>
      </w:r>
      <w:r w:rsidRPr="00E9745B">
        <w:rPr>
          <w:rFonts w:ascii="Times New Roman" w:eastAsia="Times New Roman" w:hAnsi="Times New Roman" w:cs="Times New Roman"/>
          <w:color w:val="000000"/>
          <w:sz w:val="24"/>
          <w:szCs w:val="24"/>
          <w:lang w:val="en-US"/>
        </w:rPr>
        <w:t xml:space="preserve"> L.: Chemistry, 1978.</w:t>
      </w:r>
      <w:r w:rsidRPr="00E9745B">
        <w:rPr>
          <w:rFonts w:ascii="Times New Roman" w:hAnsi="Times New Roman" w:cs="Times New Roman"/>
          <w:sz w:val="24"/>
          <w:szCs w:val="24"/>
          <w:lang w:val="en-US"/>
        </w:rPr>
        <w:t xml:space="preserve"> –</w:t>
      </w:r>
      <w:r w:rsidRPr="00E9745B">
        <w:rPr>
          <w:rFonts w:ascii="Times New Roman" w:eastAsia="Times New Roman" w:hAnsi="Times New Roman" w:cs="Times New Roman"/>
          <w:color w:val="000000"/>
          <w:sz w:val="24"/>
          <w:szCs w:val="24"/>
          <w:lang w:val="en-US"/>
        </w:rPr>
        <w:t xml:space="preserve"> 232 p.</w:t>
      </w:r>
      <w:r w:rsidR="004A2583" w:rsidRPr="00E9745B">
        <w:rPr>
          <w:rFonts w:ascii="Times New Roman" w:eastAsia="Times New Roman" w:hAnsi="Times New Roman" w:cs="Times New Roman"/>
          <w:color w:val="000000"/>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 New Roman" w:hAnsi="Times New Roman" w:cs="Times New Roman"/>
          <w:sz w:val="24"/>
          <w:szCs w:val="24"/>
          <w:lang w:val="en-US"/>
        </w:rPr>
        <w:t xml:space="preserve">Pugachev </w:t>
      </w:r>
      <w:r w:rsidR="00C90AC6" w:rsidRPr="00E9745B">
        <w:rPr>
          <w:rFonts w:ascii="Times New Roman" w:eastAsia="Times New Roman" w:hAnsi="Times New Roman" w:cs="Times New Roman"/>
          <w:sz w:val="24"/>
          <w:szCs w:val="24"/>
          <w:lang w:val="en-US"/>
        </w:rPr>
        <w:t xml:space="preserve">A.K. </w:t>
      </w:r>
      <w:r w:rsidRPr="00E9745B">
        <w:rPr>
          <w:rFonts w:ascii="Times New Roman" w:eastAsia="Times New Roman" w:hAnsi="Times New Roman" w:cs="Times New Roman"/>
          <w:sz w:val="24"/>
          <w:szCs w:val="24"/>
          <w:lang w:val="en-US"/>
        </w:rPr>
        <w:t xml:space="preserve">History of the creation of domestic fluoropolymers // Russian Chemical Journal. </w:t>
      </w:r>
      <w:r w:rsidRPr="00E9745B">
        <w:rPr>
          <w:rFonts w:ascii="Times New Roman" w:hAnsi="Times New Roman" w:cs="Times New Roman"/>
          <w:sz w:val="24"/>
          <w:szCs w:val="24"/>
          <w:lang w:val="en-US"/>
        </w:rPr>
        <w:t>–</w:t>
      </w:r>
      <w:r w:rsidRPr="00E9745B">
        <w:rPr>
          <w:rFonts w:ascii="Times New Roman" w:eastAsia="Times New Roman" w:hAnsi="Times New Roman" w:cs="Times New Roman"/>
          <w:sz w:val="24"/>
          <w:szCs w:val="24"/>
          <w:lang w:val="en-US"/>
        </w:rPr>
        <w:t xml:space="preserve"> 2008. </w:t>
      </w:r>
      <w:r w:rsidRPr="00E9745B">
        <w:rPr>
          <w:rFonts w:ascii="Times New Roman" w:hAnsi="Times New Roman" w:cs="Times New Roman"/>
          <w:sz w:val="24"/>
          <w:szCs w:val="24"/>
          <w:lang w:val="en-US"/>
        </w:rPr>
        <w:t>–</w:t>
      </w:r>
      <w:r w:rsidRPr="00E9745B">
        <w:rPr>
          <w:rFonts w:ascii="Times New Roman" w:eastAsia="Times New Roman" w:hAnsi="Times New Roman" w:cs="Times New Roman"/>
          <w:sz w:val="24"/>
          <w:szCs w:val="24"/>
          <w:lang w:val="en-US"/>
        </w:rPr>
        <w:t xml:space="preserve"> V. 52. </w:t>
      </w:r>
      <w:r w:rsidRPr="00E9745B">
        <w:rPr>
          <w:rFonts w:ascii="Times New Roman" w:hAnsi="Times New Roman" w:cs="Times New Roman"/>
          <w:sz w:val="24"/>
          <w:szCs w:val="24"/>
          <w:lang w:val="en-US"/>
        </w:rPr>
        <w:t>–</w:t>
      </w:r>
      <w:r w:rsidRPr="00E9745B">
        <w:rPr>
          <w:rFonts w:ascii="Times New Roman" w:eastAsia="Times New Roman" w:hAnsi="Times New Roman" w:cs="Times New Roman"/>
          <w:sz w:val="24"/>
          <w:szCs w:val="24"/>
          <w:lang w:val="en-US"/>
        </w:rPr>
        <w:t xml:space="preserve"> No. 3. </w:t>
      </w:r>
      <w:r w:rsidRPr="00E9745B">
        <w:rPr>
          <w:rFonts w:ascii="Times New Roman" w:hAnsi="Times New Roman" w:cs="Times New Roman"/>
          <w:sz w:val="24"/>
          <w:szCs w:val="24"/>
          <w:lang w:val="en-US"/>
        </w:rPr>
        <w:t xml:space="preserve">– </w:t>
      </w:r>
      <w:r w:rsidRPr="00E9745B">
        <w:rPr>
          <w:rFonts w:ascii="Times New Roman" w:eastAsia="Times New Roman" w:hAnsi="Times New Roman" w:cs="Times New Roman"/>
          <w:sz w:val="24"/>
          <w:szCs w:val="24"/>
          <w:lang w:val="en-US"/>
        </w:rPr>
        <w:t>P. 5-12.</w:t>
      </w:r>
      <w:r w:rsidR="004A2583" w:rsidRPr="00E9745B">
        <w:rPr>
          <w:rFonts w:ascii="Times New Roman" w:eastAsia="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 New Roman" w:hAnsi="Times New Roman" w:cs="Times New Roman"/>
          <w:bCs/>
          <w:kern w:val="36"/>
          <w:sz w:val="24"/>
          <w:szCs w:val="24"/>
          <w:lang w:val="en-US"/>
        </w:rPr>
        <w:t>Standard ОСТ 6-05-432-78 Fluoroplastic – 32Л. Technic specifications</w:t>
      </w:r>
      <w:r w:rsidR="004A2583" w:rsidRPr="00E9745B">
        <w:rPr>
          <w:rFonts w:ascii="Times New Roman" w:eastAsia="Times New Roman" w:hAnsi="Times New Roman" w:cs="Times New Roman"/>
          <w:bCs/>
          <w:kern w:val="36"/>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shd w:val="clear" w:color="auto" w:fill="FFFFFF"/>
          <w:lang w:val="en-US"/>
        </w:rPr>
        <w:t>Yarysheva</w:t>
      </w:r>
      <w:r w:rsidR="00C90AC6" w:rsidRPr="00C90AC6">
        <w:rPr>
          <w:rFonts w:ascii="Times New Roman" w:hAnsi="Times New Roman" w:cs="Times New Roman"/>
          <w:sz w:val="24"/>
          <w:szCs w:val="24"/>
          <w:shd w:val="clear" w:color="auto" w:fill="FFFFFF"/>
          <w:lang w:val="en-US"/>
        </w:rPr>
        <w:t xml:space="preserve"> </w:t>
      </w:r>
      <w:r w:rsidR="00C90AC6" w:rsidRPr="00E9745B">
        <w:rPr>
          <w:rFonts w:ascii="Times New Roman" w:hAnsi="Times New Roman" w:cs="Times New Roman"/>
          <w:sz w:val="24"/>
          <w:szCs w:val="24"/>
          <w:shd w:val="clear" w:color="auto" w:fill="FFFFFF"/>
          <w:lang w:val="en-US"/>
        </w:rPr>
        <w:t>G.M.</w:t>
      </w:r>
      <w:r w:rsidR="00C90AC6">
        <w:rPr>
          <w:rFonts w:ascii="Times New Roman" w:hAnsi="Times New Roman" w:cs="Times New Roman"/>
          <w:sz w:val="24"/>
          <w:szCs w:val="24"/>
          <w:shd w:val="clear" w:color="auto" w:fill="FFFFFF"/>
          <w:lang w:val="en-US"/>
        </w:rPr>
        <w:t xml:space="preserve">, </w:t>
      </w:r>
      <w:r w:rsidRPr="00E9745B">
        <w:rPr>
          <w:rFonts w:ascii="Times New Roman" w:hAnsi="Times New Roman" w:cs="Times New Roman"/>
          <w:sz w:val="24"/>
          <w:szCs w:val="24"/>
          <w:shd w:val="clear" w:color="auto" w:fill="FFFFFF"/>
          <w:lang w:val="en-US"/>
        </w:rPr>
        <w:t>Loginova</w:t>
      </w:r>
      <w:r w:rsidR="00C90AC6" w:rsidRPr="00C90AC6">
        <w:rPr>
          <w:rFonts w:ascii="Times New Roman" w:hAnsi="Times New Roman" w:cs="Times New Roman"/>
          <w:sz w:val="24"/>
          <w:szCs w:val="24"/>
          <w:shd w:val="clear" w:color="auto" w:fill="FFFFFF"/>
          <w:lang w:val="en-US"/>
        </w:rPr>
        <w:t xml:space="preserve"> </w:t>
      </w:r>
      <w:r w:rsidR="00C90AC6" w:rsidRPr="00E9745B">
        <w:rPr>
          <w:rFonts w:ascii="Times New Roman" w:hAnsi="Times New Roman" w:cs="Times New Roman"/>
          <w:sz w:val="24"/>
          <w:szCs w:val="24"/>
          <w:shd w:val="clear" w:color="auto" w:fill="FFFFFF"/>
          <w:lang w:val="en-US"/>
        </w:rPr>
        <w:t>N.N.</w:t>
      </w:r>
      <w:r w:rsidRPr="00E9745B">
        <w:rPr>
          <w:rFonts w:ascii="Times New Roman" w:hAnsi="Times New Roman" w:cs="Times New Roman"/>
          <w:sz w:val="24"/>
          <w:szCs w:val="24"/>
          <w:shd w:val="clear" w:color="auto" w:fill="FFFFFF"/>
          <w:lang w:val="en-US"/>
        </w:rPr>
        <w:t xml:space="preserve">, Andreeva </w:t>
      </w:r>
      <w:r w:rsidR="00C90AC6" w:rsidRPr="00E9745B">
        <w:rPr>
          <w:rFonts w:ascii="Times New Roman" w:hAnsi="Times New Roman" w:cs="Times New Roman"/>
          <w:sz w:val="24"/>
          <w:szCs w:val="24"/>
          <w:shd w:val="clear" w:color="auto" w:fill="FFFFFF"/>
          <w:lang w:val="en-US"/>
        </w:rPr>
        <w:t>A.I.</w:t>
      </w:r>
      <w:r w:rsidR="00C90AC6">
        <w:rPr>
          <w:rFonts w:ascii="Times New Roman" w:hAnsi="Times New Roman" w:cs="Times New Roman"/>
          <w:sz w:val="24"/>
          <w:szCs w:val="24"/>
          <w:shd w:val="clear" w:color="auto" w:fill="FFFFFF"/>
          <w:lang w:val="en-US"/>
        </w:rPr>
        <w:t xml:space="preserve"> </w:t>
      </w:r>
      <w:r w:rsidRPr="00E9745B">
        <w:rPr>
          <w:rFonts w:ascii="Times New Roman" w:eastAsia="Times New Roman" w:hAnsi="Times New Roman" w:cs="Times New Roman"/>
          <w:bCs/>
          <w:kern w:val="36"/>
          <w:sz w:val="24"/>
          <w:szCs w:val="24"/>
          <w:lang w:val="en-US"/>
        </w:rPr>
        <w:t>Fluoroplastics</w:t>
      </w:r>
      <w:r w:rsidRPr="00E9745B">
        <w:rPr>
          <w:rFonts w:ascii="Times New Roman" w:hAnsi="Times New Roman" w:cs="Times New Roman"/>
          <w:sz w:val="24"/>
          <w:szCs w:val="24"/>
          <w:shd w:val="clear" w:color="auto" w:fill="FFFFFF"/>
          <w:lang w:val="en-US"/>
        </w:rPr>
        <w:t xml:space="preserve">. Catalog </w:t>
      </w:r>
      <w:r w:rsidRPr="00E9745B">
        <w:rPr>
          <w:rFonts w:ascii="Times New Roman" w:hAnsi="Times New Roman" w:cs="Times New Roman"/>
          <w:sz w:val="24"/>
          <w:szCs w:val="24"/>
          <w:lang w:val="en-US"/>
        </w:rPr>
        <w:t>–</w:t>
      </w:r>
      <w:r w:rsidRPr="00E9745B">
        <w:rPr>
          <w:rFonts w:ascii="Times New Roman" w:hAnsi="Times New Roman" w:cs="Times New Roman"/>
          <w:sz w:val="24"/>
          <w:szCs w:val="24"/>
          <w:shd w:val="clear" w:color="auto" w:fill="FFFFFF"/>
          <w:lang w:val="en-US"/>
        </w:rPr>
        <w:t xml:space="preserve"> Cherkasy.: Research Institute of Technical and Economic Research in the Chemical Complex, 1983.</w:t>
      </w:r>
      <w:r w:rsidRPr="00E9745B">
        <w:rPr>
          <w:rFonts w:ascii="Times New Roman" w:hAnsi="Times New Roman" w:cs="Times New Roman"/>
          <w:sz w:val="24"/>
          <w:szCs w:val="24"/>
          <w:lang w:val="en-US"/>
        </w:rPr>
        <w:t xml:space="preserve"> –</w:t>
      </w:r>
      <w:r w:rsidRPr="00E9745B">
        <w:rPr>
          <w:rFonts w:ascii="Times New Roman" w:hAnsi="Times New Roman" w:cs="Times New Roman"/>
          <w:sz w:val="24"/>
          <w:szCs w:val="24"/>
          <w:shd w:val="clear" w:color="auto" w:fill="FFFFFF"/>
          <w:lang w:val="en-US"/>
        </w:rPr>
        <w:t xml:space="preserve"> 211 p.</w:t>
      </w:r>
      <w:r w:rsidR="004A2583" w:rsidRPr="00E9745B">
        <w:rPr>
          <w:rFonts w:ascii="Times New Roman" w:hAnsi="Times New Roman" w:cs="Times New Roman"/>
          <w:sz w:val="24"/>
          <w:szCs w:val="24"/>
          <w:shd w:val="clear" w:color="auto" w:fill="FFFFFF"/>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Kerber</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M.L.</w:t>
      </w:r>
      <w:r w:rsidRPr="00E9745B">
        <w:rPr>
          <w:rFonts w:ascii="Times New Roman" w:hAnsi="Times New Roman" w:cs="Times New Roman"/>
          <w:sz w:val="24"/>
          <w:szCs w:val="24"/>
          <w:lang w:val="en-US"/>
        </w:rPr>
        <w:t>, Vinogradov</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V.M.</w:t>
      </w:r>
      <w:r w:rsidRPr="00E9745B">
        <w:rPr>
          <w:rFonts w:ascii="Times New Roman" w:hAnsi="Times New Roman" w:cs="Times New Roman"/>
          <w:sz w:val="24"/>
          <w:szCs w:val="24"/>
          <w:lang w:val="en-US"/>
        </w:rPr>
        <w:t>, Golovkin</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G.S.</w:t>
      </w:r>
      <w:r w:rsidRPr="00E9745B">
        <w:rPr>
          <w:rFonts w:ascii="Times New Roman" w:hAnsi="Times New Roman" w:cs="Times New Roman"/>
          <w:sz w:val="24"/>
          <w:szCs w:val="24"/>
          <w:lang w:val="en-US"/>
        </w:rPr>
        <w:t>, Gorbatkina</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Yu.A.</w:t>
      </w:r>
      <w:r w:rsidRPr="00E9745B">
        <w:rPr>
          <w:rFonts w:ascii="Times New Roman" w:hAnsi="Times New Roman" w:cs="Times New Roman"/>
          <w:sz w:val="24"/>
          <w:szCs w:val="24"/>
          <w:lang w:val="en-US"/>
        </w:rPr>
        <w:t>, Kryzhanovsky</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V.K.</w:t>
      </w:r>
      <w:r w:rsidRPr="00E9745B">
        <w:rPr>
          <w:rFonts w:ascii="Times New Roman" w:hAnsi="Times New Roman" w:cs="Times New Roman"/>
          <w:sz w:val="24"/>
          <w:szCs w:val="24"/>
          <w:lang w:val="en-US"/>
        </w:rPr>
        <w:t>, Kuperman</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A.M.</w:t>
      </w:r>
      <w:r w:rsidRPr="00E9745B">
        <w:rPr>
          <w:rFonts w:ascii="Times New Roman" w:hAnsi="Times New Roman" w:cs="Times New Roman"/>
          <w:sz w:val="24"/>
          <w:szCs w:val="24"/>
          <w:lang w:val="en-US"/>
        </w:rPr>
        <w:t>, Simonov-Emelyanov</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I.D.</w:t>
      </w:r>
      <w:r w:rsidRPr="00E9745B">
        <w:rPr>
          <w:rFonts w:ascii="Times New Roman" w:hAnsi="Times New Roman" w:cs="Times New Roman"/>
          <w:sz w:val="24"/>
          <w:szCs w:val="24"/>
          <w:lang w:val="en-US"/>
        </w:rPr>
        <w:t>, Khaliulin</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V.I.</w:t>
      </w:r>
      <w:r w:rsidRPr="00E9745B">
        <w:rPr>
          <w:rFonts w:ascii="Times New Roman" w:hAnsi="Times New Roman" w:cs="Times New Roman"/>
          <w:sz w:val="24"/>
          <w:szCs w:val="24"/>
          <w:lang w:val="en-US"/>
        </w:rPr>
        <w:t xml:space="preserve">, Bunakov </w:t>
      </w:r>
      <w:r w:rsidR="00C90AC6" w:rsidRPr="00E9745B">
        <w:rPr>
          <w:rFonts w:ascii="Times New Roman" w:hAnsi="Times New Roman" w:cs="Times New Roman"/>
          <w:sz w:val="24"/>
          <w:szCs w:val="24"/>
          <w:lang w:val="en-US"/>
        </w:rPr>
        <w:t xml:space="preserve">V.A. </w:t>
      </w:r>
      <w:r w:rsidRPr="00E9745B">
        <w:rPr>
          <w:rFonts w:ascii="Times New Roman" w:hAnsi="Times New Roman" w:cs="Times New Roman"/>
          <w:sz w:val="24"/>
          <w:szCs w:val="24"/>
          <w:lang w:val="en-US"/>
        </w:rPr>
        <w:t>Polymer composite materials: structure, properties, technology: teaching guide – Saint Petersburg: Professiya, 2008. – 560 p.</w:t>
      </w:r>
      <w:r w:rsidR="004A2583" w:rsidRPr="00E9745B">
        <w:rPr>
          <w:rFonts w:ascii="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lastRenderedPageBreak/>
        <w:t>Tavadze</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F.N.</w:t>
      </w:r>
      <w:r w:rsidRPr="00E9745B">
        <w:rPr>
          <w:rFonts w:ascii="Times New Roman" w:hAnsi="Times New Roman" w:cs="Times New Roman"/>
          <w:sz w:val="24"/>
          <w:szCs w:val="24"/>
          <w:lang w:val="en-US"/>
        </w:rPr>
        <w:t xml:space="preserve">, Manzhgaladze </w:t>
      </w:r>
      <w:r w:rsidR="00C90AC6" w:rsidRPr="00E9745B">
        <w:rPr>
          <w:rFonts w:ascii="Times New Roman" w:hAnsi="Times New Roman" w:cs="Times New Roman"/>
          <w:sz w:val="24"/>
          <w:szCs w:val="24"/>
          <w:lang w:val="en-US"/>
        </w:rPr>
        <w:t xml:space="preserve">S.N. </w:t>
      </w:r>
      <w:r w:rsidRPr="00E9745B">
        <w:rPr>
          <w:rFonts w:ascii="Times New Roman" w:hAnsi="Times New Roman" w:cs="Times New Roman"/>
          <w:sz w:val="24"/>
          <w:szCs w:val="24"/>
          <w:lang w:val="en-US"/>
        </w:rPr>
        <w:t>Corrosion resistance of titani</w:t>
      </w:r>
      <w:r w:rsidR="00CA2C0C">
        <w:rPr>
          <w:rFonts w:ascii="Times New Roman" w:hAnsi="Times New Roman" w:cs="Times New Roman"/>
          <w:sz w:val="24"/>
          <w:szCs w:val="24"/>
          <w:lang w:val="en-US"/>
        </w:rPr>
        <w:t>um alloys. Moscow: Metallurgy</w:t>
      </w:r>
      <w:r w:rsidR="00CA2C0C">
        <w:rPr>
          <w:rFonts w:ascii="Times New Roman" w:hAnsi="Times New Roman" w:cs="Times New Roman"/>
          <w:sz w:val="24"/>
          <w:szCs w:val="24"/>
        </w:rPr>
        <w:t xml:space="preserve">, </w:t>
      </w:r>
      <w:r w:rsidRPr="00E9745B">
        <w:rPr>
          <w:rFonts w:ascii="Times New Roman" w:hAnsi="Times New Roman" w:cs="Times New Roman"/>
          <w:sz w:val="24"/>
          <w:szCs w:val="24"/>
          <w:lang w:val="en-US"/>
        </w:rPr>
        <w:t>1969. – 208 p.</w:t>
      </w:r>
      <w:r w:rsidR="004A2583" w:rsidRPr="00E9745B">
        <w:rPr>
          <w:rFonts w:ascii="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Galitsky</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B.A.</w:t>
      </w:r>
      <w:r w:rsidRPr="00E9745B">
        <w:rPr>
          <w:rFonts w:ascii="Times New Roman" w:hAnsi="Times New Roman" w:cs="Times New Roman"/>
          <w:sz w:val="24"/>
          <w:szCs w:val="24"/>
          <w:lang w:val="en-US"/>
        </w:rPr>
        <w:t>, Abelev</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M.M.</w:t>
      </w:r>
      <w:r w:rsidRPr="00E9745B">
        <w:rPr>
          <w:rFonts w:ascii="Times New Roman" w:hAnsi="Times New Roman" w:cs="Times New Roman"/>
          <w:sz w:val="24"/>
          <w:szCs w:val="24"/>
          <w:lang w:val="en-US"/>
        </w:rPr>
        <w:t>, Schwartz</w:t>
      </w:r>
      <w:r w:rsidR="00C90AC6" w:rsidRPr="00C90AC6">
        <w:rPr>
          <w:rFonts w:ascii="Times New Roman" w:hAnsi="Times New Roman" w:cs="Times New Roman"/>
          <w:sz w:val="24"/>
          <w:szCs w:val="24"/>
          <w:lang w:val="en-US"/>
        </w:rPr>
        <w:t xml:space="preserve"> </w:t>
      </w:r>
      <w:r w:rsidR="00C90AC6">
        <w:rPr>
          <w:rFonts w:ascii="Times New Roman" w:hAnsi="Times New Roman" w:cs="Times New Roman"/>
          <w:sz w:val="24"/>
          <w:szCs w:val="24"/>
          <w:lang w:val="en-US"/>
        </w:rPr>
        <w:t>G.L</w:t>
      </w:r>
      <w:r w:rsidRPr="00E9745B">
        <w:rPr>
          <w:rFonts w:ascii="Times New Roman" w:hAnsi="Times New Roman" w:cs="Times New Roman"/>
          <w:sz w:val="24"/>
          <w:szCs w:val="24"/>
          <w:lang w:val="en-US"/>
        </w:rPr>
        <w:t>. Titanium and its alloys</w:t>
      </w:r>
      <w:r w:rsidR="00CA2C0C">
        <w:rPr>
          <w:rFonts w:ascii="Times New Roman" w:hAnsi="Times New Roman" w:cs="Times New Roman"/>
          <w:sz w:val="24"/>
          <w:szCs w:val="24"/>
          <w:lang w:val="en-US"/>
        </w:rPr>
        <w:t xml:space="preserve"> in chemical engineering. – M</w:t>
      </w:r>
      <w:r w:rsidR="00CA2C0C" w:rsidRPr="00CA2C0C">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 Mechanical Engineering, 1968. –339 p.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Duyunova</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V.A.</w:t>
      </w:r>
      <w:r w:rsidRPr="00E9745B">
        <w:rPr>
          <w:rFonts w:ascii="Times New Roman" w:hAnsi="Times New Roman" w:cs="Times New Roman"/>
          <w:sz w:val="24"/>
          <w:szCs w:val="24"/>
          <w:lang w:val="en-US"/>
        </w:rPr>
        <w:t>, Leonov</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A.A.</w:t>
      </w:r>
      <w:r w:rsidRPr="00E9745B">
        <w:rPr>
          <w:rFonts w:ascii="Times New Roman" w:hAnsi="Times New Roman" w:cs="Times New Roman"/>
          <w:sz w:val="24"/>
          <w:szCs w:val="24"/>
          <w:lang w:val="en-US"/>
        </w:rPr>
        <w:t xml:space="preserve">, Molodtsov </w:t>
      </w:r>
      <w:r w:rsidR="00C90AC6" w:rsidRPr="00E9745B">
        <w:rPr>
          <w:rFonts w:ascii="Times New Roman" w:hAnsi="Times New Roman" w:cs="Times New Roman"/>
          <w:sz w:val="24"/>
          <w:szCs w:val="24"/>
          <w:lang w:val="en-US"/>
        </w:rPr>
        <w:t>S.V.</w:t>
      </w:r>
      <w:r w:rsidR="00C90AC6">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 xml:space="preserve">The contribution of All-Russian Institute of Aviation Materials to the development of light alloys and the fight against corrosion in products of rocket and space technology. </w:t>
      </w:r>
      <w:r w:rsidRPr="00E9745B">
        <w:rPr>
          <w:rFonts w:ascii="Times New Roman" w:eastAsia="Times New Roman,Italic" w:hAnsi="Times New Roman" w:cs="Times New Roman"/>
          <w:iCs/>
          <w:sz w:val="24"/>
          <w:szCs w:val="24"/>
          <w:lang w:val="en-US"/>
        </w:rPr>
        <w:t xml:space="preserve">Works of </w:t>
      </w:r>
      <w:r w:rsidRPr="00E9745B">
        <w:rPr>
          <w:rFonts w:ascii="Times New Roman" w:hAnsi="Times New Roman" w:cs="Times New Roman"/>
          <w:sz w:val="24"/>
          <w:szCs w:val="24"/>
          <w:lang w:val="en-US"/>
        </w:rPr>
        <w:t xml:space="preserve">All-Russian Institute of Aviation Materials. – 2020. </w:t>
      </w:r>
      <w:r w:rsidR="009606D7" w:rsidRPr="009606D7">
        <w:rPr>
          <w:rFonts w:ascii="Times New Roman" w:hAnsi="Times New Roman" w:cs="Times New Roman"/>
          <w:sz w:val="24"/>
          <w:szCs w:val="24"/>
          <w:lang w:val="en-US"/>
        </w:rPr>
        <w:t xml:space="preserve">- </w:t>
      </w:r>
      <w:r w:rsidRPr="00E9745B">
        <w:rPr>
          <w:rFonts w:ascii="Times New Roman" w:hAnsi="Times New Roman" w:cs="Times New Roman"/>
          <w:sz w:val="24"/>
          <w:szCs w:val="24"/>
          <w:lang w:val="en-US"/>
        </w:rPr>
        <w:t>No. 2 (86). // DOI: org / 10.18557 / 2307-6046-2020-0-2-22-30</w:t>
      </w:r>
      <w:r w:rsidR="004A2583" w:rsidRPr="00E9745B">
        <w:rPr>
          <w:rFonts w:ascii="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 xml:space="preserve">Aleksandrov </w:t>
      </w:r>
      <w:r w:rsidR="00C90AC6" w:rsidRPr="00E9745B">
        <w:rPr>
          <w:rFonts w:ascii="Times New Roman" w:hAnsi="Times New Roman" w:cs="Times New Roman"/>
          <w:sz w:val="24"/>
          <w:szCs w:val="24"/>
          <w:lang w:val="en-US"/>
        </w:rPr>
        <w:t xml:space="preserve">V.M. </w:t>
      </w:r>
      <w:r w:rsidRPr="00E9745B">
        <w:rPr>
          <w:rFonts w:ascii="Times New Roman" w:hAnsi="Times New Roman" w:cs="Times New Roman"/>
          <w:sz w:val="24"/>
          <w:szCs w:val="24"/>
          <w:lang w:val="en-US"/>
        </w:rPr>
        <w:t>Materials Science and Tec</w:t>
      </w:r>
      <w:r w:rsidR="001929A9">
        <w:rPr>
          <w:rFonts w:ascii="Times New Roman" w:hAnsi="Times New Roman" w:cs="Times New Roman"/>
          <w:sz w:val="24"/>
          <w:szCs w:val="24"/>
          <w:lang w:val="en-US"/>
        </w:rPr>
        <w:t>hnology of Structural Materials</w:t>
      </w:r>
      <w:r w:rsidR="001929A9" w:rsidRPr="001929A9">
        <w:rPr>
          <w:rFonts w:ascii="Times New Roman" w:hAnsi="Times New Roman" w:cs="Times New Roman"/>
          <w:sz w:val="24"/>
          <w:szCs w:val="24"/>
          <w:lang w:val="en-US"/>
        </w:rPr>
        <w:t>:</w:t>
      </w:r>
      <w:r w:rsidR="001929A9">
        <w:rPr>
          <w:rFonts w:ascii="Times New Roman" w:hAnsi="Times New Roman" w:cs="Times New Roman"/>
          <w:sz w:val="24"/>
          <w:szCs w:val="24"/>
          <w:lang w:val="en-US"/>
        </w:rPr>
        <w:t xml:space="preserve"> </w:t>
      </w:r>
      <w:r w:rsidR="001929A9">
        <w:rPr>
          <w:rFonts w:ascii="Times New Roman" w:hAnsi="Times New Roman" w:cs="Times New Roman"/>
          <w:sz w:val="24"/>
          <w:szCs w:val="24"/>
        </w:rPr>
        <w:t>т</w:t>
      </w:r>
      <w:r w:rsidRPr="00E9745B">
        <w:rPr>
          <w:rFonts w:ascii="Times New Roman" w:hAnsi="Times New Roman" w:cs="Times New Roman"/>
          <w:sz w:val="24"/>
          <w:szCs w:val="24"/>
          <w:lang w:val="en-US"/>
        </w:rPr>
        <w:t>eaching guide. Part 1. Materials science. Third generation standard</w:t>
      </w:r>
      <w:r w:rsidR="001929A9" w:rsidRPr="001929A9">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 – Arkhangelsk: Northern (Arctic) Federal University, 2015. – 327 p.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Semenova I.V. Corrosion and protection against corrosion / I.V. Semenova, G.M. Floriano</w:t>
      </w:r>
      <w:r w:rsidR="00A30E96">
        <w:rPr>
          <w:rFonts w:ascii="Times New Roman" w:hAnsi="Times New Roman" w:cs="Times New Roman"/>
          <w:sz w:val="24"/>
          <w:szCs w:val="24"/>
          <w:lang w:val="en-US"/>
        </w:rPr>
        <w:t>vich, A.V. Khoroshilov. – M</w:t>
      </w:r>
      <w:r w:rsidR="00A30E96" w:rsidRPr="00A30E96">
        <w:rPr>
          <w:rFonts w:ascii="Times New Roman" w:hAnsi="Times New Roman" w:cs="Times New Roman"/>
          <w:sz w:val="24"/>
          <w:szCs w:val="24"/>
          <w:lang w:val="en-US"/>
        </w:rPr>
        <w:t>.</w:t>
      </w:r>
      <w:r w:rsidRPr="00E9745B">
        <w:rPr>
          <w:rFonts w:ascii="Times New Roman" w:hAnsi="Times New Roman" w:cs="Times New Roman"/>
          <w:sz w:val="24"/>
          <w:szCs w:val="24"/>
          <w:lang w:val="en-US"/>
        </w:rPr>
        <w:t xml:space="preserve">: Fizmatlit, 2002. – 336 p.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hAnsi="Times New Roman" w:cs="Times New Roman"/>
          <w:sz w:val="24"/>
          <w:szCs w:val="24"/>
          <w:lang w:val="en-US"/>
        </w:rPr>
        <w:t>Morozov</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I.V.</w:t>
      </w:r>
      <w:r w:rsidRPr="00E9745B">
        <w:rPr>
          <w:rFonts w:ascii="Times New Roman" w:hAnsi="Times New Roman" w:cs="Times New Roman"/>
          <w:sz w:val="24"/>
          <w:szCs w:val="24"/>
          <w:lang w:val="en-US"/>
        </w:rPr>
        <w:t>, Boltalin</w:t>
      </w:r>
      <w:r w:rsidR="00C90AC6" w:rsidRPr="00C90AC6">
        <w:rPr>
          <w:rFonts w:ascii="Times New Roman" w:hAnsi="Times New Roman" w:cs="Times New Roman"/>
          <w:sz w:val="24"/>
          <w:szCs w:val="24"/>
          <w:lang w:val="en-US"/>
        </w:rPr>
        <w:t xml:space="preserve"> </w:t>
      </w:r>
      <w:r w:rsidR="00C90AC6" w:rsidRPr="00E9745B">
        <w:rPr>
          <w:rFonts w:ascii="Times New Roman" w:hAnsi="Times New Roman" w:cs="Times New Roman"/>
          <w:sz w:val="24"/>
          <w:szCs w:val="24"/>
          <w:lang w:val="en-US"/>
        </w:rPr>
        <w:t>A.I.</w:t>
      </w:r>
      <w:r w:rsidRPr="00E9745B">
        <w:rPr>
          <w:rFonts w:ascii="Times New Roman" w:hAnsi="Times New Roman" w:cs="Times New Roman"/>
          <w:sz w:val="24"/>
          <w:szCs w:val="24"/>
          <w:lang w:val="en-US"/>
        </w:rPr>
        <w:t xml:space="preserve">, Karpova </w:t>
      </w:r>
      <w:r w:rsidR="00C90AC6" w:rsidRPr="00E9745B">
        <w:rPr>
          <w:rFonts w:ascii="Times New Roman" w:hAnsi="Times New Roman" w:cs="Times New Roman"/>
          <w:sz w:val="24"/>
          <w:szCs w:val="24"/>
          <w:lang w:val="en-US"/>
        </w:rPr>
        <w:t xml:space="preserve">E.V. </w:t>
      </w:r>
      <w:r w:rsidRPr="00E9745B">
        <w:rPr>
          <w:rFonts w:ascii="Times New Roman" w:hAnsi="Times New Roman" w:cs="Times New Roman"/>
          <w:sz w:val="24"/>
          <w:szCs w:val="24"/>
          <w:lang w:val="en-US"/>
        </w:rPr>
        <w:t>Oxidation-reduction pr</w:t>
      </w:r>
      <w:r w:rsidR="00A30E96">
        <w:rPr>
          <w:rFonts w:ascii="Times New Roman" w:hAnsi="Times New Roman" w:cs="Times New Roman"/>
          <w:sz w:val="24"/>
          <w:szCs w:val="24"/>
          <w:lang w:val="en-US"/>
        </w:rPr>
        <w:t>ocesses. Teaching guide – M</w:t>
      </w:r>
      <w:r w:rsidR="00A30E96" w:rsidRPr="00A30E96">
        <w:rPr>
          <w:rFonts w:ascii="Times New Roman" w:hAnsi="Times New Roman" w:cs="Times New Roman"/>
          <w:sz w:val="24"/>
          <w:szCs w:val="24"/>
          <w:lang w:val="en-US"/>
        </w:rPr>
        <w:t>.</w:t>
      </w:r>
      <w:r w:rsidRPr="00E9745B">
        <w:rPr>
          <w:rFonts w:ascii="Times New Roman" w:hAnsi="Times New Roman" w:cs="Times New Roman"/>
          <w:sz w:val="24"/>
          <w:szCs w:val="24"/>
          <w:lang w:val="en-US"/>
        </w:rPr>
        <w:t>: Moscow University Publishing House, 2003. – 79 p.</w:t>
      </w:r>
      <w:r w:rsidR="004A2583" w:rsidRPr="00E9745B">
        <w:rPr>
          <w:rFonts w:ascii="Times New Roman" w:hAnsi="Times New Roman" w:cs="Times New Roman"/>
          <w:sz w:val="24"/>
          <w:szCs w:val="24"/>
          <w:lang w:val="en-US"/>
        </w:rPr>
        <w:t xml:space="preserve">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eastAsia="Times New Roman,Italic" w:hAnsi="Times New Roman" w:cs="Times New Roman"/>
          <w:iCs/>
          <w:sz w:val="24"/>
          <w:szCs w:val="24"/>
          <w:lang w:val="en-US"/>
        </w:rPr>
      </w:pPr>
      <w:r w:rsidRPr="00E9745B">
        <w:rPr>
          <w:rFonts w:ascii="Times New Roman" w:eastAsia="TimesNewRoman,Italic" w:hAnsi="Times New Roman" w:cs="Times New Roman"/>
          <w:iCs/>
          <w:sz w:val="24"/>
          <w:szCs w:val="24"/>
          <w:lang w:val="en-US"/>
        </w:rPr>
        <w:t>Kazantsev</w:t>
      </w:r>
      <w:r w:rsidR="00C90AC6" w:rsidRPr="00C90AC6">
        <w:rPr>
          <w:rFonts w:ascii="Times New Roman" w:eastAsia="TimesNewRoman,Italic" w:hAnsi="Times New Roman" w:cs="Times New Roman"/>
          <w:iCs/>
          <w:sz w:val="24"/>
          <w:szCs w:val="24"/>
          <w:lang w:val="en-US"/>
        </w:rPr>
        <w:t xml:space="preserve"> </w:t>
      </w:r>
      <w:r w:rsidR="00C90AC6" w:rsidRPr="00E9745B">
        <w:rPr>
          <w:rFonts w:ascii="Times New Roman" w:eastAsia="TimesNewRoman,Italic" w:hAnsi="Times New Roman" w:cs="Times New Roman"/>
          <w:iCs/>
          <w:sz w:val="24"/>
          <w:szCs w:val="24"/>
          <w:lang w:val="en-US"/>
        </w:rPr>
        <w:t>I.A.</w:t>
      </w:r>
      <w:r w:rsidRPr="00E9745B">
        <w:rPr>
          <w:rFonts w:ascii="Times New Roman" w:eastAsia="TimesNewRoman,Italic" w:hAnsi="Times New Roman" w:cs="Times New Roman"/>
          <w:iCs/>
          <w:sz w:val="24"/>
          <w:szCs w:val="24"/>
          <w:lang w:val="en-US"/>
        </w:rPr>
        <w:t>, Krivenkov</w:t>
      </w:r>
      <w:r w:rsidR="00C90AC6" w:rsidRPr="00C90AC6">
        <w:rPr>
          <w:rFonts w:ascii="Times New Roman" w:eastAsia="TimesNewRoman,Italic" w:hAnsi="Times New Roman" w:cs="Times New Roman"/>
          <w:iCs/>
          <w:sz w:val="24"/>
          <w:szCs w:val="24"/>
          <w:lang w:val="en-US"/>
        </w:rPr>
        <w:t xml:space="preserve"> </w:t>
      </w:r>
      <w:r w:rsidR="00C90AC6" w:rsidRPr="00E9745B">
        <w:rPr>
          <w:rFonts w:ascii="Times New Roman" w:eastAsia="TimesNewRoman,Italic" w:hAnsi="Times New Roman" w:cs="Times New Roman"/>
          <w:iCs/>
          <w:sz w:val="24"/>
          <w:szCs w:val="24"/>
          <w:lang w:val="en-US"/>
        </w:rPr>
        <w:t>A.O.</w:t>
      </w:r>
      <w:r w:rsidRPr="00E9745B">
        <w:rPr>
          <w:rFonts w:ascii="Times New Roman" w:eastAsia="TimesNewRoman,Italic" w:hAnsi="Times New Roman" w:cs="Times New Roman"/>
          <w:iCs/>
          <w:sz w:val="24"/>
          <w:szCs w:val="24"/>
          <w:lang w:val="en-US"/>
        </w:rPr>
        <w:t>, Rosen</w:t>
      </w:r>
      <w:r w:rsidR="00C90AC6" w:rsidRPr="00C90AC6">
        <w:rPr>
          <w:rFonts w:ascii="Times New Roman" w:eastAsia="TimesNewRoman,Italic" w:hAnsi="Times New Roman" w:cs="Times New Roman"/>
          <w:iCs/>
          <w:sz w:val="24"/>
          <w:szCs w:val="24"/>
          <w:lang w:val="en-US"/>
        </w:rPr>
        <w:t xml:space="preserve"> </w:t>
      </w:r>
      <w:r w:rsidR="00C90AC6" w:rsidRPr="00E9745B">
        <w:rPr>
          <w:rFonts w:ascii="Times New Roman" w:eastAsia="TimesNewRoman,Italic" w:hAnsi="Times New Roman" w:cs="Times New Roman"/>
          <w:iCs/>
          <w:sz w:val="24"/>
          <w:szCs w:val="24"/>
          <w:lang w:val="en-US"/>
        </w:rPr>
        <w:t>A.E.</w:t>
      </w:r>
      <w:r w:rsidRPr="00E9745B">
        <w:rPr>
          <w:rFonts w:ascii="Times New Roman" w:eastAsia="TimesNewRoman,Italic" w:hAnsi="Times New Roman" w:cs="Times New Roman"/>
          <w:iCs/>
          <w:sz w:val="24"/>
          <w:szCs w:val="24"/>
          <w:lang w:val="en-US"/>
        </w:rPr>
        <w:t xml:space="preserve">, Chugunov </w:t>
      </w:r>
      <w:r w:rsidR="00C90AC6" w:rsidRPr="00E9745B">
        <w:rPr>
          <w:rFonts w:ascii="Times New Roman" w:eastAsia="TimesNewRoman,Italic" w:hAnsi="Times New Roman" w:cs="Times New Roman"/>
          <w:iCs/>
          <w:sz w:val="24"/>
          <w:szCs w:val="24"/>
          <w:lang w:val="en-US"/>
        </w:rPr>
        <w:t>S.N.</w:t>
      </w:r>
      <w:r w:rsidR="00C90AC6">
        <w:rPr>
          <w:rFonts w:ascii="Times New Roman" w:eastAsia="TimesNewRoman,Italic" w:hAnsi="Times New Roman" w:cs="Times New Roman"/>
          <w:iCs/>
          <w:sz w:val="24"/>
          <w:szCs w:val="24"/>
          <w:lang w:val="en-US"/>
        </w:rPr>
        <w:t xml:space="preserve"> </w:t>
      </w:r>
      <w:r w:rsidRPr="00E9745B">
        <w:rPr>
          <w:rFonts w:ascii="Times New Roman" w:eastAsia="TimesNewRoman,Italic" w:hAnsi="Times New Roman" w:cs="Times New Roman"/>
          <w:iCs/>
          <w:sz w:val="24"/>
          <w:szCs w:val="24"/>
          <w:lang w:val="en-US"/>
        </w:rPr>
        <w:t xml:space="preserve">Wear resistance of titanium-based composite materials obtained in the result of micro-arc oxidation // Technical sciences. Mechanical engineering and mechanical engineering science. </w:t>
      </w:r>
      <w:r w:rsidRPr="00E9745B">
        <w:rPr>
          <w:rFonts w:ascii="Times New Roman" w:hAnsi="Times New Roman" w:cs="Times New Roman"/>
          <w:sz w:val="24"/>
          <w:szCs w:val="24"/>
          <w:lang w:val="en-US"/>
        </w:rPr>
        <w:t>–</w:t>
      </w:r>
      <w:r w:rsidRPr="00E9745B">
        <w:rPr>
          <w:rFonts w:ascii="Times New Roman" w:eastAsia="TimesNewRoman,Italic" w:hAnsi="Times New Roman" w:cs="Times New Roman"/>
          <w:iCs/>
          <w:sz w:val="24"/>
          <w:szCs w:val="24"/>
          <w:lang w:val="en-US"/>
        </w:rPr>
        <w:t xml:space="preserve"> 2008. No. 1. </w:t>
      </w:r>
      <w:r w:rsidRPr="00E9745B">
        <w:rPr>
          <w:rFonts w:ascii="Times New Roman" w:hAnsi="Times New Roman" w:cs="Times New Roman"/>
          <w:sz w:val="24"/>
          <w:szCs w:val="24"/>
          <w:lang w:val="en-US"/>
        </w:rPr>
        <w:t>–</w:t>
      </w:r>
      <w:r w:rsidRPr="00E9745B">
        <w:rPr>
          <w:rFonts w:ascii="Times New Roman" w:eastAsia="TimesNewRoman,Italic" w:hAnsi="Times New Roman" w:cs="Times New Roman"/>
          <w:iCs/>
          <w:sz w:val="24"/>
          <w:szCs w:val="24"/>
          <w:lang w:val="en-US"/>
        </w:rPr>
        <w:t xml:space="preserve"> P. 159-164.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tabs>
          <w:tab w:val="left" w:pos="1134"/>
        </w:tabs>
        <w:autoSpaceDE w:val="0"/>
        <w:autoSpaceDN w:val="0"/>
        <w:adjustRightInd w:val="0"/>
        <w:spacing w:after="0" w:line="360" w:lineRule="auto"/>
        <w:ind w:left="0" w:firstLine="709"/>
        <w:jc w:val="both"/>
        <w:rPr>
          <w:rFonts w:ascii="Times New Roman" w:hAnsi="Times New Roman" w:cs="Times New Roman"/>
          <w:iCs/>
          <w:color w:val="000000"/>
          <w:sz w:val="24"/>
          <w:szCs w:val="24"/>
          <w:lang w:val="en-US"/>
        </w:rPr>
      </w:pPr>
      <w:r w:rsidRPr="00E9745B">
        <w:rPr>
          <w:rFonts w:ascii="Times New Roman" w:hAnsi="Times New Roman" w:cs="Times New Roman"/>
          <w:iCs/>
          <w:color w:val="000000"/>
          <w:sz w:val="24"/>
          <w:szCs w:val="24"/>
          <w:lang w:val="en-US"/>
        </w:rPr>
        <w:t>Suminov</w:t>
      </w:r>
      <w:r w:rsidR="00C90AC6" w:rsidRPr="00C90AC6">
        <w:rPr>
          <w:rFonts w:ascii="Times New Roman" w:hAnsi="Times New Roman" w:cs="Times New Roman"/>
          <w:iCs/>
          <w:color w:val="000000"/>
          <w:sz w:val="24"/>
          <w:szCs w:val="24"/>
          <w:lang w:val="en-US"/>
        </w:rPr>
        <w:t xml:space="preserve"> </w:t>
      </w:r>
      <w:r w:rsidR="00C90AC6" w:rsidRPr="00E9745B">
        <w:rPr>
          <w:rFonts w:ascii="Times New Roman" w:hAnsi="Times New Roman" w:cs="Times New Roman"/>
          <w:iCs/>
          <w:color w:val="000000"/>
          <w:sz w:val="24"/>
          <w:szCs w:val="24"/>
          <w:lang w:val="en-US"/>
        </w:rPr>
        <w:t>I.V.</w:t>
      </w:r>
      <w:r w:rsidRPr="00E9745B">
        <w:rPr>
          <w:rFonts w:ascii="Times New Roman" w:hAnsi="Times New Roman" w:cs="Times New Roman"/>
          <w:iCs/>
          <w:color w:val="000000"/>
          <w:sz w:val="24"/>
          <w:szCs w:val="24"/>
          <w:lang w:val="en-US"/>
        </w:rPr>
        <w:t>, Epelfeld</w:t>
      </w:r>
      <w:r w:rsidR="00C90AC6" w:rsidRPr="00C90AC6">
        <w:rPr>
          <w:rFonts w:ascii="Times New Roman" w:hAnsi="Times New Roman" w:cs="Times New Roman"/>
          <w:iCs/>
          <w:color w:val="000000"/>
          <w:sz w:val="24"/>
          <w:szCs w:val="24"/>
          <w:lang w:val="en-US"/>
        </w:rPr>
        <w:t xml:space="preserve"> </w:t>
      </w:r>
      <w:r w:rsidR="00C90AC6" w:rsidRPr="00E9745B">
        <w:rPr>
          <w:rFonts w:ascii="Times New Roman" w:hAnsi="Times New Roman" w:cs="Times New Roman"/>
          <w:iCs/>
          <w:color w:val="000000"/>
          <w:sz w:val="24"/>
          <w:szCs w:val="24"/>
          <w:lang w:val="en-US"/>
        </w:rPr>
        <w:t>A.V.</w:t>
      </w:r>
      <w:r w:rsidRPr="00E9745B">
        <w:rPr>
          <w:rFonts w:ascii="Times New Roman" w:hAnsi="Times New Roman" w:cs="Times New Roman"/>
          <w:iCs/>
          <w:color w:val="000000"/>
          <w:sz w:val="24"/>
          <w:szCs w:val="24"/>
          <w:lang w:val="en-US"/>
        </w:rPr>
        <w:t>, Lyudin</w:t>
      </w:r>
      <w:r w:rsidR="00C90AC6" w:rsidRPr="00C90AC6">
        <w:rPr>
          <w:rFonts w:ascii="Times New Roman" w:hAnsi="Times New Roman" w:cs="Times New Roman"/>
          <w:iCs/>
          <w:color w:val="000000"/>
          <w:sz w:val="24"/>
          <w:szCs w:val="24"/>
          <w:lang w:val="en-US"/>
        </w:rPr>
        <w:t xml:space="preserve"> </w:t>
      </w:r>
      <w:r w:rsidR="00C90AC6" w:rsidRPr="00E9745B">
        <w:rPr>
          <w:rFonts w:ascii="Times New Roman" w:hAnsi="Times New Roman" w:cs="Times New Roman"/>
          <w:iCs/>
          <w:color w:val="000000"/>
          <w:sz w:val="24"/>
          <w:szCs w:val="24"/>
          <w:lang w:val="en-US"/>
        </w:rPr>
        <w:t>V.B.</w:t>
      </w:r>
      <w:r w:rsidRPr="00E9745B">
        <w:rPr>
          <w:rFonts w:ascii="Times New Roman" w:hAnsi="Times New Roman" w:cs="Times New Roman"/>
          <w:iCs/>
          <w:color w:val="000000"/>
          <w:sz w:val="24"/>
          <w:szCs w:val="24"/>
          <w:lang w:val="en-US"/>
        </w:rPr>
        <w:t>, Borisov</w:t>
      </w:r>
      <w:r w:rsidR="00C90AC6" w:rsidRPr="00C90AC6">
        <w:rPr>
          <w:rFonts w:ascii="Times New Roman" w:hAnsi="Times New Roman" w:cs="Times New Roman"/>
          <w:iCs/>
          <w:color w:val="000000"/>
          <w:sz w:val="24"/>
          <w:szCs w:val="24"/>
          <w:lang w:val="en-US"/>
        </w:rPr>
        <w:t xml:space="preserve"> </w:t>
      </w:r>
      <w:r w:rsidR="00C90AC6" w:rsidRPr="00E9745B">
        <w:rPr>
          <w:rFonts w:ascii="Times New Roman" w:hAnsi="Times New Roman" w:cs="Times New Roman"/>
          <w:iCs/>
          <w:color w:val="000000"/>
          <w:sz w:val="24"/>
          <w:szCs w:val="24"/>
          <w:lang w:val="en-US"/>
        </w:rPr>
        <w:t>A.M.</w:t>
      </w:r>
      <w:r w:rsidRPr="00E9745B">
        <w:rPr>
          <w:rFonts w:ascii="Times New Roman" w:hAnsi="Times New Roman" w:cs="Times New Roman"/>
          <w:iCs/>
          <w:color w:val="000000"/>
          <w:sz w:val="24"/>
          <w:szCs w:val="24"/>
          <w:lang w:val="en-US"/>
        </w:rPr>
        <w:t xml:space="preserve">, Crit </w:t>
      </w:r>
      <w:r w:rsidR="00C90AC6" w:rsidRPr="00E9745B">
        <w:rPr>
          <w:rFonts w:ascii="Times New Roman" w:hAnsi="Times New Roman" w:cs="Times New Roman"/>
          <w:iCs/>
          <w:color w:val="000000"/>
          <w:sz w:val="24"/>
          <w:szCs w:val="24"/>
          <w:lang w:val="en-US"/>
        </w:rPr>
        <w:t>B.L.</w:t>
      </w:r>
      <w:r w:rsidR="00C90AC6">
        <w:rPr>
          <w:rFonts w:ascii="Times New Roman" w:hAnsi="Times New Roman" w:cs="Times New Roman"/>
          <w:iCs/>
          <w:color w:val="000000"/>
          <w:sz w:val="24"/>
          <w:szCs w:val="24"/>
          <w:lang w:val="en-US"/>
        </w:rPr>
        <w:t xml:space="preserve"> </w:t>
      </w:r>
      <w:r w:rsidRPr="00E9745B">
        <w:rPr>
          <w:rFonts w:ascii="Times New Roman" w:hAnsi="Times New Roman" w:cs="Times New Roman"/>
          <w:iCs/>
          <w:color w:val="000000"/>
          <w:sz w:val="24"/>
          <w:szCs w:val="24"/>
          <w:lang w:val="en-US"/>
        </w:rPr>
        <w:t xml:space="preserve">Microarc oxidation: Theory, technology, equipment. </w:t>
      </w:r>
      <w:r w:rsidRPr="00E9745B">
        <w:rPr>
          <w:rFonts w:ascii="Times New Roman" w:hAnsi="Times New Roman" w:cs="Times New Roman"/>
          <w:sz w:val="24"/>
          <w:szCs w:val="24"/>
          <w:lang w:val="en-US"/>
        </w:rPr>
        <w:t>– M</w:t>
      </w:r>
      <w:r w:rsidR="00A30E96" w:rsidRPr="00A30E96">
        <w:rPr>
          <w:rFonts w:ascii="Times New Roman" w:hAnsi="Times New Roman" w:cs="Times New Roman"/>
          <w:sz w:val="24"/>
          <w:szCs w:val="24"/>
          <w:lang w:val="en-US"/>
        </w:rPr>
        <w:t>.</w:t>
      </w:r>
      <w:r w:rsidRPr="00E9745B">
        <w:rPr>
          <w:rFonts w:ascii="Times New Roman" w:hAnsi="Times New Roman" w:cs="Times New Roman"/>
          <w:iCs/>
          <w:color w:val="000000"/>
          <w:sz w:val="24"/>
          <w:szCs w:val="24"/>
          <w:lang w:val="en-US"/>
        </w:rPr>
        <w:t>: EKOMET, 2005.</w:t>
      </w:r>
      <w:r w:rsidRPr="00E9745B">
        <w:rPr>
          <w:rFonts w:ascii="Times New Roman" w:hAnsi="Times New Roman" w:cs="Times New Roman"/>
          <w:sz w:val="24"/>
          <w:szCs w:val="24"/>
          <w:lang w:val="en-US"/>
        </w:rPr>
        <w:t xml:space="preserve"> –</w:t>
      </w:r>
      <w:r w:rsidRPr="00E9745B">
        <w:rPr>
          <w:rFonts w:ascii="Times New Roman" w:hAnsi="Times New Roman" w:cs="Times New Roman"/>
          <w:iCs/>
          <w:color w:val="000000"/>
          <w:sz w:val="24"/>
          <w:szCs w:val="24"/>
          <w:lang w:val="en-US"/>
        </w:rPr>
        <w:t xml:space="preserve"> 368 p. </w:t>
      </w:r>
      <w:r w:rsidR="00C36AAE" w:rsidRPr="00E9745B">
        <w:rPr>
          <w:rFonts w:ascii="Times New Roman" w:eastAsia="TimesNewRomanPS-ItalicMT" w:hAnsi="Times New Roman" w:cs="Times New Roman"/>
          <w:iCs/>
          <w:sz w:val="24"/>
          <w:szCs w:val="24"/>
          <w:lang w:val="en-US"/>
        </w:rPr>
        <w:t>(in Rus.)</w:t>
      </w:r>
    </w:p>
    <w:p w:rsidR="00DB78DD" w:rsidRPr="00E9745B" w:rsidRDefault="00DB78DD" w:rsidP="00E9745B">
      <w:pPr>
        <w:pStyle w:val="a3"/>
        <w:numPr>
          <w:ilvl w:val="0"/>
          <w:numId w:val="13"/>
        </w:numPr>
        <w:spacing w:after="160" w:line="360" w:lineRule="auto"/>
        <w:ind w:left="0" w:firstLine="709"/>
        <w:rPr>
          <w:rFonts w:ascii="Times New Roman" w:hAnsi="Times New Roman" w:cs="Times New Roman"/>
          <w:iCs/>
          <w:color w:val="000000"/>
          <w:sz w:val="24"/>
          <w:szCs w:val="24"/>
          <w:lang w:val="en-US"/>
        </w:rPr>
      </w:pPr>
      <w:r w:rsidRPr="00E9745B">
        <w:rPr>
          <w:rFonts w:ascii="Times New Roman" w:hAnsi="Times New Roman" w:cs="Times New Roman"/>
          <w:iCs/>
          <w:color w:val="000000"/>
          <w:sz w:val="24"/>
          <w:szCs w:val="24"/>
          <w:lang w:val="en-US"/>
        </w:rPr>
        <w:br w:type="page"/>
      </w:r>
    </w:p>
    <w:p w:rsidR="00B9741F" w:rsidRPr="00F97534" w:rsidRDefault="00B9741F" w:rsidP="00B9741F">
      <w:pPr>
        <w:pStyle w:val="a3"/>
        <w:spacing w:after="0" w:line="360" w:lineRule="auto"/>
        <w:ind w:left="0"/>
        <w:jc w:val="center"/>
        <w:rPr>
          <w:rFonts w:ascii="Times New Roman" w:hAnsi="Times New Roman" w:cs="Times New Roman"/>
          <w:b/>
          <w:sz w:val="24"/>
          <w:szCs w:val="24"/>
          <w:lang w:val="en-US"/>
        </w:rPr>
      </w:pPr>
      <w:r w:rsidRPr="00331C84">
        <w:rPr>
          <w:rFonts w:ascii="Times New Roman" w:hAnsi="Times New Roman" w:cs="Times New Roman"/>
          <w:b/>
          <w:sz w:val="24"/>
          <w:szCs w:val="24"/>
          <w:lang w:val="en-US"/>
        </w:rPr>
        <w:lastRenderedPageBreak/>
        <w:t>ANNEX A</w:t>
      </w:r>
    </w:p>
    <w:p w:rsidR="00144398" w:rsidRPr="00F97534" w:rsidRDefault="00144398" w:rsidP="00B9741F">
      <w:pPr>
        <w:pStyle w:val="a3"/>
        <w:spacing w:after="0" w:line="360" w:lineRule="auto"/>
        <w:ind w:left="0"/>
        <w:jc w:val="center"/>
        <w:rPr>
          <w:rFonts w:ascii="Times New Roman" w:hAnsi="Times New Roman" w:cs="Times New Roman"/>
          <w:b/>
          <w:sz w:val="16"/>
          <w:szCs w:val="16"/>
          <w:lang w:val="en-US"/>
        </w:rPr>
      </w:pPr>
    </w:p>
    <w:p w:rsidR="00B9741F" w:rsidRPr="00B9741F" w:rsidRDefault="00B9741F" w:rsidP="00B9741F">
      <w:pPr>
        <w:pStyle w:val="a3"/>
        <w:spacing w:after="0" w:line="360" w:lineRule="auto"/>
        <w:ind w:left="0"/>
        <w:jc w:val="center"/>
        <w:rPr>
          <w:rFonts w:ascii="Times New Roman" w:hAnsi="Times New Roman" w:cs="Times New Roman"/>
          <w:b/>
          <w:sz w:val="24"/>
          <w:szCs w:val="24"/>
          <w:lang w:val="en-US"/>
        </w:rPr>
      </w:pPr>
      <w:r w:rsidRPr="00B9741F">
        <w:rPr>
          <w:rFonts w:ascii="Times New Roman" w:hAnsi="Times New Roman" w:cs="Times New Roman"/>
          <w:b/>
          <w:sz w:val="24"/>
          <w:szCs w:val="24"/>
          <w:lang w:val="en-US"/>
        </w:rPr>
        <w:t>Timetable for 2018-2020</w:t>
      </w:r>
    </w:p>
    <w:p w:rsidR="00DB78DD" w:rsidRPr="005B6774" w:rsidRDefault="00DB78DD" w:rsidP="00DB78DD">
      <w:pPr>
        <w:tabs>
          <w:tab w:val="left" w:pos="851"/>
          <w:tab w:val="left" w:pos="993"/>
        </w:tabs>
        <w:autoSpaceDE w:val="0"/>
        <w:autoSpaceDN w:val="0"/>
        <w:adjustRightInd w:val="0"/>
        <w:spacing w:after="0" w:line="360" w:lineRule="auto"/>
        <w:ind w:firstLine="567"/>
        <w:jc w:val="right"/>
        <w:rPr>
          <w:rFonts w:ascii="Times New Roman" w:hAnsi="Times New Roman" w:cs="Times New Roman"/>
          <w:sz w:val="24"/>
          <w:szCs w:val="24"/>
          <w:lang w:val="en-US"/>
        </w:rPr>
      </w:pPr>
      <w:r w:rsidRPr="005B6774">
        <w:rPr>
          <w:rFonts w:ascii="Times New Roman" w:hAnsi="Times New Roman" w:cs="Times New Roman"/>
          <w:sz w:val="24"/>
          <w:szCs w:val="24"/>
          <w:lang w:val="en-US"/>
        </w:rPr>
        <w:t>Annexes 1.2</w:t>
      </w:r>
    </w:p>
    <w:p w:rsidR="00DB78DD" w:rsidRPr="005B6774" w:rsidRDefault="00B9741F" w:rsidP="00DB78DD">
      <w:pPr>
        <w:tabs>
          <w:tab w:val="left" w:pos="851"/>
          <w:tab w:val="left" w:pos="993"/>
        </w:tabs>
        <w:autoSpaceDE w:val="0"/>
        <w:autoSpaceDN w:val="0"/>
        <w:adjustRightInd w:val="0"/>
        <w:spacing w:after="0" w:line="360" w:lineRule="auto"/>
        <w:ind w:firstLine="567"/>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to Agreement No. </w:t>
      </w:r>
      <w:r w:rsidRPr="00B9741F">
        <w:rPr>
          <w:rFonts w:ascii="Times New Roman" w:hAnsi="Times New Roman" w:cs="Times New Roman"/>
          <w:sz w:val="24"/>
          <w:szCs w:val="24"/>
          <w:u w:val="single"/>
          <w:lang w:val="en-US"/>
        </w:rPr>
        <w:t>93</w:t>
      </w:r>
      <w:r>
        <w:rPr>
          <w:rFonts w:ascii="Times New Roman" w:hAnsi="Times New Roman" w:cs="Times New Roman"/>
          <w:sz w:val="24"/>
          <w:szCs w:val="24"/>
          <w:lang w:val="en-US"/>
        </w:rPr>
        <w:t xml:space="preserve"> dated </w:t>
      </w:r>
      <w:r w:rsidRPr="00B9741F">
        <w:rPr>
          <w:rFonts w:ascii="Times New Roman" w:hAnsi="Times New Roman" w:cs="Times New Roman"/>
          <w:sz w:val="24"/>
          <w:szCs w:val="24"/>
          <w:u w:val="single"/>
          <w:lang w:val="en-US"/>
        </w:rPr>
        <w:t xml:space="preserve">05.03. </w:t>
      </w:r>
      <w:r w:rsidR="00DB78DD" w:rsidRPr="00B9741F">
        <w:rPr>
          <w:rFonts w:ascii="Times New Roman" w:hAnsi="Times New Roman" w:cs="Times New Roman"/>
          <w:sz w:val="24"/>
          <w:szCs w:val="24"/>
          <w:u w:val="single"/>
          <w:lang w:val="en-US"/>
        </w:rPr>
        <w:t>2018</w:t>
      </w:r>
    </w:p>
    <w:p w:rsidR="00DB78DD" w:rsidRPr="005B6774" w:rsidRDefault="00DB78DD" w:rsidP="00DB78DD">
      <w:pPr>
        <w:tabs>
          <w:tab w:val="left" w:pos="851"/>
          <w:tab w:val="left" w:pos="993"/>
        </w:tabs>
        <w:autoSpaceDE w:val="0"/>
        <w:autoSpaceDN w:val="0"/>
        <w:adjustRightInd w:val="0"/>
        <w:spacing w:after="0" w:line="360" w:lineRule="auto"/>
        <w:ind w:firstLine="567"/>
        <w:jc w:val="right"/>
        <w:rPr>
          <w:rFonts w:ascii="Times New Roman" w:hAnsi="Times New Roman" w:cs="Times New Roman"/>
          <w:sz w:val="24"/>
          <w:szCs w:val="24"/>
          <w:lang w:val="en-US"/>
        </w:rPr>
      </w:pPr>
      <w:r w:rsidRPr="005B6774">
        <w:rPr>
          <w:rFonts w:ascii="Times New Roman" w:hAnsi="Times New Roman" w:cs="Times New Roman"/>
          <w:sz w:val="24"/>
          <w:szCs w:val="24"/>
          <w:lang w:val="en-US"/>
        </w:rPr>
        <w:t>for grant funding</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p>
    <w:p w:rsidR="00DB78DD" w:rsidRPr="00846D60" w:rsidRDefault="00DB78DD" w:rsidP="00932B0A">
      <w:pPr>
        <w:tabs>
          <w:tab w:val="left" w:pos="851"/>
          <w:tab w:val="left" w:pos="993"/>
        </w:tabs>
        <w:autoSpaceDE w:val="0"/>
        <w:autoSpaceDN w:val="0"/>
        <w:adjustRightInd w:val="0"/>
        <w:spacing w:after="0" w:line="240" w:lineRule="auto"/>
        <w:ind w:firstLine="567"/>
        <w:jc w:val="center"/>
        <w:rPr>
          <w:rFonts w:ascii="Times New Roman" w:eastAsia="Times New Roman" w:hAnsi="Times New Roman" w:cs="Times New Roman"/>
          <w:b/>
          <w:sz w:val="24"/>
          <w:szCs w:val="24"/>
          <w:lang w:val="en-US"/>
        </w:rPr>
      </w:pPr>
      <w:r w:rsidRPr="00846D60">
        <w:rPr>
          <w:rFonts w:ascii="Times New Roman" w:eastAsia="Times New Roman" w:hAnsi="Times New Roman" w:cs="Times New Roman"/>
          <w:b/>
          <w:sz w:val="24"/>
          <w:szCs w:val="24"/>
          <w:lang w:val="en-US"/>
        </w:rPr>
        <w:t>TECHNICAL SPECIFICATION AND</w:t>
      </w:r>
    </w:p>
    <w:p w:rsidR="00DB78DD" w:rsidRPr="00846D60" w:rsidRDefault="00DB78DD" w:rsidP="00932B0A">
      <w:pPr>
        <w:tabs>
          <w:tab w:val="left" w:pos="851"/>
          <w:tab w:val="left" w:pos="993"/>
        </w:tabs>
        <w:autoSpaceDE w:val="0"/>
        <w:autoSpaceDN w:val="0"/>
        <w:adjustRightInd w:val="0"/>
        <w:spacing w:after="0" w:line="240" w:lineRule="auto"/>
        <w:ind w:firstLine="567"/>
        <w:jc w:val="center"/>
        <w:rPr>
          <w:rFonts w:ascii="Times New Roman" w:eastAsia="Times New Roman" w:hAnsi="Times New Roman" w:cs="Times New Roman"/>
          <w:b/>
          <w:sz w:val="24"/>
          <w:szCs w:val="24"/>
          <w:lang w:val="en-US"/>
        </w:rPr>
      </w:pPr>
      <w:r w:rsidRPr="00846D60">
        <w:rPr>
          <w:rFonts w:ascii="Times New Roman" w:eastAsia="Times New Roman" w:hAnsi="Times New Roman" w:cs="Times New Roman"/>
          <w:b/>
          <w:sz w:val="24"/>
          <w:szCs w:val="24"/>
          <w:lang w:val="en-US"/>
        </w:rPr>
        <w:t>IMPLEMENTATION SCHEDULE</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p>
    <w:p w:rsidR="00DB78DD" w:rsidRPr="005B6774" w:rsidRDefault="00B9741F" w:rsidP="00DB78DD">
      <w:pPr>
        <w:tabs>
          <w:tab w:val="left" w:pos="851"/>
          <w:tab w:val="left" w:pos="993"/>
        </w:tabs>
        <w:autoSpaceDE w:val="0"/>
        <w:autoSpaceDN w:val="0"/>
        <w:adjustRightInd w:val="0"/>
        <w:spacing w:after="0" w:line="360" w:lineRule="auto"/>
        <w:ind w:firstLine="567"/>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Under Agreement No. </w:t>
      </w:r>
      <w:r w:rsidRPr="00B9741F">
        <w:rPr>
          <w:rFonts w:ascii="Times New Roman" w:hAnsi="Times New Roman" w:cs="Times New Roman"/>
          <w:sz w:val="24"/>
          <w:szCs w:val="24"/>
          <w:u w:val="single"/>
          <w:lang w:val="en-US"/>
        </w:rPr>
        <w:t>93</w:t>
      </w:r>
      <w:r>
        <w:rPr>
          <w:rFonts w:ascii="Times New Roman" w:hAnsi="Times New Roman" w:cs="Times New Roman"/>
          <w:sz w:val="24"/>
          <w:szCs w:val="24"/>
          <w:lang w:val="en-US"/>
        </w:rPr>
        <w:t xml:space="preserve"> dated  </w:t>
      </w:r>
      <w:r w:rsidRPr="00B9741F">
        <w:rPr>
          <w:rFonts w:ascii="Times New Roman" w:hAnsi="Times New Roman" w:cs="Times New Roman"/>
          <w:sz w:val="24"/>
          <w:szCs w:val="24"/>
          <w:u w:val="single"/>
          <w:lang w:val="en-US"/>
        </w:rPr>
        <w:t>05/ 03/</w:t>
      </w:r>
      <w:r w:rsidR="00DB78DD" w:rsidRPr="00B9741F">
        <w:rPr>
          <w:rFonts w:ascii="Times New Roman" w:hAnsi="Times New Roman" w:cs="Times New Roman"/>
          <w:sz w:val="24"/>
          <w:szCs w:val="24"/>
          <w:u w:val="single"/>
          <w:lang w:val="en-US"/>
        </w:rPr>
        <w:t>2018</w:t>
      </w:r>
      <w:r w:rsidR="00DB78DD" w:rsidRPr="005B6774">
        <w:rPr>
          <w:rFonts w:ascii="Times New Roman" w:hAnsi="Times New Roman" w:cs="Times New Roman"/>
          <w:sz w:val="24"/>
          <w:szCs w:val="24"/>
          <w:lang w:val="en-US"/>
        </w:rPr>
        <w:t xml:space="preserve"> year</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1. </w:t>
      </w:r>
      <w:r w:rsidR="00B9741F" w:rsidRPr="00B9741F">
        <w:rPr>
          <w:rFonts w:ascii="Times New Roman" w:hAnsi="Times New Roman" w:cs="Times New Roman"/>
          <w:sz w:val="24"/>
          <w:szCs w:val="24"/>
          <w:lang w:val="en-US"/>
        </w:rPr>
        <w:t>"</w:t>
      </w:r>
      <w:r w:rsidR="00932B0A">
        <w:rPr>
          <w:rFonts w:ascii="Times New Roman" w:hAnsi="Times New Roman" w:cs="Times New Roman"/>
          <w:sz w:val="24"/>
          <w:szCs w:val="24"/>
          <w:lang w:val="en-US"/>
        </w:rPr>
        <w:t>National Center of Space Research and Technology</w:t>
      </w:r>
      <w:r w:rsidR="00B9741F" w:rsidRPr="00B9741F">
        <w:rPr>
          <w:rFonts w:ascii="Times New Roman" w:hAnsi="Times New Roman" w:cs="Times New Roman"/>
          <w:sz w:val="24"/>
          <w:szCs w:val="24"/>
          <w:lang w:val="en-US"/>
        </w:rPr>
        <w:t>"</w:t>
      </w:r>
      <w:r w:rsidR="00932B0A">
        <w:rPr>
          <w:rFonts w:ascii="Times New Roman" w:hAnsi="Times New Roman" w:cs="Times New Roman"/>
          <w:sz w:val="24"/>
          <w:szCs w:val="24"/>
          <w:lang w:val="en-US"/>
        </w:rPr>
        <w:t xml:space="preserve"> JSC</w:t>
      </w:r>
      <w:r w:rsidRPr="005B6774">
        <w:rPr>
          <w:rFonts w:ascii="Times New Roman" w:hAnsi="Times New Roman" w:cs="Times New Roman"/>
          <w:sz w:val="24"/>
          <w:szCs w:val="24"/>
          <w:lang w:val="en-US"/>
        </w:rPr>
        <w:t>.</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1.1 Priority: Rational use of natural resources, including water resources, geology, processing, new materials and technologies, safer products</w:t>
      </w:r>
      <w:r w:rsidR="003215C5">
        <w:rPr>
          <w:rFonts w:ascii="Times New Roman" w:hAnsi="Times New Roman" w:cs="Times New Roman"/>
          <w:sz w:val="24"/>
          <w:szCs w:val="24"/>
          <w:lang w:val="en-US"/>
        </w:rPr>
        <w:t>,</w:t>
      </w:r>
      <w:r w:rsidRPr="005B6774">
        <w:rPr>
          <w:rFonts w:ascii="Times New Roman" w:hAnsi="Times New Roman" w:cs="Times New Roman"/>
          <w:sz w:val="24"/>
          <w:szCs w:val="24"/>
          <w:lang w:val="en-US"/>
        </w:rPr>
        <w:t xml:space="preserve"> and structures.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1.2</w:t>
      </w:r>
      <w:r w:rsidRPr="005B6774">
        <w:rPr>
          <w:rFonts w:ascii="Times New Roman" w:hAnsi="Times New Roman" w:cs="Times New Roman"/>
          <w:sz w:val="24"/>
          <w:szCs w:val="24"/>
          <w:lang w:val="en-US"/>
        </w:rPr>
        <w:tab/>
        <w:t>Sub-priority: Production and processing of metals and materials.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1.3</w:t>
      </w:r>
      <w:r>
        <w:rPr>
          <w:rFonts w:ascii="Times New Roman" w:hAnsi="Times New Roman" w:cs="Times New Roman"/>
          <w:sz w:val="24"/>
          <w:szCs w:val="24"/>
          <w:lang w:val="en-US"/>
        </w:rPr>
        <w:tab/>
      </w:r>
      <w:r w:rsidRPr="005B6774">
        <w:rPr>
          <w:rFonts w:ascii="Times New Roman" w:hAnsi="Times New Roman" w:cs="Times New Roman"/>
          <w:sz w:val="24"/>
          <w:szCs w:val="24"/>
          <w:lang w:val="en-US"/>
        </w:rPr>
        <w:t>Project topic: No. AP05133376 “Development of composite multifunctional coatings on titanium and its alloys”.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1.4 The total amount of the project is 18,120,000 (eighteen million one hundred and twenty thousand) tenge, including by year, for the performance of works </w:t>
      </w:r>
      <w:r w:rsidR="003215C5">
        <w:rPr>
          <w:rFonts w:ascii="Times New Roman" w:hAnsi="Times New Roman" w:cs="Times New Roman"/>
          <w:sz w:val="24"/>
          <w:szCs w:val="24"/>
          <w:lang w:val="en-US"/>
        </w:rPr>
        <w:t>under</w:t>
      </w:r>
      <w:r w:rsidRPr="005B6774">
        <w:rPr>
          <w:rFonts w:ascii="Times New Roman" w:hAnsi="Times New Roman" w:cs="Times New Roman"/>
          <w:sz w:val="24"/>
          <w:szCs w:val="24"/>
          <w:lang w:val="en-US"/>
        </w:rPr>
        <w:t xml:space="preserve"> item 3:</w:t>
      </w:r>
    </w:p>
    <w:p w:rsidR="00DB78DD" w:rsidRPr="005B6774" w:rsidRDefault="00B9741F"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for 2018 – in the amount of 6</w:t>
      </w:r>
      <w:r w:rsidRPr="00B9741F">
        <w:rPr>
          <w:rFonts w:ascii="Times New Roman" w:hAnsi="Times New Roman" w:cs="Times New Roman"/>
          <w:sz w:val="24"/>
          <w:szCs w:val="24"/>
          <w:lang w:val="en-US"/>
        </w:rPr>
        <w:t xml:space="preserve"> </w:t>
      </w:r>
      <w:r>
        <w:rPr>
          <w:rFonts w:ascii="Times New Roman" w:hAnsi="Times New Roman" w:cs="Times New Roman"/>
          <w:sz w:val="24"/>
          <w:szCs w:val="24"/>
          <w:lang w:val="en-US"/>
        </w:rPr>
        <w:t>000</w:t>
      </w:r>
      <w:r w:rsidRPr="00B9741F">
        <w:rPr>
          <w:rFonts w:ascii="Times New Roman" w:hAnsi="Times New Roman" w:cs="Times New Roman"/>
          <w:sz w:val="24"/>
          <w:szCs w:val="24"/>
          <w:lang w:val="en-US"/>
        </w:rPr>
        <w:t xml:space="preserve"> </w:t>
      </w:r>
      <w:r w:rsidR="00DB78DD" w:rsidRPr="005B6774">
        <w:rPr>
          <w:rFonts w:ascii="Times New Roman" w:hAnsi="Times New Roman" w:cs="Times New Roman"/>
          <w:sz w:val="24"/>
          <w:szCs w:val="24"/>
          <w:lang w:val="en-US"/>
        </w:rPr>
        <w:t>000 (six million) tenge;</w:t>
      </w:r>
    </w:p>
    <w:p w:rsidR="00DB78DD" w:rsidRPr="005B6774" w:rsidRDefault="00B9741F"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for 2019 – in the amount of 6</w:t>
      </w:r>
      <w:r w:rsidRPr="00B9741F">
        <w:rPr>
          <w:rFonts w:ascii="Times New Roman" w:hAnsi="Times New Roman" w:cs="Times New Roman"/>
          <w:sz w:val="24"/>
          <w:szCs w:val="24"/>
          <w:lang w:val="en-US"/>
        </w:rPr>
        <w:t xml:space="preserve"> </w:t>
      </w:r>
      <w:r>
        <w:rPr>
          <w:rFonts w:ascii="Times New Roman" w:hAnsi="Times New Roman" w:cs="Times New Roman"/>
          <w:sz w:val="24"/>
          <w:szCs w:val="24"/>
          <w:lang w:val="en-US"/>
        </w:rPr>
        <w:t>054</w:t>
      </w:r>
      <w:r w:rsidRPr="00B9741F">
        <w:rPr>
          <w:rFonts w:ascii="Times New Roman" w:hAnsi="Times New Roman" w:cs="Times New Roman"/>
          <w:sz w:val="24"/>
          <w:szCs w:val="24"/>
          <w:lang w:val="en-US"/>
        </w:rPr>
        <w:t xml:space="preserve"> </w:t>
      </w:r>
      <w:r w:rsidR="00DB78DD" w:rsidRPr="005B6774">
        <w:rPr>
          <w:rFonts w:ascii="Times New Roman" w:hAnsi="Times New Roman" w:cs="Times New Roman"/>
          <w:sz w:val="24"/>
          <w:szCs w:val="24"/>
          <w:lang w:val="en-US"/>
        </w:rPr>
        <w:t>000 (six million fifty-four thousand) tenge;</w:t>
      </w:r>
    </w:p>
    <w:p w:rsidR="00DB78DD" w:rsidRPr="005B6774" w:rsidRDefault="00B9741F"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for 2020 – in the amount of 6</w:t>
      </w:r>
      <w:r w:rsidRPr="00B9741F">
        <w:rPr>
          <w:rFonts w:ascii="Times New Roman" w:hAnsi="Times New Roman" w:cs="Times New Roman"/>
          <w:sz w:val="24"/>
          <w:szCs w:val="24"/>
          <w:lang w:val="en-US"/>
        </w:rPr>
        <w:t xml:space="preserve"> </w:t>
      </w:r>
      <w:r w:rsidR="00DB78DD" w:rsidRPr="005B6774">
        <w:rPr>
          <w:rFonts w:ascii="Times New Roman" w:hAnsi="Times New Roman" w:cs="Times New Roman"/>
          <w:sz w:val="24"/>
          <w:szCs w:val="24"/>
          <w:lang w:val="en-US"/>
        </w:rPr>
        <w:t>066</w:t>
      </w:r>
      <w:r w:rsidRPr="00B9741F">
        <w:rPr>
          <w:rFonts w:ascii="Times New Roman" w:hAnsi="Times New Roman" w:cs="Times New Roman"/>
          <w:sz w:val="24"/>
          <w:szCs w:val="24"/>
          <w:lang w:val="en-US"/>
        </w:rPr>
        <w:t xml:space="preserve"> </w:t>
      </w:r>
      <w:r w:rsidR="00DB78DD" w:rsidRPr="005B6774">
        <w:rPr>
          <w:rFonts w:ascii="Times New Roman" w:hAnsi="Times New Roman" w:cs="Times New Roman"/>
          <w:sz w:val="24"/>
          <w:szCs w:val="24"/>
          <w:lang w:val="en-US"/>
        </w:rPr>
        <w:t>000 (six million sixty-six thousand) tenge.</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b/>
          <w:sz w:val="24"/>
          <w:szCs w:val="24"/>
          <w:lang w:val="en-US"/>
        </w:rPr>
      </w:pPr>
      <w:r w:rsidRPr="005B6774">
        <w:rPr>
          <w:rFonts w:ascii="Times New Roman" w:hAnsi="Times New Roman" w:cs="Times New Roman"/>
          <w:b/>
          <w:sz w:val="24"/>
          <w:szCs w:val="24"/>
          <w:lang w:val="en-US"/>
        </w:rPr>
        <w:t>2. The characteristics of scientific and technical products according to the educational characteristics and economic indicators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2.1</w:t>
      </w:r>
      <w:r w:rsidRPr="005B6774">
        <w:rPr>
          <w:rFonts w:ascii="Times New Roman" w:hAnsi="Times New Roman" w:cs="Times New Roman"/>
          <w:sz w:val="24"/>
          <w:szCs w:val="24"/>
          <w:lang w:val="en-US"/>
        </w:rPr>
        <w:t xml:space="preserve"> The direction of work: Research of </w:t>
      </w:r>
      <w:r w:rsidR="003215C5">
        <w:rPr>
          <w:rFonts w:ascii="Times New Roman" w:hAnsi="Times New Roman" w:cs="Times New Roman"/>
          <w:sz w:val="24"/>
          <w:szCs w:val="24"/>
          <w:lang w:val="en-US"/>
        </w:rPr>
        <w:t>receipt</w:t>
      </w:r>
      <w:r w:rsidRPr="005B6774">
        <w:rPr>
          <w:rFonts w:ascii="Times New Roman" w:hAnsi="Times New Roman" w:cs="Times New Roman"/>
          <w:sz w:val="24"/>
          <w:szCs w:val="24"/>
          <w:lang w:val="en-US"/>
        </w:rPr>
        <w:t xml:space="preserve"> of multifunctional coatings on titanium and its alloy by using plasma electrolytic oxidation.</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2.2</w:t>
      </w:r>
      <w:r w:rsidRPr="005B6774">
        <w:rPr>
          <w:rFonts w:ascii="Times New Roman" w:hAnsi="Times New Roman" w:cs="Times New Roman"/>
          <w:sz w:val="24"/>
          <w:szCs w:val="24"/>
          <w:lang w:val="en-US"/>
        </w:rPr>
        <w:t xml:space="preserve"> The field of application: mechanical engineering, universities of the Republic of Kazakhstan that train bachelors and masters in technical specialties in the field of creating new materials.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2.3</w:t>
      </w:r>
      <w:r w:rsidRPr="005B6774">
        <w:rPr>
          <w:rFonts w:ascii="Times New Roman" w:hAnsi="Times New Roman" w:cs="Times New Roman"/>
          <w:sz w:val="24"/>
          <w:szCs w:val="24"/>
          <w:lang w:val="en-US"/>
        </w:rPr>
        <w:t xml:space="preserve"> Final concrete result</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 for 2018: oxide coatings on titanium and its alloy were obtained, their physical and mechanical properties were studied. 1 publication was published in the </w:t>
      </w:r>
      <w:r>
        <w:rPr>
          <w:rFonts w:ascii="Times New Roman" w:hAnsi="Times New Roman" w:cs="Times New Roman"/>
          <w:sz w:val="24"/>
          <w:szCs w:val="24"/>
          <w:lang w:val="en-US"/>
        </w:rPr>
        <w:t>materials</w:t>
      </w:r>
      <w:r w:rsidRPr="005B6774">
        <w:rPr>
          <w:rFonts w:ascii="Times New Roman" w:hAnsi="Times New Roman" w:cs="Times New Roman"/>
          <w:sz w:val="24"/>
          <w:szCs w:val="24"/>
          <w:lang w:val="en-US"/>
        </w:rPr>
        <w:t xml:space="preserve"> of an international scientific conference or symposium.</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lastRenderedPageBreak/>
        <w:t xml:space="preserve">- for 2019: studies were conducted on the production of oxide coatings with different porosity. Published: 1 article in a foreign peer-reviewed publication with non-zero impact factor; 1 article in </w:t>
      </w:r>
      <w:r w:rsidR="003215C5">
        <w:rPr>
          <w:rFonts w:ascii="Times New Roman" w:hAnsi="Times New Roman" w:cs="Times New Roman"/>
          <w:sz w:val="24"/>
          <w:szCs w:val="24"/>
          <w:lang w:val="en-US"/>
        </w:rPr>
        <w:t xml:space="preserve">a </w:t>
      </w:r>
      <w:r w:rsidRPr="005B6774">
        <w:rPr>
          <w:rFonts w:ascii="Times New Roman" w:hAnsi="Times New Roman" w:cs="Times New Roman"/>
          <w:sz w:val="24"/>
          <w:szCs w:val="24"/>
          <w:lang w:val="en-US"/>
        </w:rPr>
        <w:t>national scientific journal with non-zero impact factor; 1 publication in the materials of international scientific conference or symposium.</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sz w:val="24"/>
          <w:szCs w:val="24"/>
          <w:lang w:val="en-US"/>
        </w:rPr>
        <w:t xml:space="preserve">- for 2020: studies on the corrosion behavior of composite coatings were conducted. The scientific articles were published in peer-reviewed foreign scientific publications indexed in the Web of Science or Scopus databases with a non-zero impact factor, presumably such as </w:t>
      </w:r>
      <w:r w:rsidR="003215C5">
        <w:rPr>
          <w:rFonts w:ascii="Times New Roman" w:hAnsi="Times New Roman" w:cs="Times New Roman"/>
          <w:sz w:val="24"/>
          <w:szCs w:val="24"/>
          <w:lang w:val="en-US"/>
        </w:rPr>
        <w:t xml:space="preserve">the </w:t>
      </w:r>
      <w:r w:rsidRPr="005B6774">
        <w:rPr>
          <w:rFonts w:ascii="Times New Roman" w:hAnsi="Times New Roman" w:cs="Times New Roman"/>
          <w:sz w:val="24"/>
          <w:szCs w:val="24"/>
          <w:lang w:val="en-US"/>
        </w:rPr>
        <w:t>Indian Journal of Engineering &amp; Materials Sciences, Eurasian Chemico-Technological Journal.</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2.4</w:t>
      </w:r>
      <w:r w:rsidRPr="005B6774">
        <w:rPr>
          <w:rFonts w:ascii="Times New Roman" w:hAnsi="Times New Roman" w:cs="Times New Roman"/>
          <w:sz w:val="24"/>
          <w:szCs w:val="24"/>
          <w:lang w:val="en-US"/>
        </w:rPr>
        <w:t xml:space="preserve"> The patentability: there is no object of patenting.</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2.5</w:t>
      </w:r>
      <w:r w:rsidRPr="005B6774">
        <w:rPr>
          <w:rFonts w:ascii="Times New Roman" w:hAnsi="Times New Roman" w:cs="Times New Roman"/>
          <w:sz w:val="24"/>
          <w:szCs w:val="24"/>
          <w:lang w:val="en-US"/>
        </w:rPr>
        <w:t xml:space="preserve"> The scientific and technical level (novelty): the novelty of research lays in the application of one of the most modern and promising approaches for </w:t>
      </w:r>
      <w:r w:rsidR="003215C5">
        <w:rPr>
          <w:rFonts w:ascii="Times New Roman" w:hAnsi="Times New Roman" w:cs="Times New Roman"/>
          <w:sz w:val="24"/>
          <w:szCs w:val="24"/>
          <w:lang w:val="en-US"/>
        </w:rPr>
        <w:t>the receipt</w:t>
      </w:r>
      <w:r w:rsidRPr="005B6774">
        <w:rPr>
          <w:rFonts w:ascii="Times New Roman" w:hAnsi="Times New Roman" w:cs="Times New Roman"/>
          <w:sz w:val="24"/>
          <w:szCs w:val="24"/>
          <w:lang w:val="en-US"/>
        </w:rPr>
        <w:t xml:space="preserve"> of multifunctional oxide coatings with new increased physical, mechanical and operational characteristics on titanium and its alloy.</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2.6</w:t>
      </w:r>
      <w:r w:rsidRPr="005B6774">
        <w:rPr>
          <w:rFonts w:ascii="Times New Roman" w:hAnsi="Times New Roman" w:cs="Times New Roman"/>
          <w:sz w:val="24"/>
          <w:szCs w:val="24"/>
          <w:lang w:val="en-US"/>
        </w:rPr>
        <w:t xml:space="preserve"> The use of scientific and technical products is </w:t>
      </w:r>
      <w:r w:rsidR="00933B55">
        <w:rPr>
          <w:rFonts w:ascii="Times New Roman" w:hAnsi="Times New Roman" w:cs="Times New Roman"/>
          <w:sz w:val="24"/>
          <w:szCs w:val="24"/>
          <w:lang w:val="en-US"/>
        </w:rPr>
        <w:t>performed</w:t>
      </w:r>
      <w:r w:rsidRPr="005B6774">
        <w:rPr>
          <w:rFonts w:ascii="Times New Roman" w:hAnsi="Times New Roman" w:cs="Times New Roman"/>
          <w:sz w:val="24"/>
          <w:szCs w:val="24"/>
          <w:lang w:val="en-US"/>
        </w:rPr>
        <w:t xml:space="preserve">: by the </w:t>
      </w:r>
      <w:r>
        <w:rPr>
          <w:rFonts w:ascii="Times New Roman" w:hAnsi="Times New Roman" w:cs="Times New Roman"/>
          <w:sz w:val="24"/>
          <w:szCs w:val="24"/>
          <w:lang w:val="en-US"/>
        </w:rPr>
        <w:t>Contractor</w:t>
      </w:r>
      <w:r w:rsidRPr="005B6774">
        <w:rPr>
          <w:rFonts w:ascii="Times New Roman" w:hAnsi="Times New Roman" w:cs="Times New Roman"/>
          <w:sz w:val="24"/>
          <w:szCs w:val="24"/>
          <w:lang w:val="en-US"/>
        </w:rPr>
        <w:t>.</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sz w:val="24"/>
          <w:szCs w:val="24"/>
          <w:lang w:val="en-US"/>
        </w:rPr>
      </w:pPr>
      <w:r w:rsidRPr="005B6774">
        <w:rPr>
          <w:rFonts w:ascii="Times New Roman" w:hAnsi="Times New Roman" w:cs="Times New Roman"/>
          <w:b/>
          <w:sz w:val="24"/>
          <w:szCs w:val="24"/>
          <w:lang w:val="en-US"/>
        </w:rPr>
        <w:t>2.7</w:t>
      </w:r>
      <w:r w:rsidRPr="005B6774">
        <w:rPr>
          <w:rFonts w:ascii="Times New Roman" w:hAnsi="Times New Roman" w:cs="Times New Roman"/>
          <w:sz w:val="24"/>
          <w:szCs w:val="24"/>
          <w:lang w:val="en-US"/>
        </w:rPr>
        <w:t xml:space="preserve"> The type of use of the result of scientific and (or) scientific and technical activities: research report, scientific publications.</w:t>
      </w:r>
    </w:p>
    <w:p w:rsidR="00DB78DD" w:rsidRPr="005B6774" w:rsidRDefault="00DB78DD" w:rsidP="00DB78DD">
      <w:pPr>
        <w:tabs>
          <w:tab w:val="left" w:pos="851"/>
          <w:tab w:val="left" w:pos="993"/>
        </w:tabs>
        <w:autoSpaceDE w:val="0"/>
        <w:autoSpaceDN w:val="0"/>
        <w:adjustRightInd w:val="0"/>
        <w:spacing w:after="0" w:line="360" w:lineRule="auto"/>
        <w:ind w:firstLine="567"/>
        <w:jc w:val="both"/>
        <w:rPr>
          <w:rFonts w:ascii="Times New Roman" w:hAnsi="Times New Roman" w:cs="Times New Roman"/>
          <w:b/>
          <w:i/>
          <w:sz w:val="24"/>
          <w:szCs w:val="24"/>
          <w:lang w:val="en-US"/>
        </w:rPr>
      </w:pPr>
      <w:r w:rsidRPr="005B6774">
        <w:rPr>
          <w:rFonts w:ascii="Times New Roman" w:hAnsi="Times New Roman" w:cs="Times New Roman"/>
          <w:b/>
          <w:i/>
          <w:sz w:val="24"/>
          <w:szCs w:val="24"/>
          <w:lang w:val="en-US"/>
        </w:rPr>
        <w:t>3. The name of the work, terms of its implementation</w:t>
      </w:r>
      <w:r w:rsidR="003215C5">
        <w:rPr>
          <w:rFonts w:ascii="Times New Roman" w:hAnsi="Times New Roman" w:cs="Times New Roman"/>
          <w:b/>
          <w:i/>
          <w:sz w:val="24"/>
          <w:szCs w:val="24"/>
          <w:lang w:val="en-US"/>
        </w:rPr>
        <w:t>,</w:t>
      </w:r>
      <w:r w:rsidRPr="005B6774">
        <w:rPr>
          <w:rFonts w:ascii="Times New Roman" w:hAnsi="Times New Roman" w:cs="Times New Roman"/>
          <w:b/>
          <w:i/>
          <w:sz w:val="24"/>
          <w:szCs w:val="24"/>
          <w:lang w:val="en-US"/>
        </w:rPr>
        <w:t xml:space="preserve"> and results</w:t>
      </w:r>
    </w:p>
    <w:tbl>
      <w:tblPr>
        <w:tblpPr w:leftFromText="180" w:rightFromText="180" w:vertAnchor="text" w:tblpX="-506" w:tblpY="120"/>
        <w:tblW w:w="9993" w:type="dxa"/>
        <w:tblLayout w:type="fixed"/>
        <w:tblCellMar>
          <w:left w:w="70" w:type="dxa"/>
          <w:right w:w="70" w:type="dxa"/>
        </w:tblCellMar>
        <w:tblLook w:val="0000"/>
      </w:tblPr>
      <w:tblGrid>
        <w:gridCol w:w="506"/>
        <w:gridCol w:w="707"/>
        <w:gridCol w:w="3110"/>
        <w:gridCol w:w="1206"/>
        <w:gridCol w:w="353"/>
        <w:gridCol w:w="1418"/>
        <w:gridCol w:w="2693"/>
      </w:tblGrid>
      <w:tr w:rsidR="00DB78DD" w:rsidRPr="005B6774" w:rsidTr="00B77E78">
        <w:trPr>
          <w:gridBefore w:val="1"/>
          <w:wBefore w:w="506" w:type="dxa"/>
          <w:cantSplit/>
          <w:trHeight w:val="398"/>
        </w:trPr>
        <w:tc>
          <w:tcPr>
            <w:tcW w:w="707" w:type="dxa"/>
            <w:vMerge w:val="restart"/>
            <w:tcBorders>
              <w:top w:val="single" w:sz="4" w:space="0" w:color="auto"/>
              <w:left w:val="single" w:sz="6" w:space="0" w:color="auto"/>
              <w:right w:val="single" w:sz="4" w:space="0" w:color="auto"/>
            </w:tcBorders>
          </w:tcPr>
          <w:p w:rsidR="00DB78DD" w:rsidRPr="00B77E78" w:rsidRDefault="00DB78DD" w:rsidP="00B77E78">
            <w:pPr>
              <w:pStyle w:val="ac"/>
              <w:spacing w:before="0" w:after="0"/>
              <w:contextualSpacing/>
              <w:jc w:val="center"/>
              <w:textAlignment w:val="baseline"/>
              <w:rPr>
                <w:spacing w:val="2"/>
                <w:lang w:val="en-US"/>
              </w:rPr>
            </w:pPr>
            <w:r w:rsidRPr="00B77E78">
              <w:rPr>
                <w:spacing w:val="2"/>
                <w:lang w:val="en-US"/>
              </w:rPr>
              <w:t>Or.No.</w:t>
            </w:r>
          </w:p>
        </w:tc>
        <w:tc>
          <w:tcPr>
            <w:tcW w:w="3110" w:type="dxa"/>
            <w:vMerge w:val="restart"/>
            <w:tcBorders>
              <w:top w:val="single" w:sz="4" w:space="0" w:color="auto"/>
              <w:left w:val="single" w:sz="4" w:space="0" w:color="auto"/>
              <w:right w:val="single" w:sz="4" w:space="0" w:color="auto"/>
            </w:tcBorders>
          </w:tcPr>
          <w:p w:rsidR="00DB78DD" w:rsidRPr="00B77E78" w:rsidRDefault="00DB78DD" w:rsidP="00B77E78">
            <w:pPr>
              <w:pStyle w:val="ac"/>
              <w:spacing w:before="0" w:after="0"/>
              <w:contextualSpacing/>
              <w:jc w:val="center"/>
              <w:textAlignment w:val="baseline"/>
              <w:rPr>
                <w:spacing w:val="2"/>
                <w:lang w:val="en-US"/>
              </w:rPr>
            </w:pPr>
            <w:r w:rsidRPr="00B77E78">
              <w:rPr>
                <w:spacing w:val="2"/>
                <w:lang w:val="en-US"/>
              </w:rPr>
              <w:t xml:space="preserve">Name of work under the Agreement  and the main stages of its implementation  </w:t>
            </w:r>
          </w:p>
        </w:tc>
        <w:tc>
          <w:tcPr>
            <w:tcW w:w="2977" w:type="dxa"/>
            <w:gridSpan w:val="3"/>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c"/>
              <w:spacing w:before="0" w:after="0"/>
              <w:contextualSpacing/>
              <w:jc w:val="center"/>
              <w:textAlignment w:val="baseline"/>
              <w:rPr>
                <w:spacing w:val="2"/>
                <w:lang w:val="en-US"/>
              </w:rPr>
            </w:pPr>
            <w:r w:rsidRPr="00B77E78">
              <w:rPr>
                <w:spacing w:val="2"/>
                <w:lang w:val="en-US"/>
              </w:rPr>
              <w:t>Implementation term</w:t>
            </w:r>
          </w:p>
          <w:p w:rsidR="00DB78DD" w:rsidRPr="00B77E78" w:rsidRDefault="00DB78DD" w:rsidP="00B77E78">
            <w:pPr>
              <w:pStyle w:val="afa"/>
              <w:jc w:val="center"/>
              <w:rPr>
                <w:rFonts w:ascii="Times New Roman" w:hAnsi="Times New Roman"/>
                <w:sz w:val="24"/>
                <w:szCs w:val="24"/>
                <w:lang w:val="en-US" w:eastAsia="ar-SA"/>
              </w:rPr>
            </w:pPr>
          </w:p>
        </w:tc>
        <w:tc>
          <w:tcPr>
            <w:tcW w:w="2693" w:type="dxa"/>
            <w:vMerge w:val="restart"/>
            <w:tcBorders>
              <w:top w:val="single" w:sz="4" w:space="0" w:color="auto"/>
              <w:left w:val="single" w:sz="4" w:space="0" w:color="auto"/>
              <w:right w:val="single" w:sz="4" w:space="0" w:color="auto"/>
            </w:tcBorders>
          </w:tcPr>
          <w:p w:rsidR="00DB78DD" w:rsidRPr="00B77E78" w:rsidRDefault="00DB78DD" w:rsidP="00B77E78">
            <w:pPr>
              <w:pStyle w:val="ac"/>
              <w:spacing w:before="0" w:after="0"/>
              <w:contextualSpacing/>
              <w:jc w:val="center"/>
              <w:textAlignment w:val="baseline"/>
              <w:rPr>
                <w:spacing w:val="2"/>
                <w:lang w:val="en-US"/>
              </w:rPr>
            </w:pPr>
            <w:r w:rsidRPr="00B77E78">
              <w:rPr>
                <w:lang w:val="en-US"/>
              </w:rPr>
              <w:t>Expected result</w:t>
            </w:r>
          </w:p>
        </w:tc>
      </w:tr>
      <w:tr w:rsidR="00DB78DD" w:rsidRPr="005B6774" w:rsidTr="00B77E78">
        <w:trPr>
          <w:gridBefore w:val="1"/>
          <w:wBefore w:w="506" w:type="dxa"/>
          <w:cantSplit/>
          <w:trHeight w:val="138"/>
        </w:trPr>
        <w:tc>
          <w:tcPr>
            <w:tcW w:w="707" w:type="dxa"/>
            <w:vMerge/>
            <w:tcBorders>
              <w:left w:val="single" w:sz="6" w:space="0" w:color="auto"/>
              <w:bottom w:val="single" w:sz="4" w:space="0" w:color="auto"/>
              <w:right w:val="single" w:sz="4" w:space="0" w:color="auto"/>
            </w:tcBorders>
          </w:tcPr>
          <w:p w:rsidR="00DB78DD" w:rsidRPr="00B77E78" w:rsidRDefault="00DB78DD" w:rsidP="00B77E78">
            <w:pPr>
              <w:pStyle w:val="afa"/>
              <w:ind w:firstLine="709"/>
              <w:jc w:val="both"/>
              <w:rPr>
                <w:rFonts w:ascii="Times New Roman" w:hAnsi="Times New Roman"/>
                <w:sz w:val="24"/>
                <w:szCs w:val="24"/>
                <w:lang w:val="en-US" w:eastAsia="ar-SA"/>
              </w:rPr>
            </w:pPr>
          </w:p>
        </w:tc>
        <w:tc>
          <w:tcPr>
            <w:tcW w:w="3110" w:type="dxa"/>
            <w:vMerge/>
            <w:tcBorders>
              <w:left w:val="single" w:sz="4" w:space="0" w:color="auto"/>
              <w:bottom w:val="single" w:sz="4" w:space="0" w:color="auto"/>
              <w:right w:val="single" w:sz="4" w:space="0" w:color="auto"/>
            </w:tcBorders>
          </w:tcPr>
          <w:p w:rsidR="00DB78DD" w:rsidRPr="00B77E78" w:rsidRDefault="00DB78DD" w:rsidP="00B77E78">
            <w:pPr>
              <w:pStyle w:val="afa"/>
              <w:ind w:firstLine="709"/>
              <w:jc w:val="both"/>
              <w:rPr>
                <w:rFonts w:ascii="Times New Roman" w:hAnsi="Times New Roman"/>
                <w:sz w:val="24"/>
                <w:szCs w:val="24"/>
                <w:lang w:val="en-US" w:eastAsia="ar-SA"/>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start</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completion</w:t>
            </w:r>
          </w:p>
        </w:tc>
        <w:tc>
          <w:tcPr>
            <w:tcW w:w="2693" w:type="dxa"/>
            <w:vMerge/>
            <w:tcBorders>
              <w:left w:val="single" w:sz="4" w:space="0" w:color="auto"/>
              <w:bottom w:val="single" w:sz="4" w:space="0" w:color="auto"/>
              <w:right w:val="single" w:sz="4" w:space="0" w:color="auto"/>
            </w:tcBorders>
          </w:tcPr>
          <w:p w:rsidR="00DB78DD" w:rsidRPr="00B77E78" w:rsidRDefault="00DB78DD" w:rsidP="00B77E78">
            <w:pPr>
              <w:pStyle w:val="afa"/>
              <w:ind w:firstLine="709"/>
              <w:jc w:val="both"/>
              <w:rPr>
                <w:rFonts w:ascii="Times New Roman" w:hAnsi="Times New Roman"/>
                <w:sz w:val="24"/>
                <w:szCs w:val="24"/>
                <w:lang w:val="en-US" w:eastAsia="ar-SA"/>
              </w:rPr>
            </w:pPr>
          </w:p>
        </w:tc>
      </w:tr>
      <w:tr w:rsidR="00DB78DD" w:rsidRPr="00023E69" w:rsidTr="00B77E78">
        <w:trPr>
          <w:gridBefore w:val="1"/>
          <w:wBefore w:w="506" w:type="dxa"/>
          <w:cantSplit/>
          <w:trHeight w:val="656"/>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1</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Study of the process </w:t>
            </w:r>
            <w:r w:rsidR="00932B0A" w:rsidRPr="00B77E78">
              <w:rPr>
                <w:rFonts w:ascii="Times New Roman" w:hAnsi="Times New Roman" w:cs="Times New Roman"/>
                <w:sz w:val="24"/>
                <w:szCs w:val="24"/>
                <w:lang w:val="en-US"/>
              </w:rPr>
              <w:t>to modify</w:t>
            </w:r>
            <w:r w:rsidRPr="00B77E78">
              <w:rPr>
                <w:rFonts w:ascii="Times New Roman" w:hAnsi="Times New Roman" w:cs="Times New Roman"/>
                <w:sz w:val="24"/>
                <w:szCs w:val="24"/>
                <w:lang w:val="en-US"/>
              </w:rPr>
              <w:t xml:space="preserve"> the surface of titanium and its alloy by plasma-electrolytic treatment. To study the physical and mechanical properties of oxide coatings.</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 xml:space="preserve">January 2018 </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November</w:t>
            </w:r>
            <w:r w:rsidR="00B77E78" w:rsidRPr="00B77E78">
              <w:rPr>
                <w:rFonts w:ascii="Times New Roman" w:hAnsi="Times New Roman" w:cs="Times New Roman"/>
                <w:bCs/>
                <w:sz w:val="24"/>
                <w:szCs w:val="24"/>
                <w:lang w:val="en-US"/>
              </w:rPr>
              <w:t xml:space="preserve"> </w:t>
            </w:r>
            <w:r w:rsidR="00876239" w:rsidRPr="00B77E78">
              <w:rPr>
                <w:rFonts w:ascii="Times New Roman" w:hAnsi="Times New Roman" w:cs="Times New Roman"/>
                <w:bCs/>
                <w:sz w:val="24"/>
                <w:szCs w:val="24"/>
                <w:lang w:val="en-US"/>
              </w:rPr>
              <w:t>1,</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2018</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The process </w:t>
            </w:r>
            <w:r w:rsidR="00932B0A" w:rsidRPr="00B77E78">
              <w:rPr>
                <w:rFonts w:ascii="Times New Roman" w:hAnsi="Times New Roman" w:cs="Times New Roman"/>
                <w:sz w:val="24"/>
                <w:szCs w:val="24"/>
                <w:lang w:val="en-US"/>
              </w:rPr>
              <w:t>to modify</w:t>
            </w:r>
            <w:r w:rsidRPr="00B77E78">
              <w:rPr>
                <w:rFonts w:ascii="Times New Roman" w:hAnsi="Times New Roman" w:cs="Times New Roman"/>
                <w:sz w:val="24"/>
                <w:szCs w:val="24"/>
                <w:lang w:val="en-US"/>
              </w:rPr>
              <w:t xml:space="preserve"> the surface of titanium and its alloy by using </w:t>
            </w:r>
            <w:r w:rsidR="003215C5" w:rsidRPr="00B77E78">
              <w:rPr>
                <w:rFonts w:ascii="Times New Roman" w:hAnsi="Times New Roman" w:cs="Times New Roman"/>
                <w:sz w:val="24"/>
                <w:szCs w:val="24"/>
                <w:lang w:val="en-US"/>
              </w:rPr>
              <w:t xml:space="preserve">a </w:t>
            </w:r>
            <w:r w:rsidRPr="00B77E78">
              <w:rPr>
                <w:rFonts w:ascii="Times New Roman" w:hAnsi="Times New Roman" w:cs="Times New Roman"/>
                <w:sz w:val="24"/>
                <w:szCs w:val="24"/>
                <w:lang w:val="en-US"/>
              </w:rPr>
              <w:t>plasma-electrolytic treatment will be studied. The physical and mechanical properties of oxide coatings will be studied.</w:t>
            </w:r>
          </w:p>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Oxide coatings will be obtained on samples made of titanium and its alloy. The physical and mechanical properties of the coatings will be determined.</w:t>
            </w:r>
          </w:p>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1 publication will be published in the materials of an international scientific conference or symposium. </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lastRenderedPageBreak/>
              <w:t>1.1</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Study of the effect of electrolyte solutions for obtaining coatings on titanium and its alloys with improved physical and mechanical properties in PEO based on the reported data.</w:t>
            </w:r>
          </w:p>
          <w:p w:rsidR="00DB78DD" w:rsidRPr="00B77E78" w:rsidRDefault="00DB78DD" w:rsidP="00B77E78">
            <w:pPr>
              <w:spacing w:line="240" w:lineRule="auto"/>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January 2018 </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bCs/>
                <w:sz w:val="24"/>
                <w:szCs w:val="24"/>
                <w:lang w:val="en-US" w:eastAsia="ar-SA"/>
              </w:rPr>
            </w:pPr>
            <w:r w:rsidRPr="00B77E78">
              <w:rPr>
                <w:rFonts w:ascii="Times New Roman" w:hAnsi="Times New Roman"/>
                <w:bCs/>
                <w:sz w:val="24"/>
                <w:szCs w:val="24"/>
                <w:lang w:val="en-US" w:eastAsia="ar-SA"/>
              </w:rPr>
              <w:t xml:space="preserve">March 2018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influence of electrolyte solutions for obtaining coatings on titanium and its alloys with improved physical and mechanical properties during PEO will be studied based on the reported data.</w:t>
            </w:r>
          </w:p>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results of the analysis of available electrolyte solutions for obtaining coatings on titanium and its alloys with high physical and mechanical characteristics will be obtained based on the reported data.</w:t>
            </w:r>
          </w:p>
        </w:tc>
      </w:tr>
      <w:tr w:rsidR="00DB78DD" w:rsidRPr="00932B0A"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1.2</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Study of the process </w:t>
            </w:r>
            <w:r w:rsidR="00932B0A" w:rsidRPr="00B77E78">
              <w:rPr>
                <w:rFonts w:ascii="Times New Roman" w:hAnsi="Times New Roman" w:cs="Times New Roman"/>
                <w:sz w:val="24"/>
                <w:szCs w:val="24"/>
                <w:lang w:val="en-US"/>
              </w:rPr>
              <w:t>to modify</w:t>
            </w:r>
            <w:r w:rsidRPr="00B77E78">
              <w:rPr>
                <w:rFonts w:ascii="Times New Roman" w:hAnsi="Times New Roman" w:cs="Times New Roman"/>
                <w:sz w:val="24"/>
                <w:szCs w:val="24"/>
                <w:lang w:val="en-US"/>
              </w:rPr>
              <w:t xml:space="preserve"> the surface of titanium and its alloy in a pulsed mode.</w:t>
            </w:r>
          </w:p>
          <w:p w:rsidR="00DB78DD" w:rsidRPr="00B77E78" w:rsidRDefault="00DB78DD" w:rsidP="00B77E78">
            <w:pPr>
              <w:spacing w:line="240" w:lineRule="auto"/>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April 2018 </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contextualSpacing/>
              <w:jc w:val="center"/>
              <w:rPr>
                <w:rFonts w:ascii="Times New Roman" w:hAnsi="Times New Roman"/>
                <w:sz w:val="24"/>
                <w:szCs w:val="24"/>
                <w:lang w:val="en-US" w:eastAsia="ar-SA"/>
              </w:rPr>
            </w:pPr>
            <w:r w:rsidRPr="00B77E78">
              <w:rPr>
                <w:rFonts w:ascii="Times New Roman" w:hAnsi="Times New Roman"/>
                <w:sz w:val="24"/>
                <w:szCs w:val="24"/>
                <w:lang w:val="en-US" w:eastAsia="ar-SA"/>
              </w:rPr>
              <w:t xml:space="preserve">June 2018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The process </w:t>
            </w:r>
            <w:r w:rsidR="00932B0A" w:rsidRPr="00B77E78">
              <w:rPr>
                <w:rFonts w:ascii="Times New Roman" w:hAnsi="Times New Roman" w:cs="Times New Roman"/>
                <w:sz w:val="24"/>
                <w:szCs w:val="24"/>
                <w:lang w:val="en-US"/>
              </w:rPr>
              <w:t>to modify</w:t>
            </w:r>
            <w:r w:rsidRPr="00B77E78">
              <w:rPr>
                <w:rFonts w:ascii="Times New Roman" w:hAnsi="Times New Roman" w:cs="Times New Roman"/>
                <w:sz w:val="24"/>
                <w:szCs w:val="24"/>
                <w:lang w:val="en-US"/>
              </w:rPr>
              <w:t xml:space="preserve"> the surface of titanium and its alloy in a pulsed mode will be studied. Titanium samples with an oxide coating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1.3</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Studyof the surface microhardness of the coating.</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sz w:val="24"/>
                <w:szCs w:val="24"/>
                <w:lang w:val="en-US"/>
              </w:rPr>
              <w:t xml:space="preserve">July 2018 </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September  2018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surface microhardness of the coating will be studied. The data on the microhardness of oxide coatings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1.4</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Performance of tribological tests of coatings.</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October 2018</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November</w:t>
            </w:r>
            <w:r w:rsidR="00B77E78" w:rsidRPr="00B77E78">
              <w:rPr>
                <w:rFonts w:ascii="Times New Roman" w:hAnsi="Times New Roman" w:cs="Times New Roman"/>
                <w:sz w:val="24"/>
                <w:szCs w:val="24"/>
                <w:lang w:val="en-US"/>
              </w:rPr>
              <w:t xml:space="preserve"> </w:t>
            </w:r>
            <w:r w:rsidR="00876239" w:rsidRPr="00B77E78">
              <w:rPr>
                <w:rFonts w:ascii="Times New Roman" w:hAnsi="Times New Roman" w:cs="Times New Roman"/>
                <w:sz w:val="24"/>
                <w:szCs w:val="24"/>
                <w:lang w:val="en-US"/>
              </w:rPr>
              <w:t>1,</w:t>
            </w:r>
          </w:p>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2018</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Tribological tests of coatings will be performed. Data on the wear resistance of coatings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lastRenderedPageBreak/>
              <w:t>2</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Performance of research to determine the porosity of oxide coatings. Study of the transition layer at the oxide-metal section.</w:t>
            </w:r>
          </w:p>
          <w:p w:rsidR="00DB78DD" w:rsidRPr="00B77E78" w:rsidRDefault="00DB78DD" w:rsidP="00B77E78">
            <w:pPr>
              <w:spacing w:line="240" w:lineRule="auto"/>
              <w:ind w:firstLine="66"/>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January 2019</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November</w:t>
            </w:r>
            <w:r w:rsidR="00B77E78" w:rsidRPr="00B77E78">
              <w:rPr>
                <w:rFonts w:ascii="Times New Roman" w:hAnsi="Times New Roman" w:cs="Times New Roman"/>
                <w:bCs/>
                <w:sz w:val="24"/>
                <w:szCs w:val="24"/>
                <w:lang w:val="en-US"/>
              </w:rPr>
              <w:t xml:space="preserve"> </w:t>
            </w:r>
            <w:r w:rsidR="00876239" w:rsidRPr="00B77E78">
              <w:rPr>
                <w:rFonts w:ascii="Times New Roman" w:hAnsi="Times New Roman" w:cs="Times New Roman"/>
                <w:bCs/>
                <w:sz w:val="24"/>
                <w:szCs w:val="24"/>
                <w:lang w:val="en-US"/>
              </w:rPr>
              <w:t>1,</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 xml:space="preserve">2019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3"/>
              <w:autoSpaceDE w:val="0"/>
              <w:autoSpaceDN w:val="0"/>
              <w:adjustRightInd w:val="0"/>
              <w:spacing w:after="0" w:line="240" w:lineRule="auto"/>
              <w:ind w:left="0"/>
              <w:jc w:val="both"/>
              <w:rPr>
                <w:rFonts w:ascii="Times New Roman" w:hAnsi="Times New Roman" w:cs="Times New Roman"/>
                <w:sz w:val="24"/>
                <w:szCs w:val="24"/>
                <w:lang w:val="en-US"/>
              </w:rPr>
            </w:pPr>
            <w:r w:rsidRPr="00B77E78">
              <w:rPr>
                <w:rFonts w:ascii="Times New Roman" w:hAnsi="Times New Roman" w:cs="Times New Roman"/>
                <w:sz w:val="24"/>
                <w:szCs w:val="24"/>
                <w:lang w:val="en-US"/>
              </w:rPr>
              <w:t>Studies will be conducted to determine the porosity of oxide coatings. The transition layer at the oxide-metal section will be studied. The results of</w:t>
            </w:r>
            <w:r w:rsidR="003215C5" w:rsidRPr="00B77E78">
              <w:rPr>
                <w:rFonts w:ascii="Times New Roman" w:hAnsi="Times New Roman" w:cs="Times New Roman"/>
                <w:sz w:val="24"/>
                <w:szCs w:val="24"/>
                <w:lang w:val="en-US"/>
              </w:rPr>
              <w:t xml:space="preserve">the </w:t>
            </w:r>
            <w:r w:rsidRPr="00B77E78">
              <w:rPr>
                <w:rFonts w:ascii="Times New Roman" w:hAnsi="Times New Roman" w:cs="Times New Roman"/>
                <w:sz w:val="24"/>
                <w:szCs w:val="24"/>
                <w:lang w:val="en-US"/>
              </w:rPr>
              <w:t>researchof the porosity of the coatings will be obtained. The values of the microhardness of the transition layer will be obtained. The following publications will be made: 1 article in a foreign  peer</w:t>
            </w:r>
            <w:r w:rsidR="003215C5" w:rsidRPr="00B77E78">
              <w:rPr>
                <w:rFonts w:ascii="Times New Roman" w:hAnsi="Times New Roman" w:cs="Times New Roman"/>
                <w:sz w:val="24"/>
                <w:szCs w:val="24"/>
                <w:lang w:val="en-US"/>
              </w:rPr>
              <w:t>-</w:t>
            </w:r>
            <w:r w:rsidRPr="00B77E78">
              <w:rPr>
                <w:rFonts w:ascii="Times New Roman" w:hAnsi="Times New Roman" w:cs="Times New Roman"/>
                <w:sz w:val="24"/>
                <w:szCs w:val="24"/>
                <w:lang w:val="en-US"/>
              </w:rPr>
              <w:t xml:space="preserve">reviewed publication with non-zero impact factor; 1 article in </w:t>
            </w:r>
            <w:r w:rsidR="003215C5" w:rsidRPr="00B77E78">
              <w:rPr>
                <w:rFonts w:ascii="Times New Roman" w:hAnsi="Times New Roman" w:cs="Times New Roman"/>
                <w:sz w:val="24"/>
                <w:szCs w:val="24"/>
                <w:lang w:val="en-US"/>
              </w:rPr>
              <w:t xml:space="preserve">a </w:t>
            </w:r>
            <w:r w:rsidRPr="00B77E78">
              <w:rPr>
                <w:rFonts w:ascii="Times New Roman" w:hAnsi="Times New Roman" w:cs="Times New Roman"/>
                <w:sz w:val="24"/>
                <w:szCs w:val="24"/>
                <w:lang w:val="en-US"/>
              </w:rPr>
              <w:t xml:space="preserve">national scientific journal with non-zero impact factor; 1 publication in the materials of </w:t>
            </w:r>
            <w:r w:rsidR="003215C5" w:rsidRPr="00B77E78">
              <w:rPr>
                <w:rFonts w:ascii="Times New Roman" w:hAnsi="Times New Roman" w:cs="Times New Roman"/>
                <w:sz w:val="24"/>
                <w:szCs w:val="24"/>
                <w:lang w:val="en-US"/>
              </w:rPr>
              <w:t xml:space="preserve">an </w:t>
            </w:r>
            <w:r w:rsidRPr="00B77E78">
              <w:rPr>
                <w:rFonts w:ascii="Times New Roman" w:hAnsi="Times New Roman" w:cs="Times New Roman"/>
                <w:sz w:val="24"/>
                <w:szCs w:val="24"/>
                <w:lang w:val="en-US"/>
              </w:rPr>
              <w:t>international scientific conference or symposium.</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2.1</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Study of the effect of the composition of electrolyte solutions used in PEO on the porosity of the oxide coating based on the reported data. </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January 2019 </w:t>
            </w:r>
            <w:r w:rsidR="00876239" w:rsidRPr="00B77E78">
              <w:rPr>
                <w:rFonts w:ascii="Times New Roman" w:hAnsi="Times New Roman" w:cs="Times New Roman"/>
                <w:bCs/>
                <w:sz w:val="24"/>
                <w:szCs w:val="24"/>
                <w:lang w:val="en-US"/>
              </w:rPr>
              <w:t>-</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bCs/>
                <w:sz w:val="24"/>
                <w:szCs w:val="24"/>
                <w:lang w:val="en-US" w:eastAsia="ar-SA"/>
              </w:rPr>
            </w:pPr>
            <w:r w:rsidRPr="00B77E78">
              <w:rPr>
                <w:rFonts w:ascii="Times New Roman" w:hAnsi="Times New Roman"/>
                <w:bCs/>
                <w:sz w:val="24"/>
                <w:szCs w:val="24"/>
                <w:lang w:val="en-US" w:eastAsia="ar-SA"/>
              </w:rPr>
              <w:t xml:space="preserve">March 2019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The influence of the composition of electrolyte solutions used in PEO on the porosity of the oxide coating will be studied based on the reported data. The results of </w:t>
            </w:r>
            <w:r w:rsidR="003215C5" w:rsidRPr="00B77E78">
              <w:rPr>
                <w:rFonts w:ascii="Times New Roman" w:hAnsi="Times New Roman" w:cs="Times New Roman"/>
                <w:sz w:val="24"/>
                <w:szCs w:val="24"/>
                <w:lang w:val="en-US"/>
              </w:rPr>
              <w:t xml:space="preserve">the </w:t>
            </w:r>
            <w:r w:rsidRPr="00B77E78">
              <w:rPr>
                <w:rFonts w:ascii="Times New Roman" w:hAnsi="Times New Roman" w:cs="Times New Roman"/>
                <w:sz w:val="24"/>
                <w:szCs w:val="24"/>
                <w:lang w:val="en-US"/>
              </w:rPr>
              <w:t>analysis of the composition of available electrolyte solutions for obtaining coatings with a wide pore distribution based on the reported data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2.2</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Production of oxide coatings with different porosity. </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April 2019 </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contextualSpacing/>
              <w:jc w:val="center"/>
              <w:rPr>
                <w:rFonts w:ascii="Times New Roman" w:hAnsi="Times New Roman"/>
                <w:sz w:val="24"/>
                <w:szCs w:val="24"/>
                <w:lang w:val="en-US" w:eastAsia="ar-SA"/>
              </w:rPr>
            </w:pPr>
            <w:r w:rsidRPr="00B77E78">
              <w:rPr>
                <w:rFonts w:ascii="Times New Roman" w:hAnsi="Times New Roman"/>
                <w:sz w:val="24"/>
                <w:szCs w:val="24"/>
                <w:lang w:val="en-US" w:eastAsia="ar-SA"/>
              </w:rPr>
              <w:t xml:space="preserve">June 2019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Oxide coatings with different porosities will be obtained. Samples of oxide coatings with different porosity will be obtained. </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2.3</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Calculation of the porosity of oxide coatings.</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sz w:val="24"/>
                <w:szCs w:val="24"/>
                <w:lang w:val="en-US"/>
              </w:rPr>
              <w:t xml:space="preserve">July 2019 </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September  2019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jc w:val="both"/>
              <w:rPr>
                <w:rFonts w:ascii="Times New Roman" w:hAnsi="Times New Roman" w:cs="Times New Roman"/>
                <w:sz w:val="24"/>
                <w:szCs w:val="24"/>
                <w:lang w:val="en-US"/>
              </w:rPr>
            </w:pPr>
            <w:r w:rsidRPr="00B77E78">
              <w:rPr>
                <w:rFonts w:ascii="Times New Roman" w:hAnsi="Times New Roman" w:cs="Times New Roman"/>
                <w:sz w:val="24"/>
                <w:szCs w:val="24"/>
                <w:lang w:val="en-US"/>
              </w:rPr>
              <w:t>The porosity of oxide coatings will be calculated. The data on</w:t>
            </w:r>
            <w:r w:rsidR="003215C5" w:rsidRPr="00B77E78">
              <w:rPr>
                <w:rFonts w:ascii="Times New Roman" w:hAnsi="Times New Roman" w:cs="Times New Roman"/>
                <w:sz w:val="24"/>
                <w:szCs w:val="24"/>
                <w:lang w:val="en-US"/>
              </w:rPr>
              <w:t xml:space="preserve">the </w:t>
            </w:r>
            <w:r w:rsidRPr="00B77E78">
              <w:rPr>
                <w:rFonts w:ascii="Times New Roman" w:hAnsi="Times New Roman" w:cs="Times New Roman"/>
                <w:sz w:val="24"/>
                <w:szCs w:val="24"/>
                <w:lang w:val="en-US"/>
              </w:rPr>
              <w:t>calculation of the porosity of oxide coatings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lastRenderedPageBreak/>
              <w:t>2.4</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Study of the effect of PEO on the microhardness of the transition layer deep into the metal from the oxide-metal section.</w:t>
            </w:r>
          </w:p>
          <w:p w:rsidR="00DB78DD" w:rsidRPr="00B77E78" w:rsidRDefault="00DB78DD" w:rsidP="00B77E78">
            <w:pPr>
              <w:spacing w:line="240" w:lineRule="auto"/>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October 2019</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November</w:t>
            </w:r>
            <w:r w:rsidR="00B77E78" w:rsidRPr="00B77E78">
              <w:rPr>
                <w:rFonts w:ascii="Times New Roman" w:hAnsi="Times New Roman" w:cs="Times New Roman"/>
                <w:sz w:val="24"/>
                <w:szCs w:val="24"/>
                <w:lang w:val="en-US"/>
              </w:rPr>
              <w:t xml:space="preserve"> </w:t>
            </w:r>
            <w:r w:rsidR="00876239" w:rsidRPr="00B77E78">
              <w:rPr>
                <w:rFonts w:ascii="Times New Roman" w:hAnsi="Times New Roman" w:cs="Times New Roman"/>
                <w:sz w:val="24"/>
                <w:szCs w:val="24"/>
                <w:lang w:val="en-US"/>
              </w:rPr>
              <w:t>1,</w:t>
            </w:r>
          </w:p>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2019</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effect of PEO on the microhardness of the transition layer deep into the metal from the oxide-metal section will be studied. The data on the microhardness of the transition layer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3.</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Conduct research </w:t>
            </w:r>
            <w:r w:rsidR="003215C5" w:rsidRPr="00B77E78">
              <w:rPr>
                <w:rFonts w:ascii="Times New Roman" w:hAnsi="Times New Roman" w:cs="Times New Roman"/>
                <w:sz w:val="24"/>
                <w:szCs w:val="24"/>
                <w:lang w:val="en-US"/>
              </w:rPr>
              <w:t>to obtain</w:t>
            </w:r>
            <w:r w:rsidRPr="00B77E78">
              <w:rPr>
                <w:rFonts w:ascii="Times New Roman" w:hAnsi="Times New Roman" w:cs="Times New Roman"/>
                <w:sz w:val="24"/>
                <w:szCs w:val="24"/>
                <w:lang w:val="en-US"/>
              </w:rPr>
              <w:t>protective corrosion-resistant oxide coatings on titanium and its alloy.</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 xml:space="preserve">January 2020 </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November</w:t>
            </w:r>
            <w:r w:rsidR="00876239" w:rsidRPr="00B77E78">
              <w:rPr>
                <w:rFonts w:ascii="Times New Roman" w:hAnsi="Times New Roman" w:cs="Times New Roman"/>
                <w:bCs/>
                <w:sz w:val="24"/>
                <w:szCs w:val="24"/>
                <w:lang w:val="en-US"/>
              </w:rPr>
              <w:t>1,</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bCs/>
                <w:sz w:val="24"/>
                <w:szCs w:val="24"/>
                <w:lang w:val="en-US"/>
              </w:rPr>
              <w:t xml:space="preserve">2020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3215C5" w:rsidP="00B77E78">
            <w:pPr>
              <w:pStyle w:val="a3"/>
              <w:autoSpaceDE w:val="0"/>
              <w:autoSpaceDN w:val="0"/>
              <w:adjustRightInd w:val="0"/>
              <w:spacing w:after="0" w:line="240" w:lineRule="auto"/>
              <w:ind w:left="0"/>
              <w:jc w:val="both"/>
              <w:rPr>
                <w:rFonts w:ascii="Times New Roman" w:hAnsi="Times New Roman" w:cs="Times New Roman"/>
                <w:sz w:val="24"/>
                <w:szCs w:val="24"/>
                <w:lang w:val="en-US"/>
              </w:rPr>
            </w:pPr>
            <w:r w:rsidRPr="00B77E78">
              <w:rPr>
                <w:rFonts w:ascii="Times New Roman" w:hAnsi="Times New Roman" w:cs="Times New Roman"/>
                <w:sz w:val="24"/>
                <w:szCs w:val="24"/>
                <w:lang w:val="en-US"/>
              </w:rPr>
              <w:t>The r</w:t>
            </w:r>
            <w:r w:rsidR="00DB78DD" w:rsidRPr="00B77E78">
              <w:rPr>
                <w:rFonts w:ascii="Times New Roman" w:hAnsi="Times New Roman" w:cs="Times New Roman"/>
                <w:sz w:val="24"/>
                <w:szCs w:val="24"/>
                <w:lang w:val="en-US"/>
              </w:rPr>
              <w:t xml:space="preserve">esearch will be conducted concerning the </w:t>
            </w:r>
            <w:r w:rsidRPr="00B77E78">
              <w:rPr>
                <w:rFonts w:ascii="Times New Roman" w:hAnsi="Times New Roman" w:cs="Times New Roman"/>
                <w:sz w:val="24"/>
                <w:szCs w:val="24"/>
                <w:lang w:val="en-US"/>
              </w:rPr>
              <w:t>receipt</w:t>
            </w:r>
            <w:r w:rsidR="00DB78DD" w:rsidRPr="00B77E78">
              <w:rPr>
                <w:rFonts w:ascii="Times New Roman" w:hAnsi="Times New Roman" w:cs="Times New Roman"/>
                <w:sz w:val="24"/>
                <w:szCs w:val="24"/>
                <w:lang w:val="en-US"/>
              </w:rPr>
              <w:t xml:space="preserve">of protective corrosion-resistant oxide coatings on titanium and its alloy. Protective corrosion-resistant coatings will be obtained.  The following publications will be made:articles in peer-reviewed foreign scientific publications indexed in Web of Science or Scopus databases with a non-zero impact factor, presumably such as </w:t>
            </w:r>
            <w:r w:rsidRPr="00B77E78">
              <w:rPr>
                <w:rFonts w:ascii="Times New Roman" w:hAnsi="Times New Roman" w:cs="Times New Roman"/>
                <w:sz w:val="24"/>
                <w:szCs w:val="24"/>
                <w:lang w:val="en-US"/>
              </w:rPr>
              <w:t xml:space="preserve">the </w:t>
            </w:r>
            <w:r w:rsidR="00DB78DD" w:rsidRPr="00B77E78">
              <w:rPr>
                <w:rFonts w:ascii="Times New Roman" w:hAnsi="Times New Roman" w:cs="Times New Roman"/>
                <w:sz w:val="24"/>
                <w:szCs w:val="24"/>
                <w:lang w:val="en-US"/>
              </w:rPr>
              <w:t>Indian Journal of Engineering &amp; Materials Sciences, Eurasian Chemico-Technological Journal.</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3.1</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Study of materials for filling the pores of the oxide coating based on the reported data.</w:t>
            </w:r>
          </w:p>
          <w:p w:rsidR="00DB78DD" w:rsidRPr="00B77E78" w:rsidRDefault="00DB78DD" w:rsidP="00B77E78">
            <w:pPr>
              <w:spacing w:line="240" w:lineRule="auto"/>
              <w:ind w:firstLine="66"/>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January 2020 </w:t>
            </w:r>
            <w:r w:rsidR="00876239" w:rsidRPr="00B77E78">
              <w:rPr>
                <w:rFonts w:ascii="Times New Roman" w:hAnsi="Times New Roman" w:cs="Times New Roman"/>
                <w:bCs/>
                <w:sz w:val="24"/>
                <w:szCs w:val="24"/>
                <w:lang w:val="en-US"/>
              </w:rPr>
              <w:t>-</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bCs/>
                <w:sz w:val="24"/>
                <w:szCs w:val="24"/>
                <w:lang w:val="en-US" w:eastAsia="ar-SA"/>
              </w:rPr>
            </w:pPr>
            <w:r w:rsidRPr="00B77E78">
              <w:rPr>
                <w:rFonts w:ascii="Times New Roman" w:hAnsi="Times New Roman"/>
                <w:bCs/>
                <w:sz w:val="24"/>
                <w:szCs w:val="24"/>
                <w:lang w:val="en-US" w:eastAsia="ar-SA"/>
              </w:rPr>
              <w:t xml:space="preserve">March 2020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Materials for filling the pores of the oxide coating will be studied based on the reporteddata. The results of the analysis of available materials for filling the coating pores to increase the protective properties based on the reporteddata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3.2</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3215C5"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Receipt</w:t>
            </w:r>
            <w:r w:rsidR="00DB78DD" w:rsidRPr="00B77E78">
              <w:rPr>
                <w:rFonts w:ascii="Times New Roman" w:hAnsi="Times New Roman" w:cs="Times New Roman"/>
                <w:sz w:val="24"/>
                <w:szCs w:val="24"/>
                <w:lang w:val="en-US"/>
              </w:rPr>
              <w:t xml:space="preserve"> of the composite oxide coating by filling of the pores.</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r w:rsidRPr="00B77E78">
              <w:rPr>
                <w:rFonts w:ascii="Times New Roman" w:hAnsi="Times New Roman" w:cs="Times New Roman"/>
                <w:bCs/>
                <w:sz w:val="24"/>
                <w:szCs w:val="24"/>
                <w:lang w:val="en-US"/>
              </w:rPr>
              <w:t xml:space="preserve">April 2020 </w:t>
            </w:r>
          </w:p>
          <w:p w:rsidR="00DB78DD" w:rsidRPr="00B77E78" w:rsidRDefault="00DB78DD" w:rsidP="00B77E78">
            <w:pPr>
              <w:spacing w:line="240" w:lineRule="auto"/>
              <w:ind w:hanging="75"/>
              <w:contextualSpacing/>
              <w:jc w:val="center"/>
              <w:rPr>
                <w:rFonts w:ascii="Times New Roman" w:hAnsi="Times New Roman" w:cs="Times New Roman"/>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pStyle w:val="afa"/>
              <w:contextualSpacing/>
              <w:jc w:val="center"/>
              <w:rPr>
                <w:rFonts w:ascii="Times New Roman" w:hAnsi="Times New Roman"/>
                <w:sz w:val="24"/>
                <w:szCs w:val="24"/>
                <w:lang w:val="en-US" w:eastAsia="ar-SA"/>
              </w:rPr>
            </w:pPr>
            <w:r w:rsidRPr="00B77E78">
              <w:rPr>
                <w:rFonts w:ascii="Times New Roman" w:hAnsi="Times New Roman"/>
                <w:sz w:val="24"/>
                <w:szCs w:val="24"/>
                <w:lang w:val="en-US" w:eastAsia="ar-SA"/>
              </w:rPr>
              <w:t xml:space="preserve">June 2020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Composite oxide coatings will be obtained by filling the pores. Samples with oxide-polymer coatings will be obtained.</w:t>
            </w:r>
          </w:p>
        </w:tc>
      </w:tr>
      <w:tr w:rsidR="00DB78DD" w:rsidRPr="00023E69" w:rsidTr="00B77E78">
        <w:trPr>
          <w:gridBefore w:val="1"/>
          <w:wBefore w:w="506" w:type="dxa"/>
          <w:cantSplit/>
          <w:trHeight w:val="443"/>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lastRenderedPageBreak/>
              <w:t>3.3</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Research of the corrosion behavior of composite coatings.</w:t>
            </w:r>
          </w:p>
          <w:p w:rsidR="00DB78DD" w:rsidRPr="00B77E78" w:rsidRDefault="00DB78DD" w:rsidP="00B77E78">
            <w:pPr>
              <w:spacing w:line="240" w:lineRule="auto"/>
              <w:contextualSpacing/>
              <w:rPr>
                <w:rFonts w:ascii="Times New Roman" w:hAnsi="Times New Roman" w:cs="Times New Roman"/>
                <w:sz w:val="24"/>
                <w:szCs w:val="24"/>
                <w:lang w:val="en-US"/>
              </w:rPr>
            </w:pP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r w:rsidRPr="00B77E78">
              <w:rPr>
                <w:rFonts w:ascii="Times New Roman" w:hAnsi="Times New Roman" w:cs="Times New Roman"/>
                <w:sz w:val="24"/>
                <w:szCs w:val="24"/>
                <w:lang w:val="en-US"/>
              </w:rPr>
              <w:t xml:space="preserve">July 2020 </w:t>
            </w:r>
          </w:p>
          <w:p w:rsidR="00DB78DD" w:rsidRPr="00B77E78" w:rsidRDefault="00DB78DD" w:rsidP="00B77E78">
            <w:pPr>
              <w:autoSpaceDE w:val="0"/>
              <w:autoSpaceDN w:val="0"/>
              <w:spacing w:line="240" w:lineRule="auto"/>
              <w:jc w:val="center"/>
              <w:rPr>
                <w:rFonts w:ascii="Times New Roman" w:hAnsi="Times New Roman" w:cs="Times New Roman"/>
                <w:bCs/>
                <w:sz w:val="24"/>
                <w:szCs w:val="24"/>
                <w:lang w:val="en-US"/>
              </w:rPr>
            </w:pP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September  2020 </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corrosion behavior of composite coatings will be studied. The results of the corrosion test will be obtained.</w:t>
            </w:r>
          </w:p>
        </w:tc>
      </w:tr>
      <w:tr w:rsidR="00DB78DD" w:rsidRPr="00023E69" w:rsidTr="00B77E78">
        <w:trPr>
          <w:gridBefore w:val="1"/>
          <w:wBefore w:w="506" w:type="dxa"/>
          <w:cantSplit/>
          <w:trHeight w:val="1077"/>
        </w:trPr>
        <w:tc>
          <w:tcPr>
            <w:tcW w:w="707" w:type="dxa"/>
            <w:tcBorders>
              <w:top w:val="single" w:sz="4" w:space="0" w:color="auto"/>
              <w:left w:val="single" w:sz="6" w:space="0" w:color="auto"/>
              <w:bottom w:val="single" w:sz="4" w:space="0" w:color="auto"/>
              <w:right w:val="single" w:sz="4" w:space="0" w:color="auto"/>
            </w:tcBorders>
          </w:tcPr>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3.4</w:t>
            </w:r>
          </w:p>
        </w:tc>
        <w:tc>
          <w:tcPr>
            <w:tcW w:w="3110"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rPr>
                <w:rFonts w:ascii="Times New Roman" w:hAnsi="Times New Roman" w:cs="Times New Roman"/>
                <w:sz w:val="24"/>
                <w:szCs w:val="24"/>
                <w:lang w:val="en-US"/>
              </w:rPr>
            </w:pPr>
            <w:r w:rsidRPr="00B77E78">
              <w:rPr>
                <w:rFonts w:ascii="Times New Roman" w:hAnsi="Times New Roman" w:cs="Times New Roman"/>
                <w:sz w:val="24"/>
                <w:szCs w:val="24"/>
                <w:lang w:val="en-US"/>
              </w:rPr>
              <w:t>Summary and analysis of research results.</w:t>
            </w:r>
          </w:p>
        </w:tc>
        <w:tc>
          <w:tcPr>
            <w:tcW w:w="1559" w:type="dxa"/>
            <w:gridSpan w:val="2"/>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contextualSpacing/>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October 2020</w:t>
            </w:r>
          </w:p>
        </w:tc>
        <w:tc>
          <w:tcPr>
            <w:tcW w:w="1418"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autoSpaceDE w:val="0"/>
              <w:autoSpaceDN w:val="0"/>
              <w:spacing w:line="240" w:lineRule="auto"/>
              <w:jc w:val="center"/>
              <w:rPr>
                <w:rFonts w:ascii="Times New Roman" w:hAnsi="Times New Roman" w:cs="Times New Roman"/>
                <w:sz w:val="24"/>
                <w:szCs w:val="24"/>
                <w:lang w:val="en-US"/>
              </w:rPr>
            </w:pPr>
            <w:r w:rsidRPr="00B77E78">
              <w:rPr>
                <w:rFonts w:ascii="Times New Roman" w:hAnsi="Times New Roman" w:cs="Times New Roman"/>
                <w:sz w:val="24"/>
                <w:szCs w:val="24"/>
                <w:lang w:val="en-US"/>
              </w:rPr>
              <w:t>November</w:t>
            </w:r>
            <w:r w:rsidR="00876239" w:rsidRPr="00B77E78">
              <w:rPr>
                <w:rFonts w:ascii="Times New Roman" w:hAnsi="Times New Roman" w:cs="Times New Roman"/>
                <w:sz w:val="24"/>
                <w:szCs w:val="24"/>
                <w:lang w:val="en-US"/>
              </w:rPr>
              <w:t>1,</w:t>
            </w:r>
          </w:p>
          <w:p w:rsidR="00DB78DD" w:rsidRPr="00B77E78" w:rsidRDefault="00DB78DD" w:rsidP="00B77E78">
            <w:pPr>
              <w:pStyle w:val="afa"/>
              <w:jc w:val="center"/>
              <w:rPr>
                <w:rFonts w:ascii="Times New Roman" w:hAnsi="Times New Roman"/>
                <w:sz w:val="24"/>
                <w:szCs w:val="24"/>
                <w:lang w:val="en-US" w:eastAsia="ar-SA"/>
              </w:rPr>
            </w:pPr>
            <w:r w:rsidRPr="00B77E78">
              <w:rPr>
                <w:rFonts w:ascii="Times New Roman" w:hAnsi="Times New Roman"/>
                <w:sz w:val="24"/>
                <w:szCs w:val="24"/>
                <w:lang w:val="en-US" w:eastAsia="ar-SA"/>
              </w:rPr>
              <w:t>2020</w:t>
            </w:r>
          </w:p>
        </w:tc>
        <w:tc>
          <w:tcPr>
            <w:tcW w:w="2693" w:type="dxa"/>
            <w:tcBorders>
              <w:top w:val="single" w:sz="4" w:space="0" w:color="auto"/>
              <w:left w:val="single" w:sz="4" w:space="0" w:color="auto"/>
              <w:bottom w:val="single" w:sz="4" w:space="0" w:color="auto"/>
              <w:right w:val="single" w:sz="4" w:space="0" w:color="auto"/>
            </w:tcBorders>
          </w:tcPr>
          <w:p w:rsidR="00DB78DD" w:rsidRPr="00B77E78" w:rsidRDefault="00DB78DD" w:rsidP="00B77E78">
            <w:pPr>
              <w:spacing w:line="240" w:lineRule="auto"/>
              <w:rPr>
                <w:rFonts w:ascii="Times New Roman" w:hAnsi="Times New Roman" w:cs="Times New Roman"/>
                <w:sz w:val="24"/>
                <w:szCs w:val="24"/>
                <w:lang w:val="en-US"/>
              </w:rPr>
            </w:pPr>
            <w:r w:rsidRPr="00B77E78">
              <w:rPr>
                <w:rFonts w:ascii="Times New Roman" w:hAnsi="Times New Roman" w:cs="Times New Roman"/>
                <w:sz w:val="24"/>
                <w:szCs w:val="24"/>
                <w:lang w:val="en-US"/>
              </w:rPr>
              <w:t>The results of the research will be summarized and analyzed.</w:t>
            </w:r>
          </w:p>
        </w:tc>
      </w:tr>
      <w:tr w:rsidR="00DB78DD" w:rsidRPr="00023E69" w:rsidTr="00B77E78">
        <w:tblPrEx>
          <w:tblCellMar>
            <w:left w:w="108" w:type="dxa"/>
            <w:right w:w="108" w:type="dxa"/>
          </w:tblCellMar>
          <w:tblLook w:val="04A0"/>
        </w:tblPrEx>
        <w:trPr>
          <w:trHeight w:val="568"/>
        </w:trPr>
        <w:tc>
          <w:tcPr>
            <w:tcW w:w="5529" w:type="dxa"/>
            <w:gridSpan w:val="4"/>
          </w:tcPr>
          <w:p w:rsidR="00DB78DD" w:rsidRPr="00B77E78" w:rsidRDefault="00DB78DD" w:rsidP="00B77E78">
            <w:pPr>
              <w:pStyle w:val="afa"/>
              <w:ind w:firstLine="709"/>
              <w:jc w:val="both"/>
              <w:rPr>
                <w:rFonts w:ascii="Times New Roman" w:hAnsi="Times New Roman"/>
                <w:sz w:val="24"/>
                <w:szCs w:val="24"/>
                <w:lang w:val="en-US"/>
              </w:rPr>
            </w:pPr>
          </w:p>
        </w:tc>
        <w:tc>
          <w:tcPr>
            <w:tcW w:w="4464" w:type="dxa"/>
            <w:gridSpan w:val="3"/>
          </w:tcPr>
          <w:p w:rsidR="00DB78DD" w:rsidRPr="00B77E78" w:rsidRDefault="00DB78DD" w:rsidP="00B77E78">
            <w:pPr>
              <w:pStyle w:val="afa"/>
              <w:ind w:firstLine="709"/>
              <w:jc w:val="both"/>
              <w:rPr>
                <w:rFonts w:ascii="Times New Roman" w:hAnsi="Times New Roman"/>
                <w:sz w:val="24"/>
                <w:szCs w:val="24"/>
                <w:lang w:val="en-US"/>
              </w:rPr>
            </w:pPr>
          </w:p>
        </w:tc>
      </w:tr>
      <w:tr w:rsidR="00DB78DD" w:rsidRPr="00023E69" w:rsidTr="00B77E78">
        <w:tblPrEx>
          <w:tblCellMar>
            <w:left w:w="108" w:type="dxa"/>
            <w:right w:w="108" w:type="dxa"/>
          </w:tblCellMar>
          <w:tblLook w:val="04A0"/>
        </w:tblPrEx>
        <w:trPr>
          <w:trHeight w:val="1834"/>
        </w:trPr>
        <w:tc>
          <w:tcPr>
            <w:tcW w:w="5529" w:type="dxa"/>
            <w:gridSpan w:val="4"/>
          </w:tcPr>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 xml:space="preserve">From the requester:                                                                                      </w:t>
            </w:r>
          </w:p>
          <w:p w:rsid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 xml:space="preserve">Chairman of the </w:t>
            </w:r>
            <w:r w:rsidR="00876239" w:rsidRPr="00B77E78">
              <w:rPr>
                <w:rFonts w:ascii="Times New Roman" w:hAnsi="Times New Roman"/>
                <w:sz w:val="24"/>
                <w:szCs w:val="24"/>
                <w:lang w:val="en-US"/>
              </w:rPr>
              <w:t xml:space="preserve">Science Committee of the Ministry of Education and Science of the Republic of Kazakhstan </w:t>
            </w:r>
            <w:r w:rsidRPr="00B77E78">
              <w:rPr>
                <w:rFonts w:ascii="Times New Roman" w:hAnsi="Times New Roman"/>
                <w:sz w:val="24"/>
                <w:szCs w:val="24"/>
                <w:lang w:val="en-US"/>
              </w:rPr>
              <w:t xml:space="preserve">State Institution </w:t>
            </w:r>
          </w:p>
          <w:p w:rsidR="00B77E78" w:rsidRDefault="00B77E78" w:rsidP="00B77E78">
            <w:pPr>
              <w:pStyle w:val="afa"/>
              <w:jc w:val="both"/>
              <w:rPr>
                <w:rFonts w:ascii="Times New Roman" w:hAnsi="Times New Roman"/>
                <w:sz w:val="24"/>
                <w:szCs w:val="24"/>
                <w:lang w:val="en-US"/>
              </w:rPr>
            </w:pPr>
          </w:p>
          <w:p w:rsidR="00B77E78" w:rsidRDefault="00B77E78" w:rsidP="00B77E78">
            <w:pPr>
              <w:pStyle w:val="afa"/>
              <w:jc w:val="both"/>
              <w:rPr>
                <w:rFonts w:ascii="Times New Roman" w:hAnsi="Times New Roman"/>
                <w:sz w:val="24"/>
                <w:szCs w:val="24"/>
                <w:lang w:val="en-US"/>
              </w:rPr>
            </w:pPr>
          </w:p>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 xml:space="preserve">_______________ </w:t>
            </w:r>
            <w:r w:rsidR="00846D60" w:rsidRPr="00B77E78">
              <w:rPr>
                <w:rFonts w:ascii="Times New Roman" w:hAnsi="Times New Roman"/>
                <w:sz w:val="24"/>
                <w:szCs w:val="24"/>
                <w:lang w:val="en-US"/>
              </w:rPr>
              <w:t xml:space="preserve"> B.S. </w:t>
            </w:r>
            <w:r w:rsidRPr="00B77E78">
              <w:rPr>
                <w:rFonts w:ascii="Times New Roman" w:hAnsi="Times New Roman"/>
                <w:sz w:val="24"/>
                <w:szCs w:val="24"/>
                <w:lang w:val="en-US"/>
              </w:rPr>
              <w:t>Abdras</w:t>
            </w:r>
            <w:r w:rsidR="00932B0A" w:rsidRPr="00B77E78">
              <w:rPr>
                <w:rFonts w:ascii="Times New Roman" w:hAnsi="Times New Roman"/>
                <w:sz w:val="24"/>
                <w:szCs w:val="24"/>
                <w:lang w:val="en-US"/>
              </w:rPr>
              <w:t>s</w:t>
            </w:r>
            <w:r w:rsidRPr="00B77E78">
              <w:rPr>
                <w:rFonts w:ascii="Times New Roman" w:hAnsi="Times New Roman"/>
                <w:sz w:val="24"/>
                <w:szCs w:val="24"/>
                <w:lang w:val="en-US"/>
              </w:rPr>
              <w:t xml:space="preserve">ilov </w:t>
            </w:r>
          </w:p>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place for seal</w:t>
            </w:r>
          </w:p>
        </w:tc>
        <w:tc>
          <w:tcPr>
            <w:tcW w:w="4464" w:type="dxa"/>
            <w:gridSpan w:val="3"/>
          </w:tcPr>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From the Contractor:</w:t>
            </w:r>
          </w:p>
          <w:p w:rsidR="00DB78DD"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President of National Center for Space Research and Technology</w:t>
            </w:r>
            <w:r w:rsidR="00876239" w:rsidRPr="00B77E78">
              <w:rPr>
                <w:rFonts w:ascii="Times New Roman" w:hAnsi="Times New Roman"/>
                <w:sz w:val="24"/>
                <w:szCs w:val="24"/>
                <w:lang w:val="en-US"/>
              </w:rPr>
              <w:t xml:space="preserve"> JSC</w:t>
            </w:r>
          </w:p>
          <w:p w:rsidR="00B77E78" w:rsidRDefault="00B77E78" w:rsidP="00B77E78">
            <w:pPr>
              <w:pStyle w:val="afa"/>
              <w:jc w:val="both"/>
              <w:rPr>
                <w:rFonts w:ascii="Times New Roman" w:hAnsi="Times New Roman"/>
                <w:sz w:val="24"/>
                <w:szCs w:val="24"/>
                <w:lang w:val="en-US"/>
              </w:rPr>
            </w:pPr>
          </w:p>
          <w:p w:rsidR="00B77E78" w:rsidRDefault="00B77E78" w:rsidP="00B77E78">
            <w:pPr>
              <w:pStyle w:val="afa"/>
              <w:jc w:val="both"/>
              <w:rPr>
                <w:rFonts w:ascii="Times New Roman" w:hAnsi="Times New Roman"/>
                <w:sz w:val="24"/>
                <w:szCs w:val="24"/>
                <w:lang w:val="en-US"/>
              </w:rPr>
            </w:pPr>
          </w:p>
          <w:p w:rsidR="00B77E78" w:rsidRDefault="00B77E78" w:rsidP="00B77E78">
            <w:pPr>
              <w:pStyle w:val="afa"/>
              <w:jc w:val="both"/>
              <w:rPr>
                <w:rFonts w:ascii="Times New Roman" w:hAnsi="Times New Roman"/>
                <w:sz w:val="24"/>
                <w:szCs w:val="24"/>
                <w:lang w:val="en-US"/>
              </w:rPr>
            </w:pPr>
          </w:p>
          <w:p w:rsidR="00B77E78" w:rsidRPr="00B77E78" w:rsidRDefault="00B77E78" w:rsidP="00B77E78">
            <w:pPr>
              <w:pStyle w:val="afa"/>
              <w:jc w:val="both"/>
              <w:rPr>
                <w:rFonts w:ascii="Times New Roman" w:hAnsi="Times New Roman"/>
                <w:sz w:val="24"/>
                <w:szCs w:val="24"/>
                <w:lang w:val="en-US"/>
              </w:rPr>
            </w:pPr>
          </w:p>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 xml:space="preserve">__________________ </w:t>
            </w:r>
            <w:r w:rsidR="00846D60" w:rsidRPr="00B77E78">
              <w:rPr>
                <w:rFonts w:ascii="Times New Roman" w:hAnsi="Times New Roman"/>
                <w:sz w:val="24"/>
                <w:szCs w:val="24"/>
                <w:lang w:val="en-US"/>
              </w:rPr>
              <w:t xml:space="preserve"> Ch.T. </w:t>
            </w:r>
            <w:r w:rsidRPr="00B77E78">
              <w:rPr>
                <w:rFonts w:ascii="Times New Roman" w:hAnsi="Times New Roman"/>
                <w:sz w:val="24"/>
                <w:szCs w:val="24"/>
                <w:lang w:val="en-US"/>
              </w:rPr>
              <w:t>Omarov</w:t>
            </w:r>
          </w:p>
          <w:p w:rsidR="00DB78DD" w:rsidRPr="00B77E78" w:rsidRDefault="00DB78DD" w:rsidP="00B77E78">
            <w:pPr>
              <w:pStyle w:val="afa"/>
              <w:jc w:val="both"/>
              <w:rPr>
                <w:rFonts w:ascii="Times New Roman" w:hAnsi="Times New Roman"/>
                <w:sz w:val="24"/>
                <w:szCs w:val="24"/>
                <w:lang w:val="en-US"/>
              </w:rPr>
            </w:pPr>
            <w:r w:rsidRPr="00B77E78">
              <w:rPr>
                <w:rFonts w:ascii="Times New Roman" w:hAnsi="Times New Roman"/>
                <w:sz w:val="24"/>
                <w:szCs w:val="24"/>
                <w:lang w:val="en-US"/>
              </w:rPr>
              <w:t>placeforseal</w:t>
            </w:r>
          </w:p>
          <w:p w:rsidR="00DB78DD" w:rsidRPr="00B77E78" w:rsidRDefault="00DB78DD" w:rsidP="00B77E78">
            <w:pPr>
              <w:spacing w:after="0" w:line="240" w:lineRule="auto"/>
              <w:jc w:val="right"/>
              <w:rPr>
                <w:rFonts w:ascii="Times New Roman" w:hAnsi="Times New Roman" w:cs="Times New Roman"/>
                <w:sz w:val="24"/>
                <w:szCs w:val="24"/>
                <w:lang w:val="en-US"/>
              </w:rPr>
            </w:pPr>
            <w:r w:rsidRPr="00B77E78">
              <w:rPr>
                <w:rFonts w:ascii="Times New Roman" w:hAnsi="Times New Roman" w:cs="Times New Roman"/>
                <w:sz w:val="24"/>
                <w:szCs w:val="24"/>
                <w:lang w:val="en-US"/>
              </w:rPr>
              <w:t>Review by:</w:t>
            </w:r>
          </w:p>
          <w:p w:rsidR="00DB78DD" w:rsidRDefault="00DB78DD" w:rsidP="00B77E78">
            <w:pPr>
              <w:spacing w:after="0" w:line="240" w:lineRule="auto"/>
              <w:jc w:val="right"/>
              <w:rPr>
                <w:rFonts w:ascii="Times New Roman" w:hAnsi="Times New Roman" w:cs="Times New Roman"/>
                <w:sz w:val="24"/>
                <w:szCs w:val="24"/>
                <w:lang w:val="en-US"/>
              </w:rPr>
            </w:pPr>
            <w:r w:rsidRPr="00B77E78">
              <w:rPr>
                <w:rFonts w:ascii="Times New Roman" w:hAnsi="Times New Roman" w:cs="Times New Roman"/>
                <w:sz w:val="24"/>
                <w:szCs w:val="24"/>
                <w:lang w:val="en-US"/>
              </w:rPr>
              <w:t>academic adviser on the project</w:t>
            </w:r>
          </w:p>
          <w:p w:rsidR="00B77E78" w:rsidRPr="00B77E78" w:rsidRDefault="00B77E78" w:rsidP="00B77E78">
            <w:pPr>
              <w:spacing w:after="0" w:line="240" w:lineRule="auto"/>
              <w:jc w:val="right"/>
              <w:rPr>
                <w:rFonts w:ascii="Times New Roman" w:hAnsi="Times New Roman" w:cs="Times New Roman"/>
                <w:sz w:val="24"/>
                <w:szCs w:val="24"/>
                <w:lang w:val="en-US"/>
              </w:rPr>
            </w:pPr>
          </w:p>
          <w:p w:rsidR="00DB78DD" w:rsidRPr="00B77E78" w:rsidRDefault="00DB78DD" w:rsidP="00B77E78">
            <w:pPr>
              <w:spacing w:after="0" w:line="240" w:lineRule="auto"/>
              <w:jc w:val="right"/>
              <w:rPr>
                <w:rFonts w:ascii="Times New Roman" w:hAnsi="Times New Roman" w:cs="Times New Roman"/>
                <w:sz w:val="24"/>
                <w:szCs w:val="24"/>
                <w:lang w:val="en-US"/>
              </w:rPr>
            </w:pPr>
            <w:r w:rsidRPr="00B77E78">
              <w:rPr>
                <w:rFonts w:ascii="Times New Roman" w:hAnsi="Times New Roman" w:cs="Times New Roman"/>
                <w:sz w:val="24"/>
                <w:szCs w:val="24"/>
                <w:lang w:val="en-US"/>
              </w:rPr>
              <w:t xml:space="preserve">________________ </w:t>
            </w:r>
            <w:r w:rsidR="00846D60" w:rsidRPr="00B77E78">
              <w:rPr>
                <w:rFonts w:ascii="Times New Roman" w:hAnsi="Times New Roman" w:cs="Times New Roman"/>
                <w:sz w:val="24"/>
                <w:szCs w:val="24"/>
                <w:lang w:val="en-US"/>
              </w:rPr>
              <w:t xml:space="preserve"> Zh.M. </w:t>
            </w:r>
            <w:r w:rsidRPr="00B77E78">
              <w:rPr>
                <w:rFonts w:ascii="Times New Roman" w:hAnsi="Times New Roman" w:cs="Times New Roman"/>
                <w:sz w:val="24"/>
                <w:szCs w:val="24"/>
                <w:lang w:val="en-US"/>
              </w:rPr>
              <w:t xml:space="preserve">Ramazanova </w:t>
            </w:r>
          </w:p>
        </w:tc>
      </w:tr>
    </w:tbl>
    <w:p w:rsidR="00DB78DD" w:rsidRDefault="00DB78DD" w:rsidP="00DB78DD">
      <w:pPr>
        <w:spacing w:after="160" w:line="360" w:lineRule="auto"/>
        <w:rPr>
          <w:rFonts w:ascii="Times New Roman" w:hAnsi="Times New Roman" w:cs="Times New Roman"/>
          <w:sz w:val="24"/>
          <w:szCs w:val="24"/>
        </w:rPr>
      </w:pPr>
      <w:r>
        <w:rPr>
          <w:rFonts w:ascii="Times New Roman" w:hAnsi="Times New Roman" w:cs="Times New Roman"/>
          <w:sz w:val="24"/>
          <w:szCs w:val="24"/>
          <w:lang w:val="en-US"/>
        </w:rPr>
        <w:br w:type="page"/>
      </w:r>
    </w:p>
    <w:p w:rsidR="00F07300" w:rsidRPr="007A656A" w:rsidRDefault="00F07300" w:rsidP="00F07300">
      <w:pPr>
        <w:spacing w:after="0" w:line="360" w:lineRule="auto"/>
        <w:jc w:val="cente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inline distT="0" distB="0" distL="0" distR="0">
            <wp:extent cx="5673015" cy="8400085"/>
            <wp:effectExtent l="19050" t="0" r="3885" b="0"/>
            <wp:docPr id="5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684588" cy="8417222"/>
                    </a:xfrm>
                    <a:prstGeom prst="rect">
                      <a:avLst/>
                    </a:prstGeom>
                    <a:noFill/>
                    <a:ln w="9525">
                      <a:noFill/>
                      <a:miter lim="800000"/>
                      <a:headEnd/>
                      <a:tailEnd/>
                    </a:ln>
                  </pic:spPr>
                </pic:pic>
              </a:graphicData>
            </a:graphic>
          </wp:inline>
        </w:drawing>
      </w:r>
    </w:p>
    <w:p w:rsidR="00F07300" w:rsidRPr="007A656A" w:rsidRDefault="00F07300" w:rsidP="00F07300">
      <w:pP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anchor distT="0" distB="0" distL="114300" distR="114300" simplePos="0" relativeHeight="251687936" behindDoc="1" locked="0" layoutInCell="1" allowOverlap="1">
            <wp:simplePos x="0" y="0"/>
            <wp:positionH relativeFrom="column">
              <wp:posOffset>100965</wp:posOffset>
            </wp:positionH>
            <wp:positionV relativeFrom="paragraph">
              <wp:posOffset>3810</wp:posOffset>
            </wp:positionV>
            <wp:extent cx="5911850" cy="8734425"/>
            <wp:effectExtent l="0" t="0" r="0" b="0"/>
            <wp:wrapTight wrapText="bothSides">
              <wp:wrapPolygon edited="0">
                <wp:start x="0" y="0"/>
                <wp:lineTo x="0" y="21576"/>
                <wp:lineTo x="21507" y="21576"/>
                <wp:lineTo x="21507" y="0"/>
                <wp:lineTo x="0" y="0"/>
              </wp:wrapPolygon>
            </wp:wrapTight>
            <wp:docPr id="5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5911850" cy="8734425"/>
                    </a:xfrm>
                    <a:prstGeom prst="rect">
                      <a:avLst/>
                    </a:prstGeom>
                    <a:noFill/>
                    <a:ln w="9525">
                      <a:noFill/>
                      <a:miter lim="800000"/>
                      <a:headEnd/>
                      <a:tailEnd/>
                    </a:ln>
                  </pic:spPr>
                </pic:pic>
              </a:graphicData>
            </a:graphic>
          </wp:anchor>
        </w:drawing>
      </w:r>
    </w:p>
    <w:p w:rsidR="00F07300" w:rsidRPr="007A656A" w:rsidRDefault="00F07300" w:rsidP="00F07300">
      <w:pPr>
        <w:spacing w:after="0" w:line="360" w:lineRule="auto"/>
        <w:jc w:val="center"/>
        <w:rPr>
          <w:rFonts w:ascii="Times New Roman" w:hAnsi="Times New Roman" w:cs="Times New Roman"/>
          <w:sz w:val="24"/>
          <w:szCs w:val="24"/>
        </w:rPr>
      </w:pPr>
    </w:p>
    <w:p w:rsidR="00F07300" w:rsidRPr="007A656A" w:rsidRDefault="00F07300" w:rsidP="00F07300">
      <w:pPr>
        <w:rPr>
          <w:rFonts w:ascii="Times New Roman" w:hAnsi="Times New Roman" w:cs="Times New Roman"/>
          <w:sz w:val="24"/>
          <w:szCs w:val="24"/>
        </w:rPr>
      </w:pPr>
      <w:r w:rsidRPr="007A656A">
        <w:rPr>
          <w:rFonts w:ascii="Times New Roman" w:hAnsi="Times New Roman" w:cs="Times New Roman"/>
          <w:noProof/>
          <w:sz w:val="24"/>
          <w:szCs w:val="24"/>
          <w:lang w:eastAsia="ru-RU"/>
        </w:rPr>
        <w:drawing>
          <wp:inline distT="0" distB="0" distL="0" distR="0">
            <wp:extent cx="6108622" cy="7943850"/>
            <wp:effectExtent l="0" t="0" r="0" b="0"/>
            <wp:docPr id="10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srcRect/>
                    <a:stretch>
                      <a:fillRect/>
                    </a:stretch>
                  </pic:blipFill>
                  <pic:spPr bwMode="auto">
                    <a:xfrm>
                      <a:off x="0" y="0"/>
                      <a:ext cx="6111616" cy="7947744"/>
                    </a:xfrm>
                    <a:prstGeom prst="rect">
                      <a:avLst/>
                    </a:prstGeom>
                    <a:noFill/>
                    <a:ln w="9525">
                      <a:noFill/>
                      <a:miter lim="800000"/>
                      <a:headEnd/>
                      <a:tailEnd/>
                    </a:ln>
                  </pic:spPr>
                </pic:pic>
              </a:graphicData>
            </a:graphic>
          </wp:inline>
        </w:drawing>
      </w:r>
    </w:p>
    <w:p w:rsidR="00F07300" w:rsidRPr="007A656A" w:rsidRDefault="00F07300" w:rsidP="00F07300">
      <w:pPr>
        <w:rPr>
          <w:rFonts w:ascii="Times New Roman" w:hAnsi="Times New Roman" w:cs="Times New Roman"/>
          <w:sz w:val="24"/>
          <w:szCs w:val="24"/>
        </w:rPr>
      </w:pPr>
    </w:p>
    <w:p w:rsidR="00F07300" w:rsidRPr="007A656A" w:rsidRDefault="00F07300" w:rsidP="00F07300">
      <w:pPr>
        <w:rPr>
          <w:rFonts w:ascii="Times New Roman" w:hAnsi="Times New Roman" w:cs="Times New Roman"/>
          <w:sz w:val="24"/>
          <w:szCs w:val="24"/>
        </w:rPr>
      </w:pPr>
      <w:r w:rsidRPr="007A656A">
        <w:rPr>
          <w:rFonts w:ascii="Times New Roman" w:hAnsi="Times New Roman" w:cs="Times New Roman"/>
          <w:sz w:val="24"/>
          <w:szCs w:val="24"/>
        </w:rPr>
        <w:br w:type="page"/>
      </w:r>
      <w:r w:rsidRPr="007A656A">
        <w:rPr>
          <w:rFonts w:ascii="Times New Roman" w:hAnsi="Times New Roman" w:cs="Times New Roman"/>
          <w:noProof/>
          <w:sz w:val="24"/>
          <w:szCs w:val="24"/>
          <w:lang w:eastAsia="ru-RU"/>
        </w:rPr>
        <w:lastRenderedPageBreak/>
        <w:drawing>
          <wp:inline distT="0" distB="0" distL="0" distR="0">
            <wp:extent cx="6097040" cy="8505825"/>
            <wp:effectExtent l="0" t="0" r="0" b="0"/>
            <wp:docPr id="10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srcRect/>
                    <a:stretch>
                      <a:fillRect/>
                    </a:stretch>
                  </pic:blipFill>
                  <pic:spPr bwMode="auto">
                    <a:xfrm>
                      <a:off x="0" y="0"/>
                      <a:ext cx="6100029" cy="8509995"/>
                    </a:xfrm>
                    <a:prstGeom prst="rect">
                      <a:avLst/>
                    </a:prstGeom>
                    <a:noFill/>
                    <a:ln w="9525">
                      <a:noFill/>
                      <a:miter lim="800000"/>
                      <a:headEnd/>
                      <a:tailEnd/>
                    </a:ln>
                  </pic:spPr>
                </pic:pic>
              </a:graphicData>
            </a:graphic>
          </wp:inline>
        </w:drawing>
      </w:r>
    </w:p>
    <w:p w:rsidR="00F07300" w:rsidRPr="007A656A" w:rsidRDefault="00F07300" w:rsidP="00F07300">
      <w:pPr>
        <w:rPr>
          <w:rFonts w:ascii="Times New Roman" w:hAnsi="Times New Roman" w:cs="Times New Roman"/>
          <w:sz w:val="24"/>
          <w:szCs w:val="24"/>
        </w:rPr>
      </w:pPr>
      <w:r w:rsidRPr="007A656A">
        <w:rPr>
          <w:rFonts w:ascii="Times New Roman" w:hAnsi="Times New Roman" w:cs="Times New Roman"/>
          <w:noProof/>
          <w:sz w:val="24"/>
          <w:szCs w:val="24"/>
          <w:lang w:eastAsia="ru-RU"/>
        </w:rPr>
        <w:lastRenderedPageBreak/>
        <w:drawing>
          <wp:inline distT="0" distB="0" distL="0" distR="0">
            <wp:extent cx="6019800" cy="8648843"/>
            <wp:effectExtent l="0" t="0" r="0" b="0"/>
            <wp:docPr id="1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srcRect/>
                    <a:stretch>
                      <a:fillRect/>
                    </a:stretch>
                  </pic:blipFill>
                  <pic:spPr bwMode="auto">
                    <a:xfrm>
                      <a:off x="0" y="0"/>
                      <a:ext cx="6025421" cy="8656920"/>
                    </a:xfrm>
                    <a:prstGeom prst="rect">
                      <a:avLst/>
                    </a:prstGeom>
                    <a:noFill/>
                    <a:ln w="9525">
                      <a:noFill/>
                      <a:miter lim="800000"/>
                      <a:headEnd/>
                      <a:tailEnd/>
                    </a:ln>
                  </pic:spPr>
                </pic:pic>
              </a:graphicData>
            </a:graphic>
          </wp:inline>
        </w:drawing>
      </w:r>
    </w:p>
    <w:p w:rsidR="00F07300" w:rsidRPr="00F07300" w:rsidRDefault="00F07300" w:rsidP="00DB78DD">
      <w:pPr>
        <w:spacing w:after="160" w:line="360" w:lineRule="auto"/>
        <w:rPr>
          <w:rFonts w:ascii="Times New Roman" w:hAnsi="Times New Roman" w:cs="Times New Roman"/>
          <w:sz w:val="24"/>
          <w:szCs w:val="24"/>
        </w:rPr>
      </w:pPr>
      <w:r w:rsidRPr="00F07300">
        <w:rPr>
          <w:rFonts w:ascii="Times New Roman" w:hAnsi="Times New Roman" w:cs="Times New Roman"/>
          <w:sz w:val="24"/>
          <w:szCs w:val="24"/>
        </w:rPr>
        <w:lastRenderedPageBreak/>
        <w:drawing>
          <wp:inline distT="0" distB="0" distL="0" distR="0">
            <wp:extent cx="5939790" cy="8942153"/>
            <wp:effectExtent l="19050" t="0" r="3810" b="0"/>
            <wp:docPr id="11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srcRect/>
                    <a:stretch>
                      <a:fillRect/>
                    </a:stretch>
                  </pic:blipFill>
                  <pic:spPr bwMode="auto">
                    <a:xfrm>
                      <a:off x="0" y="0"/>
                      <a:ext cx="5939790" cy="8942153"/>
                    </a:xfrm>
                    <a:prstGeom prst="rect">
                      <a:avLst/>
                    </a:prstGeom>
                    <a:noFill/>
                    <a:ln w="9525">
                      <a:noFill/>
                      <a:miter lim="800000"/>
                      <a:headEnd/>
                      <a:tailEnd/>
                    </a:ln>
                  </pic:spPr>
                </pic:pic>
              </a:graphicData>
            </a:graphic>
          </wp:inline>
        </w:drawing>
      </w:r>
    </w:p>
    <w:p w:rsidR="00DB78DD" w:rsidRPr="00F97534" w:rsidRDefault="00C36AAE" w:rsidP="00484EE4">
      <w:pPr>
        <w:spacing w:after="0" w:line="360" w:lineRule="auto"/>
        <w:jc w:val="center"/>
        <w:rPr>
          <w:rFonts w:ascii="Times New Roman" w:hAnsi="Times New Roman"/>
          <w:b/>
          <w:sz w:val="24"/>
          <w:szCs w:val="24"/>
          <w:lang w:val="en-US"/>
        </w:rPr>
      </w:pPr>
      <w:r w:rsidRPr="00331C84">
        <w:rPr>
          <w:rFonts w:ascii="Times New Roman" w:hAnsi="Times New Roman"/>
          <w:b/>
          <w:sz w:val="24"/>
          <w:szCs w:val="24"/>
          <w:lang w:val="en-US"/>
        </w:rPr>
        <w:lastRenderedPageBreak/>
        <w:t>ANNEX B</w:t>
      </w:r>
    </w:p>
    <w:p w:rsidR="00144398" w:rsidRPr="00F97534" w:rsidRDefault="00144398" w:rsidP="00484EE4">
      <w:pPr>
        <w:spacing w:after="0" w:line="360" w:lineRule="auto"/>
        <w:jc w:val="center"/>
        <w:rPr>
          <w:rFonts w:ascii="Times New Roman" w:hAnsi="Times New Roman"/>
          <w:b/>
          <w:sz w:val="16"/>
          <w:szCs w:val="16"/>
          <w:lang w:val="en-US"/>
        </w:rPr>
      </w:pPr>
    </w:p>
    <w:p w:rsidR="00C36AAE" w:rsidRPr="00484EE4" w:rsidRDefault="00484EE4" w:rsidP="00484EE4">
      <w:pPr>
        <w:spacing w:after="0" w:line="360" w:lineRule="auto"/>
        <w:jc w:val="center"/>
        <w:rPr>
          <w:rFonts w:ascii="Times New Roman" w:hAnsi="Times New Roman"/>
          <w:b/>
          <w:sz w:val="24"/>
          <w:szCs w:val="24"/>
          <w:lang w:val="en-US"/>
        </w:rPr>
      </w:pPr>
      <w:r w:rsidRPr="00484EE4">
        <w:rPr>
          <w:rFonts w:ascii="Times New Roman" w:hAnsi="Times New Roman" w:cs="Times New Roman"/>
          <w:b/>
          <w:sz w:val="24"/>
          <w:szCs w:val="24"/>
          <w:lang w:val="en-US"/>
        </w:rPr>
        <w:t>List of publications, reference from NCSTE JSC, reprints of articles</w:t>
      </w:r>
    </w:p>
    <w:p w:rsidR="00B9741F" w:rsidRPr="009F2BE5" w:rsidRDefault="00B9741F" w:rsidP="009F2BE5">
      <w:pPr>
        <w:tabs>
          <w:tab w:val="left" w:pos="709"/>
          <w:tab w:val="left" w:pos="851"/>
        </w:tabs>
        <w:autoSpaceDE w:val="0"/>
        <w:autoSpaceDN w:val="0"/>
        <w:adjustRightInd w:val="0"/>
        <w:spacing w:after="0" w:line="360" w:lineRule="auto"/>
        <w:ind w:firstLine="709"/>
        <w:jc w:val="both"/>
        <w:rPr>
          <w:rFonts w:ascii="Times New Roman" w:hAnsi="Times New Roman" w:cs="Times New Roman"/>
          <w:b/>
          <w:bCs/>
          <w:iCs/>
          <w:sz w:val="24"/>
          <w:szCs w:val="24"/>
          <w:lang w:val="en-US"/>
        </w:rPr>
      </w:pPr>
      <w:r w:rsidRPr="009F2BE5">
        <w:rPr>
          <w:rFonts w:ascii="Times New Roman" w:hAnsi="Times New Roman" w:cs="Times New Roman"/>
          <w:b/>
          <w:sz w:val="24"/>
          <w:szCs w:val="24"/>
          <w:lang w:val="en-US"/>
        </w:rPr>
        <w:t xml:space="preserve">Year </w:t>
      </w:r>
      <w:r w:rsidRPr="009F2BE5">
        <w:rPr>
          <w:rFonts w:ascii="Times New Roman" w:hAnsi="Times New Roman" w:cs="Times New Roman"/>
          <w:b/>
          <w:bCs/>
          <w:iCs/>
          <w:sz w:val="24"/>
          <w:szCs w:val="24"/>
          <w:lang w:val="en-US"/>
        </w:rPr>
        <w:t>2020</w:t>
      </w:r>
    </w:p>
    <w:p w:rsidR="00B9741F" w:rsidRPr="009F2BE5" w:rsidRDefault="00B9741F" w:rsidP="009F2BE5">
      <w:pPr>
        <w:pStyle w:val="a3"/>
        <w:tabs>
          <w:tab w:val="left" w:pos="709"/>
          <w:tab w:val="left" w:pos="851"/>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9F2BE5">
        <w:rPr>
          <w:rFonts w:ascii="Times New Roman" w:hAnsi="Times New Roman" w:cs="Times New Roman"/>
          <w:bCs/>
          <w:iCs/>
          <w:sz w:val="24"/>
          <w:szCs w:val="24"/>
          <w:lang w:val="en-US"/>
        </w:rPr>
        <w:t>1.</w:t>
      </w:r>
      <w:r w:rsidR="00E106C8">
        <w:rPr>
          <w:rFonts w:ascii="Times New Roman" w:hAnsi="Times New Roman" w:cs="Times New Roman"/>
          <w:bCs/>
          <w:iCs/>
          <w:sz w:val="24"/>
          <w:szCs w:val="24"/>
          <w:lang w:val="en-US"/>
        </w:rPr>
        <w:t xml:space="preserve"> </w:t>
      </w:r>
      <w:r w:rsidRPr="009F2BE5">
        <w:rPr>
          <w:rFonts w:ascii="Times New Roman" w:hAnsi="Times New Roman" w:cs="Times New Roman"/>
          <w:sz w:val="24"/>
          <w:szCs w:val="24"/>
          <w:lang w:val="en-US"/>
        </w:rPr>
        <w:t>Zh.M. RamazanovaandM.G. Zamalitdinova. Study of the Properties of Oxide Coatings Formed on Titanium by Plasma Electrolytic Oxidation Method</w:t>
      </w:r>
      <w:r w:rsidR="00A300CE" w:rsidRPr="00A300CE">
        <w:rPr>
          <w:rFonts w:ascii="Times New Roman" w:hAnsi="Times New Roman" w:cs="Times New Roman"/>
          <w:sz w:val="24"/>
          <w:szCs w:val="24"/>
          <w:lang w:val="en-US"/>
        </w:rPr>
        <w:t xml:space="preserve"> </w:t>
      </w:r>
      <w:r w:rsidRPr="009F2BE5">
        <w:rPr>
          <w:rFonts w:ascii="Times New Roman" w:hAnsi="Times New Roman" w:cs="Times New Roman"/>
          <w:sz w:val="24"/>
          <w:szCs w:val="24"/>
          <w:lang w:val="en-US"/>
        </w:rPr>
        <w:t>// Eurasian Chemico-Technological Journal</w:t>
      </w:r>
      <w:r w:rsidR="00A300CE" w:rsidRPr="00A300CE">
        <w:rPr>
          <w:rFonts w:ascii="Times New Roman" w:hAnsi="Times New Roman" w:cs="Times New Roman"/>
          <w:sz w:val="24"/>
          <w:szCs w:val="24"/>
          <w:lang w:val="en-US"/>
        </w:rPr>
        <w:t>. - 2020.</w:t>
      </w:r>
      <w:r w:rsidR="00A300CE">
        <w:rPr>
          <w:rFonts w:ascii="Times New Roman" w:hAnsi="Times New Roman" w:cs="Times New Roman"/>
          <w:sz w:val="24"/>
          <w:szCs w:val="24"/>
          <w:lang w:val="en-US"/>
        </w:rPr>
        <w:t xml:space="preserve"> </w:t>
      </w:r>
      <w:r w:rsidR="00E106C8" w:rsidRPr="00E106C8">
        <w:rPr>
          <w:rFonts w:ascii="Times New Roman" w:hAnsi="Times New Roman" w:cs="Times New Roman"/>
          <w:sz w:val="24"/>
          <w:szCs w:val="24"/>
          <w:lang w:val="en-US"/>
        </w:rPr>
        <w:t>- №</w:t>
      </w:r>
      <w:r w:rsidR="00A300CE">
        <w:rPr>
          <w:rFonts w:ascii="Times New Roman" w:hAnsi="Times New Roman" w:cs="Times New Roman"/>
          <w:sz w:val="24"/>
          <w:szCs w:val="24"/>
          <w:lang w:val="en-US"/>
        </w:rPr>
        <w:t>2</w:t>
      </w:r>
      <w:r w:rsidR="00E106C8" w:rsidRPr="00E106C8">
        <w:rPr>
          <w:rFonts w:ascii="Times New Roman" w:hAnsi="Times New Roman" w:cs="Times New Roman"/>
          <w:sz w:val="24"/>
          <w:szCs w:val="24"/>
          <w:lang w:val="en-US"/>
        </w:rPr>
        <w:t>2</w:t>
      </w:r>
      <w:r w:rsidRPr="009F2BE5">
        <w:rPr>
          <w:rFonts w:ascii="Times New Roman" w:hAnsi="Times New Roman" w:cs="Times New Roman"/>
          <w:sz w:val="24"/>
          <w:szCs w:val="24"/>
          <w:lang w:val="en-US"/>
        </w:rPr>
        <w:t xml:space="preserve">. </w:t>
      </w:r>
      <w:r w:rsidR="00E106C8" w:rsidRPr="00E106C8">
        <w:rPr>
          <w:rFonts w:ascii="Times New Roman" w:hAnsi="Times New Roman" w:cs="Times New Roman"/>
          <w:sz w:val="24"/>
          <w:szCs w:val="24"/>
          <w:lang w:val="en-US"/>
        </w:rPr>
        <w:t>-</w:t>
      </w:r>
      <w:r w:rsidR="00E106C8">
        <w:rPr>
          <w:rFonts w:ascii="Times New Roman" w:hAnsi="Times New Roman" w:cs="Times New Roman"/>
          <w:sz w:val="24"/>
          <w:szCs w:val="24"/>
          <w:lang w:val="en-US"/>
        </w:rPr>
        <w:t xml:space="preserve"> P</w:t>
      </w:r>
      <w:r w:rsidRPr="009F2BE5">
        <w:rPr>
          <w:rFonts w:ascii="Times New Roman" w:hAnsi="Times New Roman" w:cs="Times New Roman"/>
          <w:sz w:val="24"/>
          <w:szCs w:val="24"/>
          <w:lang w:val="en-US"/>
        </w:rPr>
        <w:t>. 51-58.</w:t>
      </w:r>
      <w:r w:rsidR="009F2BE5" w:rsidRPr="009F2BE5">
        <w:rPr>
          <w:rFonts w:ascii="Times New Roman" w:hAnsi="Times New Roman" w:cs="Times New Roman"/>
          <w:sz w:val="24"/>
          <w:szCs w:val="24"/>
          <w:lang w:val="en-US"/>
        </w:rPr>
        <w:t xml:space="preserve"> (CiteScore 0.6; percentile 21, Q3,</w:t>
      </w:r>
      <w:r w:rsidR="009F2BE5" w:rsidRPr="009F2BE5">
        <w:rPr>
          <w:rFonts w:ascii="Times New Roman" w:hAnsi="Times New Roman" w:cs="Times New Roman"/>
          <w:color w:val="FF0000"/>
          <w:sz w:val="24"/>
          <w:szCs w:val="24"/>
          <w:lang w:val="en-US"/>
        </w:rPr>
        <w:t xml:space="preserve"> </w:t>
      </w:r>
      <w:r w:rsidR="009F2BE5" w:rsidRPr="009F2BE5">
        <w:rPr>
          <w:rFonts w:ascii="Times New Roman" w:hAnsi="Times New Roman" w:cs="Times New Roman"/>
          <w:sz w:val="24"/>
          <w:szCs w:val="24"/>
          <w:lang w:val="en-US"/>
        </w:rPr>
        <w:t>with the identification of individual registration number of the project)</w:t>
      </w:r>
      <w:r w:rsidR="009F2BE5">
        <w:rPr>
          <w:rFonts w:ascii="Times New Roman" w:hAnsi="Times New Roman" w:cs="Times New Roman"/>
          <w:sz w:val="24"/>
          <w:szCs w:val="24"/>
          <w:lang w:val="en-US"/>
        </w:rPr>
        <w:t>.</w:t>
      </w:r>
      <w:r w:rsidR="009F2BE5" w:rsidRPr="009F2BE5">
        <w:rPr>
          <w:rFonts w:ascii="Times New Roman" w:hAnsi="Times New Roman" w:cs="Times New Roman"/>
          <w:sz w:val="24"/>
          <w:szCs w:val="24"/>
          <w:lang w:val="en-US"/>
        </w:rPr>
        <w:t xml:space="preserve"> (</w:t>
      </w:r>
      <w:r w:rsidR="009F2BE5">
        <w:rPr>
          <w:rFonts w:ascii="Times New Roman" w:hAnsi="Times New Roman" w:cs="Times New Roman"/>
          <w:sz w:val="24"/>
          <w:szCs w:val="24"/>
          <w:lang w:val="en-US"/>
        </w:rPr>
        <w:t>in Eng.)</w:t>
      </w:r>
      <w:r w:rsidRPr="009F2BE5">
        <w:rPr>
          <w:rFonts w:ascii="Times New Roman" w:hAnsi="Times New Roman" w:cs="Times New Roman"/>
          <w:sz w:val="24"/>
          <w:szCs w:val="24"/>
          <w:lang w:val="en-US"/>
        </w:rPr>
        <w:t xml:space="preserve"> </w:t>
      </w:r>
    </w:p>
    <w:p w:rsidR="00B9741F" w:rsidRPr="009F2BE5" w:rsidRDefault="00B9741F" w:rsidP="009F2BE5">
      <w:pPr>
        <w:pStyle w:val="a3"/>
        <w:tabs>
          <w:tab w:val="left" w:pos="709"/>
          <w:tab w:val="left" w:pos="851"/>
        </w:tabs>
        <w:autoSpaceDE w:val="0"/>
        <w:autoSpaceDN w:val="0"/>
        <w:adjustRightInd w:val="0"/>
        <w:spacing w:after="0" w:line="360" w:lineRule="auto"/>
        <w:ind w:left="0" w:firstLine="709"/>
        <w:jc w:val="both"/>
        <w:rPr>
          <w:rFonts w:ascii="Times New Roman" w:hAnsi="Times New Roman" w:cs="Times New Roman"/>
          <w:sz w:val="24"/>
          <w:szCs w:val="24"/>
          <w:lang w:val="en-US"/>
        </w:rPr>
      </w:pPr>
      <w:r w:rsidRPr="009F2BE5">
        <w:rPr>
          <w:rFonts w:ascii="Times New Roman" w:hAnsi="Times New Roman" w:cs="Times New Roman"/>
          <w:sz w:val="24"/>
          <w:szCs w:val="24"/>
          <w:lang w:val="en-US"/>
        </w:rPr>
        <w:t>2.</w:t>
      </w:r>
      <w:r w:rsidR="00E106C8">
        <w:rPr>
          <w:rFonts w:ascii="Times New Roman" w:hAnsi="Times New Roman" w:cs="Times New Roman"/>
          <w:sz w:val="24"/>
          <w:szCs w:val="24"/>
          <w:lang w:val="en-US"/>
        </w:rPr>
        <w:t xml:space="preserve"> </w:t>
      </w:r>
      <w:r w:rsidRPr="009F2BE5">
        <w:rPr>
          <w:rFonts w:ascii="Times New Roman" w:hAnsi="Times New Roman" w:cs="Times New Roman"/>
          <w:sz w:val="24"/>
          <w:szCs w:val="24"/>
          <w:lang w:val="en-US"/>
        </w:rPr>
        <w:t>Zhanat</w:t>
      </w:r>
      <w:r w:rsidRPr="009F2BE5">
        <w:rPr>
          <w:rFonts w:ascii="Times New Roman" w:eastAsia="TimesNewRomanPSMT" w:hAnsi="Times New Roman" w:cs="Times New Roman"/>
          <w:sz w:val="24"/>
          <w:szCs w:val="24"/>
          <w:lang w:val="en-US"/>
        </w:rPr>
        <w:t xml:space="preserve"> Ramazanova, Marina Zamalitdinova, Artem Kozlovskiy, Pavel Butyagin, Svetlana </w:t>
      </w:r>
      <w:r w:rsidRPr="009F2BE5">
        <w:rPr>
          <w:rFonts w:ascii="Times New Roman" w:hAnsi="Times New Roman" w:cs="Times New Roman"/>
          <w:sz w:val="24"/>
          <w:szCs w:val="24"/>
          <w:lang w:val="en-US"/>
        </w:rPr>
        <w:t>Arbuzova. Synthesis and properties of coatings obtained by plasma electrolytic oxidation of titanium alloys in alkaline solutions</w:t>
      </w:r>
      <w:r w:rsidR="00E106C8">
        <w:rPr>
          <w:rFonts w:ascii="Times New Roman" w:hAnsi="Times New Roman" w:cs="Times New Roman"/>
          <w:sz w:val="24"/>
          <w:szCs w:val="24"/>
          <w:lang w:val="en-US"/>
        </w:rPr>
        <w:t xml:space="preserve"> </w:t>
      </w:r>
      <w:r w:rsidRPr="009F2BE5">
        <w:rPr>
          <w:rFonts w:ascii="Times New Roman" w:hAnsi="Times New Roman" w:cs="Times New Roman"/>
          <w:sz w:val="24"/>
          <w:szCs w:val="24"/>
          <w:lang w:val="en-US"/>
        </w:rPr>
        <w:t>//</w:t>
      </w:r>
      <w:r w:rsidR="00E106C8">
        <w:rPr>
          <w:rFonts w:ascii="Times New Roman" w:hAnsi="Times New Roman" w:cs="Times New Roman"/>
          <w:sz w:val="24"/>
          <w:szCs w:val="24"/>
          <w:shd w:val="clear" w:color="auto" w:fill="FFFFFF"/>
          <w:lang w:val="en-US"/>
        </w:rPr>
        <w:t xml:space="preserve"> </w:t>
      </w:r>
      <w:r w:rsidRPr="009F2BE5">
        <w:rPr>
          <w:rFonts w:ascii="Times New Roman" w:hAnsi="Times New Roman" w:cs="Times New Roman"/>
          <w:sz w:val="24"/>
          <w:szCs w:val="24"/>
          <w:lang w:val="en-US"/>
        </w:rPr>
        <w:t>Journal of Advanced Research in Dynamical and Control Systems</w:t>
      </w:r>
      <w:r w:rsidR="00E106C8">
        <w:rPr>
          <w:rFonts w:ascii="Times New Roman" w:eastAsia="TimesNewRoman" w:hAnsi="Times New Roman" w:cs="Times New Roman"/>
          <w:sz w:val="24"/>
          <w:szCs w:val="24"/>
          <w:lang w:val="en-US"/>
        </w:rPr>
        <w:t>.</w:t>
      </w:r>
      <w:r w:rsidRPr="009F2BE5">
        <w:rPr>
          <w:rFonts w:ascii="Times New Roman" w:eastAsia="TimesNewRoman" w:hAnsi="Times New Roman" w:cs="Times New Roman"/>
          <w:sz w:val="24"/>
          <w:szCs w:val="24"/>
          <w:lang w:val="en-US"/>
        </w:rPr>
        <w:t xml:space="preserve"> </w:t>
      </w:r>
      <w:r w:rsidR="00E106C8">
        <w:rPr>
          <w:rFonts w:ascii="Times New Roman" w:eastAsia="TimesNewRoman" w:hAnsi="Times New Roman" w:cs="Times New Roman"/>
          <w:sz w:val="24"/>
          <w:szCs w:val="24"/>
          <w:lang w:val="en-US"/>
        </w:rPr>
        <w:t xml:space="preserve">- </w:t>
      </w:r>
      <w:r w:rsidR="00E106C8" w:rsidRPr="009F2BE5">
        <w:rPr>
          <w:rFonts w:ascii="Times New Roman" w:eastAsia="TimesNewRoman" w:hAnsi="Times New Roman" w:cs="Times New Roman"/>
          <w:sz w:val="24"/>
          <w:szCs w:val="24"/>
          <w:lang w:val="en-US"/>
        </w:rPr>
        <w:t>2020</w:t>
      </w:r>
      <w:r w:rsidR="00E106C8">
        <w:rPr>
          <w:rFonts w:ascii="Times New Roman" w:eastAsia="TimesNewRoman" w:hAnsi="Times New Roman" w:cs="Times New Roman"/>
          <w:sz w:val="24"/>
          <w:szCs w:val="24"/>
          <w:lang w:val="en-US"/>
        </w:rPr>
        <w:t xml:space="preserve">. - Vol. 12, Special Issue </w:t>
      </w:r>
      <w:r w:rsidRPr="009F2BE5">
        <w:rPr>
          <w:rFonts w:ascii="Times New Roman" w:eastAsia="TimesNewRoman" w:hAnsi="Times New Roman" w:cs="Times New Roman"/>
          <w:sz w:val="24"/>
          <w:szCs w:val="24"/>
          <w:lang w:val="en-US"/>
        </w:rPr>
        <w:t>06</w:t>
      </w:r>
      <w:r w:rsidR="00E106C8">
        <w:rPr>
          <w:rFonts w:ascii="Times New Roman" w:eastAsia="TimesNewRoman" w:hAnsi="Times New Roman" w:cs="Times New Roman"/>
          <w:sz w:val="24"/>
          <w:szCs w:val="24"/>
          <w:lang w:val="en-US"/>
        </w:rPr>
        <w:t>.</w:t>
      </w:r>
      <w:r w:rsidRPr="009F2BE5">
        <w:rPr>
          <w:rFonts w:ascii="Times New Roman" w:eastAsia="TimesNewRoman" w:hAnsi="Times New Roman" w:cs="Times New Roman"/>
          <w:sz w:val="24"/>
          <w:szCs w:val="24"/>
          <w:lang w:val="en-US"/>
        </w:rPr>
        <w:t xml:space="preserve"> </w:t>
      </w:r>
      <w:r w:rsidR="00E106C8">
        <w:rPr>
          <w:rFonts w:ascii="Times New Roman" w:eastAsia="TimesNewRoman" w:hAnsi="Times New Roman" w:cs="Times New Roman"/>
          <w:sz w:val="24"/>
          <w:szCs w:val="24"/>
          <w:lang w:val="en-US"/>
        </w:rPr>
        <w:t>- P</w:t>
      </w:r>
      <w:r w:rsidRPr="009F2BE5">
        <w:rPr>
          <w:rFonts w:ascii="Times New Roman" w:eastAsia="TimesNewRoman" w:hAnsi="Times New Roman" w:cs="Times New Roman"/>
          <w:sz w:val="24"/>
          <w:szCs w:val="24"/>
          <w:lang w:val="en-US"/>
        </w:rPr>
        <w:t>. 858-865.</w:t>
      </w:r>
      <w:r w:rsidR="00E106C8">
        <w:rPr>
          <w:rFonts w:ascii="Times New Roman" w:eastAsia="TimesNewRoman" w:hAnsi="Times New Roman" w:cs="Times New Roman"/>
          <w:sz w:val="24"/>
          <w:szCs w:val="24"/>
          <w:lang w:val="en-US"/>
        </w:rPr>
        <w:t xml:space="preserve"> //</w:t>
      </w:r>
      <w:r w:rsidRPr="009F2BE5">
        <w:rPr>
          <w:rFonts w:ascii="Times New Roman" w:eastAsia="TimesNewRoman" w:hAnsi="Times New Roman" w:cs="Times New Roman"/>
          <w:sz w:val="24"/>
          <w:szCs w:val="24"/>
          <w:lang w:val="en-US"/>
        </w:rPr>
        <w:t xml:space="preserve"> </w:t>
      </w:r>
      <w:r w:rsidRPr="009F2BE5">
        <w:rPr>
          <w:rFonts w:ascii="Times New Roman" w:hAnsi="Times New Roman" w:cs="Times New Roman"/>
          <w:sz w:val="24"/>
          <w:szCs w:val="24"/>
          <w:shd w:val="clear" w:color="auto" w:fill="FFFFFF"/>
          <w:lang w:val="en-US"/>
        </w:rPr>
        <w:t>DOI:</w:t>
      </w:r>
      <w:hyperlink r:id="rId87" w:history="1">
        <w:r w:rsidRPr="009F2BE5">
          <w:rPr>
            <w:rStyle w:val="a6"/>
            <w:rFonts w:ascii="Times New Roman" w:hAnsi="Times New Roman" w:cs="Times New Roman"/>
            <w:color w:val="auto"/>
            <w:sz w:val="24"/>
            <w:szCs w:val="24"/>
            <w:u w:val="none"/>
            <w:shd w:val="clear" w:color="auto" w:fill="FFFFFF"/>
            <w:lang w:val="en-US"/>
          </w:rPr>
          <w:t>10.5373/JARDCS/V12SP6/SP20201103</w:t>
        </w:r>
      </w:hyperlink>
      <w:r w:rsidRPr="009F2BE5">
        <w:rPr>
          <w:rFonts w:ascii="Times New Roman" w:hAnsi="Times New Roman" w:cs="Times New Roman"/>
          <w:sz w:val="24"/>
          <w:szCs w:val="24"/>
          <w:lang w:val="en-US"/>
        </w:rPr>
        <w:t>. (CiteScore 0.4; percentile 14, Q3,</w:t>
      </w:r>
      <w:r w:rsidRPr="009F2BE5">
        <w:rPr>
          <w:rFonts w:ascii="Times New Roman" w:hAnsi="Times New Roman" w:cs="Times New Roman"/>
          <w:color w:val="FF0000"/>
          <w:sz w:val="24"/>
          <w:szCs w:val="24"/>
          <w:lang w:val="en-US"/>
        </w:rPr>
        <w:t xml:space="preserve"> </w:t>
      </w:r>
      <w:r w:rsidRPr="009F2BE5">
        <w:rPr>
          <w:rFonts w:ascii="Times New Roman" w:hAnsi="Times New Roman" w:cs="Times New Roman"/>
          <w:sz w:val="24"/>
          <w:szCs w:val="24"/>
          <w:lang w:val="en-US"/>
        </w:rPr>
        <w:t>with the identification of individual registration number of the project)</w:t>
      </w:r>
      <w:r w:rsidR="009F2BE5">
        <w:rPr>
          <w:rFonts w:ascii="Times New Roman" w:hAnsi="Times New Roman" w:cs="Times New Roman"/>
          <w:sz w:val="24"/>
          <w:szCs w:val="24"/>
          <w:lang w:val="en-US"/>
        </w:rPr>
        <w:t xml:space="preserve">. </w:t>
      </w:r>
      <w:r w:rsidR="009F2BE5" w:rsidRPr="009F2BE5">
        <w:rPr>
          <w:rFonts w:ascii="Times New Roman" w:hAnsi="Times New Roman" w:cs="Times New Roman"/>
          <w:sz w:val="24"/>
          <w:szCs w:val="24"/>
          <w:lang w:val="en-US"/>
        </w:rPr>
        <w:t>(</w:t>
      </w:r>
      <w:r w:rsidR="009F2BE5">
        <w:rPr>
          <w:rFonts w:ascii="Times New Roman" w:hAnsi="Times New Roman" w:cs="Times New Roman"/>
          <w:sz w:val="24"/>
          <w:szCs w:val="24"/>
          <w:lang w:val="en-US"/>
        </w:rPr>
        <w:t>in Eng.)</w:t>
      </w:r>
    </w:p>
    <w:p w:rsidR="00B9741F" w:rsidRPr="009F2BE5" w:rsidRDefault="00B9741F" w:rsidP="009F2BE5">
      <w:pPr>
        <w:autoSpaceDE w:val="0"/>
        <w:autoSpaceDN w:val="0"/>
        <w:adjustRightInd w:val="0"/>
        <w:spacing w:after="0" w:line="360" w:lineRule="auto"/>
        <w:ind w:firstLine="709"/>
        <w:jc w:val="both"/>
        <w:rPr>
          <w:rFonts w:ascii="Times New Roman" w:hAnsi="Times New Roman" w:cs="Times New Roman"/>
          <w:b/>
          <w:sz w:val="24"/>
          <w:szCs w:val="24"/>
          <w:lang w:val="kk-KZ"/>
        </w:rPr>
      </w:pPr>
      <w:r w:rsidRPr="009F2BE5">
        <w:rPr>
          <w:rFonts w:ascii="Times New Roman" w:hAnsi="Times New Roman" w:cs="Times New Roman"/>
          <w:b/>
          <w:sz w:val="24"/>
          <w:szCs w:val="24"/>
          <w:lang w:val="kk-KZ"/>
        </w:rPr>
        <w:t xml:space="preserve">Year 2019 </w:t>
      </w:r>
    </w:p>
    <w:p w:rsidR="00B9741F" w:rsidRPr="009F2BE5" w:rsidRDefault="00B9741F" w:rsidP="009F2BE5">
      <w:pPr>
        <w:pStyle w:val="a3"/>
        <w:tabs>
          <w:tab w:val="left" w:pos="284"/>
        </w:tabs>
        <w:autoSpaceDE w:val="0"/>
        <w:autoSpaceDN w:val="0"/>
        <w:adjustRightInd w:val="0"/>
        <w:spacing w:after="0" w:line="360" w:lineRule="auto"/>
        <w:ind w:left="0" w:firstLine="709"/>
        <w:jc w:val="both"/>
        <w:rPr>
          <w:rFonts w:ascii="Times New Roman" w:eastAsia="TimesNewRomanPSMT" w:hAnsi="Times New Roman" w:cs="Times New Roman"/>
          <w:sz w:val="24"/>
          <w:szCs w:val="24"/>
          <w:lang w:val="en-US"/>
        </w:rPr>
      </w:pPr>
      <w:r w:rsidRPr="009F2BE5">
        <w:rPr>
          <w:rFonts w:ascii="Times New Roman" w:eastAsia="TimesNewRomanPSMT" w:hAnsi="Times New Roman" w:cs="Times New Roman"/>
          <w:sz w:val="24"/>
          <w:szCs w:val="24"/>
          <w:lang w:val="en-US"/>
        </w:rPr>
        <w:t xml:space="preserve">1. </w:t>
      </w:r>
      <w:r w:rsidRPr="009F2BE5">
        <w:rPr>
          <w:rFonts w:ascii="Times New Roman" w:eastAsia="TimesNewRomanPSMT" w:hAnsi="Times New Roman" w:cs="Times New Roman"/>
          <w:sz w:val="24"/>
          <w:szCs w:val="24"/>
          <w:lang w:val="kk-KZ"/>
        </w:rPr>
        <w:t>Zh.M.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Ramazanova, M.G.</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 xml:space="preserve">Zamalitdinova. </w:t>
      </w:r>
      <w:r w:rsidRPr="009F2BE5">
        <w:rPr>
          <w:rFonts w:ascii="Times New Roman" w:eastAsia="TimesNewRomanPSMT" w:hAnsi="Times New Roman" w:cs="Times New Roman"/>
          <w:sz w:val="24"/>
          <w:szCs w:val="24"/>
          <w:lang w:val="en-US"/>
        </w:rPr>
        <w:t>Research</w:t>
      </w:r>
      <w:r w:rsidRPr="009F2BE5">
        <w:rPr>
          <w:rFonts w:ascii="Times New Roman" w:eastAsia="TimesNewRomanPSMT" w:hAnsi="Times New Roman" w:cs="Times New Roman"/>
          <w:sz w:val="24"/>
          <w:szCs w:val="24"/>
          <w:lang w:val="kk-KZ"/>
        </w:rPr>
        <w:t xml:space="preserve"> of the properties of oxide coatings on </w:t>
      </w:r>
      <w:r w:rsidRPr="009F2BE5">
        <w:rPr>
          <w:rFonts w:ascii="Times New Roman" w:hAnsi="Times New Roman" w:cs="Times New Roman"/>
          <w:sz w:val="24"/>
          <w:szCs w:val="24"/>
          <w:lang w:val="en-US"/>
        </w:rPr>
        <w:t>VT</w:t>
      </w:r>
      <w:r w:rsidRPr="009F2BE5">
        <w:rPr>
          <w:rFonts w:ascii="Times New Roman" w:hAnsi="Times New Roman" w:cs="Times New Roman"/>
          <w:bCs/>
          <w:sz w:val="24"/>
          <w:szCs w:val="24"/>
          <w:lang w:val="kk-KZ"/>
        </w:rPr>
        <w:t>5</w:t>
      </w:r>
      <w:r w:rsidRPr="009F2BE5">
        <w:rPr>
          <w:rFonts w:ascii="Times New Roman" w:hAnsi="Times New Roman" w:cs="Times New Roman"/>
          <w:bCs/>
          <w:sz w:val="24"/>
          <w:szCs w:val="24"/>
          <w:lang w:val="en-US"/>
        </w:rPr>
        <w:t xml:space="preserve"> </w:t>
      </w:r>
      <w:r w:rsidRPr="009F2BE5">
        <w:rPr>
          <w:rFonts w:ascii="Times New Roman" w:eastAsia="TimesNewRomanPSMT" w:hAnsi="Times New Roman" w:cs="Times New Roman"/>
          <w:sz w:val="24"/>
          <w:szCs w:val="24"/>
          <w:lang w:val="kk-KZ"/>
        </w:rPr>
        <w:t xml:space="preserve">titanium alloy // Modern knowledge-intensive technology. </w:t>
      </w:r>
      <w:r w:rsidR="00E106C8">
        <w:rPr>
          <w:rFonts w:ascii="Times New Roman" w:eastAsia="TimesNewRomanPSMT" w:hAnsi="Times New Roman" w:cs="Times New Roman"/>
          <w:sz w:val="24"/>
          <w:szCs w:val="24"/>
          <w:lang w:val="en-US"/>
        </w:rPr>
        <w:t xml:space="preserve">- 2019. - </w:t>
      </w:r>
      <w:r w:rsidR="00E106C8">
        <w:rPr>
          <w:rFonts w:ascii="Times New Roman" w:eastAsia="TimesNewRomanPSMT" w:hAnsi="Times New Roman" w:cs="Times New Roman"/>
          <w:sz w:val="24"/>
          <w:szCs w:val="24"/>
          <w:lang w:val="kk-KZ"/>
        </w:rPr>
        <w:t xml:space="preserve">No. 3. </w:t>
      </w:r>
      <w:r w:rsidR="00E106C8">
        <w:rPr>
          <w:rFonts w:ascii="Times New Roman" w:eastAsia="TimesNewRomanPSMT" w:hAnsi="Times New Roman" w:cs="Times New Roman"/>
          <w:sz w:val="24"/>
          <w:szCs w:val="24"/>
          <w:lang w:val="en-US"/>
        </w:rPr>
        <w:t>- P</w:t>
      </w:r>
      <w:r w:rsidRPr="009F2BE5">
        <w:rPr>
          <w:rFonts w:ascii="Times New Roman" w:eastAsia="TimesNewRomanPSMT" w:hAnsi="Times New Roman" w:cs="Times New Roman"/>
          <w:sz w:val="24"/>
          <w:szCs w:val="24"/>
          <w:lang w:val="kk-KZ"/>
        </w:rPr>
        <w:t xml:space="preserve">. 239-243. </w:t>
      </w:r>
      <w:r w:rsidR="00E106C8">
        <w:rPr>
          <w:rFonts w:ascii="Times New Roman" w:eastAsia="TimesNewRomanPSMT" w:hAnsi="Times New Roman" w:cs="Times New Roman"/>
          <w:sz w:val="24"/>
          <w:szCs w:val="24"/>
          <w:lang w:val="en-US"/>
        </w:rPr>
        <w:t>(</w:t>
      </w:r>
      <w:r w:rsidRPr="009F2BE5">
        <w:rPr>
          <w:rFonts w:ascii="Times New Roman" w:eastAsia="TimesNewRomanPSMT" w:hAnsi="Times New Roman" w:cs="Times New Roman"/>
          <w:sz w:val="24"/>
          <w:szCs w:val="24"/>
          <w:lang w:val="kk-KZ"/>
        </w:rPr>
        <w:t xml:space="preserve">Impact factor </w:t>
      </w:r>
      <w:r w:rsidRPr="009F2BE5">
        <w:rPr>
          <w:rFonts w:ascii="Times New Roman" w:eastAsia="TimesNewRomanPS-BoldMT" w:hAnsi="Times New Roman" w:cs="Times New Roman"/>
          <w:bCs/>
          <w:sz w:val="24"/>
          <w:szCs w:val="24"/>
          <w:lang w:val="kk-KZ"/>
        </w:rPr>
        <w:t xml:space="preserve">Russian Science Citation Index </w:t>
      </w:r>
      <w:r w:rsidRPr="009F2BE5">
        <w:rPr>
          <w:rFonts w:ascii="Times New Roman" w:eastAsia="TimesNewRomanPSMT" w:hAnsi="Times New Roman" w:cs="Times New Roman"/>
          <w:sz w:val="24"/>
          <w:szCs w:val="24"/>
          <w:lang w:val="kk-KZ"/>
        </w:rPr>
        <w:t>0.969 (two-year)</w:t>
      </w:r>
      <w:r w:rsidR="00E106C8">
        <w:rPr>
          <w:rFonts w:ascii="Times New Roman" w:eastAsia="TimesNewRomanPSMT" w:hAnsi="Times New Roman" w:cs="Times New Roman"/>
          <w:sz w:val="24"/>
          <w:szCs w:val="24"/>
          <w:lang w:val="en-US"/>
        </w:rPr>
        <w:t>)</w:t>
      </w:r>
      <w:r w:rsidR="009F2BE5">
        <w:rPr>
          <w:rFonts w:ascii="Times New Roman" w:eastAsia="TimesNewRomanPSMT" w:hAnsi="Times New Roman" w:cs="Times New Roman"/>
          <w:sz w:val="24"/>
          <w:szCs w:val="24"/>
          <w:lang w:val="en-US"/>
        </w:rPr>
        <w:t>. (in Rus.)</w:t>
      </w:r>
    </w:p>
    <w:p w:rsidR="00B9741F" w:rsidRPr="009F2BE5" w:rsidRDefault="00B9741F" w:rsidP="009F2BE5">
      <w:pPr>
        <w:pStyle w:val="a3"/>
        <w:tabs>
          <w:tab w:val="left" w:pos="284"/>
        </w:tabs>
        <w:autoSpaceDE w:val="0"/>
        <w:autoSpaceDN w:val="0"/>
        <w:adjustRightInd w:val="0"/>
        <w:spacing w:after="0" w:line="360" w:lineRule="auto"/>
        <w:ind w:left="0" w:firstLine="709"/>
        <w:jc w:val="both"/>
        <w:rPr>
          <w:rFonts w:ascii="Times New Roman" w:eastAsia="TimesNewRomanPSMT" w:hAnsi="Times New Roman" w:cs="Times New Roman"/>
          <w:sz w:val="24"/>
          <w:szCs w:val="24"/>
          <w:lang w:val="en-US"/>
        </w:rPr>
      </w:pPr>
      <w:r w:rsidRPr="009F2BE5">
        <w:rPr>
          <w:rFonts w:ascii="Times New Roman" w:eastAsia="TimesNewRomanPSMT" w:hAnsi="Times New Roman" w:cs="Times New Roman"/>
          <w:sz w:val="24"/>
          <w:szCs w:val="24"/>
          <w:lang w:val="kk-KZ"/>
        </w:rPr>
        <w:t xml:space="preserve">2. Ramazanova J.M., Zamalitdinova M.G. Physical and mechanical properties investigation of oxide coatings on titanium // Complex use of mineral raw materials. </w:t>
      </w:r>
      <w:r w:rsidR="00E106C8">
        <w:rPr>
          <w:rFonts w:ascii="Times New Roman" w:eastAsia="TimesNewRomanPSMT" w:hAnsi="Times New Roman" w:cs="Times New Roman"/>
          <w:sz w:val="24"/>
          <w:szCs w:val="24"/>
          <w:lang w:val="en-US"/>
        </w:rPr>
        <w:t xml:space="preserve">- </w:t>
      </w:r>
      <w:r w:rsidR="00E106C8" w:rsidRPr="009F2BE5">
        <w:rPr>
          <w:rFonts w:ascii="Times New Roman" w:eastAsia="TimesNewRomanPSMT" w:hAnsi="Times New Roman" w:cs="Times New Roman"/>
          <w:sz w:val="24"/>
          <w:szCs w:val="24"/>
          <w:lang w:val="kk-KZ"/>
        </w:rPr>
        <w:t>2019</w:t>
      </w:r>
      <w:r w:rsidR="00E106C8">
        <w:rPr>
          <w:rFonts w:ascii="Times New Roman" w:eastAsia="TimesNewRomanPSMT" w:hAnsi="Times New Roman" w:cs="Times New Roman"/>
          <w:sz w:val="24"/>
          <w:szCs w:val="24"/>
          <w:lang w:val="en-US"/>
        </w:rPr>
        <w:t xml:space="preserve">. - </w:t>
      </w:r>
      <w:r w:rsidRPr="009F2BE5">
        <w:rPr>
          <w:rFonts w:ascii="Times New Roman" w:eastAsia="TimesNewRomanPSMT" w:hAnsi="Times New Roman" w:cs="Times New Roman"/>
          <w:sz w:val="24"/>
          <w:szCs w:val="24"/>
          <w:lang w:val="kk-KZ"/>
        </w:rPr>
        <w:t>No. 2.</w:t>
      </w:r>
      <w:r w:rsidR="00E106C8">
        <w:rPr>
          <w:rFonts w:ascii="Times New Roman" w:eastAsia="TimesNewRomanPSMT" w:hAnsi="Times New Roman" w:cs="Times New Roman"/>
          <w:sz w:val="24"/>
          <w:szCs w:val="24"/>
          <w:lang w:val="en-US"/>
        </w:rPr>
        <w:t xml:space="preserve"> - P</w:t>
      </w:r>
      <w:r w:rsidRPr="009F2BE5">
        <w:rPr>
          <w:rFonts w:ascii="Times New Roman" w:eastAsia="TimesNewRomanPSMT" w:hAnsi="Times New Roman" w:cs="Times New Roman"/>
          <w:sz w:val="24"/>
          <w:szCs w:val="24"/>
          <w:lang w:val="kk-KZ"/>
        </w:rPr>
        <w:t xml:space="preserve">. 34-41. </w:t>
      </w:r>
      <w:r w:rsidR="00E106C8">
        <w:rPr>
          <w:rFonts w:ascii="Times New Roman" w:eastAsia="TimesNewRomanPSMT" w:hAnsi="Times New Roman" w:cs="Times New Roman"/>
          <w:sz w:val="24"/>
          <w:szCs w:val="24"/>
          <w:lang w:val="en-US"/>
        </w:rPr>
        <w:t>(</w:t>
      </w:r>
      <w:r w:rsidRPr="009F2BE5">
        <w:rPr>
          <w:rFonts w:ascii="Times New Roman" w:eastAsia="TimesNewRomanPSMT" w:hAnsi="Times New Roman" w:cs="Times New Roman"/>
          <w:sz w:val="24"/>
          <w:szCs w:val="24"/>
          <w:lang w:val="kk-KZ"/>
        </w:rPr>
        <w:t xml:space="preserve">Impact factor </w:t>
      </w:r>
      <w:r w:rsidRPr="009F2BE5">
        <w:rPr>
          <w:rFonts w:ascii="Times New Roman" w:eastAsia="TimesNewRomanPS-BoldMT" w:hAnsi="Times New Roman" w:cs="Times New Roman"/>
          <w:bCs/>
          <w:sz w:val="24"/>
          <w:szCs w:val="24"/>
          <w:lang w:val="kk-KZ"/>
        </w:rPr>
        <w:t xml:space="preserve">Russian Science Citation Index </w:t>
      </w:r>
      <w:r w:rsidR="009F2BE5">
        <w:rPr>
          <w:rFonts w:ascii="Times New Roman" w:eastAsia="TimesNewRomanPSMT" w:hAnsi="Times New Roman" w:cs="Times New Roman"/>
          <w:sz w:val="24"/>
          <w:szCs w:val="24"/>
          <w:lang w:val="kk-KZ"/>
        </w:rPr>
        <w:t>0.222 (two years)</w:t>
      </w:r>
      <w:r w:rsidR="00E106C8">
        <w:rPr>
          <w:rFonts w:ascii="Times New Roman" w:eastAsia="TimesNewRomanPSMT" w:hAnsi="Times New Roman" w:cs="Times New Roman"/>
          <w:sz w:val="24"/>
          <w:szCs w:val="24"/>
          <w:lang w:val="en-US"/>
        </w:rPr>
        <w:t>)</w:t>
      </w:r>
      <w:r w:rsidR="009F2BE5">
        <w:rPr>
          <w:rFonts w:ascii="Times New Roman" w:eastAsia="TimesNewRomanPSMT" w:hAnsi="Times New Roman" w:cs="Times New Roman"/>
          <w:sz w:val="24"/>
          <w:szCs w:val="24"/>
          <w:lang w:val="en-US"/>
        </w:rPr>
        <w:t xml:space="preserve">. </w:t>
      </w:r>
      <w:r w:rsidR="009F2BE5" w:rsidRPr="009F2BE5">
        <w:rPr>
          <w:rFonts w:ascii="Times New Roman" w:hAnsi="Times New Roman" w:cs="Times New Roman"/>
          <w:sz w:val="24"/>
          <w:szCs w:val="24"/>
          <w:lang w:val="en-US"/>
        </w:rPr>
        <w:t>(</w:t>
      </w:r>
      <w:r w:rsidR="009F2BE5">
        <w:rPr>
          <w:rFonts w:ascii="Times New Roman" w:hAnsi="Times New Roman" w:cs="Times New Roman"/>
          <w:sz w:val="24"/>
          <w:szCs w:val="24"/>
          <w:lang w:val="en-US"/>
        </w:rPr>
        <w:t>in Eng.)</w:t>
      </w:r>
    </w:p>
    <w:p w:rsidR="00B9741F" w:rsidRPr="009F2BE5" w:rsidRDefault="00B9741F" w:rsidP="009F2BE5">
      <w:pPr>
        <w:pStyle w:val="a3"/>
        <w:tabs>
          <w:tab w:val="left" w:pos="284"/>
        </w:tabs>
        <w:autoSpaceDE w:val="0"/>
        <w:autoSpaceDN w:val="0"/>
        <w:adjustRightInd w:val="0"/>
        <w:spacing w:after="0" w:line="360" w:lineRule="auto"/>
        <w:ind w:left="0" w:firstLine="709"/>
        <w:jc w:val="both"/>
        <w:rPr>
          <w:rFonts w:ascii="Times New Roman" w:eastAsia="TimesNewRomanPSMT" w:hAnsi="Times New Roman" w:cs="Times New Roman"/>
          <w:sz w:val="24"/>
          <w:szCs w:val="24"/>
          <w:lang w:val="en-US"/>
        </w:rPr>
      </w:pPr>
      <w:r w:rsidRPr="009F2BE5">
        <w:rPr>
          <w:rFonts w:ascii="Times New Roman" w:eastAsia="TimesNewRomanPSMT" w:hAnsi="Times New Roman" w:cs="Times New Roman"/>
          <w:sz w:val="24"/>
          <w:szCs w:val="24"/>
          <w:lang w:val="kk-KZ"/>
        </w:rPr>
        <w:t>3. Zh.M.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Ramazanova, M.G.</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Zamalitdinova, M.M.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Zhangabyl,</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M.T.</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 xml:space="preserve">Sultanov, D.S. </w:t>
      </w:r>
      <w:r w:rsidRPr="009F2BE5">
        <w:rPr>
          <w:rFonts w:ascii="Times New Roman" w:eastAsia="TimesNewRomanPSMT" w:hAnsi="Times New Roman" w:cs="Times New Roman"/>
          <w:sz w:val="24"/>
          <w:szCs w:val="24"/>
          <w:lang w:val="en-US"/>
        </w:rPr>
        <w:t>Ye</w:t>
      </w:r>
      <w:r w:rsidRPr="009F2BE5">
        <w:rPr>
          <w:rFonts w:ascii="Times New Roman" w:eastAsia="TimesNewRomanPSMT" w:hAnsi="Times New Roman" w:cs="Times New Roman"/>
          <w:sz w:val="24"/>
          <w:szCs w:val="24"/>
          <w:lang w:val="kk-KZ"/>
        </w:rPr>
        <w:t>rgali</w:t>
      </w:r>
      <w:r w:rsidRPr="009F2BE5">
        <w:rPr>
          <w:rFonts w:ascii="Times New Roman" w:eastAsia="TimesNewRomanPSMT" w:hAnsi="Times New Roman" w:cs="Times New Roman"/>
          <w:sz w:val="24"/>
          <w:szCs w:val="24"/>
          <w:lang w:val="en-US"/>
        </w:rPr>
        <w:t>y</w:t>
      </w:r>
      <w:r w:rsidRPr="009F2BE5">
        <w:rPr>
          <w:rFonts w:ascii="Times New Roman" w:eastAsia="TimesNewRomanPSMT" w:hAnsi="Times New Roman" w:cs="Times New Roman"/>
          <w:sz w:val="24"/>
          <w:szCs w:val="24"/>
          <w:lang w:val="kk-KZ"/>
        </w:rPr>
        <w:t xml:space="preserve">ev Treatment of surface of titanium alloys </w:t>
      </w:r>
      <w:r w:rsidRPr="009F2BE5">
        <w:rPr>
          <w:rFonts w:ascii="Times New Roman" w:hAnsi="Times New Roman" w:cs="Times New Roman"/>
          <w:sz w:val="24"/>
          <w:szCs w:val="24"/>
          <w:lang w:val="en-US"/>
        </w:rPr>
        <w:t>VT</w:t>
      </w:r>
      <w:r w:rsidRPr="009F2BE5">
        <w:rPr>
          <w:rFonts w:ascii="Times New Roman" w:hAnsi="Times New Roman" w:cs="Times New Roman"/>
          <w:bCs/>
          <w:sz w:val="24"/>
          <w:szCs w:val="24"/>
          <w:lang w:val="kk-KZ"/>
        </w:rPr>
        <w:t xml:space="preserve">1-0 </w:t>
      </w:r>
      <w:r w:rsidRPr="009F2BE5">
        <w:rPr>
          <w:rFonts w:ascii="Times New Roman" w:hAnsi="Times New Roman" w:cs="Times New Roman"/>
          <w:bCs/>
          <w:sz w:val="24"/>
          <w:szCs w:val="24"/>
          <w:lang w:val="en-US"/>
        </w:rPr>
        <w:t>and</w:t>
      </w:r>
      <w:r w:rsidRPr="009F2BE5">
        <w:rPr>
          <w:rFonts w:ascii="Times New Roman" w:hAnsi="Times New Roman" w:cs="Times New Roman"/>
          <w:bCs/>
          <w:sz w:val="24"/>
          <w:szCs w:val="24"/>
          <w:lang w:val="kk-KZ"/>
        </w:rPr>
        <w:t xml:space="preserve"> </w:t>
      </w:r>
      <w:r w:rsidRPr="009F2BE5">
        <w:rPr>
          <w:rFonts w:ascii="Times New Roman" w:hAnsi="Times New Roman" w:cs="Times New Roman"/>
          <w:sz w:val="24"/>
          <w:szCs w:val="24"/>
          <w:lang w:val="en-US"/>
        </w:rPr>
        <w:t>VT</w:t>
      </w:r>
      <w:r w:rsidRPr="009F2BE5">
        <w:rPr>
          <w:rFonts w:ascii="Times New Roman" w:hAnsi="Times New Roman" w:cs="Times New Roman"/>
          <w:bCs/>
          <w:sz w:val="24"/>
          <w:szCs w:val="24"/>
          <w:lang w:val="kk-KZ"/>
        </w:rPr>
        <w:t xml:space="preserve">5 </w:t>
      </w:r>
      <w:r w:rsidRPr="009F2BE5">
        <w:rPr>
          <w:rFonts w:ascii="Times New Roman" w:eastAsia="TimesNewRomanPSMT" w:hAnsi="Times New Roman" w:cs="Times New Roman"/>
          <w:sz w:val="24"/>
          <w:szCs w:val="24"/>
          <w:lang w:val="kk-KZ"/>
        </w:rPr>
        <w:t xml:space="preserve">by plasma electrolytic oxidation // </w:t>
      </w:r>
      <w:r w:rsidRPr="009F2BE5">
        <w:rPr>
          <w:rFonts w:ascii="Times New Roman" w:eastAsia="TimesNewRomanPS-BoldMT" w:hAnsi="Times New Roman" w:cs="Times New Roman"/>
          <w:bCs/>
          <w:sz w:val="24"/>
          <w:szCs w:val="24"/>
          <w:lang w:val="en-US"/>
        </w:rPr>
        <w:t>Works</w:t>
      </w:r>
      <w:r w:rsidRPr="009F2BE5">
        <w:rPr>
          <w:rFonts w:ascii="Times New Roman" w:eastAsia="TimesNewRomanPS-BoldMT" w:hAnsi="Times New Roman" w:cs="Times New Roman"/>
          <w:bCs/>
          <w:sz w:val="24"/>
          <w:szCs w:val="24"/>
          <w:lang w:val="kk-KZ"/>
        </w:rPr>
        <w:t xml:space="preserve"> of the International Symposium </w:t>
      </w:r>
      <w:r w:rsidRPr="009F2BE5">
        <w:rPr>
          <w:rFonts w:ascii="Times New Roman" w:hAnsi="Times New Roman" w:cs="Times New Roman"/>
          <w:sz w:val="24"/>
          <w:szCs w:val="24"/>
          <w:lang w:val="en-US"/>
        </w:rPr>
        <w:t>“</w:t>
      </w:r>
      <w:r w:rsidRPr="009F2BE5">
        <w:rPr>
          <w:rFonts w:ascii="Times New Roman" w:eastAsia="TimesNewRomanPS-BoldMT" w:hAnsi="Times New Roman" w:cs="Times New Roman"/>
          <w:bCs/>
          <w:sz w:val="24"/>
          <w:szCs w:val="24"/>
          <w:lang w:val="kk-KZ"/>
        </w:rPr>
        <w:t>Reliability and Quality</w:t>
      </w:r>
      <w:r w:rsidRPr="009F2BE5">
        <w:rPr>
          <w:rFonts w:ascii="Times New Roman" w:hAnsi="Times New Roman" w:cs="Times New Roman"/>
          <w:sz w:val="24"/>
          <w:szCs w:val="24"/>
          <w:lang w:val="en-US"/>
        </w:rPr>
        <w:t>”</w:t>
      </w:r>
      <w:r w:rsidR="00E106C8">
        <w:rPr>
          <w:rFonts w:ascii="Times New Roman" w:eastAsia="TimesNewRomanPSMT" w:hAnsi="Times New Roman" w:cs="Times New Roman"/>
          <w:sz w:val="24"/>
          <w:szCs w:val="24"/>
          <w:lang w:val="kk-KZ"/>
        </w:rPr>
        <w:t>. May 27-June 1, Penza</w:t>
      </w:r>
      <w:r w:rsidR="00E106C8">
        <w:rPr>
          <w:rFonts w:ascii="Times New Roman" w:eastAsia="TimesNewRomanPSMT" w:hAnsi="Times New Roman" w:cs="Times New Roman"/>
          <w:sz w:val="24"/>
          <w:szCs w:val="24"/>
          <w:lang w:val="en-US"/>
        </w:rPr>
        <w:t>.</w:t>
      </w:r>
      <w:r w:rsidRPr="009F2BE5">
        <w:rPr>
          <w:rFonts w:ascii="Times New Roman" w:eastAsia="TimesNewRomanPSMT" w:hAnsi="Times New Roman" w:cs="Times New Roman"/>
          <w:sz w:val="24"/>
          <w:szCs w:val="24"/>
          <w:lang w:val="kk-KZ"/>
        </w:rPr>
        <w:t xml:space="preserve"> </w:t>
      </w:r>
      <w:r w:rsidR="00E106C8">
        <w:rPr>
          <w:rFonts w:ascii="Times New Roman" w:eastAsia="TimesNewRomanPSMT" w:hAnsi="Times New Roman" w:cs="Times New Roman"/>
          <w:sz w:val="24"/>
          <w:szCs w:val="24"/>
          <w:lang w:val="en-US"/>
        </w:rPr>
        <w:t xml:space="preserve">- </w:t>
      </w:r>
      <w:r w:rsidR="00E106C8">
        <w:rPr>
          <w:rFonts w:ascii="Times New Roman" w:eastAsia="TimesNewRomanPSMT" w:hAnsi="Times New Roman" w:cs="Times New Roman"/>
          <w:sz w:val="24"/>
          <w:szCs w:val="24"/>
          <w:lang w:val="kk-KZ"/>
        </w:rPr>
        <w:t>2019</w:t>
      </w:r>
      <w:r w:rsidR="00E106C8">
        <w:rPr>
          <w:rFonts w:ascii="Times New Roman" w:eastAsia="TimesNewRomanPSMT" w:hAnsi="Times New Roman" w:cs="Times New Roman"/>
          <w:sz w:val="24"/>
          <w:szCs w:val="24"/>
          <w:lang w:val="en-US"/>
        </w:rPr>
        <w:t>. -</w:t>
      </w:r>
      <w:r w:rsidR="00E106C8">
        <w:rPr>
          <w:rFonts w:ascii="Times New Roman" w:eastAsia="TimesNewRomanPSMT" w:hAnsi="Times New Roman" w:cs="Times New Roman"/>
          <w:sz w:val="24"/>
          <w:szCs w:val="24"/>
          <w:lang w:val="kk-KZ"/>
        </w:rPr>
        <w:t xml:space="preserve"> Vol</w:t>
      </w:r>
      <w:r w:rsidR="00E106C8">
        <w:rPr>
          <w:rFonts w:ascii="Times New Roman" w:eastAsia="TimesNewRomanPSMT" w:hAnsi="Times New Roman" w:cs="Times New Roman"/>
          <w:sz w:val="24"/>
          <w:szCs w:val="24"/>
          <w:lang w:val="en-US"/>
        </w:rPr>
        <w:t>.</w:t>
      </w:r>
      <w:r w:rsidR="00E106C8">
        <w:rPr>
          <w:rFonts w:ascii="Times New Roman" w:eastAsia="TimesNewRomanPSMT" w:hAnsi="Times New Roman" w:cs="Times New Roman"/>
          <w:sz w:val="24"/>
          <w:szCs w:val="24"/>
          <w:lang w:val="kk-KZ"/>
        </w:rPr>
        <w:t xml:space="preserve"> 2</w:t>
      </w:r>
      <w:r w:rsidR="00E106C8">
        <w:rPr>
          <w:rFonts w:ascii="Times New Roman" w:eastAsia="TimesNewRomanPSMT" w:hAnsi="Times New Roman" w:cs="Times New Roman"/>
          <w:sz w:val="24"/>
          <w:szCs w:val="24"/>
          <w:lang w:val="en-US"/>
        </w:rPr>
        <w:t>. - P</w:t>
      </w:r>
      <w:r w:rsidRPr="009F2BE5">
        <w:rPr>
          <w:rFonts w:ascii="Times New Roman" w:eastAsia="TimesNewRomanPSMT" w:hAnsi="Times New Roman" w:cs="Times New Roman"/>
          <w:sz w:val="24"/>
          <w:szCs w:val="24"/>
          <w:lang w:val="kk-KZ"/>
        </w:rPr>
        <w:t>.</w:t>
      </w:r>
      <w:r w:rsidR="00E106C8">
        <w:rPr>
          <w:rFonts w:ascii="Times New Roman" w:eastAsia="TimesNewRomanPSMT" w:hAnsi="Times New Roman" w:cs="Times New Roman"/>
          <w:sz w:val="24"/>
          <w:szCs w:val="24"/>
          <w:lang w:val="en-US"/>
        </w:rPr>
        <w:t xml:space="preserve"> </w:t>
      </w:r>
      <w:r w:rsidR="005929AB">
        <w:rPr>
          <w:rFonts w:ascii="Times New Roman" w:eastAsia="TimesNewRomanPSMT" w:hAnsi="Times New Roman" w:cs="Times New Roman"/>
          <w:sz w:val="24"/>
          <w:szCs w:val="24"/>
          <w:lang w:val="kk-KZ"/>
        </w:rPr>
        <w:t>21-23</w:t>
      </w:r>
      <w:r w:rsidRPr="009F2BE5">
        <w:rPr>
          <w:rFonts w:ascii="Times New Roman" w:eastAsia="TimesNewRomanPSMT" w:hAnsi="Times New Roman" w:cs="Times New Roman"/>
          <w:sz w:val="24"/>
          <w:szCs w:val="24"/>
          <w:lang w:val="kk-KZ"/>
        </w:rPr>
        <w:t>.</w:t>
      </w:r>
      <w:r w:rsidR="009F2BE5">
        <w:rPr>
          <w:rFonts w:ascii="Times New Roman" w:eastAsia="TimesNewRomanPSMT" w:hAnsi="Times New Roman" w:cs="Times New Roman"/>
          <w:sz w:val="24"/>
          <w:szCs w:val="24"/>
          <w:lang w:val="en-US"/>
        </w:rPr>
        <w:t xml:space="preserve"> (in Rus.)</w:t>
      </w:r>
    </w:p>
    <w:p w:rsidR="00B9741F" w:rsidRPr="009F2BE5" w:rsidRDefault="00B9741F" w:rsidP="009F2BE5">
      <w:pPr>
        <w:pStyle w:val="a3"/>
        <w:tabs>
          <w:tab w:val="left" w:pos="284"/>
        </w:tabs>
        <w:autoSpaceDE w:val="0"/>
        <w:autoSpaceDN w:val="0"/>
        <w:adjustRightInd w:val="0"/>
        <w:spacing w:after="0" w:line="360" w:lineRule="auto"/>
        <w:ind w:left="0" w:firstLine="709"/>
        <w:jc w:val="both"/>
        <w:rPr>
          <w:rFonts w:ascii="Times New Roman" w:eastAsia="TimesNewRomanPSMT" w:hAnsi="Times New Roman" w:cs="Times New Roman"/>
          <w:sz w:val="24"/>
          <w:szCs w:val="24"/>
          <w:lang w:val="en-US"/>
        </w:rPr>
      </w:pPr>
      <w:r w:rsidRPr="009F2BE5">
        <w:rPr>
          <w:rFonts w:ascii="Times New Roman" w:eastAsia="TimesNewRomanPSMT" w:hAnsi="Times New Roman" w:cs="Times New Roman"/>
          <w:sz w:val="24"/>
          <w:szCs w:val="24"/>
          <w:lang w:val="kk-KZ"/>
        </w:rPr>
        <w:t>4. Zh.M.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Ramazanova, M.G.</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Zamalitdinova, M.M.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 xml:space="preserve">Zhangabyl </w:t>
      </w:r>
      <w:r w:rsidRPr="009F2BE5">
        <w:rPr>
          <w:rFonts w:ascii="Times New Roman" w:eastAsia="TimesNewRomanPSMT" w:hAnsi="Times New Roman" w:cs="Times New Roman"/>
          <w:sz w:val="24"/>
          <w:szCs w:val="24"/>
          <w:lang w:val="en-US"/>
        </w:rPr>
        <w:t>Research</w:t>
      </w:r>
      <w:r w:rsidRPr="009F2BE5">
        <w:rPr>
          <w:rFonts w:ascii="Times New Roman" w:eastAsia="TimesNewRomanPSMT" w:hAnsi="Times New Roman" w:cs="Times New Roman"/>
          <w:sz w:val="24"/>
          <w:szCs w:val="24"/>
          <w:lang w:val="kk-KZ"/>
        </w:rPr>
        <w:t xml:space="preserve"> of the process of modification of titanium and its alloys by plasma-electrolytic oxidation // Bulletin of </w:t>
      </w:r>
      <w:r w:rsidRPr="009F2BE5">
        <w:rPr>
          <w:rFonts w:ascii="Times New Roman" w:hAnsi="Times New Roman" w:cs="Times New Roman"/>
          <w:sz w:val="24"/>
          <w:szCs w:val="24"/>
          <w:lang w:val="en-US"/>
        </w:rPr>
        <w:t>L.N. Gumilyov Eurasian National University</w:t>
      </w:r>
      <w:r w:rsidRPr="009F2BE5">
        <w:rPr>
          <w:rFonts w:ascii="Times New Roman" w:eastAsia="TimesNewRomanPSMT" w:hAnsi="Times New Roman" w:cs="Times New Roman"/>
          <w:sz w:val="24"/>
          <w:szCs w:val="24"/>
          <w:lang w:val="kk-KZ"/>
        </w:rPr>
        <w:t xml:space="preserve">. Engineering Science and Technology Series. </w:t>
      </w:r>
      <w:r w:rsidR="00E106C8">
        <w:rPr>
          <w:rFonts w:ascii="Times New Roman" w:eastAsia="TimesNewRomanPSMT" w:hAnsi="Times New Roman" w:cs="Times New Roman"/>
          <w:sz w:val="24"/>
          <w:szCs w:val="24"/>
          <w:lang w:val="en-US"/>
        </w:rPr>
        <w:t xml:space="preserve">- </w:t>
      </w:r>
      <w:r w:rsidR="00E106C8" w:rsidRPr="009F2BE5">
        <w:rPr>
          <w:rFonts w:ascii="Times New Roman" w:eastAsia="TimesNewRomanPSMT" w:hAnsi="Times New Roman" w:cs="Times New Roman"/>
          <w:sz w:val="24"/>
          <w:szCs w:val="24"/>
          <w:lang w:val="kk-KZ"/>
        </w:rPr>
        <w:t>2019</w:t>
      </w:r>
      <w:r w:rsidR="00E106C8">
        <w:rPr>
          <w:rFonts w:ascii="Times New Roman" w:eastAsia="TimesNewRomanPSMT" w:hAnsi="Times New Roman" w:cs="Times New Roman"/>
          <w:sz w:val="24"/>
          <w:szCs w:val="24"/>
          <w:lang w:val="en-US"/>
        </w:rPr>
        <w:t xml:space="preserve">. - </w:t>
      </w:r>
      <w:r w:rsidR="00E106C8">
        <w:rPr>
          <w:rFonts w:ascii="Times New Roman" w:eastAsia="TimesNewRomanPSMT" w:hAnsi="Times New Roman" w:cs="Times New Roman"/>
          <w:sz w:val="24"/>
          <w:szCs w:val="24"/>
          <w:lang w:val="kk-KZ"/>
        </w:rPr>
        <w:t>No. 2 (127)</w:t>
      </w:r>
      <w:r w:rsidR="00E106C8">
        <w:rPr>
          <w:rFonts w:ascii="Times New Roman" w:eastAsia="TimesNewRomanPSMT" w:hAnsi="Times New Roman" w:cs="Times New Roman"/>
          <w:sz w:val="24"/>
          <w:szCs w:val="24"/>
          <w:lang w:val="en-US"/>
        </w:rPr>
        <w:t>. -</w:t>
      </w:r>
      <w:r w:rsidRPr="009F2BE5">
        <w:rPr>
          <w:rFonts w:ascii="Times New Roman" w:eastAsia="TimesNewRomanPSMT" w:hAnsi="Times New Roman" w:cs="Times New Roman"/>
          <w:sz w:val="24"/>
          <w:szCs w:val="24"/>
          <w:lang w:val="kk-KZ"/>
        </w:rPr>
        <w:t xml:space="preserve"> P.</w:t>
      </w:r>
      <w:r w:rsidR="00E106C8">
        <w:rPr>
          <w:rFonts w:ascii="Times New Roman" w:eastAsia="TimesNewRomanPSMT" w:hAnsi="Times New Roman" w:cs="Times New Roman"/>
          <w:sz w:val="24"/>
          <w:szCs w:val="24"/>
          <w:lang w:val="en-US"/>
        </w:rPr>
        <w:t xml:space="preserve"> </w:t>
      </w:r>
      <w:r w:rsidR="005929AB">
        <w:rPr>
          <w:rFonts w:ascii="Times New Roman" w:eastAsia="TimesNewRomanPSMT" w:hAnsi="Times New Roman" w:cs="Times New Roman"/>
          <w:sz w:val="24"/>
          <w:szCs w:val="24"/>
          <w:lang w:val="kk-KZ"/>
        </w:rPr>
        <w:t>64-69</w:t>
      </w:r>
      <w:r w:rsidRPr="009F2BE5">
        <w:rPr>
          <w:rFonts w:ascii="Times New Roman" w:eastAsia="TimesNewRomanPSMT" w:hAnsi="Times New Roman" w:cs="Times New Roman"/>
          <w:sz w:val="24"/>
          <w:szCs w:val="24"/>
          <w:lang w:val="kk-KZ"/>
        </w:rPr>
        <w:t>.</w:t>
      </w:r>
      <w:r w:rsidR="009F2BE5">
        <w:rPr>
          <w:rFonts w:ascii="Times New Roman" w:eastAsia="TimesNewRomanPSMT" w:hAnsi="Times New Roman" w:cs="Times New Roman"/>
          <w:sz w:val="24"/>
          <w:szCs w:val="24"/>
          <w:lang w:val="en-US"/>
        </w:rPr>
        <w:t xml:space="preserve"> (in Rus.)</w:t>
      </w:r>
    </w:p>
    <w:p w:rsidR="00DB78DD" w:rsidRPr="009F2BE5" w:rsidRDefault="00DB78DD" w:rsidP="009F2BE5">
      <w:pPr>
        <w:spacing w:after="0" w:line="360" w:lineRule="auto"/>
        <w:ind w:firstLine="709"/>
        <w:jc w:val="both"/>
        <w:rPr>
          <w:rFonts w:ascii="Times New Roman" w:hAnsi="Times New Roman" w:cs="Times New Roman"/>
          <w:b/>
          <w:sz w:val="24"/>
          <w:szCs w:val="24"/>
          <w:lang w:val="en-US"/>
        </w:rPr>
      </w:pPr>
      <w:r w:rsidRPr="009F2BE5">
        <w:rPr>
          <w:rFonts w:ascii="Times New Roman" w:hAnsi="Times New Roman" w:cs="Times New Roman"/>
          <w:b/>
          <w:sz w:val="24"/>
          <w:szCs w:val="24"/>
          <w:lang w:val="en-US"/>
        </w:rPr>
        <w:t xml:space="preserve">Year 2018 </w:t>
      </w:r>
    </w:p>
    <w:p w:rsidR="00DB78DD" w:rsidRPr="009F2BE5" w:rsidRDefault="00846D60" w:rsidP="009F2BE5">
      <w:pPr>
        <w:pStyle w:val="a3"/>
        <w:numPr>
          <w:ilvl w:val="0"/>
          <w:numId w:val="6"/>
        </w:numPr>
        <w:tabs>
          <w:tab w:val="left" w:pos="567"/>
        </w:tabs>
        <w:autoSpaceDE w:val="0"/>
        <w:autoSpaceDN w:val="0"/>
        <w:adjustRightInd w:val="0"/>
        <w:spacing w:after="0" w:line="360" w:lineRule="auto"/>
        <w:ind w:left="0" w:firstLine="709"/>
        <w:jc w:val="both"/>
        <w:rPr>
          <w:rFonts w:ascii="Times New Roman" w:eastAsia="TimesNewRomanPS-BoldMT" w:hAnsi="Times New Roman" w:cs="Times New Roman"/>
          <w:bCs/>
          <w:sz w:val="24"/>
          <w:szCs w:val="24"/>
          <w:lang w:val="kk-KZ"/>
        </w:rPr>
      </w:pPr>
      <w:r w:rsidRPr="009F2BE5">
        <w:rPr>
          <w:rFonts w:ascii="Times New Roman" w:eastAsia="TimesNewRomanPS-BoldMT" w:hAnsi="Times New Roman" w:cs="Times New Roman"/>
          <w:bCs/>
          <w:sz w:val="24"/>
          <w:szCs w:val="24"/>
          <w:lang w:val="en-US"/>
        </w:rPr>
        <w:t xml:space="preserve">Zh. </w:t>
      </w:r>
      <w:r w:rsidR="00DB78DD" w:rsidRPr="009F2BE5">
        <w:rPr>
          <w:rFonts w:ascii="Times New Roman" w:eastAsia="TimesNewRomanPS-BoldMT" w:hAnsi="Times New Roman" w:cs="Times New Roman"/>
          <w:bCs/>
          <w:sz w:val="24"/>
          <w:szCs w:val="24"/>
          <w:lang w:val="kk-KZ"/>
        </w:rPr>
        <w:t xml:space="preserve">Ramazanova, </w:t>
      </w:r>
      <w:r w:rsidRPr="009F2BE5">
        <w:rPr>
          <w:rFonts w:ascii="Times New Roman" w:eastAsia="TimesNewRomanPS-BoldMT" w:hAnsi="Times New Roman" w:cs="Times New Roman"/>
          <w:bCs/>
          <w:sz w:val="24"/>
          <w:szCs w:val="24"/>
          <w:lang w:val="kk-KZ"/>
        </w:rPr>
        <w:t>D.K.</w:t>
      </w:r>
      <w:r w:rsidR="00142F8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Kuda</w:t>
      </w:r>
      <w:r w:rsidRPr="009F2BE5">
        <w:rPr>
          <w:rFonts w:ascii="Times New Roman" w:eastAsia="TimesNewRomanPS-BoldMT" w:hAnsi="Times New Roman" w:cs="Times New Roman"/>
          <w:bCs/>
          <w:sz w:val="24"/>
          <w:szCs w:val="24"/>
          <w:lang w:val="en-US"/>
        </w:rPr>
        <w:t>s</w:t>
      </w:r>
      <w:r w:rsidR="00DB78DD" w:rsidRPr="009F2BE5">
        <w:rPr>
          <w:rFonts w:ascii="Times New Roman" w:eastAsia="TimesNewRomanPS-BoldMT" w:hAnsi="Times New Roman" w:cs="Times New Roman"/>
          <w:bCs/>
          <w:sz w:val="24"/>
          <w:szCs w:val="24"/>
          <w:lang w:val="kk-KZ"/>
        </w:rPr>
        <w:t xml:space="preserve">sova, </w:t>
      </w:r>
      <w:r w:rsidRPr="009F2BE5">
        <w:rPr>
          <w:rFonts w:ascii="Times New Roman" w:eastAsia="TimesNewRomanPS-BoldMT" w:hAnsi="Times New Roman" w:cs="Times New Roman"/>
          <w:bCs/>
          <w:sz w:val="24"/>
          <w:szCs w:val="24"/>
          <w:lang w:val="kk-KZ"/>
        </w:rPr>
        <w:t>M.G.</w:t>
      </w:r>
      <w:r w:rsidR="00142F8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 xml:space="preserve">Zamalitdinova, </w:t>
      </w:r>
      <w:r w:rsidRPr="009F2BE5">
        <w:rPr>
          <w:rFonts w:ascii="Times New Roman" w:eastAsia="TimesNewRomanPS-BoldMT" w:hAnsi="Times New Roman" w:cs="Times New Roman"/>
          <w:bCs/>
          <w:sz w:val="24"/>
          <w:szCs w:val="24"/>
          <w:lang w:val="kk-KZ"/>
        </w:rPr>
        <w:t>D.M.</w:t>
      </w:r>
      <w:r w:rsidR="00142F8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Orazali</w:t>
      </w:r>
      <w:r w:rsidRPr="009F2BE5">
        <w:rPr>
          <w:rFonts w:ascii="Times New Roman" w:eastAsia="TimesNewRomanPS-BoldMT" w:hAnsi="Times New Roman" w:cs="Times New Roman"/>
          <w:bCs/>
          <w:sz w:val="24"/>
          <w:szCs w:val="24"/>
          <w:lang w:val="en-US"/>
        </w:rPr>
        <w:t>y</w:t>
      </w:r>
      <w:r w:rsidR="00DB78DD" w:rsidRPr="009F2BE5">
        <w:rPr>
          <w:rFonts w:ascii="Times New Roman" w:eastAsia="TimesNewRomanPS-BoldMT" w:hAnsi="Times New Roman" w:cs="Times New Roman"/>
          <w:bCs/>
          <w:sz w:val="24"/>
          <w:szCs w:val="24"/>
          <w:lang w:val="kk-KZ"/>
        </w:rPr>
        <w:t xml:space="preserve">eva Review of technologies for </w:t>
      </w:r>
      <w:r w:rsidR="003215C5" w:rsidRPr="009F2BE5">
        <w:rPr>
          <w:rFonts w:ascii="Times New Roman" w:eastAsia="TimesNewRomanPS-BoldMT" w:hAnsi="Times New Roman" w:cs="Times New Roman"/>
          <w:bCs/>
          <w:sz w:val="24"/>
          <w:szCs w:val="24"/>
          <w:lang w:val="kk-KZ"/>
        </w:rPr>
        <w:t xml:space="preserve">the </w:t>
      </w:r>
      <w:r w:rsidR="00DB78DD" w:rsidRPr="009F2BE5">
        <w:rPr>
          <w:rFonts w:ascii="Times New Roman" w:eastAsia="TimesNewRomanPS-BoldMT" w:hAnsi="Times New Roman" w:cs="Times New Roman"/>
          <w:bCs/>
          <w:sz w:val="24"/>
          <w:szCs w:val="24"/>
          <w:lang w:val="en-US"/>
        </w:rPr>
        <w:t>production of</w:t>
      </w:r>
      <w:r w:rsidR="00DB78DD" w:rsidRPr="009F2BE5">
        <w:rPr>
          <w:rFonts w:ascii="Times New Roman" w:eastAsia="TimesNewRomanPS-BoldMT" w:hAnsi="Times New Roman" w:cs="Times New Roman"/>
          <w:bCs/>
          <w:sz w:val="24"/>
          <w:szCs w:val="24"/>
          <w:lang w:val="kk-KZ"/>
        </w:rPr>
        <w:t xml:space="preserve"> coatings on titanium and its alloys </w:t>
      </w:r>
      <w:r w:rsidR="00DB78DD" w:rsidRPr="009F2BE5">
        <w:rPr>
          <w:rFonts w:ascii="Times New Roman" w:eastAsia="TimesNewRomanPS-BoldMT" w:hAnsi="Times New Roman" w:cs="Times New Roman"/>
          <w:bCs/>
          <w:sz w:val="24"/>
          <w:szCs w:val="24"/>
          <w:lang w:val="en-US"/>
        </w:rPr>
        <w:t>by using</w:t>
      </w:r>
      <w:r w:rsidR="00DB78DD" w:rsidRPr="009F2BE5">
        <w:rPr>
          <w:rFonts w:ascii="Times New Roman" w:eastAsia="TimesNewRomanPS-BoldMT" w:hAnsi="Times New Roman" w:cs="Times New Roman"/>
          <w:bCs/>
          <w:sz w:val="24"/>
          <w:szCs w:val="24"/>
          <w:lang w:val="kk-KZ"/>
        </w:rPr>
        <w:t xml:space="preserve"> plasma electrolytic oxidation // </w:t>
      </w:r>
      <w:r w:rsidR="00DB78DD" w:rsidRPr="009F2BE5">
        <w:rPr>
          <w:rFonts w:ascii="Times New Roman" w:eastAsia="TimesNewRomanPS-BoldMT" w:hAnsi="Times New Roman" w:cs="Times New Roman"/>
          <w:bCs/>
          <w:sz w:val="24"/>
          <w:szCs w:val="24"/>
          <w:lang w:val="en-US"/>
        </w:rPr>
        <w:t>Works</w:t>
      </w:r>
      <w:r w:rsidR="00DB78DD" w:rsidRPr="009F2BE5">
        <w:rPr>
          <w:rFonts w:ascii="Times New Roman" w:eastAsia="TimesNewRomanPS-BoldMT" w:hAnsi="Times New Roman" w:cs="Times New Roman"/>
          <w:bCs/>
          <w:sz w:val="24"/>
          <w:szCs w:val="24"/>
          <w:lang w:val="kk-KZ"/>
        </w:rPr>
        <w:t xml:space="preserve">of the International Symposium </w:t>
      </w:r>
      <w:r w:rsidR="00DB78DD" w:rsidRPr="009F2BE5">
        <w:rPr>
          <w:rFonts w:ascii="Times New Roman" w:hAnsi="Times New Roman" w:cs="Times New Roman"/>
          <w:sz w:val="24"/>
          <w:szCs w:val="24"/>
          <w:lang w:val="en-US"/>
        </w:rPr>
        <w:t>“</w:t>
      </w:r>
      <w:r w:rsidR="00DB78DD" w:rsidRPr="009F2BE5">
        <w:rPr>
          <w:rFonts w:ascii="Times New Roman" w:eastAsia="TimesNewRomanPS-BoldMT" w:hAnsi="Times New Roman" w:cs="Times New Roman"/>
          <w:bCs/>
          <w:sz w:val="24"/>
          <w:szCs w:val="24"/>
          <w:lang w:val="kk-KZ"/>
        </w:rPr>
        <w:t>Reliability and Quality</w:t>
      </w:r>
      <w:r w:rsidR="00DB78DD" w:rsidRPr="009F2BE5">
        <w:rPr>
          <w:rFonts w:ascii="Times New Roman" w:hAnsi="Times New Roman" w:cs="Times New Roman"/>
          <w:sz w:val="24"/>
          <w:szCs w:val="24"/>
          <w:lang w:val="en-US"/>
        </w:rPr>
        <w:t>”</w:t>
      </w:r>
      <w:r w:rsidR="00DB78DD" w:rsidRPr="009F2BE5">
        <w:rPr>
          <w:rFonts w:ascii="Times New Roman" w:eastAsia="TimesNewRomanPS-BoldMT" w:hAnsi="Times New Roman" w:cs="Times New Roman"/>
          <w:bCs/>
          <w:sz w:val="24"/>
          <w:szCs w:val="24"/>
          <w:lang w:val="kk-KZ"/>
        </w:rPr>
        <w:t xml:space="preserve">. Penza May 21-31, </w:t>
      </w:r>
      <w:r w:rsidR="00E106C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 xml:space="preserve">2018 </w:t>
      </w:r>
      <w:r w:rsidR="00DB78DD" w:rsidRPr="009F2BE5">
        <w:rPr>
          <w:rFonts w:ascii="Times New Roman" w:hAnsi="Times New Roman" w:cs="Times New Roman"/>
          <w:sz w:val="24"/>
          <w:szCs w:val="24"/>
          <w:lang w:val="en-US"/>
        </w:rPr>
        <w:t>–</w:t>
      </w:r>
      <w:r w:rsidR="00DB78DD" w:rsidRPr="009F2BE5">
        <w:rPr>
          <w:rFonts w:ascii="Times New Roman" w:eastAsia="TimesNewRomanPS-BoldMT" w:hAnsi="Times New Roman" w:cs="Times New Roman"/>
          <w:bCs/>
          <w:sz w:val="24"/>
          <w:szCs w:val="24"/>
          <w:lang w:val="kk-KZ"/>
        </w:rPr>
        <w:t xml:space="preserve"> Vol. 2. </w:t>
      </w:r>
      <w:r w:rsidR="00DB78DD" w:rsidRPr="009F2BE5">
        <w:rPr>
          <w:rFonts w:ascii="Times New Roman" w:hAnsi="Times New Roman" w:cs="Times New Roman"/>
          <w:sz w:val="24"/>
          <w:szCs w:val="24"/>
          <w:lang w:val="en-US"/>
        </w:rPr>
        <w:t>–</w:t>
      </w:r>
      <w:r w:rsidR="00DB78DD" w:rsidRPr="009F2BE5">
        <w:rPr>
          <w:rFonts w:ascii="Times New Roman" w:eastAsia="TimesNewRomanPS-BoldMT" w:hAnsi="Times New Roman" w:cs="Times New Roman"/>
          <w:bCs/>
          <w:sz w:val="24"/>
          <w:szCs w:val="24"/>
          <w:lang w:val="kk-KZ"/>
        </w:rPr>
        <w:t xml:space="preserve"> P. 153-156 (IF Russian Science Citation Index 2016, 0.286).</w:t>
      </w:r>
      <w:r w:rsidR="009F2BE5">
        <w:rPr>
          <w:rFonts w:ascii="Times New Roman" w:eastAsia="TimesNewRomanPS-BoldMT" w:hAnsi="Times New Roman" w:cs="Times New Roman"/>
          <w:bCs/>
          <w:sz w:val="24"/>
          <w:szCs w:val="24"/>
          <w:lang w:val="en-US"/>
        </w:rPr>
        <w:t xml:space="preserve"> </w:t>
      </w:r>
      <w:r w:rsidR="009F2BE5">
        <w:rPr>
          <w:rFonts w:ascii="Times New Roman" w:eastAsia="TimesNewRomanPSMT" w:hAnsi="Times New Roman" w:cs="Times New Roman"/>
          <w:sz w:val="24"/>
          <w:szCs w:val="24"/>
          <w:lang w:val="en-US"/>
        </w:rPr>
        <w:t>(in Rus.)</w:t>
      </w:r>
    </w:p>
    <w:p w:rsidR="00B77E78" w:rsidRDefault="00846D60" w:rsidP="009F2BE5">
      <w:pPr>
        <w:pStyle w:val="a3"/>
        <w:numPr>
          <w:ilvl w:val="0"/>
          <w:numId w:val="6"/>
        </w:numPr>
        <w:tabs>
          <w:tab w:val="left" w:pos="567"/>
        </w:tabs>
        <w:autoSpaceDE w:val="0"/>
        <w:autoSpaceDN w:val="0"/>
        <w:adjustRightInd w:val="0"/>
        <w:spacing w:after="0" w:line="360" w:lineRule="auto"/>
        <w:ind w:left="0" w:firstLine="709"/>
        <w:jc w:val="both"/>
        <w:rPr>
          <w:rFonts w:ascii="Times New Roman" w:eastAsia="TimesNewRomanPSMT" w:hAnsi="Times New Roman" w:cs="Times New Roman"/>
          <w:sz w:val="24"/>
          <w:szCs w:val="24"/>
          <w:lang w:val="en-US"/>
        </w:rPr>
      </w:pPr>
      <w:r w:rsidRPr="009F2BE5">
        <w:rPr>
          <w:rFonts w:ascii="Times New Roman" w:eastAsia="TimesNewRomanPSMT" w:hAnsi="Times New Roman" w:cs="Times New Roman"/>
          <w:sz w:val="24"/>
          <w:szCs w:val="24"/>
          <w:lang w:val="kk-KZ"/>
        </w:rPr>
        <w:lastRenderedPageBreak/>
        <w:t>Zh.M.</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Ramazanova, M.G.</w:t>
      </w:r>
      <w:r w:rsidR="00142F88">
        <w:rPr>
          <w:rFonts w:ascii="Times New Roman" w:eastAsia="TimesNewRomanPSMT" w:hAnsi="Times New Roman" w:cs="Times New Roman"/>
          <w:sz w:val="24"/>
          <w:szCs w:val="24"/>
          <w:lang w:val="en-US"/>
        </w:rPr>
        <w:t xml:space="preserve"> </w:t>
      </w:r>
      <w:r w:rsidRPr="009F2BE5">
        <w:rPr>
          <w:rFonts w:ascii="Times New Roman" w:eastAsia="TimesNewRomanPSMT" w:hAnsi="Times New Roman" w:cs="Times New Roman"/>
          <w:sz w:val="24"/>
          <w:szCs w:val="24"/>
          <w:lang w:val="kk-KZ"/>
        </w:rPr>
        <w:t>Zamalitdinova</w:t>
      </w:r>
      <w:r w:rsidR="00DB78DD" w:rsidRPr="009F2BE5">
        <w:rPr>
          <w:rFonts w:ascii="Times New Roman" w:eastAsia="TimesNewRomanPS-BoldMT" w:hAnsi="Times New Roman" w:cs="Times New Roman"/>
          <w:bCs/>
          <w:sz w:val="24"/>
          <w:szCs w:val="24"/>
          <w:lang w:val="kk-KZ"/>
        </w:rPr>
        <w:t xml:space="preserve">, </w:t>
      </w:r>
      <w:r w:rsidRPr="009F2BE5">
        <w:rPr>
          <w:rFonts w:ascii="Times New Roman" w:eastAsia="TimesNewRomanPS-BoldMT" w:hAnsi="Times New Roman" w:cs="Times New Roman"/>
          <w:bCs/>
          <w:sz w:val="24"/>
          <w:szCs w:val="24"/>
          <w:lang w:val="en-US"/>
        </w:rPr>
        <w:t>Ye</w:t>
      </w:r>
      <w:r w:rsidRPr="009F2BE5">
        <w:rPr>
          <w:rFonts w:ascii="Times New Roman" w:eastAsia="TimesNewRomanPS-BoldMT" w:hAnsi="Times New Roman" w:cs="Times New Roman"/>
          <w:bCs/>
          <w:sz w:val="24"/>
          <w:szCs w:val="24"/>
          <w:lang w:val="kk-KZ"/>
        </w:rPr>
        <w:t>.A.</w:t>
      </w:r>
      <w:r w:rsidR="00142F8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Adambekov</w:t>
      </w:r>
      <w:r w:rsidRPr="009F2BE5">
        <w:rPr>
          <w:rFonts w:ascii="Times New Roman" w:eastAsia="TimesNewRomanPS-BoldMT" w:hAnsi="Times New Roman" w:cs="Times New Roman"/>
          <w:bCs/>
          <w:sz w:val="24"/>
          <w:szCs w:val="24"/>
          <w:lang w:val="en-US"/>
        </w:rPr>
        <w:t>,</w:t>
      </w:r>
      <w:r w:rsidR="00142F88">
        <w:rPr>
          <w:rFonts w:ascii="Times New Roman" w:eastAsia="TimesNewRomanPS-BoldMT" w:hAnsi="Times New Roman" w:cs="Times New Roman"/>
          <w:bCs/>
          <w:sz w:val="24"/>
          <w:szCs w:val="24"/>
          <w:lang w:val="en-US"/>
        </w:rPr>
        <w:t xml:space="preserve"> </w:t>
      </w:r>
      <w:r w:rsidRPr="009F2BE5">
        <w:rPr>
          <w:rFonts w:ascii="Times New Roman" w:eastAsia="TimesNewRomanPS-BoldMT" w:hAnsi="Times New Roman" w:cs="Times New Roman"/>
          <w:bCs/>
          <w:sz w:val="24"/>
          <w:szCs w:val="24"/>
          <w:lang w:val="kk-KZ"/>
        </w:rPr>
        <w:t xml:space="preserve">D.S. </w:t>
      </w:r>
      <w:r w:rsidRPr="009F2BE5">
        <w:rPr>
          <w:rFonts w:ascii="Times New Roman" w:eastAsia="TimesNewRomanPS-BoldMT" w:hAnsi="Times New Roman" w:cs="Times New Roman"/>
          <w:bCs/>
          <w:sz w:val="24"/>
          <w:szCs w:val="24"/>
          <w:lang w:val="en-US"/>
        </w:rPr>
        <w:t>Ye</w:t>
      </w:r>
      <w:r w:rsidR="00DB78DD" w:rsidRPr="009F2BE5">
        <w:rPr>
          <w:rFonts w:ascii="Times New Roman" w:eastAsia="TimesNewRomanPS-BoldMT" w:hAnsi="Times New Roman" w:cs="Times New Roman"/>
          <w:bCs/>
          <w:sz w:val="24"/>
          <w:szCs w:val="24"/>
          <w:lang w:val="kk-KZ"/>
        </w:rPr>
        <w:t>rgali</w:t>
      </w:r>
      <w:r w:rsidRPr="009F2BE5">
        <w:rPr>
          <w:rFonts w:ascii="Times New Roman" w:eastAsia="TimesNewRomanPS-BoldMT" w:hAnsi="Times New Roman" w:cs="Times New Roman"/>
          <w:bCs/>
          <w:sz w:val="24"/>
          <w:szCs w:val="24"/>
          <w:lang w:val="en-US"/>
        </w:rPr>
        <w:t>y</w:t>
      </w:r>
      <w:r w:rsidR="00DB78DD" w:rsidRPr="009F2BE5">
        <w:rPr>
          <w:rFonts w:ascii="Times New Roman" w:eastAsia="TimesNewRomanPS-BoldMT" w:hAnsi="Times New Roman" w:cs="Times New Roman"/>
          <w:bCs/>
          <w:sz w:val="24"/>
          <w:szCs w:val="24"/>
          <w:lang w:val="kk-KZ"/>
        </w:rPr>
        <w:t xml:space="preserve">ev </w:t>
      </w:r>
      <w:r w:rsidR="00DB78DD" w:rsidRPr="009F2BE5">
        <w:rPr>
          <w:rFonts w:ascii="Times New Roman" w:eastAsia="TimesNewRomanPS-BoldMT" w:hAnsi="Times New Roman" w:cs="Times New Roman"/>
          <w:bCs/>
          <w:sz w:val="24"/>
          <w:szCs w:val="24"/>
          <w:lang w:val="en-US"/>
        </w:rPr>
        <w:t>Study</w:t>
      </w:r>
      <w:r w:rsidR="00DB78DD" w:rsidRPr="009F2BE5">
        <w:rPr>
          <w:rFonts w:ascii="Times New Roman" w:eastAsia="TimesNewRomanPS-BoldMT" w:hAnsi="Times New Roman" w:cs="Times New Roman"/>
          <w:bCs/>
          <w:sz w:val="24"/>
          <w:szCs w:val="24"/>
          <w:lang w:val="kk-KZ"/>
        </w:rPr>
        <w:t xml:space="preserve"> of the process of plasma electrolytic oxidation of titanium in a pulsed mode // Anthology of scientific research papers “Space Engineering, Technologies &amp; Exploration”. Berlin </w:t>
      </w:r>
      <w:r w:rsidR="00E106C8">
        <w:rPr>
          <w:rFonts w:ascii="Times New Roman" w:eastAsia="TimesNewRomanPS-BoldMT" w:hAnsi="Times New Roman" w:cs="Times New Roman"/>
          <w:bCs/>
          <w:sz w:val="24"/>
          <w:szCs w:val="24"/>
          <w:lang w:val="en-US"/>
        </w:rPr>
        <w:t xml:space="preserve">- </w:t>
      </w:r>
      <w:r w:rsidR="00DB78DD" w:rsidRPr="009F2BE5">
        <w:rPr>
          <w:rFonts w:ascii="Times New Roman" w:eastAsia="TimesNewRomanPS-BoldMT" w:hAnsi="Times New Roman" w:cs="Times New Roman"/>
          <w:bCs/>
          <w:sz w:val="24"/>
          <w:szCs w:val="24"/>
          <w:lang w:val="kk-KZ"/>
        </w:rPr>
        <w:t>2018</w:t>
      </w:r>
      <w:r w:rsidR="00E106C8">
        <w:rPr>
          <w:rFonts w:ascii="Times New Roman" w:eastAsia="TimesNewRomanPS-BoldMT" w:hAnsi="Times New Roman" w:cs="Times New Roman"/>
          <w:bCs/>
          <w:sz w:val="24"/>
          <w:szCs w:val="24"/>
          <w:lang w:val="en-US"/>
        </w:rPr>
        <w:t>.</w:t>
      </w:r>
      <w:r w:rsidR="00E106C8">
        <w:rPr>
          <w:rFonts w:ascii="Times New Roman" w:eastAsia="TimesNewRomanPS-BoldMT" w:hAnsi="Times New Roman" w:cs="Times New Roman"/>
          <w:bCs/>
          <w:sz w:val="24"/>
          <w:szCs w:val="24"/>
          <w:lang w:val="kk-KZ"/>
        </w:rPr>
        <w:t xml:space="preserve"> </w:t>
      </w:r>
      <w:r w:rsidR="00E106C8">
        <w:rPr>
          <w:rFonts w:ascii="Times New Roman" w:eastAsia="TimesNewRomanPS-BoldMT" w:hAnsi="Times New Roman" w:cs="Times New Roman"/>
          <w:bCs/>
          <w:sz w:val="24"/>
          <w:szCs w:val="24"/>
          <w:lang w:val="en-US"/>
        </w:rPr>
        <w:t>- P</w:t>
      </w:r>
      <w:r w:rsidR="005929AB">
        <w:rPr>
          <w:rFonts w:ascii="Times New Roman" w:eastAsia="TimesNewRomanPS-BoldMT" w:hAnsi="Times New Roman" w:cs="Times New Roman"/>
          <w:bCs/>
          <w:sz w:val="24"/>
          <w:szCs w:val="24"/>
          <w:lang w:val="kk-KZ"/>
        </w:rPr>
        <w:t>. 139-141</w:t>
      </w:r>
      <w:r w:rsidR="00DB78DD" w:rsidRPr="009F2BE5">
        <w:rPr>
          <w:rFonts w:ascii="Times New Roman" w:eastAsia="TimesNewRomanPS-BoldMT" w:hAnsi="Times New Roman" w:cs="Times New Roman"/>
          <w:bCs/>
          <w:sz w:val="24"/>
          <w:szCs w:val="24"/>
          <w:lang w:val="kk-KZ"/>
        </w:rPr>
        <w:t>.</w:t>
      </w:r>
      <w:r w:rsidR="009F2BE5">
        <w:rPr>
          <w:rFonts w:ascii="Times New Roman" w:eastAsia="TimesNewRomanPS-BoldMT" w:hAnsi="Times New Roman" w:cs="Times New Roman"/>
          <w:bCs/>
          <w:sz w:val="24"/>
          <w:szCs w:val="24"/>
          <w:lang w:val="en-US"/>
        </w:rPr>
        <w:t xml:space="preserve"> </w:t>
      </w:r>
      <w:r w:rsidR="009F2BE5">
        <w:rPr>
          <w:rFonts w:ascii="Times New Roman" w:eastAsia="TimesNewRomanPSMT" w:hAnsi="Times New Roman" w:cs="Times New Roman"/>
          <w:sz w:val="24"/>
          <w:szCs w:val="24"/>
          <w:lang w:val="en-US"/>
        </w:rPr>
        <w:t>(in Rus.)</w:t>
      </w:r>
    </w:p>
    <w:p w:rsidR="00B77E78" w:rsidRDefault="00B77E78">
      <w:pPr>
        <w:rPr>
          <w:rFonts w:ascii="Times New Roman" w:eastAsia="TimesNewRomanPSMT" w:hAnsi="Times New Roman" w:cs="Times New Roman"/>
          <w:sz w:val="24"/>
          <w:szCs w:val="24"/>
          <w:lang w:val="en-US"/>
        </w:rPr>
      </w:pPr>
      <w:r>
        <w:rPr>
          <w:rFonts w:ascii="Times New Roman" w:eastAsia="TimesNewRomanPSMT" w:hAnsi="Times New Roman" w:cs="Times New Roman"/>
          <w:sz w:val="24"/>
          <w:szCs w:val="24"/>
          <w:lang w:val="en-US"/>
        </w:rPr>
        <w:br w:type="page"/>
      </w:r>
    </w:p>
    <w:p w:rsidR="00B77E78" w:rsidRPr="00E106C8" w:rsidRDefault="00EE0480" w:rsidP="00331C84">
      <w:pPr>
        <w:pStyle w:val="a3"/>
        <w:tabs>
          <w:tab w:val="left" w:pos="993"/>
        </w:tabs>
        <w:ind w:left="0" w:firstLine="709"/>
        <w:rPr>
          <w:rFonts w:ascii="Times New Roman" w:hAnsi="Times New Roman" w:cs="Times New Roman"/>
          <w:bCs/>
          <w:iCs/>
          <w:sz w:val="24"/>
          <w:szCs w:val="24"/>
          <w:lang w:val="en-US"/>
        </w:rPr>
      </w:pPr>
      <w:r w:rsidRPr="00EE0480">
        <w:rPr>
          <w:rFonts w:ascii="Times New Roman" w:hAnsi="Times New Roman" w:cs="Times New Roman"/>
          <w:b/>
          <w:sz w:val="24"/>
          <w:szCs w:val="24"/>
          <w:lang w:val="en-US"/>
        </w:rPr>
        <w:lastRenderedPageBreak/>
        <w:t>Reference from NCSTE JSC</w:t>
      </w:r>
      <w:r w:rsidRPr="00E106C8">
        <w:rPr>
          <w:rFonts w:ascii="Times New Roman" w:hAnsi="Times New Roman" w:cs="Times New Roman"/>
          <w:bCs/>
          <w:iCs/>
          <w:noProof/>
          <w:sz w:val="24"/>
          <w:szCs w:val="24"/>
          <w:lang w:val="en-US" w:eastAsia="ru-RU"/>
        </w:rPr>
        <w:t xml:space="preserve"> </w:t>
      </w:r>
      <w:r w:rsidR="00B77E78">
        <w:rPr>
          <w:rFonts w:ascii="Times New Roman" w:hAnsi="Times New Roman" w:cs="Times New Roman"/>
          <w:bCs/>
          <w:iCs/>
          <w:noProof/>
          <w:sz w:val="24"/>
          <w:szCs w:val="24"/>
          <w:lang w:eastAsia="ru-RU"/>
        </w:rPr>
        <w:drawing>
          <wp:inline distT="0" distB="0" distL="0" distR="0">
            <wp:extent cx="5629275" cy="875145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7851" cy="8764790"/>
                    </a:xfrm>
                    <a:prstGeom prst="rect">
                      <a:avLst/>
                    </a:prstGeom>
                    <a:noFill/>
                    <a:ln>
                      <a:noFill/>
                    </a:ln>
                  </pic:spPr>
                </pic:pic>
              </a:graphicData>
            </a:graphic>
          </wp:inline>
        </w:drawing>
      </w:r>
    </w:p>
    <w:p w:rsidR="00B77E78" w:rsidRPr="00E106C8" w:rsidRDefault="00B77E78" w:rsidP="00B77E78">
      <w:pPr>
        <w:pStyle w:val="a3"/>
        <w:tabs>
          <w:tab w:val="left" w:pos="993"/>
        </w:tabs>
        <w:ind w:left="0"/>
        <w:rPr>
          <w:rFonts w:ascii="Times New Roman" w:hAnsi="Times New Roman" w:cs="Times New Roman"/>
          <w:bCs/>
          <w:iCs/>
          <w:sz w:val="24"/>
          <w:szCs w:val="24"/>
          <w:lang w:val="en-US"/>
        </w:rPr>
      </w:pPr>
      <w:r>
        <w:rPr>
          <w:rFonts w:ascii="Times New Roman" w:hAnsi="Times New Roman" w:cs="Times New Roman"/>
          <w:bCs/>
          <w:iCs/>
          <w:noProof/>
          <w:sz w:val="24"/>
          <w:szCs w:val="24"/>
          <w:lang w:eastAsia="ru-RU"/>
        </w:rPr>
        <w:lastRenderedPageBreak/>
        <w:drawing>
          <wp:inline distT="0" distB="0" distL="0" distR="0">
            <wp:extent cx="5939790" cy="6601237"/>
            <wp:effectExtent l="0" t="0" r="381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9790" cy="6601237"/>
                    </a:xfrm>
                    <a:prstGeom prst="rect">
                      <a:avLst/>
                    </a:prstGeom>
                    <a:noFill/>
                    <a:ln>
                      <a:noFill/>
                    </a:ln>
                  </pic:spPr>
                </pic:pic>
              </a:graphicData>
            </a:graphic>
          </wp:inline>
        </w:drawing>
      </w:r>
    </w:p>
    <w:p w:rsidR="00B77E78" w:rsidRPr="00E106C8" w:rsidRDefault="00B77E78" w:rsidP="00B77E78">
      <w:pPr>
        <w:rPr>
          <w:rFonts w:ascii="Times New Roman" w:hAnsi="Times New Roman" w:cs="Times New Roman"/>
          <w:bCs/>
          <w:iCs/>
          <w:sz w:val="24"/>
          <w:szCs w:val="24"/>
          <w:lang w:val="en-US"/>
        </w:rPr>
      </w:pPr>
      <w:r w:rsidRPr="00E106C8">
        <w:rPr>
          <w:rFonts w:ascii="Times New Roman" w:hAnsi="Times New Roman" w:cs="Times New Roman"/>
          <w:bCs/>
          <w:iCs/>
          <w:sz w:val="24"/>
          <w:szCs w:val="24"/>
          <w:lang w:val="en-US"/>
        </w:rPr>
        <w:br w:type="page"/>
      </w:r>
    </w:p>
    <w:p w:rsidR="00EE0480" w:rsidRPr="00EE0480" w:rsidRDefault="00EE0480" w:rsidP="00331C84">
      <w:pPr>
        <w:pStyle w:val="a3"/>
        <w:tabs>
          <w:tab w:val="left" w:pos="993"/>
        </w:tabs>
        <w:ind w:left="0" w:firstLine="709"/>
        <w:rPr>
          <w:rFonts w:ascii="Times New Roman" w:hAnsi="Times New Roman" w:cs="Times New Roman"/>
          <w:b/>
          <w:sz w:val="24"/>
          <w:szCs w:val="24"/>
          <w:lang w:val="en-US"/>
        </w:rPr>
      </w:pPr>
      <w:r>
        <w:rPr>
          <w:rFonts w:ascii="Times New Roman" w:hAnsi="Times New Roman" w:cs="Times New Roman"/>
          <w:b/>
          <w:sz w:val="24"/>
          <w:szCs w:val="24"/>
          <w:lang w:val="en-US"/>
        </w:rPr>
        <w:lastRenderedPageBreak/>
        <w:t>R</w:t>
      </w:r>
      <w:r w:rsidRPr="00EE0480">
        <w:rPr>
          <w:rFonts w:ascii="Times New Roman" w:hAnsi="Times New Roman" w:cs="Times New Roman"/>
          <w:b/>
          <w:sz w:val="24"/>
          <w:szCs w:val="24"/>
          <w:lang w:val="en-US"/>
        </w:rPr>
        <w:t>eprints of articles for 2020</w:t>
      </w:r>
    </w:p>
    <w:p w:rsidR="00B77E78" w:rsidRPr="00E106C8" w:rsidRDefault="00B77E78" w:rsidP="00B77E78">
      <w:pPr>
        <w:tabs>
          <w:tab w:val="left" w:pos="900"/>
        </w:tabs>
        <w:rPr>
          <w:lang w:val="en-US"/>
        </w:rPr>
      </w:pPr>
      <w:r>
        <w:rPr>
          <w:noProof/>
          <w:lang w:eastAsia="ru-RU"/>
        </w:rPr>
        <w:drawing>
          <wp:inline distT="0" distB="0" distL="0" distR="0">
            <wp:extent cx="5848350" cy="8796773"/>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1597" cy="8801657"/>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5950009" cy="87534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4414" cy="8759956"/>
                    </a:xfrm>
                    <a:prstGeom prst="rect">
                      <a:avLst/>
                    </a:prstGeom>
                    <a:noFill/>
                    <a:ln>
                      <a:noFill/>
                    </a:ln>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5981873" cy="88773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1873" cy="8877300"/>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6050737" cy="9020175"/>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0737" cy="9020175"/>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5883022" cy="9001125"/>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3022" cy="9001125"/>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6127732" cy="8867775"/>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7732" cy="8867775"/>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5936032" cy="8839200"/>
            <wp:effectExtent l="0" t="0" r="762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7990" cy="8842115"/>
                    </a:xfrm>
                    <a:prstGeom prst="rect">
                      <a:avLst/>
                    </a:prstGeom>
                    <a:noFill/>
                    <a:ln>
                      <a:noFill/>
                    </a:ln>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142409" cy="9239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2409" cy="9239250"/>
                    </a:xfrm>
                    <a:prstGeom prst="rect">
                      <a:avLst/>
                    </a:prstGeom>
                    <a:noFill/>
                    <a:ln>
                      <a:noFill/>
                    </a:ln>
                  </pic:spPr>
                </pic:pic>
              </a:graphicData>
            </a:graphic>
          </wp:inline>
        </w:drawing>
      </w:r>
    </w:p>
    <w:p w:rsidR="00B77E78" w:rsidRPr="00E106C8" w:rsidRDefault="00B77E78" w:rsidP="00B77E78">
      <w:pPr>
        <w:tabs>
          <w:tab w:val="left" w:pos="900"/>
        </w:tabs>
        <w:rPr>
          <w:lang w:val="en-US"/>
        </w:rPr>
      </w:pPr>
      <w:r>
        <w:rPr>
          <w:noProof/>
          <w:lang w:eastAsia="ru-RU"/>
        </w:rPr>
        <w:lastRenderedPageBreak/>
        <w:drawing>
          <wp:inline distT="0" distB="0" distL="0" distR="0">
            <wp:extent cx="6256285" cy="80962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1.jpg"/>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59449" cy="8100344"/>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248925" cy="80867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2.jpg"/>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51219" cy="8089693"/>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293086" cy="81438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3.jpg"/>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93086" cy="8143875"/>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351969" cy="822007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352062" cy="8220195"/>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256284" cy="809625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56284" cy="8096250"/>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271005" cy="81153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6.jpg"/>
                    <pic:cNvPicPr/>
                  </pic:nvPicPr>
                  <pic:blipFill>
                    <a:blip r:embed="rId1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71005" cy="8115300"/>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r>
        <w:rPr>
          <w:noProof/>
          <w:lang w:eastAsia="ru-RU"/>
        </w:rPr>
        <w:lastRenderedPageBreak/>
        <w:drawing>
          <wp:inline distT="0" distB="0" distL="0" distR="0">
            <wp:extent cx="6248924" cy="808672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7.jpg"/>
                    <pic:cNvPicPr/>
                  </pic:nvPicPr>
                  <pic:blipFill>
                    <a:blip r:embed="rId1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48924" cy="8086725"/>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noProof/>
          <w:lang w:val="en-US" w:eastAsia="ru-RU"/>
        </w:rPr>
      </w:pPr>
    </w:p>
    <w:p w:rsidR="00B77E78" w:rsidRPr="00E106C8" w:rsidRDefault="00B77E78" w:rsidP="00B77E78">
      <w:pPr>
        <w:tabs>
          <w:tab w:val="left" w:pos="900"/>
        </w:tabs>
        <w:rPr>
          <w:lang w:val="en-US"/>
        </w:rPr>
      </w:pPr>
      <w:r>
        <w:rPr>
          <w:noProof/>
          <w:lang w:eastAsia="ru-RU"/>
        </w:rPr>
        <w:lastRenderedPageBreak/>
        <w:drawing>
          <wp:inline distT="0" distB="0" distL="0" distR="0">
            <wp:extent cx="6182681" cy="8001000"/>
            <wp:effectExtent l="0" t="0" r="889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865-Статья-оттиск - копия_page-0008.jpg"/>
                    <pic:cNvPicPr/>
                  </pic:nvPicPr>
                  <pic:blipFill>
                    <a:blip r:embed="rId1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82681" cy="8001000"/>
                    </a:xfrm>
                    <a:prstGeom prst="rect">
                      <a:avLst/>
                    </a:prstGeom>
                  </pic:spPr>
                </pic:pic>
              </a:graphicData>
            </a:graphic>
          </wp:inline>
        </w:drawing>
      </w: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Pr="00E106C8" w:rsidRDefault="00B77E78" w:rsidP="00B77E78">
      <w:pPr>
        <w:tabs>
          <w:tab w:val="left" w:pos="900"/>
        </w:tabs>
        <w:rPr>
          <w:lang w:val="en-US"/>
        </w:rPr>
      </w:pPr>
    </w:p>
    <w:p w:rsidR="00B77E78" w:rsidRDefault="00EE0480" w:rsidP="00A82E18">
      <w:pPr>
        <w:pStyle w:val="a3"/>
        <w:tabs>
          <w:tab w:val="left" w:pos="709"/>
        </w:tabs>
        <w:ind w:left="0" w:firstLine="709"/>
      </w:pPr>
      <w:r>
        <w:rPr>
          <w:rFonts w:ascii="Times New Roman" w:hAnsi="Times New Roman" w:cs="Times New Roman"/>
          <w:b/>
          <w:sz w:val="24"/>
          <w:szCs w:val="24"/>
          <w:lang w:val="en-US"/>
        </w:rPr>
        <w:lastRenderedPageBreak/>
        <w:t>R</w:t>
      </w:r>
      <w:r w:rsidRPr="00EE0480">
        <w:rPr>
          <w:rFonts w:ascii="Times New Roman" w:hAnsi="Times New Roman" w:cs="Times New Roman"/>
          <w:b/>
          <w:sz w:val="24"/>
          <w:szCs w:val="24"/>
          <w:lang w:val="en-US"/>
        </w:rPr>
        <w:t>eprints of articles for</w:t>
      </w:r>
      <w:r>
        <w:rPr>
          <w:rFonts w:ascii="Times New Roman" w:hAnsi="Times New Roman" w:cs="Times New Roman"/>
          <w:b/>
          <w:sz w:val="24"/>
          <w:szCs w:val="24"/>
          <w:lang w:val="en-US"/>
        </w:rPr>
        <w:t xml:space="preserve"> 2019</w:t>
      </w:r>
      <w:r w:rsidRPr="00EE0480">
        <w:rPr>
          <w:rFonts w:ascii="Times New Roman" w:hAnsi="Times New Roman" w:cs="Times New Roman"/>
          <w:b/>
          <w:sz w:val="24"/>
          <w:szCs w:val="24"/>
          <w:lang w:val="en-US"/>
        </w:rPr>
        <w:t xml:space="preserve"> </w:t>
      </w:r>
      <w:r w:rsidR="00B77E78" w:rsidRPr="007A656A">
        <w:rPr>
          <w:rFonts w:ascii="Times New Roman" w:eastAsia="TimesNewRomanPSMT" w:hAnsi="Times New Roman" w:cs="Times New Roman"/>
          <w:noProof/>
          <w:sz w:val="24"/>
          <w:szCs w:val="24"/>
          <w:lang w:eastAsia="ru-RU"/>
        </w:rPr>
        <w:drawing>
          <wp:inline distT="0" distB="0" distL="0" distR="0">
            <wp:extent cx="5778915" cy="8753475"/>
            <wp:effectExtent l="0" t="0" r="0" b="0"/>
            <wp:docPr id="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srcRect/>
                    <a:stretch>
                      <a:fillRect/>
                    </a:stretch>
                  </pic:blipFill>
                  <pic:spPr bwMode="auto">
                    <a:xfrm>
                      <a:off x="0" y="0"/>
                      <a:ext cx="5776367" cy="8749615"/>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71243" cy="9107221"/>
            <wp:effectExtent l="19050" t="0" r="907"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srcRect/>
                    <a:stretch>
                      <a:fillRect/>
                    </a:stretch>
                  </pic:blipFill>
                  <pic:spPr bwMode="auto">
                    <a:xfrm>
                      <a:off x="0" y="0"/>
                      <a:ext cx="5772183" cy="9108704"/>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484129" cy="8772525"/>
            <wp:effectExtent l="19050" t="0" r="2271" b="0"/>
            <wp:docPr id="9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srcRect/>
                    <a:stretch>
                      <a:fillRect/>
                    </a:stretch>
                  </pic:blipFill>
                  <pic:spPr bwMode="auto">
                    <a:xfrm>
                      <a:off x="0" y="0"/>
                      <a:ext cx="5484129" cy="8772525"/>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582933" cy="8801100"/>
            <wp:effectExtent l="19050" t="0" r="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srcRect/>
                    <a:stretch>
                      <a:fillRect/>
                    </a:stretch>
                  </pic:blipFill>
                  <pic:spPr bwMode="auto">
                    <a:xfrm>
                      <a:off x="0" y="0"/>
                      <a:ext cx="5580513" cy="8797285"/>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40350" cy="8797688"/>
            <wp:effectExtent l="19050" t="0" r="0" b="0"/>
            <wp:docPr id="5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cstate="print"/>
                    <a:srcRect/>
                    <a:stretch>
                      <a:fillRect/>
                    </a:stretch>
                  </pic:blipFill>
                  <pic:spPr bwMode="auto">
                    <a:xfrm>
                      <a:off x="0" y="0"/>
                      <a:ext cx="5342402" cy="8801069"/>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16309" cy="8737600"/>
            <wp:effectExtent l="19050" t="0" r="0" b="0"/>
            <wp:docPr id="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cstate="print"/>
                    <a:srcRect/>
                    <a:stretch>
                      <a:fillRect/>
                    </a:stretch>
                  </pic:blipFill>
                  <pic:spPr bwMode="auto">
                    <a:xfrm>
                      <a:off x="0" y="0"/>
                      <a:ext cx="5319796" cy="8743331"/>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85946" cy="8966200"/>
            <wp:effectExtent l="19050" t="0" r="5204" b="0"/>
            <wp:docPr id="5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cstate="print"/>
                    <a:srcRect/>
                    <a:stretch>
                      <a:fillRect/>
                    </a:stretch>
                  </pic:blipFill>
                  <pic:spPr bwMode="auto">
                    <a:xfrm>
                      <a:off x="0" y="0"/>
                      <a:ext cx="5388461" cy="8970387"/>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454650" cy="8721277"/>
            <wp:effectExtent l="19050" t="0" r="0" b="0"/>
            <wp:docPr id="54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3" cstate="print"/>
                    <a:srcRect/>
                    <a:stretch>
                      <a:fillRect/>
                    </a:stretch>
                  </pic:blipFill>
                  <pic:spPr bwMode="auto">
                    <a:xfrm>
                      <a:off x="0" y="0"/>
                      <a:ext cx="5453487" cy="8719418"/>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6125536" cy="8458200"/>
            <wp:effectExtent l="0" t="0" r="8890" b="0"/>
            <wp:docPr id="1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cstate="print"/>
                    <a:srcRect/>
                    <a:stretch>
                      <a:fillRect/>
                    </a:stretch>
                  </pic:blipFill>
                  <pic:spPr bwMode="auto">
                    <a:xfrm>
                      <a:off x="0" y="0"/>
                      <a:ext cx="6126054" cy="8458916"/>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329960" cy="8331200"/>
            <wp:effectExtent l="19050" t="0" r="4040" b="0"/>
            <wp:docPr id="55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5" cstate="print"/>
                    <a:srcRect/>
                    <a:stretch>
                      <a:fillRect/>
                    </a:stretch>
                  </pic:blipFill>
                  <pic:spPr bwMode="auto">
                    <a:xfrm>
                      <a:off x="0" y="0"/>
                      <a:ext cx="5325682" cy="8324514"/>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39790" cy="8496941"/>
            <wp:effectExtent l="0" t="0" r="3810" b="0"/>
            <wp:docPr id="55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print"/>
                    <a:srcRect/>
                    <a:stretch>
                      <a:fillRect/>
                    </a:stretch>
                  </pic:blipFill>
                  <pic:spPr bwMode="auto">
                    <a:xfrm>
                      <a:off x="0" y="0"/>
                      <a:ext cx="5939790" cy="8496941"/>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91644" cy="8737600"/>
            <wp:effectExtent l="19050" t="0" r="4306" b="0"/>
            <wp:docPr id="55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7" cstate="print"/>
                    <a:srcRect/>
                    <a:stretch>
                      <a:fillRect/>
                    </a:stretch>
                  </pic:blipFill>
                  <pic:spPr bwMode="auto">
                    <a:xfrm>
                      <a:off x="0" y="0"/>
                      <a:ext cx="5693765" cy="8740855"/>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01695" cy="8924925"/>
            <wp:effectExtent l="0" t="0" r="8890" b="0"/>
            <wp:docPr id="55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8" cstate="print"/>
                    <a:srcRect/>
                    <a:stretch>
                      <a:fillRect/>
                    </a:stretch>
                  </pic:blipFill>
                  <pic:spPr bwMode="auto">
                    <a:xfrm>
                      <a:off x="0" y="0"/>
                      <a:ext cx="5806929" cy="8932976"/>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71699" cy="8801100"/>
            <wp:effectExtent l="0" t="0" r="635" b="0"/>
            <wp:docPr id="55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cstate="print"/>
                    <a:srcRect/>
                    <a:stretch>
                      <a:fillRect/>
                    </a:stretch>
                  </pic:blipFill>
                  <pic:spPr bwMode="auto">
                    <a:xfrm>
                      <a:off x="0" y="0"/>
                      <a:ext cx="5771661" cy="8801042"/>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15839" cy="8734425"/>
            <wp:effectExtent l="0" t="0" r="0" b="0"/>
            <wp:docPr id="55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0" cstate="print"/>
                    <a:srcRect/>
                    <a:stretch>
                      <a:fillRect/>
                    </a:stretch>
                  </pic:blipFill>
                  <pic:spPr bwMode="auto">
                    <a:xfrm>
                      <a:off x="0" y="0"/>
                      <a:ext cx="5715839" cy="8734425"/>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71226" cy="8686800"/>
            <wp:effectExtent l="0" t="0" r="5715" b="0"/>
            <wp:docPr id="55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a:stretch>
                      <a:fillRect/>
                    </a:stretch>
                  </pic:blipFill>
                  <pic:spPr bwMode="auto">
                    <a:xfrm>
                      <a:off x="0" y="0"/>
                      <a:ext cx="5671226" cy="8686800"/>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765123" cy="8839200"/>
            <wp:effectExtent l="0" t="0" r="7620" b="0"/>
            <wp:docPr id="1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srcRect/>
                    <a:stretch>
                      <a:fillRect/>
                    </a:stretch>
                  </pic:blipFill>
                  <pic:spPr bwMode="auto">
                    <a:xfrm>
                      <a:off x="0" y="0"/>
                      <a:ext cx="5765123" cy="8839200"/>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3785" cy="8820150"/>
            <wp:effectExtent l="0" t="0" r="3810" b="0"/>
            <wp:docPr id="5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cstate="print"/>
                    <a:srcRect/>
                    <a:stretch>
                      <a:fillRect/>
                    </a:stretch>
                  </pic:blipFill>
                  <pic:spPr bwMode="auto">
                    <a:xfrm>
                      <a:off x="0" y="0"/>
                      <a:ext cx="5863785" cy="8820150"/>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7400" cy="8984766"/>
            <wp:effectExtent l="0" t="0" r="0" b="6985"/>
            <wp:docPr id="56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cstate="print"/>
                    <a:srcRect/>
                    <a:stretch>
                      <a:fillRect/>
                    </a:stretch>
                  </pic:blipFill>
                  <pic:spPr bwMode="auto">
                    <a:xfrm>
                      <a:off x="0" y="0"/>
                      <a:ext cx="5867400" cy="8984766"/>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624978" cy="8524875"/>
            <wp:effectExtent l="0" t="0" r="0" b="0"/>
            <wp:docPr id="5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cstate="print"/>
                    <a:srcRect/>
                    <a:stretch>
                      <a:fillRect/>
                    </a:stretch>
                  </pic:blipFill>
                  <pic:spPr bwMode="auto">
                    <a:xfrm>
                      <a:off x="0" y="0"/>
                      <a:ext cx="5622717" cy="8521448"/>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39790" cy="8361048"/>
            <wp:effectExtent l="0" t="0" r="3810" b="1905"/>
            <wp:docPr id="56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srcRect/>
                    <a:stretch>
                      <a:fillRect/>
                    </a:stretch>
                  </pic:blipFill>
                  <pic:spPr bwMode="auto">
                    <a:xfrm>
                      <a:off x="0" y="0"/>
                      <a:ext cx="5939790" cy="8361048"/>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861050" cy="8627941"/>
            <wp:effectExtent l="19050" t="0" r="6350" b="0"/>
            <wp:docPr id="56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cstate="print"/>
                    <a:srcRect/>
                    <a:stretch>
                      <a:fillRect/>
                    </a:stretch>
                  </pic:blipFill>
                  <pic:spPr bwMode="auto">
                    <a:xfrm>
                      <a:off x="0" y="0"/>
                      <a:ext cx="5856562" cy="8621335"/>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rPr>
          <w:lang w:val="en-US"/>
        </w:rPr>
      </w:pPr>
      <w:r w:rsidRPr="007A656A">
        <w:rPr>
          <w:rFonts w:ascii="Times New Roman" w:eastAsia="Times New Roman" w:hAnsi="Times New Roman" w:cs="Times New Roman"/>
          <w:noProof/>
          <w:sz w:val="24"/>
          <w:szCs w:val="24"/>
          <w:lang w:eastAsia="ru-RU"/>
        </w:rPr>
        <w:lastRenderedPageBreak/>
        <w:drawing>
          <wp:inline distT="0" distB="0" distL="0" distR="0">
            <wp:extent cx="5637123" cy="8791575"/>
            <wp:effectExtent l="0" t="0" r="1905" b="0"/>
            <wp:docPr id="56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cstate="print"/>
                    <a:srcRect/>
                    <a:stretch>
                      <a:fillRect/>
                    </a:stretch>
                  </pic:blipFill>
                  <pic:spPr bwMode="auto">
                    <a:xfrm>
                      <a:off x="0" y="0"/>
                      <a:ext cx="5637123" cy="8791575"/>
                    </a:xfrm>
                    <a:prstGeom prst="rect">
                      <a:avLst/>
                    </a:prstGeom>
                    <a:noFill/>
                    <a:ln w="9525">
                      <a:noFill/>
                      <a:miter lim="800000"/>
                      <a:headEnd/>
                      <a:tailEnd/>
                    </a:ln>
                  </pic:spPr>
                </pic:pic>
              </a:graphicData>
            </a:graphic>
          </wp:inline>
        </w:drawing>
      </w:r>
    </w:p>
    <w:p w:rsidR="00B77E78" w:rsidRDefault="00F97534" w:rsidP="00B77E78">
      <w:pPr>
        <w:tabs>
          <w:tab w:val="left" w:pos="900"/>
        </w:tabs>
      </w:pPr>
      <w:r w:rsidRPr="00F97534">
        <w:rPr>
          <w:noProof/>
          <w:lang w:eastAsia="ru-RU"/>
        </w:rPr>
        <w:lastRenderedPageBreak/>
        <w:drawing>
          <wp:inline distT="0" distB="0" distL="0" distR="0">
            <wp:extent cx="5689987" cy="8971712"/>
            <wp:effectExtent l="19050" t="0" r="5963" b="0"/>
            <wp:docPr id="2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a:srcRect/>
                    <a:stretch>
                      <a:fillRect/>
                    </a:stretch>
                  </pic:blipFill>
                  <pic:spPr bwMode="auto">
                    <a:xfrm>
                      <a:off x="0" y="0"/>
                      <a:ext cx="5693657" cy="8977499"/>
                    </a:xfrm>
                    <a:prstGeom prst="rect">
                      <a:avLst/>
                    </a:prstGeom>
                    <a:noFill/>
                    <a:ln w="9525">
                      <a:noFill/>
                      <a:miter lim="800000"/>
                      <a:headEnd/>
                      <a:tailEnd/>
                    </a:ln>
                  </pic:spPr>
                </pic:pic>
              </a:graphicData>
            </a:graphic>
          </wp:inline>
        </w:drawing>
      </w: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lastRenderedPageBreak/>
        <w:drawing>
          <wp:inline distT="0" distB="0" distL="0" distR="0">
            <wp:extent cx="5917484" cy="9039225"/>
            <wp:effectExtent l="0" t="0" r="7620" b="0"/>
            <wp:docPr id="56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cstate="print"/>
                    <a:srcRect/>
                    <a:stretch>
                      <a:fillRect/>
                    </a:stretch>
                  </pic:blipFill>
                  <pic:spPr bwMode="auto">
                    <a:xfrm>
                      <a:off x="0" y="0"/>
                      <a:ext cx="5926463" cy="9052942"/>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5581650" cy="8840022"/>
            <wp:effectExtent l="0" t="0" r="0" b="0"/>
            <wp:docPr id="56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cstate="print"/>
                    <a:srcRect/>
                    <a:stretch>
                      <a:fillRect/>
                    </a:stretch>
                  </pic:blipFill>
                  <pic:spPr bwMode="auto">
                    <a:xfrm>
                      <a:off x="0" y="0"/>
                      <a:ext cx="5577435" cy="8833347"/>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5612824" cy="8820150"/>
            <wp:effectExtent l="0" t="0" r="6985" b="0"/>
            <wp:docPr id="56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cstate="print"/>
                    <a:srcRect/>
                    <a:stretch>
                      <a:fillRect/>
                    </a:stretch>
                  </pic:blipFill>
                  <pic:spPr bwMode="auto">
                    <a:xfrm>
                      <a:off x="0" y="0"/>
                      <a:ext cx="5614925" cy="8823451"/>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r w:rsidRPr="007A656A">
        <w:rPr>
          <w:rFonts w:ascii="Times New Roman" w:eastAsia="Times New Roman" w:hAnsi="Times New Roman" w:cs="Times New Roman"/>
          <w:noProof/>
          <w:sz w:val="24"/>
          <w:szCs w:val="24"/>
          <w:lang w:eastAsia="ru-RU"/>
        </w:rPr>
        <w:drawing>
          <wp:inline distT="0" distB="0" distL="0" distR="0">
            <wp:extent cx="6155101" cy="7286625"/>
            <wp:effectExtent l="0" t="0" r="0" b="0"/>
            <wp:docPr id="5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cstate="print"/>
                    <a:srcRect/>
                    <a:stretch>
                      <a:fillRect/>
                    </a:stretch>
                  </pic:blipFill>
                  <pic:spPr bwMode="auto">
                    <a:xfrm>
                      <a:off x="0" y="0"/>
                      <a:ext cx="6157099" cy="7288990"/>
                    </a:xfrm>
                    <a:prstGeom prst="rect">
                      <a:avLst/>
                    </a:prstGeom>
                    <a:noFill/>
                    <a:ln w="9525">
                      <a:noFill/>
                      <a:miter lim="800000"/>
                      <a:headEnd/>
                      <a:tailEnd/>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Pr>
          <w:noProof/>
          <w:lang w:eastAsia="ru-RU"/>
        </w:rPr>
        <w:drawing>
          <wp:inline distT="0" distB="0" distL="0" distR="0">
            <wp:extent cx="5955833" cy="8486775"/>
            <wp:effectExtent l="0" t="0" r="6985" b="0"/>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56265" cy="8487390"/>
                    </a:xfrm>
                    <a:prstGeom prst="rect">
                      <a:avLst/>
                    </a:prstGeom>
                  </pic:spPr>
                </pic:pic>
              </a:graphicData>
            </a:graphic>
          </wp:inline>
        </w:drawing>
      </w:r>
    </w:p>
    <w:p w:rsidR="00B77E78" w:rsidRDefault="00B77E78" w:rsidP="00B77E78">
      <w:pPr>
        <w:tabs>
          <w:tab w:val="left" w:pos="900"/>
        </w:tabs>
      </w:pPr>
    </w:p>
    <w:p w:rsidR="00B77E78" w:rsidRDefault="00B77E78" w:rsidP="00B77E78">
      <w:pPr>
        <w:tabs>
          <w:tab w:val="left" w:pos="900"/>
        </w:tabs>
      </w:pPr>
    </w:p>
    <w:p w:rsidR="00B77E78" w:rsidRDefault="00B77E78" w:rsidP="00B77E78">
      <w:pPr>
        <w:tabs>
          <w:tab w:val="left" w:pos="900"/>
        </w:tabs>
      </w:pPr>
      <w:r>
        <w:rPr>
          <w:noProof/>
          <w:lang w:eastAsia="ru-RU"/>
        </w:rPr>
        <w:drawing>
          <wp:inline distT="0" distB="0" distL="0" distR="0">
            <wp:extent cx="5801567" cy="8848725"/>
            <wp:effectExtent l="0" t="0" r="889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39">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02381" cy="8849966"/>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39790" cy="8844915"/>
            <wp:effectExtent l="0" t="0" r="381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8844915"/>
                    </a:xfrm>
                    <a:prstGeom prst="rect">
                      <a:avLst/>
                    </a:prstGeom>
                  </pic:spPr>
                </pic:pic>
              </a:graphicData>
            </a:graphic>
          </wp:inline>
        </w:drawing>
      </w:r>
    </w:p>
    <w:p w:rsidR="00B77E78" w:rsidRDefault="00B77E78" w:rsidP="00B77E78">
      <w:pPr>
        <w:tabs>
          <w:tab w:val="left" w:pos="900"/>
        </w:tabs>
      </w:pPr>
    </w:p>
    <w:p w:rsidR="00B77E78" w:rsidRDefault="00B77E78" w:rsidP="00B77E78">
      <w:pPr>
        <w:tabs>
          <w:tab w:val="left" w:pos="900"/>
        </w:tabs>
      </w:pPr>
      <w:r>
        <w:rPr>
          <w:noProof/>
          <w:lang w:eastAsia="ru-RU"/>
        </w:rPr>
        <w:lastRenderedPageBreak/>
        <w:drawing>
          <wp:inline distT="0" distB="0" distL="0" distR="0">
            <wp:extent cx="5939790" cy="9233535"/>
            <wp:effectExtent l="0" t="0" r="381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2">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9233535"/>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39790" cy="9199880"/>
            <wp:effectExtent l="0" t="0" r="381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4">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9199880"/>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689600" cy="9251950"/>
            <wp:effectExtent l="0" t="0" r="6350" b="635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45"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6">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89600" cy="9251950"/>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39790" cy="8952230"/>
            <wp:effectExtent l="0" t="0" r="3810" b="127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47"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48">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8952230"/>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39790" cy="9065895"/>
            <wp:effectExtent l="0" t="0" r="381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149"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0">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9065895"/>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10580" cy="925195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151"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2">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10580" cy="9251950"/>
                    </a:xfrm>
                    <a:prstGeom prst="rect">
                      <a:avLst/>
                    </a:prstGeom>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869305" cy="9251950"/>
            <wp:effectExtent l="0" t="0" r="0" b="63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153" cstate="print">
                      <a:extLst>
                        <a:ext uri="{BEBA8EAE-BF5A-486C-A8C5-ECC9F3942E4B}">
                          <a14:imgProps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14:imgLayer r:embed="rId154">
                              <a14:imgEffect>
                                <a14:saturation sat="0"/>
                              </a14:imgEffect>
                            </a14:imgLayer>
                          </a14:imgProps>
                        </a:ex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69305" cy="9251950"/>
                    </a:xfrm>
                    <a:prstGeom prst="rect">
                      <a:avLst/>
                    </a:prstGeom>
                  </pic:spPr>
                </pic:pic>
              </a:graphicData>
            </a:graphic>
          </wp:inline>
        </w:drawing>
      </w:r>
    </w:p>
    <w:p w:rsidR="00B77E78" w:rsidRDefault="00EE0480" w:rsidP="00331C84">
      <w:pPr>
        <w:ind w:firstLine="709"/>
        <w:rPr>
          <w:rFonts w:ascii="Times New Roman" w:hAnsi="Times New Roman" w:cs="Times New Roman"/>
          <w:b/>
          <w:sz w:val="24"/>
          <w:szCs w:val="24"/>
        </w:rPr>
      </w:pPr>
      <w:r>
        <w:rPr>
          <w:rFonts w:ascii="Times New Roman" w:hAnsi="Times New Roman" w:cs="Times New Roman"/>
          <w:b/>
          <w:sz w:val="24"/>
          <w:szCs w:val="24"/>
          <w:lang w:val="en-US"/>
        </w:rPr>
        <w:lastRenderedPageBreak/>
        <w:t>R</w:t>
      </w:r>
      <w:r w:rsidRPr="00EE0480">
        <w:rPr>
          <w:rFonts w:ascii="Times New Roman" w:hAnsi="Times New Roman" w:cs="Times New Roman"/>
          <w:b/>
          <w:sz w:val="24"/>
          <w:szCs w:val="24"/>
          <w:lang w:val="en-US"/>
        </w:rPr>
        <w:t xml:space="preserve">eprints of articles for </w:t>
      </w:r>
      <w:r w:rsidR="00B77E78">
        <w:rPr>
          <w:noProof/>
          <w:lang w:eastAsia="ru-RU"/>
        </w:rPr>
        <w:drawing>
          <wp:anchor distT="0" distB="0" distL="114300" distR="114300" simplePos="0" relativeHeight="251685888" behindDoc="1" locked="0" layoutInCell="1" allowOverlap="1">
            <wp:simplePos x="0" y="0"/>
            <wp:positionH relativeFrom="column">
              <wp:posOffset>399415</wp:posOffset>
            </wp:positionH>
            <wp:positionV relativeFrom="paragraph">
              <wp:posOffset>203835</wp:posOffset>
            </wp:positionV>
            <wp:extent cx="5691505" cy="8639175"/>
            <wp:effectExtent l="0" t="0" r="4445" b="9525"/>
            <wp:wrapTight wrapText="bothSides">
              <wp:wrapPolygon edited="0">
                <wp:start x="0" y="0"/>
                <wp:lineTo x="0" y="21576"/>
                <wp:lineTo x="21545" y="21576"/>
                <wp:lineTo x="21545" y="0"/>
                <wp:lineTo x="0" y="0"/>
              </wp:wrapPolygon>
            </wp:wrapTight>
            <wp:docPr id="5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a:stretch>
                      <a:fillRect/>
                    </a:stretch>
                  </pic:blipFill>
                  <pic:spPr bwMode="auto">
                    <a:xfrm>
                      <a:off x="0" y="0"/>
                      <a:ext cx="5691505" cy="8639175"/>
                    </a:xfrm>
                    <a:prstGeom prst="rect">
                      <a:avLst/>
                    </a:prstGeom>
                    <a:noFill/>
                    <a:ln w="9525">
                      <a:noFill/>
                      <a:miter lim="800000"/>
                      <a:headEnd/>
                      <a:tailEnd/>
                    </a:ln>
                  </pic:spPr>
                </pic:pic>
              </a:graphicData>
            </a:graphic>
          </wp:anchor>
        </w:drawing>
      </w:r>
      <w:r>
        <w:rPr>
          <w:rFonts w:ascii="Times New Roman" w:hAnsi="Times New Roman" w:cs="Times New Roman"/>
          <w:b/>
          <w:sz w:val="24"/>
          <w:szCs w:val="24"/>
          <w:lang w:val="en-US"/>
        </w:rPr>
        <w:t>2018</w:t>
      </w:r>
      <w:r w:rsidR="00B77E78" w:rsidRPr="002D6E68">
        <w:rPr>
          <w:rFonts w:ascii="Times New Roman" w:hAnsi="Times New Roman" w:cs="Times New Roman"/>
          <w:noProof/>
          <w:sz w:val="24"/>
          <w:szCs w:val="24"/>
          <w:lang w:val="en-US" w:eastAsia="ru-RU"/>
        </w:rPr>
        <w:br w:type="page"/>
      </w:r>
      <w:r w:rsidR="00B77E78" w:rsidRPr="003A028C">
        <w:rPr>
          <w:rFonts w:ascii="Times New Roman" w:hAnsi="Times New Roman" w:cs="Times New Roman"/>
          <w:noProof/>
          <w:sz w:val="24"/>
          <w:szCs w:val="24"/>
          <w:lang w:eastAsia="ru-RU"/>
        </w:rPr>
        <w:lastRenderedPageBreak/>
        <w:drawing>
          <wp:inline distT="0" distB="0" distL="0" distR="0">
            <wp:extent cx="5939790" cy="9200981"/>
            <wp:effectExtent l="0" t="0" r="0" b="0"/>
            <wp:docPr id="54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print"/>
                    <a:srcRect/>
                    <a:stretch>
                      <a:fillRect/>
                    </a:stretch>
                  </pic:blipFill>
                  <pic:spPr bwMode="auto">
                    <a:xfrm>
                      <a:off x="0" y="0"/>
                      <a:ext cx="5939790" cy="9200981"/>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939790" cy="9155771"/>
            <wp:effectExtent l="0" t="0" r="0" b="0"/>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cstate="print"/>
                    <a:srcRect/>
                    <a:stretch>
                      <a:fillRect/>
                    </a:stretch>
                  </pic:blipFill>
                  <pic:spPr bwMode="auto">
                    <a:xfrm>
                      <a:off x="0" y="0"/>
                      <a:ext cx="5939790" cy="9155771"/>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863250" cy="9135762"/>
            <wp:effectExtent l="19050" t="0" r="4150" b="0"/>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cstate="print"/>
                    <a:srcRect/>
                    <a:stretch>
                      <a:fillRect/>
                    </a:stretch>
                  </pic:blipFill>
                  <pic:spPr bwMode="auto">
                    <a:xfrm>
                      <a:off x="0" y="0"/>
                      <a:ext cx="5866312" cy="9140534"/>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727615" cy="9086850"/>
            <wp:effectExtent l="19050" t="0" r="6435" b="0"/>
            <wp:docPr id="3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cstate="print"/>
                    <a:srcRect/>
                    <a:stretch>
                      <a:fillRect/>
                    </a:stretch>
                  </pic:blipFill>
                  <pic:spPr bwMode="auto">
                    <a:xfrm>
                      <a:off x="0" y="0"/>
                      <a:ext cx="5732949" cy="9095312"/>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829300" cy="9193919"/>
            <wp:effectExtent l="19050" t="0" r="0" b="0"/>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cstate="print"/>
                    <a:srcRect/>
                    <a:stretch>
                      <a:fillRect/>
                    </a:stretch>
                  </pic:blipFill>
                  <pic:spPr bwMode="auto">
                    <a:xfrm>
                      <a:off x="0" y="0"/>
                      <a:ext cx="5829300" cy="9193919"/>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702630" cy="9135762"/>
            <wp:effectExtent l="19050" t="0" r="0" b="0"/>
            <wp:docPr id="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cstate="print"/>
                    <a:srcRect/>
                    <a:stretch>
                      <a:fillRect/>
                    </a:stretch>
                  </pic:blipFill>
                  <pic:spPr bwMode="auto">
                    <a:xfrm>
                      <a:off x="0" y="0"/>
                      <a:ext cx="5711757" cy="9150383"/>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noProof/>
          <w:sz w:val="24"/>
          <w:szCs w:val="24"/>
          <w:lang w:eastAsia="ru-RU"/>
        </w:rPr>
        <w:lastRenderedPageBreak/>
        <w:drawing>
          <wp:inline distT="0" distB="0" distL="0" distR="0">
            <wp:extent cx="5939790" cy="8717109"/>
            <wp:effectExtent l="0" t="0" r="0" b="0"/>
            <wp:docPr id="2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srcRect/>
                    <a:stretch>
                      <a:fillRect/>
                    </a:stretch>
                  </pic:blipFill>
                  <pic:spPr bwMode="auto">
                    <a:xfrm>
                      <a:off x="0" y="0"/>
                      <a:ext cx="5939790" cy="8717109"/>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p>
    <w:p w:rsidR="00B77E78" w:rsidRDefault="00B77E78" w:rsidP="00B77E78">
      <w:pPr>
        <w:pStyle w:val="a3"/>
        <w:spacing w:after="0" w:line="360" w:lineRule="auto"/>
        <w:ind w:left="0"/>
        <w:rPr>
          <w:rFonts w:ascii="Times New Roman" w:hAnsi="Times New Roman" w:cs="Times New Roman"/>
          <w:b/>
          <w:sz w:val="24"/>
          <w:szCs w:val="24"/>
        </w:rPr>
      </w:pPr>
      <w:r w:rsidRPr="00AF2B58">
        <w:rPr>
          <w:rFonts w:ascii="Times New Roman" w:hAnsi="Times New Roman" w:cs="Times New Roman"/>
          <w:noProof/>
          <w:sz w:val="24"/>
          <w:szCs w:val="24"/>
          <w:lang w:eastAsia="ru-RU"/>
        </w:rPr>
        <w:lastRenderedPageBreak/>
        <w:drawing>
          <wp:inline distT="0" distB="0" distL="0" distR="0">
            <wp:extent cx="5910667" cy="9124950"/>
            <wp:effectExtent l="19050" t="0" r="0" b="0"/>
            <wp:docPr id="2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cstate="print"/>
                    <a:srcRect/>
                    <a:stretch>
                      <a:fillRect/>
                    </a:stretch>
                  </pic:blipFill>
                  <pic:spPr bwMode="auto">
                    <a:xfrm>
                      <a:off x="0" y="0"/>
                      <a:ext cx="5917532" cy="9135548"/>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sidRPr="00BF1193">
        <w:rPr>
          <w:rFonts w:ascii="Times New Roman" w:hAnsi="Times New Roman" w:cs="Times New Roman"/>
          <w:b/>
          <w:noProof/>
          <w:sz w:val="24"/>
          <w:szCs w:val="24"/>
          <w:lang w:eastAsia="ru-RU"/>
        </w:rPr>
        <w:lastRenderedPageBreak/>
        <w:drawing>
          <wp:inline distT="0" distB="0" distL="0" distR="0">
            <wp:extent cx="5939790" cy="9187399"/>
            <wp:effectExtent l="0" t="0" r="0" b="0"/>
            <wp:docPr id="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4" cstate="print"/>
                    <a:srcRect/>
                    <a:stretch>
                      <a:fillRect/>
                    </a:stretch>
                  </pic:blipFill>
                  <pic:spPr bwMode="auto">
                    <a:xfrm>
                      <a:off x="0" y="0"/>
                      <a:ext cx="5939790" cy="9187399"/>
                    </a:xfrm>
                    <a:prstGeom prst="rect">
                      <a:avLst/>
                    </a:prstGeom>
                    <a:noFill/>
                    <a:ln w="9525">
                      <a:noFill/>
                      <a:miter lim="800000"/>
                      <a:headEnd/>
                      <a:tailEnd/>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6081925" cy="8639175"/>
            <wp:effectExtent l="0" t="0" r="0" b="0"/>
            <wp:docPr id="2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0575" cy="8637258"/>
                    </a:xfrm>
                    <a:prstGeom prst="rect">
                      <a:avLst/>
                    </a:prstGeom>
                    <a:noFill/>
                    <a:ln>
                      <a:noFill/>
                    </a:ln>
                  </pic:spPr>
                </pic:pic>
              </a:graphicData>
            </a:graphic>
          </wp:inline>
        </w:drawing>
      </w:r>
    </w:p>
    <w:p w:rsidR="00B77E78" w:rsidRDefault="00B77E78" w:rsidP="00B77E78">
      <w:pPr>
        <w:pStyle w:val="a3"/>
        <w:spacing w:after="0" w:line="360" w:lineRule="auto"/>
        <w:ind w:left="0"/>
        <w:rPr>
          <w:rFonts w:ascii="Times New Roman" w:hAnsi="Times New Roman" w:cs="Times New Roman"/>
          <w:b/>
          <w:sz w:val="24"/>
          <w:szCs w:val="24"/>
        </w:rPr>
      </w:pPr>
    </w:p>
    <w:p w:rsidR="00B77E78" w:rsidRDefault="00B77E78" w:rsidP="00B77E78">
      <w:pPr>
        <w:pStyle w:val="a3"/>
        <w:spacing w:after="0" w:line="360" w:lineRule="auto"/>
        <w:ind w:left="0"/>
        <w:rPr>
          <w:rFonts w:ascii="Times New Roman" w:hAnsi="Times New Roman" w:cs="Times New Roman"/>
          <w:b/>
          <w:sz w:val="24"/>
          <w:szCs w:val="24"/>
        </w:rPr>
      </w:pP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anchor distT="0" distB="0" distL="114300" distR="114300" simplePos="0" relativeHeight="251684864" behindDoc="1" locked="0" layoutInCell="1" allowOverlap="1">
            <wp:simplePos x="0" y="0"/>
            <wp:positionH relativeFrom="column">
              <wp:posOffset>-232410</wp:posOffset>
            </wp:positionH>
            <wp:positionV relativeFrom="paragraph">
              <wp:posOffset>222250</wp:posOffset>
            </wp:positionV>
            <wp:extent cx="6506845" cy="8410575"/>
            <wp:effectExtent l="0" t="0" r="0" b="0"/>
            <wp:wrapTight wrapText="bothSides">
              <wp:wrapPolygon edited="0">
                <wp:start x="0" y="0"/>
                <wp:lineTo x="0" y="21576"/>
                <wp:lineTo x="21564" y="21576"/>
                <wp:lineTo x="21564" y="0"/>
                <wp:lineTo x="0" y="0"/>
              </wp:wrapPolygon>
            </wp:wrapTight>
            <wp:docPr id="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06845" cy="8410575"/>
                    </a:xfrm>
                    <a:prstGeom prst="rect">
                      <a:avLst/>
                    </a:prstGeom>
                    <a:noFill/>
                    <a:ln>
                      <a:noFill/>
                    </a:ln>
                  </pic:spPr>
                </pic:pic>
              </a:graphicData>
            </a:graphic>
          </wp:anchor>
        </w:drawing>
      </w:r>
      <w:r>
        <w:rPr>
          <w:rFonts w:ascii="Times New Roman" w:hAnsi="Times New Roman" w:cs="Times New Roman"/>
          <w:b/>
          <w:sz w:val="24"/>
          <w:szCs w:val="24"/>
        </w:rPr>
        <w:br w:type="page"/>
      </w:r>
    </w:p>
    <w:p w:rsidR="00B77E78" w:rsidRDefault="00B77E78" w:rsidP="00B77E78">
      <w:pPr>
        <w:pStyle w:val="a3"/>
        <w:spacing w:after="0" w:line="360" w:lineRule="auto"/>
        <w:ind w:left="0"/>
        <w:rPr>
          <w:rFonts w:ascii="Times New Roman" w:hAnsi="Times New Roman" w:cs="Times New Roman"/>
          <w:b/>
          <w:sz w:val="24"/>
          <w:szCs w:val="24"/>
        </w:rPr>
      </w:pPr>
      <w:r>
        <w:rPr>
          <w:rFonts w:ascii="Times New Roman" w:hAnsi="Times New Roman" w:cs="Times New Roman"/>
          <w:b/>
          <w:noProof/>
          <w:sz w:val="24"/>
          <w:szCs w:val="24"/>
          <w:lang w:eastAsia="ru-RU"/>
        </w:rPr>
        <w:lastRenderedPageBreak/>
        <w:drawing>
          <wp:inline distT="0" distB="0" distL="0" distR="0">
            <wp:extent cx="6005730" cy="8124825"/>
            <wp:effectExtent l="0" t="0" r="0" b="0"/>
            <wp:docPr id="4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5730" cy="8124825"/>
                    </a:xfrm>
                    <a:prstGeom prst="rect">
                      <a:avLst/>
                    </a:prstGeom>
                    <a:noFill/>
                    <a:ln>
                      <a:noFill/>
                    </a:ln>
                  </pic:spPr>
                </pic:pic>
              </a:graphicData>
            </a:graphic>
          </wp:inline>
        </w:drawing>
      </w:r>
    </w:p>
    <w:p w:rsidR="00B77E78" w:rsidRDefault="00B77E78" w:rsidP="00B77E78">
      <w:pPr>
        <w:tabs>
          <w:tab w:val="left" w:pos="1320"/>
        </w:tabs>
      </w:pPr>
      <w:r>
        <w:tab/>
      </w:r>
    </w:p>
    <w:p w:rsidR="00B77E78" w:rsidRDefault="00B77E78" w:rsidP="00B77E78">
      <w:pPr>
        <w:tabs>
          <w:tab w:val="left" w:pos="1320"/>
        </w:tabs>
      </w:pPr>
    </w:p>
    <w:p w:rsidR="00B77E78" w:rsidRDefault="00B77E78" w:rsidP="00B77E78">
      <w:pPr>
        <w:tabs>
          <w:tab w:val="left" w:pos="1320"/>
        </w:tabs>
      </w:pPr>
    </w:p>
    <w:p w:rsidR="00B77E78" w:rsidRDefault="00B77E78" w:rsidP="00B77E78">
      <w:pPr>
        <w:tabs>
          <w:tab w:val="left" w:pos="1320"/>
        </w:tabs>
      </w:pPr>
      <w:r>
        <w:rPr>
          <w:noProof/>
          <w:lang w:eastAsia="ru-RU"/>
        </w:rPr>
        <w:lastRenderedPageBreak/>
        <w:drawing>
          <wp:inline distT="0" distB="0" distL="0" distR="0">
            <wp:extent cx="5908386" cy="84772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2462" cy="8483098"/>
                    </a:xfrm>
                    <a:prstGeom prst="rect">
                      <a:avLst/>
                    </a:prstGeom>
                    <a:noFill/>
                    <a:ln>
                      <a:noFill/>
                    </a:ln>
                  </pic:spPr>
                </pic:pic>
              </a:graphicData>
            </a:graphic>
          </wp:inline>
        </w:drawing>
      </w:r>
    </w:p>
    <w:p w:rsidR="00B77E78" w:rsidRDefault="00B77E78" w:rsidP="00B77E78">
      <w:pPr>
        <w:tabs>
          <w:tab w:val="left" w:pos="1320"/>
        </w:tabs>
      </w:pPr>
      <w:r>
        <w:tab/>
      </w:r>
    </w:p>
    <w:p w:rsidR="00B77E78" w:rsidRDefault="00B77E78" w:rsidP="00B77E78">
      <w:pPr>
        <w:tabs>
          <w:tab w:val="left" w:pos="1320"/>
        </w:tabs>
      </w:pPr>
    </w:p>
    <w:p w:rsidR="00B77E78" w:rsidRDefault="00B77E78" w:rsidP="00B77E78">
      <w:pPr>
        <w:tabs>
          <w:tab w:val="left" w:pos="1320"/>
        </w:tabs>
      </w:pPr>
      <w:r>
        <w:rPr>
          <w:noProof/>
          <w:lang w:eastAsia="ru-RU"/>
        </w:rPr>
        <w:lastRenderedPageBreak/>
        <w:drawing>
          <wp:inline distT="0" distB="0" distL="0" distR="0">
            <wp:extent cx="6052523" cy="83058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2523" cy="8305800"/>
                    </a:xfrm>
                    <a:prstGeom prst="rect">
                      <a:avLst/>
                    </a:prstGeom>
                    <a:noFill/>
                    <a:ln>
                      <a:noFill/>
                    </a:ln>
                  </pic:spPr>
                </pic:pic>
              </a:graphicData>
            </a:graphic>
          </wp:inline>
        </w:drawing>
      </w:r>
    </w:p>
    <w:p w:rsidR="00B77E78" w:rsidRDefault="00B77E78" w:rsidP="00B77E78"/>
    <w:p w:rsidR="00B77E78" w:rsidRDefault="00B77E78" w:rsidP="00B77E78">
      <w:pPr>
        <w:tabs>
          <w:tab w:val="left" w:pos="900"/>
        </w:tabs>
      </w:pPr>
      <w:r>
        <w:tab/>
      </w:r>
    </w:p>
    <w:p w:rsidR="00B77E78" w:rsidRDefault="00B77E78" w:rsidP="00B77E78">
      <w:pPr>
        <w:tabs>
          <w:tab w:val="left" w:pos="900"/>
        </w:tabs>
      </w:pPr>
      <w:r>
        <w:rPr>
          <w:noProof/>
          <w:lang w:eastAsia="ru-RU"/>
        </w:rPr>
        <w:lastRenderedPageBreak/>
        <w:drawing>
          <wp:inline distT="0" distB="0" distL="0" distR="0">
            <wp:extent cx="5844649" cy="915352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4649" cy="9153525"/>
                    </a:xfrm>
                    <a:prstGeom prst="rect">
                      <a:avLst/>
                    </a:prstGeom>
                    <a:noFill/>
                    <a:ln>
                      <a:noFill/>
                    </a:ln>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915025" cy="9016686"/>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5880" cy="9017990"/>
                    </a:xfrm>
                    <a:prstGeom prst="rect">
                      <a:avLst/>
                    </a:prstGeom>
                    <a:noFill/>
                    <a:ln>
                      <a:noFill/>
                    </a:ln>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591175" cy="893793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1175" cy="8937935"/>
                    </a:xfrm>
                    <a:prstGeom prst="rect">
                      <a:avLst/>
                    </a:prstGeom>
                    <a:noFill/>
                    <a:ln>
                      <a:noFill/>
                    </a:ln>
                  </pic:spPr>
                </pic:pic>
              </a:graphicData>
            </a:graphic>
          </wp:inline>
        </w:drawing>
      </w:r>
    </w:p>
    <w:p w:rsidR="00B77E78" w:rsidRDefault="00B77E78" w:rsidP="00B77E78">
      <w:pPr>
        <w:tabs>
          <w:tab w:val="left" w:pos="900"/>
        </w:tabs>
      </w:pPr>
      <w:r>
        <w:rPr>
          <w:noProof/>
          <w:lang w:eastAsia="ru-RU"/>
        </w:rPr>
        <w:lastRenderedPageBreak/>
        <w:drawing>
          <wp:inline distT="0" distB="0" distL="0" distR="0">
            <wp:extent cx="5793874" cy="83820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3874" cy="8382000"/>
                    </a:xfrm>
                    <a:prstGeom prst="rect">
                      <a:avLst/>
                    </a:prstGeom>
                    <a:noFill/>
                    <a:ln>
                      <a:noFill/>
                    </a:ln>
                  </pic:spPr>
                </pic:pic>
              </a:graphicData>
            </a:graphic>
          </wp:inline>
        </w:drawing>
      </w:r>
    </w:p>
    <w:p w:rsidR="00B77E78" w:rsidRDefault="00B77E78" w:rsidP="00B77E78">
      <w:pPr>
        <w:tabs>
          <w:tab w:val="left" w:pos="900"/>
        </w:tabs>
      </w:pPr>
    </w:p>
    <w:p w:rsidR="00B77E78" w:rsidRDefault="00B77E78" w:rsidP="00B77E78">
      <w:pPr>
        <w:tabs>
          <w:tab w:val="left" w:pos="900"/>
        </w:tabs>
      </w:pPr>
    </w:p>
    <w:p w:rsidR="00EE0480" w:rsidRPr="00F97534" w:rsidRDefault="00EE0480" w:rsidP="00144398">
      <w:pPr>
        <w:spacing w:after="0" w:line="360" w:lineRule="auto"/>
        <w:jc w:val="center"/>
        <w:rPr>
          <w:rFonts w:ascii="Times New Roman" w:hAnsi="Times New Roman" w:cs="Times New Roman"/>
          <w:b/>
          <w:sz w:val="24"/>
          <w:szCs w:val="24"/>
          <w:lang w:val="en-US"/>
        </w:rPr>
      </w:pPr>
      <w:r w:rsidRPr="00331C84">
        <w:rPr>
          <w:rFonts w:ascii="Times New Roman" w:hAnsi="Times New Roman" w:cs="Times New Roman"/>
          <w:b/>
          <w:sz w:val="24"/>
          <w:szCs w:val="24"/>
          <w:lang w:val="en-US"/>
        </w:rPr>
        <w:lastRenderedPageBreak/>
        <w:t xml:space="preserve">ANNEX C </w:t>
      </w:r>
    </w:p>
    <w:p w:rsidR="00144398" w:rsidRPr="00F97534" w:rsidRDefault="00144398" w:rsidP="00144398">
      <w:pPr>
        <w:spacing w:after="0" w:line="360" w:lineRule="auto"/>
        <w:jc w:val="center"/>
        <w:rPr>
          <w:rFonts w:ascii="Times New Roman" w:hAnsi="Times New Roman" w:cs="Times New Roman"/>
          <w:b/>
          <w:sz w:val="16"/>
          <w:szCs w:val="16"/>
          <w:lang w:val="en-US"/>
        </w:rPr>
      </w:pPr>
    </w:p>
    <w:p w:rsidR="00B77E78" w:rsidRPr="00EE0480" w:rsidRDefault="00EE0480" w:rsidP="00EE0480">
      <w:pPr>
        <w:spacing w:line="360" w:lineRule="auto"/>
        <w:jc w:val="center"/>
        <w:rPr>
          <w:rFonts w:ascii="Times New Roman" w:hAnsi="Times New Roman" w:cs="Times New Roman"/>
          <w:sz w:val="24"/>
          <w:szCs w:val="24"/>
          <w:lang w:val="en-US"/>
        </w:rPr>
      </w:pPr>
      <w:r w:rsidRPr="00EE0480">
        <w:rPr>
          <w:rFonts w:ascii="Times New Roman" w:hAnsi="Times New Roman" w:cs="Times New Roman"/>
          <w:b/>
          <w:sz w:val="24"/>
          <w:szCs w:val="24"/>
          <w:lang w:val="en-US"/>
        </w:rPr>
        <w:t>Staff Training Certificate</w:t>
      </w:r>
      <w:r w:rsidRPr="00EE0480">
        <w:rPr>
          <w:rFonts w:ascii="Times New Roman" w:hAnsi="Times New Roman" w:cs="Times New Roman"/>
          <w:noProof/>
          <w:sz w:val="24"/>
          <w:szCs w:val="24"/>
          <w:lang w:val="en-US" w:eastAsia="ru-RU"/>
        </w:rPr>
        <w:t xml:space="preserve"> </w:t>
      </w:r>
      <w:r w:rsidR="00B77E78">
        <w:rPr>
          <w:rFonts w:ascii="Times New Roman" w:hAnsi="Times New Roman" w:cs="Times New Roman"/>
          <w:noProof/>
          <w:sz w:val="24"/>
          <w:szCs w:val="24"/>
          <w:lang w:eastAsia="ru-RU"/>
        </w:rPr>
        <w:drawing>
          <wp:inline distT="0" distB="0" distL="0" distR="0">
            <wp:extent cx="5939790" cy="8400415"/>
            <wp:effectExtent l="0" t="0" r="381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ка о магистерских.JPG"/>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8400415"/>
                    </a:xfrm>
                    <a:prstGeom prst="rect">
                      <a:avLst/>
                    </a:prstGeom>
                  </pic:spPr>
                </pic:pic>
              </a:graphicData>
            </a:graphic>
          </wp:inline>
        </w:drawing>
      </w:r>
    </w:p>
    <w:p w:rsidR="00367256" w:rsidRPr="00F97534" w:rsidRDefault="00367256" w:rsidP="00144398">
      <w:pPr>
        <w:spacing w:after="0" w:line="360" w:lineRule="auto"/>
        <w:jc w:val="center"/>
        <w:rPr>
          <w:rFonts w:ascii="Times New Roman" w:hAnsi="Times New Roman" w:cs="Times New Roman"/>
          <w:b/>
          <w:sz w:val="24"/>
          <w:szCs w:val="24"/>
          <w:lang w:val="en-US"/>
        </w:rPr>
      </w:pPr>
      <w:r w:rsidRPr="00331C84">
        <w:rPr>
          <w:rFonts w:ascii="Times New Roman" w:hAnsi="Times New Roman" w:cs="Times New Roman"/>
          <w:b/>
          <w:sz w:val="24"/>
          <w:szCs w:val="24"/>
          <w:lang w:val="en-US"/>
        </w:rPr>
        <w:lastRenderedPageBreak/>
        <w:t xml:space="preserve">ANNEX D </w:t>
      </w:r>
    </w:p>
    <w:p w:rsidR="00144398" w:rsidRPr="00F97534" w:rsidRDefault="00144398" w:rsidP="00144398">
      <w:pPr>
        <w:spacing w:after="0" w:line="360" w:lineRule="auto"/>
        <w:jc w:val="center"/>
        <w:rPr>
          <w:rFonts w:ascii="Times New Roman" w:hAnsi="Times New Roman" w:cs="Times New Roman"/>
          <w:b/>
          <w:sz w:val="16"/>
          <w:szCs w:val="16"/>
          <w:lang w:val="en-US"/>
        </w:rPr>
      </w:pPr>
    </w:p>
    <w:p w:rsidR="00B77E78" w:rsidRPr="00EE0480" w:rsidRDefault="00EE0480" w:rsidP="00B77E78">
      <w:pPr>
        <w:jc w:val="center"/>
        <w:rPr>
          <w:rFonts w:ascii="Times New Roman" w:hAnsi="Times New Roman" w:cs="Times New Roman"/>
          <w:sz w:val="24"/>
          <w:szCs w:val="24"/>
          <w:lang w:val="en-US"/>
        </w:rPr>
      </w:pPr>
      <w:r w:rsidRPr="00367256">
        <w:rPr>
          <w:rFonts w:ascii="Times New Roman" w:hAnsi="Times New Roman" w:cs="Times New Roman"/>
          <w:b/>
          <w:sz w:val="24"/>
          <w:szCs w:val="24"/>
          <w:lang w:val="en-US"/>
        </w:rPr>
        <w:t>Certificate of industrial practice, the scientific internship of students</w:t>
      </w:r>
      <w:r w:rsidRPr="0095369A">
        <w:rPr>
          <w:rFonts w:ascii="Times New Roman" w:hAnsi="Times New Roman" w:cs="Times New Roman"/>
          <w:sz w:val="24"/>
          <w:szCs w:val="24"/>
          <w:lang w:val="en-US"/>
        </w:rPr>
        <w:t xml:space="preserve"> </w:t>
      </w:r>
      <w:r w:rsidR="00B77E78">
        <w:rPr>
          <w:rFonts w:ascii="Times New Roman" w:hAnsi="Times New Roman" w:cs="Times New Roman"/>
          <w:noProof/>
          <w:sz w:val="24"/>
          <w:szCs w:val="24"/>
          <w:lang w:eastAsia="ru-RU"/>
        </w:rPr>
        <w:drawing>
          <wp:inline distT="0" distB="0" distL="0" distR="0">
            <wp:extent cx="5856045" cy="8281978"/>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правка о практике.JPG"/>
                    <pic:cNvPicPr/>
                  </pic:nvPicPr>
                  <pic:blipFill>
                    <a:blip r:embed="rId1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858927" cy="8286054"/>
                    </a:xfrm>
                    <a:prstGeom prst="rect">
                      <a:avLst/>
                    </a:prstGeom>
                  </pic:spPr>
                </pic:pic>
              </a:graphicData>
            </a:graphic>
          </wp:inline>
        </w:drawing>
      </w:r>
    </w:p>
    <w:p w:rsidR="00367256" w:rsidRPr="00F97534" w:rsidRDefault="00367256" w:rsidP="00367256">
      <w:pPr>
        <w:spacing w:after="0" w:line="360" w:lineRule="auto"/>
        <w:jc w:val="center"/>
        <w:rPr>
          <w:rFonts w:ascii="Times New Roman" w:hAnsi="Times New Roman" w:cs="Times New Roman"/>
          <w:b/>
          <w:sz w:val="24"/>
          <w:szCs w:val="24"/>
          <w:lang w:val="en-US"/>
        </w:rPr>
      </w:pPr>
      <w:r w:rsidRPr="00331C84">
        <w:rPr>
          <w:rFonts w:ascii="Times New Roman" w:hAnsi="Times New Roman" w:cs="Times New Roman"/>
          <w:b/>
          <w:sz w:val="24"/>
          <w:szCs w:val="24"/>
          <w:lang w:val="en-US"/>
        </w:rPr>
        <w:lastRenderedPageBreak/>
        <w:t>ANNEX</w:t>
      </w:r>
      <w:r w:rsidR="00331C84" w:rsidRPr="00331C84">
        <w:rPr>
          <w:rFonts w:ascii="Times New Roman" w:hAnsi="Times New Roman" w:cs="Times New Roman"/>
          <w:b/>
          <w:sz w:val="24"/>
          <w:szCs w:val="24"/>
          <w:lang w:val="en-US"/>
        </w:rPr>
        <w:t xml:space="preserve"> E </w:t>
      </w:r>
    </w:p>
    <w:p w:rsidR="00144398" w:rsidRPr="00F97534" w:rsidRDefault="00144398" w:rsidP="00367256">
      <w:pPr>
        <w:spacing w:after="0" w:line="360" w:lineRule="auto"/>
        <w:jc w:val="center"/>
        <w:rPr>
          <w:rFonts w:ascii="Times New Roman" w:hAnsi="Times New Roman" w:cs="Times New Roman"/>
          <w:b/>
          <w:sz w:val="16"/>
          <w:szCs w:val="16"/>
          <w:lang w:val="en-US"/>
        </w:rPr>
      </w:pPr>
    </w:p>
    <w:p w:rsidR="00367256" w:rsidRDefault="00367256" w:rsidP="00367256">
      <w:pPr>
        <w:spacing w:after="0" w:line="360" w:lineRule="auto"/>
        <w:jc w:val="center"/>
        <w:rPr>
          <w:rFonts w:ascii="Times New Roman" w:hAnsi="Times New Roman" w:cs="Times New Roman"/>
          <w:b/>
          <w:sz w:val="24"/>
          <w:szCs w:val="24"/>
          <w:lang w:val="en-US"/>
        </w:rPr>
      </w:pPr>
      <w:r w:rsidRPr="00367256">
        <w:rPr>
          <w:rFonts w:ascii="Times New Roman" w:hAnsi="Times New Roman" w:cs="Times New Roman"/>
          <w:b/>
          <w:sz w:val="24"/>
          <w:szCs w:val="24"/>
          <w:lang w:val="en-US"/>
        </w:rPr>
        <w:t>Photographs of specimens with oxide coatings with improved physical and mechanical, protective properties</w:t>
      </w:r>
    </w:p>
    <w:p w:rsidR="00367256" w:rsidRPr="00367256" w:rsidRDefault="00367256" w:rsidP="005A5A76">
      <w:pPr>
        <w:spacing w:line="240" w:lineRule="auto"/>
        <w:jc w:val="both"/>
        <w:rPr>
          <w:rFonts w:ascii="Times New Roman" w:hAnsi="Times New Roman" w:cs="Times New Roman"/>
          <w:sz w:val="24"/>
          <w:szCs w:val="24"/>
          <w:lang w:val="en-US"/>
        </w:rPr>
      </w:pPr>
      <w:r w:rsidRPr="00367256">
        <w:rPr>
          <w:rFonts w:ascii="Times New Roman" w:hAnsi="Times New Roman" w:cs="Times New Roman"/>
          <w:sz w:val="24"/>
          <w:szCs w:val="24"/>
          <w:lang w:val="en-US"/>
        </w:rPr>
        <w:t xml:space="preserve">Table </w:t>
      </w:r>
      <w:r w:rsidR="005A5A76">
        <w:rPr>
          <w:rFonts w:ascii="Times New Roman" w:hAnsi="Times New Roman" w:cs="Times New Roman"/>
          <w:sz w:val="24"/>
          <w:szCs w:val="24"/>
        </w:rPr>
        <w:t>Е</w:t>
      </w:r>
      <w:r w:rsidR="005A5A76" w:rsidRPr="005A5A76">
        <w:rPr>
          <w:rFonts w:ascii="Times New Roman" w:hAnsi="Times New Roman" w:cs="Times New Roman"/>
          <w:sz w:val="24"/>
          <w:szCs w:val="24"/>
          <w:lang w:val="en-US"/>
        </w:rPr>
        <w:t xml:space="preserve">. </w:t>
      </w:r>
      <w:r w:rsidR="00B77E78" w:rsidRPr="00367256">
        <w:rPr>
          <w:rFonts w:ascii="Times New Roman" w:hAnsi="Times New Roman" w:cs="Times New Roman"/>
          <w:sz w:val="24"/>
          <w:szCs w:val="24"/>
          <w:lang w:val="en-US"/>
        </w:rPr>
        <w:t xml:space="preserve">1 – </w:t>
      </w:r>
      <w:r w:rsidRPr="00367256">
        <w:rPr>
          <w:rFonts w:ascii="Times New Roman" w:hAnsi="Times New Roman" w:cs="Times New Roman"/>
          <w:sz w:val="24"/>
          <w:szCs w:val="24"/>
          <w:lang w:val="en-US"/>
        </w:rPr>
        <w:t>Photographs of specimens with oxide coatings with improved physical and mechanical, protective properties</w:t>
      </w:r>
    </w:p>
    <w:tbl>
      <w:tblPr>
        <w:tblStyle w:val="a5"/>
        <w:tblW w:w="9463" w:type="dxa"/>
        <w:tblInd w:w="108" w:type="dxa"/>
        <w:tblLayout w:type="fixed"/>
        <w:tblLook w:val="04A0"/>
      </w:tblPr>
      <w:tblGrid>
        <w:gridCol w:w="567"/>
        <w:gridCol w:w="4678"/>
        <w:gridCol w:w="2410"/>
        <w:gridCol w:w="1808"/>
      </w:tblGrid>
      <w:tr w:rsidR="00B77E78" w:rsidRPr="00B9097B" w:rsidTr="00C15C3B">
        <w:tc>
          <w:tcPr>
            <w:tcW w:w="567" w:type="dxa"/>
            <w:vMerge w:val="restart"/>
          </w:tcPr>
          <w:p w:rsidR="00B77E78" w:rsidRPr="00C15C3B" w:rsidRDefault="00367256" w:rsidP="00367256">
            <w:pPr>
              <w:rPr>
                <w:rFonts w:ascii="Times New Roman" w:hAnsi="Times New Roman" w:cs="Times New Roman"/>
                <w:sz w:val="24"/>
                <w:szCs w:val="24"/>
              </w:rPr>
            </w:pPr>
            <w:r w:rsidRPr="00C15C3B">
              <w:rPr>
                <w:rFonts w:ascii="Times New Roman" w:hAnsi="Times New Roman" w:cs="Times New Roman"/>
                <w:sz w:val="24"/>
                <w:szCs w:val="24"/>
                <w:lang w:val="en-US"/>
              </w:rPr>
              <w:t>No</w:t>
            </w:r>
          </w:p>
        </w:tc>
        <w:tc>
          <w:tcPr>
            <w:tcW w:w="4678" w:type="dxa"/>
            <w:vMerge w:val="restart"/>
            <w:vAlign w:val="center"/>
          </w:tcPr>
          <w:p w:rsidR="00B77E78" w:rsidRPr="00C15C3B" w:rsidRDefault="00367256" w:rsidP="00B77E78">
            <w:pPr>
              <w:jc w:val="center"/>
              <w:rPr>
                <w:rFonts w:ascii="Times New Roman" w:hAnsi="Times New Roman" w:cs="Times New Roman"/>
                <w:sz w:val="24"/>
                <w:szCs w:val="24"/>
              </w:rPr>
            </w:pPr>
            <w:r w:rsidRPr="00C15C3B">
              <w:rPr>
                <w:rFonts w:ascii="Times New Roman" w:hAnsi="Times New Roman" w:cs="Times New Roman"/>
                <w:sz w:val="24"/>
                <w:szCs w:val="24"/>
              </w:rPr>
              <w:t>Electrolyte</w:t>
            </w:r>
          </w:p>
        </w:tc>
        <w:tc>
          <w:tcPr>
            <w:tcW w:w="2410" w:type="dxa"/>
            <w:tcBorders>
              <w:bottom w:val="nil"/>
            </w:tcBorders>
          </w:tcPr>
          <w:p w:rsidR="00B77E78" w:rsidRPr="00B9097B" w:rsidRDefault="00B77E78" w:rsidP="00B77E78">
            <w:pPr>
              <w:rPr>
                <w:rFonts w:ascii="Times New Roman" w:hAnsi="Times New Roman" w:cs="Times New Roman"/>
                <w:b/>
                <w:sz w:val="24"/>
                <w:szCs w:val="24"/>
              </w:rPr>
            </w:pPr>
          </w:p>
        </w:tc>
        <w:tc>
          <w:tcPr>
            <w:tcW w:w="1808" w:type="dxa"/>
            <w:tcBorders>
              <w:bottom w:val="nil"/>
            </w:tcBorders>
          </w:tcPr>
          <w:p w:rsidR="00B77E78" w:rsidRPr="00B9097B" w:rsidRDefault="00B77E78" w:rsidP="00B77E78">
            <w:pPr>
              <w:rPr>
                <w:rFonts w:ascii="Times New Roman" w:hAnsi="Times New Roman" w:cs="Times New Roman"/>
                <w:b/>
                <w:sz w:val="24"/>
                <w:szCs w:val="24"/>
              </w:rPr>
            </w:pPr>
          </w:p>
        </w:tc>
      </w:tr>
      <w:tr w:rsidR="00B77E78" w:rsidRPr="005006E5" w:rsidTr="00C15C3B">
        <w:trPr>
          <w:trHeight w:val="585"/>
        </w:trPr>
        <w:tc>
          <w:tcPr>
            <w:tcW w:w="567" w:type="dxa"/>
            <w:vMerge/>
          </w:tcPr>
          <w:p w:rsidR="00B77E78" w:rsidRPr="005006E5" w:rsidRDefault="00B77E78" w:rsidP="00B77E78">
            <w:pPr>
              <w:rPr>
                <w:rFonts w:ascii="Times New Roman" w:hAnsi="Times New Roman" w:cs="Times New Roman"/>
                <w:sz w:val="24"/>
                <w:szCs w:val="24"/>
              </w:rPr>
            </w:pPr>
          </w:p>
        </w:tc>
        <w:tc>
          <w:tcPr>
            <w:tcW w:w="4678" w:type="dxa"/>
            <w:vMerge/>
          </w:tcPr>
          <w:p w:rsidR="00B77E78" w:rsidRPr="005006E5" w:rsidRDefault="00B77E78" w:rsidP="00B77E78">
            <w:pPr>
              <w:rPr>
                <w:rFonts w:ascii="Times New Roman" w:hAnsi="Times New Roman" w:cs="Times New Roman"/>
                <w:sz w:val="24"/>
                <w:szCs w:val="24"/>
              </w:rPr>
            </w:pPr>
          </w:p>
        </w:tc>
        <w:tc>
          <w:tcPr>
            <w:tcW w:w="2410" w:type="dxa"/>
            <w:tcBorders>
              <w:top w:val="nil"/>
            </w:tcBorders>
            <w:vAlign w:val="center"/>
          </w:tcPr>
          <w:p w:rsidR="00B77E78" w:rsidRPr="005006E5" w:rsidRDefault="00367256" w:rsidP="00B77E78">
            <w:pPr>
              <w:jc w:val="center"/>
              <w:rPr>
                <w:rFonts w:ascii="Times New Roman" w:hAnsi="Times New Roman" w:cs="Times New Roman"/>
                <w:sz w:val="24"/>
                <w:szCs w:val="24"/>
              </w:rPr>
            </w:pPr>
            <w:r>
              <w:rPr>
                <w:rFonts w:ascii="Times New Roman" w:hAnsi="Times New Roman" w:cs="Times New Roman"/>
                <w:sz w:val="24"/>
                <w:szCs w:val="24"/>
                <w:lang w:val="en-US"/>
              </w:rPr>
              <w:t>V</w:t>
            </w:r>
            <w:r w:rsidR="00B77E78" w:rsidRPr="005006E5">
              <w:rPr>
                <w:rFonts w:ascii="Times New Roman" w:hAnsi="Times New Roman" w:cs="Times New Roman"/>
                <w:sz w:val="24"/>
                <w:szCs w:val="24"/>
              </w:rPr>
              <w:t>Т1-0</w:t>
            </w:r>
          </w:p>
          <w:p w:rsidR="00B77E78" w:rsidRPr="005006E5" w:rsidRDefault="00B77E78" w:rsidP="00B77E78">
            <w:pPr>
              <w:jc w:val="center"/>
              <w:rPr>
                <w:rFonts w:ascii="Times New Roman" w:hAnsi="Times New Roman" w:cs="Times New Roman"/>
                <w:sz w:val="24"/>
                <w:szCs w:val="24"/>
              </w:rPr>
            </w:pPr>
          </w:p>
        </w:tc>
        <w:tc>
          <w:tcPr>
            <w:tcW w:w="1808" w:type="dxa"/>
            <w:tcBorders>
              <w:top w:val="nil"/>
            </w:tcBorders>
            <w:vAlign w:val="center"/>
          </w:tcPr>
          <w:p w:rsidR="00B77E78" w:rsidRDefault="00367256" w:rsidP="00B77E78">
            <w:pPr>
              <w:jc w:val="center"/>
              <w:rPr>
                <w:rFonts w:ascii="Times New Roman" w:hAnsi="Times New Roman" w:cs="Times New Roman"/>
                <w:sz w:val="24"/>
                <w:szCs w:val="24"/>
              </w:rPr>
            </w:pPr>
            <w:r>
              <w:rPr>
                <w:rFonts w:ascii="Times New Roman" w:hAnsi="Times New Roman" w:cs="Times New Roman"/>
                <w:sz w:val="24"/>
                <w:szCs w:val="24"/>
                <w:lang w:val="en-US"/>
              </w:rPr>
              <w:t>V</w:t>
            </w:r>
            <w:r w:rsidR="00B77E78" w:rsidRPr="005006E5">
              <w:rPr>
                <w:rFonts w:ascii="Times New Roman" w:hAnsi="Times New Roman" w:cs="Times New Roman"/>
                <w:sz w:val="24"/>
                <w:szCs w:val="24"/>
              </w:rPr>
              <w:t>Т5</w:t>
            </w:r>
          </w:p>
          <w:p w:rsidR="00B77E78" w:rsidRPr="005006E5" w:rsidRDefault="00B77E78" w:rsidP="00B77E78">
            <w:pPr>
              <w:jc w:val="center"/>
              <w:rPr>
                <w:rFonts w:ascii="Times New Roman" w:hAnsi="Times New Roman" w:cs="Times New Roman"/>
                <w:sz w:val="24"/>
                <w:szCs w:val="24"/>
              </w:rPr>
            </w:pPr>
          </w:p>
        </w:tc>
      </w:tr>
      <w:tr w:rsidR="00C15C3B" w:rsidRPr="005006E5" w:rsidTr="00C15C3B">
        <w:trPr>
          <w:trHeight w:val="245"/>
        </w:trPr>
        <w:tc>
          <w:tcPr>
            <w:tcW w:w="567" w:type="dxa"/>
          </w:tcPr>
          <w:p w:rsidR="00C15C3B" w:rsidRPr="005006E5" w:rsidRDefault="00C15C3B" w:rsidP="00C15C3B">
            <w:pPr>
              <w:jc w:val="center"/>
              <w:rPr>
                <w:rFonts w:ascii="Times New Roman" w:hAnsi="Times New Roman" w:cs="Times New Roman"/>
                <w:sz w:val="24"/>
                <w:szCs w:val="24"/>
              </w:rPr>
            </w:pPr>
            <w:r>
              <w:rPr>
                <w:rFonts w:ascii="Times New Roman" w:hAnsi="Times New Roman" w:cs="Times New Roman"/>
                <w:sz w:val="24"/>
                <w:szCs w:val="24"/>
              </w:rPr>
              <w:t>1</w:t>
            </w:r>
          </w:p>
        </w:tc>
        <w:tc>
          <w:tcPr>
            <w:tcW w:w="4678" w:type="dxa"/>
          </w:tcPr>
          <w:p w:rsidR="00C15C3B" w:rsidRPr="005006E5" w:rsidRDefault="00C15C3B" w:rsidP="00C15C3B">
            <w:pPr>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tcBorders>
              <w:top w:val="nil"/>
            </w:tcBorders>
            <w:vAlign w:val="center"/>
          </w:tcPr>
          <w:p w:rsidR="00C15C3B" w:rsidRPr="00C15C3B" w:rsidRDefault="00C15C3B" w:rsidP="00C15C3B">
            <w:pPr>
              <w:jc w:val="center"/>
              <w:rPr>
                <w:rFonts w:ascii="Times New Roman" w:hAnsi="Times New Roman" w:cs="Times New Roman"/>
                <w:sz w:val="24"/>
                <w:szCs w:val="24"/>
              </w:rPr>
            </w:pPr>
            <w:r>
              <w:rPr>
                <w:rFonts w:ascii="Times New Roman" w:hAnsi="Times New Roman" w:cs="Times New Roman"/>
                <w:sz w:val="24"/>
                <w:szCs w:val="24"/>
              </w:rPr>
              <w:t>3</w:t>
            </w:r>
          </w:p>
        </w:tc>
        <w:tc>
          <w:tcPr>
            <w:tcW w:w="1808" w:type="dxa"/>
            <w:tcBorders>
              <w:top w:val="nil"/>
            </w:tcBorders>
            <w:vAlign w:val="center"/>
          </w:tcPr>
          <w:p w:rsidR="00C15C3B" w:rsidRPr="00C15C3B" w:rsidRDefault="00C15C3B" w:rsidP="00C15C3B">
            <w:pPr>
              <w:jc w:val="center"/>
              <w:rPr>
                <w:rFonts w:ascii="Times New Roman" w:hAnsi="Times New Roman" w:cs="Times New Roman"/>
                <w:sz w:val="24"/>
                <w:szCs w:val="24"/>
              </w:rPr>
            </w:pPr>
            <w:r>
              <w:rPr>
                <w:rFonts w:ascii="Times New Roman" w:hAnsi="Times New Roman" w:cs="Times New Roman"/>
                <w:sz w:val="24"/>
                <w:szCs w:val="24"/>
              </w:rPr>
              <w:t>4</w:t>
            </w:r>
          </w:p>
        </w:tc>
      </w:tr>
      <w:tr w:rsidR="00B77E78" w:rsidRPr="005006E5" w:rsidTr="00C15C3B">
        <w:trPr>
          <w:trHeight w:val="2568"/>
        </w:trPr>
        <w:tc>
          <w:tcPr>
            <w:tcW w:w="567" w:type="dxa"/>
          </w:tcPr>
          <w:p w:rsidR="00B77E78" w:rsidRPr="005006E5" w:rsidRDefault="00B77E78" w:rsidP="00B77E78">
            <w:pPr>
              <w:rPr>
                <w:rFonts w:ascii="Times New Roman" w:hAnsi="Times New Roman" w:cs="Times New Roman"/>
                <w:sz w:val="24"/>
                <w:szCs w:val="24"/>
              </w:rPr>
            </w:pPr>
            <w:r w:rsidRPr="005006E5">
              <w:rPr>
                <w:rFonts w:ascii="Times New Roman" w:hAnsi="Times New Roman" w:cs="Times New Roman"/>
                <w:sz w:val="24"/>
                <w:szCs w:val="24"/>
              </w:rPr>
              <w:t>1</w:t>
            </w:r>
          </w:p>
        </w:tc>
        <w:tc>
          <w:tcPr>
            <w:tcW w:w="4678"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sz w:val="24"/>
                <w:szCs w:val="24"/>
                <w:lang w:val="en-US"/>
              </w:rPr>
              <w:t>Na</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HPO</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vertAlign w:val="superscript"/>
              </w:rPr>
              <w:t>.</w:t>
            </w:r>
            <w:r w:rsidRPr="00C15C3B">
              <w:rPr>
                <w:rFonts w:ascii="Times New Roman" w:hAnsi="Times New Roman" w:cs="Times New Roman"/>
                <w:sz w:val="24"/>
                <w:szCs w:val="24"/>
              </w:rPr>
              <w:t>12</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rPr>
              <w:t xml:space="preserve"> (40 г/л) + </w:t>
            </w:r>
            <w:r w:rsidRPr="00C15C3B">
              <w:rPr>
                <w:rFonts w:ascii="Times New Roman" w:hAnsi="Times New Roman" w:cs="Times New Roman"/>
                <w:sz w:val="24"/>
                <w:szCs w:val="24"/>
                <w:lang w:val="en-US"/>
              </w:rPr>
              <w:t>Na</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B</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lang w:val="en-US"/>
              </w:rPr>
              <w:t>O</w:t>
            </w:r>
            <w:r w:rsidRPr="00C15C3B">
              <w:rPr>
                <w:rFonts w:ascii="Times New Roman" w:hAnsi="Times New Roman" w:cs="Times New Roman"/>
                <w:sz w:val="24"/>
                <w:szCs w:val="24"/>
                <w:vertAlign w:val="subscript"/>
              </w:rPr>
              <w:t>7</w:t>
            </w:r>
            <w:r w:rsidRPr="00C15C3B">
              <w:rPr>
                <w:rFonts w:ascii="Times New Roman" w:hAnsi="Times New Roman" w:cs="Times New Roman"/>
                <w:sz w:val="24"/>
                <w:szCs w:val="24"/>
                <w:vertAlign w:val="superscript"/>
              </w:rPr>
              <w:t>.</w:t>
            </w:r>
            <w:r w:rsidRPr="00C15C3B">
              <w:rPr>
                <w:rFonts w:ascii="Times New Roman" w:hAnsi="Times New Roman" w:cs="Times New Roman"/>
                <w:sz w:val="24"/>
                <w:szCs w:val="24"/>
              </w:rPr>
              <w:t>10</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rPr>
              <w:t xml:space="preserve"> (30 г/л) + </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lang w:val="en-US"/>
              </w:rPr>
              <w:t>BO</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rPr>
              <w:t xml:space="preserve"> (22 г/л) + </w:t>
            </w:r>
            <w:r w:rsidRPr="00C15C3B">
              <w:rPr>
                <w:rFonts w:ascii="Times New Roman" w:hAnsi="Times New Roman" w:cs="Times New Roman"/>
                <w:sz w:val="24"/>
                <w:szCs w:val="24"/>
                <w:lang w:val="en-US"/>
              </w:rPr>
              <w:t>NH</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lang w:val="en-US"/>
              </w:rPr>
              <w:t>F</w:t>
            </w:r>
            <w:r w:rsidRPr="00C15C3B">
              <w:rPr>
                <w:rFonts w:ascii="Times New Roman" w:hAnsi="Times New Roman" w:cs="Times New Roman"/>
                <w:sz w:val="24"/>
                <w:szCs w:val="24"/>
              </w:rPr>
              <w:t xml:space="preserve"> (10 г/л).</w:t>
            </w:r>
          </w:p>
          <w:p w:rsidR="00B77E78" w:rsidRPr="00C15C3B" w:rsidRDefault="00B77E78" w:rsidP="00B77E78">
            <w:pPr>
              <w:pStyle w:val="Default"/>
              <w:tabs>
                <w:tab w:val="left" w:pos="284"/>
              </w:tabs>
              <w:spacing w:line="360" w:lineRule="auto"/>
              <w:ind w:left="50"/>
            </w:pPr>
            <w:r w:rsidRPr="00C15C3B">
              <w:t>.</w:t>
            </w:r>
          </w:p>
          <w:p w:rsidR="00B77E78" w:rsidRPr="00C15C3B" w:rsidRDefault="00B77E78" w:rsidP="00B77E78">
            <w:pPr>
              <w:rPr>
                <w:rFonts w:ascii="Times New Roman" w:hAnsi="Times New Roman" w:cs="Times New Roman"/>
                <w:sz w:val="24"/>
                <w:szCs w:val="24"/>
              </w:rPr>
            </w:pPr>
          </w:p>
        </w:tc>
        <w:tc>
          <w:tcPr>
            <w:tcW w:w="2410" w:type="dxa"/>
          </w:tcPr>
          <w:p w:rsidR="00B77E78" w:rsidRPr="00C15C3B" w:rsidRDefault="00B77E78" w:rsidP="00B77E78">
            <w:pPr>
              <w:rPr>
                <w:rFonts w:ascii="Times New Roman" w:hAnsi="Times New Roman" w:cs="Times New Roman"/>
                <w:sz w:val="24"/>
                <w:szCs w:val="24"/>
                <w:lang w:val="en-US"/>
              </w:rPr>
            </w:pPr>
            <w:r w:rsidRPr="00C15C3B">
              <w:rPr>
                <w:rFonts w:ascii="Times New Roman" w:hAnsi="Times New Roman" w:cs="Times New Roman"/>
                <w:noProof/>
                <w:sz w:val="24"/>
                <w:szCs w:val="24"/>
                <w:lang w:eastAsia="ru-RU"/>
              </w:rPr>
              <w:drawing>
                <wp:inline distT="0" distB="0" distL="0" distR="0">
                  <wp:extent cx="1031146" cy="1543394"/>
                  <wp:effectExtent l="19050" t="19050" r="16604" b="18706"/>
                  <wp:docPr id="100" name="Рисунок 2" descr="C:\Users\Cosmos\Desktop\Новая папка\1-ВТ-1\образец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Новая папка\1-ВТ-1\образец3.jpg"/>
                          <pic:cNvPicPr>
                            <a:picLocks noChangeAspect="1" noChangeArrowheads="1"/>
                          </pic:cNvPicPr>
                        </pic:nvPicPr>
                        <pic:blipFill>
                          <a:blip r:embed="rId176" cstate="print"/>
                          <a:srcRect/>
                          <a:stretch>
                            <a:fillRect/>
                          </a:stretch>
                        </pic:blipFill>
                        <pic:spPr bwMode="auto">
                          <a:xfrm>
                            <a:off x="0" y="0"/>
                            <a:ext cx="1035844" cy="1550425"/>
                          </a:xfrm>
                          <a:prstGeom prst="rect">
                            <a:avLst/>
                          </a:prstGeom>
                          <a:noFill/>
                          <a:ln w="9525">
                            <a:solidFill>
                              <a:schemeClr val="tx2"/>
                            </a:solidFill>
                            <a:miter lim="800000"/>
                            <a:headEnd/>
                            <a:tailEnd/>
                          </a:ln>
                        </pic:spPr>
                      </pic:pic>
                    </a:graphicData>
                  </a:graphic>
                </wp:inline>
              </w:drawing>
            </w:r>
          </w:p>
        </w:tc>
        <w:tc>
          <w:tcPr>
            <w:tcW w:w="1808" w:type="dxa"/>
          </w:tcPr>
          <w:p w:rsidR="00B77E78" w:rsidRPr="00C15C3B" w:rsidRDefault="00B77E78" w:rsidP="00B77E78">
            <w:pPr>
              <w:rPr>
                <w:rFonts w:ascii="Times New Roman" w:hAnsi="Times New Roman" w:cs="Times New Roman"/>
                <w:sz w:val="24"/>
                <w:szCs w:val="24"/>
                <w:lang w:val="en-US"/>
              </w:rPr>
            </w:pPr>
            <w:r w:rsidRPr="00C15C3B">
              <w:rPr>
                <w:rFonts w:ascii="Times New Roman" w:hAnsi="Times New Roman" w:cs="Times New Roman"/>
                <w:noProof/>
                <w:sz w:val="24"/>
                <w:szCs w:val="24"/>
                <w:lang w:eastAsia="ru-RU"/>
              </w:rPr>
              <w:drawing>
                <wp:inline distT="0" distB="0" distL="0" distR="0">
                  <wp:extent cx="983152" cy="1485900"/>
                  <wp:effectExtent l="19050" t="19050" r="26498" b="19050"/>
                  <wp:docPr id="101" name="Рисунок 4" descr="C:\Users\Cosmos\Desktop\Новая папка\1-ВТ-5\образец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Новая папка\1-ВТ-5\образец 2.jpg"/>
                          <pic:cNvPicPr>
                            <a:picLocks noChangeAspect="1" noChangeArrowheads="1"/>
                          </pic:cNvPicPr>
                        </pic:nvPicPr>
                        <pic:blipFill>
                          <a:blip r:embed="rId177" cstate="print"/>
                          <a:srcRect l="7078" t="9225" r="9619" b="5166"/>
                          <a:stretch>
                            <a:fillRect/>
                          </a:stretch>
                        </pic:blipFill>
                        <pic:spPr bwMode="auto">
                          <a:xfrm>
                            <a:off x="0" y="0"/>
                            <a:ext cx="983152" cy="1485900"/>
                          </a:xfrm>
                          <a:prstGeom prst="rect">
                            <a:avLst/>
                          </a:prstGeom>
                          <a:noFill/>
                          <a:ln w="9525">
                            <a:solidFill>
                              <a:schemeClr val="tx2"/>
                            </a:solidFill>
                            <a:miter lim="800000"/>
                            <a:headEnd/>
                            <a:tailEnd/>
                          </a:ln>
                        </pic:spPr>
                      </pic:pic>
                    </a:graphicData>
                  </a:graphic>
                </wp:inline>
              </w:drawing>
            </w:r>
          </w:p>
        </w:tc>
      </w:tr>
      <w:tr w:rsidR="00B77E78" w:rsidRPr="005006E5" w:rsidTr="00C15C3B">
        <w:tc>
          <w:tcPr>
            <w:tcW w:w="567" w:type="dxa"/>
          </w:tcPr>
          <w:p w:rsidR="00B77E78" w:rsidRPr="005006E5" w:rsidRDefault="00B77E78" w:rsidP="00B77E78">
            <w:pPr>
              <w:rPr>
                <w:rFonts w:ascii="Times New Roman" w:hAnsi="Times New Roman" w:cs="Times New Roman"/>
                <w:sz w:val="24"/>
                <w:szCs w:val="24"/>
              </w:rPr>
            </w:pPr>
            <w:r w:rsidRPr="005006E5">
              <w:rPr>
                <w:rFonts w:ascii="Times New Roman" w:hAnsi="Times New Roman" w:cs="Times New Roman"/>
                <w:sz w:val="24"/>
                <w:szCs w:val="24"/>
              </w:rPr>
              <w:t>2</w:t>
            </w:r>
          </w:p>
        </w:tc>
        <w:tc>
          <w:tcPr>
            <w:tcW w:w="4678"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sz w:val="24"/>
                <w:szCs w:val="24"/>
                <w:lang w:val="en-US"/>
              </w:rPr>
              <w:t>Na</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SiO</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vertAlign w:val="superscript"/>
              </w:rPr>
              <w:t>.</w:t>
            </w:r>
            <w:r w:rsidRPr="00C15C3B">
              <w:rPr>
                <w:rFonts w:ascii="Times New Roman" w:hAnsi="Times New Roman" w:cs="Times New Roman"/>
                <w:sz w:val="24"/>
                <w:szCs w:val="24"/>
              </w:rPr>
              <w:t>9</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rPr>
              <w:t xml:space="preserve"> (100 г/л) + </w:t>
            </w:r>
            <w:r w:rsidRPr="00C15C3B">
              <w:rPr>
                <w:rFonts w:ascii="Times New Roman" w:hAnsi="Times New Roman" w:cs="Times New Roman"/>
                <w:sz w:val="24"/>
                <w:szCs w:val="24"/>
                <w:lang w:val="en-US"/>
              </w:rPr>
              <w:t>NaOH</w:t>
            </w:r>
            <w:r w:rsidRPr="00C15C3B">
              <w:rPr>
                <w:rFonts w:ascii="Times New Roman" w:hAnsi="Times New Roman" w:cs="Times New Roman"/>
                <w:sz w:val="24"/>
                <w:szCs w:val="24"/>
              </w:rPr>
              <w:t xml:space="preserve"> (8 г/л) + </w:t>
            </w:r>
            <w:r w:rsidRPr="00C15C3B">
              <w:rPr>
                <w:rFonts w:ascii="Times New Roman" w:hAnsi="Times New Roman" w:cs="Times New Roman"/>
                <w:sz w:val="24"/>
                <w:szCs w:val="24"/>
                <w:lang w:val="en-US"/>
              </w:rPr>
              <w:t>Al</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rPr>
              <w:t xml:space="preserve"> (20 г/л)</w:t>
            </w:r>
          </w:p>
          <w:p w:rsidR="00B77E78" w:rsidRPr="00C15C3B" w:rsidRDefault="00B77E78" w:rsidP="00B77E78">
            <w:pPr>
              <w:pStyle w:val="Default"/>
              <w:tabs>
                <w:tab w:val="left" w:pos="284"/>
              </w:tabs>
              <w:spacing w:line="360" w:lineRule="auto"/>
            </w:pPr>
          </w:p>
        </w:tc>
        <w:tc>
          <w:tcPr>
            <w:tcW w:w="2410"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112344" cy="1657752"/>
                  <wp:effectExtent l="19050" t="19050" r="11606" b="18648"/>
                  <wp:docPr id="102" name="Рисунок 1" descr="C:\Users\Cosmos\Desktop\Жанат Мусановна\2-ВТ-1\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smos\Desktop\Жанат Мусановна\2-ВТ-1\образец 1.jpg"/>
                          <pic:cNvPicPr>
                            <a:picLocks noChangeAspect="1" noChangeArrowheads="1"/>
                          </pic:cNvPicPr>
                        </pic:nvPicPr>
                        <pic:blipFill>
                          <a:blip r:embed="rId178" cstate="print"/>
                          <a:srcRect l="11650" t="23026" r="15049" b="5592"/>
                          <a:stretch>
                            <a:fillRect/>
                          </a:stretch>
                        </pic:blipFill>
                        <pic:spPr bwMode="auto">
                          <a:xfrm>
                            <a:off x="0" y="0"/>
                            <a:ext cx="1111500" cy="1656494"/>
                          </a:xfrm>
                          <a:prstGeom prst="rect">
                            <a:avLst/>
                          </a:prstGeom>
                          <a:noFill/>
                          <a:ln w="9525">
                            <a:solidFill>
                              <a:schemeClr val="tx2"/>
                            </a:solidFill>
                            <a:miter lim="800000"/>
                            <a:headEnd/>
                            <a:tailEnd/>
                          </a:ln>
                        </pic:spPr>
                      </pic:pic>
                    </a:graphicData>
                  </a:graphic>
                </wp:inline>
              </w:drawing>
            </w:r>
          </w:p>
        </w:tc>
        <w:tc>
          <w:tcPr>
            <w:tcW w:w="1808"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095135" cy="1653439"/>
                  <wp:effectExtent l="38100" t="19050" r="9765" b="22961"/>
                  <wp:docPr id="103" name="Рисунок 2" descr="C:\Users\Cosmos\Desktop\Жанат Мусановна\2-ВТ-5\образец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smos\Desktop\Жанат Мусановна\2-ВТ-5\образец 1.jpg"/>
                          <pic:cNvPicPr>
                            <a:picLocks noChangeAspect="1" noChangeArrowheads="1"/>
                          </pic:cNvPicPr>
                        </pic:nvPicPr>
                        <pic:blipFill>
                          <a:blip r:embed="rId179" cstate="print"/>
                          <a:srcRect l="8416" t="19463" r="15841" b="3020"/>
                          <a:stretch>
                            <a:fillRect/>
                          </a:stretch>
                        </pic:blipFill>
                        <pic:spPr bwMode="auto">
                          <a:xfrm>
                            <a:off x="0" y="0"/>
                            <a:ext cx="1097153" cy="1656485"/>
                          </a:xfrm>
                          <a:prstGeom prst="rect">
                            <a:avLst/>
                          </a:prstGeom>
                          <a:noFill/>
                          <a:ln w="9525">
                            <a:solidFill>
                              <a:schemeClr val="tx2"/>
                            </a:solidFill>
                            <a:miter lim="800000"/>
                            <a:headEnd/>
                            <a:tailEnd/>
                          </a:ln>
                        </pic:spPr>
                      </pic:pic>
                    </a:graphicData>
                  </a:graphic>
                </wp:inline>
              </w:drawing>
            </w:r>
          </w:p>
        </w:tc>
      </w:tr>
      <w:tr w:rsidR="00B77E78" w:rsidRPr="005006E5" w:rsidTr="00C15C3B">
        <w:tc>
          <w:tcPr>
            <w:tcW w:w="567" w:type="dxa"/>
          </w:tcPr>
          <w:p w:rsidR="00B77E78" w:rsidRPr="005006E5" w:rsidRDefault="00B77E78" w:rsidP="00B77E78">
            <w:pPr>
              <w:rPr>
                <w:rFonts w:ascii="Times New Roman" w:hAnsi="Times New Roman" w:cs="Times New Roman"/>
                <w:iCs/>
                <w:sz w:val="24"/>
                <w:szCs w:val="24"/>
              </w:rPr>
            </w:pPr>
            <w:r w:rsidRPr="005006E5">
              <w:rPr>
                <w:rFonts w:ascii="Times New Roman" w:hAnsi="Times New Roman" w:cs="Times New Roman"/>
                <w:iCs/>
                <w:sz w:val="24"/>
                <w:szCs w:val="24"/>
              </w:rPr>
              <w:t>3</w:t>
            </w:r>
          </w:p>
        </w:tc>
        <w:tc>
          <w:tcPr>
            <w:tcW w:w="4678" w:type="dxa"/>
          </w:tcPr>
          <w:p w:rsidR="00B77E78" w:rsidRPr="00C15C3B" w:rsidRDefault="00B77E78" w:rsidP="00B77E78">
            <w:pPr>
              <w:pStyle w:val="Default"/>
              <w:tabs>
                <w:tab w:val="left" w:pos="284"/>
              </w:tabs>
              <w:spacing w:line="360" w:lineRule="auto"/>
            </w:pPr>
            <w:r w:rsidRPr="00C15C3B">
              <w:rPr>
                <w:iCs/>
                <w:color w:val="auto"/>
                <w:lang w:val="en-US"/>
              </w:rPr>
              <w:t>Na</w:t>
            </w:r>
            <w:r w:rsidRPr="00C15C3B">
              <w:rPr>
                <w:iCs/>
                <w:color w:val="auto"/>
                <w:vertAlign w:val="subscript"/>
              </w:rPr>
              <w:t>3</w:t>
            </w:r>
            <w:r w:rsidRPr="00C15C3B">
              <w:rPr>
                <w:iCs/>
                <w:color w:val="auto"/>
                <w:lang w:val="en-US"/>
              </w:rPr>
              <w:t>PO</w:t>
            </w:r>
            <w:r w:rsidRPr="00C15C3B">
              <w:rPr>
                <w:iCs/>
                <w:color w:val="auto"/>
                <w:vertAlign w:val="subscript"/>
              </w:rPr>
              <w:t>4</w:t>
            </w:r>
            <w:r w:rsidRPr="00C15C3B">
              <w:rPr>
                <w:vertAlign w:val="superscript"/>
              </w:rPr>
              <w:t>.</w:t>
            </w:r>
            <w:r w:rsidRPr="00C15C3B">
              <w:t>12</w:t>
            </w:r>
            <w:r w:rsidRPr="00C15C3B">
              <w:rPr>
                <w:lang w:val="en-US"/>
              </w:rPr>
              <w:t>H</w:t>
            </w:r>
            <w:r w:rsidRPr="00C15C3B">
              <w:rPr>
                <w:vertAlign w:val="subscript"/>
              </w:rPr>
              <w:t>2</w:t>
            </w:r>
            <w:r w:rsidRPr="00C15C3B">
              <w:rPr>
                <w:lang w:val="en-US"/>
              </w:rPr>
              <w:t>O</w:t>
            </w:r>
            <w:r w:rsidRPr="00C15C3B">
              <w:t xml:space="preserve"> (70 г/л) +</w:t>
            </w:r>
            <w:r w:rsidRPr="00C15C3B">
              <w:rPr>
                <w:lang w:val="en-US"/>
              </w:rPr>
              <w:t>Al</w:t>
            </w:r>
            <w:r w:rsidRPr="00C15C3B">
              <w:rPr>
                <w:vertAlign w:val="subscript"/>
              </w:rPr>
              <w:t>2</w:t>
            </w:r>
            <w:r w:rsidRPr="00C15C3B">
              <w:rPr>
                <w:lang w:val="en-US"/>
              </w:rPr>
              <w:t>O</w:t>
            </w:r>
            <w:r w:rsidRPr="00C15C3B">
              <w:rPr>
                <w:vertAlign w:val="subscript"/>
              </w:rPr>
              <w:t>3</w:t>
            </w:r>
            <w:r w:rsidRPr="00C15C3B">
              <w:t xml:space="preserve"> (20 г/л)</w:t>
            </w:r>
          </w:p>
          <w:p w:rsidR="00B77E78" w:rsidRPr="00C15C3B" w:rsidRDefault="00B77E78" w:rsidP="00B77E78">
            <w:pPr>
              <w:pStyle w:val="a3"/>
              <w:tabs>
                <w:tab w:val="left" w:pos="284"/>
              </w:tabs>
              <w:spacing w:line="360" w:lineRule="auto"/>
              <w:ind w:left="50"/>
              <w:jc w:val="both"/>
              <w:rPr>
                <w:rFonts w:ascii="Times New Roman" w:hAnsi="Times New Roman" w:cs="Times New Roman"/>
                <w:sz w:val="24"/>
                <w:szCs w:val="24"/>
              </w:rPr>
            </w:pPr>
          </w:p>
        </w:tc>
        <w:tc>
          <w:tcPr>
            <w:tcW w:w="2410"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056970" cy="1575227"/>
                  <wp:effectExtent l="19050" t="19050" r="9830" b="24973"/>
                  <wp:docPr id="104" name="Рисунок 3" descr="C:\Users\Cosmos\Desktop\Жанат Мусановна\3-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smos\Desktop\Жанат Мусановна\3-ВТ-1\образец.jpg"/>
                          <pic:cNvPicPr>
                            <a:picLocks noChangeAspect="1" noChangeArrowheads="1"/>
                          </pic:cNvPicPr>
                        </pic:nvPicPr>
                        <pic:blipFill>
                          <a:blip r:embed="rId180" cstate="print"/>
                          <a:srcRect l="13065" t="21160" r="9045"/>
                          <a:stretch>
                            <a:fillRect/>
                          </a:stretch>
                        </pic:blipFill>
                        <pic:spPr bwMode="auto">
                          <a:xfrm>
                            <a:off x="0" y="0"/>
                            <a:ext cx="1058241" cy="1577121"/>
                          </a:xfrm>
                          <a:prstGeom prst="rect">
                            <a:avLst/>
                          </a:prstGeom>
                          <a:noFill/>
                          <a:ln w="9525">
                            <a:solidFill>
                              <a:schemeClr val="tx2"/>
                            </a:solidFill>
                            <a:miter lim="800000"/>
                            <a:headEnd/>
                            <a:tailEnd/>
                          </a:ln>
                        </pic:spPr>
                      </pic:pic>
                    </a:graphicData>
                  </a:graphic>
                </wp:inline>
              </w:drawing>
            </w:r>
          </w:p>
        </w:tc>
        <w:tc>
          <w:tcPr>
            <w:tcW w:w="1808"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073609" cy="1616711"/>
                  <wp:effectExtent l="19050" t="19050" r="12241" b="21589"/>
                  <wp:docPr id="105" name="Рисунок 4" descr="C:\Users\Cosmos\Desktop\Жанат Мусановна\3-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smos\Desktop\Жанат Мусановна\3-ВТ-5\образец.jpg"/>
                          <pic:cNvPicPr>
                            <a:picLocks noChangeAspect="1" noChangeArrowheads="1"/>
                          </pic:cNvPicPr>
                        </pic:nvPicPr>
                        <pic:blipFill>
                          <a:blip r:embed="rId181" cstate="print"/>
                          <a:srcRect l="8260" t="10078" r="7471" b="3697"/>
                          <a:stretch>
                            <a:fillRect/>
                          </a:stretch>
                        </pic:blipFill>
                        <pic:spPr bwMode="auto">
                          <a:xfrm>
                            <a:off x="0" y="0"/>
                            <a:ext cx="1076249" cy="1620687"/>
                          </a:xfrm>
                          <a:prstGeom prst="rect">
                            <a:avLst/>
                          </a:prstGeom>
                          <a:noFill/>
                          <a:ln w="9525">
                            <a:solidFill>
                              <a:schemeClr val="tx2"/>
                            </a:solidFill>
                            <a:miter lim="800000"/>
                            <a:headEnd/>
                            <a:tailEnd/>
                          </a:ln>
                        </pic:spPr>
                      </pic:pic>
                    </a:graphicData>
                  </a:graphic>
                </wp:inline>
              </w:drawing>
            </w:r>
          </w:p>
        </w:tc>
      </w:tr>
      <w:tr w:rsidR="00B77E78" w:rsidRPr="005006E5" w:rsidTr="00C15C3B">
        <w:tc>
          <w:tcPr>
            <w:tcW w:w="567" w:type="dxa"/>
          </w:tcPr>
          <w:p w:rsidR="00B77E78" w:rsidRPr="005006E5" w:rsidRDefault="00B77E78" w:rsidP="00B77E78">
            <w:pPr>
              <w:rPr>
                <w:rFonts w:ascii="Times New Roman" w:hAnsi="Times New Roman" w:cs="Times New Roman"/>
                <w:sz w:val="24"/>
                <w:szCs w:val="24"/>
              </w:rPr>
            </w:pPr>
            <w:r w:rsidRPr="005006E5">
              <w:rPr>
                <w:rFonts w:ascii="Times New Roman" w:hAnsi="Times New Roman" w:cs="Times New Roman"/>
                <w:sz w:val="24"/>
                <w:szCs w:val="24"/>
              </w:rPr>
              <w:t>4</w:t>
            </w:r>
          </w:p>
        </w:tc>
        <w:tc>
          <w:tcPr>
            <w:tcW w:w="4678" w:type="dxa"/>
          </w:tcPr>
          <w:p w:rsidR="00B77E78" w:rsidRPr="00C15C3B" w:rsidRDefault="00B77E78" w:rsidP="00B77E78">
            <w:pPr>
              <w:pStyle w:val="Default"/>
              <w:tabs>
                <w:tab w:val="left" w:pos="284"/>
              </w:tabs>
              <w:spacing w:line="360" w:lineRule="auto"/>
            </w:pPr>
            <w:r w:rsidRPr="00C15C3B">
              <w:rPr>
                <w:iCs/>
                <w:color w:val="auto"/>
                <w:lang w:val="en-US"/>
              </w:rPr>
              <w:t>Na</w:t>
            </w:r>
            <w:r w:rsidRPr="00C15C3B">
              <w:rPr>
                <w:iCs/>
                <w:color w:val="auto"/>
                <w:vertAlign w:val="subscript"/>
              </w:rPr>
              <w:t>3</w:t>
            </w:r>
            <w:r w:rsidRPr="00C15C3B">
              <w:rPr>
                <w:iCs/>
                <w:color w:val="auto"/>
                <w:lang w:val="en-US"/>
              </w:rPr>
              <w:t>PO</w:t>
            </w:r>
            <w:r w:rsidRPr="00C15C3B">
              <w:rPr>
                <w:iCs/>
                <w:color w:val="auto"/>
                <w:vertAlign w:val="subscript"/>
              </w:rPr>
              <w:t>4</w:t>
            </w:r>
            <w:r w:rsidRPr="00C15C3B">
              <w:rPr>
                <w:vertAlign w:val="superscript"/>
              </w:rPr>
              <w:t>.</w:t>
            </w:r>
            <w:r w:rsidRPr="00C15C3B">
              <w:t>12</w:t>
            </w:r>
            <w:r w:rsidRPr="00C15C3B">
              <w:rPr>
                <w:lang w:val="en-US"/>
              </w:rPr>
              <w:t>H</w:t>
            </w:r>
            <w:r w:rsidRPr="00C15C3B">
              <w:rPr>
                <w:vertAlign w:val="subscript"/>
              </w:rPr>
              <w:t>2</w:t>
            </w:r>
            <w:r w:rsidRPr="00C15C3B">
              <w:rPr>
                <w:lang w:val="en-US"/>
              </w:rPr>
              <w:t>O</w:t>
            </w:r>
            <w:r w:rsidRPr="00C15C3B">
              <w:t xml:space="preserve"> (70 г/л) +</w:t>
            </w:r>
            <w:r w:rsidRPr="00C15C3B">
              <w:rPr>
                <w:lang w:val="en-US"/>
              </w:rPr>
              <w:t>Al</w:t>
            </w:r>
            <w:r w:rsidRPr="00C15C3B">
              <w:t>(</w:t>
            </w:r>
            <w:r w:rsidRPr="00C15C3B">
              <w:rPr>
                <w:lang w:val="en-US"/>
              </w:rPr>
              <w:t>OH</w:t>
            </w:r>
            <w:r w:rsidRPr="00C15C3B">
              <w:t>)</w:t>
            </w:r>
            <w:r w:rsidRPr="00C15C3B">
              <w:rPr>
                <w:vertAlign w:val="subscript"/>
              </w:rPr>
              <w:t>3</w:t>
            </w:r>
            <w:r w:rsidRPr="00C15C3B">
              <w:t xml:space="preserve"> (20 г/л)</w:t>
            </w:r>
          </w:p>
          <w:p w:rsidR="00B77E78" w:rsidRPr="00C15C3B" w:rsidRDefault="00B77E78" w:rsidP="00B77E78">
            <w:pPr>
              <w:pStyle w:val="Default"/>
              <w:tabs>
                <w:tab w:val="left" w:pos="-284"/>
                <w:tab w:val="left" w:pos="284"/>
              </w:tabs>
              <w:spacing w:line="360" w:lineRule="auto"/>
              <w:ind w:left="851"/>
              <w:rPr>
                <w:iCs/>
                <w:color w:val="auto"/>
              </w:rPr>
            </w:pPr>
          </w:p>
          <w:p w:rsidR="00B77E78" w:rsidRPr="00C15C3B" w:rsidRDefault="00B77E78" w:rsidP="00B77E78">
            <w:pPr>
              <w:pStyle w:val="a3"/>
              <w:tabs>
                <w:tab w:val="left" w:pos="-284"/>
                <w:tab w:val="left" w:pos="284"/>
              </w:tabs>
              <w:spacing w:line="360" w:lineRule="auto"/>
              <w:ind w:left="0"/>
              <w:jc w:val="both"/>
              <w:rPr>
                <w:rFonts w:ascii="Times New Roman" w:hAnsi="Times New Roman" w:cs="Times New Roman"/>
                <w:sz w:val="24"/>
                <w:szCs w:val="24"/>
              </w:rPr>
            </w:pPr>
          </w:p>
        </w:tc>
        <w:tc>
          <w:tcPr>
            <w:tcW w:w="2410"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142330" cy="1702440"/>
                  <wp:effectExtent l="19050" t="19050" r="19720" b="12060"/>
                  <wp:docPr id="106" name="Рисунок 5" descr="C:\Users\Cosmos\Desktop\Жанат Мусановна\4-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smos\Desktop\Жанат Мусановна\4-ВТ-1\образец.jpg"/>
                          <pic:cNvPicPr>
                            <a:picLocks noChangeAspect="1" noChangeArrowheads="1"/>
                          </pic:cNvPicPr>
                        </pic:nvPicPr>
                        <pic:blipFill>
                          <a:blip r:embed="rId182" cstate="print"/>
                          <a:srcRect l="7305" t="12214" r="5618" b="-381"/>
                          <a:stretch>
                            <a:fillRect/>
                          </a:stretch>
                        </pic:blipFill>
                        <pic:spPr bwMode="auto">
                          <a:xfrm>
                            <a:off x="0" y="0"/>
                            <a:ext cx="1142330" cy="1702440"/>
                          </a:xfrm>
                          <a:prstGeom prst="rect">
                            <a:avLst/>
                          </a:prstGeom>
                          <a:noFill/>
                          <a:ln w="9525">
                            <a:solidFill>
                              <a:schemeClr val="tx2"/>
                            </a:solidFill>
                            <a:miter lim="800000"/>
                            <a:headEnd/>
                            <a:tailEnd/>
                          </a:ln>
                        </pic:spPr>
                      </pic:pic>
                    </a:graphicData>
                  </a:graphic>
                </wp:inline>
              </w:drawing>
            </w:r>
          </w:p>
        </w:tc>
        <w:tc>
          <w:tcPr>
            <w:tcW w:w="1808" w:type="dxa"/>
          </w:tcPr>
          <w:p w:rsidR="00B77E78" w:rsidRPr="00C15C3B" w:rsidRDefault="00B77E78" w:rsidP="00B77E78">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148119" cy="1700101"/>
                  <wp:effectExtent l="19050" t="19050" r="13931" b="14399"/>
                  <wp:docPr id="107" name="Рисунок 6" descr="C:\Users\Cosmos\Desktop\Жанат Мусановна\4-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smos\Desktop\Жанат Мусановна\4-ВТ-5\образец.jpg"/>
                          <pic:cNvPicPr>
                            <a:picLocks noChangeAspect="1" noChangeArrowheads="1"/>
                          </pic:cNvPicPr>
                        </pic:nvPicPr>
                        <pic:blipFill>
                          <a:blip r:embed="rId183" cstate="print"/>
                          <a:srcRect l="6771" t="13074" r="11979" b="5300"/>
                          <a:stretch>
                            <a:fillRect/>
                          </a:stretch>
                        </pic:blipFill>
                        <pic:spPr bwMode="auto">
                          <a:xfrm>
                            <a:off x="0" y="0"/>
                            <a:ext cx="1150088" cy="1703016"/>
                          </a:xfrm>
                          <a:prstGeom prst="rect">
                            <a:avLst/>
                          </a:prstGeom>
                          <a:noFill/>
                          <a:ln w="9525">
                            <a:solidFill>
                              <a:schemeClr val="tx2"/>
                            </a:solidFill>
                            <a:miter lim="800000"/>
                            <a:headEnd/>
                            <a:tailEnd/>
                          </a:ln>
                        </pic:spPr>
                      </pic:pic>
                    </a:graphicData>
                  </a:graphic>
                </wp:inline>
              </w:drawing>
            </w:r>
          </w:p>
        </w:tc>
      </w:tr>
    </w:tbl>
    <w:p w:rsidR="00C15C3B" w:rsidRDefault="00C15C3B" w:rsidP="00976E9F">
      <w:pPr>
        <w:tabs>
          <w:tab w:val="left" w:pos="709"/>
        </w:tabs>
        <w:spacing w:after="0"/>
        <w:rPr>
          <w:rFonts w:ascii="Times New Roman" w:hAnsi="Times New Roman" w:cs="Times New Roman"/>
          <w:iCs/>
        </w:rPr>
      </w:pPr>
    </w:p>
    <w:p w:rsidR="00C15C3B" w:rsidRPr="00C15C3B" w:rsidRDefault="00C15C3B" w:rsidP="00976E9F">
      <w:pPr>
        <w:tabs>
          <w:tab w:val="left" w:pos="709"/>
        </w:tabs>
        <w:rPr>
          <w:rFonts w:ascii="Times New Roman" w:hAnsi="Times New Roman" w:cs="Times New Roman"/>
          <w:iCs/>
        </w:rPr>
      </w:pPr>
      <w:r w:rsidRPr="00F5453A">
        <w:rPr>
          <w:rFonts w:ascii="Times New Roman" w:eastAsia="Times New Roman" w:hAnsi="Times New Roman" w:cs="Times New Roman"/>
          <w:sz w:val="24"/>
          <w:szCs w:val="24"/>
          <w:lang w:val="en-US" w:eastAsia="ru-RU"/>
        </w:rPr>
        <w:lastRenderedPageBreak/>
        <w:t>Table continuation</w:t>
      </w:r>
      <w:r w:rsidR="00023E69">
        <w:rPr>
          <w:rFonts w:ascii="Times New Roman" w:eastAsia="Times New Roman" w:hAnsi="Times New Roman" w:cs="Times New Roman"/>
          <w:sz w:val="24"/>
          <w:szCs w:val="24"/>
          <w:lang w:eastAsia="ru-RU"/>
        </w:rPr>
        <w:t xml:space="preserve"> </w:t>
      </w:r>
      <w:r w:rsidR="00023E69">
        <w:rPr>
          <w:rFonts w:ascii="Times New Roman" w:eastAsia="Times New Roman" w:hAnsi="Times New Roman" w:cs="Times New Roman"/>
          <w:sz w:val="24"/>
          <w:szCs w:val="24"/>
          <w:lang w:val="en-US" w:eastAsia="ru-RU"/>
        </w:rPr>
        <w:t xml:space="preserve">E. </w:t>
      </w:r>
      <w:r>
        <w:rPr>
          <w:rFonts w:ascii="Times New Roman" w:eastAsia="Times New Roman" w:hAnsi="Times New Roman" w:cs="Times New Roman"/>
          <w:sz w:val="24"/>
          <w:szCs w:val="24"/>
          <w:lang w:eastAsia="ru-RU"/>
        </w:rPr>
        <w:t>1</w:t>
      </w:r>
    </w:p>
    <w:tbl>
      <w:tblPr>
        <w:tblStyle w:val="a5"/>
        <w:tblW w:w="9463" w:type="dxa"/>
        <w:tblInd w:w="108" w:type="dxa"/>
        <w:tblLayout w:type="fixed"/>
        <w:tblLook w:val="04A0"/>
      </w:tblPr>
      <w:tblGrid>
        <w:gridCol w:w="567"/>
        <w:gridCol w:w="993"/>
        <w:gridCol w:w="160"/>
        <w:gridCol w:w="1257"/>
        <w:gridCol w:w="243"/>
        <w:gridCol w:w="120"/>
        <w:gridCol w:w="1196"/>
        <w:gridCol w:w="426"/>
        <w:gridCol w:w="283"/>
        <w:gridCol w:w="992"/>
        <w:gridCol w:w="142"/>
        <w:gridCol w:w="1276"/>
        <w:gridCol w:w="283"/>
        <w:gridCol w:w="99"/>
        <w:gridCol w:w="1426"/>
      </w:tblGrid>
      <w:tr w:rsidR="00C15C3B" w:rsidRPr="005006E5" w:rsidTr="009606D7">
        <w:tc>
          <w:tcPr>
            <w:tcW w:w="567" w:type="dxa"/>
          </w:tcPr>
          <w:p w:rsidR="00C15C3B" w:rsidRPr="005006E5" w:rsidRDefault="00C15C3B" w:rsidP="00C15C3B">
            <w:pPr>
              <w:jc w:val="center"/>
              <w:rPr>
                <w:rFonts w:ascii="Times New Roman" w:hAnsi="Times New Roman" w:cs="Times New Roman"/>
                <w:sz w:val="24"/>
                <w:szCs w:val="24"/>
              </w:rPr>
            </w:pPr>
            <w:r>
              <w:rPr>
                <w:rFonts w:ascii="Times New Roman" w:hAnsi="Times New Roman" w:cs="Times New Roman"/>
                <w:sz w:val="24"/>
                <w:szCs w:val="24"/>
              </w:rPr>
              <w:t>1</w:t>
            </w:r>
          </w:p>
        </w:tc>
        <w:tc>
          <w:tcPr>
            <w:tcW w:w="4678" w:type="dxa"/>
            <w:gridSpan w:val="8"/>
          </w:tcPr>
          <w:p w:rsidR="00C15C3B" w:rsidRPr="00C15C3B" w:rsidRDefault="00C15C3B" w:rsidP="00C15C3B">
            <w:pPr>
              <w:pStyle w:val="Default"/>
              <w:tabs>
                <w:tab w:val="left" w:pos="-851"/>
                <w:tab w:val="left" w:pos="284"/>
              </w:tabs>
              <w:spacing w:line="360" w:lineRule="auto"/>
              <w:ind w:left="50"/>
              <w:jc w:val="center"/>
            </w:pPr>
            <w:r>
              <w:t>2</w:t>
            </w:r>
          </w:p>
        </w:tc>
        <w:tc>
          <w:tcPr>
            <w:tcW w:w="2410" w:type="dxa"/>
            <w:gridSpan w:val="3"/>
          </w:tcPr>
          <w:p w:rsidR="00C15C3B" w:rsidRPr="00C15C3B" w:rsidRDefault="00C15C3B" w:rsidP="00C15C3B">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3</w:t>
            </w:r>
          </w:p>
        </w:tc>
        <w:tc>
          <w:tcPr>
            <w:tcW w:w="1808" w:type="dxa"/>
            <w:gridSpan w:val="3"/>
          </w:tcPr>
          <w:p w:rsidR="00C15C3B" w:rsidRPr="00C15C3B" w:rsidRDefault="00C15C3B" w:rsidP="00C15C3B">
            <w:pPr>
              <w:jc w:val="center"/>
              <w:rPr>
                <w:rFonts w:ascii="Times New Roman" w:hAnsi="Times New Roman" w:cs="Times New Roman"/>
                <w:noProof/>
                <w:sz w:val="24"/>
                <w:szCs w:val="24"/>
                <w:lang w:eastAsia="ru-RU"/>
              </w:rPr>
            </w:pPr>
            <w:r>
              <w:rPr>
                <w:rFonts w:ascii="Times New Roman" w:hAnsi="Times New Roman" w:cs="Times New Roman"/>
                <w:noProof/>
                <w:sz w:val="24"/>
                <w:szCs w:val="24"/>
                <w:lang w:eastAsia="ru-RU"/>
              </w:rPr>
              <w:t>4</w:t>
            </w:r>
          </w:p>
        </w:tc>
      </w:tr>
      <w:tr w:rsidR="00C15C3B" w:rsidRPr="005006E5" w:rsidTr="009606D7">
        <w:tc>
          <w:tcPr>
            <w:tcW w:w="567" w:type="dxa"/>
          </w:tcPr>
          <w:p w:rsidR="00C15C3B" w:rsidRPr="005006E5" w:rsidRDefault="00C15C3B" w:rsidP="009606D7">
            <w:pPr>
              <w:rPr>
                <w:rFonts w:ascii="Times New Roman" w:hAnsi="Times New Roman" w:cs="Times New Roman"/>
                <w:sz w:val="24"/>
                <w:szCs w:val="24"/>
              </w:rPr>
            </w:pPr>
            <w:r w:rsidRPr="005006E5">
              <w:rPr>
                <w:rFonts w:ascii="Times New Roman" w:hAnsi="Times New Roman" w:cs="Times New Roman"/>
                <w:sz w:val="24"/>
                <w:szCs w:val="24"/>
              </w:rPr>
              <w:t>5</w:t>
            </w:r>
          </w:p>
        </w:tc>
        <w:tc>
          <w:tcPr>
            <w:tcW w:w="4678" w:type="dxa"/>
            <w:gridSpan w:val="8"/>
          </w:tcPr>
          <w:p w:rsidR="00C15C3B" w:rsidRPr="00C15C3B" w:rsidRDefault="00C15C3B" w:rsidP="009606D7">
            <w:pPr>
              <w:pStyle w:val="Default"/>
              <w:tabs>
                <w:tab w:val="left" w:pos="-851"/>
                <w:tab w:val="left" w:pos="284"/>
              </w:tabs>
              <w:spacing w:line="360" w:lineRule="auto"/>
              <w:ind w:left="50"/>
              <w:rPr>
                <w:iCs/>
                <w:color w:val="auto"/>
                <w:u w:val="single"/>
              </w:rPr>
            </w:pPr>
            <w:r w:rsidRPr="00C15C3B">
              <w:rPr>
                <w:lang w:val="en-US"/>
              </w:rPr>
              <w:t>Na</w:t>
            </w:r>
            <w:r w:rsidRPr="00C15C3B">
              <w:rPr>
                <w:vertAlign w:val="subscript"/>
              </w:rPr>
              <w:t>2</w:t>
            </w:r>
            <w:r w:rsidRPr="00C15C3B">
              <w:rPr>
                <w:lang w:val="en-US"/>
              </w:rPr>
              <w:t>HPO</w:t>
            </w:r>
            <w:r w:rsidRPr="00C15C3B">
              <w:rPr>
                <w:vertAlign w:val="subscript"/>
              </w:rPr>
              <w:t>4</w:t>
            </w:r>
            <w:r w:rsidRPr="00C15C3B">
              <w:rPr>
                <w:vertAlign w:val="superscript"/>
              </w:rPr>
              <w:t>.</w:t>
            </w:r>
            <w:r w:rsidRPr="00C15C3B">
              <w:t>12</w:t>
            </w:r>
            <w:r w:rsidRPr="00C15C3B">
              <w:rPr>
                <w:lang w:val="en-US"/>
              </w:rPr>
              <w:t>H</w:t>
            </w:r>
            <w:r w:rsidRPr="00C15C3B">
              <w:rPr>
                <w:vertAlign w:val="subscript"/>
              </w:rPr>
              <w:t>2</w:t>
            </w:r>
            <w:r w:rsidRPr="00C15C3B">
              <w:rPr>
                <w:lang w:val="en-US"/>
              </w:rPr>
              <w:t>O</w:t>
            </w:r>
            <w:r w:rsidRPr="00C15C3B">
              <w:t xml:space="preserve"> (40 г/л) + </w:t>
            </w:r>
            <w:r w:rsidRPr="00C15C3B">
              <w:rPr>
                <w:lang w:val="en-US"/>
              </w:rPr>
              <w:t>Na</w:t>
            </w:r>
            <w:r w:rsidRPr="00C15C3B">
              <w:rPr>
                <w:vertAlign w:val="subscript"/>
              </w:rPr>
              <w:t>2</w:t>
            </w:r>
            <w:r w:rsidRPr="00C15C3B">
              <w:rPr>
                <w:lang w:val="en-US"/>
              </w:rPr>
              <w:t>B</w:t>
            </w:r>
            <w:r w:rsidRPr="00C15C3B">
              <w:rPr>
                <w:vertAlign w:val="subscript"/>
              </w:rPr>
              <w:t>4</w:t>
            </w:r>
            <w:r w:rsidRPr="00C15C3B">
              <w:rPr>
                <w:lang w:val="en-US"/>
              </w:rPr>
              <w:t>O</w:t>
            </w:r>
            <w:r w:rsidRPr="00C15C3B">
              <w:rPr>
                <w:vertAlign w:val="subscript"/>
              </w:rPr>
              <w:t>7</w:t>
            </w:r>
            <w:r w:rsidRPr="00C15C3B">
              <w:rPr>
                <w:vertAlign w:val="superscript"/>
              </w:rPr>
              <w:t>.</w:t>
            </w:r>
            <w:r w:rsidRPr="00C15C3B">
              <w:t>10</w:t>
            </w:r>
            <w:r w:rsidRPr="00C15C3B">
              <w:rPr>
                <w:lang w:val="en-US"/>
              </w:rPr>
              <w:t>H</w:t>
            </w:r>
            <w:r w:rsidRPr="00C15C3B">
              <w:rPr>
                <w:vertAlign w:val="subscript"/>
              </w:rPr>
              <w:t>2</w:t>
            </w:r>
            <w:r w:rsidRPr="00C15C3B">
              <w:rPr>
                <w:lang w:val="en-US"/>
              </w:rPr>
              <w:t>O</w:t>
            </w:r>
            <w:r w:rsidRPr="00C15C3B">
              <w:t xml:space="preserve"> (30 г/л) + </w:t>
            </w:r>
            <w:r w:rsidRPr="00C15C3B">
              <w:rPr>
                <w:lang w:val="en-US"/>
              </w:rPr>
              <w:t>H</w:t>
            </w:r>
            <w:r w:rsidRPr="00C15C3B">
              <w:rPr>
                <w:vertAlign w:val="subscript"/>
              </w:rPr>
              <w:t>3</w:t>
            </w:r>
            <w:r w:rsidRPr="00C15C3B">
              <w:rPr>
                <w:lang w:val="en-US"/>
              </w:rPr>
              <w:t>BO</w:t>
            </w:r>
            <w:r w:rsidRPr="00C15C3B">
              <w:rPr>
                <w:vertAlign w:val="subscript"/>
              </w:rPr>
              <w:t>3</w:t>
            </w:r>
            <w:r w:rsidRPr="00C15C3B">
              <w:t xml:space="preserve"> (22 г/л) + </w:t>
            </w:r>
            <w:r w:rsidRPr="00C15C3B">
              <w:rPr>
                <w:lang w:val="en-US"/>
              </w:rPr>
              <w:t>NH</w:t>
            </w:r>
            <w:r w:rsidRPr="00C15C3B">
              <w:rPr>
                <w:vertAlign w:val="subscript"/>
              </w:rPr>
              <w:t>4</w:t>
            </w:r>
            <w:r w:rsidRPr="00C15C3B">
              <w:rPr>
                <w:lang w:val="en-US"/>
              </w:rPr>
              <w:t>F</w:t>
            </w:r>
            <w:r w:rsidRPr="00C15C3B">
              <w:t xml:space="preserve"> (10 г/л)+</w:t>
            </w:r>
            <w:r w:rsidRPr="00C15C3B">
              <w:rPr>
                <w:lang w:val="en-US"/>
              </w:rPr>
              <w:t>Al</w:t>
            </w:r>
            <w:r w:rsidRPr="00C15C3B">
              <w:rPr>
                <w:vertAlign w:val="subscript"/>
              </w:rPr>
              <w:t>2</w:t>
            </w:r>
            <w:r w:rsidRPr="00C15C3B">
              <w:rPr>
                <w:lang w:val="en-US"/>
              </w:rPr>
              <w:t>O</w:t>
            </w:r>
            <w:r w:rsidRPr="00C15C3B">
              <w:rPr>
                <w:vertAlign w:val="subscript"/>
              </w:rPr>
              <w:t>3</w:t>
            </w:r>
            <w:r w:rsidRPr="00C15C3B">
              <w:t xml:space="preserve"> (20 г/л).</w:t>
            </w:r>
          </w:p>
          <w:p w:rsidR="00C15C3B" w:rsidRPr="00C15C3B" w:rsidRDefault="00C15C3B" w:rsidP="009606D7">
            <w:pPr>
              <w:pStyle w:val="a3"/>
              <w:tabs>
                <w:tab w:val="left" w:pos="284"/>
              </w:tabs>
              <w:spacing w:line="360" w:lineRule="auto"/>
              <w:ind w:left="50"/>
              <w:jc w:val="both"/>
              <w:rPr>
                <w:rFonts w:ascii="Times New Roman" w:hAnsi="Times New Roman" w:cs="Times New Roman"/>
                <w:sz w:val="24"/>
                <w:szCs w:val="24"/>
              </w:rPr>
            </w:pPr>
          </w:p>
        </w:tc>
        <w:tc>
          <w:tcPr>
            <w:tcW w:w="2410"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985355" cy="1466604"/>
                  <wp:effectExtent l="19050" t="19050" r="24295" b="19296"/>
                  <wp:docPr id="23" name="Рисунок 7" descr="C:\Users\Cosmos\Desktop\Жанат Мусановна\5-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smos\Desktop\Жанат Мусановна\5-ВТ-1\образец.jpg"/>
                          <pic:cNvPicPr>
                            <a:picLocks noChangeAspect="1" noChangeArrowheads="1"/>
                          </pic:cNvPicPr>
                        </pic:nvPicPr>
                        <pic:blipFill>
                          <a:blip r:embed="rId184" cstate="print"/>
                          <a:srcRect l="10011" t="8929" r="8315" b="8571"/>
                          <a:stretch>
                            <a:fillRect/>
                          </a:stretch>
                        </pic:blipFill>
                        <pic:spPr bwMode="auto">
                          <a:xfrm>
                            <a:off x="0" y="0"/>
                            <a:ext cx="987013" cy="1469071"/>
                          </a:xfrm>
                          <a:prstGeom prst="rect">
                            <a:avLst/>
                          </a:prstGeom>
                          <a:noFill/>
                          <a:ln w="9525">
                            <a:solidFill>
                              <a:schemeClr val="tx2"/>
                            </a:solidFill>
                            <a:miter lim="800000"/>
                            <a:headEnd/>
                            <a:tailEnd/>
                          </a:ln>
                        </pic:spPr>
                      </pic:pic>
                    </a:graphicData>
                  </a:graphic>
                </wp:inline>
              </w:drawing>
            </w:r>
          </w:p>
        </w:tc>
        <w:tc>
          <w:tcPr>
            <w:tcW w:w="1808"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965141" cy="1429152"/>
                  <wp:effectExtent l="38100" t="19050" r="25459" b="18648"/>
                  <wp:docPr id="31" name="Рисунок 8" descr="C:\Users\Cosmos\Desktop\Жанат Мусановна\5-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smos\Desktop\Жанат Мусановна\5-ВТ-5\образец.jpg"/>
                          <pic:cNvPicPr>
                            <a:picLocks noChangeAspect="1" noChangeArrowheads="1"/>
                          </pic:cNvPicPr>
                        </pic:nvPicPr>
                        <pic:blipFill>
                          <a:blip r:embed="rId185" cstate="print"/>
                          <a:srcRect l="12149" t="18076" r="14953" b="8667"/>
                          <a:stretch>
                            <a:fillRect/>
                          </a:stretch>
                        </pic:blipFill>
                        <pic:spPr bwMode="auto">
                          <a:xfrm>
                            <a:off x="0" y="0"/>
                            <a:ext cx="969848" cy="1436122"/>
                          </a:xfrm>
                          <a:prstGeom prst="rect">
                            <a:avLst/>
                          </a:prstGeom>
                          <a:noFill/>
                          <a:ln w="9525">
                            <a:solidFill>
                              <a:schemeClr val="tx2"/>
                            </a:solidFill>
                            <a:miter lim="800000"/>
                            <a:headEnd/>
                            <a:tailEnd/>
                          </a:ln>
                        </pic:spPr>
                      </pic:pic>
                    </a:graphicData>
                  </a:graphic>
                </wp:inline>
              </w:drawing>
            </w:r>
          </w:p>
        </w:tc>
      </w:tr>
      <w:tr w:rsidR="00C15C3B" w:rsidRPr="005006E5" w:rsidTr="009606D7">
        <w:tc>
          <w:tcPr>
            <w:tcW w:w="567" w:type="dxa"/>
          </w:tcPr>
          <w:p w:rsidR="00C15C3B" w:rsidRPr="005006E5" w:rsidRDefault="00C15C3B" w:rsidP="009606D7">
            <w:pPr>
              <w:pStyle w:val="Default"/>
              <w:spacing w:line="360" w:lineRule="auto"/>
              <w:ind w:firstLine="567"/>
              <w:jc w:val="both"/>
            </w:pPr>
            <w:r w:rsidRPr="005006E5">
              <w:t>6</w:t>
            </w:r>
          </w:p>
          <w:p w:rsidR="00C15C3B" w:rsidRPr="005006E5" w:rsidRDefault="00C15C3B" w:rsidP="009606D7">
            <w:pPr>
              <w:rPr>
                <w:rFonts w:ascii="Times New Roman" w:hAnsi="Times New Roman" w:cs="Times New Roman"/>
                <w:sz w:val="24"/>
                <w:szCs w:val="24"/>
              </w:rPr>
            </w:pPr>
            <w:r w:rsidRPr="005006E5">
              <w:rPr>
                <w:rFonts w:ascii="Times New Roman" w:hAnsi="Times New Roman" w:cs="Times New Roman"/>
                <w:sz w:val="24"/>
                <w:szCs w:val="24"/>
              </w:rPr>
              <w:t>6</w:t>
            </w:r>
          </w:p>
        </w:tc>
        <w:tc>
          <w:tcPr>
            <w:tcW w:w="4678" w:type="dxa"/>
            <w:gridSpan w:val="8"/>
          </w:tcPr>
          <w:p w:rsidR="00C15C3B" w:rsidRPr="00C15C3B" w:rsidRDefault="00C15C3B" w:rsidP="009606D7">
            <w:pPr>
              <w:pStyle w:val="Default"/>
              <w:tabs>
                <w:tab w:val="left" w:pos="-851"/>
                <w:tab w:val="left" w:pos="-426"/>
                <w:tab w:val="left" w:pos="284"/>
              </w:tabs>
              <w:spacing w:line="360" w:lineRule="auto"/>
              <w:ind w:left="48"/>
            </w:pPr>
            <w:r w:rsidRPr="00C15C3B">
              <w:rPr>
                <w:lang w:val="en-US"/>
              </w:rPr>
              <w:t>Na</w:t>
            </w:r>
            <w:r w:rsidRPr="00C15C3B">
              <w:rPr>
                <w:vertAlign w:val="subscript"/>
              </w:rPr>
              <w:t>2</w:t>
            </w:r>
            <w:r w:rsidRPr="00C15C3B">
              <w:rPr>
                <w:lang w:val="en-US"/>
              </w:rPr>
              <w:t>HPO</w:t>
            </w:r>
            <w:r w:rsidRPr="00C15C3B">
              <w:rPr>
                <w:vertAlign w:val="subscript"/>
              </w:rPr>
              <w:t>4</w:t>
            </w:r>
            <w:r w:rsidRPr="00C15C3B">
              <w:rPr>
                <w:vertAlign w:val="superscript"/>
              </w:rPr>
              <w:t>.</w:t>
            </w:r>
            <w:r w:rsidRPr="00C15C3B">
              <w:t>12</w:t>
            </w:r>
            <w:r w:rsidRPr="00C15C3B">
              <w:rPr>
                <w:lang w:val="en-US"/>
              </w:rPr>
              <w:t>H</w:t>
            </w:r>
            <w:r w:rsidRPr="00C15C3B">
              <w:rPr>
                <w:vertAlign w:val="subscript"/>
              </w:rPr>
              <w:t>2</w:t>
            </w:r>
            <w:r w:rsidRPr="00C15C3B">
              <w:rPr>
                <w:lang w:val="en-US"/>
              </w:rPr>
              <w:t>O</w:t>
            </w:r>
            <w:r w:rsidRPr="00C15C3B">
              <w:t xml:space="preserve"> (40 г/л) + </w:t>
            </w:r>
            <w:r w:rsidRPr="00C15C3B">
              <w:rPr>
                <w:lang w:val="en-US"/>
              </w:rPr>
              <w:t>Na</w:t>
            </w:r>
            <w:r w:rsidRPr="00C15C3B">
              <w:rPr>
                <w:vertAlign w:val="subscript"/>
              </w:rPr>
              <w:t>2</w:t>
            </w:r>
            <w:r w:rsidRPr="00C15C3B">
              <w:rPr>
                <w:lang w:val="en-US"/>
              </w:rPr>
              <w:t>B</w:t>
            </w:r>
            <w:r w:rsidRPr="00C15C3B">
              <w:rPr>
                <w:vertAlign w:val="subscript"/>
              </w:rPr>
              <w:t>4</w:t>
            </w:r>
            <w:r w:rsidRPr="00C15C3B">
              <w:rPr>
                <w:lang w:val="en-US"/>
              </w:rPr>
              <w:t>O</w:t>
            </w:r>
            <w:r w:rsidRPr="00C15C3B">
              <w:rPr>
                <w:vertAlign w:val="subscript"/>
              </w:rPr>
              <w:t>7</w:t>
            </w:r>
            <w:r w:rsidRPr="00C15C3B">
              <w:rPr>
                <w:vertAlign w:val="superscript"/>
              </w:rPr>
              <w:t>.</w:t>
            </w:r>
            <w:r w:rsidRPr="00C15C3B">
              <w:t>10</w:t>
            </w:r>
            <w:r w:rsidRPr="00C15C3B">
              <w:rPr>
                <w:lang w:val="en-US"/>
              </w:rPr>
              <w:t>H</w:t>
            </w:r>
            <w:r w:rsidRPr="00C15C3B">
              <w:rPr>
                <w:vertAlign w:val="subscript"/>
              </w:rPr>
              <w:t>2</w:t>
            </w:r>
            <w:r w:rsidRPr="00C15C3B">
              <w:rPr>
                <w:lang w:val="en-US"/>
              </w:rPr>
              <w:t>O</w:t>
            </w:r>
            <w:r w:rsidRPr="00C15C3B">
              <w:t xml:space="preserve"> (30 г/л) + </w:t>
            </w:r>
            <w:r w:rsidRPr="00C15C3B">
              <w:rPr>
                <w:lang w:val="en-US"/>
              </w:rPr>
              <w:t>H</w:t>
            </w:r>
            <w:r w:rsidRPr="00C15C3B">
              <w:rPr>
                <w:vertAlign w:val="subscript"/>
              </w:rPr>
              <w:t>3</w:t>
            </w:r>
            <w:r w:rsidRPr="00C15C3B">
              <w:rPr>
                <w:lang w:val="en-US"/>
              </w:rPr>
              <w:t>BO</w:t>
            </w:r>
            <w:r w:rsidRPr="00C15C3B">
              <w:rPr>
                <w:vertAlign w:val="subscript"/>
              </w:rPr>
              <w:t>3</w:t>
            </w:r>
            <w:r w:rsidRPr="00C15C3B">
              <w:t xml:space="preserve"> (22 г/л) + </w:t>
            </w:r>
            <w:r w:rsidRPr="00C15C3B">
              <w:rPr>
                <w:lang w:val="en-US"/>
              </w:rPr>
              <w:t>NH</w:t>
            </w:r>
            <w:r w:rsidRPr="00C15C3B">
              <w:rPr>
                <w:vertAlign w:val="subscript"/>
              </w:rPr>
              <w:t>4</w:t>
            </w:r>
            <w:r w:rsidRPr="00C15C3B">
              <w:rPr>
                <w:lang w:val="en-US"/>
              </w:rPr>
              <w:t>F</w:t>
            </w:r>
            <w:r w:rsidRPr="00C15C3B">
              <w:t xml:space="preserve"> (10 г/л)+ </w:t>
            </w:r>
            <w:r w:rsidRPr="00C15C3B">
              <w:rPr>
                <w:lang w:val="en-US"/>
              </w:rPr>
              <w:t>NaVO</w:t>
            </w:r>
            <w:r w:rsidRPr="00C15C3B">
              <w:rPr>
                <w:vertAlign w:val="subscript"/>
              </w:rPr>
              <w:t>3</w:t>
            </w:r>
            <w:r w:rsidRPr="00C15C3B">
              <w:t xml:space="preserve"> (1,0 г/л).</w:t>
            </w:r>
          </w:p>
          <w:p w:rsidR="00C15C3B" w:rsidRPr="00C15C3B" w:rsidRDefault="00C15C3B" w:rsidP="009606D7">
            <w:pPr>
              <w:pStyle w:val="a3"/>
              <w:tabs>
                <w:tab w:val="left" w:pos="476"/>
              </w:tabs>
              <w:spacing w:line="360" w:lineRule="auto"/>
              <w:ind w:left="116"/>
              <w:jc w:val="both"/>
              <w:rPr>
                <w:rFonts w:ascii="Times New Roman" w:hAnsi="Times New Roman" w:cs="Times New Roman"/>
                <w:iCs/>
                <w:sz w:val="24"/>
                <w:szCs w:val="24"/>
              </w:rPr>
            </w:pPr>
          </w:p>
        </w:tc>
        <w:tc>
          <w:tcPr>
            <w:tcW w:w="2410"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019146" cy="1516899"/>
                  <wp:effectExtent l="19050" t="19050" r="9554" b="26151"/>
                  <wp:docPr id="34" name="Рисунок 9" descr="C:\Users\Cosmos\Desktop\Жанат Мусановна\6-ВТ-1\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smos\Desktop\Жанат Мусановна\6-ВТ-1\образец.jpg"/>
                          <pic:cNvPicPr>
                            <a:picLocks noChangeAspect="1" noChangeArrowheads="1"/>
                          </pic:cNvPicPr>
                        </pic:nvPicPr>
                        <pic:blipFill>
                          <a:blip r:embed="rId186" cstate="print"/>
                          <a:srcRect l="19742" t="24730" r="13648" b="8064"/>
                          <a:stretch>
                            <a:fillRect/>
                          </a:stretch>
                        </pic:blipFill>
                        <pic:spPr bwMode="auto">
                          <a:xfrm>
                            <a:off x="0" y="0"/>
                            <a:ext cx="1020371" cy="1518722"/>
                          </a:xfrm>
                          <a:prstGeom prst="rect">
                            <a:avLst/>
                          </a:prstGeom>
                          <a:noFill/>
                          <a:ln w="9525">
                            <a:solidFill>
                              <a:schemeClr val="tx2"/>
                            </a:solidFill>
                            <a:miter lim="800000"/>
                            <a:headEnd/>
                            <a:tailEnd/>
                          </a:ln>
                        </pic:spPr>
                      </pic:pic>
                    </a:graphicData>
                  </a:graphic>
                </wp:inline>
              </w:drawing>
            </w:r>
          </w:p>
        </w:tc>
        <w:tc>
          <w:tcPr>
            <w:tcW w:w="1808"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1056715" cy="1538254"/>
                  <wp:effectExtent l="38100" t="19050" r="10085" b="23846"/>
                  <wp:docPr id="42" name="Рисунок 10" descr="C:\Users\Cosmos\Desktop\Жанат Мусановна\6-ВТ-5\образ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smos\Desktop\Жанат Мусановна\6-ВТ-5\образец.jpg"/>
                          <pic:cNvPicPr>
                            <a:picLocks noChangeAspect="1" noChangeArrowheads="1"/>
                          </pic:cNvPicPr>
                        </pic:nvPicPr>
                        <pic:blipFill>
                          <a:blip r:embed="rId187" cstate="print"/>
                          <a:srcRect l="17778" t="23825" r="12000" b="6810"/>
                          <a:stretch>
                            <a:fillRect/>
                          </a:stretch>
                        </pic:blipFill>
                        <pic:spPr bwMode="auto">
                          <a:xfrm>
                            <a:off x="0" y="0"/>
                            <a:ext cx="1059492" cy="1542296"/>
                          </a:xfrm>
                          <a:prstGeom prst="rect">
                            <a:avLst/>
                          </a:prstGeom>
                          <a:noFill/>
                          <a:ln w="9525">
                            <a:solidFill>
                              <a:schemeClr val="tx2"/>
                            </a:solidFill>
                            <a:miter lim="800000"/>
                            <a:headEnd/>
                            <a:tailEnd/>
                          </a:ln>
                        </pic:spPr>
                      </pic:pic>
                    </a:graphicData>
                  </a:graphic>
                </wp:inline>
              </w:drawing>
            </w:r>
          </w:p>
        </w:tc>
      </w:tr>
      <w:tr w:rsidR="00C15C3B" w:rsidRPr="00023E69" w:rsidTr="009606D7">
        <w:trPr>
          <w:trHeight w:val="540"/>
        </w:trPr>
        <w:tc>
          <w:tcPr>
            <w:tcW w:w="9463" w:type="dxa"/>
            <w:gridSpan w:val="15"/>
          </w:tcPr>
          <w:p w:rsidR="00C15C3B" w:rsidRPr="00C15C3B" w:rsidRDefault="00C15C3B" w:rsidP="009606D7">
            <w:pPr>
              <w:jc w:val="center"/>
              <w:rPr>
                <w:rFonts w:ascii="Times New Roman" w:hAnsi="Times New Roman" w:cs="Times New Roman"/>
                <w:sz w:val="24"/>
                <w:szCs w:val="24"/>
                <w:lang w:val="en-US"/>
              </w:rPr>
            </w:pPr>
            <w:r w:rsidRPr="00C15C3B">
              <w:rPr>
                <w:rFonts w:ascii="Times New Roman" w:hAnsi="Times New Roman" w:cs="Times New Roman"/>
                <w:sz w:val="24"/>
                <w:szCs w:val="24"/>
                <w:lang w:val="en-US"/>
              </w:rPr>
              <w:t>Electrolyte densified oxide coatings: Na</w:t>
            </w:r>
            <w:r w:rsidRPr="00C15C3B">
              <w:rPr>
                <w:rFonts w:ascii="Times New Roman" w:hAnsi="Times New Roman" w:cs="Times New Roman"/>
                <w:sz w:val="24"/>
                <w:szCs w:val="24"/>
                <w:vertAlign w:val="subscript"/>
                <w:lang w:val="en-US"/>
              </w:rPr>
              <w:t>2</w:t>
            </w:r>
            <w:r w:rsidRPr="00C15C3B">
              <w:rPr>
                <w:rFonts w:ascii="Times New Roman" w:hAnsi="Times New Roman" w:cs="Times New Roman"/>
                <w:sz w:val="24"/>
                <w:szCs w:val="24"/>
                <w:lang w:val="en-US"/>
              </w:rPr>
              <w:t>HPO</w:t>
            </w:r>
            <w:r w:rsidRPr="00C15C3B">
              <w:rPr>
                <w:rFonts w:ascii="Times New Roman" w:hAnsi="Times New Roman" w:cs="Times New Roman"/>
                <w:sz w:val="24"/>
                <w:szCs w:val="24"/>
                <w:vertAlign w:val="subscript"/>
                <w:lang w:val="en-US"/>
              </w:rPr>
              <w:t>4</w:t>
            </w:r>
            <w:r w:rsidRPr="00C15C3B">
              <w:rPr>
                <w:rFonts w:ascii="Times New Roman" w:hAnsi="Times New Roman" w:cs="Times New Roman"/>
                <w:sz w:val="24"/>
                <w:szCs w:val="24"/>
                <w:vertAlign w:val="superscript"/>
                <w:lang w:val="en-US"/>
              </w:rPr>
              <w:t>.</w:t>
            </w:r>
            <w:r w:rsidRPr="00C15C3B">
              <w:rPr>
                <w:rFonts w:ascii="Times New Roman" w:hAnsi="Times New Roman" w:cs="Times New Roman"/>
                <w:sz w:val="24"/>
                <w:szCs w:val="24"/>
                <w:lang w:val="en-US"/>
              </w:rPr>
              <w:t>12H</w:t>
            </w:r>
            <w:r w:rsidRPr="00C15C3B">
              <w:rPr>
                <w:rFonts w:ascii="Times New Roman" w:hAnsi="Times New Roman" w:cs="Times New Roman"/>
                <w:sz w:val="24"/>
                <w:szCs w:val="24"/>
                <w:vertAlign w:val="subscript"/>
                <w:lang w:val="en-US"/>
              </w:rPr>
              <w:t>2</w:t>
            </w:r>
            <w:r w:rsidRPr="00C15C3B">
              <w:rPr>
                <w:rFonts w:ascii="Times New Roman" w:hAnsi="Times New Roman" w:cs="Times New Roman"/>
                <w:sz w:val="24"/>
                <w:szCs w:val="24"/>
                <w:lang w:val="en-US"/>
              </w:rPr>
              <w:t xml:space="preserve">O (40 </w:t>
            </w:r>
            <w:r w:rsidRPr="00C15C3B">
              <w:rPr>
                <w:rFonts w:ascii="Times New Roman" w:hAnsi="Times New Roman" w:cs="Times New Roman"/>
                <w:sz w:val="24"/>
                <w:szCs w:val="24"/>
              </w:rPr>
              <w:t>г</w:t>
            </w:r>
            <w:r w:rsidRPr="00C15C3B">
              <w:rPr>
                <w:rFonts w:ascii="Times New Roman" w:hAnsi="Times New Roman" w:cs="Times New Roman"/>
                <w:sz w:val="24"/>
                <w:szCs w:val="24"/>
                <w:lang w:val="en-US"/>
              </w:rPr>
              <w:t>/</w:t>
            </w:r>
            <w:r w:rsidRPr="00C15C3B">
              <w:rPr>
                <w:rFonts w:ascii="Times New Roman" w:hAnsi="Times New Roman" w:cs="Times New Roman"/>
                <w:sz w:val="24"/>
                <w:szCs w:val="24"/>
              </w:rPr>
              <w:t>л</w:t>
            </w:r>
            <w:r w:rsidRPr="00C15C3B">
              <w:rPr>
                <w:rFonts w:ascii="Times New Roman" w:hAnsi="Times New Roman" w:cs="Times New Roman"/>
                <w:sz w:val="24"/>
                <w:szCs w:val="24"/>
                <w:lang w:val="en-US"/>
              </w:rPr>
              <w:t>) + Na</w:t>
            </w:r>
            <w:r w:rsidRPr="00C15C3B">
              <w:rPr>
                <w:rFonts w:ascii="Times New Roman" w:hAnsi="Times New Roman" w:cs="Times New Roman"/>
                <w:sz w:val="24"/>
                <w:szCs w:val="24"/>
                <w:vertAlign w:val="subscript"/>
                <w:lang w:val="en-US"/>
              </w:rPr>
              <w:t>2</w:t>
            </w:r>
            <w:r w:rsidRPr="00C15C3B">
              <w:rPr>
                <w:rFonts w:ascii="Times New Roman" w:hAnsi="Times New Roman" w:cs="Times New Roman"/>
                <w:sz w:val="24"/>
                <w:szCs w:val="24"/>
                <w:lang w:val="en-US"/>
              </w:rPr>
              <w:t>B</w:t>
            </w:r>
            <w:r w:rsidRPr="00C15C3B">
              <w:rPr>
                <w:rFonts w:ascii="Times New Roman" w:hAnsi="Times New Roman" w:cs="Times New Roman"/>
                <w:sz w:val="24"/>
                <w:szCs w:val="24"/>
                <w:vertAlign w:val="subscript"/>
                <w:lang w:val="en-US"/>
              </w:rPr>
              <w:t>4</w:t>
            </w:r>
            <w:r w:rsidRPr="00C15C3B">
              <w:rPr>
                <w:rFonts w:ascii="Times New Roman" w:hAnsi="Times New Roman" w:cs="Times New Roman"/>
                <w:sz w:val="24"/>
                <w:szCs w:val="24"/>
                <w:lang w:val="en-US"/>
              </w:rPr>
              <w:t>O</w:t>
            </w:r>
            <w:r w:rsidRPr="00C15C3B">
              <w:rPr>
                <w:rFonts w:ascii="Times New Roman" w:hAnsi="Times New Roman" w:cs="Times New Roman"/>
                <w:sz w:val="24"/>
                <w:szCs w:val="24"/>
                <w:vertAlign w:val="subscript"/>
                <w:lang w:val="en-US"/>
              </w:rPr>
              <w:t>7</w:t>
            </w:r>
            <w:r w:rsidRPr="00C15C3B">
              <w:rPr>
                <w:rFonts w:ascii="Times New Roman" w:hAnsi="Times New Roman" w:cs="Times New Roman"/>
                <w:sz w:val="24"/>
                <w:szCs w:val="24"/>
                <w:vertAlign w:val="superscript"/>
                <w:lang w:val="en-US"/>
              </w:rPr>
              <w:t>.</w:t>
            </w:r>
            <w:r w:rsidRPr="00C15C3B">
              <w:rPr>
                <w:rFonts w:ascii="Times New Roman" w:hAnsi="Times New Roman" w:cs="Times New Roman"/>
                <w:sz w:val="24"/>
                <w:szCs w:val="24"/>
                <w:lang w:val="en-US"/>
              </w:rPr>
              <w:t>10H</w:t>
            </w:r>
            <w:r w:rsidRPr="00C15C3B">
              <w:rPr>
                <w:rFonts w:ascii="Times New Roman" w:hAnsi="Times New Roman" w:cs="Times New Roman"/>
                <w:sz w:val="24"/>
                <w:szCs w:val="24"/>
                <w:vertAlign w:val="subscript"/>
                <w:lang w:val="en-US"/>
              </w:rPr>
              <w:t>2</w:t>
            </w:r>
            <w:r w:rsidRPr="00C15C3B">
              <w:rPr>
                <w:rFonts w:ascii="Times New Roman" w:hAnsi="Times New Roman" w:cs="Times New Roman"/>
                <w:sz w:val="24"/>
                <w:szCs w:val="24"/>
                <w:lang w:val="en-US"/>
              </w:rPr>
              <w:t xml:space="preserve">O (30 </w:t>
            </w:r>
            <w:r w:rsidRPr="00C15C3B">
              <w:rPr>
                <w:rFonts w:ascii="Times New Roman" w:hAnsi="Times New Roman" w:cs="Times New Roman"/>
                <w:sz w:val="24"/>
                <w:szCs w:val="24"/>
              </w:rPr>
              <w:t>г</w:t>
            </w:r>
            <w:r w:rsidRPr="00C15C3B">
              <w:rPr>
                <w:rFonts w:ascii="Times New Roman" w:hAnsi="Times New Roman" w:cs="Times New Roman"/>
                <w:sz w:val="24"/>
                <w:szCs w:val="24"/>
                <w:lang w:val="en-US"/>
              </w:rPr>
              <w:t>/</w:t>
            </w:r>
            <w:r w:rsidRPr="00C15C3B">
              <w:rPr>
                <w:rFonts w:ascii="Times New Roman" w:hAnsi="Times New Roman" w:cs="Times New Roman"/>
                <w:sz w:val="24"/>
                <w:szCs w:val="24"/>
              </w:rPr>
              <w:t>л</w:t>
            </w:r>
            <w:r w:rsidRPr="00C15C3B">
              <w:rPr>
                <w:rFonts w:ascii="Times New Roman" w:hAnsi="Times New Roman" w:cs="Times New Roman"/>
                <w:sz w:val="24"/>
                <w:szCs w:val="24"/>
                <w:lang w:val="en-US"/>
              </w:rPr>
              <w:t>) + H</w:t>
            </w:r>
            <w:r w:rsidRPr="00C15C3B">
              <w:rPr>
                <w:rFonts w:ascii="Times New Roman" w:hAnsi="Times New Roman" w:cs="Times New Roman"/>
                <w:sz w:val="24"/>
                <w:szCs w:val="24"/>
                <w:vertAlign w:val="subscript"/>
                <w:lang w:val="en-US"/>
              </w:rPr>
              <w:t>3</w:t>
            </w:r>
            <w:r w:rsidRPr="00C15C3B">
              <w:rPr>
                <w:rFonts w:ascii="Times New Roman" w:hAnsi="Times New Roman" w:cs="Times New Roman"/>
                <w:sz w:val="24"/>
                <w:szCs w:val="24"/>
                <w:lang w:val="en-US"/>
              </w:rPr>
              <w:t>BO</w:t>
            </w:r>
            <w:r w:rsidRPr="00C15C3B">
              <w:rPr>
                <w:rFonts w:ascii="Times New Roman" w:hAnsi="Times New Roman" w:cs="Times New Roman"/>
                <w:sz w:val="24"/>
                <w:szCs w:val="24"/>
                <w:vertAlign w:val="subscript"/>
                <w:lang w:val="en-US"/>
              </w:rPr>
              <w:t>3</w:t>
            </w:r>
            <w:r w:rsidRPr="00C15C3B">
              <w:rPr>
                <w:rFonts w:ascii="Times New Roman" w:hAnsi="Times New Roman" w:cs="Times New Roman"/>
                <w:sz w:val="24"/>
                <w:szCs w:val="24"/>
                <w:lang w:val="en-US"/>
              </w:rPr>
              <w:t xml:space="preserve"> (22 </w:t>
            </w:r>
            <w:r w:rsidRPr="00C15C3B">
              <w:rPr>
                <w:rFonts w:ascii="Times New Roman" w:hAnsi="Times New Roman" w:cs="Times New Roman"/>
                <w:sz w:val="24"/>
                <w:szCs w:val="24"/>
              </w:rPr>
              <w:t>г</w:t>
            </w:r>
            <w:r w:rsidRPr="00C15C3B">
              <w:rPr>
                <w:rFonts w:ascii="Times New Roman" w:hAnsi="Times New Roman" w:cs="Times New Roman"/>
                <w:sz w:val="24"/>
                <w:szCs w:val="24"/>
                <w:lang w:val="en-US"/>
              </w:rPr>
              <w:t>/</w:t>
            </w:r>
            <w:r w:rsidRPr="00C15C3B">
              <w:rPr>
                <w:rFonts w:ascii="Times New Roman" w:hAnsi="Times New Roman" w:cs="Times New Roman"/>
                <w:sz w:val="24"/>
                <w:szCs w:val="24"/>
              </w:rPr>
              <w:t>л</w:t>
            </w:r>
            <w:r w:rsidRPr="00C15C3B">
              <w:rPr>
                <w:rFonts w:ascii="Times New Roman" w:hAnsi="Times New Roman" w:cs="Times New Roman"/>
                <w:sz w:val="24"/>
                <w:szCs w:val="24"/>
                <w:lang w:val="en-US"/>
              </w:rPr>
              <w:t>) + NH</w:t>
            </w:r>
            <w:r w:rsidRPr="00C15C3B">
              <w:rPr>
                <w:rFonts w:ascii="Times New Roman" w:hAnsi="Times New Roman" w:cs="Times New Roman"/>
                <w:sz w:val="24"/>
                <w:szCs w:val="24"/>
                <w:vertAlign w:val="subscript"/>
                <w:lang w:val="en-US"/>
              </w:rPr>
              <w:t>4</w:t>
            </w:r>
            <w:r w:rsidRPr="00C15C3B">
              <w:rPr>
                <w:rFonts w:ascii="Times New Roman" w:hAnsi="Times New Roman" w:cs="Times New Roman"/>
                <w:sz w:val="24"/>
                <w:szCs w:val="24"/>
                <w:lang w:val="en-US"/>
              </w:rPr>
              <w:t xml:space="preserve">F (10 </w:t>
            </w:r>
            <w:r w:rsidRPr="00C15C3B">
              <w:rPr>
                <w:rFonts w:ascii="Times New Roman" w:hAnsi="Times New Roman" w:cs="Times New Roman"/>
                <w:sz w:val="24"/>
                <w:szCs w:val="24"/>
              </w:rPr>
              <w:t>г</w:t>
            </w:r>
            <w:r w:rsidRPr="00C15C3B">
              <w:rPr>
                <w:rFonts w:ascii="Times New Roman" w:hAnsi="Times New Roman" w:cs="Times New Roman"/>
                <w:sz w:val="24"/>
                <w:szCs w:val="24"/>
                <w:lang w:val="en-US"/>
              </w:rPr>
              <w:t>/</w:t>
            </w:r>
            <w:r w:rsidRPr="00C15C3B">
              <w:rPr>
                <w:rFonts w:ascii="Times New Roman" w:hAnsi="Times New Roman" w:cs="Times New Roman"/>
                <w:sz w:val="24"/>
                <w:szCs w:val="24"/>
              </w:rPr>
              <w:t>л</w:t>
            </w:r>
            <w:r w:rsidRPr="00C15C3B">
              <w:rPr>
                <w:rFonts w:ascii="Times New Roman" w:hAnsi="Times New Roman" w:cs="Times New Roman"/>
                <w:sz w:val="24"/>
                <w:szCs w:val="24"/>
                <w:lang w:val="en-US"/>
              </w:rPr>
              <w:t>).</w:t>
            </w:r>
          </w:p>
        </w:tc>
      </w:tr>
      <w:tr w:rsidR="00C15C3B" w:rsidRPr="00B9097B" w:rsidTr="009606D7">
        <w:trPr>
          <w:trHeight w:val="285"/>
        </w:trPr>
        <w:tc>
          <w:tcPr>
            <w:tcW w:w="4536" w:type="dxa"/>
            <w:gridSpan w:val="7"/>
            <w:vAlign w:val="center"/>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sz w:val="24"/>
                <w:szCs w:val="24"/>
                <w:lang w:val="en-US"/>
              </w:rPr>
              <w:t>V</w:t>
            </w:r>
            <w:r w:rsidRPr="00C15C3B">
              <w:rPr>
                <w:rFonts w:ascii="Times New Roman" w:hAnsi="Times New Roman" w:cs="Times New Roman"/>
                <w:sz w:val="24"/>
                <w:szCs w:val="24"/>
              </w:rPr>
              <w:t>Т 1-0</w:t>
            </w:r>
          </w:p>
        </w:tc>
        <w:tc>
          <w:tcPr>
            <w:tcW w:w="4927" w:type="dxa"/>
            <w:gridSpan w:val="8"/>
            <w:vAlign w:val="center"/>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sz w:val="24"/>
                <w:szCs w:val="24"/>
                <w:lang w:val="en-US"/>
              </w:rPr>
              <w:t>V</w:t>
            </w:r>
            <w:r w:rsidRPr="00C15C3B">
              <w:rPr>
                <w:rFonts w:ascii="Times New Roman" w:hAnsi="Times New Roman" w:cs="Times New Roman"/>
                <w:sz w:val="24"/>
                <w:szCs w:val="24"/>
              </w:rPr>
              <w:t>Т 5</w:t>
            </w:r>
          </w:p>
        </w:tc>
      </w:tr>
      <w:tr w:rsidR="00C15C3B" w:rsidRPr="00B9097B" w:rsidTr="009606D7">
        <w:tc>
          <w:tcPr>
            <w:tcW w:w="1560" w:type="dxa"/>
            <w:gridSpan w:val="2"/>
            <w:vAlign w:val="center"/>
          </w:tcPr>
          <w:p w:rsidR="00C15C3B" w:rsidRPr="00C15C3B" w:rsidRDefault="00C15C3B" w:rsidP="009606D7">
            <w:pPr>
              <w:jc w:val="center"/>
              <w:rPr>
                <w:rFonts w:ascii="Times New Roman" w:hAnsi="Times New Roman" w:cs="Times New Roman"/>
                <w:noProof/>
                <w:sz w:val="24"/>
                <w:szCs w:val="24"/>
              </w:rPr>
            </w:pPr>
            <w:r w:rsidRPr="00C15C3B">
              <w:rPr>
                <w:rFonts w:ascii="Times New Roman" w:hAnsi="Times New Roman" w:cs="Times New Roman"/>
                <w:noProof/>
                <w:sz w:val="24"/>
                <w:szCs w:val="24"/>
                <w:lang w:val="en-US"/>
              </w:rPr>
              <w:t>F</w:t>
            </w:r>
            <w:r w:rsidRPr="00C15C3B">
              <w:rPr>
                <w:rFonts w:ascii="Times New Roman" w:hAnsi="Times New Roman" w:cs="Times New Roman"/>
                <w:noProof/>
                <w:sz w:val="24"/>
                <w:szCs w:val="24"/>
              </w:rPr>
              <w:t>-32, 1 layer</w:t>
            </w:r>
          </w:p>
        </w:tc>
        <w:tc>
          <w:tcPr>
            <w:tcW w:w="1417" w:type="dxa"/>
            <w:gridSpan w:val="2"/>
            <w:vAlign w:val="center"/>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noProof/>
                <w:sz w:val="24"/>
                <w:szCs w:val="24"/>
                <w:lang w:val="en-US"/>
              </w:rPr>
              <w:t>F</w:t>
            </w:r>
            <w:r w:rsidRPr="00C15C3B">
              <w:rPr>
                <w:rFonts w:ascii="Times New Roman" w:hAnsi="Times New Roman" w:cs="Times New Roman"/>
                <w:noProof/>
                <w:sz w:val="24"/>
                <w:szCs w:val="24"/>
              </w:rPr>
              <w:t>-32, 2 layer</w:t>
            </w:r>
          </w:p>
        </w:tc>
        <w:tc>
          <w:tcPr>
            <w:tcW w:w="1559" w:type="dxa"/>
            <w:gridSpan w:val="3"/>
            <w:vAlign w:val="center"/>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sz w:val="24"/>
                <w:szCs w:val="24"/>
              </w:rPr>
              <w:t>Epoxy resin</w:t>
            </w:r>
          </w:p>
        </w:tc>
        <w:tc>
          <w:tcPr>
            <w:tcW w:w="1701" w:type="dxa"/>
            <w:gridSpan w:val="3"/>
            <w:vAlign w:val="center"/>
          </w:tcPr>
          <w:p w:rsidR="00C15C3B" w:rsidRPr="00C15C3B" w:rsidRDefault="00C15C3B" w:rsidP="009606D7">
            <w:pPr>
              <w:jc w:val="center"/>
              <w:rPr>
                <w:rFonts w:ascii="Times New Roman" w:hAnsi="Times New Roman" w:cs="Times New Roman"/>
                <w:noProof/>
                <w:sz w:val="24"/>
                <w:szCs w:val="24"/>
              </w:rPr>
            </w:pPr>
            <w:r w:rsidRPr="00C15C3B">
              <w:rPr>
                <w:rFonts w:ascii="Times New Roman" w:hAnsi="Times New Roman" w:cs="Times New Roman"/>
                <w:noProof/>
                <w:sz w:val="24"/>
                <w:szCs w:val="24"/>
                <w:lang w:val="en-US"/>
              </w:rPr>
              <w:t>F</w:t>
            </w:r>
            <w:r w:rsidRPr="00C15C3B">
              <w:rPr>
                <w:rFonts w:ascii="Times New Roman" w:hAnsi="Times New Roman" w:cs="Times New Roman"/>
                <w:noProof/>
                <w:sz w:val="24"/>
                <w:szCs w:val="24"/>
              </w:rPr>
              <w:t>-32, 1 layer</w:t>
            </w:r>
          </w:p>
        </w:tc>
        <w:tc>
          <w:tcPr>
            <w:tcW w:w="1800" w:type="dxa"/>
            <w:gridSpan w:val="4"/>
            <w:vAlign w:val="center"/>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noProof/>
                <w:sz w:val="24"/>
                <w:szCs w:val="24"/>
                <w:lang w:val="en-US"/>
              </w:rPr>
              <w:t>F</w:t>
            </w:r>
            <w:r w:rsidRPr="00C15C3B">
              <w:rPr>
                <w:rFonts w:ascii="Times New Roman" w:hAnsi="Times New Roman" w:cs="Times New Roman"/>
                <w:noProof/>
                <w:sz w:val="24"/>
                <w:szCs w:val="24"/>
              </w:rPr>
              <w:t>-32, 2 layer</w:t>
            </w:r>
          </w:p>
        </w:tc>
        <w:tc>
          <w:tcPr>
            <w:tcW w:w="1426" w:type="dxa"/>
            <w:vAlign w:val="center"/>
          </w:tcPr>
          <w:p w:rsidR="00C15C3B" w:rsidRPr="006E303A" w:rsidRDefault="00C15C3B" w:rsidP="009606D7">
            <w:pPr>
              <w:jc w:val="center"/>
              <w:rPr>
                <w:rFonts w:ascii="Times New Roman" w:hAnsi="Times New Roman" w:cs="Times New Roman"/>
                <w:sz w:val="24"/>
                <w:szCs w:val="24"/>
              </w:rPr>
            </w:pPr>
            <w:r w:rsidRPr="006E303A">
              <w:rPr>
                <w:rFonts w:ascii="Times New Roman" w:hAnsi="Times New Roman" w:cs="Times New Roman"/>
                <w:sz w:val="24"/>
                <w:szCs w:val="24"/>
              </w:rPr>
              <w:t>Epoxy resin</w:t>
            </w:r>
          </w:p>
        </w:tc>
      </w:tr>
      <w:tr w:rsidR="00C15C3B" w:rsidRPr="005006E5" w:rsidTr="009606D7">
        <w:tc>
          <w:tcPr>
            <w:tcW w:w="1560" w:type="dxa"/>
            <w:gridSpan w:val="2"/>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39207" cy="1266825"/>
                  <wp:effectExtent l="19050" t="0" r="3743" b="0"/>
                  <wp:docPr id="43" name="Рисунок 111" descr="ВТ1_1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Ф1.jpg"/>
                          <pic:cNvPicPr/>
                        </pic:nvPicPr>
                        <pic:blipFill>
                          <a:blip r:embed="rId188" cstate="print"/>
                          <a:stretch>
                            <a:fillRect/>
                          </a:stretch>
                        </pic:blipFill>
                        <pic:spPr>
                          <a:xfrm>
                            <a:off x="0" y="0"/>
                            <a:ext cx="745850" cy="1278209"/>
                          </a:xfrm>
                          <a:prstGeom prst="rect">
                            <a:avLst/>
                          </a:prstGeom>
                        </pic:spPr>
                      </pic:pic>
                    </a:graphicData>
                  </a:graphic>
                </wp:inline>
              </w:drawing>
            </w:r>
          </w:p>
        </w:tc>
        <w:tc>
          <w:tcPr>
            <w:tcW w:w="1417" w:type="dxa"/>
            <w:gridSpan w:val="2"/>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02427" cy="1266825"/>
                  <wp:effectExtent l="19050" t="0" r="2423" b="0"/>
                  <wp:docPr id="44" name="Рисунок 165" descr="ВТ1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Ф2.jpg"/>
                          <pic:cNvPicPr/>
                        </pic:nvPicPr>
                        <pic:blipFill>
                          <a:blip r:embed="rId189" cstate="print"/>
                          <a:stretch>
                            <a:fillRect/>
                          </a:stretch>
                        </pic:blipFill>
                        <pic:spPr>
                          <a:xfrm>
                            <a:off x="0" y="0"/>
                            <a:ext cx="704378" cy="1270344"/>
                          </a:xfrm>
                          <a:prstGeom prst="rect">
                            <a:avLst/>
                          </a:prstGeom>
                        </pic:spPr>
                      </pic:pic>
                    </a:graphicData>
                  </a:graphic>
                </wp:inline>
              </w:drawing>
            </w:r>
          </w:p>
        </w:tc>
        <w:tc>
          <w:tcPr>
            <w:tcW w:w="1559"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23900" cy="1268307"/>
                  <wp:effectExtent l="19050" t="0" r="0" b="0"/>
                  <wp:docPr id="45" name="Рисунок 162" descr="ВТ1_1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1э_ЭС.jpg"/>
                          <pic:cNvPicPr/>
                        </pic:nvPicPr>
                        <pic:blipFill>
                          <a:blip r:embed="rId190" cstate="print"/>
                          <a:stretch>
                            <a:fillRect/>
                          </a:stretch>
                        </pic:blipFill>
                        <pic:spPr>
                          <a:xfrm>
                            <a:off x="0" y="0"/>
                            <a:ext cx="724747" cy="1269791"/>
                          </a:xfrm>
                          <a:prstGeom prst="rect">
                            <a:avLst/>
                          </a:prstGeom>
                        </pic:spPr>
                      </pic:pic>
                    </a:graphicData>
                  </a:graphic>
                </wp:inline>
              </w:drawing>
            </w:r>
          </w:p>
        </w:tc>
        <w:tc>
          <w:tcPr>
            <w:tcW w:w="1701"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873596" cy="1266825"/>
                  <wp:effectExtent l="19050" t="0" r="2704" b="0"/>
                  <wp:docPr id="66" name="Рисунок 145" descr="ВТ5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Ф2.jpg"/>
                          <pic:cNvPicPr/>
                        </pic:nvPicPr>
                        <pic:blipFill>
                          <a:blip r:embed="rId191" cstate="print"/>
                          <a:stretch>
                            <a:fillRect/>
                          </a:stretch>
                        </pic:blipFill>
                        <pic:spPr>
                          <a:xfrm>
                            <a:off x="0" y="0"/>
                            <a:ext cx="875744" cy="1269939"/>
                          </a:xfrm>
                          <a:prstGeom prst="rect">
                            <a:avLst/>
                          </a:prstGeom>
                        </pic:spPr>
                      </pic:pic>
                    </a:graphicData>
                  </a:graphic>
                </wp:inline>
              </w:drawing>
            </w:r>
          </w:p>
        </w:tc>
        <w:tc>
          <w:tcPr>
            <w:tcW w:w="1800" w:type="dxa"/>
            <w:gridSpan w:val="4"/>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07813" cy="1266825"/>
                  <wp:effectExtent l="19050" t="0" r="0" b="0"/>
                  <wp:docPr id="96" name="Рисунок 159" descr="ВТ5_1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Ф2.jpg"/>
                          <pic:cNvPicPr/>
                        </pic:nvPicPr>
                        <pic:blipFill>
                          <a:blip r:embed="rId192" cstate="print"/>
                          <a:stretch>
                            <a:fillRect/>
                          </a:stretch>
                        </pic:blipFill>
                        <pic:spPr>
                          <a:xfrm>
                            <a:off x="0" y="0"/>
                            <a:ext cx="707163" cy="1265661"/>
                          </a:xfrm>
                          <a:prstGeom prst="rect">
                            <a:avLst/>
                          </a:prstGeom>
                        </pic:spPr>
                      </pic:pic>
                    </a:graphicData>
                  </a:graphic>
                </wp:inline>
              </w:drawing>
            </w:r>
          </w:p>
        </w:tc>
        <w:tc>
          <w:tcPr>
            <w:tcW w:w="1426" w:type="dxa"/>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01286" cy="1266825"/>
                  <wp:effectExtent l="19050" t="0" r="0" b="0"/>
                  <wp:docPr id="97" name="Рисунок 142" descr="ВТ5_1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1э_ЭС.jpg"/>
                          <pic:cNvPicPr/>
                        </pic:nvPicPr>
                        <pic:blipFill>
                          <a:blip r:embed="rId193" cstate="print"/>
                          <a:stretch>
                            <a:fillRect/>
                          </a:stretch>
                        </pic:blipFill>
                        <pic:spPr>
                          <a:xfrm>
                            <a:off x="0" y="0"/>
                            <a:ext cx="798023" cy="1261666"/>
                          </a:xfrm>
                          <a:prstGeom prst="rect">
                            <a:avLst/>
                          </a:prstGeom>
                        </pic:spPr>
                      </pic:pic>
                    </a:graphicData>
                  </a:graphic>
                </wp:inline>
              </w:drawing>
            </w:r>
          </w:p>
        </w:tc>
      </w:tr>
      <w:tr w:rsidR="00C15C3B" w:rsidRPr="00023E69" w:rsidTr="009606D7">
        <w:tc>
          <w:tcPr>
            <w:tcW w:w="9463" w:type="dxa"/>
            <w:gridSpan w:val="15"/>
          </w:tcPr>
          <w:p w:rsidR="00C15C3B" w:rsidRPr="00C15C3B" w:rsidRDefault="00C15C3B" w:rsidP="009606D7">
            <w:pPr>
              <w:pStyle w:val="Default"/>
              <w:tabs>
                <w:tab w:val="left" w:pos="284"/>
              </w:tabs>
              <w:spacing w:line="360" w:lineRule="auto"/>
              <w:jc w:val="center"/>
              <w:rPr>
                <w:lang w:val="en-US"/>
              </w:rPr>
            </w:pPr>
            <w:r w:rsidRPr="00C15C3B">
              <w:rPr>
                <w:lang w:val="en-US"/>
              </w:rPr>
              <w:t xml:space="preserve">Electrolyte densified oxide coatings: </w:t>
            </w:r>
            <w:r w:rsidRPr="00C15C3B">
              <w:rPr>
                <w:iCs/>
                <w:color w:val="auto"/>
                <w:lang w:val="en-US"/>
              </w:rPr>
              <w:t>Na</w:t>
            </w:r>
            <w:r w:rsidRPr="00C15C3B">
              <w:rPr>
                <w:iCs/>
                <w:color w:val="auto"/>
                <w:vertAlign w:val="subscript"/>
                <w:lang w:val="en-US"/>
              </w:rPr>
              <w:t>3</w:t>
            </w:r>
            <w:r w:rsidRPr="00C15C3B">
              <w:rPr>
                <w:iCs/>
                <w:color w:val="auto"/>
                <w:lang w:val="en-US"/>
              </w:rPr>
              <w:t>PO</w:t>
            </w:r>
            <w:r w:rsidRPr="00C15C3B">
              <w:rPr>
                <w:iCs/>
                <w:color w:val="auto"/>
                <w:vertAlign w:val="subscript"/>
                <w:lang w:val="en-US"/>
              </w:rPr>
              <w:t>4</w:t>
            </w:r>
            <w:r w:rsidRPr="00C15C3B">
              <w:rPr>
                <w:vertAlign w:val="superscript"/>
                <w:lang w:val="en-US"/>
              </w:rPr>
              <w:t>.</w:t>
            </w:r>
            <w:r w:rsidRPr="00C15C3B">
              <w:rPr>
                <w:lang w:val="en-US"/>
              </w:rPr>
              <w:t>12H</w:t>
            </w:r>
            <w:r w:rsidRPr="00C15C3B">
              <w:rPr>
                <w:vertAlign w:val="subscript"/>
                <w:lang w:val="en-US"/>
              </w:rPr>
              <w:t>2</w:t>
            </w:r>
            <w:r w:rsidRPr="00C15C3B">
              <w:rPr>
                <w:lang w:val="en-US"/>
              </w:rPr>
              <w:t xml:space="preserve">O (70 </w:t>
            </w:r>
            <w:r w:rsidRPr="00C15C3B">
              <w:t>г</w:t>
            </w:r>
            <w:r w:rsidRPr="00C15C3B">
              <w:rPr>
                <w:lang w:val="en-US"/>
              </w:rPr>
              <w:t>/</w:t>
            </w:r>
            <w:r w:rsidRPr="00C15C3B">
              <w:t>л</w:t>
            </w:r>
            <w:r w:rsidRPr="00C15C3B">
              <w:rPr>
                <w:lang w:val="en-US"/>
              </w:rPr>
              <w:t>) +Al</w:t>
            </w:r>
            <w:r w:rsidRPr="00C15C3B">
              <w:rPr>
                <w:vertAlign w:val="subscript"/>
                <w:lang w:val="en-US"/>
              </w:rPr>
              <w:t>2</w:t>
            </w:r>
            <w:r w:rsidRPr="00C15C3B">
              <w:rPr>
                <w:lang w:val="en-US"/>
              </w:rPr>
              <w:t>O</w:t>
            </w:r>
            <w:r w:rsidRPr="00C15C3B">
              <w:rPr>
                <w:vertAlign w:val="subscript"/>
                <w:lang w:val="en-US"/>
              </w:rPr>
              <w:t>3</w:t>
            </w:r>
            <w:r w:rsidRPr="00C15C3B">
              <w:rPr>
                <w:lang w:val="en-US"/>
              </w:rPr>
              <w:t xml:space="preserve"> (20 </w:t>
            </w:r>
            <w:r w:rsidRPr="00C15C3B">
              <w:t>г</w:t>
            </w:r>
            <w:r w:rsidRPr="00C15C3B">
              <w:rPr>
                <w:lang w:val="en-US"/>
              </w:rPr>
              <w:t>/</w:t>
            </w:r>
            <w:r w:rsidRPr="00C15C3B">
              <w:t>л</w:t>
            </w:r>
            <w:r w:rsidRPr="00C15C3B">
              <w:rPr>
                <w:lang w:val="en-US"/>
              </w:rPr>
              <w:t>)</w:t>
            </w:r>
          </w:p>
        </w:tc>
      </w:tr>
      <w:tr w:rsidR="00C15C3B" w:rsidRPr="005006E5" w:rsidTr="009606D7">
        <w:tc>
          <w:tcPr>
            <w:tcW w:w="1720"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63857" cy="1143000"/>
                  <wp:effectExtent l="19050" t="0" r="0" b="0"/>
                  <wp:docPr id="98" name="Рисунок 112" descr="ВТ1_2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Ф1.jpg"/>
                          <pic:cNvPicPr/>
                        </pic:nvPicPr>
                        <pic:blipFill>
                          <a:blip r:embed="rId194" cstate="print"/>
                          <a:stretch>
                            <a:fillRect/>
                          </a:stretch>
                        </pic:blipFill>
                        <pic:spPr>
                          <a:xfrm>
                            <a:off x="0" y="0"/>
                            <a:ext cx="765252" cy="1145088"/>
                          </a:xfrm>
                          <a:prstGeom prst="rect">
                            <a:avLst/>
                          </a:prstGeom>
                        </pic:spPr>
                      </pic:pic>
                    </a:graphicData>
                  </a:graphic>
                </wp:inline>
              </w:drawing>
            </w:r>
          </w:p>
        </w:tc>
        <w:tc>
          <w:tcPr>
            <w:tcW w:w="1500" w:type="dxa"/>
            <w:gridSpan w:val="2"/>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04850" cy="1146204"/>
                  <wp:effectExtent l="19050" t="0" r="0" b="0"/>
                  <wp:docPr id="99" name="Рисунок 166" descr="ВТ1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Ф2.jpg"/>
                          <pic:cNvPicPr/>
                        </pic:nvPicPr>
                        <pic:blipFill>
                          <a:blip r:embed="rId195" cstate="print"/>
                          <a:stretch>
                            <a:fillRect/>
                          </a:stretch>
                        </pic:blipFill>
                        <pic:spPr>
                          <a:xfrm>
                            <a:off x="0" y="0"/>
                            <a:ext cx="705864" cy="1147853"/>
                          </a:xfrm>
                          <a:prstGeom prst="rect">
                            <a:avLst/>
                          </a:prstGeom>
                        </pic:spPr>
                      </pic:pic>
                    </a:graphicData>
                  </a:graphic>
                </wp:inline>
              </w:drawing>
            </w:r>
          </w:p>
        </w:tc>
        <w:tc>
          <w:tcPr>
            <w:tcW w:w="1742"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723900" cy="1205867"/>
                  <wp:effectExtent l="19050" t="0" r="0" b="0"/>
                  <wp:docPr id="91" name="Рисунок 163" descr="ВТ1_2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2э_ЭС.jpg"/>
                          <pic:cNvPicPr/>
                        </pic:nvPicPr>
                        <pic:blipFill>
                          <a:blip r:embed="rId196" cstate="print"/>
                          <a:stretch>
                            <a:fillRect/>
                          </a:stretch>
                        </pic:blipFill>
                        <pic:spPr>
                          <a:xfrm>
                            <a:off x="0" y="0"/>
                            <a:ext cx="729084" cy="1214502"/>
                          </a:xfrm>
                          <a:prstGeom prst="rect">
                            <a:avLst/>
                          </a:prstGeom>
                        </pic:spPr>
                      </pic:pic>
                    </a:graphicData>
                  </a:graphic>
                </wp:inline>
              </w:drawing>
            </w:r>
          </w:p>
        </w:tc>
        <w:tc>
          <w:tcPr>
            <w:tcW w:w="1417" w:type="dxa"/>
            <w:gridSpan w:val="3"/>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625948" cy="1209675"/>
                  <wp:effectExtent l="19050" t="0" r="2702" b="0"/>
                  <wp:docPr id="547" name="Рисунок 146" descr="ВТ5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Ф2.jpg"/>
                          <pic:cNvPicPr/>
                        </pic:nvPicPr>
                        <pic:blipFill>
                          <a:blip r:embed="rId197" cstate="print"/>
                          <a:stretch>
                            <a:fillRect/>
                          </a:stretch>
                        </pic:blipFill>
                        <pic:spPr>
                          <a:xfrm>
                            <a:off x="0" y="0"/>
                            <a:ext cx="630059" cy="1217620"/>
                          </a:xfrm>
                          <a:prstGeom prst="rect">
                            <a:avLst/>
                          </a:prstGeom>
                        </pic:spPr>
                      </pic:pic>
                    </a:graphicData>
                  </a:graphic>
                </wp:inline>
              </w:drawing>
            </w:r>
          </w:p>
        </w:tc>
        <w:tc>
          <w:tcPr>
            <w:tcW w:w="1559" w:type="dxa"/>
            <w:gridSpan w:val="2"/>
          </w:tcPr>
          <w:p w:rsidR="00C15C3B" w:rsidRPr="00C15C3B" w:rsidRDefault="00C15C3B" w:rsidP="009606D7">
            <w:pPr>
              <w:rPr>
                <w:rFonts w:ascii="Times New Roman" w:hAnsi="Times New Roman" w:cs="Times New Roman"/>
                <w:sz w:val="24"/>
                <w:szCs w:val="24"/>
              </w:rPr>
            </w:pPr>
            <w:r w:rsidRPr="00C15C3B">
              <w:rPr>
                <w:rFonts w:ascii="Times New Roman" w:hAnsi="Times New Roman" w:cs="Times New Roman"/>
                <w:noProof/>
                <w:sz w:val="24"/>
                <w:szCs w:val="24"/>
                <w:lang w:eastAsia="ru-RU"/>
              </w:rPr>
              <w:drawing>
                <wp:inline distT="0" distB="0" distL="0" distR="0">
                  <wp:extent cx="609600" cy="1232817"/>
                  <wp:effectExtent l="19050" t="0" r="0" b="0"/>
                  <wp:docPr id="552" name="Рисунок 160" descr="ВТ5_2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Ф2.jpg"/>
                          <pic:cNvPicPr/>
                        </pic:nvPicPr>
                        <pic:blipFill>
                          <a:blip r:embed="rId198" cstate="print"/>
                          <a:stretch>
                            <a:fillRect/>
                          </a:stretch>
                        </pic:blipFill>
                        <pic:spPr>
                          <a:xfrm>
                            <a:off x="0" y="0"/>
                            <a:ext cx="607786" cy="1229148"/>
                          </a:xfrm>
                          <a:prstGeom prst="rect">
                            <a:avLst/>
                          </a:prstGeom>
                        </pic:spPr>
                      </pic:pic>
                    </a:graphicData>
                  </a:graphic>
                </wp:inline>
              </w:drawing>
            </w:r>
          </w:p>
        </w:tc>
        <w:tc>
          <w:tcPr>
            <w:tcW w:w="1525" w:type="dxa"/>
            <w:gridSpan w:val="2"/>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44729" cy="1209675"/>
                  <wp:effectExtent l="19050" t="0" r="0" b="0"/>
                  <wp:docPr id="569" name="Рисунок 143" descr="ВТ5_2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2э_ЭС.jpg"/>
                          <pic:cNvPicPr/>
                        </pic:nvPicPr>
                        <pic:blipFill>
                          <a:blip r:embed="rId199" cstate="print"/>
                          <a:stretch>
                            <a:fillRect/>
                          </a:stretch>
                        </pic:blipFill>
                        <pic:spPr>
                          <a:xfrm>
                            <a:off x="0" y="0"/>
                            <a:ext cx="747522" cy="1214212"/>
                          </a:xfrm>
                          <a:prstGeom prst="rect">
                            <a:avLst/>
                          </a:prstGeom>
                        </pic:spPr>
                      </pic:pic>
                    </a:graphicData>
                  </a:graphic>
                </wp:inline>
              </w:drawing>
            </w:r>
          </w:p>
        </w:tc>
      </w:tr>
      <w:tr w:rsidR="00C15C3B" w:rsidRPr="00B9097B" w:rsidTr="009606D7">
        <w:trPr>
          <w:trHeight w:val="571"/>
        </w:trPr>
        <w:tc>
          <w:tcPr>
            <w:tcW w:w="9463" w:type="dxa"/>
            <w:gridSpan w:val="15"/>
          </w:tcPr>
          <w:p w:rsidR="00C15C3B" w:rsidRPr="00C15C3B" w:rsidRDefault="00C15C3B" w:rsidP="009606D7">
            <w:pPr>
              <w:jc w:val="center"/>
              <w:rPr>
                <w:rFonts w:ascii="Times New Roman" w:hAnsi="Times New Roman" w:cs="Times New Roman"/>
                <w:sz w:val="24"/>
                <w:szCs w:val="24"/>
              </w:rPr>
            </w:pPr>
            <w:r w:rsidRPr="00C15C3B">
              <w:rPr>
                <w:rFonts w:ascii="Times New Roman" w:hAnsi="Times New Roman" w:cs="Times New Roman"/>
                <w:sz w:val="24"/>
                <w:szCs w:val="24"/>
              </w:rPr>
              <w:t>Electrolyte densified oxide coatings:</w:t>
            </w:r>
            <w:r>
              <w:rPr>
                <w:rFonts w:ascii="Times New Roman" w:hAnsi="Times New Roman" w:cs="Times New Roman"/>
                <w:sz w:val="24"/>
                <w:szCs w:val="24"/>
              </w:rPr>
              <w:t xml:space="preserve"> </w:t>
            </w:r>
            <w:r w:rsidRPr="00C15C3B">
              <w:rPr>
                <w:rFonts w:ascii="Times New Roman" w:hAnsi="Times New Roman" w:cs="Times New Roman"/>
                <w:sz w:val="24"/>
                <w:szCs w:val="24"/>
                <w:lang w:val="en-US"/>
              </w:rPr>
              <w:t>Na</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HPO</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vertAlign w:val="superscript"/>
              </w:rPr>
              <w:t>.</w:t>
            </w:r>
            <w:r w:rsidRPr="00C15C3B">
              <w:rPr>
                <w:rFonts w:ascii="Times New Roman" w:hAnsi="Times New Roman" w:cs="Times New Roman"/>
                <w:sz w:val="24"/>
                <w:szCs w:val="24"/>
              </w:rPr>
              <w:t>12</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rPr>
              <w:t xml:space="preserve"> (40 г/л) + </w:t>
            </w:r>
            <w:r w:rsidRPr="00C15C3B">
              <w:rPr>
                <w:rFonts w:ascii="Times New Roman" w:hAnsi="Times New Roman" w:cs="Times New Roman"/>
                <w:sz w:val="24"/>
                <w:szCs w:val="24"/>
                <w:lang w:val="en-US"/>
              </w:rPr>
              <w:t>Na</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B</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lang w:val="en-US"/>
              </w:rPr>
              <w:t>O</w:t>
            </w:r>
            <w:r w:rsidRPr="00C15C3B">
              <w:rPr>
                <w:rFonts w:ascii="Times New Roman" w:hAnsi="Times New Roman" w:cs="Times New Roman"/>
                <w:sz w:val="24"/>
                <w:szCs w:val="24"/>
                <w:vertAlign w:val="subscript"/>
              </w:rPr>
              <w:t>7</w:t>
            </w:r>
            <w:r w:rsidRPr="00C15C3B">
              <w:rPr>
                <w:rFonts w:ascii="Times New Roman" w:hAnsi="Times New Roman" w:cs="Times New Roman"/>
                <w:sz w:val="24"/>
                <w:szCs w:val="24"/>
                <w:vertAlign w:val="superscript"/>
              </w:rPr>
              <w:t>.</w:t>
            </w:r>
            <w:r w:rsidRPr="00C15C3B">
              <w:rPr>
                <w:rFonts w:ascii="Times New Roman" w:hAnsi="Times New Roman" w:cs="Times New Roman"/>
                <w:sz w:val="24"/>
                <w:szCs w:val="24"/>
              </w:rPr>
              <w:t>10</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2</w:t>
            </w:r>
            <w:r w:rsidRPr="00C15C3B">
              <w:rPr>
                <w:rFonts w:ascii="Times New Roman" w:hAnsi="Times New Roman" w:cs="Times New Roman"/>
                <w:sz w:val="24"/>
                <w:szCs w:val="24"/>
                <w:lang w:val="en-US"/>
              </w:rPr>
              <w:t>O</w:t>
            </w:r>
            <w:r w:rsidRPr="00C15C3B">
              <w:rPr>
                <w:rFonts w:ascii="Times New Roman" w:hAnsi="Times New Roman" w:cs="Times New Roman"/>
                <w:sz w:val="24"/>
                <w:szCs w:val="24"/>
              </w:rPr>
              <w:t xml:space="preserve"> (30 г/л) + </w:t>
            </w:r>
            <w:r w:rsidRPr="00C15C3B">
              <w:rPr>
                <w:rFonts w:ascii="Times New Roman" w:hAnsi="Times New Roman" w:cs="Times New Roman"/>
                <w:sz w:val="24"/>
                <w:szCs w:val="24"/>
                <w:lang w:val="en-US"/>
              </w:rPr>
              <w:t>H</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lang w:val="en-US"/>
              </w:rPr>
              <w:t>BO</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rPr>
              <w:t xml:space="preserve"> (22 г/л) + </w:t>
            </w:r>
            <w:r w:rsidRPr="00C15C3B">
              <w:rPr>
                <w:rFonts w:ascii="Times New Roman" w:hAnsi="Times New Roman" w:cs="Times New Roman"/>
                <w:sz w:val="24"/>
                <w:szCs w:val="24"/>
                <w:lang w:val="en-US"/>
              </w:rPr>
              <w:t>NH</w:t>
            </w:r>
            <w:r w:rsidRPr="00C15C3B">
              <w:rPr>
                <w:rFonts w:ascii="Times New Roman" w:hAnsi="Times New Roman" w:cs="Times New Roman"/>
                <w:sz w:val="24"/>
                <w:szCs w:val="24"/>
                <w:vertAlign w:val="subscript"/>
              </w:rPr>
              <w:t>4</w:t>
            </w:r>
            <w:r w:rsidRPr="00C15C3B">
              <w:rPr>
                <w:rFonts w:ascii="Times New Roman" w:hAnsi="Times New Roman" w:cs="Times New Roman"/>
                <w:sz w:val="24"/>
                <w:szCs w:val="24"/>
                <w:lang w:val="en-US"/>
              </w:rPr>
              <w:t>F</w:t>
            </w:r>
            <w:r w:rsidRPr="00C15C3B">
              <w:rPr>
                <w:rFonts w:ascii="Times New Roman" w:hAnsi="Times New Roman" w:cs="Times New Roman"/>
                <w:sz w:val="24"/>
                <w:szCs w:val="24"/>
              </w:rPr>
              <w:t xml:space="preserve"> (10 г/л)+ </w:t>
            </w:r>
            <w:r w:rsidRPr="00C15C3B">
              <w:rPr>
                <w:rFonts w:ascii="Times New Roman" w:hAnsi="Times New Roman" w:cs="Times New Roman"/>
                <w:sz w:val="24"/>
                <w:szCs w:val="24"/>
                <w:lang w:val="en-US"/>
              </w:rPr>
              <w:t>NaVO</w:t>
            </w:r>
            <w:r w:rsidRPr="00C15C3B">
              <w:rPr>
                <w:rFonts w:ascii="Times New Roman" w:hAnsi="Times New Roman" w:cs="Times New Roman"/>
                <w:sz w:val="24"/>
                <w:szCs w:val="24"/>
                <w:vertAlign w:val="subscript"/>
              </w:rPr>
              <w:t>3</w:t>
            </w:r>
            <w:r w:rsidRPr="00C15C3B">
              <w:rPr>
                <w:rFonts w:ascii="Times New Roman" w:hAnsi="Times New Roman" w:cs="Times New Roman"/>
                <w:sz w:val="24"/>
                <w:szCs w:val="24"/>
              </w:rPr>
              <w:t xml:space="preserve"> (1,0 г/л).</w:t>
            </w:r>
          </w:p>
        </w:tc>
      </w:tr>
      <w:tr w:rsidR="00C15C3B" w:rsidRPr="005006E5" w:rsidTr="009606D7">
        <w:tc>
          <w:tcPr>
            <w:tcW w:w="1720" w:type="dxa"/>
            <w:gridSpan w:val="3"/>
          </w:tcPr>
          <w:p w:rsidR="00C15C3B" w:rsidRPr="005006E5" w:rsidRDefault="00C15C3B" w:rsidP="009606D7">
            <w:pPr>
              <w:rPr>
                <w:rFonts w:ascii="Times New Roman" w:hAnsi="Times New Roman" w:cs="Times New Roman"/>
                <w:sz w:val="24"/>
                <w:szCs w:val="24"/>
              </w:rPr>
            </w:pPr>
            <w:r w:rsidRPr="005006E5">
              <w:rPr>
                <w:rFonts w:ascii="Times New Roman" w:hAnsi="Times New Roman" w:cs="Times New Roman"/>
                <w:noProof/>
                <w:sz w:val="24"/>
                <w:szCs w:val="24"/>
                <w:lang w:eastAsia="ru-RU"/>
              </w:rPr>
              <w:drawing>
                <wp:inline distT="0" distB="0" distL="0" distR="0">
                  <wp:extent cx="762000" cy="1343047"/>
                  <wp:effectExtent l="19050" t="0" r="0" b="0"/>
                  <wp:docPr id="570" name="Рисунок 113" descr="ВТ1_3э_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Ф1.jpg"/>
                          <pic:cNvPicPr/>
                        </pic:nvPicPr>
                        <pic:blipFill>
                          <a:blip r:embed="rId200" cstate="print"/>
                          <a:stretch>
                            <a:fillRect/>
                          </a:stretch>
                        </pic:blipFill>
                        <pic:spPr>
                          <a:xfrm>
                            <a:off x="0" y="0"/>
                            <a:ext cx="763405" cy="1345523"/>
                          </a:xfrm>
                          <a:prstGeom prst="rect">
                            <a:avLst/>
                          </a:prstGeom>
                        </pic:spPr>
                      </pic:pic>
                    </a:graphicData>
                  </a:graphic>
                </wp:inline>
              </w:drawing>
            </w:r>
          </w:p>
        </w:tc>
        <w:tc>
          <w:tcPr>
            <w:tcW w:w="1620" w:type="dxa"/>
            <w:gridSpan w:val="3"/>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00100" cy="1286771"/>
                  <wp:effectExtent l="19050" t="0" r="0" b="0"/>
                  <wp:docPr id="571" name="Рисунок 167" descr="ВТ1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Ф2.jpg"/>
                          <pic:cNvPicPr/>
                        </pic:nvPicPr>
                        <pic:blipFill>
                          <a:blip r:embed="rId201" cstate="print"/>
                          <a:stretch>
                            <a:fillRect/>
                          </a:stretch>
                        </pic:blipFill>
                        <pic:spPr>
                          <a:xfrm>
                            <a:off x="0" y="0"/>
                            <a:ext cx="800100" cy="1286771"/>
                          </a:xfrm>
                          <a:prstGeom prst="rect">
                            <a:avLst/>
                          </a:prstGeom>
                        </pic:spPr>
                      </pic:pic>
                    </a:graphicData>
                  </a:graphic>
                </wp:inline>
              </w:drawing>
            </w:r>
          </w:p>
        </w:tc>
        <w:tc>
          <w:tcPr>
            <w:tcW w:w="1622" w:type="dxa"/>
            <w:gridSpan w:val="2"/>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62000" cy="1254644"/>
                  <wp:effectExtent l="19050" t="0" r="0" b="0"/>
                  <wp:docPr id="572" name="Рисунок 164" descr="ВТ1_3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1_3э_ЭС.jpg"/>
                          <pic:cNvPicPr/>
                        </pic:nvPicPr>
                        <pic:blipFill>
                          <a:blip r:embed="rId202" cstate="print"/>
                          <a:stretch>
                            <a:fillRect/>
                          </a:stretch>
                        </pic:blipFill>
                        <pic:spPr>
                          <a:xfrm>
                            <a:off x="0" y="0"/>
                            <a:ext cx="763649" cy="1257360"/>
                          </a:xfrm>
                          <a:prstGeom prst="rect">
                            <a:avLst/>
                          </a:prstGeom>
                        </pic:spPr>
                      </pic:pic>
                    </a:graphicData>
                  </a:graphic>
                </wp:inline>
              </w:drawing>
            </w:r>
          </w:p>
        </w:tc>
        <w:tc>
          <w:tcPr>
            <w:tcW w:w="1417" w:type="dxa"/>
            <w:gridSpan w:val="3"/>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56917" cy="1219200"/>
                  <wp:effectExtent l="19050" t="0" r="5083" b="0"/>
                  <wp:docPr id="573" name="Рисунок 147" descr="ВТ5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Ф2.jpg"/>
                          <pic:cNvPicPr/>
                        </pic:nvPicPr>
                        <pic:blipFill>
                          <a:blip r:embed="rId203" cstate="print"/>
                          <a:stretch>
                            <a:fillRect/>
                          </a:stretch>
                        </pic:blipFill>
                        <pic:spPr>
                          <a:xfrm>
                            <a:off x="0" y="0"/>
                            <a:ext cx="756917" cy="1219200"/>
                          </a:xfrm>
                          <a:prstGeom prst="rect">
                            <a:avLst/>
                          </a:prstGeom>
                        </pic:spPr>
                      </pic:pic>
                    </a:graphicData>
                  </a:graphic>
                </wp:inline>
              </w:drawing>
            </w:r>
          </w:p>
        </w:tc>
        <w:tc>
          <w:tcPr>
            <w:tcW w:w="1559" w:type="dxa"/>
            <w:gridSpan w:val="2"/>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717550" cy="1257717"/>
                  <wp:effectExtent l="19050" t="0" r="6350" b="0"/>
                  <wp:docPr id="112" name="Рисунок 161" descr="ВТ5_3э_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Ф2.jpg"/>
                          <pic:cNvPicPr/>
                        </pic:nvPicPr>
                        <pic:blipFill>
                          <a:blip r:embed="rId204" cstate="print"/>
                          <a:stretch>
                            <a:fillRect/>
                          </a:stretch>
                        </pic:blipFill>
                        <pic:spPr>
                          <a:xfrm>
                            <a:off x="0" y="0"/>
                            <a:ext cx="719643" cy="1261385"/>
                          </a:xfrm>
                          <a:prstGeom prst="rect">
                            <a:avLst/>
                          </a:prstGeom>
                        </pic:spPr>
                      </pic:pic>
                    </a:graphicData>
                  </a:graphic>
                </wp:inline>
              </w:drawing>
            </w:r>
          </w:p>
        </w:tc>
        <w:tc>
          <w:tcPr>
            <w:tcW w:w="1525" w:type="dxa"/>
            <w:gridSpan w:val="2"/>
          </w:tcPr>
          <w:p w:rsidR="00C15C3B" w:rsidRPr="005006E5" w:rsidRDefault="00C15C3B" w:rsidP="009606D7">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816927" cy="1152525"/>
                  <wp:effectExtent l="19050" t="0" r="2223" b="0"/>
                  <wp:docPr id="113" name="Рисунок 144" descr="ВТ5_3э_Э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Т5_3э_ЭС.jpg"/>
                          <pic:cNvPicPr/>
                        </pic:nvPicPr>
                        <pic:blipFill>
                          <a:blip r:embed="rId205" cstate="print"/>
                          <a:stretch>
                            <a:fillRect/>
                          </a:stretch>
                        </pic:blipFill>
                        <pic:spPr>
                          <a:xfrm>
                            <a:off x="0" y="0"/>
                            <a:ext cx="815679" cy="1150765"/>
                          </a:xfrm>
                          <a:prstGeom prst="rect">
                            <a:avLst/>
                          </a:prstGeom>
                        </pic:spPr>
                      </pic:pic>
                    </a:graphicData>
                  </a:graphic>
                </wp:inline>
              </w:drawing>
            </w:r>
          </w:p>
        </w:tc>
      </w:tr>
    </w:tbl>
    <w:p w:rsidR="00367256" w:rsidRPr="00367256" w:rsidRDefault="00367256" w:rsidP="00976E9F">
      <w:pPr>
        <w:tabs>
          <w:tab w:val="left" w:pos="709"/>
        </w:tabs>
        <w:spacing w:after="0"/>
        <w:rPr>
          <w:rFonts w:ascii="Times New Roman" w:hAnsi="Times New Roman" w:cs="Times New Roman"/>
          <w:iCs/>
          <w:lang w:val="en-US"/>
        </w:rPr>
      </w:pPr>
      <w:r w:rsidRPr="00367256">
        <w:rPr>
          <w:rFonts w:ascii="Times New Roman" w:hAnsi="Times New Roman" w:cs="Times New Roman"/>
          <w:iCs/>
          <w:lang w:val="en-US"/>
        </w:rPr>
        <w:lastRenderedPageBreak/>
        <w:t>In 2018, 7 batches of oxide coated samples were received, 8 samples in each batch.</w:t>
      </w:r>
    </w:p>
    <w:p w:rsidR="00367256" w:rsidRPr="00367256" w:rsidRDefault="00776A4F" w:rsidP="00976E9F">
      <w:pPr>
        <w:tabs>
          <w:tab w:val="left" w:pos="709"/>
        </w:tabs>
        <w:spacing w:after="0"/>
        <w:rPr>
          <w:rFonts w:ascii="Times New Roman" w:hAnsi="Times New Roman" w:cs="Times New Roman"/>
          <w:iCs/>
          <w:lang w:val="en-US"/>
        </w:rPr>
      </w:pPr>
      <w:r>
        <w:rPr>
          <w:rFonts w:ascii="Times New Roman" w:hAnsi="Times New Roman" w:cs="Times New Roman"/>
          <w:iCs/>
          <w:lang w:val="en-US"/>
        </w:rPr>
        <w:t xml:space="preserve">In 2019, </w:t>
      </w:r>
      <w:r w:rsidRPr="00776A4F">
        <w:rPr>
          <w:rFonts w:ascii="Times New Roman" w:hAnsi="Times New Roman" w:cs="Times New Roman"/>
          <w:iCs/>
          <w:lang w:val="en-US"/>
        </w:rPr>
        <w:t>7</w:t>
      </w:r>
      <w:r w:rsidR="00367256" w:rsidRPr="00367256">
        <w:rPr>
          <w:rFonts w:ascii="Times New Roman" w:hAnsi="Times New Roman" w:cs="Times New Roman"/>
          <w:iCs/>
          <w:lang w:val="en-US"/>
        </w:rPr>
        <w:t xml:space="preserve"> batches of oxide coated samples were received, 8 samples in each batch.</w:t>
      </w:r>
    </w:p>
    <w:p w:rsidR="00B77E78" w:rsidRPr="00367256" w:rsidRDefault="00367256" w:rsidP="00976E9F">
      <w:pPr>
        <w:tabs>
          <w:tab w:val="left" w:pos="709"/>
        </w:tabs>
        <w:spacing w:after="0"/>
        <w:rPr>
          <w:rFonts w:ascii="Times New Roman" w:hAnsi="Times New Roman" w:cs="Times New Roman"/>
          <w:iCs/>
          <w:lang w:val="en-US"/>
        </w:rPr>
      </w:pPr>
      <w:r w:rsidRPr="00367256">
        <w:rPr>
          <w:rFonts w:ascii="Times New Roman" w:hAnsi="Times New Roman" w:cs="Times New Roman"/>
          <w:iCs/>
          <w:lang w:val="en-US"/>
        </w:rPr>
        <w:t>In 2020, 12 batches of oxide coated samples were received, 6 samples in each batch.</w:t>
      </w:r>
    </w:p>
    <w:p w:rsidR="00B77E78" w:rsidRPr="00367256" w:rsidRDefault="00B77E78" w:rsidP="00B77E78">
      <w:pPr>
        <w:tabs>
          <w:tab w:val="left" w:pos="709"/>
        </w:tabs>
        <w:rPr>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jc w:val="center"/>
        <w:rPr>
          <w:rFonts w:ascii="Times New Roman" w:hAnsi="Times New Roman" w:cs="Times New Roman"/>
          <w:sz w:val="24"/>
          <w:szCs w:val="24"/>
          <w:lang w:val="en-US"/>
        </w:rPr>
      </w:pPr>
    </w:p>
    <w:p w:rsidR="00B77E78" w:rsidRPr="00367256" w:rsidRDefault="00B77E78" w:rsidP="00B77E78">
      <w:pPr>
        <w:rPr>
          <w:rFonts w:ascii="Times New Roman" w:hAnsi="Times New Roman" w:cs="Times New Roman"/>
          <w:sz w:val="24"/>
          <w:szCs w:val="24"/>
          <w:lang w:val="en-US"/>
        </w:rPr>
      </w:pPr>
      <w:r w:rsidRPr="00367256">
        <w:rPr>
          <w:rFonts w:ascii="Times New Roman" w:hAnsi="Times New Roman" w:cs="Times New Roman"/>
          <w:sz w:val="24"/>
          <w:szCs w:val="24"/>
          <w:lang w:val="en-US"/>
        </w:rPr>
        <w:br w:type="page"/>
      </w:r>
    </w:p>
    <w:p w:rsidR="00367256" w:rsidRPr="00F97534" w:rsidRDefault="00367256" w:rsidP="00144398">
      <w:pPr>
        <w:spacing w:after="0"/>
        <w:jc w:val="center"/>
        <w:rPr>
          <w:rFonts w:ascii="Times New Roman" w:hAnsi="Times New Roman" w:cs="Times New Roman"/>
          <w:b/>
          <w:sz w:val="24"/>
          <w:szCs w:val="24"/>
          <w:lang w:val="en-US"/>
        </w:rPr>
      </w:pPr>
      <w:r w:rsidRPr="00331C84">
        <w:rPr>
          <w:rFonts w:ascii="Times New Roman" w:hAnsi="Times New Roman" w:cs="Times New Roman"/>
          <w:b/>
          <w:sz w:val="24"/>
          <w:szCs w:val="24"/>
          <w:lang w:val="en-US"/>
        </w:rPr>
        <w:lastRenderedPageBreak/>
        <w:t>ANNEX F</w:t>
      </w:r>
    </w:p>
    <w:p w:rsidR="00144398" w:rsidRPr="00F97534" w:rsidRDefault="00144398" w:rsidP="00144398">
      <w:pPr>
        <w:spacing w:after="0"/>
        <w:jc w:val="center"/>
        <w:rPr>
          <w:rFonts w:ascii="Times New Roman" w:hAnsi="Times New Roman" w:cs="Times New Roman"/>
          <w:b/>
          <w:sz w:val="16"/>
          <w:szCs w:val="16"/>
          <w:lang w:val="en-US"/>
        </w:rPr>
      </w:pPr>
    </w:p>
    <w:p w:rsidR="00B77E78" w:rsidRPr="00367256" w:rsidRDefault="00367256" w:rsidP="00B77E78">
      <w:pPr>
        <w:jc w:val="center"/>
        <w:rPr>
          <w:rFonts w:ascii="Times New Roman" w:hAnsi="Times New Roman" w:cs="Times New Roman"/>
          <w:sz w:val="24"/>
          <w:szCs w:val="24"/>
          <w:lang w:val="en-US"/>
        </w:rPr>
      </w:pPr>
      <w:r w:rsidRPr="00367256">
        <w:rPr>
          <w:rFonts w:ascii="Times New Roman" w:hAnsi="Times New Roman" w:cs="Times New Roman"/>
          <w:b/>
          <w:sz w:val="24"/>
          <w:szCs w:val="24"/>
          <w:lang w:val="en-US"/>
        </w:rPr>
        <w:t>Test report No. 3</w:t>
      </w:r>
      <w:r w:rsidRPr="00DA4563">
        <w:rPr>
          <w:rFonts w:ascii="Times New Roman" w:hAnsi="Times New Roman" w:cs="Times New Roman"/>
          <w:sz w:val="24"/>
          <w:szCs w:val="24"/>
          <w:lang w:val="en-US"/>
        </w:rPr>
        <w:t xml:space="preserve"> </w:t>
      </w:r>
      <w:r w:rsidR="00B77E78">
        <w:rPr>
          <w:rFonts w:ascii="Times New Roman" w:hAnsi="Times New Roman" w:cs="Times New Roman"/>
          <w:noProof/>
          <w:sz w:val="24"/>
          <w:szCs w:val="24"/>
          <w:lang w:eastAsia="ru-RU"/>
        </w:rPr>
        <w:drawing>
          <wp:inline distT="0" distB="0" distL="0" distR="0">
            <wp:extent cx="5933206" cy="8391104"/>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2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6492" cy="8395752"/>
                    </a:xfrm>
                    <a:prstGeom prst="rect">
                      <a:avLst/>
                    </a:prstGeom>
                  </pic:spPr>
                </pic:pic>
              </a:graphicData>
            </a:graphic>
          </wp:inline>
        </w:drawing>
      </w:r>
    </w:p>
    <w:p w:rsidR="00B77E78" w:rsidRDefault="00B77E78" w:rsidP="00B77E78">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28818" cy="8667750"/>
            <wp:effectExtent l="0" t="0" r="571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128355" cy="8667095"/>
                    </a:xfrm>
                    <a:prstGeom prst="rect">
                      <a:avLst/>
                    </a:prstGeom>
                  </pic:spPr>
                </pic:pic>
              </a:graphicData>
            </a:graphic>
          </wp:inline>
        </w:drawing>
      </w:r>
    </w:p>
    <w:p w:rsidR="00B77E78" w:rsidRDefault="00B77E78" w:rsidP="00B77E78">
      <w:pPr>
        <w:jc w:val="center"/>
        <w:rPr>
          <w:rFonts w:ascii="Times New Roman" w:hAnsi="Times New Roman" w:cs="Times New Roman"/>
          <w:sz w:val="24"/>
          <w:szCs w:val="24"/>
        </w:rPr>
      </w:pPr>
    </w:p>
    <w:p w:rsidR="00B77E78" w:rsidRDefault="00B77E78" w:rsidP="00B77E78">
      <w:pPr>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202903" cy="8772525"/>
            <wp:effectExtent l="0" t="0" r="762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202434" cy="8771862"/>
                    </a:xfrm>
                    <a:prstGeom prst="rect">
                      <a:avLst/>
                    </a:prstGeom>
                  </pic:spPr>
                </pic:pic>
              </a:graphicData>
            </a:graphic>
          </wp:inline>
        </w:drawing>
      </w:r>
    </w:p>
    <w:p w:rsidR="00B77E78" w:rsidRDefault="00B77E78" w:rsidP="00B77E78">
      <w:pPr>
        <w:jc w:val="center"/>
        <w:rPr>
          <w:rFonts w:ascii="Times New Roman" w:hAnsi="Times New Roman" w:cs="Times New Roman"/>
          <w:sz w:val="24"/>
          <w:szCs w:val="24"/>
        </w:rPr>
      </w:pPr>
    </w:p>
    <w:p w:rsidR="00DB78DD" w:rsidRPr="009F2BE5" w:rsidRDefault="00B77E78" w:rsidP="00B77E78">
      <w:pPr>
        <w:pStyle w:val="a3"/>
        <w:tabs>
          <w:tab w:val="left" w:pos="567"/>
        </w:tabs>
        <w:autoSpaceDE w:val="0"/>
        <w:autoSpaceDN w:val="0"/>
        <w:adjustRightInd w:val="0"/>
        <w:spacing w:after="0" w:line="360" w:lineRule="auto"/>
        <w:ind w:left="0"/>
        <w:jc w:val="both"/>
        <w:rPr>
          <w:rFonts w:ascii="Times New Roman" w:eastAsia="TimesNewRomanPS-BoldMT" w:hAnsi="Times New Roman" w:cs="Times New Roman"/>
          <w:bCs/>
          <w:sz w:val="24"/>
          <w:szCs w:val="24"/>
          <w:lang w:val="kk-KZ"/>
        </w:rPr>
      </w:pPr>
      <w:r w:rsidRPr="00B77E78">
        <w:rPr>
          <w:rFonts w:ascii="Times New Roman" w:eastAsia="TimesNewRomanPS-BoldMT" w:hAnsi="Times New Roman" w:cs="Times New Roman"/>
          <w:bCs/>
          <w:noProof/>
          <w:sz w:val="24"/>
          <w:szCs w:val="24"/>
          <w:lang w:eastAsia="ru-RU"/>
        </w:rPr>
        <w:lastRenderedPageBreak/>
        <w:drawing>
          <wp:inline distT="0" distB="0" distL="0" distR="0">
            <wp:extent cx="5939790" cy="8400415"/>
            <wp:effectExtent l="19050" t="0" r="381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39790" cy="8400415"/>
                    </a:xfrm>
                    <a:prstGeom prst="rect">
                      <a:avLst/>
                    </a:prstGeom>
                  </pic:spPr>
                </pic:pic>
              </a:graphicData>
            </a:graphic>
          </wp:inline>
        </w:drawing>
      </w:r>
    </w:p>
    <w:sectPr w:rsidR="00DB78DD" w:rsidRPr="009F2BE5" w:rsidSect="00F6652D">
      <w:footerReference w:type="default" r:id="rId210"/>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5B25" w:rsidRDefault="00A55B25" w:rsidP="000F3E5B">
      <w:pPr>
        <w:spacing w:after="0" w:line="240" w:lineRule="auto"/>
      </w:pPr>
      <w:r>
        <w:separator/>
      </w:r>
    </w:p>
  </w:endnote>
  <w:endnote w:type="continuationSeparator" w:id="1">
    <w:p w:rsidR="00A55B25" w:rsidRDefault="00A55B25" w:rsidP="000F3E5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Minion Pro">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TimesNewRomanPSMT">
    <w:altName w:val="Arial Unicode MS"/>
    <w:charset w:val="00"/>
    <w:family w:val="auto"/>
    <w:pitch w:val="variable"/>
    <w:sig w:usb0="00000203" w:usb1="C8077841" w:usb2="00000019" w:usb3="00000000" w:csb0="000201FF" w:csb1="00000000"/>
  </w:font>
  <w:font w:name="FrutigerNeueLTCom-Light">
    <w:altName w:val="MS Mincho"/>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80F3C52" w:usb2="00000016" w:usb3="00000000" w:csb0="0004001F" w:csb1="00000000"/>
  </w:font>
  <w:font w:name="Times New Roman,Italic">
    <w:altName w:val="MS Mincho"/>
    <w:panose1 w:val="00000000000000000000"/>
    <w:charset w:val="80"/>
    <w:family w:val="auto"/>
    <w:notTrueType/>
    <w:pitch w:val="default"/>
    <w:sig w:usb0="00000001" w:usb1="08070000" w:usb2="00000010" w:usb3="00000000" w:csb0="00020000" w:csb1="00000000"/>
  </w:font>
  <w:font w:name="TimesNewRoman,Italic">
    <w:altName w:val="Arial Unicode MS"/>
    <w:panose1 w:val="00000000000000000000"/>
    <w:charset w:val="80"/>
    <w:family w:val="auto"/>
    <w:notTrueType/>
    <w:pitch w:val="default"/>
    <w:sig w:usb0="00000001" w:usb1="08070000" w:usb2="00000010" w:usb3="00000000" w:csb0="00020000" w:csb1="00000000"/>
  </w:font>
  <w:font w:name="TimesNewRoman">
    <w:altName w:val="Arial Unicode MS"/>
    <w:panose1 w:val="00000000000000000000"/>
    <w:charset w:val="81"/>
    <w:family w:val="auto"/>
    <w:notTrueType/>
    <w:pitch w:val="default"/>
    <w:sig w:usb0="00000001" w:usb1="09060000" w:usb2="00000010" w:usb3="00000000" w:csb0="00080000" w:csb1="00000000"/>
  </w:font>
  <w:font w:name="TimesNewRomanPS-Bold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299825"/>
      <w:docPartObj>
        <w:docPartGallery w:val="Page Numbers (Bottom of Page)"/>
        <w:docPartUnique/>
      </w:docPartObj>
    </w:sdtPr>
    <w:sdtContent>
      <w:p w:rsidR="009606D7" w:rsidRDefault="009606D7">
        <w:pPr>
          <w:pStyle w:val="af3"/>
          <w:jc w:val="center"/>
        </w:pPr>
        <w:fldSimple w:instr=" PAGE   \* MERGEFORMAT ">
          <w:r w:rsidR="00B2393A">
            <w:rPr>
              <w:noProof/>
            </w:rPr>
            <w:t>4</w:t>
          </w:r>
        </w:fldSimple>
      </w:p>
    </w:sdtContent>
  </w:sdt>
  <w:p w:rsidR="009606D7" w:rsidRDefault="009606D7">
    <w:pPr>
      <w:pStyle w:val="af3"/>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6D7" w:rsidRDefault="009606D7">
    <w:pPr>
      <w:pStyle w:val="af3"/>
      <w:jc w:val="center"/>
    </w:pPr>
  </w:p>
  <w:p w:rsidR="009606D7" w:rsidRDefault="009606D7">
    <w:pPr>
      <w:pStyle w:val="af3"/>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6D7" w:rsidRDefault="009606D7">
    <w:pPr>
      <w:pStyle w:val="af3"/>
      <w:jc w:val="center"/>
    </w:pPr>
    <w:fldSimple w:instr="PAGE   \* MERGEFORMAT">
      <w:r w:rsidR="00B2393A">
        <w:rPr>
          <w:noProof/>
        </w:rPr>
        <w:t>6</w:t>
      </w:r>
    </w:fldSimple>
  </w:p>
  <w:p w:rsidR="009606D7" w:rsidRDefault="009606D7">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5B25" w:rsidRDefault="00A55B25" w:rsidP="000F3E5B">
      <w:pPr>
        <w:spacing w:after="0" w:line="240" w:lineRule="auto"/>
      </w:pPr>
      <w:r>
        <w:separator/>
      </w:r>
    </w:p>
  </w:footnote>
  <w:footnote w:type="continuationSeparator" w:id="1">
    <w:p w:rsidR="00A55B25" w:rsidRDefault="00A55B25" w:rsidP="000F3E5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DC560F"/>
    <w:multiLevelType w:val="hybridMultilevel"/>
    <w:tmpl w:val="953CB600"/>
    <w:lvl w:ilvl="0" w:tplc="D2244F2E">
      <w:start w:val="1"/>
      <w:numFmt w:val="decimal"/>
      <w:lvlText w:val="%1"/>
      <w:lvlJc w:val="left"/>
      <w:pPr>
        <w:ind w:left="644" w:hanging="360"/>
      </w:pPr>
      <w:rPr>
        <w:rFonts w:hint="default"/>
        <w:b w:val="0"/>
        <w:color w:val="000000" w:themeColor="text1"/>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108203B2"/>
    <w:multiLevelType w:val="hybridMultilevel"/>
    <w:tmpl w:val="5EC4F162"/>
    <w:lvl w:ilvl="0" w:tplc="BF663A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91D2B8A"/>
    <w:multiLevelType w:val="hybridMultilevel"/>
    <w:tmpl w:val="08F2AF6A"/>
    <w:lvl w:ilvl="0" w:tplc="504607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2BBA48F5"/>
    <w:multiLevelType w:val="hybridMultilevel"/>
    <w:tmpl w:val="2884C338"/>
    <w:lvl w:ilvl="0" w:tplc="478637F6">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DEE472D"/>
    <w:multiLevelType w:val="hybridMultilevel"/>
    <w:tmpl w:val="9C1E9478"/>
    <w:lvl w:ilvl="0" w:tplc="523ADB4C">
      <w:start w:val="1"/>
      <w:numFmt w:val="decimal"/>
      <w:lvlText w:val="%1"/>
      <w:lvlJc w:val="left"/>
      <w:pPr>
        <w:ind w:left="720" w:hanging="360"/>
      </w:pPr>
      <w:rPr>
        <w:rFonts w:eastAsiaTheme="minorHAnsi" w:hint="default"/>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32437DB"/>
    <w:multiLevelType w:val="hybridMultilevel"/>
    <w:tmpl w:val="C074D9A8"/>
    <w:lvl w:ilvl="0" w:tplc="70B2FDA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3CE97E17"/>
    <w:multiLevelType w:val="hybridMultilevel"/>
    <w:tmpl w:val="279CDA46"/>
    <w:lvl w:ilvl="0" w:tplc="51A8FCF2">
      <w:start w:val="1"/>
      <w:numFmt w:val="decimal"/>
      <w:lvlText w:val="%1."/>
      <w:lvlJc w:val="left"/>
      <w:pPr>
        <w:ind w:left="720" w:hanging="360"/>
      </w:pPr>
      <w:rPr>
        <w:rFonts w:hint="default"/>
        <w:b/>
        <w:i w:val="0"/>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4C093945"/>
    <w:multiLevelType w:val="hybridMultilevel"/>
    <w:tmpl w:val="AA261DCE"/>
    <w:lvl w:ilvl="0" w:tplc="AC50074E">
      <w:start w:val="1"/>
      <w:numFmt w:val="decimal"/>
      <w:lvlText w:val="%1)"/>
      <w:lvlJc w:val="left"/>
      <w:pPr>
        <w:ind w:left="720" w:hanging="360"/>
      </w:pPr>
      <w:rPr>
        <w:rFonts w:ascii="Times New Roman" w:eastAsiaTheme="minorHAnsi"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DDF2429"/>
    <w:multiLevelType w:val="hybridMultilevel"/>
    <w:tmpl w:val="478C5138"/>
    <w:lvl w:ilvl="0" w:tplc="2ED402D2">
      <w:start w:val="1"/>
      <w:numFmt w:val="decimal"/>
      <w:lvlText w:val="%1."/>
      <w:lvlJc w:val="left"/>
      <w:pPr>
        <w:ind w:left="720" w:hanging="360"/>
      </w:pPr>
      <w:rPr>
        <w:rFonts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F94326A"/>
    <w:multiLevelType w:val="hybridMultilevel"/>
    <w:tmpl w:val="7F823F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C3C404F"/>
    <w:multiLevelType w:val="hybridMultilevel"/>
    <w:tmpl w:val="D382CA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74715978"/>
    <w:multiLevelType w:val="multilevel"/>
    <w:tmpl w:val="43C8DF6E"/>
    <w:lvl w:ilvl="0">
      <w:start w:val="1"/>
      <w:numFmt w:val="decimal"/>
      <w:lvlText w:val="%1"/>
      <w:lvlJc w:val="left"/>
      <w:pPr>
        <w:ind w:left="92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367" w:hanging="72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447" w:hanging="1080"/>
      </w:pPr>
      <w:rPr>
        <w:rFonts w:hint="default"/>
      </w:rPr>
    </w:lvl>
    <w:lvl w:ilvl="6">
      <w:start w:val="1"/>
      <w:numFmt w:val="decimal"/>
      <w:isLgl/>
      <w:lvlText w:val="%1.%2.%3.%4.%5.%6.%7"/>
      <w:lvlJc w:val="left"/>
      <w:pPr>
        <w:ind w:left="4167" w:hanging="1440"/>
      </w:pPr>
      <w:rPr>
        <w:rFonts w:hint="default"/>
      </w:rPr>
    </w:lvl>
    <w:lvl w:ilvl="7">
      <w:start w:val="1"/>
      <w:numFmt w:val="decimal"/>
      <w:isLgl/>
      <w:lvlText w:val="%1.%2.%3.%4.%5.%6.%7.%8"/>
      <w:lvlJc w:val="left"/>
      <w:pPr>
        <w:ind w:left="4527" w:hanging="1440"/>
      </w:pPr>
      <w:rPr>
        <w:rFonts w:hint="default"/>
      </w:rPr>
    </w:lvl>
    <w:lvl w:ilvl="8">
      <w:start w:val="1"/>
      <w:numFmt w:val="decimal"/>
      <w:isLgl/>
      <w:lvlText w:val="%1.%2.%3.%4.%5.%6.%7.%8.%9"/>
      <w:lvlJc w:val="left"/>
      <w:pPr>
        <w:ind w:left="5247" w:hanging="1800"/>
      </w:pPr>
      <w:rPr>
        <w:rFonts w:hint="default"/>
      </w:rPr>
    </w:lvl>
  </w:abstractNum>
  <w:num w:numId="1">
    <w:abstractNumId w:val="11"/>
  </w:num>
  <w:num w:numId="2">
    <w:abstractNumId w:val="7"/>
  </w:num>
  <w:num w:numId="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5"/>
  </w:num>
  <w:num w:numId="6">
    <w:abstractNumId w:val="9"/>
  </w:num>
  <w:num w:numId="7">
    <w:abstractNumId w:val="0"/>
  </w:num>
  <w:num w:numId="8">
    <w:abstractNumId w:val="4"/>
  </w:num>
  <w:num w:numId="9">
    <w:abstractNumId w:val="3"/>
  </w:num>
  <w:num w:numId="10">
    <w:abstractNumId w:val="8"/>
  </w:num>
  <w:num w:numId="11">
    <w:abstractNumId w:val="6"/>
  </w:num>
  <w:num w:numId="12">
    <w:abstractNumId w:val="2"/>
  </w:num>
  <w:num w:numId="13">
    <w:abstractNumId w:val="10"/>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defaultTabStop w:val="708"/>
  <w:drawingGridHorizontalSpacing w:val="110"/>
  <w:displayHorizontalDrawingGridEvery w:val="2"/>
  <w:characterSpacingControl w:val="doNotCompress"/>
  <w:hdrShapeDefaults>
    <o:shapedefaults v:ext="edit" spidmax="35842"/>
  </w:hdrShapeDefaults>
  <w:footnotePr>
    <w:footnote w:id="0"/>
    <w:footnote w:id="1"/>
  </w:footnotePr>
  <w:endnotePr>
    <w:endnote w:id="0"/>
    <w:endnote w:id="1"/>
  </w:endnotePr>
  <w:compat/>
  <w:docVars>
    <w:docVar w:name="__Grammarly_42____i" w:val="H4sIAAAAAAAEAKtWckksSQxILCpxzi/NK1GyMqwFAAEhoTITAAAA"/>
    <w:docVar w:name="__Grammarly_42___1" w:val="H4sIAAAAAAAEAKtWcslP9kxRslIyNDYyMTeysDQzMbQ0MzIzNbdQ0lEKTi0uzszPAykwrAUAnvF+1ywAAAA="/>
  </w:docVars>
  <w:rsids>
    <w:rsidRoot w:val="00A92331"/>
    <w:rsid w:val="000006FF"/>
    <w:rsid w:val="000037A4"/>
    <w:rsid w:val="00005FC8"/>
    <w:rsid w:val="00006FF3"/>
    <w:rsid w:val="00010883"/>
    <w:rsid w:val="00010E25"/>
    <w:rsid w:val="00013BE1"/>
    <w:rsid w:val="00015B03"/>
    <w:rsid w:val="0001678B"/>
    <w:rsid w:val="00016C1D"/>
    <w:rsid w:val="0002133B"/>
    <w:rsid w:val="00023E69"/>
    <w:rsid w:val="000249C3"/>
    <w:rsid w:val="000252AB"/>
    <w:rsid w:val="00026BDA"/>
    <w:rsid w:val="00030CFF"/>
    <w:rsid w:val="000321B9"/>
    <w:rsid w:val="00035000"/>
    <w:rsid w:val="000400B4"/>
    <w:rsid w:val="00040A1E"/>
    <w:rsid w:val="00040A5B"/>
    <w:rsid w:val="00042CE1"/>
    <w:rsid w:val="00045E0F"/>
    <w:rsid w:val="00047346"/>
    <w:rsid w:val="00051694"/>
    <w:rsid w:val="00051B3B"/>
    <w:rsid w:val="00053FA2"/>
    <w:rsid w:val="00054972"/>
    <w:rsid w:val="00055073"/>
    <w:rsid w:val="0005717D"/>
    <w:rsid w:val="000604B2"/>
    <w:rsid w:val="000613C6"/>
    <w:rsid w:val="000619C1"/>
    <w:rsid w:val="00062218"/>
    <w:rsid w:val="00063CBD"/>
    <w:rsid w:val="0006589E"/>
    <w:rsid w:val="0006632D"/>
    <w:rsid w:val="000704B6"/>
    <w:rsid w:val="000708D7"/>
    <w:rsid w:val="000708E8"/>
    <w:rsid w:val="00070945"/>
    <w:rsid w:val="00071AF1"/>
    <w:rsid w:val="00072736"/>
    <w:rsid w:val="00076074"/>
    <w:rsid w:val="000768DD"/>
    <w:rsid w:val="000769EC"/>
    <w:rsid w:val="00077769"/>
    <w:rsid w:val="00077FD8"/>
    <w:rsid w:val="000803B1"/>
    <w:rsid w:val="0008067E"/>
    <w:rsid w:val="00083386"/>
    <w:rsid w:val="00083945"/>
    <w:rsid w:val="0008566C"/>
    <w:rsid w:val="0008703C"/>
    <w:rsid w:val="00087E53"/>
    <w:rsid w:val="00091632"/>
    <w:rsid w:val="00095E63"/>
    <w:rsid w:val="00096B47"/>
    <w:rsid w:val="000A3A66"/>
    <w:rsid w:val="000A3ABC"/>
    <w:rsid w:val="000A41B3"/>
    <w:rsid w:val="000A63F3"/>
    <w:rsid w:val="000B0577"/>
    <w:rsid w:val="000B11FC"/>
    <w:rsid w:val="000B1963"/>
    <w:rsid w:val="000B6642"/>
    <w:rsid w:val="000B7168"/>
    <w:rsid w:val="000B7DB0"/>
    <w:rsid w:val="000C1CA2"/>
    <w:rsid w:val="000C1F0F"/>
    <w:rsid w:val="000C2E37"/>
    <w:rsid w:val="000C3505"/>
    <w:rsid w:val="000C580E"/>
    <w:rsid w:val="000C62EA"/>
    <w:rsid w:val="000C669E"/>
    <w:rsid w:val="000C6E09"/>
    <w:rsid w:val="000C6ED2"/>
    <w:rsid w:val="000D026F"/>
    <w:rsid w:val="000D18D3"/>
    <w:rsid w:val="000D722B"/>
    <w:rsid w:val="000D7332"/>
    <w:rsid w:val="000E2268"/>
    <w:rsid w:val="000E5310"/>
    <w:rsid w:val="000E7DDD"/>
    <w:rsid w:val="000F1E88"/>
    <w:rsid w:val="000F24E1"/>
    <w:rsid w:val="000F3D67"/>
    <w:rsid w:val="000F3E5B"/>
    <w:rsid w:val="000F6AAD"/>
    <w:rsid w:val="000F7E27"/>
    <w:rsid w:val="001032D5"/>
    <w:rsid w:val="0010557F"/>
    <w:rsid w:val="001079D3"/>
    <w:rsid w:val="001122CF"/>
    <w:rsid w:val="00121728"/>
    <w:rsid w:val="00122A0B"/>
    <w:rsid w:val="001247B3"/>
    <w:rsid w:val="00125CEA"/>
    <w:rsid w:val="00127F6D"/>
    <w:rsid w:val="001322BC"/>
    <w:rsid w:val="001336E6"/>
    <w:rsid w:val="00133A4F"/>
    <w:rsid w:val="00133B56"/>
    <w:rsid w:val="00133DB2"/>
    <w:rsid w:val="0013710A"/>
    <w:rsid w:val="00140F13"/>
    <w:rsid w:val="001411DF"/>
    <w:rsid w:val="00141F27"/>
    <w:rsid w:val="00141FDB"/>
    <w:rsid w:val="00142F88"/>
    <w:rsid w:val="00144398"/>
    <w:rsid w:val="0014467E"/>
    <w:rsid w:val="00145BE0"/>
    <w:rsid w:val="00146CA7"/>
    <w:rsid w:val="00150E77"/>
    <w:rsid w:val="0015109B"/>
    <w:rsid w:val="001524C9"/>
    <w:rsid w:val="0015293A"/>
    <w:rsid w:val="00153FC8"/>
    <w:rsid w:val="00155B5D"/>
    <w:rsid w:val="00161982"/>
    <w:rsid w:val="00162658"/>
    <w:rsid w:val="001636BE"/>
    <w:rsid w:val="00163A15"/>
    <w:rsid w:val="0016537E"/>
    <w:rsid w:val="00171447"/>
    <w:rsid w:val="001719E2"/>
    <w:rsid w:val="001721CF"/>
    <w:rsid w:val="00172A50"/>
    <w:rsid w:val="00173912"/>
    <w:rsid w:val="00176BF8"/>
    <w:rsid w:val="00177653"/>
    <w:rsid w:val="00177D3B"/>
    <w:rsid w:val="001812AB"/>
    <w:rsid w:val="00181503"/>
    <w:rsid w:val="00184EE4"/>
    <w:rsid w:val="00184F4A"/>
    <w:rsid w:val="0018669A"/>
    <w:rsid w:val="001903BE"/>
    <w:rsid w:val="001917D3"/>
    <w:rsid w:val="00191C99"/>
    <w:rsid w:val="001929A9"/>
    <w:rsid w:val="00194989"/>
    <w:rsid w:val="00195BE0"/>
    <w:rsid w:val="00195D3A"/>
    <w:rsid w:val="0019624D"/>
    <w:rsid w:val="001962ED"/>
    <w:rsid w:val="001A02B5"/>
    <w:rsid w:val="001A15B5"/>
    <w:rsid w:val="001A1890"/>
    <w:rsid w:val="001A34F2"/>
    <w:rsid w:val="001A5671"/>
    <w:rsid w:val="001A5C75"/>
    <w:rsid w:val="001B0724"/>
    <w:rsid w:val="001B0B18"/>
    <w:rsid w:val="001B2BA2"/>
    <w:rsid w:val="001B3BE2"/>
    <w:rsid w:val="001B3D85"/>
    <w:rsid w:val="001B78DC"/>
    <w:rsid w:val="001C031B"/>
    <w:rsid w:val="001C233E"/>
    <w:rsid w:val="001C30A8"/>
    <w:rsid w:val="001C48E7"/>
    <w:rsid w:val="001D22AF"/>
    <w:rsid w:val="001D31A7"/>
    <w:rsid w:val="001D33FD"/>
    <w:rsid w:val="001D4E4B"/>
    <w:rsid w:val="001D62E5"/>
    <w:rsid w:val="001D6CCB"/>
    <w:rsid w:val="001E1E54"/>
    <w:rsid w:val="001E3042"/>
    <w:rsid w:val="001E3858"/>
    <w:rsid w:val="001E42A7"/>
    <w:rsid w:val="001E7CF0"/>
    <w:rsid w:val="001F2D2E"/>
    <w:rsid w:val="001F42D9"/>
    <w:rsid w:val="001F4EB6"/>
    <w:rsid w:val="001F597F"/>
    <w:rsid w:val="001F67FF"/>
    <w:rsid w:val="001F70C9"/>
    <w:rsid w:val="0020329B"/>
    <w:rsid w:val="00210B2E"/>
    <w:rsid w:val="00214DE2"/>
    <w:rsid w:val="002152B3"/>
    <w:rsid w:val="00215342"/>
    <w:rsid w:val="0021702F"/>
    <w:rsid w:val="00221D9C"/>
    <w:rsid w:val="002225C1"/>
    <w:rsid w:val="00224BD7"/>
    <w:rsid w:val="00225E3E"/>
    <w:rsid w:val="00231C79"/>
    <w:rsid w:val="0023215B"/>
    <w:rsid w:val="0023260A"/>
    <w:rsid w:val="00233453"/>
    <w:rsid w:val="002338DE"/>
    <w:rsid w:val="00241A31"/>
    <w:rsid w:val="00241C17"/>
    <w:rsid w:val="002423A3"/>
    <w:rsid w:val="002463D7"/>
    <w:rsid w:val="00246ECF"/>
    <w:rsid w:val="00252F57"/>
    <w:rsid w:val="00253A35"/>
    <w:rsid w:val="0025479F"/>
    <w:rsid w:val="0025741D"/>
    <w:rsid w:val="00257A43"/>
    <w:rsid w:val="002638EE"/>
    <w:rsid w:val="00263F41"/>
    <w:rsid w:val="002642A0"/>
    <w:rsid w:val="00264CFE"/>
    <w:rsid w:val="00265C67"/>
    <w:rsid w:val="00271D69"/>
    <w:rsid w:val="0027222E"/>
    <w:rsid w:val="00273A49"/>
    <w:rsid w:val="00276A63"/>
    <w:rsid w:val="00280127"/>
    <w:rsid w:val="002810D3"/>
    <w:rsid w:val="00281ADD"/>
    <w:rsid w:val="00282772"/>
    <w:rsid w:val="0028468D"/>
    <w:rsid w:val="002858D6"/>
    <w:rsid w:val="002927D8"/>
    <w:rsid w:val="00294316"/>
    <w:rsid w:val="00297FEF"/>
    <w:rsid w:val="002A05F8"/>
    <w:rsid w:val="002A2735"/>
    <w:rsid w:val="002A3E6C"/>
    <w:rsid w:val="002A443E"/>
    <w:rsid w:val="002A557B"/>
    <w:rsid w:val="002A5B0D"/>
    <w:rsid w:val="002A68BA"/>
    <w:rsid w:val="002A6F7D"/>
    <w:rsid w:val="002A7025"/>
    <w:rsid w:val="002B117E"/>
    <w:rsid w:val="002B2DCA"/>
    <w:rsid w:val="002B324E"/>
    <w:rsid w:val="002B39CA"/>
    <w:rsid w:val="002B459A"/>
    <w:rsid w:val="002B4AB8"/>
    <w:rsid w:val="002B62E8"/>
    <w:rsid w:val="002C1548"/>
    <w:rsid w:val="002C2222"/>
    <w:rsid w:val="002C2361"/>
    <w:rsid w:val="002C3544"/>
    <w:rsid w:val="002C362E"/>
    <w:rsid w:val="002C3E51"/>
    <w:rsid w:val="002C3F57"/>
    <w:rsid w:val="002C7E87"/>
    <w:rsid w:val="002D1129"/>
    <w:rsid w:val="002D14A9"/>
    <w:rsid w:val="002D1F57"/>
    <w:rsid w:val="002D25F3"/>
    <w:rsid w:val="002D294B"/>
    <w:rsid w:val="002D4168"/>
    <w:rsid w:val="002E6218"/>
    <w:rsid w:val="002E6403"/>
    <w:rsid w:val="002E71CA"/>
    <w:rsid w:val="002F03B9"/>
    <w:rsid w:val="002F3142"/>
    <w:rsid w:val="002F352A"/>
    <w:rsid w:val="002F37EA"/>
    <w:rsid w:val="002F3DE5"/>
    <w:rsid w:val="002F45B3"/>
    <w:rsid w:val="002F5EAA"/>
    <w:rsid w:val="00301653"/>
    <w:rsid w:val="00302692"/>
    <w:rsid w:val="00303B97"/>
    <w:rsid w:val="003058ED"/>
    <w:rsid w:val="00313770"/>
    <w:rsid w:val="00315480"/>
    <w:rsid w:val="00316B71"/>
    <w:rsid w:val="003215C5"/>
    <w:rsid w:val="00331496"/>
    <w:rsid w:val="00331C84"/>
    <w:rsid w:val="00332A38"/>
    <w:rsid w:val="00335062"/>
    <w:rsid w:val="00341FBD"/>
    <w:rsid w:val="00342ABD"/>
    <w:rsid w:val="00342E95"/>
    <w:rsid w:val="003444FC"/>
    <w:rsid w:val="00346397"/>
    <w:rsid w:val="003463AD"/>
    <w:rsid w:val="003508EA"/>
    <w:rsid w:val="00350FCC"/>
    <w:rsid w:val="0035147F"/>
    <w:rsid w:val="00351B68"/>
    <w:rsid w:val="00354448"/>
    <w:rsid w:val="0036008A"/>
    <w:rsid w:val="0036104B"/>
    <w:rsid w:val="00367256"/>
    <w:rsid w:val="00372E23"/>
    <w:rsid w:val="00374121"/>
    <w:rsid w:val="00374B8A"/>
    <w:rsid w:val="00380291"/>
    <w:rsid w:val="00380635"/>
    <w:rsid w:val="00383889"/>
    <w:rsid w:val="00383913"/>
    <w:rsid w:val="003844F2"/>
    <w:rsid w:val="00384E34"/>
    <w:rsid w:val="00387943"/>
    <w:rsid w:val="003910C5"/>
    <w:rsid w:val="00392846"/>
    <w:rsid w:val="003930EB"/>
    <w:rsid w:val="00393FA6"/>
    <w:rsid w:val="003944B9"/>
    <w:rsid w:val="00396356"/>
    <w:rsid w:val="00397E46"/>
    <w:rsid w:val="003A65BF"/>
    <w:rsid w:val="003A7149"/>
    <w:rsid w:val="003B26BB"/>
    <w:rsid w:val="003B3220"/>
    <w:rsid w:val="003B3598"/>
    <w:rsid w:val="003B4534"/>
    <w:rsid w:val="003B7E62"/>
    <w:rsid w:val="003C17A9"/>
    <w:rsid w:val="003C1E66"/>
    <w:rsid w:val="003C1EC8"/>
    <w:rsid w:val="003C3348"/>
    <w:rsid w:val="003C42F9"/>
    <w:rsid w:val="003C7F31"/>
    <w:rsid w:val="003D14B6"/>
    <w:rsid w:val="003D1CEE"/>
    <w:rsid w:val="003D1D42"/>
    <w:rsid w:val="003D3549"/>
    <w:rsid w:val="003D378C"/>
    <w:rsid w:val="003D4AE7"/>
    <w:rsid w:val="003D7476"/>
    <w:rsid w:val="003F1A19"/>
    <w:rsid w:val="003F3C57"/>
    <w:rsid w:val="003F4A26"/>
    <w:rsid w:val="003F56C3"/>
    <w:rsid w:val="003F6B1F"/>
    <w:rsid w:val="003F742A"/>
    <w:rsid w:val="003F7BE1"/>
    <w:rsid w:val="004017DB"/>
    <w:rsid w:val="00403C5D"/>
    <w:rsid w:val="00405DFC"/>
    <w:rsid w:val="00405F49"/>
    <w:rsid w:val="004070C2"/>
    <w:rsid w:val="004074DF"/>
    <w:rsid w:val="00411085"/>
    <w:rsid w:val="00411373"/>
    <w:rsid w:val="0041137B"/>
    <w:rsid w:val="00412590"/>
    <w:rsid w:val="004142D8"/>
    <w:rsid w:val="00415CD6"/>
    <w:rsid w:val="00422DFA"/>
    <w:rsid w:val="00424BE4"/>
    <w:rsid w:val="00424F8E"/>
    <w:rsid w:val="00426156"/>
    <w:rsid w:val="004336D6"/>
    <w:rsid w:val="00435EF4"/>
    <w:rsid w:val="00437B43"/>
    <w:rsid w:val="00441647"/>
    <w:rsid w:val="00442FCB"/>
    <w:rsid w:val="0044556A"/>
    <w:rsid w:val="00452380"/>
    <w:rsid w:val="0045358B"/>
    <w:rsid w:val="00453787"/>
    <w:rsid w:val="004538A5"/>
    <w:rsid w:val="004603CB"/>
    <w:rsid w:val="00460851"/>
    <w:rsid w:val="00462DD7"/>
    <w:rsid w:val="00464105"/>
    <w:rsid w:val="00464B97"/>
    <w:rsid w:val="00464DC7"/>
    <w:rsid w:val="00465954"/>
    <w:rsid w:val="00473F71"/>
    <w:rsid w:val="00475340"/>
    <w:rsid w:val="00484416"/>
    <w:rsid w:val="00484EE4"/>
    <w:rsid w:val="0049308F"/>
    <w:rsid w:val="00493426"/>
    <w:rsid w:val="0049477B"/>
    <w:rsid w:val="004967E2"/>
    <w:rsid w:val="0049763B"/>
    <w:rsid w:val="004A03B7"/>
    <w:rsid w:val="004A1298"/>
    <w:rsid w:val="004A1D57"/>
    <w:rsid w:val="004A2583"/>
    <w:rsid w:val="004A534C"/>
    <w:rsid w:val="004A7BB2"/>
    <w:rsid w:val="004B2379"/>
    <w:rsid w:val="004B3F8D"/>
    <w:rsid w:val="004B5174"/>
    <w:rsid w:val="004B526F"/>
    <w:rsid w:val="004B7325"/>
    <w:rsid w:val="004B7782"/>
    <w:rsid w:val="004B7BA5"/>
    <w:rsid w:val="004C033B"/>
    <w:rsid w:val="004C08D7"/>
    <w:rsid w:val="004C1B66"/>
    <w:rsid w:val="004C2074"/>
    <w:rsid w:val="004C2E83"/>
    <w:rsid w:val="004C5791"/>
    <w:rsid w:val="004C6F1E"/>
    <w:rsid w:val="004C7B23"/>
    <w:rsid w:val="004D25CA"/>
    <w:rsid w:val="004D267F"/>
    <w:rsid w:val="004D2B30"/>
    <w:rsid w:val="004D30C4"/>
    <w:rsid w:val="004D492B"/>
    <w:rsid w:val="004D55D3"/>
    <w:rsid w:val="004D5796"/>
    <w:rsid w:val="004D5F67"/>
    <w:rsid w:val="004D625D"/>
    <w:rsid w:val="004E06F2"/>
    <w:rsid w:val="004E3FFA"/>
    <w:rsid w:val="004E5B96"/>
    <w:rsid w:val="004E69D7"/>
    <w:rsid w:val="004E79C1"/>
    <w:rsid w:val="004F00ED"/>
    <w:rsid w:val="004F317D"/>
    <w:rsid w:val="004F43DD"/>
    <w:rsid w:val="004F466A"/>
    <w:rsid w:val="004F4F32"/>
    <w:rsid w:val="004F5B72"/>
    <w:rsid w:val="004F6B98"/>
    <w:rsid w:val="005077B3"/>
    <w:rsid w:val="005105AB"/>
    <w:rsid w:val="005155B2"/>
    <w:rsid w:val="005155F5"/>
    <w:rsid w:val="005173D5"/>
    <w:rsid w:val="005174B0"/>
    <w:rsid w:val="005222DA"/>
    <w:rsid w:val="00523AD6"/>
    <w:rsid w:val="00523C65"/>
    <w:rsid w:val="00526373"/>
    <w:rsid w:val="005265DE"/>
    <w:rsid w:val="00526DAA"/>
    <w:rsid w:val="005304D4"/>
    <w:rsid w:val="00530F7B"/>
    <w:rsid w:val="00537037"/>
    <w:rsid w:val="00537797"/>
    <w:rsid w:val="00541444"/>
    <w:rsid w:val="00541567"/>
    <w:rsid w:val="0054204C"/>
    <w:rsid w:val="005454DE"/>
    <w:rsid w:val="00545B84"/>
    <w:rsid w:val="00547446"/>
    <w:rsid w:val="00547FC3"/>
    <w:rsid w:val="005500CC"/>
    <w:rsid w:val="00550EE6"/>
    <w:rsid w:val="00550FB8"/>
    <w:rsid w:val="00551039"/>
    <w:rsid w:val="00552671"/>
    <w:rsid w:val="0055305D"/>
    <w:rsid w:val="0055314E"/>
    <w:rsid w:val="00554F08"/>
    <w:rsid w:val="0055517D"/>
    <w:rsid w:val="0055571A"/>
    <w:rsid w:val="00555FD8"/>
    <w:rsid w:val="00556763"/>
    <w:rsid w:val="00562DB5"/>
    <w:rsid w:val="00562DCC"/>
    <w:rsid w:val="00575901"/>
    <w:rsid w:val="0057779A"/>
    <w:rsid w:val="0058014D"/>
    <w:rsid w:val="00581053"/>
    <w:rsid w:val="00581FE1"/>
    <w:rsid w:val="005833B0"/>
    <w:rsid w:val="00583F25"/>
    <w:rsid w:val="00584747"/>
    <w:rsid w:val="005862FC"/>
    <w:rsid w:val="0058708F"/>
    <w:rsid w:val="005873B1"/>
    <w:rsid w:val="00587CB0"/>
    <w:rsid w:val="005920DB"/>
    <w:rsid w:val="005929AB"/>
    <w:rsid w:val="00594B41"/>
    <w:rsid w:val="005A01D2"/>
    <w:rsid w:val="005A44CA"/>
    <w:rsid w:val="005A5726"/>
    <w:rsid w:val="005A5A76"/>
    <w:rsid w:val="005A697E"/>
    <w:rsid w:val="005B10EA"/>
    <w:rsid w:val="005B1B9A"/>
    <w:rsid w:val="005B2A1E"/>
    <w:rsid w:val="005B60EB"/>
    <w:rsid w:val="005C2577"/>
    <w:rsid w:val="005C3B5B"/>
    <w:rsid w:val="005C5F9E"/>
    <w:rsid w:val="005C7F92"/>
    <w:rsid w:val="005D0BBC"/>
    <w:rsid w:val="005D51F0"/>
    <w:rsid w:val="005D56E0"/>
    <w:rsid w:val="005E00A7"/>
    <w:rsid w:val="005E1748"/>
    <w:rsid w:val="005E1D6B"/>
    <w:rsid w:val="005E409D"/>
    <w:rsid w:val="005E49C0"/>
    <w:rsid w:val="005E5CF2"/>
    <w:rsid w:val="005E6947"/>
    <w:rsid w:val="005F1290"/>
    <w:rsid w:val="005F12FF"/>
    <w:rsid w:val="005F3687"/>
    <w:rsid w:val="005F36B6"/>
    <w:rsid w:val="005F51CB"/>
    <w:rsid w:val="005F5F3C"/>
    <w:rsid w:val="00600AEB"/>
    <w:rsid w:val="0060443F"/>
    <w:rsid w:val="00604F47"/>
    <w:rsid w:val="00607B1D"/>
    <w:rsid w:val="006116A1"/>
    <w:rsid w:val="006116A7"/>
    <w:rsid w:val="006135C9"/>
    <w:rsid w:val="0061430E"/>
    <w:rsid w:val="00615A70"/>
    <w:rsid w:val="00616C5C"/>
    <w:rsid w:val="00621219"/>
    <w:rsid w:val="00623CA7"/>
    <w:rsid w:val="00623E99"/>
    <w:rsid w:val="0062566F"/>
    <w:rsid w:val="0062598E"/>
    <w:rsid w:val="00625CBB"/>
    <w:rsid w:val="00627B25"/>
    <w:rsid w:val="006303C4"/>
    <w:rsid w:val="00631BF8"/>
    <w:rsid w:val="0063365A"/>
    <w:rsid w:val="00633A1A"/>
    <w:rsid w:val="00634FE2"/>
    <w:rsid w:val="00637108"/>
    <w:rsid w:val="00641EC8"/>
    <w:rsid w:val="0064775B"/>
    <w:rsid w:val="0065003C"/>
    <w:rsid w:val="00651B32"/>
    <w:rsid w:val="00654CB3"/>
    <w:rsid w:val="00661AE0"/>
    <w:rsid w:val="00661BFC"/>
    <w:rsid w:val="006648A5"/>
    <w:rsid w:val="00664D20"/>
    <w:rsid w:val="00664DDC"/>
    <w:rsid w:val="00666CD9"/>
    <w:rsid w:val="00667BD7"/>
    <w:rsid w:val="00670096"/>
    <w:rsid w:val="00671D8F"/>
    <w:rsid w:val="0067374A"/>
    <w:rsid w:val="00685203"/>
    <w:rsid w:val="00686406"/>
    <w:rsid w:val="006909A3"/>
    <w:rsid w:val="00692527"/>
    <w:rsid w:val="006927A8"/>
    <w:rsid w:val="006937AD"/>
    <w:rsid w:val="0069553C"/>
    <w:rsid w:val="00697F09"/>
    <w:rsid w:val="006A350A"/>
    <w:rsid w:val="006A3C61"/>
    <w:rsid w:val="006A41FF"/>
    <w:rsid w:val="006A44C7"/>
    <w:rsid w:val="006A68F2"/>
    <w:rsid w:val="006A6CF2"/>
    <w:rsid w:val="006A7DEB"/>
    <w:rsid w:val="006B02CA"/>
    <w:rsid w:val="006B04A8"/>
    <w:rsid w:val="006B0B5D"/>
    <w:rsid w:val="006B0CE7"/>
    <w:rsid w:val="006B47F8"/>
    <w:rsid w:val="006B6B3B"/>
    <w:rsid w:val="006B7620"/>
    <w:rsid w:val="006B765B"/>
    <w:rsid w:val="006C246F"/>
    <w:rsid w:val="006C2D75"/>
    <w:rsid w:val="006C3471"/>
    <w:rsid w:val="006C4766"/>
    <w:rsid w:val="006C6F48"/>
    <w:rsid w:val="006D63E6"/>
    <w:rsid w:val="006D7559"/>
    <w:rsid w:val="006E0D81"/>
    <w:rsid w:val="006E1444"/>
    <w:rsid w:val="006E1D8C"/>
    <w:rsid w:val="006E1E5A"/>
    <w:rsid w:val="006E303A"/>
    <w:rsid w:val="006E372C"/>
    <w:rsid w:val="006E4622"/>
    <w:rsid w:val="006E4A44"/>
    <w:rsid w:val="006E5EF0"/>
    <w:rsid w:val="006E6598"/>
    <w:rsid w:val="006E75CB"/>
    <w:rsid w:val="006F0245"/>
    <w:rsid w:val="006F42F5"/>
    <w:rsid w:val="006F43E2"/>
    <w:rsid w:val="00701EE2"/>
    <w:rsid w:val="00702D83"/>
    <w:rsid w:val="00703009"/>
    <w:rsid w:val="00704310"/>
    <w:rsid w:val="0070608F"/>
    <w:rsid w:val="00706AA6"/>
    <w:rsid w:val="007075CB"/>
    <w:rsid w:val="00710B44"/>
    <w:rsid w:val="00715624"/>
    <w:rsid w:val="00715644"/>
    <w:rsid w:val="00716DFF"/>
    <w:rsid w:val="00721992"/>
    <w:rsid w:val="007264B6"/>
    <w:rsid w:val="00731F32"/>
    <w:rsid w:val="0073329A"/>
    <w:rsid w:val="0073417C"/>
    <w:rsid w:val="007405EB"/>
    <w:rsid w:val="00741C55"/>
    <w:rsid w:val="00741E0D"/>
    <w:rsid w:val="00741F7A"/>
    <w:rsid w:val="00742582"/>
    <w:rsid w:val="00744618"/>
    <w:rsid w:val="007455E5"/>
    <w:rsid w:val="00745EAE"/>
    <w:rsid w:val="00750C5C"/>
    <w:rsid w:val="0075141C"/>
    <w:rsid w:val="007532AA"/>
    <w:rsid w:val="0075442A"/>
    <w:rsid w:val="00754993"/>
    <w:rsid w:val="00755C9E"/>
    <w:rsid w:val="00757C22"/>
    <w:rsid w:val="007612E1"/>
    <w:rsid w:val="007625C3"/>
    <w:rsid w:val="00762D33"/>
    <w:rsid w:val="00762FCE"/>
    <w:rsid w:val="00763037"/>
    <w:rsid w:val="00770E09"/>
    <w:rsid w:val="00772456"/>
    <w:rsid w:val="007740EB"/>
    <w:rsid w:val="007748FA"/>
    <w:rsid w:val="0077549F"/>
    <w:rsid w:val="00776A4F"/>
    <w:rsid w:val="00777765"/>
    <w:rsid w:val="007821C5"/>
    <w:rsid w:val="007822C3"/>
    <w:rsid w:val="00782525"/>
    <w:rsid w:val="00785A1C"/>
    <w:rsid w:val="00787A93"/>
    <w:rsid w:val="00791089"/>
    <w:rsid w:val="00792748"/>
    <w:rsid w:val="00793FA7"/>
    <w:rsid w:val="00794B3F"/>
    <w:rsid w:val="007961D0"/>
    <w:rsid w:val="00796416"/>
    <w:rsid w:val="00797327"/>
    <w:rsid w:val="007A09D6"/>
    <w:rsid w:val="007A5965"/>
    <w:rsid w:val="007A60B8"/>
    <w:rsid w:val="007B34B9"/>
    <w:rsid w:val="007B3F94"/>
    <w:rsid w:val="007B6249"/>
    <w:rsid w:val="007B679D"/>
    <w:rsid w:val="007B74FA"/>
    <w:rsid w:val="007C0344"/>
    <w:rsid w:val="007C0568"/>
    <w:rsid w:val="007C06DE"/>
    <w:rsid w:val="007C1597"/>
    <w:rsid w:val="007C7B09"/>
    <w:rsid w:val="007C7B64"/>
    <w:rsid w:val="007C7E23"/>
    <w:rsid w:val="007D0A0A"/>
    <w:rsid w:val="007D11E9"/>
    <w:rsid w:val="007D29A5"/>
    <w:rsid w:val="007D5897"/>
    <w:rsid w:val="007D65BB"/>
    <w:rsid w:val="007D7A9C"/>
    <w:rsid w:val="007E0021"/>
    <w:rsid w:val="007E29FF"/>
    <w:rsid w:val="007F1A55"/>
    <w:rsid w:val="007F2317"/>
    <w:rsid w:val="007F3A82"/>
    <w:rsid w:val="007F52C2"/>
    <w:rsid w:val="007F682A"/>
    <w:rsid w:val="007F6E94"/>
    <w:rsid w:val="00801A60"/>
    <w:rsid w:val="00804534"/>
    <w:rsid w:val="0080478D"/>
    <w:rsid w:val="008058E2"/>
    <w:rsid w:val="008073BD"/>
    <w:rsid w:val="00810871"/>
    <w:rsid w:val="00811F8B"/>
    <w:rsid w:val="00812698"/>
    <w:rsid w:val="00814CD9"/>
    <w:rsid w:val="008157BD"/>
    <w:rsid w:val="00816C10"/>
    <w:rsid w:val="008209AC"/>
    <w:rsid w:val="00823CAF"/>
    <w:rsid w:val="00824D07"/>
    <w:rsid w:val="00825650"/>
    <w:rsid w:val="00825D07"/>
    <w:rsid w:val="00830186"/>
    <w:rsid w:val="00832F95"/>
    <w:rsid w:val="008358DC"/>
    <w:rsid w:val="00836A25"/>
    <w:rsid w:val="00840602"/>
    <w:rsid w:val="00840896"/>
    <w:rsid w:val="00844403"/>
    <w:rsid w:val="0084497B"/>
    <w:rsid w:val="00845170"/>
    <w:rsid w:val="00846CBB"/>
    <w:rsid w:val="00846D60"/>
    <w:rsid w:val="00850524"/>
    <w:rsid w:val="008508B2"/>
    <w:rsid w:val="008532DF"/>
    <w:rsid w:val="00854398"/>
    <w:rsid w:val="00855093"/>
    <w:rsid w:val="00855F6D"/>
    <w:rsid w:val="00856179"/>
    <w:rsid w:val="00857079"/>
    <w:rsid w:val="008616C1"/>
    <w:rsid w:val="00862E55"/>
    <w:rsid w:val="00862E7C"/>
    <w:rsid w:val="00864A94"/>
    <w:rsid w:val="00867891"/>
    <w:rsid w:val="008748DD"/>
    <w:rsid w:val="00876239"/>
    <w:rsid w:val="008779DD"/>
    <w:rsid w:val="00883963"/>
    <w:rsid w:val="00883BBE"/>
    <w:rsid w:val="00883EEA"/>
    <w:rsid w:val="00883EF0"/>
    <w:rsid w:val="0088466A"/>
    <w:rsid w:val="00884AB5"/>
    <w:rsid w:val="00885B7D"/>
    <w:rsid w:val="0089182D"/>
    <w:rsid w:val="00893B25"/>
    <w:rsid w:val="00893D0B"/>
    <w:rsid w:val="00895AD6"/>
    <w:rsid w:val="008A327A"/>
    <w:rsid w:val="008A3298"/>
    <w:rsid w:val="008B0AC3"/>
    <w:rsid w:val="008B0CB1"/>
    <w:rsid w:val="008B112F"/>
    <w:rsid w:val="008B1FBC"/>
    <w:rsid w:val="008B30E5"/>
    <w:rsid w:val="008B5743"/>
    <w:rsid w:val="008B6700"/>
    <w:rsid w:val="008C05FC"/>
    <w:rsid w:val="008C112B"/>
    <w:rsid w:val="008C178D"/>
    <w:rsid w:val="008C5A20"/>
    <w:rsid w:val="008C64E8"/>
    <w:rsid w:val="008D2590"/>
    <w:rsid w:val="008D39ED"/>
    <w:rsid w:val="008D7AAB"/>
    <w:rsid w:val="008E521C"/>
    <w:rsid w:val="008E71C9"/>
    <w:rsid w:val="008F0B06"/>
    <w:rsid w:val="008F0C9F"/>
    <w:rsid w:val="008F0D7F"/>
    <w:rsid w:val="008F0EA0"/>
    <w:rsid w:val="008F1BC0"/>
    <w:rsid w:val="008F2117"/>
    <w:rsid w:val="008F28C6"/>
    <w:rsid w:val="008F3EA9"/>
    <w:rsid w:val="008F4624"/>
    <w:rsid w:val="008F5401"/>
    <w:rsid w:val="008F5BC4"/>
    <w:rsid w:val="008F7654"/>
    <w:rsid w:val="009009BE"/>
    <w:rsid w:val="00901349"/>
    <w:rsid w:val="00904BC7"/>
    <w:rsid w:val="00904FCF"/>
    <w:rsid w:val="009073CF"/>
    <w:rsid w:val="009101E8"/>
    <w:rsid w:val="009116C4"/>
    <w:rsid w:val="00911F44"/>
    <w:rsid w:val="009121D7"/>
    <w:rsid w:val="009128BF"/>
    <w:rsid w:val="009143BA"/>
    <w:rsid w:val="00915B0A"/>
    <w:rsid w:val="00915CB9"/>
    <w:rsid w:val="00916719"/>
    <w:rsid w:val="00916928"/>
    <w:rsid w:val="00917584"/>
    <w:rsid w:val="0091759A"/>
    <w:rsid w:val="00917B80"/>
    <w:rsid w:val="00923254"/>
    <w:rsid w:val="00925DA7"/>
    <w:rsid w:val="00927F6F"/>
    <w:rsid w:val="00932B0A"/>
    <w:rsid w:val="00933316"/>
    <w:rsid w:val="0093336A"/>
    <w:rsid w:val="009337A8"/>
    <w:rsid w:val="00933B55"/>
    <w:rsid w:val="0093452F"/>
    <w:rsid w:val="009350D8"/>
    <w:rsid w:val="00935E22"/>
    <w:rsid w:val="00935F64"/>
    <w:rsid w:val="009369E8"/>
    <w:rsid w:val="00936CE0"/>
    <w:rsid w:val="00937825"/>
    <w:rsid w:val="00937D99"/>
    <w:rsid w:val="00940AEE"/>
    <w:rsid w:val="00941594"/>
    <w:rsid w:val="00943235"/>
    <w:rsid w:val="009479D4"/>
    <w:rsid w:val="00950544"/>
    <w:rsid w:val="0095369A"/>
    <w:rsid w:val="00953E69"/>
    <w:rsid w:val="00954E07"/>
    <w:rsid w:val="00955F76"/>
    <w:rsid w:val="0095709D"/>
    <w:rsid w:val="00957ECA"/>
    <w:rsid w:val="009605B4"/>
    <w:rsid w:val="009606D7"/>
    <w:rsid w:val="00963D63"/>
    <w:rsid w:val="00966ECE"/>
    <w:rsid w:val="0097107E"/>
    <w:rsid w:val="00972577"/>
    <w:rsid w:val="0097291D"/>
    <w:rsid w:val="00976A8F"/>
    <w:rsid w:val="00976E9F"/>
    <w:rsid w:val="00977697"/>
    <w:rsid w:val="00977A74"/>
    <w:rsid w:val="00977B36"/>
    <w:rsid w:val="00983F6E"/>
    <w:rsid w:val="00986034"/>
    <w:rsid w:val="00986884"/>
    <w:rsid w:val="009875A5"/>
    <w:rsid w:val="00987D4E"/>
    <w:rsid w:val="00987F3F"/>
    <w:rsid w:val="00990075"/>
    <w:rsid w:val="009902A7"/>
    <w:rsid w:val="009930D2"/>
    <w:rsid w:val="009937FA"/>
    <w:rsid w:val="00994246"/>
    <w:rsid w:val="009A0D89"/>
    <w:rsid w:val="009A3FCC"/>
    <w:rsid w:val="009A4152"/>
    <w:rsid w:val="009A4B4A"/>
    <w:rsid w:val="009B09F6"/>
    <w:rsid w:val="009B2D4C"/>
    <w:rsid w:val="009B3DEC"/>
    <w:rsid w:val="009B53DF"/>
    <w:rsid w:val="009B5560"/>
    <w:rsid w:val="009B5E88"/>
    <w:rsid w:val="009B5EFE"/>
    <w:rsid w:val="009B614B"/>
    <w:rsid w:val="009B63B1"/>
    <w:rsid w:val="009B6425"/>
    <w:rsid w:val="009B7371"/>
    <w:rsid w:val="009C11A5"/>
    <w:rsid w:val="009C1A2F"/>
    <w:rsid w:val="009C1C84"/>
    <w:rsid w:val="009C31C5"/>
    <w:rsid w:val="009C4706"/>
    <w:rsid w:val="009C561D"/>
    <w:rsid w:val="009C5FD9"/>
    <w:rsid w:val="009C7EA6"/>
    <w:rsid w:val="009D025C"/>
    <w:rsid w:val="009D07E3"/>
    <w:rsid w:val="009D287C"/>
    <w:rsid w:val="009D39B8"/>
    <w:rsid w:val="009D483F"/>
    <w:rsid w:val="009D62E7"/>
    <w:rsid w:val="009D6707"/>
    <w:rsid w:val="009F2BE5"/>
    <w:rsid w:val="009F50CD"/>
    <w:rsid w:val="009F51C5"/>
    <w:rsid w:val="00A02B4F"/>
    <w:rsid w:val="00A104D5"/>
    <w:rsid w:val="00A1147F"/>
    <w:rsid w:val="00A1172A"/>
    <w:rsid w:val="00A128D8"/>
    <w:rsid w:val="00A13088"/>
    <w:rsid w:val="00A17B9B"/>
    <w:rsid w:val="00A206E0"/>
    <w:rsid w:val="00A214CB"/>
    <w:rsid w:val="00A2370A"/>
    <w:rsid w:val="00A2478A"/>
    <w:rsid w:val="00A2594E"/>
    <w:rsid w:val="00A2651B"/>
    <w:rsid w:val="00A300CE"/>
    <w:rsid w:val="00A30E96"/>
    <w:rsid w:val="00A334DC"/>
    <w:rsid w:val="00A37DD3"/>
    <w:rsid w:val="00A4051E"/>
    <w:rsid w:val="00A40A93"/>
    <w:rsid w:val="00A4239E"/>
    <w:rsid w:val="00A4390C"/>
    <w:rsid w:val="00A44A0A"/>
    <w:rsid w:val="00A459CF"/>
    <w:rsid w:val="00A4650E"/>
    <w:rsid w:val="00A465B8"/>
    <w:rsid w:val="00A5083D"/>
    <w:rsid w:val="00A50C77"/>
    <w:rsid w:val="00A540A2"/>
    <w:rsid w:val="00A54D23"/>
    <w:rsid w:val="00A55B25"/>
    <w:rsid w:val="00A57CB4"/>
    <w:rsid w:val="00A57D34"/>
    <w:rsid w:val="00A74C47"/>
    <w:rsid w:val="00A77B48"/>
    <w:rsid w:val="00A81BA9"/>
    <w:rsid w:val="00A82E18"/>
    <w:rsid w:val="00A872C1"/>
    <w:rsid w:val="00A92132"/>
    <w:rsid w:val="00A92331"/>
    <w:rsid w:val="00A92497"/>
    <w:rsid w:val="00A934C4"/>
    <w:rsid w:val="00AA0816"/>
    <w:rsid w:val="00AA2265"/>
    <w:rsid w:val="00AA280A"/>
    <w:rsid w:val="00AA3353"/>
    <w:rsid w:val="00AA433E"/>
    <w:rsid w:val="00AB315D"/>
    <w:rsid w:val="00AB320E"/>
    <w:rsid w:val="00AB4904"/>
    <w:rsid w:val="00AB49F0"/>
    <w:rsid w:val="00AB4DE5"/>
    <w:rsid w:val="00AC052E"/>
    <w:rsid w:val="00AC06AC"/>
    <w:rsid w:val="00AC2ACA"/>
    <w:rsid w:val="00AC6E3D"/>
    <w:rsid w:val="00AD0746"/>
    <w:rsid w:val="00AD1D49"/>
    <w:rsid w:val="00AD368F"/>
    <w:rsid w:val="00AE0682"/>
    <w:rsid w:val="00AE0DD4"/>
    <w:rsid w:val="00AE2889"/>
    <w:rsid w:val="00AE3069"/>
    <w:rsid w:val="00AE7754"/>
    <w:rsid w:val="00AF0E3A"/>
    <w:rsid w:val="00AF1C1C"/>
    <w:rsid w:val="00AF4909"/>
    <w:rsid w:val="00AF6482"/>
    <w:rsid w:val="00B01261"/>
    <w:rsid w:val="00B02AAE"/>
    <w:rsid w:val="00B04593"/>
    <w:rsid w:val="00B05501"/>
    <w:rsid w:val="00B073BD"/>
    <w:rsid w:val="00B07B77"/>
    <w:rsid w:val="00B11F87"/>
    <w:rsid w:val="00B12C9F"/>
    <w:rsid w:val="00B13556"/>
    <w:rsid w:val="00B15527"/>
    <w:rsid w:val="00B1728E"/>
    <w:rsid w:val="00B17429"/>
    <w:rsid w:val="00B17674"/>
    <w:rsid w:val="00B203EC"/>
    <w:rsid w:val="00B2232D"/>
    <w:rsid w:val="00B2393A"/>
    <w:rsid w:val="00B23CCF"/>
    <w:rsid w:val="00B24EA2"/>
    <w:rsid w:val="00B250E5"/>
    <w:rsid w:val="00B25839"/>
    <w:rsid w:val="00B25F45"/>
    <w:rsid w:val="00B30EB8"/>
    <w:rsid w:val="00B31F3D"/>
    <w:rsid w:val="00B33B4A"/>
    <w:rsid w:val="00B346E8"/>
    <w:rsid w:val="00B36C52"/>
    <w:rsid w:val="00B37315"/>
    <w:rsid w:val="00B438BF"/>
    <w:rsid w:val="00B43947"/>
    <w:rsid w:val="00B43ABE"/>
    <w:rsid w:val="00B440D8"/>
    <w:rsid w:val="00B4704B"/>
    <w:rsid w:val="00B526ED"/>
    <w:rsid w:val="00B56C85"/>
    <w:rsid w:val="00B56EC8"/>
    <w:rsid w:val="00B57877"/>
    <w:rsid w:val="00B57E63"/>
    <w:rsid w:val="00B61FB8"/>
    <w:rsid w:val="00B62A23"/>
    <w:rsid w:val="00B62CC9"/>
    <w:rsid w:val="00B64461"/>
    <w:rsid w:val="00B64E10"/>
    <w:rsid w:val="00B651B5"/>
    <w:rsid w:val="00B65C44"/>
    <w:rsid w:val="00B70355"/>
    <w:rsid w:val="00B71BD1"/>
    <w:rsid w:val="00B72261"/>
    <w:rsid w:val="00B733BD"/>
    <w:rsid w:val="00B74520"/>
    <w:rsid w:val="00B75598"/>
    <w:rsid w:val="00B767B0"/>
    <w:rsid w:val="00B77E78"/>
    <w:rsid w:val="00B802A7"/>
    <w:rsid w:val="00B802DB"/>
    <w:rsid w:val="00B823F9"/>
    <w:rsid w:val="00B82AFC"/>
    <w:rsid w:val="00B837FF"/>
    <w:rsid w:val="00B842AC"/>
    <w:rsid w:val="00B86002"/>
    <w:rsid w:val="00B92575"/>
    <w:rsid w:val="00B94667"/>
    <w:rsid w:val="00B94CF6"/>
    <w:rsid w:val="00B969A3"/>
    <w:rsid w:val="00B9741F"/>
    <w:rsid w:val="00BA1606"/>
    <w:rsid w:val="00BA192C"/>
    <w:rsid w:val="00BA4D62"/>
    <w:rsid w:val="00BA5AB5"/>
    <w:rsid w:val="00BA604B"/>
    <w:rsid w:val="00BB1263"/>
    <w:rsid w:val="00BB279E"/>
    <w:rsid w:val="00BC24FF"/>
    <w:rsid w:val="00BC4D92"/>
    <w:rsid w:val="00BC6828"/>
    <w:rsid w:val="00BC7F1B"/>
    <w:rsid w:val="00BD01AC"/>
    <w:rsid w:val="00BD1B6F"/>
    <w:rsid w:val="00BD3F37"/>
    <w:rsid w:val="00BD43EB"/>
    <w:rsid w:val="00BD5329"/>
    <w:rsid w:val="00BD582D"/>
    <w:rsid w:val="00BD6B19"/>
    <w:rsid w:val="00BD7323"/>
    <w:rsid w:val="00BE0837"/>
    <w:rsid w:val="00BE4946"/>
    <w:rsid w:val="00BE5614"/>
    <w:rsid w:val="00BE6D31"/>
    <w:rsid w:val="00BE7D01"/>
    <w:rsid w:val="00BF1A95"/>
    <w:rsid w:val="00BF47C5"/>
    <w:rsid w:val="00BF6047"/>
    <w:rsid w:val="00BF7868"/>
    <w:rsid w:val="00C02968"/>
    <w:rsid w:val="00C0324C"/>
    <w:rsid w:val="00C04581"/>
    <w:rsid w:val="00C052DF"/>
    <w:rsid w:val="00C10143"/>
    <w:rsid w:val="00C11BCC"/>
    <w:rsid w:val="00C12BB9"/>
    <w:rsid w:val="00C134D2"/>
    <w:rsid w:val="00C1401A"/>
    <w:rsid w:val="00C14B21"/>
    <w:rsid w:val="00C15C3B"/>
    <w:rsid w:val="00C16965"/>
    <w:rsid w:val="00C16DBC"/>
    <w:rsid w:val="00C2046D"/>
    <w:rsid w:val="00C20DAD"/>
    <w:rsid w:val="00C225C7"/>
    <w:rsid w:val="00C22A49"/>
    <w:rsid w:val="00C2410D"/>
    <w:rsid w:val="00C273C7"/>
    <w:rsid w:val="00C27B39"/>
    <w:rsid w:val="00C30E5C"/>
    <w:rsid w:val="00C35C64"/>
    <w:rsid w:val="00C36AAE"/>
    <w:rsid w:val="00C4391C"/>
    <w:rsid w:val="00C469CD"/>
    <w:rsid w:val="00C4728E"/>
    <w:rsid w:val="00C51F5F"/>
    <w:rsid w:val="00C51FA6"/>
    <w:rsid w:val="00C526B2"/>
    <w:rsid w:val="00C52BB1"/>
    <w:rsid w:val="00C55660"/>
    <w:rsid w:val="00C55EE3"/>
    <w:rsid w:val="00C565A5"/>
    <w:rsid w:val="00C60FB1"/>
    <w:rsid w:val="00C62061"/>
    <w:rsid w:val="00C62413"/>
    <w:rsid w:val="00C646D8"/>
    <w:rsid w:val="00C67E9A"/>
    <w:rsid w:val="00C703CF"/>
    <w:rsid w:val="00C70FCF"/>
    <w:rsid w:val="00C71655"/>
    <w:rsid w:val="00C71EF6"/>
    <w:rsid w:val="00C72E56"/>
    <w:rsid w:val="00C73405"/>
    <w:rsid w:val="00C758CC"/>
    <w:rsid w:val="00C825B7"/>
    <w:rsid w:val="00C83CED"/>
    <w:rsid w:val="00C84B33"/>
    <w:rsid w:val="00C8586A"/>
    <w:rsid w:val="00C87158"/>
    <w:rsid w:val="00C87F97"/>
    <w:rsid w:val="00C90AC6"/>
    <w:rsid w:val="00C933B3"/>
    <w:rsid w:val="00C940E4"/>
    <w:rsid w:val="00CA2C0C"/>
    <w:rsid w:val="00CA4F0C"/>
    <w:rsid w:val="00CA5CB8"/>
    <w:rsid w:val="00CA600B"/>
    <w:rsid w:val="00CA63D3"/>
    <w:rsid w:val="00CB0EA0"/>
    <w:rsid w:val="00CB152B"/>
    <w:rsid w:val="00CB1F45"/>
    <w:rsid w:val="00CB6649"/>
    <w:rsid w:val="00CB71F8"/>
    <w:rsid w:val="00CB7F3D"/>
    <w:rsid w:val="00CC35EA"/>
    <w:rsid w:val="00CC4BF4"/>
    <w:rsid w:val="00CC559F"/>
    <w:rsid w:val="00CC5EF8"/>
    <w:rsid w:val="00CC6357"/>
    <w:rsid w:val="00CD2144"/>
    <w:rsid w:val="00CD2FBD"/>
    <w:rsid w:val="00CD39EA"/>
    <w:rsid w:val="00CD717F"/>
    <w:rsid w:val="00CD7D59"/>
    <w:rsid w:val="00CE0087"/>
    <w:rsid w:val="00CE2A6F"/>
    <w:rsid w:val="00CE517F"/>
    <w:rsid w:val="00CE65BB"/>
    <w:rsid w:val="00CE680C"/>
    <w:rsid w:val="00CF0B01"/>
    <w:rsid w:val="00CF7578"/>
    <w:rsid w:val="00D02152"/>
    <w:rsid w:val="00D03943"/>
    <w:rsid w:val="00D03FEC"/>
    <w:rsid w:val="00D046A1"/>
    <w:rsid w:val="00D05C1E"/>
    <w:rsid w:val="00D10813"/>
    <w:rsid w:val="00D11376"/>
    <w:rsid w:val="00D15ADC"/>
    <w:rsid w:val="00D15B9A"/>
    <w:rsid w:val="00D15C0F"/>
    <w:rsid w:val="00D16543"/>
    <w:rsid w:val="00D17914"/>
    <w:rsid w:val="00D2009A"/>
    <w:rsid w:val="00D20785"/>
    <w:rsid w:val="00D25646"/>
    <w:rsid w:val="00D31532"/>
    <w:rsid w:val="00D33395"/>
    <w:rsid w:val="00D33E0A"/>
    <w:rsid w:val="00D349D4"/>
    <w:rsid w:val="00D355D2"/>
    <w:rsid w:val="00D36105"/>
    <w:rsid w:val="00D36423"/>
    <w:rsid w:val="00D37133"/>
    <w:rsid w:val="00D400C4"/>
    <w:rsid w:val="00D42268"/>
    <w:rsid w:val="00D42BFD"/>
    <w:rsid w:val="00D44086"/>
    <w:rsid w:val="00D52FD9"/>
    <w:rsid w:val="00D62194"/>
    <w:rsid w:val="00D62F9F"/>
    <w:rsid w:val="00D63821"/>
    <w:rsid w:val="00D65B77"/>
    <w:rsid w:val="00D66D41"/>
    <w:rsid w:val="00D728F2"/>
    <w:rsid w:val="00D76753"/>
    <w:rsid w:val="00D76B05"/>
    <w:rsid w:val="00D8043B"/>
    <w:rsid w:val="00D804D2"/>
    <w:rsid w:val="00D813DC"/>
    <w:rsid w:val="00D8586B"/>
    <w:rsid w:val="00D90EFC"/>
    <w:rsid w:val="00D913FB"/>
    <w:rsid w:val="00D93CF3"/>
    <w:rsid w:val="00D94052"/>
    <w:rsid w:val="00D94A31"/>
    <w:rsid w:val="00D94D31"/>
    <w:rsid w:val="00D96902"/>
    <w:rsid w:val="00DA4563"/>
    <w:rsid w:val="00DB056F"/>
    <w:rsid w:val="00DB064B"/>
    <w:rsid w:val="00DB0ACB"/>
    <w:rsid w:val="00DB4031"/>
    <w:rsid w:val="00DB618E"/>
    <w:rsid w:val="00DB6BD0"/>
    <w:rsid w:val="00DB78DD"/>
    <w:rsid w:val="00DB7D99"/>
    <w:rsid w:val="00DC072F"/>
    <w:rsid w:val="00DC2355"/>
    <w:rsid w:val="00DC4509"/>
    <w:rsid w:val="00DC59B3"/>
    <w:rsid w:val="00DD398C"/>
    <w:rsid w:val="00DD3AD4"/>
    <w:rsid w:val="00DD4AF7"/>
    <w:rsid w:val="00DD5DD5"/>
    <w:rsid w:val="00DD6E50"/>
    <w:rsid w:val="00DE25FD"/>
    <w:rsid w:val="00DE2C80"/>
    <w:rsid w:val="00DE2E57"/>
    <w:rsid w:val="00DE58D2"/>
    <w:rsid w:val="00DE7735"/>
    <w:rsid w:val="00DF00A9"/>
    <w:rsid w:val="00DF03CE"/>
    <w:rsid w:val="00DF121B"/>
    <w:rsid w:val="00DF4DC4"/>
    <w:rsid w:val="00DF5A0C"/>
    <w:rsid w:val="00E0002C"/>
    <w:rsid w:val="00E026A6"/>
    <w:rsid w:val="00E031C8"/>
    <w:rsid w:val="00E058B3"/>
    <w:rsid w:val="00E058F4"/>
    <w:rsid w:val="00E059B2"/>
    <w:rsid w:val="00E106C8"/>
    <w:rsid w:val="00E13052"/>
    <w:rsid w:val="00E16CD8"/>
    <w:rsid w:val="00E20A4B"/>
    <w:rsid w:val="00E24D39"/>
    <w:rsid w:val="00E26836"/>
    <w:rsid w:val="00E26F33"/>
    <w:rsid w:val="00E27EE4"/>
    <w:rsid w:val="00E27F96"/>
    <w:rsid w:val="00E3006A"/>
    <w:rsid w:val="00E31B1B"/>
    <w:rsid w:val="00E31FCD"/>
    <w:rsid w:val="00E350A5"/>
    <w:rsid w:val="00E37366"/>
    <w:rsid w:val="00E40019"/>
    <w:rsid w:val="00E45A20"/>
    <w:rsid w:val="00E45CC3"/>
    <w:rsid w:val="00E478F1"/>
    <w:rsid w:val="00E47DC1"/>
    <w:rsid w:val="00E51FA3"/>
    <w:rsid w:val="00E52C97"/>
    <w:rsid w:val="00E610C9"/>
    <w:rsid w:val="00E712D4"/>
    <w:rsid w:val="00E75218"/>
    <w:rsid w:val="00E76840"/>
    <w:rsid w:val="00E76A49"/>
    <w:rsid w:val="00E772FD"/>
    <w:rsid w:val="00E81629"/>
    <w:rsid w:val="00E82942"/>
    <w:rsid w:val="00E829C2"/>
    <w:rsid w:val="00E8368E"/>
    <w:rsid w:val="00E842FF"/>
    <w:rsid w:val="00E84487"/>
    <w:rsid w:val="00E84BD2"/>
    <w:rsid w:val="00E85FC5"/>
    <w:rsid w:val="00E87B28"/>
    <w:rsid w:val="00E87EC9"/>
    <w:rsid w:val="00E906A1"/>
    <w:rsid w:val="00E91BDE"/>
    <w:rsid w:val="00E9253B"/>
    <w:rsid w:val="00E93D8E"/>
    <w:rsid w:val="00E94185"/>
    <w:rsid w:val="00E9677F"/>
    <w:rsid w:val="00E96A9E"/>
    <w:rsid w:val="00E9745B"/>
    <w:rsid w:val="00E97EAC"/>
    <w:rsid w:val="00EA0968"/>
    <w:rsid w:val="00EA0D6F"/>
    <w:rsid w:val="00EA0D93"/>
    <w:rsid w:val="00EA1C4B"/>
    <w:rsid w:val="00EA21F5"/>
    <w:rsid w:val="00EA2A56"/>
    <w:rsid w:val="00EA39AD"/>
    <w:rsid w:val="00EA4CAC"/>
    <w:rsid w:val="00EA6C19"/>
    <w:rsid w:val="00EA7BE2"/>
    <w:rsid w:val="00EB3CDE"/>
    <w:rsid w:val="00EB3D71"/>
    <w:rsid w:val="00EB4B34"/>
    <w:rsid w:val="00EB4E8E"/>
    <w:rsid w:val="00EB63B3"/>
    <w:rsid w:val="00EB693A"/>
    <w:rsid w:val="00EB6EDD"/>
    <w:rsid w:val="00EC13AE"/>
    <w:rsid w:val="00EC358C"/>
    <w:rsid w:val="00ED688D"/>
    <w:rsid w:val="00ED71C2"/>
    <w:rsid w:val="00ED7749"/>
    <w:rsid w:val="00ED7E5D"/>
    <w:rsid w:val="00EE0480"/>
    <w:rsid w:val="00EE0AF6"/>
    <w:rsid w:val="00EE125A"/>
    <w:rsid w:val="00EE22CE"/>
    <w:rsid w:val="00EE2CBB"/>
    <w:rsid w:val="00EE44DD"/>
    <w:rsid w:val="00EE4D46"/>
    <w:rsid w:val="00EF0012"/>
    <w:rsid w:val="00EF145A"/>
    <w:rsid w:val="00EF1812"/>
    <w:rsid w:val="00EF40AB"/>
    <w:rsid w:val="00EF4753"/>
    <w:rsid w:val="00EF53C5"/>
    <w:rsid w:val="00F00A99"/>
    <w:rsid w:val="00F00E0A"/>
    <w:rsid w:val="00F031E6"/>
    <w:rsid w:val="00F034D1"/>
    <w:rsid w:val="00F042F1"/>
    <w:rsid w:val="00F045E6"/>
    <w:rsid w:val="00F0582C"/>
    <w:rsid w:val="00F06BC6"/>
    <w:rsid w:val="00F07300"/>
    <w:rsid w:val="00F1063D"/>
    <w:rsid w:val="00F1381A"/>
    <w:rsid w:val="00F139FE"/>
    <w:rsid w:val="00F151B3"/>
    <w:rsid w:val="00F15A54"/>
    <w:rsid w:val="00F21560"/>
    <w:rsid w:val="00F21D6B"/>
    <w:rsid w:val="00F22EC0"/>
    <w:rsid w:val="00F3027A"/>
    <w:rsid w:val="00F32BEF"/>
    <w:rsid w:val="00F337E3"/>
    <w:rsid w:val="00F33901"/>
    <w:rsid w:val="00F37025"/>
    <w:rsid w:val="00F375EA"/>
    <w:rsid w:val="00F42C0D"/>
    <w:rsid w:val="00F4503E"/>
    <w:rsid w:val="00F456ED"/>
    <w:rsid w:val="00F46896"/>
    <w:rsid w:val="00F47E4A"/>
    <w:rsid w:val="00F501B9"/>
    <w:rsid w:val="00F504A3"/>
    <w:rsid w:val="00F52135"/>
    <w:rsid w:val="00F53046"/>
    <w:rsid w:val="00F5453A"/>
    <w:rsid w:val="00F5471C"/>
    <w:rsid w:val="00F548FF"/>
    <w:rsid w:val="00F56558"/>
    <w:rsid w:val="00F57BBE"/>
    <w:rsid w:val="00F61300"/>
    <w:rsid w:val="00F615BB"/>
    <w:rsid w:val="00F623EE"/>
    <w:rsid w:val="00F658A8"/>
    <w:rsid w:val="00F6652D"/>
    <w:rsid w:val="00F66E32"/>
    <w:rsid w:val="00F738EA"/>
    <w:rsid w:val="00F73998"/>
    <w:rsid w:val="00F7529E"/>
    <w:rsid w:val="00F80CEA"/>
    <w:rsid w:val="00F834B8"/>
    <w:rsid w:val="00F842DA"/>
    <w:rsid w:val="00F84546"/>
    <w:rsid w:val="00F849DB"/>
    <w:rsid w:val="00F85BAA"/>
    <w:rsid w:val="00F87A8D"/>
    <w:rsid w:val="00F87C3C"/>
    <w:rsid w:val="00F90664"/>
    <w:rsid w:val="00F90CC1"/>
    <w:rsid w:val="00F911DD"/>
    <w:rsid w:val="00F9281A"/>
    <w:rsid w:val="00F940AC"/>
    <w:rsid w:val="00F97534"/>
    <w:rsid w:val="00F97CDD"/>
    <w:rsid w:val="00FA120A"/>
    <w:rsid w:val="00FA30DB"/>
    <w:rsid w:val="00FA3C12"/>
    <w:rsid w:val="00FA5CAD"/>
    <w:rsid w:val="00FA6C41"/>
    <w:rsid w:val="00FA768A"/>
    <w:rsid w:val="00FB0009"/>
    <w:rsid w:val="00FB1550"/>
    <w:rsid w:val="00FB2DAC"/>
    <w:rsid w:val="00FB3717"/>
    <w:rsid w:val="00FB6AB0"/>
    <w:rsid w:val="00FB6E00"/>
    <w:rsid w:val="00FC2473"/>
    <w:rsid w:val="00FC4042"/>
    <w:rsid w:val="00FC5AC1"/>
    <w:rsid w:val="00FD1A82"/>
    <w:rsid w:val="00FD2CC3"/>
    <w:rsid w:val="00FD4AA6"/>
    <w:rsid w:val="00FD57CD"/>
    <w:rsid w:val="00FD60B5"/>
    <w:rsid w:val="00FD616D"/>
    <w:rsid w:val="00FD7C14"/>
    <w:rsid w:val="00FE3A05"/>
    <w:rsid w:val="00FE516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
      <o:rules v:ext="edit">
        <o:r id="V:Rule3" type="connector" idref="#AutoShape 8"/>
        <o:r id="V:Rule4" type="connector" idref="#AutoShape 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alutation"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4E8E"/>
  </w:style>
  <w:style w:type="paragraph" w:styleId="1">
    <w:name w:val="heading 1"/>
    <w:basedOn w:val="a"/>
    <w:next w:val="a"/>
    <w:link w:val="10"/>
    <w:uiPriority w:val="9"/>
    <w:qFormat/>
    <w:rsid w:val="002E621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D15AD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1C30A8"/>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54398"/>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B7559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BD3F37"/>
    <w:pPr>
      <w:ind w:left="720"/>
      <w:contextualSpacing/>
    </w:pPr>
  </w:style>
  <w:style w:type="character" w:customStyle="1" w:styleId="tlid-translation">
    <w:name w:val="tlid-translation"/>
    <w:basedOn w:val="a0"/>
    <w:rsid w:val="00D05C1E"/>
  </w:style>
  <w:style w:type="table" w:styleId="a5">
    <w:name w:val="Table Grid"/>
    <w:basedOn w:val="a1"/>
    <w:uiPriority w:val="59"/>
    <w:rsid w:val="00A44A0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rsid w:val="00D65B77"/>
    <w:rPr>
      <w:color w:val="0000FF" w:themeColor="hyperlink"/>
      <w:u w:val="single"/>
    </w:rPr>
  </w:style>
  <w:style w:type="character" w:customStyle="1" w:styleId="text">
    <w:name w:val="text"/>
    <w:basedOn w:val="a0"/>
    <w:rsid w:val="00D15ADC"/>
  </w:style>
  <w:style w:type="character" w:customStyle="1" w:styleId="20">
    <w:name w:val="Заголовок 2 Знак"/>
    <w:basedOn w:val="a0"/>
    <w:link w:val="2"/>
    <w:uiPriority w:val="9"/>
    <w:rsid w:val="00D15ADC"/>
    <w:rPr>
      <w:rFonts w:ascii="Times New Roman" w:eastAsia="Times New Roman" w:hAnsi="Times New Roman" w:cs="Times New Roman"/>
      <w:b/>
      <w:bCs/>
      <w:sz w:val="36"/>
      <w:szCs w:val="36"/>
      <w:lang w:eastAsia="ru-RU"/>
    </w:rPr>
  </w:style>
  <w:style w:type="character" w:customStyle="1" w:styleId="apple-converted-space">
    <w:name w:val="apple-converted-space"/>
    <w:basedOn w:val="a0"/>
    <w:rsid w:val="00D15ADC"/>
  </w:style>
  <w:style w:type="paragraph" w:customStyle="1" w:styleId="Default">
    <w:name w:val="Default"/>
    <w:rsid w:val="000F3D67"/>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0"/>
    <w:link w:val="4"/>
    <w:uiPriority w:val="9"/>
    <w:semiHidden/>
    <w:rsid w:val="00854398"/>
    <w:rPr>
      <w:rFonts w:asciiTheme="majorHAnsi" w:eastAsiaTheme="majorEastAsia" w:hAnsiTheme="majorHAnsi" w:cstheme="majorBidi"/>
      <w:b/>
      <w:bCs/>
      <w:i/>
      <w:iCs/>
      <w:color w:val="4F81BD" w:themeColor="accent1"/>
    </w:rPr>
  </w:style>
  <w:style w:type="character" w:customStyle="1" w:styleId="A20">
    <w:name w:val="A2"/>
    <w:uiPriority w:val="99"/>
    <w:rsid w:val="00D66D41"/>
    <w:rPr>
      <w:rFonts w:cs="Cambria"/>
      <w:b/>
      <w:bCs/>
      <w:color w:val="000000"/>
      <w:sz w:val="22"/>
      <w:szCs w:val="22"/>
    </w:rPr>
  </w:style>
  <w:style w:type="character" w:customStyle="1" w:styleId="A30">
    <w:name w:val="A3"/>
    <w:uiPriority w:val="99"/>
    <w:rsid w:val="00D66D41"/>
    <w:rPr>
      <w:rFonts w:cs="Cambria"/>
      <w:b/>
      <w:bCs/>
      <w:color w:val="000000"/>
      <w:sz w:val="12"/>
      <w:szCs w:val="12"/>
    </w:rPr>
  </w:style>
  <w:style w:type="character" w:customStyle="1" w:styleId="A10">
    <w:name w:val="A1"/>
    <w:uiPriority w:val="99"/>
    <w:rsid w:val="00D66D41"/>
    <w:rPr>
      <w:rFonts w:cs="Cambria"/>
      <w:b/>
      <w:bCs/>
      <w:color w:val="000000"/>
      <w:sz w:val="40"/>
      <w:szCs w:val="40"/>
    </w:rPr>
  </w:style>
  <w:style w:type="paragraph" w:customStyle="1" w:styleId="Pa8">
    <w:name w:val="Pa8"/>
    <w:basedOn w:val="Default"/>
    <w:next w:val="Default"/>
    <w:uiPriority w:val="99"/>
    <w:rsid w:val="00D66D41"/>
    <w:pPr>
      <w:spacing w:line="241" w:lineRule="atLeast"/>
    </w:pPr>
    <w:rPr>
      <w:rFonts w:ascii="Cambria" w:hAnsi="Cambria" w:cstheme="minorBidi"/>
      <w:color w:val="auto"/>
    </w:rPr>
  </w:style>
  <w:style w:type="character" w:customStyle="1" w:styleId="A8">
    <w:name w:val="A8"/>
    <w:uiPriority w:val="99"/>
    <w:rsid w:val="00D66D41"/>
    <w:rPr>
      <w:rFonts w:cs="Cambria"/>
      <w:b/>
      <w:bCs/>
      <w:color w:val="000000"/>
      <w:sz w:val="27"/>
      <w:szCs w:val="27"/>
    </w:rPr>
  </w:style>
  <w:style w:type="character" w:customStyle="1" w:styleId="A16">
    <w:name w:val="A16"/>
    <w:uiPriority w:val="99"/>
    <w:rsid w:val="00D66D41"/>
    <w:rPr>
      <w:rFonts w:cs="Minion Pro"/>
      <w:color w:val="000000"/>
      <w:sz w:val="20"/>
      <w:szCs w:val="20"/>
    </w:rPr>
  </w:style>
  <w:style w:type="character" w:styleId="a7">
    <w:name w:val="FollowedHyperlink"/>
    <w:basedOn w:val="a0"/>
    <w:uiPriority w:val="99"/>
    <w:semiHidden/>
    <w:unhideWhenUsed/>
    <w:rsid w:val="00D66D41"/>
    <w:rPr>
      <w:color w:val="800080" w:themeColor="followedHyperlink"/>
      <w:u w:val="single"/>
    </w:rPr>
  </w:style>
  <w:style w:type="character" w:customStyle="1" w:styleId="identifier">
    <w:name w:val="identifier"/>
    <w:basedOn w:val="a0"/>
    <w:rsid w:val="00F911DD"/>
  </w:style>
  <w:style w:type="character" w:customStyle="1" w:styleId="id-label">
    <w:name w:val="id-label"/>
    <w:basedOn w:val="a0"/>
    <w:rsid w:val="00F911DD"/>
  </w:style>
  <w:style w:type="character" w:customStyle="1" w:styleId="notranslate">
    <w:name w:val="notranslate"/>
    <w:basedOn w:val="a0"/>
    <w:rsid w:val="00070945"/>
  </w:style>
  <w:style w:type="character" w:styleId="a9">
    <w:name w:val="Emphasis"/>
    <w:basedOn w:val="a0"/>
    <w:uiPriority w:val="20"/>
    <w:qFormat/>
    <w:rsid w:val="00EE44DD"/>
    <w:rPr>
      <w:i/>
      <w:iCs/>
    </w:rPr>
  </w:style>
  <w:style w:type="paragraph" w:styleId="aa">
    <w:name w:val="Balloon Text"/>
    <w:basedOn w:val="a"/>
    <w:link w:val="ab"/>
    <w:uiPriority w:val="99"/>
    <w:semiHidden/>
    <w:unhideWhenUsed/>
    <w:rsid w:val="00BA4D62"/>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BA4D62"/>
    <w:rPr>
      <w:rFonts w:ascii="Tahoma" w:hAnsi="Tahoma" w:cs="Tahoma"/>
      <w:sz w:val="16"/>
      <w:szCs w:val="16"/>
    </w:rPr>
  </w:style>
  <w:style w:type="paragraph" w:styleId="ac">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Знак4"/>
    <w:basedOn w:val="a"/>
    <w:link w:val="ad"/>
    <w:uiPriority w:val="99"/>
    <w:unhideWhenUsed/>
    <w:rsid w:val="00B34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Placeholder Text"/>
    <w:basedOn w:val="a0"/>
    <w:uiPriority w:val="99"/>
    <w:semiHidden/>
    <w:rsid w:val="00F97CDD"/>
    <w:rPr>
      <w:color w:val="808080"/>
    </w:rPr>
  </w:style>
  <w:style w:type="paragraph" w:styleId="af">
    <w:name w:val="Body Text"/>
    <w:basedOn w:val="a"/>
    <w:link w:val="af0"/>
    <w:uiPriority w:val="99"/>
    <w:unhideWhenUsed/>
    <w:rsid w:val="00E16C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0">
    <w:name w:val="Основной текст Знак"/>
    <w:basedOn w:val="a0"/>
    <w:link w:val="af"/>
    <w:uiPriority w:val="99"/>
    <w:rsid w:val="00E16CD8"/>
    <w:rPr>
      <w:rFonts w:ascii="Times New Roman" w:eastAsia="Times New Roman" w:hAnsi="Times New Roman" w:cs="Times New Roman"/>
      <w:sz w:val="24"/>
      <w:szCs w:val="24"/>
      <w:lang w:eastAsia="ru-RU"/>
    </w:rPr>
  </w:style>
  <w:style w:type="character" w:customStyle="1" w:styleId="FontStyle27">
    <w:name w:val="Font Style27"/>
    <w:basedOn w:val="a0"/>
    <w:rsid w:val="00FD2CC3"/>
    <w:rPr>
      <w:rFonts w:ascii="Times New Roman" w:hAnsi="Times New Roman" w:cs="Times New Roman" w:hint="default"/>
      <w:sz w:val="24"/>
      <w:szCs w:val="24"/>
    </w:rPr>
  </w:style>
  <w:style w:type="paragraph" w:styleId="af1">
    <w:name w:val="header"/>
    <w:basedOn w:val="a"/>
    <w:link w:val="af2"/>
    <w:uiPriority w:val="99"/>
    <w:unhideWhenUsed/>
    <w:rsid w:val="000F3E5B"/>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0F3E5B"/>
  </w:style>
  <w:style w:type="paragraph" w:styleId="af3">
    <w:name w:val="footer"/>
    <w:basedOn w:val="a"/>
    <w:link w:val="af4"/>
    <w:uiPriority w:val="99"/>
    <w:unhideWhenUsed/>
    <w:rsid w:val="000F3E5B"/>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0F3E5B"/>
  </w:style>
  <w:style w:type="character" w:customStyle="1" w:styleId="ad">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c"/>
    <w:uiPriority w:val="99"/>
    <w:locked/>
    <w:rsid w:val="00651B32"/>
    <w:rPr>
      <w:rFonts w:ascii="Times New Roman" w:eastAsia="Times New Roman" w:hAnsi="Times New Roman" w:cs="Times New Roman"/>
      <w:sz w:val="24"/>
      <w:szCs w:val="24"/>
      <w:lang w:eastAsia="ru-RU"/>
    </w:rPr>
  </w:style>
  <w:style w:type="paragraph" w:styleId="af5">
    <w:name w:val="Body Text Indent"/>
    <w:basedOn w:val="a"/>
    <w:link w:val="af6"/>
    <w:uiPriority w:val="99"/>
    <w:semiHidden/>
    <w:unhideWhenUsed/>
    <w:rsid w:val="00651B32"/>
    <w:pPr>
      <w:spacing w:after="120"/>
      <w:ind w:left="283"/>
    </w:pPr>
  </w:style>
  <w:style w:type="character" w:customStyle="1" w:styleId="af6">
    <w:name w:val="Основной текст с отступом Знак"/>
    <w:basedOn w:val="a0"/>
    <w:link w:val="af5"/>
    <w:uiPriority w:val="99"/>
    <w:semiHidden/>
    <w:rsid w:val="00651B32"/>
  </w:style>
  <w:style w:type="paragraph" w:styleId="21">
    <w:name w:val="Body Text Indent 2"/>
    <w:basedOn w:val="a"/>
    <w:link w:val="22"/>
    <w:uiPriority w:val="99"/>
    <w:unhideWhenUsed/>
    <w:rsid w:val="00651B32"/>
    <w:pPr>
      <w:spacing w:after="120" w:line="480" w:lineRule="auto"/>
      <w:ind w:left="283"/>
    </w:pPr>
  </w:style>
  <w:style w:type="character" w:customStyle="1" w:styleId="22">
    <w:name w:val="Основной текст с отступом 2 Знак"/>
    <w:basedOn w:val="a0"/>
    <w:link w:val="21"/>
    <w:uiPriority w:val="99"/>
    <w:rsid w:val="00651B32"/>
  </w:style>
  <w:style w:type="character" w:customStyle="1" w:styleId="s3">
    <w:name w:val="s3"/>
    <w:basedOn w:val="a0"/>
    <w:rsid w:val="00651B32"/>
  </w:style>
  <w:style w:type="character" w:customStyle="1" w:styleId="s0">
    <w:name w:val="s0"/>
    <w:rsid w:val="00651B32"/>
    <w:rPr>
      <w:rFonts w:ascii="Times New Roman" w:hAnsi="Times New Roman" w:cs="Times New Roman"/>
      <w:b w:val="0"/>
      <w:bCs w:val="0"/>
      <w:i w:val="0"/>
      <w:iCs w:val="0"/>
      <w:strike w:val="0"/>
      <w:dstrike w:val="0"/>
      <w:color w:val="000000"/>
      <w:sz w:val="32"/>
      <w:szCs w:val="32"/>
      <w:u w:val="none"/>
    </w:rPr>
  </w:style>
  <w:style w:type="paragraph" w:styleId="af7">
    <w:name w:val="Title"/>
    <w:basedOn w:val="a"/>
    <w:link w:val="af8"/>
    <w:qFormat/>
    <w:rsid w:val="004D2B30"/>
    <w:pPr>
      <w:spacing w:after="0" w:line="240" w:lineRule="auto"/>
      <w:jc w:val="center"/>
    </w:pPr>
    <w:rPr>
      <w:rFonts w:ascii="Times New Roman" w:eastAsia="Times New Roman" w:hAnsi="Times New Roman" w:cs="Times New Roman"/>
      <w:b/>
      <w:sz w:val="28"/>
      <w:szCs w:val="20"/>
      <w:lang w:eastAsia="ru-RU"/>
    </w:rPr>
  </w:style>
  <w:style w:type="character" w:customStyle="1" w:styleId="af8">
    <w:name w:val="Название Знак"/>
    <w:basedOn w:val="a0"/>
    <w:link w:val="af7"/>
    <w:rsid w:val="004D2B30"/>
    <w:rPr>
      <w:rFonts w:ascii="Times New Roman" w:eastAsia="Times New Roman" w:hAnsi="Times New Roman" w:cs="Times New Roman"/>
      <w:b/>
      <w:sz w:val="28"/>
      <w:szCs w:val="20"/>
      <w:lang w:eastAsia="ru-RU"/>
    </w:rPr>
  </w:style>
  <w:style w:type="paragraph" w:customStyle="1" w:styleId="af9">
    <w:name w:val="Внутренний адрес"/>
    <w:basedOn w:val="a"/>
    <w:rsid w:val="00F4503E"/>
    <w:pPr>
      <w:spacing w:after="0" w:line="240" w:lineRule="auto"/>
    </w:pPr>
    <w:rPr>
      <w:rFonts w:ascii="Times New Roman" w:eastAsia="Times New Roman" w:hAnsi="Times New Roman" w:cs="Times New Roman"/>
      <w:sz w:val="24"/>
      <w:szCs w:val="24"/>
      <w:lang w:eastAsia="ru-RU"/>
    </w:rPr>
  </w:style>
  <w:style w:type="character" w:customStyle="1" w:styleId="ff3">
    <w:name w:val="ff3"/>
    <w:basedOn w:val="a0"/>
    <w:rsid w:val="005174B0"/>
  </w:style>
  <w:style w:type="character" w:customStyle="1" w:styleId="ff4">
    <w:name w:val="ff4"/>
    <w:basedOn w:val="a0"/>
    <w:rsid w:val="005174B0"/>
  </w:style>
  <w:style w:type="character" w:customStyle="1" w:styleId="ws1b">
    <w:name w:val="ws1b"/>
    <w:basedOn w:val="a0"/>
    <w:rsid w:val="005174B0"/>
  </w:style>
  <w:style w:type="character" w:customStyle="1" w:styleId="10">
    <w:name w:val="Заголовок 1 Знак"/>
    <w:basedOn w:val="a0"/>
    <w:link w:val="1"/>
    <w:uiPriority w:val="9"/>
    <w:rsid w:val="002E6218"/>
    <w:rPr>
      <w:rFonts w:asciiTheme="majorHAnsi" w:eastAsiaTheme="majorEastAsia" w:hAnsiTheme="majorHAnsi" w:cstheme="majorBidi"/>
      <w:b/>
      <w:bCs/>
      <w:color w:val="365F91" w:themeColor="accent1" w:themeShade="BF"/>
      <w:sz w:val="28"/>
      <w:szCs w:val="28"/>
    </w:rPr>
  </w:style>
  <w:style w:type="character" w:customStyle="1" w:styleId="u-visually-hidden">
    <w:name w:val="u-visually-hidden"/>
    <w:basedOn w:val="a0"/>
    <w:rsid w:val="002E6218"/>
  </w:style>
  <w:style w:type="character" w:customStyle="1" w:styleId="a4">
    <w:name w:val="Абзац списка Знак"/>
    <w:link w:val="a3"/>
    <w:uiPriority w:val="34"/>
    <w:locked/>
    <w:rsid w:val="00C12BB9"/>
  </w:style>
  <w:style w:type="paragraph" w:styleId="afa">
    <w:name w:val="No Spacing"/>
    <w:uiPriority w:val="1"/>
    <w:qFormat/>
    <w:rsid w:val="00C12BB9"/>
    <w:pPr>
      <w:spacing w:after="0" w:line="240" w:lineRule="auto"/>
    </w:pPr>
    <w:rPr>
      <w:rFonts w:ascii="Calibri" w:eastAsia="Times New Roman" w:hAnsi="Calibri" w:cs="Times New Roman"/>
    </w:rPr>
  </w:style>
  <w:style w:type="paragraph" w:customStyle="1" w:styleId="ListParagraph1">
    <w:name w:val="List Paragraph1"/>
    <w:basedOn w:val="a"/>
    <w:link w:val="ListParagraphChar"/>
    <w:rsid w:val="00C12BB9"/>
    <w:pPr>
      <w:ind w:left="720"/>
    </w:pPr>
    <w:rPr>
      <w:rFonts w:ascii="Calibri" w:eastAsia="Times New Roman" w:hAnsi="Calibri" w:cs="Times New Roman"/>
    </w:rPr>
  </w:style>
  <w:style w:type="character" w:customStyle="1" w:styleId="ListParagraphChar">
    <w:name w:val="List Paragraph Char"/>
    <w:link w:val="ListParagraph1"/>
    <w:locked/>
    <w:rsid w:val="00C12BB9"/>
    <w:rPr>
      <w:rFonts w:ascii="Calibri" w:eastAsia="Times New Roman" w:hAnsi="Calibri" w:cs="Times New Roman"/>
    </w:rPr>
  </w:style>
  <w:style w:type="paragraph" w:styleId="23">
    <w:name w:val="Body Text 2"/>
    <w:basedOn w:val="a"/>
    <w:link w:val="24"/>
    <w:uiPriority w:val="99"/>
    <w:semiHidden/>
    <w:unhideWhenUsed/>
    <w:rsid w:val="00B75598"/>
    <w:pPr>
      <w:spacing w:after="120" w:line="480" w:lineRule="auto"/>
    </w:pPr>
  </w:style>
  <w:style w:type="character" w:customStyle="1" w:styleId="24">
    <w:name w:val="Основной текст 2 Знак"/>
    <w:basedOn w:val="a0"/>
    <w:link w:val="23"/>
    <w:uiPriority w:val="99"/>
    <w:semiHidden/>
    <w:rsid w:val="00B75598"/>
  </w:style>
  <w:style w:type="paragraph" w:customStyle="1" w:styleId="25">
    <w:name w:val="Тит лист (отчет) 2"/>
    <w:basedOn w:val="5"/>
    <w:rsid w:val="00B75598"/>
    <w:pPr>
      <w:keepNext w:val="0"/>
      <w:keepLines w:val="0"/>
      <w:spacing w:before="0" w:line="360" w:lineRule="auto"/>
      <w:ind w:firstLine="340"/>
      <w:jc w:val="center"/>
    </w:pPr>
    <w:rPr>
      <w:rFonts w:ascii="Times New Roman" w:eastAsia="Times New Roman" w:hAnsi="Times New Roman" w:cs="Times New Roman"/>
      <w:color w:val="auto"/>
      <w:sz w:val="24"/>
      <w:szCs w:val="20"/>
      <w:lang w:eastAsia="ru-RU"/>
    </w:rPr>
  </w:style>
  <w:style w:type="paragraph" w:styleId="26">
    <w:name w:val="Body Text First Indent 2"/>
    <w:basedOn w:val="af5"/>
    <w:link w:val="27"/>
    <w:uiPriority w:val="99"/>
    <w:semiHidden/>
    <w:unhideWhenUsed/>
    <w:rsid w:val="00B75598"/>
    <w:pPr>
      <w:spacing w:after="200"/>
      <w:ind w:left="360" w:firstLine="360"/>
    </w:pPr>
    <w:rPr>
      <w:rFonts w:eastAsiaTheme="minorEastAsia"/>
      <w:lang w:eastAsia="ru-RU"/>
    </w:rPr>
  </w:style>
  <w:style w:type="character" w:customStyle="1" w:styleId="27">
    <w:name w:val="Красная строка 2 Знак"/>
    <w:basedOn w:val="af6"/>
    <w:link w:val="26"/>
    <w:uiPriority w:val="99"/>
    <w:semiHidden/>
    <w:rsid w:val="00B75598"/>
    <w:rPr>
      <w:rFonts w:eastAsiaTheme="minorEastAsia"/>
      <w:lang w:eastAsia="ru-RU"/>
    </w:rPr>
  </w:style>
  <w:style w:type="paragraph" w:styleId="afb">
    <w:name w:val="Salutation"/>
    <w:basedOn w:val="a"/>
    <w:next w:val="a"/>
    <w:link w:val="afc"/>
    <w:rsid w:val="00B75598"/>
    <w:pPr>
      <w:spacing w:after="0" w:line="240" w:lineRule="auto"/>
    </w:pPr>
    <w:rPr>
      <w:rFonts w:ascii="Times New Roman" w:eastAsia="Times New Roman" w:hAnsi="Times New Roman" w:cs="Times New Roman"/>
      <w:sz w:val="24"/>
      <w:szCs w:val="24"/>
      <w:lang w:eastAsia="ru-RU"/>
    </w:rPr>
  </w:style>
  <w:style w:type="character" w:customStyle="1" w:styleId="afc">
    <w:name w:val="Приветствие Знак"/>
    <w:basedOn w:val="a0"/>
    <w:link w:val="afb"/>
    <w:rsid w:val="00B75598"/>
    <w:rPr>
      <w:rFonts w:ascii="Times New Roman" w:eastAsia="Times New Roman" w:hAnsi="Times New Roman" w:cs="Times New Roman"/>
      <w:sz w:val="24"/>
      <w:szCs w:val="24"/>
      <w:lang w:eastAsia="ru-RU"/>
    </w:rPr>
  </w:style>
  <w:style w:type="paragraph" w:styleId="afd">
    <w:name w:val="Subtitle"/>
    <w:basedOn w:val="a"/>
    <w:next w:val="a"/>
    <w:link w:val="afe"/>
    <w:qFormat/>
    <w:rsid w:val="00B75598"/>
    <w:pPr>
      <w:spacing w:after="60" w:line="240" w:lineRule="auto"/>
      <w:jc w:val="center"/>
      <w:outlineLvl w:val="1"/>
    </w:pPr>
    <w:rPr>
      <w:rFonts w:ascii="Cambria" w:eastAsia="Times New Roman" w:hAnsi="Cambria" w:cs="Times New Roman"/>
      <w:sz w:val="24"/>
      <w:szCs w:val="24"/>
      <w:lang w:eastAsia="ru-RU"/>
    </w:rPr>
  </w:style>
  <w:style w:type="character" w:customStyle="1" w:styleId="afe">
    <w:name w:val="Подзаголовок Знак"/>
    <w:basedOn w:val="a0"/>
    <w:link w:val="afd"/>
    <w:rsid w:val="00B75598"/>
    <w:rPr>
      <w:rFonts w:ascii="Cambria" w:eastAsia="Times New Roman" w:hAnsi="Cambria" w:cs="Times New Roman"/>
      <w:sz w:val="24"/>
      <w:szCs w:val="24"/>
      <w:lang w:eastAsia="ru-RU"/>
    </w:rPr>
  </w:style>
  <w:style w:type="character" w:customStyle="1" w:styleId="50">
    <w:name w:val="Заголовок 5 Знак"/>
    <w:basedOn w:val="a0"/>
    <w:link w:val="5"/>
    <w:uiPriority w:val="9"/>
    <w:semiHidden/>
    <w:rsid w:val="00B75598"/>
    <w:rPr>
      <w:rFonts w:asciiTheme="majorHAnsi" w:eastAsiaTheme="majorEastAsia" w:hAnsiTheme="majorHAnsi" w:cstheme="majorBidi"/>
      <w:color w:val="243F60" w:themeColor="accent1" w:themeShade="7F"/>
    </w:rPr>
  </w:style>
  <w:style w:type="character" w:customStyle="1" w:styleId="30">
    <w:name w:val="Заголовок 3 Знак"/>
    <w:basedOn w:val="a0"/>
    <w:link w:val="3"/>
    <w:uiPriority w:val="9"/>
    <w:semiHidden/>
    <w:rsid w:val="001C30A8"/>
    <w:rPr>
      <w:rFonts w:asciiTheme="majorHAnsi" w:eastAsiaTheme="majorEastAsia" w:hAnsiTheme="majorHAnsi" w:cstheme="majorBidi"/>
      <w:b/>
      <w:bCs/>
      <w:color w:val="4F81BD" w:themeColor="accent1"/>
    </w:rPr>
  </w:style>
</w:styles>
</file>

<file path=word/webSettings.xml><?xml version="1.0" encoding="utf-8"?>
<w:webSettings xmlns:r="http://schemas.openxmlformats.org/officeDocument/2006/relationships" xmlns:w="http://schemas.openxmlformats.org/wordprocessingml/2006/main">
  <w:divs>
    <w:div w:id="378211041">
      <w:bodyDiv w:val="1"/>
      <w:marLeft w:val="0"/>
      <w:marRight w:val="0"/>
      <w:marTop w:val="0"/>
      <w:marBottom w:val="0"/>
      <w:divBdr>
        <w:top w:val="none" w:sz="0" w:space="0" w:color="auto"/>
        <w:left w:val="none" w:sz="0" w:space="0" w:color="auto"/>
        <w:bottom w:val="none" w:sz="0" w:space="0" w:color="auto"/>
        <w:right w:val="none" w:sz="0" w:space="0" w:color="auto"/>
      </w:divBdr>
      <w:divsChild>
        <w:div w:id="1512338227">
          <w:marLeft w:val="0"/>
          <w:marRight w:val="0"/>
          <w:marTop w:val="0"/>
          <w:marBottom w:val="0"/>
          <w:divBdr>
            <w:top w:val="none" w:sz="0" w:space="0" w:color="auto"/>
            <w:left w:val="none" w:sz="0" w:space="0" w:color="auto"/>
            <w:bottom w:val="none" w:sz="0" w:space="0" w:color="auto"/>
            <w:right w:val="none" w:sz="0" w:space="0" w:color="auto"/>
          </w:divBdr>
        </w:div>
      </w:divsChild>
    </w:div>
    <w:div w:id="413161930">
      <w:bodyDiv w:val="1"/>
      <w:marLeft w:val="0"/>
      <w:marRight w:val="0"/>
      <w:marTop w:val="0"/>
      <w:marBottom w:val="0"/>
      <w:divBdr>
        <w:top w:val="none" w:sz="0" w:space="0" w:color="auto"/>
        <w:left w:val="none" w:sz="0" w:space="0" w:color="auto"/>
        <w:bottom w:val="none" w:sz="0" w:space="0" w:color="auto"/>
        <w:right w:val="none" w:sz="0" w:space="0" w:color="auto"/>
      </w:divBdr>
    </w:div>
    <w:div w:id="618726982">
      <w:bodyDiv w:val="1"/>
      <w:marLeft w:val="0"/>
      <w:marRight w:val="0"/>
      <w:marTop w:val="0"/>
      <w:marBottom w:val="0"/>
      <w:divBdr>
        <w:top w:val="none" w:sz="0" w:space="0" w:color="auto"/>
        <w:left w:val="none" w:sz="0" w:space="0" w:color="auto"/>
        <w:bottom w:val="none" w:sz="0" w:space="0" w:color="auto"/>
        <w:right w:val="none" w:sz="0" w:space="0" w:color="auto"/>
      </w:divBdr>
    </w:div>
    <w:div w:id="639070001">
      <w:bodyDiv w:val="1"/>
      <w:marLeft w:val="0"/>
      <w:marRight w:val="0"/>
      <w:marTop w:val="0"/>
      <w:marBottom w:val="0"/>
      <w:divBdr>
        <w:top w:val="none" w:sz="0" w:space="0" w:color="auto"/>
        <w:left w:val="none" w:sz="0" w:space="0" w:color="auto"/>
        <w:bottom w:val="none" w:sz="0" w:space="0" w:color="auto"/>
        <w:right w:val="none" w:sz="0" w:space="0" w:color="auto"/>
      </w:divBdr>
    </w:div>
    <w:div w:id="998078180">
      <w:bodyDiv w:val="1"/>
      <w:marLeft w:val="0"/>
      <w:marRight w:val="0"/>
      <w:marTop w:val="0"/>
      <w:marBottom w:val="0"/>
      <w:divBdr>
        <w:top w:val="none" w:sz="0" w:space="0" w:color="auto"/>
        <w:left w:val="none" w:sz="0" w:space="0" w:color="auto"/>
        <w:bottom w:val="none" w:sz="0" w:space="0" w:color="auto"/>
        <w:right w:val="none" w:sz="0" w:space="0" w:color="auto"/>
      </w:divBdr>
      <w:divsChild>
        <w:div w:id="2143496670">
          <w:marLeft w:val="0"/>
          <w:marRight w:val="0"/>
          <w:marTop w:val="0"/>
          <w:marBottom w:val="0"/>
          <w:divBdr>
            <w:top w:val="none" w:sz="0" w:space="0" w:color="auto"/>
            <w:left w:val="none" w:sz="0" w:space="0" w:color="auto"/>
            <w:bottom w:val="none" w:sz="0" w:space="0" w:color="auto"/>
            <w:right w:val="none" w:sz="0" w:space="0" w:color="auto"/>
          </w:divBdr>
        </w:div>
      </w:divsChild>
    </w:div>
    <w:div w:id="1304852430">
      <w:bodyDiv w:val="1"/>
      <w:marLeft w:val="0"/>
      <w:marRight w:val="0"/>
      <w:marTop w:val="0"/>
      <w:marBottom w:val="0"/>
      <w:divBdr>
        <w:top w:val="none" w:sz="0" w:space="0" w:color="auto"/>
        <w:left w:val="none" w:sz="0" w:space="0" w:color="auto"/>
        <w:bottom w:val="none" w:sz="0" w:space="0" w:color="auto"/>
        <w:right w:val="none" w:sz="0" w:space="0" w:color="auto"/>
      </w:divBdr>
    </w:div>
    <w:div w:id="1324775389">
      <w:bodyDiv w:val="1"/>
      <w:marLeft w:val="0"/>
      <w:marRight w:val="0"/>
      <w:marTop w:val="0"/>
      <w:marBottom w:val="0"/>
      <w:divBdr>
        <w:top w:val="none" w:sz="0" w:space="0" w:color="auto"/>
        <w:left w:val="none" w:sz="0" w:space="0" w:color="auto"/>
        <w:bottom w:val="none" w:sz="0" w:space="0" w:color="auto"/>
        <w:right w:val="none" w:sz="0" w:space="0" w:color="auto"/>
      </w:divBdr>
    </w:div>
    <w:div w:id="1460567943">
      <w:bodyDiv w:val="1"/>
      <w:marLeft w:val="0"/>
      <w:marRight w:val="0"/>
      <w:marTop w:val="0"/>
      <w:marBottom w:val="0"/>
      <w:divBdr>
        <w:top w:val="none" w:sz="0" w:space="0" w:color="auto"/>
        <w:left w:val="none" w:sz="0" w:space="0" w:color="auto"/>
        <w:bottom w:val="none" w:sz="0" w:space="0" w:color="auto"/>
        <w:right w:val="none" w:sz="0" w:space="0" w:color="auto"/>
      </w:divBdr>
    </w:div>
    <w:div w:id="1492209102">
      <w:bodyDiv w:val="1"/>
      <w:marLeft w:val="0"/>
      <w:marRight w:val="0"/>
      <w:marTop w:val="0"/>
      <w:marBottom w:val="0"/>
      <w:divBdr>
        <w:top w:val="none" w:sz="0" w:space="0" w:color="auto"/>
        <w:left w:val="none" w:sz="0" w:space="0" w:color="auto"/>
        <w:bottom w:val="none" w:sz="0" w:space="0" w:color="auto"/>
        <w:right w:val="none" w:sz="0" w:space="0" w:color="auto"/>
      </w:divBdr>
    </w:div>
    <w:div w:id="1502311772">
      <w:bodyDiv w:val="1"/>
      <w:marLeft w:val="0"/>
      <w:marRight w:val="0"/>
      <w:marTop w:val="0"/>
      <w:marBottom w:val="0"/>
      <w:divBdr>
        <w:top w:val="none" w:sz="0" w:space="0" w:color="auto"/>
        <w:left w:val="none" w:sz="0" w:space="0" w:color="auto"/>
        <w:bottom w:val="none" w:sz="0" w:space="0" w:color="auto"/>
        <w:right w:val="none" w:sz="0" w:space="0" w:color="auto"/>
      </w:divBdr>
    </w:div>
    <w:div w:id="1573664915">
      <w:bodyDiv w:val="1"/>
      <w:marLeft w:val="0"/>
      <w:marRight w:val="0"/>
      <w:marTop w:val="0"/>
      <w:marBottom w:val="0"/>
      <w:divBdr>
        <w:top w:val="none" w:sz="0" w:space="0" w:color="auto"/>
        <w:left w:val="none" w:sz="0" w:space="0" w:color="auto"/>
        <w:bottom w:val="none" w:sz="0" w:space="0" w:color="auto"/>
        <w:right w:val="none" w:sz="0" w:space="0" w:color="auto"/>
      </w:divBdr>
    </w:div>
    <w:div w:id="1593776950">
      <w:bodyDiv w:val="1"/>
      <w:marLeft w:val="0"/>
      <w:marRight w:val="0"/>
      <w:marTop w:val="0"/>
      <w:marBottom w:val="0"/>
      <w:divBdr>
        <w:top w:val="none" w:sz="0" w:space="0" w:color="auto"/>
        <w:left w:val="none" w:sz="0" w:space="0" w:color="auto"/>
        <w:bottom w:val="none" w:sz="0" w:space="0" w:color="auto"/>
        <w:right w:val="none" w:sz="0" w:space="0" w:color="auto"/>
      </w:divBdr>
      <w:divsChild>
        <w:div w:id="946156900">
          <w:marLeft w:val="0"/>
          <w:marRight w:val="0"/>
          <w:marTop w:val="100"/>
          <w:marBottom w:val="100"/>
          <w:divBdr>
            <w:top w:val="none" w:sz="0" w:space="0" w:color="auto"/>
            <w:left w:val="none" w:sz="0" w:space="0" w:color="auto"/>
            <w:bottom w:val="none" w:sz="0" w:space="0" w:color="auto"/>
            <w:right w:val="none" w:sz="0" w:space="0" w:color="auto"/>
          </w:divBdr>
          <w:divsChild>
            <w:div w:id="47961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4356388">
      <w:bodyDiv w:val="1"/>
      <w:marLeft w:val="0"/>
      <w:marRight w:val="0"/>
      <w:marTop w:val="0"/>
      <w:marBottom w:val="0"/>
      <w:divBdr>
        <w:top w:val="none" w:sz="0" w:space="0" w:color="auto"/>
        <w:left w:val="none" w:sz="0" w:space="0" w:color="auto"/>
        <w:bottom w:val="none" w:sz="0" w:space="0" w:color="auto"/>
        <w:right w:val="none" w:sz="0" w:space="0" w:color="auto"/>
      </w:divBdr>
    </w:div>
    <w:div w:id="1726677978">
      <w:bodyDiv w:val="1"/>
      <w:marLeft w:val="0"/>
      <w:marRight w:val="0"/>
      <w:marTop w:val="0"/>
      <w:marBottom w:val="0"/>
      <w:divBdr>
        <w:top w:val="none" w:sz="0" w:space="0" w:color="auto"/>
        <w:left w:val="none" w:sz="0" w:space="0" w:color="auto"/>
        <w:bottom w:val="none" w:sz="0" w:space="0" w:color="auto"/>
        <w:right w:val="none" w:sz="0" w:space="0" w:color="auto"/>
      </w:divBdr>
    </w:div>
    <w:div w:id="20655654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emf"/><Relationship Id="rId21" Type="http://schemas.openxmlformats.org/officeDocument/2006/relationships/oleObject" Target="embeddings/oleObject5.bin"/><Relationship Id="rId42" Type="http://schemas.openxmlformats.org/officeDocument/2006/relationships/image" Target="media/image18.jpeg"/><Relationship Id="rId63" Type="http://schemas.openxmlformats.org/officeDocument/2006/relationships/chart" Target="charts/chart3.xml"/><Relationship Id="rId84" Type="http://schemas.openxmlformats.org/officeDocument/2006/relationships/image" Target="media/image32.emf"/><Relationship Id="rId159" Type="http://schemas.openxmlformats.org/officeDocument/2006/relationships/image" Target="media/image95.emf"/><Relationship Id="rId170" Type="http://schemas.openxmlformats.org/officeDocument/2006/relationships/image" Target="media/image106.emf"/><Relationship Id="rId191" Type="http://schemas.openxmlformats.org/officeDocument/2006/relationships/image" Target="media/image127.jpeg"/><Relationship Id="rId205" Type="http://schemas.openxmlformats.org/officeDocument/2006/relationships/image" Target="media/image141.jpeg"/><Relationship Id="rId16" Type="http://schemas.openxmlformats.org/officeDocument/2006/relationships/image" Target="media/image5.png"/><Relationship Id="rId107" Type="http://schemas.openxmlformats.org/officeDocument/2006/relationships/image" Target="media/image54.emf"/><Relationship Id="rId11" Type="http://schemas.openxmlformats.org/officeDocument/2006/relationships/footer" Target="footer2.xml"/><Relationship Id="rId32" Type="http://schemas.openxmlformats.org/officeDocument/2006/relationships/hyperlink" Target="https://ru.wikipedia.org/wiki/%D0%A3%D0%B3%D0%BB%D0%B5%D1%80%D0%BE%D0%B4" TargetMode="External"/><Relationship Id="rId37" Type="http://schemas.openxmlformats.org/officeDocument/2006/relationships/image" Target="media/image13.jpeg"/><Relationship Id="rId53" Type="http://schemas.openxmlformats.org/officeDocument/2006/relationships/oleObject" Target="embeddings/oleObject11.bin"/><Relationship Id="rId58" Type="http://schemas.openxmlformats.org/officeDocument/2006/relationships/oleObject" Target="embeddings/oleObject16.bin"/><Relationship Id="rId74" Type="http://schemas.openxmlformats.org/officeDocument/2006/relationships/hyperlink" Target="javascript:;" TargetMode="External"/><Relationship Id="rId79" Type="http://schemas.openxmlformats.org/officeDocument/2006/relationships/hyperlink" Target="https://www.sciencedirect.com/science/article/pii/S0144861717302801?via%3Dihub" TargetMode="External"/><Relationship Id="rId102" Type="http://schemas.openxmlformats.org/officeDocument/2006/relationships/image" Target="media/image49.jpeg"/><Relationship Id="rId123" Type="http://schemas.openxmlformats.org/officeDocument/2006/relationships/image" Target="media/image70.emf"/><Relationship Id="rId128" Type="http://schemas.openxmlformats.org/officeDocument/2006/relationships/image" Target="media/image75.emf"/><Relationship Id="rId144" Type="http://schemas.microsoft.com/office/2007/relationships/hdphoto" Target="media/hdphoto3.wdp"/><Relationship Id="rId149"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37.emf"/><Relationship Id="rId95" Type="http://schemas.openxmlformats.org/officeDocument/2006/relationships/image" Target="media/image42.emf"/><Relationship Id="rId160" Type="http://schemas.openxmlformats.org/officeDocument/2006/relationships/image" Target="media/image96.emf"/><Relationship Id="rId165" Type="http://schemas.openxmlformats.org/officeDocument/2006/relationships/image" Target="media/image101.emf"/><Relationship Id="rId181" Type="http://schemas.openxmlformats.org/officeDocument/2006/relationships/image" Target="media/image117.jpeg"/><Relationship Id="rId186" Type="http://schemas.openxmlformats.org/officeDocument/2006/relationships/image" Target="media/image122.jpeg"/><Relationship Id="rId211" Type="http://schemas.openxmlformats.org/officeDocument/2006/relationships/fontTable" Target="fontTable.xml"/><Relationship Id="rId22" Type="http://schemas.openxmlformats.org/officeDocument/2006/relationships/image" Target="media/image8.png"/><Relationship Id="rId27" Type="http://schemas.openxmlformats.org/officeDocument/2006/relationships/hyperlink" Target="https://ru.wikipedia.org/wiki/%D0%A3%D0%B3%D0%BB%D0%B5%D1%80%D0%BE%D0%B4" TargetMode="External"/><Relationship Id="rId43" Type="http://schemas.openxmlformats.org/officeDocument/2006/relationships/image" Target="media/image19.jpeg"/><Relationship Id="rId48" Type="http://schemas.openxmlformats.org/officeDocument/2006/relationships/oleObject" Target="embeddings/oleObject7.bin"/><Relationship Id="rId64" Type="http://schemas.openxmlformats.org/officeDocument/2006/relationships/chart" Target="charts/chart4.xml"/><Relationship Id="rId69" Type="http://schemas.openxmlformats.org/officeDocument/2006/relationships/image" Target="media/image27.jpeg"/><Relationship Id="rId113" Type="http://schemas.openxmlformats.org/officeDocument/2006/relationships/image" Target="media/image60.emf"/><Relationship Id="rId118" Type="http://schemas.openxmlformats.org/officeDocument/2006/relationships/image" Target="media/image65.emf"/><Relationship Id="rId134" Type="http://schemas.openxmlformats.org/officeDocument/2006/relationships/image" Target="media/image81.jpeg"/><Relationship Id="rId139" Type="http://schemas.microsoft.com/office/2007/relationships/hdphoto" Target="media/hdphoto1.wdp"/><Relationship Id="rId80" Type="http://schemas.openxmlformats.org/officeDocument/2006/relationships/hyperlink" Target="https://www.researchgate.net/deref/http%3A%2F%2Fdx.doi.org%2F10.1039%2FC5RA22639B" TargetMode="External"/><Relationship Id="rId85" Type="http://schemas.openxmlformats.org/officeDocument/2006/relationships/image" Target="media/image33.emf"/><Relationship Id="rId150" Type="http://schemas.microsoft.com/office/2007/relationships/hdphoto" Target="media/hdphoto6.wdp"/><Relationship Id="rId155" Type="http://schemas.openxmlformats.org/officeDocument/2006/relationships/image" Target="media/image91.emf"/><Relationship Id="rId171" Type="http://schemas.openxmlformats.org/officeDocument/2006/relationships/image" Target="media/image107.emf"/><Relationship Id="rId176" Type="http://schemas.openxmlformats.org/officeDocument/2006/relationships/image" Target="media/image112.jpeg"/><Relationship Id="rId192" Type="http://schemas.openxmlformats.org/officeDocument/2006/relationships/image" Target="media/image128.jpeg"/><Relationship Id="rId197" Type="http://schemas.openxmlformats.org/officeDocument/2006/relationships/image" Target="media/image133.jpeg"/><Relationship Id="rId206" Type="http://schemas.openxmlformats.org/officeDocument/2006/relationships/image" Target="media/image142.jpeg"/><Relationship Id="rId201" Type="http://schemas.openxmlformats.org/officeDocument/2006/relationships/image" Target="media/image137.jpeg"/><Relationship Id="rId12" Type="http://schemas.openxmlformats.org/officeDocument/2006/relationships/image" Target="media/image3.wmf"/><Relationship Id="rId17" Type="http://schemas.openxmlformats.org/officeDocument/2006/relationships/oleObject" Target="embeddings/oleObject3.bin"/><Relationship Id="rId33" Type="http://schemas.openxmlformats.org/officeDocument/2006/relationships/hyperlink" Target="https://ru.wikipedia.org/wiki/%D0%92%D0%BE%D0%B4%D0%BE%D1%80%D0%BE%D0%B4" TargetMode="External"/><Relationship Id="rId38" Type="http://schemas.openxmlformats.org/officeDocument/2006/relationships/image" Target="media/image14.jpeg"/><Relationship Id="rId59" Type="http://schemas.openxmlformats.org/officeDocument/2006/relationships/oleObject" Target="embeddings/oleObject17.bin"/><Relationship Id="rId103" Type="http://schemas.openxmlformats.org/officeDocument/2006/relationships/image" Target="media/image50.jpeg"/><Relationship Id="rId108" Type="http://schemas.openxmlformats.org/officeDocument/2006/relationships/image" Target="media/image55.emf"/><Relationship Id="rId124" Type="http://schemas.openxmlformats.org/officeDocument/2006/relationships/image" Target="media/image71.emf"/><Relationship Id="rId129" Type="http://schemas.openxmlformats.org/officeDocument/2006/relationships/image" Target="media/image76.png"/><Relationship Id="rId54" Type="http://schemas.openxmlformats.org/officeDocument/2006/relationships/oleObject" Target="embeddings/oleObject12.bin"/><Relationship Id="rId70" Type="http://schemas.openxmlformats.org/officeDocument/2006/relationships/image" Target="media/image28.jpeg"/><Relationship Id="rId75" Type="http://schemas.openxmlformats.org/officeDocument/2006/relationships/hyperlink" Target="javascript:;" TargetMode="External"/><Relationship Id="rId91" Type="http://schemas.openxmlformats.org/officeDocument/2006/relationships/image" Target="media/image38.emf"/><Relationship Id="rId96" Type="http://schemas.openxmlformats.org/officeDocument/2006/relationships/image" Target="media/image43.emf"/><Relationship Id="rId140" Type="http://schemas.openxmlformats.org/officeDocument/2006/relationships/image" Target="media/image83.jpeg"/><Relationship Id="rId145" Type="http://schemas.openxmlformats.org/officeDocument/2006/relationships/image" Target="media/image86.jpeg"/><Relationship Id="rId161" Type="http://schemas.openxmlformats.org/officeDocument/2006/relationships/image" Target="media/image97.emf"/><Relationship Id="rId166" Type="http://schemas.openxmlformats.org/officeDocument/2006/relationships/image" Target="media/image102.emf"/><Relationship Id="rId182" Type="http://schemas.openxmlformats.org/officeDocument/2006/relationships/image" Target="media/image118.jpeg"/><Relationship Id="rId187"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theme" Target="theme/theme1.xml"/><Relationship Id="rId23" Type="http://schemas.openxmlformats.org/officeDocument/2006/relationships/oleObject" Target="embeddings/oleObject6.bin"/><Relationship Id="rId28" Type="http://schemas.openxmlformats.org/officeDocument/2006/relationships/hyperlink" Target="https://ru.wikipedia.org/wiki/%D0%A4%D1%82%D0%BE%D1%80" TargetMode="External"/><Relationship Id="rId49" Type="http://schemas.openxmlformats.org/officeDocument/2006/relationships/image" Target="media/image24.wmf"/><Relationship Id="rId114" Type="http://schemas.openxmlformats.org/officeDocument/2006/relationships/image" Target="media/image61.emf"/><Relationship Id="rId119" Type="http://schemas.openxmlformats.org/officeDocument/2006/relationships/image" Target="media/image66.emf"/><Relationship Id="rId44" Type="http://schemas.openxmlformats.org/officeDocument/2006/relationships/image" Target="media/image20.jpeg"/><Relationship Id="rId60" Type="http://schemas.openxmlformats.org/officeDocument/2006/relationships/oleObject" Target="embeddings/oleObject18.bin"/><Relationship Id="rId65" Type="http://schemas.openxmlformats.org/officeDocument/2006/relationships/chart" Target="charts/chart5.xml"/><Relationship Id="rId81" Type="http://schemas.openxmlformats.org/officeDocument/2006/relationships/image" Target="media/image29.emf"/><Relationship Id="rId86" Type="http://schemas.openxmlformats.org/officeDocument/2006/relationships/image" Target="media/image34.emf"/><Relationship Id="rId130" Type="http://schemas.openxmlformats.org/officeDocument/2006/relationships/image" Target="media/image77.emf"/><Relationship Id="rId135" Type="http://schemas.openxmlformats.org/officeDocument/2006/relationships/image" Target="media/image82.jpeg"/><Relationship Id="rId151" Type="http://schemas.openxmlformats.org/officeDocument/2006/relationships/image" Target="media/image89.jpeg"/><Relationship Id="rId156" Type="http://schemas.openxmlformats.org/officeDocument/2006/relationships/image" Target="media/image92.emf"/><Relationship Id="rId177" Type="http://schemas.openxmlformats.org/officeDocument/2006/relationships/image" Target="media/image113.jpeg"/><Relationship Id="rId198" Type="http://schemas.openxmlformats.org/officeDocument/2006/relationships/image" Target="media/image134.jpeg"/><Relationship Id="rId172" Type="http://schemas.openxmlformats.org/officeDocument/2006/relationships/image" Target="media/image108.emf"/><Relationship Id="rId193" Type="http://schemas.openxmlformats.org/officeDocument/2006/relationships/image" Target="media/image129.jpeg"/><Relationship Id="rId202" Type="http://schemas.openxmlformats.org/officeDocument/2006/relationships/image" Target="media/image138.jpeg"/><Relationship Id="rId207" Type="http://schemas.openxmlformats.org/officeDocument/2006/relationships/image" Target="media/image143.jpeg"/><Relationship Id="rId13" Type="http://schemas.openxmlformats.org/officeDocument/2006/relationships/oleObject" Target="embeddings/oleObject1.bin"/><Relationship Id="rId18" Type="http://schemas.openxmlformats.org/officeDocument/2006/relationships/image" Target="media/image6.png"/><Relationship Id="rId39" Type="http://schemas.openxmlformats.org/officeDocument/2006/relationships/image" Target="media/image15.jpeg"/><Relationship Id="rId109" Type="http://schemas.openxmlformats.org/officeDocument/2006/relationships/image" Target="media/image56.emf"/><Relationship Id="rId34" Type="http://schemas.openxmlformats.org/officeDocument/2006/relationships/image" Target="media/image10.jpeg"/><Relationship Id="rId50" Type="http://schemas.openxmlformats.org/officeDocument/2006/relationships/oleObject" Target="embeddings/oleObject8.bin"/><Relationship Id="rId55" Type="http://schemas.openxmlformats.org/officeDocument/2006/relationships/oleObject" Target="embeddings/oleObject13.bin"/><Relationship Id="rId76" Type="http://schemas.openxmlformats.org/officeDocument/2006/relationships/hyperlink" Target="file:///C:\Documents%20and%20Settings\&#1046;&#1072;&#1085;&#1072;&#1090;%20&#1052;_&#1040;&#1089;&#1090;&#1072;&#1085;&#1072;\&#1056;&#1072;&#1073;&#1086;&#1095;&#1080;&#1081;%20&#1089;&#1090;&#1086;&#1083;\&#1055;&#1040;&#1058;&#1045;&#1053;&#1058;\Russian%20Physics%20Journal" TargetMode="External"/><Relationship Id="rId97" Type="http://schemas.openxmlformats.org/officeDocument/2006/relationships/image" Target="media/image44.emf"/><Relationship Id="rId104" Type="http://schemas.openxmlformats.org/officeDocument/2006/relationships/image" Target="media/image51.jpeg"/><Relationship Id="rId120" Type="http://schemas.openxmlformats.org/officeDocument/2006/relationships/image" Target="media/image67.emf"/><Relationship Id="rId125" Type="http://schemas.openxmlformats.org/officeDocument/2006/relationships/image" Target="media/image72.emf"/><Relationship Id="rId141" Type="http://schemas.openxmlformats.org/officeDocument/2006/relationships/image" Target="media/image84.jpeg"/><Relationship Id="rId146" Type="http://schemas.microsoft.com/office/2007/relationships/hdphoto" Target="media/hdphoto4.wdp"/><Relationship Id="rId167" Type="http://schemas.openxmlformats.org/officeDocument/2006/relationships/image" Target="media/image103.emf"/><Relationship Id="rId188" Type="http://schemas.openxmlformats.org/officeDocument/2006/relationships/image" Target="media/image124.jpeg"/><Relationship Id="rId7" Type="http://schemas.openxmlformats.org/officeDocument/2006/relationships/endnotes" Target="endnotes.xml"/><Relationship Id="rId71" Type="http://schemas.openxmlformats.org/officeDocument/2006/relationships/hyperlink" Target="javascript:;" TargetMode="External"/><Relationship Id="rId92" Type="http://schemas.openxmlformats.org/officeDocument/2006/relationships/image" Target="media/image39.emf"/><Relationship Id="rId162" Type="http://schemas.openxmlformats.org/officeDocument/2006/relationships/image" Target="media/image98.emf"/><Relationship Id="rId183" Type="http://schemas.openxmlformats.org/officeDocument/2006/relationships/image" Target="media/image119.jpeg"/><Relationship Id="rId2" Type="http://schemas.openxmlformats.org/officeDocument/2006/relationships/numbering" Target="numbering.xml"/><Relationship Id="rId29" Type="http://schemas.openxmlformats.org/officeDocument/2006/relationships/hyperlink" Target="https://ru.wikipedia.org/wiki/%D0%A5%D0%BB%D0%BE%D1%80" TargetMode="External"/><Relationship Id="rId24" Type="http://schemas.openxmlformats.org/officeDocument/2006/relationships/image" Target="media/image9.jpe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chart" Target="charts/chart6.xml"/><Relationship Id="rId87" Type="http://schemas.openxmlformats.org/officeDocument/2006/relationships/hyperlink" Target="https://www.jardcs.org/abstract.php?id=5257" TargetMode="External"/><Relationship Id="rId110" Type="http://schemas.openxmlformats.org/officeDocument/2006/relationships/image" Target="media/image57.emf"/><Relationship Id="rId115" Type="http://schemas.openxmlformats.org/officeDocument/2006/relationships/image" Target="media/image62.emf"/><Relationship Id="rId131" Type="http://schemas.openxmlformats.org/officeDocument/2006/relationships/image" Target="media/image78.emf"/><Relationship Id="rId157" Type="http://schemas.openxmlformats.org/officeDocument/2006/relationships/image" Target="media/image93.emf"/><Relationship Id="rId178" Type="http://schemas.openxmlformats.org/officeDocument/2006/relationships/image" Target="media/image114.jpeg"/><Relationship Id="rId61" Type="http://schemas.openxmlformats.org/officeDocument/2006/relationships/chart" Target="charts/chart1.xml"/><Relationship Id="rId82" Type="http://schemas.openxmlformats.org/officeDocument/2006/relationships/image" Target="media/image30.emf"/><Relationship Id="rId152" Type="http://schemas.microsoft.com/office/2007/relationships/hdphoto" Target="media/hdphoto7.wdp"/><Relationship Id="rId173" Type="http://schemas.openxmlformats.org/officeDocument/2006/relationships/image" Target="media/image109.emf"/><Relationship Id="rId194" Type="http://schemas.openxmlformats.org/officeDocument/2006/relationships/image" Target="media/image130.jpeg"/><Relationship Id="rId199" Type="http://schemas.openxmlformats.org/officeDocument/2006/relationships/image" Target="media/image135.jpeg"/><Relationship Id="rId203" Type="http://schemas.openxmlformats.org/officeDocument/2006/relationships/image" Target="media/image139.jpeg"/><Relationship Id="rId208" Type="http://schemas.openxmlformats.org/officeDocument/2006/relationships/image" Target="media/image144.jpeg"/><Relationship Id="rId19" Type="http://schemas.openxmlformats.org/officeDocument/2006/relationships/oleObject" Target="embeddings/oleObject4.bin"/><Relationship Id="rId14" Type="http://schemas.openxmlformats.org/officeDocument/2006/relationships/image" Target="media/image4.wmf"/><Relationship Id="rId30" Type="http://schemas.openxmlformats.org/officeDocument/2006/relationships/hyperlink" Target="https://ru.wikipedia.org/wiki/%D0%A3%D0%B3%D0%BB%D0%B5%D1%80%D0%BE%D0%B4" TargetMode="External"/><Relationship Id="rId35" Type="http://schemas.openxmlformats.org/officeDocument/2006/relationships/image" Target="media/image11.jpeg"/><Relationship Id="rId56" Type="http://schemas.openxmlformats.org/officeDocument/2006/relationships/oleObject" Target="embeddings/oleObject14.bin"/><Relationship Id="rId77" Type="http://schemas.openxmlformats.org/officeDocument/2006/relationships/hyperlink" Target="https://doi.org/10.1007/s11182-020-01950-7" TargetMode="External"/><Relationship Id="rId100" Type="http://schemas.openxmlformats.org/officeDocument/2006/relationships/image" Target="media/image47.jpeg"/><Relationship Id="rId105" Type="http://schemas.openxmlformats.org/officeDocument/2006/relationships/image" Target="media/image52.jpeg"/><Relationship Id="rId126" Type="http://schemas.openxmlformats.org/officeDocument/2006/relationships/image" Target="media/image73.emf"/><Relationship Id="rId147" Type="http://schemas.openxmlformats.org/officeDocument/2006/relationships/image" Target="media/image87.jpeg"/><Relationship Id="rId168" Type="http://schemas.openxmlformats.org/officeDocument/2006/relationships/image" Target="media/image104.emf"/><Relationship Id="rId8" Type="http://schemas.openxmlformats.org/officeDocument/2006/relationships/image" Target="media/image1.jpeg"/><Relationship Id="rId51" Type="http://schemas.openxmlformats.org/officeDocument/2006/relationships/oleObject" Target="embeddings/oleObject9.bin"/><Relationship Id="rId72" Type="http://schemas.openxmlformats.org/officeDocument/2006/relationships/hyperlink" Target="javascript:;" TargetMode="External"/><Relationship Id="rId93" Type="http://schemas.openxmlformats.org/officeDocument/2006/relationships/image" Target="media/image40.emf"/><Relationship Id="rId98" Type="http://schemas.openxmlformats.org/officeDocument/2006/relationships/image" Target="media/image45.jpeg"/><Relationship Id="rId121" Type="http://schemas.openxmlformats.org/officeDocument/2006/relationships/image" Target="media/image68.emf"/><Relationship Id="rId142" Type="http://schemas.microsoft.com/office/2007/relationships/hdphoto" Target="media/hdphoto2.wdp"/><Relationship Id="rId163" Type="http://schemas.openxmlformats.org/officeDocument/2006/relationships/image" Target="media/image99.emf"/><Relationship Id="rId184" Type="http://schemas.openxmlformats.org/officeDocument/2006/relationships/image" Target="media/image120.jpeg"/><Relationship Id="rId189" Type="http://schemas.openxmlformats.org/officeDocument/2006/relationships/image" Target="media/image125.jpeg"/><Relationship Id="rId3" Type="http://schemas.openxmlformats.org/officeDocument/2006/relationships/styles" Target="styles.xml"/><Relationship Id="rId25" Type="http://schemas.openxmlformats.org/officeDocument/2006/relationships/hyperlink" Target="https://ru.wikipedia.org/wiki/%D0%A3%D0%B3%D0%BB%D0%B5%D1%80%D0%BE%D0%B4" TargetMode="External"/><Relationship Id="rId46" Type="http://schemas.openxmlformats.org/officeDocument/2006/relationships/image" Target="media/image22.jpeg"/><Relationship Id="rId67" Type="http://schemas.openxmlformats.org/officeDocument/2006/relationships/image" Target="media/image25.jpeg"/><Relationship Id="rId116" Type="http://schemas.openxmlformats.org/officeDocument/2006/relationships/image" Target="media/image63.emf"/><Relationship Id="rId158" Type="http://schemas.openxmlformats.org/officeDocument/2006/relationships/image" Target="media/image94.emf"/><Relationship Id="rId20" Type="http://schemas.openxmlformats.org/officeDocument/2006/relationships/image" Target="media/image7.png"/><Relationship Id="rId41" Type="http://schemas.openxmlformats.org/officeDocument/2006/relationships/image" Target="media/image17.jpeg"/><Relationship Id="rId62" Type="http://schemas.openxmlformats.org/officeDocument/2006/relationships/chart" Target="charts/chart2.xml"/><Relationship Id="rId83" Type="http://schemas.openxmlformats.org/officeDocument/2006/relationships/image" Target="media/image31.emf"/><Relationship Id="rId88" Type="http://schemas.openxmlformats.org/officeDocument/2006/relationships/image" Target="media/image35.emf"/><Relationship Id="rId111" Type="http://schemas.openxmlformats.org/officeDocument/2006/relationships/image" Target="media/image58.emf"/><Relationship Id="rId132" Type="http://schemas.openxmlformats.org/officeDocument/2006/relationships/image" Target="media/image79.emf"/><Relationship Id="rId153" Type="http://schemas.openxmlformats.org/officeDocument/2006/relationships/image" Target="media/image90.jpeg"/><Relationship Id="rId174" Type="http://schemas.openxmlformats.org/officeDocument/2006/relationships/image" Target="media/image110.jpeg"/><Relationship Id="rId179" Type="http://schemas.openxmlformats.org/officeDocument/2006/relationships/image" Target="media/image115.jpeg"/><Relationship Id="rId195" Type="http://schemas.openxmlformats.org/officeDocument/2006/relationships/image" Target="media/image131.jpeg"/><Relationship Id="rId209" Type="http://schemas.openxmlformats.org/officeDocument/2006/relationships/image" Target="media/image145.jpeg"/><Relationship Id="rId190" Type="http://schemas.openxmlformats.org/officeDocument/2006/relationships/image" Target="media/image126.jpeg"/><Relationship Id="rId204" Type="http://schemas.openxmlformats.org/officeDocument/2006/relationships/image" Target="media/image140.jpeg"/><Relationship Id="rId15" Type="http://schemas.openxmlformats.org/officeDocument/2006/relationships/oleObject" Target="embeddings/oleObject2.bin"/><Relationship Id="rId36" Type="http://schemas.openxmlformats.org/officeDocument/2006/relationships/image" Target="media/image12.jpeg"/><Relationship Id="rId57" Type="http://schemas.openxmlformats.org/officeDocument/2006/relationships/oleObject" Target="embeddings/oleObject15.bin"/><Relationship Id="rId106" Type="http://schemas.openxmlformats.org/officeDocument/2006/relationships/image" Target="media/image53.emf"/><Relationship Id="rId127" Type="http://schemas.openxmlformats.org/officeDocument/2006/relationships/image" Target="media/image74.emf"/><Relationship Id="rId10" Type="http://schemas.openxmlformats.org/officeDocument/2006/relationships/footer" Target="footer1.xml"/><Relationship Id="rId31" Type="http://schemas.openxmlformats.org/officeDocument/2006/relationships/hyperlink" Target="https://ru.wikipedia.org/wiki/%D0%A4%D1%82%D0%BE%D1%80" TargetMode="External"/><Relationship Id="rId52" Type="http://schemas.openxmlformats.org/officeDocument/2006/relationships/oleObject" Target="embeddings/oleObject10.bin"/><Relationship Id="rId73" Type="http://schemas.openxmlformats.org/officeDocument/2006/relationships/hyperlink" Target="javascript:;" TargetMode="External"/><Relationship Id="rId78" Type="http://schemas.openxmlformats.org/officeDocument/2006/relationships/hyperlink" Target="https://www.sciencedirect.com/science/article/pii/S0144861717302801?via%3Dihub" TargetMode="External"/><Relationship Id="rId94" Type="http://schemas.openxmlformats.org/officeDocument/2006/relationships/image" Target="media/image41.emf"/><Relationship Id="rId99" Type="http://schemas.openxmlformats.org/officeDocument/2006/relationships/image" Target="media/image46.jpeg"/><Relationship Id="rId101" Type="http://schemas.openxmlformats.org/officeDocument/2006/relationships/image" Target="media/image48.jpeg"/><Relationship Id="rId122" Type="http://schemas.openxmlformats.org/officeDocument/2006/relationships/image" Target="media/image69.emf"/><Relationship Id="rId143" Type="http://schemas.openxmlformats.org/officeDocument/2006/relationships/image" Target="media/image85.jpeg"/><Relationship Id="rId148" Type="http://schemas.microsoft.com/office/2007/relationships/hdphoto" Target="media/hdphoto5.wdp"/><Relationship Id="rId164" Type="http://schemas.openxmlformats.org/officeDocument/2006/relationships/image" Target="media/image100.emf"/><Relationship Id="rId169" Type="http://schemas.openxmlformats.org/officeDocument/2006/relationships/image" Target="media/image105.emf"/><Relationship Id="rId185" Type="http://schemas.openxmlformats.org/officeDocument/2006/relationships/image" Target="media/image121.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6.jpeg"/><Relationship Id="rId210" Type="http://schemas.openxmlformats.org/officeDocument/2006/relationships/footer" Target="footer3.xml"/><Relationship Id="rId26" Type="http://schemas.openxmlformats.org/officeDocument/2006/relationships/hyperlink" Target="https://ru.wikipedia.org/wiki/%D0%A4%D1%82%D0%BE%D1%80" TargetMode="External"/><Relationship Id="rId47" Type="http://schemas.openxmlformats.org/officeDocument/2006/relationships/image" Target="media/image23.jpeg"/><Relationship Id="rId68" Type="http://schemas.openxmlformats.org/officeDocument/2006/relationships/image" Target="media/image26.jpeg"/><Relationship Id="rId89" Type="http://schemas.openxmlformats.org/officeDocument/2006/relationships/image" Target="media/image36.emf"/><Relationship Id="rId112" Type="http://schemas.openxmlformats.org/officeDocument/2006/relationships/image" Target="media/image59.emf"/><Relationship Id="rId133" Type="http://schemas.openxmlformats.org/officeDocument/2006/relationships/image" Target="media/image80.emf"/><Relationship Id="rId154" Type="http://schemas.microsoft.com/office/2007/relationships/hdphoto" Target="media/hdphoto8.wdp"/><Relationship Id="rId175" Type="http://schemas.openxmlformats.org/officeDocument/2006/relationships/image" Target="media/image111.jpeg"/><Relationship Id="rId196" Type="http://schemas.openxmlformats.org/officeDocument/2006/relationships/image" Target="media/image132.jpeg"/><Relationship Id="rId200" Type="http://schemas.openxmlformats.org/officeDocument/2006/relationships/image" Target="media/image136.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Cosmos\Desktop\2020_&#1054;&#1058;&#1063;&#1045;&#1058;\&#1054;&#1090;&#1095;&#1077;&#1090;07102020\&#1082;&#1086;&#1088;&#1088;&#1086;&#1079;&#1080;&#1103;_&#1076;&#1080;&#1072;&#1075;&#1088;&#1072;&#1084;&#1084;&#1099;.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osmos\Desktop\2020_&#1054;&#1058;&#1063;&#1045;&#1058;\Attachments_kazncsm@yandex.ru_2020-09-28_12-04-56\&#1044;&#1080;&#1072;&#1075;&#1088;&#1072;&#1084;&#1099;_&#1087;&#1086;&#1075;&#1088;&#1077;&#1096;&#1075;&#1086;&#1089;&#1090;&#1100;%20(1).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Cosmos\Desktop\2020_&#1054;&#1058;&#1063;&#1045;&#1058;\Attachments_kazncsm@yandex.ru_2020-09-28_12-04-56\&#1044;&#1080;&#1072;&#1075;&#1088;&#1072;&#1084;&#1099;_&#1087;&#1086;&#1075;&#1088;&#1077;&#1096;&#1075;&#1086;&#1089;&#1090;&#1100;%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en-US" sz="1000" b="1" i="0" baseline="0">
                <a:latin typeface="Times New Roman" pitchFamily="18" charset="0"/>
                <a:cs typeface="Times New Roman" pitchFamily="18" charset="0"/>
              </a:rPr>
              <a:t>VT1-0 alloy</a:t>
            </a:r>
            <a:r>
              <a:rPr lang="ru-RU" sz="1000" b="1" i="0" baseline="0">
                <a:latin typeface="Times New Roman" pitchFamily="18" charset="0"/>
                <a:cs typeface="Times New Roman" pitchFamily="18" charset="0"/>
              </a:rPr>
              <a:t>, Т</a:t>
            </a:r>
            <a:r>
              <a:rPr lang="en-US" sz="1000" b="1" i="0" baseline="-25000">
                <a:latin typeface="Times New Roman" pitchFamily="18" charset="0"/>
                <a:cs typeface="Times New Roman" pitchFamily="18" charset="0"/>
              </a:rPr>
              <a:t>cor</a:t>
            </a:r>
            <a:r>
              <a:rPr lang="ru-RU" sz="1000" b="1" i="0" baseline="-25000">
                <a:latin typeface="Times New Roman" pitchFamily="18" charset="0"/>
                <a:cs typeface="Times New Roman" pitchFamily="18" charset="0"/>
              </a:rPr>
              <a:t>.</a:t>
            </a:r>
            <a:r>
              <a:rPr lang="ru-RU" sz="1000" b="1" i="0" baseline="0">
                <a:latin typeface="Times New Roman" pitchFamily="18" charset="0"/>
                <a:cs typeface="Times New Roman" pitchFamily="18" charset="0"/>
              </a:rPr>
              <a:t>=39</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a:t>
            </a:r>
            <a:endParaRPr lang="en-US" sz="1000" b="1" i="0" baseline="0">
              <a:latin typeface="Times New Roman" pitchFamily="18" charset="0"/>
              <a:cs typeface="Times New Roman" pitchFamily="18" charset="0"/>
            </a:endParaRPr>
          </a:p>
        </c:rich>
      </c:tx>
      <c:layout>
        <c:manualLayout>
          <c:xMode val="edge"/>
          <c:yMode val="edge"/>
          <c:x val="0.30563156233401023"/>
          <c:y val="1.3489603638726463E-2"/>
        </c:manualLayout>
      </c:layout>
      <c:overlay val="1"/>
    </c:title>
    <c:plotArea>
      <c:layout>
        <c:manualLayout>
          <c:layoutTarget val="inner"/>
          <c:xMode val="edge"/>
          <c:yMode val="edge"/>
          <c:x val="9.1419120555136082E-2"/>
          <c:y val="0.19550504316448791"/>
          <c:w val="0.85943839433639468"/>
          <c:h val="0.63857463499514133"/>
        </c:manualLayout>
      </c:layout>
      <c:barChart>
        <c:barDir val="col"/>
        <c:grouping val="clustered"/>
        <c:ser>
          <c:idx val="0"/>
          <c:order val="0"/>
          <c:tx>
            <c:v>Electrolyte 1</c:v>
          </c:tx>
          <c:spPr>
            <a:solidFill>
              <a:srgbClr val="002060"/>
            </a:solidFill>
          </c:spPr>
          <c:cat>
            <c:strRef>
              <c:f>Лист1!$A$13:$D$13</c:f>
              <c:strCache>
                <c:ptCount val="4"/>
                <c:pt idx="0">
                  <c:v>OC</c:v>
                </c:pt>
                <c:pt idx="1">
                  <c:v>OPC-ER</c:v>
                </c:pt>
                <c:pt idx="2">
                  <c:v>OPC-F-32                     1 layer</c:v>
                </c:pt>
                <c:pt idx="3">
                  <c:v>OPC-F-32                   2 layer</c:v>
                </c:pt>
              </c:strCache>
            </c:strRef>
          </c:cat>
          <c:val>
            <c:numRef>
              <c:f>Лист1!$B$5:$B$8</c:f>
              <c:numCache>
                <c:formatCode>General</c:formatCode>
                <c:ptCount val="4"/>
                <c:pt idx="0">
                  <c:v>2.36</c:v>
                </c:pt>
                <c:pt idx="1">
                  <c:v>0.45</c:v>
                </c:pt>
                <c:pt idx="2">
                  <c:v>0.8700000000000021</c:v>
                </c:pt>
                <c:pt idx="3">
                  <c:v>0.65000000000000246</c:v>
                </c:pt>
              </c:numCache>
            </c:numRef>
          </c:val>
        </c:ser>
        <c:ser>
          <c:idx val="1"/>
          <c:order val="1"/>
          <c:tx>
            <c:v>Electrolyte 2</c:v>
          </c:tx>
          <c:spPr>
            <a:solidFill>
              <a:srgbClr val="C00000"/>
            </a:solidFill>
          </c:spPr>
          <c:cat>
            <c:strRef>
              <c:f>Лист1!$A$13:$D$13</c:f>
              <c:strCache>
                <c:ptCount val="4"/>
                <c:pt idx="0">
                  <c:v>OC</c:v>
                </c:pt>
                <c:pt idx="1">
                  <c:v>OPC-ER</c:v>
                </c:pt>
                <c:pt idx="2">
                  <c:v>OPC-F-32                     1 layer</c:v>
                </c:pt>
                <c:pt idx="3">
                  <c:v>OPC-F-32                   2 layer</c:v>
                </c:pt>
              </c:strCache>
            </c:strRef>
          </c:cat>
          <c:val>
            <c:numRef>
              <c:f>Лист1!$F$5:$F$8</c:f>
              <c:numCache>
                <c:formatCode>General</c:formatCode>
                <c:ptCount val="4"/>
                <c:pt idx="0">
                  <c:v>0.92</c:v>
                </c:pt>
                <c:pt idx="1">
                  <c:v>0.18000000000000024</c:v>
                </c:pt>
                <c:pt idx="2">
                  <c:v>0.17</c:v>
                </c:pt>
                <c:pt idx="3">
                  <c:v>2.5000000000000012E-2</c:v>
                </c:pt>
              </c:numCache>
            </c:numRef>
          </c:val>
        </c:ser>
        <c:ser>
          <c:idx val="2"/>
          <c:order val="2"/>
          <c:tx>
            <c:v>Electrolyte 3</c:v>
          </c:tx>
          <c:spPr>
            <a:solidFill>
              <a:srgbClr val="007033"/>
            </a:solidFill>
          </c:spPr>
          <c:cat>
            <c:strRef>
              <c:f>Лист1!$A$13:$D$13</c:f>
              <c:strCache>
                <c:ptCount val="4"/>
                <c:pt idx="0">
                  <c:v>OC</c:v>
                </c:pt>
                <c:pt idx="1">
                  <c:v>OPC-ER</c:v>
                </c:pt>
                <c:pt idx="2">
                  <c:v>OPC-F-32                     1 layer</c:v>
                </c:pt>
                <c:pt idx="3">
                  <c:v>OPC-F-32                   2 layer</c:v>
                </c:pt>
              </c:strCache>
            </c:strRef>
          </c:cat>
          <c:val>
            <c:numRef>
              <c:f>Лист1!$J$5:$J$8</c:f>
              <c:numCache>
                <c:formatCode>General</c:formatCode>
                <c:ptCount val="4"/>
                <c:pt idx="0">
                  <c:v>2.4699999999999998</c:v>
                </c:pt>
                <c:pt idx="1">
                  <c:v>0.12000000000000002</c:v>
                </c:pt>
                <c:pt idx="2">
                  <c:v>2.3899999999999997</c:v>
                </c:pt>
                <c:pt idx="3">
                  <c:v>2.15</c:v>
                </c:pt>
              </c:numCache>
            </c:numRef>
          </c:val>
        </c:ser>
        <c:axId val="174710144"/>
        <c:axId val="179300992"/>
      </c:barChart>
      <c:catAx>
        <c:axId val="174710144"/>
        <c:scaling>
          <c:orientation val="minMax"/>
        </c:scaling>
        <c:axPos val="b"/>
        <c:title>
          <c:tx>
            <c:rich>
              <a:bodyPr/>
              <a:lstStyle/>
              <a:p>
                <a:pPr>
                  <a:defRPr b="0"/>
                </a:pPr>
                <a:r>
                  <a:rPr lang="en-US" sz="800" b="1">
                    <a:latin typeface="Times New Roman" pitchFamily="18" charset="0"/>
                    <a:cs typeface="Times New Roman" pitchFamily="18" charset="0"/>
                  </a:rPr>
                  <a:t>Type of coatings</a:t>
                </a:r>
                <a:endParaRPr lang="ru-RU" sz="800" b="1">
                  <a:latin typeface="Times New Roman" pitchFamily="18" charset="0"/>
                  <a:cs typeface="Times New Roman" pitchFamily="18" charset="0"/>
                </a:endParaRPr>
              </a:p>
            </c:rich>
          </c:tx>
          <c:layout>
            <c:manualLayout>
              <c:xMode val="edge"/>
              <c:yMode val="edge"/>
              <c:x val="0.41011694868644438"/>
              <c:y val="0.94616892944092257"/>
            </c:manualLayout>
          </c:layout>
        </c:title>
        <c:tickLblPos val="nextTo"/>
        <c:txPr>
          <a:bodyPr/>
          <a:lstStyle/>
          <a:p>
            <a:pPr>
              <a:defRPr sz="700">
                <a:latin typeface="Times New Roman" pitchFamily="18" charset="0"/>
                <a:cs typeface="Times New Roman" pitchFamily="18" charset="0"/>
              </a:defRPr>
            </a:pPr>
            <a:endParaRPr lang="ru-RU"/>
          </a:p>
        </c:txPr>
        <c:crossAx val="179300992"/>
        <c:crosses val="autoZero"/>
        <c:auto val="1"/>
        <c:lblAlgn val="ctr"/>
        <c:lblOffset val="100"/>
      </c:catAx>
      <c:valAx>
        <c:axId val="179300992"/>
        <c:scaling>
          <c:orientation val="minMax"/>
        </c:scaling>
        <c:axPos val="l"/>
        <c:majorGridlines/>
        <c:title>
          <c:tx>
            <c:rich>
              <a:bodyPr rot="0" vert="horz"/>
              <a:lstStyle/>
              <a:p>
                <a:pPr>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en-US" sz="800" b="1" i="0" baseline="0">
                    <a:latin typeface="Times New Roman" pitchFamily="18" charset="0"/>
                    <a:cs typeface="Times New Roman" pitchFamily="18" charset="0"/>
                  </a:rPr>
                  <a:t>g</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m</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h</a:t>
                </a:r>
                <a:endParaRPr lang="ru-RU" sz="800">
                  <a:latin typeface="Times New Roman" pitchFamily="18" charset="0"/>
                  <a:cs typeface="Times New Roman" pitchFamily="18" charset="0"/>
                </a:endParaRPr>
              </a:p>
            </c:rich>
          </c:tx>
          <c:layout>
            <c:manualLayout>
              <c:xMode val="edge"/>
              <c:yMode val="edge"/>
              <c:x val="0"/>
              <c:y val="0.12962984083814033"/>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174710144"/>
        <c:crosses val="autoZero"/>
        <c:crossBetween val="between"/>
      </c:valAx>
    </c:plotArea>
    <c:legend>
      <c:legendPos val="t"/>
      <c:layout>
        <c:manualLayout>
          <c:xMode val="edge"/>
          <c:yMode val="edge"/>
          <c:x val="0.12934087162196031"/>
          <c:y val="7.8020456356604484E-2"/>
          <c:w val="0.83518471606788336"/>
          <c:h val="5.48607607893025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en-US" sz="1000" b="1" i="0" baseline="0">
                <a:latin typeface="Times New Roman" pitchFamily="18" charset="0"/>
                <a:cs typeface="Times New Roman" pitchFamily="18" charset="0"/>
              </a:rPr>
              <a:t>VT1-0 alloy</a:t>
            </a:r>
            <a:r>
              <a:rPr lang="ru-RU" sz="1000" b="1" i="0" baseline="0">
                <a:latin typeface="Times New Roman" pitchFamily="18" charset="0"/>
                <a:cs typeface="Times New Roman" pitchFamily="18" charset="0"/>
              </a:rPr>
              <a:t>, Т</a:t>
            </a:r>
            <a:r>
              <a:rPr lang="en-US" sz="1000" b="1" i="0" baseline="-25000">
                <a:latin typeface="Times New Roman" pitchFamily="18" charset="0"/>
                <a:cs typeface="Times New Roman" pitchFamily="18" charset="0"/>
              </a:rPr>
              <a:t>cor</a:t>
            </a:r>
            <a:r>
              <a:rPr lang="ru-RU" sz="1000" b="1" i="0" baseline="-25000">
                <a:latin typeface="Times New Roman" pitchFamily="18" charset="0"/>
                <a:cs typeface="Times New Roman" pitchFamily="18" charset="0"/>
              </a:rPr>
              <a:t>.</a:t>
            </a:r>
            <a:r>
              <a:rPr lang="ru-RU" sz="1000" b="1" i="0" baseline="0">
                <a:latin typeface="Times New Roman" pitchFamily="18" charset="0"/>
                <a:cs typeface="Times New Roman" pitchFamily="18" charset="0"/>
              </a:rPr>
              <a:t>=39</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a:t>
            </a:r>
            <a:endParaRPr lang="en-US" sz="1000" b="1" i="0" baseline="0">
              <a:latin typeface="Times New Roman" pitchFamily="18" charset="0"/>
              <a:cs typeface="Times New Roman" pitchFamily="18" charset="0"/>
            </a:endParaRPr>
          </a:p>
        </c:rich>
      </c:tx>
      <c:layout>
        <c:manualLayout>
          <c:xMode val="edge"/>
          <c:yMode val="edge"/>
          <c:x val="0.30563156233401023"/>
          <c:y val="1.3489603638726463E-2"/>
        </c:manualLayout>
      </c:layout>
      <c:overlay val="1"/>
    </c:title>
    <c:plotArea>
      <c:layout>
        <c:manualLayout>
          <c:layoutTarget val="inner"/>
          <c:xMode val="edge"/>
          <c:yMode val="edge"/>
          <c:x val="9.1419120555136082E-2"/>
          <c:y val="0.19550504316448791"/>
          <c:w val="0.85943839433639468"/>
          <c:h val="0.63857463499514133"/>
        </c:manualLayout>
      </c:layout>
      <c:barChart>
        <c:barDir val="col"/>
        <c:grouping val="clustered"/>
        <c:ser>
          <c:idx val="0"/>
          <c:order val="0"/>
          <c:tx>
            <c:v>Electrolyte 1</c:v>
          </c:tx>
          <c:spPr>
            <a:solidFill>
              <a:srgbClr val="002060"/>
            </a:solidFill>
          </c:spPr>
          <c:cat>
            <c:strRef>
              <c:f>Лист1!$A$13:$D$13</c:f>
              <c:strCache>
                <c:ptCount val="4"/>
                <c:pt idx="0">
                  <c:v>OC</c:v>
                </c:pt>
                <c:pt idx="1">
                  <c:v>OPC-ER</c:v>
                </c:pt>
                <c:pt idx="2">
                  <c:v>OPC-F-32                     1 layer</c:v>
                </c:pt>
                <c:pt idx="3">
                  <c:v>OPC-F-32                   2 layer</c:v>
                </c:pt>
              </c:strCache>
            </c:strRef>
          </c:cat>
          <c:val>
            <c:numRef>
              <c:f>Лист1!$B$5:$B$8</c:f>
              <c:numCache>
                <c:formatCode>General</c:formatCode>
                <c:ptCount val="4"/>
                <c:pt idx="0">
                  <c:v>2.36</c:v>
                </c:pt>
                <c:pt idx="1">
                  <c:v>0.45</c:v>
                </c:pt>
                <c:pt idx="2">
                  <c:v>0.8700000000000021</c:v>
                </c:pt>
                <c:pt idx="3">
                  <c:v>0.65000000000000246</c:v>
                </c:pt>
              </c:numCache>
            </c:numRef>
          </c:val>
        </c:ser>
        <c:ser>
          <c:idx val="1"/>
          <c:order val="1"/>
          <c:tx>
            <c:v>Electrolyte 2</c:v>
          </c:tx>
          <c:spPr>
            <a:solidFill>
              <a:srgbClr val="C00000"/>
            </a:solidFill>
          </c:spPr>
          <c:cat>
            <c:strRef>
              <c:f>Лист1!$A$13:$D$13</c:f>
              <c:strCache>
                <c:ptCount val="4"/>
                <c:pt idx="0">
                  <c:v>OC</c:v>
                </c:pt>
                <c:pt idx="1">
                  <c:v>OPC-ER</c:v>
                </c:pt>
                <c:pt idx="2">
                  <c:v>OPC-F-32                     1 layer</c:v>
                </c:pt>
                <c:pt idx="3">
                  <c:v>OPC-F-32                   2 layer</c:v>
                </c:pt>
              </c:strCache>
            </c:strRef>
          </c:cat>
          <c:val>
            <c:numRef>
              <c:f>Лист1!$F$5:$F$8</c:f>
              <c:numCache>
                <c:formatCode>General</c:formatCode>
                <c:ptCount val="4"/>
                <c:pt idx="0">
                  <c:v>0.92</c:v>
                </c:pt>
                <c:pt idx="1">
                  <c:v>0.18000000000000024</c:v>
                </c:pt>
                <c:pt idx="2">
                  <c:v>0.17</c:v>
                </c:pt>
                <c:pt idx="3">
                  <c:v>2.5000000000000001E-2</c:v>
                </c:pt>
              </c:numCache>
            </c:numRef>
          </c:val>
        </c:ser>
        <c:ser>
          <c:idx val="2"/>
          <c:order val="2"/>
          <c:tx>
            <c:v>Electrolyte 3</c:v>
          </c:tx>
          <c:spPr>
            <a:solidFill>
              <a:srgbClr val="007033"/>
            </a:solidFill>
          </c:spPr>
          <c:cat>
            <c:strRef>
              <c:f>Лист1!$A$13:$D$13</c:f>
              <c:strCache>
                <c:ptCount val="4"/>
                <c:pt idx="0">
                  <c:v>OC</c:v>
                </c:pt>
                <c:pt idx="1">
                  <c:v>OPC-ER</c:v>
                </c:pt>
                <c:pt idx="2">
                  <c:v>OPC-F-32                     1 layer</c:v>
                </c:pt>
                <c:pt idx="3">
                  <c:v>OPC-F-32                   2 layer</c:v>
                </c:pt>
              </c:strCache>
            </c:strRef>
          </c:cat>
          <c:val>
            <c:numRef>
              <c:f>Лист1!$J$5:$J$8</c:f>
              <c:numCache>
                <c:formatCode>General</c:formatCode>
                <c:ptCount val="4"/>
                <c:pt idx="0">
                  <c:v>2.4699999999999998</c:v>
                </c:pt>
                <c:pt idx="1">
                  <c:v>0.12000000000000002</c:v>
                </c:pt>
                <c:pt idx="2">
                  <c:v>2.3899999999999997</c:v>
                </c:pt>
                <c:pt idx="3">
                  <c:v>2.15</c:v>
                </c:pt>
              </c:numCache>
            </c:numRef>
          </c:val>
        </c:ser>
        <c:axId val="181503104"/>
        <c:axId val="182376320"/>
      </c:barChart>
      <c:catAx>
        <c:axId val="181503104"/>
        <c:scaling>
          <c:orientation val="minMax"/>
        </c:scaling>
        <c:axPos val="b"/>
        <c:title>
          <c:tx>
            <c:rich>
              <a:bodyPr/>
              <a:lstStyle/>
              <a:p>
                <a:pPr>
                  <a:defRPr b="0"/>
                </a:pPr>
                <a:r>
                  <a:rPr lang="en-US" sz="800" b="1">
                    <a:latin typeface="Times New Roman" pitchFamily="18" charset="0"/>
                    <a:cs typeface="Times New Roman" pitchFamily="18" charset="0"/>
                  </a:rPr>
                  <a:t>Type of coatings</a:t>
                </a:r>
                <a:endParaRPr lang="ru-RU" sz="800" b="1">
                  <a:latin typeface="Times New Roman" pitchFamily="18" charset="0"/>
                  <a:cs typeface="Times New Roman" pitchFamily="18" charset="0"/>
                </a:endParaRPr>
              </a:p>
            </c:rich>
          </c:tx>
          <c:layout>
            <c:manualLayout>
              <c:xMode val="edge"/>
              <c:yMode val="edge"/>
              <c:x val="0.41011694868644438"/>
              <c:y val="0.94616892944092257"/>
            </c:manualLayout>
          </c:layout>
        </c:title>
        <c:tickLblPos val="nextTo"/>
        <c:txPr>
          <a:bodyPr/>
          <a:lstStyle/>
          <a:p>
            <a:pPr>
              <a:defRPr sz="700">
                <a:latin typeface="Times New Roman" pitchFamily="18" charset="0"/>
                <a:cs typeface="Times New Roman" pitchFamily="18" charset="0"/>
              </a:defRPr>
            </a:pPr>
            <a:endParaRPr lang="ru-RU"/>
          </a:p>
        </c:txPr>
        <c:crossAx val="182376320"/>
        <c:crosses val="autoZero"/>
        <c:auto val="1"/>
        <c:lblAlgn val="ctr"/>
        <c:lblOffset val="100"/>
      </c:catAx>
      <c:valAx>
        <c:axId val="182376320"/>
        <c:scaling>
          <c:orientation val="minMax"/>
        </c:scaling>
        <c:axPos val="l"/>
        <c:majorGridlines/>
        <c:title>
          <c:tx>
            <c:rich>
              <a:bodyPr rot="0" vert="horz"/>
              <a:lstStyle/>
              <a:p>
                <a:pPr>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en-US" sz="800" b="1" i="0" baseline="0">
                    <a:latin typeface="Times New Roman" pitchFamily="18" charset="0"/>
                    <a:cs typeface="Times New Roman" pitchFamily="18" charset="0"/>
                  </a:rPr>
                  <a:t>g</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m</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h</a:t>
                </a:r>
                <a:endParaRPr lang="ru-RU" sz="800">
                  <a:latin typeface="Times New Roman" pitchFamily="18" charset="0"/>
                  <a:cs typeface="Times New Roman" pitchFamily="18" charset="0"/>
                </a:endParaRPr>
              </a:p>
            </c:rich>
          </c:tx>
          <c:layout>
            <c:manualLayout>
              <c:xMode val="edge"/>
              <c:yMode val="edge"/>
              <c:x val="0"/>
              <c:y val="0.12962984083814033"/>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181503104"/>
        <c:crosses val="autoZero"/>
        <c:crossBetween val="between"/>
      </c:valAx>
    </c:plotArea>
    <c:legend>
      <c:legendPos val="t"/>
      <c:layout>
        <c:manualLayout>
          <c:xMode val="edge"/>
          <c:yMode val="edge"/>
          <c:x val="0.12934087162196031"/>
          <c:y val="7.802045635660447E-2"/>
          <c:w val="0.83518471606788336"/>
          <c:h val="5.4860760789302493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sz="1000">
                <a:latin typeface="Times New Roman" pitchFamily="18" charset="0"/>
                <a:cs typeface="Times New Roman" pitchFamily="18" charset="0"/>
              </a:defRPr>
            </a:pPr>
            <a:r>
              <a:rPr lang="en-US" sz="1000" b="1" i="0" baseline="0">
                <a:latin typeface="Times New Roman" pitchFamily="18" charset="0"/>
                <a:cs typeface="Times New Roman" pitchFamily="18" charset="0"/>
              </a:rPr>
              <a:t>VT5 alloy</a:t>
            </a:r>
            <a:r>
              <a:rPr lang="ru-RU" sz="1000" b="1" i="0" baseline="0">
                <a:latin typeface="Times New Roman" pitchFamily="18" charset="0"/>
                <a:cs typeface="Times New Roman" pitchFamily="18" charset="0"/>
              </a:rPr>
              <a:t>, Т</a:t>
            </a:r>
            <a:r>
              <a:rPr lang="en-US" sz="1000" b="1" i="0" baseline="-25000">
                <a:latin typeface="Times New Roman" pitchFamily="18" charset="0"/>
                <a:cs typeface="Times New Roman" pitchFamily="18" charset="0"/>
              </a:rPr>
              <a:t>cor</a:t>
            </a:r>
            <a:r>
              <a:rPr lang="ru-RU" sz="1000" b="1" i="0" baseline="-25000">
                <a:latin typeface="Times New Roman" pitchFamily="18" charset="0"/>
                <a:cs typeface="Times New Roman" pitchFamily="18" charset="0"/>
              </a:rPr>
              <a:t>.</a:t>
            </a:r>
            <a:r>
              <a:rPr lang="ru-RU" sz="1000" b="1" i="0" baseline="0">
                <a:latin typeface="Times New Roman" pitchFamily="18" charset="0"/>
                <a:cs typeface="Times New Roman" pitchFamily="18" charset="0"/>
              </a:rPr>
              <a:t>=39</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a:t>
            </a:r>
            <a:endParaRPr lang="en-US" sz="1000" b="1" i="0" baseline="0">
              <a:latin typeface="Times New Roman" pitchFamily="18" charset="0"/>
              <a:cs typeface="Times New Roman" pitchFamily="18" charset="0"/>
            </a:endParaRPr>
          </a:p>
        </c:rich>
      </c:tx>
      <c:layout>
        <c:manualLayout>
          <c:xMode val="edge"/>
          <c:yMode val="edge"/>
          <c:x val="0.30762430555555742"/>
          <c:y val="1.6892105263158038E-2"/>
        </c:manualLayout>
      </c:layout>
      <c:overlay val="1"/>
    </c:title>
    <c:plotArea>
      <c:layout>
        <c:manualLayout>
          <c:layoutTarget val="inner"/>
          <c:xMode val="edge"/>
          <c:yMode val="edge"/>
          <c:x val="9.1419120555136082E-2"/>
          <c:y val="0.20300964912280781"/>
          <c:w val="0.86826388888888884"/>
          <c:h val="0.62173187134503305"/>
        </c:manualLayout>
      </c:layout>
      <c:barChart>
        <c:barDir val="col"/>
        <c:grouping val="clustered"/>
        <c:ser>
          <c:idx val="0"/>
          <c:order val="0"/>
          <c:tx>
            <c:v>Electrolyte 1</c:v>
          </c:tx>
          <c:spPr>
            <a:solidFill>
              <a:schemeClr val="tx2">
                <a:lumMod val="75000"/>
              </a:schemeClr>
            </a:solidFill>
          </c:spPr>
          <c:cat>
            <c:strRef>
              <c:f>Лист2!$B$13:$E$13</c:f>
              <c:strCache>
                <c:ptCount val="4"/>
                <c:pt idx="0">
                  <c:v>OC</c:v>
                </c:pt>
                <c:pt idx="1">
                  <c:v>OPC-ER</c:v>
                </c:pt>
                <c:pt idx="2">
                  <c:v>OPC-F-32                     1 layer</c:v>
                </c:pt>
                <c:pt idx="3">
                  <c:v>OPC-F-32                   2 layer</c:v>
                </c:pt>
              </c:strCache>
            </c:strRef>
          </c:cat>
          <c:val>
            <c:numRef>
              <c:f>Лист2!$B$4:$B$7</c:f>
              <c:numCache>
                <c:formatCode>General</c:formatCode>
                <c:ptCount val="4"/>
                <c:pt idx="0">
                  <c:v>67.940000000000026</c:v>
                </c:pt>
                <c:pt idx="1">
                  <c:v>4.53</c:v>
                </c:pt>
                <c:pt idx="2">
                  <c:v>45.33</c:v>
                </c:pt>
                <c:pt idx="3">
                  <c:v>41.33</c:v>
                </c:pt>
              </c:numCache>
            </c:numRef>
          </c:val>
        </c:ser>
        <c:ser>
          <c:idx val="1"/>
          <c:order val="1"/>
          <c:tx>
            <c:v>Electrolyte 2</c:v>
          </c:tx>
          <c:spPr>
            <a:solidFill>
              <a:srgbClr val="C00000"/>
            </a:solidFill>
          </c:spPr>
          <c:cat>
            <c:strRef>
              <c:f>Лист2!$B$13:$E$13</c:f>
              <c:strCache>
                <c:ptCount val="4"/>
                <c:pt idx="0">
                  <c:v>OC</c:v>
                </c:pt>
                <c:pt idx="1">
                  <c:v>OPC-ER</c:v>
                </c:pt>
                <c:pt idx="2">
                  <c:v>OPC-F-32                     1 layer</c:v>
                </c:pt>
                <c:pt idx="3">
                  <c:v>OPC-F-32                   2 layer</c:v>
                </c:pt>
              </c:strCache>
            </c:strRef>
          </c:cat>
          <c:val>
            <c:numRef>
              <c:f>Лист2!$F$4:$F$7</c:f>
              <c:numCache>
                <c:formatCode>General</c:formatCode>
                <c:ptCount val="4"/>
                <c:pt idx="0">
                  <c:v>1.6500000000000001</c:v>
                </c:pt>
                <c:pt idx="1">
                  <c:v>0.8</c:v>
                </c:pt>
                <c:pt idx="2">
                  <c:v>2.1</c:v>
                </c:pt>
                <c:pt idx="3">
                  <c:v>1.0900000000000001</c:v>
                </c:pt>
              </c:numCache>
            </c:numRef>
          </c:val>
        </c:ser>
        <c:ser>
          <c:idx val="2"/>
          <c:order val="2"/>
          <c:tx>
            <c:v>Electrolyte 3</c:v>
          </c:tx>
          <c:spPr>
            <a:solidFill>
              <a:srgbClr val="007033"/>
            </a:solidFill>
          </c:spPr>
          <c:cat>
            <c:strRef>
              <c:f>Лист2!$B$13:$E$13</c:f>
              <c:strCache>
                <c:ptCount val="4"/>
                <c:pt idx="0">
                  <c:v>OC</c:v>
                </c:pt>
                <c:pt idx="1">
                  <c:v>OPC-ER</c:v>
                </c:pt>
                <c:pt idx="2">
                  <c:v>OPC-F-32                     1 layer</c:v>
                </c:pt>
                <c:pt idx="3">
                  <c:v>OPC-F-32                   2 layer</c:v>
                </c:pt>
              </c:strCache>
            </c:strRef>
          </c:cat>
          <c:val>
            <c:numRef>
              <c:f>Лист2!$J$4:$J$7</c:f>
              <c:numCache>
                <c:formatCode>General</c:formatCode>
                <c:ptCount val="4"/>
                <c:pt idx="0">
                  <c:v>80.8</c:v>
                </c:pt>
                <c:pt idx="1">
                  <c:v>0.8</c:v>
                </c:pt>
                <c:pt idx="2">
                  <c:v>30.86</c:v>
                </c:pt>
                <c:pt idx="3">
                  <c:v>6.2</c:v>
                </c:pt>
              </c:numCache>
            </c:numRef>
          </c:val>
        </c:ser>
        <c:axId val="445662720"/>
        <c:axId val="445664640"/>
      </c:barChart>
      <c:catAx>
        <c:axId val="445662720"/>
        <c:scaling>
          <c:orientation val="minMax"/>
        </c:scaling>
        <c:axPos val="b"/>
        <c:title>
          <c:tx>
            <c:rich>
              <a:bodyPr/>
              <a:lstStyle/>
              <a:p>
                <a:pPr>
                  <a:defRPr sz="800" b="0">
                    <a:latin typeface="Times New Roman" pitchFamily="18" charset="0"/>
                    <a:cs typeface="Times New Roman" pitchFamily="18" charset="0"/>
                  </a:defRPr>
                </a:pPr>
                <a:r>
                  <a:rPr lang="en-US" sz="800" b="1" i="0" baseline="0">
                    <a:latin typeface="Times New Roman" pitchFamily="18" charset="0"/>
                    <a:cs typeface="Times New Roman" pitchFamily="18" charset="0"/>
                  </a:rPr>
                  <a:t>Type of coatings</a:t>
                </a:r>
                <a:endParaRPr lang="ru-RU" sz="800" b="1" i="0" baseline="0">
                  <a:latin typeface="Times New Roman" pitchFamily="18" charset="0"/>
                  <a:cs typeface="Times New Roman" pitchFamily="18" charset="0"/>
                </a:endParaRPr>
              </a:p>
            </c:rich>
          </c:tx>
          <c:layout>
            <c:manualLayout>
              <c:xMode val="edge"/>
              <c:yMode val="edge"/>
              <c:x val="0.43837787440749226"/>
              <c:y val="0.93580237429670887"/>
            </c:manualLayout>
          </c:layout>
        </c:title>
        <c:tickLblPos val="nextTo"/>
        <c:txPr>
          <a:bodyPr/>
          <a:lstStyle/>
          <a:p>
            <a:pPr>
              <a:defRPr sz="700">
                <a:latin typeface="Times New Roman" pitchFamily="18" charset="0"/>
                <a:cs typeface="Times New Roman" pitchFamily="18" charset="0"/>
              </a:defRPr>
            </a:pPr>
            <a:endParaRPr lang="ru-RU"/>
          </a:p>
        </c:txPr>
        <c:crossAx val="445664640"/>
        <c:crosses val="autoZero"/>
        <c:auto val="1"/>
        <c:lblAlgn val="ctr"/>
        <c:lblOffset val="100"/>
      </c:catAx>
      <c:valAx>
        <c:axId val="445664640"/>
        <c:scaling>
          <c:orientation val="minMax"/>
        </c:scaling>
        <c:axPos val="l"/>
        <c:majorGridlines/>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mn-lt"/>
                    <a:ea typeface="+mn-ea"/>
                    <a:cs typeface="+mn-cs"/>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en-US" sz="800" b="1" i="0" baseline="0">
                    <a:latin typeface="Times New Roman" pitchFamily="18" charset="0"/>
                    <a:cs typeface="Times New Roman" pitchFamily="18" charset="0"/>
                  </a:rPr>
                  <a:t>g/m</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h</a:t>
                </a:r>
                <a:endParaRPr lang="ru-RU"/>
              </a:p>
            </c:rich>
          </c:tx>
          <c:layout>
            <c:manualLayout>
              <c:xMode val="edge"/>
              <c:yMode val="edge"/>
              <c:x val="8.6043360433604547E-3"/>
              <c:y val="0.12505877192982437"/>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445662720"/>
        <c:crosses val="autoZero"/>
        <c:crossBetween val="between"/>
      </c:valAx>
    </c:plotArea>
    <c:legend>
      <c:legendPos val="t"/>
      <c:legendEntry>
        <c:idx val="0"/>
        <c:txPr>
          <a:bodyPr/>
          <a:lstStyle/>
          <a:p>
            <a:pPr>
              <a:defRPr sz="800">
                <a:latin typeface="Times New Roman" pitchFamily="18" charset="0"/>
                <a:cs typeface="Times New Roman" pitchFamily="18" charset="0"/>
              </a:defRPr>
            </a:pPr>
            <a:endParaRPr lang="ru-RU"/>
          </a:p>
        </c:txPr>
      </c:legendEntry>
      <c:legendEntry>
        <c:idx val="1"/>
        <c:txPr>
          <a:bodyPr/>
          <a:lstStyle/>
          <a:p>
            <a:pPr>
              <a:defRPr sz="800">
                <a:latin typeface="Times New Roman" pitchFamily="18" charset="0"/>
                <a:cs typeface="Times New Roman" pitchFamily="18" charset="0"/>
              </a:defRPr>
            </a:pPr>
            <a:endParaRPr lang="ru-RU"/>
          </a:p>
        </c:txPr>
      </c:legendEntry>
      <c:legendEntry>
        <c:idx val="2"/>
        <c:txPr>
          <a:bodyPr/>
          <a:lstStyle/>
          <a:p>
            <a:pPr>
              <a:defRPr sz="800">
                <a:latin typeface="Times New Roman" pitchFamily="18" charset="0"/>
                <a:cs typeface="Times New Roman" pitchFamily="18" charset="0"/>
              </a:defRPr>
            </a:pPr>
            <a:endParaRPr lang="ru-RU"/>
          </a:p>
        </c:txPr>
      </c:legendEntry>
      <c:layout>
        <c:manualLayout>
          <c:xMode val="edge"/>
          <c:yMode val="edge"/>
          <c:x val="0.11238313008130082"/>
          <c:y val="8.0570467836257528E-2"/>
          <c:w val="0.85628124999999999"/>
          <c:h val="5.4852339181286916E-2"/>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style val="26"/>
  <c:chart>
    <c:title>
      <c:tx>
        <c:rich>
          <a:bodyPr/>
          <a:lstStyle/>
          <a:p>
            <a:pPr>
              <a:defRPr/>
            </a:pPr>
            <a:r>
              <a:rPr lang="en-US" sz="1000" b="1" i="0" baseline="0">
                <a:latin typeface="Times New Roman" pitchFamily="18" charset="0"/>
                <a:cs typeface="Times New Roman" pitchFamily="18" charset="0"/>
              </a:rPr>
              <a:t>VT5 alloy</a:t>
            </a:r>
            <a:r>
              <a:rPr lang="ru-RU" sz="1000" b="1" i="0" baseline="0">
                <a:latin typeface="Times New Roman" pitchFamily="18" charset="0"/>
                <a:cs typeface="Times New Roman" pitchFamily="18" charset="0"/>
              </a:rPr>
              <a:t>, Т</a:t>
            </a:r>
            <a:r>
              <a:rPr lang="en-US" sz="1000" b="1" i="0" baseline="-25000">
                <a:latin typeface="Times New Roman" pitchFamily="18" charset="0"/>
                <a:cs typeface="Times New Roman" pitchFamily="18" charset="0"/>
              </a:rPr>
              <a:t>cor</a:t>
            </a:r>
            <a:r>
              <a:rPr lang="ru-RU" sz="1000" b="1" i="0" baseline="-25000">
                <a:latin typeface="Times New Roman" pitchFamily="18" charset="0"/>
                <a:cs typeface="Times New Roman" pitchFamily="18" charset="0"/>
              </a:rPr>
              <a:t>.</a:t>
            </a:r>
            <a:r>
              <a:rPr lang="ru-RU" sz="1000" b="1" i="0" baseline="0">
                <a:latin typeface="Times New Roman" pitchFamily="18" charset="0"/>
                <a:cs typeface="Times New Roman" pitchFamily="18" charset="0"/>
              </a:rPr>
              <a:t>=</a:t>
            </a:r>
            <a:r>
              <a:rPr lang="en-US" sz="1000" b="1" i="0" baseline="0">
                <a:latin typeface="Times New Roman" pitchFamily="18" charset="0"/>
                <a:cs typeface="Times New Roman" pitchFamily="18" charset="0"/>
              </a:rPr>
              <a:t>75</a:t>
            </a:r>
            <a:r>
              <a:rPr lang="ru-RU" sz="1000" b="1" i="0" baseline="30000">
                <a:latin typeface="Times New Roman" pitchFamily="18" charset="0"/>
                <a:cs typeface="Times New Roman" pitchFamily="18" charset="0"/>
              </a:rPr>
              <a:t>0</a:t>
            </a:r>
            <a:r>
              <a:rPr lang="ru-RU" sz="1000" b="1" i="0" baseline="0">
                <a:latin typeface="Times New Roman" pitchFamily="18" charset="0"/>
                <a:cs typeface="Times New Roman" pitchFamily="18" charset="0"/>
              </a:rPr>
              <a:t>С</a:t>
            </a:r>
            <a:endParaRPr lang="en-US" sz="1000" b="1" i="0" baseline="0">
              <a:latin typeface="Times New Roman" pitchFamily="18" charset="0"/>
              <a:cs typeface="Times New Roman" pitchFamily="18" charset="0"/>
            </a:endParaRPr>
          </a:p>
        </c:rich>
      </c:tx>
      <c:layout>
        <c:manualLayout>
          <c:xMode val="edge"/>
          <c:yMode val="edge"/>
          <c:x val="0.31683090277777953"/>
          <c:y val="1.1140350877192983E-2"/>
        </c:manualLayout>
      </c:layout>
      <c:overlay val="1"/>
    </c:title>
    <c:plotArea>
      <c:layout>
        <c:manualLayout>
          <c:layoutTarget val="inner"/>
          <c:xMode val="edge"/>
          <c:yMode val="edge"/>
          <c:x val="9.1419120555136082E-2"/>
          <c:y val="0.19954872295094306"/>
          <c:w val="0.81865208333333361"/>
          <c:h val="0.61987076023391863"/>
        </c:manualLayout>
      </c:layout>
      <c:barChart>
        <c:barDir val="col"/>
        <c:grouping val="clustered"/>
        <c:ser>
          <c:idx val="0"/>
          <c:order val="0"/>
          <c:tx>
            <c:v>Electrolyte 1</c:v>
          </c:tx>
          <c:spPr>
            <a:solidFill>
              <a:schemeClr val="tx2">
                <a:lumMod val="75000"/>
              </a:schemeClr>
            </a:solidFill>
          </c:spPr>
          <c:cat>
            <c:strRef>
              <c:f>Лист2!$B$13:$E$13</c:f>
              <c:strCache>
                <c:ptCount val="4"/>
                <c:pt idx="0">
                  <c:v>OC</c:v>
                </c:pt>
                <c:pt idx="1">
                  <c:v>OPC-ER</c:v>
                </c:pt>
                <c:pt idx="2">
                  <c:v>OPC-F-32                     1 layer</c:v>
                </c:pt>
                <c:pt idx="3">
                  <c:v>OPC-F-32                   2 layer</c:v>
                </c:pt>
              </c:strCache>
            </c:strRef>
          </c:cat>
          <c:val>
            <c:numRef>
              <c:f>Лист2!$C$4:$C$7</c:f>
              <c:numCache>
                <c:formatCode>General</c:formatCode>
                <c:ptCount val="4"/>
                <c:pt idx="0">
                  <c:v>106.7</c:v>
                </c:pt>
                <c:pt idx="1">
                  <c:v>67.010000000000005</c:v>
                </c:pt>
                <c:pt idx="2">
                  <c:v>90.89</c:v>
                </c:pt>
                <c:pt idx="3">
                  <c:v>49.52</c:v>
                </c:pt>
              </c:numCache>
            </c:numRef>
          </c:val>
        </c:ser>
        <c:ser>
          <c:idx val="1"/>
          <c:order val="1"/>
          <c:tx>
            <c:v>Electrolyte 2</c:v>
          </c:tx>
          <c:spPr>
            <a:solidFill>
              <a:srgbClr val="C00000"/>
            </a:solidFill>
          </c:spPr>
          <c:cat>
            <c:strRef>
              <c:f>Лист2!$B$13:$E$13</c:f>
              <c:strCache>
                <c:ptCount val="4"/>
                <c:pt idx="0">
                  <c:v>OC</c:v>
                </c:pt>
                <c:pt idx="1">
                  <c:v>OPC-ER</c:v>
                </c:pt>
                <c:pt idx="2">
                  <c:v>OPC-F-32                     1 layer</c:v>
                </c:pt>
                <c:pt idx="3">
                  <c:v>OPC-F-32                   2 layer</c:v>
                </c:pt>
              </c:strCache>
            </c:strRef>
          </c:cat>
          <c:val>
            <c:numRef>
              <c:f>Лист2!$G$4:$G$7</c:f>
              <c:numCache>
                <c:formatCode>General</c:formatCode>
                <c:ptCount val="4"/>
                <c:pt idx="0">
                  <c:v>8.9700000000000006</c:v>
                </c:pt>
                <c:pt idx="1">
                  <c:v>2.2999999999999998</c:v>
                </c:pt>
                <c:pt idx="2">
                  <c:v>8.8800000000000008</c:v>
                </c:pt>
                <c:pt idx="3">
                  <c:v>6.31</c:v>
                </c:pt>
              </c:numCache>
            </c:numRef>
          </c:val>
        </c:ser>
        <c:ser>
          <c:idx val="2"/>
          <c:order val="2"/>
          <c:tx>
            <c:v>Electrolyte 3</c:v>
          </c:tx>
          <c:spPr>
            <a:solidFill>
              <a:srgbClr val="007033"/>
            </a:solidFill>
          </c:spPr>
          <c:cat>
            <c:strRef>
              <c:f>Лист2!$B$13:$E$13</c:f>
              <c:strCache>
                <c:ptCount val="4"/>
                <c:pt idx="0">
                  <c:v>OC</c:v>
                </c:pt>
                <c:pt idx="1">
                  <c:v>OPC-ER</c:v>
                </c:pt>
                <c:pt idx="2">
                  <c:v>OPC-F-32                     1 layer</c:v>
                </c:pt>
                <c:pt idx="3">
                  <c:v>OPC-F-32                   2 layer</c:v>
                </c:pt>
              </c:strCache>
            </c:strRef>
          </c:cat>
          <c:val>
            <c:numRef>
              <c:f>Лист2!$K$4:$K$7</c:f>
              <c:numCache>
                <c:formatCode>General</c:formatCode>
                <c:ptCount val="4"/>
                <c:pt idx="0">
                  <c:v>201.26999999999998</c:v>
                </c:pt>
                <c:pt idx="1">
                  <c:v>25.2</c:v>
                </c:pt>
                <c:pt idx="2">
                  <c:v>84.740000000000023</c:v>
                </c:pt>
                <c:pt idx="3">
                  <c:v>82</c:v>
                </c:pt>
              </c:numCache>
            </c:numRef>
          </c:val>
        </c:ser>
        <c:axId val="458596352"/>
        <c:axId val="458598272"/>
      </c:barChart>
      <c:catAx>
        <c:axId val="458596352"/>
        <c:scaling>
          <c:orientation val="minMax"/>
        </c:scaling>
        <c:axPos val="b"/>
        <c:title>
          <c:tx>
            <c:rich>
              <a:bodyPr/>
              <a:lstStyle/>
              <a:p>
                <a:pPr>
                  <a:defRPr/>
                </a:pPr>
                <a:r>
                  <a:rPr lang="en-US" sz="800" b="1" i="0" baseline="0">
                    <a:latin typeface="Times New Roman" pitchFamily="18" charset="0"/>
                    <a:cs typeface="Times New Roman" pitchFamily="18" charset="0"/>
                  </a:rPr>
                  <a:t>Type of coatings</a:t>
                </a:r>
                <a:endParaRPr lang="ru-RU" sz="800" b="1" i="0" baseline="0">
                  <a:latin typeface="Times New Roman" pitchFamily="18" charset="0"/>
                  <a:cs typeface="Times New Roman" pitchFamily="18" charset="0"/>
                </a:endParaRPr>
              </a:p>
            </c:rich>
          </c:tx>
          <c:layout>
            <c:manualLayout>
              <c:xMode val="edge"/>
              <c:yMode val="edge"/>
              <c:x val="0.40309722222222222"/>
              <c:y val="0.92777810266407079"/>
            </c:manualLayout>
          </c:layout>
        </c:title>
        <c:tickLblPos val="nextTo"/>
        <c:txPr>
          <a:bodyPr/>
          <a:lstStyle/>
          <a:p>
            <a:pPr>
              <a:defRPr sz="700">
                <a:latin typeface="Times New Roman" pitchFamily="18" charset="0"/>
                <a:cs typeface="Times New Roman" pitchFamily="18" charset="0"/>
              </a:defRPr>
            </a:pPr>
            <a:endParaRPr lang="ru-RU"/>
          </a:p>
        </c:txPr>
        <c:crossAx val="458598272"/>
        <c:crosses val="autoZero"/>
        <c:auto val="1"/>
        <c:lblAlgn val="ctr"/>
        <c:lblOffset val="100"/>
      </c:catAx>
      <c:valAx>
        <c:axId val="458598272"/>
        <c:scaling>
          <c:orientation val="minMax"/>
        </c:scaling>
        <c:axPos val="l"/>
        <c:majorGridlines/>
        <c:title>
          <c:tx>
            <c:rich>
              <a:bodyPr rot="0" vert="horz"/>
              <a:lstStyle/>
              <a:p>
                <a:pPr>
                  <a:defRPr/>
                </a:pPr>
                <a:r>
                  <a:rPr lang="en-US" sz="800" b="1" i="0" baseline="0">
                    <a:latin typeface="Times New Roman" pitchFamily="18" charset="0"/>
                    <a:cs typeface="Times New Roman" pitchFamily="18" charset="0"/>
                  </a:rPr>
                  <a:t>K </a:t>
                </a:r>
                <a:r>
                  <a:rPr lang="en-US" sz="800" b="1" i="0" baseline="30000">
                    <a:latin typeface="Times New Roman" pitchFamily="18" charset="0"/>
                    <a:cs typeface="Times New Roman" pitchFamily="18" charset="0"/>
                  </a:rPr>
                  <a:t>–</a:t>
                </a:r>
                <a:r>
                  <a:rPr lang="en-US" sz="800" b="1" i="0" baseline="-25000">
                    <a:latin typeface="Times New Roman" pitchFamily="18" charset="0"/>
                    <a:cs typeface="Times New Roman" pitchFamily="18" charset="0"/>
                  </a:rPr>
                  <a:t>m</a:t>
                </a:r>
                <a:r>
                  <a:rPr lang="ru-RU" sz="800" b="1" i="0" baseline="-25000">
                    <a:latin typeface="Times New Roman" pitchFamily="18" charset="0"/>
                    <a:cs typeface="Times New Roman" pitchFamily="18" charset="0"/>
                  </a:rPr>
                  <a:t>, </a:t>
                </a:r>
                <a:r>
                  <a:rPr lang="en-US" sz="800" b="1" i="0" baseline="0">
                    <a:latin typeface="Times New Roman" pitchFamily="18" charset="0"/>
                    <a:cs typeface="Times New Roman" pitchFamily="18" charset="0"/>
                  </a:rPr>
                  <a:t>g/m</a:t>
                </a:r>
                <a:r>
                  <a:rPr lang="ru-RU" sz="800" b="1" i="0" baseline="30000">
                    <a:latin typeface="Times New Roman" pitchFamily="18" charset="0"/>
                    <a:cs typeface="Times New Roman" pitchFamily="18" charset="0"/>
                  </a:rPr>
                  <a:t>2</a:t>
                </a:r>
                <a:r>
                  <a:rPr lang="ru-RU" sz="800" b="1" i="0" baseline="0">
                    <a:latin typeface="Times New Roman" pitchFamily="18" charset="0"/>
                    <a:cs typeface="Times New Roman" pitchFamily="18" charset="0"/>
                  </a:rPr>
                  <a:t>·</a:t>
                </a:r>
                <a:r>
                  <a:rPr lang="en-US" sz="800" b="1" i="0" baseline="0">
                    <a:latin typeface="Times New Roman" pitchFamily="18" charset="0"/>
                    <a:cs typeface="Times New Roman" pitchFamily="18" charset="0"/>
                  </a:rPr>
                  <a:t>h</a:t>
                </a:r>
                <a:endParaRPr lang="ru-RU" sz="800">
                  <a:latin typeface="Times New Roman" pitchFamily="18" charset="0"/>
                  <a:cs typeface="Times New Roman" pitchFamily="18" charset="0"/>
                </a:endParaRPr>
              </a:p>
            </c:rich>
          </c:tx>
          <c:layout>
            <c:manualLayout>
              <c:xMode val="edge"/>
              <c:yMode val="edge"/>
              <c:x val="1.3229166666666731E-2"/>
              <c:y val="0.1280941520467837"/>
            </c:manualLayout>
          </c:layout>
        </c:title>
        <c:numFmt formatCode="General" sourceLinked="1"/>
        <c:tickLblPos val="nextTo"/>
        <c:txPr>
          <a:bodyPr/>
          <a:lstStyle/>
          <a:p>
            <a:pPr>
              <a:defRPr sz="700">
                <a:latin typeface="Times New Roman" pitchFamily="18" charset="0"/>
                <a:cs typeface="Times New Roman" pitchFamily="18" charset="0"/>
              </a:defRPr>
            </a:pPr>
            <a:endParaRPr lang="ru-RU"/>
          </a:p>
        </c:txPr>
        <c:crossAx val="458596352"/>
        <c:crosses val="autoZero"/>
        <c:crossBetween val="between"/>
      </c:valAx>
    </c:plotArea>
    <c:legend>
      <c:legendPos val="t"/>
      <c:layout>
        <c:manualLayout>
          <c:xMode val="edge"/>
          <c:yMode val="edge"/>
          <c:x val="8.5243402777777796E-2"/>
          <c:y val="6.8499415204678393E-2"/>
          <c:w val="0.85628124999999999"/>
          <c:h val="5.4852339181286916E-2"/>
        </c:manualLayout>
      </c:layout>
      <c:txPr>
        <a:bodyPr/>
        <a:lstStyle/>
        <a:p>
          <a:pPr>
            <a:defRPr sz="800">
              <a:latin typeface="Times New Roman" pitchFamily="18" charset="0"/>
              <a:cs typeface="Times New Roman" pitchFamily="18" charset="0"/>
            </a:defRPr>
          </a:pPr>
          <a:endParaRPr lang="ru-RU"/>
        </a:p>
      </c:txP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27"/>
  <c:chart>
    <c:plotArea>
      <c:layout>
        <c:manualLayout>
          <c:layoutTarget val="inner"/>
          <c:xMode val="edge"/>
          <c:yMode val="edge"/>
          <c:x val="0.11463315377694126"/>
          <c:y val="0.14435283089613954"/>
          <c:w val="0.85426108504792453"/>
          <c:h val="0.70406032717763656"/>
        </c:manualLayout>
      </c:layout>
      <c:barChart>
        <c:barDir val="col"/>
        <c:grouping val="clustered"/>
        <c:ser>
          <c:idx val="0"/>
          <c:order val="0"/>
          <c:errBars>
            <c:errBarType val="both"/>
            <c:errValType val="cust"/>
            <c:plus>
              <c:numRef>
                <c:f>'ВТ1-0'!$AD$15:$AJ$15</c:f>
                <c:numCache>
                  <c:formatCode>General</c:formatCode>
                  <c:ptCount val="7"/>
                  <c:pt idx="0">
                    <c:v>212.22</c:v>
                  </c:pt>
                  <c:pt idx="1">
                    <c:v>125.48</c:v>
                  </c:pt>
                  <c:pt idx="2">
                    <c:v>49.339999999999996</c:v>
                  </c:pt>
                  <c:pt idx="3">
                    <c:v>46.04</c:v>
                  </c:pt>
                  <c:pt idx="4">
                    <c:v>53.879999999999995</c:v>
                  </c:pt>
                  <c:pt idx="5">
                    <c:v>50.230000000000011</c:v>
                  </c:pt>
                  <c:pt idx="6">
                    <c:v>44.016000000000005</c:v>
                  </c:pt>
                </c:numCache>
              </c:numRef>
            </c:plus>
            <c:minus>
              <c:numRef>
                <c:f>'ВТ1-0'!$AD$15:$AJ$15</c:f>
                <c:numCache>
                  <c:formatCode>General</c:formatCode>
                  <c:ptCount val="7"/>
                  <c:pt idx="0">
                    <c:v>212.22</c:v>
                  </c:pt>
                  <c:pt idx="1">
                    <c:v>125.48</c:v>
                  </c:pt>
                  <c:pt idx="2">
                    <c:v>49.339999999999996</c:v>
                  </c:pt>
                  <c:pt idx="3">
                    <c:v>46.04</c:v>
                  </c:pt>
                  <c:pt idx="4">
                    <c:v>53.879999999999995</c:v>
                  </c:pt>
                  <c:pt idx="5">
                    <c:v>50.230000000000011</c:v>
                  </c:pt>
                  <c:pt idx="6">
                    <c:v>44.016000000000005</c:v>
                  </c:pt>
                </c:numCache>
              </c:numRef>
            </c:minus>
          </c:errBars>
          <c:cat>
            <c:strRef>
              <c:f>'ВТ1-0'!$W$36:$AC$36</c:f>
              <c:strCache>
                <c:ptCount val="7"/>
                <c:pt idx="0">
                  <c:v>Без покрытия</c:v>
                </c:pt>
                <c:pt idx="1">
                  <c:v>1</c:v>
                </c:pt>
                <c:pt idx="2">
                  <c:v>2</c:v>
                </c:pt>
                <c:pt idx="3">
                  <c:v>3</c:v>
                </c:pt>
                <c:pt idx="4">
                  <c:v>4</c:v>
                </c:pt>
                <c:pt idx="5">
                  <c:v>5</c:v>
                </c:pt>
                <c:pt idx="6">
                  <c:v>6</c:v>
                </c:pt>
              </c:strCache>
            </c:strRef>
          </c:cat>
          <c:val>
            <c:numRef>
              <c:f>'ВТ1-0'!$AD$14:$AJ$14</c:f>
              <c:numCache>
                <c:formatCode>General</c:formatCode>
                <c:ptCount val="7"/>
                <c:pt idx="0">
                  <c:v>1217.5</c:v>
                </c:pt>
                <c:pt idx="1">
                  <c:v>270.5888888888889</c:v>
                </c:pt>
                <c:pt idx="2">
                  <c:v>79.988888888888098</c:v>
                </c:pt>
                <c:pt idx="3">
                  <c:v>126.7888888888881</c:v>
                </c:pt>
                <c:pt idx="4">
                  <c:v>101.73333333333331</c:v>
                </c:pt>
                <c:pt idx="5">
                  <c:v>166.48888888889067</c:v>
                </c:pt>
                <c:pt idx="6">
                  <c:v>100.62222222222221</c:v>
                </c:pt>
              </c:numCache>
            </c:numRef>
          </c:val>
          <c:extLst xmlns:c16r2="http://schemas.microsoft.com/office/drawing/2015/06/chart">
            <c:ext xmlns:c16="http://schemas.microsoft.com/office/drawing/2014/chart" uri="{C3380CC4-5D6E-409C-BE32-E72D297353CC}">
              <c16:uniqueId val="{00000000-86A4-49A4-93AC-4C2A3B903E0D}"/>
            </c:ext>
          </c:extLst>
        </c:ser>
        <c:axId val="479342976"/>
        <c:axId val="479345664"/>
      </c:barChart>
      <c:catAx>
        <c:axId val="479342976"/>
        <c:scaling>
          <c:orientation val="minMax"/>
        </c:scaling>
        <c:axPos val="b"/>
        <c:numFmt formatCode="General" sourceLinked="0"/>
        <c:tickLblPos val="nextTo"/>
        <c:txPr>
          <a:bodyPr/>
          <a:lstStyle/>
          <a:p>
            <a:pPr>
              <a:defRPr sz="600">
                <a:latin typeface="Times New Roman" pitchFamily="18" charset="0"/>
                <a:cs typeface="Times New Roman" pitchFamily="18" charset="0"/>
              </a:defRPr>
            </a:pPr>
            <a:endParaRPr lang="ru-RU"/>
          </a:p>
        </c:txPr>
        <c:crossAx val="479345664"/>
        <c:crosses val="autoZero"/>
        <c:auto val="1"/>
        <c:lblAlgn val="ctr"/>
        <c:lblOffset val="100"/>
      </c:catAx>
      <c:valAx>
        <c:axId val="479345664"/>
        <c:scaling>
          <c:orientation val="minMax"/>
        </c:scaling>
        <c:axPos val="l"/>
        <c:majorGridlines/>
        <c:numFmt formatCode="General" sourceLinked="1"/>
        <c:tickLblPos val="nextTo"/>
        <c:txPr>
          <a:bodyPr/>
          <a:lstStyle/>
          <a:p>
            <a:pPr>
              <a:defRPr sz="600">
                <a:latin typeface="Times New Roman" pitchFamily="18" charset="0"/>
                <a:cs typeface="Times New Roman" pitchFamily="18" charset="0"/>
              </a:defRPr>
            </a:pPr>
            <a:endParaRPr lang="ru-RU"/>
          </a:p>
        </c:txPr>
        <c:crossAx val="479342976"/>
        <c:crosses val="autoZero"/>
        <c:crossBetween val="between"/>
      </c:valAx>
    </c:plotArea>
    <c:plotVisOnly val="1"/>
    <c:dispBlanksAs val="gap"/>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style val="28"/>
  <c:chart>
    <c:plotArea>
      <c:layout>
        <c:manualLayout>
          <c:layoutTarget val="inner"/>
          <c:xMode val="edge"/>
          <c:yMode val="edge"/>
          <c:x val="0.11312386271204919"/>
          <c:y val="0.14435283089613962"/>
          <c:w val="0.83575792642533164"/>
          <c:h val="0.69261028310761952"/>
        </c:manualLayout>
      </c:layout>
      <c:barChart>
        <c:barDir val="col"/>
        <c:grouping val="clustered"/>
        <c:ser>
          <c:idx val="0"/>
          <c:order val="0"/>
          <c:errBars>
            <c:errBarType val="both"/>
            <c:errValType val="cust"/>
            <c:plus>
              <c:numRef>
                <c:f>ВТ5!$AA$12:$AG$12</c:f>
                <c:numCache>
                  <c:formatCode>General</c:formatCode>
                  <c:ptCount val="7"/>
                  <c:pt idx="0">
                    <c:v>191.035</c:v>
                  </c:pt>
                  <c:pt idx="1">
                    <c:v>38.25</c:v>
                  </c:pt>
                  <c:pt idx="2">
                    <c:v>101.05</c:v>
                  </c:pt>
                  <c:pt idx="3">
                    <c:v>50.04</c:v>
                  </c:pt>
                  <c:pt idx="4">
                    <c:v>80.319999999999993</c:v>
                  </c:pt>
                  <c:pt idx="5">
                    <c:v>32.36</c:v>
                  </c:pt>
                  <c:pt idx="6">
                    <c:v>36.58</c:v>
                  </c:pt>
                </c:numCache>
              </c:numRef>
            </c:plus>
            <c:minus>
              <c:numRef>
                <c:f>ВТ5!$AA$12:$AG$12</c:f>
                <c:numCache>
                  <c:formatCode>General</c:formatCode>
                  <c:ptCount val="7"/>
                  <c:pt idx="0">
                    <c:v>191.035</c:v>
                  </c:pt>
                  <c:pt idx="1">
                    <c:v>38.25</c:v>
                  </c:pt>
                  <c:pt idx="2">
                    <c:v>101.05</c:v>
                  </c:pt>
                  <c:pt idx="3">
                    <c:v>50.04</c:v>
                  </c:pt>
                  <c:pt idx="4">
                    <c:v>80.319999999999993</c:v>
                  </c:pt>
                  <c:pt idx="5">
                    <c:v>32.36</c:v>
                  </c:pt>
                  <c:pt idx="6">
                    <c:v>36.58</c:v>
                  </c:pt>
                </c:numCache>
              </c:numRef>
            </c:minus>
          </c:errBars>
          <c:cat>
            <c:strRef>
              <c:f>ВТ5!$AC$38:$AI$38</c:f>
              <c:strCache>
                <c:ptCount val="7"/>
                <c:pt idx="0">
                  <c:v>Без покрытия </c:v>
                </c:pt>
                <c:pt idx="1">
                  <c:v>1</c:v>
                </c:pt>
                <c:pt idx="2">
                  <c:v>2</c:v>
                </c:pt>
                <c:pt idx="3">
                  <c:v>3</c:v>
                </c:pt>
                <c:pt idx="4">
                  <c:v>4</c:v>
                </c:pt>
                <c:pt idx="5">
                  <c:v>5</c:v>
                </c:pt>
                <c:pt idx="6">
                  <c:v>6</c:v>
                </c:pt>
              </c:strCache>
            </c:strRef>
          </c:cat>
          <c:val>
            <c:numRef>
              <c:f>ВТ5!$AA$11:$AG$11</c:f>
              <c:numCache>
                <c:formatCode>General</c:formatCode>
                <c:ptCount val="7"/>
                <c:pt idx="0">
                  <c:v>925</c:v>
                </c:pt>
                <c:pt idx="1">
                  <c:v>155</c:v>
                </c:pt>
                <c:pt idx="2">
                  <c:v>484.66666670000001</c:v>
                </c:pt>
                <c:pt idx="3">
                  <c:v>233.7777778</c:v>
                </c:pt>
                <c:pt idx="4">
                  <c:v>307.11111109999899</c:v>
                </c:pt>
                <c:pt idx="5">
                  <c:v>148.58750000000001</c:v>
                </c:pt>
                <c:pt idx="6">
                  <c:v>138</c:v>
                </c:pt>
              </c:numCache>
            </c:numRef>
          </c:val>
          <c:extLst xmlns:c16r2="http://schemas.microsoft.com/office/drawing/2015/06/chart">
            <c:ext xmlns:c16="http://schemas.microsoft.com/office/drawing/2014/chart" uri="{C3380CC4-5D6E-409C-BE32-E72D297353CC}">
              <c16:uniqueId val="{00000000-7085-4734-892C-C9F71E2B3BF8}"/>
            </c:ext>
          </c:extLst>
        </c:ser>
        <c:axId val="487417344"/>
        <c:axId val="487418880"/>
      </c:barChart>
      <c:catAx>
        <c:axId val="487417344"/>
        <c:scaling>
          <c:orientation val="minMax"/>
        </c:scaling>
        <c:axPos val="b"/>
        <c:numFmt formatCode="General" sourceLinked="0"/>
        <c:tickLblPos val="nextTo"/>
        <c:txPr>
          <a:bodyPr/>
          <a:lstStyle/>
          <a:p>
            <a:pPr>
              <a:defRPr sz="600"/>
            </a:pPr>
            <a:endParaRPr lang="ru-RU"/>
          </a:p>
        </c:txPr>
        <c:crossAx val="487418880"/>
        <c:crosses val="autoZero"/>
        <c:auto val="1"/>
        <c:lblAlgn val="ctr"/>
        <c:lblOffset val="100"/>
      </c:catAx>
      <c:valAx>
        <c:axId val="487418880"/>
        <c:scaling>
          <c:orientation val="minMax"/>
        </c:scaling>
        <c:axPos val="l"/>
        <c:majorGridlines/>
        <c:numFmt formatCode="General" sourceLinked="1"/>
        <c:tickLblPos val="nextTo"/>
        <c:txPr>
          <a:bodyPr/>
          <a:lstStyle/>
          <a:p>
            <a:pPr>
              <a:defRPr sz="600"/>
            </a:pPr>
            <a:endParaRPr lang="ru-RU"/>
          </a:p>
        </c:txPr>
        <c:crossAx val="487417344"/>
        <c:crosses val="autoZero"/>
        <c:crossBetween val="between"/>
      </c:valAx>
    </c:plotArea>
    <c:plotVisOnly val="1"/>
    <c:dispBlanksAs val="gap"/>
  </c:chart>
  <c:externalData r:id="rId1"/>
  <c:userShapes r:id="rId2"/>
</c:chartSpace>
</file>

<file path=word/drawings/drawing1.xml><?xml version="1.0" encoding="utf-8"?>
<c:userShapes xmlns:c="http://schemas.openxmlformats.org/drawingml/2006/chart">
  <cdr:relSizeAnchor xmlns:cdr="http://schemas.openxmlformats.org/drawingml/2006/chartDrawing">
    <cdr:from>
      <cdr:x>0.29286</cdr:x>
      <cdr:y>0</cdr:y>
    </cdr:from>
    <cdr:to>
      <cdr:x>0.57119</cdr:x>
      <cdr:y>0.10279</cdr:y>
    </cdr:to>
    <cdr:sp macro="" textlink="">
      <cdr:nvSpPr>
        <cdr:cNvPr id="2" name="Прямоугольник 1"/>
        <cdr:cNvSpPr/>
      </cdr:nvSpPr>
      <cdr:spPr>
        <a:xfrm xmlns:a="http://schemas.openxmlformats.org/drawingml/2006/main">
          <a:off x="1684853" y="0"/>
          <a:ext cx="1601271" cy="561975"/>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sz="800" b="0" i="0" baseline="0">
            <a:ln>
              <a:solidFill>
                <a:sysClr val="windowText" lastClr="000000"/>
              </a:solidFill>
            </a:ln>
            <a:solidFill>
              <a:schemeClr val="tx1"/>
            </a:solidFill>
            <a:latin typeface="Times New Roman" pitchFamily="18" charset="0"/>
            <a:cs typeface="Times New Roman" pitchFamily="18" charset="0"/>
          </a:endParaRPr>
        </a:p>
      </cdr:txBody>
    </cdr:sp>
  </cdr:relSizeAnchor>
  <cdr:relSizeAnchor xmlns:cdr="http://schemas.openxmlformats.org/drawingml/2006/chartDrawing">
    <cdr:from>
      <cdr:x>0.02427</cdr:x>
      <cdr:y>0.02106</cdr:y>
    </cdr:from>
    <cdr:to>
      <cdr:x>0.15291</cdr:x>
      <cdr:y>0.10769</cdr:y>
    </cdr:to>
    <cdr:sp macro="" textlink="">
      <cdr:nvSpPr>
        <cdr:cNvPr id="3" name="TextBox 2"/>
        <cdr:cNvSpPr txBox="1"/>
      </cdr:nvSpPr>
      <cdr:spPr>
        <a:xfrm xmlns:a="http://schemas.openxmlformats.org/drawingml/2006/main">
          <a:off x="95250" y="65197"/>
          <a:ext cx="504827" cy="268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800">
              <a:latin typeface="Times New Roman" pitchFamily="18" charset="0"/>
              <a:ea typeface="+mn-ea"/>
              <a:cs typeface="Times New Roman" pitchFamily="18" charset="0"/>
            </a:rPr>
            <a:t>μ</a:t>
          </a:r>
          <a:r>
            <a:rPr lang="en-US" sz="800">
              <a:latin typeface="Times New Roman" pitchFamily="18" charset="0"/>
              <a:ea typeface="+mn-ea"/>
              <a:cs typeface="Times New Roman" pitchFamily="18" charset="0"/>
            </a:rPr>
            <a:t>m</a:t>
          </a:r>
          <a:r>
            <a:rPr lang="en-US" sz="800" baseline="30000">
              <a:latin typeface="Times New Roman" pitchFamily="18" charset="0"/>
              <a:ea typeface="+mn-ea"/>
              <a:cs typeface="Times New Roman" pitchFamily="18" charset="0"/>
            </a:rPr>
            <a:t>2</a:t>
          </a:r>
          <a:endParaRPr lang="ru-RU" sz="800">
            <a:latin typeface="Times New Roman" pitchFamily="18" charset="0"/>
            <a:ea typeface="+mn-ea"/>
            <a:cs typeface="Times New Roman" pitchFamily="18" charset="0"/>
          </a:endParaRPr>
        </a:p>
        <a:p xmlns:a="http://schemas.openxmlformats.org/drawingml/2006/main">
          <a:endParaRPr lang="ru-RU" sz="1100">
            <a:latin typeface="+mn-lt"/>
            <a:ea typeface="+mn-ea"/>
            <a:cs typeface="+mn-cs"/>
          </a:endParaRPr>
        </a:p>
      </cdr:txBody>
    </cdr:sp>
  </cdr:relSizeAnchor>
  <cdr:relSizeAnchor xmlns:cdr="http://schemas.openxmlformats.org/drawingml/2006/chartDrawing">
    <cdr:from>
      <cdr:x>0.47325</cdr:x>
      <cdr:y>0.92498</cdr:y>
    </cdr:from>
    <cdr:to>
      <cdr:x>0.67477</cdr:x>
      <cdr:y>0.98507</cdr:y>
    </cdr:to>
    <cdr:sp macro="" textlink="">
      <cdr:nvSpPr>
        <cdr:cNvPr id="4" name="TextBox 3"/>
        <cdr:cNvSpPr txBox="1"/>
      </cdr:nvSpPr>
      <cdr:spPr>
        <a:xfrm xmlns:a="http://schemas.openxmlformats.org/drawingml/2006/main">
          <a:off x="1483034" y="2951497"/>
          <a:ext cx="631515" cy="19175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Samples</a:t>
          </a:r>
          <a:endParaRPr lang="ru-RU" sz="800">
            <a:latin typeface="Times New Roman" pitchFamily="18" charset="0"/>
            <a:cs typeface="Times New Roman" pitchFamily="18" charset="0"/>
          </a:endParaRPr>
        </a:p>
      </cdr:txBody>
    </cdr:sp>
  </cdr:relSizeAnchor>
  <cdr:relSizeAnchor xmlns:cdr="http://schemas.openxmlformats.org/drawingml/2006/chartDrawing">
    <cdr:from>
      <cdr:x>0.40277</cdr:x>
      <cdr:y>0.02017</cdr:y>
    </cdr:from>
    <cdr:to>
      <cdr:x>0.70821</cdr:x>
      <cdr:y>0.10663</cdr:y>
    </cdr:to>
    <cdr:sp macro="" textlink="">
      <cdr:nvSpPr>
        <cdr:cNvPr id="5" name="Прямоугольник 1"/>
        <cdr:cNvSpPr/>
      </cdr:nvSpPr>
      <cdr:spPr>
        <a:xfrm xmlns:a="http://schemas.openxmlformats.org/drawingml/2006/main">
          <a:off x="1262169" y="66678"/>
          <a:ext cx="957155" cy="285821"/>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eaLnBrk="1" fontAlgn="auto" latinLnBrk="0" hangingPunct="1"/>
          <a:r>
            <a:rPr lang="en-US" sz="1000" b="1">
              <a:solidFill>
                <a:schemeClr val="tx1"/>
              </a:solidFill>
              <a:latin typeface="Times New Roman" pitchFamily="18" charset="0"/>
              <a:ea typeface="+mn-ea"/>
              <a:cs typeface="Times New Roman" pitchFamily="18" charset="0"/>
            </a:rPr>
            <a:t>VT1</a:t>
          </a:r>
          <a:r>
            <a:rPr lang="en-US" sz="900" b="1">
              <a:solidFill>
                <a:schemeClr val="tx1"/>
              </a:solidFill>
              <a:latin typeface="Times New Roman" pitchFamily="18" charset="0"/>
              <a:ea typeface="+mn-ea"/>
              <a:cs typeface="Times New Roman" pitchFamily="18" charset="0"/>
            </a:rPr>
            <a:t>-0 alloy</a:t>
          </a:r>
          <a:endParaRPr lang="ru-RU" sz="900" b="1">
            <a:solidFill>
              <a:schemeClr val="tx1"/>
            </a:solidFill>
            <a:latin typeface="Times New Roman" pitchFamily="18" charset="0"/>
            <a:ea typeface="+mn-ea"/>
            <a:cs typeface="Times New Roman" pitchFamily="18" charset="0"/>
          </a:endParaRPr>
        </a:p>
      </cdr:txBody>
    </cdr:sp>
  </cdr:relSizeAnchor>
  <cdr:relSizeAnchor xmlns:cdr="http://schemas.openxmlformats.org/drawingml/2006/chartDrawing">
    <cdr:from>
      <cdr:x>0</cdr:x>
      <cdr:y>0.0026</cdr:y>
    </cdr:from>
    <cdr:to>
      <cdr:x>0.15733</cdr:x>
      <cdr:y>0.12143</cdr:y>
    </cdr:to>
    <cdr:sp macro="" textlink="">
      <cdr:nvSpPr>
        <cdr:cNvPr id="6" name="TextBox 2"/>
        <cdr:cNvSpPr txBox="1"/>
      </cdr:nvSpPr>
      <cdr:spPr>
        <a:xfrm xmlns:a="http://schemas.openxmlformats.org/drawingml/2006/main">
          <a:off x="0" y="6934"/>
          <a:ext cx="561976" cy="3169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000">
            <a:latin typeface="Times New Roman" pitchFamily="18" charset="0"/>
            <a:ea typeface="+mn-ea"/>
            <a:cs typeface="Times New Roman" pitchFamily="18" charset="0"/>
          </a:endParaRPr>
        </a:p>
      </cdr:txBody>
    </cdr:sp>
  </cdr:relSizeAnchor>
  <cdr:relSizeAnchor xmlns:cdr="http://schemas.openxmlformats.org/drawingml/2006/chartDrawing">
    <cdr:from>
      <cdr:x>0.09188</cdr:x>
      <cdr:y>0.86019</cdr:y>
    </cdr:from>
    <cdr:to>
      <cdr:x>0.27565</cdr:x>
      <cdr:y>0.95292</cdr:y>
    </cdr:to>
    <cdr:sp macro="" textlink="">
      <cdr:nvSpPr>
        <cdr:cNvPr id="7" name="Прямоугольник 6"/>
        <cdr:cNvSpPr/>
      </cdr:nvSpPr>
      <cdr:spPr>
        <a:xfrm xmlns:a="http://schemas.openxmlformats.org/drawingml/2006/main">
          <a:off x="269563" y="2843626"/>
          <a:ext cx="539126" cy="306562"/>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sz="700">
              <a:solidFill>
                <a:sysClr val="windowText" lastClr="000000"/>
              </a:solidFill>
              <a:latin typeface="Times New Roman" panose="02020603050405020304" pitchFamily="18" charset="0"/>
              <a:cs typeface="Times New Roman" panose="02020603050405020304" pitchFamily="18" charset="0"/>
            </a:rPr>
            <a:t>without coating</a:t>
          </a:r>
          <a:endParaRPr lang="ru-RU" sz="700">
            <a:solidFill>
              <a:sysClr val="windowText" lastClr="000000"/>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0.29286</cdr:x>
      <cdr:y>0</cdr:y>
    </cdr:from>
    <cdr:to>
      <cdr:x>0.57119</cdr:x>
      <cdr:y>0.10279</cdr:y>
    </cdr:to>
    <cdr:sp macro="" textlink="">
      <cdr:nvSpPr>
        <cdr:cNvPr id="2" name="Прямоугольник 1"/>
        <cdr:cNvSpPr/>
      </cdr:nvSpPr>
      <cdr:spPr>
        <a:xfrm xmlns:a="http://schemas.openxmlformats.org/drawingml/2006/main">
          <a:off x="1684853" y="0"/>
          <a:ext cx="1601271" cy="561975"/>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sz="800" b="0" i="0" baseline="0">
            <a:ln>
              <a:solidFill>
                <a:sysClr val="windowText" lastClr="000000"/>
              </a:solidFill>
            </a:ln>
            <a:solidFill>
              <a:schemeClr val="tx1"/>
            </a:solidFill>
            <a:latin typeface="Times New Roman" pitchFamily="18" charset="0"/>
            <a:cs typeface="Times New Roman" pitchFamily="18" charset="0"/>
          </a:endParaRPr>
        </a:p>
      </cdr:txBody>
    </cdr:sp>
  </cdr:relSizeAnchor>
  <cdr:relSizeAnchor xmlns:cdr="http://schemas.openxmlformats.org/drawingml/2006/chartDrawing">
    <cdr:from>
      <cdr:x>0.02427</cdr:x>
      <cdr:y>0.02106</cdr:y>
    </cdr:from>
    <cdr:to>
      <cdr:x>0.15291</cdr:x>
      <cdr:y>0.10769</cdr:y>
    </cdr:to>
    <cdr:sp macro="" textlink="">
      <cdr:nvSpPr>
        <cdr:cNvPr id="3" name="TextBox 2"/>
        <cdr:cNvSpPr txBox="1"/>
      </cdr:nvSpPr>
      <cdr:spPr>
        <a:xfrm xmlns:a="http://schemas.openxmlformats.org/drawingml/2006/main">
          <a:off x="95250" y="65197"/>
          <a:ext cx="504827" cy="2681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l-GR" sz="800">
              <a:latin typeface="Times New Roman" pitchFamily="18" charset="0"/>
              <a:ea typeface="+mn-ea"/>
              <a:cs typeface="Times New Roman" pitchFamily="18" charset="0"/>
            </a:rPr>
            <a:t>μ</a:t>
          </a:r>
          <a:r>
            <a:rPr lang="en-US" sz="800">
              <a:latin typeface="Times New Roman" pitchFamily="18" charset="0"/>
              <a:ea typeface="+mn-ea"/>
              <a:cs typeface="Times New Roman" pitchFamily="18" charset="0"/>
            </a:rPr>
            <a:t>m</a:t>
          </a:r>
          <a:r>
            <a:rPr lang="en-US" sz="800" baseline="30000">
              <a:latin typeface="Times New Roman" pitchFamily="18" charset="0"/>
              <a:ea typeface="+mn-ea"/>
              <a:cs typeface="Times New Roman" pitchFamily="18" charset="0"/>
            </a:rPr>
            <a:t>2</a:t>
          </a:r>
          <a:endParaRPr lang="ru-RU" sz="800">
            <a:latin typeface="Times New Roman" pitchFamily="18" charset="0"/>
            <a:ea typeface="+mn-ea"/>
            <a:cs typeface="Times New Roman" pitchFamily="18" charset="0"/>
          </a:endParaRPr>
        </a:p>
        <a:p xmlns:a="http://schemas.openxmlformats.org/drawingml/2006/main">
          <a:endParaRPr lang="ru-RU" sz="1100">
            <a:latin typeface="+mn-lt"/>
            <a:ea typeface="+mn-ea"/>
            <a:cs typeface="+mn-cs"/>
          </a:endParaRPr>
        </a:p>
      </cdr:txBody>
    </cdr:sp>
  </cdr:relSizeAnchor>
  <cdr:relSizeAnchor xmlns:cdr="http://schemas.openxmlformats.org/drawingml/2006/chartDrawing">
    <cdr:from>
      <cdr:x>0.49265</cdr:x>
      <cdr:y>0.91226</cdr:y>
    </cdr:from>
    <cdr:to>
      <cdr:x>0.71552</cdr:x>
      <cdr:y>0.96999</cdr:y>
    </cdr:to>
    <cdr:sp macro="" textlink="">
      <cdr:nvSpPr>
        <cdr:cNvPr id="4" name="TextBox 3"/>
        <cdr:cNvSpPr txBox="1"/>
      </cdr:nvSpPr>
      <cdr:spPr>
        <a:xfrm xmlns:a="http://schemas.openxmlformats.org/drawingml/2006/main">
          <a:off x="2177306" y="2884846"/>
          <a:ext cx="984993" cy="1825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latin typeface="Times New Roman" pitchFamily="18" charset="0"/>
              <a:cs typeface="Times New Roman" pitchFamily="18" charset="0"/>
            </a:rPr>
            <a:t>Samples</a:t>
          </a:r>
          <a:endParaRPr lang="ru-RU" sz="800">
            <a:latin typeface="Times New Roman" pitchFamily="18" charset="0"/>
            <a:cs typeface="Times New Roman" pitchFamily="18" charset="0"/>
          </a:endParaRPr>
        </a:p>
      </cdr:txBody>
    </cdr:sp>
  </cdr:relSizeAnchor>
  <cdr:relSizeAnchor xmlns:cdr="http://schemas.openxmlformats.org/drawingml/2006/chartDrawing">
    <cdr:from>
      <cdr:x>0.40277</cdr:x>
      <cdr:y>0.02017</cdr:y>
    </cdr:from>
    <cdr:to>
      <cdr:x>0.7351</cdr:x>
      <cdr:y>0.10663</cdr:y>
    </cdr:to>
    <cdr:sp macro="" textlink="">
      <cdr:nvSpPr>
        <cdr:cNvPr id="5" name="Прямоугольник 1"/>
        <cdr:cNvSpPr/>
      </cdr:nvSpPr>
      <cdr:spPr>
        <a:xfrm xmlns:a="http://schemas.openxmlformats.org/drawingml/2006/main">
          <a:off x="1158588" y="66678"/>
          <a:ext cx="955962" cy="285821"/>
        </a:xfrm>
        <a:prstGeom xmlns:a="http://schemas.openxmlformats.org/drawingml/2006/main" prst="rect">
          <a:avLst/>
        </a:prstGeom>
        <a:noFill xmlns:a="http://schemas.openxmlformats.org/drawingml/2006/main"/>
        <a:ln xmlns:a="http://schemas.openxmlformats.org/drawingml/2006/main" w="25400" cap="flat" cmpd="sng" algn="ctr">
          <a:no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900" b="1">
              <a:solidFill>
                <a:schemeClr val="tx1"/>
              </a:solidFill>
              <a:latin typeface="Times New Roman" pitchFamily="18" charset="0"/>
              <a:ea typeface="+mn-ea"/>
              <a:cs typeface="Times New Roman" pitchFamily="18" charset="0"/>
            </a:rPr>
            <a:t>VT5 alloy</a:t>
          </a:r>
          <a:endParaRPr lang="ru-RU" sz="900" b="1">
            <a:solidFill>
              <a:schemeClr val="tx1"/>
            </a:solidFill>
            <a:latin typeface="Times New Roman" pitchFamily="18" charset="0"/>
            <a:ea typeface="+mn-ea"/>
            <a:cs typeface="Times New Roman" pitchFamily="18" charset="0"/>
          </a:endParaRPr>
        </a:p>
      </cdr:txBody>
    </cdr:sp>
  </cdr:relSizeAnchor>
  <cdr:relSizeAnchor xmlns:cdr="http://schemas.openxmlformats.org/drawingml/2006/chartDrawing">
    <cdr:from>
      <cdr:x>0</cdr:x>
      <cdr:y>0.0026</cdr:y>
    </cdr:from>
    <cdr:to>
      <cdr:x>0.15733</cdr:x>
      <cdr:y>0.12143</cdr:y>
    </cdr:to>
    <cdr:sp macro="" textlink="">
      <cdr:nvSpPr>
        <cdr:cNvPr id="6" name="TextBox 2"/>
        <cdr:cNvSpPr txBox="1"/>
      </cdr:nvSpPr>
      <cdr:spPr>
        <a:xfrm xmlns:a="http://schemas.openxmlformats.org/drawingml/2006/main">
          <a:off x="0" y="6934"/>
          <a:ext cx="561976" cy="3169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000">
            <a:latin typeface="Times New Roman" pitchFamily="18" charset="0"/>
            <a:ea typeface="+mn-ea"/>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6C7599E-7715-4F7F-A0E3-DCB299E9C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747</TotalTime>
  <Pages>147</Pages>
  <Words>17416</Words>
  <Characters>99272</Characters>
  <Application>Microsoft Office Word</Application>
  <DocSecurity>0</DocSecurity>
  <Lines>827</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АО "НЦКИТ"</Company>
  <LinksUpToDate>false</LinksUpToDate>
  <CharactersWithSpaces>116456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0</dc:creator>
  <cp:keywords/>
  <dc:description/>
  <cp:lastModifiedBy>Cosmos</cp:lastModifiedBy>
  <cp:revision>100</cp:revision>
  <cp:lastPrinted>2020-10-28T07:47:00Z</cp:lastPrinted>
  <dcterms:created xsi:type="dcterms:W3CDTF">2020-10-15T19:03:00Z</dcterms:created>
  <dcterms:modified xsi:type="dcterms:W3CDTF">2020-10-28T07:52:00Z</dcterms:modified>
</cp:coreProperties>
</file>