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7FC6" w:rsidRDefault="003C7070" w:rsidP="00C2357F">
      <w:pPr>
        <w:spacing w:after="0" w:line="360" w:lineRule="auto"/>
        <w:contextualSpacing/>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180A459E" wp14:editId="5D1D73BF">
            <wp:extent cx="6019800" cy="8576705"/>
            <wp:effectExtent l="19050" t="0" r="0" b="0"/>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6019800" cy="8576705"/>
                    </a:xfrm>
                    <a:prstGeom prst="rect">
                      <a:avLst/>
                    </a:prstGeom>
                    <a:noFill/>
                    <a:ln w="9525">
                      <a:noFill/>
                      <a:miter lim="800000"/>
                      <a:headEnd/>
                      <a:tailEnd/>
                    </a:ln>
                  </pic:spPr>
                </pic:pic>
              </a:graphicData>
            </a:graphic>
          </wp:inline>
        </w:drawing>
      </w:r>
    </w:p>
    <w:p w:rsidR="003823CF" w:rsidRDefault="00F117FB" w:rsidP="00C2357F">
      <w:pPr>
        <w:spacing w:after="0" w:line="360" w:lineRule="auto"/>
        <w:contextualSpacing/>
        <w:jc w:val="center"/>
        <w:rPr>
          <w:rFonts w:ascii="Times New Roman" w:hAnsi="Times New Roman"/>
          <w:b/>
          <w:sz w:val="24"/>
          <w:szCs w:val="24"/>
        </w:rPr>
      </w:pPr>
      <w:r>
        <w:rPr>
          <w:noProof/>
          <w:lang w:eastAsia="ru-RU"/>
        </w:rPr>
        <w:lastRenderedPageBreak/>
        <w:drawing>
          <wp:inline distT="0" distB="0" distL="0" distR="0" wp14:anchorId="56CB4A0B" wp14:editId="4FE46ECC">
            <wp:extent cx="5865220" cy="8296275"/>
            <wp:effectExtent l="0" t="0" r="2540" b="0"/>
            <wp:docPr id="27" name="Рисунок 26" descr="список исполнител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исок исполнителей.jpg"/>
                    <pic:cNvPicPr/>
                  </pic:nvPicPr>
                  <pic:blipFill>
                    <a:blip r:embed="rId9"/>
                    <a:stretch>
                      <a:fillRect/>
                    </a:stretch>
                  </pic:blipFill>
                  <pic:spPr>
                    <a:xfrm>
                      <a:off x="0" y="0"/>
                      <a:ext cx="5866533" cy="8298132"/>
                    </a:xfrm>
                    <a:prstGeom prst="rect">
                      <a:avLst/>
                    </a:prstGeom>
                  </pic:spPr>
                </pic:pic>
              </a:graphicData>
            </a:graphic>
          </wp:inline>
        </w:drawing>
      </w:r>
      <w:r w:rsidR="003823CF" w:rsidRPr="00790C7B">
        <w:rPr>
          <w:rFonts w:ascii="Times New Roman" w:hAnsi="Times New Roman"/>
          <w:b/>
          <w:sz w:val="24"/>
          <w:szCs w:val="24"/>
        </w:rPr>
        <w:lastRenderedPageBreak/>
        <w:t>РЕФЕРАТ</w:t>
      </w:r>
    </w:p>
    <w:p w:rsidR="00790C7B" w:rsidRDefault="00790C7B" w:rsidP="00C2357F">
      <w:pPr>
        <w:spacing w:after="0" w:line="360" w:lineRule="auto"/>
        <w:contextualSpacing/>
        <w:jc w:val="center"/>
        <w:rPr>
          <w:rFonts w:ascii="Times New Roman" w:hAnsi="Times New Roman"/>
          <w:sz w:val="24"/>
          <w:szCs w:val="24"/>
        </w:rPr>
      </w:pPr>
    </w:p>
    <w:p w:rsidR="008A1E18" w:rsidRPr="008A1E18" w:rsidRDefault="008A1E18" w:rsidP="008A1E18">
      <w:pPr>
        <w:spacing w:after="0" w:line="360" w:lineRule="auto"/>
        <w:ind w:firstLine="709"/>
        <w:contextualSpacing/>
        <w:jc w:val="both"/>
        <w:rPr>
          <w:rFonts w:ascii="Times New Roman" w:hAnsi="Times New Roman"/>
          <w:sz w:val="24"/>
          <w:szCs w:val="24"/>
        </w:rPr>
      </w:pPr>
      <w:r>
        <w:rPr>
          <w:rFonts w:ascii="Times New Roman" w:hAnsi="Times New Roman"/>
          <w:sz w:val="24"/>
          <w:szCs w:val="24"/>
          <w:lang w:val="kk-KZ"/>
        </w:rPr>
        <w:t xml:space="preserve">Есеп </w:t>
      </w:r>
      <w:r w:rsidR="00F4097A">
        <w:rPr>
          <w:rFonts w:ascii="Times New Roman" w:hAnsi="Times New Roman"/>
          <w:sz w:val="24"/>
          <w:szCs w:val="24"/>
        </w:rPr>
        <w:t>47</w:t>
      </w:r>
      <w:r w:rsidRPr="008A1E18">
        <w:rPr>
          <w:rFonts w:ascii="Times New Roman" w:hAnsi="Times New Roman"/>
          <w:sz w:val="24"/>
          <w:szCs w:val="24"/>
        </w:rPr>
        <w:t xml:space="preserve"> бет, </w:t>
      </w:r>
      <w:r w:rsidR="0063784E">
        <w:rPr>
          <w:rFonts w:ascii="Times New Roman" w:hAnsi="Times New Roman"/>
          <w:sz w:val="24"/>
          <w:szCs w:val="24"/>
          <w:lang w:val="kk-KZ" w:eastAsia="ru-RU"/>
        </w:rPr>
        <w:t xml:space="preserve">1 кітап, </w:t>
      </w:r>
      <w:r w:rsidRPr="008A1E18">
        <w:rPr>
          <w:rFonts w:ascii="Times New Roman" w:hAnsi="Times New Roman"/>
          <w:sz w:val="24"/>
          <w:szCs w:val="24"/>
        </w:rPr>
        <w:t xml:space="preserve">20 </w:t>
      </w:r>
      <w:proofErr w:type="spellStart"/>
      <w:r w:rsidRPr="008A1E18">
        <w:rPr>
          <w:rFonts w:ascii="Times New Roman" w:hAnsi="Times New Roman"/>
          <w:sz w:val="24"/>
          <w:szCs w:val="24"/>
        </w:rPr>
        <w:t>сурет</w:t>
      </w:r>
      <w:proofErr w:type="spellEnd"/>
      <w:r w:rsidRPr="008A1E18">
        <w:rPr>
          <w:rFonts w:ascii="Times New Roman" w:hAnsi="Times New Roman"/>
          <w:sz w:val="24"/>
          <w:szCs w:val="24"/>
        </w:rPr>
        <w:t>, 2</w:t>
      </w:r>
      <w:r>
        <w:rPr>
          <w:rFonts w:ascii="Times New Roman" w:hAnsi="Times New Roman"/>
          <w:sz w:val="24"/>
          <w:szCs w:val="24"/>
        </w:rPr>
        <w:t xml:space="preserve">0 </w:t>
      </w:r>
      <w:proofErr w:type="spellStart"/>
      <w:r>
        <w:rPr>
          <w:rFonts w:ascii="Times New Roman" w:hAnsi="Times New Roman"/>
          <w:sz w:val="24"/>
          <w:szCs w:val="24"/>
        </w:rPr>
        <w:t>дерек</w:t>
      </w:r>
      <w:proofErr w:type="spellEnd"/>
      <w:r>
        <w:rPr>
          <w:rFonts w:ascii="Times New Roman" w:hAnsi="Times New Roman"/>
          <w:sz w:val="24"/>
          <w:szCs w:val="24"/>
        </w:rPr>
        <w:t xml:space="preserve"> </w:t>
      </w:r>
      <w:proofErr w:type="spellStart"/>
      <w:r>
        <w:rPr>
          <w:rFonts w:ascii="Times New Roman" w:hAnsi="Times New Roman"/>
          <w:sz w:val="24"/>
          <w:szCs w:val="24"/>
        </w:rPr>
        <w:t>көзі</w:t>
      </w:r>
      <w:proofErr w:type="spellEnd"/>
      <w:r>
        <w:rPr>
          <w:rFonts w:ascii="Times New Roman" w:hAnsi="Times New Roman"/>
          <w:sz w:val="24"/>
          <w:szCs w:val="24"/>
        </w:rPr>
        <w:t xml:space="preserve">, 2 </w:t>
      </w:r>
      <w:proofErr w:type="spellStart"/>
      <w:r>
        <w:rPr>
          <w:rFonts w:ascii="Times New Roman" w:hAnsi="Times New Roman"/>
          <w:sz w:val="24"/>
          <w:szCs w:val="24"/>
        </w:rPr>
        <w:t>кесте</w:t>
      </w:r>
      <w:proofErr w:type="spellEnd"/>
      <w:r>
        <w:rPr>
          <w:rFonts w:ascii="Times New Roman" w:hAnsi="Times New Roman"/>
          <w:sz w:val="24"/>
          <w:szCs w:val="24"/>
        </w:rPr>
        <w:t xml:space="preserve">, 2 </w:t>
      </w:r>
      <w:proofErr w:type="spellStart"/>
      <w:r>
        <w:rPr>
          <w:rFonts w:ascii="Times New Roman" w:hAnsi="Times New Roman"/>
          <w:sz w:val="24"/>
          <w:szCs w:val="24"/>
        </w:rPr>
        <w:t>қосымшадан</w:t>
      </w:r>
      <w:proofErr w:type="spellEnd"/>
      <w:r>
        <w:rPr>
          <w:rFonts w:ascii="Times New Roman" w:hAnsi="Times New Roman"/>
          <w:sz w:val="24"/>
          <w:szCs w:val="24"/>
        </w:rPr>
        <w:t xml:space="preserve"> </w:t>
      </w:r>
      <w:proofErr w:type="spellStart"/>
      <w:r>
        <w:rPr>
          <w:rFonts w:ascii="Times New Roman" w:hAnsi="Times New Roman"/>
          <w:sz w:val="24"/>
          <w:szCs w:val="24"/>
        </w:rPr>
        <w:t>тұрады</w:t>
      </w:r>
      <w:proofErr w:type="spellEnd"/>
      <w:r w:rsidRPr="008A1E18">
        <w:rPr>
          <w:rFonts w:ascii="Times New Roman" w:hAnsi="Times New Roman"/>
          <w:sz w:val="24"/>
          <w:szCs w:val="24"/>
        </w:rPr>
        <w:t>.</w:t>
      </w:r>
    </w:p>
    <w:p w:rsidR="008A1E18" w:rsidRPr="00AF1593" w:rsidRDefault="00790C7B" w:rsidP="0063784E">
      <w:pPr>
        <w:spacing w:after="0" w:line="360" w:lineRule="auto"/>
        <w:contextualSpacing/>
        <w:jc w:val="both"/>
        <w:rPr>
          <w:rFonts w:ascii="Times New Roman" w:hAnsi="Times New Roman"/>
          <w:sz w:val="24"/>
          <w:szCs w:val="24"/>
          <w:lang w:val="kk-KZ"/>
        </w:rPr>
      </w:pPr>
      <w:r>
        <w:rPr>
          <w:rFonts w:ascii="Times New Roman" w:hAnsi="Times New Roman"/>
          <w:sz w:val="24"/>
          <w:szCs w:val="24"/>
          <w:lang w:val="kk-KZ"/>
        </w:rPr>
        <w:t>ЖЫЛУДЫ ЭЛЕКТР ЭНЕРГИЯСЫНА ТІКЕЛЕЙ АЙНАЛДЫРУ</w:t>
      </w:r>
      <w:r w:rsidR="008A1E18" w:rsidRPr="008A1E18">
        <w:rPr>
          <w:rFonts w:ascii="Times New Roman" w:hAnsi="Times New Roman"/>
          <w:sz w:val="24"/>
          <w:szCs w:val="24"/>
        </w:rPr>
        <w:t xml:space="preserve">, </w:t>
      </w:r>
      <w:r>
        <w:rPr>
          <w:rFonts w:ascii="Times New Roman" w:hAnsi="Times New Roman"/>
          <w:sz w:val="24"/>
          <w:szCs w:val="24"/>
          <w:lang w:val="kk-KZ"/>
        </w:rPr>
        <w:t>БАЛАМАЛЫ ЭНЕРГЕТИКА</w:t>
      </w:r>
      <w:r>
        <w:rPr>
          <w:rFonts w:ascii="Times New Roman" w:hAnsi="Times New Roman"/>
          <w:sz w:val="24"/>
          <w:szCs w:val="24"/>
        </w:rPr>
        <w:t>, ТЕРМОЭЛЕКТРИКТЕР</w:t>
      </w:r>
      <w:r w:rsidR="008A1E18" w:rsidRPr="008A1E18">
        <w:rPr>
          <w:rFonts w:ascii="Times New Roman" w:hAnsi="Times New Roman"/>
          <w:sz w:val="24"/>
          <w:szCs w:val="24"/>
        </w:rPr>
        <w:t xml:space="preserve">, </w:t>
      </w:r>
      <w:r>
        <w:rPr>
          <w:rFonts w:ascii="Times New Roman" w:hAnsi="Times New Roman"/>
          <w:sz w:val="24"/>
          <w:szCs w:val="24"/>
          <w:lang w:val="kk-KZ"/>
        </w:rPr>
        <w:t>ТЫҒЫЗДЫҚТЫҢ ФУНКЦИОНАЛ ТЕОРИЯСЫ, БОЛЬЦМАННЫҢ ТАСЫМАЛДАУ ТЕОРИЯСЫ</w:t>
      </w:r>
    </w:p>
    <w:p w:rsidR="00F4097A" w:rsidRPr="00AF1593" w:rsidRDefault="00C07ECC" w:rsidP="00F4097A">
      <w:pPr>
        <w:spacing w:after="0" w:line="360" w:lineRule="auto"/>
        <w:ind w:firstLine="709"/>
        <w:jc w:val="both"/>
        <w:rPr>
          <w:rFonts w:ascii="Times New Roman" w:hAnsi="Times New Roman"/>
          <w:sz w:val="24"/>
          <w:szCs w:val="24"/>
          <w:lang w:val="kk-KZ"/>
        </w:rPr>
      </w:pPr>
      <w:r w:rsidRPr="00C07ECC">
        <w:rPr>
          <w:rFonts w:ascii="Times New Roman" w:hAnsi="Times New Roman"/>
          <w:sz w:val="24"/>
          <w:szCs w:val="24"/>
          <w:lang w:val="kk-KZ"/>
        </w:rPr>
        <w:t>Зерттеу нысаны - ауыр металдардың, оның ішінде лантан қатарының иондарының қоспа иондары қосылған оксидтер мен фторидтер.</w:t>
      </w:r>
    </w:p>
    <w:p w:rsidR="00F4097A" w:rsidRPr="006821F4" w:rsidRDefault="00C07ECC" w:rsidP="00F4097A">
      <w:pPr>
        <w:spacing w:after="0" w:line="360" w:lineRule="auto"/>
        <w:ind w:firstLine="709"/>
        <w:jc w:val="both"/>
        <w:rPr>
          <w:rFonts w:ascii="Times New Roman" w:hAnsi="Times New Roman"/>
          <w:sz w:val="24"/>
          <w:szCs w:val="24"/>
          <w:lang w:val="kk-KZ"/>
        </w:rPr>
      </w:pPr>
      <w:r w:rsidRPr="00C07ECC">
        <w:rPr>
          <w:rFonts w:ascii="Times New Roman" w:hAnsi="Times New Roman"/>
          <w:sz w:val="24"/>
          <w:szCs w:val="24"/>
          <w:lang w:val="kk-KZ"/>
        </w:rPr>
        <w:t>Жұмыстың мақсаты - жылуды электр энергиясына айналдыру үшін термоэлектрлік генераторларда пайдалануға перспективалы жаңа модификацияланған Хейзлер қорытпаларын және металл-оксидті қосылыстарды іздеу.</w:t>
      </w:r>
    </w:p>
    <w:p w:rsidR="00F4097A" w:rsidRPr="006821F4" w:rsidRDefault="00C07ECC" w:rsidP="00F4097A">
      <w:pPr>
        <w:spacing w:after="0" w:line="360" w:lineRule="auto"/>
        <w:ind w:firstLine="709"/>
        <w:jc w:val="both"/>
        <w:rPr>
          <w:rFonts w:ascii="Times New Roman" w:hAnsi="Times New Roman"/>
          <w:sz w:val="24"/>
          <w:szCs w:val="24"/>
          <w:lang w:val="kk-KZ"/>
        </w:rPr>
      </w:pPr>
      <w:r w:rsidRPr="00C07ECC">
        <w:rPr>
          <w:rFonts w:ascii="Times New Roman" w:hAnsi="Times New Roman"/>
          <w:sz w:val="24"/>
          <w:szCs w:val="24"/>
          <w:lang w:val="kk-KZ"/>
        </w:rPr>
        <w:t>Зерттеу әдістері. Қатты денелердің негізгі күйіндегі қасиеттері, электрондық құрылымы және тордың динамикалық қасиеттері VASP - Vienna ab initio Simulation Package көмегімен ab initio есептеу әдістерін қолдана отырып есептеледі.</w:t>
      </w:r>
    </w:p>
    <w:p w:rsidR="00F4097A" w:rsidRPr="004751DA" w:rsidRDefault="00F4097A" w:rsidP="00F4097A">
      <w:pPr>
        <w:spacing w:after="0" w:line="360" w:lineRule="auto"/>
        <w:ind w:firstLine="709"/>
        <w:jc w:val="both"/>
        <w:rPr>
          <w:rFonts w:ascii="Times New Roman" w:hAnsi="Times New Roman"/>
          <w:sz w:val="24"/>
          <w:szCs w:val="24"/>
          <w:lang w:val="kk-KZ"/>
        </w:rPr>
      </w:pPr>
      <w:r w:rsidRPr="004751DA">
        <w:rPr>
          <w:rFonts w:ascii="Times New Roman" w:hAnsi="Times New Roman"/>
          <w:sz w:val="24"/>
          <w:szCs w:val="24"/>
          <w:lang w:val="kk-KZ"/>
        </w:rPr>
        <w:t>Бұл жұмыста ниобиймен, иттриймен және фосформен допингтің кристаллға және электронды құрылымға әсері, сонымен қатар термоэлектрлік қасиеттері зерттелген. Кез-келген элементтермен допинг Bi бос орындары бар таза жүйемен салыстырғанда n-типтегі допингке әкеледі деп есептелген. Nb және P-мен 3-тен концентрациядағы допинг.% Концентрациялары жоғарылаған сайын легирленген элементтер радиусы әсерінен жолақ саңылауының азаюына әкеледі.</w:t>
      </w:r>
    </w:p>
    <w:p w:rsidR="00F4097A" w:rsidRPr="00F4097A" w:rsidRDefault="00F4097A" w:rsidP="00F4097A">
      <w:pPr>
        <w:spacing w:after="0" w:line="360" w:lineRule="auto"/>
        <w:ind w:firstLine="709"/>
        <w:jc w:val="both"/>
        <w:rPr>
          <w:rFonts w:ascii="Times New Roman" w:hAnsi="Times New Roman"/>
          <w:sz w:val="24"/>
          <w:szCs w:val="24"/>
        </w:rPr>
      </w:pPr>
      <w:proofErr w:type="spellStart"/>
      <w:r w:rsidRPr="00F4097A">
        <w:rPr>
          <w:rFonts w:ascii="Times New Roman" w:hAnsi="Times New Roman"/>
          <w:sz w:val="24"/>
          <w:szCs w:val="24"/>
        </w:rPr>
        <w:t>Негізгі</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жобалық-техникалық-экономикалық</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көрсеткіштер</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Тәжірибелік</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және</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қолда</w:t>
      </w:r>
      <w:proofErr w:type="spellEnd"/>
      <w:r w:rsidRPr="00F4097A">
        <w:rPr>
          <w:rFonts w:ascii="Times New Roman" w:hAnsi="Times New Roman"/>
          <w:sz w:val="24"/>
          <w:szCs w:val="24"/>
        </w:rPr>
        <w:t xml:space="preserve"> бар </w:t>
      </w:r>
      <w:proofErr w:type="spellStart"/>
      <w:r w:rsidRPr="00F4097A">
        <w:rPr>
          <w:rFonts w:ascii="Times New Roman" w:hAnsi="Times New Roman"/>
          <w:sz w:val="24"/>
          <w:szCs w:val="24"/>
        </w:rPr>
        <w:t>теориялық</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мәліметтермен</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салыстыру</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қолданылған</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әдістердің</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дәлдігін</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көрсетті</w:t>
      </w:r>
      <w:proofErr w:type="spellEnd"/>
      <w:r w:rsidRPr="00F4097A">
        <w:rPr>
          <w:rFonts w:ascii="Times New Roman" w:hAnsi="Times New Roman"/>
          <w:sz w:val="24"/>
          <w:szCs w:val="24"/>
        </w:rPr>
        <w:t>.</w:t>
      </w:r>
    </w:p>
    <w:p w:rsidR="00F4097A" w:rsidRPr="00955AF4" w:rsidRDefault="00F4097A" w:rsidP="00F4097A">
      <w:pPr>
        <w:spacing w:after="0" w:line="360" w:lineRule="auto"/>
        <w:ind w:firstLine="709"/>
        <w:jc w:val="both"/>
        <w:rPr>
          <w:rFonts w:ascii="Times New Roman" w:hAnsi="Times New Roman"/>
          <w:sz w:val="24"/>
          <w:szCs w:val="24"/>
          <w:lang w:val="kk-KZ"/>
        </w:rPr>
      </w:pPr>
      <w:proofErr w:type="spellStart"/>
      <w:r w:rsidRPr="00F4097A">
        <w:rPr>
          <w:rFonts w:ascii="Times New Roman" w:hAnsi="Times New Roman"/>
          <w:sz w:val="24"/>
          <w:szCs w:val="24"/>
        </w:rPr>
        <w:t>Іске</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асыру</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дәрежесі</w:t>
      </w:r>
      <w:proofErr w:type="spellEnd"/>
      <w:r w:rsidRPr="00F4097A">
        <w:rPr>
          <w:rFonts w:ascii="Times New Roman" w:hAnsi="Times New Roman"/>
          <w:sz w:val="24"/>
          <w:szCs w:val="24"/>
        </w:rPr>
        <w:t xml:space="preserve">. </w:t>
      </w:r>
      <w:r w:rsidR="00955AF4">
        <w:rPr>
          <w:rFonts w:ascii="Times New Roman" w:hAnsi="Times New Roman"/>
          <w:sz w:val="24"/>
          <w:szCs w:val="24"/>
          <w:lang w:val="kk-KZ"/>
        </w:rPr>
        <w:t>Ендірулер жоспарланбаған</w:t>
      </w:r>
    </w:p>
    <w:p w:rsidR="00F4097A" w:rsidRPr="00F4097A" w:rsidRDefault="00F4097A" w:rsidP="00F4097A">
      <w:pPr>
        <w:spacing w:after="0" w:line="360" w:lineRule="auto"/>
        <w:ind w:firstLine="709"/>
        <w:jc w:val="both"/>
        <w:rPr>
          <w:rFonts w:ascii="Times New Roman" w:hAnsi="Times New Roman"/>
          <w:sz w:val="24"/>
          <w:szCs w:val="24"/>
        </w:rPr>
      </w:pPr>
      <w:proofErr w:type="spellStart"/>
      <w:r w:rsidRPr="00F4097A">
        <w:rPr>
          <w:rFonts w:ascii="Times New Roman" w:hAnsi="Times New Roman"/>
          <w:sz w:val="24"/>
          <w:szCs w:val="24"/>
        </w:rPr>
        <w:t>Тиімділік</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Алынған</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мәліметтер</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зерттелген</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материалдардың</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допингінің</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олардың</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термоэлектрлік</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сипаттамаларын</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жақсартуға</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әсерін</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алдын</w:t>
      </w:r>
      <w:proofErr w:type="spellEnd"/>
      <w:r w:rsidRPr="00F4097A">
        <w:rPr>
          <w:rFonts w:ascii="Times New Roman" w:hAnsi="Times New Roman"/>
          <w:sz w:val="24"/>
          <w:szCs w:val="24"/>
        </w:rPr>
        <w:t xml:space="preserve">-ала </w:t>
      </w:r>
      <w:proofErr w:type="spellStart"/>
      <w:r w:rsidRPr="00F4097A">
        <w:rPr>
          <w:rFonts w:ascii="Times New Roman" w:hAnsi="Times New Roman"/>
          <w:sz w:val="24"/>
          <w:szCs w:val="24"/>
        </w:rPr>
        <w:t>бағалауға</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мүмкіндік</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береді</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Сәйкес</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әсерлер</w:t>
      </w:r>
      <w:proofErr w:type="spellEnd"/>
      <w:r w:rsidRPr="00F4097A">
        <w:rPr>
          <w:rFonts w:ascii="Times New Roman" w:hAnsi="Times New Roman"/>
          <w:sz w:val="24"/>
          <w:szCs w:val="24"/>
        </w:rPr>
        <w:t xml:space="preserve"> осы </w:t>
      </w:r>
      <w:proofErr w:type="spellStart"/>
      <w:r w:rsidRPr="00F4097A">
        <w:rPr>
          <w:rFonts w:ascii="Times New Roman" w:hAnsi="Times New Roman"/>
          <w:sz w:val="24"/>
          <w:szCs w:val="24"/>
        </w:rPr>
        <w:t>жобада</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кейінірек</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егжей-тегжейлі</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зерттелетін</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болады</w:t>
      </w:r>
      <w:proofErr w:type="spellEnd"/>
      <w:r w:rsidRPr="00F4097A">
        <w:rPr>
          <w:rFonts w:ascii="Times New Roman" w:hAnsi="Times New Roman"/>
          <w:sz w:val="24"/>
          <w:szCs w:val="24"/>
        </w:rPr>
        <w:t>.</w:t>
      </w:r>
    </w:p>
    <w:p w:rsidR="008A1E18" w:rsidRDefault="00F4097A" w:rsidP="00F4097A">
      <w:pPr>
        <w:spacing w:after="0" w:line="360" w:lineRule="auto"/>
        <w:ind w:firstLine="709"/>
        <w:jc w:val="both"/>
        <w:rPr>
          <w:rFonts w:ascii="Times New Roman" w:hAnsi="Times New Roman"/>
          <w:color w:val="000000"/>
          <w:sz w:val="24"/>
          <w:szCs w:val="24"/>
        </w:rPr>
      </w:pPr>
      <w:proofErr w:type="spellStart"/>
      <w:r w:rsidRPr="00F4097A">
        <w:rPr>
          <w:rFonts w:ascii="Times New Roman" w:hAnsi="Times New Roman"/>
          <w:sz w:val="24"/>
          <w:szCs w:val="24"/>
        </w:rPr>
        <w:t>Қолдану</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саласы</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Алынған</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іргелі</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ғылыми</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нәтижелер</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баламалы</w:t>
      </w:r>
      <w:proofErr w:type="spellEnd"/>
      <w:r w:rsidRPr="00F4097A">
        <w:rPr>
          <w:rFonts w:ascii="Times New Roman" w:hAnsi="Times New Roman"/>
          <w:sz w:val="24"/>
          <w:szCs w:val="24"/>
        </w:rPr>
        <w:t xml:space="preserve"> энергия </w:t>
      </w:r>
      <w:proofErr w:type="spellStart"/>
      <w:r w:rsidRPr="00F4097A">
        <w:rPr>
          <w:rFonts w:ascii="Times New Roman" w:hAnsi="Times New Roman"/>
          <w:sz w:val="24"/>
          <w:szCs w:val="24"/>
        </w:rPr>
        <w:t>және</w:t>
      </w:r>
      <w:proofErr w:type="spellEnd"/>
      <w:r w:rsidRPr="00F4097A">
        <w:rPr>
          <w:rFonts w:ascii="Times New Roman" w:hAnsi="Times New Roman"/>
          <w:sz w:val="24"/>
          <w:szCs w:val="24"/>
        </w:rPr>
        <w:t xml:space="preserve"> энергия </w:t>
      </w:r>
      <w:proofErr w:type="spellStart"/>
      <w:r w:rsidRPr="00F4097A">
        <w:rPr>
          <w:rFonts w:ascii="Times New Roman" w:hAnsi="Times New Roman"/>
          <w:sz w:val="24"/>
          <w:szCs w:val="24"/>
        </w:rPr>
        <w:t>үнемдеу</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саласында</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қолдануды</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табуы</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керек</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Нәтижелер</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мысалы</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химиктер</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материалтанушылар</w:t>
      </w:r>
      <w:proofErr w:type="spellEnd"/>
      <w:r w:rsidRPr="00F4097A">
        <w:rPr>
          <w:rFonts w:ascii="Times New Roman" w:hAnsi="Times New Roman"/>
          <w:sz w:val="24"/>
          <w:szCs w:val="24"/>
        </w:rPr>
        <w:t xml:space="preserve"> мен </w:t>
      </w:r>
      <w:proofErr w:type="spellStart"/>
      <w:r w:rsidRPr="00F4097A">
        <w:rPr>
          <w:rFonts w:ascii="Times New Roman" w:hAnsi="Times New Roman"/>
          <w:sz w:val="24"/>
          <w:szCs w:val="24"/>
        </w:rPr>
        <w:t>инженерлер</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сияқты</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әлеуетті</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пайдаланушыларға</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практикалық</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басшылық</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береді</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деп</w:t>
      </w:r>
      <w:proofErr w:type="spellEnd"/>
      <w:r w:rsidRPr="00F4097A">
        <w:rPr>
          <w:rFonts w:ascii="Times New Roman" w:hAnsi="Times New Roman"/>
          <w:sz w:val="24"/>
          <w:szCs w:val="24"/>
        </w:rPr>
        <w:t xml:space="preserve"> </w:t>
      </w:r>
      <w:proofErr w:type="spellStart"/>
      <w:r w:rsidRPr="00F4097A">
        <w:rPr>
          <w:rFonts w:ascii="Times New Roman" w:hAnsi="Times New Roman"/>
          <w:sz w:val="24"/>
          <w:szCs w:val="24"/>
        </w:rPr>
        <w:t>күтілуде</w:t>
      </w:r>
      <w:proofErr w:type="spellEnd"/>
      <w:r w:rsidRPr="00F4097A">
        <w:rPr>
          <w:rFonts w:ascii="Times New Roman" w:hAnsi="Times New Roman"/>
          <w:sz w:val="24"/>
          <w:szCs w:val="24"/>
        </w:rPr>
        <w:t>.</w:t>
      </w:r>
    </w:p>
    <w:p w:rsidR="008A1E18" w:rsidRDefault="008A1E18" w:rsidP="005D1A1A">
      <w:pPr>
        <w:spacing w:line="360" w:lineRule="auto"/>
        <w:ind w:firstLine="709"/>
        <w:jc w:val="both"/>
        <w:rPr>
          <w:rFonts w:ascii="Times New Roman" w:hAnsi="Times New Roman"/>
          <w:color w:val="000000"/>
          <w:sz w:val="24"/>
          <w:szCs w:val="24"/>
        </w:rPr>
      </w:pPr>
    </w:p>
    <w:p w:rsidR="00F4097A" w:rsidRDefault="00F4097A" w:rsidP="00790C7B">
      <w:pPr>
        <w:spacing w:line="360" w:lineRule="auto"/>
        <w:ind w:firstLine="709"/>
        <w:jc w:val="center"/>
        <w:rPr>
          <w:rFonts w:ascii="Times New Roman" w:hAnsi="Times New Roman"/>
          <w:b/>
          <w:color w:val="000000"/>
          <w:sz w:val="24"/>
          <w:szCs w:val="24"/>
          <w:lang w:val="kk-KZ"/>
        </w:rPr>
      </w:pPr>
    </w:p>
    <w:p w:rsidR="008A1E18" w:rsidRPr="00790C7B" w:rsidRDefault="00790C7B" w:rsidP="00790C7B">
      <w:pPr>
        <w:spacing w:line="360" w:lineRule="auto"/>
        <w:ind w:firstLine="709"/>
        <w:jc w:val="center"/>
        <w:rPr>
          <w:rFonts w:ascii="Times New Roman" w:hAnsi="Times New Roman"/>
          <w:b/>
          <w:color w:val="000000"/>
          <w:sz w:val="24"/>
          <w:szCs w:val="24"/>
          <w:lang w:val="kk-KZ"/>
        </w:rPr>
      </w:pPr>
      <w:r w:rsidRPr="00790C7B">
        <w:rPr>
          <w:rFonts w:ascii="Times New Roman" w:hAnsi="Times New Roman"/>
          <w:b/>
          <w:color w:val="000000"/>
          <w:sz w:val="24"/>
          <w:szCs w:val="24"/>
          <w:lang w:val="kk-KZ"/>
        </w:rPr>
        <w:lastRenderedPageBreak/>
        <w:t>РЕФЕРАТ</w:t>
      </w:r>
    </w:p>
    <w:p w:rsidR="003823CF" w:rsidRPr="005D1A1A" w:rsidRDefault="003823CF" w:rsidP="00790C7B">
      <w:pPr>
        <w:spacing w:after="0" w:line="360" w:lineRule="auto"/>
        <w:ind w:firstLine="709"/>
        <w:jc w:val="both"/>
        <w:rPr>
          <w:rFonts w:ascii="Times New Roman" w:hAnsi="Times New Roman"/>
          <w:color w:val="000000"/>
          <w:sz w:val="24"/>
          <w:szCs w:val="24"/>
        </w:rPr>
      </w:pPr>
      <w:r w:rsidRPr="005D1A1A">
        <w:rPr>
          <w:rFonts w:ascii="Times New Roman" w:hAnsi="Times New Roman"/>
          <w:color w:val="000000"/>
          <w:sz w:val="24"/>
          <w:szCs w:val="24"/>
        </w:rPr>
        <w:t xml:space="preserve">Отчет </w:t>
      </w:r>
      <w:r w:rsidR="00F4097A">
        <w:rPr>
          <w:rFonts w:ascii="Times New Roman" w:hAnsi="Times New Roman"/>
          <w:color w:val="000000"/>
          <w:sz w:val="24"/>
          <w:szCs w:val="24"/>
          <w:lang w:val="kk-KZ"/>
        </w:rPr>
        <w:t>47</w:t>
      </w:r>
      <w:r w:rsidR="00481257" w:rsidRPr="00481257">
        <w:rPr>
          <w:rFonts w:ascii="Times New Roman" w:hAnsi="Times New Roman"/>
          <w:color w:val="000000"/>
          <w:sz w:val="24"/>
          <w:szCs w:val="24"/>
        </w:rPr>
        <w:t xml:space="preserve"> стр., </w:t>
      </w:r>
      <w:r w:rsidR="0063784E">
        <w:rPr>
          <w:rFonts w:ascii="Times New Roman" w:hAnsi="Times New Roman"/>
          <w:color w:val="000000"/>
          <w:sz w:val="24"/>
          <w:szCs w:val="24"/>
          <w:lang w:val="kk-KZ"/>
        </w:rPr>
        <w:t xml:space="preserve">1 книга, </w:t>
      </w:r>
      <w:r w:rsidR="00481257" w:rsidRPr="00481257">
        <w:rPr>
          <w:rFonts w:ascii="Times New Roman" w:hAnsi="Times New Roman"/>
          <w:color w:val="000000"/>
          <w:sz w:val="24"/>
          <w:szCs w:val="24"/>
          <w:lang w:val="kk-KZ"/>
        </w:rPr>
        <w:t>20</w:t>
      </w:r>
      <w:r w:rsidR="00481257" w:rsidRPr="00481257">
        <w:rPr>
          <w:rFonts w:ascii="Times New Roman" w:hAnsi="Times New Roman"/>
          <w:color w:val="000000"/>
          <w:sz w:val="24"/>
          <w:szCs w:val="24"/>
        </w:rPr>
        <w:t xml:space="preserve"> рис., 20</w:t>
      </w:r>
      <w:r w:rsidRPr="005D1A1A">
        <w:rPr>
          <w:rFonts w:ascii="Times New Roman" w:hAnsi="Times New Roman"/>
          <w:color w:val="000000"/>
          <w:sz w:val="24"/>
          <w:szCs w:val="24"/>
        </w:rPr>
        <w:t xml:space="preserve"> источник, </w:t>
      </w:r>
      <w:r w:rsidR="00A41464">
        <w:rPr>
          <w:rFonts w:ascii="Times New Roman" w:hAnsi="Times New Roman"/>
          <w:color w:val="000000"/>
          <w:sz w:val="24"/>
          <w:szCs w:val="24"/>
          <w:lang w:val="kk-KZ"/>
        </w:rPr>
        <w:t xml:space="preserve">2 табл, </w:t>
      </w:r>
      <w:r w:rsidRPr="005D1A1A">
        <w:rPr>
          <w:rFonts w:ascii="Times New Roman" w:hAnsi="Times New Roman"/>
          <w:color w:val="000000"/>
          <w:sz w:val="24"/>
          <w:szCs w:val="24"/>
        </w:rPr>
        <w:t>2 прил.</w:t>
      </w:r>
    </w:p>
    <w:p w:rsidR="003823CF" w:rsidRPr="00AF1593" w:rsidRDefault="00A41464" w:rsidP="0063784E">
      <w:pPr>
        <w:spacing w:after="0" w:line="360" w:lineRule="auto"/>
        <w:jc w:val="both"/>
        <w:rPr>
          <w:rFonts w:ascii="Times New Roman" w:hAnsi="Times New Roman"/>
          <w:color w:val="000000"/>
          <w:sz w:val="24"/>
          <w:szCs w:val="24"/>
          <w:lang w:val="kk-KZ"/>
        </w:rPr>
      </w:pPr>
      <w:r w:rsidRPr="005D1A1A">
        <w:rPr>
          <w:rFonts w:ascii="Times New Roman" w:hAnsi="Times New Roman"/>
          <w:color w:val="000000"/>
          <w:sz w:val="24"/>
          <w:szCs w:val="24"/>
        </w:rPr>
        <w:t>ПРЯМОЕ ПРЕОБ</w:t>
      </w:r>
      <w:r>
        <w:rPr>
          <w:rFonts w:ascii="Times New Roman" w:hAnsi="Times New Roman"/>
          <w:color w:val="000000"/>
          <w:sz w:val="24"/>
          <w:szCs w:val="24"/>
        </w:rPr>
        <w:t>РАЗОВАНИЕ ТЕПЛА В ЭЛЕКТРИЧЕСТВО, АЛЬТЕРНАТИВНАЯ ЭНЕРГЕТИКА, ТЕРМОЭЛЕКТРИКИ, МЕТОД ФУНКЦИОНАЛА ПЛОТНОСТИ,</w:t>
      </w:r>
      <w:r w:rsidRPr="005D1A1A">
        <w:rPr>
          <w:rFonts w:ascii="Times New Roman" w:hAnsi="Times New Roman"/>
          <w:color w:val="000000"/>
          <w:sz w:val="24"/>
          <w:szCs w:val="24"/>
        </w:rPr>
        <w:t xml:space="preserve"> ТРАНСПОРТНАЯ ТЕОРИЯ БОЛЬЦМАНА</w:t>
      </w:r>
    </w:p>
    <w:p w:rsidR="003823CF" w:rsidRPr="005D1A1A" w:rsidRDefault="003823CF" w:rsidP="00790C7B">
      <w:pPr>
        <w:spacing w:after="0" w:line="360" w:lineRule="auto"/>
        <w:ind w:firstLine="709"/>
        <w:jc w:val="both"/>
        <w:rPr>
          <w:rFonts w:ascii="Times New Roman" w:hAnsi="Times New Roman"/>
          <w:color w:val="000000"/>
          <w:sz w:val="24"/>
          <w:szCs w:val="24"/>
        </w:rPr>
      </w:pPr>
      <w:r w:rsidRPr="005D1A1A">
        <w:rPr>
          <w:rFonts w:ascii="Times New Roman" w:hAnsi="Times New Roman"/>
          <w:color w:val="000000"/>
          <w:sz w:val="24"/>
          <w:szCs w:val="24"/>
        </w:rPr>
        <w:t xml:space="preserve">Объектом исследования являются оксиды и </w:t>
      </w:r>
      <w:proofErr w:type="spellStart"/>
      <w:r w:rsidRPr="005D1A1A">
        <w:rPr>
          <w:rFonts w:ascii="Times New Roman" w:hAnsi="Times New Roman"/>
          <w:color w:val="000000"/>
          <w:sz w:val="24"/>
          <w:szCs w:val="24"/>
        </w:rPr>
        <w:t>флюориды</w:t>
      </w:r>
      <w:proofErr w:type="spellEnd"/>
      <w:r w:rsidRPr="005D1A1A">
        <w:rPr>
          <w:rFonts w:ascii="Times New Roman" w:hAnsi="Times New Roman"/>
          <w:color w:val="000000"/>
          <w:sz w:val="24"/>
          <w:szCs w:val="24"/>
        </w:rPr>
        <w:t xml:space="preserve">, </w:t>
      </w:r>
      <w:proofErr w:type="spellStart"/>
      <w:r w:rsidRPr="005D1A1A">
        <w:rPr>
          <w:rFonts w:ascii="Times New Roman" w:hAnsi="Times New Roman"/>
          <w:color w:val="000000"/>
          <w:sz w:val="24"/>
          <w:szCs w:val="24"/>
        </w:rPr>
        <w:t>допированные</w:t>
      </w:r>
      <w:proofErr w:type="spellEnd"/>
      <w:r w:rsidRPr="005D1A1A">
        <w:rPr>
          <w:rFonts w:ascii="Times New Roman" w:hAnsi="Times New Roman"/>
          <w:color w:val="000000"/>
          <w:sz w:val="24"/>
          <w:szCs w:val="24"/>
        </w:rPr>
        <w:t xml:space="preserve"> примесными ионами тяжелых металлов, включая ионы серии лантана</w:t>
      </w:r>
    </w:p>
    <w:p w:rsidR="003823CF" w:rsidRDefault="005D1A1A" w:rsidP="00790C7B">
      <w:pPr>
        <w:spacing w:after="0" w:line="360" w:lineRule="auto"/>
        <w:ind w:firstLine="709"/>
        <w:jc w:val="both"/>
        <w:rPr>
          <w:rFonts w:ascii="Times New Roman" w:hAnsi="Times New Roman"/>
          <w:sz w:val="24"/>
          <w:szCs w:val="24"/>
        </w:rPr>
      </w:pPr>
      <w:r w:rsidRPr="005D1A1A">
        <w:rPr>
          <w:rFonts w:ascii="Times New Roman" w:hAnsi="Times New Roman"/>
          <w:sz w:val="24"/>
          <w:szCs w:val="24"/>
        </w:rPr>
        <w:t xml:space="preserve">Целью работы является поиск новых модифицированных сплавов </w:t>
      </w:r>
      <w:proofErr w:type="spellStart"/>
      <w:r w:rsidRPr="005D1A1A">
        <w:rPr>
          <w:rFonts w:ascii="Times New Roman" w:hAnsi="Times New Roman"/>
          <w:sz w:val="24"/>
          <w:szCs w:val="24"/>
        </w:rPr>
        <w:t>Гейслера</w:t>
      </w:r>
      <w:proofErr w:type="spellEnd"/>
      <w:r w:rsidRPr="005D1A1A">
        <w:rPr>
          <w:rFonts w:ascii="Times New Roman" w:hAnsi="Times New Roman"/>
          <w:sz w:val="24"/>
          <w:szCs w:val="24"/>
        </w:rPr>
        <w:t xml:space="preserve"> и </w:t>
      </w:r>
      <w:proofErr w:type="spellStart"/>
      <w:r w:rsidRPr="005D1A1A">
        <w:rPr>
          <w:rFonts w:ascii="Times New Roman" w:hAnsi="Times New Roman"/>
          <w:sz w:val="24"/>
          <w:szCs w:val="24"/>
        </w:rPr>
        <w:t>металлооксидных</w:t>
      </w:r>
      <w:proofErr w:type="spellEnd"/>
      <w:r w:rsidRPr="005D1A1A">
        <w:rPr>
          <w:rFonts w:ascii="Times New Roman" w:hAnsi="Times New Roman"/>
          <w:sz w:val="24"/>
          <w:szCs w:val="24"/>
        </w:rPr>
        <w:t xml:space="preserve"> соединений, перспективные для применения в термоэлектрических генераторах для конвертации бросового тепла в электроэнергию. </w:t>
      </w:r>
    </w:p>
    <w:p w:rsidR="00A41464" w:rsidRPr="005D1A1A" w:rsidRDefault="00A41464" w:rsidP="00A41464">
      <w:pPr>
        <w:spacing w:after="0" w:line="360" w:lineRule="auto"/>
        <w:ind w:firstLine="709"/>
        <w:jc w:val="both"/>
        <w:rPr>
          <w:rFonts w:ascii="Times New Roman" w:hAnsi="Times New Roman"/>
          <w:sz w:val="24"/>
          <w:szCs w:val="24"/>
          <w:highlight w:val="yellow"/>
        </w:rPr>
      </w:pPr>
      <w:r w:rsidRPr="00A41464">
        <w:rPr>
          <w:rFonts w:ascii="Times New Roman" w:hAnsi="Times New Roman"/>
          <w:sz w:val="24"/>
          <w:szCs w:val="24"/>
          <w:lang w:eastAsia="zh-CN" w:bidi="hi-IN"/>
        </w:rPr>
        <w:t>Метод</w:t>
      </w:r>
      <w:r w:rsidR="00790C7B">
        <w:rPr>
          <w:rFonts w:ascii="Times New Roman" w:hAnsi="Times New Roman"/>
          <w:sz w:val="24"/>
          <w:szCs w:val="24"/>
          <w:lang w:val="kk-KZ" w:eastAsia="zh-CN" w:bidi="hi-IN"/>
        </w:rPr>
        <w:t>ы</w:t>
      </w:r>
      <w:r w:rsidRPr="00A41464">
        <w:rPr>
          <w:rFonts w:ascii="Times New Roman" w:hAnsi="Times New Roman"/>
          <w:sz w:val="24"/>
          <w:szCs w:val="24"/>
          <w:lang w:eastAsia="zh-CN" w:bidi="hi-IN"/>
        </w:rPr>
        <w:t xml:space="preserve"> исследования</w:t>
      </w:r>
      <w:r>
        <w:rPr>
          <w:rFonts w:ascii="Times New Roman" w:hAnsi="Times New Roman"/>
          <w:sz w:val="24"/>
          <w:szCs w:val="24"/>
          <w:lang w:val="kk-KZ" w:eastAsia="zh-CN" w:bidi="hi-IN"/>
        </w:rPr>
        <w:t xml:space="preserve">. </w:t>
      </w:r>
      <w:r w:rsidRPr="00D255A4">
        <w:rPr>
          <w:rFonts w:ascii="Times New Roman" w:hAnsi="Times New Roman"/>
          <w:color w:val="000000"/>
          <w:sz w:val="24"/>
          <w:szCs w:val="24"/>
          <w:lang w:eastAsia="zh-CN" w:bidi="hi-IN"/>
        </w:rPr>
        <w:t xml:space="preserve">Свойства твердых тел в основном состоянии, электронная структура и динамические свойства решетки рассчитываются при помощи </w:t>
      </w:r>
      <w:proofErr w:type="spellStart"/>
      <w:r w:rsidRPr="00D255A4">
        <w:rPr>
          <w:rFonts w:ascii="Times New Roman" w:hAnsi="Times New Roman"/>
          <w:color w:val="000000"/>
          <w:sz w:val="24"/>
          <w:szCs w:val="24"/>
          <w:lang w:eastAsia="zh-CN" w:bidi="hi-IN"/>
        </w:rPr>
        <w:t>первопринципных</w:t>
      </w:r>
      <w:proofErr w:type="spellEnd"/>
      <w:r w:rsidRPr="00D255A4">
        <w:rPr>
          <w:rFonts w:ascii="Times New Roman" w:hAnsi="Times New Roman"/>
          <w:color w:val="000000"/>
          <w:sz w:val="24"/>
          <w:szCs w:val="24"/>
          <w:lang w:eastAsia="zh-CN" w:bidi="hi-IN"/>
        </w:rPr>
        <w:t xml:space="preserve"> методов расчета с использованием программного комплекса VASP – </w:t>
      </w:r>
      <w:proofErr w:type="spellStart"/>
      <w:r w:rsidRPr="00D255A4">
        <w:rPr>
          <w:rFonts w:ascii="Times New Roman" w:hAnsi="Times New Roman"/>
          <w:color w:val="000000"/>
          <w:sz w:val="24"/>
          <w:szCs w:val="24"/>
          <w:lang w:eastAsia="zh-CN" w:bidi="hi-IN"/>
        </w:rPr>
        <w:t>Vienna</w:t>
      </w:r>
      <w:proofErr w:type="spellEnd"/>
      <w:r w:rsidRPr="00D255A4">
        <w:rPr>
          <w:rFonts w:ascii="Times New Roman" w:hAnsi="Times New Roman"/>
          <w:color w:val="000000"/>
          <w:sz w:val="24"/>
          <w:szCs w:val="24"/>
          <w:lang w:eastAsia="zh-CN" w:bidi="hi-IN"/>
        </w:rPr>
        <w:t xml:space="preserve"> </w:t>
      </w:r>
      <w:proofErr w:type="spellStart"/>
      <w:r w:rsidRPr="00D255A4">
        <w:rPr>
          <w:rFonts w:ascii="Times New Roman" w:hAnsi="Times New Roman"/>
          <w:color w:val="000000"/>
          <w:sz w:val="24"/>
          <w:szCs w:val="24"/>
          <w:lang w:eastAsia="zh-CN" w:bidi="hi-IN"/>
        </w:rPr>
        <w:t>ab</w:t>
      </w:r>
      <w:proofErr w:type="spellEnd"/>
      <w:r w:rsidRPr="00D255A4">
        <w:rPr>
          <w:rFonts w:ascii="Times New Roman" w:hAnsi="Times New Roman"/>
          <w:color w:val="000000"/>
          <w:sz w:val="24"/>
          <w:szCs w:val="24"/>
          <w:lang w:eastAsia="zh-CN" w:bidi="hi-IN"/>
        </w:rPr>
        <w:t xml:space="preserve"> </w:t>
      </w:r>
      <w:proofErr w:type="spellStart"/>
      <w:r w:rsidRPr="00D255A4">
        <w:rPr>
          <w:rFonts w:ascii="Times New Roman" w:hAnsi="Times New Roman"/>
          <w:color w:val="000000"/>
          <w:sz w:val="24"/>
          <w:szCs w:val="24"/>
          <w:lang w:eastAsia="zh-CN" w:bidi="hi-IN"/>
        </w:rPr>
        <w:t>initio</w:t>
      </w:r>
      <w:proofErr w:type="spellEnd"/>
      <w:r w:rsidRPr="00D255A4">
        <w:rPr>
          <w:rFonts w:ascii="Times New Roman" w:hAnsi="Times New Roman"/>
          <w:color w:val="000000"/>
          <w:sz w:val="24"/>
          <w:szCs w:val="24"/>
          <w:lang w:eastAsia="zh-CN" w:bidi="hi-IN"/>
        </w:rPr>
        <w:t xml:space="preserve"> </w:t>
      </w:r>
      <w:proofErr w:type="spellStart"/>
      <w:r w:rsidRPr="00D255A4">
        <w:rPr>
          <w:rFonts w:ascii="Times New Roman" w:hAnsi="Times New Roman"/>
          <w:color w:val="000000"/>
          <w:sz w:val="24"/>
          <w:szCs w:val="24"/>
          <w:lang w:eastAsia="zh-CN" w:bidi="hi-IN"/>
        </w:rPr>
        <w:t>Simulation</w:t>
      </w:r>
      <w:proofErr w:type="spellEnd"/>
      <w:r w:rsidRPr="00D255A4">
        <w:rPr>
          <w:rFonts w:ascii="Times New Roman" w:hAnsi="Times New Roman"/>
          <w:color w:val="000000"/>
          <w:sz w:val="24"/>
          <w:szCs w:val="24"/>
          <w:lang w:eastAsia="zh-CN" w:bidi="hi-IN"/>
        </w:rPr>
        <w:t xml:space="preserve"> </w:t>
      </w:r>
      <w:proofErr w:type="spellStart"/>
      <w:r w:rsidRPr="00D255A4">
        <w:rPr>
          <w:rFonts w:ascii="Times New Roman" w:hAnsi="Times New Roman"/>
          <w:color w:val="000000"/>
          <w:sz w:val="24"/>
          <w:szCs w:val="24"/>
          <w:lang w:eastAsia="zh-CN" w:bidi="hi-IN"/>
        </w:rPr>
        <w:t>Package</w:t>
      </w:r>
      <w:proofErr w:type="spellEnd"/>
      <w:r w:rsidRPr="00D255A4">
        <w:rPr>
          <w:rFonts w:ascii="Times New Roman" w:hAnsi="Times New Roman"/>
          <w:color w:val="000000"/>
          <w:sz w:val="24"/>
          <w:szCs w:val="24"/>
          <w:lang w:eastAsia="zh-CN" w:bidi="hi-IN"/>
        </w:rPr>
        <w:t xml:space="preserve">. </w:t>
      </w:r>
    </w:p>
    <w:p w:rsidR="00F4097A" w:rsidRDefault="00083C58" w:rsidP="00F4097A">
      <w:pPr>
        <w:spacing w:after="0" w:line="360" w:lineRule="auto"/>
        <w:ind w:firstLine="709"/>
        <w:jc w:val="both"/>
        <w:rPr>
          <w:rFonts w:ascii="Times New Roman" w:hAnsi="Times New Roman"/>
          <w:sz w:val="24"/>
          <w:szCs w:val="24"/>
          <w:highlight w:val="yellow"/>
        </w:rPr>
      </w:pPr>
      <w:r w:rsidRPr="00083C58">
        <w:rPr>
          <w:rFonts w:ascii="Times New Roman" w:hAnsi="Times New Roman"/>
          <w:sz w:val="24"/>
          <w:szCs w:val="24"/>
        </w:rPr>
        <w:t xml:space="preserve">В данной работе исследовано влияние легирования ниобием, иттрием и фосфором на кристаллическую и электронную структуру, а также термоэлектрические свойства. Было подсчитано, что легирование любым из элементов приводит к легированию n-типа по сравнению с чистой системой с включенными вакансиями </w:t>
      </w:r>
      <w:proofErr w:type="spellStart"/>
      <w:r w:rsidRPr="00083C58">
        <w:rPr>
          <w:rFonts w:ascii="Times New Roman" w:hAnsi="Times New Roman"/>
          <w:sz w:val="24"/>
          <w:szCs w:val="24"/>
        </w:rPr>
        <w:t>Bi</w:t>
      </w:r>
      <w:proofErr w:type="spellEnd"/>
      <w:r w:rsidRPr="00083C58">
        <w:rPr>
          <w:rFonts w:ascii="Times New Roman" w:hAnsi="Times New Roman"/>
          <w:sz w:val="24"/>
          <w:szCs w:val="24"/>
        </w:rPr>
        <w:t xml:space="preserve">. Легирование </w:t>
      </w:r>
      <w:proofErr w:type="spellStart"/>
      <w:r w:rsidRPr="00083C58">
        <w:rPr>
          <w:rFonts w:ascii="Times New Roman" w:hAnsi="Times New Roman"/>
          <w:sz w:val="24"/>
          <w:szCs w:val="24"/>
        </w:rPr>
        <w:t>Nb</w:t>
      </w:r>
      <w:proofErr w:type="spellEnd"/>
      <w:r w:rsidRPr="00083C58">
        <w:rPr>
          <w:rFonts w:ascii="Times New Roman" w:hAnsi="Times New Roman"/>
          <w:sz w:val="24"/>
          <w:szCs w:val="24"/>
        </w:rPr>
        <w:t xml:space="preserve"> и P при концентрации 3 </w:t>
      </w:r>
      <w:proofErr w:type="spellStart"/>
      <w:proofErr w:type="gramStart"/>
      <w:r w:rsidRPr="00083C58">
        <w:rPr>
          <w:rFonts w:ascii="Times New Roman" w:hAnsi="Times New Roman"/>
          <w:sz w:val="24"/>
          <w:szCs w:val="24"/>
        </w:rPr>
        <w:t>ат</w:t>
      </w:r>
      <w:proofErr w:type="spellEnd"/>
      <w:r w:rsidRPr="00083C58">
        <w:rPr>
          <w:rFonts w:ascii="Times New Roman" w:hAnsi="Times New Roman"/>
          <w:sz w:val="24"/>
          <w:szCs w:val="24"/>
        </w:rPr>
        <w:t>.%</w:t>
      </w:r>
      <w:proofErr w:type="gramEnd"/>
      <w:r w:rsidRPr="00083C58">
        <w:rPr>
          <w:rFonts w:ascii="Times New Roman" w:hAnsi="Times New Roman"/>
          <w:sz w:val="24"/>
          <w:szCs w:val="24"/>
        </w:rPr>
        <w:t xml:space="preserve"> Приводит к уменьшению ширины запрещенной зоны из-за радиуса легированных элементов с дальнейшим ростом при повышенных концентрациях. </w:t>
      </w:r>
    </w:p>
    <w:p w:rsidR="00F4097A" w:rsidRPr="00F4097A" w:rsidRDefault="00F4097A" w:rsidP="00F4097A">
      <w:pPr>
        <w:spacing w:after="0" w:line="360" w:lineRule="auto"/>
        <w:ind w:firstLine="709"/>
        <w:jc w:val="both"/>
        <w:rPr>
          <w:rFonts w:ascii="Times New Roman" w:hAnsi="Times New Roman"/>
          <w:sz w:val="24"/>
          <w:szCs w:val="24"/>
        </w:rPr>
      </w:pPr>
      <w:r w:rsidRPr="00F4097A">
        <w:rPr>
          <w:rFonts w:ascii="Times New Roman" w:hAnsi="Times New Roman"/>
          <w:sz w:val="24"/>
          <w:szCs w:val="24"/>
        </w:rPr>
        <w:t xml:space="preserve">Основные конструктивные и </w:t>
      </w:r>
      <w:proofErr w:type="spellStart"/>
      <w:r w:rsidRPr="00F4097A">
        <w:rPr>
          <w:rFonts w:ascii="Times New Roman" w:hAnsi="Times New Roman"/>
          <w:sz w:val="24"/>
          <w:szCs w:val="24"/>
        </w:rPr>
        <w:t>технико</w:t>
      </w:r>
      <w:proofErr w:type="spellEnd"/>
      <w:r w:rsidRPr="00F4097A">
        <w:rPr>
          <w:rFonts w:ascii="Times New Roman" w:hAnsi="Times New Roman"/>
          <w:sz w:val="24"/>
          <w:szCs w:val="24"/>
        </w:rPr>
        <w:t xml:space="preserve"> экономические показатели</w:t>
      </w:r>
      <w:r w:rsidRPr="00F4097A">
        <w:rPr>
          <w:rFonts w:ascii="Times New Roman" w:hAnsi="Times New Roman"/>
          <w:sz w:val="24"/>
          <w:szCs w:val="24"/>
          <w:lang w:val="kk-KZ"/>
        </w:rPr>
        <w:t xml:space="preserve">. </w:t>
      </w:r>
      <w:r w:rsidRPr="00F4097A">
        <w:rPr>
          <w:rFonts w:ascii="Times New Roman" w:hAnsi="Times New Roman"/>
          <w:sz w:val="24"/>
          <w:szCs w:val="24"/>
        </w:rPr>
        <w:t xml:space="preserve">Сравнение с экспериментальными и доступными теоретическими данными показали хорошую точность примененных методов.  </w:t>
      </w:r>
    </w:p>
    <w:p w:rsidR="00F4097A" w:rsidRPr="00F4097A" w:rsidRDefault="00F4097A" w:rsidP="00F4097A">
      <w:pPr>
        <w:spacing w:after="0" w:line="360" w:lineRule="auto"/>
        <w:ind w:firstLine="709"/>
        <w:jc w:val="both"/>
        <w:rPr>
          <w:rFonts w:ascii="Times New Roman" w:hAnsi="Times New Roman"/>
          <w:sz w:val="24"/>
          <w:szCs w:val="24"/>
        </w:rPr>
      </w:pPr>
      <w:r w:rsidRPr="00F4097A">
        <w:rPr>
          <w:rFonts w:ascii="Times New Roman" w:hAnsi="Times New Roman"/>
          <w:sz w:val="24"/>
          <w:szCs w:val="24"/>
        </w:rPr>
        <w:t>Степень внедрения</w:t>
      </w:r>
      <w:r w:rsidRPr="00F4097A">
        <w:rPr>
          <w:rFonts w:ascii="Times New Roman" w:hAnsi="Times New Roman"/>
          <w:sz w:val="24"/>
          <w:szCs w:val="24"/>
          <w:lang w:val="kk-KZ"/>
        </w:rPr>
        <w:t xml:space="preserve">. </w:t>
      </w:r>
      <w:r w:rsidRPr="00F4097A">
        <w:rPr>
          <w:rFonts w:ascii="Times New Roman" w:hAnsi="Times New Roman"/>
          <w:sz w:val="24"/>
          <w:szCs w:val="24"/>
        </w:rPr>
        <w:t>Внедрение не предполагается</w:t>
      </w:r>
    </w:p>
    <w:p w:rsidR="00F4097A" w:rsidRDefault="00F4097A" w:rsidP="00F4097A">
      <w:pPr>
        <w:spacing w:after="0" w:line="360" w:lineRule="auto"/>
        <w:ind w:firstLine="709"/>
        <w:jc w:val="both"/>
        <w:rPr>
          <w:rFonts w:ascii="Times New Roman" w:hAnsi="Times New Roman"/>
          <w:sz w:val="24"/>
          <w:szCs w:val="24"/>
        </w:rPr>
      </w:pPr>
      <w:r w:rsidRPr="00F4097A">
        <w:rPr>
          <w:rFonts w:ascii="Times New Roman" w:hAnsi="Times New Roman"/>
          <w:sz w:val="24"/>
          <w:szCs w:val="24"/>
        </w:rPr>
        <w:t>Эффективность</w:t>
      </w:r>
      <w:r w:rsidRPr="00F4097A">
        <w:rPr>
          <w:rFonts w:ascii="Times New Roman" w:hAnsi="Times New Roman"/>
          <w:sz w:val="24"/>
          <w:szCs w:val="24"/>
          <w:lang w:val="kk-KZ"/>
        </w:rPr>
        <w:t>.</w:t>
      </w:r>
      <w:r>
        <w:rPr>
          <w:rFonts w:ascii="Times New Roman" w:hAnsi="Times New Roman"/>
          <w:sz w:val="24"/>
          <w:szCs w:val="24"/>
        </w:rPr>
        <w:t xml:space="preserve"> Полученные данные позволяют предварительно оценить эффект </w:t>
      </w:r>
      <w:proofErr w:type="spellStart"/>
      <w:r>
        <w:rPr>
          <w:rFonts w:ascii="Times New Roman" w:hAnsi="Times New Roman"/>
          <w:sz w:val="24"/>
          <w:szCs w:val="24"/>
        </w:rPr>
        <w:t>допирования</w:t>
      </w:r>
      <w:proofErr w:type="spellEnd"/>
      <w:r>
        <w:rPr>
          <w:rFonts w:ascii="Times New Roman" w:hAnsi="Times New Roman"/>
          <w:sz w:val="24"/>
          <w:szCs w:val="24"/>
        </w:rPr>
        <w:t xml:space="preserve"> исследованных материалов на улучшение их термоэлектрических характеристик. Соответствующие эффекты будут детально исследованы в дальнейшем в рамках данного проекта. </w:t>
      </w:r>
    </w:p>
    <w:p w:rsidR="003823CF" w:rsidRPr="005D1A1A" w:rsidRDefault="003823CF" w:rsidP="00790C7B">
      <w:pPr>
        <w:spacing w:after="0" w:line="360" w:lineRule="auto"/>
        <w:ind w:firstLine="709"/>
        <w:jc w:val="both"/>
        <w:rPr>
          <w:rFonts w:ascii="Times New Roman" w:hAnsi="Times New Roman"/>
          <w:sz w:val="24"/>
          <w:szCs w:val="24"/>
        </w:rPr>
      </w:pPr>
      <w:r w:rsidRPr="005D1A1A">
        <w:rPr>
          <w:rFonts w:ascii="Times New Roman" w:hAnsi="Times New Roman"/>
          <w:sz w:val="24"/>
          <w:szCs w:val="24"/>
        </w:rPr>
        <w:t xml:space="preserve">Область применения: </w:t>
      </w:r>
      <w:r w:rsidRPr="005D1A1A">
        <w:rPr>
          <w:rFonts w:ascii="Times New Roman" w:hAnsi="Times New Roman"/>
          <w:color w:val="000000"/>
          <w:sz w:val="24"/>
          <w:szCs w:val="24"/>
        </w:rPr>
        <w:t>Полученные фундаментальные научные результаты должны найти применение в области альтернативной энергетики и энергосбережения. Ожидается, что полученные результаты предоставят практические рекомендации потенциальным потребителям, таким как, например, химики, материаловеды и инженеры.</w:t>
      </w:r>
    </w:p>
    <w:p w:rsidR="003823CF" w:rsidRPr="00790C7B" w:rsidRDefault="003823CF" w:rsidP="005D1A1A">
      <w:pPr>
        <w:spacing w:line="360" w:lineRule="auto"/>
        <w:jc w:val="center"/>
        <w:rPr>
          <w:rFonts w:ascii="Times New Roman" w:hAnsi="Times New Roman"/>
          <w:b/>
          <w:sz w:val="24"/>
          <w:szCs w:val="24"/>
        </w:rPr>
      </w:pPr>
      <w:r w:rsidRPr="00790C7B">
        <w:rPr>
          <w:rFonts w:ascii="Times New Roman" w:hAnsi="Times New Roman"/>
          <w:b/>
          <w:sz w:val="24"/>
          <w:szCs w:val="24"/>
        </w:rPr>
        <w:lastRenderedPageBreak/>
        <w:t>СОДЕРЖАНИЕ</w:t>
      </w:r>
    </w:p>
    <w:tbl>
      <w:tblPr>
        <w:tblW w:w="9924" w:type="dxa"/>
        <w:tblLayout w:type="fixed"/>
        <w:tblLook w:val="01E0" w:firstRow="1" w:lastRow="1" w:firstColumn="1" w:lastColumn="1" w:noHBand="0" w:noVBand="0"/>
      </w:tblPr>
      <w:tblGrid>
        <w:gridCol w:w="9288"/>
        <w:gridCol w:w="636"/>
      </w:tblGrid>
      <w:tr w:rsidR="003823CF" w:rsidRPr="005D1A1A" w:rsidTr="009D0F7C">
        <w:trPr>
          <w:trHeight w:val="333"/>
        </w:trPr>
        <w:tc>
          <w:tcPr>
            <w:tcW w:w="9288" w:type="dxa"/>
          </w:tcPr>
          <w:p w:rsidR="003823CF" w:rsidRPr="005D1A1A" w:rsidRDefault="003823CF" w:rsidP="00E94083">
            <w:pPr>
              <w:autoSpaceDE w:val="0"/>
              <w:autoSpaceDN w:val="0"/>
              <w:adjustRightInd w:val="0"/>
              <w:spacing w:after="0" w:line="360" w:lineRule="auto"/>
              <w:rPr>
                <w:rFonts w:ascii="Times New Roman" w:hAnsi="Times New Roman"/>
                <w:sz w:val="24"/>
                <w:szCs w:val="24"/>
              </w:rPr>
            </w:pPr>
            <w:r w:rsidRPr="005D1A1A">
              <w:rPr>
                <w:rFonts w:ascii="Times New Roman" w:hAnsi="Times New Roman"/>
                <w:sz w:val="24"/>
                <w:szCs w:val="24"/>
              </w:rPr>
              <w:t>ВВЕДЕНИЕ................................................................................................................................</w:t>
            </w:r>
          </w:p>
        </w:tc>
        <w:tc>
          <w:tcPr>
            <w:tcW w:w="636" w:type="dxa"/>
          </w:tcPr>
          <w:p w:rsidR="003823CF" w:rsidRPr="005D1A1A" w:rsidRDefault="003823CF" w:rsidP="00E94083">
            <w:pPr>
              <w:autoSpaceDE w:val="0"/>
              <w:autoSpaceDN w:val="0"/>
              <w:adjustRightInd w:val="0"/>
              <w:spacing w:after="0" w:line="360" w:lineRule="auto"/>
              <w:jc w:val="right"/>
              <w:rPr>
                <w:rFonts w:ascii="Times New Roman" w:hAnsi="Times New Roman"/>
                <w:sz w:val="24"/>
                <w:szCs w:val="24"/>
              </w:rPr>
            </w:pPr>
            <w:r w:rsidRPr="005D1A1A">
              <w:rPr>
                <w:rFonts w:ascii="Times New Roman" w:hAnsi="Times New Roman"/>
                <w:sz w:val="24"/>
                <w:szCs w:val="24"/>
              </w:rPr>
              <w:t>7</w:t>
            </w:r>
          </w:p>
        </w:tc>
      </w:tr>
      <w:tr w:rsidR="009D0F7C" w:rsidRPr="005D1A1A" w:rsidTr="009D0F7C">
        <w:trPr>
          <w:trHeight w:val="333"/>
        </w:trPr>
        <w:tc>
          <w:tcPr>
            <w:tcW w:w="9288" w:type="dxa"/>
          </w:tcPr>
          <w:p w:rsidR="00C07ECC" w:rsidRDefault="009D0F7C" w:rsidP="00E94083">
            <w:pPr>
              <w:autoSpaceDE w:val="0"/>
              <w:autoSpaceDN w:val="0"/>
              <w:adjustRightInd w:val="0"/>
              <w:spacing w:after="0" w:line="360" w:lineRule="auto"/>
              <w:rPr>
                <w:rFonts w:ascii="Times New Roman" w:hAnsi="Times New Roman"/>
                <w:sz w:val="24"/>
                <w:szCs w:val="24"/>
                <w:lang w:val="kk-KZ"/>
              </w:rPr>
            </w:pPr>
            <w:r w:rsidRPr="009D0F7C">
              <w:rPr>
                <w:rFonts w:ascii="Times New Roman" w:hAnsi="Times New Roman"/>
                <w:sz w:val="24"/>
                <w:szCs w:val="24"/>
              </w:rPr>
              <w:t>ОСНОВНАЯ ЧАСТЬ</w:t>
            </w:r>
            <w:r w:rsidR="00E94083">
              <w:rPr>
                <w:rFonts w:ascii="Times New Roman" w:hAnsi="Times New Roman"/>
                <w:sz w:val="24"/>
                <w:szCs w:val="24"/>
              </w:rPr>
              <w:t xml:space="preserve"> </w:t>
            </w:r>
            <w:r w:rsidR="00E94083">
              <w:rPr>
                <w:rFonts w:ascii="Times New Roman" w:hAnsi="Times New Roman"/>
                <w:sz w:val="24"/>
                <w:szCs w:val="24"/>
                <w:lang w:val="kk-KZ"/>
              </w:rPr>
              <w:t>ОТЧЕТА О НИР.....</w:t>
            </w:r>
            <w:r>
              <w:rPr>
                <w:rFonts w:ascii="Times New Roman" w:hAnsi="Times New Roman"/>
                <w:sz w:val="24"/>
                <w:szCs w:val="24"/>
                <w:lang w:val="kk-KZ"/>
              </w:rPr>
              <w:t>..............................................................................</w:t>
            </w:r>
          </w:p>
        </w:tc>
        <w:tc>
          <w:tcPr>
            <w:tcW w:w="636" w:type="dxa"/>
          </w:tcPr>
          <w:p w:rsidR="009D0F7C" w:rsidRPr="009D0F7C" w:rsidRDefault="009D0F7C" w:rsidP="00E94083">
            <w:pPr>
              <w:autoSpaceDE w:val="0"/>
              <w:autoSpaceDN w:val="0"/>
              <w:adjustRightInd w:val="0"/>
              <w:spacing w:after="0" w:line="360" w:lineRule="auto"/>
              <w:jc w:val="right"/>
              <w:rPr>
                <w:rFonts w:ascii="Times New Roman" w:hAnsi="Times New Roman"/>
                <w:sz w:val="24"/>
                <w:szCs w:val="24"/>
                <w:lang w:val="kk-KZ"/>
              </w:rPr>
            </w:pPr>
            <w:r>
              <w:rPr>
                <w:rFonts w:ascii="Times New Roman" w:hAnsi="Times New Roman"/>
                <w:sz w:val="24"/>
                <w:szCs w:val="24"/>
                <w:lang w:val="kk-KZ"/>
              </w:rPr>
              <w:t>9</w:t>
            </w:r>
          </w:p>
        </w:tc>
      </w:tr>
      <w:tr w:rsidR="003823CF" w:rsidRPr="005D1A1A" w:rsidTr="009D0F7C">
        <w:trPr>
          <w:trHeight w:val="449"/>
        </w:trPr>
        <w:tc>
          <w:tcPr>
            <w:tcW w:w="9288" w:type="dxa"/>
          </w:tcPr>
          <w:p w:rsidR="003823CF" w:rsidRPr="009D0F7C" w:rsidRDefault="003823CF" w:rsidP="00E94083">
            <w:pPr>
              <w:autoSpaceDE w:val="0"/>
              <w:autoSpaceDN w:val="0"/>
              <w:adjustRightInd w:val="0"/>
              <w:spacing w:after="0" w:line="360" w:lineRule="auto"/>
              <w:rPr>
                <w:rFonts w:ascii="Times New Roman" w:hAnsi="Times New Roman"/>
                <w:caps/>
                <w:sz w:val="24"/>
                <w:szCs w:val="24"/>
                <w:lang w:val="kk-KZ"/>
              </w:rPr>
            </w:pPr>
            <w:r w:rsidRPr="005D1A1A">
              <w:rPr>
                <w:rFonts w:ascii="Times New Roman" w:hAnsi="Times New Roman"/>
                <w:caps/>
                <w:sz w:val="24"/>
                <w:szCs w:val="24"/>
              </w:rPr>
              <w:t>1 </w:t>
            </w:r>
            <w:r w:rsidR="009D0F7C">
              <w:rPr>
                <w:rFonts w:ascii="Times New Roman" w:hAnsi="Times New Roman"/>
                <w:caps/>
                <w:sz w:val="24"/>
                <w:szCs w:val="24"/>
                <w:lang w:val="kk-KZ"/>
              </w:rPr>
              <w:t>М</w:t>
            </w:r>
            <w:proofErr w:type="spellStart"/>
            <w:r w:rsidR="009D0F7C" w:rsidRPr="005D1A1A">
              <w:rPr>
                <w:rFonts w:ascii="Times New Roman" w:hAnsi="Times New Roman"/>
                <w:sz w:val="24"/>
                <w:szCs w:val="24"/>
              </w:rPr>
              <w:t>етоды</w:t>
            </w:r>
            <w:proofErr w:type="spellEnd"/>
            <w:r w:rsidR="009D0F7C" w:rsidRPr="005D1A1A">
              <w:rPr>
                <w:rFonts w:ascii="Times New Roman" w:hAnsi="Times New Roman"/>
                <w:sz w:val="24"/>
                <w:szCs w:val="24"/>
              </w:rPr>
              <w:t xml:space="preserve"> исследования</w:t>
            </w:r>
            <w:r w:rsidRPr="005D1A1A">
              <w:rPr>
                <w:rFonts w:ascii="Times New Roman" w:hAnsi="Times New Roman"/>
                <w:caps/>
                <w:sz w:val="24"/>
                <w:szCs w:val="24"/>
              </w:rPr>
              <w:t>...............................................................................................</w:t>
            </w:r>
            <w:r w:rsidR="009D0F7C">
              <w:rPr>
                <w:rFonts w:ascii="Times New Roman" w:hAnsi="Times New Roman"/>
                <w:caps/>
                <w:sz w:val="24"/>
                <w:szCs w:val="24"/>
                <w:lang w:val="kk-KZ"/>
              </w:rPr>
              <w:t>.............</w:t>
            </w:r>
          </w:p>
        </w:tc>
        <w:tc>
          <w:tcPr>
            <w:tcW w:w="636" w:type="dxa"/>
          </w:tcPr>
          <w:p w:rsidR="003823CF" w:rsidRPr="005D1A1A" w:rsidRDefault="003823CF" w:rsidP="00E94083">
            <w:pPr>
              <w:autoSpaceDE w:val="0"/>
              <w:autoSpaceDN w:val="0"/>
              <w:adjustRightInd w:val="0"/>
              <w:spacing w:after="0" w:line="360" w:lineRule="auto"/>
              <w:jc w:val="right"/>
              <w:rPr>
                <w:rFonts w:ascii="Times New Roman" w:hAnsi="Times New Roman"/>
                <w:sz w:val="24"/>
                <w:szCs w:val="24"/>
              </w:rPr>
            </w:pPr>
            <w:r w:rsidRPr="005D1A1A">
              <w:rPr>
                <w:rFonts w:ascii="Times New Roman" w:hAnsi="Times New Roman"/>
                <w:sz w:val="24"/>
                <w:szCs w:val="24"/>
              </w:rPr>
              <w:t>9</w:t>
            </w:r>
          </w:p>
        </w:tc>
      </w:tr>
      <w:tr w:rsidR="003823CF" w:rsidRPr="005D1A1A" w:rsidTr="009D0F7C">
        <w:trPr>
          <w:trHeight w:val="449"/>
        </w:trPr>
        <w:tc>
          <w:tcPr>
            <w:tcW w:w="9288" w:type="dxa"/>
          </w:tcPr>
          <w:p w:rsidR="003823CF" w:rsidRPr="009D0F7C" w:rsidRDefault="006F7070" w:rsidP="00E94083">
            <w:pPr>
              <w:autoSpaceDE w:val="0"/>
              <w:autoSpaceDN w:val="0"/>
              <w:adjustRightInd w:val="0"/>
              <w:spacing w:after="0" w:line="360" w:lineRule="auto"/>
              <w:ind w:left="142" w:hanging="142"/>
              <w:jc w:val="both"/>
              <w:rPr>
                <w:rFonts w:ascii="Times New Roman" w:hAnsi="Times New Roman"/>
                <w:caps/>
                <w:sz w:val="24"/>
                <w:szCs w:val="24"/>
                <w:lang w:val="kk-KZ"/>
              </w:rPr>
            </w:pPr>
            <w:r>
              <w:rPr>
                <w:rFonts w:ascii="Times New Roman" w:hAnsi="Times New Roman"/>
                <w:caps/>
                <w:sz w:val="24"/>
                <w:szCs w:val="24"/>
                <w:lang w:val="kk-KZ"/>
              </w:rPr>
              <w:t xml:space="preserve">  1</w:t>
            </w:r>
            <w:r w:rsidR="00C07ECC" w:rsidRPr="00C07ECC">
              <w:rPr>
                <w:rFonts w:ascii="Times New Roman" w:hAnsi="Times New Roman"/>
                <w:caps/>
                <w:sz w:val="24"/>
                <w:szCs w:val="24"/>
              </w:rPr>
              <w:t>.1</w:t>
            </w:r>
            <w:r w:rsidR="003823CF" w:rsidRPr="005D1A1A">
              <w:rPr>
                <w:rFonts w:ascii="Times New Roman" w:hAnsi="Times New Roman"/>
                <w:caps/>
                <w:sz w:val="24"/>
                <w:szCs w:val="24"/>
              </w:rPr>
              <w:t xml:space="preserve"> </w:t>
            </w:r>
            <w:r w:rsidR="009D0F7C">
              <w:rPr>
                <w:rFonts w:ascii="Times New Roman" w:hAnsi="Times New Roman"/>
                <w:caps/>
                <w:sz w:val="24"/>
                <w:szCs w:val="24"/>
                <w:lang w:val="kk-KZ"/>
              </w:rPr>
              <w:t>П</w:t>
            </w:r>
            <w:proofErr w:type="spellStart"/>
            <w:r w:rsidR="009D0F7C" w:rsidRPr="005D1A1A">
              <w:rPr>
                <w:rFonts w:ascii="Times New Roman" w:hAnsi="Times New Roman"/>
                <w:sz w:val="24"/>
                <w:szCs w:val="24"/>
              </w:rPr>
              <w:t>роведение</w:t>
            </w:r>
            <w:proofErr w:type="spellEnd"/>
            <w:r w:rsidR="009D0F7C" w:rsidRPr="005D1A1A">
              <w:rPr>
                <w:rFonts w:ascii="Times New Roman" w:hAnsi="Times New Roman"/>
                <w:sz w:val="24"/>
                <w:szCs w:val="24"/>
              </w:rPr>
              <w:t xml:space="preserve"> методом молекулярной динамики из первых принципов расчетов </w:t>
            </w:r>
            <w:r>
              <w:rPr>
                <w:rFonts w:ascii="Times New Roman" w:hAnsi="Times New Roman"/>
                <w:sz w:val="24"/>
                <w:szCs w:val="24"/>
                <w:lang w:val="kk-KZ"/>
              </w:rPr>
              <w:t xml:space="preserve">  </w:t>
            </w:r>
            <w:r w:rsidR="009D0F7C" w:rsidRPr="005D1A1A">
              <w:rPr>
                <w:rFonts w:ascii="Times New Roman" w:hAnsi="Times New Roman"/>
                <w:sz w:val="24"/>
                <w:szCs w:val="24"/>
              </w:rPr>
              <w:t xml:space="preserve">траекторий движения атомов </w:t>
            </w:r>
            <w:proofErr w:type="spellStart"/>
            <w:r w:rsidR="009D0F7C" w:rsidRPr="005D1A1A">
              <w:rPr>
                <w:rFonts w:ascii="Times New Roman" w:hAnsi="Times New Roman"/>
                <w:sz w:val="24"/>
                <w:szCs w:val="24"/>
              </w:rPr>
              <w:t>оксихалькогенидов</w:t>
            </w:r>
            <w:proofErr w:type="spellEnd"/>
            <w:r w:rsidR="009D0F7C" w:rsidRPr="005D1A1A">
              <w:rPr>
                <w:rFonts w:ascii="Times New Roman" w:hAnsi="Times New Roman"/>
                <w:sz w:val="24"/>
                <w:szCs w:val="24"/>
              </w:rPr>
              <w:t xml:space="preserve"> и сплавов </w:t>
            </w:r>
            <w:proofErr w:type="spellStart"/>
            <w:r w:rsidR="009D0F7C" w:rsidRPr="005D1A1A">
              <w:rPr>
                <w:rFonts w:ascii="Times New Roman" w:hAnsi="Times New Roman"/>
                <w:sz w:val="24"/>
                <w:szCs w:val="24"/>
              </w:rPr>
              <w:t>гейслера</w:t>
            </w:r>
            <w:proofErr w:type="spellEnd"/>
            <w:r w:rsidR="009D0F7C" w:rsidRPr="005D1A1A">
              <w:rPr>
                <w:rFonts w:ascii="Times New Roman" w:hAnsi="Times New Roman"/>
                <w:sz w:val="24"/>
                <w:szCs w:val="24"/>
              </w:rPr>
              <w:t xml:space="preserve"> при различных температурах</w:t>
            </w:r>
            <w:r w:rsidR="009D0F7C">
              <w:rPr>
                <w:rFonts w:ascii="Times New Roman" w:hAnsi="Times New Roman"/>
                <w:sz w:val="24"/>
                <w:szCs w:val="24"/>
                <w:lang w:val="kk-KZ"/>
              </w:rPr>
              <w:t>...........................................................................................................................</w:t>
            </w:r>
          </w:p>
        </w:tc>
        <w:tc>
          <w:tcPr>
            <w:tcW w:w="636" w:type="dxa"/>
          </w:tcPr>
          <w:p w:rsidR="003823CF" w:rsidRDefault="003823CF" w:rsidP="00E94083">
            <w:pPr>
              <w:autoSpaceDE w:val="0"/>
              <w:autoSpaceDN w:val="0"/>
              <w:adjustRightInd w:val="0"/>
              <w:spacing w:after="0" w:line="360" w:lineRule="auto"/>
              <w:jc w:val="right"/>
              <w:rPr>
                <w:rFonts w:ascii="Times New Roman" w:hAnsi="Times New Roman"/>
                <w:sz w:val="24"/>
                <w:szCs w:val="24"/>
              </w:rPr>
            </w:pPr>
          </w:p>
          <w:p w:rsidR="009D0F7C" w:rsidRDefault="009D0F7C" w:rsidP="00E94083">
            <w:pPr>
              <w:autoSpaceDE w:val="0"/>
              <w:autoSpaceDN w:val="0"/>
              <w:adjustRightInd w:val="0"/>
              <w:spacing w:after="0" w:line="360" w:lineRule="auto"/>
              <w:jc w:val="right"/>
              <w:rPr>
                <w:rFonts w:ascii="Times New Roman" w:hAnsi="Times New Roman"/>
                <w:sz w:val="24"/>
                <w:szCs w:val="24"/>
              </w:rPr>
            </w:pPr>
          </w:p>
          <w:p w:rsidR="009D0F7C" w:rsidRPr="005D1A1A" w:rsidRDefault="009D0F7C" w:rsidP="00E94083">
            <w:pPr>
              <w:autoSpaceDE w:val="0"/>
              <w:autoSpaceDN w:val="0"/>
              <w:adjustRightInd w:val="0"/>
              <w:spacing w:after="0" w:line="360" w:lineRule="auto"/>
              <w:jc w:val="right"/>
              <w:rPr>
                <w:rFonts w:ascii="Times New Roman" w:hAnsi="Times New Roman"/>
                <w:sz w:val="24"/>
                <w:szCs w:val="24"/>
              </w:rPr>
            </w:pPr>
            <w:r>
              <w:rPr>
                <w:rFonts w:ascii="Times New Roman" w:hAnsi="Times New Roman"/>
                <w:sz w:val="24"/>
                <w:szCs w:val="24"/>
              </w:rPr>
              <w:t>10</w:t>
            </w:r>
          </w:p>
        </w:tc>
      </w:tr>
      <w:tr w:rsidR="003823CF" w:rsidRPr="005D1A1A" w:rsidTr="009D0F7C">
        <w:trPr>
          <w:trHeight w:val="1386"/>
        </w:trPr>
        <w:tc>
          <w:tcPr>
            <w:tcW w:w="9288" w:type="dxa"/>
          </w:tcPr>
          <w:p w:rsidR="003823CF" w:rsidRPr="009D0F7C" w:rsidRDefault="005A38FE" w:rsidP="00E94083">
            <w:pPr>
              <w:autoSpaceDE w:val="0"/>
              <w:spacing w:after="0" w:line="360" w:lineRule="auto"/>
              <w:ind w:left="426" w:hanging="142"/>
              <w:contextualSpacing/>
              <w:jc w:val="both"/>
              <w:rPr>
                <w:rFonts w:ascii="Times New Roman" w:hAnsi="Times New Roman"/>
                <w:kern w:val="1"/>
                <w:sz w:val="24"/>
                <w:szCs w:val="24"/>
                <w:lang w:val="kk-KZ" w:bidi="hi-IN"/>
              </w:rPr>
            </w:pPr>
            <w:r>
              <w:rPr>
                <w:rFonts w:ascii="Times New Roman" w:hAnsi="Times New Roman"/>
                <w:kern w:val="1"/>
                <w:sz w:val="24"/>
                <w:szCs w:val="24"/>
                <w:lang w:val="kk-KZ" w:bidi="hi-IN"/>
              </w:rPr>
              <w:t xml:space="preserve"> </w:t>
            </w:r>
            <w:r w:rsidR="00E94083">
              <w:rPr>
                <w:rFonts w:ascii="Times New Roman" w:hAnsi="Times New Roman"/>
                <w:kern w:val="1"/>
                <w:sz w:val="24"/>
                <w:szCs w:val="24"/>
                <w:lang w:val="kk-KZ" w:bidi="hi-IN"/>
              </w:rPr>
              <w:t xml:space="preserve"> </w:t>
            </w:r>
            <w:r w:rsidR="00C07ECC" w:rsidRPr="00C07ECC">
              <w:rPr>
                <w:rFonts w:ascii="Times New Roman" w:hAnsi="Times New Roman"/>
                <w:kern w:val="1"/>
                <w:sz w:val="24"/>
                <w:szCs w:val="24"/>
                <w:lang w:bidi="hi-IN"/>
              </w:rPr>
              <w:t>1</w:t>
            </w:r>
            <w:r w:rsidR="003823CF" w:rsidRPr="005D1A1A">
              <w:rPr>
                <w:rFonts w:ascii="Times New Roman" w:hAnsi="Times New Roman"/>
                <w:kern w:val="1"/>
                <w:sz w:val="24"/>
                <w:szCs w:val="24"/>
                <w:lang w:bidi="hi-IN"/>
              </w:rPr>
              <w:t>.1</w:t>
            </w:r>
            <w:r w:rsidR="00C07ECC" w:rsidRPr="00C07ECC">
              <w:rPr>
                <w:rFonts w:ascii="Times New Roman" w:hAnsi="Times New Roman"/>
                <w:kern w:val="1"/>
                <w:sz w:val="24"/>
                <w:szCs w:val="24"/>
                <w:lang w:bidi="hi-IN"/>
              </w:rPr>
              <w:t>.1</w:t>
            </w:r>
            <w:r w:rsidR="003823CF" w:rsidRPr="005D1A1A">
              <w:rPr>
                <w:rFonts w:ascii="Times New Roman" w:hAnsi="Times New Roman"/>
                <w:kern w:val="1"/>
                <w:sz w:val="24"/>
                <w:szCs w:val="24"/>
                <w:lang w:bidi="hi-IN"/>
              </w:rPr>
              <w:t xml:space="preserve"> Расчет констант </w:t>
            </w:r>
            <w:proofErr w:type="spellStart"/>
            <w:r w:rsidR="003823CF" w:rsidRPr="005D1A1A">
              <w:rPr>
                <w:rFonts w:ascii="Times New Roman" w:hAnsi="Times New Roman"/>
                <w:kern w:val="1"/>
                <w:sz w:val="24"/>
                <w:szCs w:val="24"/>
                <w:lang w:bidi="hi-IN"/>
              </w:rPr>
              <w:t>неадиабатической</w:t>
            </w:r>
            <w:proofErr w:type="spellEnd"/>
            <w:r w:rsidR="003823CF" w:rsidRPr="005D1A1A">
              <w:rPr>
                <w:rFonts w:ascii="Times New Roman" w:hAnsi="Times New Roman"/>
                <w:kern w:val="1"/>
                <w:sz w:val="24"/>
                <w:szCs w:val="24"/>
                <w:lang w:bidi="hi-IN"/>
              </w:rPr>
              <w:t xml:space="preserve"> связи. Численное решение уравнений </w:t>
            </w:r>
            <w:r w:rsidR="00E94083">
              <w:rPr>
                <w:rFonts w:ascii="Times New Roman" w:hAnsi="Times New Roman"/>
                <w:kern w:val="1"/>
                <w:sz w:val="24"/>
                <w:szCs w:val="24"/>
                <w:lang w:val="kk-KZ" w:bidi="hi-IN"/>
              </w:rPr>
              <w:t xml:space="preserve">     </w:t>
            </w:r>
            <w:r w:rsidR="003823CF" w:rsidRPr="005D1A1A">
              <w:rPr>
                <w:rFonts w:ascii="Times New Roman" w:hAnsi="Times New Roman"/>
                <w:kern w:val="1"/>
                <w:sz w:val="24"/>
                <w:szCs w:val="24"/>
                <w:lang w:bidi="hi-IN"/>
              </w:rPr>
              <w:t>движения для приведенной матрицы плотности</w:t>
            </w:r>
            <w:r w:rsidR="009D0F7C">
              <w:rPr>
                <w:rFonts w:ascii="Times New Roman" w:hAnsi="Times New Roman"/>
                <w:kern w:val="1"/>
                <w:sz w:val="24"/>
                <w:szCs w:val="24"/>
                <w:lang w:val="kk-KZ" w:bidi="hi-IN"/>
              </w:rPr>
              <w:t>.............</w:t>
            </w:r>
            <w:r>
              <w:rPr>
                <w:rFonts w:ascii="Times New Roman" w:hAnsi="Times New Roman"/>
                <w:kern w:val="1"/>
                <w:sz w:val="24"/>
                <w:szCs w:val="24"/>
                <w:lang w:val="kk-KZ" w:bidi="hi-IN"/>
              </w:rPr>
              <w:t>.................................................</w:t>
            </w:r>
          </w:p>
          <w:p w:rsidR="003823CF" w:rsidRPr="00E94083" w:rsidRDefault="00E94083" w:rsidP="00E94083">
            <w:pPr>
              <w:autoSpaceDE w:val="0"/>
              <w:spacing w:after="0" w:line="360" w:lineRule="auto"/>
              <w:ind w:left="426" w:hanging="142"/>
              <w:contextualSpacing/>
              <w:jc w:val="both"/>
              <w:rPr>
                <w:rFonts w:ascii="Times New Roman" w:hAnsi="Times New Roman"/>
                <w:sz w:val="24"/>
                <w:szCs w:val="24"/>
                <w:lang w:val="kk-KZ"/>
              </w:rPr>
            </w:pPr>
            <w:r>
              <w:rPr>
                <w:rFonts w:ascii="Times New Roman" w:hAnsi="Times New Roman"/>
                <w:kern w:val="1"/>
                <w:sz w:val="24"/>
                <w:szCs w:val="24"/>
                <w:lang w:val="kk-KZ" w:bidi="hi-IN"/>
              </w:rPr>
              <w:t xml:space="preserve">  </w:t>
            </w:r>
            <w:r w:rsidR="00C07ECC" w:rsidRPr="00C07ECC">
              <w:rPr>
                <w:rFonts w:ascii="Times New Roman" w:hAnsi="Times New Roman"/>
                <w:kern w:val="1"/>
                <w:sz w:val="24"/>
                <w:szCs w:val="24"/>
                <w:lang w:bidi="hi-IN"/>
              </w:rPr>
              <w:t>1.1.2</w:t>
            </w:r>
            <w:r w:rsidR="001872B8">
              <w:rPr>
                <w:rFonts w:ascii="Times New Roman" w:hAnsi="Times New Roman"/>
                <w:kern w:val="1"/>
                <w:sz w:val="24"/>
                <w:szCs w:val="24"/>
                <w:lang w:val="kk-KZ" w:bidi="hi-IN"/>
              </w:rPr>
              <w:t xml:space="preserve"> </w:t>
            </w:r>
            <w:r w:rsidR="003823CF" w:rsidRPr="005D1A1A">
              <w:rPr>
                <w:rFonts w:ascii="Times New Roman" w:hAnsi="Times New Roman"/>
                <w:kern w:val="1"/>
                <w:sz w:val="24"/>
                <w:szCs w:val="24"/>
                <w:lang w:bidi="hi-IN"/>
              </w:rPr>
              <w:t xml:space="preserve">Расчет полной добротности ZT </w:t>
            </w:r>
            <w:proofErr w:type="spellStart"/>
            <w:r w:rsidR="003823CF" w:rsidRPr="005D1A1A">
              <w:rPr>
                <w:rFonts w:ascii="Times New Roman" w:hAnsi="Times New Roman"/>
                <w:kern w:val="1"/>
                <w:sz w:val="24"/>
                <w:szCs w:val="24"/>
                <w:lang w:bidi="hi-IN"/>
              </w:rPr>
              <w:t>BiSeCuO</w:t>
            </w:r>
            <w:proofErr w:type="spellEnd"/>
            <w:r w:rsidR="003823CF" w:rsidRPr="005D1A1A">
              <w:rPr>
                <w:rFonts w:ascii="Times New Roman" w:hAnsi="Times New Roman"/>
                <w:kern w:val="1"/>
                <w:sz w:val="24"/>
                <w:szCs w:val="24"/>
                <w:lang w:bidi="hi-IN"/>
              </w:rPr>
              <w:t xml:space="preserve"> методами расчета из первых </w:t>
            </w:r>
            <w:r w:rsidR="005A38FE">
              <w:rPr>
                <w:rFonts w:ascii="Times New Roman" w:hAnsi="Times New Roman"/>
                <w:kern w:val="1"/>
                <w:sz w:val="24"/>
                <w:szCs w:val="24"/>
                <w:lang w:val="kk-KZ" w:bidi="hi-IN"/>
              </w:rPr>
              <w:t xml:space="preserve">     </w:t>
            </w:r>
            <w:r w:rsidR="003823CF" w:rsidRPr="005D1A1A">
              <w:rPr>
                <w:rFonts w:ascii="Times New Roman" w:hAnsi="Times New Roman"/>
                <w:kern w:val="1"/>
                <w:sz w:val="24"/>
                <w:szCs w:val="24"/>
                <w:lang w:bidi="hi-IN"/>
              </w:rPr>
              <w:t>принципов</w:t>
            </w:r>
            <w:r w:rsidR="009D0F7C">
              <w:rPr>
                <w:rFonts w:ascii="Times New Roman" w:hAnsi="Times New Roman"/>
                <w:kern w:val="1"/>
                <w:sz w:val="24"/>
                <w:szCs w:val="24"/>
                <w:lang w:val="kk-KZ" w:bidi="hi-IN"/>
              </w:rPr>
              <w:t>....</w:t>
            </w:r>
            <w:r w:rsidR="00C07ECC" w:rsidRPr="00C07ECC">
              <w:rPr>
                <w:rFonts w:ascii="Times New Roman" w:hAnsi="Times New Roman"/>
                <w:kern w:val="1"/>
                <w:sz w:val="24"/>
                <w:szCs w:val="24"/>
                <w:lang w:bidi="hi-IN"/>
              </w:rPr>
              <w:t>...........................................................................................</w:t>
            </w:r>
            <w:r>
              <w:rPr>
                <w:rFonts w:ascii="Times New Roman" w:hAnsi="Times New Roman"/>
                <w:kern w:val="1"/>
                <w:sz w:val="24"/>
                <w:szCs w:val="24"/>
                <w:lang w:bidi="hi-IN"/>
              </w:rPr>
              <w:t>..............................</w:t>
            </w:r>
          </w:p>
        </w:tc>
        <w:tc>
          <w:tcPr>
            <w:tcW w:w="636" w:type="dxa"/>
          </w:tcPr>
          <w:p w:rsidR="003823CF" w:rsidRDefault="003823CF" w:rsidP="00E94083">
            <w:pPr>
              <w:spacing w:after="0" w:line="360" w:lineRule="auto"/>
              <w:jc w:val="right"/>
              <w:rPr>
                <w:rFonts w:ascii="Times New Roman" w:hAnsi="Times New Roman"/>
                <w:sz w:val="24"/>
                <w:szCs w:val="24"/>
              </w:rPr>
            </w:pPr>
          </w:p>
          <w:p w:rsidR="009D0F7C" w:rsidRDefault="009D0F7C" w:rsidP="00E94083">
            <w:pPr>
              <w:spacing w:after="0" w:line="360" w:lineRule="auto"/>
              <w:jc w:val="right"/>
              <w:rPr>
                <w:rFonts w:ascii="Times New Roman" w:hAnsi="Times New Roman"/>
                <w:sz w:val="24"/>
                <w:szCs w:val="24"/>
                <w:lang w:val="kk-KZ"/>
              </w:rPr>
            </w:pPr>
            <w:r>
              <w:rPr>
                <w:rFonts w:ascii="Times New Roman" w:hAnsi="Times New Roman"/>
                <w:sz w:val="24"/>
                <w:szCs w:val="24"/>
                <w:lang w:val="kk-KZ"/>
              </w:rPr>
              <w:t>10</w:t>
            </w:r>
          </w:p>
          <w:p w:rsidR="003F6F0A" w:rsidRDefault="003F6F0A" w:rsidP="00E94083">
            <w:pPr>
              <w:spacing w:after="0" w:line="360" w:lineRule="auto"/>
              <w:jc w:val="right"/>
              <w:rPr>
                <w:rFonts w:ascii="Times New Roman" w:hAnsi="Times New Roman"/>
                <w:sz w:val="24"/>
                <w:szCs w:val="24"/>
                <w:lang w:val="en-US"/>
              </w:rPr>
            </w:pPr>
          </w:p>
          <w:p w:rsidR="009D0F7C" w:rsidRPr="009D0F7C" w:rsidRDefault="009D0F7C" w:rsidP="00E94083">
            <w:pPr>
              <w:spacing w:after="0" w:line="360" w:lineRule="auto"/>
              <w:jc w:val="right"/>
              <w:rPr>
                <w:rFonts w:ascii="Times New Roman" w:hAnsi="Times New Roman"/>
                <w:sz w:val="24"/>
                <w:szCs w:val="24"/>
                <w:lang w:val="kk-KZ"/>
              </w:rPr>
            </w:pPr>
            <w:r>
              <w:rPr>
                <w:rFonts w:ascii="Times New Roman" w:hAnsi="Times New Roman"/>
                <w:sz w:val="24"/>
                <w:szCs w:val="24"/>
                <w:lang w:val="kk-KZ"/>
              </w:rPr>
              <w:t>25</w:t>
            </w:r>
          </w:p>
        </w:tc>
      </w:tr>
      <w:tr w:rsidR="003823CF" w:rsidRPr="005D1A1A" w:rsidTr="009D0F7C">
        <w:trPr>
          <w:trHeight w:val="450"/>
        </w:trPr>
        <w:tc>
          <w:tcPr>
            <w:tcW w:w="9288" w:type="dxa"/>
          </w:tcPr>
          <w:p w:rsidR="003823CF" w:rsidRPr="005D1A1A" w:rsidRDefault="003823CF" w:rsidP="00E94083">
            <w:pPr>
              <w:spacing w:after="0" w:line="360" w:lineRule="auto"/>
              <w:rPr>
                <w:rFonts w:ascii="Times New Roman" w:hAnsi="Times New Roman"/>
                <w:kern w:val="1"/>
                <w:sz w:val="24"/>
                <w:szCs w:val="24"/>
                <w:lang w:bidi="hi-IN"/>
              </w:rPr>
            </w:pPr>
            <w:r w:rsidRPr="005D1A1A">
              <w:rPr>
                <w:rFonts w:ascii="Times New Roman" w:hAnsi="Times New Roman"/>
                <w:noProof/>
                <w:sz w:val="24"/>
                <w:szCs w:val="24"/>
              </w:rPr>
              <w:t>ЗАКЛЮЧЕНИЕ………………………………………………………………………………</w:t>
            </w:r>
          </w:p>
        </w:tc>
        <w:tc>
          <w:tcPr>
            <w:tcW w:w="636" w:type="dxa"/>
          </w:tcPr>
          <w:p w:rsidR="003823CF" w:rsidRPr="005D1A1A" w:rsidRDefault="003823CF" w:rsidP="00E94083">
            <w:pPr>
              <w:autoSpaceDE w:val="0"/>
              <w:autoSpaceDN w:val="0"/>
              <w:adjustRightInd w:val="0"/>
              <w:spacing w:after="0" w:line="360" w:lineRule="auto"/>
              <w:jc w:val="right"/>
              <w:rPr>
                <w:rFonts w:ascii="Times New Roman" w:hAnsi="Times New Roman"/>
                <w:sz w:val="24"/>
                <w:szCs w:val="24"/>
              </w:rPr>
            </w:pPr>
            <w:r w:rsidRPr="005D1A1A">
              <w:rPr>
                <w:rFonts w:ascii="Times New Roman" w:hAnsi="Times New Roman"/>
                <w:sz w:val="24"/>
                <w:szCs w:val="24"/>
              </w:rPr>
              <w:t>26</w:t>
            </w:r>
          </w:p>
        </w:tc>
      </w:tr>
      <w:tr w:rsidR="003823CF" w:rsidRPr="005D1A1A" w:rsidTr="009D0F7C">
        <w:tc>
          <w:tcPr>
            <w:tcW w:w="9288" w:type="dxa"/>
          </w:tcPr>
          <w:p w:rsidR="003823CF" w:rsidRPr="005D1A1A" w:rsidRDefault="003823CF" w:rsidP="00E94083">
            <w:pPr>
              <w:spacing w:after="0" w:line="360" w:lineRule="auto"/>
              <w:rPr>
                <w:rFonts w:ascii="Times New Roman" w:hAnsi="Times New Roman"/>
                <w:sz w:val="24"/>
                <w:szCs w:val="24"/>
              </w:rPr>
            </w:pPr>
            <w:r w:rsidRPr="005D1A1A">
              <w:rPr>
                <w:rFonts w:ascii="Times New Roman" w:hAnsi="Times New Roman"/>
                <w:sz w:val="24"/>
                <w:szCs w:val="24"/>
              </w:rPr>
              <w:t>СПИСОК ИСПОЛЬЗОВАННЫХ ИСТОЧНИКОВ..............................................................</w:t>
            </w:r>
          </w:p>
        </w:tc>
        <w:tc>
          <w:tcPr>
            <w:tcW w:w="636" w:type="dxa"/>
          </w:tcPr>
          <w:p w:rsidR="003823CF" w:rsidRPr="005D1A1A" w:rsidRDefault="009D0F7C" w:rsidP="00E94083">
            <w:pPr>
              <w:spacing w:after="0" w:line="360" w:lineRule="auto"/>
              <w:jc w:val="right"/>
              <w:rPr>
                <w:rFonts w:ascii="Times New Roman" w:hAnsi="Times New Roman"/>
                <w:sz w:val="24"/>
                <w:szCs w:val="24"/>
              </w:rPr>
            </w:pPr>
            <w:r>
              <w:rPr>
                <w:rFonts w:ascii="Times New Roman" w:hAnsi="Times New Roman"/>
                <w:sz w:val="24"/>
                <w:szCs w:val="24"/>
              </w:rPr>
              <w:t>3</w:t>
            </w:r>
            <w:r w:rsidR="003823CF" w:rsidRPr="005D1A1A">
              <w:rPr>
                <w:rFonts w:ascii="Times New Roman" w:hAnsi="Times New Roman"/>
                <w:sz w:val="24"/>
                <w:szCs w:val="24"/>
              </w:rPr>
              <w:t>7</w:t>
            </w:r>
          </w:p>
        </w:tc>
      </w:tr>
      <w:tr w:rsidR="003823CF" w:rsidRPr="005D1A1A" w:rsidTr="009D0F7C">
        <w:tc>
          <w:tcPr>
            <w:tcW w:w="9288" w:type="dxa"/>
          </w:tcPr>
          <w:p w:rsidR="003823CF" w:rsidRPr="009D0F7C" w:rsidRDefault="003823CF" w:rsidP="00E94083">
            <w:pPr>
              <w:autoSpaceDE w:val="0"/>
              <w:autoSpaceDN w:val="0"/>
              <w:adjustRightInd w:val="0"/>
              <w:spacing w:after="0" w:line="360" w:lineRule="auto"/>
              <w:rPr>
                <w:rFonts w:ascii="Times New Roman" w:hAnsi="Times New Roman"/>
                <w:sz w:val="24"/>
                <w:szCs w:val="24"/>
                <w:lang w:val="kk-KZ"/>
              </w:rPr>
            </w:pPr>
            <w:r w:rsidRPr="005D1A1A">
              <w:rPr>
                <w:rFonts w:ascii="Times New Roman" w:hAnsi="Times New Roman"/>
                <w:sz w:val="24"/>
                <w:szCs w:val="24"/>
              </w:rPr>
              <w:t xml:space="preserve">ПРИЛОЖЕНИЕ А </w:t>
            </w:r>
            <w:r w:rsidR="00ED4E7E">
              <w:rPr>
                <w:rFonts w:ascii="Times New Roman" w:hAnsi="Times New Roman"/>
                <w:sz w:val="24"/>
                <w:szCs w:val="24"/>
                <w:lang w:val="kk-KZ"/>
              </w:rPr>
              <w:t xml:space="preserve">- </w:t>
            </w:r>
            <w:r w:rsidRPr="005D1A1A">
              <w:rPr>
                <w:rFonts w:ascii="Times New Roman" w:hAnsi="Times New Roman"/>
                <w:sz w:val="24"/>
                <w:szCs w:val="24"/>
              </w:rPr>
              <w:t>Список опубликованных работ ……………………………………….</w:t>
            </w:r>
            <w:r w:rsidR="009D0F7C">
              <w:rPr>
                <w:rFonts w:ascii="Times New Roman" w:hAnsi="Times New Roman"/>
                <w:sz w:val="24"/>
                <w:szCs w:val="24"/>
                <w:lang w:val="kk-KZ"/>
              </w:rPr>
              <w:t>.</w:t>
            </w:r>
          </w:p>
        </w:tc>
        <w:tc>
          <w:tcPr>
            <w:tcW w:w="636" w:type="dxa"/>
          </w:tcPr>
          <w:p w:rsidR="003823CF" w:rsidRPr="005D1A1A" w:rsidRDefault="009D0F7C" w:rsidP="00E94083">
            <w:pPr>
              <w:spacing w:after="0" w:line="360" w:lineRule="auto"/>
              <w:jc w:val="right"/>
              <w:rPr>
                <w:rFonts w:ascii="Times New Roman" w:hAnsi="Times New Roman"/>
                <w:sz w:val="24"/>
                <w:szCs w:val="24"/>
              </w:rPr>
            </w:pPr>
            <w:r>
              <w:rPr>
                <w:rFonts w:ascii="Times New Roman" w:hAnsi="Times New Roman"/>
                <w:sz w:val="24"/>
                <w:szCs w:val="24"/>
              </w:rPr>
              <w:t>42</w:t>
            </w:r>
          </w:p>
        </w:tc>
      </w:tr>
      <w:tr w:rsidR="003823CF" w:rsidRPr="005D1A1A" w:rsidTr="009D0F7C">
        <w:tc>
          <w:tcPr>
            <w:tcW w:w="9288" w:type="dxa"/>
          </w:tcPr>
          <w:p w:rsidR="003823CF" w:rsidRPr="009D0F7C" w:rsidRDefault="003823CF" w:rsidP="00ED4E7E">
            <w:pPr>
              <w:autoSpaceDE w:val="0"/>
              <w:autoSpaceDN w:val="0"/>
              <w:adjustRightInd w:val="0"/>
              <w:spacing w:after="0" w:line="360" w:lineRule="auto"/>
              <w:rPr>
                <w:rFonts w:ascii="Times New Roman" w:hAnsi="Times New Roman"/>
                <w:sz w:val="24"/>
                <w:szCs w:val="24"/>
                <w:lang w:val="kk-KZ"/>
              </w:rPr>
            </w:pPr>
            <w:r w:rsidRPr="005D1A1A">
              <w:rPr>
                <w:rFonts w:ascii="Times New Roman" w:hAnsi="Times New Roman"/>
                <w:sz w:val="24"/>
                <w:szCs w:val="24"/>
              </w:rPr>
              <w:t xml:space="preserve">ПРИЛОЖЕНИЕ Б  </w:t>
            </w:r>
            <w:r w:rsidR="00ED4E7E">
              <w:rPr>
                <w:rFonts w:ascii="Times New Roman" w:hAnsi="Times New Roman"/>
                <w:sz w:val="24"/>
                <w:szCs w:val="24"/>
                <w:lang w:val="kk-KZ"/>
              </w:rPr>
              <w:t xml:space="preserve">- </w:t>
            </w:r>
            <w:r w:rsidRPr="005D1A1A">
              <w:rPr>
                <w:rFonts w:ascii="Times New Roman" w:hAnsi="Times New Roman"/>
                <w:sz w:val="24"/>
                <w:szCs w:val="24"/>
              </w:rPr>
              <w:t>Календарный план на 2018-2020 г</w:t>
            </w:r>
            <w:r w:rsidR="00E94083">
              <w:rPr>
                <w:rFonts w:ascii="Times New Roman" w:hAnsi="Times New Roman"/>
                <w:sz w:val="24"/>
                <w:szCs w:val="24"/>
                <w:lang w:val="kk-KZ"/>
              </w:rPr>
              <w:t>оды</w:t>
            </w:r>
            <w:r w:rsidR="004C094D">
              <w:rPr>
                <w:rFonts w:ascii="Times New Roman" w:hAnsi="Times New Roman"/>
                <w:sz w:val="24"/>
                <w:szCs w:val="24"/>
                <w:lang w:val="kk-KZ"/>
              </w:rPr>
              <w:t>.</w:t>
            </w:r>
            <w:r w:rsidRPr="005D1A1A">
              <w:rPr>
                <w:rFonts w:ascii="Times New Roman" w:hAnsi="Times New Roman"/>
                <w:sz w:val="24"/>
                <w:szCs w:val="24"/>
              </w:rPr>
              <w:t>…………………………..</w:t>
            </w:r>
            <w:r w:rsidR="009D0F7C">
              <w:rPr>
                <w:rFonts w:ascii="Times New Roman" w:hAnsi="Times New Roman"/>
                <w:sz w:val="24"/>
                <w:szCs w:val="24"/>
                <w:lang w:val="kk-KZ"/>
              </w:rPr>
              <w:t>.....</w:t>
            </w:r>
          </w:p>
        </w:tc>
        <w:tc>
          <w:tcPr>
            <w:tcW w:w="636" w:type="dxa"/>
          </w:tcPr>
          <w:p w:rsidR="003823CF" w:rsidRPr="005D1A1A" w:rsidRDefault="009D0F7C" w:rsidP="00E94083">
            <w:pPr>
              <w:spacing w:after="0" w:line="360" w:lineRule="auto"/>
              <w:jc w:val="right"/>
              <w:rPr>
                <w:rFonts w:ascii="Times New Roman" w:hAnsi="Times New Roman"/>
                <w:sz w:val="24"/>
                <w:szCs w:val="24"/>
              </w:rPr>
            </w:pPr>
            <w:r>
              <w:rPr>
                <w:rFonts w:ascii="Times New Roman" w:hAnsi="Times New Roman"/>
                <w:sz w:val="24"/>
                <w:szCs w:val="24"/>
              </w:rPr>
              <w:t>44</w:t>
            </w:r>
          </w:p>
        </w:tc>
      </w:tr>
    </w:tbl>
    <w:p w:rsidR="003823CF" w:rsidRPr="005D1A1A" w:rsidRDefault="003823CF" w:rsidP="005D1A1A">
      <w:pPr>
        <w:spacing w:line="360" w:lineRule="auto"/>
        <w:rPr>
          <w:rFonts w:ascii="Times New Roman" w:hAnsi="Times New Roman"/>
          <w:sz w:val="24"/>
          <w:szCs w:val="24"/>
        </w:rPr>
      </w:pPr>
    </w:p>
    <w:p w:rsidR="003823CF" w:rsidRPr="005D1A1A" w:rsidRDefault="003823CF" w:rsidP="005D1A1A">
      <w:pPr>
        <w:spacing w:line="360" w:lineRule="auto"/>
        <w:jc w:val="center"/>
        <w:rPr>
          <w:rFonts w:ascii="Times New Roman" w:hAnsi="Times New Roman"/>
          <w:sz w:val="24"/>
          <w:szCs w:val="24"/>
        </w:rPr>
      </w:pPr>
    </w:p>
    <w:p w:rsidR="003823CF" w:rsidRPr="005D1A1A" w:rsidRDefault="003823CF" w:rsidP="005D1A1A">
      <w:pPr>
        <w:pStyle w:val="a7"/>
        <w:tabs>
          <w:tab w:val="left" w:leader="dot" w:pos="8931"/>
        </w:tabs>
        <w:spacing w:after="0" w:line="360" w:lineRule="auto"/>
        <w:ind w:left="0"/>
        <w:jc w:val="center"/>
        <w:rPr>
          <w:rFonts w:ascii="Times New Roman" w:hAnsi="Times New Roman"/>
          <w:sz w:val="24"/>
          <w:szCs w:val="24"/>
        </w:rPr>
        <w:sectPr w:rsidR="003823CF" w:rsidRPr="005D1A1A" w:rsidSect="008E0B6E">
          <w:footerReference w:type="default" r:id="rId10"/>
          <w:pgSz w:w="12240" w:h="15840"/>
          <w:pgMar w:top="1134" w:right="851" w:bottom="1134" w:left="1701" w:header="720" w:footer="720" w:gutter="0"/>
          <w:cols w:space="720"/>
          <w:docGrid w:linePitch="360"/>
        </w:sectPr>
      </w:pPr>
    </w:p>
    <w:p w:rsidR="003823CF" w:rsidRPr="00790C7B" w:rsidRDefault="00E94083" w:rsidP="005D1A1A">
      <w:pPr>
        <w:pStyle w:val="a7"/>
        <w:tabs>
          <w:tab w:val="left" w:leader="dot" w:pos="8931"/>
        </w:tabs>
        <w:spacing w:after="0" w:line="360" w:lineRule="auto"/>
        <w:ind w:left="0"/>
        <w:jc w:val="center"/>
        <w:rPr>
          <w:rFonts w:ascii="Times New Roman" w:hAnsi="Times New Roman"/>
          <w:b/>
          <w:sz w:val="24"/>
          <w:szCs w:val="24"/>
          <w:lang w:val="ru-RU"/>
        </w:rPr>
      </w:pPr>
      <w:r>
        <w:rPr>
          <w:rFonts w:ascii="Times New Roman" w:hAnsi="Times New Roman"/>
          <w:b/>
          <w:sz w:val="24"/>
          <w:szCs w:val="24"/>
          <w:lang w:val="ru-RU"/>
        </w:rPr>
        <w:lastRenderedPageBreak/>
        <w:t xml:space="preserve">ТЕРМИНЫ И </w:t>
      </w:r>
      <w:r w:rsidR="003823CF" w:rsidRPr="00790C7B">
        <w:rPr>
          <w:rFonts w:ascii="Times New Roman" w:hAnsi="Times New Roman"/>
          <w:b/>
          <w:sz w:val="24"/>
          <w:szCs w:val="24"/>
          <w:lang w:val="ru-RU"/>
        </w:rPr>
        <w:t>ОПРЕДЕЛЕНИЯ</w:t>
      </w:r>
    </w:p>
    <w:p w:rsidR="003823CF" w:rsidRPr="005D1A1A" w:rsidRDefault="003823CF" w:rsidP="005D1A1A">
      <w:pPr>
        <w:pStyle w:val="a7"/>
        <w:tabs>
          <w:tab w:val="left" w:leader="dot" w:pos="8931"/>
        </w:tabs>
        <w:spacing w:after="0" w:line="360" w:lineRule="auto"/>
        <w:ind w:left="0" w:firstLine="426"/>
        <w:rPr>
          <w:rFonts w:ascii="Times New Roman" w:hAnsi="Times New Roman"/>
          <w:sz w:val="24"/>
          <w:szCs w:val="24"/>
          <w:lang w:val="ru-RU"/>
        </w:rPr>
      </w:pPr>
    </w:p>
    <w:p w:rsidR="003823CF" w:rsidRDefault="003823CF" w:rsidP="005D1A1A">
      <w:pPr>
        <w:pStyle w:val="a7"/>
        <w:tabs>
          <w:tab w:val="left" w:leader="dot" w:pos="8931"/>
        </w:tabs>
        <w:spacing w:after="0" w:line="360" w:lineRule="auto"/>
        <w:ind w:left="0" w:firstLine="709"/>
        <w:jc w:val="both"/>
        <w:rPr>
          <w:rFonts w:ascii="Times New Roman" w:hAnsi="Times New Roman"/>
          <w:sz w:val="24"/>
          <w:szCs w:val="24"/>
          <w:lang w:val="ru-RU"/>
        </w:rPr>
      </w:pPr>
      <w:r w:rsidRPr="005D1A1A">
        <w:rPr>
          <w:rFonts w:ascii="Times New Roman" w:hAnsi="Times New Roman"/>
          <w:sz w:val="24"/>
          <w:szCs w:val="24"/>
          <w:lang w:val="ru-RU"/>
        </w:rPr>
        <w:t xml:space="preserve">В настоящем </w:t>
      </w:r>
      <w:proofErr w:type="gramStart"/>
      <w:r w:rsidRPr="005D1A1A">
        <w:rPr>
          <w:rFonts w:ascii="Times New Roman" w:hAnsi="Times New Roman"/>
          <w:sz w:val="24"/>
          <w:szCs w:val="24"/>
          <w:lang w:val="ru-RU"/>
        </w:rPr>
        <w:t>отчете  о</w:t>
      </w:r>
      <w:proofErr w:type="gramEnd"/>
      <w:r w:rsidRPr="005D1A1A">
        <w:rPr>
          <w:rFonts w:ascii="Times New Roman" w:hAnsi="Times New Roman"/>
          <w:sz w:val="24"/>
          <w:szCs w:val="24"/>
          <w:lang w:val="ru-RU"/>
        </w:rPr>
        <w:t xml:space="preserve"> НИР применяются  следующие термины с соответствующими  определениями.</w:t>
      </w:r>
    </w:p>
    <w:p w:rsidR="009D0F7C" w:rsidRDefault="009D0F7C" w:rsidP="005D1A1A">
      <w:pPr>
        <w:pStyle w:val="a7"/>
        <w:tabs>
          <w:tab w:val="left" w:leader="dot" w:pos="8931"/>
        </w:tabs>
        <w:spacing w:after="0" w:line="360" w:lineRule="auto"/>
        <w:ind w:left="0" w:firstLine="709"/>
        <w:jc w:val="both"/>
        <w:rPr>
          <w:rFonts w:ascii="Times New Roman" w:hAnsi="Times New Roman"/>
          <w:sz w:val="24"/>
          <w:szCs w:val="24"/>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522"/>
      </w:tblGrid>
      <w:tr w:rsidR="009D0F7C" w:rsidTr="00E94083">
        <w:tc>
          <w:tcPr>
            <w:tcW w:w="3823" w:type="dxa"/>
          </w:tcPr>
          <w:p w:rsidR="009D0F7C" w:rsidRDefault="009D0F7C" w:rsidP="005D1A1A">
            <w:pPr>
              <w:pStyle w:val="a7"/>
              <w:tabs>
                <w:tab w:val="left" w:leader="dot" w:pos="8931"/>
              </w:tabs>
              <w:spacing w:after="0" w:line="360" w:lineRule="auto"/>
              <w:ind w:left="0"/>
              <w:jc w:val="both"/>
              <w:rPr>
                <w:rFonts w:ascii="Times New Roman" w:hAnsi="Times New Roman"/>
                <w:sz w:val="24"/>
                <w:szCs w:val="24"/>
                <w:lang w:val="ru-RU"/>
              </w:rPr>
            </w:pPr>
            <w:r w:rsidRPr="005D1A1A">
              <w:rPr>
                <w:rFonts w:ascii="Times New Roman" w:hAnsi="Times New Roman"/>
                <w:caps/>
                <w:sz w:val="24"/>
                <w:szCs w:val="24"/>
                <w:lang w:val="ru-RU"/>
              </w:rPr>
              <w:t>Кон-Шэмовские орбитали</w:t>
            </w:r>
          </w:p>
        </w:tc>
        <w:tc>
          <w:tcPr>
            <w:tcW w:w="5522" w:type="dxa"/>
          </w:tcPr>
          <w:p w:rsidR="009D0F7C" w:rsidRDefault="009D0F7C" w:rsidP="009D0F7C">
            <w:pPr>
              <w:pStyle w:val="a7"/>
              <w:tabs>
                <w:tab w:val="left" w:leader="dot" w:pos="8931"/>
              </w:tabs>
              <w:spacing w:after="0" w:line="276" w:lineRule="auto"/>
              <w:ind w:left="0"/>
              <w:jc w:val="both"/>
              <w:rPr>
                <w:rFonts w:ascii="Times New Roman" w:hAnsi="Times New Roman"/>
                <w:sz w:val="24"/>
                <w:szCs w:val="24"/>
                <w:lang w:val="ru-RU"/>
              </w:rPr>
            </w:pPr>
            <w:r>
              <w:rPr>
                <w:rFonts w:ascii="Times New Roman" w:hAnsi="Times New Roman"/>
                <w:sz w:val="24"/>
                <w:szCs w:val="24"/>
                <w:lang w:val="ru-RU"/>
              </w:rPr>
              <w:t xml:space="preserve">- </w:t>
            </w:r>
            <w:r w:rsidRPr="005D1A1A">
              <w:rPr>
                <w:rFonts w:ascii="Times New Roman" w:hAnsi="Times New Roman"/>
                <w:sz w:val="24"/>
                <w:szCs w:val="24"/>
                <w:lang w:val="ru-RU"/>
              </w:rPr>
              <w:t>в теории функционала плотности называются одноэлектронные волновые функций, получаемые в результате решения уравнения Шредингера с модельным эффективным потенциалом для невзаимодействующих частиц, в результате которого воспроизводится электронная плотность системы с взаимодействием.</w:t>
            </w:r>
          </w:p>
        </w:tc>
      </w:tr>
      <w:tr w:rsidR="009D0F7C" w:rsidTr="00E94083">
        <w:tc>
          <w:tcPr>
            <w:tcW w:w="3823" w:type="dxa"/>
          </w:tcPr>
          <w:p w:rsidR="009D0F7C" w:rsidRDefault="009D0F7C" w:rsidP="005D1A1A">
            <w:pPr>
              <w:pStyle w:val="a7"/>
              <w:tabs>
                <w:tab w:val="left" w:leader="dot" w:pos="8931"/>
              </w:tabs>
              <w:spacing w:after="0" w:line="360" w:lineRule="auto"/>
              <w:ind w:left="0"/>
              <w:jc w:val="both"/>
              <w:rPr>
                <w:rFonts w:ascii="Times New Roman" w:hAnsi="Times New Roman"/>
                <w:sz w:val="24"/>
                <w:szCs w:val="24"/>
                <w:lang w:val="ru-RU"/>
              </w:rPr>
            </w:pPr>
            <w:r w:rsidRPr="009D0F7C">
              <w:rPr>
                <w:rFonts w:ascii="Times New Roman" w:hAnsi="Times New Roman"/>
                <w:sz w:val="24"/>
                <w:szCs w:val="24"/>
                <w:lang w:val="ru-RU"/>
              </w:rPr>
              <w:t>МАТРИЦА ПЛОТНОСТИ</w:t>
            </w:r>
          </w:p>
        </w:tc>
        <w:tc>
          <w:tcPr>
            <w:tcW w:w="5522" w:type="dxa"/>
          </w:tcPr>
          <w:p w:rsidR="009D0F7C" w:rsidRDefault="009D0F7C" w:rsidP="009D0F7C">
            <w:pPr>
              <w:pStyle w:val="a7"/>
              <w:tabs>
                <w:tab w:val="left" w:leader="dot" w:pos="8931"/>
              </w:tabs>
              <w:spacing w:after="0" w:line="276" w:lineRule="auto"/>
              <w:ind w:left="0"/>
              <w:jc w:val="both"/>
              <w:rPr>
                <w:rFonts w:ascii="Times New Roman" w:hAnsi="Times New Roman"/>
                <w:sz w:val="24"/>
                <w:szCs w:val="24"/>
                <w:lang w:val="ru-RU"/>
              </w:rPr>
            </w:pPr>
            <w:r>
              <w:rPr>
                <w:rFonts w:ascii="Times New Roman" w:hAnsi="Times New Roman"/>
                <w:sz w:val="24"/>
                <w:szCs w:val="24"/>
                <w:lang w:val="ru-RU"/>
              </w:rPr>
              <w:t xml:space="preserve">- </w:t>
            </w:r>
            <w:r w:rsidRPr="009D0F7C">
              <w:rPr>
                <w:rFonts w:ascii="Times New Roman" w:hAnsi="Times New Roman"/>
                <w:sz w:val="24"/>
                <w:szCs w:val="24"/>
                <w:lang w:val="ru-RU"/>
              </w:rPr>
              <w:t>один из способов описания состояния квантово-механической системы. В отличие от волновой функции, пригодной лишь для описания чистых состояний, оператор плотности в равной мере может задавать как чистые, так и смешанные состояния. Применяется для описания открытых систем, в которых происходит обмен энергией с окружающей средой.</w:t>
            </w:r>
          </w:p>
        </w:tc>
      </w:tr>
      <w:tr w:rsidR="009D0F7C" w:rsidTr="00E94083">
        <w:tc>
          <w:tcPr>
            <w:tcW w:w="3823" w:type="dxa"/>
          </w:tcPr>
          <w:p w:rsidR="009D0F7C" w:rsidRDefault="009D0F7C" w:rsidP="005D1A1A">
            <w:pPr>
              <w:pStyle w:val="a7"/>
              <w:tabs>
                <w:tab w:val="left" w:leader="dot" w:pos="8931"/>
              </w:tabs>
              <w:spacing w:after="0" w:line="360" w:lineRule="auto"/>
              <w:ind w:left="0"/>
              <w:jc w:val="both"/>
              <w:rPr>
                <w:rFonts w:ascii="Times New Roman" w:hAnsi="Times New Roman"/>
                <w:sz w:val="24"/>
                <w:szCs w:val="24"/>
                <w:lang w:val="ru-RU"/>
              </w:rPr>
            </w:pPr>
            <w:r w:rsidRPr="005D1A1A">
              <w:rPr>
                <w:rFonts w:ascii="Times New Roman" w:hAnsi="Times New Roman"/>
                <w:caps/>
                <w:sz w:val="24"/>
                <w:szCs w:val="24"/>
                <w:lang w:val="ru-RU"/>
              </w:rPr>
              <w:t>Приведенная матрица плотности</w:t>
            </w:r>
          </w:p>
        </w:tc>
        <w:tc>
          <w:tcPr>
            <w:tcW w:w="5522" w:type="dxa"/>
          </w:tcPr>
          <w:p w:rsidR="009D0F7C" w:rsidRDefault="009D0F7C" w:rsidP="009D0F7C">
            <w:pPr>
              <w:pStyle w:val="a7"/>
              <w:tabs>
                <w:tab w:val="left" w:leader="dot" w:pos="8931"/>
              </w:tabs>
              <w:spacing w:after="0" w:line="276" w:lineRule="auto"/>
              <w:ind w:left="0"/>
              <w:jc w:val="both"/>
              <w:rPr>
                <w:rFonts w:ascii="Times New Roman" w:hAnsi="Times New Roman"/>
                <w:sz w:val="24"/>
                <w:szCs w:val="24"/>
                <w:lang w:val="ru-RU"/>
              </w:rPr>
            </w:pPr>
            <w:r>
              <w:rPr>
                <w:rFonts w:ascii="Times New Roman" w:hAnsi="Times New Roman"/>
                <w:sz w:val="24"/>
                <w:szCs w:val="24"/>
                <w:lang w:val="ru-RU"/>
              </w:rPr>
              <w:t xml:space="preserve">- </w:t>
            </w:r>
            <w:r w:rsidRPr="005D1A1A">
              <w:rPr>
                <w:rFonts w:ascii="Times New Roman" w:hAnsi="Times New Roman"/>
                <w:sz w:val="24"/>
                <w:szCs w:val="24"/>
                <w:lang w:val="ru-RU"/>
              </w:rPr>
              <w:t>матрица плотности системы, в которой проведено усреднение по степеням свободы окружающей среды.</w:t>
            </w:r>
          </w:p>
        </w:tc>
      </w:tr>
      <w:tr w:rsidR="009D0F7C" w:rsidTr="00E94083">
        <w:tc>
          <w:tcPr>
            <w:tcW w:w="3823" w:type="dxa"/>
          </w:tcPr>
          <w:p w:rsidR="009D0F7C" w:rsidRDefault="009D0F7C" w:rsidP="005D1A1A">
            <w:pPr>
              <w:pStyle w:val="a7"/>
              <w:tabs>
                <w:tab w:val="left" w:leader="dot" w:pos="8931"/>
              </w:tabs>
              <w:spacing w:after="0" w:line="360" w:lineRule="auto"/>
              <w:ind w:left="0"/>
              <w:jc w:val="both"/>
              <w:rPr>
                <w:rFonts w:ascii="Times New Roman" w:hAnsi="Times New Roman"/>
                <w:sz w:val="24"/>
                <w:szCs w:val="24"/>
                <w:lang w:val="ru-RU"/>
              </w:rPr>
            </w:pPr>
            <w:r w:rsidRPr="005D1A1A">
              <w:rPr>
                <w:rFonts w:ascii="Times New Roman" w:hAnsi="Times New Roman"/>
                <w:caps/>
                <w:sz w:val="24"/>
                <w:szCs w:val="24"/>
                <w:lang w:val="ru-RU"/>
              </w:rPr>
              <w:t>Теория функционала плотности</w:t>
            </w:r>
          </w:p>
        </w:tc>
        <w:tc>
          <w:tcPr>
            <w:tcW w:w="5522" w:type="dxa"/>
          </w:tcPr>
          <w:p w:rsidR="009D0F7C" w:rsidRDefault="009D0F7C" w:rsidP="009D0F7C">
            <w:pPr>
              <w:pStyle w:val="a7"/>
              <w:tabs>
                <w:tab w:val="left" w:leader="dot" w:pos="8931"/>
              </w:tabs>
              <w:spacing w:after="0" w:line="276" w:lineRule="auto"/>
              <w:ind w:left="0"/>
              <w:jc w:val="both"/>
              <w:rPr>
                <w:rFonts w:ascii="Times New Roman" w:hAnsi="Times New Roman"/>
                <w:sz w:val="24"/>
                <w:szCs w:val="24"/>
                <w:lang w:val="ru-RU"/>
              </w:rPr>
            </w:pPr>
            <w:r>
              <w:rPr>
                <w:rFonts w:ascii="Times New Roman" w:hAnsi="Times New Roman"/>
                <w:sz w:val="24"/>
                <w:szCs w:val="24"/>
                <w:lang w:val="ru-RU"/>
              </w:rPr>
              <w:t xml:space="preserve">- </w:t>
            </w:r>
            <w:r w:rsidRPr="005D1A1A">
              <w:rPr>
                <w:rFonts w:ascii="Times New Roman" w:hAnsi="Times New Roman"/>
                <w:sz w:val="24"/>
                <w:szCs w:val="24"/>
                <w:lang w:val="ru-RU"/>
              </w:rPr>
              <w:t>метод расчёта электронной структуры систем многих частиц в квантовой физике и квантовой химии. Применяется для расчёта электронной структуры молекул и конденсированного вещества.</w:t>
            </w:r>
          </w:p>
        </w:tc>
      </w:tr>
      <w:tr w:rsidR="00E94083" w:rsidTr="00E94083">
        <w:tc>
          <w:tcPr>
            <w:tcW w:w="3823" w:type="dxa"/>
          </w:tcPr>
          <w:p w:rsidR="00E94083" w:rsidRDefault="00E94083" w:rsidP="00E94083">
            <w:pPr>
              <w:pStyle w:val="a7"/>
              <w:tabs>
                <w:tab w:val="left" w:leader="dot" w:pos="8931"/>
              </w:tabs>
              <w:spacing w:after="0" w:line="360" w:lineRule="auto"/>
              <w:ind w:left="0"/>
              <w:jc w:val="both"/>
              <w:rPr>
                <w:rFonts w:ascii="Times New Roman" w:hAnsi="Times New Roman"/>
                <w:sz w:val="24"/>
                <w:szCs w:val="24"/>
                <w:lang w:val="ru-RU"/>
              </w:rPr>
            </w:pPr>
            <w:r w:rsidRPr="009D0F7C">
              <w:rPr>
                <w:rFonts w:ascii="Times New Roman" w:hAnsi="Times New Roman"/>
                <w:sz w:val="24"/>
                <w:szCs w:val="24"/>
                <w:lang w:val="ru-RU"/>
              </w:rPr>
              <w:t>PAW ПСЕВДОПОТЕНЦИАЛЫ</w:t>
            </w:r>
          </w:p>
        </w:tc>
        <w:tc>
          <w:tcPr>
            <w:tcW w:w="5522" w:type="dxa"/>
          </w:tcPr>
          <w:p w:rsidR="00E94083" w:rsidRDefault="00E94083" w:rsidP="00E94083">
            <w:pPr>
              <w:pStyle w:val="a7"/>
              <w:tabs>
                <w:tab w:val="left" w:leader="dot" w:pos="8931"/>
              </w:tabs>
              <w:spacing w:after="0" w:line="276" w:lineRule="auto"/>
              <w:ind w:left="0"/>
              <w:jc w:val="both"/>
              <w:rPr>
                <w:rFonts w:ascii="Times New Roman" w:hAnsi="Times New Roman"/>
                <w:sz w:val="24"/>
                <w:szCs w:val="24"/>
                <w:lang w:val="ru-RU"/>
              </w:rPr>
            </w:pPr>
            <w:r>
              <w:rPr>
                <w:rFonts w:ascii="Times New Roman" w:hAnsi="Times New Roman"/>
                <w:sz w:val="24"/>
                <w:szCs w:val="24"/>
                <w:lang w:val="ru-RU"/>
              </w:rPr>
              <w:t xml:space="preserve">- </w:t>
            </w:r>
            <w:proofErr w:type="spellStart"/>
            <w:r w:rsidRPr="005D1A1A">
              <w:rPr>
                <w:rFonts w:ascii="Times New Roman" w:hAnsi="Times New Roman"/>
                <w:sz w:val="24"/>
                <w:szCs w:val="24"/>
                <w:lang w:val="ru-RU"/>
              </w:rPr>
              <w:t>псевдопотенциалы</w:t>
            </w:r>
            <w:proofErr w:type="spellEnd"/>
            <w:r w:rsidRPr="005D1A1A">
              <w:rPr>
                <w:rFonts w:ascii="Times New Roman" w:hAnsi="Times New Roman"/>
                <w:sz w:val="24"/>
                <w:szCs w:val="24"/>
                <w:lang w:val="ru-RU"/>
              </w:rPr>
              <w:t xml:space="preserve">, используемые при расчетах </w:t>
            </w:r>
            <w:proofErr w:type="spellStart"/>
            <w:r w:rsidRPr="005D1A1A">
              <w:rPr>
                <w:rFonts w:ascii="Times New Roman" w:hAnsi="Times New Roman"/>
                <w:i/>
                <w:sz w:val="24"/>
                <w:szCs w:val="24"/>
              </w:rPr>
              <w:t>abinitio</w:t>
            </w:r>
            <w:proofErr w:type="spellEnd"/>
            <w:r>
              <w:rPr>
                <w:rFonts w:ascii="Times New Roman" w:hAnsi="Times New Roman"/>
                <w:i/>
                <w:sz w:val="24"/>
                <w:szCs w:val="24"/>
                <w:lang w:val="kk-KZ"/>
              </w:rPr>
              <w:t xml:space="preserve"> </w:t>
            </w:r>
            <w:r w:rsidRPr="005D1A1A">
              <w:rPr>
                <w:rFonts w:ascii="Times New Roman" w:hAnsi="Times New Roman"/>
                <w:sz w:val="24"/>
                <w:szCs w:val="24"/>
              </w:rPr>
              <w:t>PAW</w:t>
            </w:r>
            <w:r w:rsidRPr="005D1A1A">
              <w:rPr>
                <w:rFonts w:ascii="Times New Roman" w:hAnsi="Times New Roman"/>
                <w:sz w:val="24"/>
                <w:szCs w:val="24"/>
                <w:lang w:val="ru-RU"/>
              </w:rPr>
              <w:t xml:space="preserve"> (проектированные присоединенные волны) методом, который представляет собой обобщение метода </w:t>
            </w:r>
            <w:proofErr w:type="spellStart"/>
            <w:r w:rsidRPr="005D1A1A">
              <w:rPr>
                <w:rFonts w:ascii="Times New Roman" w:hAnsi="Times New Roman"/>
                <w:sz w:val="24"/>
                <w:szCs w:val="24"/>
                <w:lang w:val="ru-RU"/>
              </w:rPr>
              <w:t>псевдопотенциала</w:t>
            </w:r>
            <w:proofErr w:type="spellEnd"/>
            <w:r w:rsidRPr="005D1A1A">
              <w:rPr>
                <w:rFonts w:ascii="Times New Roman" w:hAnsi="Times New Roman"/>
                <w:sz w:val="24"/>
                <w:szCs w:val="24"/>
                <w:lang w:val="ru-RU"/>
              </w:rPr>
              <w:t xml:space="preserve"> и метода линеаризованных присоединенных плоских волн.</w:t>
            </w:r>
          </w:p>
        </w:tc>
      </w:tr>
    </w:tbl>
    <w:p w:rsidR="009D0F7C" w:rsidRDefault="009D0F7C" w:rsidP="005D1A1A">
      <w:pPr>
        <w:pStyle w:val="a7"/>
        <w:tabs>
          <w:tab w:val="left" w:leader="dot" w:pos="8931"/>
        </w:tabs>
        <w:spacing w:after="0" w:line="360" w:lineRule="auto"/>
        <w:ind w:left="0" w:firstLine="709"/>
        <w:jc w:val="both"/>
        <w:rPr>
          <w:rFonts w:ascii="Times New Roman" w:hAnsi="Times New Roman"/>
          <w:sz w:val="24"/>
          <w:szCs w:val="24"/>
          <w:lang w:val="ru-RU"/>
        </w:rPr>
      </w:pPr>
    </w:p>
    <w:p w:rsidR="009D0F7C" w:rsidRDefault="009D0F7C" w:rsidP="005D1A1A">
      <w:pPr>
        <w:pStyle w:val="a7"/>
        <w:tabs>
          <w:tab w:val="left" w:leader="dot" w:pos="8931"/>
        </w:tabs>
        <w:spacing w:after="0" w:line="360" w:lineRule="auto"/>
        <w:ind w:left="0" w:firstLine="709"/>
        <w:jc w:val="both"/>
        <w:rPr>
          <w:rFonts w:ascii="Times New Roman" w:hAnsi="Times New Roman"/>
          <w:sz w:val="24"/>
          <w:szCs w:val="24"/>
          <w:lang w:val="ru-RU"/>
        </w:rPr>
      </w:pPr>
    </w:p>
    <w:p w:rsidR="009D0F7C" w:rsidRDefault="009D0F7C" w:rsidP="005D1A1A">
      <w:pPr>
        <w:pStyle w:val="a7"/>
        <w:tabs>
          <w:tab w:val="left" w:leader="dot" w:pos="8931"/>
        </w:tabs>
        <w:spacing w:after="0" w:line="360" w:lineRule="auto"/>
        <w:ind w:left="0" w:firstLine="709"/>
        <w:jc w:val="both"/>
        <w:rPr>
          <w:rFonts w:ascii="Times New Roman" w:hAnsi="Times New Roman"/>
          <w:sz w:val="24"/>
          <w:szCs w:val="24"/>
          <w:lang w:val="ru-RU"/>
        </w:rPr>
      </w:pPr>
    </w:p>
    <w:p w:rsidR="009D0F7C" w:rsidRDefault="009D0F7C" w:rsidP="005D1A1A">
      <w:pPr>
        <w:pStyle w:val="a7"/>
        <w:tabs>
          <w:tab w:val="left" w:leader="dot" w:pos="8931"/>
        </w:tabs>
        <w:spacing w:after="0" w:line="360" w:lineRule="auto"/>
        <w:ind w:left="0" w:firstLine="709"/>
        <w:jc w:val="both"/>
        <w:rPr>
          <w:rFonts w:ascii="Times New Roman" w:hAnsi="Times New Roman"/>
          <w:sz w:val="24"/>
          <w:szCs w:val="24"/>
          <w:lang w:val="ru-RU"/>
        </w:rPr>
      </w:pPr>
    </w:p>
    <w:p w:rsidR="009D0F7C" w:rsidRDefault="009D0F7C" w:rsidP="005D1A1A">
      <w:pPr>
        <w:spacing w:line="360" w:lineRule="auto"/>
        <w:ind w:firstLine="567"/>
        <w:jc w:val="center"/>
        <w:rPr>
          <w:rFonts w:ascii="Times New Roman" w:hAnsi="Times New Roman"/>
          <w:b/>
          <w:bCs/>
          <w:caps/>
          <w:sz w:val="24"/>
          <w:szCs w:val="24"/>
          <w:lang w:eastAsia="ru-RU"/>
        </w:rPr>
      </w:pPr>
    </w:p>
    <w:p w:rsidR="009D0F7C" w:rsidRDefault="009D0F7C" w:rsidP="005D1A1A">
      <w:pPr>
        <w:spacing w:line="360" w:lineRule="auto"/>
        <w:ind w:firstLine="567"/>
        <w:jc w:val="center"/>
        <w:rPr>
          <w:rFonts w:ascii="Times New Roman" w:hAnsi="Times New Roman"/>
          <w:b/>
          <w:bCs/>
          <w:caps/>
          <w:sz w:val="24"/>
          <w:szCs w:val="24"/>
          <w:lang w:eastAsia="ru-RU"/>
        </w:rPr>
      </w:pPr>
    </w:p>
    <w:p w:rsidR="009D0F7C" w:rsidRDefault="009D0F7C" w:rsidP="005D1A1A">
      <w:pPr>
        <w:spacing w:line="360" w:lineRule="auto"/>
        <w:ind w:firstLine="567"/>
        <w:jc w:val="center"/>
        <w:rPr>
          <w:rFonts w:ascii="Times New Roman" w:hAnsi="Times New Roman"/>
          <w:b/>
          <w:bCs/>
          <w:caps/>
          <w:sz w:val="24"/>
          <w:szCs w:val="24"/>
          <w:lang w:eastAsia="ru-RU"/>
        </w:rPr>
      </w:pPr>
    </w:p>
    <w:p w:rsidR="00ED4E7E" w:rsidRDefault="00ED4E7E" w:rsidP="00E94083">
      <w:pPr>
        <w:spacing w:after="0" w:line="360" w:lineRule="auto"/>
        <w:ind w:firstLine="567"/>
        <w:jc w:val="center"/>
        <w:rPr>
          <w:rFonts w:ascii="Times New Roman" w:hAnsi="Times New Roman"/>
          <w:b/>
          <w:bCs/>
          <w:caps/>
          <w:sz w:val="24"/>
          <w:szCs w:val="24"/>
          <w:lang w:eastAsia="ru-RU"/>
        </w:rPr>
      </w:pPr>
    </w:p>
    <w:p w:rsidR="003823CF" w:rsidRDefault="003823CF" w:rsidP="00E94083">
      <w:pPr>
        <w:spacing w:after="0" w:line="360" w:lineRule="auto"/>
        <w:ind w:firstLine="567"/>
        <w:jc w:val="center"/>
        <w:rPr>
          <w:rFonts w:ascii="Times New Roman" w:hAnsi="Times New Roman"/>
          <w:b/>
          <w:bCs/>
          <w:caps/>
          <w:sz w:val="24"/>
          <w:szCs w:val="24"/>
          <w:lang w:val="kk-KZ" w:eastAsia="ru-RU"/>
        </w:rPr>
      </w:pPr>
      <w:r w:rsidRPr="005D1A1A">
        <w:rPr>
          <w:rFonts w:ascii="Times New Roman" w:hAnsi="Times New Roman"/>
          <w:b/>
          <w:bCs/>
          <w:caps/>
          <w:sz w:val="24"/>
          <w:szCs w:val="24"/>
          <w:lang w:eastAsia="ru-RU"/>
        </w:rPr>
        <w:lastRenderedPageBreak/>
        <w:t>ВВЕДЕНИЕ</w:t>
      </w:r>
    </w:p>
    <w:p w:rsidR="00CA38E8" w:rsidRPr="00E94083" w:rsidRDefault="00CA38E8" w:rsidP="00E94083">
      <w:pPr>
        <w:spacing w:after="0" w:line="360" w:lineRule="auto"/>
        <w:ind w:firstLine="567"/>
        <w:jc w:val="center"/>
        <w:rPr>
          <w:rFonts w:ascii="Times New Roman" w:hAnsi="Times New Roman"/>
          <w:b/>
          <w:sz w:val="24"/>
          <w:szCs w:val="24"/>
          <w:lang w:val="kk-KZ"/>
        </w:rPr>
      </w:pPr>
    </w:p>
    <w:p w:rsidR="00503313" w:rsidRDefault="00503313">
      <w:pPr>
        <w:spacing w:after="0" w:line="360" w:lineRule="auto"/>
        <w:ind w:firstLine="567"/>
        <w:jc w:val="both"/>
        <w:rPr>
          <w:rFonts w:ascii="Times New Roman" w:hAnsi="Times New Roman"/>
          <w:sz w:val="24"/>
          <w:szCs w:val="24"/>
        </w:rPr>
      </w:pPr>
      <w:r w:rsidRPr="00503313">
        <w:rPr>
          <w:rFonts w:ascii="Times New Roman" w:hAnsi="Times New Roman"/>
          <w:sz w:val="24"/>
          <w:szCs w:val="24"/>
        </w:rPr>
        <w:t>Полупроводник</w:t>
      </w:r>
      <w:r>
        <w:rPr>
          <w:rFonts w:ascii="Times New Roman" w:hAnsi="Times New Roman"/>
          <w:sz w:val="24"/>
          <w:szCs w:val="24"/>
        </w:rPr>
        <w:t xml:space="preserve">овые </w:t>
      </w:r>
      <w:proofErr w:type="spellStart"/>
      <w:r>
        <w:rPr>
          <w:rFonts w:ascii="Times New Roman" w:hAnsi="Times New Roman"/>
          <w:sz w:val="24"/>
          <w:szCs w:val="24"/>
        </w:rPr>
        <w:t>термоэлектрики</w:t>
      </w:r>
      <w:proofErr w:type="spellEnd"/>
      <w:r w:rsidRPr="00503313">
        <w:rPr>
          <w:rFonts w:ascii="Times New Roman" w:hAnsi="Times New Roman"/>
          <w:sz w:val="24"/>
          <w:szCs w:val="24"/>
        </w:rPr>
        <w:t xml:space="preserve"> используются в современных технологиях для мобильных телефонов, холодильников, автомобилей, микроволновых печей и многих других. Применение термоэлектрических материалов может преобразовать их избыточное отходящее тепло в электричество, что повысит </w:t>
      </w:r>
      <w:proofErr w:type="spellStart"/>
      <w:r>
        <w:rPr>
          <w:rFonts w:ascii="Times New Roman" w:hAnsi="Times New Roman"/>
          <w:sz w:val="24"/>
          <w:szCs w:val="24"/>
        </w:rPr>
        <w:t>энерго</w:t>
      </w:r>
      <w:r w:rsidRPr="00503313">
        <w:rPr>
          <w:rFonts w:ascii="Times New Roman" w:hAnsi="Times New Roman"/>
          <w:sz w:val="24"/>
          <w:szCs w:val="24"/>
        </w:rPr>
        <w:t>эффективность</w:t>
      </w:r>
      <w:proofErr w:type="spellEnd"/>
      <w:r w:rsidRPr="00503313">
        <w:rPr>
          <w:rFonts w:ascii="Times New Roman" w:hAnsi="Times New Roman"/>
          <w:sz w:val="24"/>
          <w:szCs w:val="24"/>
        </w:rPr>
        <w:t xml:space="preserve">. Термоэлектрические материалы - это материалы, в которых для выработки тока используется температурный градиент между источником тепла и радиатором. Явление, при котором электрический потенциал (напряжение) создается в термоэлектрическом материале, помещенном между источником тепла и радиатором, </w:t>
      </w:r>
      <w:proofErr w:type="gramStart"/>
      <w:r w:rsidRPr="00503313">
        <w:rPr>
          <w:rFonts w:ascii="Times New Roman" w:hAnsi="Times New Roman"/>
          <w:sz w:val="24"/>
          <w:szCs w:val="24"/>
        </w:rPr>
        <w:t>известно</w:t>
      </w:r>
      <w:proofErr w:type="gramEnd"/>
      <w:r w:rsidRPr="00503313">
        <w:rPr>
          <w:rFonts w:ascii="Times New Roman" w:hAnsi="Times New Roman"/>
          <w:sz w:val="24"/>
          <w:szCs w:val="24"/>
        </w:rPr>
        <w:t xml:space="preserve"> как эффект </w:t>
      </w:r>
      <w:proofErr w:type="spellStart"/>
      <w:r w:rsidRPr="00503313">
        <w:rPr>
          <w:rFonts w:ascii="Times New Roman" w:hAnsi="Times New Roman"/>
          <w:sz w:val="24"/>
          <w:szCs w:val="24"/>
        </w:rPr>
        <w:t>Зеебека</w:t>
      </w:r>
      <w:proofErr w:type="spellEnd"/>
      <w:r w:rsidRPr="00503313">
        <w:rPr>
          <w:rFonts w:ascii="Times New Roman" w:hAnsi="Times New Roman"/>
          <w:sz w:val="24"/>
          <w:szCs w:val="24"/>
        </w:rPr>
        <w:t>. Этот эффект измеряется добротностью материала, определяемой как</w:t>
      </w:r>
      <m:oMath>
        <m:r>
          <m:rPr>
            <m:sty m:val="bi"/>
          </m:rPr>
          <w:rPr>
            <w:rFonts w:ascii="Cambria Math" w:hAnsi="Cambria Math"/>
            <w:lang w:val="en-US"/>
          </w:rPr>
          <m:t>zT</m:t>
        </m:r>
        <m:r>
          <m:rPr>
            <m:sty m:val="bi"/>
          </m:rPr>
          <w:rPr>
            <w:rFonts w:ascii="Cambria Math" w:hAnsi="Cambria Math"/>
          </w:rPr>
          <m:t xml:space="preserve">= </m:t>
        </m:r>
        <m:f>
          <m:fPr>
            <m:ctrlPr>
              <w:rPr>
                <w:rFonts w:ascii="Cambria Math" w:hAnsi="Cambria Math"/>
                <w:i/>
                <w:lang w:val="en-US"/>
              </w:rPr>
            </m:ctrlPr>
          </m:fPr>
          <m:num>
            <m:r>
              <m:rPr>
                <m:sty m:val="bi"/>
              </m:rPr>
              <w:rPr>
                <w:rFonts w:ascii="Cambria Math" w:hAnsi="Cambria Math"/>
                <w:lang w:val="en-US"/>
              </w:rPr>
              <m:t>σ</m:t>
            </m:r>
            <m:sSup>
              <m:sSupPr>
                <m:ctrlPr>
                  <w:rPr>
                    <w:rFonts w:ascii="Cambria Math" w:hAnsi="Cambria Math"/>
                    <w:i/>
                    <w:lang w:val="en-US"/>
                  </w:rPr>
                </m:ctrlPr>
              </m:sSupPr>
              <m:e>
                <m:r>
                  <m:rPr>
                    <m:sty m:val="bi"/>
                  </m:rPr>
                  <w:rPr>
                    <w:rFonts w:ascii="Cambria Math" w:hAnsi="Cambria Math"/>
                    <w:lang w:val="en-US"/>
                  </w:rPr>
                  <m:t>S</m:t>
                </m:r>
              </m:e>
              <m:sup>
                <m:r>
                  <m:rPr>
                    <m:sty m:val="bi"/>
                  </m:rPr>
                  <w:rPr>
                    <w:rFonts w:ascii="Cambria Math" w:hAnsi="Cambria Math"/>
                    <w:lang w:val="en-US"/>
                  </w:rPr>
                  <m:t>2</m:t>
                </m:r>
              </m:sup>
            </m:sSup>
            <m:r>
              <m:rPr>
                <m:sty m:val="bi"/>
              </m:rPr>
              <w:rPr>
                <w:rFonts w:ascii="Cambria Math" w:hAnsi="Cambria Math"/>
                <w:lang w:val="en-US"/>
              </w:rPr>
              <m:t>T</m:t>
            </m:r>
          </m:num>
          <m:den>
            <m:r>
              <m:rPr>
                <m:sty m:val="bi"/>
              </m:rPr>
              <w:rPr>
                <w:rFonts w:ascii="Cambria Math" w:hAnsi="Cambria Math"/>
                <w:lang w:val="en-US"/>
              </w:rPr>
              <m:t>κ</m:t>
            </m:r>
          </m:den>
        </m:f>
      </m:oMath>
      <w:r w:rsidRPr="00503313">
        <w:rPr>
          <w:rFonts w:ascii="Times New Roman" w:hAnsi="Times New Roman"/>
          <w:sz w:val="24"/>
          <w:szCs w:val="24"/>
        </w:rPr>
        <w:t xml:space="preserve">, где S - коэффициент Зеебека, теплопроводность κ, электрическая проводимость σ и температура T. </w:t>
      </w:r>
      <w:r>
        <w:rPr>
          <w:rFonts w:ascii="Times New Roman" w:hAnsi="Times New Roman"/>
          <w:sz w:val="24"/>
          <w:szCs w:val="24"/>
        </w:rPr>
        <w:t>Для повышения эффективности преобразования энергии необходимо</w:t>
      </w:r>
      <w:r w:rsidRPr="00503313">
        <w:rPr>
          <w:rFonts w:ascii="Times New Roman" w:hAnsi="Times New Roman"/>
          <w:sz w:val="24"/>
          <w:szCs w:val="24"/>
        </w:rPr>
        <w:t xml:space="preserve"> максимизировать параметр</w:t>
      </w:r>
      <w:proofErr w:type="spellStart"/>
      <w:r w:rsidRPr="00503313">
        <w:rPr>
          <w:rFonts w:ascii="Times New Roman" w:hAnsi="Times New Roman"/>
          <w:i/>
          <w:iCs/>
          <w:sz w:val="24"/>
          <w:szCs w:val="24"/>
          <w:lang w:val="en-US"/>
        </w:rPr>
        <w:t>zT</w:t>
      </w:r>
      <w:proofErr w:type="spellEnd"/>
      <w:r w:rsidRPr="00503313">
        <w:rPr>
          <w:rFonts w:ascii="Times New Roman" w:hAnsi="Times New Roman"/>
          <w:sz w:val="24"/>
          <w:szCs w:val="24"/>
        </w:rPr>
        <w:t xml:space="preserve">. Часто такие улучшения достигаются путем легирования (добавления примесей) различных материалов (2). Если свободные заряды положительные (материал p-типа), положительный заряд будет накапливаться возле радиатора (на холодном конце) </w:t>
      </w:r>
      <w:r>
        <w:rPr>
          <w:rFonts w:ascii="Times New Roman" w:hAnsi="Times New Roman"/>
          <w:sz w:val="24"/>
          <w:szCs w:val="24"/>
        </w:rPr>
        <w:t>устройства</w:t>
      </w:r>
      <w:r w:rsidRPr="00503313">
        <w:rPr>
          <w:rFonts w:ascii="Times New Roman" w:hAnsi="Times New Roman"/>
          <w:sz w:val="24"/>
          <w:szCs w:val="24"/>
        </w:rPr>
        <w:t>, который будет иметь положительный потенциал. Точно так же отрицательные свободные заряды (материал n-типа) будут создавать отрицательный потенциал возле радиатора.</w:t>
      </w:r>
    </w:p>
    <w:p w:rsidR="00B35DC8" w:rsidRPr="007C7903" w:rsidRDefault="00790C7B" w:rsidP="00B35DC8">
      <w:pPr>
        <w:spacing w:after="0" w:line="360" w:lineRule="auto"/>
        <w:ind w:firstLine="709"/>
        <w:jc w:val="both"/>
        <w:rPr>
          <w:rFonts w:ascii="Times New Roman" w:hAnsi="Times New Roman"/>
          <w:sz w:val="24"/>
          <w:szCs w:val="24"/>
        </w:rPr>
      </w:pPr>
      <w:r w:rsidRPr="00AF6CCF">
        <w:rPr>
          <w:rFonts w:ascii="Times New Roman" w:hAnsi="Times New Roman"/>
          <w:color w:val="000000"/>
          <w:sz w:val="24"/>
          <w:szCs w:val="24"/>
          <w:lang w:eastAsia="ru-RU"/>
        </w:rPr>
        <w:t>В годовом отчете 2018 года</w:t>
      </w:r>
      <w:r>
        <w:rPr>
          <w:rFonts w:ascii="Times New Roman" w:hAnsi="Times New Roman"/>
          <w:color w:val="000000"/>
          <w:sz w:val="24"/>
          <w:szCs w:val="24"/>
          <w:lang w:val="kk-KZ" w:eastAsia="ru-RU"/>
        </w:rPr>
        <w:t>, инвентарный</w:t>
      </w:r>
      <w:r>
        <w:rPr>
          <w:rFonts w:ascii="Times New Roman" w:hAnsi="Times New Roman"/>
          <w:color w:val="000000"/>
          <w:sz w:val="24"/>
          <w:szCs w:val="24"/>
          <w:lang w:eastAsia="ru-RU"/>
        </w:rPr>
        <w:t>№</w:t>
      </w:r>
      <w:r w:rsidR="00B35DC8" w:rsidRPr="00B35DC8">
        <w:rPr>
          <w:rFonts w:ascii="Times New Roman" w:hAnsi="Times New Roman"/>
          <w:color w:val="000000"/>
          <w:sz w:val="24"/>
          <w:szCs w:val="24"/>
          <w:lang w:eastAsia="ru-RU"/>
        </w:rPr>
        <w:t>0218РК01099</w:t>
      </w:r>
      <w:r>
        <w:rPr>
          <w:rFonts w:ascii="Times New Roman" w:hAnsi="Times New Roman"/>
          <w:color w:val="000000"/>
          <w:sz w:val="24"/>
          <w:szCs w:val="24"/>
          <w:lang w:val="kk-KZ" w:eastAsia="ru-RU"/>
        </w:rPr>
        <w:t xml:space="preserve"> получены следующие </w:t>
      </w:r>
      <w:proofErr w:type="gramStart"/>
      <w:r>
        <w:rPr>
          <w:rFonts w:ascii="Times New Roman" w:hAnsi="Times New Roman"/>
          <w:color w:val="000000"/>
          <w:sz w:val="24"/>
          <w:szCs w:val="24"/>
          <w:lang w:val="kk-KZ" w:eastAsia="ru-RU"/>
        </w:rPr>
        <w:t>результаты:</w:t>
      </w:r>
      <w:r w:rsidR="00B35DC8">
        <w:rPr>
          <w:rFonts w:ascii="Times New Roman" w:hAnsi="Times New Roman"/>
          <w:sz w:val="24"/>
          <w:szCs w:val="24"/>
        </w:rPr>
        <w:t>проведено</w:t>
      </w:r>
      <w:proofErr w:type="gramEnd"/>
      <w:r w:rsidR="00B35DC8">
        <w:rPr>
          <w:rFonts w:ascii="Times New Roman" w:hAnsi="Times New Roman"/>
          <w:sz w:val="24"/>
          <w:szCs w:val="24"/>
        </w:rPr>
        <w:t xml:space="preserve"> моделирование свойств перспективных </w:t>
      </w:r>
      <w:proofErr w:type="spellStart"/>
      <w:r w:rsidR="00B35DC8">
        <w:rPr>
          <w:rFonts w:ascii="Times New Roman" w:hAnsi="Times New Roman"/>
          <w:sz w:val="24"/>
          <w:szCs w:val="24"/>
        </w:rPr>
        <w:t>термоэлектриков</w:t>
      </w:r>
      <w:proofErr w:type="spellEnd"/>
      <w:r w:rsidR="00B35DC8">
        <w:rPr>
          <w:rFonts w:ascii="Times New Roman" w:hAnsi="Times New Roman"/>
          <w:sz w:val="24"/>
          <w:szCs w:val="24"/>
        </w:rPr>
        <w:t xml:space="preserve"> структуры сплава </w:t>
      </w:r>
      <w:proofErr w:type="spellStart"/>
      <w:r w:rsidR="00B35DC8">
        <w:rPr>
          <w:rFonts w:ascii="Times New Roman" w:hAnsi="Times New Roman"/>
          <w:sz w:val="24"/>
          <w:szCs w:val="24"/>
        </w:rPr>
        <w:t>Гейслера</w:t>
      </w:r>
      <w:proofErr w:type="spellEnd"/>
      <w:r w:rsidR="00B35DC8">
        <w:rPr>
          <w:rFonts w:ascii="Times New Roman" w:hAnsi="Times New Roman"/>
          <w:sz w:val="24"/>
          <w:szCs w:val="24"/>
        </w:rPr>
        <w:t xml:space="preserve"> Fe</w:t>
      </w:r>
      <w:r w:rsidR="00B35DC8" w:rsidRPr="00A87AEB">
        <w:rPr>
          <w:rFonts w:ascii="Times New Roman" w:hAnsi="Times New Roman"/>
          <w:sz w:val="24"/>
          <w:szCs w:val="24"/>
        </w:rPr>
        <w:t>2</w:t>
      </w:r>
      <w:r w:rsidR="00B35DC8">
        <w:rPr>
          <w:rFonts w:ascii="Times New Roman" w:hAnsi="Times New Roman"/>
          <w:sz w:val="24"/>
          <w:szCs w:val="24"/>
        </w:rPr>
        <w:t xml:space="preserve">TiSn и слоистого </w:t>
      </w:r>
      <w:proofErr w:type="spellStart"/>
      <w:r w:rsidR="00B35DC8">
        <w:rPr>
          <w:rFonts w:ascii="Times New Roman" w:hAnsi="Times New Roman"/>
          <w:sz w:val="24"/>
          <w:szCs w:val="24"/>
        </w:rPr>
        <w:t>оксихалькогенида</w:t>
      </w:r>
      <w:proofErr w:type="spellEnd"/>
      <w:r w:rsidR="00B35DC8">
        <w:rPr>
          <w:rFonts w:ascii="Times New Roman" w:hAnsi="Times New Roman"/>
          <w:sz w:val="24"/>
          <w:szCs w:val="24"/>
        </w:rPr>
        <w:t xml:space="preserve"> </w:t>
      </w:r>
      <w:proofErr w:type="spellStart"/>
      <w:r w:rsidR="00B35DC8">
        <w:rPr>
          <w:rFonts w:ascii="Times New Roman" w:hAnsi="Times New Roman"/>
          <w:sz w:val="24"/>
          <w:szCs w:val="24"/>
        </w:rPr>
        <w:t>BiCuSeO</w:t>
      </w:r>
      <w:proofErr w:type="spellEnd"/>
      <w:r w:rsidR="00B35DC8">
        <w:rPr>
          <w:rFonts w:ascii="Times New Roman" w:hAnsi="Times New Roman"/>
          <w:sz w:val="24"/>
          <w:szCs w:val="24"/>
        </w:rPr>
        <w:t xml:space="preserve">. Моделирование электронной структуры проводилось методами «из первых принципов» с использованием метода функционала плотности в базисе плоских волн. Рассчитанные свойства электронной структуры сравнены с аналогичными расчетами, приведенными в литературе. На основе полученной электронной структуры были проведены дальнейшие исследования указанных соединений, в которых было моделировано транспортные свойства для описания термоэлектрических эффектов в данных веществах. Исследования проводились при помощи численного решения транспортного уравнения Больцмана. В результате были получены значения величин коэффициента </w:t>
      </w:r>
      <w:proofErr w:type="spellStart"/>
      <w:r w:rsidR="00B35DC8">
        <w:rPr>
          <w:rFonts w:ascii="Times New Roman" w:hAnsi="Times New Roman"/>
          <w:sz w:val="24"/>
          <w:szCs w:val="24"/>
        </w:rPr>
        <w:t>Зеебека</w:t>
      </w:r>
      <w:proofErr w:type="spellEnd"/>
      <w:r w:rsidR="00B35DC8">
        <w:rPr>
          <w:rFonts w:ascii="Times New Roman" w:hAnsi="Times New Roman"/>
          <w:sz w:val="24"/>
          <w:szCs w:val="24"/>
        </w:rPr>
        <w:t xml:space="preserve">, электрической проводимости и фактора мощности. Для все данных величин также проведено сравнение с доступными литературными данными как теоретическими, так и экспериментальными. Кроме того, исследовано поведение данных величин в зависимости от числа носителей заряда, что позволило примерно предсказать влияние </w:t>
      </w:r>
      <w:proofErr w:type="spellStart"/>
      <w:r w:rsidR="00B35DC8">
        <w:rPr>
          <w:rFonts w:ascii="Times New Roman" w:hAnsi="Times New Roman"/>
          <w:sz w:val="24"/>
          <w:szCs w:val="24"/>
        </w:rPr>
        <w:t>допирования</w:t>
      </w:r>
      <w:proofErr w:type="spellEnd"/>
      <w:r w:rsidR="00B35DC8">
        <w:rPr>
          <w:rFonts w:ascii="Times New Roman" w:hAnsi="Times New Roman"/>
          <w:sz w:val="24"/>
          <w:szCs w:val="24"/>
        </w:rPr>
        <w:t xml:space="preserve"> на термоэлектрические свойства исследованных соединений. </w:t>
      </w:r>
    </w:p>
    <w:p w:rsidR="00B35DC8" w:rsidRPr="00B35DC8" w:rsidRDefault="00790C7B" w:rsidP="00B35DC8">
      <w:pPr>
        <w:spacing w:after="0" w:line="360" w:lineRule="auto"/>
        <w:ind w:firstLine="567"/>
        <w:jc w:val="both"/>
        <w:rPr>
          <w:rFonts w:ascii="Times New Roman" w:hAnsi="Times New Roman"/>
          <w:color w:val="000000"/>
          <w:sz w:val="24"/>
          <w:szCs w:val="24"/>
          <w:lang w:val="kk-KZ" w:eastAsia="ru-RU"/>
        </w:rPr>
      </w:pPr>
      <w:r w:rsidRPr="00AF6CCF">
        <w:rPr>
          <w:rFonts w:ascii="Times New Roman" w:hAnsi="Times New Roman"/>
          <w:color w:val="000000"/>
          <w:sz w:val="24"/>
          <w:szCs w:val="24"/>
          <w:lang w:eastAsia="ru-RU"/>
        </w:rPr>
        <w:lastRenderedPageBreak/>
        <w:t>В годовом отчете 201</w:t>
      </w:r>
      <w:r>
        <w:rPr>
          <w:rFonts w:ascii="Times New Roman" w:hAnsi="Times New Roman"/>
          <w:color w:val="000000"/>
          <w:sz w:val="24"/>
          <w:szCs w:val="24"/>
          <w:lang w:val="kk-KZ" w:eastAsia="ru-RU"/>
        </w:rPr>
        <w:t>9</w:t>
      </w:r>
      <w:r w:rsidRPr="00AF6CCF">
        <w:rPr>
          <w:rFonts w:ascii="Times New Roman" w:hAnsi="Times New Roman"/>
          <w:color w:val="000000"/>
          <w:sz w:val="24"/>
          <w:szCs w:val="24"/>
          <w:lang w:eastAsia="ru-RU"/>
        </w:rPr>
        <w:t xml:space="preserve"> года</w:t>
      </w:r>
      <w:r w:rsidRPr="00EB692C">
        <w:rPr>
          <w:rFonts w:ascii="Times New Roman" w:hAnsi="Times New Roman"/>
          <w:color w:val="000000"/>
          <w:sz w:val="24"/>
          <w:szCs w:val="24"/>
          <w:lang w:eastAsia="ru-RU"/>
        </w:rPr>
        <w:t xml:space="preserve">, инвентарный </w:t>
      </w:r>
      <w:r>
        <w:rPr>
          <w:rFonts w:ascii="Times New Roman" w:hAnsi="Times New Roman"/>
          <w:color w:val="000000"/>
          <w:sz w:val="24"/>
          <w:szCs w:val="24"/>
          <w:lang w:eastAsia="ru-RU"/>
        </w:rPr>
        <w:t>№</w:t>
      </w:r>
      <w:r w:rsidR="00B35DC8" w:rsidRPr="00B35DC8">
        <w:rPr>
          <w:rFonts w:ascii="Times New Roman" w:hAnsi="Times New Roman"/>
          <w:color w:val="000000"/>
          <w:sz w:val="24"/>
          <w:szCs w:val="24"/>
          <w:lang w:eastAsia="ru-RU"/>
        </w:rPr>
        <w:t>0219РК00283</w:t>
      </w:r>
      <w:r w:rsidRPr="00EB692C">
        <w:rPr>
          <w:rFonts w:ascii="Times New Roman" w:hAnsi="Times New Roman"/>
          <w:color w:val="000000"/>
          <w:sz w:val="24"/>
          <w:szCs w:val="24"/>
          <w:lang w:eastAsia="ru-RU"/>
        </w:rPr>
        <w:t xml:space="preserve"> получены следующие</w:t>
      </w:r>
      <w:r>
        <w:rPr>
          <w:rFonts w:ascii="Times New Roman" w:hAnsi="Times New Roman"/>
          <w:color w:val="000000"/>
          <w:sz w:val="24"/>
          <w:szCs w:val="24"/>
          <w:lang w:val="kk-KZ" w:eastAsia="ru-RU"/>
        </w:rPr>
        <w:t xml:space="preserve"> результаты:</w:t>
      </w:r>
      <w:r w:rsidR="00B35DC8">
        <w:rPr>
          <w:rFonts w:ascii="Times New Roman" w:hAnsi="Times New Roman"/>
          <w:color w:val="000000"/>
          <w:sz w:val="24"/>
          <w:szCs w:val="24"/>
          <w:lang w:val="kk-KZ" w:eastAsia="ru-RU"/>
        </w:rPr>
        <w:t xml:space="preserve"> были</w:t>
      </w:r>
      <w:r w:rsidR="00B35DC8" w:rsidRPr="00B35DC8">
        <w:rPr>
          <w:rFonts w:ascii="Times New Roman" w:hAnsi="Times New Roman"/>
          <w:color w:val="000000"/>
          <w:sz w:val="24"/>
          <w:szCs w:val="24"/>
          <w:lang w:val="kk-KZ" w:eastAsia="ru-RU"/>
        </w:rPr>
        <w:t xml:space="preserve"> оцен</w:t>
      </w:r>
      <w:r w:rsidR="00B35DC8">
        <w:rPr>
          <w:rFonts w:ascii="Times New Roman" w:hAnsi="Times New Roman"/>
          <w:color w:val="000000"/>
          <w:sz w:val="24"/>
          <w:szCs w:val="24"/>
          <w:lang w:val="kk-KZ" w:eastAsia="ru-RU"/>
        </w:rPr>
        <w:t>ены</w:t>
      </w:r>
      <w:r w:rsidR="00B35DC8" w:rsidRPr="00B35DC8">
        <w:rPr>
          <w:rFonts w:ascii="Times New Roman" w:hAnsi="Times New Roman"/>
          <w:color w:val="000000"/>
          <w:sz w:val="24"/>
          <w:szCs w:val="24"/>
          <w:lang w:val="kk-KZ" w:eastAsia="ru-RU"/>
        </w:rPr>
        <w:t xml:space="preserve"> коэффициенты Зеебека для сплавов Гейслера Fe 2 Ti 1 - x V x Sn (x = 0, 0,0625,</w:t>
      </w:r>
      <w:r w:rsidR="00B35DC8">
        <w:rPr>
          <w:rFonts w:ascii="Times New Roman" w:hAnsi="Times New Roman"/>
          <w:color w:val="000000"/>
          <w:sz w:val="24"/>
          <w:szCs w:val="24"/>
          <w:lang w:val="kk-KZ" w:eastAsia="ru-RU"/>
        </w:rPr>
        <w:t xml:space="preserve"> 0,125 и 0,25). Расчеты показали, что</w:t>
      </w:r>
      <w:r w:rsidR="00B35DC8" w:rsidRPr="00B35DC8">
        <w:rPr>
          <w:rFonts w:ascii="Times New Roman" w:hAnsi="Times New Roman"/>
          <w:color w:val="000000"/>
          <w:sz w:val="24"/>
          <w:szCs w:val="24"/>
          <w:lang w:val="kk-KZ" w:eastAsia="ru-RU"/>
        </w:rPr>
        <w:t xml:space="preserve"> результаты для х = 0 относительно близки к экспериментальным. Когда применяется, при таком же методе расчета для образцов с равномерным распределением ванадия, несмотря на сходство и подтверждение предыдущих теоретических исследований, результаты сильно отличаются от экспериментальных. Существенное отличие теоретических расчетов и экспериментальных результатов может быть объяснено тем, что теория не учитывает неидеальность экспериментальных образцов. Расчет с учетом дефектов упаковки, вакансий и неоднородного распределения атомов ванадия в суперячейке позволяет находить значения термоэлектрического напряжения ближе к экспериментальным данным. </w:t>
      </w:r>
    </w:p>
    <w:p w:rsidR="00B35DC8" w:rsidRPr="00B35DC8" w:rsidRDefault="00B35DC8" w:rsidP="00B35DC8">
      <w:pPr>
        <w:spacing w:after="0" w:line="360" w:lineRule="auto"/>
        <w:ind w:firstLine="567"/>
        <w:jc w:val="both"/>
        <w:rPr>
          <w:rFonts w:ascii="Times New Roman" w:hAnsi="Times New Roman"/>
          <w:color w:val="000000"/>
          <w:sz w:val="24"/>
          <w:szCs w:val="24"/>
          <w:lang w:val="kk-KZ" w:eastAsia="ru-RU"/>
        </w:rPr>
      </w:pPr>
      <w:r w:rsidRPr="00B35DC8">
        <w:rPr>
          <w:rFonts w:ascii="Times New Roman" w:hAnsi="Times New Roman"/>
          <w:color w:val="000000"/>
          <w:sz w:val="24"/>
          <w:szCs w:val="24"/>
          <w:lang w:val="kk-KZ" w:eastAsia="ru-RU"/>
        </w:rPr>
        <w:t xml:space="preserve">Кроме того, проведено высокоточное моделирование электронной структуры полного сплава Гейслера Fe2SnTi квазичастичным методом GW0. Показано, что исследуемое соединение является полупроводником с шириной запрещенной зоны 0.34 эВ. Рассчитанное на основе полученных данных поведение оптической проводимости дает хорошее описание данной величины в сравнении с экспериментом. Наличие пика в оптической проводимости типа Друде при низких частотах хорошо описывается учетом точечных дефектов VFe и TiFe, наличие которых переводит полный сплав Гейслера Fe2SnTi в проводник p-типа. Данный результат разрешает противоречие в литературных данных, где расчетная ширина запрещенной зоны варьируется от 0 до 1 эВ в зависимости от примененного теоретического метода. </w:t>
      </w:r>
    </w:p>
    <w:p w:rsidR="00B35DC8" w:rsidRPr="005D1A1A" w:rsidRDefault="00B35DC8" w:rsidP="00B35DC8">
      <w:pPr>
        <w:spacing w:after="0" w:line="360" w:lineRule="auto"/>
        <w:ind w:firstLine="708"/>
        <w:jc w:val="both"/>
        <w:rPr>
          <w:rFonts w:ascii="Times New Roman" w:hAnsi="Times New Roman"/>
          <w:sz w:val="24"/>
          <w:szCs w:val="24"/>
        </w:rPr>
      </w:pPr>
      <w:r w:rsidRPr="00B35DC8">
        <w:rPr>
          <w:rFonts w:ascii="Times New Roman" w:hAnsi="Times New Roman"/>
          <w:color w:val="000000"/>
          <w:sz w:val="24"/>
          <w:szCs w:val="24"/>
          <w:lang w:val="kk-KZ" w:eastAsia="ru-RU"/>
        </w:rPr>
        <w:t>В 2020 году продолжены исследование зависимости от температуры времени релаксации термически возбужденных электронах в оксихалькогенидах и показано, что по крайней мере при Т=300С и 500 С эти времена практически совпадают.</w:t>
      </w:r>
      <w:r w:rsidRPr="005D1A1A">
        <w:rPr>
          <w:rFonts w:ascii="Times New Roman" w:eastAsiaTheme="minorEastAsia" w:hAnsi="Times New Roman"/>
          <w:sz w:val="24"/>
          <w:szCs w:val="24"/>
        </w:rPr>
        <w:t xml:space="preserve">Были проведены расчеты коэффициентов </w:t>
      </w:r>
      <w:proofErr w:type="spellStart"/>
      <w:r w:rsidRPr="005D1A1A">
        <w:rPr>
          <w:rFonts w:ascii="Times New Roman" w:eastAsiaTheme="minorEastAsia" w:hAnsi="Times New Roman"/>
          <w:sz w:val="24"/>
          <w:szCs w:val="24"/>
        </w:rPr>
        <w:t>Зеебека</w:t>
      </w:r>
      <w:proofErr w:type="spellEnd"/>
      <w:r w:rsidRPr="005D1A1A">
        <w:rPr>
          <w:rFonts w:ascii="Times New Roman" w:eastAsiaTheme="minorEastAsia" w:hAnsi="Times New Roman"/>
          <w:sz w:val="24"/>
          <w:szCs w:val="24"/>
        </w:rPr>
        <w:t xml:space="preserve">, проводимости и электронной теплопроводности </w:t>
      </w:r>
      <w:r w:rsidRPr="005D1A1A">
        <w:rPr>
          <w:rFonts w:ascii="Times New Roman" w:hAnsi="Times New Roman"/>
          <w:sz w:val="24"/>
          <w:szCs w:val="24"/>
        </w:rPr>
        <w:t>при концентрации электронов проводимости, соответствующей концентрации, вносимой дефе</w:t>
      </w:r>
      <w:r>
        <w:rPr>
          <w:rFonts w:ascii="Times New Roman" w:hAnsi="Times New Roman"/>
          <w:sz w:val="24"/>
          <w:szCs w:val="24"/>
        </w:rPr>
        <w:t xml:space="preserve">ктами кристаллической структуры. </w:t>
      </w:r>
      <w:r w:rsidRPr="005D1A1A">
        <w:rPr>
          <w:rFonts w:ascii="Times New Roman" w:hAnsi="Times New Roman"/>
          <w:sz w:val="24"/>
          <w:szCs w:val="24"/>
        </w:rPr>
        <w:t xml:space="preserve">Помимо времени релаксации фононных возбуждений были также рассчитаны и характерные времена рекомбинации электронных возбуждений в бездефектном сплаве </w:t>
      </w:r>
      <w:proofErr w:type="spellStart"/>
      <w:r w:rsidRPr="005D1A1A">
        <w:rPr>
          <w:rFonts w:ascii="Times New Roman" w:hAnsi="Times New Roman"/>
          <w:sz w:val="24"/>
          <w:szCs w:val="24"/>
        </w:rPr>
        <w:t>Гейслера</w:t>
      </w:r>
      <w:proofErr w:type="spellEnd"/>
      <w:r w:rsidRPr="005D1A1A">
        <w:rPr>
          <w:rFonts w:ascii="Times New Roman" w:hAnsi="Times New Roman"/>
          <w:sz w:val="24"/>
          <w:szCs w:val="24"/>
        </w:rPr>
        <w:t xml:space="preserve"> </w:t>
      </w:r>
      <w:r w:rsidRPr="005D1A1A">
        <w:rPr>
          <w:rFonts w:ascii="Times New Roman" w:hAnsi="Times New Roman"/>
          <w:sz w:val="24"/>
          <w:szCs w:val="24"/>
          <w:lang w:val="en-US"/>
        </w:rPr>
        <w:t>Fe</w:t>
      </w:r>
      <w:r w:rsidRPr="005D1A1A">
        <w:rPr>
          <w:rFonts w:ascii="Times New Roman" w:hAnsi="Times New Roman"/>
          <w:sz w:val="24"/>
          <w:szCs w:val="24"/>
          <w:vertAlign w:val="subscript"/>
        </w:rPr>
        <w:t>2</w:t>
      </w:r>
      <w:proofErr w:type="spellStart"/>
      <w:r w:rsidRPr="005D1A1A">
        <w:rPr>
          <w:rFonts w:ascii="Times New Roman" w:hAnsi="Times New Roman"/>
          <w:sz w:val="24"/>
          <w:szCs w:val="24"/>
          <w:lang w:val="en-US"/>
        </w:rPr>
        <w:t>SnTi</w:t>
      </w:r>
      <w:proofErr w:type="spellEnd"/>
      <w:r w:rsidRPr="005D1A1A">
        <w:rPr>
          <w:rFonts w:ascii="Times New Roman" w:hAnsi="Times New Roman"/>
          <w:sz w:val="24"/>
          <w:szCs w:val="24"/>
        </w:rPr>
        <w:t xml:space="preserve">. Расчеты были проведены при температурах 300 и 500 К. </w:t>
      </w:r>
    </w:p>
    <w:p w:rsidR="00B35DC8" w:rsidRPr="00B35DC8" w:rsidRDefault="00B35DC8" w:rsidP="00B35DC8">
      <w:pPr>
        <w:spacing w:after="0" w:line="360" w:lineRule="auto"/>
        <w:ind w:firstLine="567"/>
        <w:jc w:val="both"/>
        <w:rPr>
          <w:rFonts w:ascii="Times New Roman" w:hAnsi="Times New Roman"/>
          <w:color w:val="000000"/>
          <w:sz w:val="24"/>
          <w:szCs w:val="24"/>
          <w:lang w:val="kk-KZ" w:eastAsia="ru-RU"/>
        </w:rPr>
      </w:pPr>
    </w:p>
    <w:p w:rsidR="00503313" w:rsidRPr="00B35DC8" w:rsidRDefault="00503313" w:rsidP="00B35DC8">
      <w:pPr>
        <w:spacing w:after="0" w:line="360" w:lineRule="auto"/>
        <w:ind w:firstLine="567"/>
        <w:jc w:val="both"/>
        <w:rPr>
          <w:rFonts w:ascii="Times New Roman" w:hAnsi="Times New Roman"/>
          <w:sz w:val="24"/>
          <w:szCs w:val="24"/>
          <w:lang w:val="kk-KZ"/>
        </w:rPr>
      </w:pPr>
    </w:p>
    <w:p w:rsidR="00503313" w:rsidRDefault="00503313" w:rsidP="00B35DC8">
      <w:pPr>
        <w:spacing w:after="0" w:line="360" w:lineRule="auto"/>
        <w:ind w:firstLine="567"/>
        <w:jc w:val="both"/>
        <w:rPr>
          <w:rFonts w:ascii="Times New Roman" w:hAnsi="Times New Roman"/>
          <w:sz w:val="24"/>
          <w:szCs w:val="24"/>
        </w:rPr>
      </w:pPr>
    </w:p>
    <w:p w:rsidR="00ED4E7E" w:rsidRDefault="00ED4E7E" w:rsidP="0075781E">
      <w:pPr>
        <w:spacing w:after="0" w:line="360" w:lineRule="auto"/>
        <w:ind w:firstLine="567"/>
        <w:jc w:val="center"/>
        <w:rPr>
          <w:rFonts w:ascii="Times New Roman" w:hAnsi="Times New Roman"/>
          <w:b/>
          <w:sz w:val="24"/>
          <w:szCs w:val="24"/>
        </w:rPr>
      </w:pPr>
    </w:p>
    <w:p w:rsidR="00ED4E7E" w:rsidRDefault="00ED4E7E" w:rsidP="0075781E">
      <w:pPr>
        <w:spacing w:after="0" w:line="360" w:lineRule="auto"/>
        <w:ind w:firstLine="567"/>
        <w:jc w:val="center"/>
        <w:rPr>
          <w:rFonts w:ascii="Times New Roman" w:hAnsi="Times New Roman"/>
          <w:b/>
          <w:sz w:val="24"/>
          <w:szCs w:val="24"/>
        </w:rPr>
      </w:pPr>
    </w:p>
    <w:p w:rsidR="0075781E" w:rsidRDefault="0075781E" w:rsidP="0075781E">
      <w:pPr>
        <w:spacing w:after="0" w:line="360" w:lineRule="auto"/>
        <w:ind w:firstLine="567"/>
        <w:jc w:val="center"/>
        <w:rPr>
          <w:rFonts w:ascii="Times New Roman" w:hAnsi="Times New Roman"/>
          <w:b/>
          <w:sz w:val="24"/>
          <w:szCs w:val="24"/>
        </w:rPr>
      </w:pPr>
      <w:bookmarkStart w:id="0" w:name="_GoBack"/>
      <w:bookmarkEnd w:id="0"/>
      <w:r w:rsidRPr="0075781E">
        <w:rPr>
          <w:rFonts w:ascii="Times New Roman" w:hAnsi="Times New Roman"/>
          <w:b/>
          <w:sz w:val="24"/>
          <w:szCs w:val="24"/>
        </w:rPr>
        <w:lastRenderedPageBreak/>
        <w:t xml:space="preserve">ОСНОВНАЯ ЧАСТЬ </w:t>
      </w:r>
      <w:r w:rsidR="00E94083" w:rsidRPr="00E94083">
        <w:rPr>
          <w:rFonts w:ascii="Times New Roman" w:hAnsi="Times New Roman"/>
          <w:b/>
          <w:sz w:val="24"/>
          <w:szCs w:val="24"/>
        </w:rPr>
        <w:t>ОТЧЕТА О НИР</w:t>
      </w:r>
    </w:p>
    <w:p w:rsidR="0075781E" w:rsidRPr="00E94083" w:rsidRDefault="0075781E" w:rsidP="0075781E">
      <w:pPr>
        <w:spacing w:after="0" w:line="360" w:lineRule="auto"/>
        <w:ind w:firstLine="567"/>
        <w:jc w:val="center"/>
        <w:rPr>
          <w:rFonts w:ascii="Times New Roman" w:hAnsi="Times New Roman"/>
          <w:sz w:val="24"/>
          <w:szCs w:val="24"/>
        </w:rPr>
      </w:pPr>
    </w:p>
    <w:p w:rsidR="005D1A1A" w:rsidRPr="00E94083" w:rsidRDefault="004C094D" w:rsidP="0075781E">
      <w:pPr>
        <w:spacing w:after="0" w:line="360" w:lineRule="auto"/>
        <w:ind w:firstLine="567"/>
        <w:jc w:val="both"/>
        <w:rPr>
          <w:rFonts w:ascii="Times New Roman" w:hAnsi="Times New Roman"/>
          <w:b/>
          <w:sz w:val="24"/>
          <w:szCs w:val="24"/>
          <w:lang w:val="kk-KZ"/>
        </w:rPr>
      </w:pPr>
      <w:r w:rsidRPr="00E94083">
        <w:rPr>
          <w:rFonts w:ascii="Times New Roman" w:hAnsi="Times New Roman"/>
          <w:b/>
          <w:sz w:val="24"/>
          <w:szCs w:val="24"/>
          <w:lang w:val="kk-KZ"/>
        </w:rPr>
        <w:t xml:space="preserve"> </w:t>
      </w:r>
      <w:r w:rsidR="005D1A1A" w:rsidRPr="00E94083">
        <w:rPr>
          <w:rFonts w:ascii="Times New Roman" w:hAnsi="Times New Roman"/>
          <w:b/>
          <w:sz w:val="24"/>
          <w:szCs w:val="24"/>
        </w:rPr>
        <w:t xml:space="preserve">1 </w:t>
      </w:r>
      <w:r w:rsidR="0075781E" w:rsidRPr="00E94083">
        <w:rPr>
          <w:rFonts w:ascii="Times New Roman" w:hAnsi="Times New Roman"/>
          <w:b/>
          <w:sz w:val="24"/>
          <w:szCs w:val="24"/>
          <w:lang w:val="kk-KZ"/>
        </w:rPr>
        <w:t>М</w:t>
      </w:r>
      <w:proofErr w:type="spellStart"/>
      <w:r w:rsidR="0075781E" w:rsidRPr="00E94083">
        <w:rPr>
          <w:rFonts w:ascii="Times New Roman" w:hAnsi="Times New Roman"/>
          <w:b/>
          <w:sz w:val="24"/>
          <w:szCs w:val="24"/>
        </w:rPr>
        <w:t>етоды</w:t>
      </w:r>
      <w:proofErr w:type="spellEnd"/>
      <w:r w:rsidR="0075781E" w:rsidRPr="00E94083">
        <w:rPr>
          <w:rFonts w:ascii="Times New Roman" w:hAnsi="Times New Roman"/>
          <w:b/>
          <w:sz w:val="24"/>
          <w:szCs w:val="24"/>
        </w:rPr>
        <w:t xml:space="preserve"> исследования</w:t>
      </w:r>
    </w:p>
    <w:p w:rsidR="00CA38E8" w:rsidRPr="00E94083" w:rsidRDefault="00CA38E8" w:rsidP="0075781E">
      <w:pPr>
        <w:spacing w:after="0" w:line="360" w:lineRule="auto"/>
        <w:ind w:firstLine="567"/>
        <w:jc w:val="both"/>
        <w:rPr>
          <w:rFonts w:ascii="Times New Roman" w:hAnsi="Times New Roman"/>
          <w:b/>
          <w:sz w:val="24"/>
          <w:szCs w:val="24"/>
          <w:lang w:val="kk-KZ"/>
        </w:rPr>
      </w:pPr>
    </w:p>
    <w:p w:rsidR="005D1A1A" w:rsidRPr="00082591" w:rsidRDefault="005D1A1A" w:rsidP="005D1A1A">
      <w:pPr>
        <w:spacing w:after="0" w:line="360" w:lineRule="auto"/>
        <w:ind w:firstLine="708"/>
        <w:jc w:val="both"/>
        <w:rPr>
          <w:rFonts w:ascii="Times New Roman" w:hAnsi="Times New Roman"/>
          <w:sz w:val="24"/>
          <w:szCs w:val="24"/>
          <w:lang w:val="kk-KZ"/>
        </w:rPr>
      </w:pPr>
      <w:r w:rsidRPr="005D1A1A">
        <w:rPr>
          <w:rFonts w:ascii="Times New Roman" w:hAnsi="Times New Roman"/>
          <w:sz w:val="24"/>
          <w:szCs w:val="24"/>
        </w:rPr>
        <w:t xml:space="preserve">Для описания термоэлектрических свойств сплава </w:t>
      </w:r>
      <w:proofErr w:type="spellStart"/>
      <w:r w:rsidRPr="005D1A1A">
        <w:rPr>
          <w:rFonts w:ascii="Times New Roman" w:hAnsi="Times New Roman"/>
          <w:sz w:val="24"/>
          <w:szCs w:val="24"/>
        </w:rPr>
        <w:t>Гейслера</w:t>
      </w:r>
      <w:proofErr w:type="spellEnd"/>
      <w:r w:rsidRPr="005D1A1A">
        <w:rPr>
          <w:rFonts w:ascii="Times New Roman" w:hAnsi="Times New Roman"/>
          <w:sz w:val="24"/>
          <w:szCs w:val="24"/>
        </w:rPr>
        <w:t xml:space="preserve"> </w:t>
      </w:r>
      <w:r w:rsidRPr="005D1A1A">
        <w:rPr>
          <w:rFonts w:ascii="Times New Roman" w:hAnsi="Times New Roman"/>
          <w:sz w:val="24"/>
          <w:szCs w:val="24"/>
          <w:lang w:val="en-US"/>
        </w:rPr>
        <w:t>Fe</w:t>
      </w:r>
      <w:r w:rsidRPr="005D1A1A">
        <w:rPr>
          <w:rFonts w:ascii="Times New Roman" w:hAnsi="Times New Roman"/>
          <w:sz w:val="24"/>
          <w:szCs w:val="24"/>
          <w:vertAlign w:val="subscript"/>
        </w:rPr>
        <w:t>2</w:t>
      </w:r>
      <w:proofErr w:type="spellStart"/>
      <w:r w:rsidRPr="005D1A1A">
        <w:rPr>
          <w:rFonts w:ascii="Times New Roman" w:hAnsi="Times New Roman"/>
          <w:sz w:val="24"/>
          <w:szCs w:val="24"/>
          <w:lang w:val="en-US"/>
        </w:rPr>
        <w:t>SnTi</w:t>
      </w:r>
      <w:proofErr w:type="spellEnd"/>
      <w:r w:rsidRPr="005D1A1A">
        <w:rPr>
          <w:rFonts w:ascii="Times New Roman" w:hAnsi="Times New Roman"/>
          <w:sz w:val="24"/>
          <w:szCs w:val="24"/>
        </w:rPr>
        <w:t xml:space="preserve"> на основе результатов расчетов электронной структуры методами «из первых принципов», решалось транспортное уравнение Больцмана в приближении постоянного времени релаксации, как это реализовано в программном пакете </w:t>
      </w:r>
      <w:proofErr w:type="spellStart"/>
      <w:r w:rsidRPr="005D1A1A">
        <w:rPr>
          <w:rFonts w:ascii="Times New Roman" w:hAnsi="Times New Roman"/>
          <w:sz w:val="24"/>
          <w:szCs w:val="24"/>
          <w:lang w:val="en-US"/>
        </w:rPr>
        <w:t>BoltzTrap</w:t>
      </w:r>
      <w:proofErr w:type="spellEnd"/>
      <w:r w:rsidRPr="005D1A1A">
        <w:rPr>
          <w:rFonts w:ascii="Times New Roman" w:hAnsi="Times New Roman"/>
          <w:sz w:val="24"/>
          <w:szCs w:val="24"/>
        </w:rPr>
        <w:t xml:space="preserve">. Эффективность преобразования энергии в </w:t>
      </w:r>
      <w:proofErr w:type="spellStart"/>
      <w:r w:rsidRPr="005D1A1A">
        <w:rPr>
          <w:rFonts w:ascii="Times New Roman" w:hAnsi="Times New Roman"/>
          <w:sz w:val="24"/>
          <w:szCs w:val="24"/>
        </w:rPr>
        <w:t>термоэлектрике</w:t>
      </w:r>
      <w:proofErr w:type="spellEnd"/>
      <w:r w:rsidRPr="005D1A1A">
        <w:rPr>
          <w:rFonts w:ascii="Times New Roman" w:hAnsi="Times New Roman"/>
          <w:sz w:val="24"/>
          <w:szCs w:val="24"/>
        </w:rPr>
        <w:t xml:space="preserve"> характеризуется коэффициентом добротности </w:t>
      </w:r>
      <w:r w:rsidRPr="005D1A1A">
        <w:rPr>
          <w:rFonts w:ascii="Times New Roman" w:hAnsi="Times New Roman"/>
          <w:sz w:val="24"/>
          <w:szCs w:val="24"/>
          <w:lang w:val="en-US"/>
        </w:rPr>
        <w:t>ZT</w:t>
      </w:r>
      <w:r w:rsidRPr="005D1A1A">
        <w:rPr>
          <w:rFonts w:ascii="Times New Roman" w:hAnsi="Times New Roman"/>
          <w:sz w:val="24"/>
          <w:szCs w:val="24"/>
        </w:rPr>
        <w:t xml:space="preserve">, который вычисляется по формуле </w:t>
      </w:r>
      <w:r w:rsidR="00082591">
        <w:rPr>
          <w:rFonts w:ascii="Times New Roman" w:hAnsi="Times New Roman"/>
          <w:sz w:val="24"/>
          <w:szCs w:val="24"/>
          <w:lang w:val="kk-KZ"/>
        </w:rPr>
        <w:t>(1)</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15"/>
        <w:gridCol w:w="1040"/>
      </w:tblGrid>
      <w:tr w:rsidR="005D1A1A" w:rsidRPr="005D1A1A" w:rsidTr="008E0B6E">
        <w:tc>
          <w:tcPr>
            <w:tcW w:w="4000" w:type="pct"/>
            <w:vAlign w:val="center"/>
          </w:tcPr>
          <w:p w:rsidR="005D1A1A" w:rsidRPr="005D1A1A" w:rsidRDefault="005D1A1A" w:rsidP="005D1A1A">
            <w:pPr>
              <w:pStyle w:val="Standard"/>
              <w:spacing w:line="360" w:lineRule="auto"/>
              <w:ind w:firstLine="720"/>
              <w:jc w:val="center"/>
              <w:rPr>
                <w:rFonts w:ascii="Times New Roman" w:hAnsi="Times New Roman" w:cs="Times New Roman"/>
                <w:i/>
                <w:lang w:val="ru-RU"/>
              </w:rPr>
            </w:pPr>
            <m:oMathPara>
              <m:oMathParaPr>
                <m:jc m:val="center"/>
              </m:oMathParaPr>
              <m:oMath>
                <m:r>
                  <w:rPr>
                    <w:rFonts w:ascii="Cambria Math" w:hAnsi="Cambria Math" w:cs="Times New Roman"/>
                    <w:lang w:val="ru-RU"/>
                  </w:rPr>
                  <m:t>ZT=</m:t>
                </m:r>
                <m:f>
                  <m:fPr>
                    <m:type m:val="lin"/>
                    <m:ctrlPr>
                      <w:rPr>
                        <w:rFonts w:ascii="Cambria Math" w:hAnsi="Cambria Math" w:cs="Times New Roman"/>
                        <w:i/>
                        <w:lang w:val="ru-RU"/>
                      </w:rPr>
                    </m:ctrlPr>
                  </m:fPr>
                  <m:num>
                    <m:sSup>
                      <m:sSupPr>
                        <m:ctrlPr>
                          <w:rPr>
                            <w:rFonts w:ascii="Cambria Math" w:hAnsi="Cambria Math" w:cs="Times New Roman"/>
                            <w:i/>
                            <w:lang w:val="ru-RU"/>
                          </w:rPr>
                        </m:ctrlPr>
                      </m:sSupPr>
                      <m:e>
                        <m:r>
                          <w:rPr>
                            <w:rFonts w:ascii="Cambria Math" w:hAnsi="Cambria Math" w:cs="Times New Roman"/>
                            <w:lang w:val="ru-RU"/>
                          </w:rPr>
                          <m:t>S</m:t>
                        </m:r>
                      </m:e>
                      <m:sup>
                        <m:r>
                          <w:rPr>
                            <w:rFonts w:ascii="Cambria Math" w:hAnsi="Cambria Math" w:cs="Times New Roman"/>
                            <w:lang w:val="ru-RU"/>
                          </w:rPr>
                          <m:t>2</m:t>
                        </m:r>
                      </m:sup>
                    </m:sSup>
                    <m:r>
                      <w:rPr>
                        <w:rFonts w:ascii="Cambria Math" w:hAnsi="Cambria Math" w:cs="Times New Roman"/>
                        <w:lang w:val="ru-RU"/>
                      </w:rPr>
                      <m:t>σT</m:t>
                    </m:r>
                  </m:num>
                  <m:den>
                    <m:r>
                      <w:rPr>
                        <w:rFonts w:ascii="Cambria Math" w:hAnsi="Cambria Math" w:cs="Times New Roman"/>
                        <w:lang w:val="ru-RU"/>
                      </w:rPr>
                      <m:t>κ</m:t>
                    </m:r>
                  </m:den>
                </m:f>
              </m:oMath>
            </m:oMathPara>
          </w:p>
        </w:tc>
        <w:tc>
          <w:tcPr>
            <w:tcW w:w="500" w:type="pct"/>
            <w:vAlign w:val="center"/>
          </w:tcPr>
          <w:p w:rsidR="005D1A1A" w:rsidRDefault="00E94083" w:rsidP="00C73F23">
            <w:pPr>
              <w:pStyle w:val="Standard"/>
              <w:spacing w:line="360" w:lineRule="auto"/>
              <w:jc w:val="right"/>
              <w:rPr>
                <w:rFonts w:ascii="Times New Roman" w:eastAsiaTheme="minorEastAsia" w:hAnsi="Times New Roman" w:cs="Times New Roman"/>
              </w:rPr>
            </w:pPr>
            <w:r>
              <w:fldChar w:fldCharType="begin"/>
            </w:r>
            <w:r>
              <w:instrText xml:space="preserve"> REF _Ref478652633 \h  \* MERGEFORMAT </w:instrText>
            </w:r>
            <w:r>
              <w:fldChar w:fldCharType="separate"/>
            </w:r>
            <w:r w:rsidR="005D1A1A" w:rsidRPr="005D1A1A">
              <w:rPr>
                <w:rFonts w:ascii="Times New Roman" w:hAnsi="Times New Roman" w:cs="Times New Roman"/>
              </w:rPr>
              <w:t>(</w:t>
            </w:r>
            <w:r w:rsidR="005D1A1A" w:rsidRPr="005D1A1A">
              <w:rPr>
                <w:rFonts w:ascii="Times New Roman" w:hAnsi="Times New Roman" w:cs="Times New Roman"/>
                <w:noProof/>
              </w:rPr>
              <w:t>1)</w:t>
            </w:r>
            <w:r>
              <w:fldChar w:fldCharType="end"/>
            </w:r>
          </w:p>
          <w:p w:rsidR="00C73F23" w:rsidRPr="005D1A1A" w:rsidRDefault="00C73F23" w:rsidP="00C73F23">
            <w:pPr>
              <w:pStyle w:val="Standard"/>
              <w:spacing w:line="360" w:lineRule="auto"/>
              <w:jc w:val="right"/>
              <w:rPr>
                <w:rFonts w:ascii="Times New Roman" w:hAnsi="Times New Roman" w:cs="Times New Roman"/>
              </w:rPr>
            </w:pPr>
          </w:p>
        </w:tc>
      </w:tr>
    </w:tbl>
    <w:p w:rsidR="005D1A1A" w:rsidRPr="005D1A1A" w:rsidRDefault="005D1A1A" w:rsidP="005D1A1A">
      <w:pPr>
        <w:spacing w:after="0" w:line="360" w:lineRule="auto"/>
        <w:jc w:val="both"/>
        <w:rPr>
          <w:rFonts w:ascii="Times New Roman" w:hAnsi="Times New Roman"/>
          <w:sz w:val="24"/>
          <w:szCs w:val="24"/>
        </w:rPr>
      </w:pPr>
      <w:r w:rsidRPr="005D1A1A">
        <w:rPr>
          <w:rFonts w:ascii="Times New Roman" w:hAnsi="Times New Roman"/>
          <w:sz w:val="24"/>
          <w:szCs w:val="24"/>
        </w:rPr>
        <w:t xml:space="preserve">где </w:t>
      </w:r>
      <w:r w:rsidRPr="005D1A1A">
        <w:rPr>
          <w:rFonts w:ascii="Times New Roman" w:hAnsi="Times New Roman"/>
          <w:i/>
          <w:sz w:val="24"/>
          <w:szCs w:val="24"/>
          <w:lang w:val="en-US"/>
        </w:rPr>
        <w:t>S</w:t>
      </w:r>
      <w:r w:rsidRPr="005D1A1A">
        <w:rPr>
          <w:rFonts w:ascii="Times New Roman" w:hAnsi="Times New Roman"/>
          <w:sz w:val="24"/>
          <w:szCs w:val="24"/>
        </w:rPr>
        <w:t xml:space="preserve"> – коэффициент </w:t>
      </w:r>
      <w:proofErr w:type="spellStart"/>
      <w:r w:rsidRPr="005D1A1A">
        <w:rPr>
          <w:rFonts w:ascii="Times New Roman" w:hAnsi="Times New Roman"/>
          <w:sz w:val="24"/>
          <w:szCs w:val="24"/>
        </w:rPr>
        <w:t>Зеебека</w:t>
      </w:r>
      <w:proofErr w:type="spellEnd"/>
      <w:r w:rsidRPr="005D1A1A">
        <w:rPr>
          <w:rFonts w:ascii="Times New Roman" w:hAnsi="Times New Roman"/>
          <w:sz w:val="24"/>
          <w:szCs w:val="24"/>
        </w:rPr>
        <w:t xml:space="preserve">, </w:t>
      </w:r>
      <m:oMath>
        <m:r>
          <w:rPr>
            <w:rFonts w:ascii="Cambria Math" w:hAnsi="Cambria Math"/>
            <w:sz w:val="24"/>
            <w:szCs w:val="24"/>
          </w:rPr>
          <m:t>σ</m:t>
        </m:r>
      </m:oMath>
      <w:r w:rsidRPr="005D1A1A">
        <w:rPr>
          <w:rFonts w:ascii="Times New Roman" w:hAnsi="Times New Roman"/>
          <w:sz w:val="24"/>
          <w:szCs w:val="24"/>
        </w:rPr>
        <w:t xml:space="preserve"> – проводимость, </w:t>
      </w:r>
      <m:oMath>
        <m:r>
          <w:rPr>
            <w:rFonts w:ascii="Cambria Math" w:hAnsi="Cambria Math"/>
            <w:sz w:val="24"/>
            <w:szCs w:val="24"/>
          </w:rPr>
          <m:t>κ</m:t>
        </m:r>
      </m:oMath>
      <w:r w:rsidRPr="005D1A1A">
        <w:rPr>
          <w:rFonts w:ascii="Times New Roman" w:hAnsi="Times New Roman"/>
          <w:sz w:val="24"/>
          <w:szCs w:val="24"/>
        </w:rPr>
        <w:t xml:space="preserve"> – теплопроводность и Т – температура. </w:t>
      </w:r>
    </w:p>
    <w:p w:rsidR="005D1A1A" w:rsidRPr="005D1A1A" w:rsidRDefault="005D1A1A" w:rsidP="005D1A1A">
      <w:pPr>
        <w:autoSpaceDE w:val="0"/>
        <w:autoSpaceDN w:val="0"/>
        <w:adjustRightInd w:val="0"/>
        <w:spacing w:after="0" w:line="360" w:lineRule="auto"/>
        <w:jc w:val="both"/>
        <w:rPr>
          <w:rFonts w:ascii="Times New Roman" w:eastAsiaTheme="minorEastAsia" w:hAnsi="Times New Roman"/>
          <w:sz w:val="24"/>
          <w:szCs w:val="24"/>
        </w:rPr>
      </w:pPr>
      <w:r w:rsidRPr="005D1A1A">
        <w:rPr>
          <w:rFonts w:ascii="Times New Roman" w:eastAsiaTheme="minorEastAsia" w:hAnsi="Times New Roman"/>
          <w:sz w:val="24"/>
          <w:szCs w:val="24"/>
        </w:rPr>
        <w:t xml:space="preserve">Теплопроводность </w:t>
      </w:r>
      <m:oMath>
        <m:r>
          <w:rPr>
            <w:rFonts w:ascii="Cambria Math" w:hAnsi="Cambria Math"/>
            <w:sz w:val="24"/>
            <w:szCs w:val="24"/>
          </w:rPr>
          <m:t>κ</m:t>
        </m:r>
      </m:oMath>
      <w:r w:rsidRPr="005D1A1A">
        <w:rPr>
          <w:rFonts w:ascii="Times New Roman" w:eastAsiaTheme="minorEastAsia" w:hAnsi="Times New Roman"/>
          <w:sz w:val="24"/>
          <w:szCs w:val="24"/>
        </w:rPr>
        <w:t xml:space="preserve"> содержит два вклада: электронный и фононный, т.е. </w:t>
      </w:r>
      <m:oMath>
        <m:r>
          <w:rPr>
            <w:rFonts w:ascii="Cambria Math" w:hAnsi="Cambria Math"/>
            <w:sz w:val="24"/>
            <w:szCs w:val="24"/>
          </w:rPr>
          <m:t>κ</m:t>
        </m:r>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hAnsi="Cambria Math"/>
                <w:sz w:val="24"/>
                <w:szCs w:val="24"/>
              </w:rPr>
              <m:t>κ</m:t>
            </m:r>
          </m:e>
          <m:sub>
            <m:r>
              <w:rPr>
                <w:rFonts w:ascii="Cambria Math" w:eastAsiaTheme="minorEastAsia" w:hAnsi="Cambria Math"/>
                <w:sz w:val="24"/>
                <w:szCs w:val="24"/>
                <w:lang w:val="en-US"/>
              </w:rPr>
              <m:t>el</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hAnsi="Cambria Math"/>
                <w:sz w:val="24"/>
                <w:szCs w:val="24"/>
              </w:rPr>
              <m:t>κ</m:t>
            </m:r>
          </m:e>
          <m:sub>
            <m:r>
              <w:rPr>
                <w:rFonts w:ascii="Cambria Math" w:hAnsi="Cambria Math"/>
                <w:sz w:val="24"/>
                <w:szCs w:val="24"/>
                <w:lang w:val="en-US"/>
              </w:rPr>
              <m:t>p</m:t>
            </m:r>
            <m:r>
              <w:rPr>
                <w:rFonts w:ascii="Cambria Math" w:hAnsi="Cambria Math"/>
                <w:sz w:val="24"/>
                <w:szCs w:val="24"/>
              </w:rPr>
              <m:t>h</m:t>
            </m:r>
          </m:sub>
        </m:sSub>
      </m:oMath>
      <w:r w:rsidRPr="005D1A1A">
        <w:rPr>
          <w:rFonts w:ascii="Times New Roman" w:eastAsiaTheme="minorEastAsia" w:hAnsi="Times New Roman"/>
          <w:sz w:val="24"/>
          <w:szCs w:val="24"/>
        </w:rPr>
        <w:t>. Э</w:t>
      </w:r>
      <w:proofErr w:type="spellStart"/>
      <w:r w:rsidRPr="005D1A1A">
        <w:rPr>
          <w:rFonts w:ascii="Times New Roman" w:hAnsi="Times New Roman"/>
          <w:sz w:val="24"/>
          <w:szCs w:val="24"/>
        </w:rPr>
        <w:t>ксперимент</w:t>
      </w:r>
      <w:proofErr w:type="spellEnd"/>
      <w:r w:rsidRPr="005D1A1A">
        <w:rPr>
          <w:rFonts w:ascii="Times New Roman" w:hAnsi="Times New Roman"/>
          <w:sz w:val="24"/>
          <w:szCs w:val="24"/>
        </w:rPr>
        <w:t xml:space="preserve"> показывает, что теплопроводность в </w:t>
      </w:r>
      <w:r w:rsidRPr="005D1A1A">
        <w:rPr>
          <w:rFonts w:ascii="Times New Roman" w:eastAsiaTheme="minorEastAsia" w:hAnsi="Times New Roman"/>
          <w:sz w:val="24"/>
          <w:szCs w:val="24"/>
          <w:lang w:val="en-US"/>
        </w:rPr>
        <w:t>Fe</w:t>
      </w:r>
      <w:r w:rsidRPr="005D1A1A">
        <w:rPr>
          <w:rFonts w:ascii="Times New Roman" w:eastAsiaTheme="minorEastAsia" w:hAnsi="Times New Roman"/>
          <w:sz w:val="24"/>
          <w:szCs w:val="24"/>
          <w:vertAlign w:val="subscript"/>
        </w:rPr>
        <w:t>2</w:t>
      </w:r>
      <w:proofErr w:type="spellStart"/>
      <w:r w:rsidRPr="005D1A1A">
        <w:rPr>
          <w:rFonts w:ascii="Times New Roman" w:eastAsiaTheme="minorEastAsia" w:hAnsi="Times New Roman"/>
          <w:sz w:val="24"/>
          <w:szCs w:val="24"/>
          <w:lang w:val="en-US"/>
        </w:rPr>
        <w:t>TiSn</w:t>
      </w:r>
      <w:proofErr w:type="spellEnd"/>
      <w:r w:rsidRPr="005D1A1A">
        <w:rPr>
          <w:rFonts w:ascii="Times New Roman" w:hAnsi="Times New Roman"/>
          <w:sz w:val="24"/>
          <w:szCs w:val="24"/>
        </w:rPr>
        <w:t xml:space="preserve"> равна 7.0 Вт*м</w:t>
      </w:r>
      <w:r w:rsidRPr="005D1A1A">
        <w:rPr>
          <w:rFonts w:ascii="Times New Roman" w:hAnsi="Times New Roman"/>
          <w:sz w:val="24"/>
          <w:szCs w:val="24"/>
          <w:vertAlign w:val="superscript"/>
        </w:rPr>
        <w:t>-1</w:t>
      </w:r>
      <w:r w:rsidRPr="005D1A1A">
        <w:rPr>
          <w:rFonts w:ascii="Times New Roman" w:hAnsi="Times New Roman"/>
          <w:sz w:val="24"/>
          <w:szCs w:val="24"/>
        </w:rPr>
        <w:t>*К</w:t>
      </w:r>
      <w:r w:rsidRPr="005D1A1A">
        <w:rPr>
          <w:rFonts w:ascii="Times New Roman" w:hAnsi="Times New Roman"/>
          <w:sz w:val="24"/>
          <w:szCs w:val="24"/>
          <w:vertAlign w:val="superscript"/>
        </w:rPr>
        <w:t xml:space="preserve">-1 </w:t>
      </w:r>
      <w:r w:rsidRPr="005D1A1A">
        <w:rPr>
          <w:rFonts w:ascii="Times New Roman" w:hAnsi="Times New Roman"/>
          <w:sz w:val="24"/>
          <w:szCs w:val="24"/>
        </w:rPr>
        <w:t xml:space="preserve">от 100 до 400 К, и какая-то часть этой теплопроводности обусловлена электронами, а какая-то часть обусловлена фононами. На первом этапе проводится моделирование в пренебрежении фононным вкладом в теплопроводность, что приводит к резкому упрощению расчетов и, разумеется, уменьшением точности. Результаты расчетов фононного вклада в теплопроводность будут также приведены. </w:t>
      </w:r>
      <w:r w:rsidRPr="005D1A1A">
        <w:rPr>
          <w:rFonts w:ascii="Times New Roman" w:eastAsiaTheme="minorEastAsia" w:hAnsi="Times New Roman"/>
          <w:sz w:val="24"/>
          <w:szCs w:val="24"/>
        </w:rPr>
        <w:t xml:space="preserve">Электронная теплопроводность, проводимость и коэффициент </w:t>
      </w:r>
      <w:proofErr w:type="spellStart"/>
      <w:r w:rsidRPr="005D1A1A">
        <w:rPr>
          <w:rFonts w:ascii="Times New Roman" w:eastAsiaTheme="minorEastAsia" w:hAnsi="Times New Roman"/>
          <w:sz w:val="24"/>
          <w:szCs w:val="24"/>
        </w:rPr>
        <w:t>Зеебека</w:t>
      </w:r>
      <w:proofErr w:type="spellEnd"/>
      <w:r w:rsidRPr="005D1A1A">
        <w:rPr>
          <w:rFonts w:ascii="Times New Roman" w:eastAsiaTheme="minorEastAsia" w:hAnsi="Times New Roman"/>
          <w:sz w:val="24"/>
          <w:szCs w:val="24"/>
        </w:rPr>
        <w:t xml:space="preserve"> рассчитывается программным пакетом </w:t>
      </w:r>
      <w:proofErr w:type="spellStart"/>
      <w:r w:rsidRPr="005D1A1A">
        <w:rPr>
          <w:rFonts w:ascii="Times New Roman" w:eastAsiaTheme="minorEastAsia" w:hAnsi="Times New Roman"/>
          <w:sz w:val="24"/>
          <w:szCs w:val="24"/>
          <w:lang w:val="en-US"/>
        </w:rPr>
        <w:t>BoltzTraP</w:t>
      </w:r>
      <w:proofErr w:type="spellEnd"/>
      <w:r w:rsidRPr="005D1A1A">
        <w:rPr>
          <w:rFonts w:ascii="Times New Roman" w:eastAsiaTheme="minorEastAsia" w:hAnsi="Times New Roman"/>
          <w:sz w:val="24"/>
          <w:szCs w:val="24"/>
        </w:rPr>
        <w:t xml:space="preserve"> его мы и будем использовать при вычислении добротности, обусловленной электронами в системе </w:t>
      </w:r>
      <w:r w:rsidRPr="005D1A1A">
        <w:rPr>
          <w:rFonts w:ascii="Times New Roman" w:eastAsiaTheme="minorEastAsia" w:hAnsi="Times New Roman"/>
          <w:i/>
          <w:sz w:val="24"/>
          <w:szCs w:val="24"/>
          <w:lang w:val="en-US"/>
        </w:rPr>
        <w:t>ZT</w:t>
      </w:r>
      <w:r w:rsidRPr="005D1A1A">
        <w:rPr>
          <w:rFonts w:ascii="Times New Roman" w:eastAsiaTheme="minorEastAsia" w:hAnsi="Times New Roman"/>
          <w:sz w:val="24"/>
          <w:szCs w:val="24"/>
        </w:rPr>
        <w:t xml:space="preserve">, эта величина уже учитывает все процессы, связанные с электронами. При этом программный пакет </w:t>
      </w:r>
      <w:proofErr w:type="spellStart"/>
      <w:r w:rsidRPr="005D1A1A">
        <w:rPr>
          <w:rFonts w:ascii="Times New Roman" w:eastAsiaTheme="minorEastAsia" w:hAnsi="Times New Roman"/>
          <w:sz w:val="24"/>
          <w:szCs w:val="24"/>
          <w:lang w:val="en-US"/>
        </w:rPr>
        <w:t>BoltzTrap</w:t>
      </w:r>
      <w:proofErr w:type="spellEnd"/>
      <w:r w:rsidRPr="005D1A1A">
        <w:rPr>
          <w:rFonts w:ascii="Times New Roman" w:eastAsiaTheme="minorEastAsia" w:hAnsi="Times New Roman"/>
          <w:sz w:val="24"/>
          <w:szCs w:val="24"/>
        </w:rPr>
        <w:t xml:space="preserve"> рассчитывает не сами величины проводимости и электронной теплопроводности, а соответствующие величины, деленые на время релаксации электронов. Эффективно влияние дефектов может быть учтено здесь путем изменения концентрации носителей заряда, величина которой является для расчета кинетических коэффициентов внешним параметром. </w:t>
      </w:r>
    </w:p>
    <w:p w:rsidR="005D1A1A" w:rsidRDefault="005D1A1A" w:rsidP="005D1A1A">
      <w:pPr>
        <w:spacing w:line="360" w:lineRule="auto"/>
        <w:ind w:firstLine="567"/>
        <w:jc w:val="both"/>
        <w:rPr>
          <w:rFonts w:ascii="Times New Roman" w:hAnsi="Times New Roman"/>
          <w:b/>
          <w:color w:val="FF0000"/>
          <w:sz w:val="24"/>
          <w:szCs w:val="24"/>
          <w:lang w:val="kk-KZ"/>
        </w:rPr>
      </w:pPr>
    </w:p>
    <w:p w:rsidR="00CA38E8" w:rsidRDefault="00CA38E8" w:rsidP="005D1A1A">
      <w:pPr>
        <w:spacing w:line="360" w:lineRule="auto"/>
        <w:ind w:firstLine="567"/>
        <w:jc w:val="both"/>
        <w:rPr>
          <w:rFonts w:ascii="Times New Roman" w:hAnsi="Times New Roman"/>
          <w:b/>
          <w:color w:val="FF0000"/>
          <w:sz w:val="24"/>
          <w:szCs w:val="24"/>
          <w:lang w:val="kk-KZ"/>
        </w:rPr>
      </w:pPr>
    </w:p>
    <w:p w:rsidR="00CA38E8" w:rsidRPr="00E94083" w:rsidRDefault="00CA38E8" w:rsidP="005D1A1A">
      <w:pPr>
        <w:spacing w:line="360" w:lineRule="auto"/>
        <w:ind w:firstLine="567"/>
        <w:jc w:val="both"/>
        <w:rPr>
          <w:rFonts w:ascii="Times New Roman" w:hAnsi="Times New Roman"/>
          <w:b/>
          <w:color w:val="FF0000"/>
          <w:sz w:val="24"/>
          <w:szCs w:val="24"/>
          <w:lang w:val="kk-KZ"/>
        </w:rPr>
      </w:pPr>
    </w:p>
    <w:p w:rsidR="00C07ECC" w:rsidRPr="00E94083" w:rsidRDefault="00C07ECC" w:rsidP="00C07ECC">
      <w:pPr>
        <w:pStyle w:val="a9"/>
        <w:numPr>
          <w:ilvl w:val="1"/>
          <w:numId w:val="13"/>
        </w:numPr>
        <w:tabs>
          <w:tab w:val="left" w:pos="993"/>
        </w:tabs>
        <w:spacing w:after="0" w:line="360" w:lineRule="auto"/>
        <w:ind w:left="0" w:firstLine="709"/>
        <w:jc w:val="both"/>
        <w:rPr>
          <w:b/>
          <w:bCs/>
          <w:sz w:val="24"/>
          <w:szCs w:val="24"/>
        </w:rPr>
      </w:pPr>
      <w:r w:rsidRPr="00E94083">
        <w:rPr>
          <w:b/>
          <w:bCs/>
          <w:sz w:val="24"/>
          <w:szCs w:val="24"/>
          <w:lang w:val="kk-KZ"/>
        </w:rPr>
        <w:lastRenderedPageBreak/>
        <w:t>П</w:t>
      </w:r>
      <w:proofErr w:type="spellStart"/>
      <w:r w:rsidRPr="00E94083">
        <w:rPr>
          <w:b/>
          <w:bCs/>
          <w:sz w:val="24"/>
          <w:szCs w:val="24"/>
        </w:rPr>
        <w:t>роведение</w:t>
      </w:r>
      <w:proofErr w:type="spellEnd"/>
      <w:r w:rsidRPr="00E94083">
        <w:rPr>
          <w:b/>
          <w:bCs/>
          <w:sz w:val="24"/>
          <w:szCs w:val="24"/>
        </w:rPr>
        <w:t xml:space="preserve"> методом молекулярной динамики из первых принципов расчетов траекторий движения атомов </w:t>
      </w:r>
      <w:proofErr w:type="spellStart"/>
      <w:r w:rsidRPr="00E94083">
        <w:rPr>
          <w:b/>
          <w:bCs/>
          <w:sz w:val="24"/>
          <w:szCs w:val="24"/>
        </w:rPr>
        <w:t>оксихалькогенидов</w:t>
      </w:r>
      <w:proofErr w:type="spellEnd"/>
      <w:r w:rsidRPr="00E94083">
        <w:rPr>
          <w:b/>
          <w:bCs/>
          <w:sz w:val="24"/>
          <w:szCs w:val="24"/>
        </w:rPr>
        <w:t xml:space="preserve"> и сплавов </w:t>
      </w:r>
      <w:proofErr w:type="spellStart"/>
      <w:r w:rsidRPr="00E94083">
        <w:rPr>
          <w:b/>
          <w:bCs/>
          <w:sz w:val="24"/>
          <w:szCs w:val="24"/>
        </w:rPr>
        <w:t>гейслера</w:t>
      </w:r>
      <w:proofErr w:type="spellEnd"/>
      <w:r w:rsidRPr="00E94083">
        <w:rPr>
          <w:b/>
          <w:bCs/>
          <w:sz w:val="24"/>
          <w:szCs w:val="24"/>
        </w:rPr>
        <w:t xml:space="preserve"> при различных температурах</w:t>
      </w:r>
    </w:p>
    <w:p w:rsidR="005D1A1A" w:rsidRDefault="005D1A1A" w:rsidP="005D1A1A">
      <w:pPr>
        <w:pStyle w:val="a9"/>
        <w:tabs>
          <w:tab w:val="left" w:pos="993"/>
        </w:tabs>
        <w:spacing w:after="0" w:line="360" w:lineRule="auto"/>
        <w:ind w:left="709"/>
        <w:jc w:val="both"/>
        <w:rPr>
          <w:rFonts w:cs="Times New Roman"/>
          <w:b/>
          <w:bCs/>
          <w:sz w:val="24"/>
          <w:szCs w:val="24"/>
          <w:lang w:val="kk-KZ"/>
        </w:rPr>
      </w:pPr>
    </w:p>
    <w:p w:rsidR="00CA38E8" w:rsidRPr="00E94083" w:rsidRDefault="00CA38E8" w:rsidP="005D1A1A">
      <w:pPr>
        <w:pStyle w:val="a9"/>
        <w:tabs>
          <w:tab w:val="left" w:pos="993"/>
        </w:tabs>
        <w:spacing w:after="0" w:line="360" w:lineRule="auto"/>
        <w:ind w:left="709"/>
        <w:jc w:val="both"/>
        <w:rPr>
          <w:rFonts w:cs="Times New Roman"/>
          <w:b/>
          <w:bCs/>
          <w:sz w:val="24"/>
          <w:szCs w:val="24"/>
          <w:lang w:val="kk-KZ"/>
        </w:rPr>
      </w:pPr>
    </w:p>
    <w:p w:rsidR="00C07ECC" w:rsidRPr="00E94083" w:rsidRDefault="00C07ECC" w:rsidP="00C07ECC">
      <w:pPr>
        <w:pStyle w:val="a9"/>
        <w:numPr>
          <w:ilvl w:val="2"/>
          <w:numId w:val="13"/>
        </w:numPr>
        <w:tabs>
          <w:tab w:val="left" w:pos="709"/>
        </w:tabs>
        <w:spacing w:after="0" w:line="360" w:lineRule="auto"/>
        <w:ind w:left="0" w:firstLine="709"/>
        <w:jc w:val="both"/>
        <w:rPr>
          <w:bCs/>
          <w:sz w:val="24"/>
          <w:szCs w:val="24"/>
        </w:rPr>
      </w:pPr>
      <w:r w:rsidRPr="00E94083">
        <w:rPr>
          <w:sz w:val="24"/>
          <w:szCs w:val="24"/>
        </w:rPr>
        <w:t xml:space="preserve">Расчет констант </w:t>
      </w:r>
      <w:proofErr w:type="spellStart"/>
      <w:r w:rsidRPr="00E94083">
        <w:rPr>
          <w:sz w:val="24"/>
          <w:szCs w:val="24"/>
        </w:rPr>
        <w:t>неадиабатической</w:t>
      </w:r>
      <w:proofErr w:type="spellEnd"/>
      <w:r w:rsidRPr="00E94083">
        <w:rPr>
          <w:sz w:val="24"/>
          <w:szCs w:val="24"/>
        </w:rPr>
        <w:t xml:space="preserve"> связи. Численное решение уравнений движения для приведенной матрицы плотности</w:t>
      </w:r>
    </w:p>
    <w:p w:rsidR="00CA38E8" w:rsidRPr="00C07ECC" w:rsidRDefault="00CA38E8" w:rsidP="00E94083">
      <w:pPr>
        <w:pStyle w:val="a9"/>
        <w:tabs>
          <w:tab w:val="left" w:pos="709"/>
        </w:tabs>
        <w:spacing w:after="0" w:line="360" w:lineRule="auto"/>
        <w:ind w:left="709"/>
        <w:jc w:val="both"/>
        <w:rPr>
          <w:b/>
          <w:bCs/>
          <w:sz w:val="24"/>
          <w:szCs w:val="24"/>
        </w:rPr>
      </w:pPr>
    </w:p>
    <w:p w:rsidR="005D1A1A" w:rsidRPr="005D1A1A" w:rsidRDefault="005D1A1A" w:rsidP="005D1A1A">
      <w:pPr>
        <w:autoSpaceDE w:val="0"/>
        <w:autoSpaceDN w:val="0"/>
        <w:adjustRightInd w:val="0"/>
        <w:spacing w:after="0" w:line="360" w:lineRule="auto"/>
        <w:ind w:firstLine="720"/>
        <w:jc w:val="both"/>
        <w:rPr>
          <w:rFonts w:ascii="Times New Roman" w:eastAsiaTheme="minorEastAsia" w:hAnsi="Times New Roman"/>
          <w:sz w:val="24"/>
          <w:szCs w:val="24"/>
        </w:rPr>
      </w:pPr>
      <w:r w:rsidRPr="005D1A1A">
        <w:rPr>
          <w:rFonts w:ascii="Times New Roman" w:eastAsiaTheme="minorEastAsia" w:hAnsi="Times New Roman"/>
          <w:sz w:val="24"/>
          <w:szCs w:val="24"/>
        </w:rPr>
        <w:t xml:space="preserve">Были проведены расчеты коэффициентов </w:t>
      </w:r>
      <w:proofErr w:type="spellStart"/>
      <w:r w:rsidRPr="005D1A1A">
        <w:rPr>
          <w:rFonts w:ascii="Times New Roman" w:eastAsiaTheme="minorEastAsia" w:hAnsi="Times New Roman"/>
          <w:sz w:val="24"/>
          <w:szCs w:val="24"/>
        </w:rPr>
        <w:t>Зеебека</w:t>
      </w:r>
      <w:proofErr w:type="spellEnd"/>
      <w:r w:rsidRPr="005D1A1A">
        <w:rPr>
          <w:rFonts w:ascii="Times New Roman" w:eastAsiaTheme="minorEastAsia" w:hAnsi="Times New Roman"/>
          <w:sz w:val="24"/>
          <w:szCs w:val="24"/>
        </w:rPr>
        <w:t xml:space="preserve">, проводимости и электронной теплопроводности </w:t>
      </w:r>
      <w:r w:rsidRPr="005D1A1A">
        <w:rPr>
          <w:rFonts w:ascii="Times New Roman" w:hAnsi="Times New Roman"/>
          <w:sz w:val="24"/>
          <w:szCs w:val="24"/>
        </w:rPr>
        <w:t xml:space="preserve">при концентрации электронов проводимости, соответствующей концентрации, вносимой дефектами кристаллической структуры, рассмотренной выше, что </w:t>
      </w:r>
      <w:r w:rsidRPr="005D1A1A">
        <w:rPr>
          <w:rFonts w:ascii="Times New Roman" w:eastAsiaTheme="minorEastAsia" w:hAnsi="Times New Roman"/>
          <w:sz w:val="24"/>
          <w:szCs w:val="24"/>
        </w:rPr>
        <w:t>соответствует, примерно, 10</w:t>
      </w:r>
      <w:r w:rsidRPr="005D1A1A">
        <w:rPr>
          <w:rFonts w:ascii="Times New Roman" w:eastAsiaTheme="minorEastAsia" w:hAnsi="Times New Roman"/>
          <w:sz w:val="24"/>
          <w:szCs w:val="24"/>
          <w:vertAlign w:val="superscript"/>
        </w:rPr>
        <w:t>21</w:t>
      </w:r>
      <w:r w:rsidRPr="005D1A1A">
        <w:rPr>
          <w:rFonts w:ascii="Times New Roman" w:eastAsiaTheme="minorEastAsia" w:hAnsi="Times New Roman"/>
          <w:sz w:val="24"/>
          <w:szCs w:val="24"/>
        </w:rPr>
        <w:t xml:space="preserve"> см</w:t>
      </w:r>
      <w:r w:rsidRPr="005D1A1A">
        <w:rPr>
          <w:rFonts w:ascii="Times New Roman" w:eastAsiaTheme="minorEastAsia" w:hAnsi="Times New Roman"/>
          <w:sz w:val="24"/>
          <w:szCs w:val="24"/>
          <w:vertAlign w:val="superscript"/>
        </w:rPr>
        <w:t>-3</w:t>
      </w:r>
      <w:r w:rsidRPr="005D1A1A">
        <w:rPr>
          <w:rFonts w:ascii="Times New Roman" w:eastAsiaTheme="minorEastAsia" w:hAnsi="Times New Roman"/>
          <w:sz w:val="24"/>
          <w:szCs w:val="24"/>
        </w:rPr>
        <w:t>. Р</w:t>
      </w:r>
      <w:r w:rsidRPr="005D1A1A">
        <w:rPr>
          <w:rFonts w:ascii="Times New Roman" w:hAnsi="Times New Roman"/>
          <w:sz w:val="24"/>
          <w:szCs w:val="24"/>
        </w:rPr>
        <w:t xml:space="preserve">ассчитанные величины коэффициентов </w:t>
      </w:r>
      <w:proofErr w:type="spellStart"/>
      <w:r w:rsidRPr="005D1A1A">
        <w:rPr>
          <w:rFonts w:ascii="Times New Roman" w:hAnsi="Times New Roman"/>
          <w:sz w:val="24"/>
          <w:szCs w:val="24"/>
        </w:rPr>
        <w:t>Зеебека</w:t>
      </w:r>
      <w:proofErr w:type="spellEnd"/>
      <w:r w:rsidRPr="005D1A1A">
        <w:rPr>
          <w:rFonts w:ascii="Times New Roman" w:hAnsi="Times New Roman"/>
          <w:sz w:val="24"/>
          <w:szCs w:val="24"/>
        </w:rPr>
        <w:t xml:space="preserve">, проводимости и электронной теплопроводности приведены на </w:t>
      </w:r>
      <w:r w:rsidR="00082591">
        <w:rPr>
          <w:rFonts w:ascii="Times New Roman" w:hAnsi="Times New Roman"/>
          <w:sz w:val="24"/>
          <w:szCs w:val="24"/>
          <w:lang w:val="kk-KZ"/>
        </w:rPr>
        <w:t>р</w:t>
      </w:r>
      <w:proofErr w:type="spellStart"/>
      <w:r w:rsidRPr="005D1A1A">
        <w:rPr>
          <w:rFonts w:ascii="Times New Roman" w:hAnsi="Times New Roman"/>
          <w:sz w:val="24"/>
          <w:szCs w:val="24"/>
        </w:rPr>
        <w:t>исунке</w:t>
      </w:r>
      <w:proofErr w:type="spellEnd"/>
      <w:r w:rsidRPr="005D1A1A">
        <w:rPr>
          <w:rFonts w:ascii="Times New Roman" w:hAnsi="Times New Roman"/>
          <w:sz w:val="24"/>
          <w:szCs w:val="24"/>
        </w:rPr>
        <w:t xml:space="preserve"> 1. Видно, что расчетное значение в области относительно температур от комнатной до 400 К, хорошо совпадает с экспериментальным значением. Однако видно, что при низких температурах (ниже 250 К) отличие большое, а также намечается большое отклонение в области температур, выше 400 К, до куда измерения не были доведены. Рабочей гипотезой является то, что приближение постоянного времени релаксации может быть не применимо во всем диапазоне температур, или, другими словами, надо взять в рассмотрение зависимость времени релаксации электронов от температуры. Отсюда вытекает потребность в более детальных расчетах, где возможно получить времена релаксации электронных возбуждений. </w:t>
      </w:r>
    </w:p>
    <w:p w:rsidR="005D1A1A" w:rsidRPr="005D1A1A" w:rsidRDefault="005D1A1A" w:rsidP="005D1A1A">
      <w:pPr>
        <w:spacing w:after="0" w:line="360" w:lineRule="auto"/>
        <w:ind w:firstLine="708"/>
        <w:jc w:val="both"/>
        <w:rPr>
          <w:rFonts w:ascii="Times New Roman" w:eastAsiaTheme="minorEastAsia" w:hAnsi="Times New Roman"/>
          <w:sz w:val="24"/>
          <w:szCs w:val="24"/>
        </w:rPr>
      </w:pPr>
      <w:r w:rsidRPr="005D1A1A">
        <w:rPr>
          <w:rFonts w:ascii="Times New Roman" w:eastAsiaTheme="minorEastAsia" w:hAnsi="Times New Roman"/>
          <w:sz w:val="24"/>
          <w:szCs w:val="24"/>
        </w:rPr>
        <w:t xml:space="preserve">Помимо этого, возникает необходимость в расчетах решеточного вклада в теплопроводность, обусловленную </w:t>
      </w:r>
      <w:proofErr w:type="spellStart"/>
      <w:r w:rsidRPr="005D1A1A">
        <w:rPr>
          <w:rFonts w:ascii="Times New Roman" w:eastAsiaTheme="minorEastAsia" w:hAnsi="Times New Roman"/>
          <w:sz w:val="24"/>
          <w:szCs w:val="24"/>
        </w:rPr>
        <w:t>ангармонизмами</w:t>
      </w:r>
      <w:proofErr w:type="spellEnd"/>
      <w:r w:rsidRPr="005D1A1A">
        <w:rPr>
          <w:rFonts w:ascii="Times New Roman" w:eastAsiaTheme="minorEastAsia" w:hAnsi="Times New Roman"/>
          <w:sz w:val="24"/>
          <w:szCs w:val="24"/>
        </w:rPr>
        <w:t xml:space="preserve"> атомных колебаний. Такого рода расчеты были проведены с использованием программного пакета </w:t>
      </w:r>
      <w:r w:rsidRPr="005D1A1A">
        <w:rPr>
          <w:rFonts w:ascii="Times New Roman" w:eastAsiaTheme="minorEastAsia" w:hAnsi="Times New Roman"/>
          <w:sz w:val="24"/>
          <w:szCs w:val="24"/>
          <w:lang w:val="en-US"/>
        </w:rPr>
        <w:t>ALAMODE</w:t>
      </w:r>
      <w:r w:rsidR="00C07ECC" w:rsidRPr="00C07ECC">
        <w:rPr>
          <w:rFonts w:ascii="Times New Roman" w:eastAsiaTheme="minorEastAsia" w:hAnsi="Times New Roman"/>
          <w:sz w:val="24"/>
          <w:szCs w:val="24"/>
        </w:rPr>
        <w:t xml:space="preserve"> </w:t>
      </w:r>
      <w:r w:rsidRPr="005D1A1A">
        <w:rPr>
          <w:rFonts w:ascii="Times New Roman" w:eastAsiaTheme="minorEastAsia" w:hAnsi="Times New Roman"/>
          <w:sz w:val="24"/>
          <w:szCs w:val="24"/>
        </w:rPr>
        <w:t>[1]</w:t>
      </w:r>
      <w:r w:rsidR="00984D0E">
        <w:rPr>
          <w:rFonts w:ascii="Times New Roman" w:eastAsiaTheme="minorEastAsia" w:hAnsi="Times New Roman"/>
          <w:sz w:val="24"/>
          <w:szCs w:val="24"/>
        </w:rPr>
        <w:t>.</w:t>
      </w:r>
      <w:r w:rsidRPr="005D1A1A">
        <w:rPr>
          <w:rFonts w:ascii="Times New Roman" w:eastAsiaTheme="minorEastAsia" w:hAnsi="Times New Roman"/>
          <w:sz w:val="24"/>
          <w:szCs w:val="24"/>
        </w:rPr>
        <w:t xml:space="preserve"> Результаты расчетов решеточной теплопроводности сплава </w:t>
      </w:r>
      <w:proofErr w:type="spellStart"/>
      <w:r w:rsidRPr="005D1A1A">
        <w:rPr>
          <w:rFonts w:ascii="Times New Roman" w:eastAsiaTheme="minorEastAsia" w:hAnsi="Times New Roman"/>
          <w:sz w:val="24"/>
          <w:szCs w:val="24"/>
        </w:rPr>
        <w:t>Гейслера</w:t>
      </w:r>
      <w:proofErr w:type="spellEnd"/>
      <w:r w:rsidRPr="005D1A1A">
        <w:rPr>
          <w:rFonts w:ascii="Times New Roman" w:eastAsiaTheme="minorEastAsia" w:hAnsi="Times New Roman"/>
          <w:sz w:val="24"/>
          <w:szCs w:val="24"/>
        </w:rPr>
        <w:t xml:space="preserve"> </w:t>
      </w:r>
      <w:r w:rsidRPr="005D1A1A">
        <w:rPr>
          <w:rFonts w:ascii="Times New Roman" w:eastAsiaTheme="minorEastAsia" w:hAnsi="Times New Roman"/>
          <w:sz w:val="24"/>
          <w:szCs w:val="24"/>
          <w:lang w:val="en-US"/>
        </w:rPr>
        <w:t>Fe</w:t>
      </w:r>
      <w:r w:rsidRPr="005D1A1A">
        <w:rPr>
          <w:rFonts w:ascii="Times New Roman" w:eastAsiaTheme="minorEastAsia" w:hAnsi="Times New Roman"/>
          <w:sz w:val="24"/>
          <w:szCs w:val="24"/>
          <w:vertAlign w:val="subscript"/>
        </w:rPr>
        <w:t>2</w:t>
      </w:r>
      <w:proofErr w:type="spellStart"/>
      <w:r w:rsidRPr="005D1A1A">
        <w:rPr>
          <w:rFonts w:ascii="Times New Roman" w:eastAsiaTheme="minorEastAsia" w:hAnsi="Times New Roman"/>
          <w:sz w:val="24"/>
          <w:szCs w:val="24"/>
          <w:lang w:val="en-US"/>
        </w:rPr>
        <w:t>SnTi</w:t>
      </w:r>
      <w:proofErr w:type="spellEnd"/>
      <w:r w:rsidRPr="005D1A1A">
        <w:rPr>
          <w:rFonts w:ascii="Times New Roman" w:eastAsiaTheme="minorEastAsia" w:hAnsi="Times New Roman"/>
          <w:sz w:val="24"/>
          <w:szCs w:val="24"/>
        </w:rPr>
        <w:t xml:space="preserve"> как функции температуры приведены на рисунке 2. Расчетное значение решеточной теплопроводности равно    21,9 Вт*м</w:t>
      </w:r>
      <w:r w:rsidRPr="005D1A1A">
        <w:rPr>
          <w:rFonts w:ascii="Times New Roman" w:eastAsiaTheme="minorEastAsia" w:hAnsi="Times New Roman"/>
          <w:sz w:val="24"/>
          <w:szCs w:val="24"/>
          <w:vertAlign w:val="superscript"/>
        </w:rPr>
        <w:t>-1</w:t>
      </w:r>
      <w:r w:rsidRPr="005D1A1A">
        <w:rPr>
          <w:rFonts w:ascii="Times New Roman" w:eastAsiaTheme="minorEastAsia" w:hAnsi="Times New Roman"/>
          <w:sz w:val="24"/>
          <w:szCs w:val="24"/>
        </w:rPr>
        <w:t>*К</w:t>
      </w:r>
      <w:r w:rsidRPr="005D1A1A">
        <w:rPr>
          <w:rFonts w:ascii="Times New Roman" w:eastAsiaTheme="minorEastAsia" w:hAnsi="Times New Roman"/>
          <w:sz w:val="24"/>
          <w:szCs w:val="24"/>
          <w:vertAlign w:val="superscript"/>
        </w:rPr>
        <w:t>-</w:t>
      </w:r>
      <w:proofErr w:type="gramStart"/>
      <w:r w:rsidRPr="005D1A1A">
        <w:rPr>
          <w:rFonts w:ascii="Times New Roman" w:eastAsiaTheme="minorEastAsia" w:hAnsi="Times New Roman"/>
          <w:sz w:val="24"/>
          <w:szCs w:val="24"/>
          <w:vertAlign w:val="superscript"/>
        </w:rPr>
        <w:t>1</w:t>
      </w:r>
      <w:r w:rsidRPr="005D1A1A">
        <w:rPr>
          <w:rFonts w:ascii="Times New Roman" w:eastAsiaTheme="minorEastAsia" w:hAnsi="Times New Roman"/>
          <w:sz w:val="24"/>
          <w:szCs w:val="24"/>
        </w:rPr>
        <w:t>,  что</w:t>
      </w:r>
      <w:proofErr w:type="gramEnd"/>
      <w:r w:rsidRPr="005D1A1A">
        <w:rPr>
          <w:rFonts w:ascii="Times New Roman" w:eastAsiaTheme="minorEastAsia" w:hAnsi="Times New Roman"/>
          <w:sz w:val="24"/>
          <w:szCs w:val="24"/>
        </w:rPr>
        <w:t xml:space="preserve">  примерно, в  три  раза  больше  экспериментального </w:t>
      </w:r>
      <w:proofErr w:type="spellStart"/>
      <w:r w:rsidRPr="005D1A1A">
        <w:rPr>
          <w:rFonts w:ascii="Times New Roman" w:eastAsiaTheme="minorEastAsia" w:hAnsi="Times New Roman"/>
          <w:sz w:val="24"/>
          <w:szCs w:val="24"/>
        </w:rPr>
        <w:t>значения,</w:t>
      </w:r>
      <w:r w:rsidR="00984D0E" w:rsidRPr="005D1A1A">
        <w:rPr>
          <w:rFonts w:ascii="Times New Roman" w:eastAsiaTheme="minorEastAsia" w:hAnsi="Times New Roman"/>
          <w:sz w:val="24"/>
          <w:szCs w:val="24"/>
        </w:rPr>
        <w:t>равного</w:t>
      </w:r>
      <w:proofErr w:type="spellEnd"/>
      <w:r w:rsidR="00984D0E" w:rsidRPr="005D1A1A">
        <w:rPr>
          <w:rFonts w:ascii="Times New Roman" w:eastAsiaTheme="minorEastAsia" w:hAnsi="Times New Roman"/>
          <w:sz w:val="24"/>
          <w:szCs w:val="24"/>
        </w:rPr>
        <w:t xml:space="preserve"> </w:t>
      </w:r>
      <w:r w:rsidR="00984D0E" w:rsidRPr="005D1A1A">
        <w:rPr>
          <w:rFonts w:ascii="Times New Roman" w:hAnsi="Times New Roman"/>
          <w:sz w:val="24"/>
          <w:szCs w:val="24"/>
        </w:rPr>
        <w:t>7,0 Вт*м</w:t>
      </w:r>
      <w:r w:rsidR="00984D0E" w:rsidRPr="005D1A1A">
        <w:rPr>
          <w:rFonts w:ascii="Times New Roman" w:hAnsi="Times New Roman"/>
          <w:sz w:val="24"/>
          <w:szCs w:val="24"/>
          <w:vertAlign w:val="superscript"/>
        </w:rPr>
        <w:t>-1</w:t>
      </w:r>
      <w:r w:rsidR="00984D0E" w:rsidRPr="005D1A1A">
        <w:rPr>
          <w:rFonts w:ascii="Times New Roman" w:hAnsi="Times New Roman"/>
          <w:sz w:val="24"/>
          <w:szCs w:val="24"/>
        </w:rPr>
        <w:t>*К</w:t>
      </w:r>
      <w:r w:rsidR="00984D0E" w:rsidRPr="005D1A1A">
        <w:rPr>
          <w:rFonts w:ascii="Times New Roman" w:hAnsi="Times New Roman"/>
          <w:sz w:val="24"/>
          <w:szCs w:val="24"/>
          <w:vertAlign w:val="superscript"/>
        </w:rPr>
        <w:t>-1</w:t>
      </w:r>
      <w:r w:rsidR="00984D0E" w:rsidRPr="005D1A1A">
        <w:rPr>
          <w:rFonts w:ascii="Times New Roman" w:hAnsi="Times New Roman"/>
          <w:sz w:val="24"/>
          <w:szCs w:val="24"/>
        </w:rPr>
        <w:t xml:space="preserve"> и содержа</w:t>
      </w:r>
      <w:r w:rsidR="00984D0E">
        <w:rPr>
          <w:rFonts w:ascii="Times New Roman" w:hAnsi="Times New Roman"/>
          <w:sz w:val="24"/>
          <w:szCs w:val="24"/>
        </w:rPr>
        <w:t xml:space="preserve">щего в себе и электронный вклад </w:t>
      </w:r>
      <w:r w:rsidR="00984D0E" w:rsidRPr="005D1A1A">
        <w:rPr>
          <w:rFonts w:ascii="Times New Roman" w:hAnsi="Times New Roman"/>
          <w:sz w:val="24"/>
          <w:szCs w:val="24"/>
        </w:rPr>
        <w:t>[3]</w:t>
      </w:r>
      <w:r w:rsidR="00984D0E">
        <w:rPr>
          <w:rFonts w:ascii="Times New Roman" w:hAnsi="Times New Roman"/>
          <w:sz w:val="24"/>
          <w:szCs w:val="24"/>
        </w:rPr>
        <w:t>.</w:t>
      </w:r>
      <w:r w:rsidR="00984D0E" w:rsidRPr="005D1A1A">
        <w:rPr>
          <w:rFonts w:ascii="Times New Roman" w:hAnsi="Times New Roman"/>
          <w:sz w:val="24"/>
          <w:szCs w:val="24"/>
        </w:rPr>
        <w:t xml:space="preserve"> Адекватность теоретических расчетов была проверена на хорошо изученном соединении </w:t>
      </w:r>
      <w:proofErr w:type="spellStart"/>
      <w:r w:rsidR="00984D0E" w:rsidRPr="005D1A1A">
        <w:rPr>
          <w:rFonts w:ascii="Times New Roman" w:hAnsi="Times New Roman"/>
          <w:sz w:val="24"/>
          <w:szCs w:val="24"/>
          <w:lang w:val="en-US"/>
        </w:rPr>
        <w:t>LiF</w:t>
      </w:r>
      <w:proofErr w:type="spellEnd"/>
      <w:r w:rsidR="00984D0E" w:rsidRPr="005D1A1A">
        <w:rPr>
          <w:rFonts w:ascii="Times New Roman" w:hAnsi="Times New Roman"/>
          <w:sz w:val="24"/>
          <w:szCs w:val="24"/>
        </w:rPr>
        <w:t>, для которого наши расчеты решеточной теплопроводности хорошо согласуются с ранее опубликованными данными [4], которые с точностью не хуже 10% совпадают с экспериментальными данными, полученными на монокристаллических образцах. Таким образом, несоответствие теоретических и экспериментальных результатов может быть объяснено вкладом дефектов, которые сильно уменьшают значение теплопроводности.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7933"/>
      </w:tblGrid>
      <w:tr w:rsidR="005D1A1A" w:rsidRPr="005D1A1A" w:rsidTr="008E0B6E">
        <w:tc>
          <w:tcPr>
            <w:tcW w:w="851" w:type="dxa"/>
          </w:tcPr>
          <w:p w:rsidR="005D1A1A" w:rsidRPr="005D1A1A" w:rsidRDefault="005D1A1A" w:rsidP="005D1A1A">
            <w:pPr>
              <w:spacing w:line="360" w:lineRule="auto"/>
              <w:jc w:val="both"/>
              <w:rPr>
                <w:rFonts w:ascii="Times New Roman" w:hAnsi="Times New Roman"/>
                <w:sz w:val="24"/>
                <w:szCs w:val="24"/>
              </w:rPr>
            </w:pPr>
            <w:r w:rsidRPr="005D1A1A">
              <w:rPr>
                <w:rFonts w:ascii="Times New Roman" w:hAnsi="Times New Roman"/>
                <w:sz w:val="24"/>
                <w:szCs w:val="24"/>
              </w:rPr>
              <w:lastRenderedPageBreak/>
              <w:t>(</w:t>
            </w:r>
            <w:r w:rsidRPr="005D1A1A">
              <w:rPr>
                <w:rFonts w:ascii="Times New Roman" w:hAnsi="Times New Roman"/>
                <w:sz w:val="24"/>
                <w:szCs w:val="24"/>
                <w:lang w:val="en-US"/>
              </w:rPr>
              <w:t>a</w:t>
            </w:r>
            <w:r w:rsidRPr="005D1A1A">
              <w:rPr>
                <w:rFonts w:ascii="Times New Roman" w:hAnsi="Times New Roman"/>
                <w:sz w:val="24"/>
                <w:szCs w:val="24"/>
              </w:rPr>
              <w:t>)</w:t>
            </w:r>
          </w:p>
        </w:tc>
        <w:tc>
          <w:tcPr>
            <w:tcW w:w="7933" w:type="dxa"/>
          </w:tcPr>
          <w:p w:rsidR="005D1A1A" w:rsidRPr="005D1A1A" w:rsidRDefault="005D1A1A" w:rsidP="005D1A1A">
            <w:pPr>
              <w:spacing w:line="360" w:lineRule="auto"/>
              <w:jc w:val="center"/>
              <w:rPr>
                <w:rFonts w:ascii="Times New Roman" w:hAnsi="Times New Roman"/>
                <w:sz w:val="24"/>
                <w:szCs w:val="24"/>
              </w:rPr>
            </w:pPr>
            <w:r w:rsidRPr="005D1A1A">
              <w:rPr>
                <w:rFonts w:ascii="Times New Roman" w:eastAsiaTheme="minorEastAsia" w:hAnsi="Times New Roman"/>
                <w:noProof/>
                <w:sz w:val="24"/>
                <w:szCs w:val="24"/>
                <w:lang w:eastAsia="ru-RU"/>
              </w:rPr>
              <w:drawing>
                <wp:inline distT="0" distB="0" distL="0" distR="0" wp14:anchorId="380687DC" wp14:editId="6D96D33E">
                  <wp:extent cx="2555259" cy="2240541"/>
                  <wp:effectExtent l="0" t="0" r="0" b="7620"/>
                  <wp:docPr id="45" name="Picture 45" descr="C:\Users\Yerzhan\Documents\OriginLab\90\User Files\Fe2TiSn_kpt_doped_ZT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Yerzhan\Documents\OriginLab\90\User Files\Fe2TiSn_kpt_doped_ZT_30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161" t="2084" r="10089"/>
                          <a:stretch/>
                        </pic:blipFill>
                        <pic:spPr bwMode="auto">
                          <a:xfrm>
                            <a:off x="0" y="0"/>
                            <a:ext cx="2583505" cy="22653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D1A1A" w:rsidRPr="005D1A1A" w:rsidTr="008E0B6E">
        <w:tc>
          <w:tcPr>
            <w:tcW w:w="851" w:type="dxa"/>
          </w:tcPr>
          <w:p w:rsidR="005D1A1A" w:rsidRPr="005D1A1A" w:rsidRDefault="005D1A1A" w:rsidP="005D1A1A">
            <w:pPr>
              <w:spacing w:line="360" w:lineRule="auto"/>
              <w:rPr>
                <w:rFonts w:ascii="Times New Roman" w:hAnsi="Times New Roman"/>
                <w:sz w:val="24"/>
                <w:szCs w:val="24"/>
                <w:lang w:val="en-US"/>
              </w:rPr>
            </w:pPr>
            <w:r w:rsidRPr="005D1A1A">
              <w:rPr>
                <w:rFonts w:ascii="Times New Roman" w:hAnsi="Times New Roman"/>
                <w:sz w:val="24"/>
                <w:szCs w:val="24"/>
                <w:lang w:val="en-US"/>
              </w:rPr>
              <w:t>(b)</w:t>
            </w:r>
          </w:p>
        </w:tc>
        <w:tc>
          <w:tcPr>
            <w:tcW w:w="7933" w:type="dxa"/>
          </w:tcPr>
          <w:p w:rsidR="005D1A1A" w:rsidRPr="005D1A1A" w:rsidRDefault="005D1A1A" w:rsidP="005D1A1A">
            <w:pPr>
              <w:spacing w:line="360" w:lineRule="auto"/>
              <w:jc w:val="center"/>
              <w:rPr>
                <w:rFonts w:ascii="Times New Roman" w:hAnsi="Times New Roman"/>
                <w:sz w:val="24"/>
                <w:szCs w:val="24"/>
                <w:lang w:val="en-US"/>
              </w:rPr>
            </w:pPr>
            <w:r w:rsidRPr="005D1A1A">
              <w:rPr>
                <w:rFonts w:ascii="Times New Roman" w:hAnsi="Times New Roman"/>
                <w:noProof/>
                <w:sz w:val="24"/>
                <w:szCs w:val="24"/>
                <w:lang w:eastAsia="ru-RU"/>
              </w:rPr>
              <w:drawing>
                <wp:inline distT="0" distB="0" distL="0" distR="0" wp14:anchorId="4E32E6EF" wp14:editId="11D250F1">
                  <wp:extent cx="3008868" cy="208136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66937" cy="2121534"/>
                          </a:xfrm>
                          <a:prstGeom prst="rect">
                            <a:avLst/>
                          </a:prstGeom>
                        </pic:spPr>
                      </pic:pic>
                    </a:graphicData>
                  </a:graphic>
                </wp:inline>
              </w:drawing>
            </w:r>
          </w:p>
        </w:tc>
      </w:tr>
      <w:tr w:rsidR="005D1A1A" w:rsidRPr="005D1A1A" w:rsidTr="008E0B6E">
        <w:tc>
          <w:tcPr>
            <w:tcW w:w="851" w:type="dxa"/>
          </w:tcPr>
          <w:p w:rsidR="005D1A1A" w:rsidRPr="005D1A1A" w:rsidRDefault="005D1A1A" w:rsidP="005D1A1A">
            <w:pPr>
              <w:spacing w:line="360" w:lineRule="auto"/>
              <w:rPr>
                <w:rFonts w:ascii="Times New Roman" w:hAnsi="Times New Roman"/>
                <w:sz w:val="24"/>
                <w:szCs w:val="24"/>
                <w:lang w:val="en-US"/>
              </w:rPr>
            </w:pPr>
            <w:r w:rsidRPr="005D1A1A">
              <w:rPr>
                <w:rFonts w:ascii="Times New Roman" w:hAnsi="Times New Roman"/>
                <w:sz w:val="24"/>
                <w:szCs w:val="24"/>
                <w:lang w:val="en-US"/>
              </w:rPr>
              <w:t>(c)</w:t>
            </w:r>
          </w:p>
        </w:tc>
        <w:tc>
          <w:tcPr>
            <w:tcW w:w="7933" w:type="dxa"/>
          </w:tcPr>
          <w:p w:rsidR="005D1A1A" w:rsidRPr="005D1A1A" w:rsidRDefault="005D1A1A" w:rsidP="005D1A1A">
            <w:pPr>
              <w:spacing w:line="360" w:lineRule="auto"/>
              <w:jc w:val="center"/>
              <w:rPr>
                <w:rFonts w:ascii="Times New Roman" w:hAnsi="Times New Roman"/>
                <w:sz w:val="24"/>
                <w:szCs w:val="24"/>
                <w:lang w:val="en-US"/>
              </w:rPr>
            </w:pPr>
            <w:r w:rsidRPr="005D1A1A">
              <w:rPr>
                <w:rFonts w:ascii="Times New Roman" w:hAnsi="Times New Roman"/>
                <w:noProof/>
                <w:sz w:val="24"/>
                <w:szCs w:val="24"/>
                <w:lang w:eastAsia="ru-RU"/>
              </w:rPr>
              <w:drawing>
                <wp:inline distT="0" distB="0" distL="0" distR="0" wp14:anchorId="4C77F987" wp14:editId="31AC90ED">
                  <wp:extent cx="2939717" cy="2051679"/>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0978" cy="2087455"/>
                          </a:xfrm>
                          <a:prstGeom prst="rect">
                            <a:avLst/>
                          </a:prstGeom>
                        </pic:spPr>
                      </pic:pic>
                    </a:graphicData>
                  </a:graphic>
                </wp:inline>
              </w:drawing>
            </w:r>
          </w:p>
        </w:tc>
      </w:tr>
    </w:tbl>
    <w:p w:rsidR="004C094D" w:rsidRPr="004C094D" w:rsidRDefault="004C094D" w:rsidP="00082591">
      <w:pPr>
        <w:spacing w:after="0" w:line="360" w:lineRule="auto"/>
        <w:jc w:val="both"/>
        <w:rPr>
          <w:rFonts w:ascii="Times New Roman" w:hAnsi="Times New Roman"/>
          <w:sz w:val="24"/>
          <w:szCs w:val="24"/>
          <w:lang w:val="kk-KZ"/>
        </w:rPr>
      </w:pPr>
    </w:p>
    <w:p w:rsidR="004C094D" w:rsidRPr="005D1A1A" w:rsidRDefault="004C094D" w:rsidP="004C094D">
      <w:pPr>
        <w:pStyle w:val="a9"/>
        <w:spacing w:after="0" w:line="360" w:lineRule="auto"/>
        <w:rPr>
          <w:rFonts w:cs="Times New Roman"/>
          <w:sz w:val="24"/>
          <w:szCs w:val="24"/>
        </w:rPr>
      </w:pPr>
      <w:r w:rsidRPr="005D1A1A">
        <w:rPr>
          <w:rFonts w:cs="Times New Roman"/>
          <w:sz w:val="24"/>
          <w:szCs w:val="24"/>
        </w:rPr>
        <w:t>Рисунок 1 - Зависимость температуры T при различных концентрациях n (см</w:t>
      </w:r>
      <w:r w:rsidRPr="005D1A1A">
        <w:rPr>
          <w:rFonts w:cs="Times New Roman"/>
          <w:sz w:val="24"/>
          <w:szCs w:val="24"/>
          <w:vertAlign w:val="superscript"/>
        </w:rPr>
        <w:t>-3</w:t>
      </w:r>
      <w:r w:rsidRPr="005D1A1A">
        <w:rPr>
          <w:rFonts w:cs="Times New Roman"/>
          <w:sz w:val="24"/>
          <w:szCs w:val="24"/>
        </w:rPr>
        <w:t>)</w:t>
      </w:r>
    </w:p>
    <w:p w:rsidR="005D1A1A" w:rsidRPr="005D1A1A" w:rsidRDefault="005D1A1A" w:rsidP="00984D0E">
      <w:pPr>
        <w:spacing w:after="0" w:line="360" w:lineRule="auto"/>
        <w:jc w:val="both"/>
        <w:rPr>
          <w:rFonts w:ascii="Times New Roman" w:hAnsi="Times New Roman"/>
          <w:sz w:val="24"/>
          <w:szCs w:val="24"/>
        </w:rPr>
      </w:pPr>
    </w:p>
    <w:p w:rsidR="00C07ECC" w:rsidRDefault="005D1A1A" w:rsidP="00C07ECC">
      <w:pPr>
        <w:spacing w:after="0" w:line="360" w:lineRule="auto"/>
        <w:ind w:firstLine="708"/>
        <w:jc w:val="both"/>
        <w:rPr>
          <w:rFonts w:ascii="Times New Roman" w:hAnsi="Times New Roman"/>
          <w:sz w:val="24"/>
          <w:szCs w:val="24"/>
        </w:rPr>
      </w:pPr>
      <w:r w:rsidRPr="005D1A1A">
        <w:rPr>
          <w:rFonts w:ascii="Times New Roman" w:hAnsi="Times New Roman"/>
          <w:sz w:val="24"/>
          <w:szCs w:val="24"/>
        </w:rPr>
        <w:t xml:space="preserve">Компьютерное моделирование дефектных кристаллов методами «из первых принципов» очень сильно затруднено технически в силу того, что введение точечных дефектов понижает симметрию решетки, что приводит в резкому (примерно на 2 порядка) увеличению объема расчетов. Кроме того, образцы сплавов </w:t>
      </w:r>
      <w:proofErr w:type="spellStart"/>
      <w:r w:rsidRPr="005D1A1A">
        <w:rPr>
          <w:rFonts w:ascii="Times New Roman" w:hAnsi="Times New Roman"/>
          <w:sz w:val="24"/>
          <w:szCs w:val="24"/>
        </w:rPr>
        <w:t>Гейслера</w:t>
      </w:r>
      <w:proofErr w:type="spellEnd"/>
      <w:r w:rsidRPr="005D1A1A">
        <w:rPr>
          <w:rFonts w:ascii="Times New Roman" w:hAnsi="Times New Roman"/>
          <w:sz w:val="24"/>
          <w:szCs w:val="24"/>
        </w:rPr>
        <w:t xml:space="preserve"> обычно имеют </w:t>
      </w:r>
      <w:r w:rsidRPr="005D1A1A">
        <w:rPr>
          <w:rFonts w:ascii="Times New Roman" w:hAnsi="Times New Roman"/>
          <w:sz w:val="24"/>
          <w:szCs w:val="24"/>
        </w:rPr>
        <w:lastRenderedPageBreak/>
        <w:t xml:space="preserve">зернистую структуру, и расчет вклада </w:t>
      </w:r>
      <w:proofErr w:type="spellStart"/>
      <w:r w:rsidRPr="005D1A1A">
        <w:rPr>
          <w:rFonts w:ascii="Times New Roman" w:hAnsi="Times New Roman"/>
          <w:sz w:val="24"/>
          <w:szCs w:val="24"/>
        </w:rPr>
        <w:t>межгранульных</w:t>
      </w:r>
      <w:proofErr w:type="spellEnd"/>
      <w:r w:rsidRPr="005D1A1A">
        <w:rPr>
          <w:rFonts w:ascii="Times New Roman" w:hAnsi="Times New Roman"/>
          <w:sz w:val="24"/>
          <w:szCs w:val="24"/>
        </w:rPr>
        <w:t xml:space="preserve"> границ на процессы переноса тепла выходит за рамки примененных здесь методов моделирования. </w:t>
      </w:r>
    </w:p>
    <w:p w:rsidR="005D1A1A" w:rsidRPr="005D1A1A" w:rsidRDefault="005D1A1A" w:rsidP="005D1A1A">
      <w:pPr>
        <w:spacing w:after="0" w:line="360" w:lineRule="auto"/>
        <w:jc w:val="center"/>
        <w:rPr>
          <w:rFonts w:ascii="Times New Roman" w:hAnsi="Times New Roman"/>
          <w:noProof/>
          <w:sz w:val="24"/>
          <w:szCs w:val="24"/>
        </w:rPr>
      </w:pPr>
      <w:r w:rsidRPr="005D1A1A">
        <w:rPr>
          <w:rFonts w:ascii="Times New Roman" w:hAnsi="Times New Roman"/>
          <w:noProof/>
          <w:sz w:val="24"/>
          <w:szCs w:val="24"/>
          <w:lang w:eastAsia="ru-RU"/>
        </w:rPr>
        <w:drawing>
          <wp:inline distT="0" distB="0" distL="0" distR="0" wp14:anchorId="4440A89E" wp14:editId="7F918B0A">
            <wp:extent cx="4536318" cy="34160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40391" cy="3419127"/>
                    </a:xfrm>
                    <a:prstGeom prst="rect">
                      <a:avLst/>
                    </a:prstGeom>
                  </pic:spPr>
                </pic:pic>
              </a:graphicData>
            </a:graphic>
          </wp:inline>
        </w:drawing>
      </w:r>
    </w:p>
    <w:p w:rsidR="005D1A1A" w:rsidRPr="005D1A1A" w:rsidRDefault="005D1A1A" w:rsidP="005D1A1A">
      <w:pPr>
        <w:spacing w:after="0" w:line="360" w:lineRule="auto"/>
        <w:rPr>
          <w:rFonts w:ascii="Times New Roman" w:hAnsi="Times New Roman"/>
          <w:noProof/>
          <w:sz w:val="24"/>
          <w:szCs w:val="24"/>
        </w:rPr>
      </w:pPr>
    </w:p>
    <w:p w:rsidR="005D1A1A" w:rsidRPr="005D1A1A" w:rsidRDefault="005D1A1A" w:rsidP="005D1A1A">
      <w:pPr>
        <w:pStyle w:val="a9"/>
        <w:spacing w:line="360" w:lineRule="auto"/>
        <w:jc w:val="center"/>
        <w:rPr>
          <w:rFonts w:cs="Times New Roman"/>
          <w:sz w:val="24"/>
          <w:szCs w:val="24"/>
        </w:rPr>
      </w:pPr>
      <w:r w:rsidRPr="005D1A1A">
        <w:rPr>
          <w:rFonts w:cs="Times New Roman"/>
          <w:sz w:val="24"/>
          <w:szCs w:val="24"/>
        </w:rPr>
        <w:t xml:space="preserve">Рисунок 2 - Зависимость температуры T решеточной теплопроводности бездефектного кристалла сплава </w:t>
      </w:r>
      <w:proofErr w:type="spellStart"/>
      <w:r w:rsidRPr="005D1A1A">
        <w:rPr>
          <w:rFonts w:cs="Times New Roman"/>
          <w:sz w:val="24"/>
          <w:szCs w:val="24"/>
        </w:rPr>
        <w:t>Гейслера</w:t>
      </w:r>
      <w:proofErr w:type="spellEnd"/>
      <w:r w:rsidRPr="005D1A1A">
        <w:rPr>
          <w:rFonts w:cs="Times New Roman"/>
          <w:sz w:val="24"/>
          <w:szCs w:val="24"/>
        </w:rPr>
        <w:t xml:space="preserve"> Fe</w:t>
      </w:r>
      <w:r w:rsidRPr="005D1A1A">
        <w:rPr>
          <w:rFonts w:cs="Times New Roman"/>
          <w:sz w:val="24"/>
          <w:szCs w:val="24"/>
          <w:vertAlign w:val="subscript"/>
        </w:rPr>
        <w:t>2</w:t>
      </w:r>
      <w:r w:rsidRPr="005D1A1A">
        <w:rPr>
          <w:rFonts w:cs="Times New Roman"/>
          <w:sz w:val="24"/>
          <w:szCs w:val="24"/>
        </w:rPr>
        <w:t>SnTi</w:t>
      </w:r>
    </w:p>
    <w:p w:rsidR="005D1A1A" w:rsidRPr="005D1A1A" w:rsidRDefault="005D1A1A" w:rsidP="005D1A1A">
      <w:pPr>
        <w:spacing w:after="0" w:line="360" w:lineRule="auto"/>
        <w:jc w:val="center"/>
        <w:rPr>
          <w:rFonts w:ascii="Times New Roman" w:hAnsi="Times New Roman"/>
          <w:sz w:val="24"/>
          <w:szCs w:val="24"/>
        </w:rPr>
      </w:pPr>
    </w:p>
    <w:p w:rsidR="005D1A1A" w:rsidRPr="005D1A1A" w:rsidRDefault="005D1A1A" w:rsidP="005D1A1A">
      <w:pPr>
        <w:spacing w:after="0" w:line="360" w:lineRule="auto"/>
        <w:jc w:val="both"/>
        <w:rPr>
          <w:rFonts w:ascii="Times New Roman" w:hAnsi="Times New Roman"/>
          <w:sz w:val="24"/>
          <w:szCs w:val="24"/>
        </w:rPr>
      </w:pPr>
      <w:r w:rsidRPr="005D1A1A">
        <w:rPr>
          <w:rFonts w:ascii="Times New Roman" w:hAnsi="Times New Roman"/>
          <w:sz w:val="24"/>
          <w:szCs w:val="24"/>
        </w:rPr>
        <w:tab/>
        <w:t xml:space="preserve">Для расчета эффективности преобразования энергии необходимо знать времена релаксации электронных и колебательных возбуждений. Расчет при помощи программы </w:t>
      </w:r>
      <w:r w:rsidRPr="005D1A1A">
        <w:rPr>
          <w:rFonts w:ascii="Times New Roman" w:hAnsi="Times New Roman"/>
          <w:sz w:val="24"/>
          <w:szCs w:val="24"/>
          <w:lang w:val="en-US"/>
        </w:rPr>
        <w:t>ALAMODE</w:t>
      </w:r>
      <w:r w:rsidRPr="005D1A1A">
        <w:rPr>
          <w:rFonts w:ascii="Times New Roman" w:hAnsi="Times New Roman"/>
          <w:sz w:val="24"/>
          <w:szCs w:val="24"/>
        </w:rPr>
        <w:t xml:space="preserve"> позволяет оценить времена и длины свободного пробега фононов в зависимости от температуры. Времена свободного пробега акустических фононов для бездефектного кристалла сплава </w:t>
      </w:r>
      <w:proofErr w:type="spellStart"/>
      <w:r w:rsidRPr="005D1A1A">
        <w:rPr>
          <w:rFonts w:ascii="Times New Roman" w:hAnsi="Times New Roman"/>
          <w:sz w:val="24"/>
          <w:szCs w:val="24"/>
        </w:rPr>
        <w:t>Гейслера</w:t>
      </w:r>
      <w:proofErr w:type="spellEnd"/>
      <w:r w:rsidRPr="005D1A1A">
        <w:rPr>
          <w:rFonts w:ascii="Times New Roman" w:hAnsi="Times New Roman"/>
          <w:sz w:val="24"/>
          <w:szCs w:val="24"/>
        </w:rPr>
        <w:t xml:space="preserve"> </w:t>
      </w:r>
      <w:r w:rsidRPr="005D1A1A">
        <w:rPr>
          <w:rFonts w:ascii="Times New Roman" w:hAnsi="Times New Roman"/>
          <w:sz w:val="24"/>
          <w:szCs w:val="24"/>
          <w:lang w:val="en-US"/>
        </w:rPr>
        <w:t>Fe</w:t>
      </w:r>
      <w:r w:rsidRPr="005D1A1A">
        <w:rPr>
          <w:rFonts w:ascii="Times New Roman" w:hAnsi="Times New Roman"/>
          <w:sz w:val="24"/>
          <w:szCs w:val="24"/>
          <w:vertAlign w:val="subscript"/>
        </w:rPr>
        <w:t>2</w:t>
      </w:r>
      <w:proofErr w:type="spellStart"/>
      <w:r w:rsidRPr="005D1A1A">
        <w:rPr>
          <w:rFonts w:ascii="Times New Roman" w:hAnsi="Times New Roman"/>
          <w:sz w:val="24"/>
          <w:szCs w:val="24"/>
          <w:lang w:val="en-US"/>
        </w:rPr>
        <w:t>SnTi</w:t>
      </w:r>
      <w:proofErr w:type="spellEnd"/>
      <w:r w:rsidRPr="005D1A1A">
        <w:rPr>
          <w:rFonts w:ascii="Times New Roman" w:hAnsi="Times New Roman"/>
          <w:sz w:val="24"/>
          <w:szCs w:val="24"/>
        </w:rPr>
        <w:t xml:space="preserve"> варьируются в переделах от 0,1-1,0 </w:t>
      </w:r>
      <w:proofErr w:type="spellStart"/>
      <w:r w:rsidRPr="005D1A1A">
        <w:rPr>
          <w:rFonts w:ascii="Times New Roman" w:hAnsi="Times New Roman"/>
          <w:sz w:val="24"/>
          <w:szCs w:val="24"/>
        </w:rPr>
        <w:t>пс</w:t>
      </w:r>
      <w:proofErr w:type="spellEnd"/>
      <w:r w:rsidRPr="005D1A1A">
        <w:rPr>
          <w:rFonts w:ascii="Times New Roman" w:hAnsi="Times New Roman"/>
          <w:sz w:val="24"/>
          <w:szCs w:val="24"/>
        </w:rPr>
        <w:t xml:space="preserve">. Средние длины свободного пробега фононов показаны на </w:t>
      </w:r>
      <w:r w:rsidR="00D463EF">
        <w:rPr>
          <w:rFonts w:ascii="Times New Roman" w:hAnsi="Times New Roman"/>
          <w:sz w:val="24"/>
          <w:szCs w:val="24"/>
        </w:rPr>
        <w:t>р</w:t>
      </w:r>
      <w:r w:rsidRPr="005D1A1A">
        <w:rPr>
          <w:rFonts w:ascii="Times New Roman" w:hAnsi="Times New Roman"/>
          <w:sz w:val="24"/>
          <w:szCs w:val="24"/>
        </w:rPr>
        <w:t xml:space="preserve">исунке 3. </w:t>
      </w:r>
    </w:p>
    <w:p w:rsidR="005D1A1A" w:rsidRPr="005D1A1A" w:rsidRDefault="005D1A1A" w:rsidP="005D1A1A">
      <w:pPr>
        <w:spacing w:after="0" w:line="360" w:lineRule="auto"/>
        <w:ind w:firstLine="708"/>
        <w:jc w:val="both"/>
        <w:rPr>
          <w:rFonts w:ascii="Times New Roman" w:hAnsi="Times New Roman"/>
          <w:sz w:val="24"/>
          <w:szCs w:val="24"/>
        </w:rPr>
      </w:pPr>
      <w:r w:rsidRPr="005D1A1A">
        <w:rPr>
          <w:rFonts w:ascii="Times New Roman" w:hAnsi="Times New Roman"/>
          <w:sz w:val="24"/>
          <w:szCs w:val="24"/>
        </w:rPr>
        <w:t xml:space="preserve">Основной проблемой при использовании полученных результатов является то, что они получены в пренебрежении дефектами в рассматриваемом соединении. Ожидается, что точечные дефекты, дислокации и </w:t>
      </w:r>
      <w:proofErr w:type="spellStart"/>
      <w:r w:rsidRPr="005D1A1A">
        <w:rPr>
          <w:rFonts w:ascii="Times New Roman" w:hAnsi="Times New Roman"/>
          <w:sz w:val="24"/>
          <w:szCs w:val="24"/>
        </w:rPr>
        <w:t>межзеренные</w:t>
      </w:r>
      <w:proofErr w:type="spellEnd"/>
      <w:r w:rsidRPr="005D1A1A">
        <w:rPr>
          <w:rFonts w:ascii="Times New Roman" w:hAnsi="Times New Roman"/>
          <w:sz w:val="24"/>
          <w:szCs w:val="24"/>
        </w:rPr>
        <w:t xml:space="preserve"> границы будут сильно влиять на времена жизни и длины свободного пробега фононов, поскольку расстояние между дефектами будет меньше, чем длина свободного пробега фононов даже в области высоких температур, где длины свободного пробега фононов относительно малы. </w:t>
      </w:r>
    </w:p>
    <w:p w:rsidR="005D1A1A" w:rsidRPr="005D1A1A" w:rsidRDefault="005D1A1A" w:rsidP="005D1A1A">
      <w:pPr>
        <w:spacing w:after="0" w:line="360" w:lineRule="auto"/>
        <w:ind w:firstLine="708"/>
        <w:jc w:val="center"/>
        <w:rPr>
          <w:rFonts w:ascii="Times New Roman" w:hAnsi="Times New Roman"/>
          <w:noProof/>
          <w:sz w:val="24"/>
          <w:szCs w:val="24"/>
        </w:rPr>
      </w:pPr>
      <w:r w:rsidRPr="005D1A1A">
        <w:rPr>
          <w:rFonts w:ascii="Times New Roman" w:hAnsi="Times New Roman"/>
          <w:sz w:val="24"/>
          <w:szCs w:val="24"/>
        </w:rPr>
        <w:object w:dxaOrig="4623" w:dyaOrig="33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pt;height:291pt" o:ole="">
            <v:imagedata r:id="rId15" o:title=""/>
          </v:shape>
          <o:OLEObject Type="Embed" ProgID="Origin50.Graph" ShapeID="_x0000_i1025" DrawAspect="Content" ObjectID="_1665597567" r:id="rId16"/>
        </w:object>
      </w:r>
    </w:p>
    <w:p w:rsidR="005D1A1A" w:rsidRPr="005D1A1A" w:rsidRDefault="005D1A1A" w:rsidP="005D1A1A">
      <w:pPr>
        <w:spacing w:after="0" w:line="360" w:lineRule="auto"/>
        <w:jc w:val="center"/>
        <w:rPr>
          <w:rFonts w:ascii="Times New Roman" w:hAnsi="Times New Roman"/>
          <w:sz w:val="24"/>
          <w:szCs w:val="24"/>
        </w:rPr>
      </w:pPr>
      <w:r w:rsidRPr="005D1A1A">
        <w:rPr>
          <w:rFonts w:ascii="Times New Roman" w:hAnsi="Times New Roman"/>
          <w:sz w:val="24"/>
          <w:szCs w:val="24"/>
        </w:rPr>
        <w:t xml:space="preserve">Рисунок 3 – Средняя длина свободного пробега фононов в бездефектном кристалле сплава </w:t>
      </w:r>
      <w:proofErr w:type="spellStart"/>
      <w:r w:rsidRPr="005D1A1A">
        <w:rPr>
          <w:rFonts w:ascii="Times New Roman" w:hAnsi="Times New Roman"/>
          <w:sz w:val="24"/>
          <w:szCs w:val="24"/>
        </w:rPr>
        <w:t>Гейслера</w:t>
      </w:r>
      <w:proofErr w:type="spellEnd"/>
      <w:r w:rsidRPr="005D1A1A">
        <w:rPr>
          <w:rFonts w:ascii="Times New Roman" w:hAnsi="Times New Roman"/>
          <w:sz w:val="24"/>
          <w:szCs w:val="24"/>
        </w:rPr>
        <w:t xml:space="preserve"> </w:t>
      </w:r>
      <w:r w:rsidRPr="005D1A1A">
        <w:rPr>
          <w:rFonts w:ascii="Times New Roman" w:hAnsi="Times New Roman"/>
          <w:sz w:val="24"/>
          <w:szCs w:val="24"/>
          <w:lang w:val="en-US"/>
        </w:rPr>
        <w:t>Fe</w:t>
      </w:r>
      <w:r w:rsidRPr="005D1A1A">
        <w:rPr>
          <w:rFonts w:ascii="Times New Roman" w:hAnsi="Times New Roman"/>
          <w:sz w:val="24"/>
          <w:szCs w:val="24"/>
          <w:vertAlign w:val="subscript"/>
        </w:rPr>
        <w:t>2</w:t>
      </w:r>
      <w:proofErr w:type="spellStart"/>
      <w:r w:rsidRPr="005D1A1A">
        <w:rPr>
          <w:rFonts w:ascii="Times New Roman" w:hAnsi="Times New Roman"/>
          <w:sz w:val="24"/>
          <w:szCs w:val="24"/>
          <w:lang w:val="en-US"/>
        </w:rPr>
        <w:t>SnTi</w:t>
      </w:r>
      <w:proofErr w:type="spellEnd"/>
      <w:r w:rsidRPr="005D1A1A">
        <w:rPr>
          <w:rFonts w:ascii="Times New Roman" w:hAnsi="Times New Roman"/>
          <w:sz w:val="24"/>
          <w:szCs w:val="24"/>
        </w:rPr>
        <w:t xml:space="preserve"> при различных температурах</w:t>
      </w:r>
    </w:p>
    <w:p w:rsidR="005D1A1A" w:rsidRPr="005D1A1A" w:rsidRDefault="005D1A1A" w:rsidP="005D1A1A">
      <w:pPr>
        <w:spacing w:after="0" w:line="360" w:lineRule="auto"/>
        <w:ind w:firstLine="708"/>
        <w:jc w:val="both"/>
        <w:rPr>
          <w:rFonts w:ascii="Times New Roman" w:hAnsi="Times New Roman"/>
          <w:sz w:val="24"/>
          <w:szCs w:val="24"/>
        </w:rPr>
      </w:pPr>
    </w:p>
    <w:p w:rsidR="005D1A1A" w:rsidRPr="005D1A1A" w:rsidRDefault="005D1A1A" w:rsidP="005D1A1A">
      <w:pPr>
        <w:spacing w:after="0" w:line="360" w:lineRule="auto"/>
        <w:ind w:firstLine="708"/>
        <w:jc w:val="both"/>
        <w:rPr>
          <w:rFonts w:ascii="Times New Roman" w:hAnsi="Times New Roman"/>
          <w:sz w:val="24"/>
          <w:szCs w:val="24"/>
        </w:rPr>
      </w:pPr>
      <w:r w:rsidRPr="005D1A1A">
        <w:rPr>
          <w:rFonts w:ascii="Times New Roman" w:hAnsi="Times New Roman"/>
          <w:sz w:val="24"/>
          <w:szCs w:val="24"/>
        </w:rPr>
        <w:t xml:space="preserve">Помимо времени релаксации фононных возбуждений были также рассчитаны и характерные времена рекомбинации электронных возбуждений в бездефектном сплаве </w:t>
      </w:r>
      <w:proofErr w:type="spellStart"/>
      <w:r w:rsidRPr="005D1A1A">
        <w:rPr>
          <w:rFonts w:ascii="Times New Roman" w:hAnsi="Times New Roman"/>
          <w:sz w:val="24"/>
          <w:szCs w:val="24"/>
        </w:rPr>
        <w:t>Гейслера</w:t>
      </w:r>
      <w:proofErr w:type="spellEnd"/>
      <w:r w:rsidRPr="005D1A1A">
        <w:rPr>
          <w:rFonts w:ascii="Times New Roman" w:hAnsi="Times New Roman"/>
          <w:sz w:val="24"/>
          <w:szCs w:val="24"/>
        </w:rPr>
        <w:t xml:space="preserve"> </w:t>
      </w:r>
      <w:r w:rsidRPr="005D1A1A">
        <w:rPr>
          <w:rFonts w:ascii="Times New Roman" w:hAnsi="Times New Roman"/>
          <w:sz w:val="24"/>
          <w:szCs w:val="24"/>
          <w:lang w:val="en-US"/>
        </w:rPr>
        <w:t>Fe</w:t>
      </w:r>
      <w:r w:rsidRPr="005D1A1A">
        <w:rPr>
          <w:rFonts w:ascii="Times New Roman" w:hAnsi="Times New Roman"/>
          <w:sz w:val="24"/>
          <w:szCs w:val="24"/>
          <w:vertAlign w:val="subscript"/>
        </w:rPr>
        <w:t>2</w:t>
      </w:r>
      <w:proofErr w:type="spellStart"/>
      <w:r w:rsidRPr="005D1A1A">
        <w:rPr>
          <w:rFonts w:ascii="Times New Roman" w:hAnsi="Times New Roman"/>
          <w:sz w:val="24"/>
          <w:szCs w:val="24"/>
          <w:lang w:val="en-US"/>
        </w:rPr>
        <w:t>SnTi</w:t>
      </w:r>
      <w:proofErr w:type="spellEnd"/>
      <w:r w:rsidRPr="005D1A1A">
        <w:rPr>
          <w:rFonts w:ascii="Times New Roman" w:hAnsi="Times New Roman"/>
          <w:sz w:val="24"/>
          <w:szCs w:val="24"/>
        </w:rPr>
        <w:t xml:space="preserve">. Расчеты были проведены при температурах 300 и 500 К. </w:t>
      </w:r>
    </w:p>
    <w:p w:rsidR="005D1A1A" w:rsidRPr="005D1A1A" w:rsidRDefault="005D1A1A" w:rsidP="005D1A1A">
      <w:pPr>
        <w:autoSpaceDE w:val="0"/>
        <w:autoSpaceDN w:val="0"/>
        <w:adjustRightInd w:val="0"/>
        <w:spacing w:after="0" w:line="360" w:lineRule="auto"/>
        <w:ind w:firstLine="426"/>
        <w:jc w:val="both"/>
        <w:rPr>
          <w:rFonts w:ascii="Times New Roman" w:hAnsi="Times New Roman"/>
          <w:bCs/>
          <w:sz w:val="24"/>
          <w:szCs w:val="24"/>
          <w:lang w:eastAsia="ja-JP"/>
        </w:rPr>
      </w:pPr>
      <w:r w:rsidRPr="005D1A1A">
        <w:rPr>
          <w:rFonts w:ascii="Times New Roman" w:hAnsi="Times New Roman"/>
          <w:bCs/>
          <w:sz w:val="24"/>
          <w:szCs w:val="24"/>
          <w:lang w:eastAsia="ja-JP"/>
        </w:rPr>
        <w:t xml:space="preserve">Разделения заряда в </w:t>
      </w:r>
      <w:proofErr w:type="spellStart"/>
      <w:r w:rsidRPr="005D1A1A">
        <w:rPr>
          <w:rFonts w:ascii="Times New Roman" w:hAnsi="Times New Roman"/>
          <w:bCs/>
          <w:sz w:val="24"/>
          <w:szCs w:val="24"/>
          <w:lang w:eastAsia="ja-JP"/>
        </w:rPr>
        <w:t>термоэлектриках</w:t>
      </w:r>
      <w:proofErr w:type="spellEnd"/>
      <w:r w:rsidRPr="005D1A1A">
        <w:rPr>
          <w:rFonts w:ascii="Times New Roman" w:hAnsi="Times New Roman"/>
          <w:bCs/>
          <w:sz w:val="24"/>
          <w:szCs w:val="24"/>
          <w:lang w:eastAsia="ja-JP"/>
        </w:rPr>
        <w:t xml:space="preserve"> является многоступенчатым процессом. На первом шаге происходит термическое возбуждение электрона, или переброс электрона из валентной зоны в зону проводимости, что приводит к образованию электрон-дырочной пары. На втором шаге электрон и дырка </w:t>
      </w:r>
      <w:proofErr w:type="spellStart"/>
      <w:r w:rsidRPr="005D1A1A">
        <w:rPr>
          <w:rFonts w:ascii="Times New Roman" w:hAnsi="Times New Roman"/>
          <w:bCs/>
          <w:sz w:val="24"/>
          <w:szCs w:val="24"/>
          <w:lang w:eastAsia="ja-JP"/>
        </w:rPr>
        <w:t>релаксируют</w:t>
      </w:r>
      <w:proofErr w:type="spellEnd"/>
      <w:r w:rsidRPr="005D1A1A">
        <w:rPr>
          <w:rFonts w:ascii="Times New Roman" w:hAnsi="Times New Roman"/>
          <w:bCs/>
          <w:sz w:val="24"/>
          <w:szCs w:val="24"/>
          <w:lang w:eastAsia="ja-JP"/>
        </w:rPr>
        <w:t xml:space="preserve"> в сторону дна зоны проводимости и потолка валентной зоны, соответственно. Этот шаг соответствует процессу, в течение которого энергия электронного возбуждения частично переходит в тепловую через электрон-решеточное взаимодействие. И, наконец, на последнем этапе происходит аннигиляция электрон-дырочной пары. </w:t>
      </w:r>
    </w:p>
    <w:p w:rsidR="005D1A1A" w:rsidRPr="005D1A1A" w:rsidRDefault="005D1A1A" w:rsidP="005D1A1A">
      <w:pPr>
        <w:autoSpaceDE w:val="0"/>
        <w:autoSpaceDN w:val="0"/>
        <w:adjustRightInd w:val="0"/>
        <w:spacing w:after="0" w:line="360" w:lineRule="auto"/>
        <w:ind w:firstLine="426"/>
        <w:jc w:val="both"/>
        <w:rPr>
          <w:rFonts w:ascii="Times New Roman" w:hAnsi="Times New Roman"/>
          <w:bCs/>
          <w:sz w:val="24"/>
          <w:szCs w:val="24"/>
          <w:lang w:eastAsia="ja-JP"/>
        </w:rPr>
      </w:pPr>
      <w:r w:rsidRPr="005D1A1A">
        <w:rPr>
          <w:rFonts w:ascii="Times New Roman" w:hAnsi="Times New Roman"/>
          <w:bCs/>
          <w:sz w:val="24"/>
          <w:szCs w:val="24"/>
          <w:lang w:eastAsia="ja-JP"/>
        </w:rPr>
        <w:t xml:space="preserve">Теоретическое моделирование второго шага и расчет времени жизни электрон-дырочной пары на третьем этапе, является на сегодня наиболее сложными для моделирования. Наши расчеты показали, что времена жизни электронного возбуждения на третьем этапе много больше, чем времена релаксации возбуждений на втором. Потому ниже мы рассматриваем только эту часть релаксационного процесса. </w:t>
      </w:r>
    </w:p>
    <w:p w:rsidR="005D1A1A" w:rsidRPr="005D1A1A" w:rsidRDefault="005D1A1A" w:rsidP="005D1A1A">
      <w:pPr>
        <w:autoSpaceDE w:val="0"/>
        <w:autoSpaceDN w:val="0"/>
        <w:adjustRightInd w:val="0"/>
        <w:spacing w:after="0" w:line="360" w:lineRule="auto"/>
        <w:ind w:firstLine="426"/>
        <w:jc w:val="both"/>
        <w:rPr>
          <w:rFonts w:ascii="Times New Roman" w:hAnsi="Times New Roman"/>
          <w:bCs/>
          <w:sz w:val="24"/>
          <w:szCs w:val="24"/>
          <w:lang w:eastAsia="ja-JP"/>
        </w:rPr>
      </w:pPr>
      <w:r w:rsidRPr="005D1A1A">
        <w:rPr>
          <w:rFonts w:ascii="Times New Roman" w:hAnsi="Times New Roman"/>
          <w:bCs/>
          <w:sz w:val="24"/>
          <w:szCs w:val="24"/>
          <w:lang w:eastAsia="ja-JP"/>
        </w:rPr>
        <w:lastRenderedPageBreak/>
        <w:t xml:space="preserve">Для решения поставленной задачи используется метод диссипативной квантовой динамики, основанный на комбинации теории матрицы плотности для открытых систем и современных методов расчета электронной структуры. Этот метод включает в себя рассмотрение взаимодействия электронных и решеточных степеней свободы. </w:t>
      </w:r>
    </w:p>
    <w:p w:rsidR="005D1A1A" w:rsidRPr="005D1A1A" w:rsidRDefault="005D1A1A" w:rsidP="005D1A1A">
      <w:pPr>
        <w:spacing w:after="0" w:line="360" w:lineRule="auto"/>
        <w:ind w:firstLine="708"/>
        <w:jc w:val="both"/>
        <w:rPr>
          <w:rFonts w:ascii="Times New Roman" w:hAnsi="Times New Roman"/>
          <w:bCs/>
          <w:sz w:val="24"/>
          <w:szCs w:val="24"/>
        </w:rPr>
      </w:pPr>
      <w:r w:rsidRPr="005D1A1A">
        <w:rPr>
          <w:rFonts w:ascii="Times New Roman" w:hAnsi="Times New Roman"/>
          <w:bCs/>
          <w:sz w:val="24"/>
          <w:szCs w:val="24"/>
        </w:rPr>
        <w:t xml:space="preserve">Описание такого распространения в диссипативном режиме основано на применении формализма матрицы плотности. Этот формализм используется для вычисления динамики перераспределения энергии электронов. Данный метод обеспечивает подход к вычислению наблюдаемых, когда в качестве начальных данных используются только позиции атомов в рамках модельной системы необходимого размера. Метод также позволяет исследовать системы в широком временном интервале от </w:t>
      </w:r>
      <w:proofErr w:type="spellStart"/>
      <w:r w:rsidRPr="005D1A1A">
        <w:rPr>
          <w:rFonts w:ascii="Times New Roman" w:hAnsi="Times New Roman"/>
          <w:bCs/>
          <w:sz w:val="24"/>
          <w:szCs w:val="24"/>
        </w:rPr>
        <w:t>фемто</w:t>
      </w:r>
      <w:proofErr w:type="spellEnd"/>
      <w:r w:rsidRPr="005D1A1A">
        <w:rPr>
          <w:rFonts w:ascii="Times New Roman" w:hAnsi="Times New Roman"/>
          <w:bCs/>
          <w:sz w:val="24"/>
          <w:szCs w:val="24"/>
        </w:rPr>
        <w:t>- до наносекунд без дополнительных дорогостоящих вычислений благодаря решению уравнения движения для матрицы пл</w:t>
      </w:r>
      <w:r w:rsidR="00082591">
        <w:rPr>
          <w:rFonts w:ascii="Times New Roman" w:hAnsi="Times New Roman"/>
          <w:bCs/>
          <w:sz w:val="24"/>
          <w:szCs w:val="24"/>
        </w:rPr>
        <w:t xml:space="preserve">отности в формулировке </w:t>
      </w:r>
      <w:proofErr w:type="spellStart"/>
      <w:r w:rsidR="00082591">
        <w:rPr>
          <w:rFonts w:ascii="Times New Roman" w:hAnsi="Times New Roman"/>
          <w:bCs/>
          <w:sz w:val="24"/>
          <w:szCs w:val="24"/>
        </w:rPr>
        <w:t>Редфилда</w:t>
      </w:r>
      <w:proofErr w:type="spellEnd"/>
      <w:r w:rsidR="00082591">
        <w:rPr>
          <w:rFonts w:ascii="Times New Roman" w:hAnsi="Times New Roman"/>
          <w:bCs/>
          <w:sz w:val="24"/>
          <w:szCs w:val="24"/>
        </w:rPr>
        <w:t xml:space="preserve"> </w:t>
      </w:r>
      <w:r w:rsidRPr="005D1A1A">
        <w:rPr>
          <w:rFonts w:ascii="Times New Roman" w:hAnsi="Times New Roman"/>
          <w:bCs/>
          <w:noProof/>
          <w:sz w:val="24"/>
          <w:szCs w:val="24"/>
        </w:rPr>
        <w:t>[5]</w:t>
      </w:r>
      <w:r w:rsidR="00082591">
        <w:rPr>
          <w:rFonts w:ascii="Times New Roman" w:hAnsi="Times New Roman"/>
          <w:bCs/>
          <w:noProof/>
          <w:sz w:val="24"/>
          <w:szCs w:val="24"/>
          <w:lang w:val="kk-KZ"/>
        </w:rPr>
        <w:t>.</w:t>
      </w:r>
      <w:r w:rsidRPr="005D1A1A">
        <w:rPr>
          <w:rFonts w:ascii="Times New Roman" w:hAnsi="Times New Roman"/>
          <w:bCs/>
          <w:sz w:val="24"/>
          <w:szCs w:val="24"/>
        </w:rPr>
        <w:t xml:space="preserve"> Вероятности переходов между двумя выбранными электронными состояниями, облегчаемые движением ядер моделируются с использованием коэффициентов, описывающих </w:t>
      </w:r>
      <w:proofErr w:type="spellStart"/>
      <w:r w:rsidRPr="005D1A1A">
        <w:rPr>
          <w:rFonts w:ascii="Times New Roman" w:hAnsi="Times New Roman"/>
          <w:bCs/>
          <w:sz w:val="24"/>
          <w:szCs w:val="24"/>
        </w:rPr>
        <w:t>неадиабатическую</w:t>
      </w:r>
      <w:proofErr w:type="spellEnd"/>
      <w:r w:rsidRPr="005D1A1A">
        <w:rPr>
          <w:rFonts w:ascii="Times New Roman" w:hAnsi="Times New Roman"/>
          <w:bCs/>
          <w:sz w:val="24"/>
          <w:szCs w:val="24"/>
        </w:rPr>
        <w:t xml:space="preserve"> связь электронных и ионных степеней свободы, </w:t>
      </w:r>
      <m:oMath>
        <m:sSub>
          <m:sSubPr>
            <m:ctrlPr>
              <w:rPr>
                <w:rFonts w:ascii="Cambria Math" w:hAnsi="Cambria Math"/>
                <w:bCs/>
                <w:i/>
                <w:sz w:val="24"/>
                <w:szCs w:val="24"/>
              </w:rPr>
            </m:ctrlPr>
          </m:sSubPr>
          <m:e>
            <m:r>
              <w:rPr>
                <w:rFonts w:ascii="Cambria Math" w:hAnsi="Cambria Math"/>
                <w:sz w:val="24"/>
                <w:szCs w:val="24"/>
              </w:rPr>
              <m:t>V</m:t>
            </m:r>
          </m:e>
          <m:sub>
            <m:r>
              <w:rPr>
                <w:rFonts w:ascii="Cambria Math" w:hAnsi="Cambria Math"/>
                <w:sz w:val="24"/>
                <w:szCs w:val="24"/>
              </w:rPr>
              <m:t>ij</m:t>
            </m:r>
          </m:sub>
        </m:sSub>
        <m:r>
          <w:rPr>
            <w:rFonts w:ascii="Cambria Math" w:hAnsi="Cambria Math"/>
            <w:sz w:val="24"/>
            <w:szCs w:val="24"/>
          </w:rPr>
          <m:t>=</m:t>
        </m:r>
        <m:nary>
          <m:naryPr>
            <m:chr m:val="∑"/>
            <m:limLoc m:val="undOvr"/>
            <m:supHide m:val="1"/>
            <m:ctrlPr>
              <w:rPr>
                <w:rFonts w:ascii="Cambria Math" w:hAnsi="Cambria Math"/>
                <w:bCs/>
                <w:i/>
                <w:sz w:val="24"/>
                <w:szCs w:val="24"/>
              </w:rPr>
            </m:ctrlPr>
          </m:naryPr>
          <m:sub>
            <m:r>
              <w:rPr>
                <w:rFonts w:ascii="Cambria Math" w:hAnsi="Cambria Math"/>
                <w:sz w:val="24"/>
                <w:szCs w:val="24"/>
              </w:rPr>
              <m:t>I</m:t>
            </m:r>
          </m:sub>
          <m:sup/>
          <m:e>
            <m:nary>
              <m:naryPr>
                <m:limLoc m:val="undOvr"/>
                <m:subHide m:val="1"/>
                <m:supHide m:val="1"/>
                <m:ctrlPr>
                  <w:rPr>
                    <w:rFonts w:ascii="Cambria Math" w:hAnsi="Cambria Math"/>
                    <w:bCs/>
                    <w:i/>
                    <w:sz w:val="24"/>
                    <w:szCs w:val="24"/>
                  </w:rPr>
                </m:ctrlPr>
              </m:naryPr>
              <m:sub/>
              <m:sup/>
              <m:e>
                <m:d>
                  <m:dPr>
                    <m:begChr m:val="⟨"/>
                    <m:endChr m:val="⟩"/>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sz w:val="24"/>
                            <w:szCs w:val="24"/>
                          </w:rPr>
                          <m:t>φ</m:t>
                        </m:r>
                      </m:e>
                      <m:sub>
                        <m:r>
                          <w:rPr>
                            <w:rFonts w:ascii="Cambria Math" w:hAnsi="Cambria Math"/>
                            <w:sz w:val="24"/>
                            <w:szCs w:val="24"/>
                          </w:rPr>
                          <m:t>i</m:t>
                        </m:r>
                      </m:sub>
                    </m:sSub>
                  </m:e>
                  <m:e>
                    <m:f>
                      <m:fPr>
                        <m:ctrlPr>
                          <w:rPr>
                            <w:rFonts w:ascii="Cambria Math" w:hAnsi="Cambria Math"/>
                            <w:bCs/>
                            <w:i/>
                            <w:sz w:val="24"/>
                            <w:szCs w:val="24"/>
                          </w:rPr>
                        </m:ctrlPr>
                      </m:fPr>
                      <m:num>
                        <m:r>
                          <w:rPr>
                            <w:rFonts w:ascii="Cambria Math" w:hAnsi="Cambria Math"/>
                            <w:sz w:val="24"/>
                            <w:szCs w:val="24"/>
                          </w:rPr>
                          <m:t>d</m:t>
                        </m:r>
                      </m:num>
                      <m:den>
                        <m:r>
                          <w:rPr>
                            <w:rFonts w:ascii="Cambria Math" w:hAnsi="Cambria Math"/>
                            <w:sz w:val="24"/>
                            <w:szCs w:val="24"/>
                          </w:rPr>
                          <m:t>d</m:t>
                        </m:r>
                        <m:sSub>
                          <m:sSubPr>
                            <m:ctrlPr>
                              <w:rPr>
                                <w:rFonts w:ascii="Cambria Math" w:hAnsi="Cambria Math"/>
                                <w:bCs/>
                                <w:i/>
                                <w:sz w:val="24"/>
                                <w:szCs w:val="24"/>
                              </w:rPr>
                            </m:ctrlPr>
                          </m:sSubPr>
                          <m:e>
                            <m:acc>
                              <m:accPr>
                                <m:chr m:val="⃗"/>
                                <m:ctrlPr>
                                  <w:rPr>
                                    <w:rFonts w:ascii="Cambria Math" w:hAnsi="Cambria Math"/>
                                    <w:bCs/>
                                    <w:i/>
                                    <w:sz w:val="24"/>
                                    <w:szCs w:val="24"/>
                                  </w:rPr>
                                </m:ctrlPr>
                              </m:accPr>
                              <m:e>
                                <m:r>
                                  <w:rPr>
                                    <w:rFonts w:ascii="Cambria Math" w:hAnsi="Cambria Math"/>
                                    <w:sz w:val="24"/>
                                    <w:szCs w:val="24"/>
                                  </w:rPr>
                                  <m:t>R</m:t>
                                </m:r>
                              </m:e>
                            </m:acc>
                          </m:e>
                          <m:sub>
                            <m:r>
                              <w:rPr>
                                <w:rFonts w:ascii="Cambria Math" w:hAnsi="Cambria Math"/>
                                <w:sz w:val="24"/>
                                <w:szCs w:val="24"/>
                              </w:rPr>
                              <m:t>I</m:t>
                            </m:r>
                          </m:sub>
                        </m:sSub>
                      </m:den>
                    </m:f>
                  </m:e>
                  <m:e>
                    <m:sSub>
                      <m:sSubPr>
                        <m:ctrlPr>
                          <w:rPr>
                            <w:rFonts w:ascii="Cambria Math" w:hAnsi="Cambria Math"/>
                            <w:bCs/>
                            <w:i/>
                            <w:sz w:val="24"/>
                            <w:szCs w:val="24"/>
                          </w:rPr>
                        </m:ctrlPr>
                      </m:sSubPr>
                      <m:e>
                        <m:r>
                          <w:rPr>
                            <w:rFonts w:ascii="Cambria Math" w:hAnsi="Cambria Math"/>
                            <w:sz w:val="24"/>
                            <w:szCs w:val="24"/>
                          </w:rPr>
                          <m:t>φ</m:t>
                        </m:r>
                      </m:e>
                      <m:sub>
                        <m:r>
                          <w:rPr>
                            <w:rFonts w:ascii="Cambria Math" w:hAnsi="Cambria Math"/>
                            <w:sz w:val="24"/>
                            <w:szCs w:val="24"/>
                          </w:rPr>
                          <m:t>j</m:t>
                        </m:r>
                      </m:sub>
                    </m:sSub>
                  </m:e>
                </m:d>
                <m:f>
                  <m:fPr>
                    <m:ctrlPr>
                      <w:rPr>
                        <w:rFonts w:ascii="Cambria Math" w:hAnsi="Cambria Math"/>
                        <w:bCs/>
                        <w:i/>
                        <w:sz w:val="24"/>
                        <w:szCs w:val="24"/>
                      </w:rPr>
                    </m:ctrlPr>
                  </m:fPr>
                  <m:num>
                    <m:r>
                      <w:rPr>
                        <w:rFonts w:ascii="Cambria Math" w:hAnsi="Cambria Math"/>
                        <w:sz w:val="24"/>
                        <w:szCs w:val="24"/>
                      </w:rPr>
                      <m:t>d</m:t>
                    </m:r>
                    <m:sSub>
                      <m:sSubPr>
                        <m:ctrlPr>
                          <w:rPr>
                            <w:rFonts w:ascii="Cambria Math" w:hAnsi="Cambria Math"/>
                            <w:bCs/>
                            <w:i/>
                            <w:sz w:val="24"/>
                            <w:szCs w:val="24"/>
                          </w:rPr>
                        </m:ctrlPr>
                      </m:sSubPr>
                      <m:e>
                        <m:acc>
                          <m:accPr>
                            <m:chr m:val="⃗"/>
                            <m:ctrlPr>
                              <w:rPr>
                                <w:rFonts w:ascii="Cambria Math" w:hAnsi="Cambria Math"/>
                                <w:bCs/>
                                <w:i/>
                                <w:sz w:val="24"/>
                                <w:szCs w:val="24"/>
                              </w:rPr>
                            </m:ctrlPr>
                          </m:accPr>
                          <m:e>
                            <m:r>
                              <w:rPr>
                                <w:rFonts w:ascii="Cambria Math" w:hAnsi="Cambria Math"/>
                                <w:sz w:val="24"/>
                                <w:szCs w:val="24"/>
                              </w:rPr>
                              <m:t>R</m:t>
                            </m:r>
                          </m:e>
                        </m:acc>
                      </m:e>
                      <m:sub>
                        <m:r>
                          <w:rPr>
                            <w:rFonts w:ascii="Cambria Math" w:hAnsi="Cambria Math"/>
                            <w:sz w:val="24"/>
                            <w:szCs w:val="24"/>
                          </w:rPr>
                          <m:t>I</m:t>
                        </m:r>
                      </m:sub>
                    </m:sSub>
                  </m:num>
                  <m:den>
                    <m:r>
                      <w:rPr>
                        <w:rFonts w:ascii="Cambria Math" w:hAnsi="Cambria Math"/>
                        <w:sz w:val="24"/>
                        <w:szCs w:val="24"/>
                      </w:rPr>
                      <m:t>dt</m:t>
                    </m:r>
                  </m:den>
                </m:f>
              </m:e>
            </m:nary>
          </m:e>
        </m:nary>
      </m:oMath>
      <w:r w:rsidRPr="005D1A1A">
        <w:rPr>
          <w:rFonts w:ascii="Times New Roman" w:hAnsi="Times New Roman"/>
          <w:bCs/>
          <w:sz w:val="24"/>
          <w:szCs w:val="24"/>
        </w:rPr>
        <w:t xml:space="preserve">, описывающих перекрытие волновых функций, рассчитанных вдоль молекулярно-динамической  траектории системы в основном состоянии. Фурье-преобразование автокорреляционной функции  величины </w:t>
      </w:r>
      <m:oMath>
        <m:sSub>
          <m:sSubPr>
            <m:ctrlPr>
              <w:rPr>
                <w:rFonts w:ascii="Cambria Math" w:hAnsi="Cambria Math"/>
                <w:bCs/>
                <w:i/>
                <w:sz w:val="24"/>
                <w:szCs w:val="24"/>
              </w:rPr>
            </m:ctrlPr>
          </m:sSubPr>
          <m:e>
            <m:r>
              <w:rPr>
                <w:rFonts w:ascii="Cambria Math" w:hAnsi="Cambria Math"/>
                <w:sz w:val="24"/>
                <w:szCs w:val="24"/>
              </w:rPr>
              <m:t>V</m:t>
            </m:r>
          </m:e>
          <m:sub>
            <m:r>
              <w:rPr>
                <w:rFonts w:ascii="Cambria Math" w:hAnsi="Cambria Math"/>
                <w:sz w:val="24"/>
                <w:szCs w:val="24"/>
              </w:rPr>
              <m:t>ij</m:t>
            </m:r>
          </m:sub>
        </m:sSub>
      </m:oMath>
      <w:r w:rsidRPr="005D1A1A">
        <w:rPr>
          <w:rFonts w:ascii="Times New Roman" w:hAnsi="Times New Roman"/>
          <w:bCs/>
          <w:sz w:val="24"/>
          <w:szCs w:val="24"/>
        </w:rPr>
        <w:t>дает в результате среднее значение константы электрон-фонон</w:t>
      </w:r>
      <w:proofErr w:type="spellStart"/>
      <w:r w:rsidRPr="005D1A1A">
        <w:rPr>
          <w:rFonts w:ascii="Times New Roman" w:hAnsi="Times New Roman"/>
          <w:bCs/>
          <w:sz w:val="24"/>
          <w:szCs w:val="24"/>
        </w:rPr>
        <w:t>ного</w:t>
      </w:r>
      <w:proofErr w:type="spellEnd"/>
      <w:r w:rsidRPr="005D1A1A">
        <w:rPr>
          <w:rFonts w:ascii="Times New Roman" w:hAnsi="Times New Roman"/>
          <w:bCs/>
          <w:sz w:val="24"/>
          <w:szCs w:val="24"/>
        </w:rPr>
        <w:t xml:space="preserve"> взаимодействия для различных </w:t>
      </w:r>
      <w:proofErr w:type="spellStart"/>
      <w:r w:rsidRPr="005D1A1A">
        <w:rPr>
          <w:rFonts w:ascii="Times New Roman" w:hAnsi="Times New Roman"/>
          <w:bCs/>
          <w:sz w:val="24"/>
          <w:szCs w:val="24"/>
        </w:rPr>
        <w:t>орбиталей</w:t>
      </w:r>
      <w:proofErr w:type="spellEnd"/>
      <w:r w:rsidRPr="005D1A1A">
        <w:rPr>
          <w:rFonts w:ascii="Times New Roman" w:hAnsi="Times New Roman"/>
          <w:bCs/>
          <w:sz w:val="24"/>
          <w:szCs w:val="24"/>
        </w:rPr>
        <w:t xml:space="preserve"> во втором порядке теории возмущений, называемыми компонентами тензора </w:t>
      </w:r>
      <w:proofErr w:type="spellStart"/>
      <w:r w:rsidRPr="005D1A1A">
        <w:rPr>
          <w:rFonts w:ascii="Times New Roman" w:hAnsi="Times New Roman"/>
          <w:bCs/>
          <w:sz w:val="24"/>
          <w:szCs w:val="24"/>
        </w:rPr>
        <w:t>Редфилда</w:t>
      </w:r>
      <w:proofErr w:type="spellEnd"/>
      <w:r w:rsidRPr="005D1A1A">
        <w:rPr>
          <w:rFonts w:ascii="Times New Roman" w:hAnsi="Times New Roman"/>
          <w:bCs/>
          <w:sz w:val="24"/>
          <w:szCs w:val="24"/>
        </w:rPr>
        <w:t xml:space="preserve">. Для расчета скоростей релаксации электронных возбуждений, нормированное значение средней энергии для каждого значения заряда как функция температуры аппроксимировалась экспоненциальной функцией. </w:t>
      </w:r>
    </w:p>
    <w:p w:rsidR="005D1A1A" w:rsidRPr="005D1A1A" w:rsidRDefault="005D1A1A" w:rsidP="005D1A1A">
      <w:pPr>
        <w:spacing w:after="0" w:line="360" w:lineRule="auto"/>
        <w:ind w:firstLine="708"/>
        <w:jc w:val="both"/>
        <w:rPr>
          <w:rFonts w:ascii="Times New Roman" w:hAnsi="Times New Roman"/>
          <w:sz w:val="24"/>
          <w:szCs w:val="24"/>
        </w:rPr>
      </w:pPr>
      <w:r w:rsidRPr="005D1A1A">
        <w:rPr>
          <w:rFonts w:ascii="Times New Roman" w:hAnsi="Times New Roman"/>
          <w:sz w:val="24"/>
          <w:szCs w:val="24"/>
        </w:rPr>
        <w:t xml:space="preserve">Соответствующие времена </w:t>
      </w:r>
      <w:proofErr w:type="spellStart"/>
      <w:r w:rsidRPr="005D1A1A">
        <w:rPr>
          <w:rFonts w:ascii="Times New Roman" w:hAnsi="Times New Roman"/>
          <w:sz w:val="24"/>
          <w:szCs w:val="24"/>
        </w:rPr>
        <w:t>безызлучательной</w:t>
      </w:r>
      <w:proofErr w:type="spellEnd"/>
      <w:r w:rsidRPr="005D1A1A">
        <w:rPr>
          <w:rFonts w:ascii="Times New Roman" w:hAnsi="Times New Roman"/>
          <w:sz w:val="24"/>
          <w:szCs w:val="24"/>
        </w:rPr>
        <w:t xml:space="preserve"> рекомбинации между уровнями </w:t>
      </w:r>
      <w:r w:rsidRPr="005D1A1A">
        <w:rPr>
          <w:rFonts w:ascii="Times New Roman" w:hAnsi="Times New Roman"/>
          <w:sz w:val="24"/>
          <w:szCs w:val="24"/>
          <w:lang w:val="en-US"/>
        </w:rPr>
        <w:t>HOMO</w:t>
      </w:r>
      <w:r w:rsidRPr="005D1A1A">
        <w:rPr>
          <w:rFonts w:ascii="Times New Roman" w:hAnsi="Times New Roman"/>
          <w:sz w:val="24"/>
          <w:szCs w:val="24"/>
        </w:rPr>
        <w:t xml:space="preserve"> и </w:t>
      </w:r>
      <w:r w:rsidRPr="005D1A1A">
        <w:rPr>
          <w:rFonts w:ascii="Times New Roman" w:hAnsi="Times New Roman"/>
          <w:sz w:val="24"/>
          <w:szCs w:val="24"/>
          <w:lang w:val="en-US"/>
        </w:rPr>
        <w:t>LUMO</w:t>
      </w:r>
      <w:r w:rsidRPr="005D1A1A">
        <w:rPr>
          <w:rFonts w:ascii="Times New Roman" w:hAnsi="Times New Roman"/>
          <w:sz w:val="24"/>
          <w:szCs w:val="24"/>
        </w:rPr>
        <w:t xml:space="preserve"> составляют 15,0 и 8,3 </w:t>
      </w:r>
      <w:proofErr w:type="spellStart"/>
      <w:r w:rsidRPr="005D1A1A">
        <w:rPr>
          <w:rFonts w:ascii="Times New Roman" w:hAnsi="Times New Roman"/>
          <w:sz w:val="24"/>
          <w:szCs w:val="24"/>
        </w:rPr>
        <w:t>пс</w:t>
      </w:r>
      <w:proofErr w:type="spellEnd"/>
      <w:r w:rsidRPr="005D1A1A">
        <w:rPr>
          <w:rFonts w:ascii="Times New Roman" w:hAnsi="Times New Roman"/>
          <w:sz w:val="24"/>
          <w:szCs w:val="24"/>
        </w:rPr>
        <w:t xml:space="preserve">, соответственно. Использование полученных данных для предсказания термоэлектрических свойств возможно, но сравнение полученных данных с экспериментальными результатами затруднено по той же причине наличия дефектов в реальных системах. Точечные дефекты должны сильно влиять на времена жизни электронных возбуждений. Причем это влияние проявляется как в сторону увеличения, так и в сторону уменьшения времен жизни. Так, в наших недавних исследованиях было показано, что наличие вакансии на позиции свинца в перовските </w:t>
      </w:r>
      <w:proofErr w:type="spellStart"/>
      <w:r w:rsidRPr="005D1A1A">
        <w:rPr>
          <w:rFonts w:ascii="Times New Roman" w:hAnsi="Times New Roman"/>
          <w:sz w:val="24"/>
          <w:szCs w:val="24"/>
          <w:lang w:val="en-US"/>
        </w:rPr>
        <w:t>MAPbI</w:t>
      </w:r>
      <w:proofErr w:type="spellEnd"/>
      <w:r w:rsidRPr="005D1A1A">
        <w:rPr>
          <w:rFonts w:ascii="Times New Roman" w:hAnsi="Times New Roman"/>
          <w:sz w:val="24"/>
          <w:szCs w:val="24"/>
          <w:vertAlign w:val="subscript"/>
        </w:rPr>
        <w:t>3</w:t>
      </w:r>
      <w:r w:rsidRPr="005D1A1A">
        <w:rPr>
          <w:rFonts w:ascii="Times New Roman" w:hAnsi="Times New Roman"/>
          <w:sz w:val="24"/>
          <w:szCs w:val="24"/>
        </w:rPr>
        <w:t xml:space="preserve"> ведет к увеличению времени жизни электронных возбуждений, а наличие вакансии на позиции йода в том же соединении наоборот, это время уменьшает. Такое различие объясняется различным влиянием этих дефектов на изменение электронной структуры </w:t>
      </w:r>
      <w:r w:rsidRPr="005D1A1A">
        <w:rPr>
          <w:rFonts w:ascii="Times New Roman" w:hAnsi="Times New Roman"/>
          <w:sz w:val="24"/>
          <w:szCs w:val="24"/>
        </w:rPr>
        <w:lastRenderedPageBreak/>
        <w:t xml:space="preserve">начального соединения. Для ответа на вопрос как влияют дефекты на скорость релаксации электронных возбуждений пока остается открытым. </w:t>
      </w:r>
    </w:p>
    <w:p w:rsidR="005D1A1A" w:rsidRPr="005D1A1A" w:rsidRDefault="005D1A1A" w:rsidP="005D1A1A">
      <w:pPr>
        <w:spacing w:after="0" w:line="360" w:lineRule="auto"/>
        <w:ind w:firstLine="708"/>
        <w:jc w:val="both"/>
        <w:rPr>
          <w:rFonts w:ascii="Times New Roman" w:hAnsi="Times New Roman"/>
          <w:sz w:val="24"/>
          <w:szCs w:val="24"/>
        </w:rPr>
      </w:pPr>
      <w:r w:rsidRPr="005D1A1A">
        <w:rPr>
          <w:rFonts w:ascii="Times New Roman" w:hAnsi="Times New Roman"/>
          <w:sz w:val="24"/>
          <w:szCs w:val="24"/>
        </w:rPr>
        <w:t xml:space="preserve">Полностью независимое от феноменологических параметром </w:t>
      </w:r>
      <w:proofErr w:type="spellStart"/>
      <w:r w:rsidRPr="005D1A1A">
        <w:rPr>
          <w:rFonts w:ascii="Times New Roman" w:hAnsi="Times New Roman"/>
          <w:sz w:val="24"/>
          <w:szCs w:val="24"/>
        </w:rPr>
        <w:t>первопринципное</w:t>
      </w:r>
      <w:proofErr w:type="spellEnd"/>
      <w:r w:rsidRPr="005D1A1A">
        <w:rPr>
          <w:rFonts w:ascii="Times New Roman" w:hAnsi="Times New Roman"/>
          <w:sz w:val="24"/>
          <w:szCs w:val="24"/>
        </w:rPr>
        <w:t xml:space="preserve"> описание термоэлектрических свойств материалов должно проходить по следующей схеме. Формула (1) может быть переписана в следующем виде: </w:t>
      </w:r>
    </w:p>
    <w:p w:rsidR="005D1A1A" w:rsidRPr="005D1A1A" w:rsidRDefault="005D1A1A" w:rsidP="005D1A1A">
      <w:pPr>
        <w:spacing w:after="0" w:line="360" w:lineRule="auto"/>
        <w:ind w:firstLine="708"/>
        <w:jc w:val="both"/>
        <w:rPr>
          <w:rFonts w:ascii="Times New Roman" w:hAnsi="Times New Roman"/>
          <w:sz w:val="24"/>
          <w:szCs w:val="24"/>
        </w:rPr>
      </w:pPr>
    </w:p>
    <w:p w:rsidR="00C07ECC" w:rsidRDefault="005D1A1A" w:rsidP="00C07ECC">
      <w:pPr>
        <w:spacing w:line="360" w:lineRule="auto"/>
        <w:jc w:val="right"/>
        <w:rPr>
          <w:rFonts w:ascii="Times New Roman" w:hAnsi="Times New Roman"/>
          <w:sz w:val="24"/>
          <w:szCs w:val="24"/>
        </w:rPr>
      </w:pPr>
      <m:oMath>
        <m:r>
          <w:rPr>
            <w:rFonts w:ascii="Cambria Math" w:hAnsi="Cambria Math"/>
            <w:sz w:val="24"/>
            <w:szCs w:val="24"/>
          </w:rPr>
          <m:t>ZT=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2</m:t>
                </m:r>
              </m:sup>
            </m:sSup>
            <m:r>
              <w:rPr>
                <w:rFonts w:ascii="Cambria Math" w:hAnsi="Cambria Math"/>
                <w:sz w:val="24"/>
                <w:szCs w:val="24"/>
              </w:rPr>
              <m:t xml:space="preserve"> σ/</m:t>
            </m:r>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el</m:t>
                </m:r>
              </m:sub>
            </m:sSub>
          </m:num>
          <m:den>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el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el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ph</m:t>
                </m:r>
              </m:sub>
            </m:sSub>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ph</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el</m:t>
                </m:r>
              </m:sub>
            </m:sSub>
          </m:den>
        </m:f>
        <m:r>
          <w:rPr>
            <w:rFonts w:ascii="Cambria Math" w:hAnsi="Cambria Math"/>
            <w:sz w:val="24"/>
            <w:szCs w:val="24"/>
          </w:rPr>
          <m:t>T</m:t>
        </m:r>
      </m:oMath>
      <w:r w:rsidRPr="005D1A1A">
        <w:rPr>
          <w:rFonts w:ascii="Times New Roman" w:hAnsi="Times New Roman"/>
          <w:sz w:val="24"/>
          <w:szCs w:val="24"/>
        </w:rPr>
        <w:t xml:space="preserve">                                                                       (2)     </w:t>
      </w:r>
    </w:p>
    <w:p w:rsidR="005D1A1A" w:rsidRPr="005D1A1A" w:rsidRDefault="005D1A1A" w:rsidP="00082591">
      <w:pPr>
        <w:spacing w:after="0" w:line="360" w:lineRule="auto"/>
        <w:jc w:val="both"/>
        <w:rPr>
          <w:rFonts w:ascii="Times New Roman" w:hAnsi="Times New Roman"/>
          <w:sz w:val="24"/>
          <w:szCs w:val="24"/>
        </w:rPr>
      </w:pPr>
      <w:r w:rsidRPr="005D1A1A">
        <w:rPr>
          <w:rFonts w:ascii="Times New Roman" w:hAnsi="Times New Roman"/>
          <w:sz w:val="24"/>
          <w:szCs w:val="24"/>
        </w:rPr>
        <w:t xml:space="preserve">где </w:t>
      </w:r>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ph</m:t>
            </m:r>
          </m:sub>
        </m:sSub>
      </m:oMath>
      <w:r w:rsidRPr="005D1A1A">
        <w:rPr>
          <w:rFonts w:ascii="Times New Roman" w:hAnsi="Times New Roman"/>
          <w:sz w:val="24"/>
          <w:szCs w:val="24"/>
        </w:rPr>
        <w:t xml:space="preserve"> и </w:t>
      </w:r>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el</m:t>
            </m:r>
          </m:sub>
        </m:sSub>
      </m:oMath>
      <w:r w:rsidRPr="005D1A1A">
        <w:rPr>
          <w:rFonts w:ascii="Times New Roman" w:hAnsi="Times New Roman"/>
          <w:sz w:val="24"/>
          <w:szCs w:val="24"/>
        </w:rPr>
        <w:t xml:space="preserve"> – времена жизни фононов и электронных возбуждений, соответственно. Величины </w:t>
      </w:r>
      <w:r w:rsidRPr="005D1A1A">
        <w:rPr>
          <w:rFonts w:ascii="Times New Roman" w:hAnsi="Times New Roman"/>
          <w:i/>
          <w:sz w:val="24"/>
          <w:szCs w:val="24"/>
          <w:lang w:val="en-US"/>
        </w:rPr>
        <w:t>S</w:t>
      </w:r>
      <w:r w:rsidRPr="005D1A1A">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el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el</m:t>
            </m:r>
          </m:sub>
        </m:sSub>
      </m:oMath>
      <w:r w:rsidRPr="005D1A1A">
        <w:rPr>
          <w:rFonts w:ascii="Times New Roman" w:hAnsi="Times New Roman"/>
          <w:sz w:val="24"/>
          <w:szCs w:val="24"/>
        </w:rPr>
        <w:t xml:space="preserve"> и </w:t>
      </w:r>
      <m:oMath>
        <m:r>
          <w:rPr>
            <w:rFonts w:ascii="Cambria Math" w:hAnsi="Cambria Math"/>
            <w:sz w:val="24"/>
            <w:szCs w:val="24"/>
          </w:rPr>
          <m:t>σ/</m:t>
        </m:r>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el</m:t>
            </m:r>
          </m:sub>
        </m:sSub>
      </m:oMath>
      <w:r w:rsidRPr="005D1A1A">
        <w:rPr>
          <w:rFonts w:ascii="Times New Roman" w:hAnsi="Times New Roman"/>
          <w:sz w:val="24"/>
          <w:szCs w:val="24"/>
        </w:rPr>
        <w:t xml:space="preserve"> были рассчитаны выше при помощи программы </w:t>
      </w:r>
      <w:proofErr w:type="spellStart"/>
      <w:r w:rsidRPr="005D1A1A">
        <w:rPr>
          <w:rFonts w:ascii="Times New Roman" w:hAnsi="Times New Roman"/>
          <w:sz w:val="24"/>
          <w:szCs w:val="24"/>
          <w:lang w:val="en-US"/>
        </w:rPr>
        <w:t>BoltzTrap</w:t>
      </w:r>
      <w:proofErr w:type="spellEnd"/>
      <w:r w:rsidRPr="005D1A1A">
        <w:rPr>
          <w:rFonts w:ascii="Times New Roman" w:hAnsi="Times New Roman"/>
          <w:sz w:val="24"/>
          <w:szCs w:val="24"/>
        </w:rPr>
        <w:t xml:space="preserve"> [6] и представлены на Рисунках 1 (В)-(С). Решеточная теплопроводность приведена на </w:t>
      </w:r>
      <w:r w:rsidR="00D463EF">
        <w:rPr>
          <w:rFonts w:ascii="Times New Roman" w:hAnsi="Times New Roman"/>
          <w:sz w:val="24"/>
          <w:szCs w:val="24"/>
        </w:rPr>
        <w:t>р</w:t>
      </w:r>
      <w:r w:rsidRPr="005D1A1A">
        <w:rPr>
          <w:rFonts w:ascii="Times New Roman" w:hAnsi="Times New Roman"/>
          <w:sz w:val="24"/>
          <w:szCs w:val="24"/>
        </w:rPr>
        <w:t xml:space="preserve">исунке 2. Результаты расчетов величины времени релаксации электронных возбуждений </w:t>
      </w:r>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el</m:t>
            </m:r>
          </m:sub>
        </m:sSub>
      </m:oMath>
      <w:r w:rsidRPr="005D1A1A">
        <w:rPr>
          <w:rFonts w:ascii="Times New Roman" w:hAnsi="Times New Roman"/>
          <w:sz w:val="24"/>
          <w:szCs w:val="24"/>
        </w:rPr>
        <w:t>, полученные с использованием м</w:t>
      </w:r>
      <w:proofErr w:type="spellStart"/>
      <w:r w:rsidRPr="005D1A1A">
        <w:rPr>
          <w:rFonts w:ascii="Times New Roman" w:hAnsi="Times New Roman"/>
          <w:sz w:val="24"/>
          <w:szCs w:val="24"/>
        </w:rPr>
        <w:t>етода</w:t>
      </w:r>
      <w:proofErr w:type="spellEnd"/>
      <w:r w:rsidRPr="005D1A1A">
        <w:rPr>
          <w:rFonts w:ascii="Times New Roman" w:hAnsi="Times New Roman"/>
          <w:sz w:val="24"/>
          <w:szCs w:val="24"/>
        </w:rPr>
        <w:t xml:space="preserve"> приведенной матрицы плотности при температурах 300</w:t>
      </w:r>
      <w:r w:rsidRPr="005D1A1A">
        <w:rPr>
          <w:rFonts w:ascii="Times New Roman" w:hAnsi="Times New Roman"/>
          <w:sz w:val="24"/>
          <w:szCs w:val="24"/>
          <w:lang w:val="en-US"/>
        </w:rPr>
        <w:t> K</w:t>
      </w:r>
      <w:r w:rsidRPr="005D1A1A">
        <w:rPr>
          <w:rFonts w:ascii="Times New Roman" w:hAnsi="Times New Roman"/>
          <w:sz w:val="24"/>
          <w:szCs w:val="24"/>
        </w:rPr>
        <w:t xml:space="preserve"> и 500 </w:t>
      </w:r>
      <w:r w:rsidRPr="005D1A1A">
        <w:rPr>
          <w:rFonts w:ascii="Times New Roman" w:hAnsi="Times New Roman"/>
          <w:sz w:val="24"/>
          <w:szCs w:val="24"/>
          <w:lang w:val="en-US"/>
        </w:rPr>
        <w:t>K</w:t>
      </w:r>
      <w:r w:rsidRPr="005D1A1A">
        <w:rPr>
          <w:rFonts w:ascii="Times New Roman" w:hAnsi="Times New Roman"/>
          <w:sz w:val="24"/>
          <w:szCs w:val="24"/>
        </w:rPr>
        <w:t xml:space="preserve"> составляют 15,0 и 8,3 </w:t>
      </w:r>
      <w:proofErr w:type="spellStart"/>
      <w:r w:rsidRPr="005D1A1A">
        <w:rPr>
          <w:rFonts w:ascii="Times New Roman" w:hAnsi="Times New Roman"/>
          <w:sz w:val="24"/>
          <w:szCs w:val="24"/>
        </w:rPr>
        <w:t>пс</w:t>
      </w:r>
      <w:proofErr w:type="spellEnd"/>
      <w:r w:rsidRPr="005D1A1A">
        <w:rPr>
          <w:rFonts w:ascii="Times New Roman" w:hAnsi="Times New Roman"/>
          <w:sz w:val="24"/>
          <w:szCs w:val="24"/>
        </w:rPr>
        <w:t xml:space="preserve">, соответственно. Времена жизни фононных состояний </w:t>
      </w:r>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lang w:val="en-US"/>
              </w:rPr>
              <m:t>p</m:t>
            </m:r>
            <m:r>
              <w:rPr>
                <w:rFonts w:ascii="Cambria Math" w:hAnsi="Cambria Math"/>
                <w:sz w:val="24"/>
                <w:szCs w:val="24"/>
              </w:rPr>
              <m:t>h</m:t>
            </m:r>
          </m:sub>
        </m:sSub>
      </m:oMath>
      <w:r w:rsidRPr="005D1A1A">
        <w:rPr>
          <w:rFonts w:ascii="Times New Roman" w:hAnsi="Times New Roman"/>
          <w:sz w:val="24"/>
          <w:szCs w:val="24"/>
        </w:rPr>
        <w:t xml:space="preserve"> можно были рассчитаны при помощи программы </w:t>
      </w:r>
      <w:r w:rsidRPr="005D1A1A">
        <w:rPr>
          <w:rFonts w:ascii="Times New Roman" w:hAnsi="Times New Roman"/>
          <w:sz w:val="24"/>
          <w:szCs w:val="24"/>
          <w:lang w:val="en-US"/>
        </w:rPr>
        <w:t>ALAMODE</w:t>
      </w:r>
      <w:r w:rsidRPr="005D1A1A">
        <w:rPr>
          <w:rFonts w:ascii="Times New Roman" w:hAnsi="Times New Roman"/>
          <w:sz w:val="24"/>
          <w:szCs w:val="24"/>
        </w:rPr>
        <w:t xml:space="preserve"> и варьируются в переделах от 0,1-1,0 </w:t>
      </w:r>
      <w:proofErr w:type="spellStart"/>
      <w:r w:rsidRPr="005D1A1A">
        <w:rPr>
          <w:rFonts w:ascii="Times New Roman" w:hAnsi="Times New Roman"/>
          <w:sz w:val="24"/>
          <w:szCs w:val="24"/>
        </w:rPr>
        <w:t>пс</w:t>
      </w:r>
      <w:proofErr w:type="spellEnd"/>
      <w:r w:rsidRPr="005D1A1A">
        <w:rPr>
          <w:rFonts w:ascii="Times New Roman" w:hAnsi="Times New Roman"/>
          <w:sz w:val="24"/>
          <w:szCs w:val="24"/>
        </w:rPr>
        <w:t xml:space="preserve">. Таки образом, все необходимые значения были получены при помощи </w:t>
      </w:r>
      <w:proofErr w:type="spellStart"/>
      <w:r w:rsidRPr="005D1A1A">
        <w:rPr>
          <w:rFonts w:ascii="Times New Roman" w:hAnsi="Times New Roman"/>
          <w:sz w:val="24"/>
          <w:szCs w:val="24"/>
        </w:rPr>
        <w:t>первопринципных</w:t>
      </w:r>
      <w:proofErr w:type="spellEnd"/>
      <w:r w:rsidRPr="005D1A1A">
        <w:rPr>
          <w:rFonts w:ascii="Times New Roman" w:hAnsi="Times New Roman"/>
          <w:sz w:val="24"/>
          <w:szCs w:val="24"/>
        </w:rPr>
        <w:t xml:space="preserve"> расчетов, используя только информацию о химическим составе и структуре кристаллической решетки исследуемого соединения. В конкретном случае сплава </w:t>
      </w:r>
      <w:proofErr w:type="spellStart"/>
      <w:r w:rsidRPr="005D1A1A">
        <w:rPr>
          <w:rFonts w:ascii="Times New Roman" w:hAnsi="Times New Roman"/>
          <w:sz w:val="24"/>
          <w:szCs w:val="24"/>
        </w:rPr>
        <w:t>Гейслера</w:t>
      </w:r>
      <w:proofErr w:type="spellEnd"/>
      <w:r w:rsidRPr="005D1A1A">
        <w:rPr>
          <w:rFonts w:ascii="Times New Roman" w:hAnsi="Times New Roman"/>
          <w:sz w:val="24"/>
          <w:szCs w:val="24"/>
        </w:rPr>
        <w:t xml:space="preserve"> </w:t>
      </w:r>
      <w:r w:rsidRPr="005D1A1A">
        <w:rPr>
          <w:rFonts w:ascii="Times New Roman" w:hAnsi="Times New Roman"/>
          <w:sz w:val="24"/>
          <w:szCs w:val="24"/>
          <w:lang w:val="en-US"/>
        </w:rPr>
        <w:t>Fe</w:t>
      </w:r>
      <w:r w:rsidRPr="005D1A1A">
        <w:rPr>
          <w:rFonts w:ascii="Times New Roman" w:hAnsi="Times New Roman"/>
          <w:sz w:val="24"/>
          <w:szCs w:val="24"/>
          <w:vertAlign w:val="subscript"/>
        </w:rPr>
        <w:t>2</w:t>
      </w:r>
      <w:proofErr w:type="spellStart"/>
      <w:r w:rsidRPr="005D1A1A">
        <w:rPr>
          <w:rFonts w:ascii="Times New Roman" w:hAnsi="Times New Roman"/>
          <w:sz w:val="24"/>
          <w:szCs w:val="24"/>
          <w:lang w:val="en-US"/>
        </w:rPr>
        <w:t>SnTi</w:t>
      </w:r>
      <w:proofErr w:type="spellEnd"/>
      <w:r w:rsidRPr="005D1A1A">
        <w:rPr>
          <w:rFonts w:ascii="Times New Roman" w:hAnsi="Times New Roman"/>
          <w:sz w:val="24"/>
          <w:szCs w:val="24"/>
        </w:rPr>
        <w:t xml:space="preserve">, для значения добротности </w:t>
      </w:r>
      <w:r w:rsidRPr="005D1A1A">
        <w:rPr>
          <w:rFonts w:ascii="Times New Roman" w:hAnsi="Times New Roman"/>
          <w:sz w:val="24"/>
          <w:szCs w:val="24"/>
          <w:lang w:val="en-US"/>
        </w:rPr>
        <w:t>ZT</w:t>
      </w:r>
      <w:r w:rsidRPr="005D1A1A">
        <w:rPr>
          <w:rFonts w:ascii="Times New Roman" w:hAnsi="Times New Roman"/>
          <w:sz w:val="24"/>
          <w:szCs w:val="24"/>
        </w:rPr>
        <w:t xml:space="preserve"> были получены значения 0.05 и 0.03 при температурах 300 К и 500 К, соответственно. Это очень сильно отличается от экспериментальной величины данного параметра, равного, 0.2 и 0.25 при указанных температурах. [7] Такая большая ошибка обусловлена тем, что точный расчет термоэлектрических свойств затруднен сильным влиянием дефектов на свойства материала, а именно, на времена электронной и фононной релаксации, а также решеточной теплопроводности. Отработка методики полностью </w:t>
      </w:r>
      <w:proofErr w:type="spellStart"/>
      <w:r w:rsidRPr="005D1A1A">
        <w:rPr>
          <w:rFonts w:ascii="Times New Roman" w:hAnsi="Times New Roman"/>
          <w:sz w:val="24"/>
          <w:szCs w:val="24"/>
        </w:rPr>
        <w:t>первопринципного</w:t>
      </w:r>
      <w:proofErr w:type="spellEnd"/>
      <w:r w:rsidRPr="005D1A1A">
        <w:rPr>
          <w:rFonts w:ascii="Times New Roman" w:hAnsi="Times New Roman"/>
          <w:sz w:val="24"/>
          <w:szCs w:val="24"/>
        </w:rPr>
        <w:t xml:space="preserve"> описания свойств </w:t>
      </w:r>
      <w:proofErr w:type="spellStart"/>
      <w:r w:rsidRPr="005D1A1A">
        <w:rPr>
          <w:rFonts w:ascii="Times New Roman" w:hAnsi="Times New Roman"/>
          <w:sz w:val="24"/>
          <w:szCs w:val="24"/>
        </w:rPr>
        <w:t>термоэлектриков</w:t>
      </w:r>
      <w:proofErr w:type="spellEnd"/>
      <w:r w:rsidRPr="005D1A1A">
        <w:rPr>
          <w:rFonts w:ascii="Times New Roman" w:hAnsi="Times New Roman"/>
          <w:sz w:val="24"/>
          <w:szCs w:val="24"/>
        </w:rPr>
        <w:t xml:space="preserve"> что требует дополнительных исследований, которые лучше проводить на другом объекте с кристаллической структурой, в которой, во-первых, дефектообразование идет не так легко и, во-вторых, дефекты не оказывают такого сильного влияния на электронную структуру материала. </w:t>
      </w:r>
    </w:p>
    <w:p w:rsidR="005D1A1A" w:rsidRPr="005D1A1A" w:rsidRDefault="005D1A1A" w:rsidP="00082591">
      <w:pPr>
        <w:spacing w:after="0" w:line="360" w:lineRule="auto"/>
        <w:ind w:firstLine="708"/>
        <w:jc w:val="both"/>
        <w:rPr>
          <w:rFonts w:ascii="Times New Roman" w:hAnsi="Times New Roman"/>
          <w:sz w:val="24"/>
          <w:szCs w:val="24"/>
        </w:rPr>
      </w:pPr>
      <w:r w:rsidRPr="005D1A1A">
        <w:rPr>
          <w:rFonts w:ascii="Times New Roman" w:hAnsi="Times New Roman"/>
          <w:sz w:val="24"/>
          <w:szCs w:val="24"/>
        </w:rPr>
        <w:t xml:space="preserve">По этой причине для отработки методики исследования были продолжены на классическом термоэлектрическом материале </w:t>
      </w:r>
      <w:proofErr w:type="spellStart"/>
      <w:r w:rsidRPr="005D1A1A">
        <w:rPr>
          <w:rFonts w:ascii="Times New Roman" w:hAnsi="Times New Roman"/>
          <w:sz w:val="24"/>
          <w:szCs w:val="24"/>
          <w:lang w:val="en-US"/>
        </w:rPr>
        <w:t>PbTe</w:t>
      </w:r>
      <w:proofErr w:type="spellEnd"/>
      <w:r w:rsidRPr="005D1A1A">
        <w:rPr>
          <w:rFonts w:ascii="Times New Roman" w:hAnsi="Times New Roman"/>
          <w:sz w:val="24"/>
          <w:szCs w:val="24"/>
        </w:rPr>
        <w:t xml:space="preserve">. Для упрощения задачи мы рассмотрели одномерный случай, т.е. </w:t>
      </w:r>
      <w:proofErr w:type="spellStart"/>
      <w:r w:rsidRPr="005D1A1A">
        <w:rPr>
          <w:rFonts w:ascii="Times New Roman" w:hAnsi="Times New Roman"/>
          <w:sz w:val="24"/>
          <w:szCs w:val="24"/>
        </w:rPr>
        <w:t>нанопроволочку</w:t>
      </w:r>
      <w:proofErr w:type="spellEnd"/>
      <w:r w:rsidRPr="005D1A1A">
        <w:rPr>
          <w:rFonts w:ascii="Times New Roman" w:hAnsi="Times New Roman"/>
          <w:sz w:val="24"/>
          <w:szCs w:val="24"/>
        </w:rPr>
        <w:t xml:space="preserve"> </w:t>
      </w:r>
      <w:proofErr w:type="spellStart"/>
      <w:r w:rsidRPr="005D1A1A">
        <w:rPr>
          <w:rFonts w:ascii="Times New Roman" w:hAnsi="Times New Roman"/>
          <w:sz w:val="24"/>
          <w:szCs w:val="24"/>
          <w:lang w:val="en-US"/>
        </w:rPr>
        <w:t>PbTe</w:t>
      </w:r>
      <w:proofErr w:type="spellEnd"/>
      <w:r w:rsidRPr="005D1A1A">
        <w:rPr>
          <w:rFonts w:ascii="Times New Roman" w:hAnsi="Times New Roman"/>
          <w:sz w:val="24"/>
          <w:szCs w:val="24"/>
        </w:rPr>
        <w:t xml:space="preserve">. Для исследования влияния модификации электронной структуры на свойства соединения было проведено </w:t>
      </w:r>
      <w:proofErr w:type="spellStart"/>
      <w:r w:rsidRPr="005D1A1A">
        <w:rPr>
          <w:rFonts w:ascii="Times New Roman" w:hAnsi="Times New Roman"/>
          <w:sz w:val="24"/>
          <w:szCs w:val="24"/>
        </w:rPr>
        <w:t>допирование</w:t>
      </w:r>
      <w:proofErr w:type="spellEnd"/>
      <w:r w:rsidRPr="005D1A1A">
        <w:rPr>
          <w:rFonts w:ascii="Times New Roman" w:hAnsi="Times New Roman"/>
          <w:sz w:val="24"/>
          <w:szCs w:val="24"/>
        </w:rPr>
        <w:t xml:space="preserve"> данного соединения атомами </w:t>
      </w:r>
      <w:r w:rsidRPr="005D1A1A">
        <w:rPr>
          <w:rFonts w:ascii="Times New Roman" w:hAnsi="Times New Roman"/>
          <w:sz w:val="24"/>
          <w:szCs w:val="24"/>
          <w:lang w:val="en-US"/>
        </w:rPr>
        <w:t>Na</w:t>
      </w:r>
      <w:r w:rsidRPr="005D1A1A">
        <w:rPr>
          <w:rFonts w:ascii="Times New Roman" w:hAnsi="Times New Roman"/>
          <w:sz w:val="24"/>
          <w:szCs w:val="24"/>
        </w:rPr>
        <w:t xml:space="preserve"> и </w:t>
      </w:r>
      <w:r w:rsidRPr="005D1A1A">
        <w:rPr>
          <w:rFonts w:ascii="Times New Roman" w:hAnsi="Times New Roman"/>
          <w:sz w:val="24"/>
          <w:szCs w:val="24"/>
          <w:lang w:val="en-US"/>
        </w:rPr>
        <w:t>I</w:t>
      </w:r>
      <w:r w:rsidR="00082591">
        <w:rPr>
          <w:rFonts w:ascii="Times New Roman" w:hAnsi="Times New Roman"/>
          <w:sz w:val="24"/>
          <w:szCs w:val="24"/>
        </w:rPr>
        <w:t>. На р</w:t>
      </w:r>
      <w:r w:rsidRPr="005D1A1A">
        <w:rPr>
          <w:rFonts w:ascii="Times New Roman" w:hAnsi="Times New Roman"/>
          <w:sz w:val="24"/>
          <w:szCs w:val="24"/>
        </w:rPr>
        <w:t xml:space="preserve">исунке 4 представлена схематическая диаграмма </w:t>
      </w:r>
      <w:r w:rsidRPr="005D1A1A">
        <w:rPr>
          <w:rFonts w:ascii="Times New Roman" w:hAnsi="Times New Roman"/>
          <w:sz w:val="24"/>
          <w:szCs w:val="24"/>
        </w:rPr>
        <w:lastRenderedPageBreak/>
        <w:t xml:space="preserve">легирования натрием и йодом, которые являются типичными реализациями p- и n-легирования </w:t>
      </w:r>
      <w:proofErr w:type="spellStart"/>
      <w:r w:rsidRPr="005D1A1A">
        <w:rPr>
          <w:rFonts w:ascii="Times New Roman" w:hAnsi="Times New Roman"/>
          <w:sz w:val="24"/>
          <w:szCs w:val="24"/>
        </w:rPr>
        <w:t>теллурида</w:t>
      </w:r>
      <w:proofErr w:type="spellEnd"/>
      <w:r w:rsidRPr="005D1A1A">
        <w:rPr>
          <w:rFonts w:ascii="Times New Roman" w:hAnsi="Times New Roman"/>
          <w:sz w:val="24"/>
          <w:szCs w:val="24"/>
        </w:rPr>
        <w:t xml:space="preserve"> свинца. </w:t>
      </w:r>
    </w:p>
    <w:p w:rsidR="005D1A1A" w:rsidRPr="005D1A1A" w:rsidRDefault="005D1A1A" w:rsidP="005D1A1A">
      <w:pPr>
        <w:spacing w:line="360" w:lineRule="auto"/>
        <w:jc w:val="both"/>
        <w:rPr>
          <w:rFonts w:ascii="Times New Roman" w:hAnsi="Times New Roman"/>
          <w:sz w:val="24"/>
          <w:szCs w:val="24"/>
        </w:rPr>
      </w:pPr>
    </w:p>
    <w:p w:rsidR="005D1A1A" w:rsidRPr="005D1A1A" w:rsidRDefault="005D1A1A" w:rsidP="005D1A1A">
      <w:pPr>
        <w:spacing w:line="360" w:lineRule="auto"/>
        <w:jc w:val="both"/>
        <w:rPr>
          <w:rFonts w:ascii="Times New Roman" w:hAnsi="Times New Roman"/>
          <w:sz w:val="24"/>
          <w:szCs w:val="24"/>
        </w:rPr>
      </w:pPr>
      <w:r w:rsidRPr="005D1A1A">
        <w:rPr>
          <w:rFonts w:ascii="Times New Roman" w:hAnsi="Times New Roman"/>
          <w:noProof/>
          <w:sz w:val="24"/>
          <w:szCs w:val="24"/>
          <w:lang w:eastAsia="ru-RU"/>
        </w:rPr>
        <w:drawing>
          <wp:inline distT="0" distB="0" distL="0" distR="0" wp14:anchorId="0D8FF014" wp14:editId="65F9E30A">
            <wp:extent cx="5939790" cy="1918374"/>
            <wp:effectExtent l="0" t="0" r="3810" b="5715"/>
            <wp:docPr id="2" name="Picture 1" descr="A screenshot of a cell phone&#10;&#10;Description automatically generated">
              <a:extLst xmlns:a="http://schemas.openxmlformats.org/drawingml/2006/main">
                <a:ext uri="{FF2B5EF4-FFF2-40B4-BE49-F238E27FC236}">
                  <a16:creationId xmlns:a16="http://schemas.microsoft.com/office/drawing/2014/main" id="{D24B3292-1826-4691-89D1-148F172C87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shot of a cell phone&#10;&#10;Description automatically generated">
                      <a:extLst>
                        <a:ext uri="{FF2B5EF4-FFF2-40B4-BE49-F238E27FC236}">
                          <a16:creationId xmlns:a16="http://schemas.microsoft.com/office/drawing/2014/main" id="{D24B3292-1826-4691-89D1-148F172C8729}"/>
                        </a:ext>
                      </a:extLst>
                    </pic:cNvPr>
                    <pic:cNvPicPr>
                      <a:picLocks noChangeAspect="1"/>
                    </pic:cNvPicPr>
                  </pic:nvPicPr>
                  <pic:blipFill rotWithShape="1">
                    <a:blip r:embed="rId17"/>
                    <a:srcRect l="14389" t="23708" r="27267" b="42787"/>
                    <a:stretch/>
                  </pic:blipFill>
                  <pic:spPr>
                    <a:xfrm>
                      <a:off x="0" y="0"/>
                      <a:ext cx="5939790" cy="1918374"/>
                    </a:xfrm>
                    <a:prstGeom prst="rect">
                      <a:avLst/>
                    </a:prstGeom>
                  </pic:spPr>
                </pic:pic>
              </a:graphicData>
            </a:graphic>
          </wp:inline>
        </w:drawing>
      </w:r>
    </w:p>
    <w:p w:rsidR="00C07ECC" w:rsidRDefault="00C07ECC" w:rsidP="00C07ECC">
      <w:pPr>
        <w:pStyle w:val="a9"/>
        <w:spacing w:line="360" w:lineRule="auto"/>
        <w:jc w:val="center"/>
        <w:rPr>
          <w:sz w:val="24"/>
          <w:szCs w:val="24"/>
          <w:lang w:val="kk-KZ"/>
        </w:rPr>
      </w:pPr>
    </w:p>
    <w:p w:rsidR="00C07ECC" w:rsidRPr="00C07ECC" w:rsidRDefault="00C07ECC" w:rsidP="00C07ECC">
      <w:pPr>
        <w:pStyle w:val="a9"/>
        <w:spacing w:line="360" w:lineRule="auto"/>
        <w:jc w:val="center"/>
        <w:rPr>
          <w:sz w:val="24"/>
          <w:szCs w:val="24"/>
        </w:rPr>
      </w:pPr>
      <w:r w:rsidRPr="00C07ECC">
        <w:rPr>
          <w:sz w:val="24"/>
          <w:szCs w:val="24"/>
        </w:rPr>
        <w:t xml:space="preserve">Рисунок 4 -  Электронная структура различных легированных и нелегированных </w:t>
      </w:r>
      <w:proofErr w:type="spellStart"/>
      <w:r w:rsidRPr="00C07ECC">
        <w:rPr>
          <w:sz w:val="24"/>
          <w:szCs w:val="24"/>
        </w:rPr>
        <w:t>нанопроволок</w:t>
      </w:r>
      <w:proofErr w:type="spellEnd"/>
      <w:r w:rsidRPr="00C07ECC">
        <w:rPr>
          <w:sz w:val="24"/>
          <w:szCs w:val="24"/>
        </w:rPr>
        <w:t xml:space="preserve"> </w:t>
      </w:r>
    </w:p>
    <w:p w:rsidR="00170F71" w:rsidRPr="00170F71" w:rsidRDefault="00170F71" w:rsidP="00082591">
      <w:pPr>
        <w:spacing w:line="360" w:lineRule="auto"/>
        <w:jc w:val="center"/>
        <w:rPr>
          <w:rFonts w:ascii="Times New Roman" w:hAnsi="Times New Roman"/>
          <w:sz w:val="24"/>
          <w:szCs w:val="24"/>
          <w:lang w:val="kk-KZ"/>
        </w:rPr>
      </w:pPr>
    </w:p>
    <w:p w:rsidR="00082591" w:rsidRDefault="005D1A1A" w:rsidP="00D463EF">
      <w:pPr>
        <w:spacing w:line="360" w:lineRule="auto"/>
        <w:ind w:firstLine="708"/>
        <w:jc w:val="both"/>
        <w:rPr>
          <w:rFonts w:ascii="Times New Roman" w:hAnsi="Times New Roman"/>
          <w:sz w:val="24"/>
          <w:szCs w:val="24"/>
          <w:lang w:val="kk-KZ"/>
        </w:rPr>
      </w:pPr>
      <w:r w:rsidRPr="005D1A1A">
        <w:rPr>
          <w:rFonts w:ascii="Times New Roman" w:hAnsi="Times New Roman"/>
          <w:sz w:val="24"/>
          <w:szCs w:val="24"/>
        </w:rPr>
        <w:t xml:space="preserve">В этом исследовании была исследована периодическая </w:t>
      </w:r>
      <w:proofErr w:type="spellStart"/>
      <w:r w:rsidRPr="005D1A1A">
        <w:rPr>
          <w:rFonts w:ascii="Times New Roman" w:hAnsi="Times New Roman"/>
          <w:sz w:val="24"/>
          <w:szCs w:val="24"/>
        </w:rPr>
        <w:t>нанопроволока</w:t>
      </w:r>
      <w:proofErr w:type="spellEnd"/>
      <w:r w:rsidRPr="005D1A1A">
        <w:rPr>
          <w:rFonts w:ascii="Times New Roman" w:hAnsi="Times New Roman"/>
          <w:sz w:val="24"/>
          <w:szCs w:val="24"/>
        </w:rPr>
        <w:t xml:space="preserve"> </w:t>
      </w:r>
      <w:proofErr w:type="spellStart"/>
      <w:r w:rsidRPr="005D1A1A">
        <w:rPr>
          <w:rFonts w:ascii="Times New Roman" w:hAnsi="Times New Roman"/>
          <w:sz w:val="24"/>
          <w:szCs w:val="24"/>
        </w:rPr>
        <w:t>теллурида</w:t>
      </w:r>
      <w:proofErr w:type="spellEnd"/>
      <w:r w:rsidRPr="005D1A1A">
        <w:rPr>
          <w:rFonts w:ascii="Times New Roman" w:hAnsi="Times New Roman"/>
          <w:sz w:val="24"/>
          <w:szCs w:val="24"/>
        </w:rPr>
        <w:t xml:space="preserve"> свинца, легированная натрием и йодом (</w:t>
      </w:r>
      <w:r w:rsidR="00D463EF">
        <w:rPr>
          <w:rFonts w:ascii="Times New Roman" w:hAnsi="Times New Roman"/>
          <w:sz w:val="24"/>
          <w:szCs w:val="24"/>
        </w:rPr>
        <w:t>р</w:t>
      </w:r>
      <w:r w:rsidRPr="005D1A1A">
        <w:rPr>
          <w:rFonts w:ascii="Times New Roman" w:hAnsi="Times New Roman"/>
          <w:sz w:val="24"/>
          <w:szCs w:val="24"/>
        </w:rPr>
        <w:t xml:space="preserve">исунок 5). </w:t>
      </w:r>
    </w:p>
    <w:p w:rsidR="004C094D" w:rsidRPr="004C094D" w:rsidRDefault="00AC34DA" w:rsidP="00D463EF">
      <w:pPr>
        <w:spacing w:line="360" w:lineRule="auto"/>
        <w:ind w:firstLine="708"/>
        <w:jc w:val="both"/>
        <w:rPr>
          <w:rFonts w:ascii="Times New Roman" w:hAnsi="Times New Roman"/>
          <w:sz w:val="24"/>
          <w:szCs w:val="24"/>
          <w:lang w:val="kk-KZ"/>
        </w:rPr>
      </w:pPr>
      <w:r>
        <w:rPr>
          <w:rFonts w:ascii="Times New Roman" w:hAnsi="Times New Roman"/>
          <w:noProof/>
          <w:sz w:val="24"/>
          <w:szCs w:val="24"/>
          <w:lang w:eastAsia="ru-RU"/>
        </w:rPr>
        <w:drawing>
          <wp:inline distT="0" distB="0" distL="0" distR="0" wp14:anchorId="3E87E42E" wp14:editId="7E49819D">
            <wp:extent cx="5638800" cy="1095375"/>
            <wp:effectExtent l="19050" t="0" r="0" b="0"/>
            <wp:docPr id="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5638800" cy="1095375"/>
                    </a:xfrm>
                    <a:prstGeom prst="rect">
                      <a:avLst/>
                    </a:prstGeom>
                    <a:noFill/>
                    <a:ln w="9525">
                      <a:noFill/>
                      <a:miter lim="800000"/>
                      <a:headEnd/>
                      <a:tailEnd/>
                    </a:ln>
                  </pic:spPr>
                </pic:pic>
              </a:graphicData>
            </a:graphic>
          </wp:inline>
        </w:drawing>
      </w:r>
    </w:p>
    <w:p w:rsidR="00C07ECC" w:rsidRPr="00C07ECC" w:rsidRDefault="00082591">
      <w:pPr>
        <w:spacing w:line="360" w:lineRule="auto"/>
        <w:jc w:val="center"/>
        <w:rPr>
          <w:rFonts w:ascii="Times New Roman" w:hAnsi="Times New Roman"/>
          <w:sz w:val="24"/>
          <w:szCs w:val="24"/>
        </w:rPr>
      </w:pPr>
      <w:r>
        <w:rPr>
          <w:rFonts w:ascii="Times New Roman" w:hAnsi="Times New Roman"/>
          <w:sz w:val="24"/>
          <w:szCs w:val="24"/>
        </w:rPr>
        <w:t>Рисунок</w:t>
      </w:r>
      <w:r w:rsidRPr="005D1A1A">
        <w:rPr>
          <w:rFonts w:ascii="Times New Roman" w:hAnsi="Times New Roman"/>
          <w:sz w:val="24"/>
          <w:szCs w:val="24"/>
        </w:rPr>
        <w:t xml:space="preserve"> 5</w:t>
      </w:r>
      <w:r>
        <w:rPr>
          <w:rFonts w:ascii="Times New Roman" w:hAnsi="Times New Roman"/>
          <w:sz w:val="24"/>
          <w:szCs w:val="24"/>
        </w:rPr>
        <w:t xml:space="preserve"> - </w:t>
      </w:r>
      <w:r w:rsidRPr="005D1A1A">
        <w:rPr>
          <w:rFonts w:ascii="Times New Roman" w:hAnsi="Times New Roman"/>
          <w:sz w:val="24"/>
          <w:szCs w:val="24"/>
        </w:rPr>
        <w:t xml:space="preserve"> Прямоугольная </w:t>
      </w:r>
      <w:proofErr w:type="spellStart"/>
      <w:r w:rsidRPr="005D1A1A">
        <w:rPr>
          <w:rFonts w:ascii="Times New Roman" w:hAnsi="Times New Roman"/>
          <w:sz w:val="24"/>
          <w:szCs w:val="24"/>
        </w:rPr>
        <w:t>нанопроволока</w:t>
      </w:r>
      <w:proofErr w:type="spellEnd"/>
      <w:r w:rsidRPr="005D1A1A">
        <w:rPr>
          <w:rFonts w:ascii="Times New Roman" w:hAnsi="Times New Roman"/>
          <w:sz w:val="24"/>
          <w:szCs w:val="24"/>
        </w:rPr>
        <w:t xml:space="preserve"> </w:t>
      </w:r>
      <w:proofErr w:type="spellStart"/>
      <w:r w:rsidRPr="005D1A1A">
        <w:rPr>
          <w:rFonts w:ascii="Times New Roman" w:hAnsi="Times New Roman"/>
          <w:sz w:val="24"/>
          <w:szCs w:val="24"/>
        </w:rPr>
        <w:t>PbTe</w:t>
      </w:r>
      <w:proofErr w:type="spellEnd"/>
      <w:r w:rsidRPr="005D1A1A">
        <w:rPr>
          <w:rFonts w:ascii="Times New Roman" w:hAnsi="Times New Roman"/>
          <w:sz w:val="24"/>
          <w:szCs w:val="24"/>
        </w:rPr>
        <w:t>, легированная йод</w:t>
      </w:r>
      <w:r>
        <w:rPr>
          <w:rFonts w:ascii="Times New Roman" w:hAnsi="Times New Roman"/>
          <w:sz w:val="24"/>
          <w:szCs w:val="24"/>
        </w:rPr>
        <w:t>ом (розовый) и натрием (синий)</w:t>
      </w:r>
    </w:p>
    <w:p w:rsidR="00C07ECC" w:rsidRPr="00C07ECC" w:rsidRDefault="00082591" w:rsidP="00C07ECC">
      <w:pPr>
        <w:spacing w:line="360" w:lineRule="auto"/>
        <w:ind w:firstLine="708"/>
        <w:jc w:val="both"/>
        <w:rPr>
          <w:rFonts w:ascii="Times New Roman" w:hAnsi="Times New Roman"/>
          <w:sz w:val="24"/>
          <w:szCs w:val="24"/>
          <w:lang w:val="kk-KZ"/>
        </w:rPr>
      </w:pPr>
      <w:r w:rsidRPr="005D1A1A">
        <w:rPr>
          <w:rFonts w:ascii="Times New Roman" w:hAnsi="Times New Roman"/>
          <w:sz w:val="24"/>
          <w:szCs w:val="24"/>
        </w:rPr>
        <w:t xml:space="preserve">Натрий заменяет атомы свинца из-за избытка электронов в их валентной зоне. И наоборот, йод заменяет </w:t>
      </w:r>
      <w:proofErr w:type="spellStart"/>
      <w:r w:rsidRPr="005D1A1A">
        <w:rPr>
          <w:rFonts w:ascii="Times New Roman" w:hAnsi="Times New Roman"/>
          <w:sz w:val="24"/>
          <w:szCs w:val="24"/>
        </w:rPr>
        <w:t>теллурид</w:t>
      </w:r>
      <w:proofErr w:type="spellEnd"/>
      <w:r w:rsidRPr="005D1A1A">
        <w:rPr>
          <w:rFonts w:ascii="Times New Roman" w:hAnsi="Times New Roman"/>
          <w:sz w:val="24"/>
          <w:szCs w:val="24"/>
        </w:rPr>
        <w:t xml:space="preserve"> из-за избыточных дырок в зоне проводимости. В этом исследовании исследуется, улучшает ли такая конф</w:t>
      </w:r>
      <w:r>
        <w:rPr>
          <w:rFonts w:ascii="Times New Roman" w:hAnsi="Times New Roman"/>
          <w:sz w:val="24"/>
          <w:szCs w:val="24"/>
        </w:rPr>
        <w:t>игурация допинга перенос заряда</w:t>
      </w:r>
      <w:r w:rsidR="00170F71">
        <w:rPr>
          <w:rFonts w:ascii="Times New Roman" w:hAnsi="Times New Roman"/>
          <w:sz w:val="24"/>
          <w:szCs w:val="24"/>
          <w:lang w:val="kk-KZ"/>
        </w:rPr>
        <w:t>.</w:t>
      </w:r>
    </w:p>
    <w:p w:rsidR="005D1A1A" w:rsidRPr="005D1A1A" w:rsidRDefault="005D1A1A" w:rsidP="00D463EF">
      <w:pPr>
        <w:spacing w:line="360" w:lineRule="auto"/>
        <w:ind w:firstLine="708"/>
        <w:jc w:val="both"/>
        <w:rPr>
          <w:rFonts w:ascii="Times New Roman" w:hAnsi="Times New Roman"/>
          <w:sz w:val="24"/>
          <w:szCs w:val="24"/>
        </w:rPr>
      </w:pPr>
      <w:r w:rsidRPr="005D1A1A">
        <w:rPr>
          <w:rFonts w:ascii="Times New Roman" w:hAnsi="Times New Roman"/>
          <w:sz w:val="24"/>
          <w:szCs w:val="24"/>
        </w:rPr>
        <w:t xml:space="preserve">Длина элементарной ячейки составляет 110 ангстрем, она имеет кубическую структуру с 288 атомами. Свинец и </w:t>
      </w:r>
      <w:proofErr w:type="spellStart"/>
      <w:r w:rsidRPr="005D1A1A">
        <w:rPr>
          <w:rFonts w:ascii="Times New Roman" w:hAnsi="Times New Roman"/>
          <w:sz w:val="24"/>
          <w:szCs w:val="24"/>
        </w:rPr>
        <w:t>теллурид</w:t>
      </w:r>
      <w:proofErr w:type="spellEnd"/>
      <w:r w:rsidRPr="005D1A1A">
        <w:rPr>
          <w:rFonts w:ascii="Times New Roman" w:hAnsi="Times New Roman"/>
          <w:sz w:val="24"/>
          <w:szCs w:val="24"/>
        </w:rPr>
        <w:t xml:space="preserve"> присутствуют в соотношении 1: 1 с двумя атомами йода и натрия. Свинец отдает свои два лишних электрона </w:t>
      </w:r>
      <w:proofErr w:type="spellStart"/>
      <w:r w:rsidRPr="005D1A1A">
        <w:rPr>
          <w:rFonts w:ascii="Times New Roman" w:hAnsi="Times New Roman"/>
          <w:sz w:val="24"/>
          <w:szCs w:val="24"/>
        </w:rPr>
        <w:t>теллуриду</w:t>
      </w:r>
      <w:proofErr w:type="spellEnd"/>
      <w:r w:rsidRPr="005D1A1A">
        <w:rPr>
          <w:rFonts w:ascii="Times New Roman" w:hAnsi="Times New Roman"/>
          <w:sz w:val="24"/>
          <w:szCs w:val="24"/>
        </w:rPr>
        <w:t xml:space="preserve">, чтобы он смог завершить свою балансовую оболочку. Это показано в следующем уравнении. </w:t>
      </w:r>
    </w:p>
    <w:p w:rsidR="005D1A1A" w:rsidRPr="005D1A1A" w:rsidRDefault="005D3F82" w:rsidP="00D463EF">
      <w:pPr>
        <w:pStyle w:val="Displayedequation"/>
        <w:spacing w:line="360" w:lineRule="auto"/>
        <w:jc w:val="right"/>
        <w:rPr>
          <w:lang w:val="ru-RU"/>
        </w:rPr>
      </w:pPr>
      <m:oMath>
        <m:sSup>
          <m:sSupPr>
            <m:ctrlPr>
              <w:rPr>
                <w:rFonts w:ascii="Cambria Math" w:hAnsi="Cambria Math"/>
                <w:vertAlign w:val="subscript"/>
                <w:lang w:val="en-US"/>
              </w:rPr>
            </m:ctrlPr>
          </m:sSupPr>
          <m:e>
            <m:r>
              <w:rPr>
                <w:rFonts w:ascii="Cambria Math" w:hAnsi="Cambria Math"/>
                <w:vertAlign w:val="subscript"/>
                <w:lang w:val="en-US"/>
              </w:rPr>
              <m:t>Pb</m:t>
            </m:r>
          </m:e>
          <m:sup>
            <m:r>
              <m:rPr>
                <m:sty m:val="p"/>
              </m:rPr>
              <w:rPr>
                <w:rFonts w:ascii="Cambria Math" w:hAnsi="Cambria Math"/>
                <w:vertAlign w:val="subscript"/>
                <w:lang w:val="ru-RU"/>
              </w:rPr>
              <m:t>2+</m:t>
            </m:r>
          </m:sup>
        </m:sSup>
        <m:r>
          <m:rPr>
            <m:sty m:val="p"/>
          </m:rPr>
          <w:rPr>
            <w:rFonts w:ascii="Cambria Math" w:hAnsi="Cambria Math"/>
            <w:vertAlign w:val="subscript"/>
            <w:lang w:val="ru-RU"/>
          </w:rPr>
          <m:t>+</m:t>
        </m:r>
        <m:sSup>
          <m:sSupPr>
            <m:ctrlPr>
              <w:rPr>
                <w:rFonts w:ascii="Cambria Math" w:hAnsi="Cambria Math"/>
                <w:vertAlign w:val="subscript"/>
                <w:lang w:val="en-US"/>
              </w:rPr>
            </m:ctrlPr>
          </m:sSupPr>
          <m:e>
            <m:r>
              <w:rPr>
                <w:rFonts w:ascii="Cambria Math" w:hAnsi="Cambria Math"/>
                <w:vertAlign w:val="subscript"/>
                <w:lang w:val="en-US"/>
              </w:rPr>
              <m:t>Te</m:t>
            </m:r>
          </m:e>
          <m:sup>
            <m:r>
              <m:rPr>
                <m:sty m:val="p"/>
              </m:rPr>
              <w:rPr>
                <w:rFonts w:ascii="Cambria Math" w:hAnsi="Cambria Math"/>
                <w:vertAlign w:val="subscript"/>
                <w:lang w:val="ru-RU"/>
              </w:rPr>
              <m:t>2-</m:t>
            </m:r>
          </m:sup>
        </m:sSup>
        <m:r>
          <m:rPr>
            <m:sty m:val="p"/>
          </m:rPr>
          <w:rPr>
            <w:rFonts w:ascii="Cambria Math" w:hAnsi="Cambria Math"/>
            <w:vertAlign w:val="subscript"/>
            <w:lang w:val="ru-RU"/>
          </w:rPr>
          <m:t>=</m:t>
        </m:r>
        <m:r>
          <w:rPr>
            <w:rFonts w:ascii="Cambria Math" w:hAnsi="Cambria Math"/>
            <w:vertAlign w:val="subscript"/>
            <w:lang w:val="en-US"/>
          </w:rPr>
          <m:t>PbTe</m:t>
        </m:r>
      </m:oMath>
      <w:r w:rsidR="005D1A1A" w:rsidRPr="005D1A1A">
        <w:rPr>
          <w:lang w:val="ru-RU"/>
        </w:rPr>
        <w:tab/>
      </w:r>
      <w:r w:rsidR="00170F71">
        <w:rPr>
          <w:lang w:val="ru-RU"/>
        </w:rPr>
        <w:t xml:space="preserve">                                </w:t>
      </w:r>
      <w:r w:rsidR="005D1A1A" w:rsidRPr="005D1A1A">
        <w:rPr>
          <w:lang w:val="ru-RU"/>
        </w:rPr>
        <w:t>(3)</w:t>
      </w:r>
    </w:p>
    <w:p w:rsidR="00C07ECC" w:rsidRDefault="005D1A1A" w:rsidP="00C07ECC">
      <w:pPr>
        <w:spacing w:line="360" w:lineRule="auto"/>
        <w:ind w:firstLine="708"/>
        <w:jc w:val="both"/>
        <w:rPr>
          <w:rFonts w:ascii="Times New Roman" w:hAnsi="Times New Roman"/>
          <w:sz w:val="24"/>
          <w:szCs w:val="24"/>
        </w:rPr>
      </w:pPr>
      <w:r w:rsidRPr="005D1A1A">
        <w:rPr>
          <w:rFonts w:ascii="Times New Roman" w:hAnsi="Times New Roman"/>
          <w:sz w:val="24"/>
          <w:szCs w:val="24"/>
        </w:rPr>
        <w:t xml:space="preserve">Чтобы понять эту работу, нужно иметь минимальное представление о балансировке заряда легирующих добавок в процессе </w:t>
      </w:r>
      <w:proofErr w:type="spellStart"/>
      <w:r w:rsidRPr="005D1A1A">
        <w:rPr>
          <w:rFonts w:ascii="Times New Roman" w:hAnsi="Times New Roman"/>
          <w:sz w:val="24"/>
          <w:szCs w:val="24"/>
        </w:rPr>
        <w:t>допирования</w:t>
      </w:r>
      <w:proofErr w:type="spellEnd"/>
      <w:r w:rsidRPr="005D1A1A">
        <w:rPr>
          <w:rFonts w:ascii="Times New Roman" w:hAnsi="Times New Roman"/>
          <w:sz w:val="24"/>
          <w:szCs w:val="24"/>
        </w:rPr>
        <w:t xml:space="preserve">. Легирование - это процесс введения </w:t>
      </w:r>
      <w:r w:rsidR="00D463EF" w:rsidRPr="005D1A1A">
        <w:rPr>
          <w:rFonts w:ascii="Times New Roman" w:hAnsi="Times New Roman"/>
          <w:sz w:val="24"/>
          <w:szCs w:val="24"/>
        </w:rPr>
        <w:t xml:space="preserve">примесей в полупроводник для изменения его свойств. Например, </w:t>
      </w:r>
      <w:proofErr w:type="spellStart"/>
      <w:r w:rsidR="00D463EF" w:rsidRPr="005D1A1A">
        <w:rPr>
          <w:rFonts w:ascii="Times New Roman" w:hAnsi="Times New Roman"/>
          <w:sz w:val="24"/>
          <w:szCs w:val="24"/>
        </w:rPr>
        <w:t>допирование</w:t>
      </w:r>
      <w:proofErr w:type="spellEnd"/>
      <w:r w:rsidR="00D463EF" w:rsidRPr="005D1A1A">
        <w:rPr>
          <w:rFonts w:ascii="Times New Roman" w:hAnsi="Times New Roman"/>
          <w:sz w:val="24"/>
          <w:szCs w:val="24"/>
        </w:rPr>
        <w:t xml:space="preserve"> натрием работает следующим образом: </w:t>
      </w:r>
    </w:p>
    <w:p w:rsidR="00D463EF" w:rsidRPr="00D463EF" w:rsidRDefault="00D463EF" w:rsidP="00D463EF">
      <w:pPr>
        <w:pStyle w:val="Displayedequation"/>
        <w:spacing w:line="360" w:lineRule="auto"/>
        <w:jc w:val="right"/>
        <w:rPr>
          <w:lang w:val="ru-RU"/>
        </w:rPr>
      </w:pPr>
      <w:r w:rsidRPr="00D463EF">
        <w:rPr>
          <w:lang w:val="ru-RU"/>
        </w:rPr>
        <w:t>[</w:t>
      </w:r>
      <w:r w:rsidRPr="005D1A1A">
        <w:rPr>
          <w:lang w:val="en-US"/>
        </w:rPr>
        <w:t>Na</w:t>
      </w:r>
      <w:r w:rsidRPr="00D463EF">
        <w:rPr>
          <w:vertAlign w:val="superscript"/>
          <w:lang w:val="ru-RU"/>
        </w:rPr>
        <w:t>(0)</w:t>
      </w:r>
      <w:r w:rsidRPr="005D1A1A">
        <w:rPr>
          <w:lang w:val="en-US"/>
        </w:rPr>
        <w:sym w:font="Wingdings" w:char="F0E0"/>
      </w:r>
      <w:r w:rsidRPr="005D1A1A">
        <w:rPr>
          <w:lang w:val="en-US"/>
        </w:rPr>
        <w:t>Na</w:t>
      </w:r>
      <w:r w:rsidRPr="00D463EF">
        <w:rPr>
          <w:vertAlign w:val="superscript"/>
          <w:lang w:val="ru-RU"/>
        </w:rPr>
        <w:t>(1+)</w:t>
      </w:r>
      <w:r w:rsidRPr="00D463EF">
        <w:rPr>
          <w:lang w:val="ru-RU"/>
        </w:rPr>
        <w:t xml:space="preserve"> + 1</w:t>
      </w:r>
      <w:r w:rsidRPr="005D1A1A">
        <w:rPr>
          <w:lang w:val="en-US"/>
        </w:rPr>
        <w:t>e</w:t>
      </w:r>
      <w:r w:rsidRPr="00D463EF">
        <w:rPr>
          <w:vertAlign w:val="superscript"/>
          <w:lang w:val="ru-RU"/>
        </w:rPr>
        <w:t>-</w:t>
      </w:r>
      <w:r w:rsidRPr="00D463EF">
        <w:rPr>
          <w:lang w:val="ru-RU"/>
        </w:rPr>
        <w:t>] - [</w:t>
      </w:r>
      <w:proofErr w:type="spellStart"/>
      <w:r w:rsidRPr="005D1A1A">
        <w:rPr>
          <w:lang w:val="en-US"/>
        </w:rPr>
        <w:t>Pb</w:t>
      </w:r>
      <w:proofErr w:type="spellEnd"/>
      <w:r w:rsidRPr="00D463EF">
        <w:rPr>
          <w:vertAlign w:val="superscript"/>
          <w:lang w:val="ru-RU"/>
        </w:rPr>
        <w:t>(0)</w:t>
      </w:r>
      <w:r w:rsidRPr="005D1A1A">
        <w:rPr>
          <w:lang w:val="en-US"/>
        </w:rPr>
        <w:sym w:font="Wingdings" w:char="F0E0"/>
      </w:r>
      <w:proofErr w:type="spellStart"/>
      <w:r w:rsidRPr="005D1A1A">
        <w:rPr>
          <w:lang w:val="en-US"/>
        </w:rPr>
        <w:t>Pb</w:t>
      </w:r>
      <w:proofErr w:type="spellEnd"/>
      <w:r w:rsidRPr="00D463EF">
        <w:rPr>
          <w:vertAlign w:val="superscript"/>
          <w:lang w:val="ru-RU"/>
        </w:rPr>
        <w:t>(2+)</w:t>
      </w:r>
      <w:r w:rsidRPr="00D463EF">
        <w:rPr>
          <w:lang w:val="ru-RU"/>
        </w:rPr>
        <w:t xml:space="preserve"> + 2</w:t>
      </w:r>
      <w:r w:rsidRPr="005D1A1A">
        <w:rPr>
          <w:lang w:val="en-US"/>
        </w:rPr>
        <w:t>e</w:t>
      </w:r>
      <w:r w:rsidRPr="00D463EF">
        <w:rPr>
          <w:vertAlign w:val="superscript"/>
          <w:lang w:val="ru-RU"/>
        </w:rPr>
        <w:t>-</w:t>
      </w:r>
      <w:r w:rsidRPr="00D463EF">
        <w:rPr>
          <w:lang w:val="ru-RU"/>
        </w:rPr>
        <w:t xml:space="preserve">] =  </w:t>
      </w:r>
      <w:r w:rsidRPr="005D1A1A">
        <w:rPr>
          <w:lang w:val="en-US"/>
        </w:rPr>
        <w:t>Na</w:t>
      </w:r>
      <w:r w:rsidRPr="00D463EF">
        <w:rPr>
          <w:vertAlign w:val="superscript"/>
          <w:lang w:val="ru-RU"/>
        </w:rPr>
        <w:t>(0)</w:t>
      </w:r>
      <w:r w:rsidRPr="00D463EF">
        <w:rPr>
          <w:lang w:val="ru-RU"/>
        </w:rPr>
        <w:t xml:space="preserve"> – </w:t>
      </w:r>
      <w:proofErr w:type="spellStart"/>
      <w:r w:rsidRPr="005D1A1A">
        <w:rPr>
          <w:lang w:val="en-US"/>
        </w:rPr>
        <w:t>Pb</w:t>
      </w:r>
      <w:proofErr w:type="spellEnd"/>
      <w:r w:rsidRPr="00D463EF">
        <w:rPr>
          <w:vertAlign w:val="superscript"/>
          <w:lang w:val="ru-RU"/>
        </w:rPr>
        <w:t>(0)</w:t>
      </w:r>
      <w:r w:rsidRPr="005D1A1A">
        <w:rPr>
          <w:lang w:val="en-US"/>
        </w:rPr>
        <w:sym w:font="Wingdings" w:char="F0E0"/>
      </w:r>
      <w:r w:rsidRPr="00D463EF">
        <w:rPr>
          <w:lang w:val="ru-RU"/>
        </w:rPr>
        <w:t xml:space="preserve"> 1</w:t>
      </w:r>
      <w:r w:rsidRPr="005D1A1A">
        <w:rPr>
          <w:lang w:val="en-US"/>
        </w:rPr>
        <w:t>e</w:t>
      </w:r>
      <w:r w:rsidRPr="00D463EF">
        <w:rPr>
          <w:vertAlign w:val="superscript"/>
          <w:lang w:val="ru-RU"/>
        </w:rPr>
        <w:t>-</w:t>
      </w:r>
      <w:r w:rsidRPr="00D463EF">
        <w:rPr>
          <w:lang w:val="ru-RU"/>
        </w:rPr>
        <w:t xml:space="preserve"> - 2</w:t>
      </w:r>
      <w:r w:rsidRPr="005D1A1A">
        <w:rPr>
          <w:lang w:val="en-US"/>
        </w:rPr>
        <w:t>e</w:t>
      </w:r>
      <w:r w:rsidRPr="00D463EF">
        <w:rPr>
          <w:vertAlign w:val="superscript"/>
          <w:lang w:val="ru-RU"/>
        </w:rPr>
        <w:t>-</w:t>
      </w:r>
      <w:r w:rsidRPr="00D463EF">
        <w:rPr>
          <w:lang w:val="ru-RU"/>
        </w:rPr>
        <w:t xml:space="preserve"> = -1</w:t>
      </w:r>
      <w:r w:rsidRPr="005D1A1A">
        <w:rPr>
          <w:lang w:val="en-US"/>
        </w:rPr>
        <w:t>e</w:t>
      </w:r>
      <w:r w:rsidRPr="00D463EF">
        <w:rPr>
          <w:lang w:val="ru-RU"/>
        </w:rPr>
        <w:tab/>
      </w:r>
      <w:r w:rsidRPr="00D463EF">
        <w:rPr>
          <w:lang w:val="ru-RU"/>
        </w:rPr>
        <w:tab/>
        <w:t>(4)</w:t>
      </w:r>
    </w:p>
    <w:p w:rsidR="00C07ECC" w:rsidRDefault="00D463EF" w:rsidP="00C07ECC">
      <w:pPr>
        <w:spacing w:line="360" w:lineRule="auto"/>
        <w:ind w:firstLine="708"/>
        <w:jc w:val="both"/>
        <w:rPr>
          <w:rFonts w:ascii="Times New Roman" w:hAnsi="Times New Roman"/>
          <w:sz w:val="24"/>
          <w:szCs w:val="24"/>
        </w:rPr>
      </w:pPr>
      <w:r w:rsidRPr="005D1A1A">
        <w:rPr>
          <w:rFonts w:ascii="Times New Roman" w:hAnsi="Times New Roman"/>
          <w:sz w:val="24"/>
          <w:szCs w:val="24"/>
        </w:rPr>
        <w:t xml:space="preserve">В уравнении (4) у натрия есть один дополнительный электрон в валентной зоне. В отличие от свинца, у свинца есть два дополнительных электрона. Когда натрий заменяет свинец в процессе легирования, один электрон перемещается из валентной зоны. </w:t>
      </w:r>
    </w:p>
    <w:p w:rsidR="00D463EF" w:rsidRPr="005D1A1A" w:rsidRDefault="00D463EF" w:rsidP="00D463EF">
      <w:pPr>
        <w:pStyle w:val="Displayedequation"/>
        <w:spacing w:line="360" w:lineRule="auto"/>
        <w:jc w:val="right"/>
        <w:rPr>
          <w:lang w:val="en-US"/>
        </w:rPr>
      </w:pPr>
      <w:r w:rsidRPr="005D1A1A">
        <w:rPr>
          <w:lang w:val="en-US"/>
        </w:rPr>
        <w:t>[I</w:t>
      </w:r>
      <w:r w:rsidRPr="005D1A1A">
        <w:rPr>
          <w:vertAlign w:val="superscript"/>
          <w:lang w:val="en-US"/>
        </w:rPr>
        <w:t>(0)</w:t>
      </w:r>
      <w:r w:rsidRPr="005D1A1A">
        <w:rPr>
          <w:lang w:val="en-US"/>
        </w:rPr>
        <w:sym w:font="Wingdings" w:char="F0E0"/>
      </w:r>
      <w:r w:rsidRPr="005D1A1A">
        <w:rPr>
          <w:lang w:val="en-US"/>
        </w:rPr>
        <w:t>I</w:t>
      </w:r>
      <w:r w:rsidRPr="005D1A1A">
        <w:rPr>
          <w:vertAlign w:val="superscript"/>
          <w:lang w:val="en-US"/>
        </w:rPr>
        <w:t>(1-)</w:t>
      </w:r>
      <w:r w:rsidRPr="005D1A1A">
        <w:rPr>
          <w:lang w:val="en-US"/>
        </w:rPr>
        <w:t xml:space="preserve"> – 1e</w:t>
      </w:r>
      <w:r w:rsidRPr="005D1A1A">
        <w:rPr>
          <w:vertAlign w:val="superscript"/>
          <w:lang w:val="en-US"/>
        </w:rPr>
        <w:t>-</w:t>
      </w:r>
      <w:r w:rsidRPr="005D1A1A">
        <w:rPr>
          <w:lang w:val="en-US"/>
        </w:rPr>
        <w:t>] - [</w:t>
      </w:r>
      <w:proofErr w:type="spellStart"/>
      <w:r w:rsidRPr="005D1A1A">
        <w:rPr>
          <w:lang w:val="en-US"/>
        </w:rPr>
        <w:t>Te</w:t>
      </w:r>
      <w:proofErr w:type="spellEnd"/>
      <w:r w:rsidRPr="005D1A1A">
        <w:rPr>
          <w:vertAlign w:val="superscript"/>
          <w:lang w:val="en-US"/>
        </w:rPr>
        <w:t>(0)</w:t>
      </w:r>
      <w:r w:rsidRPr="005D1A1A">
        <w:rPr>
          <w:lang w:val="en-US"/>
        </w:rPr>
        <w:sym w:font="Wingdings" w:char="F0E0"/>
      </w:r>
      <w:r w:rsidRPr="005D1A1A">
        <w:rPr>
          <w:lang w:val="en-US"/>
        </w:rPr>
        <w:t xml:space="preserve"> </w:t>
      </w:r>
      <w:proofErr w:type="spellStart"/>
      <w:r w:rsidRPr="005D1A1A">
        <w:rPr>
          <w:lang w:val="en-US"/>
        </w:rPr>
        <w:t>Te</w:t>
      </w:r>
      <w:proofErr w:type="spellEnd"/>
      <w:r w:rsidRPr="005D1A1A">
        <w:rPr>
          <w:vertAlign w:val="superscript"/>
          <w:lang w:val="en-US"/>
        </w:rPr>
        <w:t>(2-)</w:t>
      </w:r>
      <w:r w:rsidRPr="005D1A1A">
        <w:rPr>
          <w:lang w:val="en-US"/>
        </w:rPr>
        <w:t xml:space="preserve"> – 2e</w:t>
      </w:r>
      <w:r w:rsidRPr="005D1A1A">
        <w:rPr>
          <w:vertAlign w:val="superscript"/>
          <w:lang w:val="en-US"/>
        </w:rPr>
        <w:t>-</w:t>
      </w:r>
      <w:r w:rsidRPr="005D1A1A">
        <w:rPr>
          <w:lang w:val="en-US"/>
        </w:rPr>
        <w:t>] = I</w:t>
      </w:r>
      <w:r w:rsidRPr="005D1A1A">
        <w:rPr>
          <w:vertAlign w:val="superscript"/>
          <w:lang w:val="en-US"/>
        </w:rPr>
        <w:t>(0)</w:t>
      </w:r>
      <w:r w:rsidRPr="005D1A1A">
        <w:rPr>
          <w:lang w:val="en-US"/>
        </w:rPr>
        <w:t xml:space="preserve"> – </w:t>
      </w:r>
      <w:proofErr w:type="spellStart"/>
      <w:r w:rsidRPr="005D1A1A">
        <w:rPr>
          <w:lang w:val="en-US"/>
        </w:rPr>
        <w:t>Te</w:t>
      </w:r>
      <w:proofErr w:type="spellEnd"/>
      <w:r w:rsidRPr="005D1A1A">
        <w:rPr>
          <w:vertAlign w:val="superscript"/>
          <w:lang w:val="en-US"/>
        </w:rPr>
        <w:t>(0)</w:t>
      </w:r>
      <w:r w:rsidRPr="005D1A1A">
        <w:rPr>
          <w:lang w:val="en-US"/>
        </w:rPr>
        <w:sym w:font="Wingdings" w:char="F0E0"/>
      </w:r>
      <w:r w:rsidRPr="005D1A1A">
        <w:rPr>
          <w:lang w:val="en-US"/>
        </w:rPr>
        <w:t xml:space="preserve"> -1e</w:t>
      </w:r>
      <w:r w:rsidRPr="005D1A1A">
        <w:rPr>
          <w:vertAlign w:val="superscript"/>
          <w:lang w:val="en-US"/>
        </w:rPr>
        <w:t>-</w:t>
      </w:r>
      <w:r w:rsidRPr="005D1A1A">
        <w:rPr>
          <w:lang w:val="en-US"/>
        </w:rPr>
        <w:t xml:space="preserve"> - (-2e</w:t>
      </w:r>
      <w:r w:rsidRPr="005D1A1A">
        <w:rPr>
          <w:vertAlign w:val="superscript"/>
          <w:lang w:val="en-US"/>
        </w:rPr>
        <w:t>-</w:t>
      </w:r>
      <w:r w:rsidRPr="005D1A1A">
        <w:rPr>
          <w:lang w:val="en-US"/>
        </w:rPr>
        <w:t>) = 1e</w:t>
      </w:r>
      <w:r w:rsidRPr="005D1A1A">
        <w:rPr>
          <w:vertAlign w:val="superscript"/>
          <w:lang w:val="en-US"/>
        </w:rPr>
        <w:t>-</w:t>
      </w:r>
      <w:r w:rsidRPr="005D1A1A">
        <w:rPr>
          <w:lang w:val="en-US"/>
        </w:rPr>
        <w:tab/>
      </w:r>
      <w:r w:rsidRPr="005D1A1A">
        <w:rPr>
          <w:lang w:val="en-US"/>
        </w:rPr>
        <w:tab/>
        <w:t xml:space="preserve">(5) </w:t>
      </w:r>
    </w:p>
    <w:p w:rsidR="00C07ECC" w:rsidRDefault="00D463EF" w:rsidP="00C07ECC">
      <w:pPr>
        <w:spacing w:after="0" w:line="360" w:lineRule="auto"/>
        <w:ind w:firstLine="708"/>
        <w:jc w:val="both"/>
        <w:rPr>
          <w:rFonts w:ascii="Times New Roman" w:hAnsi="Times New Roman"/>
          <w:sz w:val="24"/>
          <w:szCs w:val="24"/>
        </w:rPr>
      </w:pPr>
      <w:r w:rsidRPr="005D1A1A">
        <w:rPr>
          <w:rFonts w:ascii="Times New Roman" w:hAnsi="Times New Roman"/>
          <w:sz w:val="24"/>
          <w:szCs w:val="24"/>
        </w:rPr>
        <w:t xml:space="preserve">В уравнении (5) йод имеет дырку в валентной оболочке. </w:t>
      </w:r>
      <w:r w:rsidR="00C5620D" w:rsidRPr="005D1A1A">
        <w:rPr>
          <w:rFonts w:ascii="Times New Roman" w:hAnsi="Times New Roman"/>
          <w:sz w:val="24"/>
          <w:szCs w:val="24"/>
        </w:rPr>
        <w:t>Как указывалось,</w:t>
      </w:r>
      <w:r w:rsidRPr="005D1A1A">
        <w:rPr>
          <w:rFonts w:ascii="Times New Roman" w:hAnsi="Times New Roman"/>
          <w:sz w:val="24"/>
          <w:szCs w:val="24"/>
        </w:rPr>
        <w:t xml:space="preserve"> ранее, в оболочке </w:t>
      </w:r>
      <w:proofErr w:type="spellStart"/>
      <w:r w:rsidRPr="005D1A1A">
        <w:rPr>
          <w:rFonts w:ascii="Times New Roman" w:hAnsi="Times New Roman"/>
          <w:sz w:val="24"/>
          <w:szCs w:val="24"/>
        </w:rPr>
        <w:t>теллурида</w:t>
      </w:r>
      <w:proofErr w:type="spellEnd"/>
      <w:r w:rsidRPr="005D1A1A">
        <w:rPr>
          <w:rFonts w:ascii="Times New Roman" w:hAnsi="Times New Roman"/>
          <w:sz w:val="24"/>
          <w:szCs w:val="24"/>
        </w:rPr>
        <w:t xml:space="preserve"> есть два дырки. При легировании йодом йод заменяет </w:t>
      </w:r>
      <w:proofErr w:type="spellStart"/>
      <w:r w:rsidRPr="005D1A1A">
        <w:rPr>
          <w:rFonts w:ascii="Times New Roman" w:hAnsi="Times New Roman"/>
          <w:sz w:val="24"/>
          <w:szCs w:val="24"/>
        </w:rPr>
        <w:t>теллурид</w:t>
      </w:r>
      <w:proofErr w:type="spellEnd"/>
      <w:r w:rsidRPr="005D1A1A">
        <w:rPr>
          <w:rFonts w:ascii="Times New Roman" w:hAnsi="Times New Roman"/>
          <w:sz w:val="24"/>
          <w:szCs w:val="24"/>
        </w:rPr>
        <w:t>. После легирования из зоны проводимости удаляется одна дырка.</w:t>
      </w:r>
    </w:p>
    <w:p w:rsidR="005D1A1A" w:rsidRPr="005D1A1A" w:rsidRDefault="00D463EF" w:rsidP="00D463EF">
      <w:pPr>
        <w:spacing w:after="0" w:line="360" w:lineRule="auto"/>
        <w:ind w:firstLine="708"/>
        <w:jc w:val="both"/>
        <w:rPr>
          <w:rFonts w:ascii="Times New Roman" w:hAnsi="Times New Roman"/>
          <w:sz w:val="24"/>
          <w:szCs w:val="24"/>
        </w:rPr>
      </w:pPr>
      <w:r>
        <w:rPr>
          <w:rFonts w:ascii="Times New Roman" w:hAnsi="Times New Roman"/>
          <w:sz w:val="24"/>
          <w:szCs w:val="24"/>
        </w:rPr>
        <w:t>На рисунке</w:t>
      </w:r>
      <w:r w:rsidR="005D1A1A" w:rsidRPr="005D1A1A">
        <w:rPr>
          <w:rFonts w:ascii="Times New Roman" w:hAnsi="Times New Roman"/>
          <w:sz w:val="24"/>
          <w:szCs w:val="24"/>
        </w:rPr>
        <w:t xml:space="preserve"> 6 показана плотность состояний нелегированной и со-легированной ННК </w:t>
      </w:r>
      <w:proofErr w:type="spellStart"/>
      <w:r w:rsidR="005D1A1A" w:rsidRPr="005D1A1A">
        <w:rPr>
          <w:rFonts w:ascii="Times New Roman" w:hAnsi="Times New Roman"/>
          <w:sz w:val="24"/>
          <w:szCs w:val="24"/>
        </w:rPr>
        <w:t>PbTe</w:t>
      </w:r>
      <w:proofErr w:type="spellEnd"/>
      <w:r w:rsidR="005D1A1A" w:rsidRPr="005D1A1A">
        <w:rPr>
          <w:rFonts w:ascii="Times New Roman" w:hAnsi="Times New Roman"/>
          <w:sz w:val="24"/>
          <w:szCs w:val="24"/>
        </w:rPr>
        <w:t xml:space="preserve">. На </w:t>
      </w:r>
      <w:r>
        <w:rPr>
          <w:rFonts w:ascii="Times New Roman" w:hAnsi="Times New Roman"/>
          <w:sz w:val="24"/>
          <w:szCs w:val="24"/>
        </w:rPr>
        <w:t>рисунке</w:t>
      </w:r>
      <w:r w:rsidR="005D1A1A" w:rsidRPr="005D1A1A">
        <w:rPr>
          <w:rFonts w:ascii="Times New Roman" w:hAnsi="Times New Roman"/>
          <w:sz w:val="24"/>
          <w:szCs w:val="24"/>
        </w:rPr>
        <w:t xml:space="preserve"> 6 (а) показана прямоугольная </w:t>
      </w:r>
      <w:proofErr w:type="spellStart"/>
      <w:r w:rsidR="005D1A1A" w:rsidRPr="005D1A1A">
        <w:rPr>
          <w:rFonts w:ascii="Times New Roman" w:hAnsi="Times New Roman"/>
          <w:sz w:val="24"/>
          <w:szCs w:val="24"/>
        </w:rPr>
        <w:t>нанопроволока</w:t>
      </w:r>
      <w:proofErr w:type="spellEnd"/>
      <w:r w:rsidR="005D1A1A" w:rsidRPr="005D1A1A">
        <w:rPr>
          <w:rFonts w:ascii="Times New Roman" w:hAnsi="Times New Roman"/>
          <w:sz w:val="24"/>
          <w:szCs w:val="24"/>
        </w:rPr>
        <w:t xml:space="preserve"> нелегированного </w:t>
      </w:r>
      <w:proofErr w:type="spellStart"/>
      <w:r w:rsidR="005D1A1A" w:rsidRPr="005D1A1A">
        <w:rPr>
          <w:rFonts w:ascii="Times New Roman" w:hAnsi="Times New Roman"/>
          <w:sz w:val="24"/>
          <w:szCs w:val="24"/>
        </w:rPr>
        <w:t>теллурида</w:t>
      </w:r>
      <w:proofErr w:type="spellEnd"/>
      <w:r w:rsidR="005D1A1A" w:rsidRPr="005D1A1A">
        <w:rPr>
          <w:rFonts w:ascii="Times New Roman" w:hAnsi="Times New Roman"/>
          <w:sz w:val="24"/>
          <w:szCs w:val="24"/>
        </w:rPr>
        <w:t xml:space="preserve"> свинца. Ширина запрещенной зоны составляет примерно 1 эВ. В зоне проводимости наибольшее количество состояний будут иметь </w:t>
      </w:r>
      <w:proofErr w:type="spellStart"/>
      <w:r w:rsidR="005D1A1A" w:rsidRPr="005D1A1A">
        <w:rPr>
          <w:rFonts w:ascii="Times New Roman" w:hAnsi="Times New Roman"/>
          <w:sz w:val="24"/>
          <w:szCs w:val="24"/>
        </w:rPr>
        <w:t>орбитали</w:t>
      </w:r>
      <w:proofErr w:type="spellEnd"/>
      <w:r w:rsidR="005D1A1A" w:rsidRPr="005D1A1A">
        <w:rPr>
          <w:rFonts w:ascii="Times New Roman" w:hAnsi="Times New Roman"/>
          <w:sz w:val="24"/>
          <w:szCs w:val="24"/>
        </w:rPr>
        <w:t xml:space="preserve"> с энергиями от 1,5 до 2 эВ. Это подтверждается Рис. 6 (б) для совместно легированной </w:t>
      </w:r>
      <w:proofErr w:type="spellStart"/>
      <w:r w:rsidR="005D1A1A" w:rsidRPr="005D1A1A">
        <w:rPr>
          <w:rFonts w:ascii="Times New Roman" w:hAnsi="Times New Roman"/>
          <w:sz w:val="24"/>
          <w:szCs w:val="24"/>
        </w:rPr>
        <w:t>нанопроволоки</w:t>
      </w:r>
      <w:proofErr w:type="spellEnd"/>
      <w:r w:rsidR="005D1A1A" w:rsidRPr="005D1A1A">
        <w:rPr>
          <w:rFonts w:ascii="Times New Roman" w:hAnsi="Times New Roman"/>
          <w:sz w:val="24"/>
          <w:szCs w:val="24"/>
        </w:rPr>
        <w:t xml:space="preserve">. В валентной зоне выше (от -2 до 0) мы видим, что при энергиях 0 и -1 существует наибольшее количество доступных состояний. Обратите внимание, что фиолетовый цвет указывает на то, что эти состояния заняты электронами. Обратите внимание, что для легированной модели доступно большее количество состояний. Кроме того, ширина запрещенной зоны здесь немного уменьшилась до 0,9 эВ. Эти два изменения указывают на резкое увеличение способности совместно легированной </w:t>
      </w:r>
      <w:proofErr w:type="spellStart"/>
      <w:r w:rsidR="005D1A1A" w:rsidRPr="005D1A1A">
        <w:rPr>
          <w:rFonts w:ascii="Times New Roman" w:hAnsi="Times New Roman"/>
          <w:sz w:val="24"/>
          <w:szCs w:val="24"/>
        </w:rPr>
        <w:t>нанопроволоки</w:t>
      </w:r>
      <w:proofErr w:type="spellEnd"/>
      <w:r w:rsidR="005D1A1A" w:rsidRPr="005D1A1A">
        <w:rPr>
          <w:rFonts w:ascii="Times New Roman" w:hAnsi="Times New Roman"/>
          <w:sz w:val="24"/>
          <w:szCs w:val="24"/>
        </w:rPr>
        <w:t xml:space="preserve"> облегчать перенос заряда. </w:t>
      </w:r>
    </w:p>
    <w:p w:rsidR="005D1A1A" w:rsidRDefault="005D1A1A" w:rsidP="00D463EF">
      <w:pPr>
        <w:spacing w:after="0" w:line="360" w:lineRule="auto"/>
        <w:ind w:firstLine="708"/>
        <w:jc w:val="both"/>
        <w:rPr>
          <w:rFonts w:ascii="Times New Roman" w:hAnsi="Times New Roman"/>
          <w:sz w:val="24"/>
          <w:szCs w:val="24"/>
        </w:rPr>
      </w:pPr>
      <w:r w:rsidRPr="005D1A1A">
        <w:rPr>
          <w:rFonts w:ascii="Times New Roman" w:hAnsi="Times New Roman"/>
          <w:sz w:val="24"/>
          <w:szCs w:val="24"/>
        </w:rPr>
        <w:t xml:space="preserve">Пики незанятой зоны проводимости B, D на рисунке 6 (a) соответствуют пикам незанятой зоны проводимости b, d на </w:t>
      </w:r>
      <w:r w:rsidR="003F6F0A">
        <w:rPr>
          <w:rFonts w:ascii="Times New Roman" w:hAnsi="Times New Roman"/>
          <w:sz w:val="24"/>
          <w:szCs w:val="24"/>
          <w:lang w:val="kk-KZ"/>
        </w:rPr>
        <w:t>р</w:t>
      </w:r>
      <w:proofErr w:type="spellStart"/>
      <w:r w:rsidRPr="005D1A1A">
        <w:rPr>
          <w:rFonts w:ascii="Times New Roman" w:hAnsi="Times New Roman"/>
          <w:sz w:val="24"/>
          <w:szCs w:val="24"/>
        </w:rPr>
        <w:t>исунке</w:t>
      </w:r>
      <w:proofErr w:type="spellEnd"/>
      <w:r w:rsidRPr="005D1A1A">
        <w:rPr>
          <w:rFonts w:ascii="Times New Roman" w:hAnsi="Times New Roman"/>
          <w:sz w:val="24"/>
          <w:szCs w:val="24"/>
        </w:rPr>
        <w:t xml:space="preserve"> 6 (b). Пики a, c при совместном легировании уникальны и не имеют аналогов, так как они вносятся йодом. Занятые пики B ’, C’, D ’в валентной полосе 3 (a) соответствуют занятым пикам b’, c ’, d’ в валентной полосе на Рисунке 6 (b). Занятый пик a ’в совместно легированном VB не имеет аналогов, так как он вносится натрием. Таким образом, из анализа DOS можно сделать вывод, что граничные </w:t>
      </w:r>
      <w:proofErr w:type="spellStart"/>
      <w:r w:rsidRPr="005D1A1A">
        <w:rPr>
          <w:rFonts w:ascii="Times New Roman" w:hAnsi="Times New Roman"/>
          <w:sz w:val="24"/>
          <w:szCs w:val="24"/>
        </w:rPr>
        <w:t>орбитали</w:t>
      </w:r>
      <w:proofErr w:type="spellEnd"/>
      <w:r w:rsidRPr="005D1A1A">
        <w:rPr>
          <w:rFonts w:ascii="Times New Roman" w:hAnsi="Times New Roman"/>
          <w:sz w:val="24"/>
          <w:szCs w:val="24"/>
        </w:rPr>
        <w:t xml:space="preserve"> совместной легированной модели вносятся легирующими добавками, и ожидается, что наименьшее возбуждение будет иметь характер переноса заряда. </w:t>
      </w:r>
    </w:p>
    <w:p w:rsidR="00082591" w:rsidRDefault="00082591" w:rsidP="00D463EF">
      <w:pPr>
        <w:spacing w:after="0" w:line="360" w:lineRule="auto"/>
        <w:ind w:firstLine="708"/>
        <w:jc w:val="both"/>
        <w:rPr>
          <w:rFonts w:ascii="Times New Roman" w:hAnsi="Times New Roman"/>
          <w:sz w:val="24"/>
          <w:szCs w:val="24"/>
        </w:rPr>
      </w:pPr>
    </w:p>
    <w:p w:rsidR="00082591" w:rsidRPr="005D1A1A" w:rsidRDefault="00082591" w:rsidP="00082591">
      <w:pPr>
        <w:spacing w:line="360" w:lineRule="auto"/>
        <w:jc w:val="center"/>
        <w:rPr>
          <w:rFonts w:ascii="Times New Roman" w:hAnsi="Times New Roman"/>
          <w:sz w:val="24"/>
          <w:szCs w:val="24"/>
        </w:rPr>
      </w:pPr>
      <w:r w:rsidRPr="005D1A1A">
        <w:rPr>
          <w:rFonts w:ascii="Times New Roman" w:hAnsi="Times New Roman"/>
          <w:noProof/>
          <w:sz w:val="24"/>
          <w:szCs w:val="24"/>
          <w:lang w:eastAsia="ru-RU"/>
        </w:rPr>
        <w:drawing>
          <wp:inline distT="0" distB="0" distL="0" distR="0" wp14:anchorId="64FE5A1F" wp14:editId="0CD43B4B">
            <wp:extent cx="5091234" cy="2090344"/>
            <wp:effectExtent l="0" t="0" r="0" b="571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096" t="29932" r="8333" b="10490"/>
                    <a:stretch/>
                  </pic:blipFill>
                  <pic:spPr bwMode="auto">
                    <a:xfrm>
                      <a:off x="0" y="0"/>
                      <a:ext cx="5121275" cy="2102678"/>
                    </a:xfrm>
                    <a:prstGeom prst="rect">
                      <a:avLst/>
                    </a:prstGeom>
                    <a:ln>
                      <a:noFill/>
                    </a:ln>
                    <a:extLst>
                      <a:ext uri="{53640926-AAD7-44D8-BBD7-CCE9431645EC}">
                        <a14:shadowObscured xmlns:a14="http://schemas.microsoft.com/office/drawing/2010/main"/>
                      </a:ext>
                    </a:extLst>
                  </pic:spPr>
                </pic:pic>
              </a:graphicData>
            </a:graphic>
          </wp:inline>
        </w:drawing>
      </w:r>
    </w:p>
    <w:p w:rsidR="00082591" w:rsidRPr="00D463EF" w:rsidRDefault="00082591" w:rsidP="00082591">
      <w:pPr>
        <w:pStyle w:val="a9"/>
        <w:spacing w:after="0" w:line="360" w:lineRule="auto"/>
        <w:ind w:left="1159"/>
        <w:jc w:val="center"/>
        <w:rPr>
          <w:sz w:val="24"/>
          <w:szCs w:val="24"/>
        </w:rPr>
      </w:pPr>
      <w:r w:rsidRPr="005D1A1A">
        <w:rPr>
          <w:rFonts w:cs="Times New Roman"/>
          <w:sz w:val="24"/>
          <w:szCs w:val="24"/>
        </w:rPr>
        <w:t>Рисунок 6</w:t>
      </w:r>
      <w:r>
        <w:rPr>
          <w:rFonts w:cs="Times New Roman"/>
          <w:sz w:val="24"/>
          <w:szCs w:val="24"/>
        </w:rPr>
        <w:t xml:space="preserve"> -  Плотность состояний</w:t>
      </w:r>
      <w:r>
        <w:rPr>
          <w:rFonts w:cs="Times New Roman"/>
          <w:sz w:val="24"/>
          <w:szCs w:val="24"/>
          <w:lang w:val="kk-KZ"/>
        </w:rPr>
        <w:t xml:space="preserve"> </w:t>
      </w:r>
    </w:p>
    <w:p w:rsidR="00082591" w:rsidRPr="005D1A1A" w:rsidRDefault="00082591" w:rsidP="00D463EF">
      <w:pPr>
        <w:spacing w:after="0" w:line="360" w:lineRule="auto"/>
        <w:ind w:firstLine="708"/>
        <w:jc w:val="both"/>
        <w:rPr>
          <w:rFonts w:ascii="Times New Roman" w:hAnsi="Times New Roman"/>
          <w:sz w:val="24"/>
          <w:szCs w:val="24"/>
        </w:rPr>
      </w:pPr>
    </w:p>
    <w:p w:rsidR="005D1A1A" w:rsidRPr="005D1A1A" w:rsidRDefault="005D1A1A" w:rsidP="00D463EF">
      <w:pPr>
        <w:spacing w:after="0" w:line="360" w:lineRule="auto"/>
        <w:ind w:firstLine="708"/>
        <w:jc w:val="both"/>
        <w:rPr>
          <w:rFonts w:ascii="Times New Roman" w:hAnsi="Times New Roman"/>
          <w:sz w:val="24"/>
          <w:szCs w:val="24"/>
        </w:rPr>
      </w:pPr>
      <w:r w:rsidRPr="005D1A1A">
        <w:rPr>
          <w:rFonts w:ascii="Times New Roman" w:hAnsi="Times New Roman"/>
          <w:sz w:val="24"/>
          <w:szCs w:val="24"/>
        </w:rPr>
        <w:t xml:space="preserve">На </w:t>
      </w:r>
      <w:r w:rsidR="00D463EF">
        <w:rPr>
          <w:rFonts w:ascii="Times New Roman" w:hAnsi="Times New Roman"/>
          <w:sz w:val="24"/>
          <w:szCs w:val="24"/>
        </w:rPr>
        <w:t>р</w:t>
      </w:r>
      <w:r w:rsidRPr="005D1A1A">
        <w:rPr>
          <w:rFonts w:ascii="Times New Roman" w:hAnsi="Times New Roman"/>
          <w:sz w:val="24"/>
          <w:szCs w:val="24"/>
        </w:rPr>
        <w:t xml:space="preserve">исунке 7 представлены спектры поглощения нелегированной и совместно легированной моделей. Общая интенсивность поглощения выше для нелегированной модели, чем для совместно легированной модели. На </w:t>
      </w:r>
      <w:r w:rsidR="00D463EF">
        <w:rPr>
          <w:rFonts w:ascii="Times New Roman" w:hAnsi="Times New Roman"/>
          <w:sz w:val="24"/>
          <w:szCs w:val="24"/>
        </w:rPr>
        <w:t>р</w:t>
      </w:r>
      <w:r w:rsidRPr="005D1A1A">
        <w:rPr>
          <w:rFonts w:ascii="Times New Roman" w:hAnsi="Times New Roman"/>
          <w:sz w:val="24"/>
          <w:szCs w:val="24"/>
        </w:rPr>
        <w:t xml:space="preserve">исунке 6 (а) ожидается, что переход от B ’к B будет ярким из-за их </w:t>
      </w:r>
      <w:proofErr w:type="spellStart"/>
      <w:r w:rsidRPr="005D1A1A">
        <w:rPr>
          <w:rFonts w:ascii="Times New Roman" w:hAnsi="Times New Roman"/>
          <w:sz w:val="24"/>
          <w:szCs w:val="24"/>
        </w:rPr>
        <w:t>делокализации</w:t>
      </w:r>
      <w:proofErr w:type="spellEnd"/>
      <w:r w:rsidRPr="005D1A1A">
        <w:rPr>
          <w:rFonts w:ascii="Times New Roman" w:hAnsi="Times New Roman"/>
          <w:sz w:val="24"/>
          <w:szCs w:val="24"/>
        </w:rPr>
        <w:t xml:space="preserve"> по ионам </w:t>
      </w:r>
      <w:proofErr w:type="spellStart"/>
      <w:r w:rsidRPr="005D1A1A">
        <w:rPr>
          <w:rFonts w:ascii="Times New Roman" w:hAnsi="Times New Roman"/>
          <w:sz w:val="24"/>
          <w:szCs w:val="24"/>
        </w:rPr>
        <w:t>теллурида</w:t>
      </w:r>
      <w:proofErr w:type="spellEnd"/>
      <w:r w:rsidRPr="005D1A1A">
        <w:rPr>
          <w:rFonts w:ascii="Times New Roman" w:hAnsi="Times New Roman"/>
          <w:sz w:val="24"/>
          <w:szCs w:val="24"/>
        </w:rPr>
        <w:t xml:space="preserve"> и свинца соответственно. Таким образом, эти состояния будут иметь значительное перекрытие и, следовательно, увеличенное значение силы осциллятора. </w:t>
      </w:r>
    </w:p>
    <w:p w:rsidR="00951569" w:rsidRPr="005D1A1A" w:rsidRDefault="00951569" w:rsidP="00951569">
      <w:pPr>
        <w:spacing w:after="0" w:line="360" w:lineRule="auto"/>
        <w:ind w:firstLine="708"/>
        <w:jc w:val="both"/>
        <w:rPr>
          <w:rFonts w:ascii="Times New Roman" w:hAnsi="Times New Roman"/>
          <w:sz w:val="24"/>
          <w:szCs w:val="24"/>
        </w:rPr>
      </w:pPr>
      <w:r w:rsidRPr="005D1A1A">
        <w:rPr>
          <w:rFonts w:ascii="Times New Roman" w:hAnsi="Times New Roman"/>
          <w:sz w:val="24"/>
          <w:szCs w:val="24"/>
        </w:rPr>
        <w:t xml:space="preserve">Кроме того, на </w:t>
      </w:r>
      <w:r w:rsidR="00170F71">
        <w:rPr>
          <w:rFonts w:ascii="Times New Roman" w:hAnsi="Times New Roman"/>
          <w:sz w:val="24"/>
          <w:szCs w:val="24"/>
          <w:lang w:val="kk-KZ"/>
        </w:rPr>
        <w:t>р</w:t>
      </w:r>
      <w:proofErr w:type="spellStart"/>
      <w:r w:rsidRPr="005D1A1A">
        <w:rPr>
          <w:rFonts w:ascii="Times New Roman" w:hAnsi="Times New Roman"/>
          <w:sz w:val="24"/>
          <w:szCs w:val="24"/>
        </w:rPr>
        <w:t>исунке</w:t>
      </w:r>
      <w:proofErr w:type="spellEnd"/>
      <w:r w:rsidRPr="005D1A1A">
        <w:rPr>
          <w:rFonts w:ascii="Times New Roman" w:hAnsi="Times New Roman"/>
          <w:sz w:val="24"/>
          <w:szCs w:val="24"/>
        </w:rPr>
        <w:t xml:space="preserve"> 7 (b) спектры поглощения легированной </w:t>
      </w:r>
      <w:proofErr w:type="spellStart"/>
      <w:r w:rsidRPr="005D1A1A">
        <w:rPr>
          <w:rFonts w:ascii="Times New Roman" w:hAnsi="Times New Roman"/>
          <w:sz w:val="24"/>
          <w:szCs w:val="24"/>
        </w:rPr>
        <w:t>нанопроволоки</w:t>
      </w:r>
      <w:proofErr w:type="spellEnd"/>
      <w:r w:rsidRPr="005D1A1A">
        <w:rPr>
          <w:rFonts w:ascii="Times New Roman" w:hAnsi="Times New Roman"/>
          <w:sz w:val="24"/>
          <w:szCs w:val="24"/>
        </w:rPr>
        <w:t xml:space="preserve"> показаны в сравнении с нелегированной </w:t>
      </w:r>
      <w:proofErr w:type="spellStart"/>
      <w:r w:rsidRPr="005D1A1A">
        <w:rPr>
          <w:rFonts w:ascii="Times New Roman" w:hAnsi="Times New Roman"/>
          <w:sz w:val="24"/>
          <w:szCs w:val="24"/>
        </w:rPr>
        <w:t>нанопроволокой</w:t>
      </w:r>
      <w:proofErr w:type="spellEnd"/>
      <w:r w:rsidRPr="005D1A1A">
        <w:rPr>
          <w:rFonts w:ascii="Times New Roman" w:hAnsi="Times New Roman"/>
          <w:sz w:val="24"/>
          <w:szCs w:val="24"/>
        </w:rPr>
        <w:t xml:space="preserve">. Обратите внимание, что нижний переход (I) от a ’к a на </w:t>
      </w:r>
      <w:r w:rsidR="00170F71">
        <w:rPr>
          <w:rFonts w:ascii="Times New Roman" w:hAnsi="Times New Roman"/>
          <w:sz w:val="24"/>
          <w:szCs w:val="24"/>
          <w:lang w:val="kk-KZ"/>
        </w:rPr>
        <w:t>р</w:t>
      </w:r>
      <w:proofErr w:type="spellStart"/>
      <w:r w:rsidRPr="005D1A1A">
        <w:rPr>
          <w:rFonts w:ascii="Times New Roman" w:hAnsi="Times New Roman"/>
          <w:sz w:val="24"/>
          <w:szCs w:val="24"/>
        </w:rPr>
        <w:t>исунке</w:t>
      </w:r>
      <w:proofErr w:type="spellEnd"/>
      <w:r w:rsidRPr="005D1A1A">
        <w:rPr>
          <w:rFonts w:ascii="Times New Roman" w:hAnsi="Times New Roman"/>
          <w:sz w:val="24"/>
          <w:szCs w:val="24"/>
        </w:rPr>
        <w:t xml:space="preserve"> 7 (b) темный из-за возбуждения переноса заряда. Это согласуется с ожидаемыми результатами, поскольку электрон испытывает переход между </w:t>
      </w:r>
      <w:proofErr w:type="spellStart"/>
      <w:r w:rsidRPr="005D1A1A">
        <w:rPr>
          <w:rFonts w:ascii="Times New Roman" w:hAnsi="Times New Roman"/>
          <w:sz w:val="24"/>
          <w:szCs w:val="24"/>
        </w:rPr>
        <w:t>орбиталями</w:t>
      </w:r>
      <w:proofErr w:type="spellEnd"/>
      <w:r w:rsidRPr="005D1A1A">
        <w:rPr>
          <w:rFonts w:ascii="Times New Roman" w:hAnsi="Times New Roman"/>
          <w:sz w:val="24"/>
          <w:szCs w:val="24"/>
        </w:rPr>
        <w:t xml:space="preserve"> с разной пространственной локализацией и незначительным перекрытием, что снижает интенсивность оптического перехода. Обратите внимание, что a ’и‘ локализованы вблизи примесей натрия и йода соответственно. Короче говоря, (a) и (b) отличаются из-за новых легированных состояний a и c. </w:t>
      </w:r>
    </w:p>
    <w:p w:rsidR="005D1A1A" w:rsidRPr="005D1A1A" w:rsidRDefault="005D1A1A" w:rsidP="005D1A1A">
      <w:pPr>
        <w:spacing w:after="0" w:line="360" w:lineRule="auto"/>
        <w:jc w:val="both"/>
        <w:rPr>
          <w:rFonts w:ascii="Times New Roman" w:hAnsi="Times New Roman"/>
          <w:sz w:val="24"/>
          <w:szCs w:val="24"/>
        </w:rPr>
      </w:pPr>
    </w:p>
    <w:p w:rsidR="005D1A1A" w:rsidRPr="005D1A1A" w:rsidRDefault="005D1A1A" w:rsidP="00D463EF">
      <w:pPr>
        <w:spacing w:after="0" w:line="360" w:lineRule="auto"/>
        <w:jc w:val="center"/>
        <w:rPr>
          <w:rFonts w:ascii="Times New Roman" w:hAnsi="Times New Roman"/>
          <w:sz w:val="24"/>
          <w:szCs w:val="24"/>
        </w:rPr>
      </w:pPr>
      <w:r w:rsidRPr="005D1A1A">
        <w:rPr>
          <w:rFonts w:ascii="Times New Roman" w:hAnsi="Times New Roman"/>
          <w:noProof/>
          <w:sz w:val="24"/>
          <w:szCs w:val="24"/>
          <w:lang w:eastAsia="ru-RU"/>
        </w:rPr>
        <w:lastRenderedPageBreak/>
        <w:drawing>
          <wp:inline distT="0" distB="0" distL="0" distR="0" wp14:anchorId="44F37287" wp14:editId="4A7D8D6B">
            <wp:extent cx="5382690" cy="6038850"/>
            <wp:effectExtent l="19050" t="0" r="846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4-14 at 5.22.05 P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21209" cy="6082065"/>
                    </a:xfrm>
                    <a:prstGeom prst="rect">
                      <a:avLst/>
                    </a:prstGeom>
                  </pic:spPr>
                </pic:pic>
              </a:graphicData>
            </a:graphic>
          </wp:inline>
        </w:drawing>
      </w:r>
    </w:p>
    <w:p w:rsidR="005D1A1A" w:rsidRPr="005D1A1A" w:rsidRDefault="005D1A1A" w:rsidP="00D463EF">
      <w:pPr>
        <w:spacing w:after="0" w:line="360" w:lineRule="auto"/>
        <w:jc w:val="center"/>
        <w:rPr>
          <w:rFonts w:ascii="Times New Roman" w:hAnsi="Times New Roman"/>
          <w:sz w:val="24"/>
          <w:szCs w:val="24"/>
        </w:rPr>
      </w:pPr>
      <w:r w:rsidRPr="005D1A1A">
        <w:rPr>
          <w:rFonts w:ascii="Times New Roman" w:hAnsi="Times New Roman"/>
          <w:sz w:val="24"/>
          <w:szCs w:val="24"/>
        </w:rPr>
        <w:t>Рис</w:t>
      </w:r>
      <w:r w:rsidR="00D463EF">
        <w:rPr>
          <w:rFonts w:ascii="Times New Roman" w:hAnsi="Times New Roman"/>
          <w:sz w:val="24"/>
          <w:szCs w:val="24"/>
        </w:rPr>
        <w:t>унке</w:t>
      </w:r>
      <w:r w:rsidRPr="005D1A1A">
        <w:rPr>
          <w:rFonts w:ascii="Times New Roman" w:hAnsi="Times New Roman"/>
          <w:sz w:val="24"/>
          <w:szCs w:val="24"/>
        </w:rPr>
        <w:t xml:space="preserve"> 7</w:t>
      </w:r>
      <w:r w:rsidR="00D463EF">
        <w:rPr>
          <w:rFonts w:ascii="Times New Roman" w:hAnsi="Times New Roman"/>
          <w:sz w:val="24"/>
          <w:szCs w:val="24"/>
        </w:rPr>
        <w:t xml:space="preserve"> -</w:t>
      </w:r>
      <w:r w:rsidRPr="005D1A1A">
        <w:rPr>
          <w:rFonts w:ascii="Times New Roman" w:hAnsi="Times New Roman"/>
          <w:sz w:val="24"/>
          <w:szCs w:val="24"/>
        </w:rPr>
        <w:t xml:space="preserve"> Спектры поглощения (а) нелегированных и (б) легированных </w:t>
      </w:r>
      <w:proofErr w:type="spellStart"/>
      <w:r w:rsidRPr="005D1A1A">
        <w:rPr>
          <w:rFonts w:ascii="Times New Roman" w:hAnsi="Times New Roman"/>
          <w:sz w:val="24"/>
          <w:szCs w:val="24"/>
        </w:rPr>
        <w:t>нанопроволок</w:t>
      </w:r>
      <w:proofErr w:type="spellEnd"/>
      <w:r w:rsidRPr="005D1A1A">
        <w:rPr>
          <w:rFonts w:ascii="Times New Roman" w:hAnsi="Times New Roman"/>
          <w:sz w:val="24"/>
          <w:szCs w:val="24"/>
        </w:rPr>
        <w:t xml:space="preserve"> </w:t>
      </w:r>
    </w:p>
    <w:p w:rsidR="005D1A1A" w:rsidRDefault="005D1A1A" w:rsidP="005D1A1A">
      <w:pPr>
        <w:spacing w:after="0" w:line="360" w:lineRule="auto"/>
        <w:jc w:val="both"/>
        <w:rPr>
          <w:rFonts w:ascii="Times New Roman" w:hAnsi="Times New Roman"/>
          <w:sz w:val="24"/>
          <w:szCs w:val="24"/>
          <w:lang w:val="kk-KZ"/>
        </w:rPr>
      </w:pPr>
    </w:p>
    <w:p w:rsidR="00170F71" w:rsidRDefault="00170F71" w:rsidP="00170F71">
      <w:pPr>
        <w:spacing w:after="0" w:line="360" w:lineRule="auto"/>
        <w:ind w:firstLine="708"/>
        <w:jc w:val="both"/>
        <w:rPr>
          <w:rFonts w:ascii="Times New Roman" w:hAnsi="Times New Roman"/>
          <w:sz w:val="24"/>
          <w:szCs w:val="24"/>
        </w:rPr>
      </w:pPr>
      <w:r w:rsidRPr="005D1A1A">
        <w:rPr>
          <w:rFonts w:ascii="Times New Roman" w:hAnsi="Times New Roman"/>
          <w:sz w:val="24"/>
          <w:szCs w:val="24"/>
        </w:rPr>
        <w:t xml:space="preserve">На </w:t>
      </w:r>
      <w:r>
        <w:rPr>
          <w:rFonts w:ascii="Times New Roman" w:hAnsi="Times New Roman"/>
          <w:sz w:val="24"/>
          <w:szCs w:val="24"/>
        </w:rPr>
        <w:t>р</w:t>
      </w:r>
      <w:r w:rsidRPr="005D1A1A">
        <w:rPr>
          <w:rFonts w:ascii="Times New Roman" w:hAnsi="Times New Roman"/>
          <w:sz w:val="24"/>
          <w:szCs w:val="24"/>
        </w:rPr>
        <w:t xml:space="preserve">исунке 8 показаны некоторые репрезентативные </w:t>
      </w:r>
      <w:proofErr w:type="spellStart"/>
      <w:r w:rsidRPr="005D1A1A">
        <w:rPr>
          <w:rFonts w:ascii="Times New Roman" w:hAnsi="Times New Roman"/>
          <w:sz w:val="24"/>
          <w:szCs w:val="24"/>
        </w:rPr>
        <w:t>орбитали</w:t>
      </w:r>
      <w:proofErr w:type="spellEnd"/>
      <w:r w:rsidRPr="005D1A1A">
        <w:rPr>
          <w:rFonts w:ascii="Times New Roman" w:hAnsi="Times New Roman"/>
          <w:sz w:val="24"/>
          <w:szCs w:val="24"/>
        </w:rPr>
        <w:t xml:space="preserve">, которые рассматривались в исследовании. Самая важная тенденция, которую следует здесь отметить, - это локализация орбиты. Другими словами, все занятые </w:t>
      </w:r>
      <w:proofErr w:type="spellStart"/>
      <w:r w:rsidRPr="005D1A1A">
        <w:rPr>
          <w:rFonts w:ascii="Times New Roman" w:hAnsi="Times New Roman"/>
          <w:sz w:val="24"/>
          <w:szCs w:val="24"/>
        </w:rPr>
        <w:t>орбитали</w:t>
      </w:r>
      <w:proofErr w:type="spellEnd"/>
      <w:r w:rsidRPr="005D1A1A">
        <w:rPr>
          <w:rFonts w:ascii="Times New Roman" w:hAnsi="Times New Roman"/>
          <w:sz w:val="24"/>
          <w:szCs w:val="24"/>
        </w:rPr>
        <w:t xml:space="preserve"> находятся рядом с добавками натрия, а незанятые </w:t>
      </w:r>
      <w:proofErr w:type="spellStart"/>
      <w:r w:rsidRPr="005D1A1A">
        <w:rPr>
          <w:rFonts w:ascii="Times New Roman" w:hAnsi="Times New Roman"/>
          <w:sz w:val="24"/>
          <w:szCs w:val="24"/>
        </w:rPr>
        <w:t>орбитали</w:t>
      </w:r>
      <w:proofErr w:type="spellEnd"/>
      <w:r w:rsidRPr="005D1A1A">
        <w:rPr>
          <w:rFonts w:ascii="Times New Roman" w:hAnsi="Times New Roman"/>
          <w:sz w:val="24"/>
          <w:szCs w:val="24"/>
        </w:rPr>
        <w:t xml:space="preserve"> находятся рядом с добавками йода. Это соответствует химической структуре йода и натрия. Лучшим примером этого является </w:t>
      </w:r>
      <w:r>
        <w:rPr>
          <w:rFonts w:ascii="Times New Roman" w:hAnsi="Times New Roman"/>
          <w:sz w:val="24"/>
          <w:szCs w:val="24"/>
          <w:lang w:val="kk-KZ"/>
        </w:rPr>
        <w:t>р</w:t>
      </w:r>
      <w:proofErr w:type="spellStart"/>
      <w:r w:rsidRPr="005D1A1A">
        <w:rPr>
          <w:rFonts w:ascii="Times New Roman" w:hAnsi="Times New Roman"/>
          <w:sz w:val="24"/>
          <w:szCs w:val="24"/>
        </w:rPr>
        <w:t>исунок</w:t>
      </w:r>
      <w:proofErr w:type="spellEnd"/>
      <w:r w:rsidRPr="005D1A1A">
        <w:rPr>
          <w:rFonts w:ascii="Times New Roman" w:hAnsi="Times New Roman"/>
          <w:sz w:val="24"/>
          <w:szCs w:val="24"/>
        </w:rPr>
        <w:t xml:space="preserve"> 8 (d), который иллюстрирует HOMO. В этом случае ясно показано, что все занятые </w:t>
      </w:r>
      <w:proofErr w:type="spellStart"/>
      <w:r w:rsidRPr="005D1A1A">
        <w:rPr>
          <w:rFonts w:ascii="Times New Roman" w:hAnsi="Times New Roman"/>
          <w:sz w:val="24"/>
          <w:szCs w:val="24"/>
        </w:rPr>
        <w:t>орбитали</w:t>
      </w:r>
      <w:proofErr w:type="spellEnd"/>
      <w:r w:rsidRPr="005D1A1A">
        <w:rPr>
          <w:rFonts w:ascii="Times New Roman" w:hAnsi="Times New Roman"/>
          <w:sz w:val="24"/>
          <w:szCs w:val="24"/>
        </w:rPr>
        <w:t xml:space="preserve"> локализованы вокруг </w:t>
      </w:r>
      <w:proofErr w:type="spellStart"/>
      <w:r w:rsidRPr="005D1A1A">
        <w:rPr>
          <w:rFonts w:ascii="Times New Roman" w:hAnsi="Times New Roman"/>
          <w:sz w:val="24"/>
          <w:szCs w:val="24"/>
        </w:rPr>
        <w:t>орбиталей</w:t>
      </w:r>
      <w:proofErr w:type="spellEnd"/>
      <w:r w:rsidRPr="005D1A1A">
        <w:rPr>
          <w:rFonts w:ascii="Times New Roman" w:hAnsi="Times New Roman"/>
          <w:sz w:val="24"/>
          <w:szCs w:val="24"/>
        </w:rPr>
        <w:t xml:space="preserve"> натрия. Точно так же все незанятые </w:t>
      </w:r>
      <w:proofErr w:type="spellStart"/>
      <w:r w:rsidRPr="005D1A1A">
        <w:rPr>
          <w:rFonts w:ascii="Times New Roman" w:hAnsi="Times New Roman"/>
          <w:sz w:val="24"/>
          <w:szCs w:val="24"/>
        </w:rPr>
        <w:t>орбитали</w:t>
      </w:r>
      <w:proofErr w:type="spellEnd"/>
      <w:r w:rsidRPr="005D1A1A">
        <w:rPr>
          <w:rFonts w:ascii="Times New Roman" w:hAnsi="Times New Roman"/>
          <w:sz w:val="24"/>
          <w:szCs w:val="24"/>
        </w:rPr>
        <w:t xml:space="preserve"> находятся рядом с добавками йода.</w:t>
      </w:r>
    </w:p>
    <w:p w:rsidR="00170F71" w:rsidRPr="00170F71" w:rsidRDefault="00170F71" w:rsidP="005D1A1A">
      <w:pPr>
        <w:spacing w:after="0" w:line="360" w:lineRule="auto"/>
        <w:jc w:val="both"/>
        <w:rPr>
          <w:rFonts w:ascii="Times New Roman" w:hAnsi="Times New Roman"/>
          <w:sz w:val="24"/>
          <w:szCs w:val="24"/>
        </w:rPr>
      </w:pPr>
    </w:p>
    <w:p w:rsidR="005D1A1A" w:rsidRPr="005D1A1A" w:rsidRDefault="005D1A1A" w:rsidP="005D1A1A">
      <w:pPr>
        <w:spacing w:after="0" w:line="360" w:lineRule="auto"/>
        <w:jc w:val="both"/>
        <w:rPr>
          <w:rFonts w:ascii="Times New Roman" w:hAnsi="Times New Roman"/>
          <w:sz w:val="24"/>
          <w:szCs w:val="24"/>
        </w:rPr>
      </w:pPr>
      <w:r w:rsidRPr="005D1A1A">
        <w:rPr>
          <w:rFonts w:ascii="Times New Roman" w:hAnsi="Times New Roman"/>
          <w:noProof/>
          <w:sz w:val="24"/>
          <w:szCs w:val="24"/>
          <w:lang w:eastAsia="ru-RU"/>
        </w:rPr>
        <w:lastRenderedPageBreak/>
        <w:drawing>
          <wp:inline distT="0" distB="0" distL="0" distR="0" wp14:anchorId="4DA71CAF" wp14:editId="1F04451C">
            <wp:extent cx="5939790" cy="2156347"/>
            <wp:effectExtent l="0" t="0" r="3810" b="0"/>
            <wp:docPr id="5" name="Picture Placeholder 4">
              <a:extLst xmlns:a="http://schemas.openxmlformats.org/drawingml/2006/main">
                <a:ext uri="{FF2B5EF4-FFF2-40B4-BE49-F238E27FC236}">
                  <a16:creationId xmlns:a16="http://schemas.microsoft.com/office/drawing/2014/main" id="{4589E9E3-7ECE-4588-AF3C-9597C01641A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Placeholder 4">
                      <a:extLst>
                        <a:ext uri="{FF2B5EF4-FFF2-40B4-BE49-F238E27FC236}">
                          <a16:creationId xmlns:a16="http://schemas.microsoft.com/office/drawing/2014/main" id="{4589E9E3-7ECE-4588-AF3C-9597C01641AA}"/>
                        </a:ext>
                      </a:extLst>
                    </pic:cNvPr>
                    <pic:cNvPicPr>
                      <a:picLocks noGrp="1" noChangeAspect="1"/>
                    </pic:cNvPicPr>
                  </pic:nvPicPr>
                  <pic:blipFill rotWithShape="1">
                    <a:blip r:embed="rId21"/>
                    <a:srcRect l="27657" t="38620" r="13426" b="23346"/>
                    <a:stretch/>
                  </pic:blipFill>
                  <pic:spPr>
                    <a:xfrm>
                      <a:off x="0" y="0"/>
                      <a:ext cx="5939790" cy="2156347"/>
                    </a:xfrm>
                    <a:prstGeom prst="rect">
                      <a:avLst/>
                    </a:prstGeom>
                  </pic:spPr>
                </pic:pic>
              </a:graphicData>
            </a:graphic>
          </wp:inline>
        </w:drawing>
      </w:r>
    </w:p>
    <w:p w:rsidR="005D1A1A" w:rsidRPr="005D1A1A" w:rsidRDefault="005D1A1A" w:rsidP="005D1A1A">
      <w:pPr>
        <w:spacing w:after="0" w:line="360" w:lineRule="auto"/>
        <w:jc w:val="both"/>
        <w:rPr>
          <w:rFonts w:ascii="Times New Roman" w:hAnsi="Times New Roman"/>
          <w:sz w:val="24"/>
          <w:szCs w:val="24"/>
        </w:rPr>
      </w:pPr>
    </w:p>
    <w:p w:rsidR="00170F71" w:rsidRDefault="00AC54E8" w:rsidP="00082591">
      <w:pPr>
        <w:spacing w:after="0" w:line="360" w:lineRule="auto"/>
        <w:jc w:val="center"/>
        <w:rPr>
          <w:rFonts w:ascii="Times New Roman" w:hAnsi="Times New Roman"/>
          <w:sz w:val="24"/>
          <w:szCs w:val="24"/>
          <w:lang w:val="kk-KZ"/>
        </w:rPr>
      </w:pPr>
      <w:r>
        <w:rPr>
          <w:rFonts w:ascii="Times New Roman" w:hAnsi="Times New Roman"/>
          <w:sz w:val="24"/>
          <w:szCs w:val="24"/>
        </w:rPr>
        <w:t>Рисунок</w:t>
      </w:r>
      <w:r w:rsidR="005D1A1A" w:rsidRPr="005D1A1A">
        <w:rPr>
          <w:rFonts w:ascii="Times New Roman" w:hAnsi="Times New Roman"/>
          <w:sz w:val="24"/>
          <w:szCs w:val="24"/>
        </w:rPr>
        <w:t xml:space="preserve"> 8</w:t>
      </w:r>
      <w:r>
        <w:rPr>
          <w:rFonts w:ascii="Times New Roman" w:hAnsi="Times New Roman"/>
          <w:sz w:val="24"/>
          <w:szCs w:val="24"/>
        </w:rPr>
        <w:t xml:space="preserve"> -</w:t>
      </w:r>
      <w:r w:rsidR="005D1A1A" w:rsidRPr="005D1A1A">
        <w:rPr>
          <w:rFonts w:ascii="Times New Roman" w:hAnsi="Times New Roman"/>
          <w:sz w:val="24"/>
          <w:szCs w:val="24"/>
        </w:rPr>
        <w:t xml:space="preserve"> Л</w:t>
      </w:r>
      <w:r w:rsidR="00951569">
        <w:rPr>
          <w:rFonts w:ascii="Times New Roman" w:hAnsi="Times New Roman"/>
          <w:sz w:val="24"/>
          <w:szCs w:val="24"/>
        </w:rPr>
        <w:t xml:space="preserve">окализация </w:t>
      </w:r>
      <w:proofErr w:type="spellStart"/>
      <w:r w:rsidR="00951569">
        <w:rPr>
          <w:rFonts w:ascii="Times New Roman" w:hAnsi="Times New Roman"/>
          <w:sz w:val="24"/>
          <w:szCs w:val="24"/>
        </w:rPr>
        <w:t>орбиталей</w:t>
      </w:r>
      <w:proofErr w:type="spellEnd"/>
      <w:r w:rsidR="00951569">
        <w:rPr>
          <w:rFonts w:ascii="Times New Roman" w:hAnsi="Times New Roman"/>
          <w:sz w:val="24"/>
          <w:szCs w:val="24"/>
        </w:rPr>
        <w:t xml:space="preserve"> Кона-</w:t>
      </w:r>
      <w:proofErr w:type="spellStart"/>
      <w:r w:rsidR="00951569">
        <w:rPr>
          <w:rFonts w:ascii="Times New Roman" w:hAnsi="Times New Roman"/>
          <w:sz w:val="24"/>
          <w:szCs w:val="24"/>
        </w:rPr>
        <w:t>Шэма</w:t>
      </w:r>
      <w:proofErr w:type="spellEnd"/>
    </w:p>
    <w:p w:rsidR="00170F71" w:rsidRDefault="00170F71" w:rsidP="00082591">
      <w:pPr>
        <w:spacing w:after="0" w:line="360" w:lineRule="auto"/>
        <w:jc w:val="center"/>
        <w:rPr>
          <w:rFonts w:ascii="Times New Roman" w:hAnsi="Times New Roman"/>
          <w:sz w:val="24"/>
          <w:szCs w:val="24"/>
          <w:lang w:val="kk-KZ"/>
        </w:rPr>
      </w:pPr>
    </w:p>
    <w:p w:rsidR="00C07ECC" w:rsidRPr="00C07ECC" w:rsidRDefault="005D1A1A" w:rsidP="00C07ECC">
      <w:pPr>
        <w:spacing w:after="0" w:line="360" w:lineRule="auto"/>
        <w:ind w:firstLine="708"/>
        <w:jc w:val="both"/>
        <w:rPr>
          <w:rFonts w:ascii="Times New Roman" w:hAnsi="Times New Roman"/>
          <w:sz w:val="24"/>
          <w:szCs w:val="24"/>
          <w:lang w:val="kk-KZ"/>
        </w:rPr>
      </w:pPr>
      <w:r w:rsidRPr="005D1A1A">
        <w:rPr>
          <w:rFonts w:ascii="Times New Roman" w:hAnsi="Times New Roman"/>
          <w:sz w:val="24"/>
          <w:szCs w:val="24"/>
        </w:rPr>
        <w:t xml:space="preserve">На этом рисунке показаны все </w:t>
      </w:r>
      <w:proofErr w:type="spellStart"/>
      <w:r w:rsidRPr="005D1A1A">
        <w:rPr>
          <w:rFonts w:ascii="Times New Roman" w:hAnsi="Times New Roman"/>
          <w:sz w:val="24"/>
          <w:szCs w:val="24"/>
        </w:rPr>
        <w:t>орбитали</w:t>
      </w:r>
      <w:proofErr w:type="spellEnd"/>
      <w:r w:rsidRPr="005D1A1A">
        <w:rPr>
          <w:rFonts w:ascii="Times New Roman" w:hAnsi="Times New Roman"/>
          <w:sz w:val="24"/>
          <w:szCs w:val="24"/>
        </w:rPr>
        <w:t xml:space="preserve">, которые рассматривались в этом исследовании. Обратите внимание, что все </w:t>
      </w:r>
      <w:proofErr w:type="spellStart"/>
      <w:r w:rsidRPr="005D1A1A">
        <w:rPr>
          <w:rFonts w:ascii="Times New Roman" w:hAnsi="Times New Roman"/>
          <w:sz w:val="24"/>
          <w:szCs w:val="24"/>
        </w:rPr>
        <w:t>орбитали</w:t>
      </w:r>
      <w:proofErr w:type="spellEnd"/>
      <w:r w:rsidRPr="005D1A1A">
        <w:rPr>
          <w:rFonts w:ascii="Times New Roman" w:hAnsi="Times New Roman"/>
          <w:sz w:val="24"/>
          <w:szCs w:val="24"/>
        </w:rPr>
        <w:t xml:space="preserve"> HO локализованы вблизи примесей натрия, и наоборот, все </w:t>
      </w:r>
      <w:proofErr w:type="spellStart"/>
      <w:r w:rsidRPr="005D1A1A">
        <w:rPr>
          <w:rFonts w:ascii="Times New Roman" w:hAnsi="Times New Roman"/>
          <w:sz w:val="24"/>
          <w:szCs w:val="24"/>
        </w:rPr>
        <w:t>орбитали</w:t>
      </w:r>
      <w:proofErr w:type="spellEnd"/>
      <w:r w:rsidRPr="005D1A1A">
        <w:rPr>
          <w:rFonts w:ascii="Times New Roman" w:hAnsi="Times New Roman"/>
          <w:sz w:val="24"/>
          <w:szCs w:val="24"/>
        </w:rPr>
        <w:t xml:space="preserve"> LU ло</w:t>
      </w:r>
      <w:r w:rsidR="00082591">
        <w:rPr>
          <w:rFonts w:ascii="Times New Roman" w:hAnsi="Times New Roman"/>
          <w:sz w:val="24"/>
          <w:szCs w:val="24"/>
        </w:rPr>
        <w:t>кализованы вокруг примесей йода</w:t>
      </w:r>
      <w:r w:rsidR="00170F71">
        <w:rPr>
          <w:rFonts w:ascii="Times New Roman" w:hAnsi="Times New Roman"/>
          <w:sz w:val="24"/>
          <w:szCs w:val="24"/>
          <w:lang w:val="kk-KZ"/>
        </w:rPr>
        <w:t>.</w:t>
      </w:r>
    </w:p>
    <w:p w:rsidR="00082591" w:rsidRDefault="00170F71" w:rsidP="00082591">
      <w:pPr>
        <w:spacing w:after="0" w:line="360" w:lineRule="auto"/>
        <w:ind w:firstLine="708"/>
        <w:jc w:val="both"/>
        <w:rPr>
          <w:rFonts w:ascii="Times New Roman" w:hAnsi="Times New Roman"/>
          <w:sz w:val="24"/>
          <w:szCs w:val="24"/>
          <w:lang w:val="kk-KZ"/>
        </w:rPr>
      </w:pPr>
      <w:r>
        <w:rPr>
          <w:rFonts w:ascii="Times New Roman" w:hAnsi="Times New Roman"/>
          <w:sz w:val="24"/>
          <w:szCs w:val="24"/>
          <w:lang w:val="kk-KZ"/>
        </w:rPr>
        <w:t>На р</w:t>
      </w:r>
      <w:proofErr w:type="spellStart"/>
      <w:r w:rsidR="00082591" w:rsidRPr="005D1A1A">
        <w:rPr>
          <w:rFonts w:ascii="Times New Roman" w:hAnsi="Times New Roman"/>
          <w:sz w:val="24"/>
          <w:szCs w:val="24"/>
        </w:rPr>
        <w:t>исун</w:t>
      </w:r>
      <w:proofErr w:type="spellEnd"/>
      <w:r>
        <w:rPr>
          <w:rFonts w:ascii="Times New Roman" w:hAnsi="Times New Roman"/>
          <w:sz w:val="24"/>
          <w:szCs w:val="24"/>
          <w:lang w:val="kk-KZ"/>
        </w:rPr>
        <w:t>ке</w:t>
      </w:r>
      <w:r w:rsidR="00082591" w:rsidRPr="005D1A1A">
        <w:rPr>
          <w:rFonts w:ascii="Times New Roman" w:hAnsi="Times New Roman"/>
          <w:sz w:val="24"/>
          <w:szCs w:val="24"/>
        </w:rPr>
        <w:t xml:space="preserve"> 9 показывает, что скорость переходов между </w:t>
      </w:r>
      <w:proofErr w:type="spellStart"/>
      <w:r w:rsidR="00082591" w:rsidRPr="005D1A1A">
        <w:rPr>
          <w:rFonts w:ascii="Times New Roman" w:hAnsi="Times New Roman"/>
          <w:sz w:val="24"/>
          <w:szCs w:val="24"/>
        </w:rPr>
        <w:t>орбиталями</w:t>
      </w:r>
      <w:proofErr w:type="spellEnd"/>
      <w:r w:rsidR="00082591" w:rsidRPr="005D1A1A">
        <w:rPr>
          <w:rFonts w:ascii="Times New Roman" w:hAnsi="Times New Roman"/>
          <w:sz w:val="24"/>
          <w:szCs w:val="24"/>
        </w:rPr>
        <w:t xml:space="preserve"> увеличивается, если мы помещаем систему в термостат с большей температурой. Одна из интерпретаций этого заключается в следующем. При более высоких температурах амплитуда колебаний увеличивается, и промежутки между орбитами / </w:t>
      </w:r>
      <w:proofErr w:type="spellStart"/>
      <w:r w:rsidR="00082591" w:rsidRPr="005D1A1A">
        <w:rPr>
          <w:rFonts w:ascii="Times New Roman" w:hAnsi="Times New Roman"/>
          <w:sz w:val="24"/>
          <w:szCs w:val="24"/>
        </w:rPr>
        <w:t>подзоны</w:t>
      </w:r>
      <w:proofErr w:type="spellEnd"/>
      <w:r w:rsidR="00082591" w:rsidRPr="005D1A1A">
        <w:rPr>
          <w:rFonts w:ascii="Times New Roman" w:hAnsi="Times New Roman"/>
          <w:sz w:val="24"/>
          <w:szCs w:val="24"/>
        </w:rPr>
        <w:t xml:space="preserve"> временно закрываются. Это может быть одним из основных механизмов увеличения скорости перехода. Другой основной механизм заключается в том, что большая амплитуда движения ядер приводит к большему нарушению ортогональности. Обратите внимание, что колебания температуры, показанные на предыдущем рисунке, способствуют увеличению скорости релаксации.</w:t>
      </w:r>
    </w:p>
    <w:p w:rsidR="005D1A1A" w:rsidRPr="005D1A1A" w:rsidRDefault="005D1A1A" w:rsidP="005D1A1A">
      <w:pPr>
        <w:spacing w:after="0" w:line="360" w:lineRule="auto"/>
        <w:jc w:val="both"/>
        <w:rPr>
          <w:rFonts w:ascii="Times New Roman" w:hAnsi="Times New Roman"/>
          <w:sz w:val="24"/>
          <w:szCs w:val="24"/>
        </w:rPr>
      </w:pPr>
    </w:p>
    <w:p w:rsidR="005D1A1A" w:rsidRPr="005D1A1A" w:rsidRDefault="005D1A1A" w:rsidP="005D1A1A">
      <w:pPr>
        <w:spacing w:after="0" w:line="360" w:lineRule="auto"/>
        <w:jc w:val="both"/>
        <w:rPr>
          <w:rFonts w:ascii="Times New Roman" w:hAnsi="Times New Roman"/>
          <w:sz w:val="24"/>
          <w:szCs w:val="24"/>
        </w:rPr>
      </w:pPr>
      <w:r w:rsidRPr="005D1A1A">
        <w:rPr>
          <w:rFonts w:ascii="Times New Roman" w:hAnsi="Times New Roman"/>
          <w:noProof/>
          <w:sz w:val="24"/>
          <w:szCs w:val="24"/>
          <w:lang w:eastAsia="ru-RU"/>
        </w:rPr>
        <w:drawing>
          <wp:inline distT="0" distB="0" distL="0" distR="0" wp14:anchorId="01DC0D5B" wp14:editId="71F908CA">
            <wp:extent cx="5939790" cy="151287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98" t="24168" r="3082" b="33181"/>
                    <a:stretch/>
                  </pic:blipFill>
                  <pic:spPr bwMode="auto">
                    <a:xfrm>
                      <a:off x="0" y="0"/>
                      <a:ext cx="5939790" cy="1512870"/>
                    </a:xfrm>
                    <a:prstGeom prst="rect">
                      <a:avLst/>
                    </a:prstGeom>
                    <a:ln>
                      <a:noFill/>
                    </a:ln>
                    <a:extLst>
                      <a:ext uri="{53640926-AAD7-44D8-BBD7-CCE9431645EC}">
                        <a14:shadowObscured xmlns:a14="http://schemas.microsoft.com/office/drawing/2010/main"/>
                      </a:ext>
                    </a:extLst>
                  </pic:spPr>
                </pic:pic>
              </a:graphicData>
            </a:graphic>
          </wp:inline>
        </w:drawing>
      </w:r>
    </w:p>
    <w:p w:rsidR="003F6F0A" w:rsidRDefault="003F6F0A" w:rsidP="00AC54E8">
      <w:pPr>
        <w:spacing w:after="0" w:line="360" w:lineRule="auto"/>
        <w:jc w:val="center"/>
        <w:rPr>
          <w:rFonts w:ascii="Times New Roman" w:hAnsi="Times New Roman"/>
          <w:sz w:val="24"/>
          <w:szCs w:val="24"/>
          <w:lang w:val="kk-KZ"/>
        </w:rPr>
      </w:pPr>
    </w:p>
    <w:p w:rsidR="00170F71" w:rsidRDefault="00AC54E8" w:rsidP="00AC54E8">
      <w:pPr>
        <w:spacing w:after="0" w:line="360" w:lineRule="auto"/>
        <w:jc w:val="center"/>
        <w:rPr>
          <w:rFonts w:ascii="Times New Roman" w:hAnsi="Times New Roman"/>
          <w:sz w:val="24"/>
          <w:szCs w:val="24"/>
          <w:lang w:val="kk-KZ"/>
        </w:rPr>
      </w:pPr>
      <w:r>
        <w:rPr>
          <w:rFonts w:ascii="Times New Roman" w:hAnsi="Times New Roman"/>
          <w:sz w:val="24"/>
          <w:szCs w:val="24"/>
        </w:rPr>
        <w:t>Рисунок</w:t>
      </w:r>
      <w:r w:rsidR="005D1A1A" w:rsidRPr="005D1A1A">
        <w:rPr>
          <w:rFonts w:ascii="Times New Roman" w:hAnsi="Times New Roman"/>
          <w:sz w:val="24"/>
          <w:szCs w:val="24"/>
        </w:rPr>
        <w:t xml:space="preserve"> 9</w:t>
      </w:r>
      <w:r>
        <w:rPr>
          <w:rFonts w:ascii="Times New Roman" w:hAnsi="Times New Roman"/>
          <w:sz w:val="24"/>
          <w:szCs w:val="24"/>
        </w:rPr>
        <w:t xml:space="preserve"> -</w:t>
      </w:r>
      <w:r w:rsidR="005D1A1A" w:rsidRPr="005D1A1A">
        <w:rPr>
          <w:rFonts w:ascii="Times New Roman" w:hAnsi="Times New Roman"/>
          <w:sz w:val="24"/>
          <w:szCs w:val="24"/>
        </w:rPr>
        <w:t xml:space="preserve"> Тензоры </w:t>
      </w:r>
      <w:proofErr w:type="spellStart"/>
      <w:r w:rsidR="005D1A1A" w:rsidRPr="005D1A1A">
        <w:rPr>
          <w:rFonts w:ascii="Times New Roman" w:hAnsi="Times New Roman"/>
          <w:sz w:val="24"/>
          <w:szCs w:val="24"/>
        </w:rPr>
        <w:t>Редфилда</w:t>
      </w:r>
      <w:proofErr w:type="spellEnd"/>
      <w:r w:rsidR="005D1A1A" w:rsidRPr="005D1A1A">
        <w:rPr>
          <w:rFonts w:ascii="Times New Roman" w:hAnsi="Times New Roman"/>
          <w:sz w:val="24"/>
          <w:szCs w:val="24"/>
        </w:rPr>
        <w:t xml:space="preserve"> при различных температурах </w:t>
      </w:r>
    </w:p>
    <w:p w:rsidR="00170F71" w:rsidRDefault="00170F71" w:rsidP="00AC54E8">
      <w:pPr>
        <w:spacing w:after="0" w:line="360" w:lineRule="auto"/>
        <w:jc w:val="center"/>
        <w:rPr>
          <w:rFonts w:ascii="Times New Roman" w:hAnsi="Times New Roman"/>
          <w:sz w:val="24"/>
          <w:szCs w:val="24"/>
          <w:lang w:val="kk-KZ"/>
        </w:rPr>
      </w:pPr>
    </w:p>
    <w:p w:rsidR="00EC1FF2" w:rsidRDefault="00EC1FF2" w:rsidP="00082591">
      <w:pPr>
        <w:spacing w:after="0" w:line="360" w:lineRule="auto"/>
        <w:ind w:firstLine="708"/>
        <w:jc w:val="both"/>
        <w:rPr>
          <w:rFonts w:ascii="Times New Roman" w:hAnsi="Times New Roman"/>
          <w:sz w:val="24"/>
          <w:szCs w:val="24"/>
          <w:lang w:val="kk-KZ"/>
        </w:rPr>
      </w:pPr>
    </w:p>
    <w:p w:rsidR="00EC1FF2" w:rsidRPr="003F6F0A" w:rsidRDefault="00EC1FF2" w:rsidP="00EC1FF2">
      <w:pPr>
        <w:spacing w:after="0" w:line="360" w:lineRule="auto"/>
        <w:ind w:firstLine="708"/>
        <w:jc w:val="both"/>
        <w:rPr>
          <w:rFonts w:ascii="Times New Roman" w:hAnsi="Times New Roman"/>
          <w:sz w:val="24"/>
          <w:szCs w:val="24"/>
          <w:lang w:val="kk-KZ"/>
        </w:rPr>
      </w:pPr>
      <w:r w:rsidRPr="005D1A1A">
        <w:rPr>
          <w:rFonts w:ascii="Times New Roman" w:hAnsi="Times New Roman"/>
          <w:sz w:val="24"/>
          <w:szCs w:val="24"/>
        </w:rPr>
        <w:lastRenderedPageBreak/>
        <w:t>На этом рисунке показаны скорости перехода орбитального i-HO + 10 и орбитального j-HO + 10. Скорости значительно увеличиваются при 700 К. Впоследствии, кажется, что скорости выр</w:t>
      </w:r>
      <w:r>
        <w:rPr>
          <w:rFonts w:ascii="Times New Roman" w:hAnsi="Times New Roman"/>
          <w:sz w:val="24"/>
          <w:szCs w:val="24"/>
        </w:rPr>
        <w:t>авниваются по главной диагонали</w:t>
      </w:r>
      <w:r>
        <w:rPr>
          <w:rFonts w:ascii="Times New Roman" w:hAnsi="Times New Roman"/>
          <w:sz w:val="24"/>
          <w:szCs w:val="24"/>
          <w:lang w:val="kk-KZ"/>
        </w:rPr>
        <w:t>.</w:t>
      </w:r>
    </w:p>
    <w:p w:rsidR="005D1A1A" w:rsidRPr="005D1A1A" w:rsidRDefault="005D1A1A" w:rsidP="00082591">
      <w:pPr>
        <w:spacing w:after="0" w:line="360" w:lineRule="auto"/>
        <w:ind w:firstLine="708"/>
        <w:jc w:val="both"/>
        <w:rPr>
          <w:rFonts w:ascii="Times New Roman" w:hAnsi="Times New Roman"/>
          <w:sz w:val="24"/>
          <w:szCs w:val="24"/>
        </w:rPr>
      </w:pPr>
      <w:r w:rsidRPr="005D1A1A">
        <w:rPr>
          <w:rFonts w:ascii="Times New Roman" w:hAnsi="Times New Roman"/>
          <w:sz w:val="24"/>
          <w:szCs w:val="24"/>
        </w:rPr>
        <w:t xml:space="preserve">При более низких температурах скорости переходов вблизи запрещенной зоны близки к нулю. Обратите внимание, что на рисунке 7 показана положительная корреляция между температурой и скоростью перехода. Это ожидаемо. По мере повышения температуры электроны будут иметь больше энергии для прыжков между </w:t>
      </w:r>
      <w:proofErr w:type="spellStart"/>
      <w:r w:rsidRPr="005D1A1A">
        <w:rPr>
          <w:rFonts w:ascii="Times New Roman" w:hAnsi="Times New Roman"/>
          <w:sz w:val="24"/>
          <w:szCs w:val="24"/>
        </w:rPr>
        <w:t>орбиталями</w:t>
      </w:r>
      <w:proofErr w:type="spellEnd"/>
      <w:r w:rsidRPr="005D1A1A">
        <w:rPr>
          <w:rFonts w:ascii="Times New Roman" w:hAnsi="Times New Roman"/>
          <w:sz w:val="24"/>
          <w:szCs w:val="24"/>
        </w:rPr>
        <w:t xml:space="preserve">. Обратите внимание, что это также связано с изменением времени. Кроме того, с увеличением температуры зазор между зоной проводимости и валентной зоной уменьшается. Еще одна интересная особенность состоит в том, что при более низких температурах большинство </w:t>
      </w:r>
      <w:proofErr w:type="spellStart"/>
      <w:r w:rsidRPr="005D1A1A">
        <w:rPr>
          <w:rFonts w:ascii="Times New Roman" w:hAnsi="Times New Roman"/>
          <w:sz w:val="24"/>
          <w:szCs w:val="24"/>
        </w:rPr>
        <w:t>орбиталей</w:t>
      </w:r>
      <w:proofErr w:type="spellEnd"/>
      <w:r w:rsidRPr="005D1A1A">
        <w:rPr>
          <w:rFonts w:ascii="Times New Roman" w:hAnsi="Times New Roman"/>
          <w:sz w:val="24"/>
          <w:szCs w:val="24"/>
        </w:rPr>
        <w:t xml:space="preserve"> вблизи HOMO и LUMO имеют пренебрежимо малую скорость перехода. Однако с повышением температуры скорости переходов между </w:t>
      </w:r>
      <w:proofErr w:type="spellStart"/>
      <w:r w:rsidRPr="005D1A1A">
        <w:rPr>
          <w:rFonts w:ascii="Times New Roman" w:hAnsi="Times New Roman"/>
          <w:sz w:val="24"/>
          <w:szCs w:val="24"/>
        </w:rPr>
        <w:t>орбиталями</w:t>
      </w:r>
      <w:proofErr w:type="spellEnd"/>
      <w:r w:rsidRPr="005D1A1A">
        <w:rPr>
          <w:rFonts w:ascii="Times New Roman" w:hAnsi="Times New Roman"/>
          <w:sz w:val="24"/>
          <w:szCs w:val="24"/>
        </w:rPr>
        <w:t xml:space="preserve"> распределяются более равномерно. Состояния в середине вносят вклад в переходы </w:t>
      </w:r>
      <w:proofErr w:type="spellStart"/>
      <w:r w:rsidRPr="005D1A1A">
        <w:rPr>
          <w:rFonts w:ascii="Times New Roman" w:hAnsi="Times New Roman"/>
          <w:sz w:val="24"/>
          <w:szCs w:val="24"/>
        </w:rPr>
        <w:t>PbTe</w:t>
      </w:r>
      <w:proofErr w:type="spellEnd"/>
      <w:r w:rsidRPr="005D1A1A">
        <w:rPr>
          <w:rFonts w:ascii="Times New Roman" w:hAnsi="Times New Roman"/>
          <w:sz w:val="24"/>
          <w:szCs w:val="24"/>
          <w:lang w:val="en-US"/>
        </w:rPr>
        <w:sym w:font="Wingdings" w:char="F0E0"/>
      </w:r>
      <w:proofErr w:type="spellStart"/>
      <w:r w:rsidRPr="005D1A1A">
        <w:rPr>
          <w:rFonts w:ascii="Times New Roman" w:hAnsi="Times New Roman"/>
          <w:sz w:val="24"/>
          <w:szCs w:val="24"/>
        </w:rPr>
        <w:t>PbTe</w:t>
      </w:r>
      <w:proofErr w:type="spellEnd"/>
      <w:r w:rsidRPr="005D1A1A">
        <w:rPr>
          <w:rFonts w:ascii="Times New Roman" w:hAnsi="Times New Roman"/>
          <w:sz w:val="24"/>
          <w:szCs w:val="24"/>
        </w:rPr>
        <w:t xml:space="preserve">, состояния в правом верхнем углу - это переходы </w:t>
      </w:r>
      <w:proofErr w:type="spellStart"/>
      <w:r w:rsidRPr="005D1A1A">
        <w:rPr>
          <w:rFonts w:ascii="Times New Roman" w:hAnsi="Times New Roman"/>
          <w:sz w:val="24"/>
          <w:szCs w:val="24"/>
        </w:rPr>
        <w:t>PbTe</w:t>
      </w:r>
      <w:proofErr w:type="spellEnd"/>
      <w:r w:rsidRPr="005D1A1A">
        <w:rPr>
          <w:rFonts w:ascii="Times New Roman" w:hAnsi="Times New Roman"/>
          <w:sz w:val="24"/>
          <w:szCs w:val="24"/>
          <w:lang w:val="en-US"/>
        </w:rPr>
        <w:sym w:font="Wingdings" w:char="F0E0"/>
      </w:r>
      <w:r w:rsidRPr="005D1A1A">
        <w:rPr>
          <w:rFonts w:ascii="Times New Roman" w:hAnsi="Times New Roman"/>
          <w:sz w:val="24"/>
          <w:szCs w:val="24"/>
        </w:rPr>
        <w:t xml:space="preserve">I, а состояния в верхнем левом углу - переходы </w:t>
      </w:r>
      <w:proofErr w:type="spellStart"/>
      <w:r w:rsidRPr="005D1A1A">
        <w:rPr>
          <w:rFonts w:ascii="Times New Roman" w:hAnsi="Times New Roman"/>
          <w:sz w:val="24"/>
          <w:szCs w:val="24"/>
        </w:rPr>
        <w:t>PbTe</w:t>
      </w:r>
      <w:proofErr w:type="spellEnd"/>
      <w:r w:rsidRPr="005D1A1A">
        <w:rPr>
          <w:rFonts w:ascii="Times New Roman" w:hAnsi="Times New Roman"/>
          <w:sz w:val="24"/>
          <w:szCs w:val="24"/>
          <w:lang w:val="en-US"/>
        </w:rPr>
        <w:sym w:font="Wingdings" w:char="F0E0"/>
      </w:r>
      <w:proofErr w:type="spellStart"/>
      <w:r w:rsidRPr="005D1A1A">
        <w:rPr>
          <w:rFonts w:ascii="Times New Roman" w:hAnsi="Times New Roman"/>
          <w:sz w:val="24"/>
          <w:szCs w:val="24"/>
        </w:rPr>
        <w:t>Na</w:t>
      </w:r>
      <w:proofErr w:type="spellEnd"/>
      <w:r w:rsidRPr="005D1A1A">
        <w:rPr>
          <w:rFonts w:ascii="Times New Roman" w:hAnsi="Times New Roman"/>
          <w:sz w:val="24"/>
          <w:szCs w:val="24"/>
        </w:rPr>
        <w:t>.</w:t>
      </w:r>
    </w:p>
    <w:p w:rsidR="005D1A1A" w:rsidRPr="005D1A1A" w:rsidRDefault="005D1A1A" w:rsidP="00AC54E8">
      <w:pPr>
        <w:spacing w:after="0" w:line="360" w:lineRule="auto"/>
        <w:ind w:firstLine="708"/>
        <w:jc w:val="both"/>
        <w:rPr>
          <w:rFonts w:ascii="Times New Roman" w:hAnsi="Times New Roman"/>
          <w:sz w:val="24"/>
          <w:szCs w:val="24"/>
        </w:rPr>
      </w:pPr>
      <w:r w:rsidRPr="005D1A1A">
        <w:rPr>
          <w:rFonts w:ascii="Times New Roman" w:hAnsi="Times New Roman"/>
          <w:sz w:val="24"/>
          <w:szCs w:val="24"/>
        </w:rPr>
        <w:t xml:space="preserve">Кроме того, наиболее удаленные от HOMO и LUMO </w:t>
      </w:r>
      <w:proofErr w:type="spellStart"/>
      <w:r w:rsidRPr="005D1A1A">
        <w:rPr>
          <w:rFonts w:ascii="Times New Roman" w:hAnsi="Times New Roman"/>
          <w:sz w:val="24"/>
          <w:szCs w:val="24"/>
        </w:rPr>
        <w:t>орбитали</w:t>
      </w:r>
      <w:proofErr w:type="spellEnd"/>
      <w:r w:rsidRPr="005D1A1A">
        <w:rPr>
          <w:rFonts w:ascii="Times New Roman" w:hAnsi="Times New Roman"/>
          <w:sz w:val="24"/>
          <w:szCs w:val="24"/>
        </w:rPr>
        <w:t xml:space="preserve"> имеют очень высокие скорости перехода, как показано на </w:t>
      </w:r>
      <w:r w:rsidR="00082591">
        <w:rPr>
          <w:rFonts w:ascii="Times New Roman" w:hAnsi="Times New Roman"/>
          <w:sz w:val="24"/>
          <w:szCs w:val="24"/>
          <w:lang w:val="kk-KZ"/>
        </w:rPr>
        <w:t>р</w:t>
      </w:r>
      <w:proofErr w:type="spellStart"/>
      <w:r w:rsidRPr="005D1A1A">
        <w:rPr>
          <w:rFonts w:ascii="Times New Roman" w:hAnsi="Times New Roman"/>
          <w:sz w:val="24"/>
          <w:szCs w:val="24"/>
        </w:rPr>
        <w:t>исунке</w:t>
      </w:r>
      <w:proofErr w:type="spellEnd"/>
      <w:r w:rsidRPr="005D1A1A">
        <w:rPr>
          <w:rFonts w:ascii="Times New Roman" w:hAnsi="Times New Roman"/>
          <w:sz w:val="24"/>
          <w:szCs w:val="24"/>
        </w:rPr>
        <w:t xml:space="preserve"> 9. Это согласуется с рисунком 1. В начале временного шага ширина запрещенной зоны составляет около 1 эВ. Однако с течением времени и повышением температуры ширина запрещенной зоны уменьшается, а скорости перехода для </w:t>
      </w:r>
      <w:proofErr w:type="spellStart"/>
      <w:r w:rsidRPr="005D1A1A">
        <w:rPr>
          <w:rFonts w:ascii="Times New Roman" w:hAnsi="Times New Roman"/>
          <w:sz w:val="24"/>
          <w:szCs w:val="24"/>
        </w:rPr>
        <w:t>орбиталей</w:t>
      </w:r>
      <w:proofErr w:type="spellEnd"/>
      <w:r w:rsidRPr="005D1A1A">
        <w:rPr>
          <w:rFonts w:ascii="Times New Roman" w:hAnsi="Times New Roman"/>
          <w:sz w:val="24"/>
          <w:szCs w:val="24"/>
        </w:rPr>
        <w:t xml:space="preserve">, прилегающих к HOMO и LUMO, увеличиваются. Причин две: повышение температуры и неравновесная динамика. Второй согласуется с различиями на рисунках 9а и 9е. На 1100K, рисунок 9e, скорости перехода между </w:t>
      </w:r>
      <w:proofErr w:type="spellStart"/>
      <w:r w:rsidRPr="005D1A1A">
        <w:rPr>
          <w:rFonts w:ascii="Times New Roman" w:hAnsi="Times New Roman"/>
          <w:sz w:val="24"/>
          <w:szCs w:val="24"/>
        </w:rPr>
        <w:t>орбиталями</w:t>
      </w:r>
      <w:proofErr w:type="spellEnd"/>
      <w:r w:rsidRPr="005D1A1A">
        <w:rPr>
          <w:rFonts w:ascii="Times New Roman" w:hAnsi="Times New Roman"/>
          <w:sz w:val="24"/>
          <w:szCs w:val="24"/>
        </w:rPr>
        <w:t xml:space="preserve"> несколько более совпадают, чем на рисунке 9a. Однако при более высоких температурах эти скорости перехода увеличиваются.</w:t>
      </w:r>
    </w:p>
    <w:p w:rsidR="005D1A1A" w:rsidRDefault="005D1A1A" w:rsidP="00AC54E8">
      <w:pPr>
        <w:spacing w:after="0" w:line="360" w:lineRule="auto"/>
        <w:ind w:firstLine="708"/>
        <w:jc w:val="both"/>
        <w:rPr>
          <w:rFonts w:ascii="Times New Roman" w:hAnsi="Times New Roman"/>
          <w:sz w:val="24"/>
          <w:szCs w:val="24"/>
        </w:rPr>
      </w:pPr>
      <w:r w:rsidRPr="005D1A1A">
        <w:rPr>
          <w:rFonts w:ascii="Times New Roman" w:hAnsi="Times New Roman"/>
          <w:sz w:val="24"/>
          <w:szCs w:val="24"/>
        </w:rPr>
        <w:t xml:space="preserve">После вычисления отдельных элементов R-тензора можно решить уравнение движения для матрицы плотности при различных начальных условиях. Начальные условия задаются парой </w:t>
      </w:r>
      <w:proofErr w:type="spellStart"/>
      <w:r w:rsidRPr="005D1A1A">
        <w:rPr>
          <w:rFonts w:ascii="Times New Roman" w:hAnsi="Times New Roman"/>
          <w:sz w:val="24"/>
          <w:szCs w:val="24"/>
        </w:rPr>
        <w:t>орбиталей</w:t>
      </w:r>
      <w:proofErr w:type="spellEnd"/>
      <w:r w:rsidRPr="005D1A1A">
        <w:rPr>
          <w:rFonts w:ascii="Times New Roman" w:hAnsi="Times New Roman"/>
          <w:sz w:val="24"/>
          <w:szCs w:val="24"/>
        </w:rPr>
        <w:t xml:space="preserve"> (HO-a, LU + b), которые были отклонены от равновесной конфигурации. Здесь мы помечаем начальное возбуждение </w:t>
      </w:r>
      <w:proofErr w:type="spellStart"/>
      <w:r w:rsidRPr="005D1A1A">
        <w:rPr>
          <w:rFonts w:ascii="Times New Roman" w:hAnsi="Times New Roman"/>
          <w:sz w:val="24"/>
          <w:szCs w:val="24"/>
        </w:rPr>
        <w:t>орбиталью</w:t>
      </w:r>
      <w:proofErr w:type="spellEnd"/>
      <w:r w:rsidRPr="005D1A1A">
        <w:rPr>
          <w:rFonts w:ascii="Times New Roman" w:hAnsi="Times New Roman"/>
          <w:sz w:val="24"/>
          <w:szCs w:val="24"/>
        </w:rPr>
        <w:t xml:space="preserve"> a, которая была занята до события возбуждения (обычно это </w:t>
      </w:r>
      <w:proofErr w:type="spellStart"/>
      <w:r w:rsidRPr="005D1A1A">
        <w:rPr>
          <w:rFonts w:ascii="Times New Roman" w:hAnsi="Times New Roman"/>
          <w:sz w:val="24"/>
          <w:szCs w:val="24"/>
        </w:rPr>
        <w:t>орбиталь</w:t>
      </w:r>
      <w:proofErr w:type="spellEnd"/>
      <w:r w:rsidRPr="005D1A1A">
        <w:rPr>
          <w:rFonts w:ascii="Times New Roman" w:hAnsi="Times New Roman"/>
          <w:sz w:val="24"/>
          <w:szCs w:val="24"/>
        </w:rPr>
        <w:t xml:space="preserve"> в валентной зоне, обозначенная как HO-a, и мы также помечаем </w:t>
      </w:r>
      <w:proofErr w:type="spellStart"/>
      <w:r w:rsidRPr="005D1A1A">
        <w:rPr>
          <w:rFonts w:ascii="Times New Roman" w:hAnsi="Times New Roman"/>
          <w:sz w:val="24"/>
          <w:szCs w:val="24"/>
        </w:rPr>
        <w:t>орбиталь</w:t>
      </w:r>
      <w:proofErr w:type="spellEnd"/>
      <w:r w:rsidRPr="005D1A1A">
        <w:rPr>
          <w:rFonts w:ascii="Times New Roman" w:hAnsi="Times New Roman"/>
          <w:sz w:val="24"/>
          <w:szCs w:val="24"/>
        </w:rPr>
        <w:t xml:space="preserve"> b, куда электрон был продвинут в результате </w:t>
      </w:r>
      <w:proofErr w:type="gramStart"/>
      <w:r w:rsidRPr="005D1A1A">
        <w:rPr>
          <w:rFonts w:ascii="Times New Roman" w:hAnsi="Times New Roman"/>
          <w:sz w:val="24"/>
          <w:szCs w:val="24"/>
        </w:rPr>
        <w:t>При</w:t>
      </w:r>
      <w:proofErr w:type="gramEnd"/>
      <w:r w:rsidRPr="005D1A1A">
        <w:rPr>
          <w:rFonts w:ascii="Times New Roman" w:hAnsi="Times New Roman"/>
          <w:sz w:val="24"/>
          <w:szCs w:val="24"/>
        </w:rPr>
        <w:t xml:space="preserve"> начальном возбуждении вторая </w:t>
      </w:r>
      <w:proofErr w:type="spellStart"/>
      <w:r w:rsidRPr="005D1A1A">
        <w:rPr>
          <w:rFonts w:ascii="Times New Roman" w:hAnsi="Times New Roman"/>
          <w:sz w:val="24"/>
          <w:szCs w:val="24"/>
        </w:rPr>
        <w:t>орбиталь</w:t>
      </w:r>
      <w:proofErr w:type="spellEnd"/>
      <w:r w:rsidRPr="005D1A1A">
        <w:rPr>
          <w:rFonts w:ascii="Times New Roman" w:hAnsi="Times New Roman"/>
          <w:sz w:val="24"/>
          <w:szCs w:val="24"/>
        </w:rPr>
        <w:t xml:space="preserve"> обычно находится в зоне проводимости и обозначается как LU + b. Решения для каждого начального условия могут использоваться для вычисления распределений, наблюдаемых и их визуальной интерпретации. </w:t>
      </w:r>
    </w:p>
    <w:p w:rsidR="00951569" w:rsidRPr="005D1A1A" w:rsidRDefault="00951569" w:rsidP="00951569">
      <w:pPr>
        <w:spacing w:after="0" w:line="360" w:lineRule="auto"/>
        <w:ind w:firstLine="708"/>
        <w:jc w:val="both"/>
        <w:rPr>
          <w:rFonts w:ascii="Times New Roman" w:hAnsi="Times New Roman"/>
          <w:sz w:val="24"/>
          <w:szCs w:val="24"/>
        </w:rPr>
      </w:pPr>
      <w:r w:rsidRPr="005D1A1A">
        <w:rPr>
          <w:rFonts w:ascii="Times New Roman" w:hAnsi="Times New Roman"/>
          <w:sz w:val="24"/>
          <w:szCs w:val="24"/>
        </w:rPr>
        <w:t xml:space="preserve">Во-первых, на </w:t>
      </w:r>
      <w:r>
        <w:rPr>
          <w:rFonts w:ascii="Times New Roman" w:hAnsi="Times New Roman"/>
          <w:sz w:val="24"/>
          <w:szCs w:val="24"/>
        </w:rPr>
        <w:t>р</w:t>
      </w:r>
      <w:r w:rsidRPr="005D1A1A">
        <w:rPr>
          <w:rFonts w:ascii="Times New Roman" w:hAnsi="Times New Roman"/>
          <w:sz w:val="24"/>
          <w:szCs w:val="24"/>
        </w:rPr>
        <w:t xml:space="preserve">исунке 10 показана динамика во времени возбужденного состояния, рассчитанная в рамках теории приведенной матрицы плотности. Желтый и синий цвета </w:t>
      </w:r>
      <w:r w:rsidRPr="005D1A1A">
        <w:rPr>
          <w:rFonts w:ascii="Times New Roman" w:hAnsi="Times New Roman"/>
          <w:sz w:val="24"/>
          <w:szCs w:val="24"/>
        </w:rPr>
        <w:lastRenderedPageBreak/>
        <w:t>соответствуют избытку n (ε, t)&gt; 0 и дефициту n (ε, t) &lt;0 электрона при определенной энергии в определенное время. Зеленый цвет соответствует равновесному распределению n (ε, t) = 0. Ожидаемые значения энергии электронов и дырок были представлены пунктирной и сплошной линиями соответственно. Отметим, что при более низких температурах скорости релаксации электронов и дырок были практически незначительны. Однако при более высоких значениях температуры релаксация наступает раньше. От этих данных есть одна ожидаемая тенденция. С повышением температуры разница в энергии электрона и дырки уменьшается.</w:t>
      </w:r>
    </w:p>
    <w:p w:rsidR="00951569" w:rsidRPr="005D1A1A" w:rsidRDefault="00951569" w:rsidP="00AC54E8">
      <w:pPr>
        <w:spacing w:after="0" w:line="360" w:lineRule="auto"/>
        <w:ind w:firstLine="708"/>
        <w:jc w:val="both"/>
        <w:rPr>
          <w:rFonts w:ascii="Times New Roman" w:hAnsi="Times New Roman"/>
          <w:sz w:val="24"/>
          <w:szCs w:val="24"/>
        </w:rPr>
      </w:pPr>
    </w:p>
    <w:p w:rsidR="005D1A1A" w:rsidRPr="005D1A1A" w:rsidRDefault="005D1A1A" w:rsidP="00951569">
      <w:pPr>
        <w:spacing w:after="0" w:line="360" w:lineRule="auto"/>
        <w:jc w:val="center"/>
        <w:rPr>
          <w:rFonts w:ascii="Times New Roman" w:hAnsi="Times New Roman"/>
          <w:sz w:val="24"/>
          <w:szCs w:val="24"/>
        </w:rPr>
      </w:pPr>
      <w:r w:rsidRPr="005D1A1A">
        <w:rPr>
          <w:rFonts w:ascii="Times New Roman" w:hAnsi="Times New Roman"/>
          <w:noProof/>
          <w:sz w:val="24"/>
          <w:szCs w:val="24"/>
          <w:lang w:eastAsia="ru-RU"/>
        </w:rPr>
        <w:drawing>
          <wp:inline distT="0" distB="0" distL="0" distR="0" wp14:anchorId="2DD023A4" wp14:editId="24F4045A">
            <wp:extent cx="2755900" cy="2066925"/>
            <wp:effectExtent l="0" t="0" r="6350" b="9525"/>
            <wp:docPr id="4"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ergy.jpg"/>
                    <pic:cNvPicPr/>
                  </pic:nvPicPr>
                  <pic:blipFill>
                    <a:blip r:embed="rId23">
                      <a:extLst>
                        <a:ext uri="{28A0092B-C50C-407E-A947-70E740481C1C}">
                          <a14:useLocalDpi xmlns:a14="http://schemas.microsoft.com/office/drawing/2010/main" val="0"/>
                        </a:ext>
                      </a:extLst>
                    </a:blip>
                    <a:stretch>
                      <a:fillRect/>
                    </a:stretch>
                  </pic:blipFill>
                  <pic:spPr>
                    <a:xfrm>
                      <a:off x="0" y="0"/>
                      <a:ext cx="2774463" cy="2080847"/>
                    </a:xfrm>
                    <a:prstGeom prst="rect">
                      <a:avLst/>
                    </a:prstGeom>
                  </pic:spPr>
                </pic:pic>
              </a:graphicData>
            </a:graphic>
          </wp:inline>
        </w:drawing>
      </w:r>
    </w:p>
    <w:p w:rsidR="00AC54E8" w:rsidRDefault="005D1A1A" w:rsidP="00951569">
      <w:pPr>
        <w:spacing w:after="0" w:line="360" w:lineRule="auto"/>
        <w:ind w:firstLine="708"/>
        <w:jc w:val="center"/>
        <w:rPr>
          <w:rFonts w:ascii="Times New Roman" w:hAnsi="Times New Roman"/>
          <w:sz w:val="24"/>
          <w:szCs w:val="24"/>
        </w:rPr>
      </w:pPr>
      <w:r w:rsidRPr="005D1A1A">
        <w:rPr>
          <w:rFonts w:ascii="Times New Roman" w:hAnsi="Times New Roman"/>
          <w:sz w:val="24"/>
          <w:szCs w:val="24"/>
        </w:rPr>
        <w:t>Рис</w:t>
      </w:r>
      <w:r w:rsidR="00951569">
        <w:rPr>
          <w:rFonts w:ascii="Times New Roman" w:hAnsi="Times New Roman"/>
          <w:sz w:val="24"/>
          <w:szCs w:val="24"/>
          <w:lang w:val="kk-KZ"/>
        </w:rPr>
        <w:t>унок</w:t>
      </w:r>
      <w:r w:rsidRPr="005D1A1A">
        <w:rPr>
          <w:rFonts w:ascii="Times New Roman" w:hAnsi="Times New Roman"/>
          <w:sz w:val="24"/>
          <w:szCs w:val="24"/>
        </w:rPr>
        <w:t xml:space="preserve"> 10</w:t>
      </w:r>
      <w:r w:rsidR="00951569">
        <w:rPr>
          <w:rFonts w:ascii="Times New Roman" w:hAnsi="Times New Roman"/>
          <w:sz w:val="24"/>
          <w:szCs w:val="24"/>
          <w:lang w:val="kk-KZ"/>
        </w:rPr>
        <w:t xml:space="preserve"> -</w:t>
      </w:r>
      <w:r w:rsidRPr="005D1A1A">
        <w:rPr>
          <w:rFonts w:ascii="Times New Roman" w:hAnsi="Times New Roman"/>
          <w:sz w:val="24"/>
          <w:szCs w:val="24"/>
        </w:rPr>
        <w:t xml:space="preserve"> Характерная динамика распределения плотности как функция энергии для начального возбуждени</w:t>
      </w:r>
      <w:r w:rsidR="00951569">
        <w:rPr>
          <w:rFonts w:ascii="Times New Roman" w:hAnsi="Times New Roman"/>
          <w:sz w:val="24"/>
          <w:szCs w:val="24"/>
        </w:rPr>
        <w:t>я HO-4</w:t>
      </w:r>
      <w:r w:rsidR="00951569">
        <w:rPr>
          <w:rFonts w:ascii="Times New Roman" w:hAnsi="Times New Roman"/>
          <w:sz w:val="24"/>
          <w:szCs w:val="24"/>
        </w:rPr>
        <w:t>LU + 9</w:t>
      </w:r>
    </w:p>
    <w:p w:rsidR="00AC54E8" w:rsidRDefault="00AC54E8" w:rsidP="00AC54E8">
      <w:pPr>
        <w:spacing w:after="0" w:line="360" w:lineRule="auto"/>
        <w:ind w:firstLine="708"/>
        <w:jc w:val="both"/>
        <w:rPr>
          <w:rFonts w:ascii="Times New Roman" w:hAnsi="Times New Roman"/>
          <w:sz w:val="24"/>
          <w:szCs w:val="24"/>
        </w:rPr>
      </w:pPr>
    </w:p>
    <w:p w:rsidR="005D1A1A" w:rsidRPr="005D1A1A" w:rsidRDefault="00170F71" w:rsidP="00AC54E8">
      <w:pPr>
        <w:spacing w:after="0" w:line="360" w:lineRule="auto"/>
        <w:jc w:val="both"/>
        <w:rPr>
          <w:rFonts w:ascii="Times New Roman" w:hAnsi="Times New Roman"/>
          <w:sz w:val="24"/>
          <w:szCs w:val="24"/>
        </w:rPr>
      </w:pPr>
      <w:r>
        <w:rPr>
          <w:rFonts w:ascii="Times New Roman" w:hAnsi="Times New Roman"/>
          <w:sz w:val="24"/>
          <w:szCs w:val="24"/>
          <w:lang w:val="kk-KZ"/>
        </w:rPr>
        <w:tab/>
      </w:r>
      <w:r w:rsidR="005D1A1A" w:rsidRPr="005D1A1A">
        <w:rPr>
          <w:rFonts w:ascii="Times New Roman" w:hAnsi="Times New Roman"/>
          <w:sz w:val="24"/>
          <w:szCs w:val="24"/>
        </w:rPr>
        <w:t xml:space="preserve">Желтый и синий цвета соответствуют избытку и недостатку электрона при определенных энергиях в определенное время. Зеленый цвет соответствует равновесному распределению. При более низких температурах изменение энергии как для электрона, так и для дырки относительно незначительно по сравнению с более высокими температурами. Обратите внимание, что скорости релаксации для электрона и дырки можно рассматривать как производные по времени от этих графиков. Пунктирная линия </w:t>
      </w:r>
      <w:r w:rsidR="006C03CE">
        <w:rPr>
          <w:rFonts w:ascii="Times New Roman" w:hAnsi="Times New Roman"/>
          <w:sz w:val="24"/>
          <w:szCs w:val="24"/>
        </w:rPr>
        <w:t>-</w:t>
      </w:r>
      <w:r w:rsidR="005D1A1A" w:rsidRPr="005D1A1A">
        <w:rPr>
          <w:rFonts w:ascii="Times New Roman" w:hAnsi="Times New Roman"/>
          <w:sz w:val="24"/>
          <w:szCs w:val="24"/>
        </w:rPr>
        <w:t xml:space="preserve"> ожидаемая энергия электронов. Сплошная линия = энергия ожидания дырки.</w:t>
      </w:r>
    </w:p>
    <w:p w:rsidR="005D1A1A" w:rsidRPr="005D1A1A" w:rsidRDefault="00AC54E8" w:rsidP="00AC54E8">
      <w:pPr>
        <w:spacing w:after="0" w:line="360" w:lineRule="auto"/>
        <w:ind w:firstLine="708"/>
        <w:jc w:val="both"/>
        <w:rPr>
          <w:rFonts w:ascii="Times New Roman" w:hAnsi="Times New Roman"/>
          <w:sz w:val="24"/>
          <w:szCs w:val="24"/>
        </w:rPr>
      </w:pPr>
      <w:r>
        <w:rPr>
          <w:rFonts w:ascii="Times New Roman" w:hAnsi="Times New Roman"/>
          <w:sz w:val="24"/>
          <w:szCs w:val="24"/>
        </w:rPr>
        <w:t>На р</w:t>
      </w:r>
      <w:r w:rsidR="005D1A1A" w:rsidRPr="005D1A1A">
        <w:rPr>
          <w:rFonts w:ascii="Times New Roman" w:hAnsi="Times New Roman"/>
          <w:sz w:val="24"/>
          <w:szCs w:val="24"/>
        </w:rPr>
        <w:t>исунке 1</w:t>
      </w:r>
      <w:r w:rsidR="008E0B6E">
        <w:rPr>
          <w:rFonts w:ascii="Times New Roman" w:hAnsi="Times New Roman"/>
          <w:sz w:val="24"/>
          <w:szCs w:val="24"/>
        </w:rPr>
        <w:t>0</w:t>
      </w:r>
      <w:r w:rsidR="005D1A1A" w:rsidRPr="005D1A1A">
        <w:rPr>
          <w:rFonts w:ascii="Times New Roman" w:hAnsi="Times New Roman"/>
          <w:sz w:val="24"/>
          <w:szCs w:val="24"/>
        </w:rPr>
        <w:t xml:space="preserve"> изучается распределение плотности в зависимости от положения электрона в пространстве. Из качественного анализа графиков можно сделать два вывода. Во-первых, весь перенос заряда локализован вблизи примесей йода. Это открытие согласуется с химической природой йода. Поскольку йоду нужен только один валентный электрон, чтобы завершить его внешнюю оболочку, логично, что электрон от примеси натрия будет перемещаться в сторону примеси йода. Кроме того, электрон, по-видимому, движется к самой удаленной примеси йода.</w:t>
      </w:r>
    </w:p>
    <w:p w:rsidR="00951569" w:rsidRPr="005D1A1A" w:rsidRDefault="00951569" w:rsidP="00951569">
      <w:pPr>
        <w:spacing w:after="0" w:line="360" w:lineRule="auto"/>
        <w:ind w:firstLine="708"/>
        <w:jc w:val="both"/>
        <w:rPr>
          <w:rFonts w:ascii="Times New Roman" w:hAnsi="Times New Roman"/>
          <w:sz w:val="24"/>
          <w:szCs w:val="24"/>
        </w:rPr>
      </w:pPr>
      <w:r>
        <w:rPr>
          <w:rFonts w:ascii="Times New Roman" w:hAnsi="Times New Roman"/>
          <w:sz w:val="24"/>
          <w:szCs w:val="24"/>
        </w:rPr>
        <w:lastRenderedPageBreak/>
        <w:t>На р</w:t>
      </w:r>
      <w:r w:rsidRPr="005D1A1A">
        <w:rPr>
          <w:rFonts w:ascii="Times New Roman" w:hAnsi="Times New Roman"/>
          <w:sz w:val="24"/>
          <w:szCs w:val="24"/>
        </w:rPr>
        <w:t xml:space="preserve">исунке 11 изучается распределение плотности в зависимости от положения электрона в пространстве. Из качественного анализа графиков можно сделать два вывода. Во-первых, весь перенос заряда локализован вблизи примесей йода. Это открытие согласуется с химической природой йода. </w:t>
      </w:r>
      <w:proofErr w:type="spellStart"/>
      <w:r w:rsidRPr="005D1A1A">
        <w:rPr>
          <w:rFonts w:ascii="Times New Roman" w:hAnsi="Times New Roman"/>
          <w:sz w:val="24"/>
          <w:szCs w:val="24"/>
        </w:rPr>
        <w:t>Иоду</w:t>
      </w:r>
      <w:proofErr w:type="spellEnd"/>
      <w:r w:rsidRPr="005D1A1A">
        <w:rPr>
          <w:rFonts w:ascii="Times New Roman" w:hAnsi="Times New Roman"/>
          <w:sz w:val="24"/>
          <w:szCs w:val="24"/>
        </w:rPr>
        <w:t xml:space="preserve"> требуется только один валентный электрон, чтобы завершить его внешнюю оболочку, логично, что электрон от примеси натрия будет перемещаться в сторону примеси йода. Кроме того, электрон, по-видимому, движется к самой удаленной примеси йода.</w:t>
      </w:r>
    </w:p>
    <w:p w:rsidR="005D1A1A" w:rsidRPr="005D1A1A" w:rsidRDefault="005D1A1A" w:rsidP="005D1A1A">
      <w:pPr>
        <w:spacing w:after="0" w:line="360" w:lineRule="auto"/>
        <w:jc w:val="both"/>
        <w:rPr>
          <w:rFonts w:ascii="Times New Roman" w:hAnsi="Times New Roman"/>
          <w:sz w:val="24"/>
          <w:szCs w:val="24"/>
        </w:rPr>
      </w:pPr>
    </w:p>
    <w:p w:rsidR="005D1A1A" w:rsidRPr="005D1A1A" w:rsidRDefault="005D1A1A" w:rsidP="00951569">
      <w:pPr>
        <w:spacing w:after="0" w:line="360" w:lineRule="auto"/>
        <w:jc w:val="center"/>
        <w:rPr>
          <w:rFonts w:ascii="Times New Roman" w:hAnsi="Times New Roman"/>
          <w:sz w:val="24"/>
          <w:szCs w:val="24"/>
        </w:rPr>
      </w:pPr>
      <w:r w:rsidRPr="005D1A1A">
        <w:rPr>
          <w:rFonts w:ascii="Times New Roman" w:hAnsi="Times New Roman"/>
          <w:noProof/>
          <w:sz w:val="24"/>
          <w:szCs w:val="24"/>
          <w:lang w:eastAsia="ru-RU"/>
        </w:rPr>
        <w:drawing>
          <wp:inline distT="0" distB="0" distL="0" distR="0" wp14:anchorId="4057A5E5" wp14:editId="7D841AAE">
            <wp:extent cx="5334001" cy="4000500"/>
            <wp:effectExtent l="1905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sition.jpg"/>
                    <pic:cNvPicPr/>
                  </pic:nvPicPr>
                  <pic:blipFill>
                    <a:blip r:embed="rId24">
                      <a:extLst>
                        <a:ext uri="{28A0092B-C50C-407E-A947-70E740481C1C}">
                          <a14:useLocalDpi xmlns:a14="http://schemas.microsoft.com/office/drawing/2010/main" val="0"/>
                        </a:ext>
                      </a:extLst>
                    </a:blip>
                    <a:stretch>
                      <a:fillRect/>
                    </a:stretch>
                  </pic:blipFill>
                  <pic:spPr>
                    <a:xfrm>
                      <a:off x="0" y="0"/>
                      <a:ext cx="5361636" cy="4021226"/>
                    </a:xfrm>
                    <a:prstGeom prst="rect">
                      <a:avLst/>
                    </a:prstGeom>
                  </pic:spPr>
                </pic:pic>
              </a:graphicData>
            </a:graphic>
          </wp:inline>
        </w:drawing>
      </w:r>
    </w:p>
    <w:p w:rsidR="005D1A1A" w:rsidRPr="005D1A1A" w:rsidRDefault="005D1A1A" w:rsidP="005D1A1A">
      <w:pPr>
        <w:spacing w:after="0" w:line="360" w:lineRule="auto"/>
        <w:jc w:val="both"/>
        <w:rPr>
          <w:rFonts w:ascii="Times New Roman" w:hAnsi="Times New Roman"/>
          <w:sz w:val="24"/>
          <w:szCs w:val="24"/>
          <w:lang w:val="en-US"/>
        </w:rPr>
      </w:pPr>
    </w:p>
    <w:p w:rsidR="00170F71" w:rsidRDefault="005D1A1A" w:rsidP="00C5620D">
      <w:pPr>
        <w:spacing w:after="0" w:line="360" w:lineRule="auto"/>
        <w:jc w:val="center"/>
        <w:rPr>
          <w:rFonts w:ascii="Times New Roman" w:hAnsi="Times New Roman"/>
          <w:sz w:val="24"/>
          <w:szCs w:val="24"/>
          <w:lang w:val="kk-KZ"/>
        </w:rPr>
      </w:pPr>
      <w:r w:rsidRPr="005D1A1A">
        <w:rPr>
          <w:rFonts w:ascii="Times New Roman" w:hAnsi="Times New Roman"/>
          <w:sz w:val="24"/>
          <w:szCs w:val="24"/>
        </w:rPr>
        <w:t>Рисунок 11</w:t>
      </w:r>
      <w:r w:rsidR="00AC54E8">
        <w:rPr>
          <w:rFonts w:ascii="Times New Roman" w:hAnsi="Times New Roman"/>
          <w:sz w:val="24"/>
          <w:szCs w:val="24"/>
        </w:rPr>
        <w:t xml:space="preserve"> -</w:t>
      </w:r>
      <w:r w:rsidRPr="005D1A1A">
        <w:rPr>
          <w:rFonts w:ascii="Times New Roman" w:hAnsi="Times New Roman"/>
          <w:sz w:val="24"/>
          <w:szCs w:val="24"/>
        </w:rPr>
        <w:t xml:space="preserve"> Динамика распределения плотности как функция расстояния для начального возбуждения (</w:t>
      </w:r>
      <w:r w:rsidRPr="005D1A1A">
        <w:rPr>
          <w:rFonts w:ascii="Times New Roman" w:hAnsi="Times New Roman"/>
          <w:sz w:val="24"/>
          <w:szCs w:val="24"/>
          <w:lang w:val="en-US"/>
        </w:rPr>
        <w:t>HO</w:t>
      </w:r>
      <w:r w:rsidRPr="005D1A1A">
        <w:rPr>
          <w:rFonts w:ascii="Times New Roman" w:hAnsi="Times New Roman"/>
          <w:sz w:val="24"/>
          <w:szCs w:val="24"/>
        </w:rPr>
        <w:t xml:space="preserve">-4; </w:t>
      </w:r>
      <w:r w:rsidRPr="005D1A1A">
        <w:rPr>
          <w:rFonts w:ascii="Times New Roman" w:hAnsi="Times New Roman"/>
          <w:sz w:val="24"/>
          <w:szCs w:val="24"/>
          <w:lang w:val="en-US"/>
        </w:rPr>
        <w:t>LU</w:t>
      </w:r>
      <w:r w:rsidR="00951569">
        <w:rPr>
          <w:rFonts w:ascii="Times New Roman" w:hAnsi="Times New Roman"/>
          <w:sz w:val="24"/>
          <w:szCs w:val="24"/>
        </w:rPr>
        <w:t xml:space="preserve"> + 9)</w:t>
      </w:r>
    </w:p>
    <w:p w:rsidR="00C07ECC" w:rsidRDefault="00C07ECC" w:rsidP="00C07ECC">
      <w:pPr>
        <w:spacing w:after="0" w:line="360" w:lineRule="auto"/>
        <w:ind w:firstLine="708"/>
        <w:rPr>
          <w:rFonts w:ascii="Times New Roman" w:hAnsi="Times New Roman"/>
          <w:sz w:val="24"/>
          <w:szCs w:val="24"/>
          <w:lang w:val="kk-KZ"/>
        </w:rPr>
      </w:pPr>
    </w:p>
    <w:p w:rsidR="00C07ECC" w:rsidRDefault="005D1A1A" w:rsidP="00C07ECC">
      <w:pPr>
        <w:spacing w:after="0" w:line="360" w:lineRule="auto"/>
        <w:ind w:firstLine="708"/>
        <w:jc w:val="both"/>
        <w:rPr>
          <w:rFonts w:ascii="Times New Roman" w:hAnsi="Times New Roman"/>
          <w:sz w:val="24"/>
          <w:szCs w:val="24"/>
          <w:lang w:val="kk-KZ"/>
        </w:rPr>
      </w:pPr>
      <w:r w:rsidRPr="005D1A1A">
        <w:rPr>
          <w:rFonts w:ascii="Times New Roman" w:hAnsi="Times New Roman"/>
          <w:sz w:val="24"/>
          <w:szCs w:val="24"/>
        </w:rPr>
        <w:t>Сплошная линия = энергия дырки; Пунктирная линия = энергия электронов. Желтый = избыток электрона. Зеленый = избыток дырок. Синий = равновесие. Обратите внимание, что весь перенос заряда локализован вокруг примесей йода и что скорость перехо</w:t>
      </w:r>
      <w:r w:rsidR="00C5620D">
        <w:rPr>
          <w:rFonts w:ascii="Times New Roman" w:hAnsi="Times New Roman"/>
          <w:sz w:val="24"/>
          <w:szCs w:val="24"/>
        </w:rPr>
        <w:t>да увеличивается с температурой</w:t>
      </w:r>
      <w:r w:rsidR="00170F71">
        <w:rPr>
          <w:rFonts w:ascii="Times New Roman" w:hAnsi="Times New Roman"/>
          <w:sz w:val="24"/>
          <w:szCs w:val="24"/>
          <w:lang w:val="kk-KZ"/>
        </w:rPr>
        <w:t>.</w:t>
      </w:r>
    </w:p>
    <w:p w:rsidR="00170F71" w:rsidRDefault="00170F71" w:rsidP="00170F71">
      <w:pPr>
        <w:spacing w:after="0" w:line="360" w:lineRule="auto"/>
        <w:ind w:firstLine="708"/>
        <w:jc w:val="both"/>
        <w:rPr>
          <w:rFonts w:ascii="Times New Roman" w:hAnsi="Times New Roman"/>
          <w:sz w:val="24"/>
          <w:szCs w:val="24"/>
        </w:rPr>
      </w:pPr>
      <w:r>
        <w:rPr>
          <w:rFonts w:ascii="Times New Roman" w:hAnsi="Times New Roman"/>
          <w:sz w:val="24"/>
          <w:szCs w:val="24"/>
        </w:rPr>
        <w:t>На рисунке 12</w:t>
      </w:r>
      <w:r w:rsidRPr="005D1A1A">
        <w:rPr>
          <w:rFonts w:ascii="Times New Roman" w:hAnsi="Times New Roman"/>
          <w:sz w:val="24"/>
          <w:szCs w:val="24"/>
        </w:rPr>
        <w:t xml:space="preserve"> показаны скорости</w:t>
      </w:r>
      <w:r w:rsidR="003F6F0A">
        <w:rPr>
          <w:rFonts w:ascii="Times New Roman" w:hAnsi="Times New Roman"/>
          <w:sz w:val="24"/>
          <w:szCs w:val="24"/>
          <w:lang w:val="kk-KZ"/>
        </w:rPr>
        <w:t xml:space="preserve"> </w:t>
      </w:r>
      <w:r>
        <w:rPr>
          <w:rFonts w:ascii="Times New Roman" w:hAnsi="Times New Roman"/>
          <w:sz w:val="24"/>
          <w:szCs w:val="24"/>
        </w:rPr>
        <w:t>релаксации</w:t>
      </w:r>
      <w:r w:rsidRPr="005D1A1A">
        <w:rPr>
          <w:rFonts w:ascii="Times New Roman" w:hAnsi="Times New Roman"/>
          <w:sz w:val="24"/>
          <w:szCs w:val="24"/>
        </w:rPr>
        <w:t xml:space="preserve"> различных начальных возбуждений модели и при разных температурах. На рисунке 10 проведено более количественное исследование. Скорость релаксации изучается как функц</w:t>
      </w:r>
      <w:r>
        <w:rPr>
          <w:rFonts w:ascii="Times New Roman" w:hAnsi="Times New Roman"/>
          <w:sz w:val="24"/>
          <w:szCs w:val="24"/>
        </w:rPr>
        <w:t>ия энергии. Взгляд на рисунок 12</w:t>
      </w:r>
      <w:r w:rsidRPr="005D1A1A">
        <w:rPr>
          <w:rFonts w:ascii="Times New Roman" w:hAnsi="Times New Roman"/>
          <w:sz w:val="24"/>
          <w:szCs w:val="24"/>
        </w:rPr>
        <w:t xml:space="preserve"> </w:t>
      </w:r>
      <w:r w:rsidRPr="005D1A1A">
        <w:rPr>
          <w:rFonts w:ascii="Times New Roman" w:hAnsi="Times New Roman"/>
          <w:sz w:val="24"/>
          <w:szCs w:val="24"/>
        </w:rPr>
        <w:lastRenderedPageBreak/>
        <w:t>(а) показывает, что закон запрещенной зоны (</w:t>
      </w:r>
      <m:oMath>
        <m:sSub>
          <m:sSubPr>
            <m:ctrlPr>
              <w:rPr>
                <w:rFonts w:ascii="Cambria Math" w:hAnsi="Cambria Math"/>
                <w:i/>
                <w:sz w:val="24"/>
                <w:szCs w:val="24"/>
                <w:lang w:val="en-US"/>
              </w:rPr>
            </m:ctrlPr>
          </m:sSubPr>
          <m:e>
            <m:r>
              <w:rPr>
                <w:rFonts w:ascii="Cambria Math" w:hAnsi="Cambria Math"/>
                <w:sz w:val="24"/>
                <w:szCs w:val="24"/>
                <w:lang w:val="en-US"/>
              </w:rPr>
              <m:t>K</m:t>
            </m:r>
          </m:e>
          <m:sub>
            <m:r>
              <w:rPr>
                <w:rFonts w:ascii="Cambria Math" w:hAnsi="Cambria Math"/>
                <w:sz w:val="24"/>
                <w:szCs w:val="24"/>
                <w:lang w:val="en-US"/>
              </w:rPr>
              <m:t>e</m:t>
            </m:r>
            <m:r>
              <w:rPr>
                <w:rFonts w:ascii="Cambria Math" w:hAnsi="Cambria Math"/>
                <w:sz w:val="24"/>
                <w:szCs w:val="24"/>
              </w:rPr>
              <m:t>/h</m:t>
            </m:r>
          </m:sub>
        </m:sSub>
        <m:r>
          <w:rPr>
            <w:rFonts w:ascii="Cambria Math" w:hAnsi="Cambria Math"/>
            <w:sz w:val="24"/>
            <w:szCs w:val="24"/>
          </w:rPr>
          <m:t>=</m:t>
        </m:r>
        <m:r>
          <w:rPr>
            <w:rFonts w:ascii="Cambria Math" w:hAnsi="Cambria Math"/>
            <w:sz w:val="24"/>
            <w:szCs w:val="24"/>
            <w:lang w:val="en-US"/>
          </w:rPr>
          <m:t>A</m:t>
        </m:r>
        <m:sSup>
          <m:sSupPr>
            <m:ctrlPr>
              <w:rPr>
                <w:rFonts w:ascii="Cambria Math" w:hAnsi="Cambria Math"/>
                <w:i/>
                <w:sz w:val="24"/>
                <w:szCs w:val="24"/>
                <w:lang w:val="en-US"/>
              </w:rPr>
            </m:ctrlPr>
          </m:sSupPr>
          <m:e>
            <m:r>
              <w:rPr>
                <w:rFonts w:ascii="Cambria Math" w:hAnsi="Cambria Math"/>
                <w:sz w:val="24"/>
                <w:szCs w:val="24"/>
                <w:lang w:val="en-US"/>
              </w:rPr>
              <m:t>e</m:t>
            </m:r>
          </m:e>
          <m:sup>
            <m:r>
              <m:rPr>
                <m:sty m:val="p"/>
              </m:rPr>
              <w:rPr>
                <w:rFonts w:ascii="Cambria Math" w:hAnsi="Cambria Math"/>
                <w:sz w:val="24"/>
                <w:szCs w:val="24"/>
              </w:rPr>
              <m:t>-</m:t>
            </m:r>
            <m:r>
              <m:rPr>
                <m:sty m:val="p"/>
              </m:rPr>
              <w:rPr>
                <w:rFonts w:ascii="Cambria Math" w:hAnsi="Cambria Math"/>
                <w:sz w:val="24"/>
                <w:szCs w:val="24"/>
                <w:lang w:val="en-US"/>
              </w:rPr>
              <m:t>αΔE</m:t>
            </m:r>
          </m:sup>
        </m:sSup>
      </m:oMath>
      <w:r w:rsidRPr="005D1A1A">
        <w:rPr>
          <w:rFonts w:ascii="Times New Roman" w:hAnsi="Times New Roman"/>
          <w:sz w:val="24"/>
          <w:szCs w:val="24"/>
        </w:rPr>
        <w:t>), по-видимому, применим только к орбитальным переходам при более высоких температурах. Кроме того, наблюдается незначительное изменение скорости релаксации с энергией при более низких температурах. Возможно, одна из причин этого связана с уменьшением шир</w:t>
      </w:r>
      <w:proofErr w:type="spellStart"/>
      <w:r w:rsidRPr="005D1A1A">
        <w:rPr>
          <w:rFonts w:ascii="Times New Roman" w:hAnsi="Times New Roman"/>
          <w:sz w:val="24"/>
          <w:szCs w:val="24"/>
        </w:rPr>
        <w:t>ины</w:t>
      </w:r>
      <w:proofErr w:type="spellEnd"/>
      <w:r w:rsidRPr="005D1A1A">
        <w:rPr>
          <w:rFonts w:ascii="Times New Roman" w:hAnsi="Times New Roman"/>
          <w:sz w:val="24"/>
          <w:szCs w:val="24"/>
        </w:rPr>
        <w:t xml:space="preserve"> запрещенной зоны по температуре. Когда ширина запрещенной зоны уменьшается при более высоких температурах (это подтверждается рисунком 8), «энергия», которую электрон должен испускать, уменьшается. В результате электрону легче сп</w:t>
      </w:r>
      <w:r>
        <w:rPr>
          <w:rFonts w:ascii="Times New Roman" w:hAnsi="Times New Roman"/>
          <w:sz w:val="24"/>
          <w:szCs w:val="24"/>
        </w:rPr>
        <w:t xml:space="preserve">уститься по </w:t>
      </w:r>
      <w:proofErr w:type="spellStart"/>
      <w:r>
        <w:rPr>
          <w:rFonts w:ascii="Times New Roman" w:hAnsi="Times New Roman"/>
          <w:sz w:val="24"/>
          <w:szCs w:val="24"/>
        </w:rPr>
        <w:t>орбитали</w:t>
      </w:r>
      <w:proofErr w:type="spellEnd"/>
      <w:r>
        <w:rPr>
          <w:rFonts w:ascii="Times New Roman" w:hAnsi="Times New Roman"/>
          <w:sz w:val="24"/>
          <w:szCs w:val="24"/>
        </w:rPr>
        <w:t>. Рисунок 12</w:t>
      </w:r>
      <w:r w:rsidRPr="005D1A1A">
        <w:rPr>
          <w:rFonts w:ascii="Times New Roman" w:hAnsi="Times New Roman"/>
          <w:sz w:val="24"/>
          <w:szCs w:val="24"/>
        </w:rPr>
        <w:t xml:space="preserve"> (b) показывает ограниченную корреляцию дырки с законом запрещенной зоны.</w:t>
      </w:r>
    </w:p>
    <w:p w:rsidR="00170F71" w:rsidRPr="005D1A1A" w:rsidRDefault="00170F71" w:rsidP="00170F71">
      <w:pPr>
        <w:spacing w:after="0" w:line="360" w:lineRule="auto"/>
        <w:jc w:val="both"/>
        <w:rPr>
          <w:rFonts w:ascii="Times New Roman" w:hAnsi="Times New Roman"/>
          <w:sz w:val="24"/>
          <w:szCs w:val="24"/>
        </w:rPr>
      </w:pPr>
    </w:p>
    <w:p w:rsidR="005D1A1A" w:rsidRPr="005D1A1A" w:rsidRDefault="005D1A1A" w:rsidP="005D1A1A">
      <w:pPr>
        <w:spacing w:after="0" w:line="360" w:lineRule="auto"/>
        <w:jc w:val="both"/>
        <w:rPr>
          <w:rFonts w:ascii="Times New Roman" w:hAnsi="Times New Roman"/>
          <w:sz w:val="24"/>
          <w:szCs w:val="24"/>
        </w:rPr>
      </w:pPr>
      <w:r w:rsidRPr="005D1A1A">
        <w:rPr>
          <w:rFonts w:ascii="Times New Roman" w:hAnsi="Times New Roman"/>
          <w:noProof/>
          <w:sz w:val="24"/>
          <w:szCs w:val="24"/>
          <w:lang w:eastAsia="ru-RU"/>
        </w:rPr>
        <w:drawing>
          <wp:inline distT="0" distB="0" distL="0" distR="0" wp14:anchorId="500072E8" wp14:editId="3C450520">
            <wp:extent cx="5751640" cy="230505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9501" r="1099" b="-1"/>
                    <a:stretch/>
                  </pic:blipFill>
                  <pic:spPr bwMode="auto">
                    <a:xfrm>
                      <a:off x="0" y="0"/>
                      <a:ext cx="5764738" cy="2310299"/>
                    </a:xfrm>
                    <a:prstGeom prst="rect">
                      <a:avLst/>
                    </a:prstGeom>
                    <a:ln>
                      <a:noFill/>
                    </a:ln>
                    <a:extLst>
                      <a:ext uri="{53640926-AAD7-44D8-BBD7-CCE9431645EC}">
                        <a14:shadowObscured xmlns:a14="http://schemas.microsoft.com/office/drawing/2010/main"/>
                      </a:ext>
                    </a:extLst>
                  </pic:spPr>
                </pic:pic>
              </a:graphicData>
            </a:graphic>
          </wp:inline>
        </w:drawing>
      </w:r>
    </w:p>
    <w:p w:rsidR="00C5620D" w:rsidRDefault="00C5620D" w:rsidP="00AC54E8">
      <w:pPr>
        <w:spacing w:after="0" w:line="360" w:lineRule="auto"/>
        <w:jc w:val="center"/>
        <w:rPr>
          <w:rFonts w:ascii="Times New Roman" w:hAnsi="Times New Roman"/>
          <w:sz w:val="24"/>
          <w:szCs w:val="24"/>
        </w:rPr>
      </w:pPr>
    </w:p>
    <w:p w:rsidR="005D1A1A" w:rsidRDefault="005D1A1A" w:rsidP="00AC54E8">
      <w:pPr>
        <w:spacing w:after="0" w:line="360" w:lineRule="auto"/>
        <w:jc w:val="center"/>
        <w:rPr>
          <w:rFonts w:ascii="Times New Roman" w:hAnsi="Times New Roman"/>
          <w:sz w:val="24"/>
          <w:szCs w:val="24"/>
        </w:rPr>
      </w:pPr>
      <w:r w:rsidRPr="005D1A1A">
        <w:rPr>
          <w:rFonts w:ascii="Times New Roman" w:hAnsi="Times New Roman"/>
          <w:sz w:val="24"/>
          <w:szCs w:val="24"/>
        </w:rPr>
        <w:t>Рис</w:t>
      </w:r>
      <w:r w:rsidR="00AC54E8">
        <w:rPr>
          <w:rFonts w:ascii="Times New Roman" w:hAnsi="Times New Roman"/>
          <w:sz w:val="24"/>
          <w:szCs w:val="24"/>
        </w:rPr>
        <w:t>унке</w:t>
      </w:r>
      <w:r w:rsidRPr="005D1A1A">
        <w:rPr>
          <w:rFonts w:ascii="Times New Roman" w:hAnsi="Times New Roman"/>
          <w:sz w:val="24"/>
          <w:szCs w:val="24"/>
        </w:rPr>
        <w:t xml:space="preserve"> 12</w:t>
      </w:r>
      <w:r w:rsidR="00AC54E8">
        <w:rPr>
          <w:rFonts w:ascii="Times New Roman" w:hAnsi="Times New Roman"/>
          <w:sz w:val="24"/>
          <w:szCs w:val="24"/>
        </w:rPr>
        <w:t xml:space="preserve"> -</w:t>
      </w:r>
      <w:r w:rsidRPr="005D1A1A">
        <w:rPr>
          <w:rFonts w:ascii="Times New Roman" w:hAnsi="Times New Roman"/>
          <w:sz w:val="24"/>
          <w:szCs w:val="24"/>
        </w:rPr>
        <w:t xml:space="preserve"> Скорость релаксации как функция энергии </w:t>
      </w:r>
    </w:p>
    <w:p w:rsidR="00C5620D" w:rsidRDefault="00C5620D" w:rsidP="00AC54E8">
      <w:pPr>
        <w:spacing w:after="0" w:line="360" w:lineRule="auto"/>
        <w:jc w:val="center"/>
        <w:rPr>
          <w:rFonts w:ascii="Times New Roman" w:hAnsi="Times New Roman"/>
          <w:sz w:val="24"/>
          <w:szCs w:val="24"/>
          <w:lang w:val="kk-KZ"/>
        </w:rPr>
      </w:pPr>
    </w:p>
    <w:p w:rsidR="00170F71" w:rsidRPr="005D1A1A" w:rsidRDefault="00170F71" w:rsidP="00170F71">
      <w:pPr>
        <w:spacing w:after="0" w:line="360" w:lineRule="auto"/>
        <w:ind w:firstLine="708"/>
        <w:jc w:val="both"/>
        <w:rPr>
          <w:rFonts w:ascii="Times New Roman" w:hAnsi="Times New Roman"/>
          <w:sz w:val="24"/>
          <w:szCs w:val="24"/>
        </w:rPr>
      </w:pPr>
      <w:r w:rsidRPr="005D1A1A">
        <w:rPr>
          <w:rFonts w:ascii="Times New Roman" w:hAnsi="Times New Roman"/>
          <w:sz w:val="24"/>
          <w:szCs w:val="24"/>
        </w:rPr>
        <w:t xml:space="preserve">Кроме того, </w:t>
      </w:r>
      <w:r>
        <w:rPr>
          <w:rFonts w:ascii="Times New Roman" w:hAnsi="Times New Roman"/>
          <w:sz w:val="24"/>
          <w:szCs w:val="24"/>
        </w:rPr>
        <w:t>рисунок 13</w:t>
      </w:r>
      <w:r w:rsidRPr="005D1A1A">
        <w:rPr>
          <w:rFonts w:ascii="Times New Roman" w:hAnsi="Times New Roman"/>
          <w:sz w:val="24"/>
          <w:szCs w:val="24"/>
        </w:rPr>
        <w:t xml:space="preserve"> показывает, что зависимость скоростей релаксации электронов и дырок от температуры не зависит от орбитальных переходов. Проще говоря, все орбитальные переходы возвращаются в исходное состояние с одинаковой скоростью, независимо от того, какая температура исследуется. Качественное рассмотрение этих рисунков показывает, что эти рисунки представляют собой распределения Больцмана, где скорости релаксации имеют экспоненциальную зависимость от температуры. В частности, это доказывает, что </w:t>
      </w:r>
      <w:r w:rsidRPr="005D1A1A">
        <w:rPr>
          <w:rFonts w:ascii="Times New Roman" w:hAnsi="Times New Roman"/>
          <w:sz w:val="24"/>
          <w:szCs w:val="24"/>
          <w:lang w:val="en-US"/>
        </w:rPr>
        <w:t>α</w:t>
      </w:r>
      <w:r w:rsidRPr="005D1A1A">
        <w:rPr>
          <w:rFonts w:ascii="Times New Roman" w:hAnsi="Times New Roman"/>
          <w:sz w:val="24"/>
          <w:szCs w:val="24"/>
        </w:rPr>
        <w:t xml:space="preserve"> = 1 / </w:t>
      </w:r>
      <w:proofErr w:type="spellStart"/>
      <w:r w:rsidRPr="005D1A1A">
        <w:rPr>
          <w:rFonts w:ascii="Times New Roman" w:hAnsi="Times New Roman"/>
          <w:sz w:val="24"/>
          <w:szCs w:val="24"/>
          <w:lang w:val="en-US"/>
        </w:rPr>
        <w:t>k</w:t>
      </w:r>
      <w:r w:rsidRPr="005D1A1A">
        <w:rPr>
          <w:rFonts w:ascii="Times New Roman" w:hAnsi="Times New Roman"/>
          <w:sz w:val="24"/>
          <w:szCs w:val="24"/>
          <w:vertAlign w:val="subscript"/>
          <w:lang w:val="en-US"/>
        </w:rPr>
        <w:t>B</w:t>
      </w:r>
      <w:r w:rsidRPr="005D1A1A">
        <w:rPr>
          <w:rFonts w:ascii="Times New Roman" w:hAnsi="Times New Roman"/>
          <w:sz w:val="24"/>
          <w:szCs w:val="24"/>
          <w:lang w:val="en-US"/>
        </w:rPr>
        <w:t>T</w:t>
      </w:r>
      <w:proofErr w:type="spellEnd"/>
      <w:r w:rsidRPr="005D1A1A">
        <w:rPr>
          <w:rFonts w:ascii="Times New Roman" w:hAnsi="Times New Roman"/>
          <w:sz w:val="24"/>
          <w:szCs w:val="24"/>
        </w:rPr>
        <w:t xml:space="preserve">, где </w:t>
      </w:r>
      <w:r w:rsidRPr="005D1A1A">
        <w:rPr>
          <w:rFonts w:ascii="Times New Roman" w:hAnsi="Times New Roman"/>
          <w:sz w:val="24"/>
          <w:szCs w:val="24"/>
          <w:lang w:val="en-US"/>
        </w:rPr>
        <w:t>T</w:t>
      </w:r>
      <w:r w:rsidRPr="005D1A1A">
        <w:rPr>
          <w:rFonts w:ascii="Times New Roman" w:hAnsi="Times New Roman"/>
          <w:sz w:val="24"/>
          <w:szCs w:val="24"/>
        </w:rPr>
        <w:t xml:space="preserve"> - температура, а </w:t>
      </w:r>
      <w:r w:rsidRPr="005D1A1A">
        <w:rPr>
          <w:rFonts w:ascii="Times New Roman" w:hAnsi="Times New Roman"/>
          <w:sz w:val="24"/>
          <w:szCs w:val="24"/>
          <w:lang w:val="en-US"/>
        </w:rPr>
        <w:t>k</w:t>
      </w:r>
      <w:r w:rsidRPr="005D1A1A">
        <w:rPr>
          <w:rFonts w:ascii="Times New Roman" w:hAnsi="Times New Roman"/>
          <w:sz w:val="24"/>
          <w:szCs w:val="24"/>
          <w:vertAlign w:val="subscript"/>
          <w:lang w:val="en-US"/>
        </w:rPr>
        <w:t>B</w:t>
      </w:r>
      <w:r w:rsidRPr="005D1A1A">
        <w:rPr>
          <w:rFonts w:ascii="Times New Roman" w:hAnsi="Times New Roman"/>
          <w:sz w:val="24"/>
          <w:szCs w:val="24"/>
        </w:rPr>
        <w:t xml:space="preserve"> - постоянная Больцмана. </w:t>
      </w:r>
    </w:p>
    <w:p w:rsidR="00170F71" w:rsidRPr="00170F71" w:rsidRDefault="00170F71" w:rsidP="00AC54E8">
      <w:pPr>
        <w:spacing w:after="0" w:line="360" w:lineRule="auto"/>
        <w:jc w:val="center"/>
        <w:rPr>
          <w:rFonts w:ascii="Times New Roman" w:hAnsi="Times New Roman"/>
          <w:sz w:val="24"/>
          <w:szCs w:val="24"/>
        </w:rPr>
      </w:pPr>
    </w:p>
    <w:p w:rsidR="005D1A1A" w:rsidRPr="005D1A1A" w:rsidRDefault="005D1A1A" w:rsidP="005D1A1A">
      <w:pPr>
        <w:spacing w:after="0" w:line="360" w:lineRule="auto"/>
        <w:jc w:val="both"/>
        <w:rPr>
          <w:rFonts w:ascii="Times New Roman" w:hAnsi="Times New Roman"/>
          <w:sz w:val="24"/>
          <w:szCs w:val="24"/>
        </w:rPr>
      </w:pPr>
      <w:r w:rsidRPr="005D1A1A">
        <w:rPr>
          <w:rFonts w:ascii="Times New Roman" w:hAnsi="Times New Roman"/>
          <w:noProof/>
          <w:sz w:val="24"/>
          <w:szCs w:val="24"/>
          <w:lang w:eastAsia="ru-RU"/>
        </w:rPr>
        <w:lastRenderedPageBreak/>
        <w:drawing>
          <wp:inline distT="0" distB="0" distL="0" distR="0">
            <wp:extent cx="5799902" cy="19958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7468" t="47741" r="16158" b="5514"/>
                    <a:stretch/>
                  </pic:blipFill>
                  <pic:spPr bwMode="auto">
                    <a:xfrm>
                      <a:off x="0" y="0"/>
                      <a:ext cx="5819688" cy="2002613"/>
                    </a:xfrm>
                    <a:prstGeom prst="rect">
                      <a:avLst/>
                    </a:prstGeom>
                    <a:ln>
                      <a:noFill/>
                    </a:ln>
                    <a:extLst>
                      <a:ext uri="{53640926-AAD7-44D8-BBD7-CCE9431645EC}">
                        <a14:shadowObscured xmlns:a14="http://schemas.microsoft.com/office/drawing/2010/main"/>
                      </a:ext>
                    </a:extLst>
                  </pic:spPr>
                </pic:pic>
              </a:graphicData>
            </a:graphic>
          </wp:inline>
        </w:drawing>
      </w:r>
    </w:p>
    <w:p w:rsidR="005D1A1A" w:rsidRPr="005D1A1A" w:rsidRDefault="00AC54E8" w:rsidP="00AC54E8">
      <w:pPr>
        <w:spacing w:after="0" w:line="360" w:lineRule="auto"/>
        <w:jc w:val="center"/>
        <w:rPr>
          <w:rFonts w:ascii="Times New Roman" w:hAnsi="Times New Roman"/>
          <w:sz w:val="24"/>
          <w:szCs w:val="24"/>
        </w:rPr>
      </w:pPr>
      <w:r>
        <w:rPr>
          <w:rFonts w:ascii="Times New Roman" w:hAnsi="Times New Roman"/>
          <w:sz w:val="24"/>
          <w:szCs w:val="24"/>
        </w:rPr>
        <w:t>Рисунок</w:t>
      </w:r>
      <w:r w:rsidR="005D1A1A" w:rsidRPr="005D1A1A">
        <w:rPr>
          <w:rFonts w:ascii="Times New Roman" w:hAnsi="Times New Roman"/>
          <w:sz w:val="24"/>
          <w:szCs w:val="24"/>
        </w:rPr>
        <w:t xml:space="preserve"> 13</w:t>
      </w:r>
      <w:r>
        <w:rPr>
          <w:rFonts w:ascii="Times New Roman" w:hAnsi="Times New Roman"/>
          <w:sz w:val="24"/>
          <w:szCs w:val="24"/>
        </w:rPr>
        <w:t xml:space="preserve"> -</w:t>
      </w:r>
      <w:r w:rsidR="005D1A1A" w:rsidRPr="005D1A1A">
        <w:rPr>
          <w:rFonts w:ascii="Times New Roman" w:hAnsi="Times New Roman"/>
          <w:sz w:val="24"/>
          <w:szCs w:val="24"/>
        </w:rPr>
        <w:t xml:space="preserve"> Скорость релаксации как функция обратной температуры </w:t>
      </w:r>
    </w:p>
    <w:p w:rsidR="005D1A1A" w:rsidRPr="005D1A1A" w:rsidRDefault="005D1A1A" w:rsidP="005D1A1A">
      <w:pPr>
        <w:spacing w:after="0" w:line="360" w:lineRule="auto"/>
        <w:jc w:val="both"/>
        <w:rPr>
          <w:rFonts w:ascii="Times New Roman" w:hAnsi="Times New Roman"/>
          <w:sz w:val="24"/>
          <w:szCs w:val="24"/>
        </w:rPr>
      </w:pPr>
    </w:p>
    <w:p w:rsidR="00C5620D" w:rsidRPr="00EC1FF2" w:rsidRDefault="00C5620D" w:rsidP="005D1A1A">
      <w:pPr>
        <w:spacing w:after="0" w:line="360" w:lineRule="auto"/>
        <w:jc w:val="both"/>
        <w:rPr>
          <w:rFonts w:ascii="Times New Roman" w:hAnsi="Times New Roman"/>
          <w:sz w:val="24"/>
          <w:szCs w:val="24"/>
        </w:rPr>
      </w:pPr>
    </w:p>
    <w:p w:rsidR="00C07ECC" w:rsidRPr="00E94083" w:rsidRDefault="005D1A1A" w:rsidP="00C07ECC">
      <w:pPr>
        <w:pStyle w:val="a9"/>
        <w:numPr>
          <w:ilvl w:val="2"/>
          <w:numId w:val="13"/>
        </w:numPr>
        <w:spacing w:after="0" w:line="360" w:lineRule="auto"/>
        <w:ind w:left="0" w:firstLine="709"/>
        <w:jc w:val="both"/>
        <w:rPr>
          <w:rFonts w:eastAsia="Times New Roman"/>
          <w:sz w:val="24"/>
          <w:szCs w:val="24"/>
        </w:rPr>
      </w:pPr>
      <w:r w:rsidRPr="00E94083">
        <w:rPr>
          <w:sz w:val="24"/>
          <w:szCs w:val="24"/>
        </w:rPr>
        <w:t xml:space="preserve">Расчет полной добротности </w:t>
      </w:r>
      <w:proofErr w:type="spellStart"/>
      <w:r w:rsidRPr="00E94083">
        <w:rPr>
          <w:sz w:val="24"/>
          <w:szCs w:val="24"/>
          <w:lang w:val="en-US"/>
        </w:rPr>
        <w:t>ZTBiSeCuO</w:t>
      </w:r>
      <w:proofErr w:type="spellEnd"/>
      <w:r w:rsidRPr="00E94083">
        <w:rPr>
          <w:sz w:val="24"/>
          <w:szCs w:val="24"/>
        </w:rPr>
        <w:t xml:space="preserve"> методами расчета из первых принципов</w:t>
      </w:r>
    </w:p>
    <w:p w:rsidR="00EC1FF2" w:rsidRPr="00E94083" w:rsidRDefault="00EC1FF2" w:rsidP="00E94083">
      <w:pPr>
        <w:pStyle w:val="a9"/>
        <w:spacing w:after="0" w:line="360" w:lineRule="auto"/>
        <w:ind w:left="709"/>
        <w:jc w:val="both"/>
        <w:rPr>
          <w:sz w:val="24"/>
          <w:szCs w:val="24"/>
          <w:lang w:val="kk-KZ"/>
        </w:rPr>
      </w:pPr>
    </w:p>
    <w:p w:rsidR="005D1A1A" w:rsidRPr="005D1A1A" w:rsidRDefault="00503313" w:rsidP="00AC54E8">
      <w:pPr>
        <w:spacing w:after="0" w:line="360" w:lineRule="auto"/>
        <w:ind w:firstLine="708"/>
        <w:jc w:val="both"/>
        <w:rPr>
          <w:rFonts w:ascii="Times New Roman" w:hAnsi="Times New Roman"/>
          <w:sz w:val="24"/>
          <w:szCs w:val="24"/>
        </w:rPr>
      </w:pPr>
      <w:r w:rsidRPr="005D1A1A">
        <w:rPr>
          <w:rFonts w:ascii="Times New Roman" w:hAnsi="Times New Roman"/>
          <w:sz w:val="24"/>
          <w:szCs w:val="24"/>
        </w:rPr>
        <w:t xml:space="preserve">Термоэлектрические материалы позволяют напрямую преобразовывать отходящее тепло в электрическую энергию. Материалы на основе </w:t>
      </w:r>
      <w:proofErr w:type="spellStart"/>
      <w:r w:rsidRPr="005D1A1A">
        <w:rPr>
          <w:rFonts w:ascii="Times New Roman" w:hAnsi="Times New Roman"/>
          <w:sz w:val="24"/>
          <w:szCs w:val="24"/>
        </w:rPr>
        <w:t>оксиселенидов</w:t>
      </w:r>
      <w:proofErr w:type="spellEnd"/>
      <w:r w:rsidRPr="005D1A1A">
        <w:rPr>
          <w:rFonts w:ascii="Times New Roman" w:hAnsi="Times New Roman"/>
          <w:sz w:val="24"/>
          <w:szCs w:val="24"/>
        </w:rPr>
        <w:t xml:space="preserve"> считаются перспективными кандидатами для использования в диапазоне температур от комнатной до 500 ° C, где обнаруживается большая часть потерь тепла. В частности, </w:t>
      </w:r>
      <w:proofErr w:type="spellStart"/>
      <w:r w:rsidRPr="005D1A1A">
        <w:rPr>
          <w:rFonts w:ascii="Times New Roman" w:hAnsi="Times New Roman"/>
          <w:sz w:val="24"/>
          <w:szCs w:val="24"/>
        </w:rPr>
        <w:t>BiCuSeO</w:t>
      </w:r>
      <w:proofErr w:type="spellEnd"/>
      <w:r w:rsidRPr="005D1A1A">
        <w:rPr>
          <w:rFonts w:ascii="Times New Roman" w:hAnsi="Times New Roman"/>
          <w:sz w:val="24"/>
          <w:szCs w:val="24"/>
        </w:rPr>
        <w:t xml:space="preserve"> p-типа считается одним из наиболее перспективных материалов, однако собственных свойств материала недостаточно для достижения эффективности выше 30%. Для достижения такой высокой эффективности требуется корректировка кристаллической структуры путем замены элементов. Структура системы состоит из последовательно уложенных друг на друга слоев Bi2O2 и Cu2Se2, которые представляют собой слои генерации заряда и проводимости соответственно. Доказано, что легирование слоя генерации заряда является лучшей стратегией для улучшения электронной структуры и, как следствие, термоэлектрических </w:t>
      </w:r>
      <w:proofErr w:type="spellStart"/>
      <w:proofErr w:type="gramStart"/>
      <w:r w:rsidRPr="005D1A1A">
        <w:rPr>
          <w:rFonts w:ascii="Times New Roman" w:hAnsi="Times New Roman"/>
          <w:sz w:val="24"/>
          <w:szCs w:val="24"/>
        </w:rPr>
        <w:t>характеристик.</w:t>
      </w:r>
      <w:r w:rsidR="005D1A1A" w:rsidRPr="005D1A1A">
        <w:rPr>
          <w:rFonts w:ascii="Times New Roman" w:hAnsi="Times New Roman"/>
          <w:sz w:val="24"/>
          <w:szCs w:val="24"/>
        </w:rPr>
        <w:t>В</w:t>
      </w:r>
      <w:proofErr w:type="spellEnd"/>
      <w:proofErr w:type="gramEnd"/>
      <w:r w:rsidR="005D1A1A" w:rsidRPr="005D1A1A">
        <w:rPr>
          <w:rFonts w:ascii="Times New Roman" w:hAnsi="Times New Roman"/>
          <w:sz w:val="24"/>
          <w:szCs w:val="24"/>
        </w:rPr>
        <w:t xml:space="preserve"> данной работе замещения атомов висмута на иттрий, ниобий и фосфор исследовались с помощью теории функционала плотности. Результаты моделирования замещения показали улучшенную плотность состояний вблизи уровня Ферми для всех типов легирования. Замена фосфором показала значительное уменьшение ширины запрещенной зоны при самой высокой концентрации замещения. Легирование ниобием привело к изменению природы проводимости с p-типа на n-тип. Последний демонстрирует стратегию создания материала n-типа на основе </w:t>
      </w:r>
      <w:proofErr w:type="spellStart"/>
      <w:r w:rsidR="005D1A1A" w:rsidRPr="005D1A1A">
        <w:rPr>
          <w:rFonts w:ascii="Times New Roman" w:hAnsi="Times New Roman"/>
          <w:sz w:val="24"/>
          <w:szCs w:val="24"/>
        </w:rPr>
        <w:t>BiCuSeO</w:t>
      </w:r>
      <w:proofErr w:type="spellEnd"/>
      <w:r w:rsidR="005D1A1A" w:rsidRPr="005D1A1A">
        <w:rPr>
          <w:rFonts w:ascii="Times New Roman" w:hAnsi="Times New Roman"/>
          <w:sz w:val="24"/>
          <w:szCs w:val="24"/>
        </w:rPr>
        <w:t xml:space="preserve">. </w:t>
      </w:r>
    </w:p>
    <w:p w:rsidR="005D1A1A" w:rsidRPr="005D1A1A" w:rsidRDefault="005D1A1A" w:rsidP="00AC54E8">
      <w:pPr>
        <w:spacing w:after="0" w:line="360" w:lineRule="auto"/>
        <w:ind w:firstLine="708"/>
        <w:jc w:val="both"/>
        <w:rPr>
          <w:rFonts w:ascii="Times New Roman" w:hAnsi="Times New Roman"/>
          <w:sz w:val="24"/>
          <w:szCs w:val="24"/>
        </w:rPr>
      </w:pPr>
      <w:r w:rsidRPr="005D1A1A">
        <w:rPr>
          <w:rFonts w:ascii="Times New Roman" w:hAnsi="Times New Roman"/>
          <w:sz w:val="24"/>
          <w:szCs w:val="24"/>
        </w:rPr>
        <w:t>Влияние фосфора (P), иттрия (Y) и ниобия (</w:t>
      </w:r>
      <w:proofErr w:type="spellStart"/>
      <w:r w:rsidRPr="005D1A1A">
        <w:rPr>
          <w:rFonts w:ascii="Times New Roman" w:hAnsi="Times New Roman"/>
          <w:sz w:val="24"/>
          <w:szCs w:val="24"/>
        </w:rPr>
        <w:t>Nb</w:t>
      </w:r>
      <w:proofErr w:type="spellEnd"/>
      <w:r w:rsidRPr="005D1A1A">
        <w:rPr>
          <w:rFonts w:ascii="Times New Roman" w:hAnsi="Times New Roman"/>
          <w:sz w:val="24"/>
          <w:szCs w:val="24"/>
        </w:rPr>
        <w:t xml:space="preserve">) в качестве замещающего элемента на электронную структуру и структуру решетки было изучено путем моделирования с помощью пакета </w:t>
      </w:r>
      <w:proofErr w:type="spellStart"/>
      <w:r w:rsidRPr="005D1A1A">
        <w:rPr>
          <w:rFonts w:ascii="Times New Roman" w:hAnsi="Times New Roman"/>
          <w:sz w:val="24"/>
          <w:szCs w:val="24"/>
        </w:rPr>
        <w:t>ab-initio</w:t>
      </w:r>
      <w:proofErr w:type="spellEnd"/>
      <w:r w:rsidRPr="005D1A1A">
        <w:rPr>
          <w:rFonts w:ascii="Times New Roman" w:hAnsi="Times New Roman"/>
          <w:sz w:val="24"/>
          <w:szCs w:val="24"/>
        </w:rPr>
        <w:t xml:space="preserve"> VASP. Влияние привело к изменениям в зонной структуре и </w:t>
      </w:r>
      <w:r w:rsidRPr="005D1A1A">
        <w:rPr>
          <w:rFonts w:ascii="Times New Roman" w:hAnsi="Times New Roman"/>
          <w:sz w:val="24"/>
          <w:szCs w:val="24"/>
        </w:rPr>
        <w:lastRenderedPageBreak/>
        <w:t xml:space="preserve">плотности состояния (DOS), причем каждая замена приводила к измененному поведению системы. Расчет показал возможное улучшение ТЭ-характеристик </w:t>
      </w:r>
      <w:proofErr w:type="spellStart"/>
      <w:r w:rsidRPr="005D1A1A">
        <w:rPr>
          <w:rFonts w:ascii="Times New Roman" w:hAnsi="Times New Roman"/>
          <w:sz w:val="24"/>
          <w:szCs w:val="24"/>
        </w:rPr>
        <w:t>BiCuSeO</w:t>
      </w:r>
      <w:proofErr w:type="spellEnd"/>
      <w:r w:rsidRPr="005D1A1A">
        <w:rPr>
          <w:rFonts w:ascii="Times New Roman" w:hAnsi="Times New Roman"/>
          <w:sz w:val="24"/>
          <w:szCs w:val="24"/>
        </w:rPr>
        <w:t xml:space="preserve"> для всех замещений, однако мы получили неожиданный эффект легирования от замещения </w:t>
      </w:r>
      <w:proofErr w:type="spellStart"/>
      <w:r w:rsidRPr="005D1A1A">
        <w:rPr>
          <w:rFonts w:ascii="Times New Roman" w:hAnsi="Times New Roman"/>
          <w:sz w:val="24"/>
          <w:szCs w:val="24"/>
        </w:rPr>
        <w:t>Nb</w:t>
      </w:r>
      <w:proofErr w:type="spellEnd"/>
      <w:r w:rsidRPr="005D1A1A">
        <w:rPr>
          <w:rFonts w:ascii="Times New Roman" w:hAnsi="Times New Roman"/>
          <w:sz w:val="24"/>
          <w:szCs w:val="24"/>
        </w:rPr>
        <w:t xml:space="preserve"> до точки перехода от собственной природы полупроводника p-типа к природе n-типа при повышенной концентрации </w:t>
      </w:r>
      <w:proofErr w:type="spellStart"/>
      <w:r w:rsidRPr="005D1A1A">
        <w:rPr>
          <w:rFonts w:ascii="Times New Roman" w:hAnsi="Times New Roman"/>
          <w:sz w:val="24"/>
          <w:szCs w:val="24"/>
        </w:rPr>
        <w:t>Nb</w:t>
      </w:r>
      <w:proofErr w:type="spellEnd"/>
      <w:r w:rsidRPr="005D1A1A">
        <w:rPr>
          <w:rFonts w:ascii="Times New Roman" w:hAnsi="Times New Roman"/>
          <w:sz w:val="24"/>
          <w:szCs w:val="24"/>
        </w:rPr>
        <w:t xml:space="preserve">. </w:t>
      </w:r>
    </w:p>
    <w:p w:rsidR="005D1A1A" w:rsidRPr="005D1A1A" w:rsidRDefault="005D1A1A" w:rsidP="00C5620D">
      <w:pPr>
        <w:spacing w:after="0" w:line="360" w:lineRule="auto"/>
        <w:ind w:firstLine="708"/>
        <w:jc w:val="both"/>
        <w:rPr>
          <w:rFonts w:ascii="Times New Roman" w:hAnsi="Times New Roman"/>
          <w:sz w:val="24"/>
          <w:szCs w:val="24"/>
        </w:rPr>
      </w:pPr>
      <w:r w:rsidRPr="005D1A1A">
        <w:rPr>
          <w:rFonts w:ascii="Times New Roman" w:hAnsi="Times New Roman"/>
          <w:sz w:val="24"/>
          <w:szCs w:val="24"/>
        </w:rPr>
        <w:t xml:space="preserve">Кристаллическая структура </w:t>
      </w:r>
      <w:proofErr w:type="spellStart"/>
      <w:r w:rsidRPr="005D1A1A">
        <w:rPr>
          <w:rFonts w:ascii="Times New Roman" w:hAnsi="Times New Roman"/>
          <w:sz w:val="24"/>
          <w:szCs w:val="24"/>
        </w:rPr>
        <w:t>BiCuSeO</w:t>
      </w:r>
      <w:proofErr w:type="spellEnd"/>
      <w:r w:rsidRPr="005D1A1A">
        <w:rPr>
          <w:rFonts w:ascii="Times New Roman" w:hAnsi="Times New Roman"/>
          <w:sz w:val="24"/>
          <w:szCs w:val="24"/>
        </w:rPr>
        <w:t xml:space="preserve"> моделировалась как </w:t>
      </w:r>
      <w:proofErr w:type="spellStart"/>
      <w:r w:rsidRPr="005D1A1A">
        <w:rPr>
          <w:rFonts w:ascii="Times New Roman" w:hAnsi="Times New Roman"/>
          <w:sz w:val="24"/>
          <w:szCs w:val="24"/>
        </w:rPr>
        <w:t>суперъячейка</w:t>
      </w:r>
      <w:proofErr w:type="spellEnd"/>
      <w:r w:rsidRPr="005D1A1A">
        <w:rPr>
          <w:rFonts w:ascii="Times New Roman" w:hAnsi="Times New Roman"/>
          <w:sz w:val="24"/>
          <w:szCs w:val="24"/>
        </w:rPr>
        <w:t xml:space="preserve"> со следующими постоянными решетки a, b и c, равными 11.86</w:t>
      </w:r>
      <w:r w:rsidRPr="005D1A1A">
        <w:rPr>
          <w:rFonts w:ascii="Times New Roman" w:hAnsi="Times New Roman"/>
          <w:sz w:val="24"/>
          <w:szCs w:val="24"/>
          <w:lang w:val="en-US"/>
        </w:rPr>
        <w:sym w:font="Symbol" w:char="F0B4"/>
      </w:r>
      <w:r w:rsidRPr="005D1A1A">
        <w:rPr>
          <w:rFonts w:ascii="Times New Roman" w:hAnsi="Times New Roman"/>
          <w:sz w:val="24"/>
          <w:szCs w:val="24"/>
        </w:rPr>
        <w:t>11.86</w:t>
      </w:r>
      <w:r w:rsidRPr="005D1A1A">
        <w:rPr>
          <w:rFonts w:ascii="Times New Roman" w:hAnsi="Times New Roman"/>
          <w:sz w:val="24"/>
          <w:szCs w:val="24"/>
          <w:lang w:val="en-US"/>
        </w:rPr>
        <w:sym w:font="Symbol" w:char="F0B4"/>
      </w:r>
      <w:r w:rsidRPr="005D1A1A">
        <w:rPr>
          <w:rFonts w:ascii="Times New Roman" w:hAnsi="Times New Roman"/>
          <w:sz w:val="24"/>
          <w:szCs w:val="24"/>
        </w:rPr>
        <w:t xml:space="preserve">18.06 Å, соответственно, со всеми углами 90 °. Совершенная </w:t>
      </w:r>
      <w:proofErr w:type="spellStart"/>
      <w:r w:rsidRPr="005D1A1A">
        <w:rPr>
          <w:rFonts w:ascii="Times New Roman" w:hAnsi="Times New Roman"/>
          <w:sz w:val="24"/>
          <w:szCs w:val="24"/>
        </w:rPr>
        <w:t>сверхъячейка</w:t>
      </w:r>
      <w:proofErr w:type="spellEnd"/>
      <w:r w:rsidRPr="005D1A1A">
        <w:rPr>
          <w:rFonts w:ascii="Times New Roman" w:hAnsi="Times New Roman"/>
          <w:sz w:val="24"/>
          <w:szCs w:val="24"/>
        </w:rPr>
        <w:t xml:space="preserve"> содержит 144 атома, однако для версии вакансии </w:t>
      </w:r>
      <w:proofErr w:type="spellStart"/>
      <w:r w:rsidRPr="005D1A1A">
        <w:rPr>
          <w:rFonts w:ascii="Times New Roman" w:hAnsi="Times New Roman"/>
          <w:sz w:val="24"/>
          <w:szCs w:val="24"/>
        </w:rPr>
        <w:t>Bi</w:t>
      </w:r>
      <w:proofErr w:type="spellEnd"/>
      <w:r w:rsidRPr="005D1A1A">
        <w:rPr>
          <w:rFonts w:ascii="Times New Roman" w:hAnsi="Times New Roman"/>
          <w:sz w:val="24"/>
          <w:szCs w:val="24"/>
        </w:rPr>
        <w:t xml:space="preserve"> был удален один атом, в результате чего получилось 143 атома. Чтобы исключить вклад границ на оси c, вакансия </w:t>
      </w:r>
      <w:proofErr w:type="spellStart"/>
      <w:r w:rsidRPr="005D1A1A">
        <w:rPr>
          <w:rFonts w:ascii="Times New Roman" w:hAnsi="Times New Roman"/>
          <w:sz w:val="24"/>
          <w:szCs w:val="24"/>
        </w:rPr>
        <w:t>Bi</w:t>
      </w:r>
      <w:proofErr w:type="spellEnd"/>
      <w:r w:rsidRPr="005D1A1A">
        <w:rPr>
          <w:rFonts w:ascii="Times New Roman" w:hAnsi="Times New Roman"/>
          <w:sz w:val="24"/>
          <w:szCs w:val="24"/>
        </w:rPr>
        <w:t xml:space="preserve"> возникает в середине кристаллической структуры. При более высокой концентрации легирования также рассматривались сценарии, в которых легирующие элементы могут быть размещены рядом друг с другом или разделены.</w:t>
      </w:r>
    </w:p>
    <w:p w:rsidR="005D1A1A" w:rsidRPr="005D1A1A" w:rsidRDefault="005D1A1A" w:rsidP="00AC54E8">
      <w:pPr>
        <w:spacing w:after="0" w:line="360" w:lineRule="auto"/>
        <w:ind w:firstLine="708"/>
        <w:jc w:val="both"/>
        <w:rPr>
          <w:rFonts w:ascii="Times New Roman" w:hAnsi="Times New Roman"/>
          <w:sz w:val="24"/>
          <w:szCs w:val="24"/>
        </w:rPr>
      </w:pPr>
      <w:r w:rsidRPr="005D1A1A">
        <w:rPr>
          <w:rFonts w:ascii="Times New Roman" w:hAnsi="Times New Roman"/>
          <w:sz w:val="24"/>
          <w:szCs w:val="24"/>
        </w:rPr>
        <w:t xml:space="preserve">Расчеты DFT были выполнены с использованием базиса плоских волн и метода расширенных волн [8] с использованием пакета моделирования </w:t>
      </w:r>
      <w:proofErr w:type="spellStart"/>
      <w:r w:rsidRPr="005D1A1A">
        <w:rPr>
          <w:rFonts w:ascii="Times New Roman" w:hAnsi="Times New Roman"/>
          <w:sz w:val="24"/>
          <w:szCs w:val="24"/>
        </w:rPr>
        <w:t>Vienna</w:t>
      </w:r>
      <w:proofErr w:type="spellEnd"/>
      <w:r w:rsidRPr="005D1A1A">
        <w:rPr>
          <w:rFonts w:ascii="Times New Roman" w:hAnsi="Times New Roman"/>
          <w:sz w:val="24"/>
          <w:szCs w:val="24"/>
        </w:rPr>
        <w:t xml:space="preserve"> </w:t>
      </w:r>
      <w:proofErr w:type="spellStart"/>
      <w:r w:rsidRPr="005D1A1A">
        <w:rPr>
          <w:rFonts w:ascii="Times New Roman" w:hAnsi="Times New Roman"/>
          <w:sz w:val="24"/>
          <w:szCs w:val="24"/>
        </w:rPr>
        <w:t>Ab</w:t>
      </w:r>
      <w:proofErr w:type="spellEnd"/>
      <w:r w:rsidRPr="005D1A1A">
        <w:rPr>
          <w:rFonts w:ascii="Times New Roman" w:hAnsi="Times New Roman"/>
          <w:sz w:val="24"/>
          <w:szCs w:val="24"/>
        </w:rPr>
        <w:t xml:space="preserve"> </w:t>
      </w:r>
      <w:proofErr w:type="spellStart"/>
      <w:r w:rsidRPr="005D1A1A">
        <w:rPr>
          <w:rFonts w:ascii="Times New Roman" w:hAnsi="Times New Roman"/>
          <w:sz w:val="24"/>
          <w:szCs w:val="24"/>
        </w:rPr>
        <w:t>Initio</w:t>
      </w:r>
      <w:proofErr w:type="spellEnd"/>
      <w:r w:rsidRPr="005D1A1A">
        <w:rPr>
          <w:rFonts w:ascii="Times New Roman" w:hAnsi="Times New Roman"/>
          <w:sz w:val="24"/>
          <w:szCs w:val="24"/>
        </w:rPr>
        <w:t xml:space="preserve"> [9] (VASP). Для достижения более высокой точности для каждого атома учитывались + U или параметр </w:t>
      </w:r>
      <w:proofErr w:type="spellStart"/>
      <w:r w:rsidRPr="005D1A1A">
        <w:rPr>
          <w:rFonts w:ascii="Times New Roman" w:hAnsi="Times New Roman"/>
          <w:sz w:val="24"/>
          <w:szCs w:val="24"/>
        </w:rPr>
        <w:t>Хаббарда</w:t>
      </w:r>
      <w:proofErr w:type="spellEnd"/>
      <w:r w:rsidRPr="005D1A1A">
        <w:rPr>
          <w:rFonts w:ascii="Times New Roman" w:hAnsi="Times New Roman"/>
          <w:sz w:val="24"/>
          <w:szCs w:val="24"/>
        </w:rPr>
        <w:t xml:space="preserve">. Испытания показали, что только элемент </w:t>
      </w:r>
      <w:proofErr w:type="spellStart"/>
      <w:r w:rsidRPr="005D1A1A">
        <w:rPr>
          <w:rFonts w:ascii="Times New Roman" w:hAnsi="Times New Roman"/>
          <w:sz w:val="24"/>
          <w:szCs w:val="24"/>
        </w:rPr>
        <w:t>Cu</w:t>
      </w:r>
      <w:proofErr w:type="spellEnd"/>
      <w:r w:rsidRPr="005D1A1A">
        <w:rPr>
          <w:rFonts w:ascii="Times New Roman" w:hAnsi="Times New Roman"/>
          <w:sz w:val="24"/>
          <w:szCs w:val="24"/>
        </w:rPr>
        <w:t xml:space="preserve"> демонстрирует влияние параметра </w:t>
      </w:r>
      <w:proofErr w:type="spellStart"/>
      <w:r w:rsidRPr="005D1A1A">
        <w:rPr>
          <w:rFonts w:ascii="Times New Roman" w:hAnsi="Times New Roman"/>
          <w:sz w:val="24"/>
          <w:szCs w:val="24"/>
        </w:rPr>
        <w:t>Хаббарда</w:t>
      </w:r>
      <w:proofErr w:type="spellEnd"/>
      <w:r w:rsidRPr="005D1A1A">
        <w:rPr>
          <w:rFonts w:ascii="Times New Roman" w:hAnsi="Times New Roman"/>
          <w:sz w:val="24"/>
          <w:szCs w:val="24"/>
        </w:rPr>
        <w:t xml:space="preserve">, который был установлен на + U = 4 согласно ранее опубликованным результатам [10]. Ни легирующий элемент, ни какие-либо другие оригинальные элементы не показали влияния параметра </w:t>
      </w:r>
      <w:proofErr w:type="spellStart"/>
      <w:r w:rsidRPr="005D1A1A">
        <w:rPr>
          <w:rFonts w:ascii="Times New Roman" w:hAnsi="Times New Roman"/>
          <w:sz w:val="24"/>
          <w:szCs w:val="24"/>
        </w:rPr>
        <w:t>Хаббарда</w:t>
      </w:r>
      <w:proofErr w:type="spellEnd"/>
      <w:r w:rsidRPr="005D1A1A">
        <w:rPr>
          <w:rFonts w:ascii="Times New Roman" w:hAnsi="Times New Roman"/>
          <w:sz w:val="24"/>
          <w:szCs w:val="24"/>
        </w:rPr>
        <w:t xml:space="preserve">. Все предсказания были спин-поляризованными, и была учтена спин-орбитальная связь, ограничение энергии базисного набора плоских волн было установлено на 520 эВ. Контур электронного </w:t>
      </w:r>
      <w:proofErr w:type="spellStart"/>
      <w:r w:rsidRPr="005D1A1A">
        <w:rPr>
          <w:rFonts w:ascii="Times New Roman" w:hAnsi="Times New Roman"/>
          <w:sz w:val="24"/>
          <w:szCs w:val="24"/>
        </w:rPr>
        <w:t>самосогласования</w:t>
      </w:r>
      <w:proofErr w:type="spellEnd"/>
      <w:r w:rsidRPr="005D1A1A">
        <w:rPr>
          <w:rFonts w:ascii="Times New Roman" w:hAnsi="Times New Roman"/>
          <w:sz w:val="24"/>
          <w:szCs w:val="24"/>
        </w:rPr>
        <w:t xml:space="preserve"> был сведен к 10-6 эВ для всех расчетов. Все структуры расслабляли без ограничений симметрии с использованием алгоритма сопряженного градиента до тех пор, пока все силы, действующие на атомы, не стали меньше 10-2 эВ / Å. Для выборки из k точек во время релаксации </w:t>
      </w:r>
      <w:proofErr w:type="spellStart"/>
      <w:r w:rsidRPr="005D1A1A">
        <w:rPr>
          <w:rFonts w:ascii="Times New Roman" w:hAnsi="Times New Roman"/>
          <w:sz w:val="24"/>
          <w:szCs w:val="24"/>
        </w:rPr>
        <w:t>суперячейки</w:t>
      </w:r>
      <w:proofErr w:type="spellEnd"/>
      <w:r w:rsidRPr="005D1A1A">
        <w:rPr>
          <w:rFonts w:ascii="Times New Roman" w:hAnsi="Times New Roman"/>
          <w:sz w:val="24"/>
          <w:szCs w:val="24"/>
        </w:rPr>
        <w:t xml:space="preserve"> использовалась сетка из k точек (4</w:t>
      </w:r>
      <w:r w:rsidRPr="005D1A1A">
        <w:rPr>
          <w:rFonts w:ascii="Times New Roman" w:hAnsi="Times New Roman"/>
          <w:sz w:val="24"/>
          <w:szCs w:val="24"/>
          <w:lang w:val="en-US"/>
        </w:rPr>
        <w:sym w:font="Symbol" w:char="F0B4"/>
      </w:r>
      <w:r w:rsidRPr="005D1A1A">
        <w:rPr>
          <w:rFonts w:ascii="Times New Roman" w:hAnsi="Times New Roman"/>
          <w:sz w:val="24"/>
          <w:szCs w:val="24"/>
        </w:rPr>
        <w:t>4</w:t>
      </w:r>
      <w:r w:rsidRPr="005D1A1A">
        <w:rPr>
          <w:rFonts w:ascii="Times New Roman" w:hAnsi="Times New Roman"/>
          <w:sz w:val="24"/>
          <w:szCs w:val="24"/>
          <w:lang w:val="en-US"/>
        </w:rPr>
        <w:sym w:font="Symbol" w:char="F0B4"/>
      </w:r>
      <w:r w:rsidRPr="005D1A1A">
        <w:rPr>
          <w:rFonts w:ascii="Times New Roman" w:hAnsi="Times New Roman"/>
          <w:sz w:val="24"/>
          <w:szCs w:val="24"/>
        </w:rPr>
        <w:t>3), тогда как для примитивной ячейки оптимальная сетка была (12</w:t>
      </w:r>
      <w:r w:rsidRPr="005D1A1A">
        <w:rPr>
          <w:rFonts w:ascii="Times New Roman" w:hAnsi="Times New Roman"/>
          <w:sz w:val="24"/>
          <w:szCs w:val="24"/>
          <w:lang w:val="en-US"/>
        </w:rPr>
        <w:sym w:font="Symbol" w:char="F0B4"/>
      </w:r>
      <w:r w:rsidRPr="005D1A1A">
        <w:rPr>
          <w:rFonts w:ascii="Times New Roman" w:hAnsi="Times New Roman"/>
          <w:sz w:val="24"/>
          <w:szCs w:val="24"/>
        </w:rPr>
        <w:t>12</w:t>
      </w:r>
      <w:r w:rsidRPr="005D1A1A">
        <w:rPr>
          <w:rFonts w:ascii="Times New Roman" w:hAnsi="Times New Roman"/>
          <w:sz w:val="24"/>
          <w:szCs w:val="24"/>
          <w:lang w:val="en-US"/>
        </w:rPr>
        <w:sym w:font="Symbol" w:char="F0B4"/>
      </w:r>
      <w:r w:rsidRPr="005D1A1A">
        <w:rPr>
          <w:rFonts w:ascii="Times New Roman" w:hAnsi="Times New Roman"/>
          <w:sz w:val="24"/>
          <w:szCs w:val="24"/>
        </w:rPr>
        <w:t xml:space="preserve">6). </w:t>
      </w:r>
    </w:p>
    <w:p w:rsidR="005D1A1A" w:rsidRPr="005D1A1A" w:rsidRDefault="005D1A1A" w:rsidP="00AC54E8">
      <w:pPr>
        <w:spacing w:after="0" w:line="360" w:lineRule="auto"/>
        <w:ind w:firstLine="708"/>
        <w:jc w:val="both"/>
        <w:rPr>
          <w:rFonts w:ascii="Times New Roman" w:hAnsi="Times New Roman"/>
          <w:sz w:val="24"/>
          <w:szCs w:val="24"/>
        </w:rPr>
      </w:pPr>
      <w:r w:rsidRPr="005D1A1A">
        <w:rPr>
          <w:rFonts w:ascii="Times New Roman" w:hAnsi="Times New Roman"/>
          <w:sz w:val="24"/>
          <w:szCs w:val="24"/>
        </w:rPr>
        <w:t xml:space="preserve">Система </w:t>
      </w:r>
      <w:proofErr w:type="spellStart"/>
      <w:r w:rsidRPr="005D1A1A">
        <w:rPr>
          <w:rFonts w:ascii="Times New Roman" w:hAnsi="Times New Roman"/>
          <w:sz w:val="24"/>
          <w:szCs w:val="24"/>
        </w:rPr>
        <w:t>BiCuSeO</w:t>
      </w:r>
      <w:proofErr w:type="spellEnd"/>
      <w:r w:rsidRPr="005D1A1A">
        <w:rPr>
          <w:rFonts w:ascii="Times New Roman" w:hAnsi="Times New Roman"/>
          <w:sz w:val="24"/>
          <w:szCs w:val="24"/>
        </w:rPr>
        <w:t xml:space="preserve"> была подробно исследована в работе </w:t>
      </w:r>
      <w:proofErr w:type="spellStart"/>
      <w:r w:rsidRPr="005D1A1A">
        <w:rPr>
          <w:rFonts w:ascii="Times New Roman" w:hAnsi="Times New Roman"/>
          <w:sz w:val="24"/>
          <w:szCs w:val="24"/>
        </w:rPr>
        <w:t>Fan</w:t>
      </w:r>
      <w:proofErr w:type="spellEnd"/>
      <w:r w:rsidRPr="005D1A1A">
        <w:rPr>
          <w:rFonts w:ascii="Times New Roman" w:hAnsi="Times New Roman"/>
          <w:sz w:val="24"/>
          <w:szCs w:val="24"/>
        </w:rPr>
        <w:t xml:space="preserve"> </w:t>
      </w:r>
      <w:proofErr w:type="spellStart"/>
      <w:r w:rsidRPr="005D1A1A">
        <w:rPr>
          <w:rFonts w:ascii="Times New Roman" w:hAnsi="Times New Roman"/>
          <w:sz w:val="24"/>
          <w:szCs w:val="24"/>
        </w:rPr>
        <w:t>et</w:t>
      </w:r>
      <w:proofErr w:type="spellEnd"/>
      <w:r w:rsidRPr="005D1A1A">
        <w:rPr>
          <w:rFonts w:ascii="Times New Roman" w:hAnsi="Times New Roman"/>
          <w:sz w:val="24"/>
          <w:szCs w:val="24"/>
        </w:rPr>
        <w:t xml:space="preserve"> </w:t>
      </w:r>
      <w:proofErr w:type="spellStart"/>
      <w:r w:rsidRPr="005D1A1A">
        <w:rPr>
          <w:rFonts w:ascii="Times New Roman" w:hAnsi="Times New Roman"/>
          <w:sz w:val="24"/>
          <w:szCs w:val="24"/>
        </w:rPr>
        <w:t>al</w:t>
      </w:r>
      <w:proofErr w:type="spellEnd"/>
      <w:r w:rsidRPr="005D1A1A">
        <w:rPr>
          <w:rFonts w:ascii="Times New Roman" w:hAnsi="Times New Roman"/>
          <w:sz w:val="24"/>
          <w:szCs w:val="24"/>
        </w:rPr>
        <w:t xml:space="preserve"> [11], где авторам удалось получить очень точную электронную структуру с шириной запрещенной зоны, близкой к экспериментальным результатам (0,8 эВ). Такое достижение стало возможным благодаря применению гибридного функционала HSE06. Однако расчет был выполнен в простой кристаллической структуре (</w:t>
      </w:r>
      <w:proofErr w:type="spellStart"/>
      <w:r w:rsidRPr="005D1A1A">
        <w:rPr>
          <w:rFonts w:ascii="Times New Roman" w:hAnsi="Times New Roman"/>
          <w:sz w:val="24"/>
          <w:szCs w:val="24"/>
        </w:rPr>
        <w:t>моноячейка</w:t>
      </w:r>
      <w:proofErr w:type="spellEnd"/>
      <w:r w:rsidRPr="005D1A1A">
        <w:rPr>
          <w:rFonts w:ascii="Times New Roman" w:hAnsi="Times New Roman"/>
          <w:sz w:val="24"/>
          <w:szCs w:val="24"/>
        </w:rPr>
        <w:t xml:space="preserve">) и из-за вычислительных требований вряд ли может быть применен для </w:t>
      </w:r>
      <w:proofErr w:type="spellStart"/>
      <w:r w:rsidRPr="005D1A1A">
        <w:rPr>
          <w:rFonts w:ascii="Times New Roman" w:hAnsi="Times New Roman"/>
          <w:sz w:val="24"/>
          <w:szCs w:val="24"/>
        </w:rPr>
        <w:t>суперячейки</w:t>
      </w:r>
      <w:proofErr w:type="spellEnd"/>
      <w:r w:rsidRPr="005D1A1A">
        <w:rPr>
          <w:rFonts w:ascii="Times New Roman" w:hAnsi="Times New Roman"/>
          <w:sz w:val="24"/>
          <w:szCs w:val="24"/>
        </w:rPr>
        <w:t>, что является требованием, если кто-то хочет изучать изменения кристаллической и электронной структуры при малых концентрациях легирования.</w:t>
      </w:r>
    </w:p>
    <w:p w:rsidR="005D1A1A" w:rsidRPr="005D1A1A" w:rsidRDefault="005D1A1A" w:rsidP="00AC54E8">
      <w:pPr>
        <w:spacing w:after="0" w:line="360" w:lineRule="auto"/>
        <w:ind w:firstLine="708"/>
        <w:jc w:val="both"/>
        <w:rPr>
          <w:rFonts w:ascii="Times New Roman" w:hAnsi="Times New Roman"/>
          <w:sz w:val="24"/>
          <w:szCs w:val="24"/>
        </w:rPr>
      </w:pPr>
      <w:r w:rsidRPr="005D1A1A">
        <w:rPr>
          <w:rFonts w:ascii="Times New Roman" w:hAnsi="Times New Roman"/>
          <w:sz w:val="24"/>
          <w:szCs w:val="24"/>
        </w:rPr>
        <w:lastRenderedPageBreak/>
        <w:t>В настоящей работе перед проведением легирования была выполнена рела</w:t>
      </w:r>
      <w:r w:rsidR="00C5620D">
        <w:rPr>
          <w:rFonts w:ascii="Times New Roman" w:hAnsi="Times New Roman"/>
          <w:sz w:val="24"/>
          <w:szCs w:val="24"/>
        </w:rPr>
        <w:t>ксация идеальной структуры (рисунок</w:t>
      </w:r>
      <w:r w:rsidRPr="005D1A1A">
        <w:rPr>
          <w:rFonts w:ascii="Times New Roman" w:hAnsi="Times New Roman"/>
          <w:sz w:val="24"/>
          <w:szCs w:val="24"/>
        </w:rPr>
        <w:t xml:space="preserve"> 1</w:t>
      </w:r>
      <w:r w:rsidR="00AC54E8">
        <w:rPr>
          <w:rFonts w:ascii="Times New Roman" w:hAnsi="Times New Roman"/>
          <w:sz w:val="24"/>
          <w:szCs w:val="24"/>
        </w:rPr>
        <w:t>4</w:t>
      </w:r>
      <w:r w:rsidRPr="005D1A1A">
        <w:rPr>
          <w:rFonts w:ascii="Times New Roman" w:hAnsi="Times New Roman"/>
          <w:sz w:val="24"/>
          <w:szCs w:val="24"/>
        </w:rPr>
        <w:t xml:space="preserve"> слева). Результат релаксации идеальной структуры демонстрирует параметры и электронную структуру, аналогичные описанным ранее [12]. Согласно работе Ли и др. [13], контролируемое введение вакансий </w:t>
      </w:r>
      <w:proofErr w:type="spellStart"/>
      <w:r w:rsidRPr="005D1A1A">
        <w:rPr>
          <w:rFonts w:ascii="Times New Roman" w:hAnsi="Times New Roman"/>
          <w:sz w:val="24"/>
          <w:szCs w:val="24"/>
        </w:rPr>
        <w:t>Bi</w:t>
      </w:r>
      <w:proofErr w:type="spellEnd"/>
      <w:r w:rsidRPr="005D1A1A">
        <w:rPr>
          <w:rFonts w:ascii="Times New Roman" w:hAnsi="Times New Roman"/>
          <w:sz w:val="24"/>
          <w:szCs w:val="24"/>
        </w:rPr>
        <w:t xml:space="preserve"> приводит к улучшенным TE-характеристикам системы. Это было реализовано, и новая структура (</w:t>
      </w:r>
      <w:proofErr w:type="spellStart"/>
      <w:r w:rsidRPr="005D1A1A">
        <w:rPr>
          <w:rFonts w:ascii="Times New Roman" w:hAnsi="Times New Roman"/>
          <w:sz w:val="24"/>
          <w:szCs w:val="24"/>
        </w:rPr>
        <w:t>Bi.Vc</w:t>
      </w:r>
      <w:proofErr w:type="spellEnd"/>
      <w:r w:rsidRPr="005D1A1A">
        <w:rPr>
          <w:rFonts w:ascii="Times New Roman" w:hAnsi="Times New Roman"/>
          <w:sz w:val="24"/>
          <w:szCs w:val="24"/>
        </w:rPr>
        <w:t xml:space="preserve">.) </w:t>
      </w:r>
      <w:r w:rsidR="00AC54E8">
        <w:rPr>
          <w:rFonts w:ascii="Times New Roman" w:hAnsi="Times New Roman"/>
          <w:sz w:val="24"/>
          <w:szCs w:val="24"/>
        </w:rPr>
        <w:t>была ослаблена, что показано на р</w:t>
      </w:r>
      <w:r w:rsidRPr="005D1A1A">
        <w:rPr>
          <w:rFonts w:ascii="Times New Roman" w:hAnsi="Times New Roman"/>
          <w:sz w:val="24"/>
          <w:szCs w:val="24"/>
        </w:rPr>
        <w:t>исунке 1</w:t>
      </w:r>
      <w:r w:rsidR="00AC54E8">
        <w:rPr>
          <w:rFonts w:ascii="Times New Roman" w:hAnsi="Times New Roman"/>
          <w:sz w:val="24"/>
          <w:szCs w:val="24"/>
        </w:rPr>
        <w:t>4</w:t>
      </w:r>
      <w:r w:rsidRPr="005D1A1A">
        <w:rPr>
          <w:rFonts w:ascii="Times New Roman" w:hAnsi="Times New Roman"/>
          <w:sz w:val="24"/>
          <w:szCs w:val="24"/>
        </w:rPr>
        <w:t xml:space="preserve"> - правом изображении. Вакансия </w:t>
      </w:r>
      <w:proofErr w:type="spellStart"/>
      <w:r w:rsidRPr="005D1A1A">
        <w:rPr>
          <w:rFonts w:ascii="Times New Roman" w:hAnsi="Times New Roman"/>
          <w:sz w:val="24"/>
          <w:szCs w:val="24"/>
        </w:rPr>
        <w:t>Bi</w:t>
      </w:r>
      <w:proofErr w:type="spellEnd"/>
      <w:r w:rsidRPr="005D1A1A">
        <w:rPr>
          <w:rFonts w:ascii="Times New Roman" w:hAnsi="Times New Roman"/>
          <w:sz w:val="24"/>
          <w:szCs w:val="24"/>
        </w:rPr>
        <w:t xml:space="preserve"> представлена ​​полым черным кружком.</w:t>
      </w:r>
    </w:p>
    <w:p w:rsidR="005D1A1A" w:rsidRPr="005D1A1A" w:rsidRDefault="005D1A1A" w:rsidP="00AC54E8">
      <w:pPr>
        <w:spacing w:after="0" w:line="360" w:lineRule="auto"/>
        <w:ind w:firstLine="708"/>
        <w:jc w:val="both"/>
        <w:rPr>
          <w:rFonts w:ascii="Times New Roman" w:hAnsi="Times New Roman"/>
          <w:sz w:val="24"/>
          <w:szCs w:val="24"/>
        </w:rPr>
      </w:pPr>
      <w:r w:rsidRPr="005D1A1A">
        <w:rPr>
          <w:rFonts w:ascii="Times New Roman" w:hAnsi="Times New Roman"/>
          <w:sz w:val="24"/>
          <w:szCs w:val="24"/>
        </w:rPr>
        <w:t xml:space="preserve">Все дальнейшие расчеты легирования проводились на основе структуры с вакансией </w:t>
      </w:r>
      <w:proofErr w:type="spellStart"/>
      <w:r w:rsidRPr="005D1A1A">
        <w:rPr>
          <w:rFonts w:ascii="Times New Roman" w:hAnsi="Times New Roman"/>
          <w:sz w:val="24"/>
          <w:szCs w:val="24"/>
        </w:rPr>
        <w:t>Bi</w:t>
      </w:r>
      <w:proofErr w:type="spellEnd"/>
      <w:r w:rsidRPr="005D1A1A">
        <w:rPr>
          <w:rFonts w:ascii="Times New Roman" w:hAnsi="Times New Roman"/>
          <w:sz w:val="24"/>
          <w:szCs w:val="24"/>
        </w:rPr>
        <w:t xml:space="preserve"> (</w:t>
      </w:r>
      <w:proofErr w:type="spellStart"/>
      <w:r w:rsidRPr="005D1A1A">
        <w:rPr>
          <w:rFonts w:ascii="Times New Roman" w:hAnsi="Times New Roman"/>
          <w:sz w:val="24"/>
          <w:szCs w:val="24"/>
        </w:rPr>
        <w:t>Bi.Vc</w:t>
      </w:r>
      <w:proofErr w:type="spellEnd"/>
      <w:r w:rsidRPr="005D1A1A">
        <w:rPr>
          <w:rFonts w:ascii="Times New Roman" w:hAnsi="Times New Roman"/>
          <w:sz w:val="24"/>
          <w:szCs w:val="24"/>
        </w:rPr>
        <w:t xml:space="preserve">). Расчетные размеры </w:t>
      </w:r>
      <w:proofErr w:type="spellStart"/>
      <w:r w:rsidRPr="005D1A1A">
        <w:rPr>
          <w:rFonts w:ascii="Times New Roman" w:hAnsi="Times New Roman"/>
          <w:sz w:val="24"/>
          <w:szCs w:val="24"/>
        </w:rPr>
        <w:t>суперъячейки</w:t>
      </w:r>
      <w:proofErr w:type="spellEnd"/>
      <w:r w:rsidRPr="005D1A1A">
        <w:rPr>
          <w:rFonts w:ascii="Times New Roman" w:hAnsi="Times New Roman"/>
          <w:sz w:val="24"/>
          <w:szCs w:val="24"/>
        </w:rPr>
        <w:t xml:space="preserve"> были выбраны таким образом, чтобы замещение одного и двух атомов </w:t>
      </w:r>
      <w:proofErr w:type="spellStart"/>
      <w:r w:rsidRPr="005D1A1A">
        <w:rPr>
          <w:rFonts w:ascii="Times New Roman" w:hAnsi="Times New Roman"/>
          <w:sz w:val="24"/>
          <w:szCs w:val="24"/>
        </w:rPr>
        <w:t>Bi</w:t>
      </w:r>
      <w:proofErr w:type="spellEnd"/>
      <w:r w:rsidRPr="005D1A1A">
        <w:rPr>
          <w:rFonts w:ascii="Times New Roman" w:hAnsi="Times New Roman"/>
          <w:sz w:val="24"/>
          <w:szCs w:val="24"/>
        </w:rPr>
        <w:t xml:space="preserve"> составляло 3% и 6% легирования соответственно. Поскольку при легировании можно заменить любые атомы </w:t>
      </w:r>
      <w:proofErr w:type="spellStart"/>
      <w:r w:rsidRPr="005D1A1A">
        <w:rPr>
          <w:rFonts w:ascii="Times New Roman" w:hAnsi="Times New Roman"/>
          <w:sz w:val="24"/>
          <w:szCs w:val="24"/>
        </w:rPr>
        <w:t>Bi</w:t>
      </w:r>
      <w:proofErr w:type="spellEnd"/>
      <w:r w:rsidRPr="005D1A1A">
        <w:rPr>
          <w:rFonts w:ascii="Times New Roman" w:hAnsi="Times New Roman"/>
          <w:sz w:val="24"/>
          <w:szCs w:val="24"/>
        </w:rPr>
        <w:t xml:space="preserve">, было решено провести расчет структур с различным расположением легирующих элементов. На рисунке 2а структура с точки зрения оси c показывает 3 </w:t>
      </w:r>
      <w:proofErr w:type="spellStart"/>
      <w:proofErr w:type="gramStart"/>
      <w:r w:rsidRPr="005D1A1A">
        <w:rPr>
          <w:rFonts w:ascii="Times New Roman" w:hAnsi="Times New Roman"/>
          <w:sz w:val="24"/>
          <w:szCs w:val="24"/>
        </w:rPr>
        <w:t>ат</w:t>
      </w:r>
      <w:proofErr w:type="spellEnd"/>
      <w:r w:rsidRPr="005D1A1A">
        <w:rPr>
          <w:rFonts w:ascii="Times New Roman" w:hAnsi="Times New Roman"/>
          <w:sz w:val="24"/>
          <w:szCs w:val="24"/>
        </w:rPr>
        <w:t>.%</w:t>
      </w:r>
      <w:proofErr w:type="gramEnd"/>
      <w:r w:rsidRPr="005D1A1A">
        <w:rPr>
          <w:rFonts w:ascii="Times New Roman" w:hAnsi="Times New Roman"/>
          <w:sz w:val="24"/>
          <w:szCs w:val="24"/>
        </w:rPr>
        <w:t xml:space="preserve"> Легирования в положении, удаленном от вакансии, на рисунке 2b показано легирование 6%, а на рисунке 2c показано 6% легирования. </w:t>
      </w:r>
      <w:proofErr w:type="gramStart"/>
      <w:r w:rsidRPr="005D1A1A">
        <w:rPr>
          <w:rFonts w:ascii="Times New Roman" w:hAnsi="Times New Roman"/>
          <w:sz w:val="24"/>
          <w:szCs w:val="24"/>
        </w:rPr>
        <w:t>.%</w:t>
      </w:r>
      <w:proofErr w:type="gramEnd"/>
      <w:r w:rsidRPr="005D1A1A">
        <w:rPr>
          <w:rFonts w:ascii="Times New Roman" w:hAnsi="Times New Roman"/>
          <w:sz w:val="24"/>
          <w:szCs w:val="24"/>
        </w:rPr>
        <w:t xml:space="preserve"> легирования атомами, удаленными друг от друга, и одним из легирующих атомов, близких к вакансии. </w:t>
      </w:r>
    </w:p>
    <w:p w:rsidR="005D1A1A" w:rsidRPr="005D1A1A" w:rsidRDefault="005D1A1A" w:rsidP="005D1A1A">
      <w:pPr>
        <w:spacing w:after="0" w:line="360" w:lineRule="auto"/>
        <w:jc w:val="both"/>
        <w:rPr>
          <w:rFonts w:ascii="Times New Roman" w:hAnsi="Times New Roman"/>
          <w:sz w:val="24"/>
          <w:szCs w:val="24"/>
        </w:rPr>
      </w:pPr>
    </w:p>
    <w:p w:rsidR="005D1A1A" w:rsidRPr="005D1A1A" w:rsidRDefault="005D1A1A" w:rsidP="005D1A1A">
      <w:pPr>
        <w:spacing w:after="0" w:line="360" w:lineRule="auto"/>
        <w:jc w:val="both"/>
        <w:rPr>
          <w:rFonts w:ascii="Times New Roman" w:hAnsi="Times New Roman"/>
          <w:sz w:val="24"/>
          <w:szCs w:val="24"/>
        </w:rPr>
      </w:pPr>
      <w:r w:rsidRPr="005D1A1A">
        <w:rPr>
          <w:rFonts w:ascii="Times New Roman" w:hAnsi="Times New Roman"/>
          <w:noProof/>
          <w:sz w:val="24"/>
          <w:szCs w:val="24"/>
          <w:lang w:eastAsia="ru-RU"/>
        </w:rPr>
        <w:drawing>
          <wp:inline distT="0" distB="0" distL="0" distR="0">
            <wp:extent cx="5162550" cy="26574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62550" cy="2657475"/>
                    </a:xfrm>
                    <a:prstGeom prst="rect">
                      <a:avLst/>
                    </a:prstGeom>
                  </pic:spPr>
                </pic:pic>
              </a:graphicData>
            </a:graphic>
          </wp:inline>
        </w:drawing>
      </w:r>
    </w:p>
    <w:p w:rsidR="005D1A1A" w:rsidRDefault="00AC54E8" w:rsidP="00AC54E8">
      <w:pPr>
        <w:spacing w:after="0" w:line="360" w:lineRule="auto"/>
        <w:jc w:val="center"/>
        <w:rPr>
          <w:rFonts w:ascii="Times New Roman" w:hAnsi="Times New Roman"/>
          <w:sz w:val="24"/>
          <w:szCs w:val="24"/>
          <w:lang w:val="kk-KZ"/>
        </w:rPr>
      </w:pPr>
      <w:r>
        <w:rPr>
          <w:rFonts w:ascii="Times New Roman" w:hAnsi="Times New Roman"/>
          <w:sz w:val="24"/>
          <w:szCs w:val="24"/>
        </w:rPr>
        <w:t>Рисунке</w:t>
      </w:r>
      <w:r w:rsidR="005D1A1A" w:rsidRPr="005D1A1A">
        <w:rPr>
          <w:rFonts w:ascii="Times New Roman" w:hAnsi="Times New Roman"/>
          <w:sz w:val="24"/>
          <w:szCs w:val="24"/>
        </w:rPr>
        <w:t xml:space="preserve"> 14</w:t>
      </w:r>
      <w:r>
        <w:rPr>
          <w:rFonts w:ascii="Times New Roman" w:hAnsi="Times New Roman"/>
          <w:sz w:val="24"/>
          <w:szCs w:val="24"/>
        </w:rPr>
        <w:t xml:space="preserve"> -</w:t>
      </w:r>
      <w:r w:rsidR="005D1A1A" w:rsidRPr="005D1A1A">
        <w:rPr>
          <w:rFonts w:ascii="Times New Roman" w:hAnsi="Times New Roman"/>
          <w:sz w:val="24"/>
          <w:szCs w:val="24"/>
        </w:rPr>
        <w:t xml:space="preserve"> Структуры идеальной (слева) и с вакансией </w:t>
      </w:r>
      <w:proofErr w:type="spellStart"/>
      <w:r w:rsidR="005D1A1A" w:rsidRPr="005D1A1A">
        <w:rPr>
          <w:rFonts w:ascii="Times New Roman" w:hAnsi="Times New Roman"/>
          <w:sz w:val="24"/>
          <w:szCs w:val="24"/>
        </w:rPr>
        <w:t>Bi</w:t>
      </w:r>
      <w:proofErr w:type="spellEnd"/>
      <w:r w:rsidR="005D1A1A" w:rsidRPr="005D1A1A">
        <w:rPr>
          <w:rFonts w:ascii="Times New Roman" w:hAnsi="Times New Roman"/>
          <w:sz w:val="24"/>
          <w:szCs w:val="24"/>
        </w:rPr>
        <w:t xml:space="preserve"> (справа), последняя повернута по сравнению с идеальной. Вакансия представлена в виде дырки в черной окружности</w:t>
      </w:r>
    </w:p>
    <w:p w:rsidR="003F6F0A" w:rsidRPr="003F6F0A" w:rsidRDefault="003F6F0A" w:rsidP="00AC54E8">
      <w:pPr>
        <w:spacing w:after="0" w:line="360" w:lineRule="auto"/>
        <w:jc w:val="center"/>
        <w:rPr>
          <w:rFonts w:ascii="Times New Roman" w:hAnsi="Times New Roman"/>
          <w:sz w:val="24"/>
          <w:szCs w:val="24"/>
          <w:lang w:val="kk-KZ"/>
        </w:rPr>
      </w:pPr>
    </w:p>
    <w:p w:rsidR="005D1A1A" w:rsidRPr="005D1A1A" w:rsidRDefault="005D1A1A" w:rsidP="00C5620D">
      <w:pPr>
        <w:spacing w:after="0" w:line="360" w:lineRule="auto"/>
        <w:ind w:firstLine="708"/>
        <w:jc w:val="both"/>
        <w:rPr>
          <w:rFonts w:ascii="Times New Roman" w:hAnsi="Times New Roman"/>
          <w:sz w:val="24"/>
          <w:szCs w:val="24"/>
        </w:rPr>
      </w:pPr>
      <w:r w:rsidRPr="005D1A1A">
        <w:rPr>
          <w:rFonts w:ascii="Times New Roman" w:hAnsi="Times New Roman"/>
          <w:sz w:val="24"/>
          <w:szCs w:val="24"/>
        </w:rPr>
        <w:t xml:space="preserve">Все дальнейшие расчеты легирования проводились на основе структуры с вакансией </w:t>
      </w:r>
      <w:proofErr w:type="spellStart"/>
      <w:r w:rsidRPr="005D1A1A">
        <w:rPr>
          <w:rFonts w:ascii="Times New Roman" w:hAnsi="Times New Roman"/>
          <w:sz w:val="24"/>
          <w:szCs w:val="24"/>
        </w:rPr>
        <w:t>Bi</w:t>
      </w:r>
      <w:proofErr w:type="spellEnd"/>
      <w:r w:rsidRPr="005D1A1A">
        <w:rPr>
          <w:rFonts w:ascii="Times New Roman" w:hAnsi="Times New Roman"/>
          <w:sz w:val="24"/>
          <w:szCs w:val="24"/>
        </w:rPr>
        <w:t xml:space="preserve"> (</w:t>
      </w:r>
      <w:proofErr w:type="spellStart"/>
      <w:r w:rsidRPr="005D1A1A">
        <w:rPr>
          <w:rFonts w:ascii="Times New Roman" w:hAnsi="Times New Roman"/>
          <w:sz w:val="24"/>
          <w:szCs w:val="24"/>
        </w:rPr>
        <w:t>Bi.Vc</w:t>
      </w:r>
      <w:proofErr w:type="spellEnd"/>
      <w:r w:rsidRPr="005D1A1A">
        <w:rPr>
          <w:rFonts w:ascii="Times New Roman" w:hAnsi="Times New Roman"/>
          <w:sz w:val="24"/>
          <w:szCs w:val="24"/>
        </w:rPr>
        <w:t xml:space="preserve">). Расчетные размеры </w:t>
      </w:r>
      <w:proofErr w:type="spellStart"/>
      <w:r w:rsidRPr="005D1A1A">
        <w:rPr>
          <w:rFonts w:ascii="Times New Roman" w:hAnsi="Times New Roman"/>
          <w:sz w:val="24"/>
          <w:szCs w:val="24"/>
        </w:rPr>
        <w:t>суперъячейки</w:t>
      </w:r>
      <w:proofErr w:type="spellEnd"/>
      <w:r w:rsidRPr="005D1A1A">
        <w:rPr>
          <w:rFonts w:ascii="Times New Roman" w:hAnsi="Times New Roman"/>
          <w:sz w:val="24"/>
          <w:szCs w:val="24"/>
        </w:rPr>
        <w:t xml:space="preserve"> были выбраны таким образом, чтобы замещение одного и двух атомов </w:t>
      </w:r>
      <w:proofErr w:type="spellStart"/>
      <w:r w:rsidRPr="005D1A1A">
        <w:rPr>
          <w:rFonts w:ascii="Times New Roman" w:hAnsi="Times New Roman"/>
          <w:sz w:val="24"/>
          <w:szCs w:val="24"/>
        </w:rPr>
        <w:t>Bi</w:t>
      </w:r>
      <w:proofErr w:type="spellEnd"/>
      <w:r w:rsidRPr="005D1A1A">
        <w:rPr>
          <w:rFonts w:ascii="Times New Roman" w:hAnsi="Times New Roman"/>
          <w:sz w:val="24"/>
          <w:szCs w:val="24"/>
        </w:rPr>
        <w:t xml:space="preserve"> составляло 3% и 6% легирования соответственно. Поскольку при легировании можно заменить любые атомы </w:t>
      </w:r>
      <w:proofErr w:type="spellStart"/>
      <w:r w:rsidRPr="005D1A1A">
        <w:rPr>
          <w:rFonts w:ascii="Times New Roman" w:hAnsi="Times New Roman"/>
          <w:sz w:val="24"/>
          <w:szCs w:val="24"/>
        </w:rPr>
        <w:t>Bi</w:t>
      </w:r>
      <w:proofErr w:type="spellEnd"/>
      <w:r w:rsidRPr="005D1A1A">
        <w:rPr>
          <w:rFonts w:ascii="Times New Roman" w:hAnsi="Times New Roman"/>
          <w:sz w:val="24"/>
          <w:szCs w:val="24"/>
        </w:rPr>
        <w:t xml:space="preserve">, было решено провести </w:t>
      </w:r>
      <w:r w:rsidRPr="005D1A1A">
        <w:rPr>
          <w:rFonts w:ascii="Times New Roman" w:hAnsi="Times New Roman"/>
          <w:sz w:val="24"/>
          <w:szCs w:val="24"/>
        </w:rPr>
        <w:lastRenderedPageBreak/>
        <w:t xml:space="preserve">расчет структур с различным расположением легирующих элементов. На рисунке </w:t>
      </w:r>
      <w:r w:rsidR="00C5620D">
        <w:rPr>
          <w:rFonts w:ascii="Times New Roman" w:hAnsi="Times New Roman"/>
          <w:sz w:val="24"/>
          <w:szCs w:val="24"/>
          <w:lang w:val="kk-KZ"/>
        </w:rPr>
        <w:t>15</w:t>
      </w:r>
      <w:r w:rsidRPr="005D1A1A">
        <w:rPr>
          <w:rFonts w:ascii="Times New Roman" w:hAnsi="Times New Roman"/>
          <w:sz w:val="24"/>
          <w:szCs w:val="24"/>
        </w:rPr>
        <w:t xml:space="preserve">а структура с точки зрения оси c показывает 3 </w:t>
      </w:r>
      <w:proofErr w:type="spellStart"/>
      <w:proofErr w:type="gramStart"/>
      <w:r w:rsidRPr="005D1A1A">
        <w:rPr>
          <w:rFonts w:ascii="Times New Roman" w:hAnsi="Times New Roman"/>
          <w:sz w:val="24"/>
          <w:szCs w:val="24"/>
        </w:rPr>
        <w:t>ат</w:t>
      </w:r>
      <w:proofErr w:type="spellEnd"/>
      <w:r w:rsidRPr="005D1A1A">
        <w:rPr>
          <w:rFonts w:ascii="Times New Roman" w:hAnsi="Times New Roman"/>
          <w:sz w:val="24"/>
          <w:szCs w:val="24"/>
        </w:rPr>
        <w:t>.%</w:t>
      </w:r>
      <w:proofErr w:type="gramEnd"/>
      <w:r w:rsidRPr="005D1A1A">
        <w:rPr>
          <w:rFonts w:ascii="Times New Roman" w:hAnsi="Times New Roman"/>
          <w:sz w:val="24"/>
          <w:szCs w:val="24"/>
        </w:rPr>
        <w:t xml:space="preserve"> Легирования в позиции, удаленной от вакансии, на рисунке </w:t>
      </w:r>
      <w:r w:rsidR="00C5620D">
        <w:rPr>
          <w:rFonts w:ascii="Times New Roman" w:hAnsi="Times New Roman"/>
          <w:sz w:val="24"/>
          <w:szCs w:val="24"/>
          <w:lang w:val="kk-KZ"/>
        </w:rPr>
        <w:t>15</w:t>
      </w:r>
      <w:r w:rsidRPr="005D1A1A">
        <w:rPr>
          <w:rFonts w:ascii="Times New Roman" w:hAnsi="Times New Roman"/>
          <w:sz w:val="24"/>
          <w:szCs w:val="24"/>
        </w:rPr>
        <w:t xml:space="preserve">b показано легирование 6%, а на рисунке </w:t>
      </w:r>
      <w:r w:rsidR="00C5620D">
        <w:rPr>
          <w:rFonts w:ascii="Times New Roman" w:hAnsi="Times New Roman"/>
          <w:sz w:val="24"/>
          <w:szCs w:val="24"/>
          <w:lang w:val="kk-KZ"/>
        </w:rPr>
        <w:t>15</w:t>
      </w:r>
      <w:r w:rsidRPr="005D1A1A">
        <w:rPr>
          <w:rFonts w:ascii="Times New Roman" w:hAnsi="Times New Roman"/>
          <w:sz w:val="24"/>
          <w:szCs w:val="24"/>
        </w:rPr>
        <w:t xml:space="preserve">c показано 6% легирования. </w:t>
      </w:r>
      <w:proofErr w:type="gramStart"/>
      <w:r w:rsidRPr="005D1A1A">
        <w:rPr>
          <w:rFonts w:ascii="Times New Roman" w:hAnsi="Times New Roman"/>
          <w:sz w:val="24"/>
          <w:szCs w:val="24"/>
        </w:rPr>
        <w:t>.%</w:t>
      </w:r>
      <w:proofErr w:type="gramEnd"/>
      <w:r w:rsidRPr="005D1A1A">
        <w:rPr>
          <w:rFonts w:ascii="Times New Roman" w:hAnsi="Times New Roman"/>
          <w:sz w:val="24"/>
          <w:szCs w:val="24"/>
        </w:rPr>
        <w:t xml:space="preserve"> легирования атомами, удаленными друг от друга, и одним из легирующих атомов, близких к вакансии.</w:t>
      </w:r>
    </w:p>
    <w:p w:rsidR="005D1A1A" w:rsidRPr="005D1A1A" w:rsidRDefault="005D1A1A" w:rsidP="005D1A1A">
      <w:pPr>
        <w:spacing w:after="0" w:line="360" w:lineRule="auto"/>
        <w:ind w:firstLine="708"/>
        <w:jc w:val="both"/>
        <w:rPr>
          <w:rFonts w:ascii="Times New Roman" w:hAnsi="Times New Roman"/>
          <w:sz w:val="24"/>
          <w:szCs w:val="24"/>
        </w:rPr>
      </w:pPr>
      <w:r w:rsidRPr="005D1A1A">
        <w:rPr>
          <w:rFonts w:ascii="Times New Roman" w:hAnsi="Times New Roman"/>
          <w:sz w:val="24"/>
          <w:szCs w:val="24"/>
        </w:rPr>
        <w:t xml:space="preserve">Расчет каждого сценария был выполнен для каждого допинга. Оказалось, что для элементов </w:t>
      </w:r>
      <w:proofErr w:type="spellStart"/>
      <w:r w:rsidRPr="005D1A1A">
        <w:rPr>
          <w:rFonts w:ascii="Times New Roman" w:hAnsi="Times New Roman"/>
          <w:sz w:val="24"/>
          <w:szCs w:val="24"/>
        </w:rPr>
        <w:t>Nb</w:t>
      </w:r>
      <w:proofErr w:type="spellEnd"/>
      <w:r w:rsidRPr="005D1A1A">
        <w:rPr>
          <w:rFonts w:ascii="Times New Roman" w:hAnsi="Times New Roman"/>
          <w:sz w:val="24"/>
          <w:szCs w:val="24"/>
        </w:rPr>
        <w:t xml:space="preserve"> и P при уровне легирования 6 </w:t>
      </w:r>
      <w:proofErr w:type="spellStart"/>
      <w:proofErr w:type="gramStart"/>
      <w:r w:rsidRPr="005D1A1A">
        <w:rPr>
          <w:rFonts w:ascii="Times New Roman" w:hAnsi="Times New Roman"/>
          <w:sz w:val="24"/>
          <w:szCs w:val="24"/>
        </w:rPr>
        <w:t>ат</w:t>
      </w:r>
      <w:proofErr w:type="spellEnd"/>
      <w:r w:rsidRPr="005D1A1A">
        <w:rPr>
          <w:rFonts w:ascii="Times New Roman" w:hAnsi="Times New Roman"/>
          <w:sz w:val="24"/>
          <w:szCs w:val="24"/>
        </w:rPr>
        <w:t>.%</w:t>
      </w:r>
      <w:proofErr w:type="gramEnd"/>
      <w:r w:rsidRPr="005D1A1A">
        <w:rPr>
          <w:rFonts w:ascii="Times New Roman" w:hAnsi="Times New Roman"/>
          <w:sz w:val="24"/>
          <w:szCs w:val="24"/>
        </w:rPr>
        <w:t xml:space="preserve"> Наиболее предпочтите</w:t>
      </w:r>
      <w:r w:rsidR="00C5620D">
        <w:rPr>
          <w:rFonts w:ascii="Times New Roman" w:hAnsi="Times New Roman"/>
          <w:sz w:val="24"/>
          <w:szCs w:val="24"/>
        </w:rPr>
        <w:t xml:space="preserve">льной конфигурацией является </w:t>
      </w:r>
      <w:r w:rsidR="00C5620D">
        <w:rPr>
          <w:rFonts w:ascii="Times New Roman" w:hAnsi="Times New Roman"/>
          <w:sz w:val="24"/>
          <w:szCs w:val="24"/>
          <w:lang w:val="kk-KZ"/>
        </w:rPr>
        <w:t>рисунок</w:t>
      </w:r>
      <w:r w:rsidR="003F6F0A">
        <w:rPr>
          <w:rFonts w:ascii="Times New Roman" w:hAnsi="Times New Roman"/>
          <w:sz w:val="24"/>
          <w:szCs w:val="24"/>
          <w:lang w:val="kk-KZ"/>
        </w:rPr>
        <w:t xml:space="preserve"> </w:t>
      </w:r>
      <w:r w:rsidR="00C5620D">
        <w:rPr>
          <w:rFonts w:ascii="Times New Roman" w:hAnsi="Times New Roman"/>
          <w:sz w:val="24"/>
          <w:szCs w:val="24"/>
          <w:lang w:val="kk-KZ"/>
        </w:rPr>
        <w:t>15</w:t>
      </w:r>
      <w:r w:rsidRPr="005D1A1A">
        <w:rPr>
          <w:rFonts w:ascii="Times New Roman" w:hAnsi="Times New Roman"/>
          <w:sz w:val="24"/>
          <w:szCs w:val="24"/>
        </w:rPr>
        <w:t>c, тогда как для элемента Y наиболее предпочтительной являе</w:t>
      </w:r>
      <w:r w:rsidR="00C5620D">
        <w:rPr>
          <w:rFonts w:ascii="Times New Roman" w:hAnsi="Times New Roman"/>
          <w:sz w:val="24"/>
          <w:szCs w:val="24"/>
        </w:rPr>
        <w:t>тся система с конфигурацией рисунка</w:t>
      </w:r>
      <w:r w:rsidR="00C5620D">
        <w:rPr>
          <w:rFonts w:ascii="Times New Roman" w:hAnsi="Times New Roman"/>
          <w:sz w:val="24"/>
          <w:szCs w:val="24"/>
          <w:lang w:val="kk-KZ"/>
        </w:rPr>
        <w:t>15</w:t>
      </w:r>
      <w:r w:rsidRPr="005D1A1A">
        <w:rPr>
          <w:rFonts w:ascii="Times New Roman" w:hAnsi="Times New Roman"/>
          <w:sz w:val="24"/>
          <w:szCs w:val="24"/>
        </w:rPr>
        <w:t>b, демонстрирующая более низкую общую энергию. Последнее указывает на то, что Y-элементы с меньшей вероятностью будут легированы в структуру, близкую к вакансиям, и что они имеют тенденцию к образованию агломератов, что в дальнейшем может стать технологической проблемой, когда материал находится в стадии производства.</w:t>
      </w:r>
    </w:p>
    <w:p w:rsidR="005D1A1A" w:rsidRPr="005D1A1A" w:rsidRDefault="005D1A1A" w:rsidP="005D1A1A">
      <w:pPr>
        <w:spacing w:after="0" w:line="360" w:lineRule="auto"/>
        <w:ind w:firstLine="708"/>
        <w:jc w:val="both"/>
        <w:rPr>
          <w:rFonts w:ascii="Times New Roman" w:hAnsi="Times New Roman"/>
          <w:sz w:val="24"/>
          <w:szCs w:val="24"/>
        </w:rPr>
      </w:pPr>
      <w:r w:rsidRPr="005D1A1A">
        <w:rPr>
          <w:rFonts w:ascii="Times New Roman" w:hAnsi="Times New Roman"/>
          <w:noProof/>
          <w:sz w:val="24"/>
          <w:szCs w:val="24"/>
          <w:lang w:eastAsia="ru-RU"/>
        </w:rPr>
        <w:drawing>
          <wp:inline distT="0" distB="0" distL="0" distR="0">
            <wp:extent cx="5161051" cy="3635265"/>
            <wp:effectExtent l="0" t="0" r="190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169270" cy="3641054"/>
                    </a:xfrm>
                    <a:prstGeom prst="rect">
                      <a:avLst/>
                    </a:prstGeom>
                    <a:noFill/>
                    <a:ln>
                      <a:noFill/>
                    </a:ln>
                  </pic:spPr>
                </pic:pic>
              </a:graphicData>
            </a:graphic>
          </wp:inline>
        </w:drawing>
      </w:r>
    </w:p>
    <w:p w:rsidR="005D1A1A" w:rsidRPr="005D1A1A" w:rsidRDefault="005D1A1A" w:rsidP="005D1A1A">
      <w:pPr>
        <w:spacing w:after="0" w:line="360" w:lineRule="auto"/>
        <w:ind w:firstLine="708"/>
        <w:jc w:val="both"/>
        <w:rPr>
          <w:rFonts w:ascii="Times New Roman" w:hAnsi="Times New Roman"/>
          <w:sz w:val="24"/>
          <w:szCs w:val="24"/>
          <w:lang w:val="en-US"/>
        </w:rPr>
      </w:pPr>
    </w:p>
    <w:p w:rsidR="00AC54E8" w:rsidRDefault="005D1A1A" w:rsidP="00AC54E8">
      <w:pPr>
        <w:spacing w:after="0" w:line="360" w:lineRule="auto"/>
        <w:jc w:val="center"/>
        <w:rPr>
          <w:rFonts w:ascii="Times New Roman" w:hAnsi="Times New Roman"/>
          <w:sz w:val="24"/>
          <w:szCs w:val="24"/>
        </w:rPr>
      </w:pPr>
      <w:r w:rsidRPr="005D1A1A">
        <w:rPr>
          <w:rFonts w:ascii="Times New Roman" w:hAnsi="Times New Roman"/>
          <w:sz w:val="24"/>
          <w:szCs w:val="24"/>
        </w:rPr>
        <w:t>Рисунок 15</w:t>
      </w:r>
      <w:r w:rsidR="00AC54E8">
        <w:rPr>
          <w:rFonts w:ascii="Times New Roman" w:hAnsi="Times New Roman"/>
          <w:sz w:val="24"/>
          <w:szCs w:val="24"/>
        </w:rPr>
        <w:t xml:space="preserve"> -</w:t>
      </w:r>
      <w:r w:rsidRPr="005D1A1A">
        <w:rPr>
          <w:rFonts w:ascii="Times New Roman" w:hAnsi="Times New Roman"/>
          <w:sz w:val="24"/>
          <w:szCs w:val="24"/>
        </w:rPr>
        <w:t xml:space="preserve"> Типы легирования элементами </w:t>
      </w:r>
      <w:proofErr w:type="spellStart"/>
      <w:r w:rsidRPr="005D1A1A">
        <w:rPr>
          <w:rFonts w:ascii="Times New Roman" w:hAnsi="Times New Roman"/>
          <w:sz w:val="24"/>
          <w:szCs w:val="24"/>
          <w:lang w:val="en-US"/>
        </w:rPr>
        <w:t>Nb</w:t>
      </w:r>
      <w:proofErr w:type="spellEnd"/>
      <w:r w:rsidRPr="005D1A1A">
        <w:rPr>
          <w:rFonts w:ascii="Times New Roman" w:hAnsi="Times New Roman"/>
          <w:sz w:val="24"/>
          <w:szCs w:val="24"/>
        </w:rPr>
        <w:t xml:space="preserve">, </w:t>
      </w:r>
      <w:r w:rsidRPr="005D1A1A">
        <w:rPr>
          <w:rFonts w:ascii="Times New Roman" w:hAnsi="Times New Roman"/>
          <w:sz w:val="24"/>
          <w:szCs w:val="24"/>
          <w:lang w:val="en-US"/>
        </w:rPr>
        <w:t>P</w:t>
      </w:r>
      <w:r w:rsidRPr="005D1A1A">
        <w:rPr>
          <w:rFonts w:ascii="Times New Roman" w:hAnsi="Times New Roman"/>
          <w:sz w:val="24"/>
          <w:szCs w:val="24"/>
        </w:rPr>
        <w:t xml:space="preserve"> и </w:t>
      </w:r>
      <w:r w:rsidRPr="005D1A1A">
        <w:rPr>
          <w:rFonts w:ascii="Times New Roman" w:hAnsi="Times New Roman"/>
          <w:sz w:val="24"/>
          <w:szCs w:val="24"/>
          <w:lang w:val="en-US"/>
        </w:rPr>
        <w:t>Y</w:t>
      </w:r>
    </w:p>
    <w:p w:rsidR="00AC54E8" w:rsidRDefault="00AC54E8" w:rsidP="00AC54E8">
      <w:pPr>
        <w:spacing w:after="0" w:line="360" w:lineRule="auto"/>
        <w:jc w:val="center"/>
        <w:rPr>
          <w:rFonts w:ascii="Times New Roman" w:hAnsi="Times New Roman"/>
          <w:sz w:val="24"/>
          <w:szCs w:val="24"/>
        </w:rPr>
      </w:pPr>
    </w:p>
    <w:p w:rsidR="005D1A1A" w:rsidRPr="005D1A1A" w:rsidRDefault="00170F71" w:rsidP="00AC54E8">
      <w:pPr>
        <w:spacing w:after="0" w:line="360" w:lineRule="auto"/>
        <w:jc w:val="both"/>
        <w:rPr>
          <w:rFonts w:ascii="Times New Roman" w:hAnsi="Times New Roman"/>
          <w:sz w:val="24"/>
          <w:szCs w:val="24"/>
        </w:rPr>
      </w:pPr>
      <w:r>
        <w:rPr>
          <w:rFonts w:ascii="Times New Roman" w:hAnsi="Times New Roman"/>
          <w:sz w:val="24"/>
          <w:szCs w:val="24"/>
          <w:lang w:val="kk-KZ"/>
        </w:rPr>
        <w:tab/>
        <w:t>На рисунке 15</w:t>
      </w:r>
      <w:r w:rsidR="005D1A1A" w:rsidRPr="005D1A1A">
        <w:rPr>
          <w:rFonts w:ascii="Times New Roman" w:hAnsi="Times New Roman"/>
          <w:sz w:val="24"/>
          <w:szCs w:val="24"/>
        </w:rPr>
        <w:t xml:space="preserve">а размещение легирующего элемента далеко от вакансии, б) размещение двух вакансий близко друг к другу и вдали от вакансий, и в) размещение двух легирующих элементов на большом расстоянии друг от друга, один из которых находится рядом с вакансией. Позиции допинга выделены черными стрелками. Все расчетные сценарии выполнялись </w:t>
      </w:r>
      <w:proofErr w:type="gramStart"/>
      <w:r w:rsidR="005D1A1A" w:rsidRPr="005D1A1A">
        <w:rPr>
          <w:rFonts w:ascii="Times New Roman" w:hAnsi="Times New Roman"/>
          <w:sz w:val="24"/>
          <w:szCs w:val="24"/>
        </w:rPr>
        <w:t>для каждой замены элемента</w:t>
      </w:r>
      <w:proofErr w:type="gramEnd"/>
      <w:r w:rsidR="005D1A1A" w:rsidRPr="005D1A1A">
        <w:rPr>
          <w:rFonts w:ascii="Times New Roman" w:hAnsi="Times New Roman"/>
          <w:sz w:val="24"/>
          <w:szCs w:val="24"/>
        </w:rPr>
        <w:t>.</w:t>
      </w:r>
    </w:p>
    <w:p w:rsidR="005D1A1A" w:rsidRDefault="005D1A1A" w:rsidP="00AC54E8">
      <w:pPr>
        <w:spacing w:after="0" w:line="360" w:lineRule="auto"/>
        <w:ind w:firstLine="708"/>
        <w:jc w:val="both"/>
        <w:rPr>
          <w:rFonts w:ascii="Times New Roman" w:hAnsi="Times New Roman"/>
          <w:sz w:val="24"/>
          <w:szCs w:val="24"/>
          <w:lang w:val="kk-KZ"/>
        </w:rPr>
      </w:pPr>
      <w:r w:rsidRPr="005D1A1A">
        <w:rPr>
          <w:rFonts w:ascii="Times New Roman" w:hAnsi="Times New Roman"/>
          <w:sz w:val="24"/>
          <w:szCs w:val="24"/>
        </w:rPr>
        <w:lastRenderedPageBreak/>
        <w:t>Плотность состоя</w:t>
      </w:r>
      <w:r w:rsidR="00C5620D">
        <w:rPr>
          <w:rFonts w:ascii="Times New Roman" w:hAnsi="Times New Roman"/>
          <w:sz w:val="24"/>
          <w:szCs w:val="24"/>
        </w:rPr>
        <w:t>ний, представленная на рисунке 16</w:t>
      </w:r>
      <w:r w:rsidRPr="005D1A1A">
        <w:rPr>
          <w:rFonts w:ascii="Times New Roman" w:hAnsi="Times New Roman"/>
          <w:sz w:val="24"/>
          <w:szCs w:val="24"/>
        </w:rPr>
        <w:t xml:space="preserve">, показывает разницу между чистой системой (слева) и с вакансией </w:t>
      </w:r>
      <w:proofErr w:type="spellStart"/>
      <w:r w:rsidRPr="005D1A1A">
        <w:rPr>
          <w:rFonts w:ascii="Times New Roman" w:hAnsi="Times New Roman"/>
          <w:sz w:val="24"/>
          <w:szCs w:val="24"/>
        </w:rPr>
        <w:t>Bi</w:t>
      </w:r>
      <w:proofErr w:type="spellEnd"/>
      <w:r w:rsidRPr="005D1A1A">
        <w:rPr>
          <w:rFonts w:ascii="Times New Roman" w:hAnsi="Times New Roman"/>
          <w:sz w:val="24"/>
          <w:szCs w:val="24"/>
        </w:rPr>
        <w:t xml:space="preserve"> (справа). Похоже, что вакансии имеют тенденцию увеличивать плотность состояний вблизи уровня Ферми и проявлять ее смещение в сторону области валентной зоны, т.е. уровень Ферми расположен глубже в валентной зоне, что указывает на еще более усиленную природу p-типа. Это связано с (движением атомов, изменением длины связей). </w:t>
      </w:r>
      <w:proofErr w:type="gramStart"/>
      <w:r w:rsidRPr="005D1A1A">
        <w:rPr>
          <w:rFonts w:ascii="Times New Roman" w:hAnsi="Times New Roman"/>
          <w:sz w:val="24"/>
          <w:szCs w:val="24"/>
        </w:rPr>
        <w:t>Собственно</w:t>
      </w:r>
      <w:proofErr w:type="gramEnd"/>
      <w:r w:rsidRPr="005D1A1A">
        <w:rPr>
          <w:rFonts w:ascii="Times New Roman" w:hAnsi="Times New Roman"/>
          <w:sz w:val="24"/>
          <w:szCs w:val="24"/>
        </w:rPr>
        <w:t xml:space="preserve"> высокие значения коэффициента </w:t>
      </w:r>
      <w:proofErr w:type="spellStart"/>
      <w:r w:rsidRPr="005D1A1A">
        <w:rPr>
          <w:rFonts w:ascii="Times New Roman" w:hAnsi="Times New Roman"/>
          <w:sz w:val="24"/>
          <w:szCs w:val="24"/>
        </w:rPr>
        <w:t>Зеебека</w:t>
      </w:r>
      <w:proofErr w:type="spellEnd"/>
      <w:r w:rsidRPr="005D1A1A">
        <w:rPr>
          <w:rFonts w:ascii="Times New Roman" w:hAnsi="Times New Roman"/>
          <w:sz w:val="24"/>
          <w:szCs w:val="24"/>
        </w:rPr>
        <w:t xml:space="preserve"> (350 мкВ / К) могут быть вызваны именно этим изменением плотности состояний и сдвигом уровня Ферми. </w:t>
      </w:r>
    </w:p>
    <w:p w:rsidR="00170F71" w:rsidRPr="00170F71" w:rsidRDefault="00170F71" w:rsidP="00AC54E8">
      <w:pPr>
        <w:spacing w:after="0" w:line="360" w:lineRule="auto"/>
        <w:ind w:firstLine="708"/>
        <w:jc w:val="both"/>
        <w:rPr>
          <w:rFonts w:ascii="Times New Roman" w:hAnsi="Times New Roman"/>
          <w:sz w:val="24"/>
          <w:szCs w:val="24"/>
          <w:lang w:val="kk-KZ"/>
        </w:rPr>
      </w:pPr>
    </w:p>
    <w:p w:rsidR="00C5620D" w:rsidRPr="005D1A1A" w:rsidRDefault="00C5620D" w:rsidP="00C5620D">
      <w:pPr>
        <w:spacing w:after="0" w:line="360" w:lineRule="auto"/>
        <w:jc w:val="both"/>
        <w:rPr>
          <w:rFonts w:ascii="Times New Roman" w:hAnsi="Times New Roman"/>
          <w:sz w:val="24"/>
          <w:szCs w:val="24"/>
        </w:rPr>
      </w:pPr>
      <w:r w:rsidRPr="005D1A1A">
        <w:rPr>
          <w:rFonts w:ascii="Times New Roman" w:hAnsi="Times New Roman"/>
          <w:noProof/>
          <w:sz w:val="24"/>
          <w:szCs w:val="24"/>
          <w:lang w:eastAsia="ru-RU"/>
        </w:rPr>
        <w:drawing>
          <wp:inline distT="0" distB="0" distL="0" distR="0">
            <wp:extent cx="5734050" cy="21240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4050" cy="2124075"/>
                    </a:xfrm>
                    <a:prstGeom prst="rect">
                      <a:avLst/>
                    </a:prstGeom>
                  </pic:spPr>
                </pic:pic>
              </a:graphicData>
            </a:graphic>
          </wp:inline>
        </w:drawing>
      </w:r>
    </w:p>
    <w:p w:rsidR="00C5620D" w:rsidRPr="005D1A1A" w:rsidRDefault="00C5620D" w:rsidP="00C5620D">
      <w:pPr>
        <w:spacing w:after="0" w:line="360" w:lineRule="auto"/>
        <w:jc w:val="center"/>
        <w:rPr>
          <w:rFonts w:ascii="Times New Roman" w:hAnsi="Times New Roman"/>
          <w:sz w:val="24"/>
          <w:szCs w:val="24"/>
        </w:rPr>
      </w:pPr>
      <w:r w:rsidRPr="005D1A1A">
        <w:rPr>
          <w:rFonts w:ascii="Times New Roman" w:hAnsi="Times New Roman"/>
          <w:sz w:val="24"/>
          <w:szCs w:val="24"/>
        </w:rPr>
        <w:t>Рис</w:t>
      </w:r>
      <w:r>
        <w:rPr>
          <w:rFonts w:ascii="Times New Roman" w:hAnsi="Times New Roman"/>
          <w:sz w:val="24"/>
          <w:szCs w:val="24"/>
          <w:lang w:val="kk-KZ"/>
        </w:rPr>
        <w:t>унок</w:t>
      </w:r>
      <w:r w:rsidRPr="005D1A1A">
        <w:rPr>
          <w:rFonts w:ascii="Times New Roman" w:hAnsi="Times New Roman"/>
          <w:sz w:val="24"/>
          <w:szCs w:val="24"/>
        </w:rPr>
        <w:t xml:space="preserve"> 16</w:t>
      </w:r>
      <w:r>
        <w:rPr>
          <w:rFonts w:ascii="Times New Roman" w:hAnsi="Times New Roman"/>
          <w:sz w:val="24"/>
          <w:szCs w:val="24"/>
          <w:lang w:val="kk-KZ"/>
        </w:rPr>
        <w:t xml:space="preserve"> -</w:t>
      </w:r>
      <w:r w:rsidRPr="005D1A1A">
        <w:rPr>
          <w:rFonts w:ascii="Times New Roman" w:hAnsi="Times New Roman"/>
          <w:sz w:val="24"/>
          <w:szCs w:val="24"/>
        </w:rPr>
        <w:t xml:space="preserve"> ПЭС чистой (слева) и с ва</w:t>
      </w:r>
      <w:r>
        <w:rPr>
          <w:rFonts w:ascii="Times New Roman" w:hAnsi="Times New Roman"/>
          <w:sz w:val="24"/>
          <w:szCs w:val="24"/>
        </w:rPr>
        <w:t xml:space="preserve">кансией (справа) систем </w:t>
      </w:r>
      <w:proofErr w:type="spellStart"/>
      <w:r>
        <w:rPr>
          <w:rFonts w:ascii="Times New Roman" w:hAnsi="Times New Roman"/>
          <w:sz w:val="24"/>
          <w:szCs w:val="24"/>
        </w:rPr>
        <w:t>BiCuSeO</w:t>
      </w:r>
      <w:proofErr w:type="spellEnd"/>
    </w:p>
    <w:p w:rsidR="00C5620D" w:rsidRDefault="00C5620D" w:rsidP="00AC54E8">
      <w:pPr>
        <w:spacing w:after="0" w:line="360" w:lineRule="auto"/>
        <w:ind w:firstLine="708"/>
        <w:jc w:val="both"/>
        <w:rPr>
          <w:rFonts w:ascii="Times New Roman" w:hAnsi="Times New Roman"/>
          <w:sz w:val="24"/>
          <w:szCs w:val="24"/>
        </w:rPr>
      </w:pPr>
    </w:p>
    <w:p w:rsidR="005D1A1A" w:rsidRDefault="005D1A1A" w:rsidP="00AC54E8">
      <w:pPr>
        <w:spacing w:after="0" w:line="360" w:lineRule="auto"/>
        <w:ind w:firstLine="708"/>
        <w:jc w:val="both"/>
        <w:rPr>
          <w:rFonts w:ascii="Times New Roman" w:hAnsi="Times New Roman"/>
          <w:sz w:val="24"/>
          <w:szCs w:val="24"/>
          <w:lang w:val="kk-KZ"/>
        </w:rPr>
      </w:pPr>
      <w:r w:rsidRPr="005D1A1A">
        <w:rPr>
          <w:rFonts w:ascii="Times New Roman" w:hAnsi="Times New Roman"/>
          <w:sz w:val="24"/>
          <w:szCs w:val="24"/>
        </w:rPr>
        <w:t xml:space="preserve">Изображения </w:t>
      </w:r>
      <w:r w:rsidR="00C5620D">
        <w:rPr>
          <w:rFonts w:ascii="Times New Roman" w:hAnsi="Times New Roman"/>
          <w:sz w:val="24"/>
          <w:szCs w:val="24"/>
        </w:rPr>
        <w:t>DOS, представленные на рисунке 17</w:t>
      </w:r>
      <w:r w:rsidRPr="005D1A1A">
        <w:rPr>
          <w:rFonts w:ascii="Times New Roman" w:hAnsi="Times New Roman"/>
          <w:sz w:val="24"/>
          <w:szCs w:val="24"/>
        </w:rPr>
        <w:t xml:space="preserve">, показывают поведение систем </w:t>
      </w:r>
      <w:proofErr w:type="spellStart"/>
      <w:r w:rsidRPr="005D1A1A">
        <w:rPr>
          <w:rFonts w:ascii="Times New Roman" w:hAnsi="Times New Roman"/>
          <w:sz w:val="24"/>
          <w:szCs w:val="24"/>
        </w:rPr>
        <w:t>BiCuSeO</w:t>
      </w:r>
      <w:proofErr w:type="spellEnd"/>
      <w:r w:rsidRPr="005D1A1A">
        <w:rPr>
          <w:rFonts w:ascii="Times New Roman" w:hAnsi="Times New Roman"/>
          <w:sz w:val="24"/>
          <w:szCs w:val="24"/>
        </w:rPr>
        <w:t xml:space="preserve"> с различными легирующими элементами (</w:t>
      </w:r>
      <w:proofErr w:type="spellStart"/>
      <w:r w:rsidRPr="005D1A1A">
        <w:rPr>
          <w:rFonts w:ascii="Times New Roman" w:hAnsi="Times New Roman"/>
          <w:sz w:val="24"/>
          <w:szCs w:val="24"/>
        </w:rPr>
        <w:t>Nb</w:t>
      </w:r>
      <w:proofErr w:type="spellEnd"/>
      <w:r w:rsidRPr="005D1A1A">
        <w:rPr>
          <w:rFonts w:ascii="Times New Roman" w:hAnsi="Times New Roman"/>
          <w:sz w:val="24"/>
          <w:szCs w:val="24"/>
        </w:rPr>
        <w:t xml:space="preserve">, P и Y) при разных уровнях концентрации. </w:t>
      </w:r>
    </w:p>
    <w:p w:rsidR="00170F71" w:rsidRPr="005D1A1A" w:rsidRDefault="00170F71" w:rsidP="00170F71">
      <w:pPr>
        <w:spacing w:after="0" w:line="360" w:lineRule="auto"/>
        <w:ind w:firstLine="708"/>
        <w:jc w:val="both"/>
        <w:rPr>
          <w:rFonts w:ascii="Times New Roman" w:hAnsi="Times New Roman"/>
          <w:sz w:val="24"/>
          <w:szCs w:val="24"/>
        </w:rPr>
      </w:pPr>
      <w:r w:rsidRPr="005D1A1A">
        <w:rPr>
          <w:rFonts w:ascii="Times New Roman" w:hAnsi="Times New Roman"/>
          <w:sz w:val="24"/>
          <w:szCs w:val="24"/>
        </w:rPr>
        <w:t xml:space="preserve">Введение </w:t>
      </w:r>
      <w:proofErr w:type="spellStart"/>
      <w:r w:rsidRPr="005D1A1A">
        <w:rPr>
          <w:rFonts w:ascii="Times New Roman" w:hAnsi="Times New Roman"/>
          <w:sz w:val="24"/>
          <w:szCs w:val="24"/>
        </w:rPr>
        <w:t>Nb</w:t>
      </w:r>
      <w:proofErr w:type="spellEnd"/>
      <w:r w:rsidRPr="005D1A1A">
        <w:rPr>
          <w:rFonts w:ascii="Times New Roman" w:hAnsi="Times New Roman"/>
          <w:sz w:val="24"/>
          <w:szCs w:val="24"/>
        </w:rPr>
        <w:t xml:space="preserve"> в качестве легирующего элемента в количестве 3 </w:t>
      </w:r>
      <w:proofErr w:type="spellStart"/>
      <w:proofErr w:type="gramStart"/>
      <w:r w:rsidRPr="005D1A1A">
        <w:rPr>
          <w:rFonts w:ascii="Times New Roman" w:hAnsi="Times New Roman"/>
          <w:sz w:val="24"/>
          <w:szCs w:val="24"/>
        </w:rPr>
        <w:t>ат</w:t>
      </w:r>
      <w:proofErr w:type="spellEnd"/>
      <w:r w:rsidRPr="005D1A1A">
        <w:rPr>
          <w:rFonts w:ascii="Times New Roman" w:hAnsi="Times New Roman"/>
          <w:sz w:val="24"/>
          <w:szCs w:val="24"/>
        </w:rPr>
        <w:t>.%</w:t>
      </w:r>
      <w:proofErr w:type="gramEnd"/>
      <w:r w:rsidRPr="005D1A1A">
        <w:rPr>
          <w:rFonts w:ascii="Times New Roman" w:hAnsi="Times New Roman"/>
          <w:sz w:val="24"/>
          <w:szCs w:val="24"/>
        </w:rPr>
        <w:t xml:space="preserve"> Привело к легированию n-типа, поскольку степень окисления </w:t>
      </w:r>
      <w:proofErr w:type="spellStart"/>
      <w:r w:rsidRPr="005D1A1A">
        <w:rPr>
          <w:rFonts w:ascii="Times New Roman" w:hAnsi="Times New Roman"/>
          <w:sz w:val="24"/>
          <w:szCs w:val="24"/>
        </w:rPr>
        <w:t>Nb</w:t>
      </w:r>
      <w:proofErr w:type="spellEnd"/>
      <w:r w:rsidRPr="005D1A1A">
        <w:rPr>
          <w:rFonts w:ascii="Times New Roman" w:hAnsi="Times New Roman"/>
          <w:sz w:val="24"/>
          <w:szCs w:val="24"/>
        </w:rPr>
        <w:t xml:space="preserve"> (+5) выше, чем у </w:t>
      </w:r>
      <w:proofErr w:type="spellStart"/>
      <w:r w:rsidRPr="005D1A1A">
        <w:rPr>
          <w:rFonts w:ascii="Times New Roman" w:hAnsi="Times New Roman"/>
          <w:sz w:val="24"/>
          <w:szCs w:val="24"/>
        </w:rPr>
        <w:t>Bi</w:t>
      </w:r>
      <w:proofErr w:type="spellEnd"/>
      <w:r w:rsidRPr="005D1A1A">
        <w:rPr>
          <w:rFonts w:ascii="Times New Roman" w:hAnsi="Times New Roman"/>
          <w:sz w:val="24"/>
          <w:szCs w:val="24"/>
        </w:rPr>
        <w:t xml:space="preserve"> [14], т. Е. </w:t>
      </w:r>
      <w:proofErr w:type="spellStart"/>
      <w:r w:rsidRPr="005D1A1A">
        <w:rPr>
          <w:rFonts w:ascii="Times New Roman" w:hAnsi="Times New Roman"/>
          <w:sz w:val="24"/>
          <w:szCs w:val="24"/>
        </w:rPr>
        <w:t>Алиовалентное</w:t>
      </w:r>
      <w:proofErr w:type="spellEnd"/>
      <w:r w:rsidRPr="005D1A1A">
        <w:rPr>
          <w:rFonts w:ascii="Times New Roman" w:hAnsi="Times New Roman"/>
          <w:sz w:val="24"/>
          <w:szCs w:val="24"/>
        </w:rPr>
        <w:t xml:space="preserve"> замещение и в этом случае </w:t>
      </w:r>
      <w:proofErr w:type="spellStart"/>
      <w:r w:rsidRPr="005D1A1A">
        <w:rPr>
          <w:rFonts w:ascii="Times New Roman" w:hAnsi="Times New Roman"/>
          <w:sz w:val="24"/>
          <w:szCs w:val="24"/>
        </w:rPr>
        <w:t>Nb</w:t>
      </w:r>
      <w:proofErr w:type="spellEnd"/>
      <w:r w:rsidRPr="005D1A1A">
        <w:rPr>
          <w:rFonts w:ascii="Times New Roman" w:hAnsi="Times New Roman"/>
          <w:sz w:val="24"/>
          <w:szCs w:val="24"/>
        </w:rPr>
        <w:t xml:space="preserve"> вводит в систему два дополнительных электрона. Это n-легирование видно с положения уровня Ферми, то есть уровень Ферми повышен в сторону зоны проводимости, хотя система остается полупроводником p-типа. Доступ электронов привел к увеличению плотности состояний вблизи уровня Ферми как в валентной области, так и в области проводимости. Увеличение концентрации электронов приводит к более высоким значениям электропроводности. Хотя коэффициент </w:t>
      </w:r>
      <w:proofErr w:type="spellStart"/>
      <w:r w:rsidRPr="005D1A1A">
        <w:rPr>
          <w:rFonts w:ascii="Times New Roman" w:hAnsi="Times New Roman"/>
          <w:sz w:val="24"/>
          <w:szCs w:val="24"/>
        </w:rPr>
        <w:t>Зеебека</w:t>
      </w:r>
      <w:proofErr w:type="spellEnd"/>
      <w:r w:rsidRPr="005D1A1A">
        <w:rPr>
          <w:rFonts w:ascii="Times New Roman" w:hAnsi="Times New Roman"/>
          <w:sz w:val="24"/>
          <w:szCs w:val="24"/>
        </w:rPr>
        <w:t xml:space="preserve"> и электрическая проводимость являются взаимоисключающими свойствами друг для друга (нелинейная зависимость) [15], их повышение возможно при легировании, если система не демонстрирует высокой концентрации носителей заряда в первую очередь, что и есть в случае чистой системы </w:t>
      </w:r>
      <w:proofErr w:type="spellStart"/>
      <w:r w:rsidRPr="005D1A1A">
        <w:rPr>
          <w:rFonts w:ascii="Times New Roman" w:hAnsi="Times New Roman"/>
          <w:sz w:val="24"/>
          <w:szCs w:val="24"/>
        </w:rPr>
        <w:t>BiCuSeO</w:t>
      </w:r>
      <w:proofErr w:type="spellEnd"/>
      <w:r w:rsidRPr="005D1A1A">
        <w:rPr>
          <w:rFonts w:ascii="Times New Roman" w:hAnsi="Times New Roman"/>
          <w:sz w:val="24"/>
          <w:szCs w:val="24"/>
        </w:rPr>
        <w:t xml:space="preserve">. </w:t>
      </w:r>
    </w:p>
    <w:p w:rsidR="00C5620D" w:rsidRPr="005D1A1A" w:rsidRDefault="00C5620D" w:rsidP="00C5620D">
      <w:pPr>
        <w:spacing w:after="0" w:line="360" w:lineRule="auto"/>
        <w:jc w:val="center"/>
        <w:rPr>
          <w:rFonts w:ascii="Times New Roman" w:hAnsi="Times New Roman"/>
          <w:sz w:val="24"/>
          <w:szCs w:val="24"/>
        </w:rPr>
      </w:pPr>
      <w:r w:rsidRPr="005D1A1A">
        <w:rPr>
          <w:rFonts w:ascii="Times New Roman" w:hAnsi="Times New Roman"/>
          <w:noProof/>
          <w:sz w:val="24"/>
          <w:szCs w:val="24"/>
          <w:lang w:eastAsia="ru-RU"/>
        </w:rPr>
        <w:lastRenderedPageBreak/>
        <w:drawing>
          <wp:inline distT="0" distB="0" distL="0" distR="0">
            <wp:extent cx="4595503" cy="4105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01175" cy="4110342"/>
                    </a:xfrm>
                    <a:prstGeom prst="rect">
                      <a:avLst/>
                    </a:prstGeom>
                    <a:noFill/>
                    <a:ln>
                      <a:noFill/>
                    </a:ln>
                  </pic:spPr>
                </pic:pic>
              </a:graphicData>
            </a:graphic>
          </wp:inline>
        </w:drawing>
      </w:r>
    </w:p>
    <w:p w:rsidR="00C5620D" w:rsidRPr="005D1A1A" w:rsidRDefault="00C5620D" w:rsidP="00C5620D">
      <w:pPr>
        <w:spacing w:after="0" w:line="360" w:lineRule="auto"/>
        <w:jc w:val="center"/>
        <w:rPr>
          <w:rFonts w:ascii="Times New Roman" w:hAnsi="Times New Roman"/>
          <w:sz w:val="24"/>
          <w:szCs w:val="24"/>
        </w:rPr>
      </w:pPr>
      <w:r>
        <w:rPr>
          <w:rFonts w:ascii="Times New Roman" w:hAnsi="Times New Roman"/>
          <w:sz w:val="24"/>
          <w:szCs w:val="24"/>
        </w:rPr>
        <w:t>Рису</w:t>
      </w:r>
      <w:r>
        <w:rPr>
          <w:rFonts w:ascii="Times New Roman" w:hAnsi="Times New Roman"/>
          <w:sz w:val="24"/>
          <w:szCs w:val="24"/>
          <w:lang w:val="kk-KZ"/>
        </w:rPr>
        <w:t>нок</w:t>
      </w:r>
      <w:r w:rsidRPr="005D1A1A">
        <w:rPr>
          <w:rFonts w:ascii="Times New Roman" w:hAnsi="Times New Roman"/>
          <w:sz w:val="24"/>
          <w:szCs w:val="24"/>
        </w:rPr>
        <w:t xml:space="preserve"> 17</w:t>
      </w:r>
      <w:r>
        <w:rPr>
          <w:rFonts w:ascii="Times New Roman" w:hAnsi="Times New Roman"/>
          <w:sz w:val="24"/>
          <w:szCs w:val="24"/>
        </w:rPr>
        <w:t xml:space="preserve"> -</w:t>
      </w:r>
      <w:r w:rsidRPr="005D1A1A">
        <w:rPr>
          <w:rFonts w:ascii="Times New Roman" w:hAnsi="Times New Roman"/>
          <w:sz w:val="24"/>
          <w:szCs w:val="24"/>
        </w:rPr>
        <w:t xml:space="preserve"> DOS легирующих элементов </w:t>
      </w:r>
      <w:proofErr w:type="spellStart"/>
      <w:r w:rsidRPr="005D1A1A">
        <w:rPr>
          <w:rFonts w:ascii="Times New Roman" w:hAnsi="Times New Roman"/>
          <w:sz w:val="24"/>
          <w:szCs w:val="24"/>
        </w:rPr>
        <w:t>Nb</w:t>
      </w:r>
      <w:proofErr w:type="spellEnd"/>
      <w:r w:rsidRPr="005D1A1A">
        <w:rPr>
          <w:rFonts w:ascii="Times New Roman" w:hAnsi="Times New Roman"/>
          <w:sz w:val="24"/>
          <w:szCs w:val="24"/>
        </w:rPr>
        <w:t xml:space="preserve">, P и Y в системах </w:t>
      </w:r>
      <w:proofErr w:type="spellStart"/>
      <w:r w:rsidRPr="005D1A1A">
        <w:rPr>
          <w:rFonts w:ascii="Times New Roman" w:hAnsi="Times New Roman"/>
          <w:sz w:val="24"/>
          <w:szCs w:val="24"/>
        </w:rPr>
        <w:t>BiCuSeO</w:t>
      </w:r>
      <w:proofErr w:type="spellEnd"/>
      <w:r w:rsidRPr="005D1A1A">
        <w:rPr>
          <w:rFonts w:ascii="Times New Roman" w:hAnsi="Times New Roman"/>
          <w:sz w:val="24"/>
          <w:szCs w:val="24"/>
        </w:rPr>
        <w:t xml:space="preserve"> в строках (сверху вниз, соответственн</w:t>
      </w:r>
      <w:r>
        <w:rPr>
          <w:rFonts w:ascii="Times New Roman" w:hAnsi="Times New Roman"/>
          <w:sz w:val="24"/>
          <w:szCs w:val="24"/>
        </w:rPr>
        <w:t xml:space="preserve">о) и концентрации (3 и 6 </w:t>
      </w:r>
      <w:proofErr w:type="spellStart"/>
      <w:proofErr w:type="gramStart"/>
      <w:r>
        <w:rPr>
          <w:rFonts w:ascii="Times New Roman" w:hAnsi="Times New Roman"/>
          <w:sz w:val="24"/>
          <w:szCs w:val="24"/>
        </w:rPr>
        <w:t>ат</w:t>
      </w:r>
      <w:proofErr w:type="spellEnd"/>
      <w:r>
        <w:rPr>
          <w:rFonts w:ascii="Times New Roman" w:hAnsi="Times New Roman"/>
          <w:sz w:val="24"/>
          <w:szCs w:val="24"/>
        </w:rPr>
        <w:t>.%)</w:t>
      </w:r>
      <w:proofErr w:type="gramEnd"/>
      <w:r>
        <w:rPr>
          <w:rFonts w:ascii="Times New Roman" w:hAnsi="Times New Roman"/>
          <w:sz w:val="24"/>
          <w:szCs w:val="24"/>
        </w:rPr>
        <w:t xml:space="preserve"> в столбцах</w:t>
      </w:r>
    </w:p>
    <w:p w:rsidR="00C5620D" w:rsidRDefault="00C5620D" w:rsidP="00AC54E8">
      <w:pPr>
        <w:spacing w:after="0" w:line="360" w:lineRule="auto"/>
        <w:ind w:firstLine="708"/>
        <w:jc w:val="both"/>
        <w:rPr>
          <w:rFonts w:ascii="Times New Roman" w:hAnsi="Times New Roman"/>
          <w:sz w:val="24"/>
          <w:szCs w:val="24"/>
        </w:rPr>
      </w:pPr>
    </w:p>
    <w:p w:rsidR="005D1A1A" w:rsidRPr="005D1A1A" w:rsidRDefault="005D1A1A" w:rsidP="00C5620D">
      <w:pPr>
        <w:spacing w:after="0" w:line="360" w:lineRule="auto"/>
        <w:ind w:firstLine="708"/>
        <w:jc w:val="both"/>
        <w:rPr>
          <w:rFonts w:ascii="Times New Roman" w:hAnsi="Times New Roman"/>
          <w:sz w:val="24"/>
          <w:szCs w:val="24"/>
        </w:rPr>
      </w:pPr>
      <w:r w:rsidRPr="005D1A1A">
        <w:rPr>
          <w:rFonts w:ascii="Times New Roman" w:hAnsi="Times New Roman"/>
          <w:sz w:val="24"/>
          <w:szCs w:val="24"/>
        </w:rPr>
        <w:t xml:space="preserve">Увеличение концентрации легирования, которое влияет на природу полупроводника при более высоких концентрациях, может привести к переходу между p-типом и n-типом [24]. Это можно увидеть, если концентрация электронов намного выше, чем концентрация дырок в системе, что приводит к изменению вклада в процесс переноса заряда. Однако бывают случаи, когда даже незначительная концентрация приводит к переходу природы. Именно этот переход наблюдается при достижении концентрацией элементов </w:t>
      </w:r>
      <w:proofErr w:type="spellStart"/>
      <w:r w:rsidRPr="005D1A1A">
        <w:rPr>
          <w:rFonts w:ascii="Times New Roman" w:hAnsi="Times New Roman"/>
          <w:sz w:val="24"/>
          <w:szCs w:val="24"/>
        </w:rPr>
        <w:t>Nb</w:t>
      </w:r>
      <w:proofErr w:type="spellEnd"/>
      <w:r w:rsidRPr="005D1A1A">
        <w:rPr>
          <w:rFonts w:ascii="Times New Roman" w:hAnsi="Times New Roman"/>
          <w:sz w:val="24"/>
          <w:szCs w:val="24"/>
        </w:rPr>
        <w:t xml:space="preserve"> 6 </w:t>
      </w:r>
      <w:proofErr w:type="spellStart"/>
      <w:r w:rsidRPr="005D1A1A">
        <w:rPr>
          <w:rFonts w:ascii="Times New Roman" w:hAnsi="Times New Roman"/>
          <w:sz w:val="24"/>
          <w:szCs w:val="24"/>
        </w:rPr>
        <w:t>ат</w:t>
      </w:r>
      <w:proofErr w:type="spellEnd"/>
      <w:r w:rsidRPr="005D1A1A">
        <w:rPr>
          <w:rFonts w:ascii="Times New Roman" w:hAnsi="Times New Roman"/>
          <w:sz w:val="24"/>
          <w:szCs w:val="24"/>
        </w:rPr>
        <w:t xml:space="preserve">.%. При такой концентрации система </w:t>
      </w:r>
      <w:proofErr w:type="spellStart"/>
      <w:r w:rsidRPr="005D1A1A">
        <w:rPr>
          <w:rFonts w:ascii="Times New Roman" w:hAnsi="Times New Roman"/>
          <w:sz w:val="24"/>
          <w:szCs w:val="24"/>
        </w:rPr>
        <w:t>BiCuSeO</w:t>
      </w:r>
      <w:proofErr w:type="spellEnd"/>
      <w:r w:rsidRPr="005D1A1A">
        <w:rPr>
          <w:rFonts w:ascii="Times New Roman" w:hAnsi="Times New Roman"/>
          <w:sz w:val="24"/>
          <w:szCs w:val="24"/>
        </w:rPr>
        <w:t xml:space="preserve"> имеет n-тип, т.е. основным носителем заряда являются электроны. Уровень Ферми для этой концентрации легирования расположен глубоко в зоне проводимости. Такое значительное воздействие может быть продиктовано свойствами атомов </w:t>
      </w:r>
      <w:proofErr w:type="spellStart"/>
      <w:r w:rsidRPr="005D1A1A">
        <w:rPr>
          <w:rFonts w:ascii="Times New Roman" w:hAnsi="Times New Roman"/>
          <w:sz w:val="24"/>
          <w:szCs w:val="24"/>
        </w:rPr>
        <w:t>Nb</w:t>
      </w:r>
      <w:proofErr w:type="spellEnd"/>
      <w:r w:rsidRPr="005D1A1A">
        <w:rPr>
          <w:rFonts w:ascii="Times New Roman" w:hAnsi="Times New Roman"/>
          <w:sz w:val="24"/>
          <w:szCs w:val="24"/>
        </w:rPr>
        <w:t xml:space="preserve">, то есть </w:t>
      </w:r>
      <w:proofErr w:type="spellStart"/>
      <w:r w:rsidRPr="005D1A1A">
        <w:rPr>
          <w:rFonts w:ascii="Times New Roman" w:hAnsi="Times New Roman"/>
          <w:sz w:val="24"/>
          <w:szCs w:val="24"/>
        </w:rPr>
        <w:t>Nb</w:t>
      </w:r>
      <w:proofErr w:type="spellEnd"/>
      <w:r w:rsidRPr="005D1A1A">
        <w:rPr>
          <w:rFonts w:ascii="Times New Roman" w:hAnsi="Times New Roman"/>
          <w:sz w:val="24"/>
          <w:szCs w:val="24"/>
        </w:rPr>
        <w:t xml:space="preserve"> имеет меньший вес, поэтому имеет тенденцию в меньшей степени притягивать электроны, и они могут свободно перемещаться по системе. Причем искажения кристаллической структуры усиливаются как вакансиями </w:t>
      </w:r>
      <w:proofErr w:type="spellStart"/>
      <w:r w:rsidRPr="005D1A1A">
        <w:rPr>
          <w:rFonts w:ascii="Times New Roman" w:hAnsi="Times New Roman"/>
          <w:sz w:val="24"/>
          <w:szCs w:val="24"/>
        </w:rPr>
        <w:t>Bi</w:t>
      </w:r>
      <w:proofErr w:type="spellEnd"/>
      <w:r w:rsidRPr="005D1A1A">
        <w:rPr>
          <w:rFonts w:ascii="Times New Roman" w:hAnsi="Times New Roman"/>
          <w:sz w:val="24"/>
          <w:szCs w:val="24"/>
        </w:rPr>
        <w:t xml:space="preserve">, так и меньшим радиусом </w:t>
      </w:r>
      <w:proofErr w:type="spellStart"/>
      <w:r w:rsidRPr="005D1A1A">
        <w:rPr>
          <w:rFonts w:ascii="Times New Roman" w:hAnsi="Times New Roman"/>
          <w:sz w:val="24"/>
          <w:szCs w:val="24"/>
        </w:rPr>
        <w:t>Nb</w:t>
      </w:r>
      <w:proofErr w:type="spellEnd"/>
      <w:r w:rsidRPr="005D1A1A">
        <w:rPr>
          <w:rFonts w:ascii="Times New Roman" w:hAnsi="Times New Roman"/>
          <w:sz w:val="24"/>
          <w:szCs w:val="24"/>
        </w:rPr>
        <w:t xml:space="preserve">. Искажения привели к упрощенному переносу заряда в системе. Хотя расчет был выполнен с использованием метода PBE + U, а ширина запрещенной зоны сильно занижена, все же следует отметить, что легирование </w:t>
      </w:r>
      <w:proofErr w:type="spellStart"/>
      <w:r w:rsidRPr="005D1A1A">
        <w:rPr>
          <w:rFonts w:ascii="Times New Roman" w:hAnsi="Times New Roman"/>
          <w:sz w:val="24"/>
          <w:szCs w:val="24"/>
        </w:rPr>
        <w:t>Nb</w:t>
      </w:r>
      <w:proofErr w:type="spellEnd"/>
      <w:r w:rsidRPr="005D1A1A">
        <w:rPr>
          <w:rFonts w:ascii="Times New Roman" w:hAnsi="Times New Roman"/>
          <w:sz w:val="24"/>
          <w:szCs w:val="24"/>
        </w:rPr>
        <w:t xml:space="preserve"> является многообещающим способом производства полупроводников n-типа. В последние годы исследования в </w:t>
      </w:r>
      <w:r w:rsidRPr="005D1A1A">
        <w:rPr>
          <w:rFonts w:ascii="Times New Roman" w:hAnsi="Times New Roman"/>
          <w:sz w:val="24"/>
          <w:szCs w:val="24"/>
        </w:rPr>
        <w:lastRenderedPageBreak/>
        <w:t xml:space="preserve">основном проводились на производстве материалов p-типа, поскольку они более распространены, однако для успешного использования термоэлектрического эффекта для преобразования тепла в электричество следует использовать оба типа полупроводников [16]. Легирование ниобием открывает перспективу создания полностью оксидных термоэлектрических генераторов из одного материала с высокими ТЭ-характеристиками и стабильностью на воздухе. </w:t>
      </w:r>
    </w:p>
    <w:p w:rsidR="00C07ECC" w:rsidRDefault="005D1A1A" w:rsidP="00C07ECC">
      <w:pPr>
        <w:spacing w:after="0" w:line="360" w:lineRule="auto"/>
        <w:ind w:firstLine="708"/>
        <w:jc w:val="both"/>
        <w:rPr>
          <w:rFonts w:ascii="Times New Roman" w:hAnsi="Times New Roman"/>
          <w:sz w:val="24"/>
          <w:szCs w:val="24"/>
        </w:rPr>
      </w:pPr>
      <w:r w:rsidRPr="005D1A1A">
        <w:rPr>
          <w:rFonts w:ascii="Times New Roman" w:hAnsi="Times New Roman"/>
          <w:sz w:val="24"/>
          <w:szCs w:val="24"/>
        </w:rPr>
        <w:t xml:space="preserve">Внедрение фосфора в систему </w:t>
      </w:r>
      <w:proofErr w:type="spellStart"/>
      <w:r w:rsidRPr="005D1A1A">
        <w:rPr>
          <w:rFonts w:ascii="Times New Roman" w:hAnsi="Times New Roman"/>
          <w:sz w:val="24"/>
          <w:szCs w:val="24"/>
        </w:rPr>
        <w:t>BiCuSeO</w:t>
      </w:r>
      <w:proofErr w:type="spellEnd"/>
      <w:r w:rsidRPr="005D1A1A">
        <w:rPr>
          <w:rFonts w:ascii="Times New Roman" w:hAnsi="Times New Roman"/>
          <w:sz w:val="24"/>
          <w:szCs w:val="24"/>
        </w:rPr>
        <w:t xml:space="preserve"> не привело к столь резкому изменению электронной структуры. Это легирование является изовалентным замещением, поскольку степень окисления P и </w:t>
      </w:r>
      <w:proofErr w:type="spellStart"/>
      <w:r w:rsidRPr="005D1A1A">
        <w:rPr>
          <w:rFonts w:ascii="Times New Roman" w:hAnsi="Times New Roman"/>
          <w:sz w:val="24"/>
          <w:szCs w:val="24"/>
        </w:rPr>
        <w:t>Bi</w:t>
      </w:r>
      <w:proofErr w:type="spellEnd"/>
      <w:r w:rsidRPr="005D1A1A">
        <w:rPr>
          <w:rFonts w:ascii="Times New Roman" w:hAnsi="Times New Roman"/>
          <w:sz w:val="24"/>
          <w:szCs w:val="24"/>
        </w:rPr>
        <w:t xml:space="preserve"> аналогична, то есть +3. Однако элемент P имеет меньший радиус, что приводит к большому восстановлению постоянной решетки. Как следствие, можно ожидать меньшего кулоновского взаимодействия между P и окружающими атомами. Меньший радиус P также приводил к дополнительным искажениям всей кристаллической структуры. Легирование 3 </w:t>
      </w:r>
      <w:proofErr w:type="spellStart"/>
      <w:proofErr w:type="gramStart"/>
      <w:r w:rsidRPr="005D1A1A">
        <w:rPr>
          <w:rFonts w:ascii="Times New Roman" w:hAnsi="Times New Roman"/>
          <w:sz w:val="24"/>
          <w:szCs w:val="24"/>
        </w:rPr>
        <w:t>ат</w:t>
      </w:r>
      <w:proofErr w:type="spellEnd"/>
      <w:r w:rsidRPr="005D1A1A">
        <w:rPr>
          <w:rFonts w:ascii="Times New Roman" w:hAnsi="Times New Roman"/>
          <w:sz w:val="24"/>
          <w:szCs w:val="24"/>
        </w:rPr>
        <w:t>.%</w:t>
      </w:r>
      <w:proofErr w:type="gramEnd"/>
      <w:r w:rsidRPr="005D1A1A">
        <w:rPr>
          <w:rFonts w:ascii="Times New Roman" w:hAnsi="Times New Roman"/>
          <w:sz w:val="24"/>
          <w:szCs w:val="24"/>
        </w:rPr>
        <w:t xml:space="preserve"> Привело к слегка приподнятому положению уровня Ферми (ближе к зоне проводимости), что указывает на более низкую природу p-типа. Плотность состояния вблизи уровня Ферми изменила свою крутизну, что должно было сказаться на подвижности переноса заряда. Однако повышенная концентрация носителей заряда, как и в случае легирования </w:t>
      </w:r>
      <w:proofErr w:type="spellStart"/>
      <w:r w:rsidRPr="005D1A1A">
        <w:rPr>
          <w:rFonts w:ascii="Times New Roman" w:hAnsi="Times New Roman"/>
          <w:sz w:val="24"/>
          <w:szCs w:val="24"/>
        </w:rPr>
        <w:t>Nb</w:t>
      </w:r>
      <w:proofErr w:type="spellEnd"/>
      <w:r w:rsidRPr="005D1A1A">
        <w:rPr>
          <w:rFonts w:ascii="Times New Roman" w:hAnsi="Times New Roman"/>
          <w:sz w:val="24"/>
          <w:szCs w:val="24"/>
        </w:rPr>
        <w:t>, должна приводить к более высокой электропроводности.</w:t>
      </w:r>
    </w:p>
    <w:p w:rsidR="005D1A1A" w:rsidRPr="005D1A1A" w:rsidRDefault="005D1A1A" w:rsidP="00AC54E8">
      <w:pPr>
        <w:spacing w:after="0" w:line="360" w:lineRule="auto"/>
        <w:ind w:firstLine="708"/>
        <w:jc w:val="both"/>
        <w:rPr>
          <w:rFonts w:ascii="Times New Roman" w:hAnsi="Times New Roman"/>
          <w:sz w:val="24"/>
          <w:szCs w:val="24"/>
        </w:rPr>
      </w:pPr>
      <w:r w:rsidRPr="005D1A1A">
        <w:rPr>
          <w:rFonts w:ascii="Times New Roman" w:hAnsi="Times New Roman"/>
          <w:sz w:val="24"/>
          <w:szCs w:val="24"/>
        </w:rPr>
        <w:t>Повышенная концентрация P в системе привела к более высокой плотности состояний вблизи уровня Ферми, и он расположился немного глубже в валентной зоне, что указывает на p-легирование. Это можно объяснить более сильным перекрытием полос соседних с фосфором атомов висмута. DOS также увеличилась вблизи уровня Ферми в зоне проводимости, что может привести к улучшенному переносу зарядов и, следовательно, к более высокой электропроводности.</w:t>
      </w:r>
    </w:p>
    <w:p w:rsidR="005D1A1A" w:rsidRPr="005D1A1A" w:rsidRDefault="005D1A1A" w:rsidP="00AC54E8">
      <w:pPr>
        <w:spacing w:after="0" w:line="360" w:lineRule="auto"/>
        <w:ind w:firstLine="708"/>
        <w:jc w:val="both"/>
        <w:rPr>
          <w:rFonts w:ascii="Times New Roman" w:hAnsi="Times New Roman"/>
          <w:sz w:val="24"/>
          <w:szCs w:val="24"/>
        </w:rPr>
      </w:pPr>
      <w:r w:rsidRPr="005D1A1A">
        <w:rPr>
          <w:rFonts w:ascii="Times New Roman" w:hAnsi="Times New Roman"/>
          <w:sz w:val="24"/>
          <w:szCs w:val="24"/>
        </w:rPr>
        <w:t xml:space="preserve">Неожиданное поведение наблюдается для легирования Y. По своей природе элемент Y демонстрирует такую ​​же степень окисления, то есть это изовалентное замещение, которое должно приводить к увеличению плотности состояний вблизи уровня Ферми, однако такое поведение отсутствует. Мы действительно наблюдаем смещение уровня Ферми в сторону зоны проводимости, что указывает на легирование n-типа. Общий эффект легирования системы иттрием приводит к восстановлению электронной структуры чистого </w:t>
      </w:r>
      <w:proofErr w:type="spellStart"/>
      <w:r w:rsidRPr="005D1A1A">
        <w:rPr>
          <w:rFonts w:ascii="Times New Roman" w:hAnsi="Times New Roman"/>
          <w:sz w:val="24"/>
          <w:szCs w:val="24"/>
        </w:rPr>
        <w:t>BiCuSeO</w:t>
      </w:r>
      <w:proofErr w:type="spellEnd"/>
      <w:r w:rsidRPr="005D1A1A">
        <w:rPr>
          <w:rFonts w:ascii="Times New Roman" w:hAnsi="Times New Roman"/>
          <w:sz w:val="24"/>
          <w:szCs w:val="24"/>
        </w:rPr>
        <w:t xml:space="preserve">, хотя и с повышенной плотностью состояний и смещенным уровнем Ферми. </w:t>
      </w:r>
    </w:p>
    <w:p w:rsidR="005D1A1A" w:rsidRPr="005D1A1A" w:rsidRDefault="005D1A1A" w:rsidP="005D1A1A">
      <w:pPr>
        <w:spacing w:after="0" w:line="360" w:lineRule="auto"/>
        <w:jc w:val="both"/>
        <w:rPr>
          <w:rFonts w:ascii="Times New Roman" w:hAnsi="Times New Roman"/>
          <w:sz w:val="24"/>
          <w:szCs w:val="24"/>
        </w:rPr>
      </w:pPr>
    </w:p>
    <w:p w:rsidR="005D1A1A" w:rsidRPr="005D1A1A" w:rsidRDefault="005D1A1A" w:rsidP="005D1A1A">
      <w:pPr>
        <w:spacing w:after="0" w:line="360" w:lineRule="auto"/>
        <w:jc w:val="both"/>
        <w:rPr>
          <w:rFonts w:ascii="Times New Roman" w:hAnsi="Times New Roman"/>
          <w:sz w:val="24"/>
          <w:szCs w:val="24"/>
        </w:rPr>
      </w:pPr>
      <w:r w:rsidRPr="005D1A1A">
        <w:rPr>
          <w:rFonts w:ascii="Times New Roman" w:hAnsi="Times New Roman"/>
          <w:noProof/>
          <w:sz w:val="24"/>
          <w:szCs w:val="24"/>
          <w:lang w:eastAsia="ru-RU"/>
        </w:rPr>
        <w:lastRenderedPageBreak/>
        <w:drawing>
          <wp:inline distT="0" distB="0" distL="0" distR="0">
            <wp:extent cx="5726430" cy="1586116"/>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2907"/>
                    <a:stretch/>
                  </pic:blipFill>
                  <pic:spPr bwMode="auto">
                    <a:xfrm>
                      <a:off x="0" y="0"/>
                      <a:ext cx="5726430" cy="1586116"/>
                    </a:xfrm>
                    <a:prstGeom prst="rect">
                      <a:avLst/>
                    </a:prstGeom>
                    <a:noFill/>
                    <a:ln>
                      <a:noFill/>
                    </a:ln>
                    <a:extLst>
                      <a:ext uri="{53640926-AAD7-44D8-BBD7-CCE9431645EC}">
                        <a14:shadowObscured xmlns:a14="http://schemas.microsoft.com/office/drawing/2010/main"/>
                      </a:ext>
                    </a:extLst>
                  </pic:spPr>
                </pic:pic>
              </a:graphicData>
            </a:graphic>
          </wp:inline>
        </w:drawing>
      </w:r>
    </w:p>
    <w:p w:rsidR="005D1A1A" w:rsidRPr="005D1A1A" w:rsidRDefault="005D1A1A" w:rsidP="005D1A1A">
      <w:pPr>
        <w:spacing w:after="0" w:line="360" w:lineRule="auto"/>
        <w:jc w:val="both"/>
        <w:rPr>
          <w:rFonts w:ascii="Times New Roman" w:hAnsi="Times New Roman"/>
          <w:sz w:val="24"/>
          <w:szCs w:val="24"/>
        </w:rPr>
      </w:pPr>
    </w:p>
    <w:p w:rsidR="005D1A1A" w:rsidRPr="003B38EA" w:rsidRDefault="00951569" w:rsidP="00AC54E8">
      <w:pPr>
        <w:spacing w:after="0" w:line="360" w:lineRule="auto"/>
        <w:jc w:val="center"/>
        <w:rPr>
          <w:rFonts w:ascii="Times New Roman" w:hAnsi="Times New Roman"/>
          <w:sz w:val="24"/>
          <w:szCs w:val="24"/>
        </w:rPr>
      </w:pPr>
      <w:r>
        <w:rPr>
          <w:rFonts w:ascii="Times New Roman" w:hAnsi="Times New Roman"/>
          <w:sz w:val="24"/>
          <w:szCs w:val="24"/>
        </w:rPr>
        <w:t>Рисунок 18 -</w:t>
      </w:r>
      <w:r w:rsidR="005D1A1A" w:rsidRPr="005D1A1A">
        <w:rPr>
          <w:rFonts w:ascii="Times New Roman" w:hAnsi="Times New Roman"/>
          <w:sz w:val="24"/>
          <w:szCs w:val="24"/>
        </w:rPr>
        <w:t xml:space="preserve"> Зонная структура </w:t>
      </w:r>
      <w:r w:rsidR="005D1A1A" w:rsidRPr="005D1A1A">
        <w:rPr>
          <w:rFonts w:ascii="Times New Roman" w:hAnsi="Times New Roman"/>
          <w:sz w:val="24"/>
          <w:szCs w:val="24"/>
          <w:lang w:val="en-GB"/>
        </w:rPr>
        <w:t>Pure</w:t>
      </w:r>
      <w:r w:rsidR="005D1A1A" w:rsidRPr="005D1A1A">
        <w:rPr>
          <w:rFonts w:ascii="Times New Roman" w:hAnsi="Times New Roman"/>
          <w:sz w:val="24"/>
          <w:szCs w:val="24"/>
        </w:rPr>
        <w:t xml:space="preserve"> (слева) и </w:t>
      </w:r>
      <w:r w:rsidR="005D1A1A" w:rsidRPr="005D1A1A">
        <w:rPr>
          <w:rFonts w:ascii="Times New Roman" w:hAnsi="Times New Roman"/>
          <w:sz w:val="24"/>
          <w:szCs w:val="24"/>
          <w:lang w:val="en-GB"/>
        </w:rPr>
        <w:t>Bi</w:t>
      </w:r>
      <w:r w:rsidR="005D1A1A" w:rsidRPr="005D1A1A">
        <w:rPr>
          <w:rFonts w:ascii="Times New Roman" w:hAnsi="Times New Roman"/>
          <w:sz w:val="24"/>
          <w:szCs w:val="24"/>
        </w:rPr>
        <w:t>.</w:t>
      </w:r>
      <w:proofErr w:type="spellStart"/>
      <w:r w:rsidR="005D1A1A" w:rsidRPr="005D1A1A">
        <w:rPr>
          <w:rFonts w:ascii="Times New Roman" w:hAnsi="Times New Roman"/>
          <w:sz w:val="24"/>
          <w:szCs w:val="24"/>
          <w:lang w:val="en-GB"/>
        </w:rPr>
        <w:t>Vc</w:t>
      </w:r>
      <w:proofErr w:type="spellEnd"/>
      <w:r w:rsidR="005D1A1A" w:rsidRPr="005D1A1A">
        <w:rPr>
          <w:rFonts w:ascii="Times New Roman" w:hAnsi="Times New Roman"/>
          <w:sz w:val="24"/>
          <w:szCs w:val="24"/>
        </w:rPr>
        <w:t xml:space="preserve">. (справа) системы </w:t>
      </w:r>
      <w:proofErr w:type="spellStart"/>
      <w:r w:rsidR="005D1A1A" w:rsidRPr="005D1A1A">
        <w:rPr>
          <w:rFonts w:ascii="Times New Roman" w:hAnsi="Times New Roman"/>
          <w:sz w:val="24"/>
          <w:szCs w:val="24"/>
          <w:lang w:val="en-GB"/>
        </w:rPr>
        <w:t>BiCuSeO</w:t>
      </w:r>
      <w:proofErr w:type="spellEnd"/>
    </w:p>
    <w:p w:rsidR="005D1A1A" w:rsidRPr="005D1A1A" w:rsidRDefault="005D1A1A" w:rsidP="005D1A1A">
      <w:pPr>
        <w:spacing w:after="0" w:line="360" w:lineRule="auto"/>
        <w:jc w:val="both"/>
        <w:rPr>
          <w:rFonts w:ascii="Times New Roman" w:hAnsi="Times New Roman"/>
          <w:sz w:val="24"/>
          <w:szCs w:val="24"/>
        </w:rPr>
      </w:pPr>
    </w:p>
    <w:p w:rsidR="00C07ECC" w:rsidRDefault="005D1A1A" w:rsidP="00C07ECC">
      <w:pPr>
        <w:spacing w:after="0" w:line="360" w:lineRule="auto"/>
        <w:ind w:firstLine="708"/>
        <w:jc w:val="both"/>
        <w:rPr>
          <w:rFonts w:ascii="Times New Roman" w:hAnsi="Times New Roman"/>
          <w:sz w:val="24"/>
          <w:szCs w:val="24"/>
        </w:rPr>
      </w:pPr>
      <w:r w:rsidRPr="005D1A1A">
        <w:rPr>
          <w:rFonts w:ascii="Times New Roman" w:hAnsi="Times New Roman"/>
          <w:sz w:val="24"/>
          <w:szCs w:val="24"/>
        </w:rPr>
        <w:t xml:space="preserve">Зонные структуры исследуемых систем могут дать более полное представление об изменениях электронной структуры за выполненные итерации. Результат введения вакансии показан на рисунке </w:t>
      </w:r>
      <w:r w:rsidR="00C5620D">
        <w:rPr>
          <w:rFonts w:ascii="Times New Roman" w:hAnsi="Times New Roman"/>
          <w:sz w:val="24"/>
          <w:szCs w:val="24"/>
          <w:lang w:val="kk-KZ"/>
        </w:rPr>
        <w:t>18</w:t>
      </w:r>
      <w:r w:rsidRPr="005D1A1A">
        <w:rPr>
          <w:rFonts w:ascii="Times New Roman" w:hAnsi="Times New Roman"/>
          <w:sz w:val="24"/>
          <w:szCs w:val="24"/>
        </w:rPr>
        <w:t xml:space="preserve">. Зонная структура идеального кристалла </w:t>
      </w:r>
      <w:proofErr w:type="spellStart"/>
      <w:r w:rsidRPr="005D1A1A">
        <w:rPr>
          <w:rFonts w:ascii="Times New Roman" w:hAnsi="Times New Roman"/>
          <w:sz w:val="24"/>
          <w:szCs w:val="24"/>
        </w:rPr>
        <w:t>BiCuSeO</w:t>
      </w:r>
      <w:proofErr w:type="spellEnd"/>
      <w:r w:rsidRPr="005D1A1A">
        <w:rPr>
          <w:rFonts w:ascii="Times New Roman" w:hAnsi="Times New Roman"/>
          <w:sz w:val="24"/>
          <w:szCs w:val="24"/>
        </w:rPr>
        <w:t xml:space="preserve"> (рисунок </w:t>
      </w:r>
      <w:r w:rsidR="00C5620D">
        <w:rPr>
          <w:rFonts w:ascii="Times New Roman" w:hAnsi="Times New Roman"/>
          <w:sz w:val="24"/>
          <w:szCs w:val="24"/>
          <w:lang w:val="kk-KZ"/>
        </w:rPr>
        <w:t>18</w:t>
      </w:r>
      <w:r w:rsidRPr="005D1A1A">
        <w:rPr>
          <w:rFonts w:ascii="Times New Roman" w:hAnsi="Times New Roman"/>
          <w:sz w:val="24"/>
          <w:szCs w:val="24"/>
        </w:rPr>
        <w:t>, слева) демонстрирует прямую запрещенную зону, что противоречит информации, полученной во вводной части. Вероятно, это из-за того, что кристалл идеален. Аналогичная прямая запрещенная зона, хотя и с более высоким значением (0,81 эВ), была достигнута Фаном [11], где использовался HSE06. В обеих работах (</w:t>
      </w:r>
      <w:proofErr w:type="spellStart"/>
      <w:r w:rsidRPr="005D1A1A">
        <w:rPr>
          <w:rFonts w:ascii="Times New Roman" w:hAnsi="Times New Roman"/>
          <w:sz w:val="24"/>
          <w:szCs w:val="24"/>
        </w:rPr>
        <w:t>Fan</w:t>
      </w:r>
      <w:proofErr w:type="spellEnd"/>
      <w:r w:rsidRPr="005D1A1A">
        <w:rPr>
          <w:rFonts w:ascii="Times New Roman" w:hAnsi="Times New Roman"/>
          <w:sz w:val="24"/>
          <w:szCs w:val="24"/>
        </w:rPr>
        <w:t xml:space="preserve"> [11] и </w:t>
      </w:r>
      <w:proofErr w:type="spellStart"/>
      <w:r w:rsidRPr="005D1A1A">
        <w:rPr>
          <w:rFonts w:ascii="Times New Roman" w:hAnsi="Times New Roman"/>
          <w:sz w:val="24"/>
          <w:szCs w:val="24"/>
        </w:rPr>
        <w:t>current</w:t>
      </w:r>
      <w:proofErr w:type="spellEnd"/>
      <w:r w:rsidRPr="005D1A1A">
        <w:rPr>
          <w:rFonts w:ascii="Times New Roman" w:hAnsi="Times New Roman"/>
          <w:sz w:val="24"/>
          <w:szCs w:val="24"/>
        </w:rPr>
        <w:t>) использовалось приближение спин-орбитальной связи, что могло быть причиной прямой запрещенн</w:t>
      </w:r>
      <w:r w:rsidR="00C5620D">
        <w:rPr>
          <w:rFonts w:ascii="Times New Roman" w:hAnsi="Times New Roman"/>
          <w:sz w:val="24"/>
          <w:szCs w:val="24"/>
        </w:rPr>
        <w:t>ой зоны. Введение вакансии (рисунок</w:t>
      </w:r>
      <w:r w:rsidR="00C5620D">
        <w:rPr>
          <w:rFonts w:ascii="Times New Roman" w:hAnsi="Times New Roman"/>
          <w:sz w:val="24"/>
          <w:szCs w:val="24"/>
          <w:lang w:val="kk-KZ"/>
        </w:rPr>
        <w:t>18</w:t>
      </w:r>
      <w:r w:rsidRPr="005D1A1A">
        <w:rPr>
          <w:rFonts w:ascii="Times New Roman" w:hAnsi="Times New Roman"/>
          <w:sz w:val="24"/>
          <w:szCs w:val="24"/>
        </w:rPr>
        <w:t xml:space="preserve">, справа) изменяет структуру полос, так что запрещенная зона не является четкой и прямой. При введении вакансии ширина запрещенной зоны также изменяется с 0,391 до 0,357 эВ, что должно приводить к увеличению подвижности носителей заряда. Например, ширина запрещенной зоны Bi2Te3 составляет ~ 0,5 эВ, что приводит к более высокому значению подвижности носителей заряда и, следовательно, к коэффициенту </w:t>
      </w:r>
      <w:proofErr w:type="spellStart"/>
      <w:r w:rsidRPr="005D1A1A">
        <w:rPr>
          <w:rFonts w:ascii="Times New Roman" w:hAnsi="Times New Roman"/>
          <w:sz w:val="24"/>
          <w:szCs w:val="24"/>
        </w:rPr>
        <w:t>Зеебека</w:t>
      </w:r>
      <w:proofErr w:type="spellEnd"/>
      <w:r w:rsidRPr="005D1A1A">
        <w:rPr>
          <w:rFonts w:ascii="Times New Roman" w:hAnsi="Times New Roman"/>
          <w:sz w:val="24"/>
          <w:szCs w:val="24"/>
        </w:rPr>
        <w:t xml:space="preserve"> [18]. Основываясь на этом сравнении, можно предположить, что изменение электронной структуры должно привести к аналогичному результату, т. Е. К увеличению значений коэффициента </w:t>
      </w:r>
      <w:proofErr w:type="spellStart"/>
      <w:r w:rsidRPr="005D1A1A">
        <w:rPr>
          <w:rFonts w:ascii="Times New Roman" w:hAnsi="Times New Roman"/>
          <w:sz w:val="24"/>
          <w:szCs w:val="24"/>
        </w:rPr>
        <w:t>Зеебека</w:t>
      </w:r>
      <w:proofErr w:type="spellEnd"/>
      <w:r w:rsidRPr="005D1A1A">
        <w:rPr>
          <w:rFonts w:ascii="Times New Roman" w:hAnsi="Times New Roman"/>
          <w:sz w:val="24"/>
          <w:szCs w:val="24"/>
        </w:rPr>
        <w:t xml:space="preserve">. </w:t>
      </w:r>
    </w:p>
    <w:p w:rsidR="00C5620D" w:rsidRPr="005D1A1A" w:rsidRDefault="00C5620D" w:rsidP="00C5620D">
      <w:pPr>
        <w:spacing w:after="0" w:line="360" w:lineRule="auto"/>
        <w:ind w:firstLine="708"/>
        <w:jc w:val="both"/>
        <w:rPr>
          <w:rFonts w:ascii="Times New Roman" w:hAnsi="Times New Roman"/>
          <w:sz w:val="24"/>
          <w:szCs w:val="24"/>
        </w:rPr>
      </w:pPr>
      <w:r w:rsidRPr="005D1A1A">
        <w:rPr>
          <w:rFonts w:ascii="Times New Roman" w:hAnsi="Times New Roman"/>
          <w:sz w:val="24"/>
          <w:szCs w:val="24"/>
        </w:rPr>
        <w:t>Изменения в зонной структуре при легир</w:t>
      </w:r>
      <w:r>
        <w:rPr>
          <w:rFonts w:ascii="Times New Roman" w:hAnsi="Times New Roman"/>
          <w:sz w:val="24"/>
          <w:szCs w:val="24"/>
        </w:rPr>
        <w:t>овании представлены на рисунке 19</w:t>
      </w:r>
      <w:r w:rsidRPr="005D1A1A">
        <w:rPr>
          <w:rFonts w:ascii="Times New Roman" w:hAnsi="Times New Roman"/>
          <w:sz w:val="24"/>
          <w:szCs w:val="24"/>
        </w:rPr>
        <w:t xml:space="preserve">. Значения запрещенной зоны для 3 и 6 </w:t>
      </w:r>
      <w:proofErr w:type="spellStart"/>
      <w:r w:rsidRPr="005D1A1A">
        <w:rPr>
          <w:rFonts w:ascii="Times New Roman" w:hAnsi="Times New Roman"/>
          <w:sz w:val="24"/>
          <w:szCs w:val="24"/>
        </w:rPr>
        <w:t>ат</w:t>
      </w:r>
      <w:proofErr w:type="spellEnd"/>
      <w:r w:rsidRPr="005D1A1A">
        <w:rPr>
          <w:rFonts w:ascii="Times New Roman" w:hAnsi="Times New Roman"/>
          <w:sz w:val="24"/>
          <w:szCs w:val="24"/>
        </w:rPr>
        <w:t>.%</w:t>
      </w:r>
      <w:r w:rsidR="00306125">
        <w:rPr>
          <w:rFonts w:ascii="Times New Roman" w:hAnsi="Times New Roman"/>
          <w:sz w:val="24"/>
          <w:szCs w:val="24"/>
          <w:lang w:val="kk-KZ"/>
        </w:rPr>
        <w:t>.</w:t>
      </w:r>
      <w:r w:rsidRPr="005D1A1A">
        <w:rPr>
          <w:rFonts w:ascii="Times New Roman" w:hAnsi="Times New Roman"/>
          <w:sz w:val="24"/>
          <w:szCs w:val="24"/>
        </w:rPr>
        <w:t xml:space="preserve"> Легирования </w:t>
      </w:r>
      <w:proofErr w:type="spellStart"/>
      <w:r w:rsidRPr="005D1A1A">
        <w:rPr>
          <w:rFonts w:ascii="Times New Roman" w:hAnsi="Times New Roman"/>
          <w:sz w:val="24"/>
          <w:szCs w:val="24"/>
        </w:rPr>
        <w:t>Nb</w:t>
      </w:r>
      <w:proofErr w:type="spellEnd"/>
      <w:r w:rsidRPr="005D1A1A">
        <w:rPr>
          <w:rFonts w:ascii="Times New Roman" w:hAnsi="Times New Roman"/>
          <w:sz w:val="24"/>
          <w:szCs w:val="24"/>
        </w:rPr>
        <w:t xml:space="preserve"> составляют 0,354 эВ и 0,382 эВ (таблица 1), соответственно. Первоначальное уменьшение ширины запрещенной зоны может быть связано с меньшим радиусом легирующего элемента и схлопыванием полос, вызванным изменением расстояния между атомами, а также общим искажением кристаллической структуры. Дальнейшее увеличение наблюдаемого увеличения ширины запрещенной зоны можно объяснить следующим обсуждением: чем меньше размер атома, тем меньшее количество полос он создает и меньше перекрывается с другими полосами. Другое рассуждение продиктовано электронной структурой атомов, то есть дно зоны </w:t>
      </w:r>
      <w:r w:rsidRPr="005D1A1A">
        <w:rPr>
          <w:rFonts w:ascii="Times New Roman" w:hAnsi="Times New Roman"/>
          <w:sz w:val="24"/>
          <w:szCs w:val="24"/>
        </w:rPr>
        <w:lastRenderedPageBreak/>
        <w:t xml:space="preserve">проводимости происходит из-за низкой энергии 6p-орбитали </w:t>
      </w:r>
      <w:proofErr w:type="spellStart"/>
      <w:r w:rsidRPr="005D1A1A">
        <w:rPr>
          <w:rFonts w:ascii="Times New Roman" w:hAnsi="Times New Roman"/>
          <w:sz w:val="24"/>
          <w:szCs w:val="24"/>
        </w:rPr>
        <w:t>Bi</w:t>
      </w:r>
      <w:proofErr w:type="spellEnd"/>
      <w:r w:rsidRPr="005D1A1A">
        <w:rPr>
          <w:rFonts w:ascii="Times New Roman" w:hAnsi="Times New Roman"/>
          <w:sz w:val="24"/>
          <w:szCs w:val="24"/>
        </w:rPr>
        <w:t xml:space="preserve"> [12], и поскольку атом </w:t>
      </w:r>
      <w:proofErr w:type="spellStart"/>
      <w:r w:rsidRPr="005D1A1A">
        <w:rPr>
          <w:rFonts w:ascii="Times New Roman" w:hAnsi="Times New Roman"/>
          <w:sz w:val="24"/>
          <w:szCs w:val="24"/>
        </w:rPr>
        <w:t>Nb</w:t>
      </w:r>
      <w:proofErr w:type="spellEnd"/>
      <w:r w:rsidRPr="005D1A1A">
        <w:rPr>
          <w:rFonts w:ascii="Times New Roman" w:hAnsi="Times New Roman"/>
          <w:sz w:val="24"/>
          <w:szCs w:val="24"/>
        </w:rPr>
        <w:t xml:space="preserve"> имеет электронную структуру с валентными электронами 4d45s1, влияние упомянутого 6p меньше, что приводит к более высокому положению зоны проводимости. Увеличение плотности полосы при таком значительном изменении ширины запрещенной зоны должно привести к значительному повышению производительности ZT. Плотность зон показывает наибольшую вероятность в зоне проводимости при легировании 6 </w:t>
      </w:r>
      <w:proofErr w:type="spellStart"/>
      <w:proofErr w:type="gramStart"/>
      <w:r w:rsidRPr="005D1A1A">
        <w:rPr>
          <w:rFonts w:ascii="Times New Roman" w:hAnsi="Times New Roman"/>
          <w:sz w:val="24"/>
          <w:szCs w:val="24"/>
        </w:rPr>
        <w:t>ат</w:t>
      </w:r>
      <w:proofErr w:type="spellEnd"/>
      <w:r w:rsidRPr="005D1A1A">
        <w:rPr>
          <w:rFonts w:ascii="Times New Roman" w:hAnsi="Times New Roman"/>
          <w:sz w:val="24"/>
          <w:szCs w:val="24"/>
        </w:rPr>
        <w:t>.%</w:t>
      </w:r>
      <w:proofErr w:type="gramEnd"/>
      <w:r w:rsidRPr="005D1A1A">
        <w:rPr>
          <w:rFonts w:ascii="Times New Roman" w:hAnsi="Times New Roman"/>
          <w:sz w:val="24"/>
          <w:szCs w:val="24"/>
        </w:rPr>
        <w:t xml:space="preserve">, Что, вероятно, связано с изменением природы системы с p- на n-тип, что подтверждается сдвигом положений зон. </w:t>
      </w:r>
    </w:p>
    <w:p w:rsidR="005D1A1A" w:rsidRPr="005D1A1A" w:rsidRDefault="005D1A1A" w:rsidP="00AC54E8">
      <w:pPr>
        <w:spacing w:after="0" w:line="360" w:lineRule="auto"/>
        <w:jc w:val="center"/>
        <w:rPr>
          <w:rFonts w:ascii="Times New Roman" w:hAnsi="Times New Roman"/>
          <w:sz w:val="24"/>
          <w:szCs w:val="24"/>
        </w:rPr>
      </w:pPr>
      <w:r w:rsidRPr="005D1A1A">
        <w:rPr>
          <w:rFonts w:ascii="Times New Roman" w:hAnsi="Times New Roman"/>
          <w:noProof/>
          <w:sz w:val="24"/>
          <w:szCs w:val="24"/>
          <w:lang w:eastAsia="ru-RU"/>
        </w:rPr>
        <w:drawing>
          <wp:inline distT="0" distB="0" distL="0" distR="0">
            <wp:extent cx="4836043" cy="409575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39244" cy="4098461"/>
                    </a:xfrm>
                    <a:prstGeom prst="rect">
                      <a:avLst/>
                    </a:prstGeom>
                  </pic:spPr>
                </pic:pic>
              </a:graphicData>
            </a:graphic>
          </wp:inline>
        </w:drawing>
      </w:r>
    </w:p>
    <w:p w:rsidR="005D1A1A" w:rsidRPr="005D1A1A" w:rsidRDefault="00AC54E8" w:rsidP="00AC54E8">
      <w:pPr>
        <w:spacing w:after="0" w:line="360" w:lineRule="auto"/>
        <w:jc w:val="center"/>
        <w:rPr>
          <w:rFonts w:ascii="Times New Roman" w:hAnsi="Times New Roman"/>
          <w:sz w:val="24"/>
          <w:szCs w:val="24"/>
        </w:rPr>
      </w:pPr>
      <w:r>
        <w:rPr>
          <w:rFonts w:ascii="Times New Roman" w:hAnsi="Times New Roman"/>
          <w:sz w:val="24"/>
          <w:szCs w:val="24"/>
        </w:rPr>
        <w:t>Рисунок</w:t>
      </w:r>
      <w:r w:rsidR="005D1A1A" w:rsidRPr="005D1A1A">
        <w:rPr>
          <w:rFonts w:ascii="Times New Roman" w:hAnsi="Times New Roman"/>
          <w:sz w:val="24"/>
          <w:szCs w:val="24"/>
        </w:rPr>
        <w:t xml:space="preserve"> 19</w:t>
      </w:r>
      <w:r>
        <w:rPr>
          <w:rFonts w:ascii="Times New Roman" w:hAnsi="Times New Roman"/>
          <w:sz w:val="24"/>
          <w:szCs w:val="24"/>
        </w:rPr>
        <w:t xml:space="preserve"> -</w:t>
      </w:r>
      <w:r w:rsidR="005D1A1A" w:rsidRPr="005D1A1A">
        <w:rPr>
          <w:rFonts w:ascii="Times New Roman" w:hAnsi="Times New Roman"/>
          <w:sz w:val="24"/>
          <w:szCs w:val="24"/>
        </w:rPr>
        <w:t xml:space="preserve"> Полоса легирующих элементов </w:t>
      </w:r>
      <w:proofErr w:type="spellStart"/>
      <w:r w:rsidR="005D1A1A" w:rsidRPr="005D1A1A">
        <w:rPr>
          <w:rFonts w:ascii="Times New Roman" w:hAnsi="Times New Roman"/>
          <w:sz w:val="24"/>
          <w:szCs w:val="24"/>
        </w:rPr>
        <w:t>Nb</w:t>
      </w:r>
      <w:proofErr w:type="spellEnd"/>
      <w:r w:rsidR="005D1A1A" w:rsidRPr="005D1A1A">
        <w:rPr>
          <w:rFonts w:ascii="Times New Roman" w:hAnsi="Times New Roman"/>
          <w:sz w:val="24"/>
          <w:szCs w:val="24"/>
        </w:rPr>
        <w:t xml:space="preserve">, P и Y в системах </w:t>
      </w:r>
      <w:proofErr w:type="spellStart"/>
      <w:r w:rsidR="005D1A1A" w:rsidRPr="005D1A1A">
        <w:rPr>
          <w:rFonts w:ascii="Times New Roman" w:hAnsi="Times New Roman"/>
          <w:sz w:val="24"/>
          <w:szCs w:val="24"/>
        </w:rPr>
        <w:t>BiCuSeO</w:t>
      </w:r>
      <w:proofErr w:type="spellEnd"/>
      <w:r w:rsidR="005D1A1A" w:rsidRPr="005D1A1A">
        <w:rPr>
          <w:rFonts w:ascii="Times New Roman" w:hAnsi="Times New Roman"/>
          <w:sz w:val="24"/>
          <w:szCs w:val="24"/>
        </w:rPr>
        <w:t xml:space="preserve"> в строках (сверху вниз, соответственно) и конце</w:t>
      </w:r>
      <w:r w:rsidR="00951569">
        <w:rPr>
          <w:rFonts w:ascii="Times New Roman" w:hAnsi="Times New Roman"/>
          <w:sz w:val="24"/>
          <w:szCs w:val="24"/>
        </w:rPr>
        <w:t xml:space="preserve">нтрации (3 и 6 </w:t>
      </w:r>
      <w:proofErr w:type="spellStart"/>
      <w:proofErr w:type="gramStart"/>
      <w:r w:rsidR="00951569">
        <w:rPr>
          <w:rFonts w:ascii="Times New Roman" w:hAnsi="Times New Roman"/>
          <w:sz w:val="24"/>
          <w:szCs w:val="24"/>
        </w:rPr>
        <w:t>ат</w:t>
      </w:r>
      <w:proofErr w:type="spellEnd"/>
      <w:r w:rsidR="00951569">
        <w:rPr>
          <w:rFonts w:ascii="Times New Roman" w:hAnsi="Times New Roman"/>
          <w:sz w:val="24"/>
          <w:szCs w:val="24"/>
        </w:rPr>
        <w:t>.%)</w:t>
      </w:r>
      <w:proofErr w:type="gramEnd"/>
      <w:r w:rsidR="00951569">
        <w:rPr>
          <w:rFonts w:ascii="Times New Roman" w:hAnsi="Times New Roman"/>
          <w:sz w:val="24"/>
          <w:szCs w:val="24"/>
        </w:rPr>
        <w:t xml:space="preserve"> в столбцах</w:t>
      </w:r>
    </w:p>
    <w:p w:rsidR="005D1A1A" w:rsidRPr="005D1A1A" w:rsidRDefault="005D1A1A" w:rsidP="005D1A1A">
      <w:pPr>
        <w:spacing w:after="0" w:line="360" w:lineRule="auto"/>
        <w:jc w:val="both"/>
        <w:rPr>
          <w:rFonts w:ascii="Times New Roman" w:hAnsi="Times New Roman"/>
          <w:sz w:val="24"/>
          <w:szCs w:val="24"/>
        </w:rPr>
      </w:pPr>
    </w:p>
    <w:p w:rsidR="005D1A1A" w:rsidRPr="005D1A1A" w:rsidRDefault="00980D99" w:rsidP="00C5620D">
      <w:pPr>
        <w:spacing w:after="0" w:line="360" w:lineRule="auto"/>
        <w:rPr>
          <w:rFonts w:ascii="Times New Roman" w:hAnsi="Times New Roman"/>
          <w:sz w:val="24"/>
          <w:szCs w:val="24"/>
        </w:rPr>
      </w:pPr>
      <w:r>
        <w:rPr>
          <w:rFonts w:ascii="Times New Roman" w:hAnsi="Times New Roman"/>
          <w:sz w:val="24"/>
          <w:szCs w:val="24"/>
        </w:rPr>
        <w:t xml:space="preserve">Таблица 1- </w:t>
      </w:r>
      <w:r w:rsidR="005D1A1A" w:rsidRPr="005D1A1A">
        <w:rPr>
          <w:rFonts w:ascii="Times New Roman" w:hAnsi="Times New Roman"/>
          <w:sz w:val="24"/>
          <w:szCs w:val="24"/>
        </w:rPr>
        <w:t xml:space="preserve">Значения ширины запрещенной зоны для систем на основе </w:t>
      </w:r>
      <w:proofErr w:type="spellStart"/>
      <w:r w:rsidR="005D1A1A" w:rsidRPr="005D1A1A">
        <w:rPr>
          <w:rFonts w:ascii="Times New Roman" w:hAnsi="Times New Roman"/>
          <w:sz w:val="24"/>
          <w:szCs w:val="24"/>
        </w:rPr>
        <w:t>BiCuSeO</w:t>
      </w:r>
      <w:proofErr w:type="spellEnd"/>
    </w:p>
    <w:tbl>
      <w:tblPr>
        <w:tblStyle w:val="a3"/>
        <w:tblW w:w="0" w:type="auto"/>
        <w:tblLook w:val="04A0" w:firstRow="1" w:lastRow="0" w:firstColumn="1" w:lastColumn="0" w:noHBand="0" w:noVBand="1"/>
      </w:tblPr>
      <w:tblGrid>
        <w:gridCol w:w="1570"/>
        <w:gridCol w:w="1137"/>
        <w:gridCol w:w="976"/>
        <w:gridCol w:w="1049"/>
        <w:gridCol w:w="968"/>
        <w:gridCol w:w="886"/>
        <w:gridCol w:w="968"/>
        <w:gridCol w:w="968"/>
        <w:gridCol w:w="823"/>
      </w:tblGrid>
      <w:tr w:rsidR="005D1A1A" w:rsidRPr="005D1A1A" w:rsidTr="008E0B6E">
        <w:trPr>
          <w:trHeight w:val="316"/>
        </w:trPr>
        <w:tc>
          <w:tcPr>
            <w:tcW w:w="1255" w:type="dxa"/>
            <w:vAlign w:val="center"/>
          </w:tcPr>
          <w:p w:rsidR="005D1A1A" w:rsidRPr="005D1A1A" w:rsidRDefault="005D1A1A" w:rsidP="005D1A1A">
            <w:pPr>
              <w:spacing w:line="360" w:lineRule="auto"/>
              <w:contextualSpacing/>
              <w:jc w:val="center"/>
              <w:rPr>
                <w:rFonts w:ascii="Times New Roman" w:hAnsi="Times New Roman"/>
                <w:sz w:val="24"/>
                <w:szCs w:val="24"/>
              </w:rPr>
            </w:pPr>
            <w:r w:rsidRPr="005D1A1A">
              <w:rPr>
                <w:rFonts w:ascii="Times New Roman" w:hAnsi="Times New Roman"/>
                <w:sz w:val="24"/>
                <w:szCs w:val="24"/>
              </w:rPr>
              <w:t>Система</w:t>
            </w:r>
          </w:p>
        </w:tc>
        <w:tc>
          <w:tcPr>
            <w:tcW w:w="990" w:type="dxa"/>
            <w:vAlign w:val="center"/>
          </w:tcPr>
          <w:p w:rsidR="005D1A1A" w:rsidRPr="005D1A1A" w:rsidRDefault="005D1A1A" w:rsidP="005D1A1A">
            <w:pPr>
              <w:spacing w:line="360" w:lineRule="auto"/>
              <w:contextualSpacing/>
              <w:jc w:val="center"/>
              <w:rPr>
                <w:rFonts w:ascii="Times New Roman" w:hAnsi="Times New Roman"/>
                <w:sz w:val="24"/>
                <w:szCs w:val="24"/>
                <w:lang w:val="en-US"/>
              </w:rPr>
            </w:pPr>
            <w:proofErr w:type="spellStart"/>
            <w:r w:rsidRPr="005D1A1A">
              <w:rPr>
                <w:rFonts w:ascii="Times New Roman" w:hAnsi="Times New Roman"/>
                <w:sz w:val="24"/>
                <w:szCs w:val="24"/>
                <w:lang w:val="en-US"/>
              </w:rPr>
              <w:t>BiSeCuO</w:t>
            </w:r>
            <w:proofErr w:type="spellEnd"/>
          </w:p>
        </w:tc>
        <w:tc>
          <w:tcPr>
            <w:tcW w:w="990" w:type="dxa"/>
            <w:vAlign w:val="center"/>
          </w:tcPr>
          <w:p w:rsidR="005D1A1A" w:rsidRPr="005D1A1A" w:rsidRDefault="005D1A1A" w:rsidP="005D1A1A">
            <w:pPr>
              <w:spacing w:line="360" w:lineRule="auto"/>
              <w:contextualSpacing/>
              <w:jc w:val="center"/>
              <w:rPr>
                <w:rFonts w:ascii="Times New Roman" w:hAnsi="Times New Roman"/>
                <w:sz w:val="24"/>
                <w:szCs w:val="24"/>
                <w:lang w:val="en-US"/>
              </w:rPr>
            </w:pPr>
            <w:proofErr w:type="spellStart"/>
            <w:r w:rsidRPr="005D1A1A">
              <w:rPr>
                <w:rFonts w:ascii="Times New Roman" w:hAnsi="Times New Roman"/>
                <w:sz w:val="24"/>
                <w:szCs w:val="24"/>
                <w:lang w:val="en-US"/>
              </w:rPr>
              <w:t>Bi.Vc</w:t>
            </w:r>
            <w:proofErr w:type="spellEnd"/>
            <w:r w:rsidRPr="005D1A1A">
              <w:rPr>
                <w:rFonts w:ascii="Times New Roman" w:hAnsi="Times New Roman"/>
                <w:sz w:val="24"/>
                <w:szCs w:val="24"/>
                <w:lang w:val="en-US"/>
              </w:rPr>
              <w:t>.</w:t>
            </w:r>
          </w:p>
        </w:tc>
        <w:tc>
          <w:tcPr>
            <w:tcW w:w="1080" w:type="dxa"/>
            <w:vAlign w:val="center"/>
          </w:tcPr>
          <w:p w:rsidR="005D1A1A" w:rsidRPr="005D1A1A" w:rsidRDefault="005D1A1A" w:rsidP="005D1A1A">
            <w:pPr>
              <w:spacing w:line="360" w:lineRule="auto"/>
              <w:contextualSpacing/>
              <w:jc w:val="center"/>
              <w:rPr>
                <w:rFonts w:ascii="Times New Roman" w:hAnsi="Times New Roman"/>
                <w:sz w:val="24"/>
                <w:szCs w:val="24"/>
                <w:lang w:val="en-US"/>
              </w:rPr>
            </w:pPr>
            <w:proofErr w:type="spellStart"/>
            <w:r w:rsidRPr="005D1A1A">
              <w:rPr>
                <w:rFonts w:ascii="Times New Roman" w:hAnsi="Times New Roman"/>
                <w:sz w:val="24"/>
                <w:szCs w:val="24"/>
                <w:lang w:val="en-US"/>
              </w:rPr>
              <w:t>Nb</w:t>
            </w:r>
            <w:proofErr w:type="spellEnd"/>
            <w:r w:rsidRPr="005D1A1A">
              <w:rPr>
                <w:rFonts w:ascii="Times New Roman" w:hAnsi="Times New Roman"/>
                <w:sz w:val="24"/>
                <w:szCs w:val="24"/>
                <w:lang w:val="en-US"/>
              </w:rPr>
              <w:t>, 3%</w:t>
            </w:r>
          </w:p>
        </w:tc>
        <w:tc>
          <w:tcPr>
            <w:tcW w:w="990" w:type="dxa"/>
            <w:vAlign w:val="center"/>
          </w:tcPr>
          <w:p w:rsidR="005D1A1A" w:rsidRPr="005D1A1A" w:rsidRDefault="005D1A1A" w:rsidP="005D1A1A">
            <w:pPr>
              <w:spacing w:line="360" w:lineRule="auto"/>
              <w:contextualSpacing/>
              <w:jc w:val="center"/>
              <w:rPr>
                <w:rFonts w:ascii="Times New Roman" w:hAnsi="Times New Roman"/>
                <w:sz w:val="24"/>
                <w:szCs w:val="24"/>
                <w:lang w:val="en-US"/>
              </w:rPr>
            </w:pPr>
            <w:proofErr w:type="spellStart"/>
            <w:r w:rsidRPr="005D1A1A">
              <w:rPr>
                <w:rFonts w:ascii="Times New Roman" w:hAnsi="Times New Roman"/>
                <w:sz w:val="24"/>
                <w:szCs w:val="24"/>
                <w:lang w:val="en-US"/>
              </w:rPr>
              <w:t>Nb</w:t>
            </w:r>
            <w:proofErr w:type="spellEnd"/>
            <w:r w:rsidRPr="005D1A1A">
              <w:rPr>
                <w:rFonts w:ascii="Times New Roman" w:hAnsi="Times New Roman"/>
                <w:sz w:val="24"/>
                <w:szCs w:val="24"/>
                <w:lang w:val="en-US"/>
              </w:rPr>
              <w:t>, 6%</w:t>
            </w:r>
          </w:p>
        </w:tc>
        <w:tc>
          <w:tcPr>
            <w:tcW w:w="900" w:type="dxa"/>
            <w:vAlign w:val="center"/>
          </w:tcPr>
          <w:p w:rsidR="005D1A1A" w:rsidRPr="005D1A1A" w:rsidRDefault="005D1A1A" w:rsidP="005D1A1A">
            <w:pPr>
              <w:spacing w:line="360" w:lineRule="auto"/>
              <w:contextualSpacing/>
              <w:jc w:val="center"/>
              <w:rPr>
                <w:rFonts w:ascii="Times New Roman" w:hAnsi="Times New Roman"/>
                <w:sz w:val="24"/>
                <w:szCs w:val="24"/>
                <w:lang w:val="en-US"/>
              </w:rPr>
            </w:pPr>
            <w:r w:rsidRPr="005D1A1A">
              <w:rPr>
                <w:rFonts w:ascii="Times New Roman" w:hAnsi="Times New Roman"/>
                <w:sz w:val="24"/>
                <w:szCs w:val="24"/>
                <w:lang w:val="en-US"/>
              </w:rPr>
              <w:t>P, 3%</w:t>
            </w:r>
          </w:p>
        </w:tc>
        <w:tc>
          <w:tcPr>
            <w:tcW w:w="990" w:type="dxa"/>
            <w:vAlign w:val="center"/>
          </w:tcPr>
          <w:p w:rsidR="005D1A1A" w:rsidRPr="005D1A1A" w:rsidRDefault="005D1A1A" w:rsidP="005D1A1A">
            <w:pPr>
              <w:spacing w:line="360" w:lineRule="auto"/>
              <w:contextualSpacing/>
              <w:jc w:val="center"/>
              <w:rPr>
                <w:rFonts w:ascii="Times New Roman" w:hAnsi="Times New Roman"/>
                <w:sz w:val="24"/>
                <w:szCs w:val="24"/>
                <w:lang w:val="en-US"/>
              </w:rPr>
            </w:pPr>
            <w:r w:rsidRPr="005D1A1A">
              <w:rPr>
                <w:rFonts w:ascii="Times New Roman" w:hAnsi="Times New Roman"/>
                <w:sz w:val="24"/>
                <w:szCs w:val="24"/>
                <w:lang w:val="en-US"/>
              </w:rPr>
              <w:t>P, 6%</w:t>
            </w:r>
          </w:p>
        </w:tc>
        <w:tc>
          <w:tcPr>
            <w:tcW w:w="990" w:type="dxa"/>
            <w:vAlign w:val="center"/>
          </w:tcPr>
          <w:p w:rsidR="005D1A1A" w:rsidRPr="005D1A1A" w:rsidRDefault="005D1A1A" w:rsidP="005D1A1A">
            <w:pPr>
              <w:spacing w:line="360" w:lineRule="auto"/>
              <w:contextualSpacing/>
              <w:jc w:val="center"/>
              <w:rPr>
                <w:rFonts w:ascii="Times New Roman" w:hAnsi="Times New Roman"/>
                <w:sz w:val="24"/>
                <w:szCs w:val="24"/>
                <w:lang w:val="en-US"/>
              </w:rPr>
            </w:pPr>
            <w:r w:rsidRPr="005D1A1A">
              <w:rPr>
                <w:rFonts w:ascii="Times New Roman" w:hAnsi="Times New Roman"/>
                <w:sz w:val="24"/>
                <w:szCs w:val="24"/>
                <w:lang w:val="en-US"/>
              </w:rPr>
              <w:t>Y, 3%</w:t>
            </w:r>
          </w:p>
        </w:tc>
        <w:tc>
          <w:tcPr>
            <w:tcW w:w="830" w:type="dxa"/>
            <w:vAlign w:val="center"/>
          </w:tcPr>
          <w:p w:rsidR="005D1A1A" w:rsidRPr="005D1A1A" w:rsidRDefault="005D1A1A" w:rsidP="005D1A1A">
            <w:pPr>
              <w:spacing w:line="360" w:lineRule="auto"/>
              <w:contextualSpacing/>
              <w:jc w:val="center"/>
              <w:rPr>
                <w:rFonts w:ascii="Times New Roman" w:hAnsi="Times New Roman"/>
                <w:sz w:val="24"/>
                <w:szCs w:val="24"/>
                <w:lang w:val="en-US"/>
              </w:rPr>
            </w:pPr>
            <w:r w:rsidRPr="005D1A1A">
              <w:rPr>
                <w:rFonts w:ascii="Times New Roman" w:hAnsi="Times New Roman"/>
                <w:sz w:val="24"/>
                <w:szCs w:val="24"/>
                <w:lang w:val="en-US"/>
              </w:rPr>
              <w:t>Y, 6%</w:t>
            </w:r>
          </w:p>
        </w:tc>
      </w:tr>
      <w:tr w:rsidR="005D1A1A" w:rsidRPr="005D1A1A" w:rsidTr="008E0B6E">
        <w:trPr>
          <w:trHeight w:val="278"/>
        </w:trPr>
        <w:tc>
          <w:tcPr>
            <w:tcW w:w="1255" w:type="dxa"/>
            <w:vAlign w:val="center"/>
          </w:tcPr>
          <w:p w:rsidR="005D1A1A" w:rsidRPr="005D1A1A" w:rsidRDefault="005D1A1A" w:rsidP="00980D99">
            <w:pPr>
              <w:spacing w:line="240" w:lineRule="auto"/>
              <w:contextualSpacing/>
              <w:rPr>
                <w:rFonts w:ascii="Times New Roman" w:hAnsi="Times New Roman"/>
                <w:sz w:val="24"/>
                <w:szCs w:val="24"/>
                <w:lang w:val="en-US"/>
              </w:rPr>
            </w:pPr>
            <w:r w:rsidRPr="005D1A1A">
              <w:rPr>
                <w:rFonts w:ascii="Times New Roman" w:hAnsi="Times New Roman"/>
                <w:sz w:val="24"/>
                <w:szCs w:val="24"/>
              </w:rPr>
              <w:t>Ширина запрещенной зоны</w:t>
            </w:r>
            <w:r w:rsidRPr="005D1A1A">
              <w:rPr>
                <w:rFonts w:ascii="Times New Roman" w:hAnsi="Times New Roman"/>
                <w:sz w:val="24"/>
                <w:szCs w:val="24"/>
                <w:lang w:val="en-US"/>
              </w:rPr>
              <w:t xml:space="preserve">, </w:t>
            </w:r>
            <w:proofErr w:type="spellStart"/>
            <w:r w:rsidRPr="005D1A1A">
              <w:rPr>
                <w:rFonts w:ascii="Times New Roman" w:hAnsi="Times New Roman"/>
                <w:sz w:val="24"/>
                <w:szCs w:val="24"/>
                <w:lang w:val="en-US"/>
              </w:rPr>
              <w:t>Ev</w:t>
            </w:r>
            <w:proofErr w:type="spellEnd"/>
          </w:p>
        </w:tc>
        <w:tc>
          <w:tcPr>
            <w:tcW w:w="990" w:type="dxa"/>
            <w:vAlign w:val="center"/>
          </w:tcPr>
          <w:p w:rsidR="005D1A1A" w:rsidRPr="005D1A1A" w:rsidRDefault="005D1A1A" w:rsidP="005D1A1A">
            <w:pPr>
              <w:spacing w:line="360" w:lineRule="auto"/>
              <w:contextualSpacing/>
              <w:jc w:val="center"/>
              <w:rPr>
                <w:rFonts w:ascii="Times New Roman" w:hAnsi="Times New Roman"/>
                <w:sz w:val="24"/>
                <w:szCs w:val="24"/>
                <w:lang w:val="en-US"/>
              </w:rPr>
            </w:pPr>
            <w:r w:rsidRPr="005D1A1A">
              <w:rPr>
                <w:rFonts w:ascii="Times New Roman" w:hAnsi="Times New Roman"/>
                <w:sz w:val="24"/>
                <w:szCs w:val="24"/>
                <w:lang w:val="en-US"/>
              </w:rPr>
              <w:t>0.391</w:t>
            </w:r>
          </w:p>
        </w:tc>
        <w:tc>
          <w:tcPr>
            <w:tcW w:w="990" w:type="dxa"/>
            <w:vAlign w:val="center"/>
          </w:tcPr>
          <w:p w:rsidR="005D1A1A" w:rsidRPr="005D1A1A" w:rsidRDefault="005D1A1A" w:rsidP="005D1A1A">
            <w:pPr>
              <w:spacing w:line="360" w:lineRule="auto"/>
              <w:contextualSpacing/>
              <w:jc w:val="center"/>
              <w:rPr>
                <w:rFonts w:ascii="Times New Roman" w:hAnsi="Times New Roman"/>
                <w:sz w:val="24"/>
                <w:szCs w:val="24"/>
                <w:lang w:val="en-US"/>
              </w:rPr>
            </w:pPr>
            <w:r w:rsidRPr="005D1A1A">
              <w:rPr>
                <w:rFonts w:ascii="Times New Roman" w:hAnsi="Times New Roman"/>
                <w:sz w:val="24"/>
                <w:szCs w:val="24"/>
                <w:lang w:val="en-US"/>
              </w:rPr>
              <w:t>0.357</w:t>
            </w:r>
          </w:p>
        </w:tc>
        <w:tc>
          <w:tcPr>
            <w:tcW w:w="1080" w:type="dxa"/>
            <w:vAlign w:val="center"/>
          </w:tcPr>
          <w:p w:rsidR="005D1A1A" w:rsidRPr="005D1A1A" w:rsidRDefault="005D1A1A" w:rsidP="005D1A1A">
            <w:pPr>
              <w:spacing w:line="360" w:lineRule="auto"/>
              <w:contextualSpacing/>
              <w:jc w:val="center"/>
              <w:rPr>
                <w:rFonts w:ascii="Times New Roman" w:hAnsi="Times New Roman"/>
                <w:sz w:val="24"/>
                <w:szCs w:val="24"/>
                <w:lang w:val="en-US"/>
              </w:rPr>
            </w:pPr>
            <w:r w:rsidRPr="005D1A1A">
              <w:rPr>
                <w:rFonts w:ascii="Times New Roman" w:hAnsi="Times New Roman"/>
                <w:sz w:val="24"/>
                <w:szCs w:val="24"/>
                <w:lang w:val="en-US"/>
              </w:rPr>
              <w:t>0.354</w:t>
            </w:r>
          </w:p>
        </w:tc>
        <w:tc>
          <w:tcPr>
            <w:tcW w:w="990" w:type="dxa"/>
            <w:vAlign w:val="center"/>
          </w:tcPr>
          <w:p w:rsidR="005D1A1A" w:rsidRPr="005D1A1A" w:rsidRDefault="005D1A1A" w:rsidP="005D1A1A">
            <w:pPr>
              <w:spacing w:line="360" w:lineRule="auto"/>
              <w:contextualSpacing/>
              <w:jc w:val="center"/>
              <w:rPr>
                <w:rFonts w:ascii="Times New Roman" w:hAnsi="Times New Roman"/>
                <w:sz w:val="24"/>
                <w:szCs w:val="24"/>
                <w:lang w:val="en-US"/>
              </w:rPr>
            </w:pPr>
            <w:r w:rsidRPr="005D1A1A">
              <w:rPr>
                <w:rFonts w:ascii="Times New Roman" w:hAnsi="Times New Roman"/>
                <w:sz w:val="24"/>
                <w:szCs w:val="24"/>
                <w:lang w:val="en-US"/>
              </w:rPr>
              <w:t>0.382</w:t>
            </w:r>
          </w:p>
        </w:tc>
        <w:tc>
          <w:tcPr>
            <w:tcW w:w="900" w:type="dxa"/>
            <w:vAlign w:val="center"/>
          </w:tcPr>
          <w:p w:rsidR="005D1A1A" w:rsidRPr="005D1A1A" w:rsidRDefault="005D1A1A" w:rsidP="005D1A1A">
            <w:pPr>
              <w:spacing w:line="360" w:lineRule="auto"/>
              <w:contextualSpacing/>
              <w:jc w:val="center"/>
              <w:rPr>
                <w:rFonts w:ascii="Times New Roman" w:hAnsi="Times New Roman"/>
                <w:sz w:val="24"/>
                <w:szCs w:val="24"/>
                <w:lang w:val="en-US"/>
              </w:rPr>
            </w:pPr>
            <w:r w:rsidRPr="005D1A1A">
              <w:rPr>
                <w:rFonts w:ascii="Times New Roman" w:hAnsi="Times New Roman"/>
                <w:sz w:val="24"/>
                <w:szCs w:val="24"/>
                <w:lang w:val="en-US"/>
              </w:rPr>
              <w:t>0.316</w:t>
            </w:r>
          </w:p>
        </w:tc>
        <w:tc>
          <w:tcPr>
            <w:tcW w:w="990" w:type="dxa"/>
            <w:vAlign w:val="center"/>
          </w:tcPr>
          <w:p w:rsidR="005D1A1A" w:rsidRPr="005D1A1A" w:rsidRDefault="005D1A1A" w:rsidP="005D1A1A">
            <w:pPr>
              <w:spacing w:line="360" w:lineRule="auto"/>
              <w:contextualSpacing/>
              <w:jc w:val="center"/>
              <w:rPr>
                <w:rFonts w:ascii="Times New Roman" w:hAnsi="Times New Roman"/>
                <w:sz w:val="24"/>
                <w:szCs w:val="24"/>
                <w:lang w:val="en-US"/>
              </w:rPr>
            </w:pPr>
            <w:r w:rsidRPr="005D1A1A">
              <w:rPr>
                <w:rFonts w:ascii="Times New Roman" w:hAnsi="Times New Roman"/>
                <w:sz w:val="24"/>
                <w:szCs w:val="24"/>
                <w:lang w:val="en-US"/>
              </w:rPr>
              <w:t>0.352</w:t>
            </w:r>
          </w:p>
        </w:tc>
        <w:tc>
          <w:tcPr>
            <w:tcW w:w="990" w:type="dxa"/>
            <w:vAlign w:val="center"/>
          </w:tcPr>
          <w:p w:rsidR="005D1A1A" w:rsidRPr="005D1A1A" w:rsidRDefault="005D1A1A" w:rsidP="005D1A1A">
            <w:pPr>
              <w:spacing w:line="360" w:lineRule="auto"/>
              <w:contextualSpacing/>
              <w:jc w:val="center"/>
              <w:rPr>
                <w:rFonts w:ascii="Times New Roman" w:hAnsi="Times New Roman"/>
                <w:sz w:val="24"/>
                <w:szCs w:val="24"/>
                <w:lang w:val="en-US"/>
              </w:rPr>
            </w:pPr>
            <w:r w:rsidRPr="005D1A1A">
              <w:rPr>
                <w:rFonts w:ascii="Times New Roman" w:hAnsi="Times New Roman"/>
                <w:sz w:val="24"/>
                <w:szCs w:val="24"/>
                <w:lang w:val="en-US"/>
              </w:rPr>
              <w:t>0.387</w:t>
            </w:r>
          </w:p>
        </w:tc>
        <w:tc>
          <w:tcPr>
            <w:tcW w:w="830" w:type="dxa"/>
            <w:vAlign w:val="center"/>
          </w:tcPr>
          <w:p w:rsidR="005D1A1A" w:rsidRPr="005D1A1A" w:rsidRDefault="005D1A1A" w:rsidP="005D1A1A">
            <w:pPr>
              <w:spacing w:line="360" w:lineRule="auto"/>
              <w:contextualSpacing/>
              <w:jc w:val="center"/>
              <w:rPr>
                <w:rFonts w:ascii="Times New Roman" w:hAnsi="Times New Roman"/>
                <w:sz w:val="24"/>
                <w:szCs w:val="24"/>
                <w:lang w:val="en-US"/>
              </w:rPr>
            </w:pPr>
            <w:r w:rsidRPr="005D1A1A">
              <w:rPr>
                <w:rFonts w:ascii="Times New Roman" w:hAnsi="Times New Roman"/>
                <w:sz w:val="24"/>
                <w:szCs w:val="24"/>
                <w:lang w:val="en-US"/>
              </w:rPr>
              <w:t>0.406</w:t>
            </w:r>
          </w:p>
        </w:tc>
      </w:tr>
    </w:tbl>
    <w:p w:rsidR="005D1A1A" w:rsidRPr="005D1A1A" w:rsidRDefault="005D1A1A" w:rsidP="005D1A1A">
      <w:pPr>
        <w:spacing w:after="0" w:line="360" w:lineRule="auto"/>
        <w:jc w:val="both"/>
        <w:rPr>
          <w:rFonts w:ascii="Times New Roman" w:hAnsi="Times New Roman"/>
          <w:sz w:val="24"/>
          <w:szCs w:val="24"/>
        </w:rPr>
      </w:pPr>
    </w:p>
    <w:p w:rsidR="005D1A1A" w:rsidRPr="005D1A1A" w:rsidRDefault="005D1A1A" w:rsidP="00C5620D">
      <w:pPr>
        <w:spacing w:after="0" w:line="360" w:lineRule="auto"/>
        <w:ind w:firstLine="708"/>
        <w:jc w:val="both"/>
        <w:rPr>
          <w:rFonts w:ascii="Times New Roman" w:hAnsi="Times New Roman"/>
          <w:sz w:val="24"/>
          <w:szCs w:val="24"/>
        </w:rPr>
      </w:pPr>
      <w:r w:rsidRPr="005D1A1A">
        <w:rPr>
          <w:rFonts w:ascii="Times New Roman" w:hAnsi="Times New Roman"/>
          <w:sz w:val="24"/>
          <w:szCs w:val="24"/>
        </w:rPr>
        <w:t xml:space="preserve">Зонная структура систем с повышенной концентрацией P-элемента не демонстрирует такого резкого изменения, как в предыдущем сценарии, хотя присутствует </w:t>
      </w:r>
      <w:r w:rsidRPr="005D1A1A">
        <w:rPr>
          <w:rFonts w:ascii="Times New Roman" w:hAnsi="Times New Roman"/>
          <w:sz w:val="24"/>
          <w:szCs w:val="24"/>
        </w:rPr>
        <w:lastRenderedPageBreak/>
        <w:t xml:space="preserve">та же тенденция улучшения зонной плотности вблизи уровня Ферми и изменения ширины запрещенной зоны. Значения запрещенной зоны для 3 и 6 </w:t>
      </w:r>
      <w:proofErr w:type="spellStart"/>
      <w:proofErr w:type="gramStart"/>
      <w:r w:rsidRPr="005D1A1A">
        <w:rPr>
          <w:rFonts w:ascii="Times New Roman" w:hAnsi="Times New Roman"/>
          <w:sz w:val="24"/>
          <w:szCs w:val="24"/>
        </w:rPr>
        <w:t>ат</w:t>
      </w:r>
      <w:proofErr w:type="spellEnd"/>
      <w:r w:rsidRPr="005D1A1A">
        <w:rPr>
          <w:rFonts w:ascii="Times New Roman" w:hAnsi="Times New Roman"/>
          <w:sz w:val="24"/>
          <w:szCs w:val="24"/>
        </w:rPr>
        <w:t>.%</w:t>
      </w:r>
      <w:proofErr w:type="gramEnd"/>
      <w:r w:rsidRPr="005D1A1A">
        <w:rPr>
          <w:rFonts w:ascii="Times New Roman" w:hAnsi="Times New Roman"/>
          <w:sz w:val="24"/>
          <w:szCs w:val="24"/>
        </w:rPr>
        <w:t xml:space="preserve"> Составляют 0,316 и 0,352 эВ соответственно. Логика изменения значений ширины запрещенной зоны сохраняется, то есть более мелкие атомы создают искажения в кристаллической структуре, делая соседние атомы ближе к фосфору и, как следствие, приводят к большему перекрытию полос. В электронной структуре фосфора присутствуют валентные электроны при 3s23p3. Качество изменения ширины запрещенной зоны различается из-за того, что P имеет наименьший радиус среди рассмотренных легирующих элементов. </w:t>
      </w:r>
    </w:p>
    <w:p w:rsidR="005D1A1A" w:rsidRPr="005D1A1A" w:rsidRDefault="005D1A1A" w:rsidP="00AC54E8">
      <w:pPr>
        <w:spacing w:after="0" w:line="360" w:lineRule="auto"/>
        <w:ind w:firstLine="708"/>
        <w:jc w:val="both"/>
        <w:rPr>
          <w:rFonts w:ascii="Times New Roman" w:hAnsi="Times New Roman"/>
          <w:sz w:val="24"/>
          <w:szCs w:val="24"/>
        </w:rPr>
      </w:pPr>
      <w:r w:rsidRPr="005D1A1A">
        <w:rPr>
          <w:rFonts w:ascii="Times New Roman" w:hAnsi="Times New Roman"/>
          <w:sz w:val="24"/>
          <w:szCs w:val="24"/>
        </w:rPr>
        <w:t xml:space="preserve">Что касается эффекта иттрия, то видно, что зонная структура аналогична структуре чистой системы </w:t>
      </w:r>
      <w:proofErr w:type="spellStart"/>
      <w:r w:rsidRPr="005D1A1A">
        <w:rPr>
          <w:rFonts w:ascii="Times New Roman" w:hAnsi="Times New Roman"/>
          <w:sz w:val="24"/>
          <w:szCs w:val="24"/>
        </w:rPr>
        <w:t>BiCuSeO</w:t>
      </w:r>
      <w:proofErr w:type="spellEnd"/>
      <w:r w:rsidRPr="005D1A1A">
        <w:rPr>
          <w:rFonts w:ascii="Times New Roman" w:hAnsi="Times New Roman"/>
          <w:sz w:val="24"/>
          <w:szCs w:val="24"/>
        </w:rPr>
        <w:t xml:space="preserve"> до введения вакансии </w:t>
      </w:r>
      <w:proofErr w:type="spellStart"/>
      <w:r w:rsidRPr="005D1A1A">
        <w:rPr>
          <w:rFonts w:ascii="Times New Roman" w:hAnsi="Times New Roman"/>
          <w:sz w:val="24"/>
          <w:szCs w:val="24"/>
        </w:rPr>
        <w:t>Bi</w:t>
      </w:r>
      <w:proofErr w:type="spellEnd"/>
      <w:r w:rsidRPr="005D1A1A">
        <w:rPr>
          <w:rFonts w:ascii="Times New Roman" w:hAnsi="Times New Roman"/>
          <w:sz w:val="24"/>
          <w:szCs w:val="24"/>
        </w:rPr>
        <w:t xml:space="preserve">. При этом </w:t>
      </w:r>
      <w:proofErr w:type="spellStart"/>
      <w:r w:rsidRPr="005D1A1A">
        <w:rPr>
          <w:rFonts w:ascii="Times New Roman" w:hAnsi="Times New Roman"/>
          <w:sz w:val="24"/>
          <w:szCs w:val="24"/>
        </w:rPr>
        <w:t>допировании</w:t>
      </w:r>
      <w:proofErr w:type="spellEnd"/>
      <w:r w:rsidRPr="005D1A1A">
        <w:rPr>
          <w:rFonts w:ascii="Times New Roman" w:hAnsi="Times New Roman"/>
          <w:sz w:val="24"/>
          <w:szCs w:val="24"/>
        </w:rPr>
        <w:t xml:space="preserve"> система демонстрирует прямую запрещенную зону, которая следует той же тенденции, что и в двух предыдущих сценариях (увеличенное значение при более высокой концентрации). Однако в случае легирования Y ширина запрещенной зоны при любой концентрации выше, чем у </w:t>
      </w:r>
      <w:proofErr w:type="spellStart"/>
      <w:r w:rsidRPr="005D1A1A">
        <w:rPr>
          <w:rFonts w:ascii="Times New Roman" w:hAnsi="Times New Roman"/>
          <w:sz w:val="24"/>
          <w:szCs w:val="24"/>
        </w:rPr>
        <w:t>Bi.Vc</w:t>
      </w:r>
      <w:proofErr w:type="spellEnd"/>
      <w:r w:rsidRPr="005D1A1A">
        <w:rPr>
          <w:rFonts w:ascii="Times New Roman" w:hAnsi="Times New Roman"/>
          <w:sz w:val="24"/>
          <w:szCs w:val="24"/>
        </w:rPr>
        <w:t xml:space="preserve">. система. Причина увеличения зазора кроется в электронной структуре иттрия (4d15s2), что означает меньший вклад низкоэнергетических 6p-орбиталей </w:t>
      </w:r>
      <w:proofErr w:type="spellStart"/>
      <w:r w:rsidRPr="005D1A1A">
        <w:rPr>
          <w:rFonts w:ascii="Times New Roman" w:hAnsi="Times New Roman"/>
          <w:sz w:val="24"/>
          <w:szCs w:val="24"/>
        </w:rPr>
        <w:t>Bi</w:t>
      </w:r>
      <w:proofErr w:type="spellEnd"/>
      <w:r w:rsidRPr="005D1A1A">
        <w:rPr>
          <w:rFonts w:ascii="Times New Roman" w:hAnsi="Times New Roman"/>
          <w:sz w:val="24"/>
          <w:szCs w:val="24"/>
        </w:rPr>
        <w:t xml:space="preserve"> и меньший вклад электронов из 4d5s иттрия в зону проводимости по сравнению с </w:t>
      </w:r>
      <w:proofErr w:type="spellStart"/>
      <w:r w:rsidRPr="005D1A1A">
        <w:rPr>
          <w:rFonts w:ascii="Times New Roman" w:hAnsi="Times New Roman"/>
          <w:sz w:val="24"/>
          <w:szCs w:val="24"/>
        </w:rPr>
        <w:t>Nb</w:t>
      </w:r>
      <w:proofErr w:type="spellEnd"/>
      <w:r w:rsidRPr="005D1A1A">
        <w:rPr>
          <w:rFonts w:ascii="Times New Roman" w:hAnsi="Times New Roman"/>
          <w:sz w:val="24"/>
          <w:szCs w:val="24"/>
        </w:rPr>
        <w:t xml:space="preserve">. Хотя увеличенные значения ширины запрещенной зоны должны уменьшать подвижность носителей заряда, тот факт, что зазор является прямым, может как-то уменьшить негативное влияние. Как было заявлено ранее, увеличенный DOS для каждой системы на основе </w:t>
      </w:r>
      <w:proofErr w:type="spellStart"/>
      <w:r w:rsidRPr="005D1A1A">
        <w:rPr>
          <w:rFonts w:ascii="Times New Roman" w:hAnsi="Times New Roman"/>
          <w:sz w:val="24"/>
          <w:szCs w:val="24"/>
        </w:rPr>
        <w:t>Bi.Vc</w:t>
      </w:r>
      <w:proofErr w:type="spellEnd"/>
      <w:r w:rsidRPr="005D1A1A">
        <w:rPr>
          <w:rFonts w:ascii="Times New Roman" w:hAnsi="Times New Roman"/>
          <w:sz w:val="24"/>
          <w:szCs w:val="24"/>
        </w:rPr>
        <w:t xml:space="preserve">. должен приводить к улучшенному переносу заряда, либо влияя на коэффициент </w:t>
      </w:r>
      <w:proofErr w:type="spellStart"/>
      <w:r w:rsidRPr="005D1A1A">
        <w:rPr>
          <w:rFonts w:ascii="Times New Roman" w:hAnsi="Times New Roman"/>
          <w:sz w:val="24"/>
          <w:szCs w:val="24"/>
        </w:rPr>
        <w:t>Зеебека</w:t>
      </w:r>
      <w:proofErr w:type="spellEnd"/>
      <w:r w:rsidRPr="005D1A1A">
        <w:rPr>
          <w:rFonts w:ascii="Times New Roman" w:hAnsi="Times New Roman"/>
          <w:sz w:val="24"/>
          <w:szCs w:val="24"/>
        </w:rPr>
        <w:t>, либо на электрическую проводимость. Однако согласно нанесенным на график зонным структурам систем, легированных Y, можно предположить, что иттрий в основном вносит вклад в форму зон, а не в их плотность.</w:t>
      </w:r>
    </w:p>
    <w:p w:rsidR="005D1A1A" w:rsidRDefault="005D1A1A" w:rsidP="00AC54E8">
      <w:pPr>
        <w:spacing w:after="0" w:line="360" w:lineRule="auto"/>
        <w:ind w:firstLine="708"/>
        <w:jc w:val="both"/>
        <w:rPr>
          <w:rFonts w:ascii="Times New Roman" w:hAnsi="Times New Roman"/>
          <w:sz w:val="24"/>
          <w:szCs w:val="24"/>
        </w:rPr>
      </w:pPr>
      <w:r w:rsidRPr="005D1A1A">
        <w:rPr>
          <w:rFonts w:ascii="Times New Roman" w:hAnsi="Times New Roman"/>
          <w:sz w:val="24"/>
          <w:szCs w:val="24"/>
        </w:rPr>
        <w:t xml:space="preserve">Влияние легирования на заряд слоев может быть подтверждением дискуссии о транспортных свойствах (см. </w:t>
      </w:r>
      <w:r w:rsidR="00C5620D">
        <w:rPr>
          <w:rFonts w:ascii="Times New Roman" w:hAnsi="Times New Roman"/>
          <w:sz w:val="24"/>
          <w:szCs w:val="24"/>
          <w:lang w:val="kk-KZ"/>
        </w:rPr>
        <w:t>т</w:t>
      </w:r>
      <w:proofErr w:type="spellStart"/>
      <w:r w:rsidRPr="005D1A1A">
        <w:rPr>
          <w:rFonts w:ascii="Times New Roman" w:hAnsi="Times New Roman"/>
          <w:sz w:val="24"/>
          <w:szCs w:val="24"/>
        </w:rPr>
        <w:t>аблицу</w:t>
      </w:r>
      <w:proofErr w:type="spellEnd"/>
      <w:r w:rsidRPr="005D1A1A">
        <w:rPr>
          <w:rFonts w:ascii="Times New Roman" w:hAnsi="Times New Roman"/>
          <w:sz w:val="24"/>
          <w:szCs w:val="24"/>
        </w:rPr>
        <w:t xml:space="preserve"> 2). Положение замещенных элементов при различных концентрациях показано черными кружками. Положительные и отрицательные значения отражают наличие и отсутствие электронов соответственно. Представленные в таблице 2 данные были получены для каждого слоя путем вычитания рассчитанных плотностей заряда всех электронов из значений, которые представляют валентность каждой атомной сферы. </w:t>
      </w:r>
    </w:p>
    <w:p w:rsidR="003159A5" w:rsidRDefault="003159A5" w:rsidP="003159A5">
      <w:pPr>
        <w:spacing w:after="0" w:line="360" w:lineRule="auto"/>
        <w:ind w:firstLine="708"/>
        <w:jc w:val="both"/>
        <w:rPr>
          <w:rFonts w:ascii="Times New Roman" w:hAnsi="Times New Roman"/>
          <w:sz w:val="24"/>
          <w:szCs w:val="24"/>
        </w:rPr>
      </w:pPr>
      <w:r w:rsidRPr="005D1A1A">
        <w:rPr>
          <w:rFonts w:ascii="Times New Roman" w:hAnsi="Times New Roman"/>
          <w:sz w:val="24"/>
          <w:szCs w:val="24"/>
        </w:rPr>
        <w:t xml:space="preserve">Согласно полученным данным, чистая кристаллическая структура </w:t>
      </w:r>
      <w:proofErr w:type="spellStart"/>
      <w:r w:rsidRPr="005D1A1A">
        <w:rPr>
          <w:rFonts w:ascii="Times New Roman" w:hAnsi="Times New Roman"/>
          <w:sz w:val="24"/>
          <w:szCs w:val="24"/>
        </w:rPr>
        <w:t>BiCuSeO</w:t>
      </w:r>
      <w:proofErr w:type="spellEnd"/>
      <w:r w:rsidRPr="005D1A1A">
        <w:rPr>
          <w:rFonts w:ascii="Times New Roman" w:hAnsi="Times New Roman"/>
          <w:sz w:val="24"/>
          <w:szCs w:val="24"/>
        </w:rPr>
        <w:t xml:space="preserve"> находится в идеальном балансе заряда, тогда как после размещения вакансии видно, что плотность заряда уменьшается для слоев Bi2O2 (HL) из-за переноса на слои Cu2Se2 (CL), </w:t>
      </w:r>
      <w:proofErr w:type="gramStart"/>
      <w:r w:rsidRPr="005D1A1A">
        <w:rPr>
          <w:rFonts w:ascii="Times New Roman" w:hAnsi="Times New Roman"/>
          <w:sz w:val="24"/>
          <w:szCs w:val="24"/>
        </w:rPr>
        <w:t>Это</w:t>
      </w:r>
      <w:proofErr w:type="gramEnd"/>
      <w:r w:rsidRPr="005D1A1A">
        <w:rPr>
          <w:rFonts w:ascii="Times New Roman" w:hAnsi="Times New Roman"/>
          <w:sz w:val="24"/>
          <w:szCs w:val="24"/>
        </w:rPr>
        <w:t xml:space="preserve"> указывает на то, что вакансия </w:t>
      </w:r>
      <w:proofErr w:type="spellStart"/>
      <w:r w:rsidRPr="005D1A1A">
        <w:rPr>
          <w:rFonts w:ascii="Times New Roman" w:hAnsi="Times New Roman"/>
          <w:sz w:val="24"/>
          <w:szCs w:val="24"/>
        </w:rPr>
        <w:t>Bi</w:t>
      </w:r>
      <w:proofErr w:type="spellEnd"/>
      <w:r w:rsidRPr="005D1A1A">
        <w:rPr>
          <w:rFonts w:ascii="Times New Roman" w:hAnsi="Times New Roman"/>
          <w:sz w:val="24"/>
          <w:szCs w:val="24"/>
        </w:rPr>
        <w:t xml:space="preserve"> вызывает образование дырок в слоях HL. Последнее согласуется с литературой. Наиболее значительное изменение значений заряда </w:t>
      </w:r>
      <w:r w:rsidRPr="005D1A1A">
        <w:rPr>
          <w:rFonts w:ascii="Times New Roman" w:hAnsi="Times New Roman"/>
          <w:sz w:val="24"/>
          <w:szCs w:val="24"/>
        </w:rPr>
        <w:lastRenderedPageBreak/>
        <w:t xml:space="preserve">наблюдается для второго слоя HL, что естественно, учитывая, что это слой с вакансией. Все сценарии легирования будут сравниваться со значениями плотности заряда </w:t>
      </w:r>
      <w:proofErr w:type="spellStart"/>
      <w:r w:rsidRPr="005D1A1A">
        <w:rPr>
          <w:rFonts w:ascii="Times New Roman" w:hAnsi="Times New Roman"/>
          <w:sz w:val="24"/>
          <w:szCs w:val="24"/>
        </w:rPr>
        <w:t>Bi.Vc</w:t>
      </w:r>
      <w:proofErr w:type="spellEnd"/>
      <w:r w:rsidRPr="005D1A1A">
        <w:rPr>
          <w:rFonts w:ascii="Times New Roman" w:hAnsi="Times New Roman"/>
          <w:sz w:val="24"/>
          <w:szCs w:val="24"/>
        </w:rPr>
        <w:t>.</w:t>
      </w:r>
    </w:p>
    <w:p w:rsidR="003159A5" w:rsidRDefault="003159A5" w:rsidP="003159A5">
      <w:pPr>
        <w:spacing w:after="0" w:line="360" w:lineRule="auto"/>
        <w:ind w:firstLine="708"/>
        <w:jc w:val="both"/>
        <w:rPr>
          <w:rFonts w:ascii="Times New Roman" w:hAnsi="Times New Roman"/>
          <w:sz w:val="24"/>
          <w:szCs w:val="24"/>
        </w:rPr>
      </w:pPr>
      <w:r w:rsidRPr="005D1A1A">
        <w:rPr>
          <w:rFonts w:ascii="Times New Roman" w:hAnsi="Times New Roman"/>
          <w:sz w:val="24"/>
          <w:szCs w:val="24"/>
        </w:rPr>
        <w:t xml:space="preserve">Дальнейшее легирование элементами приводит к изменению распределения заряда. Для элемента </w:t>
      </w:r>
      <w:proofErr w:type="spellStart"/>
      <w:r w:rsidRPr="005D1A1A">
        <w:rPr>
          <w:rFonts w:ascii="Times New Roman" w:hAnsi="Times New Roman"/>
          <w:sz w:val="24"/>
          <w:szCs w:val="24"/>
        </w:rPr>
        <w:t>Nb</w:t>
      </w:r>
      <w:proofErr w:type="spellEnd"/>
      <w:r w:rsidRPr="005D1A1A">
        <w:rPr>
          <w:rFonts w:ascii="Times New Roman" w:hAnsi="Times New Roman"/>
          <w:sz w:val="24"/>
          <w:szCs w:val="24"/>
        </w:rPr>
        <w:t xml:space="preserve"> заряд слоя HL становится выше, чем у </w:t>
      </w:r>
      <w:proofErr w:type="spellStart"/>
      <w:r w:rsidRPr="005D1A1A">
        <w:rPr>
          <w:rFonts w:ascii="Times New Roman" w:hAnsi="Times New Roman"/>
          <w:sz w:val="24"/>
          <w:szCs w:val="24"/>
        </w:rPr>
        <w:t>Bi.Vc</w:t>
      </w:r>
      <w:proofErr w:type="spellEnd"/>
      <w:r w:rsidRPr="005D1A1A">
        <w:rPr>
          <w:rFonts w:ascii="Times New Roman" w:hAnsi="Times New Roman"/>
          <w:sz w:val="24"/>
          <w:szCs w:val="24"/>
        </w:rPr>
        <w:t xml:space="preserve">., что можно объяснить лишними электронами легирующего элемента, в конце концов, легированная </w:t>
      </w:r>
      <w:proofErr w:type="spellStart"/>
      <w:r w:rsidRPr="005D1A1A">
        <w:rPr>
          <w:rFonts w:ascii="Times New Roman" w:hAnsi="Times New Roman"/>
          <w:sz w:val="24"/>
          <w:szCs w:val="24"/>
        </w:rPr>
        <w:t>Nb</w:t>
      </w:r>
      <w:proofErr w:type="spellEnd"/>
      <w:r w:rsidRPr="005D1A1A">
        <w:rPr>
          <w:rFonts w:ascii="Times New Roman" w:hAnsi="Times New Roman"/>
          <w:sz w:val="24"/>
          <w:szCs w:val="24"/>
        </w:rPr>
        <w:t xml:space="preserve"> система имеет тенденцию переходить из p-типа в n- типа полупроводника, поэтому дырки как основные носители заряда следует заменить электронами.</w:t>
      </w:r>
    </w:p>
    <w:p w:rsidR="003159A5" w:rsidRPr="005D1A1A" w:rsidRDefault="003159A5" w:rsidP="003159A5">
      <w:pPr>
        <w:spacing w:after="0" w:line="360" w:lineRule="auto"/>
        <w:ind w:firstLine="708"/>
        <w:jc w:val="both"/>
        <w:rPr>
          <w:rFonts w:ascii="Times New Roman" w:hAnsi="Times New Roman"/>
          <w:sz w:val="24"/>
          <w:szCs w:val="24"/>
        </w:rPr>
      </w:pPr>
    </w:p>
    <w:p w:rsidR="00C07ECC" w:rsidRDefault="00980D99" w:rsidP="00C07ECC">
      <w:pPr>
        <w:spacing w:after="0" w:line="360" w:lineRule="auto"/>
        <w:rPr>
          <w:rFonts w:ascii="Times New Roman" w:hAnsi="Times New Roman"/>
          <w:sz w:val="24"/>
          <w:szCs w:val="24"/>
        </w:rPr>
      </w:pPr>
      <w:r>
        <w:rPr>
          <w:rFonts w:ascii="Times New Roman" w:hAnsi="Times New Roman"/>
          <w:sz w:val="24"/>
          <w:szCs w:val="24"/>
        </w:rPr>
        <w:t xml:space="preserve">Таблица 2- </w:t>
      </w:r>
      <w:r w:rsidR="006C03CE" w:rsidRPr="006C03CE">
        <w:rPr>
          <w:rFonts w:ascii="Times New Roman" w:hAnsi="Times New Roman"/>
          <w:sz w:val="24"/>
          <w:szCs w:val="24"/>
        </w:rPr>
        <w:t xml:space="preserve">Заряд на каждом атомном </w:t>
      </w:r>
      <w:proofErr w:type="spellStart"/>
      <w:r w:rsidR="006C03CE" w:rsidRPr="006C03CE">
        <w:rPr>
          <w:rFonts w:ascii="Times New Roman" w:hAnsi="Times New Roman"/>
          <w:sz w:val="24"/>
          <w:szCs w:val="24"/>
        </w:rPr>
        <w:t>монослое</w:t>
      </w:r>
      <w:proofErr w:type="spellEnd"/>
    </w:p>
    <w:tbl>
      <w:tblPr>
        <w:tblStyle w:val="a3"/>
        <w:tblW w:w="0" w:type="auto"/>
        <w:tblLook w:val="04A0" w:firstRow="1" w:lastRow="0" w:firstColumn="1" w:lastColumn="0" w:noHBand="0" w:noVBand="1"/>
      </w:tblPr>
      <w:tblGrid>
        <w:gridCol w:w="2586"/>
        <w:gridCol w:w="846"/>
        <w:gridCol w:w="858"/>
        <w:gridCol w:w="842"/>
        <w:gridCol w:w="842"/>
        <w:gridCol w:w="842"/>
        <w:gridCol w:w="843"/>
        <w:gridCol w:w="843"/>
        <w:gridCol w:w="843"/>
      </w:tblGrid>
      <w:tr w:rsidR="003159A5" w:rsidRPr="008B3FA8" w:rsidTr="00AF1593">
        <w:trPr>
          <w:trHeight w:val="558"/>
        </w:trPr>
        <w:tc>
          <w:tcPr>
            <w:tcW w:w="1060" w:type="dxa"/>
          </w:tcPr>
          <w:p w:rsidR="003159A5" w:rsidRPr="008B3FA8" w:rsidRDefault="003159A5" w:rsidP="00AF1593">
            <w:pPr>
              <w:rPr>
                <w:rFonts w:ascii="Times New Roman" w:hAnsi="Times New Roman"/>
                <w:lang w:val="en-US"/>
              </w:rPr>
            </w:pPr>
            <w:r>
              <w:rPr>
                <w:rFonts w:ascii="Times New Roman" w:hAnsi="Times New Roman"/>
                <w:lang w:val="en-US"/>
              </w:rPr>
              <w:t xml:space="preserve">Structure </w:t>
            </w:r>
          </w:p>
        </w:tc>
        <w:tc>
          <w:tcPr>
            <w:tcW w:w="8285" w:type="dxa"/>
            <w:gridSpan w:val="8"/>
          </w:tcPr>
          <w:p w:rsidR="003159A5" w:rsidRPr="008B3FA8" w:rsidRDefault="003159A5" w:rsidP="00AF1593">
            <w:pPr>
              <w:jc w:val="center"/>
              <w:rPr>
                <w:rFonts w:ascii="Times New Roman" w:hAnsi="Times New Roman"/>
                <w:lang w:val="en-US"/>
              </w:rPr>
            </w:pPr>
            <w:r>
              <w:rPr>
                <w:rFonts w:ascii="Times New Roman" w:hAnsi="Times New Roman"/>
                <w:lang w:val="en-US"/>
              </w:rPr>
              <w:t>Charge transfer data, eV</w:t>
            </w:r>
          </w:p>
        </w:tc>
      </w:tr>
      <w:tr w:rsidR="003159A5" w:rsidRPr="008B3FA8" w:rsidTr="00AF1593">
        <w:tc>
          <w:tcPr>
            <w:tcW w:w="1060" w:type="dxa"/>
            <w:vMerge w:val="restart"/>
          </w:tcPr>
          <w:p w:rsidR="003159A5" w:rsidRPr="008B3FA8" w:rsidRDefault="003159A5" w:rsidP="00AF1593">
            <w:pPr>
              <w:rPr>
                <w:rFonts w:ascii="Times New Roman" w:hAnsi="Times New Roman"/>
                <w:lang w:val="en-US"/>
              </w:rPr>
            </w:pPr>
            <w:proofErr w:type="spellStart"/>
            <w:r>
              <w:rPr>
                <w:rFonts w:ascii="Times New Roman" w:hAnsi="Times New Roman"/>
                <w:lang w:val="en-US"/>
              </w:rPr>
              <w:t>BiCuSeO</w:t>
            </w:r>
            <w:proofErr w:type="spellEnd"/>
          </w:p>
        </w:tc>
        <w:tc>
          <w:tcPr>
            <w:tcW w:w="1035" w:type="dxa"/>
            <w:vMerge w:val="restart"/>
          </w:tcPr>
          <w:p w:rsidR="003159A5" w:rsidRPr="008B3FA8" w:rsidRDefault="003159A5" w:rsidP="00AF1593">
            <w:pPr>
              <w:rPr>
                <w:rFonts w:ascii="Times New Roman" w:hAnsi="Times New Roman"/>
                <w:lang w:val="en-US"/>
              </w:rPr>
            </w:pPr>
            <w:r>
              <w:rPr>
                <w:rFonts w:ascii="Times New Roman" w:hAnsi="Times New Roman"/>
                <w:lang w:val="en-US"/>
              </w:rPr>
              <w:t>Pure</w:t>
            </w:r>
          </w:p>
        </w:tc>
        <w:tc>
          <w:tcPr>
            <w:tcW w:w="1037" w:type="dxa"/>
            <w:vMerge w:val="restart"/>
          </w:tcPr>
          <w:p w:rsidR="003159A5" w:rsidRPr="008B3FA8" w:rsidRDefault="003159A5" w:rsidP="00AF1593">
            <w:pPr>
              <w:rPr>
                <w:rFonts w:ascii="Times New Roman" w:hAnsi="Times New Roman"/>
                <w:lang w:val="en-US"/>
              </w:rPr>
            </w:pPr>
            <w:proofErr w:type="spellStart"/>
            <w:r>
              <w:rPr>
                <w:rFonts w:ascii="Times New Roman" w:hAnsi="Times New Roman"/>
                <w:lang w:val="en-US"/>
              </w:rPr>
              <w:t>Bi.Ve</w:t>
            </w:r>
            <w:proofErr w:type="spellEnd"/>
          </w:p>
        </w:tc>
        <w:tc>
          <w:tcPr>
            <w:tcW w:w="2070" w:type="dxa"/>
            <w:gridSpan w:val="2"/>
          </w:tcPr>
          <w:p w:rsidR="003159A5" w:rsidRPr="008B3FA8" w:rsidRDefault="003159A5" w:rsidP="00AF1593">
            <w:pPr>
              <w:rPr>
                <w:rFonts w:ascii="Times New Roman" w:hAnsi="Times New Roman"/>
              </w:rPr>
            </w:pPr>
            <w:r>
              <w:rPr>
                <w:rFonts w:ascii="Times New Roman" w:hAnsi="Times New Roman"/>
                <w:lang w:val="en-US"/>
              </w:rPr>
              <w:t>Ng-doped</w:t>
            </w:r>
          </w:p>
        </w:tc>
        <w:tc>
          <w:tcPr>
            <w:tcW w:w="2071" w:type="dxa"/>
            <w:gridSpan w:val="2"/>
          </w:tcPr>
          <w:p w:rsidR="003159A5" w:rsidRPr="008B3FA8" w:rsidRDefault="003159A5" w:rsidP="00AF1593">
            <w:pPr>
              <w:rPr>
                <w:rFonts w:ascii="Times New Roman" w:hAnsi="Times New Roman"/>
              </w:rPr>
            </w:pPr>
            <w:r>
              <w:rPr>
                <w:rFonts w:ascii="Times New Roman" w:hAnsi="Times New Roman"/>
                <w:lang w:val="en-US"/>
              </w:rPr>
              <w:t>P-doped</w:t>
            </w:r>
          </w:p>
        </w:tc>
        <w:tc>
          <w:tcPr>
            <w:tcW w:w="2072" w:type="dxa"/>
            <w:gridSpan w:val="2"/>
          </w:tcPr>
          <w:p w:rsidR="003159A5" w:rsidRPr="008B3FA8" w:rsidRDefault="003159A5" w:rsidP="00AF1593">
            <w:pPr>
              <w:rPr>
                <w:rFonts w:ascii="Times New Roman" w:hAnsi="Times New Roman"/>
              </w:rPr>
            </w:pPr>
            <w:r>
              <w:rPr>
                <w:rFonts w:ascii="Times New Roman" w:hAnsi="Times New Roman"/>
                <w:lang w:val="en-US"/>
              </w:rPr>
              <w:t>Y-doped</w:t>
            </w:r>
          </w:p>
        </w:tc>
      </w:tr>
      <w:tr w:rsidR="003159A5" w:rsidRPr="008B3FA8" w:rsidTr="00AF1593">
        <w:tc>
          <w:tcPr>
            <w:tcW w:w="1060" w:type="dxa"/>
            <w:vMerge/>
          </w:tcPr>
          <w:p w:rsidR="003159A5" w:rsidRPr="008B3FA8" w:rsidRDefault="003159A5" w:rsidP="00AF1593">
            <w:pPr>
              <w:rPr>
                <w:rFonts w:ascii="Times New Roman" w:hAnsi="Times New Roman"/>
              </w:rPr>
            </w:pPr>
          </w:p>
        </w:tc>
        <w:tc>
          <w:tcPr>
            <w:tcW w:w="1035" w:type="dxa"/>
            <w:vMerge/>
          </w:tcPr>
          <w:p w:rsidR="003159A5" w:rsidRPr="008B3FA8" w:rsidRDefault="003159A5" w:rsidP="00AF1593">
            <w:pPr>
              <w:rPr>
                <w:rFonts w:ascii="Times New Roman" w:hAnsi="Times New Roman"/>
              </w:rPr>
            </w:pPr>
          </w:p>
        </w:tc>
        <w:tc>
          <w:tcPr>
            <w:tcW w:w="1037" w:type="dxa"/>
            <w:vMerge/>
          </w:tcPr>
          <w:p w:rsidR="003159A5" w:rsidRPr="008B3FA8" w:rsidRDefault="003159A5" w:rsidP="00AF1593">
            <w:pPr>
              <w:rPr>
                <w:rFonts w:ascii="Times New Roman" w:hAnsi="Times New Roman"/>
              </w:rPr>
            </w:pPr>
          </w:p>
        </w:tc>
        <w:tc>
          <w:tcPr>
            <w:tcW w:w="1035" w:type="dxa"/>
          </w:tcPr>
          <w:p w:rsidR="003159A5" w:rsidRPr="008B3FA8" w:rsidRDefault="003159A5" w:rsidP="00AF1593">
            <w:pPr>
              <w:rPr>
                <w:rFonts w:ascii="Times New Roman" w:hAnsi="Times New Roman"/>
                <w:lang w:val="en-US"/>
              </w:rPr>
            </w:pPr>
            <w:r>
              <w:rPr>
                <w:rFonts w:ascii="Times New Roman" w:hAnsi="Times New Roman"/>
                <w:lang w:val="en-US"/>
              </w:rPr>
              <w:t>3%</w:t>
            </w:r>
          </w:p>
        </w:tc>
        <w:tc>
          <w:tcPr>
            <w:tcW w:w="1035" w:type="dxa"/>
          </w:tcPr>
          <w:p w:rsidR="003159A5" w:rsidRPr="008B3FA8" w:rsidRDefault="003159A5" w:rsidP="00AF1593">
            <w:pPr>
              <w:rPr>
                <w:rFonts w:ascii="Times New Roman" w:hAnsi="Times New Roman"/>
                <w:lang w:val="en-US"/>
              </w:rPr>
            </w:pPr>
            <w:r>
              <w:rPr>
                <w:rFonts w:ascii="Times New Roman" w:hAnsi="Times New Roman"/>
                <w:lang w:val="en-US"/>
              </w:rPr>
              <w:t>6%</w:t>
            </w:r>
          </w:p>
        </w:tc>
        <w:tc>
          <w:tcPr>
            <w:tcW w:w="1035" w:type="dxa"/>
          </w:tcPr>
          <w:p w:rsidR="003159A5" w:rsidRPr="008B3FA8" w:rsidRDefault="003159A5" w:rsidP="00AF1593">
            <w:pPr>
              <w:rPr>
                <w:rFonts w:ascii="Times New Roman" w:hAnsi="Times New Roman"/>
                <w:lang w:val="en-US"/>
              </w:rPr>
            </w:pPr>
            <w:r>
              <w:rPr>
                <w:rFonts w:ascii="Times New Roman" w:hAnsi="Times New Roman"/>
                <w:lang w:val="en-US"/>
              </w:rPr>
              <w:t>3%</w:t>
            </w:r>
          </w:p>
        </w:tc>
        <w:tc>
          <w:tcPr>
            <w:tcW w:w="1036" w:type="dxa"/>
          </w:tcPr>
          <w:p w:rsidR="003159A5" w:rsidRPr="008B3FA8" w:rsidRDefault="003159A5" w:rsidP="00AF1593">
            <w:pPr>
              <w:rPr>
                <w:rFonts w:ascii="Times New Roman" w:hAnsi="Times New Roman"/>
                <w:lang w:val="en-US"/>
              </w:rPr>
            </w:pPr>
            <w:r>
              <w:rPr>
                <w:rFonts w:ascii="Times New Roman" w:hAnsi="Times New Roman"/>
                <w:lang w:val="en-US"/>
              </w:rPr>
              <w:t>6%</w:t>
            </w:r>
          </w:p>
        </w:tc>
        <w:tc>
          <w:tcPr>
            <w:tcW w:w="1036" w:type="dxa"/>
          </w:tcPr>
          <w:p w:rsidR="003159A5" w:rsidRPr="008B3FA8" w:rsidRDefault="003159A5" w:rsidP="00AF1593">
            <w:pPr>
              <w:rPr>
                <w:rFonts w:ascii="Times New Roman" w:hAnsi="Times New Roman"/>
                <w:lang w:val="en-US"/>
              </w:rPr>
            </w:pPr>
            <w:r>
              <w:rPr>
                <w:rFonts w:ascii="Times New Roman" w:hAnsi="Times New Roman"/>
                <w:lang w:val="en-US"/>
              </w:rPr>
              <w:t>3%</w:t>
            </w:r>
          </w:p>
        </w:tc>
        <w:tc>
          <w:tcPr>
            <w:tcW w:w="1036" w:type="dxa"/>
          </w:tcPr>
          <w:p w:rsidR="003159A5" w:rsidRPr="008B3FA8" w:rsidRDefault="003159A5" w:rsidP="00AF1593">
            <w:pPr>
              <w:rPr>
                <w:rFonts w:ascii="Times New Roman" w:hAnsi="Times New Roman"/>
                <w:lang w:val="en-US"/>
              </w:rPr>
            </w:pPr>
            <w:r>
              <w:rPr>
                <w:rFonts w:ascii="Times New Roman" w:hAnsi="Times New Roman"/>
                <w:lang w:val="en-US"/>
              </w:rPr>
              <w:t>6%</w:t>
            </w:r>
          </w:p>
        </w:tc>
      </w:tr>
      <w:tr w:rsidR="003159A5" w:rsidRPr="008B3FA8" w:rsidTr="00AF1593">
        <w:tc>
          <w:tcPr>
            <w:tcW w:w="1060" w:type="dxa"/>
            <w:vMerge w:val="restart"/>
          </w:tcPr>
          <w:p w:rsidR="003159A5" w:rsidRPr="008B3FA8" w:rsidRDefault="00AC34DA" w:rsidP="00AF1593">
            <w:pPr>
              <w:rPr>
                <w:rFonts w:ascii="Times New Roman" w:hAnsi="Times New Roman"/>
              </w:rPr>
            </w:pPr>
            <w:r>
              <w:rPr>
                <w:noProof/>
                <w:lang w:eastAsia="ru-RU"/>
              </w:rPr>
              <w:drawing>
                <wp:inline distT="0" distB="0" distL="0" distR="0">
                  <wp:extent cx="1495425" cy="24193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95425" cy="2419350"/>
                          </a:xfrm>
                          <a:prstGeom prst="rect">
                            <a:avLst/>
                          </a:prstGeom>
                        </pic:spPr>
                      </pic:pic>
                    </a:graphicData>
                  </a:graphic>
                </wp:inline>
              </w:drawing>
            </w:r>
          </w:p>
        </w:tc>
        <w:tc>
          <w:tcPr>
            <w:tcW w:w="1035" w:type="dxa"/>
          </w:tcPr>
          <w:p w:rsidR="003159A5" w:rsidRDefault="003159A5" w:rsidP="00AF1593">
            <w:pPr>
              <w:rPr>
                <w:rFonts w:ascii="Times New Roman" w:hAnsi="Times New Roman"/>
                <w:lang w:val="en-US"/>
              </w:rPr>
            </w:pPr>
          </w:p>
          <w:p w:rsidR="003159A5" w:rsidRPr="008B3FA8" w:rsidRDefault="003159A5" w:rsidP="00AF1593">
            <w:pPr>
              <w:rPr>
                <w:rFonts w:ascii="Times New Roman" w:hAnsi="Times New Roman"/>
                <w:lang w:val="en-US"/>
              </w:rPr>
            </w:pPr>
            <w:r>
              <w:rPr>
                <w:rFonts w:ascii="Times New Roman" w:hAnsi="Times New Roman"/>
                <w:lang w:val="en-US"/>
              </w:rPr>
              <w:t>8.478</w:t>
            </w:r>
          </w:p>
        </w:tc>
        <w:tc>
          <w:tcPr>
            <w:tcW w:w="1037" w:type="dxa"/>
          </w:tcPr>
          <w:p w:rsidR="003159A5" w:rsidRDefault="003159A5" w:rsidP="00AF1593">
            <w:pPr>
              <w:rPr>
                <w:rFonts w:ascii="Times New Roman" w:hAnsi="Times New Roman"/>
                <w:lang w:val="en-US"/>
              </w:rPr>
            </w:pPr>
          </w:p>
          <w:p w:rsidR="003159A5" w:rsidRPr="008B3FA8" w:rsidRDefault="003159A5" w:rsidP="00AF1593">
            <w:pPr>
              <w:rPr>
                <w:rFonts w:ascii="Times New Roman" w:hAnsi="Times New Roman"/>
                <w:lang w:val="en-US"/>
              </w:rPr>
            </w:pPr>
            <w:r>
              <w:rPr>
                <w:rFonts w:ascii="Times New Roman" w:hAnsi="Times New Roman"/>
                <w:lang w:val="en-US"/>
              </w:rPr>
              <w:t>8.382</w:t>
            </w:r>
          </w:p>
        </w:tc>
        <w:tc>
          <w:tcPr>
            <w:tcW w:w="1035" w:type="dxa"/>
          </w:tcPr>
          <w:p w:rsidR="003159A5" w:rsidRDefault="003159A5" w:rsidP="00AF1593">
            <w:pPr>
              <w:rPr>
                <w:rFonts w:ascii="Times New Roman" w:hAnsi="Times New Roman"/>
                <w:lang w:val="en-US"/>
              </w:rPr>
            </w:pPr>
          </w:p>
          <w:p w:rsidR="003159A5" w:rsidRPr="008B3FA8" w:rsidRDefault="003159A5" w:rsidP="00AF1593">
            <w:pPr>
              <w:rPr>
                <w:rFonts w:ascii="Times New Roman" w:hAnsi="Times New Roman"/>
                <w:lang w:val="en-US"/>
              </w:rPr>
            </w:pPr>
            <w:r>
              <w:rPr>
                <w:rFonts w:ascii="Times New Roman" w:hAnsi="Times New Roman"/>
                <w:lang w:val="en-US"/>
              </w:rPr>
              <w:t>8.839</w:t>
            </w:r>
          </w:p>
        </w:tc>
        <w:tc>
          <w:tcPr>
            <w:tcW w:w="1035" w:type="dxa"/>
          </w:tcPr>
          <w:p w:rsidR="003159A5" w:rsidRDefault="003159A5" w:rsidP="00AF1593">
            <w:pPr>
              <w:rPr>
                <w:rFonts w:ascii="Times New Roman" w:hAnsi="Times New Roman"/>
                <w:lang w:val="en-US"/>
              </w:rPr>
            </w:pPr>
          </w:p>
          <w:p w:rsidR="003159A5" w:rsidRPr="008B3FA8" w:rsidRDefault="003159A5" w:rsidP="00AF1593">
            <w:pPr>
              <w:rPr>
                <w:rFonts w:ascii="Times New Roman" w:hAnsi="Times New Roman"/>
                <w:lang w:val="en-US"/>
              </w:rPr>
            </w:pPr>
            <w:r>
              <w:rPr>
                <w:rFonts w:ascii="Times New Roman" w:hAnsi="Times New Roman"/>
                <w:lang w:val="en-US"/>
              </w:rPr>
              <w:t>8.672</w:t>
            </w:r>
          </w:p>
        </w:tc>
        <w:tc>
          <w:tcPr>
            <w:tcW w:w="1035" w:type="dxa"/>
          </w:tcPr>
          <w:p w:rsidR="003159A5" w:rsidRDefault="003159A5" w:rsidP="00AF1593">
            <w:pPr>
              <w:rPr>
                <w:rFonts w:ascii="Times New Roman" w:hAnsi="Times New Roman"/>
                <w:lang w:val="en-US"/>
              </w:rPr>
            </w:pPr>
          </w:p>
          <w:p w:rsidR="003159A5" w:rsidRPr="008B3FA8" w:rsidRDefault="003159A5" w:rsidP="00AF1593">
            <w:pPr>
              <w:rPr>
                <w:rFonts w:ascii="Times New Roman" w:hAnsi="Times New Roman"/>
                <w:lang w:val="en-US"/>
              </w:rPr>
            </w:pPr>
            <w:r>
              <w:rPr>
                <w:rFonts w:ascii="Times New Roman" w:hAnsi="Times New Roman"/>
                <w:lang w:val="en-US"/>
              </w:rPr>
              <w:t>8.134</w:t>
            </w:r>
          </w:p>
        </w:tc>
        <w:tc>
          <w:tcPr>
            <w:tcW w:w="1036" w:type="dxa"/>
          </w:tcPr>
          <w:p w:rsidR="003159A5" w:rsidRDefault="003159A5" w:rsidP="00AF1593">
            <w:pPr>
              <w:rPr>
                <w:rFonts w:ascii="Times New Roman" w:hAnsi="Times New Roman"/>
                <w:lang w:val="en-US"/>
              </w:rPr>
            </w:pPr>
          </w:p>
          <w:p w:rsidR="003159A5" w:rsidRPr="008B3FA8" w:rsidRDefault="003159A5" w:rsidP="00AF1593">
            <w:pPr>
              <w:rPr>
                <w:rFonts w:ascii="Times New Roman" w:hAnsi="Times New Roman"/>
                <w:lang w:val="en-US"/>
              </w:rPr>
            </w:pPr>
            <w:r>
              <w:rPr>
                <w:rFonts w:ascii="Times New Roman" w:hAnsi="Times New Roman"/>
                <w:lang w:val="en-US"/>
              </w:rPr>
              <w:t>8.104</w:t>
            </w:r>
          </w:p>
        </w:tc>
        <w:tc>
          <w:tcPr>
            <w:tcW w:w="1036" w:type="dxa"/>
          </w:tcPr>
          <w:p w:rsidR="003159A5" w:rsidRDefault="003159A5" w:rsidP="00AF1593">
            <w:pPr>
              <w:rPr>
                <w:rFonts w:ascii="Times New Roman" w:hAnsi="Times New Roman"/>
                <w:lang w:val="en-US"/>
              </w:rPr>
            </w:pPr>
          </w:p>
          <w:p w:rsidR="003159A5" w:rsidRPr="008B3FA8" w:rsidRDefault="003159A5" w:rsidP="00AF1593">
            <w:pPr>
              <w:rPr>
                <w:rFonts w:ascii="Times New Roman" w:hAnsi="Times New Roman"/>
                <w:lang w:val="en-US"/>
              </w:rPr>
            </w:pPr>
            <w:r>
              <w:rPr>
                <w:rFonts w:ascii="Times New Roman" w:hAnsi="Times New Roman"/>
                <w:lang w:val="en-US"/>
              </w:rPr>
              <w:t>8.663</w:t>
            </w:r>
          </w:p>
        </w:tc>
        <w:tc>
          <w:tcPr>
            <w:tcW w:w="1036" w:type="dxa"/>
          </w:tcPr>
          <w:p w:rsidR="003159A5" w:rsidRDefault="003159A5" w:rsidP="00AF1593">
            <w:pPr>
              <w:rPr>
                <w:rFonts w:ascii="Times New Roman" w:hAnsi="Times New Roman"/>
                <w:lang w:val="en-US"/>
              </w:rPr>
            </w:pPr>
          </w:p>
          <w:p w:rsidR="003159A5" w:rsidRPr="008B3FA8" w:rsidRDefault="003159A5" w:rsidP="00AF1593">
            <w:pPr>
              <w:rPr>
                <w:rFonts w:ascii="Times New Roman" w:hAnsi="Times New Roman"/>
                <w:lang w:val="en-US"/>
              </w:rPr>
            </w:pPr>
            <w:r>
              <w:rPr>
                <w:rFonts w:ascii="Times New Roman" w:hAnsi="Times New Roman"/>
                <w:lang w:val="en-US"/>
              </w:rPr>
              <w:t>8.945</w:t>
            </w:r>
          </w:p>
        </w:tc>
      </w:tr>
      <w:tr w:rsidR="003159A5" w:rsidRPr="008B3FA8" w:rsidTr="00AF1593">
        <w:tc>
          <w:tcPr>
            <w:tcW w:w="1060" w:type="dxa"/>
            <w:vMerge/>
          </w:tcPr>
          <w:p w:rsidR="003159A5" w:rsidRPr="008B3FA8" w:rsidRDefault="003159A5" w:rsidP="00AF1593">
            <w:pPr>
              <w:rPr>
                <w:rFonts w:ascii="Times New Roman" w:hAnsi="Times New Roman"/>
              </w:rPr>
            </w:pPr>
          </w:p>
        </w:tc>
        <w:tc>
          <w:tcPr>
            <w:tcW w:w="1035" w:type="dxa"/>
          </w:tcPr>
          <w:p w:rsidR="003159A5" w:rsidRDefault="003159A5" w:rsidP="00AF1593">
            <w:pPr>
              <w:rPr>
                <w:rFonts w:ascii="Times New Roman" w:hAnsi="Times New Roman"/>
                <w:lang w:val="en-US"/>
              </w:rPr>
            </w:pPr>
          </w:p>
          <w:p w:rsidR="003159A5" w:rsidRPr="008B3FA8" w:rsidRDefault="003159A5" w:rsidP="00AF1593">
            <w:pPr>
              <w:rPr>
                <w:rFonts w:ascii="Times New Roman" w:hAnsi="Times New Roman"/>
                <w:lang w:val="en-US"/>
              </w:rPr>
            </w:pPr>
            <w:r>
              <w:rPr>
                <w:rFonts w:ascii="Times New Roman" w:hAnsi="Times New Roman"/>
                <w:lang w:val="en-US"/>
              </w:rPr>
              <w:t>-8.473</w:t>
            </w:r>
          </w:p>
        </w:tc>
        <w:tc>
          <w:tcPr>
            <w:tcW w:w="1037" w:type="dxa"/>
          </w:tcPr>
          <w:p w:rsidR="003159A5" w:rsidRDefault="003159A5" w:rsidP="00AF1593">
            <w:pPr>
              <w:rPr>
                <w:rFonts w:ascii="Times New Roman" w:hAnsi="Times New Roman"/>
                <w:lang w:val="en-US"/>
              </w:rPr>
            </w:pPr>
          </w:p>
          <w:p w:rsidR="003159A5" w:rsidRPr="008B3FA8" w:rsidRDefault="003159A5" w:rsidP="00AF1593">
            <w:pPr>
              <w:rPr>
                <w:rFonts w:ascii="Times New Roman" w:hAnsi="Times New Roman"/>
                <w:lang w:val="en-US"/>
              </w:rPr>
            </w:pPr>
            <w:r>
              <w:rPr>
                <w:rFonts w:ascii="Times New Roman" w:hAnsi="Times New Roman"/>
                <w:lang w:val="en-US"/>
              </w:rPr>
              <w:t>-8.136</w:t>
            </w:r>
          </w:p>
        </w:tc>
        <w:tc>
          <w:tcPr>
            <w:tcW w:w="1035" w:type="dxa"/>
          </w:tcPr>
          <w:p w:rsidR="003159A5" w:rsidRDefault="003159A5" w:rsidP="00AF1593">
            <w:pPr>
              <w:rPr>
                <w:rFonts w:ascii="Times New Roman" w:hAnsi="Times New Roman"/>
                <w:lang w:val="en-US"/>
              </w:rPr>
            </w:pPr>
          </w:p>
          <w:p w:rsidR="003159A5" w:rsidRPr="008B3FA8" w:rsidRDefault="003159A5" w:rsidP="00AF1593">
            <w:pPr>
              <w:rPr>
                <w:rFonts w:ascii="Times New Roman" w:hAnsi="Times New Roman"/>
                <w:lang w:val="en-US"/>
              </w:rPr>
            </w:pPr>
            <w:r>
              <w:rPr>
                <w:rFonts w:ascii="Times New Roman" w:hAnsi="Times New Roman"/>
                <w:lang w:val="en-US"/>
              </w:rPr>
              <w:t>-8.136</w:t>
            </w:r>
          </w:p>
        </w:tc>
        <w:tc>
          <w:tcPr>
            <w:tcW w:w="1035" w:type="dxa"/>
          </w:tcPr>
          <w:p w:rsidR="003159A5" w:rsidRDefault="003159A5" w:rsidP="00AF1593">
            <w:pPr>
              <w:rPr>
                <w:rFonts w:ascii="Times New Roman" w:hAnsi="Times New Roman"/>
                <w:lang w:val="en-US"/>
              </w:rPr>
            </w:pPr>
          </w:p>
          <w:p w:rsidR="003159A5" w:rsidRPr="008B3FA8" w:rsidRDefault="003159A5" w:rsidP="00AF1593">
            <w:pPr>
              <w:rPr>
                <w:rFonts w:ascii="Times New Roman" w:hAnsi="Times New Roman"/>
                <w:lang w:val="en-US"/>
              </w:rPr>
            </w:pPr>
            <w:r>
              <w:rPr>
                <w:rFonts w:ascii="Times New Roman" w:hAnsi="Times New Roman"/>
                <w:lang w:val="en-US"/>
              </w:rPr>
              <w:t>-8.381</w:t>
            </w:r>
          </w:p>
        </w:tc>
        <w:tc>
          <w:tcPr>
            <w:tcW w:w="1035" w:type="dxa"/>
          </w:tcPr>
          <w:p w:rsidR="003159A5" w:rsidRDefault="003159A5" w:rsidP="00AF1593">
            <w:pPr>
              <w:rPr>
                <w:rFonts w:ascii="Times New Roman" w:hAnsi="Times New Roman"/>
                <w:lang w:val="en-US"/>
              </w:rPr>
            </w:pPr>
          </w:p>
          <w:p w:rsidR="003159A5" w:rsidRPr="008B3FA8" w:rsidRDefault="003159A5" w:rsidP="00AF1593">
            <w:pPr>
              <w:rPr>
                <w:rFonts w:ascii="Times New Roman" w:hAnsi="Times New Roman"/>
                <w:lang w:val="en-US"/>
              </w:rPr>
            </w:pPr>
            <w:r>
              <w:rPr>
                <w:rFonts w:ascii="Times New Roman" w:hAnsi="Times New Roman"/>
                <w:lang w:val="en-US"/>
              </w:rPr>
              <w:t>-8.252</w:t>
            </w:r>
          </w:p>
        </w:tc>
        <w:tc>
          <w:tcPr>
            <w:tcW w:w="1036" w:type="dxa"/>
          </w:tcPr>
          <w:p w:rsidR="003159A5" w:rsidRDefault="003159A5" w:rsidP="00AF1593">
            <w:pPr>
              <w:rPr>
                <w:rFonts w:ascii="Times New Roman" w:hAnsi="Times New Roman"/>
                <w:lang w:val="en-US"/>
              </w:rPr>
            </w:pPr>
          </w:p>
          <w:p w:rsidR="003159A5" w:rsidRPr="008B3FA8" w:rsidRDefault="003159A5" w:rsidP="00AF1593">
            <w:pPr>
              <w:rPr>
                <w:rFonts w:ascii="Times New Roman" w:hAnsi="Times New Roman"/>
                <w:lang w:val="en-US"/>
              </w:rPr>
            </w:pPr>
            <w:r>
              <w:rPr>
                <w:rFonts w:ascii="Times New Roman" w:hAnsi="Times New Roman"/>
                <w:lang w:val="en-US"/>
              </w:rPr>
              <w:t>-7.925</w:t>
            </w:r>
          </w:p>
        </w:tc>
        <w:tc>
          <w:tcPr>
            <w:tcW w:w="1036" w:type="dxa"/>
          </w:tcPr>
          <w:p w:rsidR="003159A5" w:rsidRDefault="003159A5" w:rsidP="00AF1593">
            <w:pPr>
              <w:rPr>
                <w:rFonts w:ascii="Times New Roman" w:hAnsi="Times New Roman"/>
                <w:lang w:val="en-US"/>
              </w:rPr>
            </w:pPr>
          </w:p>
          <w:p w:rsidR="003159A5" w:rsidRPr="008B3FA8" w:rsidRDefault="003159A5" w:rsidP="00AF1593">
            <w:pPr>
              <w:rPr>
                <w:rFonts w:ascii="Times New Roman" w:hAnsi="Times New Roman"/>
                <w:lang w:val="en-US"/>
              </w:rPr>
            </w:pPr>
            <w:r>
              <w:rPr>
                <w:rFonts w:ascii="Times New Roman" w:hAnsi="Times New Roman"/>
                <w:lang w:val="en-US"/>
              </w:rPr>
              <w:t>-8.118</w:t>
            </w:r>
          </w:p>
        </w:tc>
        <w:tc>
          <w:tcPr>
            <w:tcW w:w="1036" w:type="dxa"/>
          </w:tcPr>
          <w:p w:rsidR="003159A5" w:rsidRDefault="003159A5" w:rsidP="00AF1593">
            <w:pPr>
              <w:rPr>
                <w:rFonts w:ascii="Times New Roman" w:hAnsi="Times New Roman"/>
                <w:lang w:val="en-US"/>
              </w:rPr>
            </w:pPr>
          </w:p>
          <w:p w:rsidR="003159A5" w:rsidRPr="008B3FA8" w:rsidRDefault="003159A5" w:rsidP="00AF1593">
            <w:pPr>
              <w:rPr>
                <w:rFonts w:ascii="Times New Roman" w:hAnsi="Times New Roman"/>
                <w:lang w:val="en-US"/>
              </w:rPr>
            </w:pPr>
            <w:r>
              <w:rPr>
                <w:rFonts w:ascii="Times New Roman" w:hAnsi="Times New Roman"/>
                <w:lang w:val="en-US"/>
              </w:rPr>
              <w:t>-8.080</w:t>
            </w:r>
          </w:p>
        </w:tc>
      </w:tr>
      <w:tr w:rsidR="003159A5" w:rsidRPr="008B3FA8" w:rsidTr="00AF1593">
        <w:tc>
          <w:tcPr>
            <w:tcW w:w="1060" w:type="dxa"/>
            <w:vMerge/>
          </w:tcPr>
          <w:p w:rsidR="003159A5" w:rsidRPr="008B3FA8" w:rsidRDefault="003159A5" w:rsidP="00AF1593">
            <w:pPr>
              <w:rPr>
                <w:rFonts w:ascii="Times New Roman" w:hAnsi="Times New Roman"/>
              </w:rPr>
            </w:pPr>
          </w:p>
        </w:tc>
        <w:tc>
          <w:tcPr>
            <w:tcW w:w="1035" w:type="dxa"/>
          </w:tcPr>
          <w:p w:rsidR="003159A5" w:rsidRDefault="003159A5" w:rsidP="00AF1593">
            <w:pPr>
              <w:rPr>
                <w:rFonts w:ascii="Times New Roman" w:hAnsi="Times New Roman"/>
                <w:lang w:val="en-US"/>
              </w:rPr>
            </w:pPr>
          </w:p>
          <w:p w:rsidR="003159A5" w:rsidRPr="008B3FA8" w:rsidRDefault="003159A5" w:rsidP="00AF1593">
            <w:pPr>
              <w:rPr>
                <w:rFonts w:ascii="Times New Roman" w:hAnsi="Times New Roman"/>
                <w:lang w:val="kk-KZ"/>
              </w:rPr>
            </w:pPr>
            <w:r>
              <w:rPr>
                <w:rFonts w:ascii="Times New Roman" w:hAnsi="Times New Roman"/>
                <w:lang w:val="en-US"/>
              </w:rPr>
              <w:t>8.473</w:t>
            </w:r>
          </w:p>
        </w:tc>
        <w:tc>
          <w:tcPr>
            <w:tcW w:w="1037" w:type="dxa"/>
          </w:tcPr>
          <w:p w:rsidR="003159A5" w:rsidRDefault="003159A5" w:rsidP="00AF1593">
            <w:pPr>
              <w:rPr>
                <w:rFonts w:ascii="Times New Roman" w:hAnsi="Times New Roman"/>
                <w:lang w:val="en-US"/>
              </w:rPr>
            </w:pPr>
          </w:p>
          <w:p w:rsidR="003159A5" w:rsidRPr="008B3FA8" w:rsidRDefault="003159A5" w:rsidP="00AF1593">
            <w:pPr>
              <w:rPr>
                <w:rFonts w:ascii="Times New Roman" w:hAnsi="Times New Roman"/>
                <w:lang w:val="en-US"/>
              </w:rPr>
            </w:pPr>
            <w:r>
              <w:rPr>
                <w:rFonts w:ascii="Times New Roman" w:hAnsi="Times New Roman"/>
                <w:lang w:val="en-US"/>
              </w:rPr>
              <w:t>7.385</w:t>
            </w:r>
          </w:p>
        </w:tc>
        <w:tc>
          <w:tcPr>
            <w:tcW w:w="1035" w:type="dxa"/>
          </w:tcPr>
          <w:p w:rsidR="003159A5" w:rsidRDefault="003159A5" w:rsidP="00AF1593">
            <w:pPr>
              <w:rPr>
                <w:rFonts w:ascii="Times New Roman" w:hAnsi="Times New Roman"/>
                <w:lang w:val="en-US"/>
              </w:rPr>
            </w:pPr>
          </w:p>
          <w:p w:rsidR="003159A5" w:rsidRPr="008B3FA8" w:rsidRDefault="003159A5" w:rsidP="00AF1593">
            <w:pPr>
              <w:rPr>
                <w:rFonts w:ascii="Times New Roman" w:hAnsi="Times New Roman"/>
                <w:lang w:val="en-US"/>
              </w:rPr>
            </w:pPr>
            <w:r>
              <w:rPr>
                <w:rFonts w:ascii="Times New Roman" w:hAnsi="Times New Roman"/>
                <w:lang w:val="en-US"/>
              </w:rPr>
              <w:t>7.417</w:t>
            </w:r>
          </w:p>
        </w:tc>
        <w:tc>
          <w:tcPr>
            <w:tcW w:w="1035" w:type="dxa"/>
          </w:tcPr>
          <w:p w:rsidR="003159A5" w:rsidRDefault="003159A5" w:rsidP="00AF1593">
            <w:pPr>
              <w:rPr>
                <w:rFonts w:ascii="Times New Roman" w:hAnsi="Times New Roman"/>
                <w:lang w:val="en-US"/>
              </w:rPr>
            </w:pPr>
          </w:p>
          <w:p w:rsidR="003159A5" w:rsidRPr="008B3FA8" w:rsidRDefault="003159A5" w:rsidP="00AF1593">
            <w:pPr>
              <w:rPr>
                <w:rFonts w:ascii="Times New Roman" w:hAnsi="Times New Roman"/>
                <w:lang w:val="en-US"/>
              </w:rPr>
            </w:pPr>
            <w:r>
              <w:rPr>
                <w:rFonts w:ascii="Times New Roman" w:hAnsi="Times New Roman"/>
                <w:lang w:val="en-US"/>
              </w:rPr>
              <w:t>7.933</w:t>
            </w:r>
          </w:p>
        </w:tc>
        <w:tc>
          <w:tcPr>
            <w:tcW w:w="1035" w:type="dxa"/>
          </w:tcPr>
          <w:p w:rsidR="003159A5" w:rsidRDefault="003159A5" w:rsidP="00AF1593">
            <w:pPr>
              <w:rPr>
                <w:rFonts w:ascii="Times New Roman" w:hAnsi="Times New Roman"/>
                <w:lang w:val="en-US"/>
              </w:rPr>
            </w:pPr>
          </w:p>
          <w:p w:rsidR="003159A5" w:rsidRPr="008B3FA8" w:rsidRDefault="003159A5" w:rsidP="00AF1593">
            <w:pPr>
              <w:rPr>
                <w:rFonts w:ascii="Times New Roman" w:hAnsi="Times New Roman"/>
                <w:lang w:val="en-US"/>
              </w:rPr>
            </w:pPr>
            <w:r>
              <w:rPr>
                <w:rFonts w:ascii="Times New Roman" w:hAnsi="Times New Roman"/>
                <w:lang w:val="en-US"/>
              </w:rPr>
              <w:t>7.382</w:t>
            </w:r>
          </w:p>
        </w:tc>
        <w:tc>
          <w:tcPr>
            <w:tcW w:w="1036" w:type="dxa"/>
          </w:tcPr>
          <w:p w:rsidR="003159A5" w:rsidRDefault="003159A5" w:rsidP="00AF1593">
            <w:pPr>
              <w:rPr>
                <w:rFonts w:ascii="Times New Roman" w:hAnsi="Times New Roman"/>
                <w:lang w:val="en-US"/>
              </w:rPr>
            </w:pPr>
          </w:p>
          <w:p w:rsidR="003159A5" w:rsidRPr="008B3FA8" w:rsidRDefault="003159A5" w:rsidP="00AF1593">
            <w:pPr>
              <w:rPr>
                <w:rFonts w:ascii="Times New Roman" w:hAnsi="Times New Roman"/>
                <w:lang w:val="en-US"/>
              </w:rPr>
            </w:pPr>
            <w:r>
              <w:rPr>
                <w:rFonts w:ascii="Times New Roman" w:hAnsi="Times New Roman"/>
                <w:lang w:val="en-US"/>
              </w:rPr>
              <w:t>-7.151</w:t>
            </w:r>
          </w:p>
        </w:tc>
        <w:tc>
          <w:tcPr>
            <w:tcW w:w="1036" w:type="dxa"/>
          </w:tcPr>
          <w:p w:rsidR="003159A5" w:rsidRDefault="003159A5" w:rsidP="00AF1593">
            <w:pPr>
              <w:rPr>
                <w:rFonts w:ascii="Times New Roman" w:hAnsi="Times New Roman"/>
                <w:lang w:val="en-US"/>
              </w:rPr>
            </w:pPr>
          </w:p>
          <w:p w:rsidR="003159A5" w:rsidRPr="008B3FA8" w:rsidRDefault="003159A5" w:rsidP="00AF1593">
            <w:pPr>
              <w:rPr>
                <w:rFonts w:ascii="Times New Roman" w:hAnsi="Times New Roman"/>
                <w:lang w:val="en-US"/>
              </w:rPr>
            </w:pPr>
            <w:r>
              <w:rPr>
                <w:rFonts w:ascii="Times New Roman" w:hAnsi="Times New Roman"/>
                <w:lang w:val="en-US"/>
              </w:rPr>
              <w:t>7.393</w:t>
            </w:r>
          </w:p>
        </w:tc>
        <w:tc>
          <w:tcPr>
            <w:tcW w:w="1036" w:type="dxa"/>
          </w:tcPr>
          <w:p w:rsidR="003159A5" w:rsidRDefault="003159A5" w:rsidP="00AF1593">
            <w:pPr>
              <w:rPr>
                <w:rFonts w:ascii="Times New Roman" w:hAnsi="Times New Roman"/>
                <w:lang w:val="en-US"/>
              </w:rPr>
            </w:pPr>
          </w:p>
          <w:p w:rsidR="003159A5" w:rsidRPr="008B3FA8" w:rsidRDefault="003159A5" w:rsidP="00AF1593">
            <w:pPr>
              <w:rPr>
                <w:rFonts w:ascii="Times New Roman" w:hAnsi="Times New Roman"/>
                <w:lang w:val="en-US"/>
              </w:rPr>
            </w:pPr>
            <w:r>
              <w:rPr>
                <w:rFonts w:ascii="Times New Roman" w:hAnsi="Times New Roman"/>
                <w:lang w:val="en-US"/>
              </w:rPr>
              <w:t>7.396</w:t>
            </w:r>
          </w:p>
        </w:tc>
      </w:tr>
      <w:tr w:rsidR="003159A5" w:rsidRPr="008B3FA8" w:rsidTr="00AF1593">
        <w:trPr>
          <w:trHeight w:val="780"/>
        </w:trPr>
        <w:tc>
          <w:tcPr>
            <w:tcW w:w="1060" w:type="dxa"/>
            <w:vMerge/>
          </w:tcPr>
          <w:p w:rsidR="003159A5" w:rsidRPr="008B3FA8" w:rsidRDefault="003159A5" w:rsidP="00AF1593">
            <w:pPr>
              <w:rPr>
                <w:rFonts w:ascii="Times New Roman" w:hAnsi="Times New Roman"/>
              </w:rPr>
            </w:pPr>
          </w:p>
        </w:tc>
        <w:tc>
          <w:tcPr>
            <w:tcW w:w="1035" w:type="dxa"/>
          </w:tcPr>
          <w:p w:rsidR="003159A5" w:rsidRDefault="003159A5" w:rsidP="00AF1593">
            <w:pPr>
              <w:rPr>
                <w:rFonts w:ascii="Times New Roman" w:hAnsi="Times New Roman"/>
                <w:lang w:val="en-US"/>
              </w:rPr>
            </w:pPr>
            <w:r>
              <w:rPr>
                <w:lang w:val="en-US"/>
              </w:rPr>
              <w:t>-8.473</w:t>
            </w:r>
          </w:p>
        </w:tc>
        <w:tc>
          <w:tcPr>
            <w:tcW w:w="1037" w:type="dxa"/>
          </w:tcPr>
          <w:p w:rsidR="003159A5" w:rsidRPr="008B3FA8" w:rsidRDefault="003159A5" w:rsidP="00AF1593">
            <w:pPr>
              <w:rPr>
                <w:rFonts w:ascii="Times New Roman" w:hAnsi="Times New Roman"/>
                <w:lang w:val="en-US"/>
              </w:rPr>
            </w:pPr>
            <w:r>
              <w:rPr>
                <w:rFonts w:ascii="Times New Roman" w:hAnsi="Times New Roman"/>
                <w:lang w:val="en-US"/>
              </w:rPr>
              <w:t>-7.632</w:t>
            </w:r>
          </w:p>
        </w:tc>
        <w:tc>
          <w:tcPr>
            <w:tcW w:w="1035" w:type="dxa"/>
          </w:tcPr>
          <w:p w:rsidR="003159A5" w:rsidRPr="008B3FA8" w:rsidRDefault="003159A5" w:rsidP="00AF1593">
            <w:pPr>
              <w:rPr>
                <w:rFonts w:ascii="Times New Roman" w:hAnsi="Times New Roman"/>
                <w:lang w:val="en-US"/>
              </w:rPr>
            </w:pPr>
            <w:r>
              <w:rPr>
                <w:rFonts w:ascii="Times New Roman" w:hAnsi="Times New Roman"/>
                <w:lang w:val="en-US"/>
              </w:rPr>
              <w:t>-7.999</w:t>
            </w:r>
          </w:p>
        </w:tc>
        <w:tc>
          <w:tcPr>
            <w:tcW w:w="1035" w:type="dxa"/>
          </w:tcPr>
          <w:p w:rsidR="003159A5" w:rsidRPr="008B3FA8" w:rsidRDefault="003159A5" w:rsidP="00AF1593">
            <w:pPr>
              <w:rPr>
                <w:rFonts w:ascii="Times New Roman" w:hAnsi="Times New Roman"/>
                <w:lang w:val="en-US"/>
              </w:rPr>
            </w:pPr>
            <w:r>
              <w:rPr>
                <w:rFonts w:ascii="Times New Roman" w:hAnsi="Times New Roman"/>
                <w:lang w:val="en-US"/>
              </w:rPr>
              <w:t>-8.223</w:t>
            </w:r>
          </w:p>
        </w:tc>
        <w:tc>
          <w:tcPr>
            <w:tcW w:w="1035" w:type="dxa"/>
          </w:tcPr>
          <w:p w:rsidR="003159A5" w:rsidRPr="008B3FA8" w:rsidRDefault="003159A5" w:rsidP="00AF1593">
            <w:pPr>
              <w:rPr>
                <w:rFonts w:ascii="Times New Roman" w:hAnsi="Times New Roman"/>
                <w:lang w:val="en-US"/>
              </w:rPr>
            </w:pPr>
            <w:r>
              <w:rPr>
                <w:rFonts w:ascii="Times New Roman" w:hAnsi="Times New Roman"/>
                <w:lang w:val="en-US"/>
              </w:rPr>
              <w:t>-7.264</w:t>
            </w:r>
          </w:p>
        </w:tc>
        <w:tc>
          <w:tcPr>
            <w:tcW w:w="1036" w:type="dxa"/>
          </w:tcPr>
          <w:p w:rsidR="003159A5" w:rsidRPr="008B3FA8" w:rsidRDefault="003159A5" w:rsidP="00AF1593">
            <w:pPr>
              <w:rPr>
                <w:rFonts w:ascii="Times New Roman" w:hAnsi="Times New Roman"/>
                <w:lang w:val="en-US"/>
              </w:rPr>
            </w:pPr>
            <w:r>
              <w:rPr>
                <w:rFonts w:ascii="Times New Roman" w:hAnsi="Times New Roman"/>
                <w:lang w:val="en-US"/>
              </w:rPr>
              <w:t>-7.330</w:t>
            </w:r>
          </w:p>
        </w:tc>
        <w:tc>
          <w:tcPr>
            <w:tcW w:w="1036" w:type="dxa"/>
          </w:tcPr>
          <w:p w:rsidR="003159A5" w:rsidRPr="008B3FA8" w:rsidRDefault="003159A5" w:rsidP="00AF1593">
            <w:pPr>
              <w:rPr>
                <w:rFonts w:ascii="Times New Roman" w:hAnsi="Times New Roman"/>
                <w:lang w:val="en-US"/>
              </w:rPr>
            </w:pPr>
            <w:r>
              <w:rPr>
                <w:rFonts w:ascii="Times New Roman" w:hAnsi="Times New Roman"/>
                <w:lang w:val="en-US"/>
              </w:rPr>
              <w:t>-7.939</w:t>
            </w:r>
          </w:p>
        </w:tc>
        <w:tc>
          <w:tcPr>
            <w:tcW w:w="1036" w:type="dxa"/>
          </w:tcPr>
          <w:p w:rsidR="003159A5" w:rsidRPr="008B3FA8" w:rsidRDefault="003159A5" w:rsidP="00AF1593">
            <w:pPr>
              <w:rPr>
                <w:rFonts w:ascii="Times New Roman" w:hAnsi="Times New Roman"/>
                <w:lang w:val="kk-KZ"/>
              </w:rPr>
            </w:pPr>
            <w:r>
              <w:rPr>
                <w:rFonts w:ascii="Times New Roman" w:hAnsi="Times New Roman"/>
                <w:lang w:val="en-US"/>
              </w:rPr>
              <w:t>-8.261</w:t>
            </w:r>
          </w:p>
        </w:tc>
      </w:tr>
    </w:tbl>
    <w:p w:rsidR="005D1A1A" w:rsidRPr="005D1A1A" w:rsidRDefault="005D1A1A" w:rsidP="005D1A1A">
      <w:pPr>
        <w:spacing w:after="0" w:line="360" w:lineRule="auto"/>
        <w:contextualSpacing/>
        <w:jc w:val="center"/>
        <w:rPr>
          <w:rFonts w:ascii="Times New Roman" w:hAnsi="Times New Roman"/>
          <w:sz w:val="24"/>
          <w:szCs w:val="24"/>
        </w:rPr>
      </w:pPr>
    </w:p>
    <w:p w:rsidR="00C5620D" w:rsidRPr="005D1A1A" w:rsidRDefault="00C5620D" w:rsidP="00C5620D">
      <w:pPr>
        <w:spacing w:after="0" w:line="360" w:lineRule="auto"/>
        <w:ind w:firstLine="708"/>
        <w:jc w:val="both"/>
        <w:rPr>
          <w:rFonts w:ascii="Times New Roman" w:hAnsi="Times New Roman"/>
          <w:sz w:val="24"/>
          <w:szCs w:val="24"/>
        </w:rPr>
      </w:pPr>
      <w:r w:rsidRPr="005D1A1A">
        <w:rPr>
          <w:rFonts w:ascii="Times New Roman" w:hAnsi="Times New Roman"/>
          <w:sz w:val="24"/>
          <w:szCs w:val="24"/>
        </w:rPr>
        <w:t xml:space="preserve">Замещение фосфора приводит к уменьшению значений заряда HL, что указывает на дальнейшее образование дырок, что должно положительно влиять на термоэлектрические свойства, в частности, на коэффициент </w:t>
      </w:r>
      <w:proofErr w:type="spellStart"/>
      <w:r w:rsidRPr="005D1A1A">
        <w:rPr>
          <w:rFonts w:ascii="Times New Roman" w:hAnsi="Times New Roman"/>
          <w:sz w:val="24"/>
          <w:szCs w:val="24"/>
        </w:rPr>
        <w:t>Зеебека</w:t>
      </w:r>
      <w:proofErr w:type="spellEnd"/>
      <w:r w:rsidRPr="005D1A1A">
        <w:rPr>
          <w:rFonts w:ascii="Times New Roman" w:hAnsi="Times New Roman"/>
          <w:sz w:val="24"/>
          <w:szCs w:val="24"/>
        </w:rPr>
        <w:t xml:space="preserve">. Поскольку слои CL демонстрируют более низкие значения по сравнению с </w:t>
      </w:r>
      <w:proofErr w:type="spellStart"/>
      <w:r w:rsidRPr="005D1A1A">
        <w:rPr>
          <w:rFonts w:ascii="Times New Roman" w:hAnsi="Times New Roman"/>
          <w:sz w:val="24"/>
          <w:szCs w:val="24"/>
        </w:rPr>
        <w:t>Bi.Vc</w:t>
      </w:r>
      <w:proofErr w:type="spellEnd"/>
      <w:r w:rsidRPr="005D1A1A">
        <w:rPr>
          <w:rFonts w:ascii="Times New Roman" w:hAnsi="Times New Roman"/>
          <w:sz w:val="24"/>
          <w:szCs w:val="24"/>
        </w:rPr>
        <w:t xml:space="preserve">., можно ожидать увеличения и электропроводности. </w:t>
      </w:r>
    </w:p>
    <w:p w:rsidR="00C07ECC" w:rsidRDefault="00C5620D" w:rsidP="00C07ECC">
      <w:pPr>
        <w:spacing w:after="0" w:line="360" w:lineRule="auto"/>
        <w:ind w:firstLine="708"/>
        <w:jc w:val="both"/>
        <w:rPr>
          <w:rFonts w:ascii="Times New Roman" w:hAnsi="Times New Roman"/>
          <w:sz w:val="24"/>
          <w:szCs w:val="24"/>
        </w:rPr>
      </w:pPr>
      <w:r w:rsidRPr="005D1A1A">
        <w:rPr>
          <w:rFonts w:ascii="Times New Roman" w:hAnsi="Times New Roman"/>
          <w:sz w:val="24"/>
          <w:szCs w:val="24"/>
        </w:rPr>
        <w:t xml:space="preserve">Легирование иттрием приводит к неравномерному распределению зарядов между слоями. Верхний слой HL имеет более высокую плотность электронов, чем нижний слой HL. Можно предположить, что это связано с уменьшением концентрации дырок в верхнем слое. Однако это, вероятно, связано с тем, что Y-элементы склонны создавать агломераты. Описанное вместе с тем фактом, что верхний слой стал предпочтительным для размещения всех Y-элементов, может быть объяснением того, почему наблюдается такой дисбаланс. Образование агломератов может привести к изменению механизма проводимости </w:t>
      </w:r>
      <w:r w:rsidRPr="005D1A1A">
        <w:rPr>
          <w:rFonts w:ascii="Times New Roman" w:hAnsi="Times New Roman"/>
          <w:sz w:val="24"/>
          <w:szCs w:val="24"/>
        </w:rPr>
        <w:lastRenderedPageBreak/>
        <w:t xml:space="preserve">экспериментальных материалов при повышенных температурах. В подтверждение заявленных изменений, связанных с легированием </w:t>
      </w:r>
      <w:proofErr w:type="spellStart"/>
      <w:r w:rsidRPr="005D1A1A">
        <w:rPr>
          <w:rFonts w:ascii="Times New Roman" w:hAnsi="Times New Roman"/>
          <w:sz w:val="24"/>
          <w:szCs w:val="24"/>
        </w:rPr>
        <w:t>Nb</w:t>
      </w:r>
      <w:proofErr w:type="spellEnd"/>
      <w:r w:rsidRPr="005D1A1A">
        <w:rPr>
          <w:rFonts w:ascii="Times New Roman" w:hAnsi="Times New Roman"/>
          <w:sz w:val="24"/>
          <w:szCs w:val="24"/>
        </w:rPr>
        <w:t>, P и Y, графики разности зарядов для концентрац</w:t>
      </w:r>
      <w:r>
        <w:rPr>
          <w:rFonts w:ascii="Times New Roman" w:hAnsi="Times New Roman"/>
          <w:sz w:val="24"/>
          <w:szCs w:val="24"/>
        </w:rPr>
        <w:t xml:space="preserve">ии замещающего элемента 3 </w:t>
      </w:r>
      <w:proofErr w:type="spellStart"/>
      <w:proofErr w:type="gramStart"/>
      <w:r>
        <w:rPr>
          <w:rFonts w:ascii="Times New Roman" w:hAnsi="Times New Roman"/>
          <w:sz w:val="24"/>
          <w:szCs w:val="24"/>
        </w:rPr>
        <w:t>ат</w:t>
      </w:r>
      <w:proofErr w:type="spellEnd"/>
      <w:r>
        <w:rPr>
          <w:rFonts w:ascii="Times New Roman" w:hAnsi="Times New Roman"/>
          <w:sz w:val="24"/>
          <w:szCs w:val="24"/>
        </w:rPr>
        <w:t>.%</w:t>
      </w:r>
      <w:proofErr w:type="gramEnd"/>
      <w:r>
        <w:rPr>
          <w:rFonts w:ascii="Times New Roman" w:hAnsi="Times New Roman"/>
          <w:sz w:val="24"/>
          <w:szCs w:val="24"/>
        </w:rPr>
        <w:t xml:space="preserve"> п</w:t>
      </w:r>
      <w:r w:rsidRPr="005D1A1A">
        <w:rPr>
          <w:rFonts w:ascii="Times New Roman" w:hAnsi="Times New Roman"/>
          <w:sz w:val="24"/>
          <w:szCs w:val="24"/>
        </w:rPr>
        <w:t xml:space="preserve">редставлены на рисунке 20. </w:t>
      </w:r>
    </w:p>
    <w:p w:rsidR="00C5620D" w:rsidRPr="005D1A1A" w:rsidRDefault="00C5620D" w:rsidP="00980D99">
      <w:pPr>
        <w:spacing w:after="0" w:line="360" w:lineRule="auto"/>
        <w:ind w:firstLine="708"/>
        <w:jc w:val="both"/>
        <w:rPr>
          <w:rFonts w:ascii="Times New Roman" w:hAnsi="Times New Roman"/>
          <w:sz w:val="24"/>
          <w:szCs w:val="24"/>
        </w:rPr>
      </w:pPr>
    </w:p>
    <w:p w:rsidR="005D1A1A" w:rsidRPr="005D1A1A" w:rsidRDefault="005D1A1A" w:rsidP="00980D99">
      <w:pPr>
        <w:spacing w:after="0" w:line="360" w:lineRule="auto"/>
        <w:jc w:val="center"/>
        <w:rPr>
          <w:rFonts w:ascii="Times New Roman" w:hAnsi="Times New Roman"/>
          <w:sz w:val="24"/>
          <w:szCs w:val="24"/>
        </w:rPr>
      </w:pPr>
      <w:r w:rsidRPr="005D1A1A">
        <w:rPr>
          <w:rFonts w:ascii="Times New Roman" w:hAnsi="Times New Roman"/>
          <w:noProof/>
          <w:sz w:val="24"/>
          <w:szCs w:val="24"/>
          <w:lang w:eastAsia="ru-RU"/>
        </w:rPr>
        <w:drawing>
          <wp:inline distT="0" distB="0" distL="0" distR="0">
            <wp:extent cx="2607369" cy="439102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DD.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11438" cy="4397878"/>
                    </a:xfrm>
                    <a:prstGeom prst="rect">
                      <a:avLst/>
                    </a:prstGeom>
                  </pic:spPr>
                </pic:pic>
              </a:graphicData>
            </a:graphic>
          </wp:inline>
        </w:drawing>
      </w:r>
    </w:p>
    <w:p w:rsidR="00C5620D" w:rsidRDefault="00C5620D" w:rsidP="00980D99">
      <w:pPr>
        <w:spacing w:after="0" w:line="360" w:lineRule="auto"/>
        <w:jc w:val="center"/>
        <w:rPr>
          <w:rFonts w:ascii="Times New Roman" w:hAnsi="Times New Roman"/>
          <w:sz w:val="24"/>
          <w:szCs w:val="24"/>
        </w:rPr>
      </w:pPr>
    </w:p>
    <w:p w:rsidR="005D1A1A" w:rsidRPr="005D1A1A" w:rsidRDefault="005D1A1A" w:rsidP="00980D99">
      <w:pPr>
        <w:spacing w:after="0" w:line="360" w:lineRule="auto"/>
        <w:jc w:val="center"/>
        <w:rPr>
          <w:rFonts w:ascii="Times New Roman" w:hAnsi="Times New Roman"/>
          <w:sz w:val="24"/>
          <w:szCs w:val="24"/>
        </w:rPr>
      </w:pPr>
      <w:r w:rsidRPr="005D1A1A">
        <w:rPr>
          <w:rFonts w:ascii="Times New Roman" w:hAnsi="Times New Roman"/>
          <w:sz w:val="24"/>
          <w:szCs w:val="24"/>
        </w:rPr>
        <w:t xml:space="preserve">Рисунок 20 </w:t>
      </w:r>
      <w:r w:rsidR="00980D99">
        <w:rPr>
          <w:rFonts w:ascii="Times New Roman" w:hAnsi="Times New Roman"/>
          <w:sz w:val="24"/>
          <w:szCs w:val="24"/>
        </w:rPr>
        <w:t xml:space="preserve">- </w:t>
      </w:r>
      <w:r w:rsidRPr="005D1A1A">
        <w:rPr>
          <w:rFonts w:ascii="Times New Roman" w:hAnsi="Times New Roman"/>
          <w:sz w:val="24"/>
          <w:szCs w:val="24"/>
        </w:rPr>
        <w:t xml:space="preserve">Разница в плотности заряда для легирования </w:t>
      </w:r>
      <w:proofErr w:type="spellStart"/>
      <w:r w:rsidRPr="005D1A1A">
        <w:rPr>
          <w:rFonts w:ascii="Times New Roman" w:hAnsi="Times New Roman"/>
          <w:sz w:val="24"/>
          <w:szCs w:val="24"/>
        </w:rPr>
        <w:t>Nb</w:t>
      </w:r>
      <w:proofErr w:type="spellEnd"/>
      <w:r w:rsidRPr="005D1A1A">
        <w:rPr>
          <w:rFonts w:ascii="Times New Roman" w:hAnsi="Times New Roman"/>
          <w:sz w:val="24"/>
          <w:szCs w:val="24"/>
        </w:rPr>
        <w:t xml:space="preserve">, P и Y при 3 </w:t>
      </w:r>
      <w:proofErr w:type="spellStart"/>
      <w:proofErr w:type="gramStart"/>
      <w:r w:rsidRPr="005D1A1A">
        <w:rPr>
          <w:rFonts w:ascii="Times New Roman" w:hAnsi="Times New Roman"/>
          <w:sz w:val="24"/>
          <w:szCs w:val="24"/>
        </w:rPr>
        <w:t>ат</w:t>
      </w:r>
      <w:proofErr w:type="spellEnd"/>
      <w:r w:rsidRPr="005D1A1A">
        <w:rPr>
          <w:rFonts w:ascii="Times New Roman" w:hAnsi="Times New Roman"/>
          <w:sz w:val="24"/>
          <w:szCs w:val="24"/>
        </w:rPr>
        <w:t>.%</w:t>
      </w:r>
      <w:proofErr w:type="gramEnd"/>
      <w:r w:rsidRPr="005D1A1A">
        <w:rPr>
          <w:rFonts w:ascii="Times New Roman" w:hAnsi="Times New Roman"/>
          <w:sz w:val="24"/>
          <w:szCs w:val="24"/>
        </w:rPr>
        <w:t xml:space="preserve"> </w:t>
      </w:r>
    </w:p>
    <w:p w:rsidR="005D1A1A" w:rsidRPr="005D1A1A" w:rsidRDefault="005D1A1A" w:rsidP="005D1A1A">
      <w:pPr>
        <w:spacing w:after="0" w:line="360" w:lineRule="auto"/>
        <w:jc w:val="both"/>
        <w:rPr>
          <w:rFonts w:ascii="Times New Roman" w:hAnsi="Times New Roman"/>
          <w:sz w:val="24"/>
          <w:szCs w:val="24"/>
        </w:rPr>
      </w:pPr>
    </w:p>
    <w:p w:rsidR="008E0B6E" w:rsidRPr="005D1A1A" w:rsidRDefault="008E0B6E" w:rsidP="008E0B6E">
      <w:pPr>
        <w:spacing w:after="0" w:line="360" w:lineRule="auto"/>
        <w:jc w:val="both"/>
        <w:rPr>
          <w:rFonts w:ascii="Times New Roman" w:hAnsi="Times New Roman"/>
          <w:sz w:val="24"/>
          <w:szCs w:val="24"/>
        </w:rPr>
      </w:pPr>
    </w:p>
    <w:p w:rsidR="005D1A1A" w:rsidRDefault="005D1A1A" w:rsidP="005D1A1A">
      <w:pPr>
        <w:spacing w:after="0" w:line="360" w:lineRule="auto"/>
        <w:jc w:val="both"/>
        <w:rPr>
          <w:rFonts w:ascii="Times New Roman" w:hAnsi="Times New Roman"/>
          <w:sz w:val="24"/>
          <w:szCs w:val="24"/>
        </w:rPr>
      </w:pPr>
    </w:p>
    <w:p w:rsidR="00980D99" w:rsidRDefault="00980D99" w:rsidP="005D1A1A">
      <w:pPr>
        <w:spacing w:after="0" w:line="360" w:lineRule="auto"/>
        <w:jc w:val="both"/>
        <w:rPr>
          <w:rFonts w:ascii="Times New Roman" w:hAnsi="Times New Roman"/>
          <w:sz w:val="24"/>
          <w:szCs w:val="24"/>
        </w:rPr>
      </w:pPr>
    </w:p>
    <w:p w:rsidR="00EC1FF2" w:rsidRDefault="00EC1FF2" w:rsidP="00980D99">
      <w:pPr>
        <w:spacing w:after="0" w:line="360" w:lineRule="auto"/>
        <w:jc w:val="center"/>
        <w:rPr>
          <w:rFonts w:ascii="Times New Roman" w:hAnsi="Times New Roman"/>
          <w:b/>
          <w:sz w:val="24"/>
          <w:szCs w:val="24"/>
          <w:lang w:val="kk-KZ"/>
        </w:rPr>
      </w:pPr>
    </w:p>
    <w:p w:rsidR="00EC1FF2" w:rsidRDefault="00EC1FF2" w:rsidP="00980D99">
      <w:pPr>
        <w:spacing w:after="0" w:line="360" w:lineRule="auto"/>
        <w:jc w:val="center"/>
        <w:rPr>
          <w:rFonts w:ascii="Times New Roman" w:hAnsi="Times New Roman"/>
          <w:b/>
          <w:sz w:val="24"/>
          <w:szCs w:val="24"/>
          <w:lang w:val="kk-KZ"/>
        </w:rPr>
      </w:pPr>
    </w:p>
    <w:p w:rsidR="00EC1FF2" w:rsidRDefault="00EC1FF2" w:rsidP="00980D99">
      <w:pPr>
        <w:spacing w:after="0" w:line="360" w:lineRule="auto"/>
        <w:jc w:val="center"/>
        <w:rPr>
          <w:rFonts w:ascii="Times New Roman" w:hAnsi="Times New Roman"/>
          <w:b/>
          <w:sz w:val="24"/>
          <w:szCs w:val="24"/>
          <w:lang w:val="kk-KZ"/>
        </w:rPr>
      </w:pPr>
    </w:p>
    <w:p w:rsidR="00EC1FF2" w:rsidRDefault="00EC1FF2" w:rsidP="00980D99">
      <w:pPr>
        <w:spacing w:after="0" w:line="360" w:lineRule="auto"/>
        <w:jc w:val="center"/>
        <w:rPr>
          <w:rFonts w:ascii="Times New Roman" w:hAnsi="Times New Roman"/>
          <w:b/>
          <w:sz w:val="24"/>
          <w:szCs w:val="24"/>
          <w:lang w:val="kk-KZ"/>
        </w:rPr>
      </w:pPr>
    </w:p>
    <w:p w:rsidR="00EC1FF2" w:rsidRDefault="00EC1FF2" w:rsidP="00980D99">
      <w:pPr>
        <w:spacing w:after="0" w:line="360" w:lineRule="auto"/>
        <w:jc w:val="center"/>
        <w:rPr>
          <w:rFonts w:ascii="Times New Roman" w:hAnsi="Times New Roman"/>
          <w:b/>
          <w:sz w:val="24"/>
          <w:szCs w:val="24"/>
          <w:lang w:val="kk-KZ"/>
        </w:rPr>
      </w:pPr>
    </w:p>
    <w:p w:rsidR="00EC1FF2" w:rsidRDefault="00EC1FF2" w:rsidP="00980D99">
      <w:pPr>
        <w:spacing w:after="0" w:line="360" w:lineRule="auto"/>
        <w:jc w:val="center"/>
        <w:rPr>
          <w:rFonts w:ascii="Times New Roman" w:hAnsi="Times New Roman"/>
          <w:b/>
          <w:sz w:val="24"/>
          <w:szCs w:val="24"/>
          <w:lang w:val="kk-KZ"/>
        </w:rPr>
      </w:pPr>
    </w:p>
    <w:p w:rsidR="00980D99" w:rsidRDefault="00980D99" w:rsidP="00980D99">
      <w:pPr>
        <w:spacing w:after="0" w:line="360" w:lineRule="auto"/>
        <w:jc w:val="center"/>
        <w:rPr>
          <w:rFonts w:ascii="Times New Roman" w:hAnsi="Times New Roman"/>
          <w:b/>
          <w:sz w:val="24"/>
          <w:szCs w:val="24"/>
        </w:rPr>
      </w:pPr>
      <w:r w:rsidRPr="00951569">
        <w:rPr>
          <w:rFonts w:ascii="Times New Roman" w:hAnsi="Times New Roman"/>
          <w:b/>
          <w:sz w:val="24"/>
          <w:szCs w:val="24"/>
        </w:rPr>
        <w:t>ЗАКЛЮЧЕНИЕ</w:t>
      </w:r>
    </w:p>
    <w:p w:rsidR="00C5620D" w:rsidRDefault="00C5620D" w:rsidP="00980D99">
      <w:pPr>
        <w:spacing w:after="0" w:line="360" w:lineRule="auto"/>
        <w:jc w:val="center"/>
        <w:rPr>
          <w:rFonts w:ascii="Times New Roman" w:hAnsi="Times New Roman"/>
          <w:b/>
          <w:sz w:val="24"/>
          <w:szCs w:val="24"/>
        </w:rPr>
      </w:pPr>
    </w:p>
    <w:p w:rsidR="0043266F" w:rsidRPr="005D1A1A" w:rsidRDefault="0043266F" w:rsidP="0043266F">
      <w:pPr>
        <w:spacing w:after="0" w:line="360" w:lineRule="auto"/>
        <w:ind w:firstLine="708"/>
        <w:jc w:val="both"/>
        <w:rPr>
          <w:rFonts w:ascii="Times New Roman" w:hAnsi="Times New Roman"/>
          <w:sz w:val="24"/>
          <w:szCs w:val="24"/>
        </w:rPr>
      </w:pPr>
      <w:r w:rsidRPr="005D1A1A">
        <w:rPr>
          <w:rFonts w:ascii="Times New Roman" w:hAnsi="Times New Roman"/>
          <w:sz w:val="24"/>
          <w:szCs w:val="24"/>
        </w:rPr>
        <w:lastRenderedPageBreak/>
        <w:t xml:space="preserve">В заключение, этот численный эксперимент, основанный на первых принципах, дал несколько интересных результатов. Одним из таких результатов является то, что легирование улучшает способность </w:t>
      </w:r>
      <w:proofErr w:type="spellStart"/>
      <w:r w:rsidRPr="005D1A1A">
        <w:rPr>
          <w:rFonts w:ascii="Times New Roman" w:hAnsi="Times New Roman"/>
          <w:sz w:val="24"/>
          <w:szCs w:val="24"/>
        </w:rPr>
        <w:t>нанопроволоки</w:t>
      </w:r>
      <w:proofErr w:type="spellEnd"/>
      <w:r w:rsidRPr="005D1A1A">
        <w:rPr>
          <w:rFonts w:ascii="Times New Roman" w:hAnsi="Times New Roman"/>
          <w:sz w:val="24"/>
          <w:szCs w:val="24"/>
        </w:rPr>
        <w:t xml:space="preserve"> </w:t>
      </w:r>
      <w:proofErr w:type="spellStart"/>
      <w:r w:rsidRPr="005D1A1A">
        <w:rPr>
          <w:rFonts w:ascii="Times New Roman" w:hAnsi="Times New Roman"/>
          <w:sz w:val="24"/>
          <w:szCs w:val="24"/>
        </w:rPr>
        <w:t>теллурида</w:t>
      </w:r>
      <w:proofErr w:type="spellEnd"/>
      <w:r w:rsidRPr="005D1A1A">
        <w:rPr>
          <w:rFonts w:ascii="Times New Roman" w:hAnsi="Times New Roman"/>
          <w:sz w:val="24"/>
          <w:szCs w:val="24"/>
        </w:rPr>
        <w:t xml:space="preserve"> свинца переносить заряд. В частности, замена двух атомов свинца и двух атомов </w:t>
      </w:r>
      <w:proofErr w:type="spellStart"/>
      <w:r w:rsidRPr="005D1A1A">
        <w:rPr>
          <w:rFonts w:ascii="Times New Roman" w:hAnsi="Times New Roman"/>
          <w:sz w:val="24"/>
          <w:szCs w:val="24"/>
        </w:rPr>
        <w:t>теллурида</w:t>
      </w:r>
      <w:proofErr w:type="spellEnd"/>
      <w:r w:rsidRPr="005D1A1A">
        <w:rPr>
          <w:rFonts w:ascii="Times New Roman" w:hAnsi="Times New Roman"/>
          <w:sz w:val="24"/>
          <w:szCs w:val="24"/>
        </w:rPr>
        <w:t xml:space="preserve"> на натрий и йод, соответственно, позволяет перенос заряда. Сопоставляя результаты для легированной и нелегированной модели, можно обнаружить, что совместно легированный </w:t>
      </w:r>
      <w:proofErr w:type="spellStart"/>
      <w:r w:rsidRPr="005D1A1A">
        <w:rPr>
          <w:rFonts w:ascii="Times New Roman" w:hAnsi="Times New Roman"/>
          <w:sz w:val="24"/>
          <w:szCs w:val="24"/>
        </w:rPr>
        <w:t>теллурид</w:t>
      </w:r>
      <w:proofErr w:type="spellEnd"/>
      <w:r w:rsidRPr="005D1A1A">
        <w:rPr>
          <w:rFonts w:ascii="Times New Roman" w:hAnsi="Times New Roman"/>
          <w:sz w:val="24"/>
          <w:szCs w:val="24"/>
        </w:rPr>
        <w:t xml:space="preserve"> свинца имеет более низкую скорость поглощения </w:t>
      </w:r>
      <w:proofErr w:type="spellStart"/>
      <w:r w:rsidRPr="005D1A1A">
        <w:rPr>
          <w:rFonts w:ascii="Times New Roman" w:hAnsi="Times New Roman"/>
          <w:sz w:val="24"/>
          <w:szCs w:val="24"/>
        </w:rPr>
        <w:t>фотоэнергии</w:t>
      </w:r>
      <w:proofErr w:type="spellEnd"/>
      <w:r w:rsidRPr="005D1A1A">
        <w:rPr>
          <w:rFonts w:ascii="Times New Roman" w:hAnsi="Times New Roman"/>
          <w:sz w:val="24"/>
          <w:szCs w:val="24"/>
        </w:rPr>
        <w:t xml:space="preserve"> в запрещенной зоне. Обратите внимание, что он все еще может быть эффективен выше разрыва. Это, в свою очередь, приводит к быстрым </w:t>
      </w:r>
      <w:proofErr w:type="spellStart"/>
      <w:r w:rsidRPr="005D1A1A">
        <w:rPr>
          <w:rFonts w:ascii="Times New Roman" w:hAnsi="Times New Roman"/>
          <w:sz w:val="24"/>
          <w:szCs w:val="24"/>
        </w:rPr>
        <w:t>безызлучательным</w:t>
      </w:r>
      <w:proofErr w:type="spellEnd"/>
      <w:r w:rsidRPr="005D1A1A">
        <w:rPr>
          <w:rFonts w:ascii="Times New Roman" w:hAnsi="Times New Roman"/>
          <w:sz w:val="24"/>
          <w:szCs w:val="24"/>
        </w:rPr>
        <w:t xml:space="preserve"> переходам, индуцированным фононами, между зоной проводимости и валентной зоной.</w:t>
      </w:r>
    </w:p>
    <w:p w:rsidR="0043266F" w:rsidRPr="005D1A1A" w:rsidRDefault="0043266F" w:rsidP="0043266F">
      <w:pPr>
        <w:spacing w:after="0" w:line="360" w:lineRule="auto"/>
        <w:ind w:firstLine="708"/>
        <w:jc w:val="both"/>
        <w:rPr>
          <w:rFonts w:ascii="Times New Roman" w:hAnsi="Times New Roman"/>
          <w:sz w:val="24"/>
          <w:szCs w:val="24"/>
        </w:rPr>
      </w:pPr>
      <w:r w:rsidRPr="005D1A1A">
        <w:rPr>
          <w:rFonts w:ascii="Times New Roman" w:hAnsi="Times New Roman"/>
          <w:sz w:val="24"/>
          <w:szCs w:val="24"/>
        </w:rPr>
        <w:t xml:space="preserve">Наиболее важным аспектом этого исследования является то, насколько хорошо скорости релаксации энергии коррелируют с законом запрещенной зоны. Расчеты показывают две моды релаксации: последовательную и параллельную. Только последующий путь релаксации следует закону запрещенной зоны. Параллельный путь часто нарушает закон промежутков, поскольку становится все больше и больше параллельных каналов по мере увеличения энергии возбуждения. Это атомистическое вычислительное исследование показывает, что в исследуемом материале / </w:t>
      </w:r>
      <w:proofErr w:type="spellStart"/>
      <w:r w:rsidRPr="005D1A1A">
        <w:rPr>
          <w:rFonts w:ascii="Times New Roman" w:hAnsi="Times New Roman"/>
          <w:sz w:val="24"/>
          <w:szCs w:val="24"/>
        </w:rPr>
        <w:t>наноструктурах</w:t>
      </w:r>
      <w:proofErr w:type="spellEnd"/>
      <w:r w:rsidRPr="005D1A1A">
        <w:rPr>
          <w:rFonts w:ascii="Times New Roman" w:hAnsi="Times New Roman"/>
          <w:sz w:val="24"/>
          <w:szCs w:val="24"/>
        </w:rPr>
        <w:t xml:space="preserve"> закон запрещенной зоны применяется только к электронам при более высоких температурах и показывает меньшую корреляцию с тенденциями в скоростях релаксации дырок. Кроме того, это исследование показало, что общая тенденция в зависимости скоростей релаксации от температуры не зависит от первоначального выбора возбужденных </w:t>
      </w:r>
      <w:proofErr w:type="spellStart"/>
      <w:r w:rsidRPr="005D1A1A">
        <w:rPr>
          <w:rFonts w:ascii="Times New Roman" w:hAnsi="Times New Roman"/>
          <w:sz w:val="24"/>
          <w:szCs w:val="24"/>
        </w:rPr>
        <w:t>орбиталей</w:t>
      </w:r>
      <w:proofErr w:type="spellEnd"/>
      <w:r w:rsidRPr="005D1A1A">
        <w:rPr>
          <w:rFonts w:ascii="Times New Roman" w:hAnsi="Times New Roman"/>
          <w:sz w:val="24"/>
          <w:szCs w:val="24"/>
        </w:rPr>
        <w:t xml:space="preserve"> / начальных условий.</w:t>
      </w:r>
    </w:p>
    <w:p w:rsidR="0043266F" w:rsidRPr="005D1A1A" w:rsidRDefault="0043266F" w:rsidP="0043266F">
      <w:pPr>
        <w:spacing w:after="0" w:line="360" w:lineRule="auto"/>
        <w:ind w:firstLine="708"/>
        <w:jc w:val="both"/>
        <w:rPr>
          <w:rFonts w:ascii="Times New Roman" w:hAnsi="Times New Roman"/>
          <w:sz w:val="24"/>
          <w:szCs w:val="24"/>
        </w:rPr>
      </w:pPr>
      <w:r w:rsidRPr="005D1A1A">
        <w:rPr>
          <w:rFonts w:ascii="Times New Roman" w:hAnsi="Times New Roman"/>
          <w:sz w:val="24"/>
          <w:szCs w:val="24"/>
        </w:rPr>
        <w:t xml:space="preserve">Однако в будущем можно было бы заинтересоваться анализом переходов, начиная с начальных условий, представленных суперпозицией </w:t>
      </w:r>
      <w:proofErr w:type="spellStart"/>
      <w:r w:rsidRPr="005D1A1A">
        <w:rPr>
          <w:rFonts w:ascii="Times New Roman" w:hAnsi="Times New Roman"/>
          <w:sz w:val="24"/>
          <w:szCs w:val="24"/>
        </w:rPr>
        <w:t>орбиталей</w:t>
      </w:r>
      <w:proofErr w:type="spellEnd"/>
      <w:r w:rsidRPr="005D1A1A">
        <w:rPr>
          <w:rFonts w:ascii="Times New Roman" w:hAnsi="Times New Roman"/>
          <w:sz w:val="24"/>
          <w:szCs w:val="24"/>
        </w:rPr>
        <w:t xml:space="preserve">, чтобы определить, применим ли закон энергетической щели в этой ситуации. Это важно, поскольку в реальных приложениях используется этот тип начального </w:t>
      </w:r>
      <w:proofErr w:type="spellStart"/>
      <w:r w:rsidRPr="005D1A1A">
        <w:rPr>
          <w:rFonts w:ascii="Times New Roman" w:hAnsi="Times New Roman"/>
          <w:sz w:val="24"/>
          <w:szCs w:val="24"/>
        </w:rPr>
        <w:t>фотовозбуждения</w:t>
      </w:r>
      <w:proofErr w:type="spellEnd"/>
      <w:r w:rsidRPr="005D1A1A">
        <w:rPr>
          <w:rFonts w:ascii="Times New Roman" w:hAnsi="Times New Roman"/>
          <w:sz w:val="24"/>
          <w:szCs w:val="24"/>
        </w:rPr>
        <w:t xml:space="preserve">. Другое направление будущих исследований - сопоставить результаты этого численного эксперимента с исследованием других моделей, таких как легированные и нелегированные, соответствующие </w:t>
      </w:r>
      <w:proofErr w:type="spellStart"/>
      <w:r w:rsidRPr="005D1A1A">
        <w:rPr>
          <w:rFonts w:ascii="Times New Roman" w:hAnsi="Times New Roman"/>
          <w:sz w:val="24"/>
          <w:szCs w:val="24"/>
        </w:rPr>
        <w:t>нанопроволоке</w:t>
      </w:r>
      <w:proofErr w:type="spellEnd"/>
      <w:r w:rsidRPr="005D1A1A">
        <w:rPr>
          <w:rFonts w:ascii="Times New Roman" w:hAnsi="Times New Roman"/>
          <w:sz w:val="24"/>
          <w:szCs w:val="24"/>
        </w:rPr>
        <w:t xml:space="preserve">, выращенной в направлении &lt;111&gt;. Скорости релаксации, плотность состояний, спектры поглощения и другие наблюдаемые, возможно, потребуется вычислить для сравнения с этим исследованием. Обратите внимание, что предыдущие исследования показали, что для </w:t>
      </w:r>
      <w:proofErr w:type="spellStart"/>
      <w:r w:rsidRPr="005D1A1A">
        <w:rPr>
          <w:rFonts w:ascii="Times New Roman" w:hAnsi="Times New Roman"/>
          <w:sz w:val="24"/>
          <w:szCs w:val="24"/>
        </w:rPr>
        <w:t>нанопроволок</w:t>
      </w:r>
      <w:proofErr w:type="spellEnd"/>
      <w:r w:rsidRPr="005D1A1A">
        <w:rPr>
          <w:rFonts w:ascii="Times New Roman" w:hAnsi="Times New Roman"/>
          <w:sz w:val="24"/>
          <w:szCs w:val="24"/>
        </w:rPr>
        <w:t xml:space="preserve"> &lt;111&gt; отсутствует импульсная дисперсия. Кроме того, ожидается, что легирование спиральной </w:t>
      </w:r>
      <w:proofErr w:type="spellStart"/>
      <w:r w:rsidRPr="005D1A1A">
        <w:rPr>
          <w:rFonts w:ascii="Times New Roman" w:hAnsi="Times New Roman"/>
          <w:sz w:val="24"/>
          <w:szCs w:val="24"/>
        </w:rPr>
        <w:t>нанопроволоки</w:t>
      </w:r>
      <w:proofErr w:type="spellEnd"/>
      <w:r w:rsidRPr="005D1A1A">
        <w:rPr>
          <w:rFonts w:ascii="Times New Roman" w:hAnsi="Times New Roman"/>
          <w:sz w:val="24"/>
          <w:szCs w:val="24"/>
        </w:rPr>
        <w:t xml:space="preserve"> повлияет на ее ширину запрещенной зоны.</w:t>
      </w:r>
    </w:p>
    <w:p w:rsidR="0043266F" w:rsidRPr="005D1A1A" w:rsidRDefault="0043266F" w:rsidP="00C5620D">
      <w:pPr>
        <w:spacing w:after="0" w:line="360" w:lineRule="auto"/>
        <w:ind w:firstLine="708"/>
        <w:jc w:val="both"/>
        <w:rPr>
          <w:rFonts w:ascii="Times New Roman" w:hAnsi="Times New Roman"/>
          <w:sz w:val="24"/>
          <w:szCs w:val="24"/>
        </w:rPr>
      </w:pPr>
      <w:r w:rsidRPr="005D1A1A">
        <w:rPr>
          <w:rFonts w:ascii="Times New Roman" w:hAnsi="Times New Roman"/>
          <w:sz w:val="24"/>
          <w:szCs w:val="24"/>
        </w:rPr>
        <w:lastRenderedPageBreak/>
        <w:t xml:space="preserve">Выводы, наблюдения и тенденции, полученные при атомистическом вычислительном моделировании фотоиндуцированной динамики в определенных классах </w:t>
      </w:r>
      <w:proofErr w:type="spellStart"/>
      <w:r w:rsidRPr="005D1A1A">
        <w:rPr>
          <w:rFonts w:ascii="Times New Roman" w:hAnsi="Times New Roman"/>
          <w:sz w:val="24"/>
          <w:szCs w:val="24"/>
        </w:rPr>
        <w:t>наноструктур</w:t>
      </w:r>
      <w:proofErr w:type="spellEnd"/>
      <w:r w:rsidRPr="005D1A1A">
        <w:rPr>
          <w:rFonts w:ascii="Times New Roman" w:hAnsi="Times New Roman"/>
          <w:sz w:val="24"/>
          <w:szCs w:val="24"/>
        </w:rPr>
        <w:t>, могут быть применены в промышленности. Во-первых, эта работа предоставляет численное доказательство интуитивно ожидаемой тенденции, согласно которой легирование способствует переносу заряда. Во-вторых, в течение длительного времени исследователям и производителям приходилось проводить длительные и трудоемкие исследования для расчета скорости релаксации материала. Однако, если будущие исследования подтвердят выводы этой работы и докажут, что закон запрещенной зоны имеет хотя бы ограниченную применимость, то время на исследования и разработки в промышленности может быть значительно сокращено. Кроме того, чем больше корреляция между скоростями релаксации и законом ширины запрещенной зоны, тем эффективнее термоэлектрический материал.</w:t>
      </w:r>
    </w:p>
    <w:p w:rsidR="0043266F" w:rsidRDefault="0043266F" w:rsidP="0043266F">
      <w:pPr>
        <w:spacing w:after="0" w:line="360" w:lineRule="auto"/>
        <w:ind w:firstLine="708"/>
        <w:jc w:val="both"/>
        <w:rPr>
          <w:rFonts w:ascii="Times New Roman" w:hAnsi="Times New Roman"/>
          <w:sz w:val="24"/>
          <w:szCs w:val="24"/>
        </w:rPr>
      </w:pPr>
      <w:r w:rsidRPr="005D1A1A">
        <w:rPr>
          <w:rFonts w:ascii="Times New Roman" w:hAnsi="Times New Roman"/>
          <w:sz w:val="24"/>
          <w:szCs w:val="24"/>
        </w:rPr>
        <w:t xml:space="preserve">В целом можно ожидать увеличения транспортных свойств для рассмотренных выше систем, но с тем же успехом можно было бы улучшить теплопроводность. Это свойство складывается из двух основных параметров: электронного переноса тепла и решеточного [19]. Считается, что увеличение электронного вклада может привести к увеличению общей теплопроводности, параметр решетки может каким-то образом уменьшить это влияние или частично его компенсировать. Легирование атомами меньшего диаметра может привести к уменьшению вклада решеточного теплопереноса в общую теплопроводность [20]. Это может быть связано с разными модами колебаний, то есть более мелкие атомы колеблются с другой частотой. Неравномерные колебательные моды на этих атомах могут превратить их в точки рассеяния тепла / электронов. </w:t>
      </w:r>
    </w:p>
    <w:p w:rsidR="0043266F" w:rsidRPr="005D1A1A" w:rsidRDefault="0043266F" w:rsidP="0043266F">
      <w:pPr>
        <w:spacing w:after="0" w:line="360" w:lineRule="auto"/>
        <w:ind w:firstLine="708"/>
        <w:jc w:val="both"/>
        <w:rPr>
          <w:rFonts w:ascii="Times New Roman" w:hAnsi="Times New Roman"/>
          <w:sz w:val="24"/>
          <w:szCs w:val="24"/>
        </w:rPr>
      </w:pPr>
      <w:r w:rsidRPr="005D1A1A">
        <w:rPr>
          <w:rFonts w:ascii="Times New Roman" w:hAnsi="Times New Roman"/>
          <w:sz w:val="24"/>
          <w:szCs w:val="24"/>
        </w:rPr>
        <w:t xml:space="preserve">На основании вышеизложенного можно предсказать, что рассчитанные структуры с </w:t>
      </w:r>
      <w:proofErr w:type="spellStart"/>
      <w:r w:rsidRPr="005D1A1A">
        <w:rPr>
          <w:rFonts w:ascii="Times New Roman" w:hAnsi="Times New Roman"/>
          <w:sz w:val="24"/>
          <w:szCs w:val="24"/>
        </w:rPr>
        <w:t>Nb</w:t>
      </w:r>
      <w:proofErr w:type="spellEnd"/>
      <w:r w:rsidRPr="005D1A1A">
        <w:rPr>
          <w:rFonts w:ascii="Times New Roman" w:hAnsi="Times New Roman"/>
          <w:sz w:val="24"/>
          <w:szCs w:val="24"/>
        </w:rPr>
        <w:t xml:space="preserve">, P и Y в качестве легирующих элементов должны привести к общему ZT за счет увеличения параметров числителя и сохранения постоянного или незначительного улучшения параметра знаменателя k. </w:t>
      </w:r>
    </w:p>
    <w:p w:rsidR="0043266F" w:rsidRPr="005D1A1A" w:rsidRDefault="0043266F" w:rsidP="0043266F">
      <w:pPr>
        <w:spacing w:after="0" w:line="360" w:lineRule="auto"/>
        <w:ind w:firstLine="708"/>
        <w:jc w:val="both"/>
        <w:rPr>
          <w:rFonts w:ascii="Times New Roman" w:hAnsi="Times New Roman"/>
          <w:sz w:val="24"/>
          <w:szCs w:val="24"/>
        </w:rPr>
      </w:pPr>
      <w:r w:rsidRPr="005D1A1A">
        <w:rPr>
          <w:rFonts w:ascii="Times New Roman" w:hAnsi="Times New Roman"/>
          <w:sz w:val="24"/>
          <w:szCs w:val="24"/>
        </w:rPr>
        <w:t xml:space="preserve">В данной работе исследовано влияние легирования ниобием, иттрием и фосфором на кристаллическую и электронную структуру, а также термоэлектрические свойства. Было подсчитано, что легирование любым из элементов приводит к легированию n-типа по сравнению с чистой системой с включенными вакансиями </w:t>
      </w:r>
      <w:proofErr w:type="spellStart"/>
      <w:r w:rsidRPr="005D1A1A">
        <w:rPr>
          <w:rFonts w:ascii="Times New Roman" w:hAnsi="Times New Roman"/>
          <w:sz w:val="24"/>
          <w:szCs w:val="24"/>
        </w:rPr>
        <w:t>Bi</w:t>
      </w:r>
      <w:proofErr w:type="spellEnd"/>
      <w:r w:rsidRPr="005D1A1A">
        <w:rPr>
          <w:rFonts w:ascii="Times New Roman" w:hAnsi="Times New Roman"/>
          <w:sz w:val="24"/>
          <w:szCs w:val="24"/>
        </w:rPr>
        <w:t xml:space="preserve">. Легирование </w:t>
      </w:r>
      <w:proofErr w:type="spellStart"/>
      <w:r w:rsidRPr="005D1A1A">
        <w:rPr>
          <w:rFonts w:ascii="Times New Roman" w:hAnsi="Times New Roman"/>
          <w:sz w:val="24"/>
          <w:szCs w:val="24"/>
        </w:rPr>
        <w:t>Nb</w:t>
      </w:r>
      <w:proofErr w:type="spellEnd"/>
      <w:r w:rsidRPr="005D1A1A">
        <w:rPr>
          <w:rFonts w:ascii="Times New Roman" w:hAnsi="Times New Roman"/>
          <w:sz w:val="24"/>
          <w:szCs w:val="24"/>
        </w:rPr>
        <w:t xml:space="preserve"> и P при концентрации 3 </w:t>
      </w:r>
      <w:proofErr w:type="spellStart"/>
      <w:proofErr w:type="gramStart"/>
      <w:r w:rsidRPr="005D1A1A">
        <w:rPr>
          <w:rFonts w:ascii="Times New Roman" w:hAnsi="Times New Roman"/>
          <w:sz w:val="24"/>
          <w:szCs w:val="24"/>
        </w:rPr>
        <w:t>ат</w:t>
      </w:r>
      <w:proofErr w:type="spellEnd"/>
      <w:r w:rsidRPr="005D1A1A">
        <w:rPr>
          <w:rFonts w:ascii="Times New Roman" w:hAnsi="Times New Roman"/>
          <w:sz w:val="24"/>
          <w:szCs w:val="24"/>
        </w:rPr>
        <w:t>.%</w:t>
      </w:r>
      <w:proofErr w:type="gramEnd"/>
      <w:r w:rsidRPr="005D1A1A">
        <w:rPr>
          <w:rFonts w:ascii="Times New Roman" w:hAnsi="Times New Roman"/>
          <w:sz w:val="24"/>
          <w:szCs w:val="24"/>
        </w:rPr>
        <w:t xml:space="preserve"> Приводит к уменьшению ширины запрещенной зоны из-за радиуса легированных элементов с дальнейшим ростом при повышенных концентрациях. Включение иттрия приводит к расширению запрещенной зоны. ПЭС исследуемых систем обнаруживает уплотнение вблизи уровня Ферми. При легировании </w:t>
      </w:r>
      <w:proofErr w:type="spellStart"/>
      <w:r w:rsidRPr="005D1A1A">
        <w:rPr>
          <w:rFonts w:ascii="Times New Roman" w:hAnsi="Times New Roman"/>
          <w:sz w:val="24"/>
          <w:szCs w:val="24"/>
        </w:rPr>
        <w:t>Nb</w:t>
      </w:r>
      <w:proofErr w:type="spellEnd"/>
      <w:r w:rsidRPr="005D1A1A">
        <w:rPr>
          <w:rFonts w:ascii="Times New Roman" w:hAnsi="Times New Roman"/>
          <w:sz w:val="24"/>
          <w:szCs w:val="24"/>
        </w:rPr>
        <w:t xml:space="preserve"> при 6 </w:t>
      </w:r>
      <w:proofErr w:type="spellStart"/>
      <w:proofErr w:type="gramStart"/>
      <w:r w:rsidRPr="005D1A1A">
        <w:rPr>
          <w:rFonts w:ascii="Times New Roman" w:hAnsi="Times New Roman"/>
          <w:sz w:val="24"/>
          <w:szCs w:val="24"/>
        </w:rPr>
        <w:t>ат</w:t>
      </w:r>
      <w:proofErr w:type="spellEnd"/>
      <w:r w:rsidRPr="005D1A1A">
        <w:rPr>
          <w:rFonts w:ascii="Times New Roman" w:hAnsi="Times New Roman"/>
          <w:sz w:val="24"/>
          <w:szCs w:val="24"/>
        </w:rPr>
        <w:t>.%</w:t>
      </w:r>
      <w:proofErr w:type="gramEnd"/>
      <w:r w:rsidRPr="005D1A1A">
        <w:rPr>
          <w:rFonts w:ascii="Times New Roman" w:hAnsi="Times New Roman"/>
          <w:sz w:val="24"/>
          <w:szCs w:val="24"/>
        </w:rPr>
        <w:t xml:space="preserve"> Наблюдается переход природы от полупроводника p-типа к полупроводнику n-типа. Это </w:t>
      </w:r>
      <w:r w:rsidRPr="005D1A1A">
        <w:rPr>
          <w:rFonts w:ascii="Times New Roman" w:hAnsi="Times New Roman"/>
          <w:sz w:val="24"/>
          <w:szCs w:val="24"/>
        </w:rPr>
        <w:lastRenderedPageBreak/>
        <w:t xml:space="preserve">связано со степенью окисления ниобия, т. Е. Легирование является </w:t>
      </w:r>
      <w:proofErr w:type="spellStart"/>
      <w:r w:rsidRPr="005D1A1A">
        <w:rPr>
          <w:rFonts w:ascii="Times New Roman" w:hAnsi="Times New Roman"/>
          <w:sz w:val="24"/>
          <w:szCs w:val="24"/>
        </w:rPr>
        <w:t>алиовалентным</w:t>
      </w:r>
      <w:proofErr w:type="spellEnd"/>
      <w:r w:rsidRPr="005D1A1A">
        <w:rPr>
          <w:rFonts w:ascii="Times New Roman" w:hAnsi="Times New Roman"/>
          <w:sz w:val="24"/>
          <w:szCs w:val="24"/>
        </w:rPr>
        <w:t xml:space="preserve"> с дополнительными электронами.</w:t>
      </w:r>
    </w:p>
    <w:p w:rsidR="00980D99" w:rsidRDefault="00980D99" w:rsidP="00980D99">
      <w:pPr>
        <w:spacing w:after="0" w:line="360" w:lineRule="auto"/>
        <w:jc w:val="center"/>
        <w:rPr>
          <w:rFonts w:ascii="Times New Roman" w:hAnsi="Times New Roman"/>
          <w:b/>
          <w:sz w:val="24"/>
          <w:szCs w:val="24"/>
        </w:rPr>
      </w:pPr>
    </w:p>
    <w:p w:rsidR="00980D99" w:rsidRDefault="00980D99" w:rsidP="00980D99">
      <w:pPr>
        <w:spacing w:after="0" w:line="360" w:lineRule="auto"/>
        <w:jc w:val="center"/>
        <w:rPr>
          <w:rFonts w:ascii="Times New Roman" w:hAnsi="Times New Roman"/>
          <w:b/>
          <w:sz w:val="24"/>
          <w:szCs w:val="24"/>
        </w:rPr>
      </w:pPr>
    </w:p>
    <w:p w:rsidR="00980D99" w:rsidRDefault="00980D99" w:rsidP="00980D99">
      <w:pPr>
        <w:spacing w:after="0" w:line="360" w:lineRule="auto"/>
        <w:jc w:val="center"/>
        <w:rPr>
          <w:rFonts w:ascii="Times New Roman" w:hAnsi="Times New Roman"/>
          <w:b/>
          <w:sz w:val="24"/>
          <w:szCs w:val="24"/>
        </w:rPr>
      </w:pPr>
    </w:p>
    <w:p w:rsidR="00980D99" w:rsidRDefault="00980D99" w:rsidP="00980D99">
      <w:pPr>
        <w:spacing w:after="0" w:line="360" w:lineRule="auto"/>
        <w:jc w:val="center"/>
        <w:rPr>
          <w:rFonts w:ascii="Times New Roman" w:hAnsi="Times New Roman"/>
          <w:b/>
          <w:sz w:val="24"/>
          <w:szCs w:val="24"/>
        </w:rPr>
      </w:pPr>
    </w:p>
    <w:p w:rsidR="00980D99" w:rsidRDefault="00980D99" w:rsidP="00980D99">
      <w:pPr>
        <w:spacing w:after="0" w:line="360" w:lineRule="auto"/>
        <w:jc w:val="center"/>
        <w:rPr>
          <w:rFonts w:ascii="Times New Roman" w:hAnsi="Times New Roman"/>
          <w:b/>
          <w:sz w:val="24"/>
          <w:szCs w:val="24"/>
        </w:rPr>
      </w:pPr>
    </w:p>
    <w:p w:rsidR="00980D99" w:rsidRDefault="00980D99" w:rsidP="00980D99">
      <w:pPr>
        <w:spacing w:after="0" w:line="360" w:lineRule="auto"/>
        <w:jc w:val="center"/>
        <w:rPr>
          <w:rFonts w:ascii="Times New Roman" w:hAnsi="Times New Roman"/>
          <w:b/>
          <w:sz w:val="24"/>
          <w:szCs w:val="24"/>
        </w:rPr>
      </w:pPr>
    </w:p>
    <w:p w:rsidR="00980D99" w:rsidRDefault="00980D99" w:rsidP="00980D99">
      <w:pPr>
        <w:spacing w:after="0" w:line="360" w:lineRule="auto"/>
        <w:jc w:val="center"/>
        <w:rPr>
          <w:rFonts w:ascii="Times New Roman" w:hAnsi="Times New Roman"/>
          <w:b/>
          <w:sz w:val="24"/>
          <w:szCs w:val="24"/>
        </w:rPr>
      </w:pPr>
    </w:p>
    <w:p w:rsidR="00980D99" w:rsidRDefault="00980D99" w:rsidP="00980D99">
      <w:pPr>
        <w:spacing w:after="0" w:line="360" w:lineRule="auto"/>
        <w:jc w:val="center"/>
        <w:rPr>
          <w:rFonts w:ascii="Times New Roman" w:hAnsi="Times New Roman"/>
          <w:b/>
          <w:sz w:val="24"/>
          <w:szCs w:val="24"/>
        </w:rPr>
      </w:pPr>
    </w:p>
    <w:p w:rsidR="00980D99" w:rsidRDefault="00980D99" w:rsidP="00980D99">
      <w:pPr>
        <w:spacing w:after="0" w:line="360" w:lineRule="auto"/>
        <w:jc w:val="center"/>
        <w:rPr>
          <w:rFonts w:ascii="Times New Roman" w:hAnsi="Times New Roman"/>
          <w:b/>
          <w:sz w:val="24"/>
          <w:szCs w:val="24"/>
        </w:rPr>
      </w:pPr>
    </w:p>
    <w:p w:rsidR="00980D99" w:rsidRDefault="00980D99" w:rsidP="00980D99">
      <w:pPr>
        <w:spacing w:after="0" w:line="360" w:lineRule="auto"/>
        <w:jc w:val="center"/>
        <w:rPr>
          <w:rFonts w:ascii="Times New Roman" w:hAnsi="Times New Roman"/>
          <w:b/>
          <w:sz w:val="24"/>
          <w:szCs w:val="24"/>
        </w:rPr>
      </w:pPr>
    </w:p>
    <w:p w:rsidR="00980D99" w:rsidRDefault="00980D99" w:rsidP="00980D99">
      <w:pPr>
        <w:spacing w:after="0" w:line="360" w:lineRule="auto"/>
        <w:jc w:val="center"/>
        <w:rPr>
          <w:rFonts w:ascii="Times New Roman" w:hAnsi="Times New Roman"/>
          <w:b/>
          <w:sz w:val="24"/>
          <w:szCs w:val="24"/>
        </w:rPr>
      </w:pPr>
    </w:p>
    <w:p w:rsidR="00980D99" w:rsidRPr="00980D99" w:rsidRDefault="00980D99" w:rsidP="00980D99">
      <w:pPr>
        <w:spacing w:after="0" w:line="360" w:lineRule="auto"/>
        <w:jc w:val="center"/>
        <w:rPr>
          <w:rFonts w:ascii="Times New Roman" w:hAnsi="Times New Roman"/>
          <w:b/>
          <w:sz w:val="24"/>
          <w:szCs w:val="24"/>
        </w:rPr>
      </w:pPr>
    </w:p>
    <w:p w:rsidR="00951569" w:rsidRDefault="00951569" w:rsidP="00980D99">
      <w:pPr>
        <w:spacing w:after="0" w:line="360" w:lineRule="auto"/>
        <w:jc w:val="center"/>
        <w:rPr>
          <w:rFonts w:ascii="Times New Roman" w:hAnsi="Times New Roman"/>
          <w:b/>
          <w:sz w:val="24"/>
          <w:szCs w:val="24"/>
        </w:rPr>
      </w:pPr>
    </w:p>
    <w:p w:rsidR="00951569" w:rsidRDefault="00951569" w:rsidP="00980D99">
      <w:pPr>
        <w:spacing w:after="0" w:line="360" w:lineRule="auto"/>
        <w:jc w:val="center"/>
        <w:rPr>
          <w:rFonts w:ascii="Times New Roman" w:hAnsi="Times New Roman"/>
          <w:b/>
          <w:sz w:val="24"/>
          <w:szCs w:val="24"/>
        </w:rPr>
      </w:pPr>
    </w:p>
    <w:p w:rsidR="00951569" w:rsidRDefault="00951569" w:rsidP="00980D99">
      <w:pPr>
        <w:spacing w:after="0" w:line="360" w:lineRule="auto"/>
        <w:jc w:val="center"/>
        <w:rPr>
          <w:rFonts w:ascii="Times New Roman" w:hAnsi="Times New Roman"/>
          <w:b/>
          <w:sz w:val="24"/>
          <w:szCs w:val="24"/>
        </w:rPr>
      </w:pPr>
    </w:p>
    <w:p w:rsidR="00951569" w:rsidRDefault="00951569" w:rsidP="00980D99">
      <w:pPr>
        <w:spacing w:after="0" w:line="360" w:lineRule="auto"/>
        <w:jc w:val="center"/>
        <w:rPr>
          <w:rFonts w:ascii="Times New Roman" w:hAnsi="Times New Roman"/>
          <w:b/>
          <w:sz w:val="24"/>
          <w:szCs w:val="24"/>
        </w:rPr>
      </w:pPr>
    </w:p>
    <w:p w:rsidR="00951569" w:rsidRDefault="00951569" w:rsidP="00980D99">
      <w:pPr>
        <w:spacing w:after="0" w:line="360" w:lineRule="auto"/>
        <w:jc w:val="center"/>
        <w:rPr>
          <w:rFonts w:ascii="Times New Roman" w:hAnsi="Times New Roman"/>
          <w:b/>
          <w:sz w:val="24"/>
          <w:szCs w:val="24"/>
        </w:rPr>
      </w:pPr>
    </w:p>
    <w:p w:rsidR="00951569" w:rsidRDefault="00951569" w:rsidP="00980D99">
      <w:pPr>
        <w:spacing w:after="0" w:line="360" w:lineRule="auto"/>
        <w:jc w:val="center"/>
        <w:rPr>
          <w:rFonts w:ascii="Times New Roman" w:hAnsi="Times New Roman"/>
          <w:b/>
          <w:sz w:val="24"/>
          <w:szCs w:val="24"/>
        </w:rPr>
      </w:pPr>
    </w:p>
    <w:p w:rsidR="00951569" w:rsidRDefault="00951569" w:rsidP="00980D99">
      <w:pPr>
        <w:spacing w:after="0" w:line="360" w:lineRule="auto"/>
        <w:jc w:val="center"/>
        <w:rPr>
          <w:rFonts w:ascii="Times New Roman" w:hAnsi="Times New Roman"/>
          <w:b/>
          <w:sz w:val="24"/>
          <w:szCs w:val="24"/>
        </w:rPr>
      </w:pPr>
    </w:p>
    <w:p w:rsidR="00951569" w:rsidRDefault="00951569" w:rsidP="00980D99">
      <w:pPr>
        <w:spacing w:after="0" w:line="360" w:lineRule="auto"/>
        <w:jc w:val="center"/>
        <w:rPr>
          <w:rFonts w:ascii="Times New Roman" w:hAnsi="Times New Roman"/>
          <w:b/>
          <w:sz w:val="24"/>
          <w:szCs w:val="24"/>
        </w:rPr>
      </w:pPr>
    </w:p>
    <w:p w:rsidR="00951569" w:rsidRDefault="00951569" w:rsidP="00980D99">
      <w:pPr>
        <w:spacing w:after="0" w:line="360" w:lineRule="auto"/>
        <w:jc w:val="center"/>
        <w:rPr>
          <w:rFonts w:ascii="Times New Roman" w:hAnsi="Times New Roman"/>
          <w:b/>
          <w:sz w:val="24"/>
          <w:szCs w:val="24"/>
        </w:rPr>
      </w:pPr>
    </w:p>
    <w:p w:rsidR="00951569" w:rsidRDefault="00951569" w:rsidP="00980D99">
      <w:pPr>
        <w:spacing w:after="0" w:line="360" w:lineRule="auto"/>
        <w:jc w:val="center"/>
        <w:rPr>
          <w:rFonts w:ascii="Times New Roman" w:hAnsi="Times New Roman"/>
          <w:b/>
          <w:sz w:val="24"/>
          <w:szCs w:val="24"/>
        </w:rPr>
      </w:pPr>
    </w:p>
    <w:p w:rsidR="00951569" w:rsidRDefault="00951569" w:rsidP="00980D99">
      <w:pPr>
        <w:spacing w:after="0" w:line="360" w:lineRule="auto"/>
        <w:jc w:val="center"/>
        <w:rPr>
          <w:rFonts w:ascii="Times New Roman" w:hAnsi="Times New Roman"/>
          <w:b/>
          <w:sz w:val="24"/>
          <w:szCs w:val="24"/>
        </w:rPr>
      </w:pPr>
    </w:p>
    <w:p w:rsidR="00951569" w:rsidRDefault="00951569" w:rsidP="00980D99">
      <w:pPr>
        <w:spacing w:after="0" w:line="360" w:lineRule="auto"/>
        <w:jc w:val="center"/>
        <w:rPr>
          <w:rFonts w:ascii="Times New Roman" w:hAnsi="Times New Roman"/>
          <w:b/>
          <w:sz w:val="24"/>
          <w:szCs w:val="24"/>
        </w:rPr>
      </w:pPr>
    </w:p>
    <w:p w:rsidR="00951569" w:rsidRDefault="00951569" w:rsidP="00980D99">
      <w:pPr>
        <w:spacing w:after="0" w:line="360" w:lineRule="auto"/>
        <w:jc w:val="center"/>
        <w:rPr>
          <w:rFonts w:ascii="Times New Roman" w:hAnsi="Times New Roman"/>
          <w:b/>
          <w:sz w:val="24"/>
          <w:szCs w:val="24"/>
        </w:rPr>
      </w:pPr>
    </w:p>
    <w:p w:rsidR="00951569" w:rsidRDefault="00951569" w:rsidP="00980D99">
      <w:pPr>
        <w:spacing w:after="0" w:line="360" w:lineRule="auto"/>
        <w:jc w:val="center"/>
        <w:rPr>
          <w:rFonts w:ascii="Times New Roman" w:hAnsi="Times New Roman"/>
          <w:b/>
          <w:sz w:val="24"/>
          <w:szCs w:val="24"/>
        </w:rPr>
      </w:pPr>
    </w:p>
    <w:p w:rsidR="00951569" w:rsidRDefault="00951569" w:rsidP="00980D99">
      <w:pPr>
        <w:spacing w:after="0" w:line="360" w:lineRule="auto"/>
        <w:jc w:val="center"/>
        <w:rPr>
          <w:rFonts w:ascii="Times New Roman" w:hAnsi="Times New Roman"/>
          <w:b/>
          <w:sz w:val="24"/>
          <w:szCs w:val="24"/>
        </w:rPr>
      </w:pPr>
    </w:p>
    <w:p w:rsidR="00951569" w:rsidRDefault="00951569" w:rsidP="00980D99">
      <w:pPr>
        <w:spacing w:after="0" w:line="360" w:lineRule="auto"/>
        <w:jc w:val="center"/>
        <w:rPr>
          <w:rFonts w:ascii="Times New Roman" w:hAnsi="Times New Roman"/>
          <w:b/>
          <w:sz w:val="24"/>
          <w:szCs w:val="24"/>
        </w:rPr>
      </w:pPr>
    </w:p>
    <w:p w:rsidR="00951569" w:rsidRDefault="00951569" w:rsidP="00980D99">
      <w:pPr>
        <w:spacing w:after="0" w:line="360" w:lineRule="auto"/>
        <w:jc w:val="center"/>
        <w:rPr>
          <w:rFonts w:ascii="Times New Roman" w:hAnsi="Times New Roman"/>
          <w:b/>
          <w:sz w:val="24"/>
          <w:szCs w:val="24"/>
        </w:rPr>
      </w:pPr>
    </w:p>
    <w:p w:rsidR="00951569" w:rsidRDefault="00951569" w:rsidP="00980D99">
      <w:pPr>
        <w:spacing w:after="0" w:line="360" w:lineRule="auto"/>
        <w:jc w:val="center"/>
        <w:rPr>
          <w:rFonts w:ascii="Times New Roman" w:hAnsi="Times New Roman"/>
          <w:b/>
          <w:sz w:val="24"/>
          <w:szCs w:val="24"/>
        </w:rPr>
      </w:pPr>
    </w:p>
    <w:p w:rsidR="00951569" w:rsidRDefault="00951569" w:rsidP="00980D99">
      <w:pPr>
        <w:spacing w:after="0" w:line="360" w:lineRule="auto"/>
        <w:jc w:val="center"/>
        <w:rPr>
          <w:rFonts w:ascii="Times New Roman" w:hAnsi="Times New Roman"/>
          <w:b/>
          <w:sz w:val="24"/>
          <w:szCs w:val="24"/>
        </w:rPr>
      </w:pPr>
    </w:p>
    <w:p w:rsidR="005D1A1A" w:rsidRPr="00C5620D" w:rsidRDefault="005D1A1A" w:rsidP="00980D99">
      <w:pPr>
        <w:spacing w:after="0" w:line="360" w:lineRule="auto"/>
        <w:jc w:val="center"/>
        <w:rPr>
          <w:rFonts w:ascii="Times New Roman" w:hAnsi="Times New Roman"/>
          <w:b/>
          <w:sz w:val="24"/>
          <w:szCs w:val="24"/>
          <w:lang w:val="kk-KZ"/>
        </w:rPr>
      </w:pPr>
      <w:proofErr w:type="gramStart"/>
      <w:r w:rsidRPr="00980D99">
        <w:rPr>
          <w:rFonts w:ascii="Times New Roman" w:hAnsi="Times New Roman"/>
          <w:b/>
          <w:sz w:val="24"/>
          <w:szCs w:val="24"/>
        </w:rPr>
        <w:t xml:space="preserve">СПИСОК </w:t>
      </w:r>
      <w:r w:rsidR="00C5620D">
        <w:rPr>
          <w:rFonts w:ascii="Times New Roman" w:hAnsi="Times New Roman"/>
          <w:b/>
          <w:sz w:val="24"/>
          <w:szCs w:val="24"/>
          <w:lang w:val="kk-KZ"/>
        </w:rPr>
        <w:t xml:space="preserve"> ИСПОЛЬЗОВАННЫХ</w:t>
      </w:r>
      <w:proofErr w:type="gramEnd"/>
      <w:r w:rsidR="00C5620D">
        <w:rPr>
          <w:rFonts w:ascii="Times New Roman" w:hAnsi="Times New Roman"/>
          <w:b/>
          <w:sz w:val="24"/>
          <w:szCs w:val="24"/>
          <w:lang w:val="kk-KZ"/>
        </w:rPr>
        <w:t xml:space="preserve"> ИСТОЧНИКОВ</w:t>
      </w:r>
    </w:p>
    <w:p w:rsidR="00980D99" w:rsidRPr="00980D99" w:rsidRDefault="00980D99" w:rsidP="00980D99">
      <w:pPr>
        <w:spacing w:after="0" w:line="360" w:lineRule="auto"/>
        <w:jc w:val="center"/>
        <w:rPr>
          <w:rFonts w:ascii="Times New Roman" w:hAnsi="Times New Roman"/>
          <w:b/>
          <w:sz w:val="24"/>
          <w:szCs w:val="24"/>
        </w:rPr>
      </w:pPr>
    </w:p>
    <w:p w:rsidR="005D1A1A" w:rsidRPr="00233CA3" w:rsidRDefault="005665D5" w:rsidP="00233CA3">
      <w:pPr>
        <w:pStyle w:val="a9"/>
        <w:numPr>
          <w:ilvl w:val="0"/>
          <w:numId w:val="3"/>
        </w:numPr>
        <w:tabs>
          <w:tab w:val="left" w:pos="709"/>
        </w:tabs>
        <w:spacing w:after="0" w:line="360" w:lineRule="auto"/>
        <w:ind w:left="0" w:firstLine="709"/>
        <w:jc w:val="both"/>
        <w:rPr>
          <w:sz w:val="24"/>
          <w:szCs w:val="24"/>
          <w:lang w:val="en-US"/>
        </w:rPr>
      </w:pPr>
      <w:r w:rsidRPr="00233CA3">
        <w:rPr>
          <w:sz w:val="24"/>
          <w:szCs w:val="24"/>
          <w:lang w:val="en-US"/>
        </w:rPr>
        <w:lastRenderedPageBreak/>
        <w:t>Tadano</w:t>
      </w:r>
      <w:r w:rsidR="00233CA3" w:rsidRPr="00233CA3">
        <w:rPr>
          <w:sz w:val="24"/>
          <w:szCs w:val="24"/>
          <w:lang w:val="en-US"/>
        </w:rPr>
        <w:t xml:space="preserve"> T.</w:t>
      </w:r>
      <w:r w:rsidRPr="00233CA3">
        <w:rPr>
          <w:sz w:val="24"/>
          <w:szCs w:val="24"/>
          <w:lang w:val="en-US"/>
        </w:rPr>
        <w:t xml:space="preserve">, </w:t>
      </w:r>
      <w:proofErr w:type="spellStart"/>
      <w:r w:rsidRPr="00233CA3">
        <w:rPr>
          <w:sz w:val="24"/>
          <w:szCs w:val="24"/>
          <w:lang w:val="en-US"/>
        </w:rPr>
        <w:t>Gohda</w:t>
      </w:r>
      <w:proofErr w:type="spellEnd"/>
      <w:r w:rsidRPr="00233CA3">
        <w:rPr>
          <w:sz w:val="24"/>
          <w:szCs w:val="24"/>
          <w:lang w:val="en-US"/>
        </w:rPr>
        <w:t xml:space="preserve"> </w:t>
      </w:r>
      <w:r w:rsidR="00233CA3" w:rsidRPr="00233CA3">
        <w:rPr>
          <w:sz w:val="24"/>
          <w:szCs w:val="24"/>
          <w:lang w:val="en-US"/>
        </w:rPr>
        <w:t xml:space="preserve">Y. </w:t>
      </w:r>
      <w:r w:rsidRPr="00233CA3">
        <w:rPr>
          <w:sz w:val="24"/>
          <w:szCs w:val="24"/>
          <w:lang w:val="en-US"/>
        </w:rPr>
        <w:t xml:space="preserve">and </w:t>
      </w:r>
      <w:proofErr w:type="spellStart"/>
      <w:r w:rsidRPr="00233CA3">
        <w:rPr>
          <w:sz w:val="24"/>
          <w:szCs w:val="24"/>
          <w:lang w:val="en-US"/>
        </w:rPr>
        <w:t>Tsuneyuki</w:t>
      </w:r>
      <w:proofErr w:type="spellEnd"/>
      <w:r w:rsidR="00233CA3" w:rsidRPr="00233CA3">
        <w:rPr>
          <w:sz w:val="24"/>
          <w:szCs w:val="24"/>
          <w:lang w:val="en-US"/>
        </w:rPr>
        <w:t xml:space="preserve"> S.</w:t>
      </w:r>
      <w:r w:rsidR="005D1A1A" w:rsidRPr="00233CA3">
        <w:rPr>
          <w:sz w:val="24"/>
          <w:szCs w:val="24"/>
          <w:lang w:val="en-US"/>
        </w:rPr>
        <w:t xml:space="preserve"> </w:t>
      </w:r>
      <w:proofErr w:type="spellStart"/>
      <w:r w:rsidR="005D1A1A" w:rsidRPr="00233CA3">
        <w:rPr>
          <w:sz w:val="24"/>
          <w:szCs w:val="24"/>
          <w:lang w:val="en-US"/>
        </w:rPr>
        <w:t>Anharmonic</w:t>
      </w:r>
      <w:proofErr w:type="spellEnd"/>
      <w:r w:rsidR="005D1A1A" w:rsidRPr="00233CA3">
        <w:rPr>
          <w:sz w:val="24"/>
          <w:szCs w:val="24"/>
          <w:lang w:val="en-US"/>
        </w:rPr>
        <w:t xml:space="preserve"> force constants extracted from first-principles molecular dynamics: applicatio</w:t>
      </w:r>
      <w:r w:rsidR="00233CA3">
        <w:rPr>
          <w:sz w:val="24"/>
          <w:szCs w:val="24"/>
          <w:lang w:val="en-US"/>
        </w:rPr>
        <w:t>ns to heat transfer simulations //</w:t>
      </w:r>
      <w:r w:rsidR="005D1A1A" w:rsidRPr="00233CA3">
        <w:rPr>
          <w:sz w:val="24"/>
          <w:szCs w:val="24"/>
          <w:lang w:val="en-US"/>
        </w:rPr>
        <w:t>Journ</w:t>
      </w:r>
      <w:r w:rsidRPr="00233CA3">
        <w:rPr>
          <w:sz w:val="24"/>
          <w:szCs w:val="24"/>
          <w:lang w:val="en-US"/>
        </w:rPr>
        <w:t xml:space="preserve">al of Physics: Condensed </w:t>
      </w:r>
      <w:proofErr w:type="gramStart"/>
      <w:r w:rsidRPr="00233CA3">
        <w:rPr>
          <w:sz w:val="24"/>
          <w:szCs w:val="24"/>
          <w:lang w:val="en-US"/>
        </w:rPr>
        <w:t>Matter.-</w:t>
      </w:r>
      <w:proofErr w:type="gramEnd"/>
      <w:r w:rsidRPr="00233CA3">
        <w:rPr>
          <w:sz w:val="24"/>
          <w:szCs w:val="24"/>
          <w:lang w:val="en-US"/>
        </w:rPr>
        <w:t>2014. – Vol.</w:t>
      </w:r>
      <w:r w:rsidR="005D1A1A" w:rsidRPr="00233CA3">
        <w:rPr>
          <w:sz w:val="24"/>
          <w:szCs w:val="24"/>
          <w:lang w:val="en-US"/>
        </w:rPr>
        <w:t>26</w:t>
      </w:r>
      <w:r w:rsidRPr="00233CA3">
        <w:rPr>
          <w:sz w:val="24"/>
          <w:szCs w:val="24"/>
          <w:lang w:val="en-US"/>
        </w:rPr>
        <w:t>. – P.</w:t>
      </w:r>
      <w:r w:rsidR="005D1A1A" w:rsidRPr="00233CA3">
        <w:rPr>
          <w:sz w:val="24"/>
          <w:szCs w:val="24"/>
          <w:lang w:val="en-US"/>
        </w:rPr>
        <w:t xml:space="preserve"> 225402. </w:t>
      </w:r>
    </w:p>
    <w:p w:rsidR="005D1A1A" w:rsidRPr="005D1A1A" w:rsidRDefault="005D1A1A" w:rsidP="00980D99">
      <w:pPr>
        <w:pStyle w:val="a9"/>
        <w:numPr>
          <w:ilvl w:val="0"/>
          <w:numId w:val="3"/>
        </w:numPr>
        <w:tabs>
          <w:tab w:val="left" w:pos="1134"/>
        </w:tabs>
        <w:spacing w:after="0" w:line="360" w:lineRule="auto"/>
        <w:ind w:left="0" w:firstLine="708"/>
        <w:jc w:val="both"/>
        <w:rPr>
          <w:rFonts w:cs="Times New Roman"/>
          <w:sz w:val="24"/>
          <w:szCs w:val="24"/>
          <w:lang w:val="en-US"/>
        </w:rPr>
      </w:pPr>
      <w:r w:rsidRPr="005D1A1A">
        <w:rPr>
          <w:rFonts w:cs="Times New Roman"/>
          <w:sz w:val="24"/>
          <w:szCs w:val="24"/>
          <w:lang w:val="en-US"/>
        </w:rPr>
        <w:t>Fujita</w:t>
      </w:r>
      <w:r w:rsidR="00844816">
        <w:rPr>
          <w:rFonts w:cs="Times New Roman"/>
          <w:sz w:val="24"/>
          <w:szCs w:val="24"/>
          <w:lang w:val="en-US"/>
        </w:rPr>
        <w:t xml:space="preserve"> </w:t>
      </w:r>
      <w:r w:rsidR="00233CA3" w:rsidRPr="005D1A1A">
        <w:rPr>
          <w:rFonts w:cs="Times New Roman"/>
          <w:sz w:val="24"/>
          <w:szCs w:val="24"/>
          <w:lang w:val="en-US"/>
        </w:rPr>
        <w:t>Y.</w:t>
      </w:r>
      <w:r w:rsidRPr="005D1A1A">
        <w:rPr>
          <w:rFonts w:cs="Times New Roman"/>
          <w:sz w:val="24"/>
          <w:szCs w:val="24"/>
          <w:lang w:val="en-US"/>
        </w:rPr>
        <w:t xml:space="preserve">, </w:t>
      </w:r>
      <w:r w:rsidR="005665D5">
        <w:rPr>
          <w:rFonts w:cs="Times New Roman"/>
          <w:sz w:val="24"/>
          <w:szCs w:val="24"/>
          <w:lang w:val="en-US"/>
        </w:rPr>
        <w:t>Endo</w:t>
      </w:r>
      <w:r w:rsidR="00844816">
        <w:rPr>
          <w:rFonts w:cs="Times New Roman"/>
          <w:sz w:val="24"/>
          <w:szCs w:val="24"/>
          <w:lang w:val="en-US"/>
        </w:rPr>
        <w:t xml:space="preserve"> </w:t>
      </w:r>
      <w:r w:rsidR="00233CA3" w:rsidRPr="005D1A1A">
        <w:rPr>
          <w:rFonts w:cs="Times New Roman"/>
          <w:sz w:val="24"/>
          <w:szCs w:val="24"/>
          <w:lang w:val="en-US"/>
        </w:rPr>
        <w:t>K.</w:t>
      </w:r>
      <w:r w:rsidR="005665D5">
        <w:rPr>
          <w:rFonts w:cs="Times New Roman"/>
          <w:sz w:val="24"/>
          <w:szCs w:val="24"/>
          <w:lang w:val="en-US"/>
        </w:rPr>
        <w:t>, Terada</w:t>
      </w:r>
      <w:r w:rsidR="00844816">
        <w:rPr>
          <w:rFonts w:cs="Times New Roman"/>
          <w:sz w:val="24"/>
          <w:szCs w:val="24"/>
          <w:lang w:val="en-US"/>
        </w:rPr>
        <w:t xml:space="preserve"> </w:t>
      </w:r>
      <w:r w:rsidR="00233CA3">
        <w:rPr>
          <w:rFonts w:cs="Times New Roman"/>
          <w:sz w:val="24"/>
          <w:szCs w:val="24"/>
          <w:lang w:val="en-US"/>
        </w:rPr>
        <w:t>M.</w:t>
      </w:r>
      <w:r w:rsidR="005665D5">
        <w:rPr>
          <w:rFonts w:cs="Times New Roman"/>
          <w:sz w:val="24"/>
          <w:szCs w:val="24"/>
          <w:lang w:val="en-US"/>
        </w:rPr>
        <w:t>, Kimura</w:t>
      </w:r>
      <w:r w:rsidR="00844816">
        <w:rPr>
          <w:rFonts w:cs="Times New Roman"/>
          <w:sz w:val="24"/>
          <w:szCs w:val="24"/>
          <w:lang w:val="en-US"/>
        </w:rPr>
        <w:t xml:space="preserve"> </w:t>
      </w:r>
      <w:r w:rsidR="00233CA3">
        <w:rPr>
          <w:rFonts w:cs="Times New Roman"/>
          <w:sz w:val="24"/>
          <w:szCs w:val="24"/>
          <w:lang w:val="en-US"/>
        </w:rPr>
        <w:t>R</w:t>
      </w:r>
      <w:r w:rsidR="005665D5">
        <w:rPr>
          <w:rFonts w:cs="Times New Roman"/>
          <w:sz w:val="24"/>
          <w:szCs w:val="24"/>
          <w:lang w:val="en-US"/>
        </w:rPr>
        <w:t>.</w:t>
      </w:r>
      <w:r w:rsidRPr="005D1A1A">
        <w:rPr>
          <w:rFonts w:cs="Times New Roman"/>
          <w:sz w:val="24"/>
          <w:szCs w:val="24"/>
          <w:lang w:val="en-US"/>
        </w:rPr>
        <w:t xml:space="preserve"> Magnetic properties of </w:t>
      </w:r>
      <w:proofErr w:type="spellStart"/>
      <w:r w:rsidRPr="005D1A1A">
        <w:rPr>
          <w:rFonts w:cs="Times New Roman"/>
          <w:sz w:val="24"/>
          <w:szCs w:val="24"/>
          <w:lang w:val="en-US"/>
        </w:rPr>
        <w:t>heusler</w:t>
      </w:r>
      <w:proofErr w:type="spellEnd"/>
      <w:r w:rsidRPr="005D1A1A">
        <w:rPr>
          <w:rFonts w:cs="Times New Roman"/>
          <w:sz w:val="24"/>
          <w:szCs w:val="24"/>
          <w:lang w:val="en-US"/>
        </w:rPr>
        <w:t xml:space="preserve"> type alloys M</w:t>
      </w:r>
      <w:r w:rsidRPr="005D1A1A">
        <w:rPr>
          <w:rFonts w:cs="Times New Roman"/>
          <w:sz w:val="24"/>
          <w:szCs w:val="24"/>
          <w:vertAlign w:val="subscript"/>
          <w:lang w:val="en-US"/>
        </w:rPr>
        <w:t>2</w:t>
      </w:r>
      <w:r w:rsidRPr="005D1A1A">
        <w:rPr>
          <w:rFonts w:cs="Times New Roman"/>
          <w:sz w:val="24"/>
          <w:szCs w:val="24"/>
          <w:lang w:val="en-US"/>
        </w:rPr>
        <w:t xml:space="preserve">XSn </w:t>
      </w:r>
      <w:r w:rsidR="00233CA3">
        <w:rPr>
          <w:rFonts w:cs="Times New Roman"/>
          <w:sz w:val="24"/>
          <w:szCs w:val="24"/>
          <w:lang w:val="en-US"/>
        </w:rPr>
        <w:t xml:space="preserve">(M = Fe, Co or Ni, X = </w:t>
      </w:r>
      <w:proofErr w:type="spellStart"/>
      <w:r w:rsidR="00233CA3">
        <w:rPr>
          <w:rFonts w:cs="Times New Roman"/>
          <w:sz w:val="24"/>
          <w:szCs w:val="24"/>
          <w:lang w:val="en-US"/>
        </w:rPr>
        <w:t>Ti</w:t>
      </w:r>
      <w:proofErr w:type="spellEnd"/>
      <w:r w:rsidR="00233CA3">
        <w:rPr>
          <w:rFonts w:cs="Times New Roman"/>
          <w:sz w:val="24"/>
          <w:szCs w:val="24"/>
          <w:lang w:val="en-US"/>
        </w:rPr>
        <w:t xml:space="preserve"> or V)</w:t>
      </w:r>
      <w:r w:rsidR="00233CA3">
        <w:rPr>
          <w:rFonts w:cs="Times New Roman"/>
          <w:sz w:val="24"/>
          <w:szCs w:val="24"/>
          <w:lang w:val="kk-KZ"/>
        </w:rPr>
        <w:t>//</w:t>
      </w:r>
      <w:r w:rsidRPr="005D1A1A">
        <w:rPr>
          <w:rFonts w:cs="Times New Roman"/>
          <w:sz w:val="24"/>
          <w:szCs w:val="24"/>
          <w:lang w:val="en-US"/>
        </w:rPr>
        <w:t>J. Phys. Chem. Solids</w:t>
      </w:r>
      <w:r w:rsidR="005665D5">
        <w:rPr>
          <w:rFonts w:cs="Times New Roman"/>
          <w:sz w:val="24"/>
          <w:szCs w:val="24"/>
          <w:lang w:val="en-US"/>
        </w:rPr>
        <w:t>. – 1972. – Vol.</w:t>
      </w:r>
      <w:r w:rsidRPr="005D1A1A">
        <w:rPr>
          <w:rFonts w:cs="Times New Roman"/>
          <w:sz w:val="24"/>
          <w:szCs w:val="24"/>
          <w:lang w:val="en-US"/>
        </w:rPr>
        <w:t>33</w:t>
      </w:r>
      <w:r w:rsidR="005665D5">
        <w:rPr>
          <w:rFonts w:cs="Times New Roman"/>
          <w:sz w:val="24"/>
          <w:szCs w:val="24"/>
          <w:lang w:val="en-US"/>
        </w:rPr>
        <w:t>. – P.</w:t>
      </w:r>
      <w:r w:rsidRPr="005D1A1A">
        <w:rPr>
          <w:rFonts w:cs="Times New Roman"/>
          <w:sz w:val="24"/>
          <w:szCs w:val="24"/>
          <w:lang w:val="en-US"/>
        </w:rPr>
        <w:t xml:space="preserve">1443 – 1446. </w:t>
      </w:r>
    </w:p>
    <w:p w:rsidR="005D1A1A" w:rsidRPr="005D1A1A" w:rsidRDefault="005D1A1A" w:rsidP="00980D99">
      <w:pPr>
        <w:pStyle w:val="a9"/>
        <w:numPr>
          <w:ilvl w:val="0"/>
          <w:numId w:val="3"/>
        </w:numPr>
        <w:tabs>
          <w:tab w:val="left" w:pos="1134"/>
        </w:tabs>
        <w:spacing w:after="0" w:line="360" w:lineRule="auto"/>
        <w:ind w:left="0" w:firstLine="708"/>
        <w:jc w:val="both"/>
        <w:rPr>
          <w:rFonts w:cs="Times New Roman"/>
          <w:sz w:val="24"/>
          <w:szCs w:val="24"/>
          <w:lang w:val="en-US"/>
        </w:rPr>
      </w:pPr>
      <w:proofErr w:type="spellStart"/>
      <w:r w:rsidRPr="005D1A1A">
        <w:rPr>
          <w:rFonts w:cs="Times New Roman"/>
          <w:sz w:val="24"/>
          <w:szCs w:val="24"/>
          <w:lang w:val="en-US"/>
        </w:rPr>
        <w:t>Lue</w:t>
      </w:r>
      <w:proofErr w:type="spellEnd"/>
      <w:r w:rsidR="00844816">
        <w:rPr>
          <w:rFonts w:cs="Times New Roman"/>
          <w:sz w:val="24"/>
          <w:szCs w:val="24"/>
          <w:lang w:val="en-US"/>
        </w:rPr>
        <w:t xml:space="preserve"> </w:t>
      </w:r>
      <w:r w:rsidR="00233CA3" w:rsidRPr="005D1A1A">
        <w:rPr>
          <w:rFonts w:cs="Times New Roman"/>
          <w:sz w:val="24"/>
          <w:szCs w:val="24"/>
          <w:lang w:val="en-US"/>
        </w:rPr>
        <w:t>C. S.</w:t>
      </w:r>
      <w:r w:rsidRPr="005D1A1A">
        <w:rPr>
          <w:rFonts w:cs="Times New Roman"/>
          <w:sz w:val="24"/>
          <w:szCs w:val="24"/>
          <w:lang w:val="en-US"/>
        </w:rPr>
        <w:t xml:space="preserve">, </w:t>
      </w:r>
      <w:proofErr w:type="spellStart"/>
      <w:r w:rsidRPr="005D1A1A">
        <w:rPr>
          <w:rFonts w:cs="Times New Roman"/>
          <w:sz w:val="24"/>
          <w:szCs w:val="24"/>
          <w:lang w:val="en-US"/>
        </w:rPr>
        <w:t>Kuo</w:t>
      </w:r>
      <w:proofErr w:type="spellEnd"/>
      <w:r w:rsidR="00844816">
        <w:rPr>
          <w:rFonts w:cs="Times New Roman"/>
          <w:sz w:val="24"/>
          <w:szCs w:val="24"/>
          <w:lang w:val="en-US"/>
        </w:rPr>
        <w:t xml:space="preserve"> </w:t>
      </w:r>
      <w:r w:rsidR="00233CA3" w:rsidRPr="005D1A1A">
        <w:rPr>
          <w:rFonts w:cs="Times New Roman"/>
          <w:sz w:val="24"/>
          <w:szCs w:val="24"/>
          <w:lang w:val="en-US"/>
        </w:rPr>
        <w:t>Y.-K.</w:t>
      </w:r>
      <w:r w:rsidRPr="005D1A1A">
        <w:rPr>
          <w:rFonts w:cs="Times New Roman"/>
          <w:sz w:val="24"/>
          <w:szCs w:val="24"/>
          <w:lang w:val="en-US"/>
        </w:rPr>
        <w:t xml:space="preserve"> Thermal and transport properties of the </w:t>
      </w:r>
      <w:proofErr w:type="spellStart"/>
      <w:r w:rsidRPr="005D1A1A">
        <w:rPr>
          <w:rFonts w:cs="Times New Roman"/>
          <w:sz w:val="24"/>
          <w:szCs w:val="24"/>
          <w:lang w:val="en-US"/>
        </w:rPr>
        <w:t>Heusler</w:t>
      </w:r>
      <w:proofErr w:type="spellEnd"/>
      <w:r w:rsidRPr="005D1A1A">
        <w:rPr>
          <w:rFonts w:cs="Times New Roman"/>
          <w:sz w:val="24"/>
          <w:szCs w:val="24"/>
          <w:lang w:val="en-US"/>
        </w:rPr>
        <w:t>-type compounds Fe</w:t>
      </w:r>
      <w:r w:rsidRPr="005D1A1A">
        <w:rPr>
          <w:rFonts w:cs="Times New Roman"/>
          <w:sz w:val="24"/>
          <w:szCs w:val="24"/>
          <w:vertAlign w:val="subscript"/>
          <w:lang w:val="en-US"/>
        </w:rPr>
        <w:t>2−x</w:t>
      </w:r>
      <w:r w:rsidRPr="005D1A1A">
        <w:rPr>
          <w:rFonts w:cs="Times New Roman"/>
          <w:sz w:val="24"/>
          <w:szCs w:val="24"/>
          <w:lang w:val="en-US"/>
        </w:rPr>
        <w:t>Ti</w:t>
      </w:r>
      <w:r w:rsidRPr="005D1A1A">
        <w:rPr>
          <w:rFonts w:cs="Times New Roman"/>
          <w:sz w:val="24"/>
          <w:szCs w:val="24"/>
          <w:vertAlign w:val="subscript"/>
          <w:lang w:val="en-US"/>
        </w:rPr>
        <w:t>1+x</w:t>
      </w:r>
      <w:r w:rsidR="00913DC4">
        <w:rPr>
          <w:rFonts w:cs="Times New Roman"/>
          <w:sz w:val="24"/>
          <w:szCs w:val="24"/>
          <w:lang w:val="en-US"/>
        </w:rPr>
        <w:t>Sn</w:t>
      </w:r>
      <w:r w:rsidR="00233CA3">
        <w:rPr>
          <w:rFonts w:cs="Times New Roman"/>
          <w:sz w:val="24"/>
          <w:szCs w:val="24"/>
          <w:lang w:val="kk-KZ"/>
        </w:rPr>
        <w:t>//</w:t>
      </w:r>
      <w:r w:rsidRPr="005D1A1A">
        <w:rPr>
          <w:rFonts w:cs="Times New Roman"/>
          <w:sz w:val="24"/>
          <w:szCs w:val="24"/>
          <w:lang w:val="en-US"/>
        </w:rPr>
        <w:t>J. App. Phys.</w:t>
      </w:r>
      <w:r w:rsidR="005665D5">
        <w:rPr>
          <w:rFonts w:cs="Times New Roman"/>
          <w:sz w:val="24"/>
          <w:szCs w:val="24"/>
          <w:lang w:val="en-US"/>
        </w:rPr>
        <w:t xml:space="preserve"> – 2004. – Vol.</w:t>
      </w:r>
      <w:r w:rsidRPr="005D1A1A">
        <w:rPr>
          <w:rFonts w:cs="Times New Roman"/>
          <w:sz w:val="24"/>
          <w:szCs w:val="24"/>
          <w:lang w:val="en-US"/>
        </w:rPr>
        <w:t xml:space="preserve"> 96</w:t>
      </w:r>
      <w:r w:rsidR="005665D5">
        <w:rPr>
          <w:rFonts w:cs="Times New Roman"/>
          <w:sz w:val="24"/>
          <w:szCs w:val="24"/>
          <w:lang w:val="en-US"/>
        </w:rPr>
        <w:t>. – P.</w:t>
      </w:r>
      <w:r w:rsidRPr="005D1A1A">
        <w:rPr>
          <w:rFonts w:cs="Times New Roman"/>
          <w:sz w:val="24"/>
          <w:szCs w:val="24"/>
          <w:lang w:val="en-US"/>
        </w:rPr>
        <w:t xml:space="preserve"> 2681–2683.</w:t>
      </w:r>
    </w:p>
    <w:p w:rsidR="005D1A1A" w:rsidRPr="005D1A1A" w:rsidRDefault="005D1A1A" w:rsidP="00980D99">
      <w:pPr>
        <w:pStyle w:val="a9"/>
        <w:numPr>
          <w:ilvl w:val="0"/>
          <w:numId w:val="3"/>
        </w:numPr>
        <w:tabs>
          <w:tab w:val="left" w:pos="1134"/>
        </w:tabs>
        <w:spacing w:after="0" w:line="360" w:lineRule="auto"/>
        <w:ind w:left="0" w:firstLine="708"/>
        <w:jc w:val="both"/>
        <w:rPr>
          <w:rFonts w:cs="Times New Roman"/>
          <w:sz w:val="24"/>
          <w:szCs w:val="24"/>
          <w:lang w:val="en-US"/>
        </w:rPr>
      </w:pPr>
      <w:r w:rsidRPr="005D1A1A">
        <w:rPr>
          <w:rFonts w:cs="Times New Roman"/>
          <w:sz w:val="24"/>
          <w:szCs w:val="24"/>
          <w:lang w:val="en-US"/>
        </w:rPr>
        <w:t>Liang</w:t>
      </w:r>
      <w:r w:rsidR="00844816">
        <w:rPr>
          <w:rFonts w:cs="Times New Roman"/>
          <w:sz w:val="24"/>
          <w:szCs w:val="24"/>
          <w:lang w:val="en-US"/>
        </w:rPr>
        <w:t xml:space="preserve"> </w:t>
      </w:r>
      <w:r w:rsidR="00233CA3" w:rsidRPr="005D1A1A">
        <w:rPr>
          <w:rFonts w:cs="Times New Roman"/>
          <w:sz w:val="24"/>
          <w:szCs w:val="24"/>
          <w:lang w:val="en-US"/>
        </w:rPr>
        <w:t>T.</w:t>
      </w:r>
      <w:r w:rsidRPr="005D1A1A">
        <w:rPr>
          <w:rFonts w:cs="Times New Roman"/>
          <w:sz w:val="24"/>
          <w:szCs w:val="24"/>
          <w:lang w:val="en-US"/>
        </w:rPr>
        <w:t>, Chen</w:t>
      </w:r>
      <w:r w:rsidR="00844816">
        <w:rPr>
          <w:rFonts w:cs="Times New Roman"/>
          <w:sz w:val="24"/>
          <w:szCs w:val="24"/>
          <w:lang w:val="en-US"/>
        </w:rPr>
        <w:t xml:space="preserve"> </w:t>
      </w:r>
      <w:r w:rsidR="00233CA3" w:rsidRPr="005D1A1A">
        <w:rPr>
          <w:rFonts w:cs="Times New Roman"/>
          <w:sz w:val="24"/>
          <w:szCs w:val="24"/>
          <w:lang w:val="en-US"/>
        </w:rPr>
        <w:t>W.</w:t>
      </w:r>
      <w:r w:rsidR="005665D5">
        <w:rPr>
          <w:rFonts w:cs="Times New Roman"/>
          <w:sz w:val="24"/>
          <w:szCs w:val="24"/>
          <w:lang w:val="en-US"/>
        </w:rPr>
        <w:t>, Hu</w:t>
      </w:r>
      <w:r w:rsidR="00844816">
        <w:rPr>
          <w:rFonts w:cs="Times New Roman"/>
          <w:sz w:val="24"/>
          <w:szCs w:val="24"/>
          <w:lang w:val="en-US"/>
        </w:rPr>
        <w:t xml:space="preserve"> </w:t>
      </w:r>
      <w:r w:rsidR="00233CA3">
        <w:rPr>
          <w:rFonts w:cs="Times New Roman"/>
          <w:sz w:val="24"/>
          <w:szCs w:val="24"/>
          <w:lang w:val="en-US"/>
        </w:rPr>
        <w:t>C.-E.</w:t>
      </w:r>
      <w:r w:rsidR="005665D5">
        <w:rPr>
          <w:rFonts w:cs="Times New Roman"/>
          <w:sz w:val="24"/>
          <w:szCs w:val="24"/>
          <w:lang w:val="en-US"/>
        </w:rPr>
        <w:t>, Chen</w:t>
      </w:r>
      <w:r w:rsidR="00844816">
        <w:rPr>
          <w:rFonts w:cs="Times New Roman"/>
          <w:sz w:val="24"/>
          <w:szCs w:val="24"/>
          <w:lang w:val="en-US"/>
        </w:rPr>
        <w:t xml:space="preserve"> </w:t>
      </w:r>
      <w:r w:rsidR="00233CA3">
        <w:rPr>
          <w:rFonts w:cs="Times New Roman"/>
          <w:sz w:val="24"/>
          <w:szCs w:val="24"/>
          <w:lang w:val="en-US"/>
        </w:rPr>
        <w:t>X.-R.</w:t>
      </w:r>
      <w:r w:rsidR="005665D5">
        <w:rPr>
          <w:rFonts w:cs="Times New Roman"/>
          <w:sz w:val="24"/>
          <w:szCs w:val="24"/>
          <w:lang w:val="en-US"/>
        </w:rPr>
        <w:t>, Chen</w:t>
      </w:r>
      <w:r w:rsidR="00844816">
        <w:rPr>
          <w:rFonts w:cs="Times New Roman"/>
          <w:sz w:val="24"/>
          <w:szCs w:val="24"/>
          <w:lang w:val="en-US"/>
        </w:rPr>
        <w:t xml:space="preserve"> </w:t>
      </w:r>
      <w:r w:rsidR="00233CA3">
        <w:rPr>
          <w:rFonts w:cs="Times New Roman"/>
          <w:sz w:val="24"/>
          <w:szCs w:val="24"/>
          <w:lang w:val="en-US"/>
        </w:rPr>
        <w:t>Q.</w:t>
      </w:r>
      <w:r w:rsidRPr="005D1A1A">
        <w:rPr>
          <w:rFonts w:cs="Times New Roman"/>
          <w:sz w:val="24"/>
          <w:szCs w:val="24"/>
          <w:lang w:val="en-US"/>
        </w:rPr>
        <w:t xml:space="preserve"> Lattice dynamics and thermal conductivity of lithium fluoride vi</w:t>
      </w:r>
      <w:r w:rsidR="00913DC4">
        <w:rPr>
          <w:rFonts w:cs="Times New Roman"/>
          <w:sz w:val="24"/>
          <w:szCs w:val="24"/>
          <w:lang w:val="en-US"/>
        </w:rPr>
        <w:t>a first-principles calculations //</w:t>
      </w:r>
      <w:r w:rsidRPr="005D1A1A">
        <w:rPr>
          <w:rFonts w:cs="Times New Roman"/>
          <w:sz w:val="24"/>
          <w:szCs w:val="24"/>
          <w:lang w:val="en-US"/>
        </w:rPr>
        <w:t>Solid State Communications</w:t>
      </w:r>
      <w:r w:rsidR="005665D5">
        <w:rPr>
          <w:rFonts w:cs="Times New Roman"/>
          <w:sz w:val="24"/>
          <w:szCs w:val="24"/>
          <w:lang w:val="en-US"/>
        </w:rPr>
        <w:t>. – 2018. – Vol.</w:t>
      </w:r>
      <w:r w:rsidRPr="005D1A1A">
        <w:rPr>
          <w:rFonts w:cs="Times New Roman"/>
          <w:sz w:val="24"/>
          <w:szCs w:val="24"/>
          <w:lang w:val="en-US"/>
        </w:rPr>
        <w:t xml:space="preserve"> 272</w:t>
      </w:r>
      <w:r w:rsidR="005665D5">
        <w:rPr>
          <w:rFonts w:cs="Times New Roman"/>
          <w:sz w:val="24"/>
          <w:szCs w:val="24"/>
          <w:lang w:val="en-US"/>
        </w:rPr>
        <w:t>. – P.</w:t>
      </w:r>
      <w:r w:rsidRPr="005D1A1A">
        <w:rPr>
          <w:rFonts w:cs="Times New Roman"/>
          <w:sz w:val="24"/>
          <w:szCs w:val="24"/>
          <w:lang w:val="en-US"/>
        </w:rPr>
        <w:t xml:space="preserve"> 28–32. </w:t>
      </w:r>
    </w:p>
    <w:p w:rsidR="005D1A1A" w:rsidRPr="005D1A1A" w:rsidRDefault="005665D5" w:rsidP="00980D99">
      <w:pPr>
        <w:pStyle w:val="a9"/>
        <w:numPr>
          <w:ilvl w:val="0"/>
          <w:numId w:val="3"/>
        </w:numPr>
        <w:tabs>
          <w:tab w:val="left" w:pos="1134"/>
        </w:tabs>
        <w:spacing w:after="0" w:line="360" w:lineRule="auto"/>
        <w:ind w:left="0" w:firstLine="708"/>
        <w:jc w:val="both"/>
        <w:rPr>
          <w:rFonts w:cs="Times New Roman"/>
          <w:sz w:val="24"/>
          <w:szCs w:val="24"/>
          <w:lang w:val="en-US"/>
        </w:rPr>
      </w:pPr>
      <w:r>
        <w:rPr>
          <w:rFonts w:cs="Times New Roman"/>
          <w:noProof/>
          <w:sz w:val="24"/>
          <w:szCs w:val="24"/>
          <w:lang w:val="en-US"/>
        </w:rPr>
        <w:t>Redfield</w:t>
      </w:r>
      <w:r w:rsidR="00844816">
        <w:rPr>
          <w:rFonts w:cs="Times New Roman"/>
          <w:noProof/>
          <w:sz w:val="24"/>
          <w:szCs w:val="24"/>
          <w:lang w:val="en-US"/>
        </w:rPr>
        <w:t xml:space="preserve"> </w:t>
      </w:r>
      <w:r w:rsidR="00233CA3">
        <w:rPr>
          <w:rFonts w:cs="Times New Roman"/>
          <w:noProof/>
          <w:sz w:val="24"/>
          <w:szCs w:val="24"/>
          <w:lang w:val="en-US"/>
        </w:rPr>
        <w:t>A.G</w:t>
      </w:r>
      <w:r>
        <w:rPr>
          <w:rFonts w:cs="Times New Roman"/>
          <w:noProof/>
          <w:sz w:val="24"/>
          <w:szCs w:val="24"/>
          <w:lang w:val="en-US"/>
        </w:rPr>
        <w:t>.</w:t>
      </w:r>
      <w:r w:rsidR="005D1A1A" w:rsidRPr="005D1A1A">
        <w:rPr>
          <w:rFonts w:cs="Times New Roman"/>
          <w:noProof/>
          <w:sz w:val="24"/>
          <w:szCs w:val="24"/>
          <w:lang w:val="en-US"/>
        </w:rPr>
        <w:t xml:space="preserve"> On the</w:t>
      </w:r>
      <w:r w:rsidR="00913DC4">
        <w:rPr>
          <w:rFonts w:cs="Times New Roman"/>
          <w:noProof/>
          <w:sz w:val="24"/>
          <w:szCs w:val="24"/>
          <w:lang w:val="en-US"/>
        </w:rPr>
        <w:t xml:space="preserve"> Theory of Relaxation Processes //</w:t>
      </w:r>
      <w:r w:rsidR="005D1A1A" w:rsidRPr="005D1A1A">
        <w:rPr>
          <w:rFonts w:cs="Times New Roman"/>
          <w:noProof/>
          <w:sz w:val="24"/>
          <w:szCs w:val="24"/>
          <w:lang w:val="en-US"/>
        </w:rPr>
        <w:t xml:space="preserve"> Ibm Jour</w:t>
      </w:r>
      <w:r>
        <w:rPr>
          <w:rFonts w:cs="Times New Roman"/>
          <w:noProof/>
          <w:sz w:val="24"/>
          <w:szCs w:val="24"/>
          <w:lang w:val="en-US"/>
        </w:rPr>
        <w:t>nal of Research and Development. – 1957. – Vol.</w:t>
      </w:r>
      <w:r w:rsidR="005D1A1A" w:rsidRPr="005D1A1A">
        <w:rPr>
          <w:rFonts w:cs="Times New Roman"/>
          <w:noProof/>
          <w:sz w:val="24"/>
          <w:szCs w:val="24"/>
          <w:lang w:val="en-US"/>
        </w:rPr>
        <w:t xml:space="preserve"> 1</w:t>
      </w:r>
      <w:r>
        <w:rPr>
          <w:rFonts w:cs="Times New Roman"/>
          <w:noProof/>
          <w:sz w:val="24"/>
          <w:szCs w:val="24"/>
          <w:lang w:val="en-US"/>
        </w:rPr>
        <w:t xml:space="preserve"> – P.</w:t>
      </w:r>
      <w:r w:rsidR="005D1A1A" w:rsidRPr="005D1A1A">
        <w:rPr>
          <w:rFonts w:cs="Times New Roman"/>
          <w:noProof/>
          <w:sz w:val="24"/>
          <w:szCs w:val="24"/>
          <w:lang w:val="en-US"/>
        </w:rPr>
        <w:t>19-31.</w:t>
      </w:r>
    </w:p>
    <w:p w:rsidR="005D1A1A" w:rsidRPr="005D1A1A" w:rsidRDefault="005D1A1A" w:rsidP="00980D99">
      <w:pPr>
        <w:pStyle w:val="a9"/>
        <w:numPr>
          <w:ilvl w:val="0"/>
          <w:numId w:val="3"/>
        </w:numPr>
        <w:tabs>
          <w:tab w:val="left" w:pos="1134"/>
        </w:tabs>
        <w:spacing w:after="0" w:line="360" w:lineRule="auto"/>
        <w:ind w:left="0" w:firstLine="708"/>
        <w:jc w:val="both"/>
        <w:rPr>
          <w:rFonts w:cs="Times New Roman"/>
          <w:noProof/>
          <w:sz w:val="24"/>
          <w:szCs w:val="24"/>
          <w:lang w:val="en-US"/>
        </w:rPr>
      </w:pPr>
      <w:r w:rsidRPr="005D1A1A">
        <w:rPr>
          <w:rFonts w:cs="Times New Roman"/>
          <w:noProof/>
          <w:sz w:val="24"/>
          <w:szCs w:val="24"/>
          <w:lang w:val="en-US"/>
        </w:rPr>
        <w:t>Madsen</w:t>
      </w:r>
      <w:r w:rsidR="00844816">
        <w:rPr>
          <w:rFonts w:cs="Times New Roman"/>
          <w:noProof/>
          <w:sz w:val="24"/>
          <w:szCs w:val="24"/>
          <w:lang w:val="en-US"/>
        </w:rPr>
        <w:t xml:space="preserve"> </w:t>
      </w:r>
      <w:r w:rsidR="00233CA3" w:rsidRPr="005D1A1A">
        <w:rPr>
          <w:rFonts w:cs="Times New Roman"/>
          <w:noProof/>
          <w:sz w:val="24"/>
          <w:szCs w:val="24"/>
          <w:lang w:val="en-US"/>
        </w:rPr>
        <w:t>G.K.H.</w:t>
      </w:r>
      <w:r w:rsidRPr="005D1A1A">
        <w:rPr>
          <w:rFonts w:cs="Times New Roman"/>
          <w:noProof/>
          <w:sz w:val="24"/>
          <w:szCs w:val="24"/>
          <w:lang w:val="en-US"/>
        </w:rPr>
        <w:t>, Singh</w:t>
      </w:r>
      <w:r w:rsidR="00844816">
        <w:rPr>
          <w:rFonts w:cs="Times New Roman"/>
          <w:noProof/>
          <w:sz w:val="24"/>
          <w:szCs w:val="24"/>
          <w:lang w:val="en-US"/>
        </w:rPr>
        <w:t xml:space="preserve"> </w:t>
      </w:r>
      <w:r w:rsidR="00233CA3" w:rsidRPr="005D1A1A">
        <w:rPr>
          <w:rFonts w:cs="Times New Roman"/>
          <w:noProof/>
          <w:sz w:val="24"/>
          <w:szCs w:val="24"/>
          <w:lang w:val="en-US"/>
        </w:rPr>
        <w:t>D.J.</w:t>
      </w:r>
      <w:r w:rsidRPr="005D1A1A">
        <w:rPr>
          <w:rFonts w:cs="Times New Roman"/>
          <w:noProof/>
          <w:sz w:val="24"/>
          <w:szCs w:val="24"/>
          <w:lang w:val="en-US"/>
        </w:rPr>
        <w:t>, BoltzTra</w:t>
      </w:r>
      <w:r w:rsidR="00844816">
        <w:rPr>
          <w:rFonts w:cs="Times New Roman"/>
          <w:noProof/>
          <w:sz w:val="24"/>
          <w:szCs w:val="24"/>
          <w:lang w:val="en-US"/>
        </w:rPr>
        <w:t xml:space="preserve"> </w:t>
      </w:r>
      <w:r w:rsidRPr="005D1A1A">
        <w:rPr>
          <w:rFonts w:cs="Times New Roman"/>
          <w:noProof/>
          <w:sz w:val="24"/>
          <w:szCs w:val="24"/>
          <w:lang w:val="en-US"/>
        </w:rPr>
        <w:t>P. A code for calculating band</w:t>
      </w:r>
      <w:r w:rsidR="005665D5">
        <w:rPr>
          <w:rFonts w:cs="Times New Roman"/>
          <w:noProof/>
          <w:sz w:val="24"/>
          <w:szCs w:val="24"/>
          <w:lang w:val="en-US"/>
        </w:rPr>
        <w:t>-structure dependent quantities</w:t>
      </w:r>
      <w:r w:rsidR="00913DC4">
        <w:rPr>
          <w:rFonts w:cs="Times New Roman"/>
          <w:noProof/>
          <w:sz w:val="24"/>
          <w:szCs w:val="24"/>
          <w:lang w:val="en-US"/>
        </w:rPr>
        <w:t xml:space="preserve"> //</w:t>
      </w:r>
      <w:r w:rsidR="005665D5">
        <w:rPr>
          <w:rFonts w:cs="Times New Roman"/>
          <w:noProof/>
          <w:sz w:val="24"/>
          <w:szCs w:val="24"/>
          <w:lang w:val="en-US"/>
        </w:rPr>
        <w:t>Computer Physics Communications. -2006. – Vol.</w:t>
      </w:r>
      <w:r w:rsidRPr="005D1A1A">
        <w:rPr>
          <w:rFonts w:cs="Times New Roman"/>
          <w:noProof/>
          <w:sz w:val="24"/>
          <w:szCs w:val="24"/>
          <w:lang w:val="en-US"/>
        </w:rPr>
        <w:t xml:space="preserve"> 175</w:t>
      </w:r>
      <w:r w:rsidR="005665D5">
        <w:rPr>
          <w:rFonts w:cs="Times New Roman"/>
          <w:noProof/>
          <w:sz w:val="24"/>
          <w:szCs w:val="24"/>
          <w:lang w:val="en-US"/>
        </w:rPr>
        <w:t>. – P.</w:t>
      </w:r>
      <w:r w:rsidRPr="005D1A1A">
        <w:rPr>
          <w:rFonts w:cs="Times New Roman"/>
          <w:noProof/>
          <w:sz w:val="24"/>
          <w:szCs w:val="24"/>
          <w:lang w:val="en-US"/>
        </w:rPr>
        <w:t xml:space="preserve"> 67-71.</w:t>
      </w:r>
    </w:p>
    <w:p w:rsidR="005D1A1A" w:rsidRPr="005D1A1A" w:rsidRDefault="005D1A1A" w:rsidP="00980D99">
      <w:pPr>
        <w:pStyle w:val="a9"/>
        <w:numPr>
          <w:ilvl w:val="0"/>
          <w:numId w:val="3"/>
        </w:numPr>
        <w:tabs>
          <w:tab w:val="left" w:pos="1134"/>
        </w:tabs>
        <w:spacing w:after="0" w:line="360" w:lineRule="auto"/>
        <w:ind w:left="0" w:firstLine="708"/>
        <w:jc w:val="both"/>
        <w:rPr>
          <w:rFonts w:cs="Times New Roman"/>
          <w:sz w:val="24"/>
          <w:szCs w:val="24"/>
          <w:lang w:val="en-US"/>
        </w:rPr>
      </w:pPr>
      <w:proofErr w:type="spellStart"/>
      <w:r w:rsidRPr="005D1A1A">
        <w:rPr>
          <w:rFonts w:cs="Times New Roman"/>
          <w:sz w:val="24"/>
          <w:szCs w:val="24"/>
          <w:lang w:val="en-US"/>
        </w:rPr>
        <w:t>Lue</w:t>
      </w:r>
      <w:proofErr w:type="spellEnd"/>
      <w:r w:rsidR="00844816">
        <w:rPr>
          <w:rFonts w:cs="Times New Roman"/>
          <w:sz w:val="24"/>
          <w:szCs w:val="24"/>
          <w:lang w:val="en-US"/>
        </w:rPr>
        <w:t xml:space="preserve"> </w:t>
      </w:r>
      <w:r w:rsidR="00233CA3" w:rsidRPr="005D1A1A">
        <w:rPr>
          <w:rFonts w:cs="Times New Roman"/>
          <w:sz w:val="24"/>
          <w:szCs w:val="24"/>
          <w:lang w:val="en-US"/>
        </w:rPr>
        <w:t>C. S.</w:t>
      </w:r>
      <w:r w:rsidRPr="005D1A1A">
        <w:rPr>
          <w:rFonts w:cs="Times New Roman"/>
          <w:sz w:val="24"/>
          <w:szCs w:val="24"/>
          <w:lang w:val="en-US"/>
        </w:rPr>
        <w:t>, Chen</w:t>
      </w:r>
      <w:r w:rsidR="00844816">
        <w:rPr>
          <w:rFonts w:cs="Times New Roman"/>
          <w:sz w:val="24"/>
          <w:szCs w:val="24"/>
          <w:lang w:val="en-US"/>
        </w:rPr>
        <w:t xml:space="preserve"> </w:t>
      </w:r>
      <w:r w:rsidR="00233CA3" w:rsidRPr="005D1A1A">
        <w:rPr>
          <w:rFonts w:cs="Times New Roman"/>
          <w:sz w:val="24"/>
          <w:szCs w:val="24"/>
          <w:lang w:val="en-US"/>
        </w:rPr>
        <w:t>C. F.</w:t>
      </w:r>
      <w:r w:rsidRPr="005D1A1A">
        <w:rPr>
          <w:rFonts w:cs="Times New Roman"/>
          <w:sz w:val="24"/>
          <w:szCs w:val="24"/>
          <w:lang w:val="en-US"/>
        </w:rPr>
        <w:t>,</w:t>
      </w:r>
      <w:r w:rsidR="00913DC4">
        <w:rPr>
          <w:rFonts w:cs="Times New Roman"/>
          <w:sz w:val="24"/>
          <w:szCs w:val="24"/>
          <w:lang w:val="en-US"/>
        </w:rPr>
        <w:t xml:space="preserve"> Lin</w:t>
      </w:r>
      <w:r w:rsidR="00844816">
        <w:rPr>
          <w:rFonts w:cs="Times New Roman"/>
          <w:sz w:val="24"/>
          <w:szCs w:val="24"/>
          <w:lang w:val="en-US"/>
        </w:rPr>
        <w:t xml:space="preserve"> </w:t>
      </w:r>
      <w:r w:rsidR="00233CA3">
        <w:rPr>
          <w:rFonts w:cs="Times New Roman"/>
          <w:sz w:val="24"/>
          <w:szCs w:val="24"/>
          <w:lang w:val="en-US"/>
        </w:rPr>
        <w:t>J. Y.</w:t>
      </w:r>
      <w:r w:rsidR="00913DC4">
        <w:rPr>
          <w:rFonts w:cs="Times New Roman"/>
          <w:sz w:val="24"/>
          <w:szCs w:val="24"/>
          <w:lang w:val="en-US"/>
        </w:rPr>
        <w:t xml:space="preserve">, </w:t>
      </w:r>
      <w:proofErr w:type="spellStart"/>
      <w:r w:rsidR="00913DC4">
        <w:rPr>
          <w:rFonts w:cs="Times New Roman"/>
          <w:sz w:val="24"/>
          <w:szCs w:val="24"/>
          <w:lang w:val="en-US"/>
        </w:rPr>
        <w:t>Yu</w:t>
      </w:r>
      <w:r w:rsidR="00233CA3">
        <w:rPr>
          <w:rFonts w:cs="Times New Roman"/>
          <w:sz w:val="24"/>
          <w:szCs w:val="24"/>
          <w:lang w:val="en-US"/>
        </w:rPr>
        <w:t>Y</w:t>
      </w:r>
      <w:proofErr w:type="spellEnd"/>
      <w:r w:rsidR="00233CA3">
        <w:rPr>
          <w:rFonts w:cs="Times New Roman"/>
          <w:sz w:val="24"/>
          <w:szCs w:val="24"/>
          <w:lang w:val="en-US"/>
        </w:rPr>
        <w:t>. T.</w:t>
      </w:r>
      <w:r w:rsidR="00913DC4">
        <w:rPr>
          <w:rFonts w:cs="Times New Roman"/>
          <w:sz w:val="24"/>
          <w:szCs w:val="24"/>
          <w:lang w:val="en-US"/>
        </w:rPr>
        <w:t xml:space="preserve">, </w:t>
      </w:r>
      <w:proofErr w:type="spellStart"/>
      <w:r w:rsidR="00913DC4">
        <w:rPr>
          <w:rFonts w:cs="Times New Roman"/>
          <w:sz w:val="24"/>
          <w:szCs w:val="24"/>
          <w:lang w:val="en-US"/>
        </w:rPr>
        <w:t>Kuo</w:t>
      </w:r>
      <w:proofErr w:type="spellEnd"/>
      <w:r w:rsidR="00844816">
        <w:rPr>
          <w:rFonts w:cs="Times New Roman"/>
          <w:sz w:val="24"/>
          <w:szCs w:val="24"/>
          <w:lang w:val="en-US"/>
        </w:rPr>
        <w:t xml:space="preserve"> </w:t>
      </w:r>
      <w:r w:rsidR="00233CA3">
        <w:rPr>
          <w:rFonts w:cs="Times New Roman"/>
          <w:sz w:val="24"/>
          <w:szCs w:val="24"/>
          <w:lang w:val="en-US"/>
        </w:rPr>
        <w:t>Y. K</w:t>
      </w:r>
      <w:r w:rsidR="00913DC4">
        <w:rPr>
          <w:rFonts w:cs="Times New Roman"/>
          <w:sz w:val="24"/>
          <w:szCs w:val="24"/>
          <w:lang w:val="en-US"/>
        </w:rPr>
        <w:t xml:space="preserve">. </w:t>
      </w:r>
      <w:proofErr w:type="gramStart"/>
      <w:r w:rsidRPr="005D1A1A">
        <w:rPr>
          <w:rFonts w:cs="Times New Roman"/>
          <w:sz w:val="24"/>
          <w:szCs w:val="24"/>
          <w:lang w:val="en-US"/>
        </w:rPr>
        <w:t>Thermoelectric  properties</w:t>
      </w:r>
      <w:proofErr w:type="gramEnd"/>
      <w:r w:rsidRPr="005D1A1A">
        <w:rPr>
          <w:rFonts w:cs="Times New Roman"/>
          <w:sz w:val="24"/>
          <w:szCs w:val="24"/>
          <w:lang w:val="en-US"/>
        </w:rPr>
        <w:t xml:space="preserve"> of quaternary </w:t>
      </w:r>
      <w:proofErr w:type="spellStart"/>
      <w:r w:rsidRPr="005D1A1A">
        <w:rPr>
          <w:rFonts w:cs="Times New Roman"/>
          <w:sz w:val="24"/>
          <w:szCs w:val="24"/>
          <w:lang w:val="en-US"/>
        </w:rPr>
        <w:t>Heusler</w:t>
      </w:r>
      <w:proofErr w:type="spellEnd"/>
      <w:r w:rsidRPr="005D1A1A">
        <w:rPr>
          <w:rFonts w:cs="Times New Roman"/>
          <w:sz w:val="24"/>
          <w:szCs w:val="24"/>
          <w:lang w:val="en-US"/>
        </w:rPr>
        <w:t xml:space="preserve"> alloys Fe</w:t>
      </w:r>
      <w:r w:rsidRPr="005D1A1A">
        <w:rPr>
          <w:rFonts w:cs="Times New Roman"/>
          <w:sz w:val="24"/>
          <w:szCs w:val="24"/>
          <w:vertAlign w:val="subscript"/>
          <w:lang w:val="en-US"/>
        </w:rPr>
        <w:t>2</w:t>
      </w:r>
      <w:r w:rsidR="005665D5">
        <w:rPr>
          <w:rFonts w:cs="Times New Roman"/>
          <w:sz w:val="24"/>
          <w:szCs w:val="24"/>
          <w:lang w:val="en-US"/>
        </w:rPr>
        <w:t>SnTi.</w:t>
      </w:r>
      <w:r w:rsidR="00913DC4">
        <w:rPr>
          <w:rFonts w:cs="Times New Roman"/>
          <w:sz w:val="24"/>
          <w:szCs w:val="24"/>
          <w:lang w:val="en-US"/>
        </w:rPr>
        <w:t>//</w:t>
      </w:r>
      <w:r w:rsidRPr="005D1A1A">
        <w:rPr>
          <w:rFonts w:cs="Times New Roman"/>
          <w:sz w:val="24"/>
          <w:szCs w:val="24"/>
          <w:lang w:val="en-US"/>
        </w:rPr>
        <w:t>Phys. Rev. B</w:t>
      </w:r>
      <w:r w:rsidR="005665D5">
        <w:rPr>
          <w:rFonts w:cs="Times New Roman"/>
          <w:sz w:val="24"/>
          <w:szCs w:val="24"/>
          <w:lang w:val="en-US"/>
        </w:rPr>
        <w:t xml:space="preserve">. </w:t>
      </w:r>
      <w:r w:rsidR="00913DC4">
        <w:rPr>
          <w:rFonts w:cs="Times New Roman"/>
          <w:sz w:val="24"/>
          <w:szCs w:val="24"/>
          <w:lang w:val="en-US"/>
        </w:rPr>
        <w:t>–</w:t>
      </w:r>
      <w:r w:rsidR="005665D5">
        <w:rPr>
          <w:rFonts w:cs="Times New Roman"/>
          <w:sz w:val="24"/>
          <w:szCs w:val="24"/>
          <w:lang w:val="en-US"/>
        </w:rPr>
        <w:t xml:space="preserve"> 2007</w:t>
      </w:r>
      <w:r w:rsidR="00913DC4">
        <w:rPr>
          <w:rFonts w:cs="Times New Roman"/>
          <w:sz w:val="24"/>
          <w:szCs w:val="24"/>
          <w:lang w:val="en-US"/>
        </w:rPr>
        <w:t>. – Vol.</w:t>
      </w:r>
      <w:r w:rsidRPr="005D1A1A">
        <w:rPr>
          <w:rFonts w:cs="Times New Roman"/>
          <w:sz w:val="24"/>
          <w:szCs w:val="24"/>
          <w:lang w:val="en-US"/>
        </w:rPr>
        <w:t xml:space="preserve"> 75</w:t>
      </w:r>
      <w:r w:rsidR="00913DC4">
        <w:rPr>
          <w:rFonts w:cs="Times New Roman"/>
          <w:sz w:val="24"/>
          <w:szCs w:val="24"/>
          <w:lang w:val="en-US"/>
        </w:rPr>
        <w:t>. – P.</w:t>
      </w:r>
      <w:r w:rsidRPr="005D1A1A">
        <w:rPr>
          <w:rFonts w:cs="Times New Roman"/>
          <w:sz w:val="24"/>
          <w:szCs w:val="24"/>
          <w:lang w:val="en-US"/>
        </w:rPr>
        <w:t xml:space="preserve"> 064204.</w:t>
      </w:r>
    </w:p>
    <w:p w:rsidR="005D1A1A" w:rsidRPr="005D1A1A" w:rsidRDefault="00913DC4" w:rsidP="00980D99">
      <w:pPr>
        <w:pStyle w:val="a9"/>
        <w:widowControl w:val="0"/>
        <w:numPr>
          <w:ilvl w:val="0"/>
          <w:numId w:val="3"/>
        </w:numPr>
        <w:tabs>
          <w:tab w:val="left" w:pos="1134"/>
        </w:tabs>
        <w:autoSpaceDE w:val="0"/>
        <w:autoSpaceDN w:val="0"/>
        <w:adjustRightInd w:val="0"/>
        <w:spacing w:after="0" w:line="360" w:lineRule="auto"/>
        <w:ind w:left="0" w:firstLine="708"/>
        <w:jc w:val="both"/>
        <w:rPr>
          <w:rFonts w:cs="Times New Roman"/>
          <w:noProof/>
          <w:sz w:val="24"/>
          <w:szCs w:val="24"/>
          <w:lang w:val="en-US"/>
        </w:rPr>
      </w:pPr>
      <w:r>
        <w:rPr>
          <w:rFonts w:cs="Times New Roman"/>
          <w:noProof/>
          <w:sz w:val="24"/>
          <w:szCs w:val="24"/>
          <w:lang w:val="en-US"/>
        </w:rPr>
        <w:t>Blöchl</w:t>
      </w:r>
      <w:r w:rsidR="00233CA3">
        <w:rPr>
          <w:rFonts w:cs="Times New Roman"/>
          <w:noProof/>
          <w:sz w:val="24"/>
          <w:szCs w:val="24"/>
          <w:lang w:val="en-US"/>
        </w:rPr>
        <w:t xml:space="preserve">P. E. </w:t>
      </w:r>
      <w:r>
        <w:rPr>
          <w:rFonts w:cs="Times New Roman"/>
          <w:noProof/>
          <w:sz w:val="24"/>
          <w:szCs w:val="24"/>
          <w:lang w:val="en-US"/>
        </w:rPr>
        <w:t>//</w:t>
      </w:r>
      <w:r w:rsidR="005D1A1A" w:rsidRPr="005D1A1A">
        <w:rPr>
          <w:rFonts w:cs="Times New Roman"/>
          <w:i/>
          <w:iCs/>
          <w:noProof/>
          <w:sz w:val="24"/>
          <w:szCs w:val="24"/>
          <w:lang w:val="en-US"/>
        </w:rPr>
        <w:t>Phys. Rev. B</w:t>
      </w:r>
      <w:r>
        <w:rPr>
          <w:rFonts w:cs="Times New Roman"/>
          <w:i/>
          <w:iCs/>
          <w:noProof/>
          <w:sz w:val="24"/>
          <w:szCs w:val="24"/>
          <w:lang w:val="en-US"/>
        </w:rPr>
        <w:t>. –</w:t>
      </w:r>
      <w:r w:rsidR="005D1A1A" w:rsidRPr="00913DC4">
        <w:rPr>
          <w:rFonts w:cs="Times New Roman"/>
          <w:bCs/>
          <w:noProof/>
          <w:sz w:val="24"/>
          <w:szCs w:val="24"/>
          <w:lang w:val="en-US"/>
        </w:rPr>
        <w:t>1994</w:t>
      </w:r>
      <w:r>
        <w:rPr>
          <w:rFonts w:cs="Times New Roman"/>
          <w:bCs/>
          <w:noProof/>
          <w:sz w:val="24"/>
          <w:szCs w:val="24"/>
          <w:lang w:val="en-US"/>
        </w:rPr>
        <w:t>. – Vol.</w:t>
      </w:r>
      <w:r w:rsidR="005D1A1A" w:rsidRPr="00913DC4">
        <w:rPr>
          <w:rFonts w:cs="Times New Roman"/>
          <w:iCs/>
          <w:noProof/>
          <w:sz w:val="24"/>
          <w:szCs w:val="24"/>
          <w:lang w:val="en-US"/>
        </w:rPr>
        <w:t>50</w:t>
      </w:r>
      <w:r>
        <w:rPr>
          <w:rFonts w:cs="Times New Roman"/>
          <w:noProof/>
          <w:sz w:val="24"/>
          <w:szCs w:val="24"/>
          <w:lang w:val="en-US"/>
        </w:rPr>
        <w:t xml:space="preserve"> . – P.</w:t>
      </w:r>
      <w:r w:rsidR="005D1A1A" w:rsidRPr="005D1A1A">
        <w:rPr>
          <w:rFonts w:cs="Times New Roman"/>
          <w:noProof/>
          <w:sz w:val="24"/>
          <w:szCs w:val="24"/>
          <w:lang w:val="en-US"/>
        </w:rPr>
        <w:t xml:space="preserve"> 17953.</w:t>
      </w:r>
    </w:p>
    <w:p w:rsidR="005D1A1A" w:rsidRPr="005D1A1A" w:rsidRDefault="00913DC4" w:rsidP="00980D99">
      <w:pPr>
        <w:pStyle w:val="a9"/>
        <w:widowControl w:val="0"/>
        <w:numPr>
          <w:ilvl w:val="0"/>
          <w:numId w:val="3"/>
        </w:numPr>
        <w:tabs>
          <w:tab w:val="left" w:pos="1134"/>
        </w:tabs>
        <w:autoSpaceDE w:val="0"/>
        <w:autoSpaceDN w:val="0"/>
        <w:adjustRightInd w:val="0"/>
        <w:spacing w:after="0" w:line="360" w:lineRule="auto"/>
        <w:ind w:left="0" w:firstLine="708"/>
        <w:jc w:val="both"/>
        <w:rPr>
          <w:rFonts w:cs="Times New Roman"/>
          <w:noProof/>
          <w:sz w:val="24"/>
          <w:szCs w:val="24"/>
          <w:lang w:val="en-US"/>
        </w:rPr>
      </w:pPr>
      <w:r>
        <w:rPr>
          <w:rFonts w:cs="Times New Roman"/>
          <w:noProof/>
          <w:sz w:val="24"/>
          <w:szCs w:val="24"/>
          <w:lang w:val="en-US"/>
        </w:rPr>
        <w:t>Kresse</w:t>
      </w:r>
      <w:r w:rsidR="00844816">
        <w:rPr>
          <w:rFonts w:cs="Times New Roman"/>
          <w:noProof/>
          <w:sz w:val="24"/>
          <w:szCs w:val="24"/>
          <w:lang w:val="en-US"/>
        </w:rPr>
        <w:t xml:space="preserve"> </w:t>
      </w:r>
      <w:r w:rsidR="00233CA3">
        <w:rPr>
          <w:rFonts w:cs="Times New Roman"/>
          <w:noProof/>
          <w:sz w:val="24"/>
          <w:szCs w:val="24"/>
          <w:lang w:val="en-US"/>
        </w:rPr>
        <w:t>G.</w:t>
      </w:r>
      <w:r>
        <w:rPr>
          <w:rFonts w:cs="Times New Roman"/>
          <w:noProof/>
          <w:sz w:val="24"/>
          <w:szCs w:val="24"/>
          <w:lang w:val="en-US"/>
        </w:rPr>
        <w:t xml:space="preserve">, Furthmüller </w:t>
      </w:r>
      <w:r w:rsidR="00233CA3">
        <w:rPr>
          <w:rFonts w:cs="Times New Roman"/>
          <w:noProof/>
          <w:sz w:val="24"/>
          <w:szCs w:val="24"/>
          <w:lang w:val="en-US"/>
        </w:rPr>
        <w:t xml:space="preserve">J. </w:t>
      </w:r>
      <w:r>
        <w:rPr>
          <w:rFonts w:cs="Times New Roman"/>
          <w:noProof/>
          <w:sz w:val="24"/>
          <w:szCs w:val="24"/>
          <w:lang w:val="en-US"/>
        </w:rPr>
        <w:t>//</w:t>
      </w:r>
      <w:r w:rsidR="005D1A1A" w:rsidRPr="005D1A1A">
        <w:rPr>
          <w:rFonts w:cs="Times New Roman"/>
          <w:i/>
          <w:iCs/>
          <w:noProof/>
          <w:sz w:val="24"/>
          <w:szCs w:val="24"/>
          <w:lang w:val="en-US"/>
        </w:rPr>
        <w:t>Phys. Rev. B</w:t>
      </w:r>
      <w:r>
        <w:rPr>
          <w:rFonts w:cs="Times New Roman"/>
          <w:i/>
          <w:iCs/>
          <w:noProof/>
          <w:sz w:val="24"/>
          <w:szCs w:val="24"/>
          <w:lang w:val="en-US"/>
        </w:rPr>
        <w:t xml:space="preserve">. - </w:t>
      </w:r>
      <w:r w:rsidR="005D1A1A" w:rsidRPr="00913DC4">
        <w:rPr>
          <w:rFonts w:cs="Times New Roman"/>
          <w:bCs/>
          <w:noProof/>
          <w:sz w:val="24"/>
          <w:szCs w:val="24"/>
          <w:lang w:val="en-US"/>
        </w:rPr>
        <w:t>1996</w:t>
      </w:r>
      <w:r>
        <w:rPr>
          <w:rFonts w:cs="Times New Roman"/>
          <w:noProof/>
          <w:sz w:val="24"/>
          <w:szCs w:val="24"/>
          <w:lang w:val="en-US"/>
        </w:rPr>
        <w:t xml:space="preserve"> . – Vol.</w:t>
      </w:r>
      <w:r w:rsidR="005D1A1A" w:rsidRPr="00913DC4">
        <w:rPr>
          <w:rFonts w:cs="Times New Roman"/>
          <w:iCs/>
          <w:noProof/>
          <w:sz w:val="24"/>
          <w:szCs w:val="24"/>
          <w:lang w:val="en-US"/>
        </w:rPr>
        <w:t>54</w:t>
      </w:r>
      <w:r>
        <w:rPr>
          <w:rFonts w:cs="Times New Roman"/>
          <w:noProof/>
          <w:sz w:val="24"/>
          <w:szCs w:val="24"/>
          <w:lang w:val="en-US"/>
        </w:rPr>
        <w:t>. – P.</w:t>
      </w:r>
      <w:r w:rsidR="005D1A1A" w:rsidRPr="005D1A1A">
        <w:rPr>
          <w:rFonts w:cs="Times New Roman"/>
          <w:noProof/>
          <w:sz w:val="24"/>
          <w:szCs w:val="24"/>
          <w:lang w:val="en-US"/>
        </w:rPr>
        <w:t xml:space="preserve"> 11169.</w:t>
      </w:r>
    </w:p>
    <w:p w:rsidR="005D1A1A" w:rsidRPr="005D1A1A" w:rsidRDefault="005D1A1A" w:rsidP="00980D99">
      <w:pPr>
        <w:pStyle w:val="a9"/>
        <w:widowControl w:val="0"/>
        <w:numPr>
          <w:ilvl w:val="0"/>
          <w:numId w:val="3"/>
        </w:numPr>
        <w:tabs>
          <w:tab w:val="left" w:pos="1134"/>
        </w:tabs>
        <w:autoSpaceDE w:val="0"/>
        <w:autoSpaceDN w:val="0"/>
        <w:adjustRightInd w:val="0"/>
        <w:spacing w:after="0" w:line="360" w:lineRule="auto"/>
        <w:ind w:left="0" w:firstLine="708"/>
        <w:jc w:val="both"/>
        <w:rPr>
          <w:rFonts w:cs="Times New Roman"/>
          <w:noProof/>
          <w:sz w:val="24"/>
          <w:szCs w:val="24"/>
          <w:lang w:val="en-US"/>
        </w:rPr>
      </w:pPr>
      <w:r w:rsidRPr="005D1A1A">
        <w:rPr>
          <w:rFonts w:cs="Times New Roman"/>
          <w:noProof/>
          <w:sz w:val="24"/>
          <w:szCs w:val="24"/>
          <w:lang w:val="en-US"/>
        </w:rPr>
        <w:t>Zhang</w:t>
      </w:r>
      <w:r w:rsidR="00844816">
        <w:rPr>
          <w:rFonts w:cs="Times New Roman"/>
          <w:noProof/>
          <w:sz w:val="24"/>
          <w:szCs w:val="24"/>
          <w:lang w:val="en-US"/>
        </w:rPr>
        <w:t xml:space="preserve"> </w:t>
      </w:r>
      <w:r w:rsidR="00233CA3" w:rsidRPr="005D1A1A">
        <w:rPr>
          <w:rFonts w:cs="Times New Roman"/>
          <w:noProof/>
          <w:sz w:val="24"/>
          <w:szCs w:val="24"/>
          <w:lang w:val="en-US"/>
        </w:rPr>
        <w:t>Y.</w:t>
      </w:r>
      <w:r w:rsidRPr="005D1A1A">
        <w:rPr>
          <w:rFonts w:cs="Times New Roman"/>
          <w:noProof/>
          <w:sz w:val="24"/>
          <w:szCs w:val="24"/>
          <w:lang w:val="en-US"/>
        </w:rPr>
        <w:t>, Yuan</w:t>
      </w:r>
      <w:r w:rsidR="00844816">
        <w:rPr>
          <w:rFonts w:cs="Times New Roman"/>
          <w:noProof/>
          <w:sz w:val="24"/>
          <w:szCs w:val="24"/>
          <w:lang w:val="en-US"/>
        </w:rPr>
        <w:t xml:space="preserve"> </w:t>
      </w:r>
      <w:r w:rsidR="00233CA3" w:rsidRPr="005D1A1A">
        <w:rPr>
          <w:rFonts w:cs="Times New Roman"/>
          <w:noProof/>
          <w:sz w:val="24"/>
          <w:szCs w:val="24"/>
          <w:lang w:val="en-US"/>
        </w:rPr>
        <w:t>X.</w:t>
      </w:r>
      <w:r w:rsidRPr="005D1A1A">
        <w:rPr>
          <w:rFonts w:cs="Times New Roman"/>
          <w:noProof/>
          <w:sz w:val="24"/>
          <w:szCs w:val="24"/>
          <w:lang w:val="en-US"/>
        </w:rPr>
        <w:t>, Sun</w:t>
      </w:r>
      <w:r w:rsidR="00844816">
        <w:rPr>
          <w:rFonts w:cs="Times New Roman"/>
          <w:noProof/>
          <w:sz w:val="24"/>
          <w:szCs w:val="24"/>
          <w:lang w:val="en-US"/>
        </w:rPr>
        <w:t xml:space="preserve"> </w:t>
      </w:r>
      <w:r w:rsidR="00233CA3" w:rsidRPr="005D1A1A">
        <w:rPr>
          <w:rFonts w:cs="Times New Roman"/>
          <w:noProof/>
          <w:sz w:val="24"/>
          <w:szCs w:val="24"/>
          <w:lang w:val="en-US"/>
        </w:rPr>
        <w:t>X.</w:t>
      </w:r>
      <w:r w:rsidRPr="005D1A1A">
        <w:rPr>
          <w:rFonts w:cs="Times New Roman"/>
          <w:noProof/>
          <w:sz w:val="24"/>
          <w:szCs w:val="24"/>
          <w:lang w:val="en-US"/>
        </w:rPr>
        <w:t>,</w:t>
      </w:r>
      <w:r w:rsidR="00913DC4">
        <w:rPr>
          <w:rFonts w:cs="Times New Roman"/>
          <w:noProof/>
          <w:sz w:val="24"/>
          <w:szCs w:val="24"/>
          <w:lang w:val="en-US"/>
        </w:rPr>
        <w:t xml:space="preserve"> Shih</w:t>
      </w:r>
      <w:r w:rsidR="00844816">
        <w:rPr>
          <w:rFonts w:cs="Times New Roman"/>
          <w:noProof/>
          <w:sz w:val="24"/>
          <w:szCs w:val="24"/>
          <w:lang w:val="en-US"/>
        </w:rPr>
        <w:t xml:space="preserve"> </w:t>
      </w:r>
      <w:r w:rsidR="00233CA3">
        <w:rPr>
          <w:rFonts w:cs="Times New Roman"/>
          <w:noProof/>
          <w:sz w:val="24"/>
          <w:szCs w:val="24"/>
          <w:lang w:val="en-US"/>
        </w:rPr>
        <w:t>B. C.</w:t>
      </w:r>
      <w:r w:rsidR="00913DC4">
        <w:rPr>
          <w:rFonts w:cs="Times New Roman"/>
          <w:noProof/>
          <w:sz w:val="24"/>
          <w:szCs w:val="24"/>
          <w:lang w:val="en-US"/>
        </w:rPr>
        <w:t>, Zhang</w:t>
      </w:r>
      <w:r w:rsidR="00844816">
        <w:rPr>
          <w:rFonts w:cs="Times New Roman"/>
          <w:noProof/>
          <w:sz w:val="24"/>
          <w:szCs w:val="24"/>
          <w:lang w:val="en-US"/>
        </w:rPr>
        <w:t xml:space="preserve"> </w:t>
      </w:r>
      <w:r w:rsidR="00233CA3">
        <w:rPr>
          <w:rFonts w:cs="Times New Roman"/>
          <w:noProof/>
          <w:sz w:val="24"/>
          <w:szCs w:val="24"/>
          <w:lang w:val="en-US"/>
        </w:rPr>
        <w:t>P.</w:t>
      </w:r>
      <w:r w:rsidR="00913DC4">
        <w:rPr>
          <w:rFonts w:cs="Times New Roman"/>
          <w:noProof/>
          <w:sz w:val="24"/>
          <w:szCs w:val="24"/>
          <w:lang w:val="en-US"/>
        </w:rPr>
        <w:t xml:space="preserve">, Zhang </w:t>
      </w:r>
      <w:r w:rsidR="00233CA3">
        <w:rPr>
          <w:rFonts w:cs="Times New Roman"/>
          <w:noProof/>
          <w:sz w:val="24"/>
          <w:szCs w:val="24"/>
          <w:lang w:val="en-US"/>
        </w:rPr>
        <w:t xml:space="preserve">W. </w:t>
      </w:r>
      <w:r w:rsidR="00913DC4" w:rsidRPr="00913DC4">
        <w:rPr>
          <w:rFonts w:cs="Times New Roman"/>
          <w:noProof/>
          <w:sz w:val="24"/>
          <w:szCs w:val="24"/>
          <w:lang w:val="en-US"/>
        </w:rPr>
        <w:t>//</w:t>
      </w:r>
      <w:r w:rsidRPr="00913DC4">
        <w:rPr>
          <w:rFonts w:cs="Times New Roman"/>
          <w:iCs/>
          <w:noProof/>
          <w:sz w:val="24"/>
          <w:szCs w:val="24"/>
          <w:lang w:val="en-US"/>
        </w:rPr>
        <w:t xml:space="preserve">Phys. Rev. </w:t>
      </w:r>
      <w:r w:rsidR="00913DC4">
        <w:rPr>
          <w:rFonts w:cs="Times New Roman"/>
          <w:iCs/>
          <w:noProof/>
          <w:sz w:val="24"/>
          <w:szCs w:val="24"/>
          <w:lang w:val="en-US"/>
        </w:rPr>
        <w:t>B - Condens. Matter Mater. Phys.-</w:t>
      </w:r>
      <w:r w:rsidRPr="00913DC4">
        <w:rPr>
          <w:rFonts w:cs="Times New Roman"/>
          <w:bCs/>
          <w:noProof/>
          <w:sz w:val="24"/>
          <w:szCs w:val="24"/>
          <w:lang w:val="en-US"/>
        </w:rPr>
        <w:t>2011</w:t>
      </w:r>
      <w:r w:rsidR="00913DC4">
        <w:rPr>
          <w:rFonts w:cs="Times New Roman"/>
          <w:bCs/>
          <w:noProof/>
          <w:sz w:val="24"/>
          <w:szCs w:val="24"/>
          <w:lang w:val="en-US"/>
        </w:rPr>
        <w:t>. –Vol.</w:t>
      </w:r>
      <w:r w:rsidRPr="00913DC4">
        <w:rPr>
          <w:rFonts w:cs="Times New Roman"/>
          <w:iCs/>
          <w:noProof/>
          <w:sz w:val="24"/>
          <w:szCs w:val="24"/>
          <w:lang w:val="en-US"/>
        </w:rPr>
        <w:t>84</w:t>
      </w:r>
      <w:r w:rsidR="00913DC4">
        <w:rPr>
          <w:rFonts w:cs="Times New Roman"/>
          <w:noProof/>
          <w:sz w:val="24"/>
          <w:szCs w:val="24"/>
          <w:lang w:val="en-US"/>
        </w:rPr>
        <w:t>. –P.</w:t>
      </w:r>
      <w:r w:rsidRPr="005D1A1A">
        <w:rPr>
          <w:rFonts w:cs="Times New Roman"/>
          <w:noProof/>
          <w:sz w:val="24"/>
          <w:szCs w:val="24"/>
          <w:lang w:val="en-US"/>
        </w:rPr>
        <w:t xml:space="preserve"> 075127.</w:t>
      </w:r>
    </w:p>
    <w:p w:rsidR="005D1A1A" w:rsidRPr="00624719" w:rsidRDefault="00F8760B" w:rsidP="00624719">
      <w:pPr>
        <w:pStyle w:val="a9"/>
        <w:widowControl w:val="0"/>
        <w:numPr>
          <w:ilvl w:val="0"/>
          <w:numId w:val="3"/>
        </w:numPr>
        <w:tabs>
          <w:tab w:val="left" w:pos="1134"/>
        </w:tabs>
        <w:autoSpaceDE w:val="0"/>
        <w:autoSpaceDN w:val="0"/>
        <w:adjustRightInd w:val="0"/>
        <w:spacing w:after="0" w:line="360" w:lineRule="auto"/>
        <w:jc w:val="both"/>
        <w:rPr>
          <w:rFonts w:cs="Times New Roman"/>
          <w:noProof/>
          <w:sz w:val="24"/>
          <w:szCs w:val="24"/>
          <w:lang w:val="en-US"/>
        </w:rPr>
      </w:pPr>
      <w:r>
        <w:rPr>
          <w:rFonts w:cs="Times New Roman"/>
          <w:noProof/>
          <w:sz w:val="24"/>
          <w:szCs w:val="24"/>
          <w:lang w:val="en-US"/>
        </w:rPr>
        <w:t>Bin X. and Lin Y//</w:t>
      </w:r>
      <w:r w:rsidR="00624719" w:rsidRPr="00624719">
        <w:rPr>
          <w:rFonts w:cs="Times New Roman"/>
          <w:noProof/>
          <w:sz w:val="24"/>
          <w:szCs w:val="24"/>
          <w:lang w:val="en-US"/>
        </w:rPr>
        <w:t>J. Phys. D: Appl. Phys.-2008.- Vol. 41.- P. 095404.</w:t>
      </w:r>
    </w:p>
    <w:p w:rsidR="005D1A1A" w:rsidRPr="00624719" w:rsidRDefault="005D1A1A" w:rsidP="00980D99">
      <w:pPr>
        <w:pStyle w:val="a9"/>
        <w:widowControl w:val="0"/>
        <w:numPr>
          <w:ilvl w:val="0"/>
          <w:numId w:val="3"/>
        </w:numPr>
        <w:tabs>
          <w:tab w:val="left" w:pos="1134"/>
        </w:tabs>
        <w:autoSpaceDE w:val="0"/>
        <w:autoSpaceDN w:val="0"/>
        <w:adjustRightInd w:val="0"/>
        <w:spacing w:after="0" w:line="360" w:lineRule="auto"/>
        <w:ind w:left="0" w:firstLine="708"/>
        <w:jc w:val="both"/>
        <w:rPr>
          <w:rFonts w:cs="Times New Roman"/>
          <w:noProof/>
          <w:sz w:val="24"/>
          <w:szCs w:val="24"/>
          <w:lang w:val="en-US"/>
        </w:rPr>
      </w:pPr>
      <w:r w:rsidRPr="00624719">
        <w:rPr>
          <w:rFonts w:cs="Times New Roman"/>
          <w:noProof/>
          <w:sz w:val="24"/>
          <w:szCs w:val="24"/>
          <w:lang w:val="en-US"/>
        </w:rPr>
        <w:t>Barreteau</w:t>
      </w:r>
      <w:r w:rsidR="00844816">
        <w:rPr>
          <w:rFonts w:cs="Times New Roman"/>
          <w:noProof/>
          <w:sz w:val="24"/>
          <w:szCs w:val="24"/>
          <w:lang w:val="en-US"/>
        </w:rPr>
        <w:t xml:space="preserve"> </w:t>
      </w:r>
      <w:r w:rsidR="00233CA3" w:rsidRPr="00624719">
        <w:rPr>
          <w:rFonts w:cs="Times New Roman"/>
          <w:noProof/>
          <w:sz w:val="24"/>
          <w:szCs w:val="24"/>
          <w:lang w:val="en-US"/>
        </w:rPr>
        <w:t>C.</w:t>
      </w:r>
      <w:r w:rsidRPr="00624719">
        <w:rPr>
          <w:rFonts w:cs="Times New Roman"/>
          <w:noProof/>
          <w:sz w:val="24"/>
          <w:szCs w:val="24"/>
          <w:lang w:val="en-US"/>
        </w:rPr>
        <w:t>, Bérardan</w:t>
      </w:r>
      <w:r w:rsidR="00844816">
        <w:rPr>
          <w:rFonts w:cs="Times New Roman"/>
          <w:noProof/>
          <w:sz w:val="24"/>
          <w:szCs w:val="24"/>
          <w:lang w:val="en-US"/>
        </w:rPr>
        <w:t xml:space="preserve"> </w:t>
      </w:r>
      <w:r w:rsidR="00233CA3" w:rsidRPr="00624719">
        <w:rPr>
          <w:rFonts w:cs="Times New Roman"/>
          <w:noProof/>
          <w:sz w:val="24"/>
          <w:szCs w:val="24"/>
          <w:lang w:val="en-US"/>
        </w:rPr>
        <w:t>D.</w:t>
      </w:r>
      <w:r w:rsidRPr="00624719">
        <w:rPr>
          <w:rFonts w:cs="Times New Roman"/>
          <w:noProof/>
          <w:sz w:val="24"/>
          <w:szCs w:val="24"/>
          <w:lang w:val="en-US"/>
        </w:rPr>
        <w:t xml:space="preserve">, </w:t>
      </w:r>
      <w:r w:rsidR="00624719">
        <w:rPr>
          <w:rFonts w:cs="Times New Roman"/>
          <w:noProof/>
          <w:sz w:val="24"/>
          <w:szCs w:val="24"/>
          <w:lang w:val="en-US"/>
        </w:rPr>
        <w:t>Amzallag</w:t>
      </w:r>
      <w:r w:rsidR="00844816">
        <w:rPr>
          <w:rFonts w:cs="Times New Roman"/>
          <w:noProof/>
          <w:sz w:val="24"/>
          <w:szCs w:val="24"/>
          <w:lang w:val="en-US"/>
        </w:rPr>
        <w:t xml:space="preserve"> </w:t>
      </w:r>
      <w:r w:rsidR="00233CA3" w:rsidRPr="00624719">
        <w:rPr>
          <w:rFonts w:cs="Times New Roman"/>
          <w:noProof/>
          <w:sz w:val="24"/>
          <w:szCs w:val="24"/>
          <w:lang w:val="en-US"/>
        </w:rPr>
        <w:t>E.</w:t>
      </w:r>
      <w:r w:rsidR="00233CA3">
        <w:rPr>
          <w:rFonts w:cs="Times New Roman"/>
          <w:noProof/>
          <w:sz w:val="24"/>
          <w:szCs w:val="24"/>
          <w:lang w:val="kk-KZ"/>
        </w:rPr>
        <w:t>,</w:t>
      </w:r>
      <w:r w:rsidR="00624719">
        <w:rPr>
          <w:rFonts w:cs="Times New Roman"/>
          <w:noProof/>
          <w:sz w:val="24"/>
          <w:szCs w:val="24"/>
          <w:lang w:val="en-US"/>
        </w:rPr>
        <w:t xml:space="preserve"> Zhao</w:t>
      </w:r>
      <w:r w:rsidR="00844816">
        <w:rPr>
          <w:rFonts w:cs="Times New Roman"/>
          <w:noProof/>
          <w:sz w:val="24"/>
          <w:szCs w:val="24"/>
          <w:lang w:val="en-US"/>
        </w:rPr>
        <w:t xml:space="preserve"> </w:t>
      </w:r>
      <w:r w:rsidR="00233CA3">
        <w:rPr>
          <w:rFonts w:cs="Times New Roman"/>
          <w:noProof/>
          <w:sz w:val="24"/>
          <w:szCs w:val="24"/>
          <w:lang w:val="en-US"/>
        </w:rPr>
        <w:t>L. D.</w:t>
      </w:r>
      <w:r w:rsidR="00624719">
        <w:rPr>
          <w:rFonts w:cs="Times New Roman"/>
          <w:noProof/>
          <w:sz w:val="24"/>
          <w:szCs w:val="24"/>
          <w:lang w:val="en-US"/>
        </w:rPr>
        <w:t>, Dragoe</w:t>
      </w:r>
      <w:r w:rsidR="00844816">
        <w:rPr>
          <w:rFonts w:cs="Times New Roman"/>
          <w:noProof/>
          <w:sz w:val="24"/>
          <w:szCs w:val="24"/>
          <w:lang w:val="en-US"/>
        </w:rPr>
        <w:t xml:space="preserve"> </w:t>
      </w:r>
      <w:r w:rsidR="00233CA3">
        <w:rPr>
          <w:rFonts w:cs="Times New Roman"/>
          <w:noProof/>
          <w:sz w:val="24"/>
          <w:szCs w:val="24"/>
          <w:lang w:val="en-US"/>
        </w:rPr>
        <w:t>N.</w:t>
      </w:r>
      <w:r w:rsidR="00624719">
        <w:rPr>
          <w:rFonts w:cs="Times New Roman"/>
          <w:noProof/>
          <w:sz w:val="24"/>
          <w:szCs w:val="24"/>
          <w:lang w:val="en-US"/>
        </w:rPr>
        <w:t>//</w:t>
      </w:r>
      <w:r w:rsidRPr="00624719">
        <w:rPr>
          <w:rFonts w:cs="Times New Roman"/>
          <w:iCs/>
          <w:noProof/>
          <w:sz w:val="24"/>
          <w:szCs w:val="24"/>
          <w:lang w:val="en-US"/>
        </w:rPr>
        <w:t>Chem. Mater.</w:t>
      </w:r>
      <w:r w:rsidR="00624719">
        <w:rPr>
          <w:rFonts w:cs="Times New Roman"/>
          <w:iCs/>
          <w:noProof/>
          <w:sz w:val="24"/>
          <w:szCs w:val="24"/>
          <w:lang w:val="en-US"/>
        </w:rPr>
        <w:t>-</w:t>
      </w:r>
      <w:r w:rsidRPr="00624719">
        <w:rPr>
          <w:rFonts w:cs="Times New Roman"/>
          <w:bCs/>
          <w:noProof/>
          <w:sz w:val="24"/>
          <w:szCs w:val="24"/>
          <w:lang w:val="en-US"/>
        </w:rPr>
        <w:t>2012</w:t>
      </w:r>
      <w:r w:rsidR="00624719">
        <w:rPr>
          <w:rFonts w:cs="Times New Roman"/>
          <w:bCs/>
          <w:noProof/>
          <w:sz w:val="24"/>
          <w:szCs w:val="24"/>
          <w:lang w:val="en-US"/>
        </w:rPr>
        <w:t>.-Vol.</w:t>
      </w:r>
      <w:r w:rsidRPr="00624719">
        <w:rPr>
          <w:rFonts w:cs="Times New Roman"/>
          <w:iCs/>
          <w:noProof/>
          <w:sz w:val="24"/>
          <w:szCs w:val="24"/>
          <w:lang w:val="en-US"/>
        </w:rPr>
        <w:t>24</w:t>
      </w:r>
      <w:r w:rsidR="00624719">
        <w:rPr>
          <w:rFonts w:cs="Times New Roman"/>
          <w:iCs/>
          <w:noProof/>
          <w:sz w:val="24"/>
          <w:szCs w:val="24"/>
          <w:lang w:val="en-US"/>
        </w:rPr>
        <w:t>.-P.</w:t>
      </w:r>
      <w:r w:rsidRPr="00624719">
        <w:rPr>
          <w:rFonts w:cs="Times New Roman"/>
          <w:noProof/>
          <w:sz w:val="24"/>
          <w:szCs w:val="24"/>
          <w:lang w:val="en-US"/>
        </w:rPr>
        <w:t xml:space="preserve"> 3168.</w:t>
      </w:r>
    </w:p>
    <w:p w:rsidR="005D1A1A" w:rsidRPr="00624719" w:rsidRDefault="00624719" w:rsidP="00624719">
      <w:pPr>
        <w:pStyle w:val="a9"/>
        <w:widowControl w:val="0"/>
        <w:numPr>
          <w:ilvl w:val="0"/>
          <w:numId w:val="3"/>
        </w:numPr>
        <w:tabs>
          <w:tab w:val="left" w:pos="1134"/>
        </w:tabs>
        <w:autoSpaceDE w:val="0"/>
        <w:autoSpaceDN w:val="0"/>
        <w:adjustRightInd w:val="0"/>
        <w:spacing w:after="0" w:line="360" w:lineRule="auto"/>
        <w:jc w:val="both"/>
        <w:rPr>
          <w:rFonts w:cs="Times New Roman"/>
          <w:noProof/>
          <w:sz w:val="24"/>
          <w:szCs w:val="24"/>
          <w:lang w:val="en-US"/>
        </w:rPr>
      </w:pPr>
      <w:r w:rsidRPr="00624719">
        <w:rPr>
          <w:rFonts w:cs="Times New Roman"/>
          <w:noProof/>
          <w:sz w:val="24"/>
          <w:szCs w:val="24"/>
          <w:lang w:val="en-US"/>
        </w:rPr>
        <w:t xml:space="preserve">Bin X. and Lin Y. </w:t>
      </w:r>
      <w:r w:rsidR="00F8760B">
        <w:rPr>
          <w:rFonts w:cs="Times New Roman"/>
          <w:noProof/>
          <w:sz w:val="24"/>
          <w:szCs w:val="24"/>
          <w:lang w:val="en-US"/>
        </w:rPr>
        <w:t>//</w:t>
      </w:r>
      <w:r w:rsidRPr="00624719">
        <w:rPr>
          <w:rFonts w:cs="Times New Roman"/>
          <w:noProof/>
          <w:sz w:val="24"/>
          <w:szCs w:val="24"/>
          <w:lang w:val="en-US"/>
        </w:rPr>
        <w:t>J. Phys. D: Appl. Phys.-2008.- Vol. 41.- P. 095404.</w:t>
      </w:r>
    </w:p>
    <w:p w:rsidR="005D1A1A" w:rsidRPr="00624719" w:rsidRDefault="005D1A1A" w:rsidP="00980D99">
      <w:pPr>
        <w:pStyle w:val="a9"/>
        <w:widowControl w:val="0"/>
        <w:numPr>
          <w:ilvl w:val="0"/>
          <w:numId w:val="3"/>
        </w:numPr>
        <w:tabs>
          <w:tab w:val="left" w:pos="1134"/>
        </w:tabs>
        <w:autoSpaceDE w:val="0"/>
        <w:autoSpaceDN w:val="0"/>
        <w:adjustRightInd w:val="0"/>
        <w:spacing w:after="0" w:line="360" w:lineRule="auto"/>
        <w:ind w:left="0" w:firstLine="708"/>
        <w:jc w:val="both"/>
        <w:rPr>
          <w:rFonts w:cs="Times New Roman"/>
          <w:noProof/>
          <w:sz w:val="24"/>
          <w:szCs w:val="24"/>
          <w:lang w:val="en-US"/>
        </w:rPr>
      </w:pPr>
      <w:r w:rsidRPr="00624719">
        <w:rPr>
          <w:rFonts w:cs="Times New Roman"/>
          <w:noProof/>
          <w:sz w:val="24"/>
          <w:szCs w:val="24"/>
          <w:lang w:val="en-US"/>
        </w:rPr>
        <w:t>Pei</w:t>
      </w:r>
      <w:r w:rsidR="00844816">
        <w:rPr>
          <w:rFonts w:cs="Times New Roman"/>
          <w:noProof/>
          <w:sz w:val="24"/>
          <w:szCs w:val="24"/>
          <w:lang w:val="en-US"/>
        </w:rPr>
        <w:t xml:space="preserve"> </w:t>
      </w:r>
      <w:r w:rsidR="00233CA3" w:rsidRPr="00624719">
        <w:rPr>
          <w:rFonts w:cs="Times New Roman"/>
          <w:noProof/>
          <w:sz w:val="24"/>
          <w:szCs w:val="24"/>
          <w:lang w:val="en-US"/>
        </w:rPr>
        <w:t>Y. L.</w:t>
      </w:r>
      <w:r w:rsidRPr="00624719">
        <w:rPr>
          <w:rFonts w:cs="Times New Roman"/>
          <w:noProof/>
          <w:sz w:val="24"/>
          <w:szCs w:val="24"/>
          <w:lang w:val="en-US"/>
        </w:rPr>
        <w:t>, He</w:t>
      </w:r>
      <w:r w:rsidR="00844816">
        <w:rPr>
          <w:rFonts w:cs="Times New Roman"/>
          <w:noProof/>
          <w:sz w:val="24"/>
          <w:szCs w:val="24"/>
          <w:lang w:val="en-US"/>
        </w:rPr>
        <w:t xml:space="preserve"> </w:t>
      </w:r>
      <w:r w:rsidR="00233CA3" w:rsidRPr="00624719">
        <w:rPr>
          <w:rFonts w:cs="Times New Roman"/>
          <w:noProof/>
          <w:sz w:val="24"/>
          <w:szCs w:val="24"/>
          <w:lang w:val="en-US"/>
        </w:rPr>
        <w:t>J.</w:t>
      </w:r>
      <w:r w:rsidRPr="00624719">
        <w:rPr>
          <w:rFonts w:cs="Times New Roman"/>
          <w:noProof/>
          <w:sz w:val="24"/>
          <w:szCs w:val="24"/>
          <w:lang w:val="en-US"/>
        </w:rPr>
        <w:t>, Li</w:t>
      </w:r>
      <w:r w:rsidR="00844816">
        <w:rPr>
          <w:rFonts w:cs="Times New Roman"/>
          <w:noProof/>
          <w:sz w:val="24"/>
          <w:szCs w:val="24"/>
          <w:lang w:val="en-US"/>
        </w:rPr>
        <w:t xml:space="preserve"> </w:t>
      </w:r>
      <w:r w:rsidR="00233CA3" w:rsidRPr="00624719">
        <w:rPr>
          <w:rFonts w:cs="Times New Roman"/>
          <w:noProof/>
          <w:sz w:val="24"/>
          <w:szCs w:val="24"/>
          <w:lang w:val="en-US"/>
        </w:rPr>
        <w:t>J. F.</w:t>
      </w:r>
      <w:r w:rsidRPr="00624719">
        <w:rPr>
          <w:rFonts w:cs="Times New Roman"/>
          <w:noProof/>
          <w:sz w:val="24"/>
          <w:szCs w:val="24"/>
          <w:lang w:val="en-US"/>
        </w:rPr>
        <w:t>, Fuli, Liu</w:t>
      </w:r>
      <w:r w:rsidR="00844816">
        <w:rPr>
          <w:rFonts w:cs="Times New Roman"/>
          <w:noProof/>
          <w:sz w:val="24"/>
          <w:szCs w:val="24"/>
          <w:lang w:val="en-US"/>
        </w:rPr>
        <w:t xml:space="preserve"> </w:t>
      </w:r>
      <w:r w:rsidR="00233CA3" w:rsidRPr="00624719">
        <w:rPr>
          <w:rFonts w:cs="Times New Roman"/>
          <w:noProof/>
          <w:sz w:val="24"/>
          <w:szCs w:val="24"/>
          <w:lang w:val="en-US"/>
        </w:rPr>
        <w:t>Q.</w:t>
      </w:r>
      <w:r w:rsidRPr="00624719">
        <w:rPr>
          <w:rFonts w:cs="Times New Roman"/>
          <w:noProof/>
          <w:sz w:val="24"/>
          <w:szCs w:val="24"/>
          <w:lang w:val="en-US"/>
        </w:rPr>
        <w:t>, Pan</w:t>
      </w:r>
      <w:r w:rsidR="00844816">
        <w:rPr>
          <w:rFonts w:cs="Times New Roman"/>
          <w:noProof/>
          <w:sz w:val="24"/>
          <w:szCs w:val="24"/>
          <w:lang w:val="en-US"/>
        </w:rPr>
        <w:t xml:space="preserve"> </w:t>
      </w:r>
      <w:r w:rsidR="00233CA3" w:rsidRPr="00624719">
        <w:rPr>
          <w:rFonts w:cs="Times New Roman"/>
          <w:noProof/>
          <w:sz w:val="24"/>
          <w:szCs w:val="24"/>
          <w:lang w:val="en-US"/>
        </w:rPr>
        <w:t>W.</w:t>
      </w:r>
      <w:r w:rsidRPr="00624719">
        <w:rPr>
          <w:rFonts w:cs="Times New Roman"/>
          <w:noProof/>
          <w:sz w:val="24"/>
          <w:szCs w:val="24"/>
          <w:lang w:val="en-US"/>
        </w:rPr>
        <w:t>, Barreteau</w:t>
      </w:r>
      <w:r w:rsidR="00844816">
        <w:rPr>
          <w:rFonts w:cs="Times New Roman"/>
          <w:noProof/>
          <w:sz w:val="24"/>
          <w:szCs w:val="24"/>
          <w:lang w:val="en-US"/>
        </w:rPr>
        <w:t xml:space="preserve"> </w:t>
      </w:r>
      <w:r w:rsidR="00233CA3" w:rsidRPr="00624719">
        <w:rPr>
          <w:rFonts w:cs="Times New Roman"/>
          <w:noProof/>
          <w:sz w:val="24"/>
          <w:szCs w:val="24"/>
          <w:lang w:val="en-US"/>
        </w:rPr>
        <w:t>C.</w:t>
      </w:r>
      <w:r w:rsidRPr="00624719">
        <w:rPr>
          <w:rFonts w:cs="Times New Roman"/>
          <w:noProof/>
          <w:sz w:val="24"/>
          <w:szCs w:val="24"/>
          <w:lang w:val="en-US"/>
        </w:rPr>
        <w:t xml:space="preserve">, </w:t>
      </w:r>
      <w:r w:rsidR="00F8760B">
        <w:rPr>
          <w:rFonts w:cs="Times New Roman"/>
          <w:noProof/>
          <w:sz w:val="24"/>
          <w:szCs w:val="24"/>
          <w:lang w:val="en-US"/>
        </w:rPr>
        <w:t>Berardan</w:t>
      </w:r>
      <w:r w:rsidR="00844816">
        <w:rPr>
          <w:rFonts w:cs="Times New Roman"/>
          <w:noProof/>
          <w:sz w:val="24"/>
          <w:szCs w:val="24"/>
          <w:lang w:val="en-US"/>
        </w:rPr>
        <w:t xml:space="preserve"> </w:t>
      </w:r>
      <w:r w:rsidR="00233CA3" w:rsidRPr="00624719">
        <w:rPr>
          <w:rFonts w:cs="Times New Roman"/>
          <w:noProof/>
          <w:sz w:val="24"/>
          <w:szCs w:val="24"/>
          <w:lang w:val="en-US"/>
        </w:rPr>
        <w:t>D.</w:t>
      </w:r>
      <w:r w:rsidR="00F8760B">
        <w:rPr>
          <w:rFonts w:cs="Times New Roman"/>
          <w:noProof/>
          <w:sz w:val="24"/>
          <w:szCs w:val="24"/>
          <w:lang w:val="en-US"/>
        </w:rPr>
        <w:t>, Dragoe</w:t>
      </w:r>
      <w:r w:rsidR="00844816">
        <w:rPr>
          <w:rFonts w:cs="Times New Roman"/>
          <w:noProof/>
          <w:sz w:val="24"/>
          <w:szCs w:val="24"/>
          <w:lang w:val="en-US"/>
        </w:rPr>
        <w:t xml:space="preserve"> </w:t>
      </w:r>
      <w:r w:rsidR="00233CA3">
        <w:rPr>
          <w:rFonts w:cs="Times New Roman"/>
          <w:noProof/>
          <w:sz w:val="24"/>
          <w:szCs w:val="24"/>
          <w:lang w:val="en-US"/>
        </w:rPr>
        <w:t>N.</w:t>
      </w:r>
      <w:r w:rsidR="00F8760B">
        <w:rPr>
          <w:rFonts w:cs="Times New Roman"/>
          <w:noProof/>
          <w:sz w:val="24"/>
          <w:szCs w:val="24"/>
          <w:lang w:val="en-US"/>
        </w:rPr>
        <w:t>, Zhao</w:t>
      </w:r>
      <w:r w:rsidR="00844816">
        <w:rPr>
          <w:rFonts w:cs="Times New Roman"/>
          <w:noProof/>
          <w:sz w:val="24"/>
          <w:szCs w:val="24"/>
          <w:lang w:val="en-US"/>
        </w:rPr>
        <w:t xml:space="preserve"> </w:t>
      </w:r>
      <w:r w:rsidR="00233CA3">
        <w:rPr>
          <w:rFonts w:cs="Times New Roman"/>
          <w:noProof/>
          <w:sz w:val="24"/>
          <w:szCs w:val="24"/>
          <w:lang w:val="en-US"/>
        </w:rPr>
        <w:t xml:space="preserve">L. D. </w:t>
      </w:r>
      <w:r w:rsidR="00F8760B">
        <w:rPr>
          <w:rFonts w:cs="Times New Roman"/>
          <w:noProof/>
          <w:sz w:val="24"/>
          <w:szCs w:val="24"/>
          <w:lang w:val="en-US"/>
        </w:rPr>
        <w:t>//</w:t>
      </w:r>
      <w:r w:rsidRPr="00624719">
        <w:rPr>
          <w:rFonts w:cs="Times New Roman"/>
          <w:iCs/>
          <w:noProof/>
          <w:sz w:val="24"/>
          <w:szCs w:val="24"/>
          <w:lang w:val="en-US"/>
        </w:rPr>
        <w:t>NPG Asia Mater.</w:t>
      </w:r>
      <w:r w:rsidR="00F8760B">
        <w:rPr>
          <w:rFonts w:cs="Times New Roman"/>
          <w:iCs/>
          <w:noProof/>
          <w:sz w:val="24"/>
          <w:szCs w:val="24"/>
          <w:lang w:val="en-US"/>
        </w:rPr>
        <w:t>-</w:t>
      </w:r>
      <w:r w:rsidRPr="00624719">
        <w:rPr>
          <w:rFonts w:cs="Times New Roman"/>
          <w:bCs/>
          <w:noProof/>
          <w:sz w:val="24"/>
          <w:szCs w:val="24"/>
          <w:lang w:val="en-US"/>
        </w:rPr>
        <w:t>2013</w:t>
      </w:r>
      <w:r w:rsidR="00F8760B">
        <w:rPr>
          <w:rFonts w:cs="Times New Roman"/>
          <w:bCs/>
          <w:noProof/>
          <w:sz w:val="24"/>
          <w:szCs w:val="24"/>
          <w:lang w:val="en-US"/>
        </w:rPr>
        <w:t>.-Vol.</w:t>
      </w:r>
      <w:r w:rsidRPr="00624719">
        <w:rPr>
          <w:rFonts w:cs="Times New Roman"/>
          <w:iCs/>
          <w:noProof/>
          <w:sz w:val="24"/>
          <w:szCs w:val="24"/>
          <w:lang w:val="en-US"/>
        </w:rPr>
        <w:t>5</w:t>
      </w:r>
      <w:r w:rsidR="00F8760B">
        <w:rPr>
          <w:rFonts w:cs="Times New Roman"/>
          <w:iCs/>
          <w:noProof/>
          <w:sz w:val="24"/>
          <w:szCs w:val="24"/>
          <w:lang w:val="en-US"/>
        </w:rPr>
        <w:t>.-</w:t>
      </w:r>
      <w:r w:rsidR="00F8760B">
        <w:rPr>
          <w:rFonts w:cs="Times New Roman"/>
          <w:noProof/>
          <w:sz w:val="24"/>
          <w:szCs w:val="24"/>
          <w:lang w:val="en-US"/>
        </w:rPr>
        <w:t>P.</w:t>
      </w:r>
      <w:r w:rsidRPr="00624719">
        <w:rPr>
          <w:rFonts w:cs="Times New Roman"/>
          <w:noProof/>
          <w:sz w:val="24"/>
          <w:szCs w:val="24"/>
          <w:lang w:val="en-US"/>
        </w:rPr>
        <w:t>47.</w:t>
      </w:r>
    </w:p>
    <w:p w:rsidR="005D1A1A" w:rsidRPr="00624719" w:rsidRDefault="005D1A1A" w:rsidP="00980D99">
      <w:pPr>
        <w:pStyle w:val="a9"/>
        <w:widowControl w:val="0"/>
        <w:numPr>
          <w:ilvl w:val="0"/>
          <w:numId w:val="3"/>
        </w:numPr>
        <w:tabs>
          <w:tab w:val="left" w:pos="1134"/>
        </w:tabs>
        <w:autoSpaceDE w:val="0"/>
        <w:autoSpaceDN w:val="0"/>
        <w:adjustRightInd w:val="0"/>
        <w:spacing w:after="0" w:line="360" w:lineRule="auto"/>
        <w:ind w:left="0" w:firstLine="708"/>
        <w:jc w:val="both"/>
        <w:rPr>
          <w:rFonts w:cs="Times New Roman"/>
          <w:noProof/>
          <w:sz w:val="24"/>
          <w:szCs w:val="24"/>
          <w:lang w:val="en-US"/>
        </w:rPr>
      </w:pPr>
      <w:r w:rsidRPr="00624719">
        <w:rPr>
          <w:rFonts w:cs="Times New Roman"/>
          <w:noProof/>
          <w:sz w:val="24"/>
          <w:szCs w:val="24"/>
          <w:lang w:val="en-US"/>
        </w:rPr>
        <w:t>Ge</w:t>
      </w:r>
      <w:r w:rsidR="00844816">
        <w:rPr>
          <w:rFonts w:cs="Times New Roman"/>
          <w:noProof/>
          <w:sz w:val="24"/>
          <w:szCs w:val="24"/>
          <w:lang w:val="en-US"/>
        </w:rPr>
        <w:t xml:space="preserve"> </w:t>
      </w:r>
      <w:r w:rsidR="00233CA3" w:rsidRPr="00624719">
        <w:rPr>
          <w:rFonts w:cs="Times New Roman"/>
          <w:noProof/>
          <w:sz w:val="24"/>
          <w:szCs w:val="24"/>
          <w:lang w:val="en-US"/>
        </w:rPr>
        <w:t>Z. H.</w:t>
      </w:r>
      <w:r w:rsidRPr="00624719">
        <w:rPr>
          <w:rFonts w:cs="Times New Roman"/>
          <w:noProof/>
          <w:sz w:val="24"/>
          <w:szCs w:val="24"/>
          <w:lang w:val="en-US"/>
        </w:rPr>
        <w:t>, Zhao</w:t>
      </w:r>
      <w:r w:rsidR="00844816">
        <w:rPr>
          <w:rFonts w:cs="Times New Roman"/>
          <w:noProof/>
          <w:sz w:val="24"/>
          <w:szCs w:val="24"/>
          <w:lang w:val="en-US"/>
        </w:rPr>
        <w:t xml:space="preserve"> </w:t>
      </w:r>
      <w:r w:rsidR="00233CA3" w:rsidRPr="00624719">
        <w:rPr>
          <w:rFonts w:cs="Times New Roman"/>
          <w:noProof/>
          <w:sz w:val="24"/>
          <w:szCs w:val="24"/>
          <w:lang w:val="en-US"/>
        </w:rPr>
        <w:t>L. D.</w:t>
      </w:r>
      <w:r w:rsidRPr="00624719">
        <w:rPr>
          <w:rFonts w:cs="Times New Roman"/>
          <w:noProof/>
          <w:sz w:val="24"/>
          <w:szCs w:val="24"/>
          <w:lang w:val="en-US"/>
        </w:rPr>
        <w:t>, Wu</w:t>
      </w:r>
      <w:r w:rsidR="00233CA3" w:rsidRPr="00624719">
        <w:rPr>
          <w:rFonts w:cs="Times New Roman"/>
          <w:noProof/>
          <w:sz w:val="24"/>
          <w:szCs w:val="24"/>
          <w:lang w:val="en-US"/>
        </w:rPr>
        <w:t>D.</w:t>
      </w:r>
      <w:r w:rsidRPr="00624719">
        <w:rPr>
          <w:rFonts w:cs="Times New Roman"/>
          <w:noProof/>
          <w:sz w:val="24"/>
          <w:szCs w:val="24"/>
          <w:lang w:val="en-US"/>
        </w:rPr>
        <w:t>, Li</w:t>
      </w:r>
      <w:r w:rsidR="00F8760B">
        <w:rPr>
          <w:rFonts w:cs="Times New Roman"/>
          <w:noProof/>
          <w:sz w:val="24"/>
          <w:szCs w:val="24"/>
          <w:lang w:val="en-US"/>
        </w:rPr>
        <w:t>u</w:t>
      </w:r>
      <w:r w:rsidR="00233CA3" w:rsidRPr="00624719">
        <w:rPr>
          <w:rFonts w:cs="Times New Roman"/>
          <w:noProof/>
          <w:sz w:val="24"/>
          <w:szCs w:val="24"/>
          <w:lang w:val="en-US"/>
        </w:rPr>
        <w:t>X.</w:t>
      </w:r>
      <w:r w:rsidR="00F8760B">
        <w:rPr>
          <w:rFonts w:cs="Times New Roman"/>
          <w:noProof/>
          <w:sz w:val="24"/>
          <w:szCs w:val="24"/>
          <w:lang w:val="en-US"/>
        </w:rPr>
        <w:t>, Zhang</w:t>
      </w:r>
      <w:r w:rsidR="00844816">
        <w:rPr>
          <w:rFonts w:cs="Times New Roman"/>
          <w:noProof/>
          <w:sz w:val="24"/>
          <w:szCs w:val="24"/>
          <w:lang w:val="en-US"/>
        </w:rPr>
        <w:t xml:space="preserve"> </w:t>
      </w:r>
      <w:r w:rsidR="00233CA3">
        <w:rPr>
          <w:rFonts w:cs="Times New Roman"/>
          <w:noProof/>
          <w:sz w:val="24"/>
          <w:szCs w:val="24"/>
          <w:lang w:val="en-US"/>
        </w:rPr>
        <w:t>B. P.</w:t>
      </w:r>
      <w:r w:rsidR="00F8760B">
        <w:rPr>
          <w:rFonts w:cs="Times New Roman"/>
          <w:noProof/>
          <w:sz w:val="24"/>
          <w:szCs w:val="24"/>
          <w:lang w:val="en-US"/>
        </w:rPr>
        <w:t>, Li</w:t>
      </w:r>
      <w:r w:rsidR="00233CA3">
        <w:rPr>
          <w:rFonts w:cs="Times New Roman"/>
          <w:noProof/>
          <w:sz w:val="24"/>
          <w:szCs w:val="24"/>
          <w:lang w:val="en-US"/>
        </w:rPr>
        <w:t>J. F.</w:t>
      </w:r>
      <w:r w:rsidR="00F8760B">
        <w:rPr>
          <w:rFonts w:cs="Times New Roman"/>
          <w:noProof/>
          <w:sz w:val="24"/>
          <w:szCs w:val="24"/>
          <w:lang w:val="en-US"/>
        </w:rPr>
        <w:t>, He</w:t>
      </w:r>
      <w:r w:rsidR="00233CA3">
        <w:rPr>
          <w:rFonts w:cs="Times New Roman"/>
          <w:noProof/>
          <w:sz w:val="24"/>
          <w:szCs w:val="24"/>
          <w:lang w:val="en-US"/>
        </w:rPr>
        <w:t xml:space="preserve">J. </w:t>
      </w:r>
      <w:r w:rsidR="00F8760B">
        <w:rPr>
          <w:rFonts w:cs="Times New Roman"/>
          <w:noProof/>
          <w:sz w:val="24"/>
          <w:szCs w:val="24"/>
          <w:lang w:val="en-US"/>
        </w:rPr>
        <w:t>//</w:t>
      </w:r>
      <w:r w:rsidRPr="00624719">
        <w:rPr>
          <w:rFonts w:cs="Times New Roman"/>
          <w:iCs/>
          <w:noProof/>
          <w:sz w:val="24"/>
          <w:szCs w:val="24"/>
          <w:lang w:val="en-US"/>
        </w:rPr>
        <w:t>Mater. Today</w:t>
      </w:r>
      <w:r w:rsidR="00C728AB">
        <w:rPr>
          <w:rFonts w:cs="Times New Roman"/>
          <w:iCs/>
          <w:noProof/>
          <w:sz w:val="24"/>
          <w:szCs w:val="24"/>
          <w:lang w:val="en-US"/>
        </w:rPr>
        <w:t>.</w:t>
      </w:r>
      <w:r w:rsidR="00C728AB">
        <w:rPr>
          <w:rFonts w:cs="Times New Roman"/>
          <w:iCs/>
          <w:noProof/>
          <w:sz w:val="24"/>
          <w:szCs w:val="24"/>
          <w:lang w:val="kk-KZ"/>
        </w:rPr>
        <w:t>-</w:t>
      </w:r>
      <w:r w:rsidRPr="00624719">
        <w:rPr>
          <w:rFonts w:cs="Times New Roman"/>
          <w:bCs/>
          <w:noProof/>
          <w:sz w:val="24"/>
          <w:szCs w:val="24"/>
          <w:lang w:val="en-US"/>
        </w:rPr>
        <w:t>2016</w:t>
      </w:r>
      <w:r w:rsidR="00C728AB">
        <w:rPr>
          <w:rFonts w:cs="Times New Roman"/>
          <w:bCs/>
          <w:noProof/>
          <w:sz w:val="24"/>
          <w:szCs w:val="24"/>
          <w:lang w:val="en-US"/>
        </w:rPr>
        <w:t>. – Vol.</w:t>
      </w:r>
      <w:r w:rsidRPr="00624719">
        <w:rPr>
          <w:rFonts w:cs="Times New Roman"/>
          <w:iCs/>
          <w:noProof/>
          <w:sz w:val="24"/>
          <w:szCs w:val="24"/>
          <w:lang w:val="en-US"/>
        </w:rPr>
        <w:t>19</w:t>
      </w:r>
      <w:r w:rsidR="00C728AB">
        <w:rPr>
          <w:rFonts w:cs="Times New Roman"/>
          <w:noProof/>
          <w:sz w:val="24"/>
          <w:szCs w:val="24"/>
          <w:lang w:val="en-US"/>
        </w:rPr>
        <w:t>.-P.</w:t>
      </w:r>
      <w:r w:rsidRPr="00624719">
        <w:rPr>
          <w:rFonts w:cs="Times New Roman"/>
          <w:noProof/>
          <w:sz w:val="24"/>
          <w:szCs w:val="24"/>
          <w:lang w:val="en-US"/>
        </w:rPr>
        <w:t xml:space="preserve"> 227.</w:t>
      </w:r>
    </w:p>
    <w:p w:rsidR="005D1A1A" w:rsidRPr="00624719" w:rsidRDefault="005D1A1A" w:rsidP="00980D99">
      <w:pPr>
        <w:pStyle w:val="a9"/>
        <w:widowControl w:val="0"/>
        <w:numPr>
          <w:ilvl w:val="0"/>
          <w:numId w:val="3"/>
        </w:numPr>
        <w:tabs>
          <w:tab w:val="left" w:pos="1134"/>
        </w:tabs>
        <w:autoSpaceDE w:val="0"/>
        <w:autoSpaceDN w:val="0"/>
        <w:adjustRightInd w:val="0"/>
        <w:spacing w:after="0" w:line="360" w:lineRule="auto"/>
        <w:ind w:left="0" w:firstLine="708"/>
        <w:jc w:val="both"/>
        <w:rPr>
          <w:rFonts w:cs="Times New Roman"/>
          <w:noProof/>
          <w:sz w:val="24"/>
          <w:szCs w:val="24"/>
          <w:lang w:val="en-US"/>
        </w:rPr>
      </w:pPr>
      <w:r w:rsidRPr="00624719">
        <w:rPr>
          <w:rFonts w:cs="Times New Roman"/>
          <w:noProof/>
          <w:sz w:val="24"/>
          <w:szCs w:val="24"/>
          <w:lang w:val="en-US"/>
        </w:rPr>
        <w:t>Zhang</w:t>
      </w:r>
      <w:r w:rsidR="00844816">
        <w:rPr>
          <w:rFonts w:cs="Times New Roman"/>
          <w:noProof/>
          <w:sz w:val="24"/>
          <w:szCs w:val="24"/>
          <w:lang w:val="en-US"/>
        </w:rPr>
        <w:t xml:space="preserve"> </w:t>
      </w:r>
      <w:r w:rsidR="00233CA3" w:rsidRPr="00624719">
        <w:rPr>
          <w:rFonts w:cs="Times New Roman"/>
          <w:noProof/>
          <w:sz w:val="24"/>
          <w:szCs w:val="24"/>
          <w:lang w:val="en-US"/>
        </w:rPr>
        <w:t>Q.</w:t>
      </w:r>
      <w:r w:rsidRPr="00624719">
        <w:rPr>
          <w:rFonts w:cs="Times New Roman"/>
          <w:noProof/>
          <w:sz w:val="24"/>
          <w:szCs w:val="24"/>
          <w:lang w:val="en-US"/>
        </w:rPr>
        <w:t>, Chere</w:t>
      </w:r>
      <w:r w:rsidR="00844816">
        <w:rPr>
          <w:rFonts w:cs="Times New Roman"/>
          <w:noProof/>
          <w:sz w:val="24"/>
          <w:szCs w:val="24"/>
          <w:lang w:val="en-US"/>
        </w:rPr>
        <w:t xml:space="preserve"> </w:t>
      </w:r>
      <w:r w:rsidR="00233CA3" w:rsidRPr="00624719">
        <w:rPr>
          <w:rFonts w:cs="Times New Roman"/>
          <w:noProof/>
          <w:sz w:val="24"/>
          <w:szCs w:val="24"/>
          <w:lang w:val="en-US"/>
        </w:rPr>
        <w:t>E. K.</w:t>
      </w:r>
      <w:r w:rsidRPr="00624719">
        <w:rPr>
          <w:rFonts w:cs="Times New Roman"/>
          <w:noProof/>
          <w:sz w:val="24"/>
          <w:szCs w:val="24"/>
          <w:lang w:val="en-US"/>
        </w:rPr>
        <w:t>, Sun</w:t>
      </w:r>
      <w:r w:rsidR="00844816">
        <w:rPr>
          <w:rFonts w:cs="Times New Roman"/>
          <w:noProof/>
          <w:sz w:val="24"/>
          <w:szCs w:val="24"/>
          <w:lang w:val="en-US"/>
        </w:rPr>
        <w:t xml:space="preserve"> </w:t>
      </w:r>
      <w:r w:rsidR="00233CA3" w:rsidRPr="00624719">
        <w:rPr>
          <w:rFonts w:cs="Times New Roman"/>
          <w:noProof/>
          <w:sz w:val="24"/>
          <w:szCs w:val="24"/>
          <w:lang w:val="en-US"/>
        </w:rPr>
        <w:t>J.</w:t>
      </w:r>
      <w:r w:rsidRPr="00624719">
        <w:rPr>
          <w:rFonts w:cs="Times New Roman"/>
          <w:noProof/>
          <w:sz w:val="24"/>
          <w:szCs w:val="24"/>
          <w:lang w:val="en-US"/>
        </w:rPr>
        <w:t>, Cao</w:t>
      </w:r>
      <w:r w:rsidR="00844816">
        <w:rPr>
          <w:rFonts w:cs="Times New Roman"/>
          <w:noProof/>
          <w:sz w:val="24"/>
          <w:szCs w:val="24"/>
          <w:lang w:val="en-US"/>
        </w:rPr>
        <w:t xml:space="preserve"> </w:t>
      </w:r>
      <w:r w:rsidR="00233CA3" w:rsidRPr="00624719">
        <w:rPr>
          <w:rFonts w:cs="Times New Roman"/>
          <w:noProof/>
          <w:sz w:val="24"/>
          <w:szCs w:val="24"/>
          <w:lang w:val="en-US"/>
        </w:rPr>
        <w:t>F.</w:t>
      </w:r>
      <w:r w:rsidRPr="00624719">
        <w:rPr>
          <w:rFonts w:cs="Times New Roman"/>
          <w:noProof/>
          <w:sz w:val="24"/>
          <w:szCs w:val="24"/>
          <w:lang w:val="en-US"/>
        </w:rPr>
        <w:t xml:space="preserve">, </w:t>
      </w:r>
      <w:r w:rsidR="00C728AB">
        <w:rPr>
          <w:rFonts w:cs="Times New Roman"/>
          <w:noProof/>
          <w:sz w:val="24"/>
          <w:szCs w:val="24"/>
          <w:lang w:val="en-US"/>
        </w:rPr>
        <w:t>Dahal</w:t>
      </w:r>
      <w:r w:rsidR="00844816">
        <w:rPr>
          <w:rFonts w:cs="Times New Roman"/>
          <w:noProof/>
          <w:sz w:val="24"/>
          <w:szCs w:val="24"/>
          <w:lang w:val="en-US"/>
        </w:rPr>
        <w:t xml:space="preserve"> </w:t>
      </w:r>
      <w:r w:rsidR="00233CA3" w:rsidRPr="00624719">
        <w:rPr>
          <w:rFonts w:cs="Times New Roman"/>
          <w:noProof/>
          <w:sz w:val="24"/>
          <w:szCs w:val="24"/>
          <w:lang w:val="en-US"/>
        </w:rPr>
        <w:t>K.</w:t>
      </w:r>
      <w:r w:rsidR="00C728AB">
        <w:rPr>
          <w:rFonts w:cs="Times New Roman"/>
          <w:noProof/>
          <w:sz w:val="24"/>
          <w:szCs w:val="24"/>
          <w:lang w:val="en-US"/>
        </w:rPr>
        <w:t>, Chen</w:t>
      </w:r>
      <w:r w:rsidR="00844816">
        <w:rPr>
          <w:rFonts w:cs="Times New Roman"/>
          <w:noProof/>
          <w:sz w:val="24"/>
          <w:szCs w:val="24"/>
          <w:lang w:val="en-US"/>
        </w:rPr>
        <w:t xml:space="preserve"> </w:t>
      </w:r>
      <w:r w:rsidR="00233CA3">
        <w:rPr>
          <w:rFonts w:cs="Times New Roman"/>
          <w:noProof/>
          <w:sz w:val="24"/>
          <w:szCs w:val="24"/>
          <w:lang w:val="en-US"/>
        </w:rPr>
        <w:t>S.</w:t>
      </w:r>
      <w:r w:rsidR="00C728AB">
        <w:rPr>
          <w:rFonts w:cs="Times New Roman"/>
          <w:noProof/>
          <w:sz w:val="24"/>
          <w:szCs w:val="24"/>
          <w:lang w:val="en-US"/>
        </w:rPr>
        <w:t>, Chen</w:t>
      </w:r>
      <w:r w:rsidR="00844816">
        <w:rPr>
          <w:rFonts w:cs="Times New Roman"/>
          <w:noProof/>
          <w:sz w:val="24"/>
          <w:szCs w:val="24"/>
          <w:lang w:val="en-US"/>
        </w:rPr>
        <w:t xml:space="preserve"> </w:t>
      </w:r>
      <w:r w:rsidR="00233CA3">
        <w:rPr>
          <w:rFonts w:cs="Times New Roman"/>
          <w:noProof/>
          <w:sz w:val="24"/>
          <w:szCs w:val="24"/>
          <w:lang w:val="en-US"/>
        </w:rPr>
        <w:t>G.</w:t>
      </w:r>
      <w:r w:rsidR="00C728AB">
        <w:rPr>
          <w:rFonts w:cs="Times New Roman"/>
          <w:noProof/>
          <w:sz w:val="24"/>
          <w:szCs w:val="24"/>
          <w:lang w:val="en-US"/>
        </w:rPr>
        <w:t>, Ren</w:t>
      </w:r>
      <w:r w:rsidR="00844816">
        <w:rPr>
          <w:rFonts w:cs="Times New Roman"/>
          <w:noProof/>
          <w:sz w:val="24"/>
          <w:szCs w:val="24"/>
          <w:lang w:val="en-US"/>
        </w:rPr>
        <w:t xml:space="preserve"> </w:t>
      </w:r>
      <w:r w:rsidR="00233CA3">
        <w:rPr>
          <w:rFonts w:cs="Times New Roman"/>
          <w:noProof/>
          <w:sz w:val="24"/>
          <w:szCs w:val="24"/>
          <w:lang w:val="en-US"/>
        </w:rPr>
        <w:t>Z</w:t>
      </w:r>
      <w:r w:rsidR="00C728AB">
        <w:rPr>
          <w:rFonts w:cs="Times New Roman"/>
          <w:noProof/>
          <w:sz w:val="24"/>
          <w:szCs w:val="24"/>
          <w:lang w:val="en-US"/>
        </w:rPr>
        <w:t>.//</w:t>
      </w:r>
      <w:r w:rsidRPr="00624719">
        <w:rPr>
          <w:rFonts w:cs="Times New Roman"/>
          <w:iCs/>
          <w:noProof/>
          <w:sz w:val="24"/>
          <w:szCs w:val="24"/>
          <w:lang w:val="en-US"/>
        </w:rPr>
        <w:t>Adv. Energy Mater.</w:t>
      </w:r>
      <w:r w:rsidR="00C728AB">
        <w:rPr>
          <w:rFonts w:cs="Times New Roman"/>
          <w:noProof/>
          <w:sz w:val="24"/>
          <w:szCs w:val="24"/>
          <w:lang w:val="en-US"/>
        </w:rPr>
        <w:t>-</w:t>
      </w:r>
      <w:r w:rsidRPr="00624719">
        <w:rPr>
          <w:rFonts w:cs="Times New Roman"/>
          <w:bCs/>
          <w:noProof/>
          <w:sz w:val="24"/>
          <w:szCs w:val="24"/>
          <w:lang w:val="en-US"/>
        </w:rPr>
        <w:t>2015</w:t>
      </w:r>
      <w:r w:rsidR="00C728AB">
        <w:rPr>
          <w:rFonts w:cs="Times New Roman"/>
          <w:bCs/>
          <w:noProof/>
          <w:sz w:val="24"/>
          <w:szCs w:val="24"/>
          <w:lang w:val="en-US"/>
        </w:rPr>
        <w:t>.-Vol.</w:t>
      </w:r>
      <w:r w:rsidRPr="00624719">
        <w:rPr>
          <w:rFonts w:cs="Times New Roman"/>
          <w:iCs/>
          <w:noProof/>
          <w:sz w:val="24"/>
          <w:szCs w:val="24"/>
          <w:lang w:val="en-US"/>
        </w:rPr>
        <w:t>5</w:t>
      </w:r>
      <w:r w:rsidR="00C728AB">
        <w:rPr>
          <w:rFonts w:cs="Times New Roman"/>
          <w:iCs/>
          <w:noProof/>
          <w:sz w:val="24"/>
          <w:szCs w:val="24"/>
          <w:lang w:val="en-US"/>
        </w:rPr>
        <w:t>.</w:t>
      </w:r>
      <w:r w:rsidR="00C728AB">
        <w:rPr>
          <w:rFonts w:cs="Times New Roman"/>
          <w:noProof/>
          <w:sz w:val="24"/>
          <w:szCs w:val="24"/>
          <w:lang w:val="en-US"/>
        </w:rPr>
        <w:t>-</w:t>
      </w:r>
      <w:r w:rsidRPr="00624719">
        <w:rPr>
          <w:rFonts w:cs="Times New Roman"/>
          <w:noProof/>
          <w:sz w:val="24"/>
          <w:szCs w:val="24"/>
          <w:lang w:val="en-US"/>
        </w:rPr>
        <w:t>DOI 10.1002/aenm.201500360.</w:t>
      </w:r>
    </w:p>
    <w:p w:rsidR="005D1A1A" w:rsidRPr="00C728AB" w:rsidRDefault="005D1A1A" w:rsidP="00980D99">
      <w:pPr>
        <w:pStyle w:val="a9"/>
        <w:widowControl w:val="0"/>
        <w:numPr>
          <w:ilvl w:val="0"/>
          <w:numId w:val="3"/>
        </w:numPr>
        <w:tabs>
          <w:tab w:val="left" w:pos="1134"/>
        </w:tabs>
        <w:autoSpaceDE w:val="0"/>
        <w:autoSpaceDN w:val="0"/>
        <w:adjustRightInd w:val="0"/>
        <w:spacing w:after="0" w:line="360" w:lineRule="auto"/>
        <w:ind w:left="0" w:firstLine="708"/>
        <w:jc w:val="both"/>
        <w:rPr>
          <w:rFonts w:cs="Times New Roman"/>
          <w:noProof/>
          <w:sz w:val="24"/>
          <w:szCs w:val="24"/>
          <w:lang w:val="en-US"/>
        </w:rPr>
      </w:pPr>
      <w:r w:rsidRPr="00624719">
        <w:rPr>
          <w:rFonts w:cs="Times New Roman"/>
          <w:noProof/>
          <w:sz w:val="24"/>
          <w:szCs w:val="24"/>
          <w:lang w:val="en-US"/>
        </w:rPr>
        <w:t xml:space="preserve">Champier </w:t>
      </w:r>
      <w:r w:rsidR="00233CA3" w:rsidRPr="00624719">
        <w:rPr>
          <w:rFonts w:cs="Times New Roman"/>
          <w:noProof/>
          <w:sz w:val="24"/>
          <w:szCs w:val="24"/>
          <w:lang w:val="en-US"/>
        </w:rPr>
        <w:t xml:space="preserve">D. </w:t>
      </w:r>
      <w:r w:rsidR="00C728AB">
        <w:rPr>
          <w:rFonts w:cs="Times New Roman"/>
          <w:noProof/>
          <w:sz w:val="24"/>
          <w:szCs w:val="24"/>
          <w:lang w:val="en-US"/>
        </w:rPr>
        <w:t>//</w:t>
      </w:r>
      <w:r w:rsidRPr="00624719">
        <w:rPr>
          <w:rFonts w:cs="Times New Roman"/>
          <w:iCs/>
          <w:noProof/>
          <w:sz w:val="24"/>
          <w:szCs w:val="24"/>
          <w:lang w:val="en-US"/>
        </w:rPr>
        <w:t>Energy Convers. Manag.</w:t>
      </w:r>
      <w:r w:rsidR="00C728AB">
        <w:rPr>
          <w:rFonts w:cs="Times New Roman"/>
          <w:iCs/>
          <w:noProof/>
          <w:sz w:val="24"/>
          <w:szCs w:val="24"/>
          <w:lang w:val="en-US"/>
        </w:rPr>
        <w:t>-</w:t>
      </w:r>
      <w:r w:rsidRPr="00C728AB">
        <w:rPr>
          <w:rFonts w:cs="Times New Roman"/>
          <w:bCs/>
          <w:noProof/>
          <w:sz w:val="24"/>
          <w:szCs w:val="24"/>
          <w:lang w:val="en-US"/>
        </w:rPr>
        <w:t>2017</w:t>
      </w:r>
      <w:r w:rsidR="00C728AB">
        <w:rPr>
          <w:rFonts w:cs="Times New Roman"/>
          <w:bCs/>
          <w:noProof/>
          <w:sz w:val="24"/>
          <w:szCs w:val="24"/>
          <w:lang w:val="en-US"/>
        </w:rPr>
        <w:t>. Vol.</w:t>
      </w:r>
      <w:r w:rsidRPr="00C728AB">
        <w:rPr>
          <w:rFonts w:cs="Times New Roman"/>
          <w:iCs/>
          <w:noProof/>
          <w:sz w:val="24"/>
          <w:szCs w:val="24"/>
          <w:lang w:val="en-US"/>
        </w:rPr>
        <w:t>140</w:t>
      </w:r>
      <w:r w:rsidR="00C728AB">
        <w:rPr>
          <w:rFonts w:cs="Times New Roman"/>
          <w:iCs/>
          <w:noProof/>
          <w:sz w:val="24"/>
          <w:szCs w:val="24"/>
          <w:lang w:val="en-US"/>
        </w:rPr>
        <w:t xml:space="preserve"> . –P.</w:t>
      </w:r>
      <w:r w:rsidRPr="00C728AB">
        <w:rPr>
          <w:rFonts w:cs="Times New Roman"/>
          <w:noProof/>
          <w:sz w:val="24"/>
          <w:szCs w:val="24"/>
          <w:lang w:val="en-US"/>
        </w:rPr>
        <w:t xml:space="preserve"> 167.</w:t>
      </w:r>
    </w:p>
    <w:p w:rsidR="005D1A1A" w:rsidRPr="00C728AB" w:rsidRDefault="005D1A1A" w:rsidP="00980D99">
      <w:pPr>
        <w:pStyle w:val="a9"/>
        <w:widowControl w:val="0"/>
        <w:numPr>
          <w:ilvl w:val="0"/>
          <w:numId w:val="3"/>
        </w:numPr>
        <w:tabs>
          <w:tab w:val="left" w:pos="1134"/>
        </w:tabs>
        <w:autoSpaceDE w:val="0"/>
        <w:autoSpaceDN w:val="0"/>
        <w:adjustRightInd w:val="0"/>
        <w:spacing w:after="0" w:line="360" w:lineRule="auto"/>
        <w:ind w:left="0" w:firstLine="708"/>
        <w:jc w:val="both"/>
        <w:rPr>
          <w:rFonts w:cs="Times New Roman"/>
          <w:noProof/>
          <w:sz w:val="24"/>
          <w:szCs w:val="24"/>
          <w:lang w:val="en-US"/>
        </w:rPr>
      </w:pPr>
      <w:r w:rsidRPr="00624719">
        <w:rPr>
          <w:rFonts w:cs="Times New Roman"/>
          <w:noProof/>
          <w:sz w:val="24"/>
          <w:szCs w:val="24"/>
          <w:lang w:val="en-US"/>
        </w:rPr>
        <w:t>Mamur</w:t>
      </w:r>
      <w:r w:rsidR="00844816">
        <w:rPr>
          <w:rFonts w:cs="Times New Roman"/>
          <w:noProof/>
          <w:sz w:val="24"/>
          <w:szCs w:val="24"/>
          <w:lang w:val="en-US"/>
        </w:rPr>
        <w:t xml:space="preserve"> </w:t>
      </w:r>
      <w:r w:rsidR="00233CA3" w:rsidRPr="00624719">
        <w:rPr>
          <w:rFonts w:cs="Times New Roman"/>
          <w:noProof/>
          <w:sz w:val="24"/>
          <w:szCs w:val="24"/>
          <w:lang w:val="en-US"/>
        </w:rPr>
        <w:t>H.</w:t>
      </w:r>
      <w:r w:rsidRPr="00624719">
        <w:rPr>
          <w:rFonts w:cs="Times New Roman"/>
          <w:noProof/>
          <w:sz w:val="24"/>
          <w:szCs w:val="24"/>
          <w:lang w:val="en-US"/>
        </w:rPr>
        <w:t>, Bhuiyan</w:t>
      </w:r>
      <w:r w:rsidR="00844816">
        <w:rPr>
          <w:rFonts w:cs="Times New Roman"/>
          <w:noProof/>
          <w:sz w:val="24"/>
          <w:szCs w:val="24"/>
          <w:lang w:val="en-US"/>
        </w:rPr>
        <w:t xml:space="preserve"> </w:t>
      </w:r>
      <w:r w:rsidR="00233CA3" w:rsidRPr="00624719">
        <w:rPr>
          <w:rFonts w:cs="Times New Roman"/>
          <w:noProof/>
          <w:sz w:val="24"/>
          <w:szCs w:val="24"/>
          <w:lang w:val="en-US"/>
        </w:rPr>
        <w:t>M. R. A.</w:t>
      </w:r>
      <w:r w:rsidRPr="00624719">
        <w:rPr>
          <w:rFonts w:cs="Times New Roman"/>
          <w:noProof/>
          <w:sz w:val="24"/>
          <w:szCs w:val="24"/>
          <w:lang w:val="en-US"/>
        </w:rPr>
        <w:t>, Korkmaz</w:t>
      </w:r>
      <w:r w:rsidR="00844816">
        <w:rPr>
          <w:rFonts w:cs="Times New Roman"/>
          <w:noProof/>
          <w:sz w:val="24"/>
          <w:szCs w:val="24"/>
          <w:lang w:val="en-US"/>
        </w:rPr>
        <w:t xml:space="preserve"> </w:t>
      </w:r>
      <w:r w:rsidR="00233CA3" w:rsidRPr="00624719">
        <w:rPr>
          <w:rFonts w:cs="Times New Roman"/>
          <w:noProof/>
          <w:sz w:val="24"/>
          <w:szCs w:val="24"/>
          <w:lang w:val="en-US"/>
        </w:rPr>
        <w:t>F.</w:t>
      </w:r>
      <w:r w:rsidRPr="00624719">
        <w:rPr>
          <w:rFonts w:cs="Times New Roman"/>
          <w:noProof/>
          <w:sz w:val="24"/>
          <w:szCs w:val="24"/>
          <w:lang w:val="en-US"/>
        </w:rPr>
        <w:t>, Ni</w:t>
      </w:r>
      <w:r w:rsidR="00C728AB">
        <w:rPr>
          <w:rFonts w:cs="Times New Roman"/>
          <w:noProof/>
          <w:sz w:val="24"/>
          <w:szCs w:val="24"/>
          <w:lang w:val="en-US"/>
        </w:rPr>
        <w:t>ll</w:t>
      </w:r>
      <w:r w:rsidR="00844816">
        <w:rPr>
          <w:rFonts w:cs="Times New Roman"/>
          <w:noProof/>
          <w:sz w:val="24"/>
          <w:szCs w:val="24"/>
          <w:lang w:val="en-US"/>
        </w:rPr>
        <w:t xml:space="preserve"> </w:t>
      </w:r>
      <w:r w:rsidR="00233CA3" w:rsidRPr="00624719">
        <w:rPr>
          <w:rFonts w:cs="Times New Roman"/>
          <w:noProof/>
          <w:sz w:val="24"/>
          <w:szCs w:val="24"/>
          <w:lang w:val="en-US"/>
        </w:rPr>
        <w:t xml:space="preserve">M. </w:t>
      </w:r>
      <w:r w:rsidR="00C728AB">
        <w:rPr>
          <w:rFonts w:cs="Times New Roman"/>
          <w:noProof/>
          <w:sz w:val="24"/>
          <w:szCs w:val="24"/>
          <w:lang w:val="en-US"/>
        </w:rPr>
        <w:t>//</w:t>
      </w:r>
      <w:r w:rsidRPr="00624719">
        <w:rPr>
          <w:rFonts w:cs="Times New Roman"/>
          <w:iCs/>
          <w:noProof/>
          <w:sz w:val="24"/>
          <w:szCs w:val="24"/>
          <w:lang w:val="en-US"/>
        </w:rPr>
        <w:t>Renew. Sustain. Energy Rev.</w:t>
      </w:r>
      <w:r w:rsidR="00C728AB">
        <w:rPr>
          <w:rFonts w:cs="Times New Roman"/>
          <w:iCs/>
          <w:noProof/>
          <w:sz w:val="24"/>
          <w:szCs w:val="24"/>
          <w:lang w:val="en-US"/>
        </w:rPr>
        <w:t>-</w:t>
      </w:r>
      <w:r w:rsidRPr="00624719">
        <w:rPr>
          <w:rFonts w:cs="Times New Roman"/>
          <w:bCs/>
          <w:noProof/>
          <w:sz w:val="24"/>
          <w:szCs w:val="24"/>
          <w:lang w:val="en-US"/>
        </w:rPr>
        <w:t>2018</w:t>
      </w:r>
      <w:r w:rsidR="00C728AB">
        <w:rPr>
          <w:rFonts w:cs="Times New Roman"/>
          <w:bCs/>
          <w:noProof/>
          <w:sz w:val="24"/>
          <w:szCs w:val="24"/>
          <w:lang w:val="en-US"/>
        </w:rPr>
        <w:t>.-Vol.</w:t>
      </w:r>
      <w:r w:rsidRPr="00624719">
        <w:rPr>
          <w:rFonts w:cs="Times New Roman"/>
          <w:iCs/>
          <w:noProof/>
          <w:sz w:val="24"/>
          <w:szCs w:val="24"/>
          <w:lang w:val="en-US"/>
        </w:rPr>
        <w:t>82</w:t>
      </w:r>
      <w:r w:rsidR="00C728AB">
        <w:rPr>
          <w:rFonts w:cs="Times New Roman"/>
          <w:iCs/>
          <w:noProof/>
          <w:sz w:val="24"/>
          <w:szCs w:val="24"/>
          <w:lang w:val="en-US"/>
        </w:rPr>
        <w:t>.-P.</w:t>
      </w:r>
      <w:r w:rsidRPr="00624719">
        <w:rPr>
          <w:rFonts w:cs="Times New Roman"/>
          <w:noProof/>
          <w:sz w:val="24"/>
          <w:szCs w:val="24"/>
          <w:lang w:val="en-US"/>
        </w:rPr>
        <w:t xml:space="preserve"> 4159.</w:t>
      </w:r>
    </w:p>
    <w:p w:rsidR="005D1A1A" w:rsidRPr="00624719" w:rsidRDefault="005D1A1A" w:rsidP="00980D99">
      <w:pPr>
        <w:pStyle w:val="a9"/>
        <w:widowControl w:val="0"/>
        <w:numPr>
          <w:ilvl w:val="0"/>
          <w:numId w:val="3"/>
        </w:numPr>
        <w:tabs>
          <w:tab w:val="left" w:pos="1134"/>
        </w:tabs>
        <w:autoSpaceDE w:val="0"/>
        <w:autoSpaceDN w:val="0"/>
        <w:adjustRightInd w:val="0"/>
        <w:spacing w:after="0" w:line="360" w:lineRule="auto"/>
        <w:ind w:left="0" w:firstLine="708"/>
        <w:jc w:val="both"/>
        <w:rPr>
          <w:rFonts w:cs="Times New Roman"/>
          <w:noProof/>
          <w:sz w:val="24"/>
          <w:szCs w:val="24"/>
          <w:lang w:val="en-US"/>
        </w:rPr>
      </w:pPr>
      <w:r w:rsidRPr="00624719">
        <w:rPr>
          <w:rFonts w:cs="Times New Roman"/>
          <w:noProof/>
          <w:sz w:val="24"/>
          <w:szCs w:val="24"/>
          <w:lang w:val="en-US"/>
        </w:rPr>
        <w:t>Beretta</w:t>
      </w:r>
      <w:r w:rsidR="00844816">
        <w:rPr>
          <w:rFonts w:cs="Times New Roman"/>
          <w:noProof/>
          <w:sz w:val="24"/>
          <w:szCs w:val="24"/>
          <w:lang w:val="en-US"/>
        </w:rPr>
        <w:t xml:space="preserve"> </w:t>
      </w:r>
      <w:r w:rsidR="00233CA3" w:rsidRPr="00624719">
        <w:rPr>
          <w:rFonts w:cs="Times New Roman"/>
          <w:noProof/>
          <w:sz w:val="24"/>
          <w:szCs w:val="24"/>
          <w:lang w:val="en-US"/>
        </w:rPr>
        <w:t>D.</w:t>
      </w:r>
      <w:r w:rsidRPr="00624719">
        <w:rPr>
          <w:rFonts w:cs="Times New Roman"/>
          <w:noProof/>
          <w:sz w:val="24"/>
          <w:szCs w:val="24"/>
          <w:lang w:val="en-US"/>
        </w:rPr>
        <w:t>, Neophytou</w:t>
      </w:r>
      <w:r w:rsidR="00844816">
        <w:rPr>
          <w:rFonts w:cs="Times New Roman"/>
          <w:noProof/>
          <w:sz w:val="24"/>
          <w:szCs w:val="24"/>
          <w:lang w:val="en-US"/>
        </w:rPr>
        <w:t xml:space="preserve"> </w:t>
      </w:r>
      <w:r w:rsidR="00233CA3" w:rsidRPr="00624719">
        <w:rPr>
          <w:rFonts w:cs="Times New Roman"/>
          <w:noProof/>
          <w:sz w:val="24"/>
          <w:szCs w:val="24"/>
          <w:lang w:val="en-US"/>
        </w:rPr>
        <w:t>N.</w:t>
      </w:r>
      <w:r w:rsidRPr="00624719">
        <w:rPr>
          <w:rFonts w:cs="Times New Roman"/>
          <w:noProof/>
          <w:sz w:val="24"/>
          <w:szCs w:val="24"/>
          <w:lang w:val="en-US"/>
        </w:rPr>
        <w:t>, Hodges</w:t>
      </w:r>
      <w:r w:rsidR="00844816">
        <w:rPr>
          <w:rFonts w:cs="Times New Roman"/>
          <w:noProof/>
          <w:sz w:val="24"/>
          <w:szCs w:val="24"/>
          <w:lang w:val="en-US"/>
        </w:rPr>
        <w:t xml:space="preserve"> </w:t>
      </w:r>
      <w:r w:rsidR="00233CA3" w:rsidRPr="00624719">
        <w:rPr>
          <w:rFonts w:cs="Times New Roman"/>
          <w:noProof/>
          <w:sz w:val="24"/>
          <w:szCs w:val="24"/>
          <w:lang w:val="en-US"/>
        </w:rPr>
        <w:t>J. M.</w:t>
      </w:r>
      <w:r w:rsidRPr="00624719">
        <w:rPr>
          <w:rFonts w:cs="Times New Roman"/>
          <w:noProof/>
          <w:sz w:val="24"/>
          <w:szCs w:val="24"/>
          <w:lang w:val="en-US"/>
        </w:rPr>
        <w:t>, Kanatzidis</w:t>
      </w:r>
      <w:r w:rsidR="00844816">
        <w:rPr>
          <w:rFonts w:cs="Times New Roman"/>
          <w:noProof/>
          <w:sz w:val="24"/>
          <w:szCs w:val="24"/>
          <w:lang w:val="en-US"/>
        </w:rPr>
        <w:t xml:space="preserve"> </w:t>
      </w:r>
      <w:r w:rsidR="00233CA3" w:rsidRPr="00624719">
        <w:rPr>
          <w:rFonts w:cs="Times New Roman"/>
          <w:noProof/>
          <w:sz w:val="24"/>
          <w:szCs w:val="24"/>
          <w:lang w:val="en-US"/>
        </w:rPr>
        <w:t>M. G.</w:t>
      </w:r>
      <w:r w:rsidRPr="00624719">
        <w:rPr>
          <w:rFonts w:cs="Times New Roman"/>
          <w:noProof/>
          <w:sz w:val="24"/>
          <w:szCs w:val="24"/>
          <w:lang w:val="en-US"/>
        </w:rPr>
        <w:t>, Narducci</w:t>
      </w:r>
      <w:r w:rsidR="00844816">
        <w:rPr>
          <w:rFonts w:cs="Times New Roman"/>
          <w:noProof/>
          <w:sz w:val="24"/>
          <w:szCs w:val="24"/>
          <w:lang w:val="en-US"/>
        </w:rPr>
        <w:t xml:space="preserve"> </w:t>
      </w:r>
      <w:r w:rsidR="00233CA3" w:rsidRPr="00624719">
        <w:rPr>
          <w:rFonts w:cs="Times New Roman"/>
          <w:noProof/>
          <w:sz w:val="24"/>
          <w:szCs w:val="24"/>
          <w:lang w:val="en-US"/>
        </w:rPr>
        <w:t>D.</w:t>
      </w:r>
      <w:r w:rsidRPr="00624719">
        <w:rPr>
          <w:rFonts w:cs="Times New Roman"/>
          <w:noProof/>
          <w:sz w:val="24"/>
          <w:szCs w:val="24"/>
          <w:lang w:val="en-US"/>
        </w:rPr>
        <w:t xml:space="preserve">, Martin- </w:t>
      </w:r>
      <w:r w:rsidRPr="00624719">
        <w:rPr>
          <w:rFonts w:cs="Times New Roman"/>
          <w:noProof/>
          <w:sz w:val="24"/>
          <w:szCs w:val="24"/>
          <w:lang w:val="en-US"/>
        </w:rPr>
        <w:lastRenderedPageBreak/>
        <w:t>Gonzalez</w:t>
      </w:r>
      <w:r w:rsidR="00844816">
        <w:rPr>
          <w:rFonts w:cs="Times New Roman"/>
          <w:noProof/>
          <w:sz w:val="24"/>
          <w:szCs w:val="24"/>
          <w:lang w:val="en-US"/>
        </w:rPr>
        <w:t xml:space="preserve"> </w:t>
      </w:r>
      <w:r w:rsidR="00233CA3" w:rsidRPr="00624719">
        <w:rPr>
          <w:rFonts w:cs="Times New Roman"/>
          <w:noProof/>
          <w:sz w:val="24"/>
          <w:szCs w:val="24"/>
          <w:lang w:val="en-US"/>
        </w:rPr>
        <w:t>M.</w:t>
      </w:r>
      <w:r w:rsidRPr="00624719">
        <w:rPr>
          <w:rFonts w:cs="Times New Roman"/>
          <w:noProof/>
          <w:sz w:val="24"/>
          <w:szCs w:val="24"/>
          <w:lang w:val="en-US"/>
        </w:rPr>
        <w:t>, Beekman</w:t>
      </w:r>
      <w:r w:rsidR="00844816">
        <w:rPr>
          <w:rFonts w:cs="Times New Roman"/>
          <w:noProof/>
          <w:sz w:val="24"/>
          <w:szCs w:val="24"/>
          <w:lang w:val="en-US"/>
        </w:rPr>
        <w:t xml:space="preserve"> </w:t>
      </w:r>
      <w:r w:rsidR="00233CA3" w:rsidRPr="00624719">
        <w:rPr>
          <w:rFonts w:cs="Times New Roman"/>
          <w:noProof/>
          <w:sz w:val="24"/>
          <w:szCs w:val="24"/>
          <w:lang w:val="en-US"/>
        </w:rPr>
        <w:t>M.</w:t>
      </w:r>
      <w:r w:rsidRPr="00624719">
        <w:rPr>
          <w:rFonts w:cs="Times New Roman"/>
          <w:noProof/>
          <w:sz w:val="24"/>
          <w:szCs w:val="24"/>
          <w:lang w:val="en-US"/>
        </w:rPr>
        <w:t>, Balke</w:t>
      </w:r>
      <w:r w:rsidR="00844816">
        <w:rPr>
          <w:rFonts w:cs="Times New Roman"/>
          <w:noProof/>
          <w:sz w:val="24"/>
          <w:szCs w:val="24"/>
          <w:lang w:val="en-US"/>
        </w:rPr>
        <w:t xml:space="preserve"> </w:t>
      </w:r>
      <w:r w:rsidR="00233CA3" w:rsidRPr="00624719">
        <w:rPr>
          <w:rFonts w:cs="Times New Roman"/>
          <w:noProof/>
          <w:sz w:val="24"/>
          <w:szCs w:val="24"/>
          <w:lang w:val="en-US"/>
        </w:rPr>
        <w:t>B.</w:t>
      </w:r>
      <w:r w:rsidRPr="00624719">
        <w:rPr>
          <w:rFonts w:cs="Times New Roman"/>
          <w:noProof/>
          <w:sz w:val="24"/>
          <w:szCs w:val="24"/>
          <w:lang w:val="en-US"/>
        </w:rPr>
        <w:t>, Cerretti</w:t>
      </w:r>
      <w:r w:rsidR="00844816">
        <w:rPr>
          <w:rFonts w:cs="Times New Roman"/>
          <w:noProof/>
          <w:sz w:val="24"/>
          <w:szCs w:val="24"/>
          <w:lang w:val="en-US"/>
        </w:rPr>
        <w:t xml:space="preserve"> </w:t>
      </w:r>
      <w:r w:rsidR="00233CA3" w:rsidRPr="00624719">
        <w:rPr>
          <w:rFonts w:cs="Times New Roman"/>
          <w:noProof/>
          <w:sz w:val="24"/>
          <w:szCs w:val="24"/>
          <w:lang w:val="en-US"/>
        </w:rPr>
        <w:t>G.</w:t>
      </w:r>
      <w:r w:rsidRPr="00624719">
        <w:rPr>
          <w:rFonts w:cs="Times New Roman"/>
          <w:noProof/>
          <w:sz w:val="24"/>
          <w:szCs w:val="24"/>
          <w:lang w:val="en-US"/>
        </w:rPr>
        <w:t>, Tremel</w:t>
      </w:r>
      <w:r w:rsidR="00844816">
        <w:rPr>
          <w:rFonts w:cs="Times New Roman"/>
          <w:noProof/>
          <w:sz w:val="24"/>
          <w:szCs w:val="24"/>
          <w:lang w:val="en-US"/>
        </w:rPr>
        <w:t xml:space="preserve"> </w:t>
      </w:r>
      <w:r w:rsidR="00233CA3" w:rsidRPr="00624719">
        <w:rPr>
          <w:rFonts w:cs="Times New Roman"/>
          <w:noProof/>
          <w:sz w:val="24"/>
          <w:szCs w:val="24"/>
          <w:lang w:val="en-US"/>
        </w:rPr>
        <w:t>W.</w:t>
      </w:r>
      <w:r w:rsidRPr="00624719">
        <w:rPr>
          <w:rFonts w:cs="Times New Roman"/>
          <w:noProof/>
          <w:sz w:val="24"/>
          <w:szCs w:val="24"/>
          <w:lang w:val="en-US"/>
        </w:rPr>
        <w:t>, Zevalkink</w:t>
      </w:r>
      <w:r w:rsidR="00844816">
        <w:rPr>
          <w:rFonts w:cs="Times New Roman"/>
          <w:noProof/>
          <w:sz w:val="24"/>
          <w:szCs w:val="24"/>
          <w:lang w:val="en-US"/>
        </w:rPr>
        <w:t xml:space="preserve"> </w:t>
      </w:r>
      <w:r w:rsidR="00233CA3" w:rsidRPr="00624719">
        <w:rPr>
          <w:rFonts w:cs="Times New Roman"/>
          <w:noProof/>
          <w:sz w:val="24"/>
          <w:szCs w:val="24"/>
          <w:lang w:val="en-US"/>
        </w:rPr>
        <w:t>A.</w:t>
      </w:r>
      <w:r w:rsidRPr="00624719">
        <w:rPr>
          <w:rFonts w:cs="Times New Roman"/>
          <w:noProof/>
          <w:sz w:val="24"/>
          <w:szCs w:val="24"/>
          <w:lang w:val="en-US"/>
        </w:rPr>
        <w:t>, Hofmann</w:t>
      </w:r>
      <w:r w:rsidR="00233CA3" w:rsidRPr="00624719">
        <w:rPr>
          <w:rFonts w:cs="Times New Roman"/>
          <w:noProof/>
          <w:sz w:val="24"/>
          <w:szCs w:val="24"/>
          <w:lang w:val="en-US"/>
        </w:rPr>
        <w:t>A. I.</w:t>
      </w:r>
      <w:r w:rsidRPr="00624719">
        <w:rPr>
          <w:rFonts w:cs="Times New Roman"/>
          <w:noProof/>
          <w:sz w:val="24"/>
          <w:szCs w:val="24"/>
          <w:lang w:val="en-US"/>
        </w:rPr>
        <w:t>, Müller</w:t>
      </w:r>
      <w:r w:rsidR="00844816">
        <w:rPr>
          <w:rFonts w:cs="Times New Roman"/>
          <w:noProof/>
          <w:sz w:val="24"/>
          <w:szCs w:val="24"/>
          <w:lang w:val="en-US"/>
        </w:rPr>
        <w:t xml:space="preserve"> </w:t>
      </w:r>
      <w:r w:rsidR="00233CA3" w:rsidRPr="00624719">
        <w:rPr>
          <w:rFonts w:cs="Times New Roman"/>
          <w:noProof/>
          <w:sz w:val="24"/>
          <w:szCs w:val="24"/>
          <w:lang w:val="en-US"/>
        </w:rPr>
        <w:t>C.</w:t>
      </w:r>
      <w:r w:rsidRPr="00624719">
        <w:rPr>
          <w:rFonts w:cs="Times New Roman"/>
          <w:noProof/>
          <w:sz w:val="24"/>
          <w:szCs w:val="24"/>
          <w:lang w:val="en-US"/>
        </w:rPr>
        <w:t>, Dörling</w:t>
      </w:r>
      <w:r w:rsidR="00844816">
        <w:rPr>
          <w:rFonts w:cs="Times New Roman"/>
          <w:noProof/>
          <w:sz w:val="24"/>
          <w:szCs w:val="24"/>
          <w:lang w:val="en-US"/>
        </w:rPr>
        <w:t xml:space="preserve"> </w:t>
      </w:r>
      <w:r w:rsidR="00233CA3" w:rsidRPr="00624719">
        <w:rPr>
          <w:rFonts w:cs="Times New Roman"/>
          <w:noProof/>
          <w:sz w:val="24"/>
          <w:szCs w:val="24"/>
          <w:lang w:val="en-US"/>
        </w:rPr>
        <w:t>B.</w:t>
      </w:r>
      <w:r w:rsidRPr="00624719">
        <w:rPr>
          <w:rFonts w:cs="Times New Roman"/>
          <w:noProof/>
          <w:sz w:val="24"/>
          <w:szCs w:val="24"/>
          <w:lang w:val="en-US"/>
        </w:rPr>
        <w:t>, Campoy-Quiles</w:t>
      </w:r>
      <w:r w:rsidR="00844816">
        <w:rPr>
          <w:rFonts w:cs="Times New Roman"/>
          <w:noProof/>
          <w:sz w:val="24"/>
          <w:szCs w:val="24"/>
          <w:lang w:val="en-US"/>
        </w:rPr>
        <w:t xml:space="preserve"> </w:t>
      </w:r>
      <w:r w:rsidR="00233CA3" w:rsidRPr="00624719">
        <w:rPr>
          <w:rFonts w:cs="Times New Roman"/>
          <w:noProof/>
          <w:sz w:val="24"/>
          <w:szCs w:val="24"/>
          <w:lang w:val="en-US"/>
        </w:rPr>
        <w:t>M.</w:t>
      </w:r>
      <w:r w:rsidRPr="00624719">
        <w:rPr>
          <w:rFonts w:cs="Times New Roman"/>
          <w:noProof/>
          <w:sz w:val="24"/>
          <w:szCs w:val="24"/>
          <w:lang w:val="en-US"/>
        </w:rPr>
        <w:t>,</w:t>
      </w:r>
      <w:r w:rsidR="00C728AB">
        <w:rPr>
          <w:rFonts w:cs="Times New Roman"/>
          <w:noProof/>
          <w:sz w:val="24"/>
          <w:szCs w:val="24"/>
          <w:lang w:val="en-US"/>
        </w:rPr>
        <w:t xml:space="preserve"> Caironi</w:t>
      </w:r>
      <w:r w:rsidR="00844816">
        <w:rPr>
          <w:rFonts w:cs="Times New Roman"/>
          <w:noProof/>
          <w:sz w:val="24"/>
          <w:szCs w:val="24"/>
          <w:lang w:val="en-US"/>
        </w:rPr>
        <w:t xml:space="preserve"> </w:t>
      </w:r>
      <w:r w:rsidR="00233CA3">
        <w:rPr>
          <w:rFonts w:cs="Times New Roman"/>
          <w:noProof/>
          <w:sz w:val="24"/>
          <w:szCs w:val="24"/>
          <w:lang w:val="en-US"/>
        </w:rPr>
        <w:t xml:space="preserve">M. </w:t>
      </w:r>
      <w:r w:rsidR="00C728AB">
        <w:rPr>
          <w:rFonts w:cs="Times New Roman"/>
          <w:noProof/>
          <w:sz w:val="24"/>
          <w:szCs w:val="24"/>
          <w:lang w:val="en-US"/>
        </w:rPr>
        <w:t>//</w:t>
      </w:r>
      <w:r w:rsidRPr="00624719">
        <w:rPr>
          <w:rFonts w:cs="Times New Roman"/>
          <w:iCs/>
          <w:noProof/>
          <w:sz w:val="24"/>
          <w:szCs w:val="24"/>
          <w:lang w:val="en-US"/>
        </w:rPr>
        <w:t>Mater. Sci. Eng. R Reports</w:t>
      </w:r>
      <w:r w:rsidR="00C728AB">
        <w:rPr>
          <w:rFonts w:cs="Times New Roman"/>
          <w:iCs/>
          <w:noProof/>
          <w:sz w:val="24"/>
          <w:szCs w:val="24"/>
          <w:lang w:val="en-US"/>
        </w:rPr>
        <w:t>.-</w:t>
      </w:r>
      <w:r w:rsidRPr="00624719">
        <w:rPr>
          <w:rFonts w:cs="Times New Roman"/>
          <w:bCs/>
          <w:noProof/>
          <w:sz w:val="24"/>
          <w:szCs w:val="24"/>
          <w:lang w:val="en-US"/>
        </w:rPr>
        <w:t>2018</w:t>
      </w:r>
      <w:r w:rsidRPr="00624719">
        <w:rPr>
          <w:rFonts w:cs="Times New Roman"/>
          <w:noProof/>
          <w:sz w:val="24"/>
          <w:szCs w:val="24"/>
          <w:lang w:val="en-US"/>
        </w:rPr>
        <w:t>, DOI 10.1016/J.MSER.2018.09.001.</w:t>
      </w:r>
    </w:p>
    <w:p w:rsidR="005D1A1A" w:rsidRPr="00233CA3" w:rsidRDefault="005D1A1A" w:rsidP="00980D99">
      <w:pPr>
        <w:pStyle w:val="a9"/>
        <w:widowControl w:val="0"/>
        <w:numPr>
          <w:ilvl w:val="0"/>
          <w:numId w:val="3"/>
        </w:numPr>
        <w:tabs>
          <w:tab w:val="left" w:pos="1134"/>
        </w:tabs>
        <w:autoSpaceDE w:val="0"/>
        <w:autoSpaceDN w:val="0"/>
        <w:adjustRightInd w:val="0"/>
        <w:spacing w:after="0" w:line="360" w:lineRule="auto"/>
        <w:ind w:left="0" w:firstLine="708"/>
        <w:jc w:val="both"/>
        <w:rPr>
          <w:rFonts w:cs="Times New Roman"/>
          <w:noProof/>
          <w:sz w:val="24"/>
          <w:szCs w:val="24"/>
          <w:lang w:val="en-US"/>
        </w:rPr>
      </w:pPr>
      <w:r w:rsidRPr="00624719">
        <w:rPr>
          <w:rFonts w:cs="Times New Roman"/>
          <w:noProof/>
          <w:sz w:val="24"/>
          <w:szCs w:val="24"/>
          <w:lang w:val="en-US"/>
        </w:rPr>
        <w:t>Ren</w:t>
      </w:r>
      <w:r w:rsidR="00233CA3" w:rsidRPr="00624719">
        <w:rPr>
          <w:rFonts w:cs="Times New Roman"/>
          <w:noProof/>
          <w:sz w:val="24"/>
          <w:szCs w:val="24"/>
          <w:lang w:val="en-US"/>
        </w:rPr>
        <w:t>G. K.</w:t>
      </w:r>
      <w:r w:rsidRPr="00624719">
        <w:rPr>
          <w:rFonts w:cs="Times New Roman"/>
          <w:noProof/>
          <w:sz w:val="24"/>
          <w:szCs w:val="24"/>
          <w:lang w:val="en-US"/>
        </w:rPr>
        <w:t>, Le Lan</w:t>
      </w:r>
      <w:r w:rsidR="00233CA3" w:rsidRPr="00624719">
        <w:rPr>
          <w:rFonts w:cs="Times New Roman"/>
          <w:noProof/>
          <w:sz w:val="24"/>
          <w:szCs w:val="24"/>
          <w:lang w:val="en-US"/>
        </w:rPr>
        <w:t>J.</w:t>
      </w:r>
      <w:r w:rsidRPr="00624719">
        <w:rPr>
          <w:rFonts w:cs="Times New Roman"/>
          <w:noProof/>
          <w:sz w:val="24"/>
          <w:szCs w:val="24"/>
          <w:lang w:val="en-US"/>
        </w:rPr>
        <w:t>, Zhao</w:t>
      </w:r>
      <w:r w:rsidR="00233CA3" w:rsidRPr="00624719">
        <w:rPr>
          <w:rFonts w:cs="Times New Roman"/>
          <w:noProof/>
          <w:sz w:val="24"/>
          <w:szCs w:val="24"/>
          <w:lang w:val="en-US"/>
        </w:rPr>
        <w:t>L. D.</w:t>
      </w:r>
      <w:r w:rsidRPr="00624719">
        <w:rPr>
          <w:rFonts w:cs="Times New Roman"/>
          <w:noProof/>
          <w:sz w:val="24"/>
          <w:szCs w:val="24"/>
          <w:lang w:val="en-US"/>
        </w:rPr>
        <w:t>, Liu</w:t>
      </w:r>
      <w:r w:rsidR="00233CA3" w:rsidRPr="00624719">
        <w:rPr>
          <w:rFonts w:cs="Times New Roman"/>
          <w:noProof/>
          <w:sz w:val="24"/>
          <w:szCs w:val="24"/>
          <w:lang w:val="en-US"/>
        </w:rPr>
        <w:t>C.</w:t>
      </w:r>
      <w:r w:rsidRPr="00624719">
        <w:rPr>
          <w:rFonts w:cs="Times New Roman"/>
          <w:noProof/>
          <w:sz w:val="24"/>
          <w:szCs w:val="24"/>
          <w:lang w:val="en-US"/>
        </w:rPr>
        <w:t>, Y</w:t>
      </w:r>
      <w:r w:rsidR="00C728AB">
        <w:rPr>
          <w:rFonts w:cs="Times New Roman"/>
          <w:noProof/>
          <w:sz w:val="24"/>
          <w:szCs w:val="24"/>
          <w:lang w:val="en-US"/>
        </w:rPr>
        <w:t>uan</w:t>
      </w:r>
      <w:r w:rsidR="00233CA3" w:rsidRPr="00624719">
        <w:rPr>
          <w:rFonts w:cs="Times New Roman"/>
          <w:noProof/>
          <w:sz w:val="24"/>
          <w:szCs w:val="24"/>
          <w:lang w:val="en-US"/>
        </w:rPr>
        <w:t>H.</w:t>
      </w:r>
      <w:r w:rsidR="00C728AB">
        <w:rPr>
          <w:rFonts w:cs="Times New Roman"/>
          <w:noProof/>
          <w:sz w:val="24"/>
          <w:szCs w:val="24"/>
          <w:lang w:val="en-US"/>
        </w:rPr>
        <w:t>, Shi</w:t>
      </w:r>
      <w:r w:rsidR="00233CA3">
        <w:rPr>
          <w:rFonts w:cs="Times New Roman"/>
          <w:noProof/>
          <w:sz w:val="24"/>
          <w:szCs w:val="24"/>
          <w:lang w:val="en-US"/>
        </w:rPr>
        <w:t>Y.</w:t>
      </w:r>
      <w:r w:rsidR="00C728AB">
        <w:rPr>
          <w:rFonts w:cs="Times New Roman"/>
          <w:noProof/>
          <w:sz w:val="24"/>
          <w:szCs w:val="24"/>
          <w:lang w:val="en-US"/>
        </w:rPr>
        <w:t>, Zhou</w:t>
      </w:r>
      <w:r w:rsidR="00233CA3">
        <w:rPr>
          <w:rFonts w:cs="Times New Roman"/>
          <w:noProof/>
          <w:sz w:val="24"/>
          <w:szCs w:val="24"/>
          <w:lang w:val="en-US"/>
        </w:rPr>
        <w:t>Z.</w:t>
      </w:r>
      <w:r w:rsidR="00C728AB">
        <w:rPr>
          <w:rFonts w:cs="Times New Roman"/>
          <w:noProof/>
          <w:sz w:val="24"/>
          <w:szCs w:val="24"/>
          <w:lang w:val="en-US"/>
        </w:rPr>
        <w:t>, Lin</w:t>
      </w:r>
      <w:r w:rsidR="00233CA3">
        <w:rPr>
          <w:rFonts w:cs="Times New Roman"/>
          <w:noProof/>
          <w:sz w:val="24"/>
          <w:szCs w:val="24"/>
          <w:lang w:val="en-US"/>
        </w:rPr>
        <w:t xml:space="preserve">Y. H. </w:t>
      </w:r>
      <w:r w:rsidR="00C728AB">
        <w:rPr>
          <w:rFonts w:cs="Times New Roman"/>
          <w:noProof/>
          <w:sz w:val="24"/>
          <w:szCs w:val="24"/>
          <w:lang w:val="en-US"/>
        </w:rPr>
        <w:t>//</w:t>
      </w:r>
      <w:r w:rsidRPr="00624719">
        <w:rPr>
          <w:rFonts w:cs="Times New Roman"/>
          <w:iCs/>
          <w:noProof/>
          <w:sz w:val="24"/>
          <w:szCs w:val="24"/>
          <w:lang w:val="en-US"/>
        </w:rPr>
        <w:t>Mater. Today</w:t>
      </w:r>
      <w:r w:rsidR="00C728AB" w:rsidRPr="00233CA3">
        <w:rPr>
          <w:rFonts w:cs="Times New Roman"/>
          <w:iCs/>
          <w:noProof/>
          <w:sz w:val="24"/>
          <w:szCs w:val="24"/>
          <w:lang w:val="en-US"/>
        </w:rPr>
        <w:t>.</w:t>
      </w:r>
      <w:r w:rsidR="00C728AB" w:rsidRPr="00233CA3">
        <w:rPr>
          <w:rFonts w:cs="Times New Roman"/>
          <w:noProof/>
          <w:sz w:val="24"/>
          <w:szCs w:val="24"/>
          <w:lang w:val="en-US"/>
        </w:rPr>
        <w:t>-</w:t>
      </w:r>
      <w:r w:rsidRPr="00233CA3">
        <w:rPr>
          <w:rFonts w:cs="Times New Roman"/>
          <w:bCs/>
          <w:noProof/>
          <w:sz w:val="24"/>
          <w:szCs w:val="24"/>
          <w:lang w:val="en-US"/>
        </w:rPr>
        <w:t>2019</w:t>
      </w:r>
      <w:r w:rsidR="00C728AB" w:rsidRPr="00233CA3">
        <w:rPr>
          <w:rFonts w:cs="Times New Roman"/>
          <w:bCs/>
          <w:noProof/>
          <w:sz w:val="24"/>
          <w:szCs w:val="24"/>
          <w:lang w:val="en-US"/>
        </w:rPr>
        <w:t>. –</w:t>
      </w:r>
      <w:r w:rsidR="00C728AB">
        <w:rPr>
          <w:rFonts w:cs="Times New Roman"/>
          <w:bCs/>
          <w:noProof/>
          <w:sz w:val="24"/>
          <w:szCs w:val="24"/>
          <w:lang w:val="en-US"/>
        </w:rPr>
        <w:t>Vol</w:t>
      </w:r>
      <w:r w:rsidR="00C728AB" w:rsidRPr="00233CA3">
        <w:rPr>
          <w:rFonts w:cs="Times New Roman"/>
          <w:bCs/>
          <w:noProof/>
          <w:sz w:val="24"/>
          <w:szCs w:val="24"/>
          <w:lang w:val="en-US"/>
        </w:rPr>
        <w:t>.</w:t>
      </w:r>
      <w:r w:rsidRPr="00233CA3">
        <w:rPr>
          <w:rFonts w:cs="Times New Roman"/>
          <w:iCs/>
          <w:noProof/>
          <w:sz w:val="24"/>
          <w:szCs w:val="24"/>
          <w:lang w:val="en-US"/>
        </w:rPr>
        <w:t>29</w:t>
      </w:r>
      <w:r w:rsidR="00C728AB" w:rsidRPr="00233CA3">
        <w:rPr>
          <w:rFonts w:cs="Times New Roman"/>
          <w:iCs/>
          <w:noProof/>
          <w:sz w:val="24"/>
          <w:szCs w:val="24"/>
          <w:lang w:val="en-US"/>
        </w:rPr>
        <w:t>. –</w:t>
      </w:r>
      <w:r w:rsidR="00C728AB">
        <w:rPr>
          <w:rFonts w:cs="Times New Roman"/>
          <w:iCs/>
          <w:noProof/>
          <w:sz w:val="24"/>
          <w:szCs w:val="24"/>
          <w:lang w:val="en-US"/>
        </w:rPr>
        <w:t>P</w:t>
      </w:r>
      <w:r w:rsidR="00C728AB" w:rsidRPr="00233CA3">
        <w:rPr>
          <w:rFonts w:cs="Times New Roman"/>
          <w:iCs/>
          <w:noProof/>
          <w:sz w:val="24"/>
          <w:szCs w:val="24"/>
          <w:lang w:val="en-US"/>
        </w:rPr>
        <w:t>.</w:t>
      </w:r>
      <w:r w:rsidRPr="00233CA3">
        <w:rPr>
          <w:rFonts w:cs="Times New Roman"/>
          <w:noProof/>
          <w:sz w:val="24"/>
          <w:szCs w:val="24"/>
          <w:lang w:val="en-US"/>
        </w:rPr>
        <w:t xml:space="preserve"> 68.</w:t>
      </w:r>
    </w:p>
    <w:p w:rsidR="005D1A1A" w:rsidRPr="00233CA3" w:rsidRDefault="005D1A1A" w:rsidP="005D1A1A">
      <w:pPr>
        <w:spacing w:line="360" w:lineRule="auto"/>
        <w:ind w:firstLine="567"/>
        <w:jc w:val="both"/>
        <w:rPr>
          <w:rFonts w:ascii="Times New Roman" w:hAnsi="Times New Roman"/>
          <w:color w:val="FF0000"/>
          <w:sz w:val="24"/>
          <w:szCs w:val="24"/>
          <w:lang w:val="en-US"/>
        </w:rPr>
      </w:pPr>
    </w:p>
    <w:p w:rsidR="005D1A1A" w:rsidRPr="00233CA3" w:rsidRDefault="005D1A1A" w:rsidP="005D1A1A">
      <w:pPr>
        <w:spacing w:line="360" w:lineRule="auto"/>
        <w:ind w:firstLine="567"/>
        <w:jc w:val="both"/>
        <w:rPr>
          <w:rFonts w:ascii="Times New Roman" w:hAnsi="Times New Roman"/>
          <w:b/>
          <w:color w:val="FF0000"/>
          <w:sz w:val="24"/>
          <w:szCs w:val="24"/>
          <w:lang w:val="en-US"/>
        </w:rPr>
      </w:pPr>
    </w:p>
    <w:p w:rsidR="005D1A1A" w:rsidRPr="00233CA3" w:rsidRDefault="005D1A1A" w:rsidP="005D1A1A">
      <w:pPr>
        <w:spacing w:line="360" w:lineRule="auto"/>
        <w:ind w:firstLine="567"/>
        <w:jc w:val="both"/>
        <w:rPr>
          <w:rFonts w:ascii="Times New Roman" w:hAnsi="Times New Roman"/>
          <w:b/>
          <w:color w:val="FF0000"/>
          <w:sz w:val="24"/>
          <w:szCs w:val="24"/>
          <w:lang w:val="en-US"/>
        </w:rPr>
      </w:pPr>
    </w:p>
    <w:p w:rsidR="005D1A1A" w:rsidRPr="00233CA3" w:rsidRDefault="005D1A1A" w:rsidP="005D1A1A">
      <w:pPr>
        <w:spacing w:line="360" w:lineRule="auto"/>
        <w:ind w:firstLine="567"/>
        <w:jc w:val="both"/>
        <w:rPr>
          <w:rFonts w:ascii="Times New Roman" w:hAnsi="Times New Roman"/>
          <w:b/>
          <w:color w:val="FF0000"/>
          <w:sz w:val="24"/>
          <w:szCs w:val="24"/>
          <w:lang w:val="en-US"/>
        </w:rPr>
      </w:pPr>
    </w:p>
    <w:p w:rsidR="00C9523D" w:rsidRPr="00233CA3" w:rsidRDefault="00C9523D" w:rsidP="005D1A1A">
      <w:pPr>
        <w:spacing w:line="360" w:lineRule="auto"/>
        <w:ind w:firstLine="567"/>
        <w:jc w:val="both"/>
        <w:rPr>
          <w:rFonts w:ascii="Times New Roman" w:hAnsi="Times New Roman"/>
          <w:b/>
          <w:color w:val="FF0000"/>
          <w:sz w:val="24"/>
          <w:szCs w:val="24"/>
          <w:lang w:val="en-US"/>
        </w:rPr>
      </w:pPr>
    </w:p>
    <w:p w:rsidR="00C9523D" w:rsidRPr="00233CA3" w:rsidRDefault="00C9523D" w:rsidP="005D1A1A">
      <w:pPr>
        <w:spacing w:line="360" w:lineRule="auto"/>
        <w:ind w:firstLine="567"/>
        <w:jc w:val="both"/>
        <w:rPr>
          <w:rFonts w:ascii="Times New Roman" w:hAnsi="Times New Roman"/>
          <w:b/>
          <w:color w:val="FF0000"/>
          <w:sz w:val="24"/>
          <w:szCs w:val="24"/>
          <w:lang w:val="en-US"/>
        </w:rPr>
      </w:pPr>
    </w:p>
    <w:p w:rsidR="00C9523D" w:rsidRPr="00233CA3" w:rsidRDefault="00C9523D" w:rsidP="005D1A1A">
      <w:pPr>
        <w:spacing w:line="360" w:lineRule="auto"/>
        <w:ind w:firstLine="567"/>
        <w:jc w:val="both"/>
        <w:rPr>
          <w:rFonts w:ascii="Times New Roman" w:hAnsi="Times New Roman"/>
          <w:b/>
          <w:color w:val="FF0000"/>
          <w:sz w:val="24"/>
          <w:szCs w:val="24"/>
          <w:lang w:val="en-US"/>
        </w:rPr>
      </w:pPr>
    </w:p>
    <w:p w:rsidR="00C9523D" w:rsidRPr="00233CA3" w:rsidRDefault="00C9523D" w:rsidP="005D1A1A">
      <w:pPr>
        <w:spacing w:line="360" w:lineRule="auto"/>
        <w:ind w:firstLine="567"/>
        <w:jc w:val="both"/>
        <w:rPr>
          <w:rFonts w:ascii="Times New Roman" w:hAnsi="Times New Roman"/>
          <w:b/>
          <w:color w:val="FF0000"/>
          <w:sz w:val="24"/>
          <w:szCs w:val="24"/>
          <w:lang w:val="en-US"/>
        </w:rPr>
      </w:pPr>
    </w:p>
    <w:p w:rsidR="00C9523D" w:rsidRPr="00233CA3" w:rsidRDefault="00C9523D" w:rsidP="005D1A1A">
      <w:pPr>
        <w:spacing w:line="360" w:lineRule="auto"/>
        <w:ind w:firstLine="567"/>
        <w:jc w:val="both"/>
        <w:rPr>
          <w:rFonts w:ascii="Times New Roman" w:hAnsi="Times New Roman"/>
          <w:b/>
          <w:color w:val="FF0000"/>
          <w:sz w:val="24"/>
          <w:szCs w:val="24"/>
          <w:lang w:val="en-US"/>
        </w:rPr>
      </w:pPr>
    </w:p>
    <w:p w:rsidR="00C9523D" w:rsidRPr="00233CA3" w:rsidRDefault="00C9523D" w:rsidP="005D1A1A">
      <w:pPr>
        <w:spacing w:line="360" w:lineRule="auto"/>
        <w:ind w:firstLine="567"/>
        <w:jc w:val="both"/>
        <w:rPr>
          <w:rFonts w:ascii="Times New Roman" w:hAnsi="Times New Roman"/>
          <w:b/>
          <w:color w:val="FF0000"/>
          <w:sz w:val="24"/>
          <w:szCs w:val="24"/>
          <w:lang w:val="en-US"/>
        </w:rPr>
      </w:pPr>
    </w:p>
    <w:p w:rsidR="00C9523D" w:rsidRPr="00233CA3" w:rsidRDefault="00C9523D" w:rsidP="005D1A1A">
      <w:pPr>
        <w:spacing w:line="360" w:lineRule="auto"/>
        <w:ind w:firstLine="567"/>
        <w:jc w:val="both"/>
        <w:rPr>
          <w:rFonts w:ascii="Times New Roman" w:hAnsi="Times New Roman"/>
          <w:b/>
          <w:color w:val="FF0000"/>
          <w:sz w:val="24"/>
          <w:szCs w:val="24"/>
          <w:lang w:val="en-US"/>
        </w:rPr>
      </w:pPr>
    </w:p>
    <w:p w:rsidR="00C9523D" w:rsidRPr="00233CA3" w:rsidRDefault="00C9523D" w:rsidP="005D1A1A">
      <w:pPr>
        <w:spacing w:line="360" w:lineRule="auto"/>
        <w:ind w:firstLine="567"/>
        <w:jc w:val="both"/>
        <w:rPr>
          <w:rFonts w:ascii="Times New Roman" w:hAnsi="Times New Roman"/>
          <w:b/>
          <w:color w:val="FF0000"/>
          <w:sz w:val="24"/>
          <w:szCs w:val="24"/>
          <w:lang w:val="en-US"/>
        </w:rPr>
      </w:pPr>
    </w:p>
    <w:p w:rsidR="00C9523D" w:rsidRPr="00233CA3" w:rsidRDefault="00C9523D" w:rsidP="005D1A1A">
      <w:pPr>
        <w:spacing w:line="360" w:lineRule="auto"/>
        <w:ind w:firstLine="567"/>
        <w:jc w:val="both"/>
        <w:rPr>
          <w:rFonts w:ascii="Times New Roman" w:hAnsi="Times New Roman"/>
          <w:b/>
          <w:color w:val="FF0000"/>
          <w:sz w:val="24"/>
          <w:szCs w:val="24"/>
          <w:lang w:val="en-US"/>
        </w:rPr>
      </w:pPr>
    </w:p>
    <w:p w:rsidR="00C9523D" w:rsidRPr="00233CA3" w:rsidRDefault="00C9523D" w:rsidP="005D1A1A">
      <w:pPr>
        <w:spacing w:line="360" w:lineRule="auto"/>
        <w:ind w:firstLine="567"/>
        <w:jc w:val="both"/>
        <w:rPr>
          <w:rFonts w:ascii="Times New Roman" w:hAnsi="Times New Roman"/>
          <w:b/>
          <w:color w:val="FF0000"/>
          <w:sz w:val="24"/>
          <w:szCs w:val="24"/>
          <w:lang w:val="en-US"/>
        </w:rPr>
      </w:pPr>
    </w:p>
    <w:p w:rsidR="00C9523D" w:rsidRPr="00233CA3" w:rsidRDefault="00C9523D" w:rsidP="005D1A1A">
      <w:pPr>
        <w:spacing w:line="360" w:lineRule="auto"/>
        <w:ind w:firstLine="567"/>
        <w:jc w:val="both"/>
        <w:rPr>
          <w:rFonts w:ascii="Times New Roman" w:hAnsi="Times New Roman"/>
          <w:b/>
          <w:color w:val="FF0000"/>
          <w:sz w:val="24"/>
          <w:szCs w:val="24"/>
          <w:lang w:val="en-US"/>
        </w:rPr>
      </w:pPr>
    </w:p>
    <w:p w:rsidR="00C9523D" w:rsidRPr="00233CA3" w:rsidRDefault="00C9523D" w:rsidP="005D1A1A">
      <w:pPr>
        <w:spacing w:line="360" w:lineRule="auto"/>
        <w:ind w:firstLine="567"/>
        <w:jc w:val="both"/>
        <w:rPr>
          <w:rFonts w:ascii="Times New Roman" w:hAnsi="Times New Roman"/>
          <w:b/>
          <w:color w:val="FF0000"/>
          <w:sz w:val="24"/>
          <w:szCs w:val="24"/>
          <w:lang w:val="en-US"/>
        </w:rPr>
      </w:pPr>
    </w:p>
    <w:p w:rsidR="00C9523D" w:rsidRPr="00233CA3" w:rsidRDefault="00C9523D" w:rsidP="005D1A1A">
      <w:pPr>
        <w:spacing w:line="360" w:lineRule="auto"/>
        <w:ind w:firstLine="567"/>
        <w:jc w:val="both"/>
        <w:rPr>
          <w:rFonts w:ascii="Times New Roman" w:hAnsi="Times New Roman"/>
          <w:b/>
          <w:color w:val="FF0000"/>
          <w:sz w:val="24"/>
          <w:szCs w:val="24"/>
          <w:lang w:val="en-US"/>
        </w:rPr>
      </w:pPr>
    </w:p>
    <w:p w:rsidR="00C9523D" w:rsidRPr="00233CA3" w:rsidRDefault="00C9523D" w:rsidP="005D1A1A">
      <w:pPr>
        <w:spacing w:line="360" w:lineRule="auto"/>
        <w:ind w:firstLine="567"/>
        <w:jc w:val="both"/>
        <w:rPr>
          <w:rFonts w:ascii="Times New Roman" w:hAnsi="Times New Roman"/>
          <w:b/>
          <w:color w:val="FF0000"/>
          <w:sz w:val="24"/>
          <w:szCs w:val="24"/>
          <w:lang w:val="en-US"/>
        </w:rPr>
      </w:pPr>
    </w:p>
    <w:p w:rsidR="00C728AB" w:rsidRPr="00233CA3" w:rsidRDefault="00C728AB" w:rsidP="00C9523D">
      <w:pPr>
        <w:tabs>
          <w:tab w:val="left" w:pos="2235"/>
        </w:tabs>
        <w:spacing w:after="0" w:line="360" w:lineRule="auto"/>
        <w:jc w:val="center"/>
        <w:rPr>
          <w:rFonts w:ascii="Times New Roman" w:hAnsi="Times New Roman"/>
          <w:b/>
          <w:sz w:val="24"/>
          <w:szCs w:val="24"/>
          <w:lang w:val="en-US"/>
        </w:rPr>
      </w:pPr>
    </w:p>
    <w:p w:rsidR="00C9523D" w:rsidRPr="00912025" w:rsidRDefault="00C9523D" w:rsidP="00C9523D">
      <w:pPr>
        <w:tabs>
          <w:tab w:val="left" w:pos="2235"/>
        </w:tabs>
        <w:spacing w:after="0" w:line="360" w:lineRule="auto"/>
        <w:jc w:val="center"/>
        <w:rPr>
          <w:rFonts w:ascii="Times New Roman" w:hAnsi="Times New Roman"/>
          <w:b/>
          <w:sz w:val="24"/>
          <w:szCs w:val="24"/>
        </w:rPr>
      </w:pPr>
      <w:r w:rsidRPr="00D1707A">
        <w:rPr>
          <w:rFonts w:ascii="Times New Roman" w:hAnsi="Times New Roman"/>
          <w:b/>
          <w:sz w:val="24"/>
          <w:szCs w:val="24"/>
        </w:rPr>
        <w:t>ПРИЛОЖЕНИЕА</w:t>
      </w:r>
    </w:p>
    <w:p w:rsidR="00C9523D" w:rsidRDefault="00C9523D" w:rsidP="00C9523D">
      <w:pPr>
        <w:tabs>
          <w:tab w:val="left" w:pos="2235"/>
        </w:tabs>
        <w:spacing w:after="0" w:line="360" w:lineRule="auto"/>
        <w:rPr>
          <w:rFonts w:ascii="Times New Roman" w:hAnsi="Times New Roman"/>
          <w:b/>
          <w:sz w:val="24"/>
          <w:szCs w:val="24"/>
        </w:rPr>
      </w:pPr>
    </w:p>
    <w:p w:rsidR="00342311" w:rsidRPr="00E94083" w:rsidRDefault="00342311" w:rsidP="00342311">
      <w:pPr>
        <w:tabs>
          <w:tab w:val="left" w:pos="2235"/>
        </w:tabs>
        <w:spacing w:after="0" w:line="360" w:lineRule="auto"/>
        <w:jc w:val="center"/>
        <w:rPr>
          <w:rFonts w:ascii="Times New Roman" w:hAnsi="Times New Roman"/>
          <w:bCs/>
          <w:color w:val="2D2D2D"/>
          <w:sz w:val="24"/>
          <w:szCs w:val="24"/>
          <w:lang w:val="kk-KZ" w:eastAsia="pt-BR"/>
        </w:rPr>
      </w:pPr>
      <w:r w:rsidRPr="00E94083">
        <w:rPr>
          <w:rFonts w:ascii="Times New Roman" w:hAnsi="Times New Roman"/>
          <w:bCs/>
          <w:color w:val="2D2D2D"/>
          <w:sz w:val="24"/>
          <w:szCs w:val="24"/>
          <w:lang w:val="kk-KZ" w:eastAsia="pt-BR"/>
        </w:rPr>
        <w:lastRenderedPageBreak/>
        <w:t>Список опубликованных работ</w:t>
      </w:r>
    </w:p>
    <w:p w:rsidR="00342311" w:rsidRDefault="00342311" w:rsidP="00342311">
      <w:pPr>
        <w:tabs>
          <w:tab w:val="left" w:pos="2235"/>
        </w:tabs>
        <w:spacing w:after="0" w:line="360" w:lineRule="auto"/>
        <w:rPr>
          <w:rFonts w:ascii="Times New Roman" w:hAnsi="Times New Roman"/>
          <w:b/>
          <w:sz w:val="24"/>
          <w:szCs w:val="24"/>
        </w:rPr>
      </w:pPr>
    </w:p>
    <w:p w:rsidR="00C9523D" w:rsidRPr="00912025" w:rsidRDefault="00170F71" w:rsidP="00342311">
      <w:pPr>
        <w:tabs>
          <w:tab w:val="left" w:pos="2235"/>
        </w:tabs>
        <w:spacing w:after="0" w:line="360" w:lineRule="auto"/>
        <w:rPr>
          <w:rFonts w:ascii="Times New Roman" w:hAnsi="Times New Roman"/>
          <w:sz w:val="24"/>
          <w:szCs w:val="24"/>
        </w:rPr>
      </w:pPr>
      <w:r>
        <w:rPr>
          <w:rFonts w:ascii="Times New Roman" w:hAnsi="Times New Roman"/>
          <w:sz w:val="24"/>
          <w:szCs w:val="24"/>
          <w:lang w:val="kk-KZ"/>
        </w:rPr>
        <w:t xml:space="preserve">           </w:t>
      </w:r>
      <w:r w:rsidR="00C9523D" w:rsidRPr="00462D60">
        <w:rPr>
          <w:rFonts w:ascii="Times New Roman" w:hAnsi="Times New Roman"/>
          <w:sz w:val="24"/>
          <w:szCs w:val="24"/>
        </w:rPr>
        <w:t>Список</w:t>
      </w:r>
      <w:r>
        <w:rPr>
          <w:rFonts w:ascii="Times New Roman" w:hAnsi="Times New Roman"/>
          <w:sz w:val="24"/>
          <w:szCs w:val="24"/>
          <w:lang w:val="kk-KZ"/>
        </w:rPr>
        <w:t xml:space="preserve"> </w:t>
      </w:r>
      <w:r w:rsidR="00C9523D" w:rsidRPr="00462D60">
        <w:rPr>
          <w:rFonts w:ascii="Times New Roman" w:hAnsi="Times New Roman"/>
          <w:sz w:val="24"/>
          <w:szCs w:val="24"/>
        </w:rPr>
        <w:t>опубликованных</w:t>
      </w:r>
      <w:r>
        <w:rPr>
          <w:rFonts w:ascii="Times New Roman" w:hAnsi="Times New Roman"/>
          <w:sz w:val="24"/>
          <w:szCs w:val="24"/>
          <w:lang w:val="kk-KZ"/>
        </w:rPr>
        <w:t xml:space="preserve"> </w:t>
      </w:r>
      <w:r w:rsidR="00C9523D" w:rsidRPr="00462D60">
        <w:rPr>
          <w:rFonts w:ascii="Times New Roman" w:hAnsi="Times New Roman"/>
          <w:sz w:val="24"/>
          <w:szCs w:val="24"/>
        </w:rPr>
        <w:t>работ</w:t>
      </w:r>
      <w:r>
        <w:rPr>
          <w:rFonts w:ascii="Times New Roman" w:hAnsi="Times New Roman"/>
          <w:sz w:val="24"/>
          <w:szCs w:val="24"/>
          <w:lang w:val="kk-KZ"/>
        </w:rPr>
        <w:t xml:space="preserve"> </w:t>
      </w:r>
      <w:r w:rsidR="00C9523D" w:rsidRPr="00462D60">
        <w:rPr>
          <w:rFonts w:ascii="Times New Roman" w:hAnsi="Times New Roman"/>
          <w:sz w:val="24"/>
          <w:szCs w:val="24"/>
        </w:rPr>
        <w:t>за</w:t>
      </w:r>
      <w:r w:rsidR="00C9523D" w:rsidRPr="00912025">
        <w:rPr>
          <w:rFonts w:ascii="Times New Roman" w:hAnsi="Times New Roman"/>
          <w:sz w:val="24"/>
          <w:szCs w:val="24"/>
        </w:rPr>
        <w:t xml:space="preserve"> 2018 </w:t>
      </w:r>
      <w:r w:rsidR="00C9523D" w:rsidRPr="00462D60">
        <w:rPr>
          <w:rFonts w:ascii="Times New Roman" w:hAnsi="Times New Roman"/>
          <w:sz w:val="24"/>
          <w:szCs w:val="24"/>
        </w:rPr>
        <w:t>год</w:t>
      </w:r>
    </w:p>
    <w:p w:rsidR="00C9523D" w:rsidRPr="00C728AB" w:rsidRDefault="00170F71" w:rsidP="00C9523D">
      <w:pPr>
        <w:tabs>
          <w:tab w:val="left" w:pos="2235"/>
        </w:tabs>
        <w:spacing w:after="0" w:line="360" w:lineRule="auto"/>
        <w:jc w:val="both"/>
        <w:rPr>
          <w:rFonts w:ascii="Times New Roman" w:hAnsi="Times New Roman"/>
          <w:sz w:val="24"/>
          <w:szCs w:val="24"/>
        </w:rPr>
      </w:pPr>
      <w:r>
        <w:rPr>
          <w:rFonts w:ascii="Times New Roman" w:hAnsi="Times New Roman"/>
          <w:sz w:val="24"/>
          <w:szCs w:val="24"/>
          <w:lang w:val="kk-KZ"/>
        </w:rPr>
        <w:t xml:space="preserve">           </w:t>
      </w:r>
      <w:r w:rsidR="00C9523D" w:rsidRPr="00FD4E36">
        <w:rPr>
          <w:rFonts w:ascii="Times New Roman" w:hAnsi="Times New Roman"/>
          <w:sz w:val="24"/>
          <w:szCs w:val="24"/>
        </w:rPr>
        <w:t>Международные</w:t>
      </w:r>
      <w:r>
        <w:rPr>
          <w:rFonts w:ascii="Times New Roman" w:hAnsi="Times New Roman"/>
          <w:sz w:val="24"/>
          <w:szCs w:val="24"/>
          <w:lang w:val="kk-KZ"/>
        </w:rPr>
        <w:t xml:space="preserve"> </w:t>
      </w:r>
      <w:r w:rsidR="00C9523D" w:rsidRPr="00FD4E36">
        <w:rPr>
          <w:rFonts w:ascii="Times New Roman" w:hAnsi="Times New Roman"/>
          <w:sz w:val="24"/>
          <w:szCs w:val="24"/>
        </w:rPr>
        <w:t>конференции</w:t>
      </w:r>
      <w:r w:rsidR="00C9523D" w:rsidRPr="00C728AB">
        <w:rPr>
          <w:rFonts w:ascii="Times New Roman" w:hAnsi="Times New Roman"/>
          <w:sz w:val="24"/>
          <w:szCs w:val="24"/>
        </w:rPr>
        <w:t>:</w:t>
      </w:r>
    </w:p>
    <w:p w:rsidR="00C9523D" w:rsidRPr="00C9523D" w:rsidRDefault="00C9523D" w:rsidP="00C9523D">
      <w:pPr>
        <w:tabs>
          <w:tab w:val="left" w:pos="0"/>
        </w:tabs>
        <w:spacing w:after="0" w:line="360" w:lineRule="auto"/>
        <w:ind w:firstLine="709"/>
        <w:contextualSpacing/>
        <w:jc w:val="both"/>
        <w:rPr>
          <w:rFonts w:ascii="Times New Roman" w:hAnsi="Times New Roman"/>
          <w:bCs/>
          <w:sz w:val="24"/>
          <w:szCs w:val="24"/>
          <w:lang w:val="en-US"/>
        </w:rPr>
      </w:pPr>
      <w:r>
        <w:rPr>
          <w:rFonts w:ascii="Times New Roman" w:hAnsi="Times New Roman"/>
          <w:bCs/>
          <w:sz w:val="24"/>
          <w:szCs w:val="24"/>
          <w:lang w:val="kk-KZ"/>
        </w:rPr>
        <w:t xml:space="preserve">1. </w:t>
      </w:r>
      <w:proofErr w:type="spellStart"/>
      <w:r w:rsidRPr="00C9523D">
        <w:rPr>
          <w:rFonts w:ascii="Times New Roman" w:hAnsi="Times New Roman"/>
          <w:bCs/>
          <w:sz w:val="24"/>
          <w:szCs w:val="24"/>
          <w:lang w:val="en-US"/>
        </w:rPr>
        <w:t>YerzhanZh</w:t>
      </w:r>
      <w:proofErr w:type="spellEnd"/>
      <w:r w:rsidRPr="00954D82">
        <w:rPr>
          <w:rFonts w:ascii="Times New Roman" w:hAnsi="Times New Roman"/>
          <w:bCs/>
          <w:sz w:val="24"/>
          <w:szCs w:val="24"/>
          <w:lang w:val="en-US"/>
        </w:rPr>
        <w:t xml:space="preserve">. </w:t>
      </w:r>
      <w:proofErr w:type="spellStart"/>
      <w:r w:rsidRPr="00C9523D">
        <w:rPr>
          <w:rFonts w:ascii="Times New Roman" w:hAnsi="Times New Roman"/>
          <w:bCs/>
          <w:sz w:val="24"/>
          <w:szCs w:val="24"/>
          <w:lang w:val="en-US"/>
        </w:rPr>
        <w:t>Ashim</w:t>
      </w:r>
      <w:proofErr w:type="spellEnd"/>
      <w:r w:rsidRPr="00C9523D">
        <w:rPr>
          <w:rFonts w:ascii="Times New Roman" w:hAnsi="Times New Roman"/>
          <w:bCs/>
          <w:sz w:val="24"/>
          <w:szCs w:val="24"/>
          <w:lang w:val="en-US"/>
        </w:rPr>
        <w:t>:  Theoretical modelling of thermoelectric properties of Fe</w:t>
      </w:r>
      <w:r w:rsidRPr="00C9523D">
        <w:rPr>
          <w:rFonts w:ascii="Times New Roman" w:hAnsi="Times New Roman"/>
          <w:bCs/>
          <w:sz w:val="24"/>
          <w:szCs w:val="24"/>
          <w:vertAlign w:val="subscript"/>
          <w:lang w:val="en-US"/>
        </w:rPr>
        <w:t>2</w:t>
      </w:r>
      <w:r w:rsidRPr="00C9523D">
        <w:rPr>
          <w:rFonts w:ascii="Times New Roman" w:hAnsi="Times New Roman"/>
          <w:bCs/>
          <w:sz w:val="24"/>
          <w:szCs w:val="24"/>
          <w:lang w:val="en-US"/>
        </w:rPr>
        <w:t>Ti</w:t>
      </w:r>
      <w:r w:rsidRPr="00C9523D">
        <w:rPr>
          <w:rFonts w:ascii="Times New Roman" w:hAnsi="Times New Roman"/>
          <w:bCs/>
          <w:sz w:val="24"/>
          <w:szCs w:val="24"/>
          <w:vertAlign w:val="subscript"/>
          <w:lang w:val="en-US"/>
        </w:rPr>
        <w:t>1-</w:t>
      </w:r>
      <w:proofErr w:type="gramStart"/>
      <w:r w:rsidRPr="00C9523D">
        <w:rPr>
          <w:rFonts w:ascii="Times New Roman" w:hAnsi="Times New Roman"/>
          <w:bCs/>
          <w:sz w:val="24"/>
          <w:szCs w:val="24"/>
          <w:vertAlign w:val="subscript"/>
          <w:lang w:val="en-US"/>
        </w:rPr>
        <w:t>x</w:t>
      </w:r>
      <w:r w:rsidRPr="00C9523D">
        <w:rPr>
          <w:rFonts w:ascii="Times New Roman" w:hAnsi="Times New Roman"/>
          <w:bCs/>
          <w:sz w:val="24"/>
          <w:szCs w:val="24"/>
          <w:lang w:val="en-US"/>
        </w:rPr>
        <w:t>V</w:t>
      </w:r>
      <w:r w:rsidRPr="00C9523D">
        <w:rPr>
          <w:rFonts w:ascii="Times New Roman" w:hAnsi="Times New Roman"/>
          <w:bCs/>
          <w:sz w:val="24"/>
          <w:szCs w:val="24"/>
          <w:vertAlign w:val="subscript"/>
          <w:lang w:val="en-US"/>
        </w:rPr>
        <w:t>x</w:t>
      </w:r>
      <w:r w:rsidRPr="00C9523D">
        <w:rPr>
          <w:rFonts w:ascii="Times New Roman" w:hAnsi="Times New Roman"/>
          <w:bCs/>
          <w:sz w:val="24"/>
          <w:szCs w:val="24"/>
          <w:lang w:val="en-US"/>
        </w:rPr>
        <w:t>Sn(</w:t>
      </w:r>
      <w:proofErr w:type="gramEnd"/>
      <w:r w:rsidRPr="00C9523D">
        <w:rPr>
          <w:rFonts w:ascii="Times New Roman" w:hAnsi="Times New Roman"/>
          <w:bCs/>
          <w:sz w:val="24"/>
          <w:szCs w:val="24"/>
          <w:lang w:val="en-US"/>
        </w:rPr>
        <w:t xml:space="preserve">x=0, 0.0625, 0.094, 0.125, 0.25) </w:t>
      </w:r>
      <w:proofErr w:type="spellStart"/>
      <w:r w:rsidRPr="00C9523D">
        <w:rPr>
          <w:rFonts w:ascii="Times New Roman" w:hAnsi="Times New Roman"/>
          <w:bCs/>
          <w:sz w:val="24"/>
          <w:szCs w:val="24"/>
          <w:lang w:val="en-US"/>
        </w:rPr>
        <w:t>Heusler</w:t>
      </w:r>
      <w:proofErr w:type="spellEnd"/>
      <w:r w:rsidRPr="00C9523D">
        <w:rPr>
          <w:rFonts w:ascii="Times New Roman" w:hAnsi="Times New Roman"/>
          <w:bCs/>
          <w:sz w:val="24"/>
          <w:szCs w:val="24"/>
          <w:lang w:val="en-US"/>
        </w:rPr>
        <w:t xml:space="preserve"> Alloys. XVI Interstate conference “</w:t>
      </w:r>
      <w:proofErr w:type="spellStart"/>
      <w:r w:rsidRPr="00C9523D">
        <w:rPr>
          <w:rFonts w:ascii="Times New Roman" w:hAnsi="Times New Roman"/>
          <w:bCs/>
          <w:sz w:val="24"/>
          <w:szCs w:val="24"/>
          <w:lang w:val="en-US"/>
        </w:rPr>
        <w:t>Thermoelectrics</w:t>
      </w:r>
      <w:proofErr w:type="spellEnd"/>
      <w:r w:rsidRPr="00C9523D">
        <w:rPr>
          <w:rFonts w:ascii="Times New Roman" w:hAnsi="Times New Roman"/>
          <w:bCs/>
          <w:sz w:val="24"/>
          <w:szCs w:val="24"/>
          <w:lang w:val="en-US"/>
        </w:rPr>
        <w:t xml:space="preserve"> and their applications-2018”. Sankt-</w:t>
      </w:r>
      <w:proofErr w:type="spellStart"/>
      <w:r w:rsidRPr="00C9523D">
        <w:rPr>
          <w:rFonts w:ascii="Times New Roman" w:hAnsi="Times New Roman"/>
          <w:bCs/>
          <w:sz w:val="24"/>
          <w:szCs w:val="24"/>
          <w:lang w:val="en-US"/>
        </w:rPr>
        <w:t>Peterburg</w:t>
      </w:r>
      <w:proofErr w:type="spellEnd"/>
      <w:r w:rsidRPr="00C9523D">
        <w:rPr>
          <w:rFonts w:ascii="Times New Roman" w:hAnsi="Times New Roman"/>
          <w:bCs/>
          <w:sz w:val="24"/>
          <w:szCs w:val="24"/>
          <w:lang w:val="en-US"/>
        </w:rPr>
        <w:t xml:space="preserve">, Russia, 8-10 </w:t>
      </w:r>
      <w:proofErr w:type="spellStart"/>
      <w:r w:rsidRPr="00C9523D">
        <w:rPr>
          <w:rFonts w:ascii="Times New Roman" w:hAnsi="Times New Roman"/>
          <w:bCs/>
          <w:sz w:val="24"/>
          <w:szCs w:val="24"/>
          <w:lang w:val="en-US"/>
        </w:rPr>
        <w:t>october</w:t>
      </w:r>
      <w:proofErr w:type="spellEnd"/>
      <w:r w:rsidRPr="00C9523D">
        <w:rPr>
          <w:rFonts w:ascii="Times New Roman" w:hAnsi="Times New Roman"/>
          <w:bCs/>
          <w:sz w:val="24"/>
          <w:szCs w:val="24"/>
          <w:lang w:val="en-US"/>
        </w:rPr>
        <w:t>, 2018</w:t>
      </w:r>
    </w:p>
    <w:p w:rsidR="00C9523D" w:rsidRPr="00201F60" w:rsidRDefault="00C9523D" w:rsidP="00C9523D">
      <w:pPr>
        <w:tabs>
          <w:tab w:val="left" w:pos="0"/>
        </w:tabs>
        <w:spacing w:after="0" w:line="360" w:lineRule="auto"/>
        <w:ind w:firstLine="709"/>
        <w:contextualSpacing/>
        <w:jc w:val="both"/>
        <w:rPr>
          <w:rFonts w:ascii="Times New Roman" w:hAnsi="Times New Roman"/>
          <w:bCs/>
          <w:sz w:val="24"/>
          <w:szCs w:val="24"/>
          <w:lang w:val="kk-KZ"/>
        </w:rPr>
      </w:pPr>
      <w:r>
        <w:rPr>
          <w:rFonts w:ascii="Times New Roman" w:hAnsi="Times New Roman"/>
          <w:bCs/>
          <w:sz w:val="24"/>
          <w:szCs w:val="24"/>
          <w:lang w:val="kk-KZ"/>
        </w:rPr>
        <w:t xml:space="preserve">2. </w:t>
      </w:r>
      <w:r w:rsidRPr="00AF0A02">
        <w:rPr>
          <w:rFonts w:ascii="Times New Roman" w:hAnsi="Times New Roman"/>
          <w:bCs/>
          <w:sz w:val="24"/>
          <w:szCs w:val="24"/>
          <w:lang w:val="kk-KZ"/>
        </w:rPr>
        <w:t>Yerzhan Zh. Ashim</w:t>
      </w:r>
      <w:r w:rsidRPr="00C9523D">
        <w:rPr>
          <w:rFonts w:ascii="Times New Roman" w:hAnsi="Times New Roman"/>
          <w:bCs/>
          <w:sz w:val="24"/>
          <w:szCs w:val="24"/>
          <w:lang w:val="en-US"/>
        </w:rPr>
        <w:t xml:space="preserve">, T. </w:t>
      </w:r>
      <w:proofErr w:type="spellStart"/>
      <w:r w:rsidRPr="00C9523D">
        <w:rPr>
          <w:rFonts w:ascii="Times New Roman" w:hAnsi="Times New Roman"/>
          <w:bCs/>
          <w:sz w:val="24"/>
          <w:szCs w:val="24"/>
          <w:lang w:val="en-US"/>
        </w:rPr>
        <w:t>Inerbaev</w:t>
      </w:r>
      <w:proofErr w:type="spellEnd"/>
      <w:r w:rsidRPr="00C9523D">
        <w:rPr>
          <w:rFonts w:ascii="Times New Roman" w:hAnsi="Times New Roman"/>
          <w:bCs/>
          <w:sz w:val="24"/>
          <w:szCs w:val="24"/>
          <w:lang w:val="en-US"/>
        </w:rPr>
        <w:t xml:space="preserve">, A. </w:t>
      </w:r>
      <w:proofErr w:type="spellStart"/>
      <w:r w:rsidRPr="00C9523D">
        <w:rPr>
          <w:rFonts w:ascii="Times New Roman" w:hAnsi="Times New Roman"/>
          <w:bCs/>
          <w:sz w:val="24"/>
          <w:szCs w:val="24"/>
          <w:lang w:val="en-US"/>
        </w:rPr>
        <w:t>Taranova</w:t>
      </w:r>
      <w:proofErr w:type="spellEnd"/>
      <w:r w:rsidRPr="00C9523D">
        <w:rPr>
          <w:rFonts w:ascii="Times New Roman" w:hAnsi="Times New Roman"/>
          <w:bCs/>
          <w:sz w:val="24"/>
          <w:szCs w:val="24"/>
          <w:lang w:val="en-US"/>
        </w:rPr>
        <w:t xml:space="preserve">, A. </w:t>
      </w:r>
      <w:proofErr w:type="spellStart"/>
      <w:r w:rsidRPr="00C9523D">
        <w:rPr>
          <w:rFonts w:ascii="Times New Roman" w:hAnsi="Times New Roman"/>
          <w:bCs/>
          <w:sz w:val="24"/>
          <w:szCs w:val="24"/>
          <w:lang w:val="en-US"/>
        </w:rPr>
        <w:t>Novitskii</w:t>
      </w:r>
      <w:proofErr w:type="spellEnd"/>
      <w:r w:rsidRPr="00C9523D">
        <w:rPr>
          <w:rFonts w:ascii="Times New Roman" w:hAnsi="Times New Roman"/>
          <w:bCs/>
          <w:sz w:val="24"/>
          <w:szCs w:val="24"/>
          <w:lang w:val="en-US"/>
        </w:rPr>
        <w:t xml:space="preserve">, S. </w:t>
      </w:r>
      <w:proofErr w:type="spellStart"/>
      <w:r w:rsidRPr="00C9523D">
        <w:rPr>
          <w:rFonts w:ascii="Times New Roman" w:hAnsi="Times New Roman"/>
          <w:bCs/>
          <w:sz w:val="24"/>
          <w:szCs w:val="24"/>
          <w:lang w:val="en-US"/>
        </w:rPr>
        <w:t>Taskeev</w:t>
      </w:r>
      <w:proofErr w:type="spellEnd"/>
      <w:r w:rsidRPr="00C9523D">
        <w:rPr>
          <w:rFonts w:ascii="Times New Roman" w:hAnsi="Times New Roman"/>
          <w:bCs/>
          <w:sz w:val="24"/>
          <w:szCs w:val="24"/>
          <w:lang w:val="en-US"/>
        </w:rPr>
        <w:t xml:space="preserve">, A. </w:t>
      </w:r>
      <w:proofErr w:type="spellStart"/>
      <w:r w:rsidRPr="00C9523D">
        <w:rPr>
          <w:rFonts w:ascii="Times New Roman" w:hAnsi="Times New Roman"/>
          <w:bCs/>
          <w:sz w:val="24"/>
          <w:szCs w:val="24"/>
          <w:lang w:val="en-US"/>
        </w:rPr>
        <w:t>Abuova</w:t>
      </w:r>
      <w:proofErr w:type="spellEnd"/>
      <w:r w:rsidRPr="00C9523D">
        <w:rPr>
          <w:rFonts w:ascii="Times New Roman" w:hAnsi="Times New Roman"/>
          <w:bCs/>
          <w:sz w:val="24"/>
          <w:szCs w:val="24"/>
          <w:lang w:val="en-US"/>
        </w:rPr>
        <w:t xml:space="preserve">, V. </w:t>
      </w:r>
      <w:proofErr w:type="spellStart"/>
      <w:r w:rsidRPr="00C9523D">
        <w:rPr>
          <w:rFonts w:ascii="Times New Roman" w:hAnsi="Times New Roman"/>
          <w:bCs/>
          <w:sz w:val="24"/>
          <w:szCs w:val="24"/>
          <w:lang w:val="en-US"/>
        </w:rPr>
        <w:t>Khovaylo</w:t>
      </w:r>
      <w:proofErr w:type="spellEnd"/>
      <w:r w:rsidRPr="00C9523D">
        <w:rPr>
          <w:rFonts w:ascii="Times New Roman" w:hAnsi="Times New Roman"/>
          <w:bCs/>
          <w:sz w:val="24"/>
          <w:szCs w:val="24"/>
          <w:lang w:val="en-US"/>
        </w:rPr>
        <w:t xml:space="preserve">. Theoretical modelling of thermoelectric properties </w:t>
      </w:r>
      <w:proofErr w:type="gramStart"/>
      <w:r w:rsidRPr="00C9523D">
        <w:rPr>
          <w:rFonts w:ascii="Times New Roman" w:hAnsi="Times New Roman"/>
          <w:bCs/>
          <w:sz w:val="24"/>
          <w:szCs w:val="24"/>
          <w:lang w:val="en-US"/>
        </w:rPr>
        <w:t>of  Fe</w:t>
      </w:r>
      <w:proofErr w:type="gramEnd"/>
      <w:r w:rsidRPr="00C9523D">
        <w:rPr>
          <w:rFonts w:ascii="Times New Roman" w:hAnsi="Times New Roman"/>
          <w:bCs/>
          <w:sz w:val="24"/>
          <w:szCs w:val="24"/>
          <w:vertAlign w:val="subscript"/>
          <w:lang w:val="en-US"/>
        </w:rPr>
        <w:t>2</w:t>
      </w:r>
      <w:r w:rsidRPr="00C9523D">
        <w:rPr>
          <w:rFonts w:ascii="Times New Roman" w:hAnsi="Times New Roman"/>
          <w:bCs/>
          <w:sz w:val="24"/>
          <w:szCs w:val="24"/>
          <w:lang w:val="en-US"/>
        </w:rPr>
        <w:t>Ti</w:t>
      </w:r>
      <w:r w:rsidRPr="00C9523D">
        <w:rPr>
          <w:rFonts w:ascii="Times New Roman" w:hAnsi="Times New Roman"/>
          <w:bCs/>
          <w:sz w:val="24"/>
          <w:szCs w:val="24"/>
          <w:vertAlign w:val="subscript"/>
          <w:lang w:val="en-US"/>
        </w:rPr>
        <w:t>1-x</w:t>
      </w:r>
      <w:r w:rsidRPr="00C9523D">
        <w:rPr>
          <w:rFonts w:ascii="Times New Roman" w:hAnsi="Times New Roman"/>
          <w:bCs/>
          <w:sz w:val="24"/>
          <w:szCs w:val="24"/>
          <w:lang w:val="en-US"/>
        </w:rPr>
        <w:t>V</w:t>
      </w:r>
      <w:r w:rsidRPr="00C9523D">
        <w:rPr>
          <w:rFonts w:ascii="Times New Roman" w:hAnsi="Times New Roman"/>
          <w:bCs/>
          <w:sz w:val="24"/>
          <w:szCs w:val="24"/>
          <w:vertAlign w:val="subscript"/>
          <w:lang w:val="en-US"/>
        </w:rPr>
        <w:t>x</w:t>
      </w:r>
      <w:r w:rsidRPr="00C9523D">
        <w:rPr>
          <w:rFonts w:ascii="Times New Roman" w:hAnsi="Times New Roman"/>
          <w:bCs/>
          <w:sz w:val="24"/>
          <w:szCs w:val="24"/>
          <w:lang w:val="en-US"/>
        </w:rPr>
        <w:t xml:space="preserve">Sn </w:t>
      </w:r>
      <w:proofErr w:type="spellStart"/>
      <w:r w:rsidRPr="00C9523D">
        <w:rPr>
          <w:rFonts w:ascii="Times New Roman" w:hAnsi="Times New Roman"/>
          <w:bCs/>
          <w:sz w:val="24"/>
          <w:szCs w:val="24"/>
          <w:lang w:val="en-US"/>
        </w:rPr>
        <w:t>heusler</w:t>
      </w:r>
      <w:proofErr w:type="spellEnd"/>
      <w:r w:rsidRPr="00C9523D">
        <w:rPr>
          <w:rFonts w:ascii="Times New Roman" w:hAnsi="Times New Roman"/>
          <w:bCs/>
          <w:sz w:val="24"/>
          <w:szCs w:val="24"/>
          <w:lang w:val="en-US"/>
        </w:rPr>
        <w:t xml:space="preserve"> alloys.</w:t>
      </w:r>
      <w:r w:rsidRPr="00201F60">
        <w:rPr>
          <w:rFonts w:ascii="Times New Roman" w:hAnsi="Times New Roman"/>
          <w:bCs/>
          <w:sz w:val="24"/>
          <w:szCs w:val="24"/>
          <w:lang w:val="kk-KZ"/>
        </w:rPr>
        <w:t>INESS-2018, Astana, Kazakhstan, 8-10 august, 2018. P. 56</w:t>
      </w:r>
    </w:p>
    <w:p w:rsidR="00C9523D" w:rsidRPr="00201F60" w:rsidRDefault="00C9523D" w:rsidP="00C9523D">
      <w:pPr>
        <w:tabs>
          <w:tab w:val="left" w:pos="0"/>
        </w:tabs>
        <w:spacing w:after="0" w:line="360" w:lineRule="auto"/>
        <w:ind w:firstLine="709"/>
        <w:contextualSpacing/>
        <w:jc w:val="both"/>
        <w:rPr>
          <w:rFonts w:ascii="Times New Roman" w:hAnsi="Times New Roman"/>
          <w:bCs/>
          <w:sz w:val="24"/>
          <w:szCs w:val="24"/>
          <w:lang w:val="kk-KZ"/>
        </w:rPr>
      </w:pPr>
      <w:r w:rsidRPr="00201F60">
        <w:rPr>
          <w:rFonts w:ascii="Times New Roman" w:hAnsi="Times New Roman"/>
          <w:bCs/>
          <w:sz w:val="24"/>
          <w:szCs w:val="24"/>
          <w:lang w:val="kk-KZ"/>
        </w:rPr>
        <w:t>Публикации</w:t>
      </w:r>
    </w:p>
    <w:p w:rsidR="00C9523D" w:rsidRDefault="00C9523D" w:rsidP="00C9523D">
      <w:pPr>
        <w:tabs>
          <w:tab w:val="left" w:pos="2235"/>
        </w:tabs>
        <w:spacing w:after="0" w:line="360" w:lineRule="auto"/>
        <w:ind w:firstLine="709"/>
        <w:jc w:val="both"/>
        <w:rPr>
          <w:rFonts w:ascii="Times New Roman" w:hAnsi="Times New Roman"/>
          <w:sz w:val="24"/>
          <w:szCs w:val="24"/>
          <w:lang w:val="kk-KZ"/>
        </w:rPr>
      </w:pPr>
      <w:r>
        <w:rPr>
          <w:rFonts w:ascii="Times New Roman" w:hAnsi="Times New Roman"/>
          <w:sz w:val="24"/>
          <w:szCs w:val="24"/>
          <w:lang w:val="kk-KZ"/>
        </w:rPr>
        <w:t xml:space="preserve">1. </w:t>
      </w:r>
      <w:r w:rsidRPr="00EC6174">
        <w:rPr>
          <w:rFonts w:ascii="Times New Roman" w:hAnsi="Times New Roman"/>
          <w:sz w:val="24"/>
          <w:szCs w:val="24"/>
          <w:lang w:val="kk-KZ"/>
        </w:rPr>
        <w:t>Ф.У. Абуова, А.У. Абуова, Е.Ж. Ашим</w:t>
      </w:r>
      <w:r>
        <w:rPr>
          <w:rFonts w:ascii="Times New Roman" w:hAnsi="Times New Roman"/>
          <w:sz w:val="24"/>
          <w:szCs w:val="24"/>
          <w:lang w:val="kk-KZ"/>
        </w:rPr>
        <w:t>.</w:t>
      </w:r>
      <w:r w:rsidRPr="00EC6174">
        <w:rPr>
          <w:rFonts w:ascii="Times New Roman" w:hAnsi="Times New Roman"/>
          <w:sz w:val="24"/>
          <w:szCs w:val="24"/>
          <w:lang w:val="kk-KZ"/>
        </w:rPr>
        <w:t xml:space="preserve"> Исследование причин разрушения контактов в термоэлектрических элементах на основе тетрадимида</w:t>
      </w:r>
      <w:r>
        <w:rPr>
          <w:rFonts w:ascii="Times New Roman" w:hAnsi="Times New Roman"/>
          <w:sz w:val="24"/>
          <w:szCs w:val="24"/>
          <w:lang w:val="kk-KZ"/>
        </w:rPr>
        <w:t xml:space="preserve">. Вестник. Серия </w:t>
      </w:r>
      <w:r w:rsidRPr="00E9741F">
        <w:rPr>
          <w:rFonts w:ascii="Times New Roman" w:hAnsi="Times New Roman"/>
          <w:sz w:val="24"/>
          <w:szCs w:val="24"/>
          <w:lang w:val="kk-KZ"/>
        </w:rPr>
        <w:t>Физика, математика, информатика</w:t>
      </w:r>
      <w:r>
        <w:rPr>
          <w:rFonts w:ascii="Times New Roman" w:hAnsi="Times New Roman"/>
          <w:sz w:val="24"/>
          <w:szCs w:val="24"/>
          <w:lang w:val="kk-KZ"/>
        </w:rPr>
        <w:t>. –КазГЖПУ:, 2018.-№3(75).-С.59-66.</w:t>
      </w:r>
    </w:p>
    <w:p w:rsidR="00C9523D" w:rsidRDefault="00C9523D" w:rsidP="00C9523D">
      <w:pPr>
        <w:tabs>
          <w:tab w:val="left" w:pos="709"/>
        </w:tabs>
        <w:spacing w:after="0" w:line="360" w:lineRule="auto"/>
        <w:jc w:val="both"/>
        <w:rPr>
          <w:rFonts w:ascii="Times New Roman" w:hAnsi="Times New Roman"/>
          <w:sz w:val="24"/>
          <w:szCs w:val="24"/>
          <w:lang w:val="kk-KZ"/>
        </w:rPr>
      </w:pPr>
      <w:r>
        <w:rPr>
          <w:rFonts w:ascii="Times New Roman" w:hAnsi="Times New Roman"/>
          <w:sz w:val="24"/>
          <w:szCs w:val="24"/>
          <w:lang w:val="kk-KZ"/>
        </w:rPr>
        <w:tab/>
        <w:t xml:space="preserve">2. </w:t>
      </w:r>
      <w:r w:rsidRPr="00EC6174">
        <w:rPr>
          <w:rFonts w:ascii="Times New Roman" w:hAnsi="Times New Roman"/>
          <w:sz w:val="24"/>
          <w:szCs w:val="24"/>
          <w:lang w:val="kk-KZ"/>
        </w:rPr>
        <w:t>А.У. Абуова, Ф.У. Абуова, Е.Ж. Ашим Роль диффузии в разрушении контактов в тетримитовых термоэлектрических элементах</w:t>
      </w:r>
      <w:r>
        <w:rPr>
          <w:rFonts w:ascii="Times New Roman" w:hAnsi="Times New Roman"/>
          <w:sz w:val="24"/>
          <w:szCs w:val="24"/>
          <w:lang w:val="kk-KZ"/>
        </w:rPr>
        <w:t xml:space="preserve">.Вестник. Серия </w:t>
      </w:r>
      <w:r w:rsidRPr="00E9741F">
        <w:rPr>
          <w:rFonts w:ascii="Times New Roman" w:hAnsi="Times New Roman"/>
          <w:sz w:val="24"/>
          <w:szCs w:val="24"/>
          <w:lang w:val="kk-KZ"/>
        </w:rPr>
        <w:t>Физика, математика, информатика</w:t>
      </w:r>
      <w:r>
        <w:rPr>
          <w:rFonts w:ascii="Times New Roman" w:hAnsi="Times New Roman"/>
          <w:sz w:val="24"/>
          <w:szCs w:val="24"/>
          <w:lang w:val="kk-KZ"/>
        </w:rPr>
        <w:t>. –КазГЖПУ:, 2018.-№3(75).-С.67-72.</w:t>
      </w:r>
    </w:p>
    <w:p w:rsidR="00C9523D" w:rsidRDefault="00C9523D" w:rsidP="00C9523D">
      <w:pPr>
        <w:tabs>
          <w:tab w:val="left" w:pos="709"/>
        </w:tabs>
        <w:spacing w:after="0" w:line="360" w:lineRule="auto"/>
        <w:jc w:val="both"/>
        <w:rPr>
          <w:rFonts w:ascii="Times New Roman" w:hAnsi="Times New Roman"/>
          <w:sz w:val="24"/>
          <w:szCs w:val="24"/>
          <w:lang w:val="kk-KZ"/>
        </w:rPr>
      </w:pPr>
      <w:r>
        <w:rPr>
          <w:rFonts w:ascii="Times New Roman" w:hAnsi="Times New Roman"/>
          <w:sz w:val="24"/>
          <w:szCs w:val="24"/>
          <w:lang w:val="kk-KZ"/>
        </w:rPr>
        <w:tab/>
        <w:t xml:space="preserve">3. А.У. Абуова, Ф.У. Абуова, А.Т. Акылбеков, Д.А. Джунисбекова, Д.Б. Бактыбаева. Электронный вклад добротность </w:t>
      </w:r>
      <w:r>
        <w:rPr>
          <w:rFonts w:ascii="Times New Roman" w:hAnsi="Times New Roman"/>
          <w:sz w:val="24"/>
          <w:szCs w:val="24"/>
        </w:rPr>
        <w:t>ZT</w:t>
      </w:r>
      <w:r>
        <w:rPr>
          <w:rFonts w:ascii="Times New Roman" w:hAnsi="Times New Roman"/>
          <w:sz w:val="24"/>
          <w:szCs w:val="24"/>
          <w:lang w:val="kk-KZ"/>
        </w:rPr>
        <w:t xml:space="preserve">для сплавов Гейлера и немодифицированного </w:t>
      </w:r>
      <w:proofErr w:type="spellStart"/>
      <w:r>
        <w:rPr>
          <w:rFonts w:ascii="Times New Roman" w:hAnsi="Times New Roman"/>
          <w:sz w:val="24"/>
          <w:szCs w:val="24"/>
        </w:rPr>
        <w:t>BiCuSeO</w:t>
      </w:r>
      <w:proofErr w:type="spellEnd"/>
      <w:r>
        <w:rPr>
          <w:rFonts w:ascii="Times New Roman" w:hAnsi="Times New Roman"/>
          <w:sz w:val="24"/>
          <w:szCs w:val="24"/>
          <w:lang w:val="kk-KZ"/>
        </w:rPr>
        <w:t xml:space="preserve">. Вестник. Серия </w:t>
      </w:r>
      <w:r w:rsidRPr="00E9741F">
        <w:rPr>
          <w:rFonts w:ascii="Times New Roman" w:hAnsi="Times New Roman"/>
          <w:sz w:val="24"/>
          <w:szCs w:val="24"/>
          <w:lang w:val="kk-KZ"/>
        </w:rPr>
        <w:t xml:space="preserve">Физика, </w:t>
      </w:r>
      <w:r>
        <w:rPr>
          <w:rFonts w:ascii="Times New Roman" w:hAnsi="Times New Roman"/>
          <w:sz w:val="24"/>
          <w:szCs w:val="24"/>
          <w:lang w:val="kk-KZ"/>
        </w:rPr>
        <w:t>астрономия. – ЕНУ им Л.Н. Гумилева:, 2018.-№3(124)..</w:t>
      </w:r>
    </w:p>
    <w:p w:rsidR="00C9523D" w:rsidRPr="006B67C4" w:rsidRDefault="00C9523D" w:rsidP="00C9523D">
      <w:pPr>
        <w:tabs>
          <w:tab w:val="left" w:pos="709"/>
        </w:tabs>
        <w:spacing w:after="0" w:line="360" w:lineRule="auto"/>
        <w:jc w:val="both"/>
        <w:rPr>
          <w:rFonts w:ascii="Times New Roman" w:hAnsi="Times New Roman"/>
          <w:sz w:val="24"/>
          <w:szCs w:val="24"/>
          <w:lang w:val="kk-KZ"/>
        </w:rPr>
      </w:pPr>
      <w:r>
        <w:rPr>
          <w:rFonts w:ascii="Times New Roman" w:hAnsi="Times New Roman"/>
          <w:sz w:val="24"/>
          <w:szCs w:val="24"/>
          <w:lang w:val="kk-KZ"/>
        </w:rPr>
        <w:tab/>
        <w:t>4. S.Taskaev,K.Skokov, V.</w:t>
      </w:r>
      <w:r w:rsidRPr="00E94083">
        <w:rPr>
          <w:rFonts w:ascii="Times New Roman" w:hAnsi="Times New Roman"/>
          <w:sz w:val="24"/>
          <w:szCs w:val="24"/>
          <w:lang w:val="kk-KZ"/>
        </w:rPr>
        <w:t>Khovaylo, D</w:t>
      </w:r>
      <w:r>
        <w:rPr>
          <w:rFonts w:ascii="Times New Roman" w:hAnsi="Times New Roman"/>
          <w:sz w:val="24"/>
          <w:szCs w:val="24"/>
          <w:lang w:val="kk-KZ"/>
        </w:rPr>
        <w:t>.Karpenkov,</w:t>
      </w:r>
      <w:r w:rsidRPr="006B67C4">
        <w:rPr>
          <w:rFonts w:ascii="Times New Roman" w:hAnsi="Times New Roman"/>
          <w:sz w:val="24"/>
          <w:szCs w:val="24"/>
          <w:lang w:val="kk-KZ"/>
        </w:rPr>
        <w:t xml:space="preserve"> M.Ulyanov,</w:t>
      </w:r>
      <w:r>
        <w:rPr>
          <w:rFonts w:ascii="Times New Roman" w:hAnsi="Times New Roman"/>
          <w:sz w:val="24"/>
          <w:szCs w:val="24"/>
          <w:lang w:val="kk-KZ"/>
        </w:rPr>
        <w:t xml:space="preserve"> D.Bataev, A.Dyakonov </w:t>
      </w:r>
      <w:r w:rsidRPr="006B67C4">
        <w:rPr>
          <w:rFonts w:ascii="Times New Roman" w:hAnsi="Times New Roman"/>
          <w:sz w:val="24"/>
          <w:szCs w:val="24"/>
          <w:lang w:val="kk-KZ"/>
        </w:rPr>
        <w:t xml:space="preserve">and </w:t>
      </w:r>
      <w:r>
        <w:rPr>
          <w:rFonts w:ascii="Times New Roman" w:hAnsi="Times New Roman"/>
          <w:sz w:val="24"/>
          <w:szCs w:val="24"/>
          <w:lang w:val="kk-KZ"/>
        </w:rPr>
        <w:t>O.Gutﬂeisch.</w:t>
      </w:r>
      <w:r w:rsidRPr="006B67C4">
        <w:rPr>
          <w:rFonts w:ascii="Times New Roman" w:hAnsi="Times New Roman"/>
          <w:sz w:val="24"/>
          <w:szCs w:val="24"/>
          <w:lang w:val="kk-KZ"/>
        </w:rPr>
        <w:t xml:space="preserve"> Effects of severe plastic deformation on the magnetic properties of terbium</w:t>
      </w:r>
      <w:r w:rsidRPr="00C9523D">
        <w:rPr>
          <w:rFonts w:ascii="Times New Roman" w:hAnsi="Times New Roman"/>
          <w:sz w:val="24"/>
          <w:szCs w:val="24"/>
          <w:lang w:val="kk-KZ"/>
        </w:rPr>
        <w:t xml:space="preserve">. AIP Advances 8, 048103 (2018); doi: 10.1063/1.4998292 . </w:t>
      </w:r>
      <w:r w:rsidRPr="006B67C4">
        <w:rPr>
          <w:rFonts w:ascii="Times New Roman" w:hAnsi="Times New Roman"/>
          <w:sz w:val="24"/>
          <w:szCs w:val="24"/>
          <w:lang w:val="kk-KZ"/>
        </w:rPr>
        <w:t>impact factor – 1.657</w:t>
      </w:r>
    </w:p>
    <w:p w:rsidR="00C9523D" w:rsidRDefault="00C9523D" w:rsidP="00C9523D">
      <w:pPr>
        <w:tabs>
          <w:tab w:val="left" w:pos="709"/>
        </w:tabs>
        <w:spacing w:after="0" w:line="360" w:lineRule="auto"/>
        <w:jc w:val="both"/>
        <w:rPr>
          <w:rFonts w:ascii="Times New Roman" w:hAnsi="Times New Roman"/>
        </w:rPr>
      </w:pPr>
      <w:r>
        <w:rPr>
          <w:rFonts w:ascii="Times New Roman" w:hAnsi="Times New Roman"/>
          <w:sz w:val="24"/>
          <w:szCs w:val="24"/>
          <w:lang w:val="kk-KZ"/>
        </w:rPr>
        <w:tab/>
      </w:r>
    </w:p>
    <w:p w:rsidR="00C9523D" w:rsidRPr="003B7FE3" w:rsidRDefault="00170F71" w:rsidP="00342311">
      <w:pPr>
        <w:tabs>
          <w:tab w:val="left" w:pos="2235"/>
        </w:tabs>
        <w:spacing w:line="360" w:lineRule="auto"/>
        <w:rPr>
          <w:rFonts w:ascii="Times New Roman" w:hAnsi="Times New Roman"/>
          <w:sz w:val="24"/>
          <w:szCs w:val="24"/>
        </w:rPr>
      </w:pPr>
      <w:r>
        <w:rPr>
          <w:rFonts w:ascii="Times New Roman" w:hAnsi="Times New Roman"/>
          <w:sz w:val="24"/>
          <w:szCs w:val="24"/>
          <w:lang w:val="kk-KZ"/>
        </w:rPr>
        <w:t xml:space="preserve">           </w:t>
      </w:r>
      <w:r w:rsidR="00C9523D" w:rsidRPr="003B7FE3">
        <w:rPr>
          <w:rFonts w:ascii="Times New Roman" w:hAnsi="Times New Roman"/>
          <w:sz w:val="24"/>
          <w:szCs w:val="24"/>
        </w:rPr>
        <w:t>Список опубликованных работ за 2019 год</w:t>
      </w:r>
    </w:p>
    <w:p w:rsidR="00C9523D" w:rsidRPr="003B7FE3" w:rsidRDefault="00C9523D" w:rsidP="00C9523D">
      <w:pPr>
        <w:tabs>
          <w:tab w:val="left" w:pos="2235"/>
        </w:tabs>
        <w:spacing w:line="360" w:lineRule="auto"/>
        <w:jc w:val="both"/>
        <w:rPr>
          <w:rFonts w:ascii="Times New Roman" w:hAnsi="Times New Roman"/>
          <w:sz w:val="24"/>
          <w:szCs w:val="24"/>
        </w:rPr>
      </w:pPr>
      <w:r w:rsidRPr="003B7FE3">
        <w:rPr>
          <w:rFonts w:ascii="Times New Roman" w:hAnsi="Times New Roman"/>
          <w:sz w:val="24"/>
          <w:szCs w:val="24"/>
        </w:rPr>
        <w:t xml:space="preserve">           Международные конференции:</w:t>
      </w:r>
    </w:p>
    <w:p w:rsidR="003B7FE3" w:rsidRPr="003B7FE3" w:rsidRDefault="003B7FE3" w:rsidP="003B7FE3">
      <w:pPr>
        <w:tabs>
          <w:tab w:val="left" w:pos="0"/>
        </w:tabs>
        <w:spacing w:line="360" w:lineRule="auto"/>
        <w:ind w:firstLine="709"/>
        <w:contextualSpacing/>
        <w:jc w:val="both"/>
        <w:rPr>
          <w:rFonts w:ascii="Times New Roman" w:hAnsi="Times New Roman"/>
          <w:bCs/>
          <w:sz w:val="24"/>
          <w:szCs w:val="24"/>
        </w:rPr>
      </w:pPr>
      <w:r w:rsidRPr="003B7FE3">
        <w:rPr>
          <w:rFonts w:ascii="Times New Roman" w:hAnsi="Times New Roman"/>
          <w:bCs/>
          <w:sz w:val="24"/>
          <w:szCs w:val="24"/>
          <w:lang w:val="en-US"/>
        </w:rPr>
        <w:t xml:space="preserve">1. </w:t>
      </w:r>
      <w:proofErr w:type="spellStart"/>
      <w:r w:rsidRPr="003B7FE3">
        <w:rPr>
          <w:rFonts w:ascii="Times New Roman" w:hAnsi="Times New Roman"/>
          <w:sz w:val="24"/>
          <w:szCs w:val="24"/>
          <w:lang w:val="en-US"/>
        </w:rPr>
        <w:t>Inerbaev</w:t>
      </w:r>
      <w:proofErr w:type="spellEnd"/>
      <w:r w:rsidRPr="003B7FE3">
        <w:rPr>
          <w:rFonts w:ascii="Times New Roman" w:hAnsi="Times New Roman"/>
          <w:sz w:val="24"/>
          <w:szCs w:val="24"/>
          <w:lang w:val="en-US"/>
        </w:rPr>
        <w:t xml:space="preserve"> T.M., </w:t>
      </w:r>
      <w:proofErr w:type="spellStart"/>
      <w:r w:rsidRPr="003B7FE3">
        <w:rPr>
          <w:rFonts w:ascii="Times New Roman" w:hAnsi="Times New Roman"/>
          <w:sz w:val="24"/>
          <w:szCs w:val="24"/>
          <w:lang w:val="en-US"/>
        </w:rPr>
        <w:t>Abuova</w:t>
      </w:r>
      <w:proofErr w:type="spellEnd"/>
      <w:r w:rsidRPr="003B7FE3">
        <w:rPr>
          <w:rFonts w:ascii="Times New Roman" w:hAnsi="Times New Roman"/>
          <w:sz w:val="24"/>
          <w:szCs w:val="24"/>
          <w:lang w:val="en-US"/>
        </w:rPr>
        <w:t xml:space="preserve"> A.U., </w:t>
      </w:r>
      <w:proofErr w:type="spellStart"/>
      <w:r w:rsidRPr="003B7FE3">
        <w:rPr>
          <w:rFonts w:ascii="Times New Roman" w:hAnsi="Times New Roman"/>
          <w:sz w:val="24"/>
          <w:szCs w:val="24"/>
          <w:lang w:val="en-US"/>
        </w:rPr>
        <w:t>Abuova</w:t>
      </w:r>
      <w:proofErr w:type="spellEnd"/>
      <w:r w:rsidRPr="003B7FE3">
        <w:rPr>
          <w:rFonts w:ascii="Times New Roman" w:hAnsi="Times New Roman"/>
          <w:sz w:val="24"/>
          <w:szCs w:val="24"/>
          <w:lang w:val="en-US"/>
        </w:rPr>
        <w:t xml:space="preserve"> F.U., </w:t>
      </w:r>
      <w:proofErr w:type="spellStart"/>
      <w:r w:rsidRPr="003B7FE3">
        <w:rPr>
          <w:rFonts w:ascii="Times New Roman" w:hAnsi="Times New Roman"/>
          <w:sz w:val="24"/>
          <w:szCs w:val="24"/>
          <w:lang w:val="en-US"/>
        </w:rPr>
        <w:t>Akilbekov</w:t>
      </w:r>
      <w:proofErr w:type="spellEnd"/>
      <w:r w:rsidRPr="003B7FE3">
        <w:rPr>
          <w:rFonts w:ascii="Times New Roman" w:hAnsi="Times New Roman"/>
          <w:sz w:val="24"/>
          <w:szCs w:val="24"/>
          <w:lang w:val="en-US"/>
        </w:rPr>
        <w:t xml:space="preserve"> A.T. Native Defects in the Fe2TiSn Full </w:t>
      </w:r>
      <w:proofErr w:type="spellStart"/>
      <w:r w:rsidRPr="003B7FE3">
        <w:rPr>
          <w:rFonts w:ascii="Times New Roman" w:hAnsi="Times New Roman"/>
          <w:sz w:val="24"/>
          <w:szCs w:val="24"/>
          <w:lang w:val="en-US"/>
        </w:rPr>
        <w:t>Heusler</w:t>
      </w:r>
      <w:proofErr w:type="spellEnd"/>
      <w:r w:rsidRPr="003B7FE3">
        <w:rPr>
          <w:rFonts w:ascii="Times New Roman" w:hAnsi="Times New Roman"/>
          <w:sz w:val="24"/>
          <w:szCs w:val="24"/>
          <w:lang w:val="en-US"/>
        </w:rPr>
        <w:t xml:space="preserve"> Alloy: Formation and Influence on the Electronic Structure. The 10</w:t>
      </w:r>
      <w:r w:rsidRPr="003B7FE3">
        <w:rPr>
          <w:rFonts w:ascii="Times New Roman" w:hAnsi="Times New Roman"/>
          <w:sz w:val="24"/>
          <w:szCs w:val="24"/>
          <w:vertAlign w:val="superscript"/>
          <w:lang w:val="en-US"/>
        </w:rPr>
        <w:t>th</w:t>
      </w:r>
      <w:r w:rsidRPr="003B7FE3">
        <w:rPr>
          <w:rFonts w:ascii="Times New Roman" w:hAnsi="Times New Roman"/>
          <w:sz w:val="24"/>
          <w:szCs w:val="24"/>
          <w:lang w:val="en-US"/>
        </w:rPr>
        <w:t xml:space="preserve"> International conference of the Asian Consortium on Computational Materials Science. City university of Hong </w:t>
      </w:r>
      <w:proofErr w:type="spellStart"/>
      <w:r w:rsidRPr="003B7FE3">
        <w:rPr>
          <w:rFonts w:ascii="Times New Roman" w:hAnsi="Times New Roman"/>
          <w:sz w:val="24"/>
          <w:szCs w:val="24"/>
          <w:lang w:val="en-US"/>
        </w:rPr>
        <w:t>kong</w:t>
      </w:r>
      <w:proofErr w:type="spellEnd"/>
      <w:r w:rsidRPr="003B7FE3">
        <w:rPr>
          <w:rFonts w:ascii="Times New Roman" w:hAnsi="Times New Roman"/>
          <w:sz w:val="24"/>
          <w:szCs w:val="24"/>
          <w:lang w:val="en-US"/>
        </w:rPr>
        <w:t>, 22-26 July, 2019, - P.64</w:t>
      </w:r>
    </w:p>
    <w:p w:rsidR="003B7FE3" w:rsidRPr="003B7FE3" w:rsidRDefault="003B7FE3" w:rsidP="003B7FE3">
      <w:pPr>
        <w:tabs>
          <w:tab w:val="left" w:pos="0"/>
        </w:tabs>
        <w:spacing w:line="360" w:lineRule="auto"/>
        <w:ind w:firstLine="709"/>
        <w:contextualSpacing/>
        <w:jc w:val="both"/>
        <w:rPr>
          <w:rFonts w:ascii="Times New Roman" w:hAnsi="Times New Roman"/>
          <w:bCs/>
          <w:sz w:val="24"/>
          <w:szCs w:val="24"/>
        </w:rPr>
      </w:pPr>
      <w:r w:rsidRPr="003B7FE3">
        <w:rPr>
          <w:rFonts w:ascii="Times New Roman" w:hAnsi="Times New Roman"/>
          <w:bCs/>
          <w:sz w:val="24"/>
          <w:szCs w:val="24"/>
        </w:rPr>
        <w:t>Публикации</w:t>
      </w:r>
    </w:p>
    <w:p w:rsidR="003B7FE3" w:rsidRPr="003B7FE3" w:rsidRDefault="003B7FE3" w:rsidP="003B7FE3">
      <w:pPr>
        <w:numPr>
          <w:ilvl w:val="0"/>
          <w:numId w:val="7"/>
        </w:numPr>
        <w:tabs>
          <w:tab w:val="left" w:pos="993"/>
        </w:tabs>
        <w:suppressAutoHyphens/>
        <w:spacing w:after="0" w:line="360" w:lineRule="auto"/>
        <w:ind w:left="0" w:firstLine="709"/>
        <w:jc w:val="both"/>
        <w:rPr>
          <w:rFonts w:ascii="Times New Roman" w:hAnsi="Times New Roman"/>
          <w:sz w:val="24"/>
          <w:szCs w:val="24"/>
        </w:rPr>
      </w:pPr>
      <w:r w:rsidRPr="003B7FE3">
        <w:rPr>
          <w:rFonts w:ascii="Times New Roman" w:hAnsi="Times New Roman"/>
          <w:sz w:val="24"/>
          <w:szCs w:val="24"/>
          <w:lang w:val="en-US"/>
        </w:rPr>
        <w:t xml:space="preserve">Ye. </w:t>
      </w:r>
      <w:proofErr w:type="spellStart"/>
      <w:r w:rsidRPr="003B7FE3">
        <w:rPr>
          <w:rFonts w:ascii="Times New Roman" w:hAnsi="Times New Roman"/>
          <w:sz w:val="24"/>
          <w:szCs w:val="24"/>
          <w:lang w:val="en-US"/>
        </w:rPr>
        <w:t>Zh</w:t>
      </w:r>
      <w:proofErr w:type="spellEnd"/>
      <w:r w:rsidRPr="003B7FE3">
        <w:rPr>
          <w:rFonts w:ascii="Times New Roman" w:hAnsi="Times New Roman"/>
          <w:sz w:val="24"/>
          <w:szCs w:val="24"/>
          <w:lang w:val="en-US"/>
        </w:rPr>
        <w:t xml:space="preserve">. </w:t>
      </w:r>
      <w:proofErr w:type="spellStart"/>
      <w:r w:rsidRPr="003B7FE3">
        <w:rPr>
          <w:rFonts w:ascii="Times New Roman" w:hAnsi="Times New Roman"/>
          <w:sz w:val="24"/>
          <w:szCs w:val="24"/>
          <w:lang w:val="en-US"/>
        </w:rPr>
        <w:t>Ashim</w:t>
      </w:r>
      <w:proofErr w:type="spellEnd"/>
      <w:r w:rsidRPr="003B7FE3">
        <w:rPr>
          <w:rFonts w:ascii="Times New Roman" w:hAnsi="Times New Roman"/>
          <w:sz w:val="24"/>
          <w:szCs w:val="24"/>
          <w:lang w:val="en-US"/>
        </w:rPr>
        <w:t xml:space="preserve">, T. M. </w:t>
      </w:r>
      <w:proofErr w:type="spellStart"/>
      <w:r w:rsidRPr="003B7FE3">
        <w:rPr>
          <w:rFonts w:ascii="Times New Roman" w:hAnsi="Times New Roman"/>
          <w:sz w:val="24"/>
          <w:szCs w:val="24"/>
          <w:lang w:val="en-US"/>
        </w:rPr>
        <w:t>Inerbaev</w:t>
      </w:r>
      <w:proofErr w:type="spellEnd"/>
      <w:r w:rsidRPr="003B7FE3">
        <w:rPr>
          <w:rFonts w:ascii="Times New Roman" w:hAnsi="Times New Roman"/>
          <w:sz w:val="24"/>
          <w:szCs w:val="24"/>
          <w:lang w:val="en-US"/>
        </w:rPr>
        <w:t xml:space="preserve">, A. T. </w:t>
      </w:r>
      <w:proofErr w:type="spellStart"/>
      <w:r w:rsidRPr="003B7FE3">
        <w:rPr>
          <w:rFonts w:ascii="Times New Roman" w:hAnsi="Times New Roman"/>
          <w:sz w:val="24"/>
          <w:szCs w:val="24"/>
          <w:lang w:val="en-US"/>
        </w:rPr>
        <w:t>Akilbekov</w:t>
      </w:r>
      <w:proofErr w:type="spellEnd"/>
      <w:r w:rsidRPr="003B7FE3">
        <w:rPr>
          <w:rFonts w:ascii="Times New Roman" w:hAnsi="Times New Roman"/>
          <w:sz w:val="24"/>
          <w:szCs w:val="24"/>
          <w:lang w:val="en-US"/>
        </w:rPr>
        <w:t xml:space="preserve">, H. Miki, T. Takagi, and V. V. </w:t>
      </w:r>
      <w:proofErr w:type="spellStart"/>
      <w:r w:rsidRPr="003B7FE3">
        <w:rPr>
          <w:rFonts w:ascii="Times New Roman" w:hAnsi="Times New Roman"/>
          <w:sz w:val="24"/>
          <w:szCs w:val="24"/>
          <w:lang w:val="en-US"/>
        </w:rPr>
        <w:t>Khovaylo</w:t>
      </w:r>
      <w:proofErr w:type="spellEnd"/>
      <w:r w:rsidRPr="003B7FE3">
        <w:rPr>
          <w:rFonts w:ascii="Times New Roman" w:hAnsi="Times New Roman"/>
          <w:sz w:val="24"/>
          <w:szCs w:val="24"/>
          <w:lang w:val="en-US"/>
        </w:rPr>
        <w:t>. Theoretical Modeling of the Thermoelectric Properties of Fe</w:t>
      </w:r>
      <w:r w:rsidRPr="003B7FE3">
        <w:rPr>
          <w:rFonts w:ascii="Times New Roman" w:hAnsi="Times New Roman"/>
          <w:sz w:val="24"/>
          <w:szCs w:val="24"/>
          <w:vertAlign w:val="subscript"/>
          <w:lang w:val="en-US"/>
        </w:rPr>
        <w:t>2</w:t>
      </w:r>
      <w:r w:rsidRPr="003B7FE3">
        <w:rPr>
          <w:rFonts w:ascii="Times New Roman" w:hAnsi="Times New Roman"/>
          <w:sz w:val="24"/>
          <w:szCs w:val="24"/>
          <w:lang w:val="en-US"/>
        </w:rPr>
        <w:t>Ti</w:t>
      </w:r>
      <w:r w:rsidRPr="003B7FE3">
        <w:rPr>
          <w:rFonts w:ascii="Times New Roman" w:hAnsi="Times New Roman"/>
          <w:sz w:val="24"/>
          <w:szCs w:val="24"/>
          <w:vertAlign w:val="subscript"/>
          <w:lang w:val="en-US"/>
        </w:rPr>
        <w:t>1–</w:t>
      </w:r>
      <w:proofErr w:type="spellStart"/>
      <w:r w:rsidRPr="003B7FE3">
        <w:rPr>
          <w:rFonts w:ascii="Times New Roman" w:hAnsi="Times New Roman"/>
          <w:sz w:val="24"/>
          <w:szCs w:val="24"/>
          <w:vertAlign w:val="subscript"/>
          <w:lang w:val="en-US"/>
        </w:rPr>
        <w:t>x</w:t>
      </w:r>
      <w:r w:rsidRPr="003B7FE3">
        <w:rPr>
          <w:rFonts w:ascii="Times New Roman" w:hAnsi="Times New Roman"/>
          <w:sz w:val="24"/>
          <w:szCs w:val="24"/>
          <w:lang w:val="en-US"/>
        </w:rPr>
        <w:t>V</w:t>
      </w:r>
      <w:r w:rsidRPr="003B7FE3">
        <w:rPr>
          <w:rFonts w:ascii="Times New Roman" w:hAnsi="Times New Roman"/>
          <w:sz w:val="24"/>
          <w:szCs w:val="24"/>
          <w:vertAlign w:val="subscript"/>
          <w:lang w:val="en-US"/>
        </w:rPr>
        <w:t>x</w:t>
      </w:r>
      <w:r w:rsidRPr="003B7FE3">
        <w:rPr>
          <w:rFonts w:ascii="Times New Roman" w:hAnsi="Times New Roman"/>
          <w:sz w:val="24"/>
          <w:szCs w:val="24"/>
          <w:lang w:val="en-US"/>
        </w:rPr>
        <w:t>Sn</w:t>
      </w:r>
      <w:proofErr w:type="spellEnd"/>
      <w:r w:rsidRPr="003B7FE3">
        <w:rPr>
          <w:rFonts w:ascii="Times New Roman" w:hAnsi="Times New Roman"/>
          <w:sz w:val="24"/>
          <w:szCs w:val="24"/>
          <w:lang w:val="en-US"/>
        </w:rPr>
        <w:t xml:space="preserve"> </w:t>
      </w:r>
      <w:proofErr w:type="spellStart"/>
      <w:r w:rsidRPr="003B7FE3">
        <w:rPr>
          <w:rFonts w:ascii="Times New Roman" w:hAnsi="Times New Roman"/>
          <w:sz w:val="24"/>
          <w:szCs w:val="24"/>
          <w:lang w:val="en-US"/>
        </w:rPr>
        <w:t>Heusler</w:t>
      </w:r>
      <w:proofErr w:type="spellEnd"/>
      <w:r w:rsidRPr="003B7FE3">
        <w:rPr>
          <w:rFonts w:ascii="Times New Roman" w:hAnsi="Times New Roman"/>
          <w:sz w:val="24"/>
          <w:szCs w:val="24"/>
          <w:lang w:val="en-US"/>
        </w:rPr>
        <w:t xml:space="preserve"> Alloys. ISSN</w:t>
      </w:r>
      <w:r w:rsidRPr="003B7FE3">
        <w:rPr>
          <w:rFonts w:ascii="Times New Roman" w:hAnsi="Times New Roman"/>
          <w:sz w:val="24"/>
          <w:szCs w:val="24"/>
        </w:rPr>
        <w:t xml:space="preserve"> 1063-7826, </w:t>
      </w:r>
      <w:proofErr w:type="gramStart"/>
      <w:r w:rsidRPr="003B7FE3">
        <w:rPr>
          <w:rFonts w:ascii="Times New Roman" w:hAnsi="Times New Roman"/>
          <w:sz w:val="24"/>
          <w:szCs w:val="24"/>
          <w:lang w:val="en-US"/>
        </w:rPr>
        <w:t>Semiconductors</w:t>
      </w:r>
      <w:r w:rsidRPr="003B7FE3">
        <w:rPr>
          <w:rFonts w:ascii="Times New Roman" w:hAnsi="Times New Roman"/>
          <w:sz w:val="24"/>
          <w:szCs w:val="24"/>
        </w:rPr>
        <w:t>.-</w:t>
      </w:r>
      <w:proofErr w:type="gramEnd"/>
      <w:r w:rsidRPr="003B7FE3">
        <w:rPr>
          <w:rFonts w:ascii="Times New Roman" w:hAnsi="Times New Roman"/>
          <w:sz w:val="24"/>
          <w:szCs w:val="24"/>
        </w:rPr>
        <w:t xml:space="preserve"> 2019.- </w:t>
      </w:r>
      <w:r w:rsidRPr="003B7FE3">
        <w:rPr>
          <w:rFonts w:ascii="Times New Roman" w:hAnsi="Times New Roman"/>
          <w:sz w:val="24"/>
          <w:szCs w:val="24"/>
          <w:lang w:val="en-US"/>
        </w:rPr>
        <w:t>Vol</w:t>
      </w:r>
      <w:r w:rsidRPr="003B7FE3">
        <w:rPr>
          <w:rFonts w:ascii="Times New Roman" w:hAnsi="Times New Roman"/>
          <w:sz w:val="24"/>
          <w:szCs w:val="24"/>
        </w:rPr>
        <w:t xml:space="preserve">. 53, </w:t>
      </w:r>
      <w:r w:rsidRPr="003B7FE3">
        <w:rPr>
          <w:rFonts w:ascii="Times New Roman" w:hAnsi="Times New Roman"/>
          <w:sz w:val="24"/>
          <w:szCs w:val="24"/>
          <w:lang w:val="en-US"/>
        </w:rPr>
        <w:t>No</w:t>
      </w:r>
      <w:r w:rsidRPr="003B7FE3">
        <w:rPr>
          <w:rFonts w:ascii="Times New Roman" w:hAnsi="Times New Roman"/>
          <w:sz w:val="24"/>
          <w:szCs w:val="24"/>
        </w:rPr>
        <w:t xml:space="preserve">.7.- </w:t>
      </w:r>
      <w:r w:rsidRPr="003B7FE3">
        <w:rPr>
          <w:rFonts w:ascii="Times New Roman" w:hAnsi="Times New Roman"/>
          <w:sz w:val="24"/>
          <w:szCs w:val="24"/>
          <w:lang w:val="en-US"/>
        </w:rPr>
        <w:t>p</w:t>
      </w:r>
      <w:r w:rsidRPr="003B7FE3">
        <w:rPr>
          <w:rFonts w:ascii="Times New Roman" w:hAnsi="Times New Roman"/>
          <w:sz w:val="24"/>
          <w:szCs w:val="24"/>
        </w:rPr>
        <w:t>. 865–868.</w:t>
      </w:r>
    </w:p>
    <w:p w:rsidR="003B7FE3" w:rsidRPr="003B7FE3" w:rsidRDefault="003B7FE3" w:rsidP="003B7FE3">
      <w:pPr>
        <w:numPr>
          <w:ilvl w:val="0"/>
          <w:numId w:val="7"/>
        </w:numPr>
        <w:shd w:val="clear" w:color="auto" w:fill="FFFFFF"/>
        <w:tabs>
          <w:tab w:val="left" w:pos="993"/>
        </w:tabs>
        <w:spacing w:after="0" w:line="360" w:lineRule="auto"/>
        <w:ind w:left="0" w:firstLine="709"/>
        <w:jc w:val="both"/>
        <w:rPr>
          <w:rFonts w:ascii="Times New Roman" w:hAnsi="Times New Roman"/>
          <w:color w:val="000000"/>
          <w:sz w:val="24"/>
          <w:szCs w:val="24"/>
          <w:lang w:eastAsia="ru-RU"/>
        </w:rPr>
      </w:pPr>
      <w:proofErr w:type="spellStart"/>
      <w:r w:rsidRPr="003B7FE3">
        <w:rPr>
          <w:rFonts w:ascii="Times New Roman" w:hAnsi="Times New Roman"/>
          <w:color w:val="000000"/>
          <w:sz w:val="24"/>
          <w:szCs w:val="24"/>
          <w:shd w:val="clear" w:color="auto" w:fill="FFFFFF"/>
        </w:rPr>
        <w:lastRenderedPageBreak/>
        <w:t>Инербаев</w:t>
      </w:r>
      <w:proofErr w:type="spellEnd"/>
      <w:r w:rsidRPr="003B7FE3">
        <w:rPr>
          <w:rFonts w:ascii="Times New Roman" w:hAnsi="Times New Roman"/>
          <w:color w:val="000000"/>
          <w:sz w:val="24"/>
          <w:szCs w:val="24"/>
          <w:shd w:val="clear" w:color="auto" w:fill="FFFFFF"/>
        </w:rPr>
        <w:t xml:space="preserve"> Т.М., </w:t>
      </w:r>
      <w:proofErr w:type="spellStart"/>
      <w:r w:rsidRPr="003B7FE3">
        <w:rPr>
          <w:rFonts w:ascii="Times New Roman" w:hAnsi="Times New Roman"/>
          <w:color w:val="000000"/>
          <w:sz w:val="24"/>
          <w:szCs w:val="24"/>
          <w:shd w:val="clear" w:color="auto" w:fill="FFFFFF"/>
        </w:rPr>
        <w:t>Абуова</w:t>
      </w:r>
      <w:proofErr w:type="spellEnd"/>
      <w:r w:rsidRPr="003B7FE3">
        <w:rPr>
          <w:rFonts w:ascii="Times New Roman" w:hAnsi="Times New Roman"/>
          <w:color w:val="000000"/>
          <w:sz w:val="24"/>
          <w:szCs w:val="24"/>
          <w:shd w:val="clear" w:color="auto" w:fill="FFFFFF"/>
        </w:rPr>
        <w:t xml:space="preserve"> Ф.У., </w:t>
      </w:r>
      <w:proofErr w:type="spellStart"/>
      <w:r w:rsidRPr="003B7FE3">
        <w:rPr>
          <w:rFonts w:ascii="Times New Roman" w:hAnsi="Times New Roman"/>
          <w:color w:val="000000"/>
          <w:sz w:val="24"/>
          <w:szCs w:val="24"/>
          <w:shd w:val="clear" w:color="auto" w:fill="FFFFFF"/>
        </w:rPr>
        <w:t>Абуова</w:t>
      </w:r>
      <w:proofErr w:type="spellEnd"/>
      <w:r w:rsidRPr="003B7FE3">
        <w:rPr>
          <w:rFonts w:ascii="Times New Roman" w:hAnsi="Times New Roman"/>
          <w:color w:val="000000"/>
          <w:sz w:val="24"/>
          <w:szCs w:val="24"/>
          <w:shd w:val="clear" w:color="auto" w:fill="FFFFFF"/>
        </w:rPr>
        <w:t xml:space="preserve"> А.У. </w:t>
      </w:r>
      <w:r w:rsidRPr="003B7FE3">
        <w:rPr>
          <w:rFonts w:ascii="Times New Roman" w:hAnsi="Times New Roman"/>
          <w:bCs/>
          <w:color w:val="000000"/>
          <w:sz w:val="24"/>
          <w:szCs w:val="24"/>
          <w:lang w:eastAsia="ru-RU"/>
        </w:rPr>
        <w:t xml:space="preserve">Электронная структура и оптическая проводимость полного сплава </w:t>
      </w:r>
      <w:proofErr w:type="spellStart"/>
      <w:r w:rsidRPr="003B7FE3">
        <w:rPr>
          <w:rFonts w:ascii="Times New Roman" w:hAnsi="Times New Roman"/>
          <w:bCs/>
          <w:color w:val="000000"/>
          <w:sz w:val="24"/>
          <w:szCs w:val="24"/>
          <w:lang w:eastAsia="ru-RU"/>
        </w:rPr>
        <w:t>Гейслера</w:t>
      </w:r>
      <w:proofErr w:type="spellEnd"/>
      <w:r w:rsidRPr="003B7FE3">
        <w:rPr>
          <w:rFonts w:ascii="Times New Roman" w:hAnsi="Times New Roman"/>
          <w:bCs/>
          <w:color w:val="000000"/>
          <w:sz w:val="24"/>
          <w:szCs w:val="24"/>
          <w:lang w:eastAsia="ru-RU"/>
        </w:rPr>
        <w:t xml:space="preserve"> Fе</w:t>
      </w:r>
      <w:r w:rsidRPr="003B7FE3">
        <w:rPr>
          <w:rFonts w:ascii="Times New Roman" w:hAnsi="Times New Roman"/>
          <w:bCs/>
          <w:color w:val="000000"/>
          <w:sz w:val="24"/>
          <w:szCs w:val="24"/>
          <w:vertAlign w:val="subscript"/>
          <w:lang w:eastAsia="ru-RU"/>
        </w:rPr>
        <w:t>2</w:t>
      </w:r>
      <w:r w:rsidRPr="003B7FE3">
        <w:rPr>
          <w:rFonts w:ascii="Times New Roman" w:hAnsi="Times New Roman"/>
          <w:bCs/>
          <w:color w:val="000000"/>
          <w:sz w:val="24"/>
          <w:szCs w:val="24"/>
          <w:lang w:eastAsia="ru-RU"/>
        </w:rPr>
        <w:t xml:space="preserve">TiSn. Вестник </w:t>
      </w:r>
      <w:proofErr w:type="spellStart"/>
      <w:r w:rsidRPr="003B7FE3">
        <w:rPr>
          <w:rFonts w:ascii="Times New Roman" w:hAnsi="Times New Roman"/>
          <w:bCs/>
          <w:color w:val="000000"/>
          <w:sz w:val="24"/>
          <w:szCs w:val="24"/>
          <w:lang w:eastAsia="ru-RU"/>
        </w:rPr>
        <w:t>КазГосЖенПИ</w:t>
      </w:r>
      <w:proofErr w:type="spellEnd"/>
      <w:r w:rsidRPr="003B7FE3">
        <w:rPr>
          <w:rFonts w:ascii="Times New Roman" w:hAnsi="Times New Roman"/>
          <w:bCs/>
          <w:color w:val="000000"/>
          <w:sz w:val="24"/>
          <w:szCs w:val="24"/>
          <w:lang w:eastAsia="ru-RU"/>
        </w:rPr>
        <w:t>. Серия Физика. №</w:t>
      </w:r>
      <w:proofErr w:type="gramStart"/>
      <w:r w:rsidRPr="003B7FE3">
        <w:rPr>
          <w:rFonts w:ascii="Times New Roman" w:hAnsi="Times New Roman"/>
          <w:bCs/>
          <w:color w:val="000000"/>
          <w:sz w:val="24"/>
          <w:szCs w:val="24"/>
          <w:lang w:eastAsia="ru-RU"/>
        </w:rPr>
        <w:t>3.-</w:t>
      </w:r>
      <w:proofErr w:type="gramEnd"/>
      <w:r w:rsidRPr="003B7FE3">
        <w:rPr>
          <w:rFonts w:ascii="Times New Roman" w:hAnsi="Times New Roman"/>
          <w:bCs/>
          <w:color w:val="000000"/>
          <w:sz w:val="24"/>
          <w:szCs w:val="24"/>
          <w:lang w:eastAsia="ru-RU"/>
        </w:rPr>
        <w:t>стр. 47-57</w:t>
      </w:r>
    </w:p>
    <w:p w:rsidR="00C9523D" w:rsidRPr="006C03CE" w:rsidRDefault="00C9523D" w:rsidP="003B7FE3">
      <w:pPr>
        <w:numPr>
          <w:ilvl w:val="0"/>
          <w:numId w:val="7"/>
        </w:numPr>
        <w:shd w:val="clear" w:color="auto" w:fill="FFFFFF"/>
        <w:tabs>
          <w:tab w:val="left" w:pos="993"/>
        </w:tabs>
        <w:spacing w:after="0" w:line="360" w:lineRule="auto"/>
        <w:ind w:left="0" w:firstLine="709"/>
        <w:jc w:val="both"/>
        <w:rPr>
          <w:rFonts w:ascii="Times New Roman" w:hAnsi="Times New Roman"/>
          <w:color w:val="000000"/>
          <w:sz w:val="24"/>
          <w:szCs w:val="24"/>
          <w:lang w:val="en-US" w:eastAsia="ru-RU"/>
        </w:rPr>
      </w:pPr>
      <w:r w:rsidRPr="003B7FE3">
        <w:rPr>
          <w:rFonts w:ascii="Times New Roman" w:hAnsi="Times New Roman"/>
          <w:sz w:val="24"/>
          <w:szCs w:val="24"/>
          <w:lang w:val="kk-KZ"/>
        </w:rPr>
        <w:t xml:space="preserve">A.I. Voronin, A.P. Novitskii, Y.Z. Ashim, T.M. Inerbaev, N.Yu. Tabachkova, V.T. Bublik, V.V. Khovaylo. Exploring the origin of contacts destruction in tetradymite-based thermoelectric elements. Journal </w:t>
      </w:r>
      <w:r w:rsidR="00C728AB">
        <w:rPr>
          <w:rFonts w:ascii="Times New Roman" w:hAnsi="Times New Roman"/>
          <w:sz w:val="24"/>
          <w:szCs w:val="24"/>
          <w:lang w:val="kk-KZ"/>
        </w:rPr>
        <w:t>of Electronic Materials. Том.48</w:t>
      </w:r>
      <w:r w:rsidRPr="003B7FE3">
        <w:rPr>
          <w:rFonts w:ascii="Times New Roman" w:hAnsi="Times New Roman"/>
          <w:sz w:val="24"/>
          <w:szCs w:val="24"/>
          <w:lang w:val="kk-KZ"/>
        </w:rPr>
        <w:t>, №4, 2019. DOI: 10.1007/s11664-019-07029-5 impact factor –1,03</w:t>
      </w:r>
    </w:p>
    <w:p w:rsidR="00C9523D" w:rsidRDefault="00C9523D" w:rsidP="003B7FE3">
      <w:pPr>
        <w:pStyle w:val="a9"/>
        <w:tabs>
          <w:tab w:val="left" w:pos="2235"/>
        </w:tabs>
        <w:spacing w:line="360" w:lineRule="auto"/>
        <w:jc w:val="both"/>
        <w:rPr>
          <w:sz w:val="24"/>
          <w:szCs w:val="24"/>
          <w:lang w:val="kk-KZ"/>
        </w:rPr>
      </w:pPr>
    </w:p>
    <w:p w:rsidR="003B7FE3" w:rsidRPr="003B7FE3" w:rsidRDefault="00170F71" w:rsidP="00342311">
      <w:pPr>
        <w:tabs>
          <w:tab w:val="left" w:pos="2235"/>
        </w:tabs>
        <w:spacing w:line="360" w:lineRule="auto"/>
        <w:rPr>
          <w:rFonts w:ascii="Times New Roman" w:hAnsi="Times New Roman"/>
          <w:sz w:val="24"/>
          <w:szCs w:val="24"/>
        </w:rPr>
      </w:pPr>
      <w:r>
        <w:rPr>
          <w:rFonts w:ascii="Times New Roman" w:hAnsi="Times New Roman"/>
          <w:sz w:val="24"/>
          <w:szCs w:val="24"/>
          <w:lang w:val="kk-KZ"/>
        </w:rPr>
        <w:t xml:space="preserve">            </w:t>
      </w:r>
      <w:r w:rsidR="003B7FE3" w:rsidRPr="003B7FE3">
        <w:rPr>
          <w:rFonts w:ascii="Times New Roman" w:hAnsi="Times New Roman"/>
          <w:sz w:val="24"/>
          <w:szCs w:val="24"/>
        </w:rPr>
        <w:t>Спи</w:t>
      </w:r>
      <w:r w:rsidR="00481257">
        <w:rPr>
          <w:rFonts w:ascii="Times New Roman" w:hAnsi="Times New Roman"/>
          <w:sz w:val="24"/>
          <w:szCs w:val="24"/>
        </w:rPr>
        <w:t>сок опубликованных работ за 2020</w:t>
      </w:r>
      <w:r w:rsidR="003B7FE3" w:rsidRPr="003B7FE3">
        <w:rPr>
          <w:rFonts w:ascii="Times New Roman" w:hAnsi="Times New Roman"/>
          <w:sz w:val="24"/>
          <w:szCs w:val="24"/>
        </w:rPr>
        <w:t xml:space="preserve"> год</w:t>
      </w:r>
    </w:p>
    <w:p w:rsidR="00481257" w:rsidRPr="00342311" w:rsidRDefault="00481257" w:rsidP="00342311">
      <w:pPr>
        <w:pStyle w:val="a9"/>
        <w:numPr>
          <w:ilvl w:val="0"/>
          <w:numId w:val="9"/>
        </w:numPr>
        <w:spacing w:line="360" w:lineRule="auto"/>
        <w:ind w:left="0" w:firstLine="709"/>
        <w:jc w:val="both"/>
        <w:rPr>
          <w:sz w:val="24"/>
          <w:szCs w:val="24"/>
          <w:lang w:val="en-US"/>
        </w:rPr>
      </w:pPr>
      <w:r w:rsidRPr="00481257">
        <w:rPr>
          <w:sz w:val="24"/>
          <w:szCs w:val="24"/>
          <w:lang w:val="kk-KZ"/>
        </w:rPr>
        <w:t>Абуова А.У., Инербаев Т.М., Абуова Ф.У., Сазанбай А., Нураканов А. Зарядовая динамика в низкоразмерном допированном термоэлектрике.  Вестник евразийского национального университета имени л.н.гумилева. Серия физика. Астрономия</w:t>
      </w:r>
      <w:r w:rsidR="00342311">
        <w:rPr>
          <w:sz w:val="24"/>
          <w:szCs w:val="24"/>
          <w:lang w:val="kk-KZ"/>
        </w:rPr>
        <w:t>.- 2020.- №3(132)</w:t>
      </w:r>
      <w:r>
        <w:rPr>
          <w:sz w:val="24"/>
          <w:szCs w:val="24"/>
          <w:lang w:val="kk-KZ"/>
        </w:rPr>
        <w:t>- С. 36-43</w:t>
      </w:r>
    </w:p>
    <w:p w:rsidR="00481257" w:rsidRPr="008E0B6E" w:rsidRDefault="00481257" w:rsidP="00342311">
      <w:pPr>
        <w:pStyle w:val="a9"/>
        <w:numPr>
          <w:ilvl w:val="0"/>
          <w:numId w:val="9"/>
        </w:numPr>
        <w:spacing w:line="360" w:lineRule="auto"/>
        <w:ind w:left="0" w:firstLine="709"/>
        <w:jc w:val="both"/>
        <w:rPr>
          <w:sz w:val="24"/>
          <w:szCs w:val="24"/>
          <w:lang w:val="en-US"/>
        </w:rPr>
      </w:pPr>
      <w:r w:rsidRPr="00481257">
        <w:rPr>
          <w:sz w:val="24"/>
          <w:szCs w:val="24"/>
          <w:lang w:val="en-US"/>
        </w:rPr>
        <w:t xml:space="preserve">Kevin </w:t>
      </w:r>
      <w:proofErr w:type="spellStart"/>
      <w:r w:rsidRPr="00481257">
        <w:rPr>
          <w:sz w:val="24"/>
          <w:szCs w:val="24"/>
          <w:lang w:val="en-US"/>
        </w:rPr>
        <w:t>Gima</w:t>
      </w:r>
      <w:proofErr w:type="spellEnd"/>
      <w:r w:rsidRPr="00481257">
        <w:rPr>
          <w:sz w:val="24"/>
          <w:szCs w:val="24"/>
          <w:lang w:val="en-US"/>
        </w:rPr>
        <w:t xml:space="preserve">, Talgat M. </w:t>
      </w:r>
      <w:proofErr w:type="spellStart"/>
      <w:r w:rsidRPr="00481257">
        <w:rPr>
          <w:rFonts w:cs="Times New Roman"/>
          <w:sz w:val="24"/>
          <w:szCs w:val="24"/>
          <w:lang w:val="en-US"/>
        </w:rPr>
        <w:t>Inerbaev</w:t>
      </w:r>
      <w:proofErr w:type="spellEnd"/>
      <w:r w:rsidRPr="00481257">
        <w:rPr>
          <w:rFonts w:cs="Times New Roman"/>
          <w:sz w:val="24"/>
          <w:szCs w:val="24"/>
          <w:lang w:val="en-US"/>
        </w:rPr>
        <w:t xml:space="preserve">, and D. S. </w:t>
      </w:r>
      <w:proofErr w:type="spellStart"/>
      <w:r w:rsidRPr="00481257">
        <w:rPr>
          <w:rFonts w:cs="Times New Roman"/>
          <w:sz w:val="24"/>
          <w:szCs w:val="24"/>
          <w:lang w:val="en-US"/>
        </w:rPr>
        <w:t>Kiline</w:t>
      </w:r>
      <w:proofErr w:type="spellEnd"/>
      <w:r w:rsidRPr="00481257">
        <w:rPr>
          <w:rFonts w:cs="Times New Roman"/>
          <w:sz w:val="24"/>
          <w:szCs w:val="24"/>
          <w:lang w:val="kk-KZ"/>
        </w:rPr>
        <w:t xml:space="preserve">. </w:t>
      </w:r>
      <w:r w:rsidRPr="00481257">
        <w:rPr>
          <w:rFonts w:cs="Times New Roman"/>
          <w:sz w:val="24"/>
          <w:szCs w:val="24"/>
          <w:lang w:val="en-US"/>
        </w:rPr>
        <w:t xml:space="preserve">Excited State Dynamics in a </w:t>
      </w:r>
      <w:proofErr w:type="spellStart"/>
      <w:r w:rsidRPr="00481257">
        <w:rPr>
          <w:rFonts w:cs="Times New Roman"/>
          <w:sz w:val="24"/>
          <w:szCs w:val="24"/>
          <w:lang w:val="en-US"/>
        </w:rPr>
        <w:t>Codoped</w:t>
      </w:r>
      <w:proofErr w:type="spellEnd"/>
      <w:r w:rsidRPr="00481257">
        <w:rPr>
          <w:rFonts w:cs="Times New Roman"/>
          <w:sz w:val="24"/>
          <w:szCs w:val="24"/>
          <w:lang w:val="en-US"/>
        </w:rPr>
        <w:t xml:space="preserve"> Lead Telluride Nanowire</w:t>
      </w:r>
      <w:r w:rsidRPr="00481257">
        <w:rPr>
          <w:rFonts w:cs="Times New Roman"/>
          <w:sz w:val="24"/>
          <w:szCs w:val="24"/>
          <w:lang w:val="kk-KZ"/>
        </w:rPr>
        <w:t xml:space="preserve">. </w:t>
      </w:r>
      <w:r w:rsidRPr="00481257">
        <w:rPr>
          <w:rFonts w:cs="Times New Roman"/>
          <w:sz w:val="24"/>
          <w:szCs w:val="24"/>
          <w:lang w:val="en-US"/>
        </w:rPr>
        <w:t xml:space="preserve">J. </w:t>
      </w:r>
      <w:r w:rsidRPr="00342311">
        <w:rPr>
          <w:rFonts w:cs="Times New Roman"/>
          <w:color w:val="000000"/>
          <w:sz w:val="23"/>
          <w:szCs w:val="23"/>
          <w:shd w:val="clear" w:color="auto" w:fill="FFFFFF"/>
          <w:lang w:val="en-US"/>
        </w:rPr>
        <w:t xml:space="preserve">Molecular </w:t>
      </w:r>
      <w:proofErr w:type="spellStart"/>
      <w:r w:rsidRPr="00342311">
        <w:rPr>
          <w:rFonts w:cs="Times New Roman"/>
          <w:color w:val="000000"/>
          <w:sz w:val="23"/>
          <w:szCs w:val="23"/>
          <w:shd w:val="clear" w:color="auto" w:fill="FFFFFF"/>
          <w:lang w:val="en-US"/>
        </w:rPr>
        <w:t>Phy</w:t>
      </w:r>
      <w:r w:rsidRPr="00481257">
        <w:rPr>
          <w:rFonts w:cs="Times New Roman"/>
          <w:color w:val="000000"/>
          <w:sz w:val="23"/>
          <w:szCs w:val="23"/>
          <w:shd w:val="clear" w:color="auto" w:fill="FFFFFF"/>
        </w:rPr>
        <w:t>sics</w:t>
      </w:r>
      <w:proofErr w:type="spellEnd"/>
      <w:r w:rsidRPr="00481257">
        <w:rPr>
          <w:rFonts w:cs="Times New Roman"/>
          <w:color w:val="000000"/>
          <w:sz w:val="23"/>
          <w:szCs w:val="23"/>
          <w:shd w:val="clear" w:color="auto" w:fill="FFFFFF"/>
          <w:lang w:val="kk-KZ"/>
        </w:rPr>
        <w:t xml:space="preserve">. </w:t>
      </w:r>
      <w:r w:rsidR="008E0B6E">
        <w:rPr>
          <w:rFonts w:cs="Times New Roman"/>
          <w:color w:val="000000"/>
          <w:sz w:val="23"/>
          <w:szCs w:val="23"/>
          <w:shd w:val="clear" w:color="auto" w:fill="FFFFFF"/>
          <w:lang w:val="kk-KZ"/>
        </w:rPr>
        <w:t>Направлено в печать</w:t>
      </w:r>
    </w:p>
    <w:p w:rsidR="008E0B6E" w:rsidRPr="00102AE2" w:rsidRDefault="008E0B6E" w:rsidP="00C728AB">
      <w:pPr>
        <w:pStyle w:val="a9"/>
        <w:numPr>
          <w:ilvl w:val="0"/>
          <w:numId w:val="9"/>
        </w:numPr>
        <w:shd w:val="clear" w:color="auto" w:fill="FFFFFF"/>
        <w:spacing w:after="0" w:line="360" w:lineRule="auto"/>
        <w:ind w:left="0" w:firstLine="709"/>
        <w:jc w:val="both"/>
        <w:rPr>
          <w:rFonts w:ascii="yandex-sans" w:hAnsi="yandex-sans"/>
          <w:color w:val="000000"/>
          <w:sz w:val="23"/>
          <w:szCs w:val="23"/>
          <w:lang w:val="en-US" w:eastAsia="ru-RU"/>
        </w:rPr>
      </w:pPr>
      <w:r w:rsidRPr="00102AE2">
        <w:rPr>
          <w:rFonts w:ascii="yandex-sans" w:hAnsi="yandex-sans"/>
          <w:color w:val="000000"/>
          <w:sz w:val="23"/>
          <w:szCs w:val="23"/>
          <w:lang w:val="en-US" w:eastAsia="ru-RU"/>
        </w:rPr>
        <w:t xml:space="preserve">A. </w:t>
      </w:r>
      <w:proofErr w:type="spellStart"/>
      <w:r w:rsidRPr="00102AE2">
        <w:rPr>
          <w:rFonts w:ascii="yandex-sans" w:hAnsi="yandex-sans"/>
          <w:color w:val="000000"/>
          <w:sz w:val="23"/>
          <w:szCs w:val="23"/>
          <w:lang w:val="en-US" w:eastAsia="ru-RU"/>
        </w:rPr>
        <w:t>Kalugina</w:t>
      </w:r>
      <w:proofErr w:type="spellEnd"/>
      <w:r w:rsidRPr="00102AE2">
        <w:rPr>
          <w:rFonts w:ascii="yandex-sans" w:hAnsi="yandex-sans"/>
          <w:color w:val="000000"/>
          <w:sz w:val="23"/>
          <w:szCs w:val="23"/>
          <w:lang w:val="en-US" w:eastAsia="ru-RU"/>
        </w:rPr>
        <w:t xml:space="preserve">, A. </w:t>
      </w:r>
      <w:proofErr w:type="spellStart"/>
      <w:r w:rsidRPr="00102AE2">
        <w:rPr>
          <w:rFonts w:ascii="yandex-sans" w:hAnsi="yandex-sans"/>
          <w:color w:val="000000"/>
          <w:sz w:val="23"/>
          <w:szCs w:val="23"/>
          <w:lang w:val="en-US" w:eastAsia="ru-RU"/>
        </w:rPr>
        <w:t>Taranova</w:t>
      </w:r>
      <w:proofErr w:type="spellEnd"/>
      <w:r w:rsidRPr="00102AE2">
        <w:rPr>
          <w:rFonts w:ascii="yandex-sans" w:hAnsi="yandex-sans"/>
          <w:color w:val="000000"/>
          <w:sz w:val="23"/>
          <w:szCs w:val="23"/>
          <w:lang w:val="en-US" w:eastAsia="ru-RU"/>
        </w:rPr>
        <w:t xml:space="preserve">, A. </w:t>
      </w:r>
      <w:proofErr w:type="spellStart"/>
      <w:r w:rsidRPr="00102AE2">
        <w:rPr>
          <w:rFonts w:ascii="yandex-sans" w:hAnsi="yandex-sans"/>
          <w:color w:val="000000"/>
          <w:sz w:val="23"/>
          <w:szCs w:val="23"/>
          <w:lang w:val="en-US" w:eastAsia="ru-RU"/>
        </w:rPr>
        <w:t>Novitskii</w:t>
      </w:r>
      <w:proofErr w:type="spellEnd"/>
      <w:r w:rsidRPr="00102AE2">
        <w:rPr>
          <w:rFonts w:ascii="yandex-sans" w:hAnsi="yandex-sans"/>
          <w:color w:val="000000"/>
          <w:sz w:val="23"/>
          <w:szCs w:val="23"/>
          <w:lang w:val="en-US" w:eastAsia="ru-RU"/>
        </w:rPr>
        <w:t xml:space="preserve">, D. </w:t>
      </w:r>
      <w:proofErr w:type="spellStart"/>
      <w:r w:rsidRPr="00102AE2">
        <w:rPr>
          <w:rFonts w:ascii="yandex-sans" w:hAnsi="yandex-sans"/>
          <w:color w:val="000000"/>
          <w:sz w:val="23"/>
          <w:szCs w:val="23"/>
          <w:lang w:val="en-US" w:eastAsia="ru-RU"/>
        </w:rPr>
        <w:t>Karpenkov</w:t>
      </w:r>
      <w:proofErr w:type="spellEnd"/>
      <w:r w:rsidRPr="00102AE2">
        <w:rPr>
          <w:rFonts w:ascii="yandex-sans" w:hAnsi="yandex-sans"/>
          <w:color w:val="000000"/>
          <w:sz w:val="23"/>
          <w:szCs w:val="23"/>
          <w:lang w:val="en-US" w:eastAsia="ru-RU"/>
        </w:rPr>
        <w:t xml:space="preserve">, A. </w:t>
      </w:r>
      <w:proofErr w:type="spellStart"/>
      <w:r w:rsidRPr="00102AE2">
        <w:rPr>
          <w:rFonts w:ascii="yandex-sans" w:hAnsi="yandex-sans"/>
          <w:color w:val="000000"/>
          <w:sz w:val="23"/>
          <w:szCs w:val="23"/>
          <w:lang w:val="en-US" w:eastAsia="ru-RU"/>
        </w:rPr>
        <w:t>Sedegov</w:t>
      </w:r>
      <w:proofErr w:type="spellEnd"/>
      <w:r w:rsidRPr="00102AE2">
        <w:rPr>
          <w:rFonts w:ascii="yandex-sans" w:hAnsi="yandex-sans"/>
          <w:color w:val="000000"/>
          <w:sz w:val="23"/>
          <w:szCs w:val="23"/>
          <w:lang w:val="en-US" w:eastAsia="ru-RU"/>
        </w:rPr>
        <w:t xml:space="preserve">, V. </w:t>
      </w:r>
      <w:proofErr w:type="spellStart"/>
      <w:r w:rsidRPr="00102AE2">
        <w:rPr>
          <w:rFonts w:ascii="yandex-sans" w:hAnsi="yandex-sans"/>
          <w:color w:val="000000"/>
          <w:sz w:val="23"/>
          <w:szCs w:val="23"/>
          <w:lang w:val="en-US" w:eastAsia="ru-RU"/>
        </w:rPr>
        <w:t>Kurichenko</w:t>
      </w:r>
      <w:proofErr w:type="spellEnd"/>
      <w:r w:rsidRPr="00102AE2">
        <w:rPr>
          <w:rFonts w:ascii="yandex-sans" w:hAnsi="yandex-sans"/>
          <w:color w:val="000000"/>
          <w:sz w:val="23"/>
          <w:szCs w:val="23"/>
          <w:lang w:val="en-US" w:eastAsia="ru-RU"/>
        </w:rPr>
        <w:t xml:space="preserve">, A. </w:t>
      </w:r>
      <w:proofErr w:type="spellStart"/>
      <w:r w:rsidRPr="00102AE2">
        <w:rPr>
          <w:rFonts w:ascii="yandex-sans" w:hAnsi="yandex-sans"/>
          <w:color w:val="000000"/>
          <w:sz w:val="23"/>
          <w:szCs w:val="23"/>
          <w:lang w:val="en-US" w:eastAsia="ru-RU"/>
        </w:rPr>
        <w:t>Voronin</w:t>
      </w:r>
      <w:proofErr w:type="spellEnd"/>
      <w:r w:rsidRPr="00102AE2">
        <w:rPr>
          <w:rFonts w:ascii="yandex-sans" w:hAnsi="yandex-sans"/>
          <w:color w:val="000000"/>
          <w:sz w:val="23"/>
          <w:szCs w:val="23"/>
          <w:lang w:val="en-US" w:eastAsia="ru-RU"/>
        </w:rPr>
        <w:t xml:space="preserve">, </w:t>
      </w:r>
      <w:proofErr w:type="spellStart"/>
      <w:proofErr w:type="gramStart"/>
      <w:r w:rsidRPr="00102AE2">
        <w:rPr>
          <w:rFonts w:ascii="yandex-sans" w:hAnsi="yandex-sans"/>
          <w:color w:val="000000"/>
          <w:sz w:val="23"/>
          <w:szCs w:val="23"/>
          <w:lang w:val="en-US" w:eastAsia="ru-RU"/>
        </w:rPr>
        <w:t>H</w:t>
      </w:r>
      <w:r w:rsidR="00102AE2" w:rsidRPr="00102AE2">
        <w:rPr>
          <w:rFonts w:ascii="yandex-sans" w:hAnsi="yandex-sans"/>
          <w:color w:val="000000"/>
          <w:sz w:val="23"/>
          <w:szCs w:val="23"/>
          <w:lang w:val="en-US" w:eastAsia="ru-RU"/>
        </w:rPr>
        <w:t>.</w:t>
      </w:r>
      <w:r w:rsidRPr="00102AE2">
        <w:rPr>
          <w:rFonts w:ascii="yandex-sans" w:hAnsi="yandex-sans"/>
          <w:color w:val="000000"/>
          <w:sz w:val="23"/>
          <w:szCs w:val="23"/>
          <w:lang w:val="en-US" w:eastAsia="ru-RU"/>
        </w:rPr>
        <w:t>Miki</w:t>
      </w:r>
      <w:proofErr w:type="spellEnd"/>
      <w:proofErr w:type="gramEnd"/>
      <w:r w:rsidRPr="00102AE2">
        <w:rPr>
          <w:rFonts w:ascii="yandex-sans" w:hAnsi="yandex-sans"/>
          <w:color w:val="000000"/>
          <w:sz w:val="23"/>
          <w:szCs w:val="23"/>
          <w:lang w:val="en-US" w:eastAsia="ru-RU"/>
        </w:rPr>
        <w:t>, S</w:t>
      </w:r>
      <w:r w:rsidR="00102AE2" w:rsidRPr="00102AE2">
        <w:rPr>
          <w:rFonts w:ascii="yandex-sans" w:hAnsi="yandex-sans"/>
          <w:color w:val="000000"/>
          <w:sz w:val="23"/>
          <w:szCs w:val="23"/>
          <w:lang w:val="en-US" w:eastAsia="ru-RU"/>
        </w:rPr>
        <w:t>.</w:t>
      </w:r>
      <w:r w:rsidRPr="00102AE2">
        <w:rPr>
          <w:rFonts w:ascii="yandex-sans" w:hAnsi="yandex-sans"/>
          <w:color w:val="000000"/>
          <w:sz w:val="23"/>
          <w:szCs w:val="23"/>
          <w:lang w:val="en-US" w:eastAsia="ru-RU"/>
        </w:rPr>
        <w:t xml:space="preserve"> Patnaik, V</w:t>
      </w:r>
      <w:r w:rsidR="00102AE2" w:rsidRPr="00102AE2">
        <w:rPr>
          <w:rFonts w:ascii="yandex-sans" w:hAnsi="yandex-sans"/>
          <w:color w:val="000000"/>
          <w:sz w:val="23"/>
          <w:szCs w:val="23"/>
          <w:lang w:val="en-US" w:eastAsia="ru-RU"/>
        </w:rPr>
        <w:t>.</w:t>
      </w:r>
      <w:r w:rsidRPr="00102AE2">
        <w:rPr>
          <w:rFonts w:ascii="yandex-sans" w:hAnsi="yandex-sans"/>
          <w:color w:val="000000"/>
          <w:sz w:val="23"/>
          <w:szCs w:val="23"/>
          <w:lang w:val="en-US" w:eastAsia="ru-RU"/>
        </w:rPr>
        <w:t xml:space="preserve"> </w:t>
      </w:r>
      <w:proofErr w:type="spellStart"/>
      <w:r w:rsidRPr="00102AE2">
        <w:rPr>
          <w:rFonts w:ascii="yandex-sans" w:hAnsi="yandex-sans"/>
          <w:color w:val="000000"/>
          <w:sz w:val="23"/>
          <w:szCs w:val="23"/>
          <w:lang w:val="en-US" w:eastAsia="ru-RU"/>
        </w:rPr>
        <w:t>Khovaylo</w:t>
      </w:r>
      <w:proofErr w:type="spellEnd"/>
      <w:r w:rsidR="00102AE2" w:rsidRPr="00102AE2">
        <w:rPr>
          <w:rFonts w:ascii="yandex-sans" w:hAnsi="yandex-sans"/>
          <w:color w:val="000000"/>
          <w:sz w:val="23"/>
          <w:szCs w:val="23"/>
          <w:lang w:val="en-US" w:eastAsia="ru-RU"/>
        </w:rPr>
        <w:t xml:space="preserve">. Thermoelectric properties of Fe1.5TiSb1 </w:t>
      </w:r>
      <w:proofErr w:type="spellStart"/>
      <w:r w:rsidR="00102AE2" w:rsidRPr="00102AE2">
        <w:rPr>
          <w:rFonts w:ascii="yandex-sans" w:hAnsi="yandex-sans"/>
          <w:color w:val="000000"/>
          <w:sz w:val="23"/>
          <w:szCs w:val="23"/>
          <w:lang w:val="en-US" w:eastAsia="ru-RU"/>
        </w:rPr>
        <w:t>xSnx</w:t>
      </w:r>
      <w:proofErr w:type="spellEnd"/>
      <w:r w:rsidR="00102AE2" w:rsidRPr="00102AE2">
        <w:rPr>
          <w:rFonts w:ascii="yandex-sans" w:hAnsi="yandex-sans"/>
          <w:color w:val="000000"/>
          <w:sz w:val="23"/>
          <w:szCs w:val="23"/>
          <w:lang w:val="en-US" w:eastAsia="ru-RU"/>
        </w:rPr>
        <w:t xml:space="preserve"> and Fe1.5Ti1 </w:t>
      </w:r>
      <w:proofErr w:type="spellStart"/>
      <w:r w:rsidR="00102AE2" w:rsidRPr="00102AE2">
        <w:rPr>
          <w:rFonts w:ascii="yandex-sans" w:hAnsi="yandex-sans"/>
          <w:color w:val="000000"/>
          <w:sz w:val="23"/>
          <w:szCs w:val="23"/>
          <w:lang w:val="en-US" w:eastAsia="ru-RU"/>
        </w:rPr>
        <w:t>xYxSb</w:t>
      </w:r>
      <w:proofErr w:type="spellEnd"/>
      <w:r w:rsidR="00102AE2" w:rsidRPr="00102AE2">
        <w:rPr>
          <w:rFonts w:ascii="yandex-sans" w:hAnsi="yandex-sans"/>
          <w:color w:val="000000"/>
          <w:sz w:val="23"/>
          <w:szCs w:val="23"/>
          <w:lang w:val="en-US" w:eastAsia="ru-RU"/>
        </w:rPr>
        <w:t xml:space="preserve"> </w:t>
      </w:r>
      <w:proofErr w:type="spellStart"/>
      <w:r w:rsidR="00102AE2" w:rsidRPr="00102AE2">
        <w:rPr>
          <w:rFonts w:ascii="yandex-sans" w:hAnsi="yandex-sans"/>
          <w:color w:val="000000"/>
          <w:sz w:val="23"/>
          <w:szCs w:val="23"/>
          <w:lang w:val="en-US" w:eastAsia="ru-RU"/>
        </w:rPr>
        <w:t>Heusler</w:t>
      </w:r>
      <w:proofErr w:type="spellEnd"/>
      <w:r w:rsidR="00102AE2" w:rsidRPr="00102AE2">
        <w:rPr>
          <w:rFonts w:ascii="yandex-sans" w:hAnsi="yandex-sans"/>
          <w:color w:val="000000"/>
          <w:sz w:val="23"/>
          <w:szCs w:val="23"/>
          <w:lang w:val="en-US" w:eastAsia="ru-RU"/>
        </w:rPr>
        <w:t xml:space="preserve"> </w:t>
      </w:r>
      <w:proofErr w:type="spellStart"/>
      <w:proofErr w:type="gramStart"/>
      <w:r w:rsidR="00102AE2" w:rsidRPr="00102AE2">
        <w:rPr>
          <w:rFonts w:ascii="yandex-sans" w:hAnsi="yandex-sans"/>
          <w:color w:val="000000"/>
          <w:sz w:val="23"/>
          <w:szCs w:val="23"/>
          <w:lang w:val="en-US" w:eastAsia="ru-RU"/>
        </w:rPr>
        <w:t>alloys.Materials</w:t>
      </w:r>
      <w:proofErr w:type="spellEnd"/>
      <w:proofErr w:type="gramEnd"/>
      <w:r w:rsidR="00102AE2" w:rsidRPr="00102AE2">
        <w:rPr>
          <w:rFonts w:ascii="yandex-sans" w:hAnsi="yandex-sans"/>
          <w:color w:val="000000"/>
          <w:sz w:val="23"/>
          <w:szCs w:val="23"/>
          <w:lang w:val="en-US" w:eastAsia="ru-RU"/>
        </w:rPr>
        <w:t xml:space="preserve"> Today: Proceedings </w:t>
      </w:r>
      <w:r w:rsidR="00102AE2">
        <w:rPr>
          <w:rFonts w:ascii="yandex-sans" w:hAnsi="yandex-sans"/>
          <w:color w:val="000000"/>
          <w:sz w:val="23"/>
          <w:szCs w:val="23"/>
          <w:lang w:eastAsia="ru-RU"/>
        </w:rPr>
        <w:t>принято</w:t>
      </w:r>
      <w:r w:rsidR="00C07ECC" w:rsidRPr="00C07ECC">
        <w:rPr>
          <w:rFonts w:ascii="yandex-sans" w:hAnsi="yandex-sans"/>
          <w:color w:val="000000"/>
          <w:sz w:val="23"/>
          <w:szCs w:val="23"/>
          <w:lang w:val="en-US" w:eastAsia="ru-RU"/>
        </w:rPr>
        <w:t xml:space="preserve"> </w:t>
      </w:r>
      <w:r w:rsidR="00102AE2">
        <w:rPr>
          <w:rFonts w:ascii="yandex-sans" w:hAnsi="yandex-sans"/>
          <w:color w:val="000000"/>
          <w:sz w:val="23"/>
          <w:szCs w:val="23"/>
          <w:lang w:eastAsia="ru-RU"/>
        </w:rPr>
        <w:t>в</w:t>
      </w:r>
      <w:r w:rsidR="00C07ECC" w:rsidRPr="00C07ECC">
        <w:rPr>
          <w:rFonts w:ascii="yandex-sans" w:hAnsi="yandex-sans"/>
          <w:color w:val="000000"/>
          <w:sz w:val="23"/>
          <w:szCs w:val="23"/>
          <w:lang w:val="en-US" w:eastAsia="ru-RU"/>
        </w:rPr>
        <w:t xml:space="preserve"> </w:t>
      </w:r>
      <w:r w:rsidR="00102AE2">
        <w:rPr>
          <w:rFonts w:ascii="yandex-sans" w:hAnsi="yandex-sans"/>
          <w:color w:val="000000"/>
          <w:sz w:val="23"/>
          <w:szCs w:val="23"/>
          <w:lang w:eastAsia="ru-RU"/>
        </w:rPr>
        <w:t>печать</w:t>
      </w:r>
    </w:p>
    <w:p w:rsidR="008E0B6E" w:rsidRPr="00481257" w:rsidRDefault="008E0B6E" w:rsidP="00102AE2">
      <w:pPr>
        <w:pStyle w:val="a9"/>
        <w:tabs>
          <w:tab w:val="left" w:pos="2235"/>
        </w:tabs>
        <w:spacing w:line="360" w:lineRule="auto"/>
        <w:jc w:val="both"/>
        <w:rPr>
          <w:sz w:val="24"/>
          <w:szCs w:val="24"/>
          <w:lang w:val="en-US"/>
        </w:rPr>
      </w:pPr>
    </w:p>
    <w:p w:rsidR="00C9523D" w:rsidRPr="00481257" w:rsidRDefault="00C9523D" w:rsidP="00C9523D">
      <w:pPr>
        <w:spacing w:line="360" w:lineRule="auto"/>
        <w:jc w:val="both"/>
        <w:rPr>
          <w:b/>
          <w:sz w:val="24"/>
          <w:szCs w:val="24"/>
          <w:lang w:val="en-US"/>
        </w:rPr>
      </w:pPr>
    </w:p>
    <w:p w:rsidR="00C9523D" w:rsidRPr="00481257" w:rsidRDefault="00C9523D" w:rsidP="00C9523D">
      <w:pPr>
        <w:spacing w:line="360" w:lineRule="auto"/>
        <w:jc w:val="both"/>
        <w:rPr>
          <w:b/>
          <w:sz w:val="24"/>
          <w:szCs w:val="24"/>
          <w:lang w:val="en-US"/>
        </w:rPr>
      </w:pPr>
    </w:p>
    <w:p w:rsidR="00C9523D" w:rsidRPr="00481257" w:rsidRDefault="00C9523D" w:rsidP="00C9523D">
      <w:pPr>
        <w:spacing w:line="360" w:lineRule="auto"/>
        <w:jc w:val="both"/>
        <w:rPr>
          <w:b/>
          <w:sz w:val="24"/>
          <w:szCs w:val="24"/>
          <w:lang w:val="en-US"/>
        </w:rPr>
      </w:pPr>
    </w:p>
    <w:p w:rsidR="00C9523D" w:rsidRPr="00481257" w:rsidRDefault="00C9523D" w:rsidP="00C9523D">
      <w:pPr>
        <w:spacing w:line="360" w:lineRule="auto"/>
        <w:jc w:val="both"/>
        <w:rPr>
          <w:b/>
          <w:sz w:val="24"/>
          <w:szCs w:val="24"/>
          <w:lang w:val="en-US"/>
        </w:rPr>
      </w:pPr>
    </w:p>
    <w:p w:rsidR="00C9523D" w:rsidRPr="00481257" w:rsidRDefault="00C9523D" w:rsidP="00C9523D">
      <w:pPr>
        <w:spacing w:line="360" w:lineRule="auto"/>
        <w:jc w:val="both"/>
        <w:rPr>
          <w:b/>
          <w:sz w:val="24"/>
          <w:szCs w:val="24"/>
          <w:lang w:val="en-US"/>
        </w:rPr>
      </w:pPr>
    </w:p>
    <w:p w:rsidR="00C9523D" w:rsidRPr="00481257" w:rsidRDefault="00C9523D" w:rsidP="00C9523D">
      <w:pPr>
        <w:spacing w:line="360" w:lineRule="auto"/>
        <w:jc w:val="both"/>
        <w:rPr>
          <w:b/>
          <w:sz w:val="24"/>
          <w:szCs w:val="24"/>
          <w:lang w:val="en-US"/>
        </w:rPr>
      </w:pPr>
    </w:p>
    <w:p w:rsidR="00C9523D" w:rsidRPr="00481257" w:rsidRDefault="00C9523D" w:rsidP="00C9523D">
      <w:pPr>
        <w:spacing w:line="360" w:lineRule="auto"/>
        <w:jc w:val="both"/>
        <w:rPr>
          <w:b/>
          <w:sz w:val="24"/>
          <w:szCs w:val="24"/>
          <w:lang w:val="en-US"/>
        </w:rPr>
      </w:pPr>
    </w:p>
    <w:p w:rsidR="00C9523D" w:rsidRPr="00481257" w:rsidRDefault="00C9523D" w:rsidP="00C9523D">
      <w:pPr>
        <w:spacing w:line="360" w:lineRule="auto"/>
        <w:jc w:val="both"/>
        <w:rPr>
          <w:b/>
          <w:sz w:val="24"/>
          <w:szCs w:val="24"/>
          <w:lang w:val="en-US"/>
        </w:rPr>
      </w:pPr>
    </w:p>
    <w:p w:rsidR="00760CD8" w:rsidRDefault="00C9523D" w:rsidP="00C9523D">
      <w:pPr>
        <w:spacing w:line="360" w:lineRule="auto"/>
        <w:jc w:val="center"/>
        <w:rPr>
          <w:rFonts w:ascii="Times New Roman" w:hAnsi="Times New Roman"/>
          <w:b/>
          <w:sz w:val="24"/>
          <w:szCs w:val="24"/>
        </w:rPr>
      </w:pPr>
      <w:r w:rsidRPr="00481257">
        <w:rPr>
          <w:rFonts w:ascii="Times New Roman" w:hAnsi="Times New Roman"/>
          <w:b/>
          <w:sz w:val="24"/>
          <w:szCs w:val="24"/>
        </w:rPr>
        <w:t>ПРИЛОЖЕНИЕ</w:t>
      </w:r>
      <w:r w:rsidR="00170F71">
        <w:rPr>
          <w:rFonts w:ascii="Times New Roman" w:hAnsi="Times New Roman"/>
          <w:b/>
          <w:sz w:val="24"/>
          <w:szCs w:val="24"/>
          <w:lang w:val="kk-KZ"/>
        </w:rPr>
        <w:t xml:space="preserve"> </w:t>
      </w:r>
      <w:r w:rsidRPr="00481257">
        <w:rPr>
          <w:rFonts w:ascii="Times New Roman" w:hAnsi="Times New Roman"/>
          <w:b/>
          <w:sz w:val="24"/>
          <w:szCs w:val="24"/>
        </w:rPr>
        <w:t>Б</w:t>
      </w:r>
    </w:p>
    <w:p w:rsidR="00760CD8" w:rsidRPr="00E94083" w:rsidRDefault="00760CD8" w:rsidP="00760CD8">
      <w:pPr>
        <w:shd w:val="clear" w:color="auto" w:fill="FFFFFF"/>
        <w:tabs>
          <w:tab w:val="left" w:pos="1134"/>
        </w:tabs>
        <w:spacing w:after="0" w:line="360" w:lineRule="auto"/>
        <w:jc w:val="center"/>
        <w:textAlignment w:val="baseline"/>
        <w:rPr>
          <w:rFonts w:ascii="Times New Roman" w:hAnsi="Times New Roman"/>
          <w:bCs/>
          <w:color w:val="2D2D2D"/>
          <w:sz w:val="24"/>
          <w:szCs w:val="24"/>
          <w:lang w:val="kk-KZ" w:eastAsia="pt-BR"/>
        </w:rPr>
      </w:pPr>
      <w:r>
        <w:rPr>
          <w:rFonts w:ascii="Times New Roman" w:hAnsi="Times New Roman"/>
          <w:sz w:val="24"/>
          <w:szCs w:val="24"/>
        </w:rPr>
        <w:tab/>
      </w:r>
      <w:r w:rsidRPr="00E94083">
        <w:rPr>
          <w:rFonts w:ascii="Times New Roman" w:hAnsi="Times New Roman"/>
          <w:bCs/>
          <w:color w:val="2D2D2D"/>
          <w:sz w:val="24"/>
          <w:szCs w:val="24"/>
          <w:lang w:val="kk-KZ" w:eastAsia="pt-BR"/>
        </w:rPr>
        <w:t>Календарный план за 2018-2020 годы</w:t>
      </w:r>
    </w:p>
    <w:p w:rsidR="00760CD8" w:rsidRDefault="00760CD8" w:rsidP="00760CD8">
      <w:pPr>
        <w:rPr>
          <w:rFonts w:ascii="Times New Roman" w:hAnsi="Times New Roman"/>
          <w:sz w:val="24"/>
          <w:szCs w:val="24"/>
          <w:lang w:val="kk-KZ" w:eastAsia="pt-BR"/>
        </w:rPr>
      </w:pPr>
      <w:r>
        <w:rPr>
          <w:b/>
          <w:noProof/>
          <w:lang w:eastAsia="ru-RU"/>
        </w:rPr>
        <w:lastRenderedPageBreak/>
        <w:drawing>
          <wp:inline distT="0" distB="0" distL="0" distR="0">
            <wp:extent cx="5686425" cy="77533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PNG"/>
                    <pic:cNvPicPr/>
                  </pic:nvPicPr>
                  <pic:blipFill>
                    <a:blip r:embed="rId35">
                      <a:extLst>
                        <a:ext uri="{28A0092B-C50C-407E-A947-70E740481C1C}">
                          <a14:useLocalDpi xmlns:a14="http://schemas.microsoft.com/office/drawing/2010/main" val="0"/>
                        </a:ext>
                      </a:extLst>
                    </a:blip>
                    <a:stretch>
                      <a:fillRect/>
                    </a:stretch>
                  </pic:blipFill>
                  <pic:spPr>
                    <a:xfrm>
                      <a:off x="0" y="0"/>
                      <a:ext cx="5707758" cy="7782437"/>
                    </a:xfrm>
                    <a:prstGeom prst="rect">
                      <a:avLst/>
                    </a:prstGeom>
                  </pic:spPr>
                </pic:pic>
              </a:graphicData>
            </a:graphic>
          </wp:inline>
        </w:drawing>
      </w:r>
    </w:p>
    <w:p w:rsidR="00C9523D" w:rsidRPr="00481257" w:rsidRDefault="00760CD8" w:rsidP="00760CD8">
      <w:pPr>
        <w:tabs>
          <w:tab w:val="left" w:pos="2265"/>
        </w:tabs>
        <w:rPr>
          <w:lang w:val="en-US"/>
        </w:rPr>
      </w:pPr>
      <w:r>
        <w:rPr>
          <w:rFonts w:ascii="Times New Roman" w:hAnsi="Times New Roman"/>
          <w:sz w:val="24"/>
          <w:szCs w:val="24"/>
          <w:lang w:val="kk-KZ" w:eastAsia="pt-BR"/>
        </w:rPr>
        <w:lastRenderedPageBreak/>
        <w:tab/>
      </w:r>
      <w:r w:rsidR="00C9523D">
        <w:rPr>
          <w:b/>
          <w:noProof/>
          <w:lang w:eastAsia="ru-RU"/>
        </w:rPr>
        <w:drawing>
          <wp:inline distT="0" distB="0" distL="0" distR="0">
            <wp:extent cx="5877745" cy="8068801"/>
            <wp:effectExtent l="0" t="0" r="889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нимок1.PNG"/>
                    <pic:cNvPicPr/>
                  </pic:nvPicPr>
                  <pic:blipFill>
                    <a:blip r:embed="rId36">
                      <a:extLst>
                        <a:ext uri="{28A0092B-C50C-407E-A947-70E740481C1C}">
                          <a14:useLocalDpi xmlns:a14="http://schemas.microsoft.com/office/drawing/2010/main" val="0"/>
                        </a:ext>
                      </a:extLst>
                    </a:blip>
                    <a:stretch>
                      <a:fillRect/>
                    </a:stretch>
                  </pic:blipFill>
                  <pic:spPr>
                    <a:xfrm>
                      <a:off x="0" y="0"/>
                      <a:ext cx="5877745" cy="8068801"/>
                    </a:xfrm>
                    <a:prstGeom prst="rect">
                      <a:avLst/>
                    </a:prstGeom>
                  </pic:spPr>
                </pic:pic>
              </a:graphicData>
            </a:graphic>
          </wp:inline>
        </w:drawing>
      </w:r>
      <w:r w:rsidR="00C9523D">
        <w:rPr>
          <w:b/>
          <w:noProof/>
          <w:lang w:eastAsia="ru-RU"/>
        </w:rPr>
        <w:lastRenderedPageBreak/>
        <w:drawing>
          <wp:inline distT="0" distB="0" distL="0" distR="0">
            <wp:extent cx="5801535" cy="8106906"/>
            <wp:effectExtent l="0" t="0" r="889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нимок2.PNG"/>
                    <pic:cNvPicPr/>
                  </pic:nvPicPr>
                  <pic:blipFill>
                    <a:blip r:embed="rId37">
                      <a:extLst>
                        <a:ext uri="{28A0092B-C50C-407E-A947-70E740481C1C}">
                          <a14:useLocalDpi xmlns:a14="http://schemas.microsoft.com/office/drawing/2010/main" val="0"/>
                        </a:ext>
                      </a:extLst>
                    </a:blip>
                    <a:stretch>
                      <a:fillRect/>
                    </a:stretch>
                  </pic:blipFill>
                  <pic:spPr>
                    <a:xfrm>
                      <a:off x="0" y="0"/>
                      <a:ext cx="5801535" cy="8106906"/>
                    </a:xfrm>
                    <a:prstGeom prst="rect">
                      <a:avLst/>
                    </a:prstGeom>
                  </pic:spPr>
                </pic:pic>
              </a:graphicData>
            </a:graphic>
          </wp:inline>
        </w:drawing>
      </w:r>
    </w:p>
    <w:p w:rsidR="00C9523D" w:rsidRPr="00481257" w:rsidRDefault="00C9523D" w:rsidP="00C9523D">
      <w:pPr>
        <w:spacing w:line="360" w:lineRule="auto"/>
        <w:jc w:val="both"/>
        <w:rPr>
          <w:lang w:val="en-US"/>
        </w:rPr>
      </w:pPr>
      <w:r>
        <w:rPr>
          <w:b/>
          <w:noProof/>
          <w:lang w:eastAsia="ru-RU"/>
        </w:rPr>
        <w:lastRenderedPageBreak/>
        <w:drawing>
          <wp:inline distT="0" distB="0" distL="0" distR="0">
            <wp:extent cx="5801535" cy="8192643"/>
            <wp:effectExtent l="0" t="0" r="889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нимок3.PNG"/>
                    <pic:cNvPicPr/>
                  </pic:nvPicPr>
                  <pic:blipFill>
                    <a:blip r:embed="rId38">
                      <a:extLst>
                        <a:ext uri="{28A0092B-C50C-407E-A947-70E740481C1C}">
                          <a14:useLocalDpi xmlns:a14="http://schemas.microsoft.com/office/drawing/2010/main" val="0"/>
                        </a:ext>
                      </a:extLst>
                    </a:blip>
                    <a:stretch>
                      <a:fillRect/>
                    </a:stretch>
                  </pic:blipFill>
                  <pic:spPr>
                    <a:xfrm>
                      <a:off x="0" y="0"/>
                      <a:ext cx="5801535" cy="8192643"/>
                    </a:xfrm>
                    <a:prstGeom prst="rect">
                      <a:avLst/>
                    </a:prstGeom>
                  </pic:spPr>
                </pic:pic>
              </a:graphicData>
            </a:graphic>
          </wp:inline>
        </w:drawing>
      </w:r>
    </w:p>
    <w:sectPr w:rsidR="00C9523D" w:rsidRPr="00481257" w:rsidSect="000253E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3F82" w:rsidRDefault="005D3F82" w:rsidP="00790C7B">
      <w:pPr>
        <w:spacing w:after="0" w:line="240" w:lineRule="auto"/>
      </w:pPr>
      <w:r>
        <w:separator/>
      </w:r>
    </w:p>
  </w:endnote>
  <w:endnote w:type="continuationSeparator" w:id="0">
    <w:p w:rsidR="005D3F82" w:rsidRDefault="005D3F82" w:rsidP="00790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Liberation Serif">
    <w:altName w:val="Times New Roman"/>
    <w:charset w:val="01"/>
    <w:family w:val="roman"/>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andex-sans">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5284381"/>
      <w:docPartObj>
        <w:docPartGallery w:val="Page Numbers (Bottom of Page)"/>
        <w:docPartUnique/>
      </w:docPartObj>
    </w:sdtPr>
    <w:sdtEndPr/>
    <w:sdtContent>
      <w:p w:rsidR="00E94083" w:rsidRDefault="00E94083">
        <w:pPr>
          <w:pStyle w:val="af"/>
          <w:jc w:val="center"/>
        </w:pPr>
        <w:r>
          <w:fldChar w:fldCharType="begin"/>
        </w:r>
        <w:r>
          <w:instrText>PAGE   \* MERGEFORMAT</w:instrText>
        </w:r>
        <w:r>
          <w:fldChar w:fldCharType="separate"/>
        </w:r>
        <w:r w:rsidR="00ED4E7E">
          <w:rPr>
            <w:noProof/>
          </w:rPr>
          <w:t>22</w:t>
        </w:r>
        <w:r>
          <w:rPr>
            <w:noProof/>
          </w:rPr>
          <w:fldChar w:fldCharType="end"/>
        </w:r>
      </w:p>
    </w:sdtContent>
  </w:sdt>
  <w:p w:rsidR="00E94083" w:rsidRDefault="00E94083">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3F82" w:rsidRDefault="005D3F82" w:rsidP="00790C7B">
      <w:pPr>
        <w:spacing w:after="0" w:line="240" w:lineRule="auto"/>
      </w:pPr>
      <w:r>
        <w:separator/>
      </w:r>
    </w:p>
  </w:footnote>
  <w:footnote w:type="continuationSeparator" w:id="0">
    <w:p w:rsidR="005D3F82" w:rsidRDefault="005D3F82" w:rsidP="00790C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21F26"/>
    <w:multiLevelType w:val="hybridMultilevel"/>
    <w:tmpl w:val="C2B88B56"/>
    <w:lvl w:ilvl="0" w:tplc="A5D2FD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E3A7FC9"/>
    <w:multiLevelType w:val="hybridMultilevel"/>
    <w:tmpl w:val="FCDC3E8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1766488D"/>
    <w:multiLevelType w:val="multilevel"/>
    <w:tmpl w:val="C1C899FE"/>
    <w:lvl w:ilvl="0">
      <w:start w:val="2"/>
      <w:numFmt w:val="decimal"/>
      <w:lvlText w:val="%1"/>
      <w:lvlJc w:val="left"/>
      <w:pPr>
        <w:ind w:left="720" w:hanging="360"/>
      </w:pPr>
      <w:rPr>
        <w:rFonts w:hint="default"/>
      </w:rPr>
    </w:lvl>
    <w:lvl w:ilvl="1">
      <w:start w:val="1"/>
      <w:numFmt w:val="decimal"/>
      <w:isLgl/>
      <w:lvlText w:val="%1.%2"/>
      <w:lvlJc w:val="left"/>
      <w:pPr>
        <w:ind w:left="1069" w:hanging="360"/>
      </w:pPr>
      <w:rPr>
        <w:rFonts w:hint="default"/>
        <w:b/>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 w15:restartNumberingAfterBreak="0">
    <w:nsid w:val="1BE83705"/>
    <w:multiLevelType w:val="hybridMultilevel"/>
    <w:tmpl w:val="62561916"/>
    <w:lvl w:ilvl="0" w:tplc="0F2EA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1F6D6F"/>
    <w:multiLevelType w:val="hybridMultilevel"/>
    <w:tmpl w:val="4770DFCA"/>
    <w:lvl w:ilvl="0" w:tplc="C9D0EF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F690EF2"/>
    <w:multiLevelType w:val="multilevel"/>
    <w:tmpl w:val="837EF24E"/>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3540" w:hanging="720"/>
      </w:pPr>
      <w:rPr>
        <w:rFonts w:hint="default"/>
        <w:b w:val="0"/>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6" w15:restartNumberingAfterBreak="0">
    <w:nsid w:val="4C7B4389"/>
    <w:multiLevelType w:val="hybridMultilevel"/>
    <w:tmpl w:val="5A5ACBBE"/>
    <w:lvl w:ilvl="0" w:tplc="46BAA1B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C3A6C61"/>
    <w:multiLevelType w:val="multilevel"/>
    <w:tmpl w:val="062E5552"/>
    <w:lvl w:ilvl="0">
      <w:start w:val="3"/>
      <w:numFmt w:val="decimal"/>
      <w:lvlText w:val="%1."/>
      <w:lvlJc w:val="left"/>
      <w:pPr>
        <w:ind w:left="1069" w:hanging="360"/>
      </w:pPr>
      <w:rPr>
        <w:rFonts w:hint="default"/>
      </w:rPr>
    </w:lvl>
    <w:lvl w:ilvl="1">
      <w:start w:val="1"/>
      <w:numFmt w:val="decimal"/>
      <w:isLgl/>
      <w:lvlText w:val="%1.%2"/>
      <w:lvlJc w:val="left"/>
      <w:pPr>
        <w:ind w:left="1159" w:hanging="450"/>
      </w:pPr>
      <w:rPr>
        <w:rFonts w:hint="default"/>
        <w:b/>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 w15:restartNumberingAfterBreak="0">
    <w:nsid w:val="62FE0640"/>
    <w:multiLevelType w:val="hybridMultilevel"/>
    <w:tmpl w:val="A1A0E0E2"/>
    <w:lvl w:ilvl="0" w:tplc="01B839C4">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7CE0DBA"/>
    <w:multiLevelType w:val="hybridMultilevel"/>
    <w:tmpl w:val="612AE4F2"/>
    <w:lvl w:ilvl="0" w:tplc="B60A3052">
      <w:start w:val="1"/>
      <w:numFmt w:val="decimal"/>
      <w:lvlText w:val="%1"/>
      <w:lvlJc w:val="left"/>
      <w:pPr>
        <w:ind w:left="1068" w:hanging="360"/>
      </w:pPr>
      <w:rPr>
        <w:rFonts w:ascii="Times New Roman" w:eastAsia="Times New Roman" w:hAnsi="Times New Roman" w:cs="Times New Roman"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0" w15:restartNumberingAfterBreak="0">
    <w:nsid w:val="684202C4"/>
    <w:multiLevelType w:val="hybridMultilevel"/>
    <w:tmpl w:val="9014D496"/>
    <w:lvl w:ilvl="0" w:tplc="287C6A90">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7FA0317"/>
    <w:multiLevelType w:val="multilevel"/>
    <w:tmpl w:val="94CCCC8E"/>
    <w:lvl w:ilvl="0">
      <w:start w:val="3"/>
      <w:numFmt w:val="decimal"/>
      <w:lvlText w:val="%1"/>
      <w:lvlJc w:val="left"/>
      <w:pPr>
        <w:ind w:left="360" w:hanging="360"/>
      </w:pPr>
      <w:rPr>
        <w:rFonts w:hint="default"/>
        <w:b/>
      </w:rPr>
    </w:lvl>
    <w:lvl w:ilvl="1">
      <w:start w:val="2"/>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12" w15:restartNumberingAfterBreak="0">
    <w:nsid w:val="7EB23464"/>
    <w:multiLevelType w:val="hybridMultilevel"/>
    <w:tmpl w:val="FA32F3B4"/>
    <w:lvl w:ilvl="0" w:tplc="08CE1D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7"/>
  </w:num>
  <w:num w:numId="2">
    <w:abstractNumId w:val="3"/>
  </w:num>
  <w:num w:numId="3">
    <w:abstractNumId w:val="9"/>
  </w:num>
  <w:num w:numId="4">
    <w:abstractNumId w:val="6"/>
  </w:num>
  <w:num w:numId="5">
    <w:abstractNumId w:val="4"/>
  </w:num>
  <w:num w:numId="6">
    <w:abstractNumId w:val="10"/>
  </w:num>
  <w:num w:numId="7">
    <w:abstractNumId w:val="0"/>
  </w:num>
  <w:num w:numId="8">
    <w:abstractNumId w:val="12"/>
  </w:num>
  <w:num w:numId="9">
    <w:abstractNumId w:val="1"/>
  </w:num>
  <w:num w:numId="10">
    <w:abstractNumId w:val="2"/>
  </w:num>
  <w:num w:numId="11">
    <w:abstractNumId w:val="11"/>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2F7"/>
    <w:rsid w:val="000253EA"/>
    <w:rsid w:val="00082591"/>
    <w:rsid w:val="00083C58"/>
    <w:rsid w:val="000849DC"/>
    <w:rsid w:val="00102AE2"/>
    <w:rsid w:val="00170F71"/>
    <w:rsid w:val="001872B8"/>
    <w:rsid w:val="00233CA3"/>
    <w:rsid w:val="00287FC6"/>
    <w:rsid w:val="00306125"/>
    <w:rsid w:val="003159A5"/>
    <w:rsid w:val="00342311"/>
    <w:rsid w:val="003771B7"/>
    <w:rsid w:val="00377BE5"/>
    <w:rsid w:val="003823CF"/>
    <w:rsid w:val="003A6DFF"/>
    <w:rsid w:val="003B38EA"/>
    <w:rsid w:val="003B7FE3"/>
    <w:rsid w:val="003C7070"/>
    <w:rsid w:val="003E6ACC"/>
    <w:rsid w:val="003F4C20"/>
    <w:rsid w:val="003F6F0A"/>
    <w:rsid w:val="00423E68"/>
    <w:rsid w:val="0043266F"/>
    <w:rsid w:val="00435618"/>
    <w:rsid w:val="004751DA"/>
    <w:rsid w:val="00481257"/>
    <w:rsid w:val="00483F80"/>
    <w:rsid w:val="004C094D"/>
    <w:rsid w:val="004C0A9E"/>
    <w:rsid w:val="004C23FF"/>
    <w:rsid w:val="00503313"/>
    <w:rsid w:val="005665D5"/>
    <w:rsid w:val="005A38FE"/>
    <w:rsid w:val="005D0BB4"/>
    <w:rsid w:val="005D1A1A"/>
    <w:rsid w:val="005D3F82"/>
    <w:rsid w:val="005F32FB"/>
    <w:rsid w:val="00624719"/>
    <w:rsid w:val="0063784E"/>
    <w:rsid w:val="006457A3"/>
    <w:rsid w:val="006821F4"/>
    <w:rsid w:val="006C03CE"/>
    <w:rsid w:val="006F7070"/>
    <w:rsid w:val="007378B5"/>
    <w:rsid w:val="0075781E"/>
    <w:rsid w:val="00760CD8"/>
    <w:rsid w:val="00790C7B"/>
    <w:rsid w:val="0082230A"/>
    <w:rsid w:val="00844816"/>
    <w:rsid w:val="0086579E"/>
    <w:rsid w:val="00891D3C"/>
    <w:rsid w:val="00895FE9"/>
    <w:rsid w:val="008A1E18"/>
    <w:rsid w:val="008B1D71"/>
    <w:rsid w:val="008C478B"/>
    <w:rsid w:val="008D6BE2"/>
    <w:rsid w:val="008E0B6E"/>
    <w:rsid w:val="00913DC4"/>
    <w:rsid w:val="00951569"/>
    <w:rsid w:val="00954D82"/>
    <w:rsid w:val="00955AF4"/>
    <w:rsid w:val="00980D99"/>
    <w:rsid w:val="00984D0E"/>
    <w:rsid w:val="009A12AB"/>
    <w:rsid w:val="009D0F7C"/>
    <w:rsid w:val="00A045A8"/>
    <w:rsid w:val="00A41464"/>
    <w:rsid w:val="00AC34DA"/>
    <w:rsid w:val="00AC54E8"/>
    <w:rsid w:val="00AF1593"/>
    <w:rsid w:val="00AF6952"/>
    <w:rsid w:val="00B35DC8"/>
    <w:rsid w:val="00B95F4D"/>
    <w:rsid w:val="00C07ECC"/>
    <w:rsid w:val="00C2357F"/>
    <w:rsid w:val="00C5620D"/>
    <w:rsid w:val="00C728AB"/>
    <w:rsid w:val="00C73F23"/>
    <w:rsid w:val="00C93E61"/>
    <w:rsid w:val="00C9523D"/>
    <w:rsid w:val="00CA22F7"/>
    <w:rsid w:val="00CA38E8"/>
    <w:rsid w:val="00CC2650"/>
    <w:rsid w:val="00CC5519"/>
    <w:rsid w:val="00D10128"/>
    <w:rsid w:val="00D463EF"/>
    <w:rsid w:val="00D56D8D"/>
    <w:rsid w:val="00DC1D62"/>
    <w:rsid w:val="00E94083"/>
    <w:rsid w:val="00EC1FF2"/>
    <w:rsid w:val="00ED4E7E"/>
    <w:rsid w:val="00F117FB"/>
    <w:rsid w:val="00F4097A"/>
    <w:rsid w:val="00F8760B"/>
    <w:rsid w:val="00FB3062"/>
    <w:rsid w:val="00FB43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0B5DF"/>
  <w15:docId w15:val="{DB80A9E6-1845-47B0-BDBF-A68CD0431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5F4D"/>
    <w:pPr>
      <w:spacing w:after="200" w:line="276" w:lineRule="auto"/>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95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middle">
    <w:name w:val="msonormalcxspmiddle"/>
    <w:basedOn w:val="a"/>
    <w:rsid w:val="00B95F4D"/>
    <w:pPr>
      <w:spacing w:before="100" w:beforeAutospacing="1" w:after="100" w:afterAutospacing="1" w:line="240" w:lineRule="auto"/>
    </w:pPr>
    <w:rPr>
      <w:rFonts w:ascii="Times New Roman" w:eastAsia="Calibri" w:hAnsi="Times New Roman"/>
      <w:sz w:val="24"/>
      <w:szCs w:val="24"/>
      <w:lang w:eastAsia="ru-RU"/>
    </w:rPr>
  </w:style>
  <w:style w:type="paragraph" w:styleId="a4">
    <w:name w:val="Title"/>
    <w:basedOn w:val="a"/>
    <w:link w:val="a5"/>
    <w:qFormat/>
    <w:rsid w:val="003823CF"/>
    <w:pPr>
      <w:spacing w:after="0" w:line="360" w:lineRule="auto"/>
      <w:jc w:val="center"/>
    </w:pPr>
    <w:rPr>
      <w:rFonts w:ascii="Times New Roman" w:hAnsi="Times New Roman"/>
      <w:sz w:val="28"/>
      <w:szCs w:val="20"/>
      <w:lang w:eastAsia="ru-RU"/>
    </w:rPr>
  </w:style>
  <w:style w:type="character" w:customStyle="1" w:styleId="a5">
    <w:name w:val="Заголовок Знак"/>
    <w:basedOn w:val="a0"/>
    <w:link w:val="a4"/>
    <w:rsid w:val="003823CF"/>
    <w:rPr>
      <w:rFonts w:ascii="Times New Roman" w:eastAsia="Times New Roman" w:hAnsi="Times New Roman" w:cs="Times New Roman"/>
      <w:sz w:val="28"/>
      <w:szCs w:val="20"/>
      <w:lang w:eastAsia="ru-RU"/>
    </w:rPr>
  </w:style>
  <w:style w:type="paragraph" w:customStyle="1" w:styleId="a6">
    <w:name w:val="Таблица (отчет)"/>
    <w:basedOn w:val="a"/>
    <w:rsid w:val="003823CF"/>
    <w:pPr>
      <w:spacing w:after="0" w:line="360" w:lineRule="auto"/>
      <w:jc w:val="both"/>
    </w:pPr>
    <w:rPr>
      <w:rFonts w:ascii="Times New Roman" w:hAnsi="Times New Roman"/>
      <w:sz w:val="24"/>
      <w:szCs w:val="20"/>
      <w:lang w:eastAsia="ru-RU"/>
    </w:rPr>
  </w:style>
  <w:style w:type="paragraph" w:styleId="a7">
    <w:name w:val="Body Text Indent"/>
    <w:basedOn w:val="a"/>
    <w:link w:val="a8"/>
    <w:uiPriority w:val="99"/>
    <w:unhideWhenUsed/>
    <w:rsid w:val="003823CF"/>
    <w:pPr>
      <w:spacing w:after="120" w:line="259" w:lineRule="auto"/>
      <w:ind w:left="283"/>
    </w:pPr>
    <w:rPr>
      <w:rFonts w:eastAsia="Calibri"/>
      <w:lang w:val="en-US"/>
    </w:rPr>
  </w:style>
  <w:style w:type="character" w:customStyle="1" w:styleId="a8">
    <w:name w:val="Основной текст с отступом Знак"/>
    <w:basedOn w:val="a0"/>
    <w:link w:val="a7"/>
    <w:uiPriority w:val="99"/>
    <w:rsid w:val="003823CF"/>
    <w:rPr>
      <w:rFonts w:ascii="Calibri" w:eastAsia="Calibri" w:hAnsi="Calibri" w:cs="Times New Roman"/>
      <w:lang w:val="en-US"/>
    </w:rPr>
  </w:style>
  <w:style w:type="paragraph" w:customStyle="1" w:styleId="Standard">
    <w:name w:val="Standard"/>
    <w:rsid w:val="005D1A1A"/>
    <w:pPr>
      <w:suppressAutoHyphens/>
      <w:autoSpaceDN w:val="0"/>
      <w:spacing w:after="0" w:line="240" w:lineRule="auto"/>
      <w:textAlignment w:val="baseline"/>
    </w:pPr>
    <w:rPr>
      <w:rFonts w:ascii="Liberation Serif" w:eastAsia="Noto Sans CJK SC Regular" w:hAnsi="Liberation Serif" w:cs="FreeSans"/>
      <w:kern w:val="3"/>
      <w:sz w:val="24"/>
      <w:szCs w:val="24"/>
      <w:lang w:val="en-US" w:eastAsia="zh-CN" w:bidi="hi-IN"/>
    </w:rPr>
  </w:style>
  <w:style w:type="paragraph" w:styleId="a9">
    <w:name w:val="List Paragraph"/>
    <w:basedOn w:val="a"/>
    <w:uiPriority w:val="34"/>
    <w:qFormat/>
    <w:rsid w:val="005D1A1A"/>
    <w:pPr>
      <w:spacing w:after="160" w:line="240" w:lineRule="auto"/>
      <w:ind w:left="720"/>
      <w:contextualSpacing/>
    </w:pPr>
    <w:rPr>
      <w:rFonts w:ascii="Times New Roman" w:eastAsiaTheme="minorHAnsi" w:hAnsi="Times New Roman" w:cstheme="minorBidi"/>
      <w:sz w:val="28"/>
    </w:rPr>
  </w:style>
  <w:style w:type="paragraph" w:customStyle="1" w:styleId="Displayedequation">
    <w:name w:val="Displayed equation"/>
    <w:basedOn w:val="a"/>
    <w:next w:val="a"/>
    <w:qFormat/>
    <w:rsid w:val="005D1A1A"/>
    <w:pPr>
      <w:tabs>
        <w:tab w:val="center" w:pos="4253"/>
        <w:tab w:val="right" w:pos="8222"/>
      </w:tabs>
      <w:spacing w:before="240" w:after="240" w:line="480" w:lineRule="auto"/>
      <w:jc w:val="center"/>
    </w:pPr>
    <w:rPr>
      <w:rFonts w:ascii="Times New Roman" w:hAnsi="Times New Roman"/>
      <w:sz w:val="24"/>
      <w:szCs w:val="24"/>
      <w:lang w:val="en-GB" w:eastAsia="en-GB"/>
    </w:rPr>
  </w:style>
  <w:style w:type="paragraph" w:styleId="aa">
    <w:name w:val="caption"/>
    <w:basedOn w:val="a"/>
    <w:next w:val="a"/>
    <w:uiPriority w:val="35"/>
    <w:unhideWhenUsed/>
    <w:qFormat/>
    <w:rsid w:val="005D1A1A"/>
    <w:pPr>
      <w:spacing w:line="240" w:lineRule="auto"/>
    </w:pPr>
    <w:rPr>
      <w:rFonts w:asciiTheme="minorHAnsi" w:eastAsiaTheme="minorHAnsi" w:hAnsiTheme="minorHAnsi" w:cstheme="minorBidi"/>
      <w:i/>
      <w:iCs/>
      <w:color w:val="44546A" w:themeColor="text2"/>
      <w:sz w:val="18"/>
      <w:szCs w:val="18"/>
      <w:lang w:val="en-GB"/>
    </w:rPr>
  </w:style>
  <w:style w:type="paragraph" w:styleId="ab">
    <w:name w:val="Balloon Text"/>
    <w:basedOn w:val="a"/>
    <w:link w:val="ac"/>
    <w:uiPriority w:val="99"/>
    <w:semiHidden/>
    <w:unhideWhenUsed/>
    <w:rsid w:val="00083C58"/>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083C58"/>
    <w:rPr>
      <w:rFonts w:ascii="Segoe UI" w:eastAsia="Times New Roman" w:hAnsi="Segoe UI" w:cs="Segoe UI"/>
      <w:sz w:val="18"/>
      <w:szCs w:val="18"/>
    </w:rPr>
  </w:style>
  <w:style w:type="paragraph" w:styleId="ad">
    <w:name w:val="header"/>
    <w:basedOn w:val="a"/>
    <w:link w:val="ae"/>
    <w:uiPriority w:val="99"/>
    <w:unhideWhenUsed/>
    <w:rsid w:val="00790C7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790C7B"/>
    <w:rPr>
      <w:rFonts w:ascii="Calibri" w:eastAsia="Times New Roman" w:hAnsi="Calibri" w:cs="Times New Roman"/>
    </w:rPr>
  </w:style>
  <w:style w:type="paragraph" w:styleId="af">
    <w:name w:val="footer"/>
    <w:basedOn w:val="a"/>
    <w:link w:val="af0"/>
    <w:uiPriority w:val="99"/>
    <w:unhideWhenUsed/>
    <w:rsid w:val="00790C7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790C7B"/>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8731">
      <w:bodyDiv w:val="1"/>
      <w:marLeft w:val="0"/>
      <w:marRight w:val="0"/>
      <w:marTop w:val="0"/>
      <w:marBottom w:val="0"/>
      <w:divBdr>
        <w:top w:val="none" w:sz="0" w:space="0" w:color="auto"/>
        <w:left w:val="none" w:sz="0" w:space="0" w:color="auto"/>
        <w:bottom w:val="none" w:sz="0" w:space="0" w:color="auto"/>
        <w:right w:val="none" w:sz="0" w:space="0" w:color="auto"/>
      </w:divBdr>
    </w:div>
    <w:div w:id="476726973">
      <w:bodyDiv w:val="1"/>
      <w:marLeft w:val="0"/>
      <w:marRight w:val="0"/>
      <w:marTop w:val="0"/>
      <w:marBottom w:val="0"/>
      <w:divBdr>
        <w:top w:val="none" w:sz="0" w:space="0" w:color="auto"/>
        <w:left w:val="none" w:sz="0" w:space="0" w:color="auto"/>
        <w:bottom w:val="none" w:sz="0" w:space="0" w:color="auto"/>
        <w:right w:val="none" w:sz="0" w:space="0" w:color="auto"/>
      </w:divBdr>
    </w:div>
    <w:div w:id="673848006">
      <w:bodyDiv w:val="1"/>
      <w:marLeft w:val="0"/>
      <w:marRight w:val="0"/>
      <w:marTop w:val="0"/>
      <w:marBottom w:val="0"/>
      <w:divBdr>
        <w:top w:val="none" w:sz="0" w:space="0" w:color="auto"/>
        <w:left w:val="none" w:sz="0" w:space="0" w:color="auto"/>
        <w:bottom w:val="none" w:sz="0" w:space="0" w:color="auto"/>
        <w:right w:val="none" w:sz="0" w:space="0" w:color="auto"/>
      </w:divBdr>
    </w:div>
    <w:div w:id="1536842894">
      <w:bodyDiv w:val="1"/>
      <w:marLeft w:val="0"/>
      <w:marRight w:val="0"/>
      <w:marTop w:val="0"/>
      <w:marBottom w:val="0"/>
      <w:divBdr>
        <w:top w:val="none" w:sz="0" w:space="0" w:color="auto"/>
        <w:left w:val="none" w:sz="0" w:space="0" w:color="auto"/>
        <w:bottom w:val="none" w:sz="0" w:space="0" w:color="auto"/>
        <w:right w:val="none" w:sz="0" w:space="0" w:color="auto"/>
      </w:divBdr>
    </w:div>
    <w:div w:id="2091656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ECC8E-4AA4-45AF-8E86-6AED46F80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10411</Words>
  <Characters>59347</Characters>
  <Application>Microsoft Office Word</Application>
  <DocSecurity>0</DocSecurity>
  <Lines>494</Lines>
  <Paragraphs>139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Reanimator Extreme Edition</Company>
  <LinksUpToDate>false</LinksUpToDate>
  <CharactersWithSpaces>69619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ENU</dc:creator>
  <cp:lastModifiedBy>Пользователь Windows</cp:lastModifiedBy>
  <cp:revision>3</cp:revision>
  <cp:lastPrinted>2020-10-08T03:41:00Z</cp:lastPrinted>
  <dcterms:created xsi:type="dcterms:W3CDTF">2020-10-30T17:47:00Z</dcterms:created>
  <dcterms:modified xsi:type="dcterms:W3CDTF">2020-10-30T18:13:00Z</dcterms:modified>
</cp:coreProperties>
</file>