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C049F" w:rsidRPr="000F4D2C" w:rsidRDefault="00DF065C" w:rsidP="000F4D2C">
      <w:pPr>
        <w:tabs>
          <w:tab w:val="left" w:pos="142"/>
        </w:tabs>
        <w:spacing w:line="360" w:lineRule="auto"/>
        <w:ind w:right="-1"/>
        <w:rPr>
          <w:lang w:val="en-US"/>
        </w:rPr>
      </w:pPr>
      <w:r>
        <w:rPr>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2.15pt;height:691.7pt">
            <v:imagedata r:id="rId9" o:title="003"/>
          </v:shape>
        </w:pict>
      </w:r>
      <w:r w:rsidR="00604FE9" w:rsidRPr="000F4D2C">
        <w:rPr>
          <w:lang w:val="en-US"/>
        </w:rPr>
        <w:t xml:space="preserve">                                                                                         </w:t>
      </w:r>
      <w:r w:rsidR="00672187" w:rsidRPr="000F4D2C">
        <w:rPr>
          <w:lang w:val="en-US"/>
        </w:rPr>
        <w:t xml:space="preserve">         </w:t>
      </w:r>
      <w:r w:rsidR="00604FE9" w:rsidRPr="000F4D2C">
        <w:rPr>
          <w:lang w:val="en-US"/>
        </w:rPr>
        <w:t xml:space="preserve">   </w:t>
      </w:r>
    </w:p>
    <w:p w:rsidR="000F4D2C" w:rsidRPr="000F4D2C" w:rsidRDefault="000F4D2C" w:rsidP="000F4D2C">
      <w:pPr>
        <w:spacing w:line="360" w:lineRule="auto"/>
        <w:ind w:firstLine="709"/>
        <w:jc w:val="center"/>
        <w:rPr>
          <w:b/>
          <w:lang w:val="en-US"/>
        </w:rPr>
      </w:pPr>
    </w:p>
    <w:p w:rsidR="000F4D2C" w:rsidRDefault="00D37726" w:rsidP="000F4D2C">
      <w:pPr>
        <w:spacing w:line="360" w:lineRule="auto"/>
        <w:jc w:val="center"/>
        <w:rPr>
          <w:b/>
          <w:lang w:val="en-US"/>
        </w:rPr>
      </w:pPr>
      <w:r>
        <w:rPr>
          <w:b/>
          <w:noProof/>
        </w:rPr>
        <w:lastRenderedPageBreak/>
        <w:drawing>
          <wp:inline distT="0" distB="0" distL="0" distR="0">
            <wp:extent cx="6120130" cy="8342303"/>
            <wp:effectExtent l="0" t="0" r="0" b="1905"/>
            <wp:docPr id="14" name="Рисунок 14" descr="C:\Users\Кайрат\Deskto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Кайрат\Desktop\2.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130" cy="8342303"/>
                    </a:xfrm>
                    <a:prstGeom prst="rect">
                      <a:avLst/>
                    </a:prstGeom>
                    <a:noFill/>
                    <a:ln>
                      <a:noFill/>
                    </a:ln>
                  </pic:spPr>
                </pic:pic>
              </a:graphicData>
            </a:graphic>
          </wp:inline>
        </w:drawing>
      </w:r>
    </w:p>
    <w:p w:rsidR="00D37726" w:rsidRDefault="00D37726" w:rsidP="000F4D2C">
      <w:pPr>
        <w:spacing w:line="360" w:lineRule="auto"/>
        <w:jc w:val="center"/>
        <w:rPr>
          <w:b/>
          <w:lang w:val="en-US"/>
        </w:rPr>
      </w:pPr>
    </w:p>
    <w:p w:rsidR="00D37726" w:rsidRPr="000F4D2C" w:rsidRDefault="00D37726" w:rsidP="000F4D2C">
      <w:pPr>
        <w:spacing w:line="360" w:lineRule="auto"/>
        <w:jc w:val="center"/>
        <w:rPr>
          <w:b/>
          <w:lang w:val="en-US"/>
        </w:rPr>
      </w:pPr>
    </w:p>
    <w:p w:rsidR="000F4D2C" w:rsidRPr="000F4D2C" w:rsidRDefault="000F4D2C" w:rsidP="000F4D2C">
      <w:pPr>
        <w:spacing w:line="360" w:lineRule="auto"/>
        <w:jc w:val="center"/>
        <w:rPr>
          <w:b/>
          <w:lang w:val="en-US"/>
        </w:rPr>
      </w:pPr>
    </w:p>
    <w:p w:rsidR="00234910" w:rsidRPr="009622F6" w:rsidRDefault="00234910" w:rsidP="000F4D2C">
      <w:pPr>
        <w:spacing w:line="360" w:lineRule="auto"/>
        <w:jc w:val="center"/>
        <w:rPr>
          <w:b/>
          <w:lang w:val="en-US"/>
        </w:rPr>
      </w:pPr>
      <w:r w:rsidRPr="009622F6">
        <w:rPr>
          <w:b/>
          <w:lang w:val="en-US"/>
        </w:rPr>
        <w:lastRenderedPageBreak/>
        <w:t>ABSTRACT</w:t>
      </w:r>
    </w:p>
    <w:p w:rsidR="00CC2411" w:rsidRPr="000F4D2C" w:rsidRDefault="00CC2411" w:rsidP="000F4D2C">
      <w:pPr>
        <w:spacing w:line="360" w:lineRule="auto"/>
        <w:ind w:firstLine="709"/>
        <w:contextualSpacing/>
        <w:jc w:val="both"/>
        <w:rPr>
          <w:lang w:val="kk-KZ"/>
        </w:rPr>
      </w:pPr>
    </w:p>
    <w:p w:rsidR="006C4550" w:rsidRPr="002764BA" w:rsidRDefault="00CC2411" w:rsidP="000F4D2C">
      <w:pPr>
        <w:spacing w:line="360" w:lineRule="auto"/>
        <w:ind w:firstLine="709"/>
        <w:contextualSpacing/>
        <w:jc w:val="both"/>
        <w:rPr>
          <w:lang w:val="en-US"/>
        </w:rPr>
      </w:pPr>
      <w:r w:rsidRPr="000F4D2C">
        <w:rPr>
          <w:lang w:val="kk-KZ"/>
        </w:rPr>
        <w:t>The report con</w:t>
      </w:r>
      <w:r w:rsidR="00160BEA" w:rsidRPr="000F4D2C">
        <w:rPr>
          <w:lang w:val="en-US"/>
        </w:rPr>
        <w:t>tains</w:t>
      </w:r>
      <w:r w:rsidR="00234910" w:rsidRPr="000F4D2C">
        <w:rPr>
          <w:lang w:val="en-US"/>
        </w:rPr>
        <w:t xml:space="preserve"> of </w:t>
      </w:r>
      <w:r w:rsidRPr="000F4D2C">
        <w:rPr>
          <w:lang w:val="kk-KZ"/>
        </w:rPr>
        <w:t xml:space="preserve"> </w:t>
      </w:r>
      <w:r w:rsidR="000F4D2C" w:rsidRPr="000F4D2C">
        <w:rPr>
          <w:lang w:val="en-US"/>
        </w:rPr>
        <w:t>6</w:t>
      </w:r>
      <w:r w:rsidR="00806E8A" w:rsidRPr="00806E8A">
        <w:rPr>
          <w:lang w:val="en-US"/>
        </w:rPr>
        <w:t>0</w:t>
      </w:r>
      <w:r w:rsidRPr="000F4D2C">
        <w:rPr>
          <w:color w:val="FF0000"/>
          <w:lang w:val="kk-KZ"/>
        </w:rPr>
        <w:t xml:space="preserve"> </w:t>
      </w:r>
      <w:r w:rsidRPr="000F4D2C">
        <w:rPr>
          <w:lang w:val="kk-KZ"/>
        </w:rPr>
        <w:t xml:space="preserve">pages, </w:t>
      </w:r>
      <w:r w:rsidR="00806E8A">
        <w:rPr>
          <w:lang w:val="kk-KZ"/>
        </w:rPr>
        <w:t xml:space="preserve">1 </w:t>
      </w:r>
      <w:r w:rsidR="00806E8A">
        <w:rPr>
          <w:lang w:val="en-US"/>
        </w:rPr>
        <w:t xml:space="preserve">book, </w:t>
      </w:r>
      <w:r w:rsidR="00806E8A">
        <w:rPr>
          <w:lang w:val="en-US"/>
        </w:rPr>
        <w:t>45 illustrations</w:t>
      </w:r>
      <w:r w:rsidR="002764BA" w:rsidRPr="002764BA">
        <w:rPr>
          <w:lang w:val="en-US"/>
        </w:rPr>
        <w:t xml:space="preserve">, 15 </w:t>
      </w:r>
      <w:r w:rsidR="002764BA">
        <w:rPr>
          <w:lang w:val="en-US"/>
        </w:rPr>
        <w:t>sources,</w:t>
      </w:r>
      <w:r w:rsidR="00806E8A" w:rsidRPr="00806E8A">
        <w:rPr>
          <w:lang w:val="kk-KZ"/>
        </w:rPr>
        <w:t xml:space="preserve"> </w:t>
      </w:r>
      <w:r w:rsidR="00806E8A" w:rsidRPr="000F4D2C">
        <w:rPr>
          <w:lang w:val="kk-KZ"/>
        </w:rPr>
        <w:t xml:space="preserve">5 </w:t>
      </w:r>
      <w:r w:rsidR="00806E8A" w:rsidRPr="000F4D2C">
        <w:rPr>
          <w:lang w:val="en-US"/>
        </w:rPr>
        <w:t>appendix</w:t>
      </w:r>
      <w:r w:rsidR="002764BA">
        <w:rPr>
          <w:lang w:val="en-US"/>
        </w:rPr>
        <w:t>.</w:t>
      </w:r>
    </w:p>
    <w:p w:rsidR="00CC2411" w:rsidRPr="000F4D2C" w:rsidRDefault="00CC2411" w:rsidP="000F4D2C">
      <w:pPr>
        <w:spacing w:line="360" w:lineRule="auto"/>
        <w:ind w:firstLine="709"/>
        <w:contextualSpacing/>
        <w:jc w:val="both"/>
        <w:rPr>
          <w:lang w:val="kk-KZ"/>
        </w:rPr>
      </w:pPr>
      <w:r w:rsidRPr="000F4D2C">
        <w:rPr>
          <w:lang w:val="kk-KZ"/>
        </w:rPr>
        <w:t>KARATOBE, SHOYTOBE, KULTOBE, TURKESTAN OASIS, BUILDING HORIZON, CITY, CULTURAL LAYER, CERAMIC COMPLEX, NUMISMATIC COLLECTION.</w:t>
      </w:r>
    </w:p>
    <w:p w:rsidR="00CC2411" w:rsidRPr="000F4D2C" w:rsidRDefault="00CC2411" w:rsidP="000F4D2C">
      <w:pPr>
        <w:spacing w:line="360" w:lineRule="auto"/>
        <w:ind w:firstLine="709"/>
        <w:contextualSpacing/>
        <w:jc w:val="both"/>
        <w:rPr>
          <w:lang w:val="kk-KZ"/>
        </w:rPr>
      </w:pPr>
      <w:r w:rsidRPr="000F4D2C">
        <w:rPr>
          <w:lang w:val="kk-KZ"/>
        </w:rPr>
        <w:t>The object of research is the archaeological sites of the Turkestan oasis: the settlement of Shoy</w:t>
      </w:r>
      <w:r w:rsidR="00DD6A19" w:rsidRPr="000F4D2C">
        <w:rPr>
          <w:lang w:val="kk-KZ"/>
        </w:rPr>
        <w:t>-</w:t>
      </w:r>
      <w:r w:rsidRPr="000F4D2C">
        <w:rPr>
          <w:lang w:val="kk-KZ"/>
        </w:rPr>
        <w:t>tobe, the settlement of Karatobe, the settlement of Kultobe.</w:t>
      </w:r>
    </w:p>
    <w:p w:rsidR="00CC2411" w:rsidRPr="000F4D2C" w:rsidRDefault="00CC2411" w:rsidP="000F4D2C">
      <w:pPr>
        <w:spacing w:line="360" w:lineRule="auto"/>
        <w:ind w:firstLine="709"/>
        <w:contextualSpacing/>
        <w:jc w:val="both"/>
        <w:rPr>
          <w:lang w:val="kk-KZ"/>
        </w:rPr>
      </w:pPr>
      <w:r w:rsidRPr="000F4D2C">
        <w:rPr>
          <w:lang w:val="kk-KZ"/>
        </w:rPr>
        <w:t>IRN project: AP05133405.</w:t>
      </w:r>
    </w:p>
    <w:p w:rsidR="00DD6A19" w:rsidRPr="000F4D2C" w:rsidRDefault="00DD6A19" w:rsidP="000F4D2C">
      <w:pPr>
        <w:spacing w:line="360" w:lineRule="auto"/>
        <w:ind w:firstLine="709"/>
        <w:jc w:val="both"/>
        <w:rPr>
          <w:lang w:val="en-US"/>
        </w:rPr>
      </w:pPr>
      <w:r w:rsidRPr="000F4D2C">
        <w:rPr>
          <w:lang w:val="en-US"/>
        </w:rPr>
        <w:t>The main objective of the Project is to identify archaeological remains and study the oldest stages of the emergence of sedentary and urban culture in the Turkestan oasis in the era of the Kangyu state (II century BC - VI century AD).</w:t>
      </w:r>
    </w:p>
    <w:p w:rsidR="00DD6A19" w:rsidRPr="000F4D2C" w:rsidRDefault="000F4D2C" w:rsidP="000F4D2C">
      <w:pPr>
        <w:pStyle w:val="a6"/>
        <w:spacing w:before="0" w:beforeAutospacing="0" w:after="0" w:afterAutospacing="0" w:line="360" w:lineRule="auto"/>
        <w:ind w:firstLine="709"/>
        <w:jc w:val="both"/>
        <w:rPr>
          <w:lang w:val="en-US"/>
        </w:rPr>
      </w:pPr>
      <w:r>
        <w:rPr>
          <w:color w:val="000000"/>
          <w:lang w:val="en-US"/>
        </w:rPr>
        <w:t>Research result</w:t>
      </w:r>
      <w:r w:rsidR="00DD6A19" w:rsidRPr="000F4D2C">
        <w:rPr>
          <w:lang w:val="en-US"/>
        </w:rPr>
        <w:t xml:space="preserve">: </w:t>
      </w:r>
    </w:p>
    <w:p w:rsidR="00555E39" w:rsidRPr="000F4D2C" w:rsidRDefault="00555E39" w:rsidP="000F4D2C">
      <w:pPr>
        <w:pStyle w:val="a6"/>
        <w:spacing w:before="0" w:beforeAutospacing="0" w:after="0" w:afterAutospacing="0" w:line="360" w:lineRule="auto"/>
        <w:ind w:firstLine="709"/>
        <w:jc w:val="both"/>
        <w:rPr>
          <w:color w:val="000000"/>
          <w:lang w:val="en-US"/>
        </w:rPr>
      </w:pPr>
      <w:r w:rsidRPr="000F4D2C">
        <w:rPr>
          <w:lang w:val="en-US"/>
        </w:rPr>
        <w:t xml:space="preserve">- </w:t>
      </w:r>
      <w:r w:rsidRPr="000F4D2C">
        <w:rPr>
          <w:color w:val="000000"/>
          <w:lang w:val="en-US"/>
        </w:rPr>
        <w:t xml:space="preserve">A comprehensive study of the ancient history of the Turkestan </w:t>
      </w:r>
      <w:r w:rsidRPr="000F4D2C">
        <w:rPr>
          <w:lang w:val="en-US"/>
        </w:rPr>
        <w:t>region</w:t>
      </w:r>
      <w:r w:rsidRPr="000F4D2C">
        <w:rPr>
          <w:color w:val="000000"/>
          <w:lang w:val="en-US"/>
        </w:rPr>
        <w:t xml:space="preserve"> has been completed;</w:t>
      </w:r>
    </w:p>
    <w:p w:rsidR="00555E39" w:rsidRPr="000F4D2C" w:rsidRDefault="00555E39" w:rsidP="000F4D2C">
      <w:pPr>
        <w:pStyle w:val="a6"/>
        <w:spacing w:before="0" w:beforeAutospacing="0" w:after="0" w:afterAutospacing="0" w:line="360" w:lineRule="auto"/>
        <w:ind w:firstLine="709"/>
        <w:jc w:val="both"/>
        <w:rPr>
          <w:color w:val="000000"/>
          <w:lang w:val="en-US"/>
        </w:rPr>
      </w:pPr>
      <w:r w:rsidRPr="000F4D2C">
        <w:rPr>
          <w:lang w:val="en-US"/>
        </w:rPr>
        <w:t xml:space="preserve">- </w:t>
      </w:r>
      <w:r w:rsidRPr="000F4D2C">
        <w:rPr>
          <w:color w:val="000000"/>
          <w:lang w:val="en-US"/>
        </w:rPr>
        <w:t>Archaeological excavations were carried out at the Shoitobe settlement – a stratigraphic excavation was laid (with an area of 120 square meters).m) on the fortress wall, revealed architectural structures adjacent to the wall, bath-bammam was excavated (900 sq. m. excavation area), removed the topographic plan of the settlement, cameral and laboratory studies were carried out;</w:t>
      </w:r>
    </w:p>
    <w:p w:rsidR="00555E39" w:rsidRPr="000F4D2C" w:rsidRDefault="00555E39" w:rsidP="000F4D2C">
      <w:pPr>
        <w:pStyle w:val="a6"/>
        <w:spacing w:before="0" w:beforeAutospacing="0" w:after="0" w:afterAutospacing="0" w:line="360" w:lineRule="auto"/>
        <w:ind w:firstLine="709"/>
        <w:jc w:val="both"/>
        <w:rPr>
          <w:color w:val="000000"/>
          <w:lang w:val="en-US"/>
        </w:rPr>
      </w:pPr>
      <w:r w:rsidRPr="000F4D2C">
        <w:rPr>
          <w:lang w:val="en-US"/>
        </w:rPr>
        <w:t xml:space="preserve">- </w:t>
      </w:r>
      <w:r w:rsidRPr="000F4D2C">
        <w:rPr>
          <w:color w:val="000000"/>
          <w:lang w:val="en-US"/>
        </w:rPr>
        <w:t>Archaeological research was carried out on the Karatobe settlement: a stratigraphic excavation was laid on the southern facade of the citadel of the settlement (with a total area of up to 120 sq. m.), cameral and laboratory studies were carried out;</w:t>
      </w:r>
    </w:p>
    <w:p w:rsidR="00555E39" w:rsidRPr="000F4D2C" w:rsidRDefault="00555E39" w:rsidP="000F4D2C">
      <w:pPr>
        <w:pStyle w:val="a6"/>
        <w:spacing w:before="0" w:beforeAutospacing="0" w:after="0" w:afterAutospacing="0" w:line="360" w:lineRule="auto"/>
        <w:ind w:firstLine="709"/>
        <w:jc w:val="both"/>
        <w:rPr>
          <w:lang w:val="en-US"/>
        </w:rPr>
      </w:pPr>
      <w:r w:rsidRPr="000F4D2C">
        <w:rPr>
          <w:lang w:val="en-US"/>
        </w:rPr>
        <w:t xml:space="preserve">- </w:t>
      </w:r>
      <w:r w:rsidRPr="000F4D2C">
        <w:rPr>
          <w:color w:val="000000"/>
          <w:lang w:val="en-US"/>
        </w:rPr>
        <w:t xml:space="preserve">Archaeological excavations were carried out at the Kultobe settlement: </w:t>
      </w:r>
      <w:r w:rsidR="00C55D3C" w:rsidRPr="000F4D2C">
        <w:rPr>
          <w:color w:val="000000"/>
          <w:lang w:val="en-US"/>
        </w:rPr>
        <w:t>studies of the ancient strata of the citadel were carried out; the fortification features of the fortress walls are determined;</w:t>
      </w:r>
      <w:r w:rsidRPr="000F4D2C">
        <w:rPr>
          <w:bCs/>
          <w:lang w:val="en-US"/>
        </w:rPr>
        <w:t xml:space="preserve"> </w:t>
      </w:r>
      <w:r w:rsidR="00C55D3C" w:rsidRPr="000F4D2C">
        <w:rPr>
          <w:color w:val="000000"/>
          <w:lang w:val="en-US"/>
        </w:rPr>
        <w:t>desk and laboratory tests were performed;</w:t>
      </w:r>
    </w:p>
    <w:p w:rsidR="00C55D3C" w:rsidRPr="000F4D2C" w:rsidRDefault="00555E39" w:rsidP="000F4D2C">
      <w:pPr>
        <w:pStyle w:val="a6"/>
        <w:spacing w:before="0" w:beforeAutospacing="0" w:after="0" w:afterAutospacing="0" w:line="360" w:lineRule="auto"/>
        <w:ind w:firstLine="709"/>
        <w:jc w:val="both"/>
        <w:rPr>
          <w:color w:val="000000"/>
          <w:lang w:val="en-US"/>
        </w:rPr>
      </w:pPr>
      <w:r w:rsidRPr="000F4D2C">
        <w:rPr>
          <w:lang w:val="en-US"/>
        </w:rPr>
        <w:t xml:space="preserve">- </w:t>
      </w:r>
      <w:r w:rsidR="00C55D3C" w:rsidRPr="000F4D2C">
        <w:rPr>
          <w:color w:val="000000"/>
          <w:lang w:val="en-US"/>
        </w:rPr>
        <w:t>A series of palynological studies was conducted, which resulted in data on the paleoclimate of the Shoitobe settlement, the Karatobe settlement, and the Kultobe settlement in the middle ages, pollen of agricultural and horticultural crops was detected,</w:t>
      </w:r>
      <w:r w:rsidRPr="000F4D2C">
        <w:rPr>
          <w:lang w:val="en-US"/>
        </w:rPr>
        <w:t xml:space="preserve"> </w:t>
      </w:r>
      <w:r w:rsidR="00C55D3C" w:rsidRPr="000F4D2C">
        <w:rPr>
          <w:color w:val="000000"/>
          <w:lang w:val="en-US"/>
        </w:rPr>
        <w:t>a picture of the existence and interaction with the environment of a medieval city is recreated;</w:t>
      </w:r>
    </w:p>
    <w:p w:rsidR="00C55D3C" w:rsidRPr="000F4D2C" w:rsidRDefault="00555E39" w:rsidP="000F4D2C">
      <w:pPr>
        <w:shd w:val="clear" w:color="auto" w:fill="FFFFFF"/>
        <w:spacing w:line="360" w:lineRule="auto"/>
        <w:ind w:firstLine="709"/>
        <w:rPr>
          <w:color w:val="000000"/>
          <w:lang w:val="en-US"/>
        </w:rPr>
      </w:pPr>
      <w:r w:rsidRPr="000F4D2C">
        <w:rPr>
          <w:lang w:val="kk-KZ"/>
        </w:rPr>
        <w:t xml:space="preserve">- </w:t>
      </w:r>
      <w:r w:rsidR="00C55D3C" w:rsidRPr="000F4D2C">
        <w:rPr>
          <w:color w:val="000000"/>
          <w:lang w:val="en-US"/>
        </w:rPr>
        <w:t>Cultural and chronological attribution of materials obtained during the study of historical objects in the region is carried out.</w:t>
      </w:r>
    </w:p>
    <w:p w:rsidR="00DD6A19" w:rsidRPr="000F4D2C" w:rsidRDefault="00DD6A19" w:rsidP="000F4D2C">
      <w:pPr>
        <w:spacing w:line="360" w:lineRule="auto"/>
        <w:ind w:firstLine="709"/>
        <w:contextualSpacing/>
        <w:jc w:val="both"/>
        <w:rPr>
          <w:lang w:val="kk-KZ"/>
        </w:rPr>
      </w:pPr>
      <w:r w:rsidRPr="000F4D2C">
        <w:rPr>
          <w:lang w:val="kk-KZ"/>
        </w:rPr>
        <w:t xml:space="preserve">The research results make it possible to trace the history of the urban culture of Turkestan in the interaction of the sacred and secular, spiritual and material historical and cultural processes that have taken place over 2 millennia. The new materials will be used to illuminate the historical </w:t>
      </w:r>
      <w:r w:rsidRPr="000F4D2C">
        <w:rPr>
          <w:lang w:val="kk-KZ"/>
        </w:rPr>
        <w:lastRenderedPageBreak/>
        <w:t xml:space="preserve">processes that took place in antiquity and the Middle Ages in the south of Kazakhstan, as well as in the development of forecasts of adaptation of the population in modern natural and climatic conditions. Archaeological studies of such reference monuments of the Turkestan </w:t>
      </w:r>
      <w:r w:rsidRPr="000F4D2C">
        <w:rPr>
          <w:lang w:val="en-US"/>
        </w:rPr>
        <w:t>t</w:t>
      </w:r>
      <w:r w:rsidRPr="000F4D2C">
        <w:rPr>
          <w:lang w:val="kk-KZ"/>
        </w:rPr>
        <w:t>erritory as the settlement of Shoytobe (Shavgar), the settlement of Karatobe (Ancient Sauran), the settlement of Kultobe (Iasy) within the framework of the Project are the basis for their subsequent inclusion in the actively developing tourism infrastructure in the region.</w:t>
      </w:r>
    </w:p>
    <w:p w:rsidR="00CC2411" w:rsidRPr="000F4D2C" w:rsidRDefault="00CC2411" w:rsidP="000F4D2C">
      <w:pPr>
        <w:spacing w:line="360" w:lineRule="auto"/>
        <w:ind w:firstLine="709"/>
        <w:contextualSpacing/>
        <w:jc w:val="both"/>
        <w:rPr>
          <w:lang w:val="kk-KZ"/>
        </w:rPr>
      </w:pPr>
      <w:r w:rsidRPr="000F4D2C">
        <w:rPr>
          <w:lang w:val="kk-KZ"/>
        </w:rPr>
        <w:t>During the research work, the following methods were used: typological, comparative-historical, methods of field archaeological research, palynological.</w:t>
      </w:r>
    </w:p>
    <w:p w:rsidR="00CC2411" w:rsidRPr="000F4D2C" w:rsidRDefault="00CC2411" w:rsidP="000F4D2C">
      <w:pPr>
        <w:spacing w:line="360" w:lineRule="auto"/>
        <w:ind w:firstLine="709"/>
        <w:contextualSpacing/>
        <w:jc w:val="both"/>
        <w:rPr>
          <w:lang w:val="kk-KZ"/>
        </w:rPr>
      </w:pPr>
      <w:r w:rsidRPr="000F4D2C">
        <w:rPr>
          <w:lang w:val="kk-KZ"/>
        </w:rPr>
        <w:t>This project is not only scientific and educational, but also educational in nature, since the purpose of the planned work is to study the history of the region.</w:t>
      </w:r>
    </w:p>
    <w:p w:rsidR="00CC2411" w:rsidRPr="000F4D2C" w:rsidRDefault="00CC2411" w:rsidP="000F4D2C">
      <w:pPr>
        <w:spacing w:line="360" w:lineRule="auto"/>
        <w:ind w:firstLine="709"/>
        <w:contextualSpacing/>
        <w:jc w:val="both"/>
        <w:rPr>
          <w:lang w:val="kk-KZ"/>
        </w:rPr>
      </w:pPr>
      <w:r w:rsidRPr="000F4D2C">
        <w:rPr>
          <w:lang w:val="kk-KZ"/>
        </w:rPr>
        <w:t>The obtained results of the work can be used:</w:t>
      </w:r>
    </w:p>
    <w:p w:rsidR="00CC2411" w:rsidRPr="000F4D2C" w:rsidRDefault="00CC2411" w:rsidP="000F4D2C">
      <w:pPr>
        <w:spacing w:line="360" w:lineRule="auto"/>
        <w:ind w:firstLine="709"/>
        <w:contextualSpacing/>
        <w:jc w:val="both"/>
        <w:rPr>
          <w:lang w:val="kk-KZ"/>
        </w:rPr>
      </w:pPr>
      <w:r w:rsidRPr="000F4D2C">
        <w:rPr>
          <w:lang w:val="kk-KZ"/>
        </w:rPr>
        <w:t>- in writing scientific papers, textbooks and special courses for secondary schools and universities;</w:t>
      </w:r>
    </w:p>
    <w:p w:rsidR="00CC2411" w:rsidRPr="000F4D2C" w:rsidRDefault="00CC2411" w:rsidP="000F4D2C">
      <w:pPr>
        <w:spacing w:line="360" w:lineRule="auto"/>
        <w:ind w:firstLine="709"/>
        <w:contextualSpacing/>
        <w:jc w:val="both"/>
        <w:rPr>
          <w:lang w:val="kk-KZ"/>
        </w:rPr>
      </w:pPr>
      <w:r w:rsidRPr="000F4D2C">
        <w:rPr>
          <w:lang w:val="kk-KZ"/>
        </w:rPr>
        <w:t>- in the development of promising tourist routes in Turkestan;</w:t>
      </w:r>
    </w:p>
    <w:p w:rsidR="00CC2411" w:rsidRPr="000F4D2C" w:rsidRDefault="00CC2411" w:rsidP="000F4D2C">
      <w:pPr>
        <w:spacing w:line="360" w:lineRule="auto"/>
        <w:ind w:firstLine="709"/>
        <w:contextualSpacing/>
        <w:jc w:val="both"/>
        <w:rPr>
          <w:lang w:val="kk-KZ"/>
        </w:rPr>
      </w:pPr>
      <w:r w:rsidRPr="000F4D2C">
        <w:rPr>
          <w:lang w:val="kk-KZ"/>
        </w:rPr>
        <w:t>- in the preparation of expositions and excursions in the museums of the Republic of Kazakhstan;</w:t>
      </w:r>
    </w:p>
    <w:p w:rsidR="00CC2411" w:rsidRPr="000F4D2C" w:rsidRDefault="00CC2411" w:rsidP="000F4D2C">
      <w:pPr>
        <w:spacing w:line="360" w:lineRule="auto"/>
        <w:ind w:firstLine="709"/>
        <w:contextualSpacing/>
        <w:jc w:val="both"/>
        <w:rPr>
          <w:lang w:val="kk-KZ"/>
        </w:rPr>
      </w:pPr>
      <w:r w:rsidRPr="000F4D2C">
        <w:rPr>
          <w:lang w:val="kk-KZ"/>
        </w:rPr>
        <w:t xml:space="preserve">- in the popularization and </w:t>
      </w:r>
      <w:r w:rsidR="00CD67DA" w:rsidRPr="000F4D2C">
        <w:rPr>
          <w:lang w:val="en-US"/>
        </w:rPr>
        <w:t xml:space="preserve">agitation </w:t>
      </w:r>
      <w:r w:rsidRPr="000F4D2C">
        <w:rPr>
          <w:lang w:val="kk-KZ"/>
        </w:rPr>
        <w:t>of historical knowledge;</w:t>
      </w:r>
    </w:p>
    <w:p w:rsidR="00CC2411" w:rsidRPr="000F4D2C" w:rsidRDefault="00CC2411" w:rsidP="000F4D2C">
      <w:pPr>
        <w:spacing w:line="360" w:lineRule="auto"/>
        <w:ind w:firstLine="709"/>
        <w:contextualSpacing/>
        <w:jc w:val="both"/>
        <w:rPr>
          <w:lang w:val="kk-KZ"/>
        </w:rPr>
      </w:pPr>
      <w:r w:rsidRPr="000F4D2C">
        <w:rPr>
          <w:lang w:val="kk-KZ"/>
        </w:rPr>
        <w:t>- in writing works on the history of Kazakhstan.</w:t>
      </w:r>
    </w:p>
    <w:p w:rsidR="00CC2411" w:rsidRPr="000F4D2C" w:rsidRDefault="00CC2411" w:rsidP="000F4D2C">
      <w:pPr>
        <w:spacing w:line="360" w:lineRule="auto"/>
        <w:ind w:firstLine="709"/>
        <w:contextualSpacing/>
        <w:jc w:val="both"/>
        <w:rPr>
          <w:lang w:val="kk-KZ"/>
        </w:rPr>
      </w:pPr>
      <w:r w:rsidRPr="000F4D2C">
        <w:rPr>
          <w:lang w:val="kk-KZ"/>
        </w:rPr>
        <w:t xml:space="preserve">For the introduction of materials into scientific circulation (the results of </w:t>
      </w:r>
      <w:r w:rsidR="00CD67DA" w:rsidRPr="000F4D2C">
        <w:rPr>
          <w:lang w:val="en-US"/>
        </w:rPr>
        <w:t>research</w:t>
      </w:r>
      <w:r w:rsidRPr="000F4D2C">
        <w:rPr>
          <w:lang w:val="kk-KZ"/>
        </w:rPr>
        <w:t xml:space="preserve"> of the settlements of Shoytobe, Karatobe, Kultobe), scientific articles recommended by the</w:t>
      </w:r>
      <w:r w:rsidR="00EC0C35" w:rsidRPr="000F4D2C">
        <w:rPr>
          <w:lang w:val="en-US"/>
        </w:rPr>
        <w:t xml:space="preserve"> BULLETIN Abay Kazakh National Pedagogical University</w:t>
      </w:r>
      <w:r w:rsidRPr="000F4D2C">
        <w:rPr>
          <w:lang w:val="kk-KZ"/>
        </w:rPr>
        <w:t xml:space="preserve">; </w:t>
      </w:r>
      <w:r w:rsidR="00B22887" w:rsidRPr="000F4D2C">
        <w:rPr>
          <w:bCs/>
          <w:color w:val="000000"/>
          <w:lang w:val="en-US"/>
        </w:rPr>
        <w:t xml:space="preserve">News of the National Academy of Sciences of the Republic of Kazakhstan </w:t>
      </w:r>
      <w:r w:rsidRPr="000F4D2C">
        <w:rPr>
          <w:lang w:val="kk-KZ"/>
        </w:rPr>
        <w:t>and peer-reviewed foreign journals</w:t>
      </w:r>
      <w:r w:rsidR="00C73BE7" w:rsidRPr="000F4D2C">
        <w:rPr>
          <w:lang w:val="kk-KZ"/>
        </w:rPr>
        <w:t xml:space="preserve"> with a non-zero impact factor «</w:t>
      </w:r>
      <w:r w:rsidR="00EC0C35" w:rsidRPr="000F4D2C">
        <w:rPr>
          <w:bCs/>
          <w:color w:val="231F20"/>
          <w:lang w:val="en-US"/>
        </w:rPr>
        <w:t>Nations and religion of Eurasia</w:t>
      </w:r>
      <w:r w:rsidR="00C73BE7" w:rsidRPr="000F4D2C">
        <w:rPr>
          <w:lang w:val="kk-KZ"/>
        </w:rPr>
        <w:t>»</w:t>
      </w:r>
      <w:r w:rsidRPr="000F4D2C">
        <w:rPr>
          <w:lang w:val="kk-KZ"/>
        </w:rPr>
        <w:t xml:space="preserve">; </w:t>
      </w:r>
      <w:r w:rsidR="00DB3010" w:rsidRPr="000F4D2C">
        <w:rPr>
          <w:lang w:val="en-US"/>
        </w:rPr>
        <w:t>Povolzskaya arheologia</w:t>
      </w:r>
      <w:r w:rsidRPr="000F4D2C">
        <w:rPr>
          <w:lang w:val="kk-KZ"/>
        </w:rPr>
        <w:t xml:space="preserve">; </w:t>
      </w:r>
      <w:r w:rsidR="00DB3010" w:rsidRPr="000F4D2C">
        <w:rPr>
          <w:color w:val="231F20"/>
          <w:lang w:val="kk-KZ"/>
        </w:rPr>
        <w:t>European Journal of Humanities and Social Scie</w:t>
      </w:r>
      <w:r w:rsidR="00DB3010" w:rsidRPr="000F4D2C">
        <w:rPr>
          <w:color w:val="231F20"/>
          <w:lang w:val="en-US"/>
        </w:rPr>
        <w:t>nces</w:t>
      </w:r>
      <w:r w:rsidR="00DB3010" w:rsidRPr="000F4D2C">
        <w:rPr>
          <w:lang w:val="kk-KZ"/>
        </w:rPr>
        <w:t xml:space="preserve"> </w:t>
      </w:r>
      <w:r w:rsidR="00C73BE7" w:rsidRPr="000F4D2C">
        <w:rPr>
          <w:lang w:val="kk-KZ"/>
        </w:rPr>
        <w:t>(Vienna); «</w:t>
      </w:r>
      <w:r w:rsidRPr="000F4D2C">
        <w:rPr>
          <w:lang w:val="kk-KZ"/>
        </w:rPr>
        <w:t>Arch</w:t>
      </w:r>
      <w:r w:rsidR="00DB3010" w:rsidRPr="000F4D2C">
        <w:rPr>
          <w:lang w:val="kk-KZ"/>
        </w:rPr>
        <w:t>а</w:t>
      </w:r>
      <w:r w:rsidRPr="000F4D2C">
        <w:rPr>
          <w:lang w:val="kk-KZ"/>
        </w:rPr>
        <w:t>ology of Uzbekistan</w:t>
      </w:r>
      <w:r w:rsidR="00C73BE7" w:rsidRPr="000F4D2C">
        <w:rPr>
          <w:lang w:val="kk-KZ"/>
        </w:rPr>
        <w:t>»</w:t>
      </w:r>
      <w:r w:rsidRPr="000F4D2C">
        <w:rPr>
          <w:lang w:val="kk-KZ"/>
        </w:rPr>
        <w:t xml:space="preserve"> - edition of the Academy of Science</w:t>
      </w:r>
      <w:r w:rsidR="00DB3010" w:rsidRPr="000F4D2C">
        <w:rPr>
          <w:lang w:val="kk-KZ"/>
        </w:rPr>
        <w:t>s of the Republic of Uzbekistan</w:t>
      </w:r>
      <w:r w:rsidRPr="000F4D2C">
        <w:rPr>
          <w:lang w:val="kk-KZ"/>
        </w:rPr>
        <w:t xml:space="preserve">; </w:t>
      </w:r>
      <w:r w:rsidR="00DB3010" w:rsidRPr="000F4D2C">
        <w:rPr>
          <w:lang w:val="en-US"/>
        </w:rPr>
        <w:t xml:space="preserve">publication of the International Institute for Cenral Studies - </w:t>
      </w:r>
      <w:r w:rsidRPr="000F4D2C">
        <w:rPr>
          <w:lang w:val="kk-KZ"/>
        </w:rPr>
        <w:t xml:space="preserve">Bulletin </w:t>
      </w:r>
      <w:r w:rsidR="00DB3010" w:rsidRPr="000F4D2C">
        <w:rPr>
          <w:lang w:val="en-US"/>
        </w:rPr>
        <w:t xml:space="preserve">of IICAS </w:t>
      </w:r>
      <w:r w:rsidRPr="000F4D2C">
        <w:rPr>
          <w:lang w:val="kk-KZ"/>
        </w:rPr>
        <w:t>(Samarkand).</w:t>
      </w:r>
    </w:p>
    <w:p w:rsidR="00CC2411" w:rsidRPr="000F4D2C" w:rsidRDefault="00CC2411" w:rsidP="000F4D2C">
      <w:pPr>
        <w:spacing w:line="360" w:lineRule="auto"/>
        <w:ind w:firstLine="709"/>
        <w:contextualSpacing/>
        <w:jc w:val="both"/>
        <w:rPr>
          <w:lang w:val="kk-KZ"/>
        </w:rPr>
      </w:pPr>
      <w:r w:rsidRPr="000F4D2C">
        <w:rPr>
          <w:lang w:val="kk-KZ"/>
        </w:rPr>
        <w:t>The research results were brought to the attention of scientists and scientific institutions in the form of reports at 3 conferences: the international scientific and practical con</w:t>
      </w:r>
      <w:r w:rsidR="00C73BE7" w:rsidRPr="000F4D2C">
        <w:rPr>
          <w:lang w:val="kk-KZ"/>
        </w:rPr>
        <w:t>ference «</w:t>
      </w:r>
      <w:r w:rsidR="005234B0" w:rsidRPr="000F4D2C">
        <w:rPr>
          <w:lang w:val="en-US"/>
        </w:rPr>
        <w:t>Medieval cities on the Silk Road</w:t>
      </w:r>
      <w:r w:rsidR="00C73BE7" w:rsidRPr="000F4D2C">
        <w:rPr>
          <w:lang w:val="en-US"/>
        </w:rPr>
        <w:t>»</w:t>
      </w:r>
      <w:r w:rsidRPr="000F4D2C">
        <w:rPr>
          <w:lang w:val="kk-KZ"/>
        </w:rPr>
        <w:t xml:space="preserve">, held in 2018 in Turkestan; international scientific and practical conference dedicated to the 95th anniversary of </w:t>
      </w:r>
      <w:r w:rsidR="005234B0" w:rsidRPr="000F4D2C">
        <w:rPr>
          <w:lang w:val="en-US"/>
        </w:rPr>
        <w:t xml:space="preserve"> </w:t>
      </w:r>
      <w:r w:rsidRPr="000F4D2C">
        <w:rPr>
          <w:lang w:val="kk-KZ"/>
        </w:rPr>
        <w:t>K.A. Akishev in Nur-Sultan, 2019; the inter</w:t>
      </w:r>
      <w:r w:rsidR="00C73BE7" w:rsidRPr="000F4D2C">
        <w:rPr>
          <w:lang w:val="kk-KZ"/>
        </w:rPr>
        <w:t>national scientific conference «</w:t>
      </w:r>
      <w:r w:rsidRPr="000F4D2C">
        <w:rPr>
          <w:lang w:val="kk-KZ"/>
        </w:rPr>
        <w:t>In the Heart of Eurasia: Russia and Kazakhstan at Historical Crossroads</w:t>
      </w:r>
      <w:r w:rsidR="00C73BE7" w:rsidRPr="000F4D2C">
        <w:rPr>
          <w:lang w:val="kk-KZ"/>
        </w:rPr>
        <w:t>»</w:t>
      </w:r>
      <w:r w:rsidRPr="000F4D2C">
        <w:rPr>
          <w:lang w:val="kk-KZ"/>
        </w:rPr>
        <w:t xml:space="preserve"> in Moscow, May 16-17, 2019 For the general public, the </w:t>
      </w:r>
      <w:r w:rsidR="005234B0" w:rsidRPr="000F4D2C">
        <w:rPr>
          <w:lang w:val="kk-KZ"/>
        </w:rPr>
        <w:t xml:space="preserve">received </w:t>
      </w:r>
      <w:r w:rsidRPr="000F4D2C">
        <w:rPr>
          <w:lang w:val="kk-KZ"/>
        </w:rPr>
        <w:t>materials were covered in the media: interviews were giv</w:t>
      </w:r>
      <w:r w:rsidR="00C73BE7" w:rsidRPr="000F4D2C">
        <w:rPr>
          <w:lang w:val="kk-KZ"/>
        </w:rPr>
        <w:t>en to the republican newspaper «</w:t>
      </w:r>
      <w:r w:rsidRPr="000F4D2C">
        <w:rPr>
          <w:lang w:val="kk-KZ"/>
        </w:rPr>
        <w:t>Kazakhstanskaya Pravda</w:t>
      </w:r>
      <w:r w:rsidR="00C73BE7" w:rsidRPr="000F4D2C">
        <w:rPr>
          <w:lang w:val="kk-KZ"/>
        </w:rPr>
        <w:t>»; regional newspaper «</w:t>
      </w:r>
      <w:r w:rsidRPr="000F4D2C">
        <w:rPr>
          <w:lang w:val="kk-KZ"/>
        </w:rPr>
        <w:t>South Kazakhstan</w:t>
      </w:r>
      <w:r w:rsidR="00C73BE7" w:rsidRPr="000F4D2C">
        <w:rPr>
          <w:lang w:val="kk-KZ"/>
        </w:rPr>
        <w:t>»</w:t>
      </w:r>
      <w:r w:rsidRPr="000F4D2C">
        <w:rPr>
          <w:lang w:val="kk-KZ"/>
        </w:rPr>
        <w:t>; radio Azattyk; TV Otyrar.</w:t>
      </w:r>
    </w:p>
    <w:p w:rsidR="00F73662" w:rsidRPr="000F4D2C" w:rsidRDefault="00F73662" w:rsidP="000F4D2C">
      <w:pPr>
        <w:shd w:val="clear" w:color="auto" w:fill="FFFFFF"/>
        <w:tabs>
          <w:tab w:val="left" w:pos="720"/>
        </w:tabs>
        <w:spacing w:line="360" w:lineRule="auto"/>
        <w:ind w:firstLine="709"/>
        <w:jc w:val="both"/>
        <w:rPr>
          <w:rFonts w:eastAsia="Calibri"/>
          <w:lang w:val="en-US" w:eastAsia="en-US"/>
        </w:rPr>
      </w:pPr>
    </w:p>
    <w:p w:rsidR="00362D15" w:rsidRPr="009622F6" w:rsidRDefault="00362D15" w:rsidP="000F4D2C">
      <w:pPr>
        <w:pStyle w:val="a8"/>
        <w:tabs>
          <w:tab w:val="left" w:pos="708"/>
        </w:tabs>
        <w:spacing w:line="360" w:lineRule="auto"/>
        <w:ind w:firstLine="709"/>
        <w:jc w:val="center"/>
        <w:rPr>
          <w:b/>
          <w:sz w:val="24"/>
          <w:szCs w:val="24"/>
          <w:lang w:val="en-US" w:eastAsia="en-US"/>
        </w:rPr>
      </w:pPr>
      <w:r w:rsidRPr="009622F6">
        <w:rPr>
          <w:b/>
          <w:sz w:val="24"/>
          <w:szCs w:val="24"/>
          <w:lang w:val="en-US" w:eastAsia="en-US"/>
        </w:rPr>
        <w:lastRenderedPageBreak/>
        <w:t>CONTENT</w:t>
      </w:r>
    </w:p>
    <w:p w:rsidR="00362D15" w:rsidRPr="000F4D2C" w:rsidRDefault="00362D15" w:rsidP="000F4D2C">
      <w:pPr>
        <w:pStyle w:val="a8"/>
        <w:tabs>
          <w:tab w:val="left" w:pos="708"/>
        </w:tabs>
        <w:spacing w:line="360" w:lineRule="auto"/>
        <w:ind w:firstLine="709"/>
        <w:jc w:val="both"/>
        <w:rPr>
          <w:sz w:val="24"/>
          <w:szCs w:val="24"/>
          <w:lang w:val="en-US" w:eastAsia="en-US"/>
        </w:rPr>
      </w:pPr>
    </w:p>
    <w:tbl>
      <w:tblPr>
        <w:tblW w:w="9360" w:type="dxa"/>
        <w:tblInd w:w="250" w:type="dxa"/>
        <w:tblLook w:val="04A0" w:firstRow="1" w:lastRow="0" w:firstColumn="1" w:lastColumn="0" w:noHBand="0" w:noVBand="1"/>
      </w:tblPr>
      <w:tblGrid>
        <w:gridCol w:w="567"/>
        <w:gridCol w:w="8177"/>
        <w:gridCol w:w="616"/>
      </w:tblGrid>
      <w:tr w:rsidR="000F4D2C" w:rsidRPr="009C2CD2" w:rsidTr="000F4D2C">
        <w:tc>
          <w:tcPr>
            <w:tcW w:w="567" w:type="dxa"/>
          </w:tcPr>
          <w:p w:rsidR="000F4D2C" w:rsidRPr="009C2CD2" w:rsidRDefault="000F4D2C" w:rsidP="000F4D2C">
            <w:pPr>
              <w:pStyle w:val="31"/>
              <w:spacing w:after="0" w:line="360" w:lineRule="auto"/>
              <w:ind w:left="0"/>
              <w:jc w:val="both"/>
              <w:rPr>
                <w:sz w:val="24"/>
                <w:szCs w:val="24"/>
                <w:lang w:eastAsia="en-US"/>
              </w:rPr>
            </w:pPr>
          </w:p>
        </w:tc>
        <w:tc>
          <w:tcPr>
            <w:tcW w:w="8177" w:type="dxa"/>
            <w:hideMark/>
          </w:tcPr>
          <w:p w:rsidR="000F4D2C" w:rsidRPr="009C2CD2" w:rsidRDefault="000F4D2C" w:rsidP="000F4D2C">
            <w:pPr>
              <w:pStyle w:val="31"/>
              <w:spacing w:after="0" w:line="360" w:lineRule="auto"/>
              <w:ind w:left="0"/>
              <w:jc w:val="both"/>
              <w:rPr>
                <w:sz w:val="24"/>
                <w:szCs w:val="24"/>
                <w:lang w:eastAsia="en-US"/>
              </w:rPr>
            </w:pPr>
            <w:r w:rsidRPr="000F4D2C">
              <w:rPr>
                <w:sz w:val="24"/>
                <w:szCs w:val="24"/>
                <w:lang w:val="en-US" w:eastAsia="en-US"/>
              </w:rPr>
              <w:t xml:space="preserve">Introduction </w:t>
            </w:r>
            <w:r w:rsidRPr="009C2CD2">
              <w:rPr>
                <w:sz w:val="24"/>
                <w:szCs w:val="24"/>
                <w:lang w:eastAsia="en-US"/>
              </w:rPr>
              <w:t>………………………………………………………………….</w:t>
            </w:r>
          </w:p>
        </w:tc>
        <w:tc>
          <w:tcPr>
            <w:tcW w:w="616" w:type="dxa"/>
          </w:tcPr>
          <w:p w:rsidR="000F4D2C" w:rsidRPr="00A514C9" w:rsidRDefault="00A514C9" w:rsidP="000F4D2C">
            <w:pPr>
              <w:pStyle w:val="a8"/>
              <w:tabs>
                <w:tab w:val="left" w:pos="708"/>
              </w:tabs>
              <w:spacing w:line="360" w:lineRule="auto"/>
              <w:jc w:val="both"/>
              <w:rPr>
                <w:sz w:val="24"/>
                <w:szCs w:val="24"/>
                <w:lang w:val="en-US" w:eastAsia="en-US"/>
              </w:rPr>
            </w:pPr>
            <w:r>
              <w:rPr>
                <w:sz w:val="24"/>
                <w:szCs w:val="24"/>
                <w:lang w:val="en-US" w:eastAsia="en-US"/>
              </w:rPr>
              <w:t>6</w:t>
            </w:r>
          </w:p>
        </w:tc>
      </w:tr>
      <w:tr w:rsidR="000F4D2C" w:rsidRPr="009C2CD2" w:rsidTr="000F4D2C">
        <w:tc>
          <w:tcPr>
            <w:tcW w:w="567" w:type="dxa"/>
          </w:tcPr>
          <w:p w:rsidR="000F4D2C" w:rsidRPr="009C2CD2" w:rsidRDefault="000F4D2C" w:rsidP="000F4D2C">
            <w:pPr>
              <w:pStyle w:val="31"/>
              <w:spacing w:after="0" w:line="360" w:lineRule="auto"/>
              <w:ind w:left="0"/>
              <w:jc w:val="both"/>
              <w:rPr>
                <w:sz w:val="24"/>
                <w:szCs w:val="24"/>
                <w:lang w:eastAsia="en-US"/>
              </w:rPr>
            </w:pPr>
          </w:p>
        </w:tc>
        <w:tc>
          <w:tcPr>
            <w:tcW w:w="8177" w:type="dxa"/>
            <w:hideMark/>
          </w:tcPr>
          <w:p w:rsidR="000F4D2C" w:rsidRPr="000F4D2C" w:rsidRDefault="000F4D2C" w:rsidP="000F4D2C">
            <w:pPr>
              <w:pStyle w:val="a8"/>
              <w:tabs>
                <w:tab w:val="left" w:pos="708"/>
              </w:tabs>
              <w:spacing w:line="360" w:lineRule="auto"/>
              <w:jc w:val="both"/>
              <w:rPr>
                <w:sz w:val="24"/>
                <w:szCs w:val="24"/>
                <w:lang w:val="en-US" w:eastAsia="en-US"/>
              </w:rPr>
            </w:pPr>
            <w:r w:rsidRPr="000F4D2C">
              <w:rPr>
                <w:sz w:val="24"/>
                <w:szCs w:val="24"/>
                <w:lang w:val="en-US" w:eastAsia="en-US"/>
              </w:rPr>
              <w:t>Main part</w:t>
            </w:r>
          </w:p>
        </w:tc>
        <w:tc>
          <w:tcPr>
            <w:tcW w:w="616" w:type="dxa"/>
          </w:tcPr>
          <w:p w:rsidR="000F4D2C" w:rsidRPr="009C2CD2" w:rsidRDefault="000F4D2C" w:rsidP="000F4D2C">
            <w:pPr>
              <w:spacing w:line="360" w:lineRule="auto"/>
              <w:jc w:val="both"/>
              <w:rPr>
                <w:lang w:eastAsia="en-US"/>
              </w:rPr>
            </w:pPr>
          </w:p>
        </w:tc>
      </w:tr>
      <w:tr w:rsidR="000F4D2C" w:rsidRPr="009C2CD2" w:rsidTr="000F4D2C">
        <w:tc>
          <w:tcPr>
            <w:tcW w:w="567" w:type="dxa"/>
          </w:tcPr>
          <w:p w:rsidR="000F4D2C" w:rsidRPr="009C2CD2" w:rsidRDefault="000F4D2C" w:rsidP="000F4D2C">
            <w:pPr>
              <w:pStyle w:val="31"/>
              <w:spacing w:after="0" w:line="360" w:lineRule="auto"/>
              <w:ind w:left="0"/>
              <w:jc w:val="both"/>
              <w:rPr>
                <w:sz w:val="24"/>
                <w:szCs w:val="24"/>
                <w:lang w:eastAsia="en-US"/>
              </w:rPr>
            </w:pPr>
          </w:p>
        </w:tc>
        <w:tc>
          <w:tcPr>
            <w:tcW w:w="8177" w:type="dxa"/>
          </w:tcPr>
          <w:p w:rsidR="000F4D2C" w:rsidRDefault="000F4D2C" w:rsidP="000F4D2C">
            <w:pPr>
              <w:pStyle w:val="31"/>
              <w:spacing w:after="0" w:line="360" w:lineRule="auto"/>
              <w:ind w:left="0"/>
              <w:jc w:val="both"/>
              <w:rPr>
                <w:sz w:val="24"/>
                <w:szCs w:val="24"/>
                <w:lang w:val="ru-RU" w:eastAsia="en-US"/>
              </w:rPr>
            </w:pPr>
          </w:p>
        </w:tc>
        <w:tc>
          <w:tcPr>
            <w:tcW w:w="616" w:type="dxa"/>
          </w:tcPr>
          <w:p w:rsidR="000F4D2C" w:rsidRPr="009C2CD2" w:rsidRDefault="000F4D2C" w:rsidP="000F4D2C">
            <w:pPr>
              <w:spacing w:line="360" w:lineRule="auto"/>
              <w:jc w:val="both"/>
              <w:rPr>
                <w:lang w:eastAsia="en-US"/>
              </w:rPr>
            </w:pPr>
          </w:p>
        </w:tc>
      </w:tr>
      <w:tr w:rsidR="000F4D2C" w:rsidRPr="009C2CD2" w:rsidTr="000F4D2C">
        <w:tc>
          <w:tcPr>
            <w:tcW w:w="567" w:type="dxa"/>
          </w:tcPr>
          <w:p w:rsidR="000F4D2C" w:rsidRPr="009C2CD2" w:rsidRDefault="000F4D2C" w:rsidP="000F4D2C">
            <w:pPr>
              <w:spacing w:line="360" w:lineRule="auto"/>
              <w:ind w:right="20"/>
              <w:rPr>
                <w:lang w:eastAsia="en-US"/>
              </w:rPr>
            </w:pPr>
            <w:r w:rsidRPr="009C2CD2">
              <w:rPr>
                <w:lang w:eastAsia="en-US"/>
              </w:rPr>
              <w:t>1</w:t>
            </w:r>
          </w:p>
        </w:tc>
        <w:tc>
          <w:tcPr>
            <w:tcW w:w="8177" w:type="dxa"/>
            <w:hideMark/>
          </w:tcPr>
          <w:p w:rsidR="000F4D2C" w:rsidRPr="000F4D2C" w:rsidRDefault="000F4D2C" w:rsidP="000F4D2C">
            <w:pPr>
              <w:pStyle w:val="a8"/>
              <w:tabs>
                <w:tab w:val="left" w:pos="708"/>
              </w:tabs>
              <w:spacing w:line="360" w:lineRule="auto"/>
              <w:jc w:val="both"/>
              <w:rPr>
                <w:sz w:val="24"/>
                <w:szCs w:val="24"/>
                <w:lang w:val="en-US" w:eastAsia="en-US"/>
              </w:rPr>
            </w:pPr>
            <w:r w:rsidRPr="000F4D2C">
              <w:rPr>
                <w:sz w:val="24"/>
                <w:szCs w:val="24"/>
                <w:lang w:val="en-US" w:eastAsia="en-US"/>
              </w:rPr>
              <w:t xml:space="preserve">Results of archaeological research at the Shoytobe settlement in 2018 </w:t>
            </w:r>
            <w:r w:rsidRPr="000F4D2C">
              <w:rPr>
                <w:color w:val="000000"/>
                <w:sz w:val="24"/>
                <w:szCs w:val="24"/>
              </w:rPr>
              <w:t>year</w:t>
            </w:r>
            <w:r w:rsidRPr="000F4D2C">
              <w:rPr>
                <w:sz w:val="24"/>
                <w:szCs w:val="24"/>
                <w:lang w:val="en-US" w:eastAsia="en-US"/>
              </w:rPr>
              <w:t xml:space="preserve"> ……</w:t>
            </w:r>
          </w:p>
        </w:tc>
        <w:tc>
          <w:tcPr>
            <w:tcW w:w="616" w:type="dxa"/>
          </w:tcPr>
          <w:p w:rsidR="000F4D2C" w:rsidRPr="00A514C9" w:rsidRDefault="00A514C9" w:rsidP="000F4D2C">
            <w:pPr>
              <w:spacing w:line="360" w:lineRule="auto"/>
              <w:jc w:val="both"/>
              <w:rPr>
                <w:lang w:val="en-US" w:eastAsia="en-US"/>
              </w:rPr>
            </w:pPr>
            <w:r>
              <w:rPr>
                <w:lang w:val="en-US" w:eastAsia="en-US"/>
              </w:rPr>
              <w:t>8</w:t>
            </w:r>
          </w:p>
        </w:tc>
      </w:tr>
      <w:tr w:rsidR="000F4D2C" w:rsidRPr="009C2CD2" w:rsidTr="000F4D2C">
        <w:tc>
          <w:tcPr>
            <w:tcW w:w="567" w:type="dxa"/>
          </w:tcPr>
          <w:p w:rsidR="000F4D2C" w:rsidRPr="009C2CD2" w:rsidRDefault="000F4D2C" w:rsidP="000F4D2C">
            <w:pPr>
              <w:spacing w:line="360" w:lineRule="auto"/>
              <w:ind w:right="20"/>
              <w:rPr>
                <w:lang w:eastAsia="en-US"/>
              </w:rPr>
            </w:pPr>
          </w:p>
        </w:tc>
        <w:tc>
          <w:tcPr>
            <w:tcW w:w="8177" w:type="dxa"/>
          </w:tcPr>
          <w:p w:rsidR="000F4D2C" w:rsidRPr="009C2CD2" w:rsidRDefault="000F4D2C" w:rsidP="000F4D2C">
            <w:pPr>
              <w:pStyle w:val="a8"/>
              <w:tabs>
                <w:tab w:val="left" w:pos="708"/>
              </w:tabs>
              <w:spacing w:line="360" w:lineRule="auto"/>
              <w:jc w:val="both"/>
              <w:rPr>
                <w:sz w:val="24"/>
                <w:szCs w:val="24"/>
              </w:rPr>
            </w:pPr>
          </w:p>
        </w:tc>
        <w:tc>
          <w:tcPr>
            <w:tcW w:w="616" w:type="dxa"/>
          </w:tcPr>
          <w:p w:rsidR="000F4D2C" w:rsidRPr="009C2CD2" w:rsidRDefault="000F4D2C" w:rsidP="000F4D2C">
            <w:pPr>
              <w:spacing w:line="360" w:lineRule="auto"/>
              <w:jc w:val="both"/>
              <w:rPr>
                <w:lang w:eastAsia="en-US"/>
              </w:rPr>
            </w:pPr>
          </w:p>
        </w:tc>
      </w:tr>
      <w:tr w:rsidR="000F4D2C" w:rsidRPr="009C2CD2" w:rsidTr="000F4D2C">
        <w:tc>
          <w:tcPr>
            <w:tcW w:w="567" w:type="dxa"/>
          </w:tcPr>
          <w:p w:rsidR="000F4D2C" w:rsidRPr="009C2CD2" w:rsidRDefault="000F4D2C" w:rsidP="000F4D2C">
            <w:pPr>
              <w:pStyle w:val="a8"/>
              <w:tabs>
                <w:tab w:val="left" w:pos="708"/>
              </w:tabs>
              <w:spacing w:line="360" w:lineRule="auto"/>
              <w:rPr>
                <w:sz w:val="24"/>
                <w:szCs w:val="24"/>
                <w:lang w:val="ru-RU" w:eastAsia="en-US"/>
              </w:rPr>
            </w:pPr>
            <w:r w:rsidRPr="009C2CD2">
              <w:rPr>
                <w:sz w:val="24"/>
                <w:szCs w:val="24"/>
                <w:lang w:val="ru-RU" w:eastAsia="en-US"/>
              </w:rPr>
              <w:t>2</w:t>
            </w:r>
          </w:p>
        </w:tc>
        <w:tc>
          <w:tcPr>
            <w:tcW w:w="8177" w:type="dxa"/>
          </w:tcPr>
          <w:p w:rsidR="000F4D2C" w:rsidRPr="000F4D2C" w:rsidRDefault="000F4D2C" w:rsidP="000F4D2C">
            <w:pPr>
              <w:pStyle w:val="a8"/>
              <w:tabs>
                <w:tab w:val="left" w:pos="708"/>
              </w:tabs>
              <w:spacing w:line="360" w:lineRule="auto"/>
              <w:jc w:val="both"/>
              <w:rPr>
                <w:sz w:val="24"/>
                <w:szCs w:val="24"/>
                <w:lang w:val="en-US" w:eastAsia="en-US"/>
              </w:rPr>
            </w:pPr>
            <w:r w:rsidRPr="000F4D2C">
              <w:rPr>
                <w:sz w:val="24"/>
                <w:szCs w:val="24"/>
                <w:lang w:val="en-US" w:eastAsia="en-US"/>
              </w:rPr>
              <w:t xml:space="preserve">The results of archaeological research at the Karatobe settlement in 2019 </w:t>
            </w:r>
            <w:r w:rsidRPr="000F4D2C">
              <w:rPr>
                <w:color w:val="000000"/>
                <w:sz w:val="24"/>
                <w:szCs w:val="24"/>
              </w:rPr>
              <w:t>year</w:t>
            </w:r>
            <w:r w:rsidRPr="000F4D2C">
              <w:rPr>
                <w:sz w:val="24"/>
                <w:szCs w:val="24"/>
                <w:lang w:val="en-US" w:eastAsia="en-US"/>
              </w:rPr>
              <w:t xml:space="preserve"> </w:t>
            </w:r>
            <w:r w:rsidRPr="009C2CD2">
              <w:t>……</w:t>
            </w:r>
          </w:p>
        </w:tc>
        <w:tc>
          <w:tcPr>
            <w:tcW w:w="616" w:type="dxa"/>
          </w:tcPr>
          <w:p w:rsidR="000F4D2C" w:rsidRPr="00A514C9" w:rsidRDefault="000F4D2C" w:rsidP="00A514C9">
            <w:pPr>
              <w:spacing w:line="360" w:lineRule="auto"/>
              <w:jc w:val="both"/>
              <w:rPr>
                <w:lang w:val="en-US" w:eastAsia="en-US"/>
              </w:rPr>
            </w:pPr>
            <w:r>
              <w:rPr>
                <w:lang w:eastAsia="en-US"/>
              </w:rPr>
              <w:t>1</w:t>
            </w:r>
            <w:r w:rsidR="00A514C9">
              <w:rPr>
                <w:lang w:val="en-US" w:eastAsia="en-US"/>
              </w:rPr>
              <w:t>2</w:t>
            </w:r>
          </w:p>
        </w:tc>
      </w:tr>
      <w:tr w:rsidR="000F4D2C" w:rsidRPr="009C2CD2" w:rsidTr="000F4D2C">
        <w:tc>
          <w:tcPr>
            <w:tcW w:w="567" w:type="dxa"/>
          </w:tcPr>
          <w:p w:rsidR="000F4D2C" w:rsidRPr="009C2CD2" w:rsidRDefault="000F4D2C" w:rsidP="000F4D2C">
            <w:pPr>
              <w:pStyle w:val="a8"/>
              <w:tabs>
                <w:tab w:val="left" w:pos="708"/>
              </w:tabs>
              <w:spacing w:line="360" w:lineRule="auto"/>
              <w:rPr>
                <w:sz w:val="24"/>
                <w:szCs w:val="24"/>
                <w:lang w:val="ru-RU" w:eastAsia="en-US"/>
              </w:rPr>
            </w:pPr>
          </w:p>
        </w:tc>
        <w:tc>
          <w:tcPr>
            <w:tcW w:w="8177" w:type="dxa"/>
          </w:tcPr>
          <w:p w:rsidR="000F4D2C" w:rsidRPr="009C2CD2" w:rsidRDefault="000F4D2C" w:rsidP="000F4D2C">
            <w:pPr>
              <w:spacing w:line="360" w:lineRule="auto"/>
            </w:pPr>
          </w:p>
        </w:tc>
        <w:tc>
          <w:tcPr>
            <w:tcW w:w="616" w:type="dxa"/>
          </w:tcPr>
          <w:p w:rsidR="000F4D2C" w:rsidRPr="009C2CD2" w:rsidRDefault="000F4D2C" w:rsidP="000F4D2C">
            <w:pPr>
              <w:spacing w:line="360" w:lineRule="auto"/>
              <w:jc w:val="both"/>
              <w:rPr>
                <w:lang w:eastAsia="en-US"/>
              </w:rPr>
            </w:pPr>
          </w:p>
        </w:tc>
      </w:tr>
      <w:tr w:rsidR="000F4D2C" w:rsidRPr="009C2CD2" w:rsidTr="000F4D2C">
        <w:tc>
          <w:tcPr>
            <w:tcW w:w="567" w:type="dxa"/>
          </w:tcPr>
          <w:p w:rsidR="000F4D2C" w:rsidRPr="009C2CD2" w:rsidRDefault="000F4D2C" w:rsidP="000F4D2C">
            <w:pPr>
              <w:pStyle w:val="a8"/>
              <w:tabs>
                <w:tab w:val="left" w:pos="708"/>
              </w:tabs>
              <w:spacing w:line="360" w:lineRule="auto"/>
              <w:rPr>
                <w:sz w:val="24"/>
                <w:szCs w:val="24"/>
                <w:lang w:val="ru-RU" w:eastAsia="en-US"/>
              </w:rPr>
            </w:pPr>
            <w:r w:rsidRPr="009C2CD2">
              <w:rPr>
                <w:sz w:val="24"/>
                <w:szCs w:val="24"/>
                <w:lang w:val="ru-RU" w:eastAsia="en-US"/>
              </w:rPr>
              <w:t>3</w:t>
            </w:r>
          </w:p>
        </w:tc>
        <w:tc>
          <w:tcPr>
            <w:tcW w:w="8177" w:type="dxa"/>
          </w:tcPr>
          <w:p w:rsidR="000F4D2C" w:rsidRPr="000F4D2C" w:rsidRDefault="000F4D2C" w:rsidP="000F4D2C">
            <w:pPr>
              <w:pStyle w:val="a8"/>
              <w:tabs>
                <w:tab w:val="left" w:pos="708"/>
              </w:tabs>
              <w:spacing w:line="360" w:lineRule="auto"/>
              <w:jc w:val="both"/>
              <w:rPr>
                <w:sz w:val="24"/>
                <w:szCs w:val="24"/>
                <w:lang w:val="en-US" w:eastAsia="en-US"/>
              </w:rPr>
            </w:pPr>
            <w:r w:rsidRPr="000F4D2C">
              <w:rPr>
                <w:sz w:val="24"/>
                <w:szCs w:val="24"/>
                <w:lang w:val="en-US" w:eastAsia="en-US"/>
              </w:rPr>
              <w:t xml:space="preserve">Results of archaeological research at the Kultobe settlement in 2020 </w:t>
            </w:r>
            <w:r w:rsidRPr="000F4D2C">
              <w:rPr>
                <w:color w:val="000000"/>
                <w:sz w:val="24"/>
                <w:szCs w:val="24"/>
              </w:rPr>
              <w:t>year</w:t>
            </w:r>
            <w:r w:rsidRPr="000F4D2C">
              <w:rPr>
                <w:sz w:val="24"/>
                <w:szCs w:val="24"/>
                <w:lang w:val="en-US" w:eastAsia="en-US"/>
              </w:rPr>
              <w:t xml:space="preserve"> </w:t>
            </w:r>
            <w:r>
              <w:rPr>
                <w:sz w:val="24"/>
                <w:szCs w:val="24"/>
                <w:lang w:val="en-US" w:eastAsia="en-US"/>
              </w:rPr>
              <w:t>…..</w:t>
            </w:r>
          </w:p>
        </w:tc>
        <w:tc>
          <w:tcPr>
            <w:tcW w:w="616" w:type="dxa"/>
          </w:tcPr>
          <w:p w:rsidR="000F4D2C" w:rsidRPr="00A514C9" w:rsidRDefault="000F4D2C" w:rsidP="00A514C9">
            <w:pPr>
              <w:spacing w:line="360" w:lineRule="auto"/>
              <w:jc w:val="both"/>
              <w:rPr>
                <w:lang w:val="en-US" w:eastAsia="en-US"/>
              </w:rPr>
            </w:pPr>
            <w:r>
              <w:rPr>
                <w:lang w:eastAsia="en-US"/>
              </w:rPr>
              <w:t>1</w:t>
            </w:r>
            <w:r w:rsidR="00A514C9">
              <w:rPr>
                <w:lang w:val="en-US" w:eastAsia="en-US"/>
              </w:rPr>
              <w:t>6</w:t>
            </w:r>
          </w:p>
        </w:tc>
      </w:tr>
      <w:tr w:rsidR="000F4D2C" w:rsidRPr="009C2CD2" w:rsidTr="000F4D2C">
        <w:tc>
          <w:tcPr>
            <w:tcW w:w="567" w:type="dxa"/>
          </w:tcPr>
          <w:p w:rsidR="000F4D2C" w:rsidRPr="009C2CD2" w:rsidRDefault="000F4D2C" w:rsidP="000F4D2C">
            <w:pPr>
              <w:pStyle w:val="a8"/>
              <w:tabs>
                <w:tab w:val="left" w:pos="708"/>
              </w:tabs>
              <w:spacing w:line="360" w:lineRule="auto"/>
              <w:rPr>
                <w:sz w:val="24"/>
                <w:szCs w:val="24"/>
                <w:lang w:val="ru-RU" w:eastAsia="en-US"/>
              </w:rPr>
            </w:pPr>
          </w:p>
        </w:tc>
        <w:tc>
          <w:tcPr>
            <w:tcW w:w="8177" w:type="dxa"/>
          </w:tcPr>
          <w:p w:rsidR="000F4D2C" w:rsidRPr="009C2CD2" w:rsidRDefault="000F4D2C" w:rsidP="000F4D2C">
            <w:pPr>
              <w:spacing w:line="360" w:lineRule="auto"/>
            </w:pPr>
          </w:p>
        </w:tc>
        <w:tc>
          <w:tcPr>
            <w:tcW w:w="616" w:type="dxa"/>
          </w:tcPr>
          <w:p w:rsidR="000F4D2C" w:rsidRPr="009C2CD2" w:rsidRDefault="000F4D2C" w:rsidP="000F4D2C">
            <w:pPr>
              <w:spacing w:line="360" w:lineRule="auto"/>
              <w:jc w:val="both"/>
              <w:rPr>
                <w:lang w:eastAsia="en-US"/>
              </w:rPr>
            </w:pPr>
          </w:p>
        </w:tc>
      </w:tr>
      <w:tr w:rsidR="000F4D2C" w:rsidRPr="009C2CD2" w:rsidTr="000F4D2C">
        <w:tc>
          <w:tcPr>
            <w:tcW w:w="567" w:type="dxa"/>
          </w:tcPr>
          <w:p w:rsidR="000F4D2C" w:rsidRPr="009C2CD2" w:rsidRDefault="000F4D2C" w:rsidP="000F4D2C">
            <w:pPr>
              <w:pStyle w:val="a8"/>
              <w:tabs>
                <w:tab w:val="left" w:pos="708"/>
              </w:tabs>
              <w:spacing w:line="360" w:lineRule="auto"/>
              <w:rPr>
                <w:sz w:val="24"/>
                <w:szCs w:val="24"/>
                <w:lang w:val="ru-RU" w:eastAsia="en-US"/>
              </w:rPr>
            </w:pPr>
            <w:r>
              <w:rPr>
                <w:sz w:val="24"/>
                <w:szCs w:val="24"/>
                <w:lang w:val="ru-RU" w:eastAsia="en-US"/>
              </w:rPr>
              <w:t>4</w:t>
            </w:r>
          </w:p>
        </w:tc>
        <w:tc>
          <w:tcPr>
            <w:tcW w:w="8177" w:type="dxa"/>
          </w:tcPr>
          <w:p w:rsidR="000F4D2C" w:rsidRPr="009C2CD2" w:rsidRDefault="000F4D2C" w:rsidP="000F4D2C">
            <w:pPr>
              <w:spacing w:line="360" w:lineRule="auto"/>
            </w:pPr>
            <w:r w:rsidRPr="000F4D2C">
              <w:rPr>
                <w:lang w:val="en-US"/>
              </w:rPr>
              <w:t>P</w:t>
            </w:r>
            <w:r w:rsidRPr="000F4D2C">
              <w:rPr>
                <w:lang w:val="kk-KZ"/>
              </w:rPr>
              <w:t>alynological</w:t>
            </w:r>
            <w:r w:rsidRPr="000F4D2C">
              <w:rPr>
                <w:color w:val="000000"/>
              </w:rPr>
              <w:t xml:space="preserve"> researches</w:t>
            </w:r>
            <w:r w:rsidRPr="000F4D2C">
              <w:rPr>
                <w:lang w:val="en-US" w:eastAsia="en-US"/>
              </w:rPr>
              <w:t xml:space="preserve"> </w:t>
            </w:r>
            <w:r>
              <w:t>……………………………………………..</w:t>
            </w:r>
          </w:p>
        </w:tc>
        <w:tc>
          <w:tcPr>
            <w:tcW w:w="616" w:type="dxa"/>
          </w:tcPr>
          <w:p w:rsidR="000F4D2C" w:rsidRPr="00A514C9" w:rsidRDefault="00A514C9" w:rsidP="000F4D2C">
            <w:pPr>
              <w:spacing w:line="360" w:lineRule="auto"/>
              <w:jc w:val="both"/>
              <w:rPr>
                <w:lang w:val="en-US" w:eastAsia="en-US"/>
              </w:rPr>
            </w:pPr>
            <w:r>
              <w:rPr>
                <w:lang w:val="en-US" w:eastAsia="en-US"/>
              </w:rPr>
              <w:t>21</w:t>
            </w:r>
          </w:p>
        </w:tc>
      </w:tr>
      <w:tr w:rsidR="000F4D2C" w:rsidRPr="009C2CD2" w:rsidTr="000F4D2C">
        <w:tc>
          <w:tcPr>
            <w:tcW w:w="567" w:type="dxa"/>
          </w:tcPr>
          <w:p w:rsidR="000F4D2C" w:rsidRDefault="000F4D2C" w:rsidP="000F4D2C">
            <w:pPr>
              <w:pStyle w:val="a8"/>
              <w:tabs>
                <w:tab w:val="left" w:pos="708"/>
              </w:tabs>
              <w:spacing w:line="360" w:lineRule="auto"/>
              <w:rPr>
                <w:sz w:val="24"/>
                <w:szCs w:val="24"/>
                <w:lang w:val="ru-RU" w:eastAsia="en-US"/>
              </w:rPr>
            </w:pPr>
          </w:p>
        </w:tc>
        <w:tc>
          <w:tcPr>
            <w:tcW w:w="8177" w:type="dxa"/>
          </w:tcPr>
          <w:p w:rsidR="000F4D2C" w:rsidRDefault="000F4D2C" w:rsidP="000F4D2C">
            <w:pPr>
              <w:spacing w:line="360" w:lineRule="auto"/>
            </w:pPr>
          </w:p>
        </w:tc>
        <w:tc>
          <w:tcPr>
            <w:tcW w:w="616" w:type="dxa"/>
          </w:tcPr>
          <w:p w:rsidR="000F4D2C" w:rsidRPr="009C2CD2" w:rsidRDefault="000F4D2C" w:rsidP="000F4D2C">
            <w:pPr>
              <w:spacing w:line="360" w:lineRule="auto"/>
              <w:jc w:val="both"/>
              <w:rPr>
                <w:lang w:eastAsia="en-US"/>
              </w:rPr>
            </w:pPr>
          </w:p>
        </w:tc>
      </w:tr>
      <w:tr w:rsidR="000F4D2C" w:rsidRPr="009C2CD2" w:rsidTr="000F4D2C">
        <w:tc>
          <w:tcPr>
            <w:tcW w:w="567" w:type="dxa"/>
          </w:tcPr>
          <w:p w:rsidR="000F4D2C" w:rsidRPr="009C2CD2" w:rsidRDefault="000F4D2C" w:rsidP="000F4D2C">
            <w:pPr>
              <w:pStyle w:val="a8"/>
              <w:tabs>
                <w:tab w:val="left" w:pos="708"/>
              </w:tabs>
              <w:spacing w:line="360" w:lineRule="auto"/>
              <w:jc w:val="both"/>
              <w:rPr>
                <w:sz w:val="24"/>
                <w:szCs w:val="24"/>
                <w:lang w:eastAsia="en-US"/>
              </w:rPr>
            </w:pPr>
          </w:p>
        </w:tc>
        <w:tc>
          <w:tcPr>
            <w:tcW w:w="8177" w:type="dxa"/>
          </w:tcPr>
          <w:p w:rsidR="000F4D2C" w:rsidRPr="009C2CD2" w:rsidRDefault="00A514C9" w:rsidP="000F4D2C">
            <w:pPr>
              <w:pStyle w:val="a8"/>
              <w:tabs>
                <w:tab w:val="left" w:pos="708"/>
              </w:tabs>
              <w:spacing w:line="360" w:lineRule="auto"/>
              <w:jc w:val="both"/>
              <w:rPr>
                <w:sz w:val="24"/>
                <w:szCs w:val="24"/>
                <w:lang w:eastAsia="en-US"/>
              </w:rPr>
            </w:pPr>
            <w:proofErr w:type="gramStart"/>
            <w:r w:rsidRPr="000F4D2C">
              <w:rPr>
                <w:color w:val="000000"/>
                <w:sz w:val="24"/>
                <w:szCs w:val="24"/>
                <w:lang w:val="ru-RU"/>
              </w:rPr>
              <w:t>С</w:t>
            </w:r>
            <w:proofErr w:type="gramEnd"/>
            <w:r w:rsidRPr="000F4D2C">
              <w:rPr>
                <w:color w:val="000000"/>
                <w:sz w:val="24"/>
                <w:szCs w:val="24"/>
                <w:lang w:val="en-US"/>
              </w:rPr>
              <w:t xml:space="preserve">onclision </w:t>
            </w:r>
            <w:r w:rsidR="000F4D2C" w:rsidRPr="009C2CD2">
              <w:rPr>
                <w:sz w:val="24"/>
                <w:szCs w:val="24"/>
                <w:lang w:eastAsia="en-US"/>
              </w:rPr>
              <w:t>……………………………………………………………….</w:t>
            </w:r>
          </w:p>
        </w:tc>
        <w:tc>
          <w:tcPr>
            <w:tcW w:w="616" w:type="dxa"/>
          </w:tcPr>
          <w:p w:rsidR="000F4D2C" w:rsidRPr="00A514C9" w:rsidRDefault="00A514C9" w:rsidP="000F4D2C">
            <w:pPr>
              <w:spacing w:line="360" w:lineRule="auto"/>
              <w:jc w:val="both"/>
              <w:rPr>
                <w:lang w:val="en-US" w:eastAsia="en-US"/>
              </w:rPr>
            </w:pPr>
            <w:r>
              <w:rPr>
                <w:lang w:val="en-US" w:eastAsia="en-US"/>
              </w:rPr>
              <w:t>25</w:t>
            </w:r>
          </w:p>
        </w:tc>
      </w:tr>
      <w:tr w:rsidR="000F4D2C" w:rsidRPr="009C2CD2" w:rsidTr="00A514C9">
        <w:trPr>
          <w:trHeight w:val="449"/>
        </w:trPr>
        <w:tc>
          <w:tcPr>
            <w:tcW w:w="567" w:type="dxa"/>
          </w:tcPr>
          <w:p w:rsidR="000F4D2C" w:rsidRPr="009C2CD2" w:rsidRDefault="000F4D2C" w:rsidP="000F4D2C">
            <w:pPr>
              <w:pStyle w:val="a8"/>
              <w:tabs>
                <w:tab w:val="left" w:pos="708"/>
              </w:tabs>
              <w:spacing w:line="360" w:lineRule="auto"/>
              <w:jc w:val="both"/>
              <w:rPr>
                <w:sz w:val="24"/>
                <w:szCs w:val="24"/>
                <w:lang w:eastAsia="en-US"/>
              </w:rPr>
            </w:pPr>
          </w:p>
        </w:tc>
        <w:tc>
          <w:tcPr>
            <w:tcW w:w="8177" w:type="dxa"/>
          </w:tcPr>
          <w:p w:rsidR="000F4D2C" w:rsidRPr="009C2CD2" w:rsidRDefault="000F4D2C" w:rsidP="000F4D2C">
            <w:pPr>
              <w:pStyle w:val="a8"/>
              <w:tabs>
                <w:tab w:val="left" w:pos="708"/>
              </w:tabs>
              <w:spacing w:line="360" w:lineRule="auto"/>
              <w:jc w:val="both"/>
              <w:rPr>
                <w:sz w:val="24"/>
                <w:szCs w:val="24"/>
                <w:lang w:val="ru-RU" w:eastAsia="en-US"/>
              </w:rPr>
            </w:pPr>
            <w:r w:rsidRPr="000F4D2C">
              <w:rPr>
                <w:sz w:val="24"/>
                <w:szCs w:val="24"/>
                <w:lang w:val="en-US" w:eastAsia="en-US"/>
              </w:rPr>
              <w:t xml:space="preserve">List of used sources </w:t>
            </w:r>
            <w:r w:rsidRPr="009C2CD2">
              <w:rPr>
                <w:sz w:val="24"/>
                <w:szCs w:val="24"/>
              </w:rPr>
              <w:t>……………………………………</w:t>
            </w:r>
          </w:p>
        </w:tc>
        <w:tc>
          <w:tcPr>
            <w:tcW w:w="616" w:type="dxa"/>
          </w:tcPr>
          <w:p w:rsidR="000F4D2C" w:rsidRPr="00A514C9" w:rsidRDefault="00A514C9" w:rsidP="000F4D2C">
            <w:pPr>
              <w:spacing w:line="360" w:lineRule="auto"/>
              <w:jc w:val="both"/>
              <w:rPr>
                <w:lang w:val="en-US" w:eastAsia="en-US"/>
              </w:rPr>
            </w:pPr>
            <w:r>
              <w:rPr>
                <w:lang w:val="en-US" w:eastAsia="en-US"/>
              </w:rPr>
              <w:t>27</w:t>
            </w:r>
          </w:p>
        </w:tc>
      </w:tr>
      <w:tr w:rsidR="000F4D2C" w:rsidRPr="009C2CD2" w:rsidTr="000F4D2C">
        <w:tc>
          <w:tcPr>
            <w:tcW w:w="567" w:type="dxa"/>
          </w:tcPr>
          <w:p w:rsidR="000F4D2C" w:rsidRPr="009C2CD2" w:rsidRDefault="000F4D2C" w:rsidP="000F4D2C">
            <w:pPr>
              <w:pStyle w:val="a8"/>
              <w:tabs>
                <w:tab w:val="left" w:pos="708"/>
              </w:tabs>
              <w:spacing w:line="360" w:lineRule="auto"/>
              <w:jc w:val="both"/>
              <w:rPr>
                <w:sz w:val="24"/>
                <w:szCs w:val="24"/>
                <w:lang w:eastAsia="en-US"/>
              </w:rPr>
            </w:pPr>
          </w:p>
        </w:tc>
        <w:tc>
          <w:tcPr>
            <w:tcW w:w="8177" w:type="dxa"/>
          </w:tcPr>
          <w:p w:rsidR="000F4D2C" w:rsidRPr="000F4D2C" w:rsidRDefault="000F4D2C" w:rsidP="000F4D2C">
            <w:pPr>
              <w:pStyle w:val="a8"/>
              <w:tabs>
                <w:tab w:val="left" w:pos="708"/>
              </w:tabs>
              <w:spacing w:line="360" w:lineRule="auto"/>
              <w:jc w:val="both"/>
              <w:rPr>
                <w:sz w:val="24"/>
                <w:szCs w:val="24"/>
                <w:lang w:val="en-US" w:eastAsia="en-US"/>
              </w:rPr>
            </w:pPr>
            <w:r w:rsidRPr="000F4D2C">
              <w:rPr>
                <w:sz w:val="24"/>
                <w:szCs w:val="24"/>
                <w:lang w:val="en-US" w:eastAsia="en-US"/>
              </w:rPr>
              <w:t xml:space="preserve">Appendix A Scientific and popular scientific publications </w:t>
            </w:r>
            <w:r w:rsidRPr="009C2CD2">
              <w:rPr>
                <w:sz w:val="24"/>
                <w:szCs w:val="24"/>
                <w:lang w:eastAsia="en-US"/>
              </w:rPr>
              <w:t>………</w:t>
            </w:r>
            <w:r w:rsidRPr="000F4D2C">
              <w:rPr>
                <w:sz w:val="24"/>
                <w:szCs w:val="24"/>
                <w:lang w:val="en-US" w:eastAsia="en-US"/>
              </w:rPr>
              <w:t>…</w:t>
            </w:r>
          </w:p>
        </w:tc>
        <w:tc>
          <w:tcPr>
            <w:tcW w:w="616" w:type="dxa"/>
          </w:tcPr>
          <w:p w:rsidR="000F4D2C" w:rsidRPr="00A514C9" w:rsidRDefault="00A514C9" w:rsidP="000F4D2C">
            <w:pPr>
              <w:spacing w:line="360" w:lineRule="auto"/>
              <w:jc w:val="both"/>
              <w:rPr>
                <w:lang w:val="en-US" w:eastAsia="en-US"/>
              </w:rPr>
            </w:pPr>
            <w:r>
              <w:rPr>
                <w:lang w:val="en-US" w:eastAsia="en-US"/>
              </w:rPr>
              <w:t>29</w:t>
            </w:r>
            <w:bookmarkStart w:id="0" w:name="_GoBack"/>
            <w:bookmarkEnd w:id="0"/>
          </w:p>
        </w:tc>
      </w:tr>
      <w:tr w:rsidR="000F4D2C" w:rsidRPr="009C2CD2" w:rsidTr="000F4D2C">
        <w:tc>
          <w:tcPr>
            <w:tcW w:w="567" w:type="dxa"/>
          </w:tcPr>
          <w:p w:rsidR="000F4D2C" w:rsidRPr="009C2CD2" w:rsidRDefault="000F4D2C" w:rsidP="000F4D2C">
            <w:pPr>
              <w:pStyle w:val="a8"/>
              <w:tabs>
                <w:tab w:val="left" w:pos="708"/>
              </w:tabs>
              <w:spacing w:line="360" w:lineRule="auto"/>
              <w:jc w:val="both"/>
              <w:rPr>
                <w:sz w:val="24"/>
                <w:szCs w:val="24"/>
                <w:lang w:eastAsia="en-US"/>
              </w:rPr>
            </w:pPr>
          </w:p>
        </w:tc>
        <w:tc>
          <w:tcPr>
            <w:tcW w:w="8177" w:type="dxa"/>
          </w:tcPr>
          <w:p w:rsidR="000F4D2C" w:rsidRPr="000F4D2C" w:rsidRDefault="000F4D2C" w:rsidP="000F4D2C">
            <w:pPr>
              <w:pStyle w:val="a8"/>
              <w:tabs>
                <w:tab w:val="left" w:pos="708"/>
              </w:tabs>
              <w:spacing w:line="360" w:lineRule="auto"/>
              <w:jc w:val="both"/>
              <w:rPr>
                <w:sz w:val="24"/>
                <w:szCs w:val="24"/>
                <w:lang w:val="en-US" w:eastAsia="en-US"/>
              </w:rPr>
            </w:pPr>
            <w:r w:rsidRPr="000F4D2C">
              <w:rPr>
                <w:sz w:val="24"/>
                <w:szCs w:val="24"/>
                <w:lang w:val="en-US" w:eastAsia="en-US"/>
              </w:rPr>
              <w:t xml:space="preserve">Appendix B Participation in scientific conferences </w:t>
            </w:r>
            <w:r w:rsidRPr="009C2CD2">
              <w:rPr>
                <w:sz w:val="24"/>
                <w:szCs w:val="24"/>
                <w:lang w:eastAsia="en-US"/>
              </w:rPr>
              <w:t>………</w:t>
            </w:r>
            <w:r w:rsidRPr="000F4D2C">
              <w:rPr>
                <w:sz w:val="24"/>
                <w:szCs w:val="24"/>
                <w:lang w:val="en-US" w:eastAsia="en-US"/>
              </w:rPr>
              <w:t>…………….</w:t>
            </w:r>
          </w:p>
        </w:tc>
        <w:tc>
          <w:tcPr>
            <w:tcW w:w="616" w:type="dxa"/>
          </w:tcPr>
          <w:p w:rsidR="000F4D2C" w:rsidRPr="00A514C9" w:rsidRDefault="000F4D2C" w:rsidP="00A514C9">
            <w:pPr>
              <w:spacing w:line="360" w:lineRule="auto"/>
              <w:jc w:val="both"/>
              <w:rPr>
                <w:lang w:val="en-US" w:eastAsia="en-US"/>
              </w:rPr>
            </w:pPr>
            <w:r>
              <w:rPr>
                <w:lang w:eastAsia="en-US"/>
              </w:rPr>
              <w:t>3</w:t>
            </w:r>
            <w:r w:rsidR="00A514C9">
              <w:rPr>
                <w:lang w:val="en-US" w:eastAsia="en-US"/>
              </w:rPr>
              <w:t>1</w:t>
            </w:r>
          </w:p>
        </w:tc>
      </w:tr>
      <w:tr w:rsidR="000F4D2C" w:rsidRPr="009C2CD2" w:rsidTr="000F4D2C">
        <w:tc>
          <w:tcPr>
            <w:tcW w:w="567" w:type="dxa"/>
          </w:tcPr>
          <w:p w:rsidR="000F4D2C" w:rsidRPr="009C2CD2" w:rsidRDefault="000F4D2C" w:rsidP="000F4D2C">
            <w:pPr>
              <w:pStyle w:val="a8"/>
              <w:tabs>
                <w:tab w:val="left" w:pos="708"/>
              </w:tabs>
              <w:spacing w:line="360" w:lineRule="auto"/>
              <w:jc w:val="both"/>
              <w:rPr>
                <w:sz w:val="24"/>
                <w:szCs w:val="24"/>
                <w:lang w:eastAsia="en-US"/>
              </w:rPr>
            </w:pPr>
          </w:p>
        </w:tc>
        <w:tc>
          <w:tcPr>
            <w:tcW w:w="8177" w:type="dxa"/>
          </w:tcPr>
          <w:p w:rsidR="000F4D2C" w:rsidRPr="000F4D2C" w:rsidRDefault="000F4D2C" w:rsidP="000F4D2C">
            <w:pPr>
              <w:pStyle w:val="a8"/>
              <w:tabs>
                <w:tab w:val="left" w:pos="708"/>
              </w:tabs>
              <w:spacing w:line="360" w:lineRule="auto"/>
              <w:jc w:val="both"/>
              <w:rPr>
                <w:sz w:val="24"/>
                <w:szCs w:val="24"/>
                <w:lang w:val="en-US" w:eastAsia="en-US"/>
              </w:rPr>
            </w:pPr>
            <w:r w:rsidRPr="000F4D2C">
              <w:rPr>
                <w:sz w:val="24"/>
                <w:szCs w:val="24"/>
                <w:lang w:val="en-US" w:eastAsia="en-US"/>
              </w:rPr>
              <w:t xml:space="preserve">Appendix </w:t>
            </w:r>
            <w:proofErr w:type="gramStart"/>
            <w:r w:rsidRPr="000F4D2C">
              <w:rPr>
                <w:sz w:val="24"/>
                <w:szCs w:val="24"/>
                <w:lang w:val="en-US" w:eastAsia="en-US"/>
              </w:rPr>
              <w:t>C  Appearances</w:t>
            </w:r>
            <w:proofErr w:type="gramEnd"/>
            <w:r w:rsidRPr="000F4D2C">
              <w:rPr>
                <w:sz w:val="24"/>
                <w:szCs w:val="24"/>
                <w:lang w:val="en-US" w:eastAsia="en-US"/>
              </w:rPr>
              <w:t xml:space="preserve">  in the media</w:t>
            </w:r>
            <w:r w:rsidRPr="000F4D2C">
              <w:rPr>
                <w:sz w:val="24"/>
                <w:szCs w:val="24"/>
                <w:lang w:val="en-US"/>
              </w:rPr>
              <w:t xml:space="preserve"> …….</w:t>
            </w:r>
          </w:p>
        </w:tc>
        <w:tc>
          <w:tcPr>
            <w:tcW w:w="616" w:type="dxa"/>
          </w:tcPr>
          <w:p w:rsidR="000F4D2C" w:rsidRPr="00A514C9" w:rsidRDefault="000F4D2C" w:rsidP="00A514C9">
            <w:pPr>
              <w:spacing w:line="360" w:lineRule="auto"/>
              <w:jc w:val="both"/>
              <w:rPr>
                <w:lang w:val="en-US" w:eastAsia="en-US"/>
              </w:rPr>
            </w:pPr>
            <w:r>
              <w:rPr>
                <w:lang w:eastAsia="en-US"/>
              </w:rPr>
              <w:t>3</w:t>
            </w:r>
            <w:r w:rsidR="00A514C9">
              <w:rPr>
                <w:lang w:val="en-US" w:eastAsia="en-US"/>
              </w:rPr>
              <w:t>2</w:t>
            </w:r>
          </w:p>
        </w:tc>
      </w:tr>
      <w:tr w:rsidR="000F4D2C" w:rsidRPr="009C2CD2" w:rsidTr="000F4D2C">
        <w:tc>
          <w:tcPr>
            <w:tcW w:w="567" w:type="dxa"/>
          </w:tcPr>
          <w:p w:rsidR="000F4D2C" w:rsidRPr="009C2CD2" w:rsidRDefault="000F4D2C" w:rsidP="000F4D2C">
            <w:pPr>
              <w:pStyle w:val="a8"/>
              <w:tabs>
                <w:tab w:val="left" w:pos="708"/>
              </w:tabs>
              <w:spacing w:line="360" w:lineRule="auto"/>
              <w:jc w:val="both"/>
              <w:rPr>
                <w:sz w:val="24"/>
                <w:szCs w:val="24"/>
                <w:lang w:eastAsia="en-US"/>
              </w:rPr>
            </w:pPr>
          </w:p>
        </w:tc>
        <w:tc>
          <w:tcPr>
            <w:tcW w:w="8177" w:type="dxa"/>
          </w:tcPr>
          <w:p w:rsidR="000F4D2C" w:rsidRPr="000F4D2C" w:rsidRDefault="000F4D2C" w:rsidP="00A514C9">
            <w:pPr>
              <w:pStyle w:val="a8"/>
              <w:tabs>
                <w:tab w:val="left" w:pos="708"/>
              </w:tabs>
              <w:spacing w:line="360" w:lineRule="auto"/>
              <w:jc w:val="both"/>
              <w:rPr>
                <w:sz w:val="24"/>
                <w:szCs w:val="24"/>
                <w:lang w:val="en-US" w:eastAsia="en-US"/>
              </w:rPr>
            </w:pPr>
            <w:r w:rsidRPr="000F4D2C">
              <w:rPr>
                <w:sz w:val="24"/>
                <w:szCs w:val="24"/>
                <w:lang w:val="en-US" w:eastAsia="en-US"/>
              </w:rPr>
              <w:t xml:space="preserve">Appendix </w:t>
            </w:r>
            <w:r w:rsidR="00A514C9">
              <w:rPr>
                <w:sz w:val="24"/>
                <w:szCs w:val="24"/>
                <w:lang w:val="en-US" w:eastAsia="en-US"/>
              </w:rPr>
              <w:t>D</w:t>
            </w:r>
            <w:r w:rsidRPr="000F4D2C">
              <w:rPr>
                <w:sz w:val="24"/>
                <w:szCs w:val="24"/>
                <w:lang w:val="en-US" w:eastAsia="en-US"/>
              </w:rPr>
              <w:t xml:space="preserve"> Calendar plan of work </w:t>
            </w:r>
            <w:r w:rsidRPr="009C2CD2">
              <w:rPr>
                <w:sz w:val="24"/>
                <w:szCs w:val="24"/>
                <w:lang w:eastAsia="en-US"/>
              </w:rPr>
              <w:t>………………………………</w:t>
            </w:r>
            <w:r w:rsidRPr="000F4D2C">
              <w:rPr>
                <w:sz w:val="24"/>
                <w:szCs w:val="24"/>
                <w:lang w:val="en-US" w:eastAsia="en-US"/>
              </w:rPr>
              <w:t>.</w:t>
            </w:r>
          </w:p>
        </w:tc>
        <w:tc>
          <w:tcPr>
            <w:tcW w:w="616" w:type="dxa"/>
          </w:tcPr>
          <w:p w:rsidR="000F4D2C" w:rsidRPr="00A514C9" w:rsidRDefault="000F4D2C" w:rsidP="00A514C9">
            <w:pPr>
              <w:spacing w:line="360" w:lineRule="auto"/>
              <w:jc w:val="both"/>
              <w:rPr>
                <w:lang w:val="en-US" w:eastAsia="en-US"/>
              </w:rPr>
            </w:pPr>
            <w:r>
              <w:rPr>
                <w:lang w:eastAsia="en-US"/>
              </w:rPr>
              <w:t>3</w:t>
            </w:r>
            <w:r w:rsidR="00A514C9">
              <w:rPr>
                <w:lang w:val="en-US" w:eastAsia="en-US"/>
              </w:rPr>
              <w:t>4</w:t>
            </w:r>
          </w:p>
        </w:tc>
      </w:tr>
      <w:tr w:rsidR="000F4D2C" w:rsidRPr="009C2CD2" w:rsidTr="000F4D2C">
        <w:tc>
          <w:tcPr>
            <w:tcW w:w="567" w:type="dxa"/>
          </w:tcPr>
          <w:p w:rsidR="000F4D2C" w:rsidRPr="009C2CD2" w:rsidRDefault="000F4D2C" w:rsidP="000F4D2C">
            <w:pPr>
              <w:pStyle w:val="a8"/>
              <w:tabs>
                <w:tab w:val="left" w:pos="708"/>
              </w:tabs>
              <w:spacing w:line="360" w:lineRule="auto"/>
              <w:jc w:val="both"/>
              <w:rPr>
                <w:sz w:val="24"/>
                <w:szCs w:val="24"/>
                <w:lang w:eastAsia="en-US"/>
              </w:rPr>
            </w:pPr>
          </w:p>
        </w:tc>
        <w:tc>
          <w:tcPr>
            <w:tcW w:w="8177" w:type="dxa"/>
          </w:tcPr>
          <w:p w:rsidR="000F4D2C" w:rsidRPr="009C2CD2" w:rsidRDefault="000F4D2C" w:rsidP="00A514C9">
            <w:pPr>
              <w:pStyle w:val="a8"/>
              <w:tabs>
                <w:tab w:val="left" w:pos="708"/>
              </w:tabs>
              <w:spacing w:line="360" w:lineRule="auto"/>
              <w:jc w:val="both"/>
              <w:rPr>
                <w:sz w:val="24"/>
                <w:szCs w:val="24"/>
                <w:lang w:val="ru-RU" w:eastAsia="en-US"/>
              </w:rPr>
            </w:pPr>
            <w:r w:rsidRPr="000F4D2C">
              <w:rPr>
                <w:sz w:val="24"/>
                <w:szCs w:val="24"/>
                <w:lang w:val="en-US" w:eastAsia="en-US"/>
              </w:rPr>
              <w:t xml:space="preserve">Appendix </w:t>
            </w:r>
            <w:r w:rsidR="00A514C9">
              <w:rPr>
                <w:sz w:val="24"/>
                <w:szCs w:val="24"/>
                <w:lang w:val="en-US" w:eastAsia="en-US"/>
              </w:rPr>
              <w:t>E</w:t>
            </w:r>
            <w:r w:rsidRPr="000F4D2C">
              <w:rPr>
                <w:sz w:val="24"/>
                <w:szCs w:val="24"/>
                <w:lang w:val="en-US" w:eastAsia="en-US"/>
              </w:rPr>
              <w:t xml:space="preserve"> Illustrations </w:t>
            </w:r>
            <w:r w:rsidRPr="009C2CD2">
              <w:rPr>
                <w:sz w:val="24"/>
                <w:szCs w:val="24"/>
                <w:lang w:val="ru-RU"/>
              </w:rPr>
              <w:t>…………………………………………...</w:t>
            </w:r>
          </w:p>
        </w:tc>
        <w:tc>
          <w:tcPr>
            <w:tcW w:w="616" w:type="dxa"/>
          </w:tcPr>
          <w:p w:rsidR="000F4D2C" w:rsidRPr="00A514C9" w:rsidRDefault="000F4D2C" w:rsidP="00A514C9">
            <w:pPr>
              <w:spacing w:line="360" w:lineRule="auto"/>
              <w:jc w:val="both"/>
              <w:rPr>
                <w:lang w:val="en-US" w:eastAsia="en-US"/>
              </w:rPr>
            </w:pPr>
            <w:r>
              <w:rPr>
                <w:lang w:eastAsia="en-US"/>
              </w:rPr>
              <w:t>4</w:t>
            </w:r>
            <w:r w:rsidR="00A514C9">
              <w:rPr>
                <w:lang w:val="en-US" w:eastAsia="en-US"/>
              </w:rPr>
              <w:t>0</w:t>
            </w:r>
          </w:p>
        </w:tc>
      </w:tr>
    </w:tbl>
    <w:p w:rsidR="00362D15" w:rsidRPr="000F4D2C" w:rsidRDefault="00362D15" w:rsidP="000F4D2C">
      <w:pPr>
        <w:pStyle w:val="a8"/>
        <w:tabs>
          <w:tab w:val="left" w:pos="708"/>
        </w:tabs>
        <w:spacing w:line="360" w:lineRule="auto"/>
        <w:jc w:val="both"/>
        <w:rPr>
          <w:sz w:val="24"/>
          <w:szCs w:val="24"/>
          <w:lang w:val="en-US" w:eastAsia="en-US"/>
        </w:rPr>
      </w:pPr>
    </w:p>
    <w:p w:rsidR="00F73662" w:rsidRDefault="00F73662" w:rsidP="000F4D2C">
      <w:pPr>
        <w:spacing w:line="360" w:lineRule="auto"/>
        <w:rPr>
          <w:lang w:val="en-US"/>
        </w:rPr>
      </w:pPr>
    </w:p>
    <w:p w:rsidR="000F4D2C" w:rsidRDefault="000F4D2C" w:rsidP="000F4D2C">
      <w:pPr>
        <w:spacing w:line="360" w:lineRule="auto"/>
        <w:rPr>
          <w:lang w:val="en-US"/>
        </w:rPr>
      </w:pPr>
    </w:p>
    <w:p w:rsidR="000F4D2C" w:rsidRPr="000F4D2C" w:rsidRDefault="000F4D2C" w:rsidP="000F4D2C">
      <w:pPr>
        <w:spacing w:line="360" w:lineRule="auto"/>
        <w:rPr>
          <w:lang w:val="en-US"/>
        </w:rPr>
      </w:pPr>
    </w:p>
    <w:p w:rsidR="00F73662" w:rsidRPr="000F4D2C" w:rsidRDefault="00F73662" w:rsidP="000F4D2C">
      <w:pPr>
        <w:spacing w:line="360" w:lineRule="auto"/>
        <w:ind w:firstLine="709"/>
        <w:rPr>
          <w:lang w:val="en-US"/>
        </w:rPr>
      </w:pPr>
    </w:p>
    <w:p w:rsidR="00F73662" w:rsidRPr="000F4D2C" w:rsidRDefault="00F73662" w:rsidP="000F4D2C">
      <w:pPr>
        <w:spacing w:line="360" w:lineRule="auto"/>
        <w:ind w:firstLine="709"/>
        <w:rPr>
          <w:lang w:val="en-US"/>
        </w:rPr>
      </w:pPr>
    </w:p>
    <w:p w:rsidR="00177E93" w:rsidRPr="000F4D2C" w:rsidRDefault="00177E93" w:rsidP="000F4D2C">
      <w:pPr>
        <w:spacing w:line="360" w:lineRule="auto"/>
        <w:ind w:firstLine="709"/>
        <w:rPr>
          <w:lang w:val="en-US"/>
        </w:rPr>
      </w:pPr>
    </w:p>
    <w:p w:rsidR="00177E93" w:rsidRPr="000F4D2C" w:rsidRDefault="00177E93" w:rsidP="000F4D2C">
      <w:pPr>
        <w:spacing w:line="360" w:lineRule="auto"/>
        <w:ind w:firstLine="709"/>
        <w:rPr>
          <w:lang w:val="en-US"/>
        </w:rPr>
      </w:pPr>
    </w:p>
    <w:p w:rsidR="00177E93" w:rsidRPr="000F4D2C" w:rsidRDefault="00177E93" w:rsidP="000F4D2C">
      <w:pPr>
        <w:spacing w:line="360" w:lineRule="auto"/>
        <w:ind w:firstLine="709"/>
        <w:rPr>
          <w:lang w:val="en-US"/>
        </w:rPr>
      </w:pPr>
    </w:p>
    <w:p w:rsidR="00177E93" w:rsidRPr="000F4D2C" w:rsidRDefault="00177E93" w:rsidP="000F4D2C">
      <w:pPr>
        <w:spacing w:line="360" w:lineRule="auto"/>
        <w:ind w:firstLine="709"/>
        <w:rPr>
          <w:lang w:val="en-US"/>
        </w:rPr>
      </w:pPr>
    </w:p>
    <w:p w:rsidR="00177E93" w:rsidRPr="000F4D2C" w:rsidRDefault="00177E93" w:rsidP="000F4D2C">
      <w:pPr>
        <w:spacing w:line="360" w:lineRule="auto"/>
        <w:ind w:firstLine="709"/>
        <w:rPr>
          <w:lang w:val="en-US"/>
        </w:rPr>
      </w:pPr>
    </w:p>
    <w:p w:rsidR="00177E93" w:rsidRPr="000F4D2C" w:rsidRDefault="00177E93" w:rsidP="000F4D2C">
      <w:pPr>
        <w:spacing w:line="360" w:lineRule="auto"/>
        <w:ind w:firstLine="709"/>
        <w:rPr>
          <w:lang w:val="en-US"/>
        </w:rPr>
      </w:pPr>
    </w:p>
    <w:p w:rsidR="00177E93" w:rsidRPr="000F4D2C" w:rsidRDefault="00177E93" w:rsidP="000F4D2C">
      <w:pPr>
        <w:spacing w:line="360" w:lineRule="auto"/>
        <w:ind w:firstLine="709"/>
        <w:rPr>
          <w:lang w:val="en-US"/>
        </w:rPr>
      </w:pPr>
    </w:p>
    <w:p w:rsidR="00177E93" w:rsidRPr="000F4D2C" w:rsidRDefault="00177E93" w:rsidP="000F4D2C">
      <w:pPr>
        <w:spacing w:line="360" w:lineRule="auto"/>
        <w:ind w:firstLine="709"/>
        <w:rPr>
          <w:lang w:val="en-US"/>
        </w:rPr>
      </w:pPr>
    </w:p>
    <w:p w:rsidR="00E0402A" w:rsidRPr="000F4D2C" w:rsidRDefault="00E0402A" w:rsidP="000F4D2C">
      <w:pPr>
        <w:tabs>
          <w:tab w:val="left" w:pos="426"/>
          <w:tab w:val="left" w:pos="1134"/>
        </w:tabs>
        <w:autoSpaceDE w:val="0"/>
        <w:autoSpaceDN w:val="0"/>
        <w:adjustRightInd w:val="0"/>
        <w:spacing w:line="360" w:lineRule="auto"/>
        <w:ind w:firstLine="709"/>
        <w:contextualSpacing/>
        <w:jc w:val="center"/>
        <w:rPr>
          <w:b/>
          <w:shd w:val="clear" w:color="auto" w:fill="FFFFFF"/>
        </w:rPr>
      </w:pPr>
    </w:p>
    <w:p w:rsidR="003E640C" w:rsidRPr="009622F6" w:rsidRDefault="003E640C" w:rsidP="000F4D2C">
      <w:pPr>
        <w:tabs>
          <w:tab w:val="left" w:pos="426"/>
          <w:tab w:val="left" w:pos="1134"/>
        </w:tabs>
        <w:autoSpaceDE w:val="0"/>
        <w:autoSpaceDN w:val="0"/>
        <w:adjustRightInd w:val="0"/>
        <w:spacing w:line="360" w:lineRule="auto"/>
        <w:ind w:firstLine="709"/>
        <w:contextualSpacing/>
        <w:jc w:val="center"/>
        <w:rPr>
          <w:b/>
          <w:shd w:val="clear" w:color="auto" w:fill="FFFFFF"/>
          <w:lang w:val="en-US"/>
        </w:rPr>
      </w:pPr>
      <w:r w:rsidRPr="009622F6">
        <w:rPr>
          <w:b/>
          <w:shd w:val="clear" w:color="auto" w:fill="FFFFFF"/>
          <w:lang w:val="en-US"/>
        </w:rPr>
        <w:lastRenderedPageBreak/>
        <w:t>INTRODUCTION</w:t>
      </w:r>
    </w:p>
    <w:p w:rsidR="003E640C" w:rsidRPr="000F4D2C" w:rsidRDefault="003E640C" w:rsidP="000F4D2C">
      <w:pPr>
        <w:tabs>
          <w:tab w:val="left" w:pos="426"/>
          <w:tab w:val="left" w:pos="1134"/>
        </w:tabs>
        <w:autoSpaceDE w:val="0"/>
        <w:autoSpaceDN w:val="0"/>
        <w:adjustRightInd w:val="0"/>
        <w:spacing w:line="360" w:lineRule="auto"/>
        <w:ind w:firstLine="709"/>
        <w:contextualSpacing/>
        <w:jc w:val="both"/>
        <w:rPr>
          <w:shd w:val="clear" w:color="auto" w:fill="FFFFFF"/>
          <w:lang w:val="en-US"/>
        </w:rPr>
      </w:pPr>
    </w:p>
    <w:p w:rsidR="003E640C" w:rsidRPr="000F4D2C" w:rsidRDefault="00450337" w:rsidP="000F4D2C">
      <w:pPr>
        <w:widowControl w:val="0"/>
        <w:spacing w:line="360" w:lineRule="auto"/>
        <w:ind w:firstLine="709"/>
        <w:jc w:val="both"/>
        <w:rPr>
          <w:lang w:val="en-US"/>
        </w:rPr>
      </w:pPr>
      <w:r w:rsidRPr="000F4D2C">
        <w:rPr>
          <w:shd w:val="clear" w:color="auto" w:fill="FFFFFF"/>
          <w:lang w:val="en-US"/>
        </w:rPr>
        <w:t>Scientific r</w:t>
      </w:r>
      <w:r w:rsidR="0073081A" w:rsidRPr="000F4D2C">
        <w:rPr>
          <w:shd w:val="clear" w:color="auto" w:fill="FFFFFF"/>
          <w:lang w:val="en-US"/>
        </w:rPr>
        <w:t>esearch theme: «</w:t>
      </w:r>
      <w:r w:rsidR="0073081A" w:rsidRPr="000F4D2C">
        <w:rPr>
          <w:lang w:val="en-US"/>
        </w:rPr>
        <w:t xml:space="preserve">Archeology </w:t>
      </w:r>
      <w:proofErr w:type="gramStart"/>
      <w:r w:rsidR="0073081A" w:rsidRPr="000F4D2C">
        <w:rPr>
          <w:lang w:val="en-US"/>
        </w:rPr>
        <w:t>of  Turkestan</w:t>
      </w:r>
      <w:proofErr w:type="gramEnd"/>
      <w:r w:rsidR="0073081A" w:rsidRPr="000F4D2C">
        <w:rPr>
          <w:lang w:val="en-US"/>
        </w:rPr>
        <w:t>: from antiquity till  Khoja Ahmed Yasawi</w:t>
      </w:r>
      <w:r w:rsidR="0073081A" w:rsidRPr="000F4D2C">
        <w:rPr>
          <w:shd w:val="clear" w:color="auto" w:fill="FFFFFF"/>
          <w:lang w:val="en-US"/>
        </w:rPr>
        <w:t xml:space="preserve"> «</w:t>
      </w:r>
      <w:r w:rsidR="003E640C" w:rsidRPr="000F4D2C">
        <w:rPr>
          <w:shd w:val="clear" w:color="auto" w:fill="FFFFFF"/>
          <w:lang w:val="en-US"/>
        </w:rPr>
        <w:t>, theme leaders: 2018 - 2019 - E.A. Smagulov (</w:t>
      </w:r>
      <w:r w:rsidR="006959F9" w:rsidRPr="000F4D2C">
        <w:rPr>
          <w:shd w:val="clear" w:color="auto" w:fill="FFFFFF"/>
          <w:lang w:val="en-US"/>
        </w:rPr>
        <w:t>c.h.s</w:t>
      </w:r>
      <w:r w:rsidR="003E640C" w:rsidRPr="000F4D2C">
        <w:rPr>
          <w:shd w:val="clear" w:color="auto" w:fill="FFFFFF"/>
          <w:lang w:val="en-US"/>
        </w:rPr>
        <w:t>.),</w:t>
      </w:r>
      <w:r w:rsidR="00781BB6" w:rsidRPr="000F4D2C">
        <w:rPr>
          <w:lang w:val="en-US"/>
        </w:rPr>
        <w:t xml:space="preserve"> </w:t>
      </w:r>
      <w:r w:rsidR="00781BB6" w:rsidRPr="000F4D2C">
        <w:rPr>
          <w:shd w:val="clear" w:color="auto" w:fill="FFFFFF"/>
          <w:lang w:val="en-US"/>
        </w:rPr>
        <w:t xml:space="preserve"> </w:t>
      </w:r>
      <w:r w:rsidR="003E640C" w:rsidRPr="000F4D2C">
        <w:rPr>
          <w:shd w:val="clear" w:color="auto" w:fill="FFFFFF"/>
          <w:lang w:val="en-US"/>
        </w:rPr>
        <w:t xml:space="preserve">leading researcher at the Institute </w:t>
      </w:r>
      <w:r w:rsidR="0073081A" w:rsidRPr="000F4D2C">
        <w:rPr>
          <w:shd w:val="clear" w:color="auto" w:fill="FFFFFF"/>
          <w:lang w:val="en-US"/>
        </w:rPr>
        <w:t>a</w:t>
      </w:r>
      <w:r w:rsidR="003E640C" w:rsidRPr="000F4D2C">
        <w:rPr>
          <w:shd w:val="clear" w:color="auto" w:fill="FFFFFF"/>
          <w:lang w:val="en-US"/>
        </w:rPr>
        <w:t xml:space="preserve">rcheology named after </w:t>
      </w:r>
      <w:r w:rsidR="005F60FB" w:rsidRPr="000F4D2C">
        <w:rPr>
          <w:shd w:val="clear" w:color="auto" w:fill="FFFFFF"/>
          <w:lang w:val="en-US"/>
        </w:rPr>
        <w:t>A.Kh.</w:t>
      </w:r>
      <w:r w:rsidR="003E640C" w:rsidRPr="000F4D2C">
        <w:rPr>
          <w:shd w:val="clear" w:color="auto" w:fill="FFFFFF"/>
          <w:lang w:val="en-US"/>
        </w:rPr>
        <w:t xml:space="preserve"> Margulan KN MES RK; 2020 - A.A. Nurzhanov (</w:t>
      </w:r>
      <w:r w:rsidR="005F60FB" w:rsidRPr="000F4D2C">
        <w:rPr>
          <w:shd w:val="clear" w:color="auto" w:fill="FFFFFF"/>
          <w:lang w:val="en-US"/>
        </w:rPr>
        <w:t>c.h.s.</w:t>
      </w:r>
      <w:r w:rsidR="003E640C" w:rsidRPr="000F4D2C">
        <w:rPr>
          <w:shd w:val="clear" w:color="auto" w:fill="FFFFFF"/>
          <w:lang w:val="en-US"/>
        </w:rPr>
        <w:t xml:space="preserve">), leading researcher at the Institute of Archeology named after </w:t>
      </w:r>
      <w:r w:rsidR="005F60FB" w:rsidRPr="000F4D2C">
        <w:rPr>
          <w:shd w:val="clear" w:color="auto" w:fill="FFFFFF"/>
          <w:lang w:val="en-US"/>
        </w:rPr>
        <w:t>A.Kh.</w:t>
      </w:r>
      <w:r w:rsidR="003E640C" w:rsidRPr="000F4D2C">
        <w:rPr>
          <w:shd w:val="clear" w:color="auto" w:fill="FFFFFF"/>
          <w:lang w:val="en-US"/>
        </w:rPr>
        <w:t xml:space="preserve"> Margulan KN MES RK; registered at the National Center for Scientific and Technical Information of the Republic of Kazakhstan on 04/27/2018, registration number 0118RK00914, </w:t>
      </w:r>
      <w:r w:rsidR="0073081A" w:rsidRPr="000F4D2C">
        <w:rPr>
          <w:lang w:val="en-US"/>
        </w:rPr>
        <w:t xml:space="preserve">5. </w:t>
      </w:r>
      <w:proofErr w:type="gramStart"/>
      <w:r w:rsidR="0073081A" w:rsidRPr="000F4D2C">
        <w:rPr>
          <w:lang w:val="en-US"/>
        </w:rPr>
        <w:t xml:space="preserve">Scientific foundations of «The Eternity Nation» (the formation of the XXI century, fundamental and applied research in the humanities), </w:t>
      </w:r>
      <w:r w:rsidR="003E640C" w:rsidRPr="000F4D2C">
        <w:rPr>
          <w:shd w:val="clear" w:color="auto" w:fill="FFFFFF"/>
          <w:lang w:val="en-US"/>
        </w:rPr>
        <w:t>5.1.</w:t>
      </w:r>
      <w:proofErr w:type="gramEnd"/>
      <w:r w:rsidR="003E640C" w:rsidRPr="000F4D2C">
        <w:rPr>
          <w:shd w:val="clear" w:color="auto" w:fill="FFFFFF"/>
          <w:lang w:val="en-US"/>
        </w:rPr>
        <w:t xml:space="preserve"> </w:t>
      </w:r>
      <w:proofErr w:type="gramStart"/>
      <w:r w:rsidR="0073081A" w:rsidRPr="000F4D2C">
        <w:rPr>
          <w:lang w:val="en-US"/>
        </w:rPr>
        <w:t>Fundamental and applied research in the field of social, economic and humanitarian sciences</w:t>
      </w:r>
      <w:r w:rsidR="003E640C" w:rsidRPr="000F4D2C">
        <w:rPr>
          <w:shd w:val="clear" w:color="auto" w:fill="FFFFFF"/>
          <w:lang w:val="en-US"/>
        </w:rPr>
        <w:t>.</w:t>
      </w:r>
      <w:proofErr w:type="gramEnd"/>
      <w:r w:rsidR="003E640C" w:rsidRPr="000F4D2C">
        <w:rPr>
          <w:shd w:val="clear" w:color="auto" w:fill="FFFFFF"/>
          <w:lang w:val="en-US"/>
        </w:rPr>
        <w:t xml:space="preserve"> 5.1.3 </w:t>
      </w:r>
      <w:r w:rsidR="0073081A" w:rsidRPr="000F4D2C">
        <w:rPr>
          <w:lang w:val="en-US"/>
        </w:rPr>
        <w:t xml:space="preserve">Actual problems of social and social sciences and humanities and interdisciplinary research. </w:t>
      </w:r>
      <w:r w:rsidR="003E640C" w:rsidRPr="000F4D2C">
        <w:rPr>
          <w:shd w:val="clear" w:color="auto" w:fill="FFFFFF"/>
          <w:lang w:val="en-US"/>
        </w:rPr>
        <w:t>The head organization is the Republican State Treasury Enterp</w:t>
      </w:r>
      <w:r w:rsidR="0073081A" w:rsidRPr="000F4D2C">
        <w:rPr>
          <w:shd w:val="clear" w:color="auto" w:fill="FFFFFF"/>
          <w:lang w:val="en-US"/>
        </w:rPr>
        <w:t>rise «</w:t>
      </w:r>
      <w:r w:rsidR="003E640C" w:rsidRPr="000F4D2C">
        <w:rPr>
          <w:shd w:val="clear" w:color="auto" w:fill="FFFFFF"/>
          <w:lang w:val="en-US"/>
        </w:rPr>
        <w:t xml:space="preserve">Institute Archeology named </w:t>
      </w:r>
      <w:r w:rsidR="00B6356D" w:rsidRPr="000F4D2C">
        <w:rPr>
          <w:shd w:val="clear" w:color="auto" w:fill="FFFFFF"/>
          <w:lang w:val="en-US"/>
        </w:rPr>
        <w:t>A.Kh.</w:t>
      </w:r>
      <w:r w:rsidR="003E640C" w:rsidRPr="000F4D2C">
        <w:rPr>
          <w:shd w:val="clear" w:color="auto" w:fill="FFFFFF"/>
          <w:lang w:val="en-US"/>
        </w:rPr>
        <w:t xml:space="preserve"> </w:t>
      </w:r>
      <w:proofErr w:type="gramStart"/>
      <w:r w:rsidR="0073081A" w:rsidRPr="000F4D2C">
        <w:rPr>
          <w:shd w:val="clear" w:color="auto" w:fill="FFFFFF"/>
          <w:lang w:val="en-US"/>
        </w:rPr>
        <w:t xml:space="preserve">Margulan» </w:t>
      </w:r>
      <w:r w:rsidR="003E640C" w:rsidRPr="000F4D2C">
        <w:rPr>
          <w:shd w:val="clear" w:color="auto" w:fill="FFFFFF"/>
          <w:lang w:val="en-US"/>
        </w:rPr>
        <w:t>(</w:t>
      </w:r>
      <w:r w:rsidR="002707EE" w:rsidRPr="000F4D2C">
        <w:rPr>
          <w:lang w:val="en-US"/>
        </w:rPr>
        <w:t>RSOE IA SK MES RK</w:t>
      </w:r>
      <w:r w:rsidR="003E640C" w:rsidRPr="000F4D2C">
        <w:rPr>
          <w:shd w:val="clear" w:color="auto" w:fill="FFFFFF"/>
          <w:lang w:val="en-US"/>
        </w:rPr>
        <w:t>).</w:t>
      </w:r>
      <w:proofErr w:type="gramEnd"/>
    </w:p>
    <w:p w:rsidR="000F4D2C" w:rsidRDefault="000F4D2C" w:rsidP="000F4D2C">
      <w:pPr>
        <w:pStyle w:val="aa"/>
        <w:spacing w:after="0" w:line="360" w:lineRule="auto"/>
        <w:ind w:firstLine="709"/>
        <w:jc w:val="both"/>
        <w:rPr>
          <w:lang w:val="en-US"/>
        </w:rPr>
      </w:pPr>
      <w:r w:rsidRPr="000F4D2C">
        <w:rPr>
          <w:lang w:val="en-US"/>
        </w:rPr>
        <w:t xml:space="preserve">The Turkestan oasis with its sacred center, the city of Turkestan, is increasingly attracting the attention of the tourist </w:t>
      </w:r>
      <w:proofErr w:type="gramStart"/>
      <w:r w:rsidRPr="000F4D2C">
        <w:rPr>
          <w:lang w:val="en-US"/>
        </w:rPr>
        <w:t>business,</w:t>
      </w:r>
      <w:proofErr w:type="gramEnd"/>
      <w:r w:rsidRPr="000F4D2C">
        <w:rPr>
          <w:lang w:val="en-US"/>
        </w:rPr>
        <w:t xml:space="preserve"> the flow of both domestic and foreign tourists is increasing. </w:t>
      </w:r>
    </w:p>
    <w:p w:rsidR="00D35BA9" w:rsidRDefault="00D35BA9" w:rsidP="00D35BA9">
      <w:pPr>
        <w:tabs>
          <w:tab w:val="left" w:pos="426"/>
          <w:tab w:val="left" w:pos="1134"/>
        </w:tabs>
        <w:autoSpaceDE w:val="0"/>
        <w:autoSpaceDN w:val="0"/>
        <w:adjustRightInd w:val="0"/>
        <w:spacing w:line="360" w:lineRule="auto"/>
        <w:contextualSpacing/>
        <w:jc w:val="both"/>
        <w:rPr>
          <w:spacing w:val="2"/>
          <w:lang w:val="en-US"/>
        </w:rPr>
      </w:pPr>
      <w:r w:rsidRPr="000F4D2C">
        <w:rPr>
          <w:spacing w:val="2"/>
          <w:lang w:val="en-US"/>
        </w:rPr>
        <w:t xml:space="preserve">The scientific novelty of the project is extent large ensured by the fact that, in addition to the settlement of ancient Turkestan, a number of oasis monuments will be involved in the consideration of the problems of studying urbanization processes in the region. </w:t>
      </w:r>
      <w:r w:rsidR="003E640C" w:rsidRPr="000F4D2C">
        <w:rPr>
          <w:spacing w:val="2"/>
          <w:lang w:val="en-US"/>
        </w:rPr>
        <w:t>They will be considered as an organic whole, the development of which, with the stages of decline and rise, in fact, represents the development of the urban oasis system, to a certain extent ensuring its viability. As the preliminary data show, the historical urban centers (Shavgar, Yasy, Turkestan, Sauran) investigated within the framework of the project developed asynchronously</w:t>
      </w:r>
      <w:r>
        <w:rPr>
          <w:spacing w:val="2"/>
          <w:lang w:val="en-US"/>
        </w:rPr>
        <w:t xml:space="preserve"> (2018-2020 yy</w:t>
      </w:r>
      <w:r w:rsidR="003E640C" w:rsidRPr="000F4D2C">
        <w:rPr>
          <w:spacing w:val="2"/>
          <w:lang w:val="en-US"/>
        </w:rPr>
        <w:t>.</w:t>
      </w:r>
      <w:r>
        <w:rPr>
          <w:spacing w:val="2"/>
          <w:lang w:val="en-US"/>
        </w:rPr>
        <w:t>).</w:t>
      </w:r>
      <w:r w:rsidR="003E640C" w:rsidRPr="000F4D2C">
        <w:rPr>
          <w:spacing w:val="2"/>
          <w:lang w:val="en-US"/>
        </w:rPr>
        <w:t xml:space="preserve"> That is, in different historical eras, different cities experienced periods of intense growth and decay. The reasons for this phenomenon were mainly historical and political factors, but other circumstances could not help but affect. </w:t>
      </w:r>
    </w:p>
    <w:p w:rsidR="003E640C" w:rsidRPr="00D35BA9" w:rsidRDefault="00D35BA9" w:rsidP="00D35BA9">
      <w:pPr>
        <w:tabs>
          <w:tab w:val="left" w:pos="426"/>
          <w:tab w:val="left" w:pos="1134"/>
        </w:tabs>
        <w:autoSpaceDE w:val="0"/>
        <w:autoSpaceDN w:val="0"/>
        <w:adjustRightInd w:val="0"/>
        <w:spacing w:line="360" w:lineRule="auto"/>
        <w:ind w:firstLine="709"/>
        <w:contextualSpacing/>
        <w:jc w:val="both"/>
        <w:rPr>
          <w:spacing w:val="2"/>
          <w:lang w:val="en-US"/>
        </w:rPr>
      </w:pPr>
      <w:r>
        <w:rPr>
          <w:lang w:val="en-US"/>
        </w:rPr>
        <w:t>For</w:t>
      </w:r>
      <w:r w:rsidR="003E640C" w:rsidRPr="000F4D2C">
        <w:rPr>
          <w:lang w:val="en-US"/>
        </w:rPr>
        <w:t xml:space="preserve"> reconstruct</w:t>
      </w:r>
      <w:r>
        <w:rPr>
          <w:lang w:val="en-US"/>
        </w:rPr>
        <w:t>ining</w:t>
      </w:r>
      <w:r w:rsidR="003E640C" w:rsidRPr="000F4D2C">
        <w:rPr>
          <w:lang w:val="en-US"/>
        </w:rPr>
        <w:t xml:space="preserve"> the peculiarities of climatic conditions at the time of formation of archaeological object, as well as to trace the stages of landscape development (gardens, parks, fields, etc.) using the palynological method based on the study of pollen and plant spores. Within the framework of the presented project, it is planned to conduct a cycle of palynological studies, which will solve the problems of interaction between the natural environment and the urbanized society in the region for the foreseeable historical time. As a result of comprehensive geo</w:t>
      </w:r>
      <w:r w:rsidR="0081622A" w:rsidRPr="000F4D2C">
        <w:rPr>
          <w:lang w:val="en-US"/>
        </w:rPr>
        <w:t xml:space="preserve"> </w:t>
      </w:r>
      <w:r w:rsidR="003E640C" w:rsidRPr="000F4D2C">
        <w:rPr>
          <w:lang w:val="en-US"/>
        </w:rPr>
        <w:t>archaeological research, data will be obtained on the paleo</w:t>
      </w:r>
      <w:r w:rsidR="0081622A" w:rsidRPr="000F4D2C">
        <w:rPr>
          <w:lang w:val="en-US"/>
        </w:rPr>
        <w:t xml:space="preserve"> </w:t>
      </w:r>
      <w:r w:rsidR="003E640C" w:rsidRPr="000F4D2C">
        <w:rPr>
          <w:lang w:val="en-US"/>
        </w:rPr>
        <w:t xml:space="preserve">climate of the region in the Middle Ages, pollen of agricultural and horticultural crops will be identified, on the basis of which it will be possible to reconstruct in detail the planigraphy of the area, taking into account the </w:t>
      </w:r>
      <w:r w:rsidR="003E640C" w:rsidRPr="000F4D2C">
        <w:rPr>
          <w:lang w:val="en-US"/>
        </w:rPr>
        <w:lastRenderedPageBreak/>
        <w:t>location of fields, gardens, etc. a picture of the existence and interaction with the environment of a medieval city.</w:t>
      </w:r>
    </w:p>
    <w:p w:rsidR="00D35BA9" w:rsidRPr="000F4D2C" w:rsidRDefault="00D35BA9" w:rsidP="00D35BA9">
      <w:pPr>
        <w:pStyle w:val="a6"/>
        <w:spacing w:before="0" w:beforeAutospacing="0" w:after="0" w:afterAutospacing="0" w:line="360" w:lineRule="auto"/>
        <w:ind w:firstLine="709"/>
        <w:jc w:val="both"/>
        <w:rPr>
          <w:lang w:val="en-US"/>
        </w:rPr>
      </w:pPr>
      <w:r>
        <w:rPr>
          <w:color w:val="000000"/>
          <w:lang w:val="en-US"/>
        </w:rPr>
        <w:t>Research result</w:t>
      </w:r>
      <w:r w:rsidRPr="000F4D2C">
        <w:rPr>
          <w:lang w:val="en-US"/>
        </w:rPr>
        <w:t xml:space="preserve">: </w:t>
      </w:r>
    </w:p>
    <w:p w:rsidR="00D35BA9" w:rsidRPr="000F4D2C" w:rsidRDefault="00D35BA9" w:rsidP="00D35BA9">
      <w:pPr>
        <w:pStyle w:val="a6"/>
        <w:spacing w:before="0" w:beforeAutospacing="0" w:after="0" w:afterAutospacing="0" w:line="360" w:lineRule="auto"/>
        <w:ind w:firstLine="709"/>
        <w:jc w:val="both"/>
        <w:rPr>
          <w:color w:val="000000"/>
          <w:lang w:val="en-US"/>
        </w:rPr>
      </w:pPr>
      <w:r w:rsidRPr="000F4D2C">
        <w:rPr>
          <w:lang w:val="en-US"/>
        </w:rPr>
        <w:t xml:space="preserve">- </w:t>
      </w:r>
      <w:r w:rsidRPr="000F4D2C">
        <w:rPr>
          <w:color w:val="000000"/>
          <w:lang w:val="en-US"/>
        </w:rPr>
        <w:t xml:space="preserve">A comprehensive study of the ancient history of the Turkestan </w:t>
      </w:r>
      <w:r w:rsidRPr="000F4D2C">
        <w:rPr>
          <w:lang w:val="en-US"/>
        </w:rPr>
        <w:t>region</w:t>
      </w:r>
      <w:r w:rsidRPr="000F4D2C">
        <w:rPr>
          <w:color w:val="000000"/>
          <w:lang w:val="en-US"/>
        </w:rPr>
        <w:t xml:space="preserve"> has been completed;</w:t>
      </w:r>
    </w:p>
    <w:p w:rsidR="00D35BA9" w:rsidRPr="000F4D2C" w:rsidRDefault="00D35BA9" w:rsidP="00D35BA9">
      <w:pPr>
        <w:pStyle w:val="a6"/>
        <w:spacing w:before="0" w:beforeAutospacing="0" w:after="0" w:afterAutospacing="0" w:line="360" w:lineRule="auto"/>
        <w:ind w:firstLine="709"/>
        <w:jc w:val="both"/>
        <w:rPr>
          <w:color w:val="000000"/>
          <w:lang w:val="en-US"/>
        </w:rPr>
      </w:pPr>
      <w:r w:rsidRPr="000F4D2C">
        <w:rPr>
          <w:lang w:val="en-US"/>
        </w:rPr>
        <w:t xml:space="preserve">- </w:t>
      </w:r>
      <w:r w:rsidRPr="000F4D2C">
        <w:rPr>
          <w:color w:val="000000"/>
          <w:lang w:val="en-US"/>
        </w:rPr>
        <w:t>Archaeological excavations were carried out at the Shoitobe settlement – a stratigraphic excavation was laid (with an area of 120 square meters).m) on the fortress wall, revealed architectural structures adjacent to the wall, bath-bammam was excavated (900 sq. m. excavation area), removed the topographic plan of the settlement, cameral and laboratory studies were carried out;</w:t>
      </w:r>
    </w:p>
    <w:p w:rsidR="00D35BA9" w:rsidRPr="000F4D2C" w:rsidRDefault="00D35BA9" w:rsidP="00D35BA9">
      <w:pPr>
        <w:pStyle w:val="a6"/>
        <w:spacing w:before="0" w:beforeAutospacing="0" w:after="0" w:afterAutospacing="0" w:line="360" w:lineRule="auto"/>
        <w:ind w:firstLine="709"/>
        <w:jc w:val="both"/>
        <w:rPr>
          <w:color w:val="000000"/>
          <w:lang w:val="en-US"/>
        </w:rPr>
      </w:pPr>
      <w:r w:rsidRPr="000F4D2C">
        <w:rPr>
          <w:lang w:val="en-US"/>
        </w:rPr>
        <w:t xml:space="preserve">- </w:t>
      </w:r>
      <w:r w:rsidRPr="000F4D2C">
        <w:rPr>
          <w:color w:val="000000"/>
          <w:lang w:val="en-US"/>
        </w:rPr>
        <w:t>Archaeological research was carried out on the Karatobe settlement: a stratigraphic excavation was laid on the southern facade of the citadel of the settlement (with a total area of up to 120 sq. m.), cameral and laboratory studies were carried out;</w:t>
      </w:r>
    </w:p>
    <w:p w:rsidR="00D35BA9" w:rsidRPr="000F4D2C" w:rsidRDefault="00D35BA9" w:rsidP="00D35BA9">
      <w:pPr>
        <w:pStyle w:val="a6"/>
        <w:spacing w:before="0" w:beforeAutospacing="0" w:after="0" w:afterAutospacing="0" w:line="360" w:lineRule="auto"/>
        <w:ind w:firstLine="709"/>
        <w:jc w:val="both"/>
        <w:rPr>
          <w:lang w:val="en-US"/>
        </w:rPr>
      </w:pPr>
      <w:r w:rsidRPr="000F4D2C">
        <w:rPr>
          <w:lang w:val="en-US"/>
        </w:rPr>
        <w:t xml:space="preserve">- </w:t>
      </w:r>
      <w:r w:rsidRPr="000F4D2C">
        <w:rPr>
          <w:color w:val="000000"/>
          <w:lang w:val="en-US"/>
        </w:rPr>
        <w:t>Archaeological excavations were carried out at the Kultobe settlement: studies of the ancient strata of the citadel were carried out; the fortification features of the fortress walls are determined;</w:t>
      </w:r>
      <w:r w:rsidRPr="000F4D2C">
        <w:rPr>
          <w:bCs/>
          <w:lang w:val="en-US"/>
        </w:rPr>
        <w:t xml:space="preserve"> </w:t>
      </w:r>
      <w:r w:rsidRPr="000F4D2C">
        <w:rPr>
          <w:color w:val="000000"/>
          <w:lang w:val="en-US"/>
        </w:rPr>
        <w:t>desk and laboratory tests were performed;</w:t>
      </w:r>
    </w:p>
    <w:p w:rsidR="00D35BA9" w:rsidRPr="000F4D2C" w:rsidRDefault="00D35BA9" w:rsidP="00D35BA9">
      <w:pPr>
        <w:pStyle w:val="a6"/>
        <w:spacing w:before="0" w:beforeAutospacing="0" w:after="0" w:afterAutospacing="0" w:line="360" w:lineRule="auto"/>
        <w:ind w:firstLine="709"/>
        <w:jc w:val="both"/>
        <w:rPr>
          <w:color w:val="000000"/>
          <w:lang w:val="en-US"/>
        </w:rPr>
      </w:pPr>
      <w:r w:rsidRPr="000F4D2C">
        <w:rPr>
          <w:lang w:val="en-US"/>
        </w:rPr>
        <w:t xml:space="preserve">- </w:t>
      </w:r>
      <w:r w:rsidRPr="000F4D2C">
        <w:rPr>
          <w:color w:val="000000"/>
          <w:lang w:val="en-US"/>
        </w:rPr>
        <w:t>A series of palynological studies was conducted, which resulted in data on the paleoclimate of the Shoitobe settlement, the Karatobe settlement, and the Kultobe settlement in the middle ages, pollen of agricultural and horticultural crops was detected,</w:t>
      </w:r>
      <w:r w:rsidRPr="000F4D2C">
        <w:rPr>
          <w:lang w:val="en-US"/>
        </w:rPr>
        <w:t xml:space="preserve"> </w:t>
      </w:r>
      <w:r w:rsidRPr="000F4D2C">
        <w:rPr>
          <w:color w:val="000000"/>
          <w:lang w:val="en-US"/>
        </w:rPr>
        <w:t>a picture of the existence and interaction with the environment of a medieval city is recreated;</w:t>
      </w:r>
    </w:p>
    <w:p w:rsidR="00D35BA9" w:rsidRPr="000F4D2C" w:rsidRDefault="00D35BA9" w:rsidP="00D35BA9">
      <w:pPr>
        <w:shd w:val="clear" w:color="auto" w:fill="FFFFFF"/>
        <w:spacing w:line="360" w:lineRule="auto"/>
        <w:ind w:firstLine="709"/>
        <w:rPr>
          <w:color w:val="000000"/>
          <w:lang w:val="en-US"/>
        </w:rPr>
      </w:pPr>
      <w:r w:rsidRPr="000F4D2C">
        <w:rPr>
          <w:lang w:val="kk-KZ"/>
        </w:rPr>
        <w:t xml:space="preserve">- </w:t>
      </w:r>
      <w:r w:rsidRPr="000F4D2C">
        <w:rPr>
          <w:color w:val="000000"/>
          <w:lang w:val="en-US"/>
        </w:rPr>
        <w:t>Cultural and chronological attribution of materials obtained during the study of historical objects in the region is carried out.</w:t>
      </w:r>
    </w:p>
    <w:p w:rsidR="00E0402A" w:rsidRPr="000F4D2C" w:rsidRDefault="00E0402A" w:rsidP="000F4D2C">
      <w:pPr>
        <w:tabs>
          <w:tab w:val="left" w:pos="709"/>
          <w:tab w:val="left" w:pos="993"/>
        </w:tabs>
        <w:spacing w:line="360" w:lineRule="auto"/>
        <w:ind w:firstLine="709"/>
        <w:jc w:val="both"/>
        <w:rPr>
          <w:color w:val="000000"/>
          <w:lang w:val="en-US"/>
        </w:rPr>
      </w:pPr>
      <w:r w:rsidRPr="000F4D2C">
        <w:rPr>
          <w:color w:val="000000"/>
          <w:lang w:val="en-US"/>
        </w:rPr>
        <w:t>As part of the research, 13 scientific articles were published; 3 presentations at an international conference. Problems of archaeological sites of the Turkestan oasis are published in the media.</w:t>
      </w:r>
    </w:p>
    <w:p w:rsidR="002707EE" w:rsidRPr="000F4D2C" w:rsidRDefault="00E0402A" w:rsidP="000F4D2C">
      <w:pPr>
        <w:tabs>
          <w:tab w:val="left" w:pos="709"/>
          <w:tab w:val="left" w:pos="993"/>
        </w:tabs>
        <w:spacing w:line="360" w:lineRule="auto"/>
        <w:ind w:firstLine="709"/>
        <w:jc w:val="both"/>
        <w:rPr>
          <w:lang w:val="en-US"/>
        </w:rPr>
      </w:pPr>
      <w:r w:rsidRPr="000F4D2C">
        <w:rPr>
          <w:color w:val="000000"/>
          <w:lang w:val="en-US"/>
        </w:rPr>
        <w:t>During the implementation of the project, archaeological and survey work was carried out in accordance with the approved work plan, interim scientific reports were submitted based on the results:</w:t>
      </w:r>
    </w:p>
    <w:p w:rsidR="00E0402A" w:rsidRPr="000F4D2C" w:rsidRDefault="00E0402A" w:rsidP="000F4D2C">
      <w:pPr>
        <w:pStyle w:val="aa"/>
        <w:spacing w:after="0" w:line="360" w:lineRule="auto"/>
        <w:ind w:firstLine="709"/>
        <w:jc w:val="both"/>
        <w:rPr>
          <w:lang w:val="kk-KZ"/>
        </w:rPr>
      </w:pPr>
      <w:r w:rsidRPr="000F4D2C">
        <w:rPr>
          <w:lang w:val="kk-KZ"/>
        </w:rPr>
        <w:t xml:space="preserve">2018 </w:t>
      </w:r>
      <w:r w:rsidRPr="000F4D2C">
        <w:rPr>
          <w:color w:val="000000"/>
          <w:lang w:val="en-US"/>
        </w:rPr>
        <w:t>year</w:t>
      </w:r>
      <w:r w:rsidRPr="000F4D2C">
        <w:rPr>
          <w:lang w:val="kk-KZ"/>
        </w:rPr>
        <w:t xml:space="preserve"> - № 0218РК00627;</w:t>
      </w:r>
    </w:p>
    <w:p w:rsidR="00E0402A" w:rsidRPr="000F4D2C" w:rsidRDefault="00E0402A" w:rsidP="000F4D2C">
      <w:pPr>
        <w:pStyle w:val="aa"/>
        <w:spacing w:after="0" w:line="360" w:lineRule="auto"/>
        <w:ind w:firstLine="709"/>
        <w:jc w:val="both"/>
        <w:rPr>
          <w:lang w:val="kk-KZ"/>
        </w:rPr>
      </w:pPr>
      <w:r w:rsidRPr="000F4D2C">
        <w:rPr>
          <w:lang w:val="kk-KZ"/>
        </w:rPr>
        <w:t xml:space="preserve">2019 </w:t>
      </w:r>
      <w:r w:rsidRPr="000F4D2C">
        <w:rPr>
          <w:color w:val="000000"/>
          <w:lang w:val="en-US"/>
        </w:rPr>
        <w:t>year</w:t>
      </w:r>
      <w:r w:rsidRPr="000F4D2C">
        <w:rPr>
          <w:lang w:val="kk-KZ"/>
        </w:rPr>
        <w:t xml:space="preserve"> - № 0219РК01148.</w:t>
      </w:r>
    </w:p>
    <w:p w:rsidR="003E640C" w:rsidRPr="000F4D2C" w:rsidRDefault="003E640C" w:rsidP="000F4D2C">
      <w:pPr>
        <w:pStyle w:val="aa"/>
        <w:spacing w:after="0" w:line="360" w:lineRule="auto"/>
        <w:ind w:firstLine="709"/>
        <w:jc w:val="both"/>
        <w:rPr>
          <w:lang w:val="en-US"/>
        </w:rPr>
      </w:pPr>
    </w:p>
    <w:p w:rsidR="003E640C" w:rsidRPr="000F4D2C" w:rsidRDefault="003E640C" w:rsidP="000F4D2C">
      <w:pPr>
        <w:pStyle w:val="aa"/>
        <w:spacing w:after="0" w:line="360" w:lineRule="auto"/>
        <w:ind w:firstLine="709"/>
        <w:jc w:val="both"/>
        <w:rPr>
          <w:lang w:val="en-US"/>
        </w:rPr>
      </w:pPr>
    </w:p>
    <w:p w:rsidR="00F73662" w:rsidRPr="000F4D2C" w:rsidRDefault="00F73662" w:rsidP="000F4D2C">
      <w:pPr>
        <w:pStyle w:val="aa"/>
        <w:spacing w:after="0" w:line="360" w:lineRule="auto"/>
        <w:ind w:firstLine="709"/>
        <w:jc w:val="both"/>
        <w:rPr>
          <w:lang w:val="kk-KZ"/>
        </w:rPr>
      </w:pPr>
    </w:p>
    <w:p w:rsidR="00E0402A" w:rsidRPr="000F4D2C" w:rsidRDefault="00E0402A" w:rsidP="000F4D2C">
      <w:pPr>
        <w:pStyle w:val="aa"/>
        <w:spacing w:after="0" w:line="360" w:lineRule="auto"/>
        <w:ind w:firstLine="709"/>
        <w:jc w:val="center"/>
        <w:rPr>
          <w:b/>
          <w:lang w:val="en-US"/>
        </w:rPr>
      </w:pPr>
    </w:p>
    <w:p w:rsidR="00E0402A" w:rsidRPr="000F4D2C" w:rsidRDefault="00E0402A" w:rsidP="000F4D2C">
      <w:pPr>
        <w:pStyle w:val="aa"/>
        <w:spacing w:after="0" w:line="360" w:lineRule="auto"/>
        <w:ind w:firstLine="709"/>
        <w:jc w:val="center"/>
        <w:rPr>
          <w:b/>
          <w:lang w:val="en-US"/>
        </w:rPr>
      </w:pPr>
    </w:p>
    <w:p w:rsidR="00294AFD" w:rsidRPr="009622F6" w:rsidRDefault="00294AFD" w:rsidP="000F4D2C">
      <w:pPr>
        <w:pStyle w:val="aa"/>
        <w:spacing w:after="0" w:line="360" w:lineRule="auto"/>
        <w:ind w:firstLine="709"/>
        <w:jc w:val="center"/>
        <w:rPr>
          <w:b/>
          <w:lang w:val="en-US"/>
        </w:rPr>
      </w:pPr>
      <w:r w:rsidRPr="009622F6">
        <w:rPr>
          <w:b/>
          <w:lang w:val="en-US"/>
        </w:rPr>
        <w:lastRenderedPageBreak/>
        <w:t>MAIN PART</w:t>
      </w:r>
    </w:p>
    <w:p w:rsidR="00E0402A" w:rsidRPr="009622F6" w:rsidRDefault="00E0402A" w:rsidP="000F4D2C">
      <w:pPr>
        <w:pStyle w:val="aa"/>
        <w:spacing w:after="0" w:line="360" w:lineRule="auto"/>
        <w:ind w:firstLine="709"/>
        <w:rPr>
          <w:b/>
          <w:lang w:val="en-US"/>
        </w:rPr>
      </w:pPr>
    </w:p>
    <w:p w:rsidR="00AE4530" w:rsidRPr="009622F6" w:rsidRDefault="00AE4530" w:rsidP="00D35BA9">
      <w:pPr>
        <w:pStyle w:val="ac"/>
        <w:spacing w:line="360" w:lineRule="auto"/>
        <w:ind w:firstLine="709"/>
        <w:rPr>
          <w:b/>
          <w:lang w:val="en-US"/>
        </w:rPr>
      </w:pPr>
      <w:r w:rsidRPr="009622F6">
        <w:rPr>
          <w:b/>
          <w:lang w:val="en-US"/>
        </w:rPr>
        <w:t>1</w:t>
      </w:r>
      <w:r w:rsidR="00E77774" w:rsidRPr="009622F6">
        <w:rPr>
          <w:b/>
          <w:lang w:val="en-US"/>
        </w:rPr>
        <w:t xml:space="preserve"> R</w:t>
      </w:r>
      <w:r w:rsidRPr="009622F6">
        <w:rPr>
          <w:b/>
          <w:lang w:val="en-US"/>
        </w:rPr>
        <w:t>esults of archaeological research at the Shoytobe settlement</w:t>
      </w:r>
      <w:r w:rsidR="00E77774" w:rsidRPr="009622F6">
        <w:rPr>
          <w:b/>
          <w:lang w:val="en-US"/>
        </w:rPr>
        <w:t xml:space="preserve"> in 2018</w:t>
      </w:r>
    </w:p>
    <w:p w:rsidR="00AE4530" w:rsidRPr="000F4D2C" w:rsidRDefault="00AE4530" w:rsidP="000F4D2C">
      <w:pPr>
        <w:pStyle w:val="ac"/>
        <w:spacing w:line="360" w:lineRule="auto"/>
        <w:ind w:firstLine="709"/>
        <w:jc w:val="both"/>
        <w:rPr>
          <w:lang w:val="en-US"/>
        </w:rPr>
      </w:pPr>
      <w:r w:rsidRPr="000F4D2C">
        <w:rPr>
          <w:lang w:val="en-US"/>
        </w:rPr>
        <w:t>One of the largest archaeological monuments of the city of Turkestan is the settlement of Shoytobe (Shavgar) (coordinates: 43014`33.272``; 68017`45.568``). The settlement is located 6 km to the southeast from the</w:t>
      </w:r>
      <w:r w:rsidR="002B2267" w:rsidRPr="000F4D2C">
        <w:rPr>
          <w:lang w:val="en-US"/>
        </w:rPr>
        <w:t xml:space="preserve"> mausoleum of Khoja Akhmet Yasaw</w:t>
      </w:r>
      <w:r w:rsidRPr="000F4D2C">
        <w:rPr>
          <w:lang w:val="en-US"/>
        </w:rPr>
        <w:t xml:space="preserve">i. Topographically, the monument consists of two parts - two tiered hill "citadel" and a vast once built-up area of ​​the settlement proper. The citadel is a typical "tobe with a platform" of an irregular oval shape in plan area of ​​325x200m, oriented with a long north-east-south-west axis. The most elevated part is in the center of the hill, the surface is flattened. </w:t>
      </w:r>
      <w:proofErr w:type="gramStart"/>
      <w:r w:rsidRPr="000F4D2C">
        <w:rPr>
          <w:lang w:val="en-US"/>
        </w:rPr>
        <w:t>Height above the surrounding area 11-12m.</w:t>
      </w:r>
      <w:proofErr w:type="gramEnd"/>
      <w:r w:rsidRPr="000F4D2C">
        <w:rPr>
          <w:lang w:val="en-US"/>
        </w:rPr>
        <w:t xml:space="preserve"> The gentle slope is directed to the southeast side, the northeast slope is steeper. The north-eastern part of the citadel is separated from the main part by a hollow. To the east and southeast of the citadel is a vast territory with traces of building. It has an irregular shape with an area of ​​about 800 x 800 m.</w:t>
      </w:r>
      <w:r w:rsidR="002B2267" w:rsidRPr="000F4D2C">
        <w:rPr>
          <w:lang w:val="en-US"/>
        </w:rPr>
        <w:t xml:space="preserve"> </w:t>
      </w:r>
      <w:r w:rsidRPr="000F4D2C">
        <w:rPr>
          <w:lang w:val="en-US"/>
        </w:rPr>
        <w:t>This territory is separated from the citadel by a characteristic lowering of the surrounding relief, which is still flooded with spring melt waters, flowing here along an ancient river channel leading to the settlement from the north-east (</w:t>
      </w:r>
      <w:r w:rsidR="00D05264" w:rsidRPr="000F4D2C">
        <w:rPr>
          <w:lang w:val="en-US"/>
        </w:rPr>
        <w:t>p</w:t>
      </w:r>
      <w:r w:rsidR="005B5039" w:rsidRPr="000F4D2C">
        <w:rPr>
          <w:lang w:val="en-US"/>
        </w:rPr>
        <w:t xml:space="preserve">icture </w:t>
      </w:r>
      <w:r w:rsidRPr="000F4D2C">
        <w:rPr>
          <w:lang w:val="en-US"/>
        </w:rPr>
        <w:t>D.1).</w:t>
      </w:r>
    </w:p>
    <w:p w:rsidR="00AE4530" w:rsidRPr="000F4D2C" w:rsidRDefault="00AE4530" w:rsidP="000F4D2C">
      <w:pPr>
        <w:pStyle w:val="ac"/>
        <w:spacing w:line="360" w:lineRule="auto"/>
        <w:ind w:firstLine="709"/>
        <w:jc w:val="both"/>
        <w:rPr>
          <w:lang w:val="en-US"/>
        </w:rPr>
      </w:pPr>
      <w:r w:rsidRPr="000F4D2C">
        <w:rPr>
          <w:lang w:val="en-US"/>
        </w:rPr>
        <w:t>The city of Shavgar was named by the early Arab-Persian sources the capital of the vilayat / region, the center of which in a later period will move to the city of Turkestan. Archaeological finds from the excavations of the Shoytobe settlement indicate that a city of the IX-XIV centuries existed on this site of this settlement. A number of signs indicate that the city could well be the main cultural and political center of the region.</w:t>
      </w:r>
    </w:p>
    <w:p w:rsidR="00AE4530" w:rsidRPr="000F4D2C" w:rsidRDefault="00AE4530" w:rsidP="000F4D2C">
      <w:pPr>
        <w:pStyle w:val="ac"/>
        <w:spacing w:line="360" w:lineRule="auto"/>
        <w:ind w:firstLine="709"/>
        <w:jc w:val="both"/>
        <w:rPr>
          <w:lang w:val="en-US"/>
        </w:rPr>
      </w:pPr>
      <w:r w:rsidRPr="000F4D2C">
        <w:rPr>
          <w:lang w:val="en-US"/>
        </w:rPr>
        <w:t>Shavgar was located on the trade route connecting the Syrdarya cities with the agricultural oases of Central Asia and Khorezm.</w:t>
      </w:r>
    </w:p>
    <w:p w:rsidR="00AE4530" w:rsidRPr="000F4D2C" w:rsidRDefault="00AE4530" w:rsidP="000F4D2C">
      <w:pPr>
        <w:pStyle w:val="ac"/>
        <w:spacing w:line="360" w:lineRule="auto"/>
        <w:ind w:firstLine="709"/>
        <w:jc w:val="both"/>
        <w:rPr>
          <w:lang w:val="en-US"/>
        </w:rPr>
      </w:pPr>
      <w:r w:rsidRPr="000F4D2C">
        <w:rPr>
          <w:lang w:val="en-US"/>
        </w:rPr>
        <w:t xml:space="preserve">In order to study the fortification of the Shoytobe settlement on the eastern outskirts of Shakhristan, excavation </w:t>
      </w:r>
      <w:r w:rsidR="00C27AC8" w:rsidRPr="000F4D2C">
        <w:rPr>
          <w:lang w:val="en-US"/>
        </w:rPr>
        <w:t xml:space="preserve">number </w:t>
      </w:r>
      <w:r w:rsidRPr="000F4D2C">
        <w:rPr>
          <w:lang w:val="en-US"/>
        </w:rPr>
        <w:t>4 was dug (</w:t>
      </w:r>
      <w:r w:rsidR="00D05264" w:rsidRPr="000F4D2C">
        <w:rPr>
          <w:lang w:val="en-US"/>
        </w:rPr>
        <w:t>p</w:t>
      </w:r>
      <w:r w:rsidR="00C27AC8" w:rsidRPr="000F4D2C">
        <w:rPr>
          <w:lang w:val="en-US"/>
        </w:rPr>
        <w:t>icture</w:t>
      </w:r>
      <w:r w:rsidRPr="000F4D2C">
        <w:rPr>
          <w:lang w:val="en-US"/>
        </w:rPr>
        <w:t xml:space="preserve"> D.2). The total area of ​​the excavation was 20 × 15 m.In the reporting period, the work was carried out at the level of the upper construction horizon, two tiers 1 and 2.</w:t>
      </w:r>
    </w:p>
    <w:p w:rsidR="00AE4530" w:rsidRPr="000F4D2C" w:rsidRDefault="00AE4530" w:rsidP="000F4D2C">
      <w:pPr>
        <w:pStyle w:val="ac"/>
        <w:spacing w:line="360" w:lineRule="auto"/>
        <w:ind w:firstLine="709"/>
        <w:jc w:val="both"/>
        <w:rPr>
          <w:lang w:val="en-US"/>
        </w:rPr>
      </w:pPr>
      <w:r w:rsidRPr="000F4D2C">
        <w:rPr>
          <w:lang w:val="en-US"/>
        </w:rPr>
        <w:t xml:space="preserve">When clearing </w:t>
      </w:r>
      <w:r w:rsidR="00666476" w:rsidRPr="000F4D2C">
        <w:rPr>
          <w:lang w:val="en-US"/>
        </w:rPr>
        <w:t>apartment</w:t>
      </w:r>
      <w:r w:rsidRPr="000F4D2C">
        <w:rPr>
          <w:lang w:val="en-US"/>
        </w:rPr>
        <w:t>, a fortress wall and weakly expressed adobe and mud walls of 6 rooms adjacent to it were fixed. As a result, here we have a building with quite ordinary residential complexes (dwellings) of 2-3 rooms, closely attached to the fortress wall. In the main room of the dwelling there was an extensive sufa, which occupied most of the floor of the room, with a tandoor in it (</w:t>
      </w:r>
      <w:r w:rsidR="00D05264" w:rsidRPr="000F4D2C">
        <w:rPr>
          <w:lang w:val="en-US"/>
        </w:rPr>
        <w:t>p</w:t>
      </w:r>
      <w:r w:rsidR="00666476" w:rsidRPr="000F4D2C">
        <w:rPr>
          <w:lang w:val="en-US"/>
        </w:rPr>
        <w:t>ict</w:t>
      </w:r>
      <w:r w:rsidRPr="000F4D2C">
        <w:rPr>
          <w:lang w:val="en-US"/>
        </w:rPr>
        <w:t xml:space="preserve">ure D.3, </w:t>
      </w:r>
      <w:r w:rsidR="00D35BA9" w:rsidRPr="000F4D2C">
        <w:rPr>
          <w:lang w:val="en-US"/>
        </w:rPr>
        <w:t xml:space="preserve">picture </w:t>
      </w:r>
      <w:r w:rsidRPr="000F4D2C">
        <w:rPr>
          <w:lang w:val="en-US"/>
        </w:rPr>
        <w:t xml:space="preserve">D.4). Inside, at the entrance to the premises, a platform was arranged, often paved with whole or fragments of burnt square bricks. Under the pavement in the center of the site, a tashnau was made - a small well with a mouth covered with bricks for draining dirty water. The tandoor (base diameter 0.60–0.75 m) was arranged so that one of its </w:t>
      </w:r>
      <w:r w:rsidRPr="000F4D2C">
        <w:rPr>
          <w:lang w:val="en-US"/>
        </w:rPr>
        <w:lastRenderedPageBreak/>
        <w:t>sides was at the edge of the sufa and either a round hole-blower was made in it, or a small firebox in the form of an arched hole at floor level (</w:t>
      </w:r>
      <w:r w:rsidR="00D05264" w:rsidRPr="000F4D2C">
        <w:rPr>
          <w:lang w:val="en-US"/>
        </w:rPr>
        <w:t>p</w:t>
      </w:r>
      <w:r w:rsidR="00666476" w:rsidRPr="000F4D2C">
        <w:rPr>
          <w:lang w:val="en-US"/>
        </w:rPr>
        <w:t>ict</w:t>
      </w:r>
      <w:r w:rsidRPr="000F4D2C">
        <w:rPr>
          <w:lang w:val="en-US"/>
        </w:rPr>
        <w:t xml:space="preserve">ure D. </w:t>
      </w:r>
      <w:r w:rsidR="0032157C" w:rsidRPr="000F4D2C">
        <w:rPr>
          <w:lang w:val="en-US"/>
        </w:rPr>
        <w:t>5</w:t>
      </w:r>
      <w:r w:rsidRPr="000F4D2C">
        <w:rPr>
          <w:lang w:val="en-US"/>
        </w:rPr>
        <w:t>). They drowned themselves "in black"; there are no chimneys in the sufs. The walls of the tandoor were up to 0.5-0.6 m high and from the inside they were "decorated" with lines cut in by a comb. The entrance to this central dwelling was through a small hallway, which was used to store firewood and all kinds of household tools. Storage pits and bins were also built here. That is, before us dwellings, the type of which finall</w:t>
      </w:r>
      <w:r w:rsidR="0032157C" w:rsidRPr="000F4D2C">
        <w:rPr>
          <w:lang w:val="en-US"/>
        </w:rPr>
        <w:t>y took shape in the XIV century</w:t>
      </w:r>
      <w:r w:rsidRPr="000F4D2C">
        <w:rPr>
          <w:lang w:val="en-US"/>
        </w:rPr>
        <w:t xml:space="preserve"> and became the main one in the southern part of the Golden Horde. These dwellings existed until modern times and are well known from excavations in Otrar, Turkestan, Sauran, </w:t>
      </w:r>
      <w:proofErr w:type="gramStart"/>
      <w:r w:rsidRPr="000F4D2C">
        <w:rPr>
          <w:lang w:val="en-US"/>
        </w:rPr>
        <w:t>Khorezm</w:t>
      </w:r>
      <w:proofErr w:type="gramEnd"/>
      <w:r w:rsidRPr="000F4D2C">
        <w:rPr>
          <w:lang w:val="en-US"/>
        </w:rPr>
        <w:t xml:space="preserve"> [1].</w:t>
      </w:r>
    </w:p>
    <w:p w:rsidR="00AE4530" w:rsidRPr="000F4D2C" w:rsidRDefault="00AE4530" w:rsidP="000F4D2C">
      <w:pPr>
        <w:spacing w:line="360" w:lineRule="auto"/>
        <w:ind w:firstLine="709"/>
        <w:jc w:val="both"/>
        <w:rPr>
          <w:lang w:val="en-US"/>
        </w:rPr>
      </w:pPr>
      <w:r w:rsidRPr="000F4D2C">
        <w:rPr>
          <w:lang w:val="en-US"/>
        </w:rPr>
        <w:t xml:space="preserve">During the clearing of the premises, a small collection of items made of bronze, bone, and ceramics was obtained. The most massive category of finds </w:t>
      </w:r>
      <w:proofErr w:type="gramStart"/>
      <w:r w:rsidRPr="000F4D2C">
        <w:rPr>
          <w:lang w:val="en-US"/>
        </w:rPr>
        <w:t>were</w:t>
      </w:r>
      <w:proofErr w:type="gramEnd"/>
      <w:r w:rsidRPr="000F4D2C">
        <w:rPr>
          <w:lang w:val="en-US"/>
        </w:rPr>
        <w:t xml:space="preserve"> fragments of various household ceramic vessels. The Shoitobe ceramic complex includes a large number of vessel shapes, differing in the base material and the technique of ornamentation.</w:t>
      </w:r>
    </w:p>
    <w:p w:rsidR="00AE4530" w:rsidRPr="000F4D2C" w:rsidRDefault="004D42F3" w:rsidP="000F4D2C">
      <w:pPr>
        <w:spacing w:line="360" w:lineRule="auto"/>
        <w:ind w:firstLine="709"/>
        <w:jc w:val="both"/>
        <w:rPr>
          <w:lang w:val="en-US"/>
        </w:rPr>
      </w:pPr>
      <w:r w:rsidRPr="000F4D2C">
        <w:rPr>
          <w:lang w:val="en-US"/>
        </w:rPr>
        <w:t>When ordering the Shoitobe</w:t>
      </w:r>
      <w:r w:rsidR="00AE4530" w:rsidRPr="000F4D2C">
        <w:rPr>
          <w:lang w:val="en-US"/>
        </w:rPr>
        <w:t xml:space="preserve"> ceramic complex, we took as a basis the principles and approaches of systematization of mass ceramic material developed and tested by N</w:t>
      </w:r>
      <w:r w:rsidRPr="000F4D2C">
        <w:rPr>
          <w:lang w:val="en-US"/>
        </w:rPr>
        <w:t>.</w:t>
      </w:r>
      <w:r w:rsidR="00AE4530" w:rsidRPr="000F4D2C">
        <w:rPr>
          <w:lang w:val="en-US"/>
        </w:rPr>
        <w:t>M</w:t>
      </w:r>
      <w:r w:rsidRPr="000F4D2C">
        <w:rPr>
          <w:lang w:val="en-US"/>
        </w:rPr>
        <w:t>.</w:t>
      </w:r>
      <w:r w:rsidR="00AE4530" w:rsidRPr="000F4D2C">
        <w:rPr>
          <w:lang w:val="en-US"/>
        </w:rPr>
        <w:t>Bulatov and G</w:t>
      </w:r>
      <w:r w:rsidRPr="000F4D2C">
        <w:rPr>
          <w:lang w:val="en-US"/>
        </w:rPr>
        <w:t>.</w:t>
      </w:r>
      <w:r w:rsidR="00AE4530" w:rsidRPr="000F4D2C">
        <w:rPr>
          <w:lang w:val="en-US"/>
        </w:rPr>
        <w:t>A</w:t>
      </w:r>
      <w:r w:rsidRPr="000F4D2C">
        <w:rPr>
          <w:lang w:val="en-US"/>
        </w:rPr>
        <w:t>.</w:t>
      </w:r>
      <w:r w:rsidR="00AE4530" w:rsidRPr="000F4D2C">
        <w:rPr>
          <w:lang w:val="en-US"/>
        </w:rPr>
        <w:t xml:space="preserve"> Fedorov-Davydov on materials from the Lower Volga region [2; 3, p. 19</w:t>
      </w:r>
      <w:r w:rsidRPr="000F4D2C">
        <w:rPr>
          <w:lang w:val="en-US"/>
        </w:rPr>
        <w:t>5] and applied by G.V. Shishkin</w:t>
      </w:r>
      <w:r w:rsidR="00AE4530" w:rsidRPr="000F4D2C">
        <w:rPr>
          <w:lang w:val="en-US"/>
        </w:rPr>
        <w:t xml:space="preserve"> in the classification of glazed ceramics in Sogd [4, p. 9-12]. All ceramics obtained from VSG Shoytobe belong to the class of loess-clay or red clay according to the composition of the base of the shard.</w:t>
      </w:r>
    </w:p>
    <w:p w:rsidR="00AE4530" w:rsidRPr="000F4D2C" w:rsidRDefault="00AE4530" w:rsidP="000F4D2C">
      <w:pPr>
        <w:spacing w:line="360" w:lineRule="auto"/>
        <w:ind w:firstLine="709"/>
        <w:jc w:val="both"/>
        <w:rPr>
          <w:lang w:val="en-US"/>
        </w:rPr>
      </w:pPr>
      <w:r w:rsidRPr="000F4D2C">
        <w:rPr>
          <w:lang w:val="en-US"/>
        </w:rPr>
        <w:t>In shape, glazed vessels are dishes, various types of bowls and plates, jugs, lamps. The most numerous and expressive is the group of ceramics with engraving on white engobe and under</w:t>
      </w:r>
      <w:r w:rsidR="004D42F3" w:rsidRPr="000F4D2C">
        <w:rPr>
          <w:lang w:val="en-US"/>
        </w:rPr>
        <w:t xml:space="preserve"> </w:t>
      </w:r>
      <w:r w:rsidRPr="000F4D2C">
        <w:rPr>
          <w:lang w:val="en-US"/>
        </w:rPr>
        <w:t>glaze painting in shades of brown and green (</w:t>
      </w:r>
      <w:r w:rsidR="00D05264" w:rsidRPr="000F4D2C">
        <w:rPr>
          <w:lang w:val="en-US"/>
        </w:rPr>
        <w:t>p</w:t>
      </w:r>
      <w:r w:rsidR="004D42F3" w:rsidRPr="000F4D2C">
        <w:rPr>
          <w:lang w:val="en-US"/>
        </w:rPr>
        <w:t>icture</w:t>
      </w:r>
      <w:r w:rsidRPr="000F4D2C">
        <w:rPr>
          <w:lang w:val="en-US"/>
        </w:rPr>
        <w:t xml:space="preserve"> D.6). </w:t>
      </w:r>
      <w:proofErr w:type="gramStart"/>
      <w:r w:rsidR="004D42F3" w:rsidRPr="000F4D2C">
        <w:rPr>
          <w:lang w:val="en-US"/>
        </w:rPr>
        <w:t>For this group of vessels, the most characteristic, if not exclusive, concentric composition of the ornament of the inner surface</w:t>
      </w:r>
      <w:r w:rsidRPr="000F4D2C">
        <w:rPr>
          <w:lang w:val="en-US"/>
        </w:rPr>
        <w:t>.</w:t>
      </w:r>
      <w:proofErr w:type="gramEnd"/>
      <w:r w:rsidRPr="000F4D2C">
        <w:rPr>
          <w:lang w:val="en-US"/>
        </w:rPr>
        <w:t xml:space="preserve"> Most revealing is the large archaeological whole dish (32 cm in diameter, 10 cm high) (</w:t>
      </w:r>
      <w:r w:rsidR="004D42F3" w:rsidRPr="000F4D2C">
        <w:rPr>
          <w:lang w:val="en-US"/>
        </w:rPr>
        <w:t>pict</w:t>
      </w:r>
      <w:r w:rsidRPr="000F4D2C">
        <w:rPr>
          <w:lang w:val="en-US"/>
        </w:rPr>
        <w:t xml:space="preserve">ure </w:t>
      </w:r>
      <w:r w:rsidR="004D42F3" w:rsidRPr="000F4D2C">
        <w:rPr>
          <w:lang w:val="en-US"/>
        </w:rPr>
        <w:t>D</w:t>
      </w:r>
      <w:r w:rsidRPr="000F4D2C">
        <w:rPr>
          <w:lang w:val="en-US"/>
        </w:rPr>
        <w:t xml:space="preserve">.7). It is on a disc-shaped base and from the outside, a white engobe covers one third of the side. On the inner surface in the center there is a small round rosette with a four-rayed </w:t>
      </w:r>
      <w:r w:rsidR="00A11AC9" w:rsidRPr="000F4D2C">
        <w:rPr>
          <w:lang w:val="en-US"/>
        </w:rPr>
        <w:t>Picture</w:t>
      </w:r>
      <w:r w:rsidRPr="000F4D2C">
        <w:rPr>
          <w:lang w:val="en-US"/>
        </w:rPr>
        <w:t xml:space="preserve">, around which there is a "scaly" filling. The four-pointed cross-shaped </w:t>
      </w:r>
      <w:r w:rsidR="00A11AC9" w:rsidRPr="000F4D2C">
        <w:rPr>
          <w:lang w:val="en-US"/>
        </w:rPr>
        <w:t>Picture</w:t>
      </w:r>
      <w:r w:rsidRPr="000F4D2C">
        <w:rPr>
          <w:lang w:val="en-US"/>
        </w:rPr>
        <w:t xml:space="preserve"> in the center of the rosette is a very common ornamental mot</w:t>
      </w:r>
      <w:r w:rsidR="0011679D" w:rsidRPr="000F4D2C">
        <w:rPr>
          <w:lang w:val="en-US"/>
        </w:rPr>
        <w:t>if in the decoration of Shoytobe</w:t>
      </w:r>
      <w:r w:rsidRPr="000F4D2C">
        <w:rPr>
          <w:lang w:val="en-US"/>
        </w:rPr>
        <w:t xml:space="preserve"> glazed ceramics. A similar element is very common in the central rosettes of many decorative groups of glazed ceramics of the VSG Shoytobe (XII – XIII</w:t>
      </w:r>
      <w:r w:rsidR="0011679D" w:rsidRPr="000F4D2C">
        <w:rPr>
          <w:lang w:val="en-US"/>
        </w:rPr>
        <w:t xml:space="preserve"> centuries) and mainly in engobe</w:t>
      </w:r>
      <w:r w:rsidRPr="000F4D2C">
        <w:rPr>
          <w:lang w:val="en-US"/>
        </w:rPr>
        <w:t xml:space="preserve"> ornaments. On glazed ceramics of Sogd, this motive is well known, but in other compositions, and is interpreted by researchers as an image of a fish [5, p. 60].</w:t>
      </w:r>
    </w:p>
    <w:p w:rsidR="00AE4530" w:rsidRPr="000F4D2C" w:rsidRDefault="00AE4530" w:rsidP="000F4D2C">
      <w:pPr>
        <w:spacing w:line="360" w:lineRule="auto"/>
        <w:ind w:firstLine="709"/>
        <w:jc w:val="both"/>
        <w:rPr>
          <w:lang w:val="en-US"/>
        </w:rPr>
      </w:pPr>
      <w:r w:rsidRPr="000F4D2C">
        <w:rPr>
          <w:lang w:val="en-US"/>
        </w:rPr>
        <w:t>Non-glazed easel-made ceramics are covered with beige, yellowish, pink engobe (</w:t>
      </w:r>
      <w:r w:rsidR="00D05264" w:rsidRPr="000F4D2C">
        <w:rPr>
          <w:lang w:val="en-US"/>
        </w:rPr>
        <w:t>p</w:t>
      </w:r>
      <w:r w:rsidR="00A11AC9" w:rsidRPr="000F4D2C">
        <w:rPr>
          <w:lang w:val="en-US"/>
        </w:rPr>
        <w:t>icture</w:t>
      </w:r>
      <w:r w:rsidRPr="000F4D2C">
        <w:rPr>
          <w:lang w:val="en-US"/>
        </w:rPr>
        <w:t xml:space="preserve"> </w:t>
      </w:r>
      <w:r w:rsidR="00885CFC" w:rsidRPr="000F4D2C">
        <w:rPr>
          <w:lang w:val="en-US"/>
        </w:rPr>
        <w:t>D</w:t>
      </w:r>
      <w:r w:rsidRPr="000F4D2C">
        <w:rPr>
          <w:lang w:val="en-US"/>
        </w:rPr>
        <w:t xml:space="preserve">.8). A special form of </w:t>
      </w:r>
      <w:r w:rsidR="00A11AC9" w:rsidRPr="000F4D2C">
        <w:rPr>
          <w:lang w:val="en-US"/>
        </w:rPr>
        <w:t>pitchers</w:t>
      </w:r>
      <w:r w:rsidRPr="000F4D2C">
        <w:rPr>
          <w:lang w:val="en-US"/>
        </w:rPr>
        <w:t xml:space="preserve"> is decorated with engobe painting, for this engobe of a more intense color was used - bright brown, red, black in combination with lines drawn on raw clay, </w:t>
      </w:r>
      <w:r w:rsidRPr="000F4D2C">
        <w:rPr>
          <w:lang w:val="en-US"/>
        </w:rPr>
        <w:lastRenderedPageBreak/>
        <w:t xml:space="preserve">usually limiting horizontal belts [5, p. 375, </w:t>
      </w:r>
      <w:r w:rsidR="00885CFC" w:rsidRPr="000F4D2C">
        <w:rPr>
          <w:lang w:val="en-US"/>
        </w:rPr>
        <w:t>pict</w:t>
      </w:r>
      <w:r w:rsidRPr="000F4D2C">
        <w:rPr>
          <w:lang w:val="en-US"/>
        </w:rPr>
        <w:t>. 64]. Painting on hangers in the form of shaded belts and vertical zigzag lines (</w:t>
      </w:r>
      <w:r w:rsidR="00D35BA9">
        <w:rPr>
          <w:lang w:val="en-US"/>
        </w:rPr>
        <w:t>p</w:t>
      </w:r>
      <w:r w:rsidR="00A11AC9" w:rsidRPr="000F4D2C">
        <w:rPr>
          <w:lang w:val="en-US"/>
        </w:rPr>
        <w:t>icture</w:t>
      </w:r>
      <w:r w:rsidR="00885CFC" w:rsidRPr="000F4D2C">
        <w:rPr>
          <w:lang w:val="en-US"/>
        </w:rPr>
        <w:t xml:space="preserve"> D.9). </w:t>
      </w:r>
      <w:r w:rsidRPr="000F4D2C">
        <w:rPr>
          <w:lang w:val="en-US"/>
        </w:rPr>
        <w:t>The unique finds include sazsyrnay made of good quality clay (</w:t>
      </w:r>
      <w:r w:rsidR="00D05264" w:rsidRPr="000F4D2C">
        <w:rPr>
          <w:lang w:val="en-US"/>
        </w:rPr>
        <w:t>p</w:t>
      </w:r>
      <w:r w:rsidR="00A11AC9" w:rsidRPr="000F4D2C">
        <w:rPr>
          <w:lang w:val="en-US"/>
        </w:rPr>
        <w:t>icture</w:t>
      </w:r>
      <w:r w:rsidRPr="000F4D2C">
        <w:rPr>
          <w:lang w:val="en-US"/>
        </w:rPr>
        <w:t xml:space="preserve"> D.10). This is a wind musical instrument. One of the many ceramic vessels is khums (</w:t>
      </w:r>
      <w:r w:rsidR="00D05264" w:rsidRPr="000F4D2C">
        <w:rPr>
          <w:lang w:val="en-US"/>
        </w:rPr>
        <w:t>p</w:t>
      </w:r>
      <w:r w:rsidR="00A11AC9" w:rsidRPr="000F4D2C">
        <w:rPr>
          <w:lang w:val="en-US"/>
        </w:rPr>
        <w:t>icture</w:t>
      </w:r>
      <w:r w:rsidRPr="000F4D2C">
        <w:rPr>
          <w:lang w:val="en-US"/>
        </w:rPr>
        <w:t xml:space="preserve"> D.11). There are two types of pots: molded and made on a potter's wheel. In the collection of pots there is only one complete copy (</w:t>
      </w:r>
      <w:r w:rsidR="00D05264" w:rsidRPr="000F4D2C">
        <w:rPr>
          <w:lang w:val="en-US"/>
        </w:rPr>
        <w:t>p</w:t>
      </w:r>
      <w:r w:rsidR="00A11AC9" w:rsidRPr="000F4D2C">
        <w:rPr>
          <w:lang w:val="en-US"/>
        </w:rPr>
        <w:t>icture</w:t>
      </w:r>
      <w:r w:rsidRPr="000F4D2C">
        <w:rPr>
          <w:lang w:val="en-US"/>
        </w:rPr>
        <w:t xml:space="preserve"> D.12). There are fragments of dastarkhans (</w:t>
      </w:r>
      <w:r w:rsidR="00D05264" w:rsidRPr="000F4D2C">
        <w:rPr>
          <w:lang w:val="en-US"/>
        </w:rPr>
        <w:t>p</w:t>
      </w:r>
      <w:r w:rsidR="00A11AC9" w:rsidRPr="000F4D2C">
        <w:rPr>
          <w:lang w:val="en-US"/>
        </w:rPr>
        <w:t>icture</w:t>
      </w:r>
      <w:r w:rsidRPr="000F4D2C">
        <w:rPr>
          <w:lang w:val="en-US"/>
        </w:rPr>
        <w:t xml:space="preserve"> D.13). Stone products (14 copies) are made of pebble, represented by various types of tools: pestles, terra cotta and some products of unknown purpose (</w:t>
      </w:r>
      <w:r w:rsidR="00D05264" w:rsidRPr="000F4D2C">
        <w:rPr>
          <w:lang w:val="en-US"/>
        </w:rPr>
        <w:t>p</w:t>
      </w:r>
      <w:r w:rsidR="00A11AC9" w:rsidRPr="000F4D2C">
        <w:rPr>
          <w:lang w:val="en-US"/>
        </w:rPr>
        <w:t>icture</w:t>
      </w:r>
      <w:r w:rsidRPr="000F4D2C">
        <w:rPr>
          <w:lang w:val="en-US"/>
        </w:rPr>
        <w:t xml:space="preserve"> D.14). A small collection of small finds is represented by various bronze</w:t>
      </w:r>
      <w:r w:rsidR="00F80A81" w:rsidRPr="000F4D2C">
        <w:rPr>
          <w:lang w:val="en-US"/>
        </w:rPr>
        <w:t xml:space="preserve"> straps</w:t>
      </w:r>
      <w:r w:rsidRPr="000F4D2C">
        <w:rPr>
          <w:lang w:val="en-US"/>
        </w:rPr>
        <w:t>, an earring, a cowrie bead, and a bone product (a pincushion?).</w:t>
      </w:r>
    </w:p>
    <w:p w:rsidR="00AE4530" w:rsidRPr="000F4D2C" w:rsidRDefault="00AE4530" w:rsidP="000F4D2C">
      <w:pPr>
        <w:spacing w:line="360" w:lineRule="auto"/>
        <w:ind w:firstLine="709"/>
        <w:jc w:val="both"/>
        <w:rPr>
          <w:lang w:val="en-US"/>
        </w:rPr>
      </w:pPr>
      <w:r w:rsidRPr="000F4D2C">
        <w:rPr>
          <w:lang w:val="en-US"/>
        </w:rPr>
        <w:t>In order to study the medieval bath of the city, an excavation was laid in the eastern part of the citadel. Immediately after cleaning at the level of the day surface of the buried dump in 1997, structures of a medieval building were discovered (</w:t>
      </w:r>
      <w:r w:rsidR="00D05264" w:rsidRPr="000F4D2C">
        <w:rPr>
          <w:lang w:val="en-US"/>
        </w:rPr>
        <w:t>p</w:t>
      </w:r>
      <w:r w:rsidR="00A11AC9" w:rsidRPr="000F4D2C">
        <w:rPr>
          <w:lang w:val="en-US"/>
        </w:rPr>
        <w:t>icture</w:t>
      </w:r>
      <w:r w:rsidRPr="000F4D2C">
        <w:rPr>
          <w:lang w:val="en-US"/>
        </w:rPr>
        <w:t xml:space="preserve"> D.1</w:t>
      </w:r>
      <w:r w:rsidR="00DB2F5D" w:rsidRPr="000F4D2C">
        <w:rPr>
          <w:lang w:val="en-US"/>
        </w:rPr>
        <w:t>5</w:t>
      </w:r>
      <w:r w:rsidRPr="000F4D2C">
        <w:rPr>
          <w:lang w:val="en-US"/>
        </w:rPr>
        <w:t>). The layout is represented by walls made of fired bricks, as well as pakhsa and adobe walls. The brick walls were dismantled and most of the masonry in 1-4 layers of bricks remained from them. The westernmost brick wall has been traced for 5.9 m.</w:t>
      </w:r>
    </w:p>
    <w:p w:rsidR="00AE4530" w:rsidRPr="000F4D2C" w:rsidRDefault="00AE4530" w:rsidP="000F4D2C">
      <w:pPr>
        <w:spacing w:line="360" w:lineRule="auto"/>
        <w:ind w:firstLine="709"/>
        <w:jc w:val="both"/>
        <w:rPr>
          <w:lang w:val="en-US"/>
        </w:rPr>
      </w:pPr>
      <w:r w:rsidRPr="000F4D2C">
        <w:rPr>
          <w:lang w:val="en-US"/>
        </w:rPr>
        <w:t xml:space="preserve">When analyzing the rubble of burnt bricks, and sorting out the multiple layers of ganch coatings, two periods are revealed in this part of the bath. Initially, between the “western wall” and the parallel wall of pakhsa, a water </w:t>
      </w:r>
      <w:r w:rsidR="00D876D2" w:rsidRPr="000F4D2C">
        <w:rPr>
          <w:lang w:val="en-US"/>
        </w:rPr>
        <w:t>vessel</w:t>
      </w:r>
      <w:r w:rsidRPr="000F4D2C">
        <w:rPr>
          <w:lang w:val="en-US"/>
        </w:rPr>
        <w:t xml:space="preserve"> was made of burnt bricks. At the bottom of the northern wall, a water drain was arranged through a ceramic pipeline. A section of this sewer pipeline with a length of almost 12 m was traced. Then it goes to the northwestern edge of the excavation site. </w:t>
      </w:r>
      <w:proofErr w:type="gramStart"/>
      <w:r w:rsidRPr="000F4D2C">
        <w:rPr>
          <w:lang w:val="en-US"/>
        </w:rPr>
        <w:t>Consists of at least 15 pipes.</w:t>
      </w:r>
      <w:proofErr w:type="gramEnd"/>
      <w:r w:rsidRPr="000F4D2C">
        <w:rPr>
          <w:lang w:val="en-US"/>
        </w:rPr>
        <w:t xml:space="preserve"> The length of each pipe is 75-90 </w:t>
      </w:r>
      <w:proofErr w:type="gramStart"/>
      <w:r w:rsidRPr="000F4D2C">
        <w:rPr>
          <w:lang w:val="en-US"/>
        </w:rPr>
        <w:t>cm,</w:t>
      </w:r>
      <w:proofErr w:type="gramEnd"/>
      <w:r w:rsidRPr="000F4D2C">
        <w:rPr>
          <w:lang w:val="en-US"/>
        </w:rPr>
        <w:t xml:space="preserve"> diameter is 20-25 cm.</w:t>
      </w:r>
    </w:p>
    <w:p w:rsidR="00AE4530" w:rsidRPr="000F4D2C" w:rsidRDefault="00AE4530" w:rsidP="000F4D2C">
      <w:pPr>
        <w:spacing w:line="360" w:lineRule="auto"/>
        <w:ind w:firstLine="709"/>
        <w:jc w:val="both"/>
        <w:rPr>
          <w:lang w:val="en-US"/>
        </w:rPr>
      </w:pPr>
      <w:r w:rsidRPr="000F4D2C">
        <w:rPr>
          <w:lang w:val="en-US"/>
        </w:rPr>
        <w:t xml:space="preserve">At the next stage, another </w:t>
      </w:r>
      <w:r w:rsidR="00D876D2" w:rsidRPr="000F4D2C">
        <w:rPr>
          <w:lang w:val="en-US"/>
        </w:rPr>
        <w:t>vessel</w:t>
      </w:r>
      <w:r w:rsidRPr="000F4D2C">
        <w:rPr>
          <w:lang w:val="en-US"/>
        </w:rPr>
        <w:t xml:space="preserve"> is attached to this </w:t>
      </w:r>
      <w:r w:rsidR="00D876D2" w:rsidRPr="000F4D2C">
        <w:rPr>
          <w:lang w:val="en-US"/>
        </w:rPr>
        <w:t>vessel</w:t>
      </w:r>
      <w:r w:rsidRPr="000F4D2C">
        <w:rPr>
          <w:lang w:val="en-US"/>
        </w:rPr>
        <w:t xml:space="preserve"> from the NW side, but its floor level is 32 cm higher than the floor of the first </w:t>
      </w:r>
      <w:r w:rsidR="00D876D2" w:rsidRPr="000F4D2C">
        <w:rPr>
          <w:lang w:val="en-US"/>
        </w:rPr>
        <w:t>vessel</w:t>
      </w:r>
      <w:r w:rsidRPr="000F4D2C">
        <w:rPr>
          <w:lang w:val="en-US"/>
        </w:rPr>
        <w:t xml:space="preserve"> (</w:t>
      </w:r>
      <w:r w:rsidR="00DB2F5D" w:rsidRPr="000F4D2C">
        <w:rPr>
          <w:lang w:val="en-US"/>
        </w:rPr>
        <w:t>p</w:t>
      </w:r>
      <w:r w:rsidR="00A11AC9" w:rsidRPr="000F4D2C">
        <w:rPr>
          <w:lang w:val="en-US"/>
        </w:rPr>
        <w:t>icture</w:t>
      </w:r>
      <w:r w:rsidRPr="000F4D2C">
        <w:rPr>
          <w:lang w:val="en-US"/>
        </w:rPr>
        <w:t xml:space="preserve"> </w:t>
      </w:r>
      <w:r w:rsidR="00D876D2" w:rsidRPr="000F4D2C">
        <w:rPr>
          <w:lang w:val="en-US"/>
        </w:rPr>
        <w:t>D</w:t>
      </w:r>
      <w:r w:rsidRPr="000F4D2C">
        <w:rPr>
          <w:lang w:val="en-US"/>
        </w:rPr>
        <w:t>.</w:t>
      </w:r>
      <w:r w:rsidR="00DB2F5D" w:rsidRPr="000F4D2C">
        <w:rPr>
          <w:lang w:val="en-US"/>
        </w:rPr>
        <w:t>16</w:t>
      </w:r>
      <w:r w:rsidRPr="000F4D2C">
        <w:rPr>
          <w:lang w:val="en-US"/>
        </w:rPr>
        <w:t xml:space="preserve">). Large square ceramic slabs 50x50 cm are used in the floor lining. A ceramic sewer pipeline is also brought out in the NW direction from this level. With a slight bend, it follows in places 40-35 cm higher above the first pipeline. The site between the western brick wall and the </w:t>
      </w:r>
      <w:r w:rsidR="00D876D2" w:rsidRPr="000F4D2C">
        <w:rPr>
          <w:lang w:val="en-US"/>
        </w:rPr>
        <w:t>one wall</w:t>
      </w:r>
      <w:r w:rsidRPr="000F4D2C">
        <w:rPr>
          <w:lang w:val="en-US"/>
        </w:rPr>
        <w:t xml:space="preserve"> with the remains of two reservoirs, we will agree to further call room 1.</w:t>
      </w:r>
    </w:p>
    <w:p w:rsidR="00AE4530" w:rsidRPr="000F4D2C" w:rsidRDefault="00AE4530" w:rsidP="000F4D2C">
      <w:pPr>
        <w:spacing w:line="360" w:lineRule="auto"/>
        <w:ind w:firstLine="709"/>
        <w:jc w:val="both"/>
        <w:rPr>
          <w:lang w:val="en-US"/>
        </w:rPr>
      </w:pPr>
      <w:r w:rsidRPr="000F4D2C">
        <w:rPr>
          <w:lang w:val="en-US"/>
        </w:rPr>
        <w:t>To the NE, behind a 75 cm thick groin wall, room 2. It has all groovy walls, carefull</w:t>
      </w:r>
      <w:r w:rsidR="00D876D2" w:rsidRPr="000F4D2C">
        <w:rPr>
          <w:lang w:val="en-US"/>
        </w:rPr>
        <w:t xml:space="preserve">y smoothed. </w:t>
      </w:r>
      <w:proofErr w:type="gramStart"/>
      <w:r w:rsidR="00D876D2" w:rsidRPr="000F4D2C">
        <w:rPr>
          <w:lang w:val="en-US"/>
        </w:rPr>
        <w:t xml:space="preserve">Preserved in height of </w:t>
      </w:r>
      <w:r w:rsidRPr="000F4D2C">
        <w:rPr>
          <w:lang w:val="en-US"/>
        </w:rPr>
        <w:t>120-130 cm.</w:t>
      </w:r>
      <w:proofErr w:type="gramEnd"/>
      <w:r w:rsidRPr="000F4D2C">
        <w:rPr>
          <w:lang w:val="en-US"/>
        </w:rPr>
        <w:t xml:space="preserve"> The dimensions of the room are 2.50x5.00 m. No details of the interior, clear floor, even doorways have been found. In the upper part of the filling of this room, a silver Early Karakhanid coin of the first decades of the 10th century was found. (</w:t>
      </w:r>
      <w:r w:rsidR="00A11AC9" w:rsidRPr="000F4D2C">
        <w:rPr>
          <w:lang w:val="en-US"/>
        </w:rPr>
        <w:t>Picture</w:t>
      </w:r>
      <w:r w:rsidRPr="000F4D2C">
        <w:rPr>
          <w:lang w:val="en-US"/>
        </w:rPr>
        <w:t xml:space="preserve"> </w:t>
      </w:r>
      <w:r w:rsidR="00D876D2" w:rsidRPr="000F4D2C">
        <w:rPr>
          <w:lang w:val="en-US"/>
        </w:rPr>
        <w:t>D</w:t>
      </w:r>
      <w:r w:rsidRPr="000F4D2C">
        <w:rPr>
          <w:lang w:val="en-US"/>
        </w:rPr>
        <w:t xml:space="preserve">.20). The coin belongs to the "Bukharhudat" </w:t>
      </w:r>
      <w:proofErr w:type="gramStart"/>
      <w:r w:rsidRPr="000F4D2C">
        <w:rPr>
          <w:lang w:val="en-US"/>
        </w:rPr>
        <w:t>type,</w:t>
      </w:r>
      <w:proofErr w:type="gramEnd"/>
      <w:r w:rsidRPr="000F4D2C">
        <w:rPr>
          <w:lang w:val="en-US"/>
        </w:rPr>
        <w:t xml:space="preserve"> they were issued under the Samanids and Karakhanids as tax money. It can be assumed that such thin, low-grade and already lost Arabic inscriptions behind the portrait of the coin were issued under the Karakhanids </w:t>
      </w:r>
      <w:r w:rsidRPr="000F4D2C">
        <w:rPr>
          <w:lang w:val="en-US"/>
        </w:rPr>
        <w:lastRenderedPageBreak/>
        <w:t xml:space="preserve">at the beginning of the 11th century. The northwestern quarter of the excavation site, through which sewer pipes go under the edge, turned out to be devoid of any building structures. Separate fragments of glazed and unglazed ceramics are found in the debris-drip layer. </w:t>
      </w:r>
      <w:proofErr w:type="gramStart"/>
      <w:r w:rsidRPr="000F4D2C">
        <w:rPr>
          <w:lang w:val="en-US"/>
        </w:rPr>
        <w:t>Abundance of ash and coals.</w:t>
      </w:r>
      <w:proofErr w:type="gramEnd"/>
    </w:p>
    <w:p w:rsidR="00AE4530" w:rsidRPr="000F4D2C" w:rsidRDefault="00AE4530" w:rsidP="000F4D2C">
      <w:pPr>
        <w:spacing w:line="360" w:lineRule="auto"/>
        <w:ind w:firstLine="709"/>
        <w:jc w:val="both"/>
        <w:rPr>
          <w:lang w:val="en-US"/>
        </w:rPr>
      </w:pPr>
      <w:r w:rsidRPr="000F4D2C">
        <w:rPr>
          <w:lang w:val="en-US"/>
        </w:rPr>
        <w:t>Thus, the opening of the bathhouse at the foot of the Shoytobe citadel confirmed our previous assumption about the purpose of the building made of baked bricks. But at the same time, the results show that the layout of the baths does not correspond to the standard layouts of baths of the 13th-14th centuries. According to the parameters, it could hardly be a public bath, but rather a small bath complex at a</w:t>
      </w:r>
      <w:r w:rsidR="00FC42C3" w:rsidRPr="000F4D2C">
        <w:rPr>
          <w:lang w:val="en-US"/>
        </w:rPr>
        <w:t xml:space="preserve"> large manor / palace, caravansa</w:t>
      </w:r>
      <w:r w:rsidRPr="000F4D2C">
        <w:rPr>
          <w:lang w:val="en-US"/>
        </w:rPr>
        <w:t>rai or mosque.</w:t>
      </w:r>
    </w:p>
    <w:p w:rsidR="00AE4530" w:rsidRPr="000F4D2C" w:rsidRDefault="00AE4530" w:rsidP="000F4D2C">
      <w:pPr>
        <w:spacing w:line="360" w:lineRule="auto"/>
        <w:ind w:firstLine="709"/>
        <w:jc w:val="both"/>
        <w:rPr>
          <w:lang w:val="en-US"/>
        </w:rPr>
      </w:pPr>
      <w:r w:rsidRPr="000F4D2C">
        <w:rPr>
          <w:lang w:val="en-US"/>
        </w:rPr>
        <w:t>During the reporting period, a numismatic collection was collected. Out of 30 copies, 27 were attributed, i.e. ~ 75% (</w:t>
      </w:r>
      <w:r w:rsidR="00DB2F5D" w:rsidRPr="000F4D2C">
        <w:rPr>
          <w:lang w:val="en-US"/>
        </w:rPr>
        <w:t>p</w:t>
      </w:r>
      <w:r w:rsidR="00A11AC9" w:rsidRPr="000F4D2C">
        <w:rPr>
          <w:lang w:val="en-US"/>
        </w:rPr>
        <w:t>icture</w:t>
      </w:r>
      <w:r w:rsidRPr="000F4D2C">
        <w:rPr>
          <w:lang w:val="en-US"/>
        </w:rPr>
        <w:t xml:space="preserve"> </w:t>
      </w:r>
      <w:r w:rsidR="00FC42C3" w:rsidRPr="000F4D2C">
        <w:rPr>
          <w:lang w:val="en-US"/>
        </w:rPr>
        <w:t>D</w:t>
      </w:r>
      <w:r w:rsidRPr="000F4D2C">
        <w:rPr>
          <w:lang w:val="en-US"/>
        </w:rPr>
        <w:t>.</w:t>
      </w:r>
      <w:r w:rsidR="00DB2F5D" w:rsidRPr="000F4D2C">
        <w:rPr>
          <w:lang w:val="en-US"/>
        </w:rPr>
        <w:t>17</w:t>
      </w:r>
      <w:r w:rsidRPr="000F4D2C">
        <w:rPr>
          <w:lang w:val="en-US"/>
        </w:rPr>
        <w:t>) [6].</w:t>
      </w:r>
    </w:p>
    <w:p w:rsidR="00F73662" w:rsidRPr="000F4D2C" w:rsidRDefault="00F73662" w:rsidP="000F4D2C">
      <w:pPr>
        <w:spacing w:line="360" w:lineRule="auto"/>
        <w:ind w:firstLine="709"/>
        <w:rPr>
          <w:lang w:val="en-US"/>
        </w:rPr>
      </w:pPr>
    </w:p>
    <w:p w:rsidR="00D05264" w:rsidRPr="000F4D2C" w:rsidRDefault="00D05264" w:rsidP="000F4D2C">
      <w:pPr>
        <w:spacing w:line="360" w:lineRule="auto"/>
        <w:ind w:firstLine="709"/>
        <w:rPr>
          <w:lang w:val="en-US"/>
        </w:rPr>
      </w:pPr>
    </w:p>
    <w:p w:rsidR="00D05264" w:rsidRPr="000F4D2C" w:rsidRDefault="00D05264" w:rsidP="000F4D2C">
      <w:pPr>
        <w:spacing w:line="360" w:lineRule="auto"/>
        <w:ind w:firstLine="709"/>
        <w:rPr>
          <w:lang w:val="en-US"/>
        </w:rPr>
      </w:pPr>
    </w:p>
    <w:p w:rsidR="00D05264" w:rsidRPr="000F4D2C" w:rsidRDefault="00D05264" w:rsidP="000F4D2C">
      <w:pPr>
        <w:spacing w:line="360" w:lineRule="auto"/>
        <w:ind w:firstLine="709"/>
        <w:rPr>
          <w:lang w:val="en-US"/>
        </w:rPr>
      </w:pPr>
    </w:p>
    <w:p w:rsidR="00D05264" w:rsidRPr="000F4D2C" w:rsidRDefault="00D05264" w:rsidP="000F4D2C">
      <w:pPr>
        <w:spacing w:line="360" w:lineRule="auto"/>
        <w:ind w:firstLine="709"/>
        <w:rPr>
          <w:lang w:val="en-US"/>
        </w:rPr>
      </w:pPr>
    </w:p>
    <w:p w:rsidR="00D05264" w:rsidRPr="000F4D2C" w:rsidRDefault="00D05264" w:rsidP="000F4D2C">
      <w:pPr>
        <w:spacing w:line="360" w:lineRule="auto"/>
        <w:ind w:firstLine="709"/>
        <w:rPr>
          <w:lang w:val="en-US"/>
        </w:rPr>
      </w:pPr>
    </w:p>
    <w:p w:rsidR="00D05264" w:rsidRPr="000F4D2C" w:rsidRDefault="00D05264" w:rsidP="000F4D2C">
      <w:pPr>
        <w:spacing w:line="360" w:lineRule="auto"/>
        <w:ind w:firstLine="709"/>
        <w:rPr>
          <w:lang w:val="en-US"/>
        </w:rPr>
      </w:pPr>
    </w:p>
    <w:p w:rsidR="00D05264" w:rsidRPr="000F4D2C" w:rsidRDefault="00D05264" w:rsidP="000F4D2C">
      <w:pPr>
        <w:spacing w:line="360" w:lineRule="auto"/>
        <w:ind w:firstLine="709"/>
        <w:rPr>
          <w:lang w:val="en-US"/>
        </w:rPr>
      </w:pPr>
    </w:p>
    <w:p w:rsidR="00D05264" w:rsidRPr="000F4D2C" w:rsidRDefault="00D05264" w:rsidP="000F4D2C">
      <w:pPr>
        <w:spacing w:line="360" w:lineRule="auto"/>
        <w:ind w:firstLine="709"/>
        <w:rPr>
          <w:lang w:val="en-US"/>
        </w:rPr>
      </w:pPr>
    </w:p>
    <w:p w:rsidR="00D05264" w:rsidRPr="000F4D2C" w:rsidRDefault="00D05264" w:rsidP="000F4D2C">
      <w:pPr>
        <w:spacing w:line="360" w:lineRule="auto"/>
        <w:ind w:firstLine="709"/>
        <w:rPr>
          <w:lang w:val="en-US"/>
        </w:rPr>
      </w:pPr>
    </w:p>
    <w:p w:rsidR="00D05264" w:rsidRPr="000F4D2C" w:rsidRDefault="00D05264" w:rsidP="000F4D2C">
      <w:pPr>
        <w:spacing w:line="360" w:lineRule="auto"/>
        <w:ind w:firstLine="709"/>
        <w:rPr>
          <w:lang w:val="en-US"/>
        </w:rPr>
      </w:pPr>
    </w:p>
    <w:p w:rsidR="00D05264" w:rsidRPr="000F4D2C" w:rsidRDefault="00D05264" w:rsidP="000F4D2C">
      <w:pPr>
        <w:spacing w:line="360" w:lineRule="auto"/>
        <w:ind w:firstLine="709"/>
        <w:rPr>
          <w:lang w:val="en-US"/>
        </w:rPr>
      </w:pPr>
    </w:p>
    <w:p w:rsidR="00D05264" w:rsidRPr="000F4D2C" w:rsidRDefault="00D05264" w:rsidP="000F4D2C">
      <w:pPr>
        <w:spacing w:line="360" w:lineRule="auto"/>
        <w:ind w:firstLine="709"/>
        <w:rPr>
          <w:lang w:val="en-US"/>
        </w:rPr>
      </w:pPr>
    </w:p>
    <w:p w:rsidR="00D05264" w:rsidRPr="000F4D2C" w:rsidRDefault="00D05264" w:rsidP="000F4D2C">
      <w:pPr>
        <w:spacing w:line="360" w:lineRule="auto"/>
        <w:ind w:firstLine="709"/>
        <w:rPr>
          <w:lang w:val="en-US"/>
        </w:rPr>
      </w:pPr>
    </w:p>
    <w:p w:rsidR="00D05264" w:rsidRPr="000F4D2C" w:rsidRDefault="00D05264" w:rsidP="000F4D2C">
      <w:pPr>
        <w:spacing w:line="360" w:lineRule="auto"/>
        <w:ind w:firstLine="709"/>
        <w:rPr>
          <w:lang w:val="en-US"/>
        </w:rPr>
      </w:pPr>
    </w:p>
    <w:p w:rsidR="00D05264" w:rsidRPr="000F4D2C" w:rsidRDefault="00D05264" w:rsidP="000F4D2C">
      <w:pPr>
        <w:spacing w:line="360" w:lineRule="auto"/>
        <w:ind w:firstLine="709"/>
        <w:rPr>
          <w:lang w:val="en-US"/>
        </w:rPr>
      </w:pPr>
    </w:p>
    <w:p w:rsidR="00D05264" w:rsidRPr="000F4D2C" w:rsidRDefault="00D05264" w:rsidP="000F4D2C">
      <w:pPr>
        <w:spacing w:line="360" w:lineRule="auto"/>
        <w:ind w:firstLine="709"/>
        <w:rPr>
          <w:lang w:val="en-US"/>
        </w:rPr>
      </w:pPr>
    </w:p>
    <w:p w:rsidR="00D05264" w:rsidRPr="000F4D2C" w:rsidRDefault="00D05264" w:rsidP="000F4D2C">
      <w:pPr>
        <w:spacing w:line="360" w:lineRule="auto"/>
        <w:ind w:firstLine="709"/>
        <w:rPr>
          <w:lang w:val="en-US"/>
        </w:rPr>
      </w:pPr>
    </w:p>
    <w:p w:rsidR="00D05264" w:rsidRPr="000F4D2C" w:rsidRDefault="00D05264" w:rsidP="000F4D2C">
      <w:pPr>
        <w:spacing w:line="360" w:lineRule="auto"/>
        <w:ind w:firstLine="709"/>
        <w:rPr>
          <w:lang w:val="en-US"/>
        </w:rPr>
      </w:pPr>
    </w:p>
    <w:p w:rsidR="00D05264" w:rsidRPr="000F4D2C" w:rsidRDefault="00D05264" w:rsidP="000F4D2C">
      <w:pPr>
        <w:spacing w:line="360" w:lineRule="auto"/>
        <w:ind w:firstLine="709"/>
        <w:rPr>
          <w:lang w:val="en-US"/>
        </w:rPr>
      </w:pPr>
    </w:p>
    <w:p w:rsidR="00D05264" w:rsidRPr="000F4D2C" w:rsidRDefault="00D05264" w:rsidP="000F4D2C">
      <w:pPr>
        <w:spacing w:line="360" w:lineRule="auto"/>
        <w:ind w:firstLine="709"/>
        <w:rPr>
          <w:lang w:val="en-US"/>
        </w:rPr>
      </w:pPr>
    </w:p>
    <w:p w:rsidR="00F73662" w:rsidRPr="000F4D2C" w:rsidRDefault="00F73662" w:rsidP="000F4D2C">
      <w:pPr>
        <w:tabs>
          <w:tab w:val="left" w:pos="142"/>
        </w:tabs>
        <w:spacing w:line="360" w:lineRule="auto"/>
        <w:ind w:firstLine="709"/>
        <w:jc w:val="center"/>
        <w:rPr>
          <w:lang w:val="en-US"/>
        </w:rPr>
      </w:pPr>
    </w:p>
    <w:p w:rsidR="00F73662" w:rsidRPr="000F4D2C" w:rsidRDefault="00F73662" w:rsidP="000F4D2C">
      <w:pPr>
        <w:tabs>
          <w:tab w:val="left" w:pos="142"/>
        </w:tabs>
        <w:spacing w:line="360" w:lineRule="auto"/>
        <w:ind w:firstLine="709"/>
        <w:jc w:val="center"/>
        <w:rPr>
          <w:lang w:val="en-US"/>
        </w:rPr>
      </w:pPr>
    </w:p>
    <w:p w:rsidR="00F73662" w:rsidRPr="000F4D2C" w:rsidRDefault="00F73662" w:rsidP="000F4D2C">
      <w:pPr>
        <w:tabs>
          <w:tab w:val="left" w:pos="142"/>
        </w:tabs>
        <w:spacing w:line="360" w:lineRule="auto"/>
        <w:ind w:firstLine="709"/>
        <w:jc w:val="center"/>
        <w:rPr>
          <w:lang w:val="en-US"/>
        </w:rPr>
      </w:pPr>
    </w:p>
    <w:p w:rsidR="00AE4530" w:rsidRPr="009622F6" w:rsidRDefault="00AE4530" w:rsidP="000F4D2C">
      <w:pPr>
        <w:pStyle w:val="a8"/>
        <w:tabs>
          <w:tab w:val="left" w:pos="708"/>
        </w:tabs>
        <w:spacing w:line="360" w:lineRule="auto"/>
        <w:ind w:firstLine="709"/>
        <w:jc w:val="both"/>
        <w:rPr>
          <w:b/>
          <w:sz w:val="24"/>
          <w:szCs w:val="24"/>
          <w:lang w:val="en-US"/>
        </w:rPr>
      </w:pPr>
      <w:r w:rsidRPr="009622F6">
        <w:rPr>
          <w:b/>
          <w:sz w:val="24"/>
          <w:szCs w:val="24"/>
          <w:lang w:val="en-US"/>
        </w:rPr>
        <w:lastRenderedPageBreak/>
        <w:t xml:space="preserve">2 </w:t>
      </w:r>
      <w:r w:rsidR="00D05264" w:rsidRPr="009622F6">
        <w:rPr>
          <w:b/>
          <w:sz w:val="24"/>
          <w:szCs w:val="24"/>
          <w:lang w:val="en-US" w:eastAsia="en-US"/>
        </w:rPr>
        <w:t xml:space="preserve">The results of archaeological research at the Karatobe settlement in 2019 </w:t>
      </w:r>
      <w:r w:rsidR="00D05264" w:rsidRPr="009622F6">
        <w:rPr>
          <w:b/>
          <w:color w:val="000000"/>
          <w:sz w:val="24"/>
          <w:szCs w:val="24"/>
        </w:rPr>
        <w:t>year</w:t>
      </w:r>
    </w:p>
    <w:p w:rsidR="00AE4530" w:rsidRPr="000F4D2C" w:rsidRDefault="00AE4530" w:rsidP="000F4D2C">
      <w:pPr>
        <w:spacing w:line="360" w:lineRule="auto"/>
        <w:ind w:firstLine="709"/>
        <w:jc w:val="both"/>
        <w:rPr>
          <w:lang w:val="en-US"/>
        </w:rPr>
      </w:pPr>
      <w:r w:rsidRPr="000F4D2C">
        <w:rPr>
          <w:lang w:val="en-US"/>
        </w:rPr>
        <w:t xml:space="preserve">In the 2019 field season, the object of archaeological research is the settlement of Karatobe in the Turkestan </w:t>
      </w:r>
      <w:r w:rsidR="00D77D19" w:rsidRPr="000F4D2C">
        <w:rPr>
          <w:lang w:val="en-US"/>
        </w:rPr>
        <w:t>city</w:t>
      </w:r>
      <w:r w:rsidRPr="000F4D2C">
        <w:rPr>
          <w:lang w:val="en-US"/>
        </w:rPr>
        <w:t xml:space="preserve"> of the Turkestan region. The medieval settlement is part of the Sauran archaeological complex and is the remains of the famous historical city of Sauran, but in a more ancient period - from the first centuries A.D. until the XIII centuries. [</w:t>
      </w:r>
      <w:r w:rsidR="00D77D19" w:rsidRPr="000F4D2C">
        <w:rPr>
          <w:lang w:val="en-US"/>
        </w:rPr>
        <w:t>5</w:t>
      </w:r>
      <w:r w:rsidRPr="000F4D2C">
        <w:rPr>
          <w:lang w:val="en-US"/>
        </w:rPr>
        <w:t>]. Preliminary surveys of the settlement showed that life on it ceases in the 13th century, and the time of its emergence can be attributed to the first centuries AD. The city at this place is known in many medieval written sources as a large administrative, political, trade center on the Great Silk Road under the name of Sauran. An important stage in its history, during which the city acquired a special status among the cities of southern Kazakhstan, is associated with the Arab-Muslim conquest of the region in the first half of the 8th century.</w:t>
      </w:r>
    </w:p>
    <w:p w:rsidR="00AE4530" w:rsidRPr="000F4D2C" w:rsidRDefault="00AE4530" w:rsidP="000F4D2C">
      <w:pPr>
        <w:spacing w:line="360" w:lineRule="auto"/>
        <w:ind w:firstLine="709"/>
        <w:jc w:val="both"/>
        <w:rPr>
          <w:lang w:val="en-US"/>
        </w:rPr>
      </w:pPr>
      <w:r w:rsidRPr="000F4D2C">
        <w:rPr>
          <w:lang w:val="en-US"/>
        </w:rPr>
        <w:t>The topography of the Karatobe settlement testifies that in its place there was a significant urban center, not inferior in size to such well-known cities as Otrar, Turkestan, Isfidzhab, Taraz, etc. it was ab</w:t>
      </w:r>
      <w:r w:rsidR="00D77D19" w:rsidRPr="000F4D2C">
        <w:rPr>
          <w:lang w:val="en-US"/>
        </w:rPr>
        <w:t>andoned by the inhabitants some</w:t>
      </w:r>
      <w:r w:rsidRPr="000F4D2C">
        <w:rPr>
          <w:lang w:val="en-US"/>
        </w:rPr>
        <w:t>time after the conquest of the region by the Mongols in the 20s of the XIII century.</w:t>
      </w:r>
    </w:p>
    <w:p w:rsidR="00AE4530" w:rsidRPr="000F4D2C" w:rsidRDefault="00AE4530" w:rsidP="000F4D2C">
      <w:pPr>
        <w:spacing w:line="360" w:lineRule="auto"/>
        <w:ind w:firstLine="709"/>
        <w:jc w:val="both"/>
        <w:rPr>
          <w:lang w:val="en-US"/>
        </w:rPr>
      </w:pPr>
      <w:r w:rsidRPr="000F4D2C">
        <w:rPr>
          <w:lang w:val="en-US"/>
        </w:rPr>
        <w:t>In 2019, in order to study the fortifications, their structure, and especially, to reveal the chronological and planigraphic correlation of the fortification elements with the adjacent residential buildings, a site was excavated in the southeastern corner of the citadel near the fortress wall (</w:t>
      </w:r>
      <w:r w:rsidR="00DB2F5D" w:rsidRPr="000F4D2C">
        <w:rPr>
          <w:lang w:val="en-US"/>
        </w:rPr>
        <w:t>p</w:t>
      </w:r>
      <w:r w:rsidR="00A11AC9" w:rsidRPr="000F4D2C">
        <w:rPr>
          <w:lang w:val="en-US"/>
        </w:rPr>
        <w:t>icture</w:t>
      </w:r>
      <w:r w:rsidRPr="000F4D2C">
        <w:rPr>
          <w:lang w:val="en-US"/>
        </w:rPr>
        <w:t xml:space="preserve"> D.</w:t>
      </w:r>
      <w:r w:rsidR="00DB2F5D" w:rsidRPr="000F4D2C">
        <w:rPr>
          <w:lang w:val="en-US"/>
        </w:rPr>
        <w:t>18</w:t>
      </w:r>
      <w:r w:rsidRPr="000F4D2C">
        <w:rPr>
          <w:lang w:val="en-US"/>
        </w:rPr>
        <w:t>).</w:t>
      </w:r>
    </w:p>
    <w:p w:rsidR="00AE4530" w:rsidRPr="000F4D2C" w:rsidRDefault="00AE4530" w:rsidP="000F4D2C">
      <w:pPr>
        <w:spacing w:line="360" w:lineRule="auto"/>
        <w:ind w:firstLine="709"/>
        <w:jc w:val="both"/>
        <w:rPr>
          <w:lang w:val="en-US"/>
        </w:rPr>
      </w:pPr>
      <w:r w:rsidRPr="000F4D2C">
        <w:rPr>
          <w:lang w:val="en-US"/>
        </w:rPr>
        <w:t>As a result of the work in 2019, the layout of the premises, combined into separate houses, was revealed within the excavation site. House 1 consisted of four separate sections with passages to one common room (</w:t>
      </w:r>
      <w:r w:rsidR="00DB2F5D" w:rsidRPr="000F4D2C">
        <w:rPr>
          <w:lang w:val="en-US"/>
        </w:rPr>
        <w:t>p</w:t>
      </w:r>
      <w:r w:rsidR="00A11AC9" w:rsidRPr="000F4D2C">
        <w:rPr>
          <w:lang w:val="en-US"/>
        </w:rPr>
        <w:t>icture</w:t>
      </w:r>
      <w:r w:rsidR="00DB2F5D" w:rsidRPr="000F4D2C">
        <w:rPr>
          <w:lang w:val="en-US"/>
        </w:rPr>
        <w:t xml:space="preserve"> D.19</w:t>
      </w:r>
      <w:r w:rsidRPr="000F4D2C">
        <w:rPr>
          <w:lang w:val="en-US"/>
        </w:rPr>
        <w:t xml:space="preserve">). Each section, in turn, united one or two rooms. The first residential section included three rooms (2, 3 and 3a). The walls were built of pakhsa, their width is from 60 to 70 cm, </w:t>
      </w:r>
      <w:proofErr w:type="gramStart"/>
      <w:r w:rsidRPr="000F4D2C">
        <w:rPr>
          <w:lang w:val="en-US"/>
        </w:rPr>
        <w:t>the</w:t>
      </w:r>
      <w:proofErr w:type="gramEnd"/>
      <w:r w:rsidRPr="000F4D2C">
        <w:rPr>
          <w:lang w:val="en-US"/>
        </w:rPr>
        <w:t xml:space="preserve"> preserved height is from 60 to 80 cm. The walls were covered with multi-layer plaster of reddish clay mixed with finely chopped straw. The floor of the room is well rammed; small coals are fixed in it.</w:t>
      </w:r>
    </w:p>
    <w:p w:rsidR="00AE4530" w:rsidRPr="000F4D2C" w:rsidRDefault="00AE4530" w:rsidP="000F4D2C">
      <w:pPr>
        <w:spacing w:line="360" w:lineRule="auto"/>
        <w:ind w:firstLine="709"/>
        <w:jc w:val="both"/>
        <w:rPr>
          <w:lang w:val="en-US"/>
        </w:rPr>
      </w:pPr>
      <w:r w:rsidRPr="000F4D2C">
        <w:rPr>
          <w:lang w:val="en-US"/>
        </w:rPr>
        <w:t xml:space="preserve"> The second section consisted of two rooms (1, 4). It has two main walls, east and north, 0.7-0.9 m wide. The interior of the room is decorated with a two-level "U-shaped" sufa. In the western sufa there was a tandoor, which was completely preserved. A </w:t>
      </w:r>
      <w:proofErr w:type="gramStart"/>
      <w:r w:rsidRPr="000F4D2C">
        <w:rPr>
          <w:lang w:val="en-US"/>
        </w:rPr>
        <w:t>hole</w:t>
      </w:r>
      <w:proofErr w:type="gramEnd"/>
      <w:r w:rsidRPr="000F4D2C">
        <w:rPr>
          <w:lang w:val="en-US"/>
        </w:rPr>
        <w:t xml:space="preserve"> 60 cm deep and 1.2 m in diameter was lowered into the northern sufa. The free floor space was 2.9 x 1.6 m. A 0.7 m wide passageway led into room </w:t>
      </w:r>
      <w:r w:rsidR="00D77D19" w:rsidRPr="000F4D2C">
        <w:rPr>
          <w:lang w:val="en-US"/>
        </w:rPr>
        <w:t>number</w:t>
      </w:r>
      <w:r w:rsidRPr="000F4D2C">
        <w:rPr>
          <w:lang w:val="en-US"/>
        </w:rPr>
        <w:t xml:space="preserve"> 4. </w:t>
      </w:r>
      <w:proofErr w:type="gramStart"/>
      <w:r w:rsidRPr="000F4D2C">
        <w:rPr>
          <w:lang w:val="en-US"/>
        </w:rPr>
        <w:t xml:space="preserve">Room </w:t>
      </w:r>
      <w:r w:rsidR="00D77D19" w:rsidRPr="000F4D2C">
        <w:rPr>
          <w:lang w:val="en-US"/>
        </w:rPr>
        <w:t>number</w:t>
      </w:r>
      <w:r w:rsidRPr="000F4D2C">
        <w:rPr>
          <w:lang w:val="en-US"/>
        </w:rPr>
        <w:t xml:space="preserve"> 4 rectangular shape measuring 6.2 x 2.4 m.</w:t>
      </w:r>
      <w:proofErr w:type="gramEnd"/>
      <w:r w:rsidRPr="000F4D2C">
        <w:rPr>
          <w:lang w:val="en-US"/>
        </w:rPr>
        <w:t xml:space="preserve"> The western wall was the outer main wall of</w:t>
      </w:r>
      <w:r w:rsidR="00D77D19" w:rsidRPr="000F4D2C">
        <w:rPr>
          <w:lang w:val="en-US"/>
        </w:rPr>
        <w:t xml:space="preserve"> the </w:t>
      </w:r>
      <w:proofErr w:type="gramStart"/>
      <w:r w:rsidR="00D77D19" w:rsidRPr="000F4D2C">
        <w:rPr>
          <w:lang w:val="en-US"/>
        </w:rPr>
        <w:t>house,</w:t>
      </w:r>
      <w:proofErr w:type="gramEnd"/>
      <w:r w:rsidR="00D77D19" w:rsidRPr="000F4D2C">
        <w:rPr>
          <w:lang w:val="en-US"/>
        </w:rPr>
        <w:t xml:space="preserve"> its width was 0.8 m.</w:t>
      </w:r>
      <w:r w:rsidRPr="000F4D2C">
        <w:rPr>
          <w:lang w:val="en-US"/>
        </w:rPr>
        <w:t xml:space="preserve"> it was made of pakhsa. The preserved height is from 40 to 60 cm. The room had two passages: one led to room </w:t>
      </w:r>
      <w:r w:rsidR="00D77D19" w:rsidRPr="000F4D2C">
        <w:rPr>
          <w:lang w:val="en-US"/>
        </w:rPr>
        <w:t>number</w:t>
      </w:r>
      <w:r w:rsidRPr="000F4D2C">
        <w:rPr>
          <w:lang w:val="en-US"/>
        </w:rPr>
        <w:t xml:space="preserve"> 1, the second united the fourth room with a corridor and then from the corridor with a common room-hall.</w:t>
      </w:r>
    </w:p>
    <w:p w:rsidR="00AE4530" w:rsidRPr="000F4D2C" w:rsidRDefault="00AE4530" w:rsidP="000F4D2C">
      <w:pPr>
        <w:spacing w:line="360" w:lineRule="auto"/>
        <w:ind w:firstLine="709"/>
        <w:jc w:val="both"/>
        <w:rPr>
          <w:lang w:val="kk-KZ"/>
        </w:rPr>
      </w:pPr>
      <w:r w:rsidRPr="000F4D2C">
        <w:rPr>
          <w:lang w:val="en-US"/>
        </w:rPr>
        <w:lastRenderedPageBreak/>
        <w:t xml:space="preserve">The third residential section consisted of </w:t>
      </w:r>
      <w:r w:rsidR="00B05808" w:rsidRPr="000F4D2C">
        <w:rPr>
          <w:lang w:val="en-US"/>
        </w:rPr>
        <w:t>1</w:t>
      </w:r>
      <w:r w:rsidRPr="000F4D2C">
        <w:rPr>
          <w:lang w:val="en-US"/>
        </w:rPr>
        <w:t xml:space="preserve"> sub-rectangular room </w:t>
      </w:r>
      <w:r w:rsidR="000E1470" w:rsidRPr="000F4D2C">
        <w:rPr>
          <w:lang w:val="en-US"/>
        </w:rPr>
        <w:t>№</w:t>
      </w:r>
      <w:r w:rsidRPr="000F4D2C">
        <w:rPr>
          <w:lang w:val="en-US"/>
        </w:rPr>
        <w:t xml:space="preserve"> 5 (6.5 x 3.4 m) with an acute south-western corner.</w:t>
      </w:r>
    </w:p>
    <w:p w:rsidR="00AE4530" w:rsidRPr="000F4D2C" w:rsidRDefault="00AE4530" w:rsidP="000F4D2C">
      <w:pPr>
        <w:spacing w:line="360" w:lineRule="auto"/>
        <w:ind w:firstLine="709"/>
        <w:jc w:val="both"/>
        <w:rPr>
          <w:lang w:val="en-US"/>
        </w:rPr>
      </w:pPr>
      <w:r w:rsidRPr="000F4D2C">
        <w:rPr>
          <w:lang w:val="en-US"/>
        </w:rPr>
        <w:t xml:space="preserve">  The fourth section united rooms </w:t>
      </w:r>
      <w:r w:rsidR="002A3723" w:rsidRPr="000F4D2C">
        <w:rPr>
          <w:lang w:val="en-US"/>
        </w:rPr>
        <w:t xml:space="preserve">are </w:t>
      </w:r>
      <w:r w:rsidR="000E1470" w:rsidRPr="000F4D2C">
        <w:rPr>
          <w:lang w:val="en-US"/>
        </w:rPr>
        <w:t>number</w:t>
      </w:r>
      <w:r w:rsidRPr="000F4D2C">
        <w:rPr>
          <w:lang w:val="en-US"/>
        </w:rPr>
        <w:t xml:space="preserve"> 8 and 9. Room </w:t>
      </w:r>
      <w:r w:rsidR="002A3723" w:rsidRPr="000F4D2C">
        <w:rPr>
          <w:lang w:val="kk-KZ"/>
        </w:rPr>
        <w:t>№</w:t>
      </w:r>
      <w:r w:rsidRPr="000F4D2C">
        <w:rPr>
          <w:lang w:val="en-US"/>
        </w:rPr>
        <w:t xml:space="preserve"> 9 was square in plan 3.5 x 3.5 </w:t>
      </w:r>
      <w:proofErr w:type="gramStart"/>
      <w:r w:rsidRPr="000F4D2C">
        <w:rPr>
          <w:lang w:val="en-US"/>
        </w:rPr>
        <w:t>m,</w:t>
      </w:r>
      <w:proofErr w:type="gramEnd"/>
      <w:r w:rsidRPr="000F4D2C">
        <w:rPr>
          <w:lang w:val="en-US"/>
        </w:rPr>
        <w:t xml:space="preserve"> the north-western corner of the room was occupied by a sufa, the length of which along the western wall was 2.8 m, width 1.2 m. It is trapezoidal, 2.3 x 1.5 m in size, and served as a hallway. From it, the passage led to room </w:t>
      </w:r>
      <w:r w:rsidR="002A3723" w:rsidRPr="000F4D2C">
        <w:rPr>
          <w:lang w:val="kk-KZ"/>
        </w:rPr>
        <w:t>№</w:t>
      </w:r>
      <w:r w:rsidRPr="000F4D2C">
        <w:rPr>
          <w:lang w:val="en-US"/>
        </w:rPr>
        <w:t>10, rectangular in size 7.2 x 5.0 m, was a connecting link of four sections of home ownership. In the western, capital wall, a 1 meter wide passage was cleared, which led to the street.</w:t>
      </w:r>
    </w:p>
    <w:p w:rsidR="00AE4530" w:rsidRPr="000F4D2C" w:rsidRDefault="00AE4530" w:rsidP="000F4D2C">
      <w:pPr>
        <w:spacing w:line="360" w:lineRule="auto"/>
        <w:ind w:firstLine="709"/>
        <w:jc w:val="both"/>
        <w:rPr>
          <w:lang w:val="en-US"/>
        </w:rPr>
      </w:pPr>
      <w:r w:rsidRPr="000F4D2C">
        <w:rPr>
          <w:lang w:val="en-US"/>
        </w:rPr>
        <w:t xml:space="preserve">House </w:t>
      </w:r>
      <w:r w:rsidR="002A3723" w:rsidRPr="000F4D2C">
        <w:rPr>
          <w:lang w:val="kk-KZ"/>
        </w:rPr>
        <w:t>№</w:t>
      </w:r>
      <w:r w:rsidRPr="000F4D2C">
        <w:rPr>
          <w:lang w:val="en-US"/>
        </w:rPr>
        <w:t xml:space="preserve"> 1 recorded two construction periods. Originally the house consisted of five large rooms - 1, 2, 5, 9, 10. The tenth room served as a mekhmonkhana; it did not have suf. The tandoor was built into a separate cabinet. As the family grew, there was a partial redevelopment of the premises. Room </w:t>
      </w:r>
      <w:r w:rsidR="002A3723" w:rsidRPr="000F4D2C">
        <w:rPr>
          <w:lang w:val="kk-KZ"/>
        </w:rPr>
        <w:t>№</w:t>
      </w:r>
      <w:r w:rsidR="002A3723" w:rsidRPr="000F4D2C">
        <w:rPr>
          <w:lang w:val="en-US"/>
        </w:rPr>
        <w:t xml:space="preserve"> </w:t>
      </w:r>
      <w:r w:rsidRPr="000F4D2C">
        <w:rPr>
          <w:lang w:val="en-US"/>
        </w:rPr>
        <w:t xml:space="preserve">1 is divided into two, a sufa with a tandoor is attached to the western wall of the newly formed room, the level of the sufa rises higher and thus a two-level sufa appears. An additional wall is being erected in room </w:t>
      </w:r>
      <w:r w:rsidR="00363313" w:rsidRPr="000F4D2C">
        <w:rPr>
          <w:lang w:val="kk-KZ"/>
        </w:rPr>
        <w:t>№</w:t>
      </w:r>
      <w:r w:rsidR="00363313" w:rsidRPr="000F4D2C">
        <w:rPr>
          <w:lang w:val="en-US"/>
        </w:rPr>
        <w:t xml:space="preserve"> </w:t>
      </w:r>
      <w:r w:rsidRPr="000F4D2C">
        <w:rPr>
          <w:lang w:val="en-US"/>
        </w:rPr>
        <w:t xml:space="preserve">10, which separates section </w:t>
      </w:r>
      <w:r w:rsidR="00363313" w:rsidRPr="000F4D2C">
        <w:rPr>
          <w:lang w:val="kk-KZ"/>
        </w:rPr>
        <w:t>№</w:t>
      </w:r>
      <w:r w:rsidR="00363313" w:rsidRPr="000F4D2C">
        <w:rPr>
          <w:lang w:val="en-US"/>
        </w:rPr>
        <w:t xml:space="preserve"> </w:t>
      </w:r>
      <w:r w:rsidRPr="000F4D2C">
        <w:rPr>
          <w:lang w:val="en-US"/>
        </w:rPr>
        <w:t xml:space="preserve">1 and room </w:t>
      </w:r>
      <w:r w:rsidR="00363313" w:rsidRPr="000F4D2C">
        <w:rPr>
          <w:lang w:val="kk-KZ"/>
        </w:rPr>
        <w:t>№</w:t>
      </w:r>
      <w:r w:rsidRPr="000F4D2C">
        <w:rPr>
          <w:lang w:val="en-US"/>
        </w:rPr>
        <w:t xml:space="preserve"> 2, through a long corridor communicates with the tenth room.</w:t>
      </w:r>
    </w:p>
    <w:p w:rsidR="00AE4530" w:rsidRPr="000F4D2C" w:rsidRDefault="00AE4530" w:rsidP="000F4D2C">
      <w:pPr>
        <w:spacing w:line="360" w:lineRule="auto"/>
        <w:ind w:firstLine="709"/>
        <w:jc w:val="both"/>
        <w:rPr>
          <w:lang w:val="en-US"/>
        </w:rPr>
      </w:pPr>
      <w:r w:rsidRPr="000F4D2C">
        <w:rPr>
          <w:lang w:val="en-US"/>
        </w:rPr>
        <w:t>House 2 is located to the south of the first and consists of</w:t>
      </w:r>
      <w:r w:rsidR="006913B5" w:rsidRPr="000F4D2C">
        <w:rPr>
          <w:lang w:val="en-US"/>
        </w:rPr>
        <w:t xml:space="preserve"> </w:t>
      </w:r>
      <w:proofErr w:type="gramStart"/>
      <w:r w:rsidR="006913B5" w:rsidRPr="000F4D2C">
        <w:rPr>
          <w:lang w:val="kk-KZ"/>
        </w:rPr>
        <w:t>№</w:t>
      </w:r>
      <w:r w:rsidR="006913B5" w:rsidRPr="000F4D2C">
        <w:rPr>
          <w:lang w:val="en-US"/>
        </w:rPr>
        <w:t xml:space="preserve"> </w:t>
      </w:r>
      <w:r w:rsidRPr="000F4D2C">
        <w:rPr>
          <w:lang w:val="en-US"/>
        </w:rPr>
        <w:t xml:space="preserve"> </w:t>
      </w:r>
      <w:r w:rsidR="006913B5" w:rsidRPr="000F4D2C">
        <w:rPr>
          <w:lang w:val="en-US"/>
        </w:rPr>
        <w:t>6</w:t>
      </w:r>
      <w:proofErr w:type="gramEnd"/>
      <w:r w:rsidR="006913B5" w:rsidRPr="000F4D2C">
        <w:rPr>
          <w:lang w:val="en-US"/>
        </w:rPr>
        <w:t>, 7, 12 rooms</w:t>
      </w:r>
      <w:r w:rsidRPr="000F4D2C">
        <w:rPr>
          <w:lang w:val="en-US"/>
        </w:rPr>
        <w:t>. All rooms have been partially opened within the excavation area, or part of the rooms is located on a hillside and completely lost as a result of the washing away of the upper cultural layer.</w:t>
      </w:r>
    </w:p>
    <w:p w:rsidR="00AE4530" w:rsidRPr="000F4D2C" w:rsidRDefault="00AE4530" w:rsidP="000F4D2C">
      <w:pPr>
        <w:spacing w:line="360" w:lineRule="auto"/>
        <w:ind w:firstLine="709"/>
        <w:jc w:val="both"/>
        <w:rPr>
          <w:lang w:val="en-US"/>
        </w:rPr>
      </w:pPr>
      <w:r w:rsidRPr="000F4D2C">
        <w:rPr>
          <w:lang w:val="en-US"/>
        </w:rPr>
        <w:t>To the south of the twelfth room, a rectangular room measuring 3.5x1.5 m was partially cleared. Along the three walls, the sufas survived to a height of 0.3 m. In the center there was a clay altar with a central hole. The altarpiece itself has not survived; only a round spot of the coating of the floor remains.</w:t>
      </w:r>
    </w:p>
    <w:p w:rsidR="00AE4530" w:rsidRPr="000F4D2C" w:rsidRDefault="00AE4530" w:rsidP="000F4D2C">
      <w:pPr>
        <w:spacing w:line="360" w:lineRule="auto"/>
        <w:ind w:firstLine="709"/>
        <w:jc w:val="both"/>
        <w:rPr>
          <w:lang w:val="en-US"/>
        </w:rPr>
      </w:pPr>
      <w:r w:rsidRPr="000F4D2C">
        <w:rPr>
          <w:lang w:val="en-US"/>
        </w:rPr>
        <w:t>The layout of the first is fully revealed, the second is partially. Pakhsa (or broken clay) served as the building material for the construction of houses of the upper building horizon and 2SG. The edges of the sufas and partitions were laid out of adobe bricks measuring 40-41x18-20x 8-10 cm. The overlap, apparently, was flat, supported, with a large room, on a central wooden support - a column from which flat stones in the floor that served as a base remain.</w:t>
      </w:r>
    </w:p>
    <w:p w:rsidR="00DB2F5D" w:rsidRPr="000F4D2C" w:rsidRDefault="00AE4530" w:rsidP="000F4D2C">
      <w:pPr>
        <w:spacing w:line="360" w:lineRule="auto"/>
        <w:ind w:firstLine="709"/>
        <w:jc w:val="both"/>
        <w:rPr>
          <w:lang w:val="en-US"/>
        </w:rPr>
      </w:pPr>
      <w:r w:rsidRPr="000F4D2C">
        <w:rPr>
          <w:lang w:val="en-US"/>
        </w:rPr>
        <w:t>The first home ownership united four separate sections with exits to one common large room (</w:t>
      </w:r>
      <w:r w:rsidR="00F15074" w:rsidRPr="000F4D2C">
        <w:rPr>
          <w:lang w:val="kk-KZ"/>
        </w:rPr>
        <w:t>№</w:t>
      </w:r>
      <w:r w:rsidRPr="000F4D2C">
        <w:rPr>
          <w:lang w:val="en-US"/>
        </w:rPr>
        <w:t xml:space="preserve">10). Most likely, one large patriarchal family lived in this house. The interiors of the premises were decorated with sufas with built-in tandoors with massive rims in the form of a platform, with oval blowers in the front of the building. </w:t>
      </w:r>
    </w:p>
    <w:p w:rsidR="00AE4530" w:rsidRPr="000F4D2C" w:rsidRDefault="00AE4530" w:rsidP="000F4D2C">
      <w:pPr>
        <w:spacing w:line="360" w:lineRule="auto"/>
        <w:ind w:firstLine="709"/>
        <w:jc w:val="both"/>
        <w:rPr>
          <w:lang w:val="en-US"/>
        </w:rPr>
      </w:pPr>
      <w:r w:rsidRPr="000F4D2C">
        <w:rPr>
          <w:lang w:val="en-US"/>
        </w:rPr>
        <w:t xml:space="preserve">In the southeastern section of the citadel, a cut was made of the wall in order to study its structure and main characteristics, as well as, reaching the mainland, to reveal the period of the emergence of the city that existed on this place. Analysis of the obtained profile of the wall </w:t>
      </w:r>
      <w:r w:rsidRPr="000F4D2C">
        <w:rPr>
          <w:lang w:val="en-US"/>
        </w:rPr>
        <w:lastRenderedPageBreak/>
        <w:t>section and observations made during the work on the wall allow us to come to some preliminary conclusions.</w:t>
      </w:r>
    </w:p>
    <w:p w:rsidR="00AE4530" w:rsidRPr="000F4D2C" w:rsidRDefault="00AE4530" w:rsidP="000F4D2C">
      <w:pPr>
        <w:spacing w:line="360" w:lineRule="auto"/>
        <w:ind w:firstLine="709"/>
        <w:jc w:val="both"/>
        <w:rPr>
          <w:lang w:val="en-US"/>
        </w:rPr>
      </w:pPr>
      <w:r w:rsidRPr="000F4D2C">
        <w:rPr>
          <w:lang w:val="en-US"/>
        </w:rPr>
        <w:t xml:space="preserve">To solve this problem, the eastern edge of excavation </w:t>
      </w:r>
      <w:r w:rsidR="00E37CB9" w:rsidRPr="000F4D2C">
        <w:rPr>
          <w:lang w:val="kk-KZ"/>
        </w:rPr>
        <w:t>№</w:t>
      </w:r>
      <w:r w:rsidR="00E37CB9" w:rsidRPr="000F4D2C">
        <w:rPr>
          <w:lang w:val="en-US"/>
        </w:rPr>
        <w:t xml:space="preserve"> </w:t>
      </w:r>
      <w:r w:rsidRPr="000F4D2C">
        <w:rPr>
          <w:lang w:val="en-US"/>
        </w:rPr>
        <w:t>1 (2006-08) in 2019 was expanded eastward to the slope and further down to the bottom of the citadel slope (</w:t>
      </w:r>
      <w:r w:rsidR="00DB2F5D" w:rsidRPr="000F4D2C">
        <w:rPr>
          <w:lang w:val="en-US"/>
        </w:rPr>
        <w:t>p</w:t>
      </w:r>
      <w:r w:rsidR="00A11AC9" w:rsidRPr="000F4D2C">
        <w:rPr>
          <w:lang w:val="en-US"/>
        </w:rPr>
        <w:t>icture</w:t>
      </w:r>
      <w:r w:rsidR="00DB2F5D" w:rsidRPr="000F4D2C">
        <w:rPr>
          <w:lang w:val="en-US"/>
        </w:rPr>
        <w:t xml:space="preserve"> D.2</w:t>
      </w:r>
      <w:r w:rsidRPr="000F4D2C">
        <w:rPr>
          <w:lang w:val="en-US"/>
        </w:rPr>
        <w:t>1). Excavation 1, as a result of expansion to the east, covered a section of the citadel's hillside about 26 m long to the north of the southeastern corner tower. Analysis of the obtained profile of the wall section and observations made during the work on the wall allow us to come to some preliminary conclusions.</w:t>
      </w:r>
    </w:p>
    <w:p w:rsidR="00AE4530" w:rsidRPr="000F4D2C" w:rsidRDefault="00AE4530" w:rsidP="000F4D2C">
      <w:pPr>
        <w:spacing w:line="360" w:lineRule="auto"/>
        <w:ind w:firstLine="709"/>
        <w:jc w:val="both"/>
        <w:rPr>
          <w:lang w:val="en-US"/>
        </w:rPr>
      </w:pPr>
      <w:r w:rsidRPr="000F4D2C">
        <w:rPr>
          <w:lang w:val="en-US"/>
        </w:rPr>
        <w:t>In the western part of the section, from tier 4 from R1, powerful structures of grayish bricks began to be fixed. Along the southern profile, under the levels of the upper building, 2 building horizons and 3, a plastered edge of the wall was exposed, which was tra</w:t>
      </w:r>
      <w:r w:rsidR="00CA71FC" w:rsidRPr="000F4D2C">
        <w:rPr>
          <w:lang w:val="en-US"/>
        </w:rPr>
        <w:t>ced to a height of about 2.5 m</w:t>
      </w:r>
      <w:r w:rsidR="00D35BA9">
        <w:rPr>
          <w:lang w:val="en-US"/>
        </w:rPr>
        <w:t xml:space="preserve"> (</w:t>
      </w:r>
      <w:r w:rsidR="00D35BA9" w:rsidRPr="000F4D2C">
        <w:rPr>
          <w:lang w:val="en-US"/>
        </w:rPr>
        <w:t>picture</w:t>
      </w:r>
      <w:r w:rsidR="00D35BA9">
        <w:rPr>
          <w:lang w:val="en-US"/>
        </w:rPr>
        <w:t xml:space="preserve"> D.22)</w:t>
      </w:r>
      <w:r w:rsidRPr="000F4D2C">
        <w:rPr>
          <w:lang w:val="en-US"/>
        </w:rPr>
        <w:t xml:space="preserve">. The surface of the plaster is smoked. This gives grounds to assume that during the early </w:t>
      </w:r>
      <w:proofErr w:type="gramStart"/>
      <w:r w:rsidRPr="000F4D2C">
        <w:rPr>
          <w:lang w:val="en-US"/>
        </w:rPr>
        <w:t>Middle</w:t>
      </w:r>
      <w:proofErr w:type="gramEnd"/>
      <w:r w:rsidRPr="000F4D2C">
        <w:rPr>
          <w:lang w:val="en-US"/>
        </w:rPr>
        <w:t xml:space="preserve"> Ages (obviously up to the 10th century) a monumental building made of raw bricks 40-42x22-24x9-10 cm in size was erected here.</w:t>
      </w:r>
      <w:r w:rsidR="00E37CB9" w:rsidRPr="000F4D2C">
        <w:rPr>
          <w:lang w:val="en-US"/>
        </w:rPr>
        <w:t xml:space="preserve"> </w:t>
      </w:r>
      <w:proofErr w:type="gramStart"/>
      <w:r w:rsidRPr="000F4D2C">
        <w:rPr>
          <w:lang w:val="en-US"/>
        </w:rPr>
        <w:t>A yellowish brick, a solution be</w:t>
      </w:r>
      <w:r w:rsidR="00E37CB9" w:rsidRPr="000F4D2C">
        <w:rPr>
          <w:lang w:val="en-US"/>
        </w:rPr>
        <w:t>tween rows of dark gray masonry</w:t>
      </w:r>
      <w:r w:rsidRPr="000F4D2C">
        <w:rPr>
          <w:lang w:val="en-US"/>
        </w:rPr>
        <w:t xml:space="preserve"> 5 -6 cm.</w:t>
      </w:r>
      <w:proofErr w:type="gramEnd"/>
      <w:r w:rsidRPr="000F4D2C">
        <w:rPr>
          <w:lang w:val="en-US"/>
        </w:rPr>
        <w:t xml:space="preserve"> The thickness of the walls of different times, revealed by the section, reaches almost ten meters thickness (10 m).</w:t>
      </w:r>
    </w:p>
    <w:p w:rsidR="00AE4530" w:rsidRPr="000F4D2C" w:rsidRDefault="00AE4530" w:rsidP="000F4D2C">
      <w:pPr>
        <w:spacing w:line="360" w:lineRule="auto"/>
        <w:ind w:firstLine="709"/>
        <w:jc w:val="both"/>
        <w:rPr>
          <w:lang w:val="en-US"/>
        </w:rPr>
      </w:pPr>
      <w:r w:rsidRPr="000F4D2C">
        <w:rPr>
          <w:lang w:val="en-US"/>
        </w:rPr>
        <w:t>As a result of the work carried out, conclusions can be drawn on the construction of the fortress wall:</w:t>
      </w:r>
    </w:p>
    <w:p w:rsidR="00AE4530" w:rsidRPr="000F4D2C" w:rsidRDefault="00AE4530" w:rsidP="000F4D2C">
      <w:pPr>
        <w:pStyle w:val="31"/>
        <w:spacing w:after="0" w:line="360" w:lineRule="auto"/>
        <w:ind w:left="0" w:firstLine="709"/>
        <w:jc w:val="both"/>
        <w:rPr>
          <w:sz w:val="24"/>
          <w:szCs w:val="24"/>
          <w:lang w:val="en-US"/>
        </w:rPr>
      </w:pPr>
      <w:r w:rsidRPr="000F4D2C">
        <w:rPr>
          <w:sz w:val="24"/>
          <w:szCs w:val="24"/>
          <w:lang w:val="en-US"/>
        </w:rPr>
        <w:t>- The first stage in construction was the erection o</w:t>
      </w:r>
      <w:r w:rsidR="007C5BCB" w:rsidRPr="000F4D2C">
        <w:rPr>
          <w:sz w:val="24"/>
          <w:szCs w:val="24"/>
          <w:lang w:val="en-US"/>
        </w:rPr>
        <w:t>f a wall of 1 meter wide pakhsa</w:t>
      </w:r>
      <w:r w:rsidRPr="000F4D2C">
        <w:rPr>
          <w:sz w:val="24"/>
          <w:szCs w:val="24"/>
          <w:lang w:val="en-US"/>
        </w:rPr>
        <w:t xml:space="preserve"> blocks. It is attached in close proximity to the mud wall of the "castle" revealed at the level of 4-8 tiers. The distance between them is 15 cm. This wall has been opened to a height of</w:t>
      </w:r>
      <w:r w:rsidR="007C5BCB" w:rsidRPr="000F4D2C">
        <w:rPr>
          <w:sz w:val="24"/>
          <w:szCs w:val="24"/>
          <w:lang w:val="en-US"/>
        </w:rPr>
        <w:t xml:space="preserve"> 1.5 m. The width of the pakhsa</w:t>
      </w:r>
      <w:r w:rsidRPr="000F4D2C">
        <w:rPr>
          <w:sz w:val="24"/>
          <w:szCs w:val="24"/>
          <w:lang w:val="en-US"/>
        </w:rPr>
        <w:t xml:space="preserve"> blocks is 44-45 cm. Their height is not yet clear. The eastern outer edge of the wall has one step at the bottom.</w:t>
      </w:r>
    </w:p>
    <w:p w:rsidR="00AE4530" w:rsidRPr="000F4D2C" w:rsidRDefault="00AE4530" w:rsidP="000F4D2C">
      <w:pPr>
        <w:pStyle w:val="31"/>
        <w:spacing w:after="0" w:line="360" w:lineRule="auto"/>
        <w:ind w:left="0" w:firstLine="709"/>
        <w:jc w:val="both"/>
        <w:rPr>
          <w:sz w:val="24"/>
          <w:szCs w:val="24"/>
          <w:lang w:val="en-US"/>
        </w:rPr>
      </w:pPr>
      <w:r w:rsidRPr="000F4D2C">
        <w:rPr>
          <w:sz w:val="24"/>
          <w:szCs w:val="24"/>
          <w:lang w:val="en-US"/>
        </w:rPr>
        <w:t>In the second period, at a distance of 3.1 m east of the pakhsa wall, another wall of pakhsa blocks 90 cm wide was erected, which, as it were, encloses the first wall in a case. The inner space between the two walls is tightly packed with pieces of pakhsa, fragments of adobe bricks. Thus, the defensive wall, including the castle wall, reaches a thickness of 6 meters.</w:t>
      </w:r>
    </w:p>
    <w:p w:rsidR="00AE4530" w:rsidRPr="000F4D2C" w:rsidRDefault="00AE4530" w:rsidP="000F4D2C">
      <w:pPr>
        <w:pStyle w:val="31"/>
        <w:spacing w:after="0" w:line="360" w:lineRule="auto"/>
        <w:ind w:left="0" w:firstLine="709"/>
        <w:jc w:val="both"/>
        <w:rPr>
          <w:sz w:val="24"/>
          <w:szCs w:val="24"/>
          <w:lang w:val="en-US"/>
        </w:rPr>
      </w:pPr>
      <w:r w:rsidRPr="000F4D2C">
        <w:rPr>
          <w:sz w:val="24"/>
          <w:szCs w:val="24"/>
          <w:lang w:val="en-US"/>
        </w:rPr>
        <w:t>In the third construction period, at a distance of 1.2 m from the second groin wall, another wall was erected in the same way (2.5 m wide), the external profile of which has a pronounced expansion downward. The space between the second and third walls is filled with loose earth. This filling makes it possible to assume the existence of an in-wall corridor.</w:t>
      </w:r>
      <w:r w:rsidR="007C5BCB" w:rsidRPr="000F4D2C">
        <w:rPr>
          <w:sz w:val="24"/>
          <w:szCs w:val="24"/>
          <w:lang w:val="en-US"/>
        </w:rPr>
        <w:t xml:space="preserve"> But this is just an assumption</w:t>
      </w:r>
      <w:r w:rsidRPr="000F4D2C">
        <w:rPr>
          <w:sz w:val="24"/>
          <w:szCs w:val="24"/>
          <w:lang w:val="en-US"/>
        </w:rPr>
        <w:t xml:space="preserve"> the final conclusions can be drawn after a complete cut of the fortress wall.</w:t>
      </w:r>
    </w:p>
    <w:p w:rsidR="00AE4530" w:rsidRPr="000F4D2C" w:rsidRDefault="00AE4530" w:rsidP="000F4D2C">
      <w:pPr>
        <w:pStyle w:val="31"/>
        <w:spacing w:after="0" w:line="360" w:lineRule="auto"/>
        <w:ind w:left="0" w:firstLine="709"/>
        <w:jc w:val="both"/>
        <w:rPr>
          <w:sz w:val="24"/>
          <w:szCs w:val="24"/>
          <w:lang w:val="en-US"/>
        </w:rPr>
      </w:pPr>
      <w:r w:rsidRPr="000F4D2C">
        <w:rPr>
          <w:sz w:val="24"/>
          <w:szCs w:val="24"/>
          <w:lang w:val="en-US"/>
        </w:rPr>
        <w:t xml:space="preserve">At the same time, it was assumed that the excavation would reveal the outer and inner edges of the wall, study its structure, the degree of preservation, etc. behind the wall, walls of some residential buildings were attached to its outer facade. This is the very first and most </w:t>
      </w:r>
      <w:r w:rsidRPr="000F4D2C">
        <w:rPr>
          <w:sz w:val="24"/>
          <w:szCs w:val="24"/>
          <w:lang w:val="en-US"/>
        </w:rPr>
        <w:lastRenderedPageBreak/>
        <w:t>interesting observation that can probably make significant adjustments to the reconstruction of the city's history. The work on the study of the fortress wall of the Karatobe citadel has just begun, and it is still premature to draw historical conclusions.</w:t>
      </w:r>
    </w:p>
    <w:p w:rsidR="00D05264" w:rsidRPr="000F4D2C" w:rsidRDefault="00D05264" w:rsidP="000F4D2C">
      <w:pPr>
        <w:spacing w:line="360" w:lineRule="auto"/>
        <w:ind w:firstLine="709"/>
        <w:jc w:val="both"/>
        <w:rPr>
          <w:lang w:val="en-US"/>
        </w:rPr>
      </w:pPr>
    </w:p>
    <w:p w:rsidR="00D05264" w:rsidRPr="000F4D2C" w:rsidRDefault="00D05264" w:rsidP="000F4D2C">
      <w:pPr>
        <w:spacing w:line="360" w:lineRule="auto"/>
        <w:ind w:firstLine="709"/>
        <w:jc w:val="both"/>
        <w:rPr>
          <w:lang w:val="en-US"/>
        </w:rPr>
      </w:pPr>
    </w:p>
    <w:p w:rsidR="00D05264" w:rsidRPr="000F4D2C" w:rsidRDefault="00D05264" w:rsidP="000F4D2C">
      <w:pPr>
        <w:spacing w:line="360" w:lineRule="auto"/>
        <w:ind w:firstLine="709"/>
        <w:jc w:val="both"/>
        <w:rPr>
          <w:lang w:val="en-US"/>
        </w:rPr>
      </w:pPr>
    </w:p>
    <w:p w:rsidR="00D05264" w:rsidRPr="000F4D2C" w:rsidRDefault="00D05264" w:rsidP="000F4D2C">
      <w:pPr>
        <w:spacing w:line="360" w:lineRule="auto"/>
        <w:ind w:firstLine="709"/>
        <w:jc w:val="both"/>
        <w:rPr>
          <w:lang w:val="en-US"/>
        </w:rPr>
      </w:pPr>
    </w:p>
    <w:p w:rsidR="00D05264" w:rsidRPr="000F4D2C" w:rsidRDefault="00D05264" w:rsidP="000F4D2C">
      <w:pPr>
        <w:spacing w:line="360" w:lineRule="auto"/>
        <w:ind w:firstLine="709"/>
        <w:jc w:val="both"/>
        <w:rPr>
          <w:lang w:val="en-US"/>
        </w:rPr>
      </w:pPr>
    </w:p>
    <w:p w:rsidR="00D05264" w:rsidRPr="000F4D2C" w:rsidRDefault="00D05264" w:rsidP="000F4D2C">
      <w:pPr>
        <w:spacing w:line="360" w:lineRule="auto"/>
        <w:ind w:firstLine="709"/>
        <w:jc w:val="both"/>
        <w:rPr>
          <w:lang w:val="en-US"/>
        </w:rPr>
      </w:pPr>
    </w:p>
    <w:p w:rsidR="00D05264" w:rsidRPr="000F4D2C" w:rsidRDefault="00D05264" w:rsidP="000F4D2C">
      <w:pPr>
        <w:spacing w:line="360" w:lineRule="auto"/>
        <w:ind w:firstLine="709"/>
        <w:jc w:val="both"/>
        <w:rPr>
          <w:lang w:val="en-US"/>
        </w:rPr>
      </w:pPr>
    </w:p>
    <w:p w:rsidR="00D05264" w:rsidRPr="000F4D2C" w:rsidRDefault="00D05264" w:rsidP="000F4D2C">
      <w:pPr>
        <w:spacing w:line="360" w:lineRule="auto"/>
        <w:ind w:firstLine="709"/>
        <w:jc w:val="both"/>
        <w:rPr>
          <w:lang w:val="en-US"/>
        </w:rPr>
      </w:pPr>
    </w:p>
    <w:p w:rsidR="00DB2F5D" w:rsidRPr="000F4D2C" w:rsidRDefault="00DB2F5D" w:rsidP="000F4D2C">
      <w:pPr>
        <w:spacing w:line="360" w:lineRule="auto"/>
        <w:ind w:firstLine="709"/>
        <w:jc w:val="both"/>
        <w:rPr>
          <w:lang w:val="en-US"/>
        </w:rPr>
      </w:pPr>
    </w:p>
    <w:p w:rsidR="00DB2F5D" w:rsidRPr="000F4D2C" w:rsidRDefault="00DB2F5D" w:rsidP="000F4D2C">
      <w:pPr>
        <w:spacing w:line="360" w:lineRule="auto"/>
        <w:ind w:firstLine="709"/>
        <w:jc w:val="both"/>
        <w:rPr>
          <w:lang w:val="en-US"/>
        </w:rPr>
      </w:pPr>
    </w:p>
    <w:p w:rsidR="00DB2F5D" w:rsidRPr="000F4D2C" w:rsidRDefault="00DB2F5D" w:rsidP="000F4D2C">
      <w:pPr>
        <w:spacing w:line="360" w:lineRule="auto"/>
        <w:ind w:firstLine="709"/>
        <w:jc w:val="both"/>
        <w:rPr>
          <w:lang w:val="en-US"/>
        </w:rPr>
      </w:pPr>
    </w:p>
    <w:p w:rsidR="00DB2F5D" w:rsidRPr="000F4D2C" w:rsidRDefault="00DB2F5D" w:rsidP="000F4D2C">
      <w:pPr>
        <w:spacing w:line="360" w:lineRule="auto"/>
        <w:ind w:firstLine="709"/>
        <w:jc w:val="both"/>
        <w:rPr>
          <w:lang w:val="en-US"/>
        </w:rPr>
      </w:pPr>
    </w:p>
    <w:p w:rsidR="00DB2F5D" w:rsidRPr="000F4D2C" w:rsidRDefault="00DB2F5D" w:rsidP="000F4D2C">
      <w:pPr>
        <w:spacing w:line="360" w:lineRule="auto"/>
        <w:ind w:firstLine="709"/>
        <w:jc w:val="both"/>
        <w:rPr>
          <w:lang w:val="en-US"/>
        </w:rPr>
      </w:pPr>
    </w:p>
    <w:p w:rsidR="00DB2F5D" w:rsidRPr="000F4D2C" w:rsidRDefault="00DB2F5D" w:rsidP="000F4D2C">
      <w:pPr>
        <w:spacing w:line="360" w:lineRule="auto"/>
        <w:ind w:firstLine="709"/>
        <w:jc w:val="both"/>
        <w:rPr>
          <w:lang w:val="en-US"/>
        </w:rPr>
      </w:pPr>
    </w:p>
    <w:p w:rsidR="00DB2F5D" w:rsidRPr="000F4D2C" w:rsidRDefault="00DB2F5D" w:rsidP="000F4D2C">
      <w:pPr>
        <w:spacing w:line="360" w:lineRule="auto"/>
        <w:ind w:firstLine="709"/>
        <w:jc w:val="both"/>
        <w:rPr>
          <w:lang w:val="en-US"/>
        </w:rPr>
      </w:pPr>
    </w:p>
    <w:p w:rsidR="00DB2F5D" w:rsidRPr="000F4D2C" w:rsidRDefault="00DB2F5D" w:rsidP="000F4D2C">
      <w:pPr>
        <w:spacing w:line="360" w:lineRule="auto"/>
        <w:ind w:firstLine="709"/>
        <w:jc w:val="both"/>
        <w:rPr>
          <w:lang w:val="en-US"/>
        </w:rPr>
      </w:pPr>
    </w:p>
    <w:p w:rsidR="00DB2F5D" w:rsidRPr="000F4D2C" w:rsidRDefault="00DB2F5D" w:rsidP="000F4D2C">
      <w:pPr>
        <w:spacing w:line="360" w:lineRule="auto"/>
        <w:ind w:firstLine="709"/>
        <w:jc w:val="both"/>
        <w:rPr>
          <w:lang w:val="en-US"/>
        </w:rPr>
      </w:pPr>
    </w:p>
    <w:p w:rsidR="00DB2F5D" w:rsidRPr="000F4D2C" w:rsidRDefault="00DB2F5D" w:rsidP="000F4D2C">
      <w:pPr>
        <w:spacing w:line="360" w:lineRule="auto"/>
        <w:ind w:firstLine="709"/>
        <w:jc w:val="both"/>
        <w:rPr>
          <w:lang w:val="en-US"/>
        </w:rPr>
      </w:pPr>
    </w:p>
    <w:p w:rsidR="00DB2F5D" w:rsidRPr="000F4D2C" w:rsidRDefault="00DB2F5D" w:rsidP="000F4D2C">
      <w:pPr>
        <w:spacing w:line="360" w:lineRule="auto"/>
        <w:ind w:firstLine="709"/>
        <w:jc w:val="both"/>
        <w:rPr>
          <w:lang w:val="en-US"/>
        </w:rPr>
      </w:pPr>
    </w:p>
    <w:p w:rsidR="00DB2F5D" w:rsidRPr="000F4D2C" w:rsidRDefault="00DB2F5D" w:rsidP="000F4D2C">
      <w:pPr>
        <w:spacing w:line="360" w:lineRule="auto"/>
        <w:ind w:firstLine="709"/>
        <w:jc w:val="both"/>
        <w:rPr>
          <w:lang w:val="en-US"/>
        </w:rPr>
      </w:pPr>
    </w:p>
    <w:p w:rsidR="00DB2F5D" w:rsidRPr="000F4D2C" w:rsidRDefault="00DB2F5D" w:rsidP="000F4D2C">
      <w:pPr>
        <w:spacing w:line="360" w:lineRule="auto"/>
        <w:ind w:firstLine="709"/>
        <w:jc w:val="both"/>
        <w:rPr>
          <w:lang w:val="en-US"/>
        </w:rPr>
      </w:pPr>
    </w:p>
    <w:p w:rsidR="00DB2F5D" w:rsidRPr="000F4D2C" w:rsidRDefault="00DB2F5D" w:rsidP="000F4D2C">
      <w:pPr>
        <w:spacing w:line="360" w:lineRule="auto"/>
        <w:ind w:firstLine="709"/>
        <w:jc w:val="both"/>
        <w:rPr>
          <w:lang w:val="en-US"/>
        </w:rPr>
      </w:pPr>
    </w:p>
    <w:p w:rsidR="00DB2F5D" w:rsidRPr="000F4D2C" w:rsidRDefault="00DB2F5D" w:rsidP="000F4D2C">
      <w:pPr>
        <w:spacing w:line="360" w:lineRule="auto"/>
        <w:ind w:firstLine="709"/>
        <w:jc w:val="both"/>
        <w:rPr>
          <w:lang w:val="en-US"/>
        </w:rPr>
      </w:pPr>
    </w:p>
    <w:p w:rsidR="00DB2F5D" w:rsidRPr="000F4D2C" w:rsidRDefault="00DB2F5D" w:rsidP="000F4D2C">
      <w:pPr>
        <w:spacing w:line="360" w:lineRule="auto"/>
        <w:ind w:firstLine="709"/>
        <w:jc w:val="both"/>
        <w:rPr>
          <w:lang w:val="en-US"/>
        </w:rPr>
      </w:pPr>
    </w:p>
    <w:p w:rsidR="00DB2F5D" w:rsidRPr="000F4D2C" w:rsidRDefault="00DB2F5D" w:rsidP="000F4D2C">
      <w:pPr>
        <w:spacing w:line="360" w:lineRule="auto"/>
        <w:ind w:firstLine="709"/>
        <w:jc w:val="both"/>
        <w:rPr>
          <w:lang w:val="en-US"/>
        </w:rPr>
      </w:pPr>
    </w:p>
    <w:p w:rsidR="00DB2F5D" w:rsidRPr="000F4D2C" w:rsidRDefault="00DB2F5D" w:rsidP="000F4D2C">
      <w:pPr>
        <w:spacing w:line="360" w:lineRule="auto"/>
        <w:ind w:firstLine="709"/>
        <w:jc w:val="both"/>
        <w:rPr>
          <w:lang w:val="en-US"/>
        </w:rPr>
      </w:pPr>
    </w:p>
    <w:p w:rsidR="00DB2F5D" w:rsidRPr="000F4D2C" w:rsidRDefault="00DB2F5D" w:rsidP="000F4D2C">
      <w:pPr>
        <w:spacing w:line="360" w:lineRule="auto"/>
        <w:ind w:firstLine="709"/>
        <w:jc w:val="both"/>
        <w:rPr>
          <w:lang w:val="en-US"/>
        </w:rPr>
      </w:pPr>
    </w:p>
    <w:p w:rsidR="00DB2F5D" w:rsidRPr="000F4D2C" w:rsidRDefault="00DB2F5D" w:rsidP="000F4D2C">
      <w:pPr>
        <w:spacing w:line="360" w:lineRule="auto"/>
        <w:ind w:firstLine="709"/>
        <w:jc w:val="both"/>
        <w:rPr>
          <w:lang w:val="en-US"/>
        </w:rPr>
      </w:pPr>
    </w:p>
    <w:p w:rsidR="00DB2F5D" w:rsidRPr="000F4D2C" w:rsidRDefault="00DB2F5D" w:rsidP="000F4D2C">
      <w:pPr>
        <w:spacing w:line="360" w:lineRule="auto"/>
        <w:ind w:firstLine="709"/>
        <w:jc w:val="both"/>
        <w:rPr>
          <w:lang w:val="en-US"/>
        </w:rPr>
      </w:pPr>
    </w:p>
    <w:p w:rsidR="00DB2F5D" w:rsidRPr="000F4D2C" w:rsidRDefault="00DB2F5D" w:rsidP="000F4D2C">
      <w:pPr>
        <w:spacing w:line="360" w:lineRule="auto"/>
        <w:ind w:firstLine="709"/>
        <w:jc w:val="both"/>
        <w:rPr>
          <w:lang w:val="en-US"/>
        </w:rPr>
      </w:pPr>
    </w:p>
    <w:p w:rsidR="00DB2F5D" w:rsidRPr="000F4D2C" w:rsidRDefault="00DB2F5D" w:rsidP="000F4D2C">
      <w:pPr>
        <w:spacing w:line="360" w:lineRule="auto"/>
        <w:ind w:firstLine="709"/>
        <w:jc w:val="both"/>
        <w:rPr>
          <w:lang w:val="en-US"/>
        </w:rPr>
      </w:pPr>
    </w:p>
    <w:p w:rsidR="00DB2F5D" w:rsidRPr="000F4D2C" w:rsidRDefault="00DB2F5D" w:rsidP="000F4D2C">
      <w:pPr>
        <w:spacing w:line="360" w:lineRule="auto"/>
        <w:ind w:firstLine="709"/>
        <w:jc w:val="both"/>
        <w:rPr>
          <w:lang w:val="en-US"/>
        </w:rPr>
      </w:pPr>
    </w:p>
    <w:p w:rsidR="00DB2F5D" w:rsidRPr="009622F6" w:rsidRDefault="00DB2F5D" w:rsidP="000F4D2C">
      <w:pPr>
        <w:pStyle w:val="af5"/>
        <w:tabs>
          <w:tab w:val="left" w:pos="0"/>
          <w:tab w:val="left" w:pos="284"/>
          <w:tab w:val="left" w:pos="709"/>
          <w:tab w:val="left" w:pos="993"/>
          <w:tab w:val="left" w:pos="1276"/>
        </w:tabs>
        <w:spacing w:line="360" w:lineRule="auto"/>
        <w:ind w:firstLine="709"/>
        <w:jc w:val="both"/>
        <w:rPr>
          <w:b/>
          <w:sz w:val="24"/>
          <w:szCs w:val="24"/>
          <w:lang w:val="en-US"/>
        </w:rPr>
      </w:pPr>
      <w:r w:rsidRPr="009622F6">
        <w:rPr>
          <w:b/>
          <w:sz w:val="24"/>
          <w:szCs w:val="24"/>
          <w:lang w:val="en-US"/>
        </w:rPr>
        <w:lastRenderedPageBreak/>
        <w:t>3</w:t>
      </w:r>
      <w:r w:rsidRPr="009622F6">
        <w:rPr>
          <w:b/>
          <w:sz w:val="24"/>
          <w:szCs w:val="24"/>
          <w:lang w:val="en-US"/>
        </w:rPr>
        <w:tab/>
      </w:r>
      <w:r w:rsidRPr="009622F6">
        <w:rPr>
          <w:b/>
          <w:color w:val="000000"/>
          <w:sz w:val="24"/>
          <w:szCs w:val="24"/>
        </w:rPr>
        <w:t>The results of archaeological research on the ancient settlement of Kultobe in 2020</w:t>
      </w:r>
      <w:r w:rsidR="009622F6">
        <w:rPr>
          <w:b/>
          <w:color w:val="000000"/>
          <w:sz w:val="24"/>
          <w:szCs w:val="24"/>
          <w:lang w:val="en-US"/>
        </w:rPr>
        <w:t xml:space="preserve"> year</w:t>
      </w:r>
    </w:p>
    <w:p w:rsidR="00DB2F5D" w:rsidRPr="000F4D2C" w:rsidRDefault="00DB2F5D" w:rsidP="000F4D2C">
      <w:pPr>
        <w:pStyle w:val="af5"/>
        <w:tabs>
          <w:tab w:val="left" w:pos="0"/>
          <w:tab w:val="left" w:pos="284"/>
          <w:tab w:val="left" w:pos="709"/>
          <w:tab w:val="left" w:pos="993"/>
          <w:tab w:val="left" w:pos="1276"/>
        </w:tabs>
        <w:spacing w:line="360" w:lineRule="auto"/>
        <w:ind w:firstLine="709"/>
        <w:jc w:val="both"/>
        <w:rPr>
          <w:sz w:val="24"/>
          <w:szCs w:val="24"/>
          <w:lang w:val="en-US"/>
        </w:rPr>
      </w:pPr>
      <w:r w:rsidRPr="000F4D2C">
        <w:rPr>
          <w:color w:val="000000"/>
          <w:sz w:val="24"/>
          <w:szCs w:val="24"/>
        </w:rPr>
        <w:t>Kultobe settlement is located in Turkestan, 300 m from the mausoleum of Khoja Ahmed Yasawi.</w:t>
      </w:r>
      <w:r w:rsidRPr="000F4D2C">
        <w:rPr>
          <w:color w:val="000000"/>
          <w:sz w:val="24"/>
          <w:szCs w:val="24"/>
          <w:lang w:val="en-US"/>
        </w:rPr>
        <w:t xml:space="preserve"> </w:t>
      </w:r>
      <w:r w:rsidRPr="000F4D2C">
        <w:rPr>
          <w:color w:val="000000"/>
          <w:sz w:val="24"/>
          <w:szCs w:val="24"/>
        </w:rPr>
        <w:t>As shown by the archaeological research conducted on this monument since 2010.,</w:t>
      </w:r>
      <w:r w:rsidRPr="000F4D2C">
        <w:rPr>
          <w:color w:val="000000"/>
          <w:sz w:val="24"/>
          <w:szCs w:val="24"/>
          <w:lang w:val="en-US"/>
        </w:rPr>
        <w:t xml:space="preserve"> </w:t>
      </w:r>
      <w:r w:rsidRPr="000F4D2C">
        <w:rPr>
          <w:color w:val="000000"/>
          <w:sz w:val="24"/>
          <w:szCs w:val="24"/>
        </w:rPr>
        <w:t>in ancient times, the citadel of the early medieval city of YASA was located here.</w:t>
      </w:r>
      <w:r w:rsidRPr="000F4D2C">
        <w:rPr>
          <w:color w:val="000000"/>
          <w:sz w:val="24"/>
          <w:szCs w:val="24"/>
          <w:lang w:val="en-US"/>
        </w:rPr>
        <w:t xml:space="preserve"> </w:t>
      </w:r>
      <w:r w:rsidRPr="000F4D2C">
        <w:rPr>
          <w:color w:val="000000"/>
          <w:sz w:val="24"/>
          <w:szCs w:val="24"/>
        </w:rPr>
        <w:t>Stratigraphic observations have clearly shown that this complex of cross-shaped and cross-shaped buildings existed for some time as a separate castle and was the oldest core of the citadel of the fortified settlement that arose here</w:t>
      </w:r>
      <w:r w:rsidRPr="000F4D2C">
        <w:rPr>
          <w:spacing w:val="-1"/>
          <w:sz w:val="24"/>
          <w:szCs w:val="24"/>
          <w:lang w:val="en-US"/>
        </w:rPr>
        <w:t xml:space="preserve"> (</w:t>
      </w:r>
      <w:r w:rsidR="00CA71FC" w:rsidRPr="000F4D2C">
        <w:rPr>
          <w:sz w:val="24"/>
          <w:szCs w:val="24"/>
          <w:lang w:val="en-US"/>
        </w:rPr>
        <w:t>picture D.</w:t>
      </w:r>
      <w:r w:rsidRPr="000F4D2C">
        <w:rPr>
          <w:spacing w:val="-1"/>
          <w:sz w:val="24"/>
          <w:szCs w:val="24"/>
          <w:lang w:val="en-US"/>
        </w:rPr>
        <w:t>23)</w:t>
      </w:r>
      <w:r w:rsidRPr="000F4D2C">
        <w:rPr>
          <w:sz w:val="24"/>
          <w:szCs w:val="24"/>
        </w:rPr>
        <w:t xml:space="preserve">.    </w:t>
      </w:r>
    </w:p>
    <w:p w:rsidR="00CA71FC" w:rsidRPr="000F4D2C" w:rsidRDefault="00CA71FC" w:rsidP="000F4D2C">
      <w:pPr>
        <w:pStyle w:val="af5"/>
        <w:tabs>
          <w:tab w:val="left" w:pos="0"/>
          <w:tab w:val="left" w:pos="284"/>
          <w:tab w:val="left" w:pos="709"/>
          <w:tab w:val="left" w:pos="993"/>
          <w:tab w:val="left" w:pos="1276"/>
        </w:tabs>
        <w:spacing w:line="360" w:lineRule="auto"/>
        <w:ind w:firstLine="709"/>
        <w:jc w:val="both"/>
        <w:rPr>
          <w:color w:val="000000"/>
          <w:sz w:val="24"/>
          <w:szCs w:val="24"/>
          <w:lang w:val="en-US"/>
        </w:rPr>
      </w:pPr>
      <w:r w:rsidRPr="000F4D2C">
        <w:rPr>
          <w:color w:val="000000"/>
          <w:sz w:val="24"/>
          <w:szCs w:val="24"/>
        </w:rPr>
        <w:t>At this stage of archaeological research, most of the development of the ancient citadel of the Kultobe settlement has been uncovered.</w:t>
      </w:r>
      <w:r w:rsidRPr="000F4D2C">
        <w:rPr>
          <w:color w:val="000000"/>
          <w:sz w:val="24"/>
          <w:szCs w:val="24"/>
          <w:lang w:val="en-US"/>
        </w:rPr>
        <w:t xml:space="preserve"> </w:t>
      </w:r>
      <w:r w:rsidRPr="000F4D2C">
        <w:rPr>
          <w:color w:val="000000"/>
          <w:sz w:val="24"/>
          <w:szCs w:val="24"/>
        </w:rPr>
        <w:t>The clearing of the well-preserved base of the citadel castle (the height of the preserved walls is 3.2 - 3.4 m) was completed, the section of the ancient fortress wall extended by 38 m (II-I centuries BC) was revealed, and the construction of the ancient citadel was studied.</w:t>
      </w:r>
      <w:r w:rsidRPr="000F4D2C">
        <w:rPr>
          <w:color w:val="000000"/>
          <w:sz w:val="24"/>
          <w:szCs w:val="24"/>
          <w:lang w:val="en-US"/>
        </w:rPr>
        <w:t xml:space="preserve"> </w:t>
      </w:r>
      <w:r w:rsidRPr="000F4D2C">
        <w:rPr>
          <w:color w:val="000000"/>
          <w:sz w:val="24"/>
          <w:szCs w:val="24"/>
        </w:rPr>
        <w:t>It is established that the citadel existed for a long time, went through several stages of reconstruction and was abandoned after the defeat and a strong fire.</w:t>
      </w:r>
      <w:r w:rsidRPr="000F4D2C">
        <w:rPr>
          <w:color w:val="000000"/>
          <w:sz w:val="24"/>
          <w:szCs w:val="24"/>
          <w:lang w:val="en-US"/>
        </w:rPr>
        <w:t xml:space="preserve"> </w:t>
      </w:r>
      <w:r w:rsidRPr="000F4D2C">
        <w:rPr>
          <w:color w:val="000000"/>
          <w:sz w:val="24"/>
          <w:szCs w:val="24"/>
        </w:rPr>
        <w:t>Later, its ruins were sealed up and an early medieval citadel with a castle was built on top.</w:t>
      </w:r>
      <w:r w:rsidRPr="000F4D2C">
        <w:rPr>
          <w:color w:val="000000"/>
          <w:sz w:val="24"/>
          <w:szCs w:val="24"/>
          <w:lang w:val="en-US"/>
        </w:rPr>
        <w:t xml:space="preserve"> </w:t>
      </w:r>
      <w:r w:rsidRPr="000F4D2C">
        <w:rPr>
          <w:color w:val="000000"/>
          <w:sz w:val="24"/>
          <w:szCs w:val="24"/>
        </w:rPr>
        <w:t>During the excavations, an expressive set of archaeological data was obtained that dates the main stages of reconstruction of architectural structures.</w:t>
      </w:r>
      <w:r w:rsidR="00DB2F5D" w:rsidRPr="000F4D2C">
        <w:rPr>
          <w:sz w:val="24"/>
          <w:szCs w:val="24"/>
        </w:rPr>
        <w:t xml:space="preserve"> </w:t>
      </w:r>
      <w:r w:rsidRPr="000F4D2C">
        <w:rPr>
          <w:color w:val="000000"/>
          <w:sz w:val="24"/>
          <w:szCs w:val="24"/>
        </w:rPr>
        <w:t>The complex of unique finds sheds light on the cult, ritual side of the life of ancient YASA in the II century BC-III century ad [7; 8; 9].</w:t>
      </w:r>
    </w:p>
    <w:p w:rsidR="00DB2F5D" w:rsidRPr="000F4D2C" w:rsidRDefault="00CA71FC" w:rsidP="000F4D2C">
      <w:pPr>
        <w:spacing w:line="360" w:lineRule="auto"/>
        <w:ind w:firstLine="709"/>
        <w:jc w:val="both"/>
        <w:rPr>
          <w:lang w:val="en-US"/>
        </w:rPr>
      </w:pPr>
      <w:r w:rsidRPr="000F4D2C">
        <w:rPr>
          <w:color w:val="000000"/>
          <w:lang w:val="en-US"/>
        </w:rPr>
        <w:t>In previous years, work was started on the ancient settlement of Kultobe to identify the fortification system of the ancient city. As a result of the work, the southern and South-Western sections of the wall of the second construction period were excavated. Even on the basis of the already studied sections of the wall, one can judge a powerful defensive system of the city. But these materials do not provide information about the planning structure of the fortification system, to date, we can not say with certainty about the area of the fortress walls, about its tower structures. We can say with confidence that the fortress wall had two construction periods.</w:t>
      </w:r>
      <w:r w:rsidR="00DB2F5D" w:rsidRPr="000F4D2C">
        <w:rPr>
          <w:lang w:val="en-US"/>
        </w:rPr>
        <w:t xml:space="preserve"> </w:t>
      </w:r>
      <w:r w:rsidRPr="000F4D2C">
        <w:rPr>
          <w:color w:val="000000"/>
          <w:lang w:val="en-US"/>
        </w:rPr>
        <w:t xml:space="preserve">In 2013-2015 </w:t>
      </w:r>
      <w:proofErr w:type="gramStart"/>
      <w:r w:rsidRPr="000F4D2C">
        <w:rPr>
          <w:color w:val="000000"/>
          <w:lang w:val="en-US"/>
        </w:rPr>
        <w:t>yy.,</w:t>
      </w:r>
      <w:proofErr w:type="gramEnd"/>
      <w:r w:rsidRPr="000F4D2C">
        <w:rPr>
          <w:color w:val="000000"/>
          <w:lang w:val="en-US"/>
        </w:rPr>
        <w:t xml:space="preserve"> the southern section of the fortress wall was opened (</w:t>
      </w:r>
      <w:r w:rsidRPr="000F4D2C">
        <w:rPr>
          <w:lang w:val="en-US"/>
        </w:rPr>
        <w:t>picture D.</w:t>
      </w:r>
      <w:r w:rsidRPr="000F4D2C">
        <w:rPr>
          <w:color w:val="000000"/>
          <w:lang w:val="en-US"/>
        </w:rPr>
        <w:t>24).</w:t>
      </w:r>
      <w:r w:rsidR="00DB2F5D" w:rsidRPr="000F4D2C">
        <w:rPr>
          <w:lang w:val="en-US"/>
        </w:rPr>
        <w:t xml:space="preserve"> </w:t>
      </w:r>
      <w:r w:rsidRPr="000F4D2C">
        <w:rPr>
          <w:color w:val="000000"/>
          <w:lang w:val="en-US"/>
        </w:rPr>
        <w:t>A detailed study of the sequence of adjacent sections of the wall and the construction materials used in it allowed us to identify and pre-describe the sequence of its reconstruction</w:t>
      </w:r>
      <w:r w:rsidRPr="000F4D2C">
        <w:rPr>
          <w:lang w:val="en-US"/>
        </w:rPr>
        <w:t xml:space="preserve"> </w:t>
      </w:r>
      <w:r w:rsidR="00DB2F5D" w:rsidRPr="000F4D2C">
        <w:rPr>
          <w:lang w:val="en-US"/>
        </w:rPr>
        <w:t xml:space="preserve">[10, </w:t>
      </w:r>
      <w:r w:rsidR="00DB2F5D" w:rsidRPr="000F4D2C">
        <w:t>с</w:t>
      </w:r>
      <w:r w:rsidR="00DB2F5D" w:rsidRPr="000F4D2C">
        <w:rPr>
          <w:lang w:val="en-US"/>
        </w:rPr>
        <w:t xml:space="preserve">.519-524]. </w:t>
      </w:r>
      <w:r w:rsidRPr="000F4D2C">
        <w:rPr>
          <w:color w:val="000000"/>
          <w:lang w:val="en-US"/>
        </w:rPr>
        <w:t>A stratigraphic section of the wall showed that the original ancient fortress wall probably had the form of a 1.5-1.6 m thick plaster strip, through which rectangular slit-like loopholes were cut at a height of 1.0-1.1 m from the floor</w:t>
      </w:r>
      <w:r w:rsidR="00DB2F5D" w:rsidRPr="000F4D2C">
        <w:rPr>
          <w:lang w:val="en-US"/>
        </w:rPr>
        <w:t xml:space="preserve"> (</w:t>
      </w:r>
      <w:r w:rsidRPr="000F4D2C">
        <w:rPr>
          <w:lang w:val="en-US"/>
        </w:rPr>
        <w:t>picture D.</w:t>
      </w:r>
      <w:r w:rsidR="00DB2F5D" w:rsidRPr="000F4D2C">
        <w:rPr>
          <w:lang w:val="en-US"/>
        </w:rPr>
        <w:t xml:space="preserve">25, </w:t>
      </w:r>
      <w:r w:rsidRPr="000F4D2C">
        <w:rPr>
          <w:lang w:val="en-US"/>
        </w:rPr>
        <w:t>picture D.</w:t>
      </w:r>
      <w:r w:rsidR="00DB2F5D" w:rsidRPr="000F4D2C">
        <w:rPr>
          <w:lang w:val="en-US"/>
        </w:rPr>
        <w:t xml:space="preserve">26). </w:t>
      </w:r>
      <w:r w:rsidRPr="000F4D2C">
        <w:rPr>
          <w:color w:val="000000"/>
          <w:lang w:val="en-US"/>
        </w:rPr>
        <w:t>The height of the wall is estimated at 2.5 m. After some time, the fortress wall was severely damaged, in some places destroyed, and its reconstruction was required. This happened during the second construction phase</w:t>
      </w:r>
      <w:r w:rsidR="00DB2F5D" w:rsidRPr="000F4D2C">
        <w:rPr>
          <w:lang w:val="en-US"/>
        </w:rPr>
        <w:t xml:space="preserve"> – </w:t>
      </w:r>
      <w:r w:rsidRPr="000F4D2C">
        <w:rPr>
          <w:color w:val="000000"/>
          <w:lang w:val="en-US"/>
        </w:rPr>
        <w:t>apparently, the upper part of the earlier wall was cut down exactly, to the level of 1.3 m from the floor, and the surface was leveled with a layer of raw bricks of the standard 50 x 30 x 9-</w:t>
      </w:r>
      <w:r w:rsidRPr="000F4D2C">
        <w:rPr>
          <w:color w:val="000000"/>
          <w:lang w:val="en-US"/>
        </w:rPr>
        <w:lastRenderedPageBreak/>
        <w:t>10 cm. Above the layer of brickwork, new masonry is laid (the preserved height of this wall is up to 3.75 m). At the same time, at the bend of the ancient wall, a powerful Bastion was built along the outer contour with an area of 7.7 x 9.3 m in the form of a massive rectangular tower.</w:t>
      </w:r>
      <w:r w:rsidR="00DB2F5D" w:rsidRPr="000F4D2C">
        <w:rPr>
          <w:lang w:val="en-US"/>
        </w:rPr>
        <w:t xml:space="preserve"> </w:t>
      </w:r>
      <w:r w:rsidRPr="000F4D2C">
        <w:rPr>
          <w:lang w:val="en-US"/>
        </w:rPr>
        <w:t>In its walls at the level of 1</w:t>
      </w:r>
      <w:proofErr w:type="gramStart"/>
      <w:r w:rsidRPr="000F4D2C">
        <w:rPr>
          <w:lang w:val="en-US"/>
        </w:rPr>
        <w:t>,0</w:t>
      </w:r>
      <w:proofErr w:type="gramEnd"/>
      <w:r w:rsidRPr="000F4D2C">
        <w:rPr>
          <w:lang w:val="en-US"/>
        </w:rPr>
        <w:t xml:space="preserve"> </w:t>
      </w:r>
      <w:r w:rsidR="00732ED0" w:rsidRPr="000F4D2C">
        <w:rPr>
          <w:lang w:val="en-US"/>
        </w:rPr>
        <w:t xml:space="preserve">- </w:t>
      </w:r>
      <w:r w:rsidRPr="000F4D2C">
        <w:rPr>
          <w:lang w:val="en-US"/>
        </w:rPr>
        <w:t>1,2 m from the floor along the perimeter were arranged slit-like loopholes with a pointed end of the outer mouth.</w:t>
      </w:r>
      <w:r w:rsidR="00732ED0" w:rsidRPr="000F4D2C">
        <w:rPr>
          <w:lang w:val="en-US"/>
        </w:rPr>
        <w:t xml:space="preserve"> </w:t>
      </w:r>
      <w:r w:rsidR="00732ED0" w:rsidRPr="000F4D2C">
        <w:rPr>
          <w:color w:val="000000"/>
          <w:lang w:val="en-US"/>
        </w:rPr>
        <w:t>One such loophole, directed along the Eastern segment of the ancient wall, is well preserved in the northern wall of the bastion. The entrance to this corner room on the inner side of the citadel is designed as a low doorway with an arch.</w:t>
      </w:r>
    </w:p>
    <w:p w:rsidR="00DB2F5D" w:rsidRPr="000F4D2C" w:rsidRDefault="00732ED0" w:rsidP="000F4D2C">
      <w:pPr>
        <w:spacing w:line="360" w:lineRule="auto"/>
        <w:ind w:firstLine="709"/>
        <w:jc w:val="both"/>
        <w:rPr>
          <w:smallCaps/>
          <w:lang w:val="kk-KZ"/>
        </w:rPr>
      </w:pPr>
      <w:r w:rsidRPr="000F4D2C">
        <w:rPr>
          <w:color w:val="000000"/>
          <w:lang w:val="en-US"/>
        </w:rPr>
        <w:t>In the reporting season of 2020, in order to continue studying the fortress wall, a dig was made on the South-Eastern section of the fortress wall</w:t>
      </w:r>
      <w:r w:rsidRPr="000F4D2C">
        <w:rPr>
          <w:shd w:val="clear" w:color="auto" w:fill="FFFFFF"/>
          <w:lang w:val="en-US"/>
        </w:rPr>
        <w:t xml:space="preserve"> </w:t>
      </w:r>
      <w:r w:rsidR="00DB2F5D" w:rsidRPr="000F4D2C">
        <w:rPr>
          <w:shd w:val="clear" w:color="auto" w:fill="FFFFFF"/>
          <w:lang w:val="en-US"/>
        </w:rPr>
        <w:t>(</w:t>
      </w:r>
      <w:r w:rsidRPr="000F4D2C">
        <w:rPr>
          <w:lang w:val="en-US"/>
        </w:rPr>
        <w:t>picture D.</w:t>
      </w:r>
      <w:r w:rsidR="00DB2F5D" w:rsidRPr="000F4D2C">
        <w:rPr>
          <w:shd w:val="clear" w:color="auto" w:fill="FFFFFF"/>
          <w:lang w:val="en-US"/>
        </w:rPr>
        <w:t xml:space="preserve">27). </w:t>
      </w:r>
      <w:r w:rsidRPr="000F4D2C">
        <w:rPr>
          <w:color w:val="000000"/>
          <w:lang w:val="en-US"/>
        </w:rPr>
        <w:t>Here, on the inner face of the wall, a smooth arc of rotation was revealed, which outlined an angle of about 120°. Work was continued on the site where a stratigraphic pit was carried out in 2012-2013</w:t>
      </w:r>
      <w:r w:rsidRPr="000F4D2C">
        <w:rPr>
          <w:lang w:val="en-US"/>
        </w:rPr>
        <w:t xml:space="preserve"> yy </w:t>
      </w:r>
      <w:r w:rsidR="00DB2F5D" w:rsidRPr="000F4D2C">
        <w:rPr>
          <w:lang w:val="en-US"/>
        </w:rPr>
        <w:t>(</w:t>
      </w:r>
      <w:r w:rsidRPr="000F4D2C">
        <w:rPr>
          <w:lang w:val="en-US"/>
        </w:rPr>
        <w:t>picture D.</w:t>
      </w:r>
      <w:r w:rsidR="00DB2F5D" w:rsidRPr="000F4D2C">
        <w:rPr>
          <w:lang w:val="en-US"/>
        </w:rPr>
        <w:t>28).</w:t>
      </w:r>
    </w:p>
    <w:p w:rsidR="00732ED0" w:rsidRPr="000F4D2C" w:rsidRDefault="00732ED0" w:rsidP="000F4D2C">
      <w:pPr>
        <w:spacing w:line="360" w:lineRule="auto"/>
        <w:ind w:firstLine="709"/>
        <w:jc w:val="both"/>
        <w:rPr>
          <w:color w:val="000000"/>
          <w:lang w:val="en-US"/>
        </w:rPr>
      </w:pPr>
      <w:r w:rsidRPr="000F4D2C">
        <w:rPr>
          <w:color w:val="000000"/>
          <w:lang w:val="kk-KZ"/>
        </w:rPr>
        <w:t>When clearing the area adjacent (external) to the wall, an area with garbage layers saturated with coal and ash was found and cleared.</w:t>
      </w:r>
      <w:r w:rsidRPr="000F4D2C">
        <w:rPr>
          <w:color w:val="000000"/>
          <w:lang w:val="en-US"/>
        </w:rPr>
        <w:t xml:space="preserve"> Layers of debris rest against a littered layer of clumps of clay and sand, most likely formed as a result of the destruction of the wall</w:t>
      </w:r>
      <w:r w:rsidRPr="000F4D2C">
        <w:rPr>
          <w:lang w:val="kk-KZ"/>
        </w:rPr>
        <w:t xml:space="preserve"> </w:t>
      </w:r>
      <w:r w:rsidR="00DB2F5D" w:rsidRPr="000F4D2C">
        <w:rPr>
          <w:lang w:val="kk-KZ"/>
        </w:rPr>
        <w:t>(</w:t>
      </w:r>
      <w:r w:rsidRPr="000F4D2C">
        <w:rPr>
          <w:lang w:val="en-US"/>
        </w:rPr>
        <w:t>picture D.</w:t>
      </w:r>
      <w:r w:rsidR="00DB2F5D" w:rsidRPr="000F4D2C">
        <w:rPr>
          <w:lang w:val="kk-KZ"/>
        </w:rPr>
        <w:t xml:space="preserve">29). </w:t>
      </w:r>
      <w:r w:rsidRPr="000F4D2C">
        <w:rPr>
          <w:color w:val="000000"/>
          <w:lang w:val="en-US"/>
        </w:rPr>
        <w:t xml:space="preserve">The layers lie on a relatively thick lens, also saturated with coal and ash. The section shows that the ash and coal layers cover the blockage of raw bricks. The ash-coal lens is covered with a layer of rotted organic matter of light green color, saturated with coal and fragments of broken ceramics. The thickness of this layer reaches 70 </w:t>
      </w:r>
      <w:proofErr w:type="gramStart"/>
      <w:r w:rsidRPr="000F4D2C">
        <w:rPr>
          <w:color w:val="000000"/>
          <w:lang w:val="en-US"/>
        </w:rPr>
        <w:t>cm,</w:t>
      </w:r>
      <w:proofErr w:type="gramEnd"/>
      <w:r w:rsidRPr="000F4D2C">
        <w:rPr>
          <w:color w:val="000000"/>
          <w:lang w:val="en-US"/>
        </w:rPr>
        <w:t xml:space="preserve"> the lowest power of this layer is in the middle, where it is only 20 cm. Under this layer, a layer of clumps of clay and sand was </w:t>
      </w:r>
      <w:proofErr w:type="gramStart"/>
      <w:r w:rsidRPr="000F4D2C">
        <w:rPr>
          <w:color w:val="000000"/>
          <w:lang w:val="en-US"/>
        </w:rPr>
        <w:t>fixed,</w:t>
      </w:r>
      <w:proofErr w:type="gramEnd"/>
      <w:r w:rsidRPr="000F4D2C">
        <w:rPr>
          <w:color w:val="000000"/>
          <w:lang w:val="en-US"/>
        </w:rPr>
        <w:t xml:space="preserve"> which was disappearing closer to the Western wall. The maximum thickness of this layer is 52 cm. Under this layer, a powerful Suite of layers of rotted organic matter was recorded, interspersed with burnt layers. It is important to note that these layers have declines from the fortress wall to the South</w:t>
      </w:r>
      <w:r w:rsidRPr="000F4D2C">
        <w:rPr>
          <w:lang w:val="en-US"/>
        </w:rPr>
        <w:t xml:space="preserve"> </w:t>
      </w:r>
      <w:r w:rsidR="00DB2F5D" w:rsidRPr="000F4D2C">
        <w:rPr>
          <w:lang w:val="en-US"/>
        </w:rPr>
        <w:t>(</w:t>
      </w:r>
      <w:r w:rsidRPr="000F4D2C">
        <w:rPr>
          <w:lang w:val="en-US"/>
        </w:rPr>
        <w:t>picture D.</w:t>
      </w:r>
      <w:r w:rsidR="00DB2F5D" w:rsidRPr="000F4D2C">
        <w:rPr>
          <w:lang w:val="en-US"/>
        </w:rPr>
        <w:t xml:space="preserve">30). </w:t>
      </w:r>
      <w:r w:rsidRPr="000F4D2C">
        <w:rPr>
          <w:color w:val="000000"/>
          <w:lang w:val="en-US"/>
        </w:rPr>
        <w:t>The thickness of the cleared area outside the outer limits of the wall was 3.0 m. Thus, the abundance of garbage layers of rotted organic matter, ash and ash may indicate that this site was used as a garbage dump for a long time.</w:t>
      </w:r>
    </w:p>
    <w:p w:rsidR="00DB2F5D" w:rsidRPr="000F4D2C" w:rsidRDefault="00732ED0" w:rsidP="000F4D2C">
      <w:pPr>
        <w:spacing w:line="360" w:lineRule="auto"/>
        <w:ind w:firstLine="709"/>
        <w:jc w:val="both"/>
        <w:rPr>
          <w:lang w:val="en-US"/>
        </w:rPr>
      </w:pPr>
      <w:r w:rsidRPr="000F4D2C">
        <w:rPr>
          <w:color w:val="000000"/>
          <w:lang w:val="en-US"/>
        </w:rPr>
        <w:t>Before the excavation, the wall was 3.7 m high and 2.8 m wide. The original height of the ancient fortress wall could not be determined, because it was partially destroyed during the repair and at the level of 1.4 m it was leveled and in the second construction period it was reinforced with a butt made of plastic tapes and masonry made of mud bricks, and above it was filled with dense clay. This circumstance is observed in the stratigraphic pit</w:t>
      </w:r>
      <w:r w:rsidRPr="000F4D2C">
        <w:rPr>
          <w:lang w:val="en-US"/>
        </w:rPr>
        <w:t xml:space="preserve"> </w:t>
      </w:r>
      <w:r w:rsidR="00DB2F5D" w:rsidRPr="000F4D2C">
        <w:rPr>
          <w:lang w:val="en-US"/>
        </w:rPr>
        <w:t>(</w:t>
      </w:r>
      <w:r w:rsidRPr="000F4D2C">
        <w:rPr>
          <w:lang w:val="en-US"/>
        </w:rPr>
        <w:t>picture D.</w:t>
      </w:r>
      <w:r w:rsidR="00DB2F5D" w:rsidRPr="000F4D2C">
        <w:rPr>
          <w:lang w:val="en-US"/>
        </w:rPr>
        <w:t xml:space="preserve">31). </w:t>
      </w:r>
    </w:p>
    <w:p w:rsidR="00DB2F5D" w:rsidRPr="000F4D2C" w:rsidRDefault="00732ED0" w:rsidP="000F4D2C">
      <w:pPr>
        <w:spacing w:line="360" w:lineRule="auto"/>
        <w:ind w:firstLine="709"/>
        <w:jc w:val="both"/>
        <w:rPr>
          <w:lang w:val="en-US"/>
        </w:rPr>
      </w:pPr>
      <w:r w:rsidRPr="000F4D2C">
        <w:rPr>
          <w:color w:val="000000"/>
          <w:lang w:val="en-US"/>
        </w:rPr>
        <w:t xml:space="preserve">The fortress wall of the first construction period has been preserved to a height of 1.4 m, built of light brown quality pakhsa with a thickness of 20-24 cm. From the base level, it has a slight slope to the top, i.e. it narrows slightly. As a result of work in the cleared part of the </w:t>
      </w:r>
      <w:r w:rsidRPr="000F4D2C">
        <w:rPr>
          <w:color w:val="000000"/>
          <w:lang w:val="en-US"/>
        </w:rPr>
        <w:lastRenderedPageBreak/>
        <w:t>fortress wall with a length of 9.5 m at a height of 0.4 – 0.45 m from the floor, 5 loopholes were opened, located in a row</w:t>
      </w:r>
      <w:r w:rsidR="00DB2F5D" w:rsidRPr="000F4D2C">
        <w:rPr>
          <w:lang w:val="en-US"/>
        </w:rPr>
        <w:t xml:space="preserve"> (</w:t>
      </w:r>
      <w:r w:rsidRPr="000F4D2C">
        <w:rPr>
          <w:lang w:val="en-US"/>
        </w:rPr>
        <w:t>picture D.</w:t>
      </w:r>
      <w:r w:rsidR="00DB2F5D" w:rsidRPr="000F4D2C">
        <w:rPr>
          <w:lang w:val="en-US"/>
        </w:rPr>
        <w:t xml:space="preserve">32). </w:t>
      </w:r>
    </w:p>
    <w:p w:rsidR="00DB2F5D" w:rsidRPr="000F4D2C" w:rsidRDefault="00732ED0" w:rsidP="000F4D2C">
      <w:pPr>
        <w:spacing w:line="360" w:lineRule="auto"/>
        <w:ind w:firstLine="709"/>
        <w:jc w:val="both"/>
        <w:rPr>
          <w:lang w:val="en-US"/>
        </w:rPr>
      </w:pPr>
      <w:r w:rsidRPr="000F4D2C">
        <w:rPr>
          <w:color w:val="000000"/>
          <w:lang w:val="en-US"/>
        </w:rPr>
        <w:t>The loopholes in the upper part are decorated with triangular recesses; in the archaeological literature they are described as «arrow-shaped». The upper part of the loopholes is decorated with a triangular recess with sides 36x37x40 cm. The inner walls of all the loopholes are smoothly plastered, relatively smooth, reddish in color, and their outer corners are rounded. Loophole 1 is located from the preserved edge of the wall at a distance of 0.80 m, its height is 90 cm, width is 12 cm, the floor is inclined (rises to the inner side of the wall)</w:t>
      </w:r>
      <w:r w:rsidRPr="000F4D2C">
        <w:rPr>
          <w:lang w:val="en-US"/>
        </w:rPr>
        <w:t xml:space="preserve"> </w:t>
      </w:r>
      <w:r w:rsidR="00DB2F5D" w:rsidRPr="000F4D2C">
        <w:rPr>
          <w:lang w:val="en-US"/>
        </w:rPr>
        <w:t>(</w:t>
      </w:r>
      <w:r w:rsidRPr="000F4D2C">
        <w:rPr>
          <w:lang w:val="en-US"/>
        </w:rPr>
        <w:t>picture D.</w:t>
      </w:r>
      <w:r w:rsidR="00DB2F5D" w:rsidRPr="000F4D2C">
        <w:rPr>
          <w:lang w:val="en-US"/>
        </w:rPr>
        <w:t xml:space="preserve">33). </w:t>
      </w:r>
      <w:r w:rsidRPr="000F4D2C">
        <w:rPr>
          <w:color w:val="000000"/>
          <w:lang w:val="en-US"/>
        </w:rPr>
        <w:t>The upper part of the loophole clearly shows a triangular depression 35x36x39 cm. Next to the loophole there is a wall 0.9 m long, 0.4 m wide, and a preserved height of 0.68 m</w:t>
      </w:r>
      <w:r w:rsidR="00DB2F5D" w:rsidRPr="000F4D2C">
        <w:rPr>
          <w:lang w:val="en-US"/>
        </w:rPr>
        <w:t xml:space="preserve"> (</w:t>
      </w:r>
      <w:r w:rsidRPr="000F4D2C">
        <w:rPr>
          <w:lang w:val="en-US"/>
        </w:rPr>
        <w:t>picture D.</w:t>
      </w:r>
      <w:r w:rsidR="00DB2F5D" w:rsidRPr="000F4D2C">
        <w:rPr>
          <w:lang w:val="en-US"/>
        </w:rPr>
        <w:t xml:space="preserve">34). </w:t>
      </w:r>
      <w:r w:rsidRPr="000F4D2C">
        <w:rPr>
          <w:color w:val="000000"/>
          <w:lang w:val="en-US"/>
        </w:rPr>
        <w:t>Loophole 2 is located from loophole 1 at a distance of 1.9 m, its height is 90 cm, width is 12 cm, and the lower part is blurred, the triangular recess in the upper part is 35x36x39 cm. It has a hole on one side. Loophole 3 is 1.92 m from loophole 2, its height is 82 cm, width is 9.5 cm. Loophole 4 is located 2.0 m from loophole 3, its height is 86 cm, width is 8 cm, the lower part is clogged with raw bricks 32x18x9 cm.</w:t>
      </w:r>
      <w:r w:rsidR="00DB2F5D" w:rsidRPr="000F4D2C">
        <w:rPr>
          <w:lang w:val="en-US"/>
        </w:rPr>
        <w:t xml:space="preserve"> </w:t>
      </w:r>
      <w:r w:rsidR="00033F01" w:rsidRPr="000F4D2C">
        <w:rPr>
          <w:color w:val="000000"/>
          <w:lang w:val="en-US"/>
        </w:rPr>
        <w:t>Loophole 5 is located 1.92 m from loophole 4, its height is 82 cm, width in the upper part is 7 cm, in the lower part-11 cm. All of them were filled with loose soil filled with stones and sometimes animal bones</w:t>
      </w:r>
      <w:r w:rsidR="00033F01" w:rsidRPr="000F4D2C">
        <w:rPr>
          <w:lang w:val="en-US"/>
        </w:rPr>
        <w:t xml:space="preserve"> </w:t>
      </w:r>
      <w:r w:rsidR="00DB2F5D" w:rsidRPr="000F4D2C">
        <w:rPr>
          <w:lang w:val="en-US"/>
        </w:rPr>
        <w:t>(</w:t>
      </w:r>
      <w:r w:rsidR="00033F01" w:rsidRPr="000F4D2C">
        <w:rPr>
          <w:lang w:val="en-US"/>
        </w:rPr>
        <w:t>picture D.</w:t>
      </w:r>
      <w:r w:rsidR="00DB2F5D" w:rsidRPr="000F4D2C">
        <w:rPr>
          <w:lang w:val="en-US"/>
        </w:rPr>
        <w:t>35).</w:t>
      </w:r>
    </w:p>
    <w:p w:rsidR="00033F01" w:rsidRPr="000F4D2C" w:rsidRDefault="00033F01" w:rsidP="000F4D2C">
      <w:pPr>
        <w:spacing w:line="360" w:lineRule="auto"/>
        <w:ind w:firstLine="709"/>
        <w:jc w:val="both"/>
        <w:rPr>
          <w:lang w:val="en-US"/>
        </w:rPr>
      </w:pPr>
      <w:r w:rsidRPr="000F4D2C">
        <w:rPr>
          <w:color w:val="000000"/>
          <w:lang w:val="en-US"/>
        </w:rPr>
        <w:t>Small holes of various diameters are fixed between loopholes 3-5</w:t>
      </w:r>
      <w:r w:rsidRPr="000F4D2C">
        <w:rPr>
          <w:lang w:val="en-US"/>
        </w:rPr>
        <w:t xml:space="preserve"> </w:t>
      </w:r>
      <w:r w:rsidR="00DB2F5D" w:rsidRPr="000F4D2C">
        <w:rPr>
          <w:lang w:val="en-US"/>
        </w:rPr>
        <w:t>(</w:t>
      </w:r>
      <w:r w:rsidRPr="000F4D2C">
        <w:rPr>
          <w:lang w:val="en-US"/>
        </w:rPr>
        <w:t>picture D.</w:t>
      </w:r>
      <w:r w:rsidR="00DB2F5D" w:rsidRPr="000F4D2C">
        <w:rPr>
          <w:lang w:val="en-US"/>
        </w:rPr>
        <w:t xml:space="preserve">36). </w:t>
      </w:r>
      <w:r w:rsidRPr="000F4D2C">
        <w:rPr>
          <w:color w:val="000000"/>
          <w:lang w:val="en-US"/>
        </w:rPr>
        <w:t xml:space="preserve">So, between loopholes 3 and 4, 3 holes were cleared, with a diameter of 7 cm, 10 cm. </w:t>
      </w:r>
      <w:r w:rsidRPr="000F4D2C">
        <w:rPr>
          <w:lang w:val="en-US"/>
        </w:rPr>
        <w:t xml:space="preserve">And between the loopholes 4 and 5 – 6 holes, with a diameter of 5 to 9 cm </w:t>
      </w:r>
      <w:r w:rsidR="00DB2F5D" w:rsidRPr="000F4D2C">
        <w:rPr>
          <w:lang w:val="en-US"/>
        </w:rPr>
        <w:t>(</w:t>
      </w:r>
      <w:r w:rsidRPr="000F4D2C">
        <w:rPr>
          <w:lang w:val="en-US"/>
        </w:rPr>
        <w:t>picture D.</w:t>
      </w:r>
      <w:r w:rsidR="00DB2F5D" w:rsidRPr="000F4D2C">
        <w:rPr>
          <w:lang w:val="en-US"/>
        </w:rPr>
        <w:t xml:space="preserve">37, </w:t>
      </w:r>
      <w:r w:rsidRPr="000F4D2C">
        <w:rPr>
          <w:lang w:val="en-US"/>
        </w:rPr>
        <w:t>picture D.</w:t>
      </w:r>
      <w:r w:rsidR="00DB2F5D" w:rsidRPr="000F4D2C">
        <w:rPr>
          <w:lang w:val="en-US"/>
        </w:rPr>
        <w:t xml:space="preserve">38). </w:t>
      </w:r>
      <w:r w:rsidRPr="000F4D2C">
        <w:rPr>
          <w:lang w:val="en-US"/>
        </w:rPr>
        <w:t>All these holes are located at a height of 0.9 m from the current floor.</w:t>
      </w:r>
    </w:p>
    <w:p w:rsidR="00DB2F5D" w:rsidRPr="000F4D2C" w:rsidRDefault="00033F01" w:rsidP="000F4D2C">
      <w:pPr>
        <w:spacing w:line="360" w:lineRule="auto"/>
        <w:ind w:firstLine="709"/>
        <w:jc w:val="both"/>
        <w:rPr>
          <w:lang w:val="en-US"/>
        </w:rPr>
      </w:pPr>
      <w:r w:rsidRPr="000F4D2C">
        <w:rPr>
          <w:color w:val="000000"/>
          <w:lang w:val="en-US"/>
        </w:rPr>
        <w:t xml:space="preserve">Questions of fortification are one of the components of the history of cities of the ancient period. </w:t>
      </w:r>
      <w:r w:rsidR="00DB2F5D" w:rsidRPr="000F4D2C">
        <w:rPr>
          <w:lang w:val="en-US"/>
        </w:rPr>
        <w:t xml:space="preserve"> </w:t>
      </w:r>
      <w:r w:rsidRPr="000F4D2C">
        <w:rPr>
          <w:color w:val="000000"/>
          <w:lang w:val="en-US"/>
        </w:rPr>
        <w:t>During the study of the defensive system of Khorezm of the settlements of Kalaly Gyr and dzhanbas Kala (here they were located in two rows in a staggered order), similar loopholes were cleared</w:t>
      </w:r>
      <w:r w:rsidRPr="000F4D2C">
        <w:rPr>
          <w:lang w:val="en-US"/>
        </w:rPr>
        <w:t xml:space="preserve"> </w:t>
      </w:r>
      <w:r w:rsidR="00DB2F5D" w:rsidRPr="000F4D2C">
        <w:rPr>
          <w:lang w:val="en-US"/>
        </w:rPr>
        <w:t xml:space="preserve">[14, c.81, </w:t>
      </w:r>
      <w:r w:rsidR="00DB2F5D" w:rsidRPr="000F4D2C">
        <w:t>с</w:t>
      </w:r>
      <w:r w:rsidR="00DB2F5D" w:rsidRPr="000F4D2C">
        <w:rPr>
          <w:lang w:val="en-US"/>
        </w:rPr>
        <w:t xml:space="preserve">.89] </w:t>
      </w:r>
      <w:r w:rsidRPr="000F4D2C">
        <w:rPr>
          <w:color w:val="000000"/>
          <w:lang w:val="en-US"/>
        </w:rPr>
        <w:t>and dated to the turn of the century, and researchers believe that these loopholes are designed for «mounted combat» - firing at the foot of the wall.</w:t>
      </w:r>
      <w:r w:rsidR="00DB2F5D" w:rsidRPr="000F4D2C">
        <w:rPr>
          <w:color w:val="000000"/>
          <w:shd w:val="clear" w:color="auto" w:fill="FFFFFF"/>
          <w:lang w:val="en-US"/>
        </w:rPr>
        <w:t xml:space="preserve"> </w:t>
      </w:r>
      <w:r w:rsidRPr="000F4D2C">
        <w:rPr>
          <w:color w:val="000000"/>
          <w:lang w:val="en-US"/>
        </w:rPr>
        <w:t>Arrow-shaped loopholes of this type are typical for monuments of the ancient period. Similar loopholes were recorded on the towers of the fortresses Kaahka 1 and 2</w:t>
      </w:r>
      <w:r w:rsidR="00DB2F5D" w:rsidRPr="000F4D2C">
        <w:rPr>
          <w:lang w:val="en-US"/>
        </w:rPr>
        <w:t xml:space="preserve"> [15, c.126]. </w:t>
      </w:r>
    </w:p>
    <w:p w:rsidR="00DB2F5D" w:rsidRPr="000F4D2C" w:rsidRDefault="00033F01" w:rsidP="000F4D2C">
      <w:pPr>
        <w:spacing w:line="360" w:lineRule="auto"/>
        <w:ind w:firstLine="709"/>
        <w:jc w:val="both"/>
        <w:rPr>
          <w:lang w:val="en-US"/>
        </w:rPr>
      </w:pPr>
      <w:r w:rsidRPr="000F4D2C">
        <w:rPr>
          <w:color w:val="000000"/>
          <w:lang w:val="en-US"/>
        </w:rPr>
        <w:t>When clearing this area, a small number of fragments of ceramic vessels and two stone terochniki were found</w:t>
      </w:r>
      <w:r w:rsidRPr="000F4D2C">
        <w:rPr>
          <w:lang w:val="en-US"/>
        </w:rPr>
        <w:t xml:space="preserve"> </w:t>
      </w:r>
      <w:r w:rsidR="00DB2F5D" w:rsidRPr="000F4D2C">
        <w:rPr>
          <w:lang w:val="en-US"/>
        </w:rPr>
        <w:t>(</w:t>
      </w:r>
      <w:r w:rsidRPr="000F4D2C">
        <w:rPr>
          <w:lang w:val="en-US"/>
        </w:rPr>
        <w:t>picture D.</w:t>
      </w:r>
      <w:r w:rsidR="00DB2F5D" w:rsidRPr="000F4D2C">
        <w:rPr>
          <w:lang w:val="en-US"/>
        </w:rPr>
        <w:t>39</w:t>
      </w:r>
      <w:r w:rsidRPr="000F4D2C">
        <w:rPr>
          <w:lang w:val="en-US"/>
        </w:rPr>
        <w:t>, picture D.</w:t>
      </w:r>
      <w:r w:rsidR="00DB2F5D" w:rsidRPr="000F4D2C">
        <w:rPr>
          <w:lang w:val="en-US"/>
        </w:rPr>
        <w:t xml:space="preserve">42). </w:t>
      </w:r>
      <w:r w:rsidRPr="000F4D2C">
        <w:rPr>
          <w:color w:val="000000"/>
          <w:lang w:val="en-US"/>
        </w:rPr>
        <w:t>Container dishes are represented by fragments of jugs and hums.</w:t>
      </w:r>
      <w:r w:rsidR="00DB2F5D" w:rsidRPr="000F4D2C">
        <w:rPr>
          <w:lang w:val="en-US"/>
        </w:rPr>
        <w:t xml:space="preserve"> </w:t>
      </w:r>
      <w:r w:rsidRPr="000F4D2C">
        <w:rPr>
          <w:color w:val="000000"/>
          <w:lang w:val="en-US"/>
        </w:rPr>
        <w:t>Among the fragments found are featureless fragments of the necks, walls and bottoms of pitchers</w:t>
      </w:r>
      <w:r w:rsidR="00DB2F5D" w:rsidRPr="000F4D2C">
        <w:rPr>
          <w:lang w:val="en-US"/>
        </w:rPr>
        <w:t xml:space="preserve"> (</w:t>
      </w:r>
      <w:r w:rsidRPr="000F4D2C">
        <w:rPr>
          <w:lang w:val="en-US"/>
        </w:rPr>
        <w:t>picture D.</w:t>
      </w:r>
      <w:r w:rsidR="00DB2F5D" w:rsidRPr="000F4D2C">
        <w:rPr>
          <w:lang w:val="en-US"/>
        </w:rPr>
        <w:t xml:space="preserve">39). </w:t>
      </w:r>
      <w:r w:rsidRPr="000F4D2C">
        <w:rPr>
          <w:color w:val="000000"/>
          <w:lang w:val="en-US"/>
        </w:rPr>
        <w:t xml:space="preserve">All of them are made of well-mixed </w:t>
      </w:r>
      <w:proofErr w:type="gramStart"/>
      <w:r w:rsidRPr="000F4D2C">
        <w:rPr>
          <w:color w:val="000000"/>
          <w:lang w:val="en-US"/>
        </w:rPr>
        <w:t>clay,</w:t>
      </w:r>
      <w:proofErr w:type="gramEnd"/>
      <w:r w:rsidRPr="000F4D2C">
        <w:rPr>
          <w:color w:val="000000"/>
          <w:lang w:val="en-US"/>
        </w:rPr>
        <w:t xml:space="preserve"> the surfaces are covered with light, brown and red-brown angob.</w:t>
      </w:r>
      <w:r w:rsidR="000A32D0" w:rsidRPr="000F4D2C">
        <w:rPr>
          <w:color w:val="000000"/>
          <w:lang w:val="en-US"/>
        </w:rPr>
        <w:t xml:space="preserve"> As well as a small number of huma fragments</w:t>
      </w:r>
      <w:r w:rsidR="000A32D0" w:rsidRPr="000F4D2C">
        <w:rPr>
          <w:lang w:val="en-US"/>
        </w:rPr>
        <w:t xml:space="preserve"> </w:t>
      </w:r>
      <w:r w:rsidR="00DB2F5D" w:rsidRPr="000F4D2C">
        <w:rPr>
          <w:lang w:val="en-US"/>
        </w:rPr>
        <w:t>(</w:t>
      </w:r>
      <w:r w:rsidR="000A32D0" w:rsidRPr="000F4D2C">
        <w:rPr>
          <w:lang w:val="en-US"/>
        </w:rPr>
        <w:t>picture D.</w:t>
      </w:r>
      <w:r w:rsidR="00DB2F5D" w:rsidRPr="000F4D2C">
        <w:rPr>
          <w:lang w:val="en-US"/>
        </w:rPr>
        <w:t xml:space="preserve">40). </w:t>
      </w:r>
      <w:r w:rsidR="000A32D0" w:rsidRPr="000F4D2C">
        <w:rPr>
          <w:color w:val="000000"/>
          <w:lang w:val="en-US"/>
        </w:rPr>
        <w:t xml:space="preserve">Which are also made of dough of good otmuchki, the surface is covered with a light, red-brown angob. 4 fragments of hums are represented by a roller-shaped </w:t>
      </w:r>
      <w:r w:rsidR="000A32D0" w:rsidRPr="000F4D2C">
        <w:rPr>
          <w:color w:val="000000"/>
          <w:lang w:val="en-US"/>
        </w:rPr>
        <w:lastRenderedPageBreak/>
        <w:t xml:space="preserve">shape, under the Corolla of which there is a trough. </w:t>
      </w:r>
      <w:proofErr w:type="gramStart"/>
      <w:r w:rsidR="000A32D0" w:rsidRPr="000F4D2C">
        <w:rPr>
          <w:color w:val="000000"/>
          <w:lang w:val="en-US"/>
        </w:rPr>
        <w:t>As well as small fragments of ceramic vessels (boilers?) from loose dough</w:t>
      </w:r>
      <w:r w:rsidR="00DB2F5D" w:rsidRPr="000F4D2C">
        <w:rPr>
          <w:lang w:val="en-US"/>
        </w:rPr>
        <w:t xml:space="preserve"> (</w:t>
      </w:r>
      <w:r w:rsidR="000A32D0" w:rsidRPr="000F4D2C">
        <w:rPr>
          <w:lang w:val="en-US"/>
        </w:rPr>
        <w:t>picture D.</w:t>
      </w:r>
      <w:r w:rsidR="00DB2F5D" w:rsidRPr="000F4D2C">
        <w:rPr>
          <w:lang w:val="en-US"/>
        </w:rPr>
        <w:t>41).</w:t>
      </w:r>
      <w:proofErr w:type="gramEnd"/>
      <w:r w:rsidR="00DB2F5D" w:rsidRPr="000F4D2C">
        <w:rPr>
          <w:lang w:val="en-US"/>
        </w:rPr>
        <w:t xml:space="preserve"> </w:t>
      </w:r>
    </w:p>
    <w:p w:rsidR="000A32D0" w:rsidRPr="000F4D2C" w:rsidRDefault="000A32D0" w:rsidP="000F4D2C">
      <w:pPr>
        <w:spacing w:line="360" w:lineRule="auto"/>
        <w:ind w:firstLine="709"/>
        <w:jc w:val="both"/>
        <w:rPr>
          <w:color w:val="000000"/>
          <w:lang w:val="en-US"/>
        </w:rPr>
      </w:pPr>
      <w:r w:rsidRPr="000F4D2C">
        <w:rPr>
          <w:color w:val="000000"/>
          <w:lang w:val="en-US"/>
        </w:rPr>
        <w:t xml:space="preserve">In previous years, when studying the fortress wall of the settlement, we cleared a 25-meter section. It is well </w:t>
      </w:r>
      <w:proofErr w:type="gramStart"/>
      <w:r w:rsidRPr="000F4D2C">
        <w:rPr>
          <w:color w:val="000000"/>
          <w:lang w:val="en-US"/>
        </w:rPr>
        <w:t>preserved,</w:t>
      </w:r>
      <w:proofErr w:type="gramEnd"/>
      <w:r w:rsidRPr="000F4D2C">
        <w:rPr>
          <w:color w:val="000000"/>
          <w:lang w:val="en-US"/>
        </w:rPr>
        <w:t xml:space="preserve"> the height of the cleared area is from 2 to 3.8 m. It is established that it is completely built of dense pakhsa. The thickness of the wall is 3.2 m, but in the corner part it expands twice, and inside it there is a Suite of rooms. The length of this curved and expanded part of the wall is about 18 m. It is reliably established that the entrance to these rooms was arranged from the inside of the fortress in the corner in the form of a small </w:t>
      </w:r>
      <w:proofErr w:type="gramStart"/>
      <w:r w:rsidRPr="000F4D2C">
        <w:rPr>
          <w:color w:val="000000"/>
          <w:lang w:val="en-US"/>
        </w:rPr>
        <w:t>hole</w:t>
      </w:r>
      <w:proofErr w:type="gramEnd"/>
      <w:r w:rsidRPr="000F4D2C">
        <w:rPr>
          <w:color w:val="000000"/>
          <w:lang w:val="en-US"/>
        </w:rPr>
        <w:t xml:space="preserve"> (90x75 cm) in the inner curved surface of the wall; the preserved height of the walls of these rooms is about 2 m.</w:t>
      </w:r>
      <w:r w:rsidR="00DB2F5D" w:rsidRPr="000F4D2C">
        <w:rPr>
          <w:color w:val="000000" w:themeColor="text1"/>
          <w:lang w:val="en-US"/>
        </w:rPr>
        <w:t xml:space="preserve"> </w:t>
      </w:r>
      <w:r w:rsidRPr="000F4D2C">
        <w:rPr>
          <w:color w:val="000000"/>
          <w:lang w:val="en-US"/>
        </w:rPr>
        <w:t>On the inner side of the fortress wall, slit-shaped rectangular loopholes were cleared. They are located at a height of 1.1-1.15 m from the level of the internal floor and run at the same level for about 20 m North of the corner of the fortress wall, there are 9 of them here,</w:t>
      </w:r>
      <w:r w:rsidR="00DB2F5D" w:rsidRPr="000F4D2C">
        <w:rPr>
          <w:lang w:val="en-US"/>
        </w:rPr>
        <w:t xml:space="preserve"> </w:t>
      </w:r>
      <w:r w:rsidRPr="000F4D2C">
        <w:rPr>
          <w:color w:val="000000"/>
          <w:lang w:val="en-US"/>
        </w:rPr>
        <w:t>and two loopholes are planned on the southern section of the wall, which here abruptly ends with a late Perekop and the destruction of the wall.</w:t>
      </w:r>
    </w:p>
    <w:p w:rsidR="002964FD" w:rsidRPr="000F4D2C" w:rsidRDefault="000A32D0" w:rsidP="000F4D2C">
      <w:pPr>
        <w:spacing w:line="360" w:lineRule="auto"/>
        <w:ind w:firstLine="709"/>
        <w:jc w:val="both"/>
        <w:rPr>
          <w:color w:val="000000"/>
          <w:lang w:val="en-US"/>
        </w:rPr>
      </w:pPr>
      <w:r w:rsidRPr="000F4D2C">
        <w:rPr>
          <w:color w:val="000000"/>
          <w:lang w:val="en-US"/>
        </w:rPr>
        <w:t>The mouths of all these loopholes are rectangular slit-shaped (with proportions of about 15x30-40 cm). The upper face of the mouth in some cases is not a straight line, but a curved one.</w:t>
      </w:r>
      <w:r w:rsidR="00DB2F5D" w:rsidRPr="000F4D2C">
        <w:rPr>
          <w:lang w:val="en-US"/>
        </w:rPr>
        <w:t xml:space="preserve"> </w:t>
      </w:r>
      <w:r w:rsidRPr="000F4D2C">
        <w:rPr>
          <w:color w:val="000000"/>
          <w:lang w:val="en-US"/>
        </w:rPr>
        <w:t>In one case (the SP2 loophole in the South tower), a slit-shaped loophole is marked, the shape of the exit mouth of which is given an arrow-shaped shape by two bricks placed at an angle («hu</w:t>
      </w:r>
      <w:r w:rsidR="002964FD" w:rsidRPr="000F4D2C">
        <w:rPr>
          <w:color w:val="000000"/>
          <w:lang w:val="en-US"/>
        </w:rPr>
        <w:t>t</w:t>
      </w:r>
      <w:r w:rsidRPr="000F4D2C">
        <w:rPr>
          <w:color w:val="000000"/>
          <w:lang w:val="en-US"/>
        </w:rPr>
        <w:t xml:space="preserve">»). </w:t>
      </w:r>
      <w:r w:rsidR="002964FD" w:rsidRPr="000F4D2C">
        <w:rPr>
          <w:color w:val="000000"/>
          <w:lang w:val="en-US"/>
        </w:rPr>
        <w:t>The main size of this loophole is quite similar to the «slit» loopholes.</w:t>
      </w:r>
    </w:p>
    <w:p w:rsidR="00DB2F5D" w:rsidRPr="000F4D2C" w:rsidRDefault="002964FD" w:rsidP="000F4D2C">
      <w:pPr>
        <w:spacing w:line="360" w:lineRule="auto"/>
        <w:ind w:firstLine="709"/>
        <w:jc w:val="both"/>
        <w:rPr>
          <w:lang w:val="en-US"/>
        </w:rPr>
      </w:pPr>
      <w:r w:rsidRPr="000F4D2C">
        <w:rPr>
          <w:color w:val="000000"/>
          <w:lang w:val="en-US"/>
        </w:rPr>
        <w:t>New materials obtained during the 2020 field season showed that the thickness of the ancient wall is 1.2 m, and during the second construction period it is strengthened and now its width reaches 3.2 m, that is, it is amplified from the inner and outer sides by 1.0 m. From the outside, a suite of rooms is attached to it.</w:t>
      </w:r>
      <w:r w:rsidR="00DB2F5D" w:rsidRPr="000F4D2C">
        <w:rPr>
          <w:color w:val="000000" w:themeColor="text1"/>
          <w:lang w:val="en-US"/>
        </w:rPr>
        <w:t xml:space="preserve"> </w:t>
      </w:r>
      <w:r w:rsidRPr="000F4D2C">
        <w:rPr>
          <w:color w:val="000000"/>
          <w:lang w:val="en-US"/>
        </w:rPr>
        <w:t>Thus, we can conclude that the cleared inner cheek of the wall, as it turned out, belongs to the early fortress wall and loopholes in them are also early. And if we combine the materials obtained in 2020, we can say with confidence that from the inside these loopholes had a rectangular shape of 15x30-40 cm</w:t>
      </w:r>
      <w:r w:rsidRPr="000F4D2C">
        <w:rPr>
          <w:lang w:val="en-US"/>
        </w:rPr>
        <w:t xml:space="preserve"> </w:t>
      </w:r>
      <w:r w:rsidR="00DB2F5D" w:rsidRPr="000F4D2C">
        <w:rPr>
          <w:lang w:val="en-US"/>
        </w:rPr>
        <w:t>(</w:t>
      </w:r>
      <w:r w:rsidRPr="000F4D2C">
        <w:rPr>
          <w:lang w:val="en-US"/>
        </w:rPr>
        <w:t>picture D.</w:t>
      </w:r>
      <w:r w:rsidR="00DB2F5D" w:rsidRPr="000F4D2C">
        <w:rPr>
          <w:lang w:val="en-US"/>
        </w:rPr>
        <w:t xml:space="preserve">43), </w:t>
      </w:r>
      <w:r w:rsidRPr="000F4D2C">
        <w:rPr>
          <w:color w:val="000000"/>
          <w:lang w:val="en-US"/>
        </w:rPr>
        <w:t>and from the outside their size and shape changes 90x12 cm</w:t>
      </w:r>
      <w:r w:rsidRPr="000F4D2C">
        <w:rPr>
          <w:lang w:val="en-US"/>
        </w:rPr>
        <w:t xml:space="preserve">, </w:t>
      </w:r>
      <w:r w:rsidRPr="000F4D2C">
        <w:rPr>
          <w:color w:val="000000"/>
          <w:lang w:val="en-US"/>
        </w:rPr>
        <w:t>decorated in the upper part with triangular recesses</w:t>
      </w:r>
      <w:r w:rsidR="00DB2F5D" w:rsidRPr="000F4D2C">
        <w:rPr>
          <w:lang w:val="en-US"/>
        </w:rPr>
        <w:t xml:space="preserve"> (</w:t>
      </w:r>
      <w:r w:rsidRPr="000F4D2C">
        <w:rPr>
          <w:lang w:val="en-US"/>
        </w:rPr>
        <w:t>picture D.</w:t>
      </w:r>
      <w:r w:rsidR="00DB2F5D" w:rsidRPr="000F4D2C">
        <w:rPr>
          <w:lang w:val="en-US"/>
        </w:rPr>
        <w:t>36).</w:t>
      </w:r>
    </w:p>
    <w:p w:rsidR="002964FD" w:rsidRPr="000F4D2C" w:rsidRDefault="002964FD" w:rsidP="000F4D2C">
      <w:pPr>
        <w:spacing w:line="360" w:lineRule="auto"/>
        <w:ind w:firstLine="709"/>
        <w:jc w:val="both"/>
        <w:rPr>
          <w:color w:val="000000"/>
          <w:lang w:val="en-US"/>
        </w:rPr>
      </w:pPr>
      <w:r w:rsidRPr="000F4D2C">
        <w:rPr>
          <w:color w:val="000000"/>
          <w:lang w:val="en-US"/>
        </w:rPr>
        <w:t>The obtained materials and a comparative analysis of the complex of buildings in the citadel make it possible to conclude that if the early complex of buildings with a cross-shaped layout ceased to exist at the beginning of the IV century, then the early fortress wall was repaired during this period.</w:t>
      </w:r>
    </w:p>
    <w:p w:rsidR="002964FD" w:rsidRPr="000F4D2C" w:rsidRDefault="002964FD" w:rsidP="000F4D2C">
      <w:pPr>
        <w:spacing w:line="360" w:lineRule="auto"/>
        <w:ind w:firstLine="709"/>
        <w:jc w:val="both"/>
        <w:rPr>
          <w:color w:val="000000"/>
          <w:lang w:val="en-US"/>
        </w:rPr>
      </w:pPr>
      <w:r w:rsidRPr="000F4D2C">
        <w:rPr>
          <w:color w:val="000000"/>
          <w:lang w:val="en-US"/>
        </w:rPr>
        <w:t>Direct analogies to the cruciform building are the buildings opened in the 1960s by M. S. Merschiev in the settlements of Chol-Tobe and Kyzyl-Kainar-Tobe in the Zhambyl region</w:t>
      </w:r>
      <w:r w:rsidRPr="000F4D2C">
        <w:rPr>
          <w:color w:val="000000" w:themeColor="text1"/>
          <w:lang w:val="en-US"/>
        </w:rPr>
        <w:t xml:space="preserve"> </w:t>
      </w:r>
      <w:r w:rsidR="00DB2F5D" w:rsidRPr="000F4D2C">
        <w:rPr>
          <w:color w:val="000000" w:themeColor="text1"/>
          <w:lang w:val="en-US"/>
        </w:rPr>
        <w:t>[11</w:t>
      </w:r>
      <w:proofErr w:type="gramStart"/>
      <w:r w:rsidR="00DB2F5D" w:rsidRPr="000F4D2C">
        <w:rPr>
          <w:color w:val="000000" w:themeColor="text1"/>
          <w:lang w:val="en-US"/>
        </w:rPr>
        <w:t>,12</w:t>
      </w:r>
      <w:proofErr w:type="gramEnd"/>
      <w:r w:rsidR="00DB2F5D" w:rsidRPr="000F4D2C">
        <w:rPr>
          <w:color w:val="000000" w:themeColor="text1"/>
          <w:lang w:val="en-US"/>
        </w:rPr>
        <w:t xml:space="preserve">]. </w:t>
      </w:r>
      <w:r w:rsidRPr="000F4D2C">
        <w:rPr>
          <w:color w:val="000000"/>
          <w:lang w:val="en-US"/>
        </w:rPr>
        <w:t xml:space="preserve">The cross-shaped building on Kultobe corresponds exactly to both the parameters and </w:t>
      </w:r>
      <w:r w:rsidRPr="000F4D2C">
        <w:rPr>
          <w:color w:val="000000"/>
          <w:lang w:val="en-US"/>
        </w:rPr>
        <w:lastRenderedPageBreak/>
        <w:t>the layout.</w:t>
      </w:r>
      <w:r w:rsidR="00DB2F5D" w:rsidRPr="000F4D2C">
        <w:rPr>
          <w:color w:val="000000" w:themeColor="text1"/>
          <w:lang w:val="en-US"/>
        </w:rPr>
        <w:t xml:space="preserve"> </w:t>
      </w:r>
      <w:r w:rsidRPr="000F4D2C">
        <w:rPr>
          <w:color w:val="000000"/>
          <w:lang w:val="en-US"/>
        </w:rPr>
        <w:t xml:space="preserve">In the burial on Kyzyl-Kainar-Tobe, a belt with overlays "in the form of propellers" was found, which </w:t>
      </w:r>
      <w:proofErr w:type="gramStart"/>
      <w:r w:rsidRPr="000F4D2C">
        <w:rPr>
          <w:color w:val="000000"/>
          <w:lang w:val="en-US"/>
        </w:rPr>
        <w:t>is a chronological reference point</w:t>
      </w:r>
      <w:proofErr w:type="gramEnd"/>
      <w:r w:rsidRPr="000F4D2C">
        <w:rPr>
          <w:color w:val="000000"/>
          <w:lang w:val="en-US"/>
        </w:rPr>
        <w:t xml:space="preserve"> for the date of this burial.</w:t>
      </w:r>
      <w:r w:rsidR="00DB2F5D" w:rsidRPr="000F4D2C">
        <w:rPr>
          <w:color w:val="000000" w:themeColor="text1"/>
          <w:lang w:val="en-US"/>
        </w:rPr>
        <w:t xml:space="preserve"> </w:t>
      </w:r>
      <w:r w:rsidRPr="000F4D2C">
        <w:rPr>
          <w:color w:val="000000"/>
          <w:lang w:val="en-US"/>
        </w:rPr>
        <w:t>M. M. Kazansky writes that belts of this type are characteristic of the late Roman army, which all researchers date to the IV century</w:t>
      </w:r>
      <w:r w:rsidRPr="000F4D2C">
        <w:rPr>
          <w:color w:val="000000" w:themeColor="text1"/>
          <w:lang w:val="en-US"/>
        </w:rPr>
        <w:t xml:space="preserve"> </w:t>
      </w:r>
      <w:r w:rsidR="00DB2F5D" w:rsidRPr="000F4D2C">
        <w:rPr>
          <w:color w:val="000000" w:themeColor="text1"/>
          <w:lang w:val="en-US"/>
        </w:rPr>
        <w:t xml:space="preserve">[13, c.242]. </w:t>
      </w:r>
      <w:r w:rsidRPr="000F4D2C">
        <w:rPr>
          <w:color w:val="000000"/>
          <w:lang w:val="en-US"/>
        </w:rPr>
        <w:t xml:space="preserve">Thus, we can assume that in the IV century. </w:t>
      </w:r>
      <w:proofErr w:type="gramStart"/>
      <w:r w:rsidRPr="000F4D2C">
        <w:rPr>
          <w:color w:val="000000"/>
          <w:lang w:val="en-US"/>
        </w:rPr>
        <w:t>the</w:t>
      </w:r>
      <w:proofErr w:type="gramEnd"/>
      <w:r w:rsidRPr="000F4D2C">
        <w:rPr>
          <w:color w:val="000000"/>
          <w:lang w:val="en-US"/>
        </w:rPr>
        <w:t xml:space="preserve"> specified cross-shaped building was already a ruin, in which the burial was performed. If we assume that the desolation of castles on Kzylkaynar and Shol-Tobe, Aktobe 2 and Kultobe occurs synchronously, military burials are performed, </w:t>
      </w:r>
      <w:proofErr w:type="gramStart"/>
      <w:r w:rsidRPr="000F4D2C">
        <w:rPr>
          <w:color w:val="000000"/>
          <w:lang w:val="en-US"/>
        </w:rPr>
        <w:t>then</w:t>
      </w:r>
      <w:proofErr w:type="gramEnd"/>
      <w:r w:rsidRPr="000F4D2C">
        <w:rPr>
          <w:color w:val="000000"/>
          <w:lang w:val="en-US"/>
        </w:rPr>
        <w:t xml:space="preserve"> it is quite possible that this is a manifestation of a certain chronological milestone in the ethno-cultural history of the region. Then we can say that the complex of buildings on the citadel of Kultobe ceased to function at the beginning of the IV century. Materials from the floor of Kultobe complex, in General, do not contradict this Dating.</w:t>
      </w:r>
    </w:p>
    <w:p w:rsidR="00DB2F5D" w:rsidRPr="000F4D2C" w:rsidRDefault="002964FD" w:rsidP="000F4D2C">
      <w:pPr>
        <w:spacing w:line="360" w:lineRule="auto"/>
        <w:ind w:firstLine="709"/>
        <w:jc w:val="both"/>
        <w:rPr>
          <w:lang w:val="en-US" w:eastAsia="ko-KR"/>
        </w:rPr>
      </w:pPr>
      <w:r w:rsidRPr="000F4D2C">
        <w:rPr>
          <w:color w:val="000000"/>
          <w:lang w:val="en-US"/>
        </w:rPr>
        <w:t>Thus, according to the section (2012-2013) and the work carried out in 2020, it can be concluded that the early fortress wall was placed on a leveled area of continental soil and built of gypsum tapes. It is at this level that the first settlement of the city begins. The original height of the ancient wall cannot be identified, but we can only assume that it did not exceed 2.0-2.5 m</w:t>
      </w:r>
      <w:r w:rsidRPr="000F4D2C">
        <w:rPr>
          <w:lang w:val="en-US"/>
        </w:rPr>
        <w:t xml:space="preserve"> </w:t>
      </w:r>
      <w:r w:rsidR="006F2D7E" w:rsidRPr="000F4D2C">
        <w:rPr>
          <w:color w:val="000000"/>
          <w:lang w:val="en-US"/>
        </w:rPr>
        <w:t>and the main level of defense was located at the level of a standing warrior who hit the enemy through the lower row of loopholes, which were revealed as a result of the work in 2020. And further, as can be seen from the stratigraphic section, in the second construction horizon, the wall is reinforced from the inside by a 1.2 m wide butt, consisting of dense clay, pakhsa and raw bricks. Thus, the fortress wall of the ancient settlement of Kultobe had a complex and well-developed fortification system.</w:t>
      </w:r>
    </w:p>
    <w:p w:rsidR="002964FD" w:rsidRPr="000F4D2C" w:rsidRDefault="002964FD" w:rsidP="000F4D2C">
      <w:pPr>
        <w:spacing w:line="360" w:lineRule="auto"/>
        <w:ind w:firstLine="709"/>
        <w:jc w:val="both"/>
        <w:rPr>
          <w:lang w:val="en-US" w:eastAsia="ko-KR"/>
        </w:rPr>
      </w:pPr>
    </w:p>
    <w:p w:rsidR="002964FD" w:rsidRPr="000F4D2C" w:rsidRDefault="002964FD" w:rsidP="000F4D2C">
      <w:pPr>
        <w:spacing w:line="360" w:lineRule="auto"/>
        <w:ind w:firstLine="709"/>
        <w:jc w:val="both"/>
        <w:rPr>
          <w:lang w:val="en-US" w:eastAsia="ko-KR"/>
        </w:rPr>
      </w:pPr>
    </w:p>
    <w:p w:rsidR="002964FD" w:rsidRPr="000F4D2C" w:rsidRDefault="002964FD" w:rsidP="000F4D2C">
      <w:pPr>
        <w:spacing w:line="360" w:lineRule="auto"/>
        <w:ind w:firstLine="709"/>
        <w:jc w:val="both"/>
        <w:rPr>
          <w:lang w:val="en-US" w:eastAsia="ko-KR"/>
        </w:rPr>
      </w:pPr>
    </w:p>
    <w:p w:rsidR="002964FD" w:rsidRPr="000F4D2C" w:rsidRDefault="002964FD" w:rsidP="000F4D2C">
      <w:pPr>
        <w:spacing w:line="360" w:lineRule="auto"/>
        <w:ind w:firstLine="709"/>
        <w:jc w:val="both"/>
        <w:rPr>
          <w:lang w:val="en-US" w:eastAsia="ko-KR"/>
        </w:rPr>
      </w:pPr>
    </w:p>
    <w:p w:rsidR="002964FD" w:rsidRPr="000F4D2C" w:rsidRDefault="002964FD" w:rsidP="000F4D2C">
      <w:pPr>
        <w:spacing w:line="360" w:lineRule="auto"/>
        <w:ind w:firstLine="709"/>
        <w:jc w:val="both"/>
        <w:rPr>
          <w:lang w:val="en-US" w:eastAsia="ko-KR"/>
        </w:rPr>
      </w:pPr>
    </w:p>
    <w:p w:rsidR="002964FD" w:rsidRPr="000F4D2C" w:rsidRDefault="002964FD" w:rsidP="000F4D2C">
      <w:pPr>
        <w:spacing w:line="360" w:lineRule="auto"/>
        <w:ind w:firstLine="709"/>
        <w:jc w:val="both"/>
        <w:rPr>
          <w:lang w:val="en-US" w:eastAsia="ko-KR"/>
        </w:rPr>
      </w:pPr>
    </w:p>
    <w:p w:rsidR="002964FD" w:rsidRPr="000F4D2C" w:rsidRDefault="002964FD" w:rsidP="000F4D2C">
      <w:pPr>
        <w:spacing w:line="360" w:lineRule="auto"/>
        <w:ind w:firstLine="709"/>
        <w:jc w:val="both"/>
        <w:rPr>
          <w:lang w:val="en-US" w:eastAsia="ko-KR"/>
        </w:rPr>
      </w:pPr>
    </w:p>
    <w:p w:rsidR="002964FD" w:rsidRPr="000F4D2C" w:rsidRDefault="002964FD" w:rsidP="000F4D2C">
      <w:pPr>
        <w:spacing w:line="360" w:lineRule="auto"/>
        <w:ind w:firstLine="709"/>
        <w:jc w:val="both"/>
        <w:rPr>
          <w:lang w:val="en-US" w:eastAsia="ko-KR"/>
        </w:rPr>
      </w:pPr>
    </w:p>
    <w:p w:rsidR="002964FD" w:rsidRPr="000F4D2C" w:rsidRDefault="002964FD" w:rsidP="000F4D2C">
      <w:pPr>
        <w:spacing w:line="360" w:lineRule="auto"/>
        <w:ind w:firstLine="709"/>
        <w:jc w:val="both"/>
        <w:rPr>
          <w:lang w:val="en-US" w:eastAsia="ko-KR"/>
        </w:rPr>
      </w:pPr>
    </w:p>
    <w:p w:rsidR="002964FD" w:rsidRPr="000F4D2C" w:rsidRDefault="002964FD" w:rsidP="000F4D2C">
      <w:pPr>
        <w:spacing w:line="360" w:lineRule="auto"/>
        <w:ind w:firstLine="709"/>
        <w:jc w:val="both"/>
        <w:rPr>
          <w:lang w:val="en-US" w:eastAsia="ko-KR"/>
        </w:rPr>
      </w:pPr>
    </w:p>
    <w:p w:rsidR="002964FD" w:rsidRPr="000F4D2C" w:rsidRDefault="002964FD" w:rsidP="000F4D2C">
      <w:pPr>
        <w:spacing w:line="360" w:lineRule="auto"/>
        <w:ind w:firstLine="709"/>
        <w:jc w:val="both"/>
        <w:rPr>
          <w:lang w:val="en-US" w:eastAsia="ko-KR"/>
        </w:rPr>
      </w:pPr>
    </w:p>
    <w:p w:rsidR="002964FD" w:rsidRPr="000F4D2C" w:rsidRDefault="002964FD" w:rsidP="000F4D2C">
      <w:pPr>
        <w:spacing w:line="360" w:lineRule="auto"/>
        <w:ind w:firstLine="709"/>
        <w:jc w:val="both"/>
        <w:rPr>
          <w:lang w:val="en-US" w:eastAsia="ko-KR"/>
        </w:rPr>
      </w:pPr>
    </w:p>
    <w:p w:rsidR="002964FD" w:rsidRPr="000F4D2C" w:rsidRDefault="002964FD" w:rsidP="000F4D2C">
      <w:pPr>
        <w:spacing w:line="360" w:lineRule="auto"/>
        <w:ind w:firstLine="709"/>
        <w:jc w:val="both"/>
        <w:rPr>
          <w:lang w:val="en-US" w:eastAsia="ko-KR"/>
        </w:rPr>
      </w:pPr>
    </w:p>
    <w:p w:rsidR="002964FD" w:rsidRPr="000F4D2C" w:rsidRDefault="002964FD" w:rsidP="000F4D2C">
      <w:pPr>
        <w:spacing w:line="360" w:lineRule="auto"/>
        <w:ind w:firstLine="709"/>
        <w:jc w:val="both"/>
        <w:rPr>
          <w:lang w:val="en-US" w:eastAsia="ko-KR"/>
        </w:rPr>
      </w:pPr>
    </w:p>
    <w:p w:rsidR="006F2D7E" w:rsidRPr="009622F6" w:rsidRDefault="006F2D7E" w:rsidP="000F4D2C">
      <w:pPr>
        <w:spacing w:line="360" w:lineRule="auto"/>
        <w:ind w:firstLine="709"/>
        <w:jc w:val="both"/>
        <w:rPr>
          <w:b/>
          <w:color w:val="000000"/>
          <w:lang w:val="en-US"/>
        </w:rPr>
      </w:pPr>
      <w:r w:rsidRPr="009622F6">
        <w:rPr>
          <w:b/>
          <w:color w:val="000000"/>
          <w:lang w:val="en-US"/>
        </w:rPr>
        <w:lastRenderedPageBreak/>
        <w:t xml:space="preserve">4 Palynological </w:t>
      </w:r>
      <w:proofErr w:type="gramStart"/>
      <w:r w:rsidRPr="009622F6">
        <w:rPr>
          <w:b/>
          <w:color w:val="000000"/>
          <w:lang w:val="en-US"/>
        </w:rPr>
        <w:t>research</w:t>
      </w:r>
      <w:proofErr w:type="gramEnd"/>
    </w:p>
    <w:p w:rsidR="006F2D7E" w:rsidRPr="000F4D2C" w:rsidRDefault="006F2D7E" w:rsidP="000F4D2C">
      <w:pPr>
        <w:spacing w:line="360" w:lineRule="auto"/>
        <w:ind w:firstLine="709"/>
        <w:jc w:val="both"/>
        <w:rPr>
          <w:color w:val="000000"/>
          <w:lang w:val="en-US"/>
        </w:rPr>
      </w:pPr>
      <w:r w:rsidRPr="000F4D2C">
        <w:rPr>
          <w:color w:val="000000"/>
          <w:lang w:val="en-US"/>
        </w:rPr>
        <w:t xml:space="preserve">Palynological studies have provided material on the paleoclimate of the studied region. The research area is located between the Karatau </w:t>
      </w:r>
      <w:proofErr w:type="gramStart"/>
      <w:r w:rsidRPr="000F4D2C">
        <w:rPr>
          <w:color w:val="000000"/>
          <w:lang w:val="en-US"/>
        </w:rPr>
        <w:t>mountains</w:t>
      </w:r>
      <w:proofErr w:type="gramEnd"/>
      <w:r w:rsidRPr="000F4D2C">
        <w:rPr>
          <w:color w:val="000000"/>
          <w:lang w:val="en-US"/>
        </w:rPr>
        <w:t xml:space="preserve"> and the Syr Darya river on Quaternary accumulative sloping plains at the foot of the Karatau mountains.</w:t>
      </w:r>
      <w:r w:rsidR="00DB2F5D" w:rsidRPr="000F4D2C">
        <w:rPr>
          <w:lang w:val="en-US"/>
        </w:rPr>
        <w:t xml:space="preserve"> </w:t>
      </w:r>
      <w:r w:rsidRPr="000F4D2C">
        <w:rPr>
          <w:color w:val="000000"/>
          <w:lang w:val="en-US"/>
        </w:rPr>
        <w:t xml:space="preserve">A special feature of this area is the close relationship of archaeological sites from different eras with the Karatau </w:t>
      </w:r>
      <w:proofErr w:type="gramStart"/>
      <w:r w:rsidRPr="000F4D2C">
        <w:rPr>
          <w:color w:val="000000"/>
          <w:lang w:val="en-US"/>
        </w:rPr>
        <w:t>mountains</w:t>
      </w:r>
      <w:proofErr w:type="gramEnd"/>
      <w:r w:rsidRPr="000F4D2C">
        <w:rPr>
          <w:color w:val="000000"/>
          <w:lang w:val="en-US"/>
        </w:rPr>
        <w:t xml:space="preserve"> and the Syr Darya river valley. To the West are the fertile lands of the ancient and modern deltas of the Syr Darya </w:t>
      </w:r>
      <w:proofErr w:type="gramStart"/>
      <w:r w:rsidRPr="000F4D2C">
        <w:rPr>
          <w:color w:val="000000"/>
          <w:lang w:val="en-US"/>
        </w:rPr>
        <w:t>river</w:t>
      </w:r>
      <w:proofErr w:type="gramEnd"/>
      <w:r w:rsidRPr="000F4D2C">
        <w:rPr>
          <w:color w:val="000000"/>
          <w:lang w:val="en-US"/>
        </w:rPr>
        <w:t>, which for a long time served as a habitat for people of different eras and cultures, from the Neolithic era to the present day.</w:t>
      </w:r>
    </w:p>
    <w:p w:rsidR="006F2D7E" w:rsidRPr="000F4D2C" w:rsidRDefault="006F2D7E" w:rsidP="000F4D2C">
      <w:pPr>
        <w:spacing w:line="360" w:lineRule="auto"/>
        <w:ind w:firstLine="709"/>
        <w:jc w:val="both"/>
        <w:rPr>
          <w:color w:val="000000"/>
          <w:lang w:val="en-US"/>
        </w:rPr>
      </w:pPr>
      <w:r w:rsidRPr="000F4D2C">
        <w:rPr>
          <w:color w:val="000000"/>
          <w:lang w:val="en-US"/>
        </w:rPr>
        <w:t>It is here, in the zone of ground water wedging or deltas of large valleys, such as the Arys and Syr Darya, that it is possible to form vast oases with a developed agricultural culture, magnificent channels and numerous fields with artificial irrigation.</w:t>
      </w:r>
      <w:r w:rsidR="00DB2F5D" w:rsidRPr="000F4D2C">
        <w:rPr>
          <w:lang w:val="en-US"/>
        </w:rPr>
        <w:t xml:space="preserve"> </w:t>
      </w:r>
      <w:r w:rsidRPr="000F4D2C">
        <w:rPr>
          <w:lang w:val="en-US"/>
        </w:rPr>
        <w:t xml:space="preserve">A large number of fields </w:t>
      </w:r>
      <w:proofErr w:type="gramStart"/>
      <w:r w:rsidRPr="000F4D2C">
        <w:rPr>
          <w:lang w:val="en-US"/>
        </w:rPr>
        <w:t>is</w:t>
      </w:r>
      <w:proofErr w:type="gramEnd"/>
      <w:r w:rsidRPr="000F4D2C">
        <w:rPr>
          <w:lang w:val="en-US"/>
        </w:rPr>
        <w:t xml:space="preserve"> usually explained by the extensive way they are processed. In the same areas, numerous remains of ancient settlements have been preserved. </w:t>
      </w:r>
      <w:r w:rsidRPr="000F4D2C">
        <w:rPr>
          <w:color w:val="000000"/>
          <w:lang w:val="en-US"/>
        </w:rPr>
        <w:t>The geological structure of the territory includes Quaternary alluvial and proluvial deposits along the Karatau mountains</w:t>
      </w:r>
      <w:r w:rsidRPr="000F4D2C">
        <w:rPr>
          <w:lang w:val="en-US"/>
        </w:rPr>
        <w:t xml:space="preserve"> </w:t>
      </w:r>
      <w:r w:rsidR="00DB2F5D" w:rsidRPr="000F4D2C">
        <w:rPr>
          <w:lang w:val="en-US"/>
        </w:rPr>
        <w:t>(</w:t>
      </w:r>
      <w:r w:rsidRPr="000F4D2C">
        <w:rPr>
          <w:color w:val="000000"/>
          <w:lang w:val="en-US"/>
        </w:rPr>
        <w:t>early-middle-late pleistocene</w:t>
      </w:r>
      <w:r w:rsidR="00DB2F5D" w:rsidRPr="000F4D2C">
        <w:rPr>
          <w:lang w:val="en-US"/>
        </w:rPr>
        <w:t xml:space="preserve">) </w:t>
      </w:r>
      <w:r w:rsidRPr="000F4D2C">
        <w:rPr>
          <w:color w:val="000000"/>
          <w:lang w:val="en-US"/>
        </w:rPr>
        <w:t>and the river system consisting of the Syr-Darya and Arys river valleys with 2 floodplain terraces</w:t>
      </w:r>
      <w:r w:rsidRPr="000F4D2C">
        <w:rPr>
          <w:lang w:val="en-US"/>
        </w:rPr>
        <w:t xml:space="preserve"> </w:t>
      </w:r>
      <w:r w:rsidR="00DB2F5D" w:rsidRPr="000F4D2C">
        <w:rPr>
          <w:lang w:val="en-US"/>
        </w:rPr>
        <w:t>(</w:t>
      </w:r>
      <w:r w:rsidRPr="000F4D2C">
        <w:rPr>
          <w:color w:val="000000"/>
          <w:lang w:val="en-US"/>
        </w:rPr>
        <w:t>middle-late pleistocene</w:t>
      </w:r>
      <w:r w:rsidR="00DB2F5D" w:rsidRPr="000F4D2C">
        <w:rPr>
          <w:lang w:val="en-US"/>
        </w:rPr>
        <w:t xml:space="preserve">) </w:t>
      </w:r>
      <w:r w:rsidRPr="000F4D2C">
        <w:rPr>
          <w:color w:val="000000"/>
          <w:lang w:val="en-US"/>
        </w:rPr>
        <w:t>and I will understand (holocene).</w:t>
      </w:r>
    </w:p>
    <w:p w:rsidR="006F2D7E" w:rsidRPr="000F4D2C" w:rsidRDefault="006F2D7E" w:rsidP="000F4D2C">
      <w:pPr>
        <w:spacing w:line="360" w:lineRule="auto"/>
        <w:ind w:firstLine="709"/>
        <w:jc w:val="both"/>
        <w:rPr>
          <w:color w:val="000000"/>
          <w:lang w:val="en-US"/>
        </w:rPr>
      </w:pPr>
      <w:r w:rsidRPr="000F4D2C">
        <w:rPr>
          <w:lang w:val="en-US"/>
        </w:rPr>
        <w:t xml:space="preserve">This complex complex near Karatau is deformed and has an inclined occurrence, forming a cuesta relief. </w:t>
      </w:r>
      <w:r w:rsidRPr="000F4D2C">
        <w:rPr>
          <w:color w:val="000000"/>
          <w:lang w:val="en-US"/>
        </w:rPr>
        <w:t xml:space="preserve">Below the zone of interfacing of pre-Paleozoic and Paleozoic rocks with a loose cover, the absolute heights decrease, and the terrain becomes slightly flat. In these areas, proluvial removal cones are observed, overlaying the alluvial deposits of the plains. It is in this part that ground water is wedged out, which is clearly visible on satellite images, and in the relief is expressed in the form of waterlogging zones and the appearance of small lakes and salt marshes. In General, the alluvial plains have a slight slope towards the Syr Darya river valley. The nature of the surface of this part is complicated by the remnants of alluvial deposits, composed of clay sand, gravel-pebble deposits and overlain by a thin cover of loess-like loams or loess. This part of the territory is usually characterized by the presence of river deltas flowing down from the Karatau </w:t>
      </w:r>
      <w:proofErr w:type="gramStart"/>
      <w:r w:rsidRPr="000F4D2C">
        <w:rPr>
          <w:color w:val="000000"/>
          <w:lang w:val="en-US"/>
        </w:rPr>
        <w:t>mountains</w:t>
      </w:r>
      <w:proofErr w:type="gramEnd"/>
      <w:r w:rsidRPr="000F4D2C">
        <w:rPr>
          <w:color w:val="000000"/>
          <w:lang w:val="en-US"/>
        </w:rPr>
        <w:t>. Good conditions of these sites are associated with good water content, fairly fertile soils and a mild continental climate.</w:t>
      </w:r>
    </w:p>
    <w:p w:rsidR="006F2D7E" w:rsidRPr="000F4D2C" w:rsidRDefault="006F2D7E" w:rsidP="000F4D2C">
      <w:pPr>
        <w:spacing w:line="360" w:lineRule="auto"/>
        <w:ind w:firstLine="709"/>
        <w:jc w:val="both"/>
        <w:rPr>
          <w:color w:val="000000"/>
          <w:lang w:val="en-US"/>
        </w:rPr>
      </w:pPr>
      <w:r w:rsidRPr="000F4D2C">
        <w:rPr>
          <w:color w:val="000000"/>
          <w:lang w:val="en-US"/>
        </w:rPr>
        <w:t>According to the latest scheme of Botanical and geographical zoning, this area belongs to the Sahara-Gobi desert region, the Iran-Turan subdistrict, the Mountain-Central Asian province, and the Western Tianshan-pamiroalay province.</w:t>
      </w:r>
    </w:p>
    <w:p w:rsidR="006F2D7E" w:rsidRPr="000F4D2C" w:rsidRDefault="006F2D7E" w:rsidP="000F4D2C">
      <w:pPr>
        <w:pStyle w:val="a7"/>
        <w:tabs>
          <w:tab w:val="left" w:pos="1134"/>
        </w:tabs>
        <w:spacing w:line="360" w:lineRule="auto"/>
        <w:ind w:left="0" w:firstLine="709"/>
        <w:jc w:val="both"/>
        <w:rPr>
          <w:color w:val="000000"/>
          <w:lang w:val="en-US"/>
        </w:rPr>
      </w:pPr>
      <w:r w:rsidRPr="000F4D2C">
        <w:rPr>
          <w:color w:val="000000"/>
          <w:lang w:val="en-US"/>
        </w:rPr>
        <w:t xml:space="preserve">The predominant zonal vegetation type in this region is ephemeroid-sagebrush foothill deserts and ephemeroid-ephemeroid communities dominated by Poa bulbosa, Carex pachystylis, and C. physodes. Ephemeral-ephemeroid communities are considered as communities of savanna vegetation type. The most characteristic type of foothill deserts of the entire </w:t>
      </w:r>
      <w:r w:rsidRPr="000F4D2C">
        <w:rPr>
          <w:color w:val="000000"/>
          <w:lang w:val="en-US"/>
        </w:rPr>
        <w:lastRenderedPageBreak/>
        <w:t xml:space="preserve">subprovincia are ephemeroid-spreading deserts (Artemisia diffusa, Poa bulbosa, Carex pachystylis). Elevated foothill plains, usually loess, are occupied by low-grass ephemeral-sedge-bluegrass communities, often with the participation of perennial grasses (species of the genera Phlomis, Cousinia, Eremostachys, </w:t>
      </w:r>
      <w:proofErr w:type="gramStart"/>
      <w:r w:rsidRPr="000F4D2C">
        <w:rPr>
          <w:color w:val="000000"/>
          <w:lang w:val="en-US"/>
        </w:rPr>
        <w:t>Ferula</w:t>
      </w:r>
      <w:proofErr w:type="gramEnd"/>
      <w:r w:rsidRPr="000F4D2C">
        <w:rPr>
          <w:color w:val="000000"/>
          <w:lang w:val="en-US"/>
        </w:rPr>
        <w:t>).</w:t>
      </w:r>
    </w:p>
    <w:p w:rsidR="00DB2F5D" w:rsidRPr="000F4D2C" w:rsidRDefault="006F2D7E" w:rsidP="000F4D2C">
      <w:pPr>
        <w:pStyle w:val="a7"/>
        <w:tabs>
          <w:tab w:val="left" w:pos="1134"/>
        </w:tabs>
        <w:spacing w:line="360" w:lineRule="auto"/>
        <w:ind w:left="0" w:firstLine="709"/>
        <w:jc w:val="both"/>
        <w:rPr>
          <w:lang w:val="en-US"/>
        </w:rPr>
      </w:pPr>
      <w:r w:rsidRPr="000F4D2C">
        <w:rPr>
          <w:color w:val="000000"/>
          <w:lang w:val="en-US"/>
        </w:rPr>
        <w:t>In 2018, palynological studies were conducted in order to establish ancient vegetation on the territory of the city of Shoitobe. 13 samples were selected for analysis from various sites on the territory of the settlement and the surrounding area</w:t>
      </w:r>
      <w:r w:rsidRPr="000F4D2C">
        <w:rPr>
          <w:lang w:val="en-US"/>
        </w:rPr>
        <w:t xml:space="preserve"> </w:t>
      </w:r>
      <w:r w:rsidR="00DB2F5D" w:rsidRPr="000F4D2C">
        <w:rPr>
          <w:lang w:val="en-US"/>
        </w:rPr>
        <w:t>(</w:t>
      </w:r>
      <w:r w:rsidRPr="000F4D2C">
        <w:rPr>
          <w:lang w:val="en-US"/>
        </w:rPr>
        <w:t>picture D.</w:t>
      </w:r>
      <w:r w:rsidR="00DB2F5D" w:rsidRPr="000F4D2C">
        <w:rPr>
          <w:lang w:val="en-US"/>
        </w:rPr>
        <w:t xml:space="preserve">44). </w:t>
      </w:r>
    </w:p>
    <w:p w:rsidR="006F2D7E" w:rsidRPr="000F4D2C" w:rsidRDefault="006F2D7E" w:rsidP="000F4D2C">
      <w:pPr>
        <w:spacing w:line="360" w:lineRule="auto"/>
        <w:ind w:firstLine="709"/>
        <w:jc w:val="both"/>
        <w:rPr>
          <w:color w:val="000000"/>
          <w:lang w:val="en-US"/>
        </w:rPr>
      </w:pPr>
      <w:r w:rsidRPr="000F4D2C">
        <w:rPr>
          <w:color w:val="000000"/>
          <w:lang w:val="en-US"/>
        </w:rPr>
        <w:t>The question of the existence of a variety of vegetation on the territory of Shoitobe at first glance seems quite problematic, since the modern arid climate (dry and hot) determines the desert vegetation of this territory with the usual set of xerophytic semi-shrub and shrub vegetation for these places. However, evidence of the existence of favorable conditions for living in this area in the past is a large concentration of archaeological sites in a relatively small area.</w:t>
      </w:r>
    </w:p>
    <w:p w:rsidR="006F2D7E" w:rsidRPr="000F4D2C" w:rsidRDefault="006F2D7E" w:rsidP="000F4D2C">
      <w:pPr>
        <w:tabs>
          <w:tab w:val="left" w:pos="993"/>
          <w:tab w:val="left" w:pos="1418"/>
        </w:tabs>
        <w:spacing w:line="360" w:lineRule="auto"/>
        <w:ind w:firstLine="709"/>
        <w:jc w:val="both"/>
        <w:rPr>
          <w:shd w:val="clear" w:color="auto" w:fill="FFFFFF"/>
          <w:lang w:val="en-US"/>
        </w:rPr>
      </w:pPr>
      <w:r w:rsidRPr="000F4D2C">
        <w:rPr>
          <w:color w:val="000000"/>
          <w:lang w:val="en-US"/>
        </w:rPr>
        <w:t>Based on the results of palynological studies, the following conclusions can be drawn:</w:t>
      </w:r>
    </w:p>
    <w:p w:rsidR="00D35BA9" w:rsidRPr="00D35BA9" w:rsidRDefault="002B5445" w:rsidP="00D35BA9">
      <w:pPr>
        <w:pStyle w:val="a7"/>
        <w:numPr>
          <w:ilvl w:val="0"/>
          <w:numId w:val="11"/>
        </w:numPr>
        <w:tabs>
          <w:tab w:val="left" w:pos="993"/>
        </w:tabs>
        <w:spacing w:line="360" w:lineRule="auto"/>
        <w:ind w:left="0" w:firstLine="709"/>
        <w:jc w:val="both"/>
        <w:rPr>
          <w:shd w:val="clear" w:color="auto" w:fill="FFFFFF"/>
          <w:lang w:val="en-US"/>
        </w:rPr>
      </w:pPr>
      <w:r w:rsidRPr="000F4D2C">
        <w:rPr>
          <w:color w:val="000000"/>
          <w:lang w:val="en-US"/>
        </w:rPr>
        <w:t xml:space="preserve"> Studies of Holocene deposits of the Syr Darya river floodplain showed climate changes in the direction of some cooling and humidification, which contributed to the cooling of foothill deserts and the increase in river networks and flooding of springs and karizs. The vegetation did not undergo fundamental changes, i.e. in the middle ages the landscape remained deserted.</w:t>
      </w:r>
    </w:p>
    <w:p w:rsidR="002B5445" w:rsidRPr="00D35BA9" w:rsidRDefault="002B5445" w:rsidP="00D35BA9">
      <w:pPr>
        <w:pStyle w:val="a7"/>
        <w:numPr>
          <w:ilvl w:val="0"/>
          <w:numId w:val="11"/>
        </w:numPr>
        <w:tabs>
          <w:tab w:val="left" w:pos="993"/>
        </w:tabs>
        <w:spacing w:line="360" w:lineRule="auto"/>
        <w:ind w:left="0" w:firstLine="709"/>
        <w:jc w:val="both"/>
        <w:rPr>
          <w:shd w:val="clear" w:color="auto" w:fill="FFFFFF"/>
          <w:lang w:val="en-US"/>
        </w:rPr>
      </w:pPr>
      <w:r w:rsidRPr="00D35BA9">
        <w:rPr>
          <w:color w:val="000000"/>
          <w:lang w:val="en-US"/>
        </w:rPr>
        <w:t xml:space="preserve">Near the territory of Shoi-tobe there were vegetable gardens and fields, as indicated by the presence of pollen in the palinospectra of plants that did not grow in this region in the wild neocultured videv during the entire Holocene, decorative coniferous: pine, yew, juniper; other woody: poplar, sycamore, ash, birch, nuts, oak; shrubs: Privet, hazel; lianas: grapes, bindweed; herbaceous-shrubs: roses, tulips, carnations, daffodils, violets, lilies, daisies, asters, sage, etc. In addition, cotton pollen has been installed. Of these, some of the plants were apparently brought from the Karatau </w:t>
      </w:r>
      <w:proofErr w:type="gramStart"/>
      <w:r w:rsidRPr="00D35BA9">
        <w:rPr>
          <w:color w:val="000000"/>
          <w:lang w:val="en-US"/>
        </w:rPr>
        <w:t>mountains</w:t>
      </w:r>
      <w:proofErr w:type="gramEnd"/>
      <w:r w:rsidRPr="00D35BA9">
        <w:rPr>
          <w:color w:val="000000"/>
          <w:lang w:val="en-US"/>
        </w:rPr>
        <w:t>, where they grow naturally, and some were imported from other regions.</w:t>
      </w:r>
    </w:p>
    <w:p w:rsidR="002B5445" w:rsidRPr="000F4D2C" w:rsidRDefault="002B5445" w:rsidP="000F4D2C">
      <w:pPr>
        <w:spacing w:line="360" w:lineRule="auto"/>
        <w:ind w:firstLine="709"/>
        <w:jc w:val="both"/>
        <w:rPr>
          <w:color w:val="000000"/>
          <w:lang w:val="en-US"/>
        </w:rPr>
      </w:pPr>
      <w:r w:rsidRPr="000F4D2C">
        <w:rPr>
          <w:color w:val="000000"/>
          <w:lang w:val="en-US"/>
        </w:rPr>
        <w:t>According to the results of palynological studies conducted in 2019 at the Karatobe settlement, 9 stages of climate change were identified that led to changes in vegetation, which was reflected in changes in the spore-pollen spectra</w:t>
      </w:r>
      <w:r w:rsidR="00DB2F5D" w:rsidRPr="000F4D2C">
        <w:rPr>
          <w:lang w:val="en-US" w:eastAsia="ko-KR"/>
        </w:rPr>
        <w:t xml:space="preserve"> (</w:t>
      </w:r>
      <w:r w:rsidRPr="000F4D2C">
        <w:rPr>
          <w:lang w:val="en-US"/>
        </w:rPr>
        <w:t>picture D.</w:t>
      </w:r>
      <w:r w:rsidR="00DB2F5D" w:rsidRPr="000F4D2C">
        <w:rPr>
          <w:lang w:val="en-US" w:eastAsia="ko-KR"/>
        </w:rPr>
        <w:t xml:space="preserve">45). </w:t>
      </w:r>
      <w:r w:rsidRPr="000F4D2C">
        <w:rPr>
          <w:color w:val="000000"/>
          <w:lang w:val="en-US"/>
        </w:rPr>
        <w:t>Three major stages in the development of these deposits and a number of smaller fluctuations were identified:</w:t>
      </w:r>
    </w:p>
    <w:p w:rsidR="002B5445" w:rsidRPr="000F4D2C" w:rsidRDefault="002B5445" w:rsidP="000F4D2C">
      <w:pPr>
        <w:spacing w:line="360" w:lineRule="auto"/>
        <w:ind w:firstLine="709"/>
        <w:jc w:val="both"/>
        <w:rPr>
          <w:color w:val="000000"/>
          <w:lang w:val="en-US"/>
        </w:rPr>
      </w:pPr>
      <w:r w:rsidRPr="000F4D2C">
        <w:rPr>
          <w:color w:val="000000"/>
          <w:lang w:val="en-US"/>
        </w:rPr>
        <w:t>Stage I is characterized by almost complete absence of tree pollen. Only at a depth of 1, 1 (sample 1) single pollen grains of willow were recorded. The climate of this stage is much drier and warmer (arid) than the modern one.</w:t>
      </w:r>
    </w:p>
    <w:p w:rsidR="002B5445" w:rsidRPr="000F4D2C" w:rsidRDefault="002B5445" w:rsidP="000F4D2C">
      <w:pPr>
        <w:spacing w:line="360" w:lineRule="auto"/>
        <w:ind w:firstLine="709"/>
        <w:jc w:val="both"/>
        <w:rPr>
          <w:color w:val="000000"/>
          <w:lang w:val="en-US"/>
        </w:rPr>
      </w:pPr>
      <w:r w:rsidRPr="000F4D2C">
        <w:rPr>
          <w:color w:val="000000"/>
          <w:lang w:val="en-US"/>
        </w:rPr>
        <w:lastRenderedPageBreak/>
        <w:t xml:space="preserve">Stage II is planned from a depth of 0.6 m to 0.3 m. This stage is characterized by the appearance of </w:t>
      </w:r>
      <w:proofErr w:type="gramStart"/>
      <w:r w:rsidRPr="000F4D2C">
        <w:rPr>
          <w:color w:val="000000"/>
          <w:lang w:val="en-US"/>
        </w:rPr>
        <w:t>a single</w:t>
      </w:r>
      <w:proofErr w:type="gramEnd"/>
      <w:r w:rsidRPr="000F4D2C">
        <w:rPr>
          <w:color w:val="000000"/>
          <w:lang w:val="en-US"/>
        </w:rPr>
        <w:t xml:space="preserve"> pollen of woody plants-birch, willow, Loch, spruce, pine. All this suggests that optimization of the climate increasing humidity and reducing temperature.</w:t>
      </w:r>
    </w:p>
    <w:p w:rsidR="002B5445" w:rsidRPr="000F4D2C" w:rsidRDefault="002B5445" w:rsidP="000F4D2C">
      <w:pPr>
        <w:spacing w:line="360" w:lineRule="auto"/>
        <w:ind w:firstLine="709"/>
        <w:jc w:val="both"/>
        <w:rPr>
          <w:color w:val="000000"/>
          <w:lang w:val="en-US"/>
        </w:rPr>
      </w:pPr>
      <w:proofErr w:type="gramStart"/>
      <w:r w:rsidRPr="000F4D2C">
        <w:rPr>
          <w:color w:val="000000"/>
          <w:lang w:val="en-US"/>
        </w:rPr>
        <w:t>Stage III-characterizes a sharp increase in the cold climate and its gradual recovery to the current level.</w:t>
      </w:r>
      <w:proofErr w:type="gramEnd"/>
      <w:r w:rsidRPr="000F4D2C">
        <w:rPr>
          <w:color w:val="000000"/>
          <w:lang w:val="en-US"/>
        </w:rPr>
        <w:t xml:space="preserve"> Climate change in the direction of "cold-wet" can be judged by indirect signs in the change in the composition of SPS sample 10: a sharp reduction in the number of pollen grains, an absolute reduction in the species composition – only a few pollen grains of haze and spores are found in the spectrum.</w:t>
      </w:r>
    </w:p>
    <w:p w:rsidR="002B5445" w:rsidRPr="000F4D2C" w:rsidRDefault="002B5445" w:rsidP="000F4D2C">
      <w:pPr>
        <w:spacing w:line="360" w:lineRule="auto"/>
        <w:ind w:firstLine="709"/>
        <w:jc w:val="both"/>
        <w:rPr>
          <w:color w:val="000000"/>
          <w:lang w:val="en-US"/>
        </w:rPr>
      </w:pPr>
      <w:r w:rsidRPr="000F4D2C">
        <w:rPr>
          <w:color w:val="000000"/>
          <w:lang w:val="en-US"/>
        </w:rPr>
        <w:t>In 2020, in order to establish ancient vegetation, 18 samples were taken from the site of the Kultobe settlement from a depth of 110 cm to the surface layer with an interval of about 10 cm. Spore-pollen spectra were isolated from all samples, and the saturation of pollen and spores in all samples is different.</w:t>
      </w:r>
    </w:p>
    <w:p w:rsidR="002B5445" w:rsidRPr="000F4D2C" w:rsidRDefault="002B5445" w:rsidP="000F4D2C">
      <w:pPr>
        <w:spacing w:line="360" w:lineRule="auto"/>
        <w:ind w:firstLine="709"/>
        <w:jc w:val="both"/>
        <w:rPr>
          <w:color w:val="000000"/>
          <w:lang w:val="en-US"/>
        </w:rPr>
      </w:pPr>
      <w:r w:rsidRPr="000F4D2C">
        <w:rPr>
          <w:color w:val="000000"/>
          <w:lang w:val="en-US"/>
        </w:rPr>
        <w:t>As a result of laboratory research, they can be divided into three major stages:</w:t>
      </w:r>
    </w:p>
    <w:p w:rsidR="002B5445" w:rsidRPr="000F4D2C" w:rsidRDefault="002B5445" w:rsidP="000F4D2C">
      <w:pPr>
        <w:spacing w:line="360" w:lineRule="auto"/>
        <w:ind w:firstLine="709"/>
        <w:jc w:val="both"/>
        <w:rPr>
          <w:color w:val="000000"/>
          <w:lang w:val="en-US"/>
        </w:rPr>
      </w:pPr>
      <w:r w:rsidRPr="000F4D2C">
        <w:rPr>
          <w:color w:val="000000"/>
          <w:lang w:val="en-US"/>
        </w:rPr>
        <w:t xml:space="preserve">Stage </w:t>
      </w:r>
      <w:proofErr w:type="gramStart"/>
      <w:r w:rsidRPr="000F4D2C">
        <w:rPr>
          <w:color w:val="000000"/>
          <w:lang w:val="en-US"/>
        </w:rPr>
        <w:t>I</w:t>
      </w:r>
      <w:proofErr w:type="gramEnd"/>
      <w:r w:rsidRPr="000F4D2C">
        <w:rPr>
          <w:color w:val="000000"/>
          <w:lang w:val="en-US"/>
        </w:rPr>
        <w:t xml:space="preserve"> (depth from 1.1 m to 0.7 m). This stage is characterized by almost complete absence of tree pollen. There is a relatively high content of haze pollen (from 50 to 70%) with a rather poor species composition of pollen from other plants, which indicates the development of semi-desert and desert vegetation at a considerable distance from the floodplain. Samples taken from a depth of 1.1 m indicate some optimization of the climate in the direction of increasing humidity and decreasing temperature, here there are individual pollen grains of cereals and hedgehogs – coastal water plants.</w:t>
      </w:r>
    </w:p>
    <w:p w:rsidR="002B5445" w:rsidRPr="000F4D2C" w:rsidRDefault="002B5445" w:rsidP="000F4D2C">
      <w:pPr>
        <w:spacing w:line="360" w:lineRule="auto"/>
        <w:ind w:firstLine="709"/>
        <w:jc w:val="both"/>
        <w:rPr>
          <w:color w:val="000000"/>
          <w:lang w:val="en-US"/>
        </w:rPr>
      </w:pPr>
      <w:r w:rsidRPr="000F4D2C">
        <w:rPr>
          <w:color w:val="000000"/>
          <w:lang w:val="en-US"/>
        </w:rPr>
        <w:t xml:space="preserve">Stage II is planned from a depth of 0.6 m to 0.3 m. This stage is characterized by the appearance of </w:t>
      </w:r>
      <w:proofErr w:type="gramStart"/>
      <w:r w:rsidRPr="000F4D2C">
        <w:rPr>
          <w:color w:val="000000"/>
          <w:lang w:val="en-US"/>
        </w:rPr>
        <w:t>a single</w:t>
      </w:r>
      <w:proofErr w:type="gramEnd"/>
      <w:r w:rsidRPr="000F4D2C">
        <w:rPr>
          <w:color w:val="000000"/>
          <w:lang w:val="en-US"/>
        </w:rPr>
        <w:t xml:space="preserve"> pollen of woody plants-birch, willow, Loch, spruce, pine. Among the herbaceous plants there is a significant variety of grasses, pollen of ephedra (characteristic of open spaces. The species composition changes significantly-pollen of more mesophilic plants appears-cereals, hedgehogs, sedge, buckwheat, lip-flowers, compound flowers (cornflowers), chicory, spores of ferns and mosses appear. All this suggests that optimization of the climate increasing humidity and reducing temperature.</w:t>
      </w:r>
    </w:p>
    <w:p w:rsidR="002B5445" w:rsidRPr="000F4D2C" w:rsidRDefault="002B5445" w:rsidP="000F4D2C">
      <w:pPr>
        <w:spacing w:line="360" w:lineRule="auto"/>
        <w:ind w:firstLine="709"/>
        <w:jc w:val="both"/>
        <w:rPr>
          <w:color w:val="000000"/>
          <w:lang w:val="en-US"/>
        </w:rPr>
      </w:pPr>
      <w:proofErr w:type="gramStart"/>
      <w:r w:rsidRPr="000F4D2C">
        <w:rPr>
          <w:color w:val="000000"/>
          <w:lang w:val="en-US"/>
        </w:rPr>
        <w:t>Stage III (from a depth of 0.2 m to the present layer).</w:t>
      </w:r>
      <w:proofErr w:type="gramEnd"/>
      <w:r w:rsidRPr="000F4D2C">
        <w:rPr>
          <w:color w:val="000000"/>
          <w:lang w:val="en-US"/>
        </w:rPr>
        <w:t xml:space="preserve"> This stage is characterized by a sharp increase in the cold climate and its gradual recovery to the current level.</w:t>
      </w:r>
    </w:p>
    <w:p w:rsidR="002B5445" w:rsidRPr="000F4D2C" w:rsidRDefault="002B5445" w:rsidP="000F4D2C">
      <w:pPr>
        <w:spacing w:line="360" w:lineRule="auto"/>
        <w:ind w:firstLine="709"/>
        <w:jc w:val="both"/>
        <w:rPr>
          <w:color w:val="000000"/>
          <w:lang w:val="en-US"/>
        </w:rPr>
      </w:pPr>
      <w:r w:rsidRPr="000F4D2C">
        <w:rPr>
          <w:color w:val="000000"/>
          <w:lang w:val="en-US"/>
        </w:rPr>
        <w:t>Climate change in the direction of "cold-wet" can be judged by indirect signs in the composition change: a sharp reduction in the number of pollen grains, an absolute reduction in the species composition – only a few pollen grains of haze and spores are found in the spectrum.</w:t>
      </w:r>
    </w:p>
    <w:p w:rsidR="002B5445" w:rsidRPr="000F4D2C" w:rsidRDefault="002B5445" w:rsidP="000F4D2C">
      <w:pPr>
        <w:pStyle w:val="31"/>
        <w:spacing w:after="0" w:line="360" w:lineRule="auto"/>
        <w:ind w:left="0" w:firstLine="709"/>
        <w:jc w:val="both"/>
        <w:rPr>
          <w:color w:val="000000"/>
          <w:sz w:val="24"/>
          <w:szCs w:val="24"/>
          <w:lang w:val="en-US"/>
        </w:rPr>
      </w:pPr>
      <w:r w:rsidRPr="000F4D2C">
        <w:rPr>
          <w:color w:val="000000"/>
          <w:sz w:val="24"/>
          <w:szCs w:val="24"/>
        </w:rPr>
        <w:t xml:space="preserve">The palynospectrums studied from all samples are characterized by the dominance of pollen from herbaceous and shrubby plants, which make up the desert vegetation type of the </w:t>
      </w:r>
      <w:r w:rsidRPr="000F4D2C">
        <w:rPr>
          <w:color w:val="000000"/>
          <w:sz w:val="24"/>
          <w:szCs w:val="24"/>
        </w:rPr>
        <w:lastRenderedPageBreak/>
        <w:t>region. In General, this indicates a relatively stable arid climate of the region, which existed throughout the Holocene with some fluctuations in the direction of slightly more humidification.</w:t>
      </w:r>
    </w:p>
    <w:p w:rsidR="002B5445" w:rsidRPr="000F4D2C" w:rsidRDefault="002B5445" w:rsidP="000F4D2C">
      <w:pPr>
        <w:spacing w:line="360" w:lineRule="auto"/>
        <w:ind w:firstLine="709"/>
        <w:jc w:val="both"/>
        <w:rPr>
          <w:color w:val="000000"/>
          <w:lang w:val="en-US"/>
        </w:rPr>
      </w:pPr>
      <w:r w:rsidRPr="000F4D2C">
        <w:rPr>
          <w:color w:val="000000"/>
          <w:lang w:val="en-US"/>
        </w:rPr>
        <w:t>The results of palynological studies show that the vegetation and landscape of the region underwent some changes depending on climate change. In earlier periods (wet and cool), the desert vegetation settled down, the number of springs increased, rivers and smaller rivers became fuller, and floodplain forests (tugai) expanded. Just as in the Shoitobe settlement, located 7 km from the Kultobe settlement, 9 stages of climate change were identified among the main groups, which resulted in changes in vegetation.</w:t>
      </w:r>
    </w:p>
    <w:p w:rsidR="002B5445" w:rsidRPr="000F4D2C" w:rsidRDefault="002B5445" w:rsidP="000F4D2C">
      <w:pPr>
        <w:spacing w:line="360" w:lineRule="auto"/>
        <w:ind w:firstLine="709"/>
        <w:jc w:val="both"/>
        <w:rPr>
          <w:lang w:val="en-US"/>
        </w:rPr>
      </w:pPr>
      <w:r w:rsidRPr="000F4D2C">
        <w:rPr>
          <w:color w:val="000000"/>
          <w:lang w:val="en-US"/>
        </w:rPr>
        <w:t>Thus, analyzing the results of palynological studies, we can conclude that in the ancient period of the city's existence, the climate was wetter and cooler than the modern one.</w:t>
      </w:r>
    </w:p>
    <w:p w:rsidR="002B5445" w:rsidRPr="000F4D2C" w:rsidRDefault="002B5445" w:rsidP="000F4D2C">
      <w:pPr>
        <w:spacing w:line="360" w:lineRule="auto"/>
        <w:ind w:firstLine="709"/>
        <w:jc w:val="center"/>
        <w:rPr>
          <w:lang w:val="en-US"/>
        </w:rPr>
      </w:pPr>
    </w:p>
    <w:p w:rsidR="002B5445" w:rsidRPr="000F4D2C" w:rsidRDefault="002B5445" w:rsidP="000F4D2C">
      <w:pPr>
        <w:spacing w:line="360" w:lineRule="auto"/>
        <w:ind w:firstLine="709"/>
        <w:jc w:val="center"/>
        <w:rPr>
          <w:lang w:val="en-US"/>
        </w:rPr>
      </w:pPr>
    </w:p>
    <w:p w:rsidR="002B5445" w:rsidRPr="000F4D2C" w:rsidRDefault="002B5445" w:rsidP="000F4D2C">
      <w:pPr>
        <w:spacing w:line="360" w:lineRule="auto"/>
        <w:ind w:firstLine="709"/>
        <w:jc w:val="center"/>
        <w:rPr>
          <w:lang w:val="en-US"/>
        </w:rPr>
      </w:pPr>
    </w:p>
    <w:p w:rsidR="002B5445" w:rsidRPr="000F4D2C" w:rsidRDefault="002B5445" w:rsidP="000F4D2C">
      <w:pPr>
        <w:spacing w:line="360" w:lineRule="auto"/>
        <w:ind w:firstLine="709"/>
        <w:jc w:val="center"/>
        <w:rPr>
          <w:lang w:val="en-US"/>
        </w:rPr>
      </w:pPr>
    </w:p>
    <w:p w:rsidR="002B5445" w:rsidRPr="000F4D2C" w:rsidRDefault="002B5445" w:rsidP="000F4D2C">
      <w:pPr>
        <w:spacing w:line="360" w:lineRule="auto"/>
        <w:ind w:firstLine="709"/>
        <w:jc w:val="center"/>
        <w:rPr>
          <w:lang w:val="en-US"/>
        </w:rPr>
      </w:pPr>
    </w:p>
    <w:p w:rsidR="002B5445" w:rsidRPr="000F4D2C" w:rsidRDefault="002B5445" w:rsidP="000F4D2C">
      <w:pPr>
        <w:spacing w:line="360" w:lineRule="auto"/>
        <w:ind w:firstLine="709"/>
        <w:jc w:val="center"/>
        <w:rPr>
          <w:lang w:val="en-US"/>
        </w:rPr>
      </w:pPr>
    </w:p>
    <w:p w:rsidR="00BC1B12" w:rsidRPr="000F4D2C" w:rsidRDefault="00BC1B12" w:rsidP="000F4D2C">
      <w:pPr>
        <w:spacing w:line="360" w:lineRule="auto"/>
        <w:ind w:firstLine="709"/>
        <w:jc w:val="center"/>
        <w:rPr>
          <w:b/>
          <w:lang w:val="en-US"/>
        </w:rPr>
      </w:pPr>
    </w:p>
    <w:p w:rsidR="00BC1B12" w:rsidRPr="000F4D2C" w:rsidRDefault="00BC1B12" w:rsidP="000F4D2C">
      <w:pPr>
        <w:spacing w:line="360" w:lineRule="auto"/>
        <w:ind w:firstLine="709"/>
        <w:jc w:val="center"/>
        <w:rPr>
          <w:b/>
          <w:lang w:val="en-US"/>
        </w:rPr>
      </w:pPr>
    </w:p>
    <w:p w:rsidR="00BC1B12" w:rsidRPr="000F4D2C" w:rsidRDefault="00BC1B12" w:rsidP="000F4D2C">
      <w:pPr>
        <w:spacing w:line="360" w:lineRule="auto"/>
        <w:ind w:firstLine="709"/>
        <w:jc w:val="center"/>
        <w:rPr>
          <w:b/>
          <w:lang w:val="en-US"/>
        </w:rPr>
      </w:pPr>
    </w:p>
    <w:p w:rsidR="00BC1B12" w:rsidRPr="000F4D2C" w:rsidRDefault="00BC1B12" w:rsidP="000F4D2C">
      <w:pPr>
        <w:spacing w:line="360" w:lineRule="auto"/>
        <w:ind w:firstLine="709"/>
        <w:jc w:val="center"/>
        <w:rPr>
          <w:b/>
          <w:lang w:val="en-US"/>
        </w:rPr>
      </w:pPr>
    </w:p>
    <w:p w:rsidR="00BC1B12" w:rsidRPr="000F4D2C" w:rsidRDefault="00BC1B12" w:rsidP="000F4D2C">
      <w:pPr>
        <w:spacing w:line="360" w:lineRule="auto"/>
        <w:ind w:firstLine="709"/>
        <w:jc w:val="center"/>
        <w:rPr>
          <w:b/>
          <w:lang w:val="en-US"/>
        </w:rPr>
      </w:pPr>
    </w:p>
    <w:p w:rsidR="00BC1B12" w:rsidRPr="000F4D2C" w:rsidRDefault="00BC1B12" w:rsidP="000F4D2C">
      <w:pPr>
        <w:spacing w:line="360" w:lineRule="auto"/>
        <w:ind w:firstLine="709"/>
        <w:jc w:val="center"/>
        <w:rPr>
          <w:b/>
          <w:lang w:val="en-US"/>
        </w:rPr>
      </w:pPr>
    </w:p>
    <w:p w:rsidR="00BC1B12" w:rsidRPr="000F4D2C" w:rsidRDefault="00BC1B12" w:rsidP="000F4D2C">
      <w:pPr>
        <w:spacing w:line="360" w:lineRule="auto"/>
        <w:ind w:firstLine="709"/>
        <w:jc w:val="center"/>
        <w:rPr>
          <w:b/>
          <w:lang w:val="en-US"/>
        </w:rPr>
      </w:pPr>
    </w:p>
    <w:p w:rsidR="00BC1B12" w:rsidRPr="000F4D2C" w:rsidRDefault="00BC1B12" w:rsidP="000F4D2C">
      <w:pPr>
        <w:spacing w:line="360" w:lineRule="auto"/>
        <w:ind w:firstLine="709"/>
        <w:jc w:val="center"/>
        <w:rPr>
          <w:b/>
          <w:lang w:val="en-US"/>
        </w:rPr>
      </w:pPr>
    </w:p>
    <w:p w:rsidR="00BC1B12" w:rsidRPr="000F4D2C" w:rsidRDefault="00BC1B12" w:rsidP="000F4D2C">
      <w:pPr>
        <w:spacing w:line="360" w:lineRule="auto"/>
        <w:ind w:firstLine="709"/>
        <w:jc w:val="center"/>
        <w:rPr>
          <w:b/>
          <w:lang w:val="en-US"/>
        </w:rPr>
      </w:pPr>
    </w:p>
    <w:p w:rsidR="00BC1B12" w:rsidRPr="000F4D2C" w:rsidRDefault="00BC1B12" w:rsidP="000F4D2C">
      <w:pPr>
        <w:spacing w:line="360" w:lineRule="auto"/>
        <w:ind w:firstLine="709"/>
        <w:jc w:val="center"/>
        <w:rPr>
          <w:b/>
          <w:lang w:val="en-US"/>
        </w:rPr>
      </w:pPr>
    </w:p>
    <w:p w:rsidR="00BC1B12" w:rsidRPr="000F4D2C" w:rsidRDefault="00BC1B12" w:rsidP="000F4D2C">
      <w:pPr>
        <w:spacing w:line="360" w:lineRule="auto"/>
        <w:ind w:firstLine="709"/>
        <w:jc w:val="center"/>
        <w:rPr>
          <w:b/>
          <w:lang w:val="en-US"/>
        </w:rPr>
      </w:pPr>
    </w:p>
    <w:p w:rsidR="00BC1B12" w:rsidRPr="000F4D2C" w:rsidRDefault="00BC1B12" w:rsidP="000F4D2C">
      <w:pPr>
        <w:spacing w:line="360" w:lineRule="auto"/>
        <w:ind w:firstLine="709"/>
        <w:jc w:val="center"/>
        <w:rPr>
          <w:b/>
          <w:lang w:val="en-US"/>
        </w:rPr>
      </w:pPr>
    </w:p>
    <w:p w:rsidR="00BC1B12" w:rsidRPr="000F4D2C" w:rsidRDefault="00BC1B12" w:rsidP="000F4D2C">
      <w:pPr>
        <w:spacing w:line="360" w:lineRule="auto"/>
        <w:ind w:firstLine="709"/>
        <w:jc w:val="center"/>
        <w:rPr>
          <w:b/>
          <w:lang w:val="en-US"/>
        </w:rPr>
      </w:pPr>
    </w:p>
    <w:p w:rsidR="00BC1B12" w:rsidRPr="000F4D2C" w:rsidRDefault="00BC1B12" w:rsidP="000F4D2C">
      <w:pPr>
        <w:spacing w:line="360" w:lineRule="auto"/>
        <w:ind w:firstLine="709"/>
        <w:jc w:val="center"/>
        <w:rPr>
          <w:b/>
          <w:lang w:val="en-US"/>
        </w:rPr>
      </w:pPr>
    </w:p>
    <w:p w:rsidR="00BC1B12" w:rsidRPr="000F4D2C" w:rsidRDefault="00BC1B12" w:rsidP="000F4D2C">
      <w:pPr>
        <w:spacing w:line="360" w:lineRule="auto"/>
        <w:ind w:firstLine="709"/>
        <w:jc w:val="center"/>
        <w:rPr>
          <w:b/>
          <w:lang w:val="en-US"/>
        </w:rPr>
      </w:pPr>
    </w:p>
    <w:p w:rsidR="00BC1B12" w:rsidRPr="000F4D2C" w:rsidRDefault="00BC1B12" w:rsidP="000F4D2C">
      <w:pPr>
        <w:spacing w:line="360" w:lineRule="auto"/>
        <w:ind w:firstLine="709"/>
        <w:jc w:val="center"/>
        <w:rPr>
          <w:b/>
          <w:lang w:val="en-US"/>
        </w:rPr>
      </w:pPr>
    </w:p>
    <w:p w:rsidR="00BC1B12" w:rsidRPr="000F4D2C" w:rsidRDefault="00BC1B12" w:rsidP="000F4D2C">
      <w:pPr>
        <w:spacing w:line="360" w:lineRule="auto"/>
        <w:ind w:firstLine="709"/>
        <w:jc w:val="center"/>
        <w:rPr>
          <w:b/>
          <w:lang w:val="en-US"/>
        </w:rPr>
      </w:pPr>
    </w:p>
    <w:p w:rsidR="00BC1B12" w:rsidRPr="000F4D2C" w:rsidRDefault="00BC1B12" w:rsidP="000F4D2C">
      <w:pPr>
        <w:spacing w:line="360" w:lineRule="auto"/>
        <w:ind w:firstLine="709"/>
        <w:jc w:val="center"/>
        <w:rPr>
          <w:b/>
          <w:lang w:val="en-US"/>
        </w:rPr>
      </w:pPr>
    </w:p>
    <w:p w:rsidR="00BC1B12" w:rsidRPr="000F4D2C" w:rsidRDefault="00BC1B12" w:rsidP="000F4D2C">
      <w:pPr>
        <w:spacing w:line="360" w:lineRule="auto"/>
        <w:ind w:firstLine="709"/>
        <w:jc w:val="center"/>
        <w:rPr>
          <w:b/>
          <w:lang w:val="en-US"/>
        </w:rPr>
      </w:pPr>
    </w:p>
    <w:p w:rsidR="00BC1B12" w:rsidRPr="009622F6" w:rsidRDefault="00BC1B12" w:rsidP="000F4D2C">
      <w:pPr>
        <w:spacing w:line="360" w:lineRule="auto"/>
        <w:ind w:firstLine="709"/>
        <w:jc w:val="center"/>
        <w:rPr>
          <w:b/>
          <w:lang w:val="en-US"/>
        </w:rPr>
      </w:pPr>
      <w:proofErr w:type="gramStart"/>
      <w:r w:rsidRPr="009622F6">
        <w:rPr>
          <w:b/>
          <w:color w:val="000000"/>
        </w:rPr>
        <w:lastRenderedPageBreak/>
        <w:t>С</w:t>
      </w:r>
      <w:proofErr w:type="gramEnd"/>
      <w:r w:rsidRPr="009622F6">
        <w:rPr>
          <w:b/>
          <w:color w:val="000000"/>
          <w:lang w:val="en-US"/>
        </w:rPr>
        <w:t>ONCLISION</w:t>
      </w:r>
      <w:r w:rsidRPr="009622F6">
        <w:rPr>
          <w:b/>
          <w:lang w:val="en-US"/>
        </w:rPr>
        <w:t xml:space="preserve"> </w:t>
      </w:r>
    </w:p>
    <w:p w:rsidR="00D35BA9" w:rsidRPr="000F4D2C" w:rsidRDefault="00D35BA9" w:rsidP="000F4D2C">
      <w:pPr>
        <w:spacing w:line="360" w:lineRule="auto"/>
        <w:ind w:firstLine="709"/>
        <w:jc w:val="center"/>
        <w:rPr>
          <w:b/>
          <w:lang w:val="en-US"/>
        </w:rPr>
      </w:pPr>
    </w:p>
    <w:p w:rsidR="00BC1B12" w:rsidRPr="000F4D2C" w:rsidRDefault="00BC1B12" w:rsidP="000F4D2C">
      <w:pPr>
        <w:tabs>
          <w:tab w:val="left" w:pos="0"/>
          <w:tab w:val="left" w:pos="284"/>
          <w:tab w:val="left" w:pos="993"/>
        </w:tabs>
        <w:spacing w:line="360" w:lineRule="auto"/>
        <w:ind w:firstLine="709"/>
        <w:jc w:val="both"/>
        <w:textAlignment w:val="baseline"/>
        <w:rPr>
          <w:color w:val="000000"/>
          <w:lang w:val="en-US"/>
        </w:rPr>
      </w:pPr>
      <w:r w:rsidRPr="000F4D2C">
        <w:rPr>
          <w:color w:val="000000"/>
          <w:lang w:val="en-US"/>
        </w:rPr>
        <w:t>The beginning of systematic archaeological work on the settlement of Shoitobe was marked by a significant addition of new data on the chronology of the upper construction horizon. Stratigraphic and topographical studies started on the site of the settlement, finally convince that the city that existed on this site, ceased to exist in the first decade of the XIV century. This settlement is the only one in the region that can be associated with the historical city of Shavgar, the medieval capital of the district. This is eloquently evidenced by both the complex of glazed ceramics and the numismatic collection obtained during excavations in shahristan.</w:t>
      </w:r>
    </w:p>
    <w:p w:rsidR="00BC1B12" w:rsidRPr="000F4D2C" w:rsidRDefault="00BC1B12" w:rsidP="000F4D2C">
      <w:pPr>
        <w:spacing w:line="360" w:lineRule="auto"/>
        <w:ind w:firstLine="709"/>
        <w:jc w:val="both"/>
        <w:rPr>
          <w:color w:val="000000"/>
          <w:lang w:val="en-US"/>
        </w:rPr>
      </w:pPr>
      <w:r w:rsidRPr="000F4D2C">
        <w:rPr>
          <w:color w:val="000000"/>
          <w:lang w:val="en-US"/>
        </w:rPr>
        <w:t xml:space="preserve">Works on the Karatobe hillfort clearly show that a powerful fortification can be located in the southern corner of the Shahristan hillfort. </w:t>
      </w:r>
      <w:proofErr w:type="gramStart"/>
      <w:r w:rsidRPr="000F4D2C">
        <w:rPr>
          <w:color w:val="000000"/>
          <w:lang w:val="en-US"/>
        </w:rPr>
        <w:t>Most likely, the citadel of the city.</w:t>
      </w:r>
      <w:proofErr w:type="gramEnd"/>
      <w:r w:rsidRPr="000F4D2C">
        <w:rPr>
          <w:color w:val="000000"/>
          <w:lang w:val="en-US"/>
        </w:rPr>
        <w:t xml:space="preserve"> The results of the research found that during the upper construction horizon (XIII century) and, probably, during the second construction horizon (XII century), the fortress walls of the citadel had already ceased to perform their functions. The layout of this part of the city was a typical dense urban development, consisting of residential areas built close to each other. So far, no such residential area has been completely cleared, but it is quite obvious that it consisted of houses (dwellings) of citizens of various social categories.</w:t>
      </w:r>
    </w:p>
    <w:p w:rsidR="00BC1B12" w:rsidRPr="000F4D2C" w:rsidRDefault="00BC1B12" w:rsidP="000F4D2C">
      <w:pPr>
        <w:spacing w:line="360" w:lineRule="auto"/>
        <w:ind w:firstLine="709"/>
        <w:jc w:val="both"/>
        <w:rPr>
          <w:color w:val="000000"/>
          <w:lang w:val="en-US"/>
        </w:rPr>
      </w:pPr>
      <w:r w:rsidRPr="000F4D2C">
        <w:rPr>
          <w:color w:val="000000"/>
          <w:lang w:val="en-US"/>
        </w:rPr>
        <w:t xml:space="preserve">It is not yet possible to date the time of successive building of the fortress wall. There is no ceramic material in the thickness of the wall, but it becomes clear that at the beginning of the XI century (?) the wall lost its defensive purpose. Residential buildings are being built on its leveled thickness. </w:t>
      </w:r>
      <w:proofErr w:type="gramStart"/>
      <w:r w:rsidRPr="000F4D2C">
        <w:rPr>
          <w:color w:val="000000"/>
          <w:lang w:val="en-US"/>
        </w:rPr>
        <w:t>Apparently in the second half of the XII century.</w:t>
      </w:r>
      <w:proofErr w:type="gramEnd"/>
      <w:r w:rsidRPr="000F4D2C">
        <w:rPr>
          <w:color w:val="000000"/>
          <w:lang w:val="en-US"/>
        </w:rPr>
        <w:t xml:space="preserve"> </w:t>
      </w:r>
      <w:proofErr w:type="gramStart"/>
      <w:r w:rsidRPr="000F4D2C">
        <w:rPr>
          <w:color w:val="000000"/>
          <w:lang w:val="en-US"/>
        </w:rPr>
        <w:t>the</w:t>
      </w:r>
      <w:proofErr w:type="gramEnd"/>
      <w:r w:rsidRPr="000F4D2C">
        <w:rPr>
          <w:color w:val="000000"/>
          <w:lang w:val="en-US"/>
        </w:rPr>
        <w:t xml:space="preserve"> question of the defense of the citadel arises and then the third pakhs wall is built 2.5 meters wide. But this wall did not save the city from the Mongol conquest. With the arrival of the Mongols, a ban on fortifications is introduced. Thus, these data and observations when clearing a section of the wall near the South-Eastern corner of the tower did not give a clear answer to the question – did the citadel of Sauran in premongolian time (early XIII century), the powerful fortress fortifications, or the main line of defense of the city took place on other borders (the outer wall of rebadow or Shahristan). Perhaps this question will be answered by the materials of the opening of the corner tower and the study of the outer fortress.</w:t>
      </w:r>
    </w:p>
    <w:p w:rsidR="00BC1B12" w:rsidRPr="000F4D2C" w:rsidRDefault="00BC1B12" w:rsidP="000F4D2C">
      <w:pPr>
        <w:spacing w:line="360" w:lineRule="auto"/>
        <w:ind w:firstLine="709"/>
        <w:jc w:val="both"/>
        <w:rPr>
          <w:color w:val="000000"/>
          <w:lang w:val="en-US"/>
        </w:rPr>
      </w:pPr>
      <w:r w:rsidRPr="000F4D2C">
        <w:rPr>
          <w:color w:val="000000"/>
          <w:lang w:val="en-US"/>
        </w:rPr>
        <w:t xml:space="preserve">The new materials obtained during the study of the oldest layers of Turkestan – the Kultobe settlement-contribute a lot to the understanding of the processes of urbanization in the region as a whole, and in the ancient history of Turkestan in particular. The discovery of unique architectural structures </w:t>
      </w:r>
      <w:proofErr w:type="gramStart"/>
      <w:r w:rsidRPr="000F4D2C">
        <w:rPr>
          <w:color w:val="000000"/>
          <w:lang w:val="en-US"/>
        </w:rPr>
        <w:t>Dating</w:t>
      </w:r>
      <w:proofErr w:type="gramEnd"/>
      <w:r w:rsidRPr="000F4D2C">
        <w:rPr>
          <w:color w:val="000000"/>
          <w:lang w:val="en-US"/>
        </w:rPr>
        <w:t xml:space="preserve"> back at least to the I-III centuries ad and representing the architectural complex of the ancient citadel of YASA. Well-established architectural techniques </w:t>
      </w:r>
      <w:r w:rsidRPr="000F4D2C">
        <w:rPr>
          <w:color w:val="000000"/>
          <w:lang w:val="en-US"/>
        </w:rPr>
        <w:lastRenderedPageBreak/>
        <w:t>and forms used in the construction of the oldest buildings of the citadel indicate that the builders had at least a century-old practice of such construction. During this time, the oldest inhabitants and builders of YASA perfectly mastered the technique of erecting high-rise pakhsovo-mud buildings, techniques for removing arches and arches, building ramps and stairs, loopholes and fortress walls.</w:t>
      </w:r>
    </w:p>
    <w:p w:rsidR="00BC1B12" w:rsidRPr="000F4D2C" w:rsidRDefault="00BC1B12" w:rsidP="000F4D2C">
      <w:pPr>
        <w:spacing w:line="360" w:lineRule="auto"/>
        <w:ind w:firstLine="709"/>
        <w:jc w:val="both"/>
        <w:rPr>
          <w:color w:val="000000"/>
          <w:lang w:val="en-US"/>
        </w:rPr>
      </w:pPr>
      <w:r w:rsidRPr="000F4D2C">
        <w:rPr>
          <w:color w:val="000000"/>
          <w:lang w:val="en-US"/>
        </w:rPr>
        <w:t>Our ideas about the time of the city's birth, its first buildings, and the culture of the population have significantly expanded. In the new context, the previous data also become particularly important, which now need to be corrected, and the conclusions drawn from them need to be clarified. Research and museumification of the ancient architecture of Kultobe will expand and diversify the repertoire of monuments displayed by the Azret Sultan Museum-reserve as an original object of ancient culture and will allow you to look into the original layers of the history and culture of the city of Turkestan.</w:t>
      </w:r>
    </w:p>
    <w:p w:rsidR="00BC1B12" w:rsidRPr="000F4D2C" w:rsidRDefault="00BC1B12" w:rsidP="000F4D2C">
      <w:pPr>
        <w:spacing w:line="360" w:lineRule="auto"/>
        <w:ind w:firstLine="709"/>
        <w:jc w:val="both"/>
        <w:rPr>
          <w:color w:val="000000"/>
          <w:lang w:val="en-US"/>
        </w:rPr>
      </w:pPr>
      <w:r w:rsidRPr="000F4D2C">
        <w:rPr>
          <w:color w:val="000000"/>
          <w:lang w:val="en-US"/>
        </w:rPr>
        <w:t>The results obtained on the fortification of ancient monuments of the Turkestan oasis: Shoitobe (Shavgar), Karatobe (ancient Sauran) and Kultobe (Yasi) indicate the importance of this topic in the knowledge of urban culture throughout Central Asia.</w:t>
      </w:r>
    </w:p>
    <w:p w:rsidR="00BC1B12" w:rsidRPr="000F4D2C" w:rsidRDefault="00BC1B12" w:rsidP="000F4D2C">
      <w:pPr>
        <w:spacing w:line="360" w:lineRule="auto"/>
        <w:ind w:firstLine="709"/>
        <w:jc w:val="both"/>
        <w:rPr>
          <w:b/>
          <w:lang w:val="en-US"/>
        </w:rPr>
      </w:pPr>
      <w:r w:rsidRPr="000F4D2C">
        <w:rPr>
          <w:color w:val="000000"/>
          <w:lang w:val="en-US"/>
        </w:rPr>
        <w:t xml:space="preserve">Thus, the new archaeological data obtained complement and significantly expand the source base of research on the history and cultural history of Kazakhstan. They irrefutably show that, as in ancient times, and in the middle ages, urban, settled-agricultural culture continued to be an essential factor and component of the development of the steppe culture of the Kazakhs. In the medieval era, the urban culture of Kazakhstan experienced a number of stresses and the most noticeable was not so much the fact of the Tatar-Mongol invasion, but its consequences. The restructuring of the ethno-political world order of the steppe caused a certain restructuring of the cultural component. </w:t>
      </w:r>
      <w:proofErr w:type="gramStart"/>
      <w:r w:rsidRPr="000F4D2C">
        <w:rPr>
          <w:color w:val="000000"/>
          <w:lang w:val="en-US"/>
        </w:rPr>
        <w:t>Many cities around the first half of the XIV century.</w:t>
      </w:r>
      <w:proofErr w:type="gramEnd"/>
      <w:r w:rsidRPr="000F4D2C">
        <w:rPr>
          <w:color w:val="000000"/>
          <w:lang w:val="en-US"/>
        </w:rPr>
        <w:t xml:space="preserve"> </w:t>
      </w:r>
      <w:proofErr w:type="gramStart"/>
      <w:r w:rsidRPr="000F4D2C">
        <w:rPr>
          <w:color w:val="000000"/>
          <w:lang w:val="en-US"/>
        </w:rPr>
        <w:t>change</w:t>
      </w:r>
      <w:proofErr w:type="gramEnd"/>
      <w:r w:rsidRPr="000F4D2C">
        <w:rPr>
          <w:color w:val="000000"/>
          <w:lang w:val="en-US"/>
        </w:rPr>
        <w:t xml:space="preserve"> their location, changing their external and internal appearance. Nevertheless, the system of caravan trade routes as a whole remains the same, and the «new» cities continue to play the role of hubs in it.</w:t>
      </w:r>
    </w:p>
    <w:p w:rsidR="00BC1B12" w:rsidRPr="000F4D2C" w:rsidRDefault="00BC1B12" w:rsidP="000F4D2C">
      <w:pPr>
        <w:spacing w:line="360" w:lineRule="auto"/>
        <w:ind w:firstLine="709"/>
        <w:jc w:val="center"/>
        <w:rPr>
          <w:b/>
          <w:lang w:val="en-US"/>
        </w:rPr>
      </w:pPr>
    </w:p>
    <w:p w:rsidR="00BC1B12" w:rsidRPr="000F4D2C" w:rsidRDefault="00BC1B12" w:rsidP="000F4D2C">
      <w:pPr>
        <w:spacing w:line="360" w:lineRule="auto"/>
        <w:ind w:firstLine="709"/>
        <w:jc w:val="center"/>
        <w:rPr>
          <w:b/>
          <w:lang w:val="en-US"/>
        </w:rPr>
      </w:pPr>
    </w:p>
    <w:p w:rsidR="00BC1B12" w:rsidRPr="000F4D2C" w:rsidRDefault="00BC1B12" w:rsidP="000F4D2C">
      <w:pPr>
        <w:spacing w:line="360" w:lineRule="auto"/>
        <w:ind w:firstLine="709"/>
        <w:jc w:val="center"/>
        <w:rPr>
          <w:b/>
          <w:lang w:val="en-US"/>
        </w:rPr>
      </w:pPr>
    </w:p>
    <w:p w:rsidR="00BC1B12" w:rsidRPr="000F4D2C" w:rsidRDefault="00BC1B12" w:rsidP="000F4D2C">
      <w:pPr>
        <w:spacing w:line="360" w:lineRule="auto"/>
        <w:ind w:firstLine="709"/>
        <w:jc w:val="center"/>
        <w:rPr>
          <w:b/>
          <w:lang w:val="en-US"/>
        </w:rPr>
      </w:pPr>
    </w:p>
    <w:p w:rsidR="00BC1B12" w:rsidRPr="000F4D2C" w:rsidRDefault="00BC1B12" w:rsidP="000F4D2C">
      <w:pPr>
        <w:spacing w:line="360" w:lineRule="auto"/>
        <w:ind w:firstLine="709"/>
        <w:jc w:val="center"/>
        <w:rPr>
          <w:b/>
          <w:lang w:val="en-US"/>
        </w:rPr>
      </w:pPr>
    </w:p>
    <w:p w:rsidR="00BC1B12" w:rsidRPr="000F4D2C" w:rsidRDefault="00BC1B12" w:rsidP="000F4D2C">
      <w:pPr>
        <w:spacing w:line="360" w:lineRule="auto"/>
        <w:ind w:firstLine="709"/>
        <w:jc w:val="center"/>
        <w:rPr>
          <w:b/>
          <w:lang w:val="en-US"/>
        </w:rPr>
      </w:pPr>
    </w:p>
    <w:p w:rsidR="00BC1B12" w:rsidRPr="000F4D2C" w:rsidRDefault="00BC1B12" w:rsidP="000F4D2C">
      <w:pPr>
        <w:spacing w:line="360" w:lineRule="auto"/>
        <w:ind w:firstLine="709"/>
        <w:jc w:val="center"/>
        <w:rPr>
          <w:b/>
          <w:lang w:val="en-US"/>
        </w:rPr>
      </w:pPr>
    </w:p>
    <w:p w:rsidR="00BC1B12" w:rsidRPr="000F4D2C" w:rsidRDefault="00BC1B12" w:rsidP="000F4D2C">
      <w:pPr>
        <w:spacing w:line="360" w:lineRule="auto"/>
        <w:ind w:firstLine="709"/>
        <w:jc w:val="center"/>
        <w:rPr>
          <w:b/>
          <w:lang w:val="en-US"/>
        </w:rPr>
      </w:pPr>
    </w:p>
    <w:p w:rsidR="00BC1B12" w:rsidRPr="000F4D2C" w:rsidRDefault="00BC1B12" w:rsidP="000F4D2C">
      <w:pPr>
        <w:spacing w:line="360" w:lineRule="auto"/>
        <w:ind w:firstLine="709"/>
        <w:jc w:val="center"/>
        <w:rPr>
          <w:b/>
          <w:lang w:val="en-US"/>
        </w:rPr>
      </w:pPr>
    </w:p>
    <w:p w:rsidR="00BC1B12" w:rsidRPr="000F4D2C" w:rsidRDefault="00BC1B12" w:rsidP="000F4D2C">
      <w:pPr>
        <w:spacing w:line="360" w:lineRule="auto"/>
        <w:ind w:firstLine="709"/>
        <w:jc w:val="center"/>
        <w:rPr>
          <w:b/>
          <w:lang w:val="en-US"/>
        </w:rPr>
      </w:pPr>
    </w:p>
    <w:p w:rsidR="00BC1B12" w:rsidRPr="009622F6" w:rsidRDefault="00BC1B12" w:rsidP="000F4D2C">
      <w:pPr>
        <w:tabs>
          <w:tab w:val="left" w:pos="142"/>
          <w:tab w:val="left" w:pos="851"/>
        </w:tabs>
        <w:spacing w:line="360" w:lineRule="auto"/>
        <w:ind w:right="-1" w:firstLine="709"/>
        <w:jc w:val="center"/>
        <w:rPr>
          <w:b/>
          <w:lang w:val="en-US" w:eastAsia="en-US"/>
        </w:rPr>
      </w:pPr>
      <w:r w:rsidRPr="009622F6">
        <w:rPr>
          <w:b/>
          <w:lang w:val="en-US" w:eastAsia="en-US"/>
        </w:rPr>
        <w:lastRenderedPageBreak/>
        <w:t xml:space="preserve">LIST OF USED SOURCES </w:t>
      </w:r>
    </w:p>
    <w:p w:rsidR="00D35BA9" w:rsidRPr="000F4D2C" w:rsidRDefault="00D35BA9" w:rsidP="000F4D2C">
      <w:pPr>
        <w:tabs>
          <w:tab w:val="left" w:pos="142"/>
          <w:tab w:val="left" w:pos="851"/>
        </w:tabs>
        <w:spacing w:line="360" w:lineRule="auto"/>
        <w:ind w:right="-1" w:firstLine="709"/>
        <w:jc w:val="center"/>
        <w:rPr>
          <w:lang w:val="en-US"/>
        </w:rPr>
      </w:pPr>
    </w:p>
    <w:p w:rsidR="00D35BA9" w:rsidRPr="00D35BA9" w:rsidRDefault="00D35BA9" w:rsidP="00D35BA9">
      <w:pPr>
        <w:tabs>
          <w:tab w:val="left" w:pos="0"/>
          <w:tab w:val="left" w:pos="284"/>
          <w:tab w:val="left" w:pos="993"/>
        </w:tabs>
        <w:spacing w:line="360" w:lineRule="auto"/>
        <w:ind w:firstLine="709"/>
        <w:jc w:val="both"/>
        <w:textAlignment w:val="baseline"/>
        <w:rPr>
          <w:lang w:val="en-US"/>
        </w:rPr>
      </w:pPr>
      <w:r w:rsidRPr="00D35BA9">
        <w:rPr>
          <w:lang w:val="en-US"/>
        </w:rPr>
        <w:t>1</w:t>
      </w:r>
      <w:r w:rsidRPr="00D35BA9">
        <w:rPr>
          <w:lang w:val="en-US"/>
        </w:rPr>
        <w:tab/>
        <w:t xml:space="preserve">Smagulov E.A. K istorii proiskhozhdeniya i razvitiya zhilishcha "otrarskogo tipa" // Integraciya arheologicheskih i etnograficheskih issledovanij: sb. nauchn. </w:t>
      </w:r>
      <w:proofErr w:type="gramStart"/>
      <w:r w:rsidRPr="00D35BA9">
        <w:rPr>
          <w:lang w:val="en-US"/>
        </w:rPr>
        <w:t>tr</w:t>
      </w:r>
      <w:proofErr w:type="gramEnd"/>
      <w:r w:rsidRPr="00D35BA9">
        <w:rPr>
          <w:lang w:val="en-US"/>
        </w:rPr>
        <w:t xml:space="preserve">. Kazan': In-t istorii im. </w:t>
      </w:r>
      <w:proofErr w:type="gramStart"/>
      <w:r w:rsidRPr="00D35BA9">
        <w:rPr>
          <w:lang w:val="en-US"/>
        </w:rPr>
        <w:t>SH. Mardzhani AN RT. – CH. 1 (gl. red.</w:t>
      </w:r>
      <w:proofErr w:type="gramEnd"/>
      <w:r w:rsidRPr="00D35BA9">
        <w:rPr>
          <w:lang w:val="en-US"/>
        </w:rPr>
        <w:t xml:space="preserve"> N.A. Tomilov). – 2010. – S. 174-180.</w:t>
      </w:r>
    </w:p>
    <w:p w:rsidR="00D35BA9" w:rsidRPr="00D35BA9" w:rsidRDefault="00D35BA9" w:rsidP="00D35BA9">
      <w:pPr>
        <w:tabs>
          <w:tab w:val="left" w:pos="0"/>
          <w:tab w:val="left" w:pos="284"/>
          <w:tab w:val="left" w:pos="993"/>
        </w:tabs>
        <w:spacing w:line="360" w:lineRule="auto"/>
        <w:ind w:firstLine="709"/>
        <w:jc w:val="both"/>
        <w:textAlignment w:val="baseline"/>
        <w:rPr>
          <w:lang w:val="en-US"/>
        </w:rPr>
      </w:pPr>
      <w:r w:rsidRPr="00D35BA9">
        <w:rPr>
          <w:lang w:val="en-US"/>
        </w:rPr>
        <w:t>2</w:t>
      </w:r>
      <w:r w:rsidRPr="00D35BA9">
        <w:rPr>
          <w:lang w:val="en-US"/>
        </w:rPr>
        <w:tab/>
        <w:t xml:space="preserve">Bulatov N.M. Klassifikaciya polivnoj kashinnoj keramiki zolotoordynskih gorodov (po materialam Carevskogo, Selitrennogo i Madzharskogo gorodishch) // Sovetskaya Arheologiya. </w:t>
      </w:r>
      <w:proofErr w:type="gramStart"/>
      <w:r w:rsidRPr="00D35BA9">
        <w:rPr>
          <w:lang w:val="en-US"/>
        </w:rPr>
        <w:t>– № 4.</w:t>
      </w:r>
      <w:proofErr w:type="gramEnd"/>
      <w:r w:rsidRPr="00D35BA9">
        <w:rPr>
          <w:lang w:val="en-US"/>
        </w:rPr>
        <w:t xml:space="preserve"> – 1968. – S. 95-109.</w:t>
      </w:r>
    </w:p>
    <w:p w:rsidR="00D35BA9" w:rsidRPr="00D35BA9" w:rsidRDefault="00D35BA9" w:rsidP="00D35BA9">
      <w:pPr>
        <w:tabs>
          <w:tab w:val="left" w:pos="0"/>
          <w:tab w:val="left" w:pos="284"/>
          <w:tab w:val="left" w:pos="993"/>
        </w:tabs>
        <w:spacing w:line="360" w:lineRule="auto"/>
        <w:ind w:firstLine="709"/>
        <w:jc w:val="both"/>
        <w:textAlignment w:val="baseline"/>
        <w:rPr>
          <w:lang w:val="en-US"/>
        </w:rPr>
      </w:pPr>
      <w:r w:rsidRPr="00D35BA9">
        <w:rPr>
          <w:lang w:val="en-US"/>
        </w:rPr>
        <w:t>3</w:t>
      </w:r>
      <w:r w:rsidRPr="00D35BA9">
        <w:rPr>
          <w:lang w:val="en-US"/>
        </w:rPr>
        <w:tab/>
        <w:t>Fedorov-Davydov G.A., Bulatov N.M. Keramicheskaya masterskaya Selitrennogo gorodishcha // Sokrovishcha sarmatskih vozhdej i drevnie goroda Povolzh'ya. – M.: Nauka. – 1989. – S. 133-248.</w:t>
      </w:r>
    </w:p>
    <w:p w:rsidR="00D35BA9" w:rsidRPr="00D35BA9" w:rsidRDefault="00D35BA9" w:rsidP="00D35BA9">
      <w:pPr>
        <w:tabs>
          <w:tab w:val="left" w:pos="0"/>
          <w:tab w:val="left" w:pos="284"/>
          <w:tab w:val="left" w:pos="993"/>
        </w:tabs>
        <w:spacing w:line="360" w:lineRule="auto"/>
        <w:ind w:firstLine="709"/>
        <w:jc w:val="both"/>
        <w:textAlignment w:val="baseline"/>
        <w:rPr>
          <w:lang w:val="en-US"/>
        </w:rPr>
      </w:pPr>
      <w:proofErr w:type="gramStart"/>
      <w:r w:rsidRPr="00D35BA9">
        <w:rPr>
          <w:lang w:val="en-US"/>
        </w:rPr>
        <w:t>4</w:t>
      </w:r>
      <w:r w:rsidRPr="00D35BA9">
        <w:rPr>
          <w:lang w:val="en-US"/>
        </w:rPr>
        <w:tab/>
        <w:t>SHishkina G.V. Glazurovannaya keramika Sogda.</w:t>
      </w:r>
      <w:proofErr w:type="gramEnd"/>
      <w:r w:rsidRPr="00D35BA9">
        <w:rPr>
          <w:lang w:val="en-US"/>
        </w:rPr>
        <w:t xml:space="preserve"> – Tashkent: Fan. – 1979. – 165 s.</w:t>
      </w:r>
    </w:p>
    <w:p w:rsidR="00D35BA9" w:rsidRPr="00D35BA9" w:rsidRDefault="00D35BA9" w:rsidP="00D35BA9">
      <w:pPr>
        <w:tabs>
          <w:tab w:val="left" w:pos="0"/>
          <w:tab w:val="left" w:pos="284"/>
          <w:tab w:val="left" w:pos="993"/>
        </w:tabs>
        <w:spacing w:line="360" w:lineRule="auto"/>
        <w:ind w:firstLine="709"/>
        <w:jc w:val="both"/>
        <w:textAlignment w:val="baseline"/>
        <w:rPr>
          <w:lang w:val="en-US"/>
        </w:rPr>
      </w:pPr>
      <w:r w:rsidRPr="00D35BA9">
        <w:rPr>
          <w:lang w:val="en-US"/>
        </w:rPr>
        <w:t>5</w:t>
      </w:r>
      <w:r w:rsidRPr="00D35BA9">
        <w:rPr>
          <w:lang w:val="en-US"/>
        </w:rPr>
        <w:tab/>
        <w:t>Smagulov E.A. Drevnij Sauran. – Almaty: AO «ABDI Kompani». – 2011. – 436 s.</w:t>
      </w:r>
    </w:p>
    <w:p w:rsidR="00D35BA9" w:rsidRPr="00D35BA9" w:rsidRDefault="00D35BA9" w:rsidP="00D35BA9">
      <w:pPr>
        <w:tabs>
          <w:tab w:val="left" w:pos="0"/>
          <w:tab w:val="left" w:pos="284"/>
          <w:tab w:val="left" w:pos="993"/>
        </w:tabs>
        <w:spacing w:line="360" w:lineRule="auto"/>
        <w:ind w:firstLine="709"/>
        <w:jc w:val="both"/>
        <w:textAlignment w:val="baseline"/>
        <w:rPr>
          <w:lang w:val="en-US"/>
        </w:rPr>
      </w:pPr>
      <w:r w:rsidRPr="00D35BA9">
        <w:rPr>
          <w:lang w:val="en-US"/>
        </w:rPr>
        <w:t>6</w:t>
      </w:r>
      <w:r w:rsidRPr="00D35BA9">
        <w:rPr>
          <w:lang w:val="en-US"/>
        </w:rPr>
        <w:tab/>
        <w:t>Smagulov E.A., Petrov P.N., Erzhigitova A.A. Kogda prekratil sushchestvovanie srednevekovyj gorod SHavgar ili novye dannye k hronologii verhnih sloev gorodishcha SHojtobe (Turkestanskij oazis) // Arheologiya Kazahstana. – № 1-2</w:t>
      </w:r>
      <w:proofErr w:type="gramStart"/>
      <w:r w:rsidRPr="00D35BA9">
        <w:rPr>
          <w:lang w:val="en-US"/>
        </w:rPr>
        <w:t>.–</w:t>
      </w:r>
      <w:proofErr w:type="gramEnd"/>
      <w:r w:rsidRPr="00D35BA9">
        <w:rPr>
          <w:lang w:val="en-US"/>
        </w:rPr>
        <w:t xml:space="preserve"> 2018. – S.164-189. </w:t>
      </w:r>
    </w:p>
    <w:p w:rsidR="00D35BA9" w:rsidRPr="00D35BA9" w:rsidRDefault="00D35BA9" w:rsidP="00D35BA9">
      <w:pPr>
        <w:tabs>
          <w:tab w:val="left" w:pos="0"/>
          <w:tab w:val="left" w:pos="284"/>
          <w:tab w:val="left" w:pos="993"/>
        </w:tabs>
        <w:spacing w:line="360" w:lineRule="auto"/>
        <w:ind w:firstLine="709"/>
        <w:jc w:val="both"/>
        <w:textAlignment w:val="baseline"/>
        <w:rPr>
          <w:lang w:val="en-US"/>
        </w:rPr>
      </w:pPr>
      <w:r w:rsidRPr="00D35BA9">
        <w:rPr>
          <w:lang w:val="en-US"/>
        </w:rPr>
        <w:t>7</w:t>
      </w:r>
      <w:r w:rsidRPr="00D35BA9">
        <w:rPr>
          <w:lang w:val="en-US"/>
        </w:rPr>
        <w:tab/>
        <w:t xml:space="preserve">Smagulov E.A. Iz istorii kangyujskoj arhitektury: zdaniya krestoobraznoj planirovki// Gunnskij forum. Problemy proiskhozhdeniya i identifikacii kul'tury evrazijskih gunnov: sb. nauch. tr. / gl. red.: S. G. Botalov, </w:t>
      </w:r>
      <w:proofErr w:type="gramStart"/>
      <w:r w:rsidRPr="00D35BA9">
        <w:rPr>
          <w:lang w:val="en-US"/>
        </w:rPr>
        <w:t>otv.red.:</w:t>
      </w:r>
      <w:proofErr w:type="gramEnd"/>
      <w:r w:rsidRPr="00D35BA9">
        <w:rPr>
          <w:lang w:val="en-US"/>
        </w:rPr>
        <w:t xml:space="preserve"> N. N. Kradin, I. E. Lyubchanskij. </w:t>
      </w:r>
      <w:proofErr w:type="gramStart"/>
      <w:r w:rsidRPr="00D35BA9">
        <w:rPr>
          <w:lang w:val="en-US"/>
        </w:rPr>
        <w:t>– CHelyabinsk</w:t>
      </w:r>
      <w:proofErr w:type="gramEnd"/>
      <w:r w:rsidRPr="00D35BA9">
        <w:rPr>
          <w:lang w:val="en-US"/>
        </w:rPr>
        <w:t xml:space="preserve">: Izdat. </w:t>
      </w:r>
      <w:proofErr w:type="gramStart"/>
      <w:r w:rsidRPr="00D35BA9">
        <w:rPr>
          <w:lang w:val="en-US"/>
        </w:rPr>
        <w:t>centr</w:t>
      </w:r>
      <w:proofErr w:type="gramEnd"/>
      <w:r w:rsidRPr="00D35BA9">
        <w:rPr>
          <w:lang w:val="en-US"/>
        </w:rPr>
        <w:t xml:space="preserve"> YUUrGU. – 2013. – S.493-518.</w:t>
      </w:r>
    </w:p>
    <w:p w:rsidR="00D35BA9" w:rsidRPr="00D35BA9" w:rsidRDefault="00D35BA9" w:rsidP="00D35BA9">
      <w:pPr>
        <w:tabs>
          <w:tab w:val="left" w:pos="0"/>
          <w:tab w:val="left" w:pos="284"/>
          <w:tab w:val="left" w:pos="993"/>
        </w:tabs>
        <w:spacing w:line="360" w:lineRule="auto"/>
        <w:ind w:firstLine="709"/>
        <w:jc w:val="both"/>
        <w:textAlignment w:val="baseline"/>
        <w:rPr>
          <w:lang w:val="en-US"/>
        </w:rPr>
      </w:pPr>
      <w:r w:rsidRPr="00D35BA9">
        <w:rPr>
          <w:lang w:val="en-US"/>
        </w:rPr>
        <w:t>8</w:t>
      </w:r>
      <w:r w:rsidRPr="00D35BA9">
        <w:rPr>
          <w:lang w:val="en-US"/>
        </w:rPr>
        <w:tab/>
        <w:t xml:space="preserve">Smagulov E.A. Issledovaniya drevnego Turkestana: itogi raskopok 2011-2012 gg//Povolzhskaya arheologiya. </w:t>
      </w:r>
      <w:proofErr w:type="gramStart"/>
      <w:r w:rsidRPr="00D35BA9">
        <w:rPr>
          <w:lang w:val="en-US"/>
        </w:rPr>
        <w:t>– №1 (3).</w:t>
      </w:r>
      <w:proofErr w:type="gramEnd"/>
      <w:r w:rsidRPr="00D35BA9">
        <w:rPr>
          <w:lang w:val="en-US"/>
        </w:rPr>
        <w:t xml:space="preserve"> – 2013. - S.197-215.</w:t>
      </w:r>
    </w:p>
    <w:p w:rsidR="00D35BA9" w:rsidRPr="00D35BA9" w:rsidRDefault="00D35BA9" w:rsidP="00D35BA9">
      <w:pPr>
        <w:tabs>
          <w:tab w:val="left" w:pos="0"/>
          <w:tab w:val="left" w:pos="284"/>
          <w:tab w:val="left" w:pos="993"/>
        </w:tabs>
        <w:spacing w:line="360" w:lineRule="auto"/>
        <w:ind w:firstLine="709"/>
        <w:jc w:val="both"/>
        <w:textAlignment w:val="baseline"/>
        <w:rPr>
          <w:lang w:val="en-US"/>
        </w:rPr>
      </w:pPr>
      <w:r w:rsidRPr="00D35BA9">
        <w:rPr>
          <w:lang w:val="en-US"/>
        </w:rPr>
        <w:t>9</w:t>
      </w:r>
      <w:r w:rsidRPr="00D35BA9">
        <w:rPr>
          <w:lang w:val="en-US"/>
        </w:rPr>
        <w:tab/>
        <w:t xml:space="preserve">Smagulov E.A. Drevnij Turkestan: shtrihi k istoricheskomu portretu. – Almaty: Institut arheologii im. </w:t>
      </w:r>
      <w:proofErr w:type="gramStart"/>
      <w:r w:rsidRPr="00D35BA9">
        <w:rPr>
          <w:lang w:val="en-US"/>
        </w:rPr>
        <w:t>A.H.Margulana. – 2017.</w:t>
      </w:r>
      <w:proofErr w:type="gramEnd"/>
      <w:r w:rsidRPr="00D35BA9">
        <w:rPr>
          <w:lang w:val="en-US"/>
        </w:rPr>
        <w:t xml:space="preserve"> – 342 s. ill.</w:t>
      </w:r>
    </w:p>
    <w:p w:rsidR="00D35BA9" w:rsidRPr="00D35BA9" w:rsidRDefault="00D35BA9" w:rsidP="00D35BA9">
      <w:pPr>
        <w:tabs>
          <w:tab w:val="left" w:pos="0"/>
          <w:tab w:val="left" w:pos="284"/>
          <w:tab w:val="left" w:pos="993"/>
        </w:tabs>
        <w:spacing w:line="360" w:lineRule="auto"/>
        <w:ind w:firstLine="709"/>
        <w:jc w:val="both"/>
        <w:textAlignment w:val="baseline"/>
        <w:rPr>
          <w:lang w:val="en-US"/>
        </w:rPr>
      </w:pPr>
      <w:r w:rsidRPr="00D35BA9">
        <w:rPr>
          <w:lang w:val="en-US"/>
        </w:rPr>
        <w:t>10</w:t>
      </w:r>
      <w:r w:rsidRPr="00D35BA9">
        <w:rPr>
          <w:lang w:val="en-US"/>
        </w:rPr>
        <w:tab/>
        <w:t xml:space="preserve">Smagulov E.A., Zakirov S., Erzhigitova A.A. Stroitel'nye materialy i arhitekturnye ob"ekty citadeli drevnego Turkestana // Aktual'nye problemy arheologii Evrazii. </w:t>
      </w:r>
      <w:proofErr w:type="gramStart"/>
      <w:r w:rsidRPr="00D35BA9">
        <w:rPr>
          <w:lang w:val="en-US"/>
        </w:rPr>
        <w:t>Sbornik materialov mezhdunarodnoj nauchno-prakticheskoj konferencii, posvyashchennoj 25-letiyu Nezavisimosti Respubliki Kazahstan i 25-letiyu Instituta arheologii im.</w:t>
      </w:r>
      <w:proofErr w:type="gramEnd"/>
      <w:r w:rsidRPr="00D35BA9">
        <w:rPr>
          <w:lang w:val="en-US"/>
        </w:rPr>
        <w:t xml:space="preserve"> A.H. Margulana (18-19 oktyabrya 2016 g). – Almaty: Institut arheologii im. A.H. Margulana. – 2016. – S.507-535.</w:t>
      </w:r>
    </w:p>
    <w:p w:rsidR="00D35BA9" w:rsidRPr="00D35BA9" w:rsidRDefault="00D35BA9" w:rsidP="00D35BA9">
      <w:pPr>
        <w:tabs>
          <w:tab w:val="left" w:pos="0"/>
          <w:tab w:val="left" w:pos="284"/>
          <w:tab w:val="left" w:pos="993"/>
        </w:tabs>
        <w:spacing w:line="360" w:lineRule="auto"/>
        <w:ind w:firstLine="709"/>
        <w:jc w:val="both"/>
        <w:textAlignment w:val="baseline"/>
        <w:rPr>
          <w:lang w:val="en-US"/>
        </w:rPr>
      </w:pPr>
      <w:r w:rsidRPr="00D35BA9">
        <w:rPr>
          <w:lang w:val="en-US"/>
        </w:rPr>
        <w:t>11</w:t>
      </w:r>
      <w:r w:rsidRPr="00D35BA9">
        <w:rPr>
          <w:lang w:val="en-US"/>
        </w:rPr>
        <w:tab/>
        <w:t xml:space="preserve">Mershchiev M.S.  Poselenie CHol'-tobe v severnyh predgor'yah Kirgizskogo Alatau // Vestnik AN KazSSR. </w:t>
      </w:r>
      <w:proofErr w:type="gramStart"/>
      <w:r w:rsidRPr="00D35BA9">
        <w:rPr>
          <w:lang w:val="en-US"/>
        </w:rPr>
        <w:t>– №12.</w:t>
      </w:r>
      <w:proofErr w:type="gramEnd"/>
      <w:r w:rsidRPr="00D35BA9">
        <w:rPr>
          <w:lang w:val="en-US"/>
        </w:rPr>
        <w:t xml:space="preserve"> – 1966. – S. 69-73.  </w:t>
      </w:r>
    </w:p>
    <w:p w:rsidR="00D35BA9" w:rsidRPr="00D35BA9" w:rsidRDefault="00D35BA9" w:rsidP="00D35BA9">
      <w:pPr>
        <w:tabs>
          <w:tab w:val="left" w:pos="0"/>
          <w:tab w:val="left" w:pos="284"/>
          <w:tab w:val="left" w:pos="993"/>
        </w:tabs>
        <w:spacing w:line="360" w:lineRule="auto"/>
        <w:ind w:firstLine="709"/>
        <w:jc w:val="both"/>
        <w:textAlignment w:val="baseline"/>
        <w:rPr>
          <w:lang w:val="en-US"/>
        </w:rPr>
      </w:pPr>
      <w:r w:rsidRPr="00D35BA9">
        <w:rPr>
          <w:lang w:val="en-US"/>
        </w:rPr>
        <w:t>12</w:t>
      </w:r>
      <w:r w:rsidRPr="00D35BA9">
        <w:rPr>
          <w:lang w:val="en-US"/>
        </w:rPr>
        <w:tab/>
        <w:t xml:space="preserve">Mershchiev M. S.  Poselenie Kzyl-Kajnar-tobe I-IV vekov i zahoronenie </w:t>
      </w:r>
      <w:proofErr w:type="gramStart"/>
      <w:r w:rsidRPr="00D35BA9">
        <w:rPr>
          <w:lang w:val="en-US"/>
        </w:rPr>
        <w:t>na</w:t>
      </w:r>
      <w:proofErr w:type="gramEnd"/>
      <w:r w:rsidRPr="00D35BA9">
        <w:rPr>
          <w:lang w:val="en-US"/>
        </w:rPr>
        <w:t xml:space="preserve"> nem voina IV-V veka // Po sledam drevnih kul'tur Kazahstana. – Alma-Ata. – 1970. – S.79-92. </w:t>
      </w:r>
    </w:p>
    <w:p w:rsidR="00D35BA9" w:rsidRPr="00D35BA9" w:rsidRDefault="00D35BA9" w:rsidP="00D35BA9">
      <w:pPr>
        <w:tabs>
          <w:tab w:val="left" w:pos="0"/>
          <w:tab w:val="left" w:pos="284"/>
          <w:tab w:val="left" w:pos="993"/>
        </w:tabs>
        <w:spacing w:line="360" w:lineRule="auto"/>
        <w:ind w:firstLine="709"/>
        <w:jc w:val="both"/>
        <w:textAlignment w:val="baseline"/>
        <w:rPr>
          <w:lang w:val="en-US"/>
        </w:rPr>
      </w:pPr>
      <w:r w:rsidRPr="00D35BA9">
        <w:rPr>
          <w:lang w:val="en-US"/>
        </w:rPr>
        <w:t>13</w:t>
      </w:r>
      <w:r w:rsidRPr="00D35BA9">
        <w:rPr>
          <w:lang w:val="en-US"/>
        </w:rPr>
        <w:tab/>
        <w:t>Kazanskij M.M. Mogily sarmato-alanskih vozhdej IV v. v pontijskih stepyah // MAIET. – Simferopol'. – Vyp. 4. – 1995. – S. 220-242.</w:t>
      </w:r>
    </w:p>
    <w:p w:rsidR="00D35BA9" w:rsidRPr="00D35BA9" w:rsidRDefault="00D35BA9" w:rsidP="00D35BA9">
      <w:pPr>
        <w:tabs>
          <w:tab w:val="left" w:pos="0"/>
          <w:tab w:val="left" w:pos="284"/>
          <w:tab w:val="left" w:pos="993"/>
        </w:tabs>
        <w:spacing w:line="360" w:lineRule="auto"/>
        <w:ind w:firstLine="709"/>
        <w:jc w:val="both"/>
        <w:textAlignment w:val="baseline"/>
        <w:rPr>
          <w:lang w:val="en-US"/>
        </w:rPr>
      </w:pPr>
      <w:r w:rsidRPr="00D35BA9">
        <w:rPr>
          <w:lang w:val="en-US"/>
        </w:rPr>
        <w:lastRenderedPageBreak/>
        <w:t>14</w:t>
      </w:r>
      <w:r w:rsidRPr="00D35BA9">
        <w:rPr>
          <w:lang w:val="en-US"/>
        </w:rPr>
        <w:tab/>
        <w:t xml:space="preserve">Tolstov S.P. Drevnij Horezm. </w:t>
      </w:r>
      <w:proofErr w:type="gramStart"/>
      <w:r w:rsidRPr="00D35BA9">
        <w:rPr>
          <w:lang w:val="en-US"/>
        </w:rPr>
        <w:t>Opyt istoriko-arheologicheskogo issledovaniya.</w:t>
      </w:r>
      <w:proofErr w:type="gramEnd"/>
      <w:r w:rsidRPr="00D35BA9">
        <w:rPr>
          <w:lang w:val="en-US"/>
        </w:rPr>
        <w:t xml:space="preserve"> –M.: Izd-vo MGU. – 1948. – 440 s.</w:t>
      </w:r>
    </w:p>
    <w:p w:rsidR="00BC1B12" w:rsidRPr="000F4D2C" w:rsidRDefault="00D35BA9" w:rsidP="00D35BA9">
      <w:pPr>
        <w:tabs>
          <w:tab w:val="left" w:pos="0"/>
          <w:tab w:val="left" w:pos="284"/>
          <w:tab w:val="left" w:pos="993"/>
        </w:tabs>
        <w:spacing w:line="360" w:lineRule="auto"/>
        <w:ind w:firstLine="709"/>
        <w:jc w:val="both"/>
        <w:textAlignment w:val="baseline"/>
        <w:rPr>
          <w:b/>
          <w:lang w:val="en-US"/>
        </w:rPr>
      </w:pPr>
      <w:r w:rsidRPr="00D35BA9">
        <w:rPr>
          <w:lang w:val="en-US"/>
        </w:rPr>
        <w:t>15</w:t>
      </w:r>
      <w:r w:rsidRPr="00D35BA9">
        <w:rPr>
          <w:lang w:val="en-US"/>
        </w:rPr>
        <w:tab/>
        <w:t xml:space="preserve">Zelinskij A.N. Drevnie kreposti </w:t>
      </w:r>
      <w:proofErr w:type="gramStart"/>
      <w:r w:rsidRPr="00D35BA9">
        <w:rPr>
          <w:lang w:val="en-US"/>
        </w:rPr>
        <w:t>na</w:t>
      </w:r>
      <w:proofErr w:type="gramEnd"/>
      <w:r w:rsidRPr="00D35BA9">
        <w:rPr>
          <w:lang w:val="en-US"/>
        </w:rPr>
        <w:t xml:space="preserve"> Pamire // Strany i narody Vostoka. </w:t>
      </w:r>
      <w:proofErr w:type="gramStart"/>
      <w:r w:rsidRPr="00D35BA9">
        <w:rPr>
          <w:lang w:val="en-US"/>
        </w:rPr>
        <w:t>Geografiya, etnografiya, istoriya.</w:t>
      </w:r>
      <w:proofErr w:type="gramEnd"/>
      <w:r w:rsidRPr="00D35BA9">
        <w:rPr>
          <w:lang w:val="en-US"/>
        </w:rPr>
        <w:t xml:space="preserve"> – M.: Nauka. – Vyp.111. – 1964. – S.120-141.</w:t>
      </w:r>
    </w:p>
    <w:p w:rsidR="00BC1B12" w:rsidRPr="000F4D2C" w:rsidRDefault="00BC1B12" w:rsidP="000F4D2C">
      <w:pPr>
        <w:tabs>
          <w:tab w:val="left" w:pos="0"/>
          <w:tab w:val="left" w:pos="284"/>
          <w:tab w:val="left" w:pos="993"/>
        </w:tabs>
        <w:spacing w:line="360" w:lineRule="auto"/>
        <w:ind w:firstLine="709"/>
        <w:jc w:val="center"/>
        <w:textAlignment w:val="baseline"/>
        <w:rPr>
          <w:b/>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b/>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b/>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b/>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b/>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b/>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b/>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b/>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b/>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b/>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b/>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b/>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b/>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b/>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b/>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b/>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b/>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b/>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b/>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b/>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b/>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b/>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b/>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b/>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b/>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b/>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b/>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b/>
          <w:lang w:val="en-US"/>
        </w:rPr>
      </w:pPr>
    </w:p>
    <w:p w:rsidR="00BC1B12" w:rsidRDefault="00BC1B12" w:rsidP="000F4D2C">
      <w:pPr>
        <w:tabs>
          <w:tab w:val="left" w:pos="0"/>
          <w:tab w:val="left" w:pos="284"/>
          <w:tab w:val="left" w:pos="993"/>
        </w:tabs>
        <w:spacing w:line="360" w:lineRule="auto"/>
        <w:ind w:firstLine="709"/>
        <w:jc w:val="center"/>
        <w:textAlignment w:val="baseline"/>
        <w:rPr>
          <w:b/>
          <w:lang w:val="en-US"/>
        </w:rPr>
      </w:pPr>
    </w:p>
    <w:p w:rsidR="00D35BA9" w:rsidRDefault="00D35BA9" w:rsidP="000F4D2C">
      <w:pPr>
        <w:tabs>
          <w:tab w:val="left" w:pos="0"/>
          <w:tab w:val="left" w:pos="284"/>
          <w:tab w:val="left" w:pos="993"/>
        </w:tabs>
        <w:spacing w:line="360" w:lineRule="auto"/>
        <w:ind w:firstLine="709"/>
        <w:jc w:val="center"/>
        <w:textAlignment w:val="baseline"/>
        <w:rPr>
          <w:b/>
          <w:lang w:val="en-US"/>
        </w:rPr>
      </w:pPr>
    </w:p>
    <w:p w:rsidR="00D35BA9" w:rsidRPr="000F4D2C" w:rsidRDefault="00D35BA9" w:rsidP="000F4D2C">
      <w:pPr>
        <w:tabs>
          <w:tab w:val="left" w:pos="0"/>
          <w:tab w:val="left" w:pos="284"/>
          <w:tab w:val="left" w:pos="993"/>
        </w:tabs>
        <w:spacing w:line="360" w:lineRule="auto"/>
        <w:ind w:firstLine="709"/>
        <w:jc w:val="center"/>
        <w:textAlignment w:val="baseline"/>
        <w:rPr>
          <w:b/>
          <w:lang w:val="en-US"/>
        </w:rPr>
      </w:pPr>
    </w:p>
    <w:p w:rsidR="00BC1B12" w:rsidRPr="009622F6" w:rsidRDefault="00BC1B12" w:rsidP="00820813">
      <w:pPr>
        <w:spacing w:line="360" w:lineRule="auto"/>
        <w:ind w:firstLine="709"/>
        <w:jc w:val="center"/>
        <w:rPr>
          <w:b/>
          <w:lang w:val="en-US"/>
        </w:rPr>
      </w:pPr>
      <w:r w:rsidRPr="009622F6">
        <w:rPr>
          <w:b/>
          <w:lang w:val="en-US"/>
        </w:rPr>
        <w:lastRenderedPageBreak/>
        <w:t>APPENDIX A</w:t>
      </w:r>
    </w:p>
    <w:p w:rsidR="00BC1B12" w:rsidRPr="009622F6" w:rsidRDefault="00BC1B12" w:rsidP="00820813">
      <w:pPr>
        <w:spacing w:line="360" w:lineRule="auto"/>
        <w:ind w:firstLine="709"/>
        <w:jc w:val="center"/>
        <w:rPr>
          <w:b/>
          <w:lang w:val="en-US"/>
        </w:rPr>
      </w:pPr>
      <w:r w:rsidRPr="009622F6">
        <w:rPr>
          <w:b/>
          <w:lang w:val="en-US"/>
        </w:rPr>
        <w:t>Scientific and popular scientific publications</w:t>
      </w:r>
    </w:p>
    <w:p w:rsidR="00D35BA9" w:rsidRDefault="00D35BA9" w:rsidP="00820813">
      <w:pPr>
        <w:spacing w:line="360" w:lineRule="auto"/>
        <w:ind w:firstLine="709"/>
        <w:jc w:val="center"/>
        <w:rPr>
          <w:lang w:val="en-US"/>
        </w:rPr>
      </w:pPr>
    </w:p>
    <w:p w:rsidR="00820813" w:rsidRPr="00820813" w:rsidRDefault="00820813" w:rsidP="00820813">
      <w:pPr>
        <w:tabs>
          <w:tab w:val="left" w:pos="0"/>
          <w:tab w:val="left" w:pos="284"/>
          <w:tab w:val="left" w:pos="993"/>
        </w:tabs>
        <w:spacing w:line="360" w:lineRule="auto"/>
        <w:ind w:firstLine="709"/>
        <w:jc w:val="center"/>
        <w:textAlignment w:val="baseline"/>
        <w:rPr>
          <w:lang w:val="en-US"/>
        </w:rPr>
      </w:pPr>
      <w:r w:rsidRPr="00820813">
        <w:rPr>
          <w:lang w:val="en-US"/>
        </w:rPr>
        <w:t>2018</w:t>
      </w:r>
    </w:p>
    <w:p w:rsidR="00820813" w:rsidRPr="00820813" w:rsidRDefault="00820813" w:rsidP="00820813">
      <w:pPr>
        <w:tabs>
          <w:tab w:val="left" w:pos="0"/>
          <w:tab w:val="left" w:pos="284"/>
          <w:tab w:val="left" w:pos="993"/>
        </w:tabs>
        <w:spacing w:line="360" w:lineRule="auto"/>
        <w:ind w:firstLine="709"/>
        <w:jc w:val="both"/>
        <w:textAlignment w:val="baseline"/>
        <w:rPr>
          <w:lang w:val="en-US"/>
        </w:rPr>
      </w:pPr>
      <w:r w:rsidRPr="00820813">
        <w:rPr>
          <w:lang w:val="en-US"/>
        </w:rPr>
        <w:t>1</w:t>
      </w:r>
      <w:r w:rsidRPr="00820813">
        <w:rPr>
          <w:lang w:val="en-US"/>
        </w:rPr>
        <w:tab/>
        <w:t xml:space="preserve">Smagulov E.A. Novye dannye k ustanovleniyu vremeni ugasaniya zhizni SHavgara (gorodishche SHojtobe, Turkestanskij oazis) [Elektronnyj resurs]/ Smagulov E.A. // Elektronnyj nauchnyj zhurnal «edu.e-history.kz». </w:t>
      </w:r>
      <w:proofErr w:type="gramStart"/>
      <w:r w:rsidRPr="00820813">
        <w:rPr>
          <w:lang w:val="en-US"/>
        </w:rPr>
        <w:t>- № 4 (16).</w:t>
      </w:r>
      <w:proofErr w:type="gramEnd"/>
      <w:r w:rsidRPr="00820813">
        <w:rPr>
          <w:lang w:val="en-US"/>
        </w:rPr>
        <w:t xml:space="preserve"> – 2018. - Rezhim dostupa: </w:t>
      </w:r>
      <w:hyperlink r:id="rId11" w:history="1">
        <w:r w:rsidRPr="00F40852">
          <w:rPr>
            <w:rStyle w:val="ae"/>
            <w:lang w:val="en-US"/>
          </w:rPr>
          <w:t>http://edu.e-history.kz/ru/publications/view/1002</w:t>
        </w:r>
      </w:hyperlink>
      <w:r>
        <w:rPr>
          <w:lang w:val="en-US"/>
        </w:rPr>
        <w:t xml:space="preserve"> (in </w:t>
      </w:r>
      <w:proofErr w:type="gramStart"/>
      <w:r>
        <w:rPr>
          <w:lang w:val="en-US"/>
        </w:rPr>
        <w:t>russian</w:t>
      </w:r>
      <w:proofErr w:type="gramEnd"/>
      <w:r>
        <w:rPr>
          <w:lang w:val="en-US"/>
        </w:rPr>
        <w:t>).</w:t>
      </w:r>
    </w:p>
    <w:p w:rsidR="00820813" w:rsidRPr="00820813" w:rsidRDefault="00820813" w:rsidP="00820813">
      <w:pPr>
        <w:tabs>
          <w:tab w:val="left" w:pos="0"/>
          <w:tab w:val="left" w:pos="284"/>
          <w:tab w:val="left" w:pos="993"/>
        </w:tabs>
        <w:spacing w:line="360" w:lineRule="auto"/>
        <w:ind w:firstLine="709"/>
        <w:jc w:val="both"/>
        <w:textAlignment w:val="baseline"/>
        <w:rPr>
          <w:lang w:val="en-US"/>
        </w:rPr>
      </w:pPr>
      <w:r w:rsidRPr="00820813">
        <w:rPr>
          <w:lang w:val="en-US"/>
        </w:rPr>
        <w:t>2</w:t>
      </w:r>
      <w:r w:rsidRPr="00820813">
        <w:rPr>
          <w:lang w:val="en-US"/>
        </w:rPr>
        <w:tab/>
        <w:t>Smagulov E.A., Petrov P.N., Erzhigitova A.A. Kogda prekratil sushchestvovanie srednevekovyj gorod SHavgar ili novye dannye k hronologii verhnih sloev gorodishcha SHojtobe (Turkestanskij oazis) // Arheologiya Kazahstana.</w:t>
      </w:r>
      <w:r>
        <w:rPr>
          <w:lang w:val="en-US"/>
        </w:rPr>
        <w:t xml:space="preserve"> – № 1-2. – 2018</w:t>
      </w:r>
      <w:proofErr w:type="gramStart"/>
      <w:r>
        <w:rPr>
          <w:lang w:val="en-US"/>
        </w:rPr>
        <w:t>.–</w:t>
      </w:r>
      <w:proofErr w:type="gramEnd"/>
      <w:r>
        <w:rPr>
          <w:lang w:val="en-US"/>
        </w:rPr>
        <w:t xml:space="preserve"> S.164-189.</w:t>
      </w:r>
      <w:r w:rsidRPr="00820813">
        <w:rPr>
          <w:lang w:val="en-US"/>
        </w:rPr>
        <w:t xml:space="preserve"> </w:t>
      </w:r>
      <w:r>
        <w:rPr>
          <w:lang w:val="en-US"/>
        </w:rPr>
        <w:t>(</w:t>
      </w:r>
      <w:proofErr w:type="gramStart"/>
      <w:r>
        <w:rPr>
          <w:lang w:val="en-US"/>
        </w:rPr>
        <w:t>in</w:t>
      </w:r>
      <w:proofErr w:type="gramEnd"/>
      <w:r>
        <w:rPr>
          <w:lang w:val="en-US"/>
        </w:rPr>
        <w:t xml:space="preserve"> russian).</w:t>
      </w:r>
    </w:p>
    <w:p w:rsidR="00820813" w:rsidRPr="00820813" w:rsidRDefault="00820813" w:rsidP="00820813">
      <w:pPr>
        <w:tabs>
          <w:tab w:val="left" w:pos="0"/>
          <w:tab w:val="left" w:pos="284"/>
          <w:tab w:val="left" w:pos="993"/>
        </w:tabs>
        <w:spacing w:line="360" w:lineRule="auto"/>
        <w:ind w:firstLine="709"/>
        <w:jc w:val="both"/>
        <w:textAlignment w:val="baseline"/>
        <w:rPr>
          <w:lang w:val="en-US"/>
        </w:rPr>
      </w:pPr>
    </w:p>
    <w:p w:rsidR="00820813" w:rsidRPr="00820813" w:rsidRDefault="00820813" w:rsidP="00820813">
      <w:pPr>
        <w:tabs>
          <w:tab w:val="left" w:pos="0"/>
          <w:tab w:val="left" w:pos="284"/>
          <w:tab w:val="left" w:pos="993"/>
        </w:tabs>
        <w:spacing w:line="360" w:lineRule="auto"/>
        <w:ind w:firstLine="709"/>
        <w:jc w:val="center"/>
        <w:textAlignment w:val="baseline"/>
        <w:rPr>
          <w:lang w:val="en-US"/>
        </w:rPr>
      </w:pPr>
      <w:r w:rsidRPr="00820813">
        <w:rPr>
          <w:lang w:val="en-US"/>
        </w:rPr>
        <w:t>2019</w:t>
      </w:r>
    </w:p>
    <w:p w:rsidR="00820813" w:rsidRPr="00820813" w:rsidRDefault="00820813" w:rsidP="00820813">
      <w:pPr>
        <w:tabs>
          <w:tab w:val="left" w:pos="0"/>
          <w:tab w:val="left" w:pos="284"/>
          <w:tab w:val="left" w:pos="993"/>
        </w:tabs>
        <w:spacing w:line="360" w:lineRule="auto"/>
        <w:ind w:firstLine="709"/>
        <w:jc w:val="both"/>
        <w:textAlignment w:val="baseline"/>
        <w:rPr>
          <w:lang w:val="en-US"/>
        </w:rPr>
      </w:pPr>
      <w:r w:rsidRPr="00820813">
        <w:rPr>
          <w:lang w:val="en-US"/>
        </w:rPr>
        <w:t>1</w:t>
      </w:r>
      <w:r w:rsidRPr="00820813">
        <w:rPr>
          <w:lang w:val="en-US"/>
        </w:rPr>
        <w:tab/>
        <w:t xml:space="preserve">Smagulov E.A., Erzhigitova A.A. Novye dannye k istorii kul'tury srednevekovogo SHavgara (Turkestanskij oazis) // Margulanovskie chteniya – 2019. </w:t>
      </w:r>
      <w:proofErr w:type="gramStart"/>
      <w:r w:rsidRPr="00820813">
        <w:rPr>
          <w:lang w:val="en-US"/>
        </w:rPr>
        <w:t>Materialy mezhdunarodnoj nauchno-prakticheskoj konferencii, posv.</w:t>
      </w:r>
      <w:proofErr w:type="gramEnd"/>
      <w:r w:rsidRPr="00820813">
        <w:rPr>
          <w:lang w:val="en-US"/>
        </w:rPr>
        <w:t xml:space="preserve"> </w:t>
      </w:r>
      <w:proofErr w:type="gramStart"/>
      <w:r w:rsidRPr="00820813">
        <w:rPr>
          <w:lang w:val="en-US"/>
        </w:rPr>
        <w:t>95-letiyu K.A.Akisheva.</w:t>
      </w:r>
      <w:proofErr w:type="gramEnd"/>
      <w:r w:rsidRPr="00820813">
        <w:rPr>
          <w:lang w:val="en-US"/>
        </w:rPr>
        <w:t xml:space="preserve">  – Nur-Sultan. – 2019. – S.567-584. </w:t>
      </w:r>
      <w:r>
        <w:rPr>
          <w:lang w:val="en-US"/>
        </w:rPr>
        <w:t>(</w:t>
      </w:r>
      <w:proofErr w:type="gramStart"/>
      <w:r>
        <w:rPr>
          <w:lang w:val="en-US"/>
        </w:rPr>
        <w:t>in</w:t>
      </w:r>
      <w:proofErr w:type="gramEnd"/>
      <w:r>
        <w:rPr>
          <w:lang w:val="en-US"/>
        </w:rPr>
        <w:t xml:space="preserve"> russian).</w:t>
      </w:r>
    </w:p>
    <w:p w:rsidR="00820813" w:rsidRPr="00820813" w:rsidRDefault="00820813" w:rsidP="00820813">
      <w:pPr>
        <w:tabs>
          <w:tab w:val="left" w:pos="0"/>
          <w:tab w:val="left" w:pos="284"/>
          <w:tab w:val="left" w:pos="993"/>
        </w:tabs>
        <w:spacing w:line="360" w:lineRule="auto"/>
        <w:ind w:firstLine="709"/>
        <w:jc w:val="both"/>
        <w:textAlignment w:val="baseline"/>
        <w:rPr>
          <w:lang w:val="en-US"/>
        </w:rPr>
      </w:pPr>
      <w:r w:rsidRPr="00820813">
        <w:rPr>
          <w:lang w:val="en-US"/>
        </w:rPr>
        <w:t>2</w:t>
      </w:r>
      <w:r w:rsidRPr="00820813">
        <w:rPr>
          <w:lang w:val="en-US"/>
        </w:rPr>
        <w:tab/>
        <w:t xml:space="preserve">Smagulov E.A. Gorodishche SHojtobe – srednevekovaya stolica Turkestanskogo oazisa // Vestnik Kazahskij nacional'nyj pedagogicheskij universitet im. </w:t>
      </w:r>
      <w:proofErr w:type="gramStart"/>
      <w:r w:rsidRPr="00820813">
        <w:rPr>
          <w:lang w:val="en-US"/>
        </w:rPr>
        <w:t>Abaya.</w:t>
      </w:r>
      <w:proofErr w:type="gramEnd"/>
      <w:r w:rsidRPr="00820813">
        <w:rPr>
          <w:lang w:val="en-US"/>
        </w:rPr>
        <w:t xml:space="preserve"> </w:t>
      </w:r>
      <w:proofErr w:type="gramStart"/>
      <w:r w:rsidRPr="00820813">
        <w:rPr>
          <w:lang w:val="en-US"/>
        </w:rPr>
        <w:t>Seriya «Istoricheskie i social'no-politicheskie nauki».</w:t>
      </w:r>
      <w:proofErr w:type="gramEnd"/>
      <w:r w:rsidRPr="00820813">
        <w:rPr>
          <w:lang w:val="en-US"/>
        </w:rPr>
        <w:t xml:space="preserve"> </w:t>
      </w:r>
      <w:proofErr w:type="gramStart"/>
      <w:r w:rsidRPr="00820813">
        <w:rPr>
          <w:lang w:val="en-US"/>
        </w:rPr>
        <w:t>– №1.</w:t>
      </w:r>
      <w:proofErr w:type="gramEnd"/>
      <w:r w:rsidRPr="00820813">
        <w:rPr>
          <w:lang w:val="en-US"/>
        </w:rPr>
        <w:t xml:space="preserve"> – 2019. – S.398-409.</w:t>
      </w:r>
      <w:r>
        <w:rPr>
          <w:lang w:val="en-US"/>
        </w:rPr>
        <w:t xml:space="preserve"> (</w:t>
      </w:r>
      <w:proofErr w:type="gramStart"/>
      <w:r>
        <w:rPr>
          <w:lang w:val="en-US"/>
        </w:rPr>
        <w:t>in</w:t>
      </w:r>
      <w:proofErr w:type="gramEnd"/>
      <w:r>
        <w:rPr>
          <w:lang w:val="en-US"/>
        </w:rPr>
        <w:t xml:space="preserve"> russian).</w:t>
      </w:r>
    </w:p>
    <w:p w:rsidR="00820813" w:rsidRPr="00820813" w:rsidRDefault="00820813" w:rsidP="00820813">
      <w:pPr>
        <w:tabs>
          <w:tab w:val="left" w:pos="0"/>
          <w:tab w:val="left" w:pos="284"/>
          <w:tab w:val="left" w:pos="993"/>
        </w:tabs>
        <w:spacing w:line="360" w:lineRule="auto"/>
        <w:ind w:firstLine="709"/>
        <w:jc w:val="both"/>
        <w:textAlignment w:val="baseline"/>
        <w:rPr>
          <w:lang w:val="en-US"/>
        </w:rPr>
      </w:pPr>
      <w:r w:rsidRPr="00820813">
        <w:rPr>
          <w:lang w:val="en-US"/>
        </w:rPr>
        <w:t>3</w:t>
      </w:r>
      <w:r w:rsidRPr="00820813">
        <w:rPr>
          <w:lang w:val="en-US"/>
        </w:rPr>
        <w:tab/>
        <w:t xml:space="preserve">Smagulov E.A. O sakral'nom znachenii keramicheskih atributah v zhilishchah Prisyrdar'i // Narody i religii Evrazii. </w:t>
      </w:r>
      <w:proofErr w:type="gramStart"/>
      <w:r w:rsidRPr="00820813">
        <w:rPr>
          <w:lang w:val="en-US"/>
        </w:rPr>
        <w:t>– №2.</w:t>
      </w:r>
      <w:proofErr w:type="gramEnd"/>
      <w:r w:rsidRPr="00820813">
        <w:rPr>
          <w:lang w:val="en-US"/>
        </w:rPr>
        <w:t xml:space="preserve"> – 2019. – S.61-74.</w:t>
      </w:r>
      <w:r>
        <w:rPr>
          <w:lang w:val="en-US"/>
        </w:rPr>
        <w:t xml:space="preserve"> (</w:t>
      </w:r>
      <w:proofErr w:type="gramStart"/>
      <w:r>
        <w:rPr>
          <w:lang w:val="en-US"/>
        </w:rPr>
        <w:t>in</w:t>
      </w:r>
      <w:proofErr w:type="gramEnd"/>
      <w:r>
        <w:rPr>
          <w:lang w:val="en-US"/>
        </w:rPr>
        <w:t xml:space="preserve"> russian).</w:t>
      </w:r>
    </w:p>
    <w:p w:rsidR="00820813" w:rsidRPr="00820813" w:rsidRDefault="00820813" w:rsidP="00820813">
      <w:pPr>
        <w:tabs>
          <w:tab w:val="left" w:pos="0"/>
          <w:tab w:val="left" w:pos="284"/>
          <w:tab w:val="left" w:pos="993"/>
        </w:tabs>
        <w:spacing w:line="360" w:lineRule="auto"/>
        <w:ind w:firstLine="709"/>
        <w:jc w:val="both"/>
        <w:textAlignment w:val="baseline"/>
        <w:rPr>
          <w:lang w:val="en-US"/>
        </w:rPr>
      </w:pPr>
      <w:r w:rsidRPr="00820813">
        <w:rPr>
          <w:lang w:val="en-US"/>
        </w:rPr>
        <w:t>4</w:t>
      </w:r>
      <w:r w:rsidRPr="00820813">
        <w:rPr>
          <w:lang w:val="en-US"/>
        </w:rPr>
        <w:tab/>
        <w:t xml:space="preserve">Smagulov E.A. K voprosu o vozraste goroda Turkestan // Povolzhskaya arheologiya. </w:t>
      </w:r>
      <w:proofErr w:type="gramStart"/>
      <w:r w:rsidRPr="00820813">
        <w:rPr>
          <w:lang w:val="en-US"/>
        </w:rPr>
        <w:t>–№2 (28).</w:t>
      </w:r>
      <w:proofErr w:type="gramEnd"/>
      <w:r w:rsidRPr="00820813">
        <w:rPr>
          <w:lang w:val="en-US"/>
        </w:rPr>
        <w:t xml:space="preserve"> – 2019. – S.17-31.</w:t>
      </w:r>
      <w:r>
        <w:rPr>
          <w:lang w:val="en-US"/>
        </w:rPr>
        <w:t xml:space="preserve"> (</w:t>
      </w:r>
      <w:proofErr w:type="gramStart"/>
      <w:r>
        <w:rPr>
          <w:lang w:val="en-US"/>
        </w:rPr>
        <w:t>in</w:t>
      </w:r>
      <w:proofErr w:type="gramEnd"/>
      <w:r>
        <w:rPr>
          <w:lang w:val="en-US"/>
        </w:rPr>
        <w:t xml:space="preserve"> russian).</w:t>
      </w:r>
    </w:p>
    <w:p w:rsidR="00820813" w:rsidRPr="00820813" w:rsidRDefault="00820813" w:rsidP="00820813">
      <w:pPr>
        <w:tabs>
          <w:tab w:val="left" w:pos="0"/>
          <w:tab w:val="left" w:pos="284"/>
          <w:tab w:val="left" w:pos="993"/>
        </w:tabs>
        <w:spacing w:line="360" w:lineRule="auto"/>
        <w:ind w:firstLine="709"/>
        <w:jc w:val="both"/>
        <w:textAlignment w:val="baseline"/>
        <w:rPr>
          <w:lang w:val="en-US"/>
        </w:rPr>
      </w:pPr>
      <w:r w:rsidRPr="00820813">
        <w:rPr>
          <w:lang w:val="en-US"/>
        </w:rPr>
        <w:t>5</w:t>
      </w:r>
      <w:r w:rsidRPr="00820813">
        <w:rPr>
          <w:lang w:val="en-US"/>
        </w:rPr>
        <w:tab/>
        <w:t xml:space="preserve">Smaғұlov E.A., Erzhіgіtova A.A. Қazaқstannyң mәdeni tarihyndaғy Tүrkіstan oazisіnің eskertkіshterі // Ұly Dala: tarih pen mәdeniet. </w:t>
      </w:r>
      <w:proofErr w:type="gramStart"/>
      <w:r w:rsidRPr="00820813">
        <w:rPr>
          <w:lang w:val="en-US"/>
        </w:rPr>
        <w:t>III tom.</w:t>
      </w:r>
      <w:proofErr w:type="gramEnd"/>
      <w:r w:rsidRPr="00820813">
        <w:rPr>
          <w:lang w:val="en-US"/>
        </w:rPr>
        <w:t xml:space="preserve"> </w:t>
      </w:r>
      <w:proofErr w:type="gramStart"/>
      <w:r w:rsidRPr="00820813">
        <w:rPr>
          <w:lang w:val="en-US"/>
        </w:rPr>
        <w:t>Kөne tүrіler әlemі.</w:t>
      </w:r>
      <w:proofErr w:type="gramEnd"/>
      <w:r w:rsidRPr="00820813">
        <w:rPr>
          <w:lang w:val="en-US"/>
        </w:rPr>
        <w:t xml:space="preserve"> </w:t>
      </w:r>
      <w:proofErr w:type="gramStart"/>
      <w:r w:rsidRPr="00820813">
        <w:rPr>
          <w:lang w:val="en-US"/>
        </w:rPr>
        <w:t>Kөrme katalogy (қazaқ, orys, aғylshyn).</w:t>
      </w:r>
      <w:proofErr w:type="gramEnd"/>
      <w:r w:rsidRPr="00820813">
        <w:rPr>
          <w:lang w:val="en-US"/>
        </w:rPr>
        <w:t xml:space="preserve"> – Nұr Sұltan. – 2019. – S.117 – 133.</w:t>
      </w:r>
      <w:r>
        <w:rPr>
          <w:lang w:val="en-US"/>
        </w:rPr>
        <w:t xml:space="preserve"> (</w:t>
      </w:r>
      <w:proofErr w:type="gramStart"/>
      <w:r>
        <w:rPr>
          <w:lang w:val="en-US"/>
        </w:rPr>
        <w:t>in</w:t>
      </w:r>
      <w:proofErr w:type="gramEnd"/>
      <w:r>
        <w:rPr>
          <w:lang w:val="en-US"/>
        </w:rPr>
        <w:t xml:space="preserve"> kazakh).</w:t>
      </w:r>
    </w:p>
    <w:p w:rsidR="00820813" w:rsidRPr="00820813" w:rsidRDefault="00820813" w:rsidP="00820813">
      <w:pPr>
        <w:tabs>
          <w:tab w:val="left" w:pos="0"/>
          <w:tab w:val="left" w:pos="284"/>
          <w:tab w:val="left" w:pos="993"/>
        </w:tabs>
        <w:spacing w:line="360" w:lineRule="auto"/>
        <w:ind w:firstLine="709"/>
        <w:jc w:val="both"/>
        <w:textAlignment w:val="baseline"/>
        <w:rPr>
          <w:lang w:val="en-US"/>
        </w:rPr>
      </w:pPr>
      <w:r w:rsidRPr="00820813">
        <w:rPr>
          <w:lang w:val="en-US"/>
        </w:rPr>
        <w:t>6</w:t>
      </w:r>
      <w:r w:rsidRPr="00820813">
        <w:rPr>
          <w:lang w:val="en-US"/>
        </w:rPr>
        <w:tab/>
        <w:t xml:space="preserve">Smaғұlov E.Ә. Tүrkіstan қalasynyң pajda boluy haқynda // Қazaқstan arheologiyasy. </w:t>
      </w:r>
      <w:proofErr w:type="gramStart"/>
      <w:r w:rsidRPr="00820813">
        <w:rPr>
          <w:lang w:val="en-US"/>
        </w:rPr>
        <w:t>– № 2 (4).</w:t>
      </w:r>
      <w:proofErr w:type="gramEnd"/>
      <w:r w:rsidRPr="00820813">
        <w:rPr>
          <w:lang w:val="en-US"/>
        </w:rPr>
        <w:t xml:space="preserve"> – 2019. – S.23-38.</w:t>
      </w:r>
      <w:r>
        <w:rPr>
          <w:lang w:val="en-US"/>
        </w:rPr>
        <w:t xml:space="preserve"> </w:t>
      </w:r>
      <w:r w:rsidR="00A514C9">
        <w:rPr>
          <w:lang w:val="en-US"/>
        </w:rPr>
        <w:t>(</w:t>
      </w:r>
      <w:proofErr w:type="gramStart"/>
      <w:r w:rsidR="00A514C9">
        <w:rPr>
          <w:lang w:val="en-US"/>
        </w:rPr>
        <w:t>in</w:t>
      </w:r>
      <w:proofErr w:type="gramEnd"/>
      <w:r w:rsidR="00A514C9">
        <w:rPr>
          <w:lang w:val="en-US"/>
        </w:rPr>
        <w:t xml:space="preserve"> kazakh).</w:t>
      </w:r>
    </w:p>
    <w:p w:rsidR="00820813" w:rsidRPr="00820813" w:rsidRDefault="00820813" w:rsidP="00820813">
      <w:pPr>
        <w:tabs>
          <w:tab w:val="left" w:pos="0"/>
          <w:tab w:val="left" w:pos="284"/>
          <w:tab w:val="left" w:pos="993"/>
        </w:tabs>
        <w:spacing w:line="360" w:lineRule="auto"/>
        <w:ind w:firstLine="709"/>
        <w:jc w:val="both"/>
        <w:textAlignment w:val="baseline"/>
        <w:rPr>
          <w:lang w:val="en-US"/>
        </w:rPr>
      </w:pPr>
    </w:p>
    <w:p w:rsidR="00820813" w:rsidRPr="00820813" w:rsidRDefault="00820813" w:rsidP="00820813">
      <w:pPr>
        <w:tabs>
          <w:tab w:val="left" w:pos="0"/>
          <w:tab w:val="left" w:pos="284"/>
          <w:tab w:val="left" w:pos="993"/>
        </w:tabs>
        <w:spacing w:line="360" w:lineRule="auto"/>
        <w:ind w:firstLine="709"/>
        <w:jc w:val="center"/>
        <w:textAlignment w:val="baseline"/>
        <w:rPr>
          <w:lang w:val="en-US"/>
        </w:rPr>
      </w:pPr>
      <w:r w:rsidRPr="00820813">
        <w:rPr>
          <w:lang w:val="en-US"/>
        </w:rPr>
        <w:t>2020</w:t>
      </w:r>
    </w:p>
    <w:p w:rsidR="00820813" w:rsidRDefault="00820813" w:rsidP="00820813">
      <w:pPr>
        <w:tabs>
          <w:tab w:val="left" w:pos="0"/>
          <w:tab w:val="left" w:pos="284"/>
          <w:tab w:val="left" w:pos="993"/>
        </w:tabs>
        <w:spacing w:line="360" w:lineRule="auto"/>
        <w:ind w:firstLine="709"/>
        <w:jc w:val="both"/>
        <w:textAlignment w:val="baseline"/>
        <w:rPr>
          <w:lang w:val="en-US"/>
        </w:rPr>
      </w:pPr>
      <w:r w:rsidRPr="00820813">
        <w:rPr>
          <w:lang w:val="en-US"/>
        </w:rPr>
        <w:t>1</w:t>
      </w:r>
      <w:r w:rsidRPr="00820813">
        <w:rPr>
          <w:lang w:val="en-US"/>
        </w:rPr>
        <w:tab/>
        <w:t>Nyrzanov A.A. Archaegikal research of the mediaval sity Yassy-Turkestan // European Journal of Humanities and Social Sciences – № 1. – Vienna. – 2020. – 7-10 рр.</w:t>
      </w:r>
      <w:r w:rsidR="00A514C9">
        <w:rPr>
          <w:lang w:val="en-US"/>
        </w:rPr>
        <w:t xml:space="preserve"> (</w:t>
      </w:r>
      <w:proofErr w:type="gramStart"/>
      <w:r w:rsidR="00A514C9">
        <w:rPr>
          <w:lang w:val="en-US"/>
        </w:rPr>
        <w:t>in</w:t>
      </w:r>
      <w:proofErr w:type="gramEnd"/>
      <w:r w:rsidR="00A514C9">
        <w:rPr>
          <w:lang w:val="en-US"/>
        </w:rPr>
        <w:t xml:space="preserve"> english)</w:t>
      </w:r>
    </w:p>
    <w:p w:rsidR="00820813" w:rsidRPr="00820813" w:rsidRDefault="00820813" w:rsidP="00820813">
      <w:pPr>
        <w:tabs>
          <w:tab w:val="left" w:pos="0"/>
          <w:tab w:val="left" w:pos="284"/>
          <w:tab w:val="left" w:pos="993"/>
        </w:tabs>
        <w:spacing w:line="360" w:lineRule="auto"/>
        <w:ind w:firstLine="709"/>
        <w:jc w:val="both"/>
        <w:textAlignment w:val="baseline"/>
        <w:rPr>
          <w:lang w:val="en-US"/>
        </w:rPr>
      </w:pPr>
      <w:r w:rsidRPr="00820813">
        <w:rPr>
          <w:lang w:val="en-US"/>
        </w:rPr>
        <w:lastRenderedPageBreak/>
        <w:t>2</w:t>
      </w:r>
      <w:r w:rsidRPr="00820813">
        <w:rPr>
          <w:lang w:val="en-US"/>
        </w:rPr>
        <w:tab/>
        <w:t xml:space="preserve">Nurzhanov A.A. Sakral'nye pamyatniki Turkestanskogo oazisa // Vestnik KazNU im.Al' Farabi. </w:t>
      </w:r>
      <w:proofErr w:type="gramStart"/>
      <w:r w:rsidRPr="00820813">
        <w:rPr>
          <w:lang w:val="en-US"/>
        </w:rPr>
        <w:t>Seriya istoricheskaya.</w:t>
      </w:r>
      <w:proofErr w:type="gramEnd"/>
      <w:r w:rsidRPr="00820813">
        <w:rPr>
          <w:lang w:val="en-US"/>
        </w:rPr>
        <w:t xml:space="preserve"> </w:t>
      </w:r>
      <w:proofErr w:type="gramStart"/>
      <w:r w:rsidRPr="00820813">
        <w:rPr>
          <w:lang w:val="en-US"/>
        </w:rPr>
        <w:t>– № 1 (96).</w:t>
      </w:r>
      <w:proofErr w:type="gramEnd"/>
      <w:r w:rsidRPr="00820813">
        <w:rPr>
          <w:lang w:val="en-US"/>
        </w:rPr>
        <w:t xml:space="preserve"> – Almaty. – 2020. – S.137-143.</w:t>
      </w:r>
      <w:r w:rsidR="00A514C9">
        <w:rPr>
          <w:lang w:val="en-US"/>
        </w:rPr>
        <w:t xml:space="preserve"> (</w:t>
      </w:r>
      <w:proofErr w:type="gramStart"/>
      <w:r w:rsidR="00A514C9">
        <w:rPr>
          <w:lang w:val="en-US"/>
        </w:rPr>
        <w:t>in</w:t>
      </w:r>
      <w:proofErr w:type="gramEnd"/>
      <w:r w:rsidR="00A514C9">
        <w:rPr>
          <w:lang w:val="en-US"/>
        </w:rPr>
        <w:t xml:space="preserve"> russian).</w:t>
      </w:r>
    </w:p>
    <w:p w:rsidR="00820813" w:rsidRPr="00820813" w:rsidRDefault="00820813" w:rsidP="00820813">
      <w:pPr>
        <w:tabs>
          <w:tab w:val="left" w:pos="0"/>
          <w:tab w:val="left" w:pos="284"/>
          <w:tab w:val="left" w:pos="993"/>
        </w:tabs>
        <w:spacing w:line="360" w:lineRule="auto"/>
        <w:ind w:firstLine="709"/>
        <w:jc w:val="both"/>
        <w:textAlignment w:val="baseline"/>
        <w:rPr>
          <w:lang w:val="en-US"/>
        </w:rPr>
      </w:pPr>
      <w:r w:rsidRPr="00820813">
        <w:rPr>
          <w:lang w:val="en-US"/>
        </w:rPr>
        <w:t>3</w:t>
      </w:r>
      <w:r w:rsidRPr="00820813">
        <w:rPr>
          <w:lang w:val="en-US"/>
        </w:rPr>
        <w:tab/>
        <w:t xml:space="preserve">Erzhigitova A.A., YAcenko S.A. Erbulat Smagulov: vklad v arheologiyu // Vestnik MICAI. </w:t>
      </w:r>
      <w:proofErr w:type="gramStart"/>
      <w:r w:rsidRPr="00820813">
        <w:rPr>
          <w:lang w:val="en-US"/>
        </w:rPr>
        <w:t>Bulletin of IICAS.</w:t>
      </w:r>
      <w:proofErr w:type="gramEnd"/>
      <w:r w:rsidRPr="00820813">
        <w:rPr>
          <w:lang w:val="en-US"/>
        </w:rPr>
        <w:t xml:space="preserve"> Samarkand: Mezhdunar. </w:t>
      </w:r>
      <w:proofErr w:type="gramStart"/>
      <w:r w:rsidRPr="00820813">
        <w:rPr>
          <w:lang w:val="en-US"/>
        </w:rPr>
        <w:t>in-t</w:t>
      </w:r>
      <w:proofErr w:type="gramEnd"/>
      <w:r w:rsidRPr="00820813">
        <w:rPr>
          <w:lang w:val="en-US"/>
        </w:rPr>
        <w:t xml:space="preserve"> central'noaziatskih issled. </w:t>
      </w:r>
      <w:proofErr w:type="gramStart"/>
      <w:r w:rsidRPr="00820813">
        <w:rPr>
          <w:lang w:val="en-US"/>
        </w:rPr>
        <w:t>– № 29.</w:t>
      </w:r>
      <w:proofErr w:type="gramEnd"/>
      <w:r w:rsidRPr="00820813">
        <w:rPr>
          <w:lang w:val="en-US"/>
        </w:rPr>
        <w:t xml:space="preserve"> – 2020. – S.164-176.</w:t>
      </w:r>
      <w:r w:rsidR="00A514C9">
        <w:rPr>
          <w:lang w:val="en-US"/>
        </w:rPr>
        <w:t xml:space="preserve"> (</w:t>
      </w:r>
      <w:proofErr w:type="gramStart"/>
      <w:r w:rsidR="00A514C9">
        <w:rPr>
          <w:lang w:val="en-US"/>
        </w:rPr>
        <w:t>in</w:t>
      </w:r>
      <w:proofErr w:type="gramEnd"/>
      <w:r w:rsidR="00A514C9">
        <w:rPr>
          <w:lang w:val="en-US"/>
        </w:rPr>
        <w:t xml:space="preserve"> russian).</w:t>
      </w:r>
    </w:p>
    <w:p w:rsidR="00820813" w:rsidRPr="00820813" w:rsidRDefault="00820813" w:rsidP="00820813">
      <w:pPr>
        <w:tabs>
          <w:tab w:val="left" w:pos="0"/>
          <w:tab w:val="left" w:pos="284"/>
          <w:tab w:val="left" w:pos="993"/>
        </w:tabs>
        <w:spacing w:line="360" w:lineRule="auto"/>
        <w:ind w:firstLine="709"/>
        <w:jc w:val="both"/>
        <w:textAlignment w:val="baseline"/>
        <w:rPr>
          <w:lang w:val="en-US"/>
        </w:rPr>
      </w:pPr>
      <w:r w:rsidRPr="00820813">
        <w:rPr>
          <w:lang w:val="en-US"/>
        </w:rPr>
        <w:t>4</w:t>
      </w:r>
      <w:r w:rsidRPr="00820813">
        <w:rPr>
          <w:lang w:val="en-US"/>
        </w:rPr>
        <w:tab/>
        <w:t xml:space="preserve">YAcenko S.A., Erzhigitova A.A. Tamgi II – serediny IV vv.n.e. </w:t>
      </w:r>
      <w:proofErr w:type="gramStart"/>
      <w:r w:rsidRPr="00820813">
        <w:rPr>
          <w:lang w:val="en-US"/>
        </w:rPr>
        <w:t>iz</w:t>
      </w:r>
      <w:proofErr w:type="gramEnd"/>
      <w:r w:rsidRPr="00820813">
        <w:rPr>
          <w:lang w:val="en-US"/>
        </w:rPr>
        <w:t xml:space="preserve"> Kul'tobe Turkestanskogo // Arheologiya Uzbekistana. </w:t>
      </w:r>
      <w:proofErr w:type="gramStart"/>
      <w:r w:rsidRPr="00820813">
        <w:rPr>
          <w:lang w:val="en-US"/>
        </w:rPr>
        <w:t>– № 2 (21).</w:t>
      </w:r>
      <w:proofErr w:type="gramEnd"/>
      <w:r w:rsidRPr="00820813">
        <w:rPr>
          <w:lang w:val="en-US"/>
        </w:rPr>
        <w:t xml:space="preserve"> – 2020. – S.49-60.</w:t>
      </w:r>
      <w:r w:rsidR="00A514C9">
        <w:rPr>
          <w:lang w:val="en-US"/>
        </w:rPr>
        <w:t xml:space="preserve"> (</w:t>
      </w:r>
      <w:proofErr w:type="gramStart"/>
      <w:r w:rsidR="00A514C9">
        <w:rPr>
          <w:lang w:val="en-US"/>
        </w:rPr>
        <w:t>in</w:t>
      </w:r>
      <w:proofErr w:type="gramEnd"/>
      <w:r w:rsidR="00A514C9">
        <w:rPr>
          <w:lang w:val="en-US"/>
        </w:rPr>
        <w:t xml:space="preserve"> russian).</w:t>
      </w:r>
    </w:p>
    <w:p w:rsidR="00BC1B12" w:rsidRPr="000F4D2C" w:rsidRDefault="00820813" w:rsidP="00820813">
      <w:pPr>
        <w:tabs>
          <w:tab w:val="left" w:pos="0"/>
          <w:tab w:val="left" w:pos="284"/>
          <w:tab w:val="left" w:pos="993"/>
        </w:tabs>
        <w:spacing w:line="360" w:lineRule="auto"/>
        <w:ind w:firstLine="709"/>
        <w:jc w:val="both"/>
        <w:textAlignment w:val="baseline"/>
        <w:rPr>
          <w:lang w:val="en-US"/>
        </w:rPr>
      </w:pPr>
      <w:r w:rsidRPr="00820813">
        <w:rPr>
          <w:lang w:val="en-US"/>
        </w:rPr>
        <w:t>5</w:t>
      </w:r>
      <w:r w:rsidRPr="00820813">
        <w:rPr>
          <w:lang w:val="en-US"/>
        </w:rPr>
        <w:tab/>
        <w:t xml:space="preserve">Smagulov E.A., Taleev D.Ә. Қaratөbe қalashyғynyң shyғys қabyrғasynda zhүrgіzіlgen zertteu zhұmystarynyң nәtizhesі // Marғұlan oқulary – 2020: «Ұly dala arheologiyalyқ zhәne pәnaralyқ zertteuler ayasynda» atty halyқaralyқ ғylymi-tәzheribelіk konferenciya materialdary (Almaty </w:t>
      </w:r>
      <w:proofErr w:type="gramStart"/>
      <w:r w:rsidRPr="00820813">
        <w:rPr>
          <w:lang w:val="en-US"/>
        </w:rPr>
        <w:t>қ.,</w:t>
      </w:r>
      <w:proofErr w:type="gramEnd"/>
      <w:r w:rsidRPr="00820813">
        <w:rPr>
          <w:lang w:val="en-US"/>
        </w:rPr>
        <w:t xml:space="preserve"> 17-18 қyrkүjek 2020 zh.). – Almaty: Ә.Marғұlan at. </w:t>
      </w:r>
      <w:proofErr w:type="gramStart"/>
      <w:r w:rsidRPr="00820813">
        <w:rPr>
          <w:lang w:val="en-US"/>
        </w:rPr>
        <w:t>Arheologiya instituty.</w:t>
      </w:r>
      <w:proofErr w:type="gramEnd"/>
      <w:r w:rsidRPr="00820813">
        <w:rPr>
          <w:lang w:val="en-US"/>
        </w:rPr>
        <w:t xml:space="preserve"> </w:t>
      </w:r>
      <w:proofErr w:type="gramStart"/>
      <w:r w:rsidRPr="00820813">
        <w:rPr>
          <w:lang w:val="en-US"/>
        </w:rPr>
        <w:t>– 2 tom</w:t>
      </w:r>
      <w:proofErr w:type="gramEnd"/>
      <w:r w:rsidRPr="00820813">
        <w:rPr>
          <w:lang w:val="en-US"/>
        </w:rPr>
        <w:t>. – 2020. – 367-376 bb.</w:t>
      </w:r>
      <w:r w:rsidR="00A514C9">
        <w:rPr>
          <w:lang w:val="en-US"/>
        </w:rPr>
        <w:t xml:space="preserve"> (</w:t>
      </w:r>
      <w:proofErr w:type="gramStart"/>
      <w:r w:rsidR="00A514C9">
        <w:rPr>
          <w:lang w:val="en-US"/>
        </w:rPr>
        <w:t>in</w:t>
      </w:r>
      <w:proofErr w:type="gramEnd"/>
      <w:r w:rsidR="00A514C9">
        <w:rPr>
          <w:lang w:val="en-US"/>
        </w:rPr>
        <w:t xml:space="preserve"> kazakh).</w:t>
      </w:r>
    </w:p>
    <w:p w:rsidR="00BC1B12" w:rsidRPr="000F4D2C" w:rsidRDefault="00BC1B12" w:rsidP="000F4D2C">
      <w:pPr>
        <w:tabs>
          <w:tab w:val="left" w:pos="0"/>
          <w:tab w:val="left" w:pos="284"/>
          <w:tab w:val="left" w:pos="993"/>
        </w:tabs>
        <w:spacing w:line="360" w:lineRule="auto"/>
        <w:ind w:firstLine="709"/>
        <w:jc w:val="center"/>
        <w:textAlignment w:val="baseline"/>
        <w:rPr>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lang w:val="en-US"/>
        </w:rPr>
      </w:pPr>
    </w:p>
    <w:p w:rsidR="00BC1B12" w:rsidRPr="000F4D2C" w:rsidRDefault="00BC1B12" w:rsidP="000F4D2C">
      <w:pPr>
        <w:tabs>
          <w:tab w:val="left" w:pos="0"/>
          <w:tab w:val="left" w:pos="284"/>
          <w:tab w:val="left" w:pos="993"/>
        </w:tabs>
        <w:spacing w:line="360" w:lineRule="auto"/>
        <w:ind w:firstLine="709"/>
        <w:jc w:val="center"/>
        <w:textAlignment w:val="baseline"/>
        <w:rPr>
          <w:lang w:val="en-US"/>
        </w:rPr>
      </w:pPr>
    </w:p>
    <w:p w:rsidR="00AE4530" w:rsidRPr="009622F6" w:rsidRDefault="00AE4530" w:rsidP="000F4D2C">
      <w:pPr>
        <w:tabs>
          <w:tab w:val="left" w:pos="0"/>
          <w:tab w:val="left" w:pos="284"/>
          <w:tab w:val="left" w:pos="993"/>
        </w:tabs>
        <w:spacing w:line="360" w:lineRule="auto"/>
        <w:ind w:firstLine="709"/>
        <w:jc w:val="center"/>
        <w:textAlignment w:val="baseline"/>
        <w:rPr>
          <w:b/>
          <w:lang w:val="en-US"/>
        </w:rPr>
      </w:pPr>
      <w:r w:rsidRPr="009622F6">
        <w:rPr>
          <w:b/>
          <w:lang w:val="en-US"/>
        </w:rPr>
        <w:lastRenderedPageBreak/>
        <w:t>APPENDIX B</w:t>
      </w:r>
    </w:p>
    <w:p w:rsidR="00AE4530" w:rsidRPr="009622F6" w:rsidRDefault="00AE4530" w:rsidP="000F4D2C">
      <w:pPr>
        <w:tabs>
          <w:tab w:val="left" w:pos="0"/>
          <w:tab w:val="left" w:pos="284"/>
          <w:tab w:val="left" w:pos="993"/>
        </w:tabs>
        <w:spacing w:line="360" w:lineRule="auto"/>
        <w:ind w:firstLine="709"/>
        <w:jc w:val="center"/>
        <w:textAlignment w:val="baseline"/>
        <w:rPr>
          <w:b/>
          <w:lang w:val="en-US"/>
        </w:rPr>
      </w:pPr>
      <w:r w:rsidRPr="009622F6">
        <w:rPr>
          <w:b/>
          <w:lang w:val="en-US"/>
        </w:rPr>
        <w:t>Participation in scientific conferences</w:t>
      </w:r>
    </w:p>
    <w:p w:rsidR="00820813" w:rsidRDefault="00820813" w:rsidP="000F4D2C">
      <w:pPr>
        <w:tabs>
          <w:tab w:val="left" w:pos="0"/>
          <w:tab w:val="left" w:pos="284"/>
          <w:tab w:val="left" w:pos="993"/>
        </w:tabs>
        <w:spacing w:line="360" w:lineRule="auto"/>
        <w:ind w:firstLine="709"/>
        <w:jc w:val="center"/>
        <w:textAlignment w:val="baseline"/>
        <w:rPr>
          <w:lang w:val="en-US"/>
        </w:rPr>
      </w:pPr>
    </w:p>
    <w:p w:rsidR="00820813" w:rsidRPr="00820813" w:rsidRDefault="00820813" w:rsidP="00820813">
      <w:pPr>
        <w:tabs>
          <w:tab w:val="left" w:pos="0"/>
          <w:tab w:val="left" w:pos="284"/>
          <w:tab w:val="left" w:pos="993"/>
        </w:tabs>
        <w:spacing w:line="360" w:lineRule="auto"/>
        <w:ind w:firstLine="709"/>
        <w:jc w:val="center"/>
        <w:textAlignment w:val="baseline"/>
        <w:rPr>
          <w:lang w:val="en-US"/>
        </w:rPr>
      </w:pPr>
      <w:r w:rsidRPr="00820813">
        <w:rPr>
          <w:lang w:val="en-US"/>
        </w:rPr>
        <w:t>2018</w:t>
      </w:r>
    </w:p>
    <w:p w:rsidR="00820813" w:rsidRPr="00820813" w:rsidRDefault="00820813" w:rsidP="00820813">
      <w:pPr>
        <w:tabs>
          <w:tab w:val="left" w:pos="0"/>
          <w:tab w:val="left" w:pos="284"/>
          <w:tab w:val="left" w:pos="993"/>
        </w:tabs>
        <w:spacing w:line="360" w:lineRule="auto"/>
        <w:ind w:firstLine="709"/>
        <w:jc w:val="both"/>
        <w:textAlignment w:val="baseline"/>
        <w:rPr>
          <w:lang w:val="en-US"/>
        </w:rPr>
      </w:pPr>
      <w:r w:rsidRPr="00820813">
        <w:rPr>
          <w:lang w:val="en-US"/>
        </w:rPr>
        <w:t xml:space="preserve">1 Smagulov E.A., Erzhigitova A.A. Novye dannye k hronologii verhnih sloev gorodishcha SHojtobe (Turkestanskij oazis) // «Ұly zhіbek zholyndaғy ortaғasyrlyқ қalalar» atty halyқaralyқ ғylymi-praktikalyқ konferenciya materialdary. </w:t>
      </w:r>
      <w:proofErr w:type="gramStart"/>
      <w:r w:rsidRPr="00820813">
        <w:rPr>
          <w:lang w:val="en-US"/>
        </w:rPr>
        <w:t>2018 zhyly 18-20 қazan.</w:t>
      </w:r>
      <w:proofErr w:type="gramEnd"/>
      <w:r w:rsidRPr="00820813">
        <w:rPr>
          <w:lang w:val="en-US"/>
        </w:rPr>
        <w:t xml:space="preserve"> – Tүrkіstan: «Әzіret-Sұltan» memlekettіk tarihi-mәdeni қoryқ muzejі. – 2018. – </w:t>
      </w:r>
      <w:proofErr w:type="gramStart"/>
      <w:r w:rsidRPr="00820813">
        <w:rPr>
          <w:lang w:val="en-US"/>
        </w:rPr>
        <w:t>s. 54</w:t>
      </w:r>
      <w:proofErr w:type="gramEnd"/>
      <w:r w:rsidRPr="00820813">
        <w:rPr>
          <w:lang w:val="en-US"/>
        </w:rPr>
        <w:t>-62.</w:t>
      </w:r>
      <w:r w:rsidR="00A514C9">
        <w:rPr>
          <w:lang w:val="en-US"/>
        </w:rPr>
        <w:t xml:space="preserve"> (</w:t>
      </w:r>
      <w:proofErr w:type="gramStart"/>
      <w:r w:rsidR="00A514C9">
        <w:rPr>
          <w:lang w:val="en-US"/>
        </w:rPr>
        <w:t>in</w:t>
      </w:r>
      <w:proofErr w:type="gramEnd"/>
      <w:r w:rsidR="00A514C9">
        <w:rPr>
          <w:lang w:val="en-US"/>
        </w:rPr>
        <w:t xml:space="preserve"> russian).</w:t>
      </w:r>
    </w:p>
    <w:p w:rsidR="00820813" w:rsidRPr="00820813" w:rsidRDefault="00820813" w:rsidP="00820813">
      <w:pPr>
        <w:tabs>
          <w:tab w:val="left" w:pos="0"/>
          <w:tab w:val="left" w:pos="284"/>
          <w:tab w:val="left" w:pos="993"/>
        </w:tabs>
        <w:spacing w:line="360" w:lineRule="auto"/>
        <w:ind w:firstLine="709"/>
        <w:jc w:val="both"/>
        <w:textAlignment w:val="baseline"/>
        <w:rPr>
          <w:lang w:val="en-US"/>
        </w:rPr>
      </w:pPr>
    </w:p>
    <w:p w:rsidR="00820813" w:rsidRPr="00820813" w:rsidRDefault="00820813" w:rsidP="00820813">
      <w:pPr>
        <w:tabs>
          <w:tab w:val="left" w:pos="0"/>
          <w:tab w:val="left" w:pos="284"/>
          <w:tab w:val="left" w:pos="993"/>
        </w:tabs>
        <w:spacing w:line="360" w:lineRule="auto"/>
        <w:ind w:firstLine="709"/>
        <w:jc w:val="center"/>
        <w:textAlignment w:val="baseline"/>
        <w:rPr>
          <w:lang w:val="en-US"/>
        </w:rPr>
      </w:pPr>
      <w:r w:rsidRPr="00820813">
        <w:rPr>
          <w:lang w:val="en-US"/>
        </w:rPr>
        <w:t>2019</w:t>
      </w:r>
    </w:p>
    <w:p w:rsidR="00820813" w:rsidRPr="00820813" w:rsidRDefault="00820813" w:rsidP="00820813">
      <w:pPr>
        <w:tabs>
          <w:tab w:val="left" w:pos="0"/>
          <w:tab w:val="left" w:pos="284"/>
          <w:tab w:val="left" w:pos="993"/>
        </w:tabs>
        <w:spacing w:line="360" w:lineRule="auto"/>
        <w:ind w:firstLine="709"/>
        <w:jc w:val="both"/>
        <w:textAlignment w:val="baseline"/>
        <w:rPr>
          <w:lang w:val="en-US"/>
        </w:rPr>
      </w:pPr>
      <w:r w:rsidRPr="00820813">
        <w:rPr>
          <w:lang w:val="en-US"/>
        </w:rPr>
        <w:t>1</w:t>
      </w:r>
      <w:r w:rsidRPr="00820813">
        <w:rPr>
          <w:lang w:val="en-US"/>
        </w:rPr>
        <w:tab/>
        <w:t xml:space="preserve">Smagulov E.A., Erzhigitova A.A. Novye dannye k istorii kul'tury srednevekovogo SHavgara (Turkestanskij oazis) // Margulanovskie chteniya – 2019: Materialy Mezhdunarodnoj arheologicheskoj nauchno-prakticheskoj konferencii, posvyashchennoj 95-letiyu so dnya rozhdeniya vydayushchegosya kazahstanskogo arheologa K.A. Akisheva. – Nur-Sultan. – 2019. – </w:t>
      </w:r>
      <w:proofErr w:type="gramStart"/>
      <w:r w:rsidRPr="00820813">
        <w:rPr>
          <w:lang w:val="en-US"/>
        </w:rPr>
        <w:t>s. 567</w:t>
      </w:r>
      <w:proofErr w:type="gramEnd"/>
      <w:r w:rsidRPr="00820813">
        <w:rPr>
          <w:lang w:val="en-US"/>
        </w:rPr>
        <w:t>-584.</w:t>
      </w:r>
      <w:r w:rsidR="00A514C9">
        <w:rPr>
          <w:lang w:val="en-US"/>
        </w:rPr>
        <w:t xml:space="preserve"> (</w:t>
      </w:r>
      <w:proofErr w:type="gramStart"/>
      <w:r w:rsidR="00A514C9">
        <w:rPr>
          <w:lang w:val="en-US"/>
        </w:rPr>
        <w:t>in</w:t>
      </w:r>
      <w:proofErr w:type="gramEnd"/>
      <w:r w:rsidR="00A514C9">
        <w:rPr>
          <w:lang w:val="en-US"/>
        </w:rPr>
        <w:t xml:space="preserve"> russian).</w:t>
      </w:r>
    </w:p>
    <w:p w:rsidR="00F73662" w:rsidRPr="000F4D2C" w:rsidRDefault="00820813" w:rsidP="00820813">
      <w:pPr>
        <w:tabs>
          <w:tab w:val="left" w:pos="0"/>
          <w:tab w:val="left" w:pos="284"/>
          <w:tab w:val="left" w:pos="993"/>
        </w:tabs>
        <w:spacing w:line="360" w:lineRule="auto"/>
        <w:ind w:firstLine="709"/>
        <w:jc w:val="both"/>
        <w:textAlignment w:val="baseline"/>
        <w:rPr>
          <w:lang w:val="en-US"/>
        </w:rPr>
      </w:pPr>
      <w:proofErr w:type="gramStart"/>
      <w:r w:rsidRPr="00820813">
        <w:rPr>
          <w:lang w:val="en-US"/>
        </w:rPr>
        <w:t>2</w:t>
      </w:r>
      <w:r w:rsidRPr="00820813">
        <w:rPr>
          <w:lang w:val="en-US"/>
        </w:rPr>
        <w:tab/>
        <w:t>Smagulov E.A. Problemy issledovaniya krestovidnyh v plane sooruzhenij v arhitekture Kangyuya (YUzhnyj Kazahstan).</w:t>
      </w:r>
      <w:proofErr w:type="gramEnd"/>
      <w:r w:rsidRPr="00820813">
        <w:rPr>
          <w:lang w:val="en-US"/>
        </w:rPr>
        <w:t xml:space="preserve"> Mezhdunarodnaya nauchnaya konferenciya «V serdce Evrazii: Rossiya i Kazahstan </w:t>
      </w:r>
      <w:proofErr w:type="gramStart"/>
      <w:r w:rsidRPr="00820813">
        <w:rPr>
          <w:lang w:val="en-US"/>
        </w:rPr>
        <w:t>na</w:t>
      </w:r>
      <w:proofErr w:type="gramEnd"/>
      <w:r w:rsidRPr="00820813">
        <w:rPr>
          <w:lang w:val="en-US"/>
        </w:rPr>
        <w:t xml:space="preserve"> istoricheskih perekrestkah». – Moskva, 16-17 maya 2019 g.</w:t>
      </w:r>
      <w:r w:rsidR="00A514C9">
        <w:rPr>
          <w:lang w:val="en-US"/>
        </w:rPr>
        <w:t xml:space="preserve"> (in </w:t>
      </w:r>
      <w:proofErr w:type="gramStart"/>
      <w:r w:rsidR="00A514C9">
        <w:rPr>
          <w:lang w:val="en-US"/>
        </w:rPr>
        <w:t>russian</w:t>
      </w:r>
      <w:proofErr w:type="gramEnd"/>
      <w:r w:rsidR="00A514C9">
        <w:rPr>
          <w:lang w:val="en-US"/>
        </w:rPr>
        <w:t>).</w:t>
      </w:r>
    </w:p>
    <w:p w:rsidR="00F73662" w:rsidRPr="000F4D2C" w:rsidRDefault="00F73662" w:rsidP="000F4D2C">
      <w:pPr>
        <w:tabs>
          <w:tab w:val="left" w:pos="142"/>
        </w:tabs>
        <w:spacing w:line="360" w:lineRule="auto"/>
        <w:ind w:right="-1" w:firstLine="709"/>
        <w:jc w:val="center"/>
        <w:rPr>
          <w:lang w:val="en-US"/>
        </w:rPr>
      </w:pPr>
    </w:p>
    <w:p w:rsidR="00F73662" w:rsidRPr="000F4D2C" w:rsidRDefault="00F73662" w:rsidP="000F4D2C">
      <w:pPr>
        <w:tabs>
          <w:tab w:val="left" w:pos="142"/>
        </w:tabs>
        <w:spacing w:line="360" w:lineRule="auto"/>
        <w:ind w:right="-1" w:firstLine="709"/>
        <w:jc w:val="center"/>
        <w:rPr>
          <w:lang w:val="en-US"/>
        </w:rPr>
      </w:pPr>
    </w:p>
    <w:p w:rsidR="00F73662" w:rsidRPr="000F4D2C" w:rsidRDefault="00F73662" w:rsidP="000F4D2C">
      <w:pPr>
        <w:tabs>
          <w:tab w:val="left" w:pos="142"/>
        </w:tabs>
        <w:spacing w:line="360" w:lineRule="auto"/>
        <w:ind w:right="-1" w:firstLine="709"/>
        <w:jc w:val="center"/>
        <w:rPr>
          <w:lang w:val="en-US"/>
        </w:rPr>
      </w:pPr>
    </w:p>
    <w:p w:rsidR="00F73662" w:rsidRPr="000F4D2C" w:rsidRDefault="00F73662" w:rsidP="000F4D2C">
      <w:pPr>
        <w:tabs>
          <w:tab w:val="left" w:pos="142"/>
        </w:tabs>
        <w:spacing w:line="360" w:lineRule="auto"/>
        <w:ind w:right="-1" w:firstLine="709"/>
        <w:jc w:val="center"/>
        <w:rPr>
          <w:lang w:val="en-US"/>
        </w:rPr>
      </w:pPr>
    </w:p>
    <w:p w:rsidR="00F73662" w:rsidRPr="000F4D2C" w:rsidRDefault="00F73662" w:rsidP="000F4D2C">
      <w:pPr>
        <w:tabs>
          <w:tab w:val="left" w:pos="142"/>
        </w:tabs>
        <w:spacing w:line="360" w:lineRule="auto"/>
        <w:ind w:right="-1" w:firstLine="709"/>
        <w:jc w:val="center"/>
        <w:rPr>
          <w:lang w:val="en-US"/>
        </w:rPr>
      </w:pPr>
    </w:p>
    <w:p w:rsidR="00F73662" w:rsidRPr="000F4D2C" w:rsidRDefault="00F73662" w:rsidP="000F4D2C">
      <w:pPr>
        <w:tabs>
          <w:tab w:val="left" w:pos="142"/>
        </w:tabs>
        <w:spacing w:line="360" w:lineRule="auto"/>
        <w:ind w:right="-1" w:firstLine="709"/>
        <w:jc w:val="center"/>
        <w:rPr>
          <w:lang w:val="en-US"/>
        </w:rPr>
      </w:pPr>
    </w:p>
    <w:p w:rsidR="00F73662" w:rsidRPr="000F4D2C" w:rsidRDefault="00F73662" w:rsidP="000F4D2C">
      <w:pPr>
        <w:tabs>
          <w:tab w:val="left" w:pos="142"/>
        </w:tabs>
        <w:spacing w:line="360" w:lineRule="auto"/>
        <w:ind w:right="-1" w:firstLine="709"/>
        <w:jc w:val="center"/>
        <w:rPr>
          <w:lang w:val="en-US"/>
        </w:rPr>
      </w:pPr>
    </w:p>
    <w:p w:rsidR="00F73662" w:rsidRPr="000F4D2C" w:rsidRDefault="00F73662" w:rsidP="000F4D2C">
      <w:pPr>
        <w:tabs>
          <w:tab w:val="left" w:pos="142"/>
        </w:tabs>
        <w:spacing w:line="360" w:lineRule="auto"/>
        <w:ind w:right="-1" w:firstLine="709"/>
        <w:jc w:val="center"/>
        <w:rPr>
          <w:lang w:val="en-US"/>
        </w:rPr>
      </w:pPr>
    </w:p>
    <w:p w:rsidR="00F73662" w:rsidRPr="000F4D2C" w:rsidRDefault="00F73662" w:rsidP="000F4D2C">
      <w:pPr>
        <w:tabs>
          <w:tab w:val="left" w:pos="142"/>
        </w:tabs>
        <w:spacing w:line="360" w:lineRule="auto"/>
        <w:ind w:right="-1" w:firstLine="709"/>
        <w:jc w:val="center"/>
        <w:rPr>
          <w:lang w:val="en-US"/>
        </w:rPr>
      </w:pPr>
    </w:p>
    <w:p w:rsidR="00F73662" w:rsidRPr="000F4D2C" w:rsidRDefault="00F73662" w:rsidP="000F4D2C">
      <w:pPr>
        <w:tabs>
          <w:tab w:val="left" w:pos="142"/>
        </w:tabs>
        <w:spacing w:line="360" w:lineRule="auto"/>
        <w:ind w:right="-1" w:firstLine="709"/>
        <w:jc w:val="center"/>
        <w:rPr>
          <w:lang w:val="en-US"/>
        </w:rPr>
      </w:pPr>
    </w:p>
    <w:p w:rsidR="00F73662" w:rsidRPr="000F4D2C" w:rsidRDefault="00F73662" w:rsidP="000F4D2C">
      <w:pPr>
        <w:tabs>
          <w:tab w:val="left" w:pos="142"/>
        </w:tabs>
        <w:spacing w:line="360" w:lineRule="auto"/>
        <w:ind w:right="-1" w:firstLine="709"/>
        <w:jc w:val="center"/>
        <w:rPr>
          <w:lang w:val="en-US"/>
        </w:rPr>
      </w:pPr>
    </w:p>
    <w:p w:rsidR="00F73662" w:rsidRPr="000F4D2C" w:rsidRDefault="00F73662" w:rsidP="000F4D2C">
      <w:pPr>
        <w:tabs>
          <w:tab w:val="left" w:pos="142"/>
        </w:tabs>
        <w:spacing w:line="360" w:lineRule="auto"/>
        <w:ind w:right="-1" w:firstLine="709"/>
        <w:jc w:val="center"/>
        <w:rPr>
          <w:lang w:val="en-US"/>
        </w:rPr>
      </w:pPr>
    </w:p>
    <w:p w:rsidR="00F73662" w:rsidRPr="000F4D2C" w:rsidRDefault="00F73662" w:rsidP="000F4D2C">
      <w:pPr>
        <w:tabs>
          <w:tab w:val="left" w:pos="142"/>
        </w:tabs>
        <w:spacing w:line="360" w:lineRule="auto"/>
        <w:ind w:right="-1" w:firstLine="709"/>
        <w:jc w:val="center"/>
        <w:rPr>
          <w:lang w:val="en-US"/>
        </w:rPr>
      </w:pPr>
    </w:p>
    <w:p w:rsidR="00F73662" w:rsidRPr="000F4D2C" w:rsidRDefault="00F73662" w:rsidP="000F4D2C">
      <w:pPr>
        <w:tabs>
          <w:tab w:val="left" w:pos="142"/>
        </w:tabs>
        <w:spacing w:line="360" w:lineRule="auto"/>
        <w:ind w:right="-1" w:firstLine="709"/>
        <w:jc w:val="center"/>
        <w:rPr>
          <w:lang w:val="en-US"/>
        </w:rPr>
      </w:pPr>
    </w:p>
    <w:p w:rsidR="00F73662" w:rsidRPr="000F4D2C" w:rsidRDefault="00F73662" w:rsidP="000F4D2C">
      <w:pPr>
        <w:tabs>
          <w:tab w:val="left" w:pos="142"/>
        </w:tabs>
        <w:spacing w:line="360" w:lineRule="auto"/>
        <w:ind w:right="-1" w:firstLine="709"/>
        <w:jc w:val="center"/>
        <w:rPr>
          <w:lang w:val="en-US"/>
        </w:rPr>
      </w:pPr>
    </w:p>
    <w:p w:rsidR="00F73662" w:rsidRPr="000F4D2C" w:rsidRDefault="00F73662" w:rsidP="000F4D2C">
      <w:pPr>
        <w:tabs>
          <w:tab w:val="left" w:pos="142"/>
        </w:tabs>
        <w:spacing w:line="360" w:lineRule="auto"/>
        <w:ind w:right="-1" w:firstLine="709"/>
        <w:jc w:val="center"/>
        <w:rPr>
          <w:lang w:val="en-US"/>
        </w:rPr>
      </w:pPr>
    </w:p>
    <w:p w:rsidR="00AE4530" w:rsidRPr="009622F6" w:rsidRDefault="00AE4530" w:rsidP="000F4D2C">
      <w:pPr>
        <w:pStyle w:val="1"/>
        <w:shd w:val="clear" w:color="auto" w:fill="FFFFFF"/>
        <w:spacing w:before="0" w:beforeAutospacing="0" w:after="0" w:afterAutospacing="0" w:line="360" w:lineRule="auto"/>
        <w:ind w:firstLine="709"/>
        <w:jc w:val="center"/>
        <w:rPr>
          <w:bCs w:val="0"/>
          <w:sz w:val="24"/>
          <w:szCs w:val="24"/>
          <w:lang w:val="en-US"/>
        </w:rPr>
      </w:pPr>
      <w:r w:rsidRPr="009622F6">
        <w:rPr>
          <w:bCs w:val="0"/>
          <w:sz w:val="24"/>
          <w:szCs w:val="24"/>
          <w:lang w:val="en-US"/>
        </w:rPr>
        <w:lastRenderedPageBreak/>
        <w:t xml:space="preserve">APPENDIX </w:t>
      </w:r>
      <w:r w:rsidR="00CD73A2" w:rsidRPr="009622F6">
        <w:rPr>
          <w:bCs w:val="0"/>
          <w:sz w:val="24"/>
          <w:szCs w:val="24"/>
        </w:rPr>
        <w:t>С</w:t>
      </w:r>
    </w:p>
    <w:p w:rsidR="00AE4530" w:rsidRPr="009622F6" w:rsidRDefault="006C529B" w:rsidP="000F4D2C">
      <w:pPr>
        <w:pStyle w:val="1"/>
        <w:shd w:val="clear" w:color="auto" w:fill="FFFFFF"/>
        <w:spacing w:before="0" w:beforeAutospacing="0" w:after="0" w:afterAutospacing="0" w:line="360" w:lineRule="auto"/>
        <w:ind w:firstLine="709"/>
        <w:jc w:val="center"/>
        <w:rPr>
          <w:bCs w:val="0"/>
          <w:sz w:val="24"/>
          <w:szCs w:val="24"/>
          <w:lang w:val="en-US"/>
        </w:rPr>
      </w:pPr>
      <w:r w:rsidRPr="009622F6">
        <w:rPr>
          <w:bCs w:val="0"/>
          <w:sz w:val="24"/>
          <w:szCs w:val="24"/>
          <w:lang w:val="en-US"/>
        </w:rPr>
        <w:t>Appearances in the m</w:t>
      </w:r>
      <w:r w:rsidR="00AE4530" w:rsidRPr="009622F6">
        <w:rPr>
          <w:bCs w:val="0"/>
          <w:sz w:val="24"/>
          <w:szCs w:val="24"/>
          <w:lang w:val="en-US"/>
        </w:rPr>
        <w:t xml:space="preserve">edia </w:t>
      </w:r>
    </w:p>
    <w:p w:rsidR="00820813" w:rsidRDefault="00820813" w:rsidP="00820813">
      <w:pPr>
        <w:pStyle w:val="1"/>
        <w:shd w:val="clear" w:color="auto" w:fill="FFFFFF"/>
        <w:spacing w:before="0" w:beforeAutospacing="0" w:after="0" w:afterAutospacing="0" w:line="360" w:lineRule="auto"/>
        <w:ind w:firstLine="709"/>
        <w:jc w:val="center"/>
        <w:rPr>
          <w:b w:val="0"/>
          <w:bCs w:val="0"/>
          <w:sz w:val="24"/>
          <w:szCs w:val="24"/>
          <w:lang w:val="en-US"/>
        </w:rPr>
      </w:pPr>
    </w:p>
    <w:p w:rsidR="00820813" w:rsidRPr="00820813" w:rsidRDefault="00820813" w:rsidP="00820813">
      <w:pPr>
        <w:pStyle w:val="1"/>
        <w:shd w:val="clear" w:color="auto" w:fill="FFFFFF"/>
        <w:spacing w:before="0" w:beforeAutospacing="0" w:after="0" w:afterAutospacing="0" w:line="360" w:lineRule="auto"/>
        <w:ind w:firstLine="709"/>
        <w:jc w:val="center"/>
        <w:rPr>
          <w:b w:val="0"/>
          <w:bCs w:val="0"/>
          <w:sz w:val="24"/>
          <w:szCs w:val="24"/>
          <w:lang w:val="en-US"/>
        </w:rPr>
      </w:pPr>
      <w:r w:rsidRPr="00820813">
        <w:rPr>
          <w:b w:val="0"/>
          <w:bCs w:val="0"/>
          <w:sz w:val="24"/>
          <w:szCs w:val="24"/>
          <w:lang w:val="en-US"/>
        </w:rPr>
        <w:t>2018</w:t>
      </w:r>
    </w:p>
    <w:p w:rsidR="00820813" w:rsidRPr="00A514C9" w:rsidRDefault="00820813" w:rsidP="00A514C9">
      <w:pPr>
        <w:pStyle w:val="1"/>
        <w:shd w:val="clear" w:color="auto" w:fill="FFFFFF"/>
        <w:tabs>
          <w:tab w:val="left" w:pos="993"/>
        </w:tabs>
        <w:spacing w:before="0" w:beforeAutospacing="0" w:after="0" w:afterAutospacing="0" w:line="360" w:lineRule="auto"/>
        <w:ind w:firstLine="709"/>
        <w:jc w:val="both"/>
        <w:rPr>
          <w:b w:val="0"/>
          <w:bCs w:val="0"/>
          <w:sz w:val="24"/>
          <w:szCs w:val="24"/>
          <w:lang w:val="en-US"/>
        </w:rPr>
      </w:pPr>
      <w:r w:rsidRPr="00A514C9">
        <w:rPr>
          <w:b w:val="0"/>
          <w:bCs w:val="0"/>
          <w:sz w:val="24"/>
          <w:szCs w:val="24"/>
          <w:lang w:val="en-US"/>
        </w:rPr>
        <w:t>1</w:t>
      </w:r>
      <w:r w:rsidRPr="00A514C9">
        <w:rPr>
          <w:b w:val="0"/>
          <w:bCs w:val="0"/>
          <w:sz w:val="24"/>
          <w:szCs w:val="24"/>
          <w:lang w:val="en-US"/>
        </w:rPr>
        <w:tab/>
        <w:t>Dobrota L. Sohranit' nasledie proshlogo [Elektronnyj resurs]</w:t>
      </w:r>
      <w:proofErr w:type="gramStart"/>
      <w:r w:rsidRPr="00A514C9">
        <w:rPr>
          <w:b w:val="0"/>
          <w:bCs w:val="0"/>
          <w:sz w:val="24"/>
          <w:szCs w:val="24"/>
          <w:lang w:val="en-US"/>
        </w:rPr>
        <w:t>/  Dobrota</w:t>
      </w:r>
      <w:proofErr w:type="gramEnd"/>
      <w:r w:rsidRPr="00A514C9">
        <w:rPr>
          <w:b w:val="0"/>
          <w:bCs w:val="0"/>
          <w:sz w:val="24"/>
          <w:szCs w:val="24"/>
          <w:lang w:val="en-US"/>
        </w:rPr>
        <w:t xml:space="preserve"> L. // Kazahstanskaya pravda. </w:t>
      </w:r>
      <w:proofErr w:type="gramStart"/>
      <w:r w:rsidRPr="00A514C9">
        <w:rPr>
          <w:b w:val="0"/>
          <w:bCs w:val="0"/>
          <w:sz w:val="24"/>
          <w:szCs w:val="24"/>
          <w:lang w:val="en-US"/>
        </w:rPr>
        <w:t>16 avgusta 2018.</w:t>
      </w:r>
      <w:proofErr w:type="gramEnd"/>
      <w:r w:rsidRPr="00A514C9">
        <w:rPr>
          <w:b w:val="0"/>
          <w:bCs w:val="0"/>
          <w:sz w:val="24"/>
          <w:szCs w:val="24"/>
          <w:lang w:val="en-US"/>
        </w:rPr>
        <w:t xml:space="preserve"> – Rezhim dostupa:  </w:t>
      </w:r>
      <w:hyperlink r:id="rId12" w:history="1">
        <w:r w:rsidR="00A514C9" w:rsidRPr="00A514C9">
          <w:rPr>
            <w:rStyle w:val="ae"/>
            <w:b w:val="0"/>
            <w:bCs w:val="0"/>
            <w:sz w:val="24"/>
            <w:szCs w:val="24"/>
            <w:lang w:val="en-US"/>
          </w:rPr>
          <w:t>https://www.kazpravda.kz/articles/view/sohranit-nasledie-proshlogo</w:t>
        </w:r>
      </w:hyperlink>
      <w:r w:rsidRPr="00A514C9">
        <w:rPr>
          <w:b w:val="0"/>
          <w:bCs w:val="0"/>
          <w:sz w:val="24"/>
          <w:szCs w:val="24"/>
          <w:lang w:val="en-US"/>
        </w:rPr>
        <w:t>.</w:t>
      </w:r>
      <w:r w:rsidR="00A514C9" w:rsidRPr="00A514C9">
        <w:rPr>
          <w:b w:val="0"/>
          <w:bCs w:val="0"/>
          <w:sz w:val="24"/>
          <w:szCs w:val="24"/>
          <w:lang w:val="en-US"/>
        </w:rPr>
        <w:t xml:space="preserve"> </w:t>
      </w:r>
      <w:r w:rsidR="00A514C9" w:rsidRPr="00A514C9">
        <w:rPr>
          <w:b w:val="0"/>
          <w:sz w:val="24"/>
          <w:szCs w:val="24"/>
          <w:lang w:val="en-US"/>
        </w:rPr>
        <w:t>(</w:t>
      </w:r>
      <w:proofErr w:type="gramStart"/>
      <w:r w:rsidR="00A514C9" w:rsidRPr="00A514C9">
        <w:rPr>
          <w:b w:val="0"/>
          <w:sz w:val="24"/>
          <w:szCs w:val="24"/>
          <w:lang w:val="en-US"/>
        </w:rPr>
        <w:t>in</w:t>
      </w:r>
      <w:proofErr w:type="gramEnd"/>
      <w:r w:rsidR="00A514C9" w:rsidRPr="00A514C9">
        <w:rPr>
          <w:b w:val="0"/>
          <w:sz w:val="24"/>
          <w:szCs w:val="24"/>
          <w:lang w:val="en-US"/>
        </w:rPr>
        <w:t xml:space="preserve"> russian).</w:t>
      </w:r>
    </w:p>
    <w:p w:rsidR="00820813" w:rsidRPr="00A514C9" w:rsidRDefault="00820813" w:rsidP="00A514C9">
      <w:pPr>
        <w:pStyle w:val="1"/>
        <w:shd w:val="clear" w:color="auto" w:fill="FFFFFF"/>
        <w:tabs>
          <w:tab w:val="left" w:pos="993"/>
        </w:tabs>
        <w:spacing w:before="0" w:beforeAutospacing="0" w:after="0" w:afterAutospacing="0" w:line="360" w:lineRule="auto"/>
        <w:ind w:firstLine="709"/>
        <w:jc w:val="both"/>
        <w:rPr>
          <w:b w:val="0"/>
          <w:bCs w:val="0"/>
          <w:sz w:val="24"/>
          <w:szCs w:val="24"/>
          <w:lang w:val="en-US"/>
        </w:rPr>
      </w:pPr>
      <w:r w:rsidRPr="00A514C9">
        <w:rPr>
          <w:b w:val="0"/>
          <w:bCs w:val="0"/>
          <w:sz w:val="24"/>
          <w:szCs w:val="24"/>
          <w:lang w:val="en-US"/>
        </w:rPr>
        <w:t>2</w:t>
      </w:r>
      <w:r w:rsidRPr="00A514C9">
        <w:rPr>
          <w:b w:val="0"/>
          <w:bCs w:val="0"/>
          <w:sz w:val="24"/>
          <w:szCs w:val="24"/>
          <w:lang w:val="en-US"/>
        </w:rPr>
        <w:tab/>
        <w:t xml:space="preserve">Trocenko P. Kak zastrojka Turkestana mozhet nanesti vred istoricheskim ob"ektam [Elektronnyj resurs]/ Trocenko P. // Radio Azattyk. </w:t>
      </w:r>
      <w:proofErr w:type="gramStart"/>
      <w:r w:rsidRPr="00A514C9">
        <w:rPr>
          <w:b w:val="0"/>
          <w:bCs w:val="0"/>
          <w:sz w:val="24"/>
          <w:szCs w:val="24"/>
          <w:lang w:val="en-US"/>
        </w:rPr>
        <w:t>20 sentyabrya 2018.</w:t>
      </w:r>
      <w:proofErr w:type="gramEnd"/>
      <w:r w:rsidRPr="00A514C9">
        <w:rPr>
          <w:b w:val="0"/>
          <w:bCs w:val="0"/>
          <w:sz w:val="24"/>
          <w:szCs w:val="24"/>
          <w:lang w:val="en-US"/>
        </w:rPr>
        <w:t xml:space="preserve"> – Rezhim dostupa: </w:t>
      </w:r>
      <w:hyperlink r:id="rId13" w:history="1">
        <w:r w:rsidR="00A514C9" w:rsidRPr="00A514C9">
          <w:rPr>
            <w:rStyle w:val="ae"/>
            <w:b w:val="0"/>
            <w:bCs w:val="0"/>
            <w:sz w:val="24"/>
            <w:szCs w:val="24"/>
            <w:lang w:val="en-US"/>
          </w:rPr>
          <w:t>https://rus.azattyq.org/a/turkestan-genplan-arkheologicheskie-pamyatniki/29499602.html</w:t>
        </w:r>
      </w:hyperlink>
      <w:r w:rsidRPr="00A514C9">
        <w:rPr>
          <w:b w:val="0"/>
          <w:bCs w:val="0"/>
          <w:sz w:val="24"/>
          <w:szCs w:val="24"/>
          <w:lang w:val="en-US"/>
        </w:rPr>
        <w:t>.</w:t>
      </w:r>
      <w:r w:rsidR="00A514C9" w:rsidRPr="00A514C9">
        <w:rPr>
          <w:b w:val="0"/>
          <w:bCs w:val="0"/>
          <w:sz w:val="24"/>
          <w:szCs w:val="24"/>
          <w:lang w:val="en-US"/>
        </w:rPr>
        <w:t xml:space="preserve"> </w:t>
      </w:r>
      <w:r w:rsidR="00A514C9" w:rsidRPr="00A514C9">
        <w:rPr>
          <w:b w:val="0"/>
          <w:sz w:val="24"/>
          <w:szCs w:val="24"/>
          <w:lang w:val="en-US"/>
        </w:rPr>
        <w:t>(</w:t>
      </w:r>
      <w:proofErr w:type="gramStart"/>
      <w:r w:rsidR="00A514C9" w:rsidRPr="00A514C9">
        <w:rPr>
          <w:b w:val="0"/>
          <w:sz w:val="24"/>
          <w:szCs w:val="24"/>
          <w:lang w:val="en-US"/>
        </w:rPr>
        <w:t>in</w:t>
      </w:r>
      <w:proofErr w:type="gramEnd"/>
      <w:r w:rsidR="00A514C9" w:rsidRPr="00A514C9">
        <w:rPr>
          <w:b w:val="0"/>
          <w:sz w:val="24"/>
          <w:szCs w:val="24"/>
          <w:lang w:val="en-US"/>
        </w:rPr>
        <w:t xml:space="preserve"> russian).</w:t>
      </w:r>
    </w:p>
    <w:p w:rsidR="00820813" w:rsidRPr="00A514C9" w:rsidRDefault="00820813" w:rsidP="00A514C9">
      <w:pPr>
        <w:pStyle w:val="1"/>
        <w:shd w:val="clear" w:color="auto" w:fill="FFFFFF"/>
        <w:tabs>
          <w:tab w:val="left" w:pos="993"/>
        </w:tabs>
        <w:spacing w:before="0" w:beforeAutospacing="0" w:after="0" w:afterAutospacing="0" w:line="360" w:lineRule="auto"/>
        <w:ind w:firstLine="709"/>
        <w:jc w:val="both"/>
        <w:rPr>
          <w:b w:val="0"/>
          <w:bCs w:val="0"/>
          <w:sz w:val="24"/>
          <w:szCs w:val="24"/>
          <w:lang w:val="en-US"/>
        </w:rPr>
      </w:pPr>
      <w:r w:rsidRPr="00A514C9">
        <w:rPr>
          <w:b w:val="0"/>
          <w:bCs w:val="0"/>
          <w:sz w:val="24"/>
          <w:szCs w:val="24"/>
          <w:lang w:val="en-US"/>
        </w:rPr>
        <w:t>3</w:t>
      </w:r>
      <w:r w:rsidRPr="00A514C9">
        <w:rPr>
          <w:b w:val="0"/>
          <w:bCs w:val="0"/>
          <w:sz w:val="24"/>
          <w:szCs w:val="24"/>
          <w:lang w:val="en-US"/>
        </w:rPr>
        <w:tab/>
        <w:t xml:space="preserve">Kanalizaciyu vozrastom v 10 vekov nashli arheologi v Turkestane.  [Elektronnyj resurs] / Seldon news. 29.10.2018. – Rezhim dostupa:   </w:t>
      </w:r>
      <w:hyperlink r:id="rId14" w:history="1">
        <w:r w:rsidR="00A514C9" w:rsidRPr="00A514C9">
          <w:rPr>
            <w:rStyle w:val="ae"/>
            <w:b w:val="0"/>
            <w:bCs w:val="0"/>
            <w:sz w:val="24"/>
            <w:szCs w:val="24"/>
            <w:lang w:val="en-US"/>
          </w:rPr>
          <w:t>https://news.myseldon.com/ru/news/index/197745424</w:t>
        </w:r>
      </w:hyperlink>
      <w:r w:rsidR="00A514C9" w:rsidRPr="00A514C9">
        <w:rPr>
          <w:b w:val="0"/>
          <w:bCs w:val="0"/>
          <w:sz w:val="24"/>
          <w:szCs w:val="24"/>
          <w:lang w:val="en-US"/>
        </w:rPr>
        <w:t xml:space="preserve"> </w:t>
      </w:r>
      <w:r w:rsidR="00A514C9" w:rsidRPr="00A514C9">
        <w:rPr>
          <w:b w:val="0"/>
          <w:sz w:val="24"/>
          <w:szCs w:val="24"/>
          <w:lang w:val="en-US"/>
        </w:rPr>
        <w:t xml:space="preserve">(in </w:t>
      </w:r>
      <w:proofErr w:type="gramStart"/>
      <w:r w:rsidR="00A514C9" w:rsidRPr="00A514C9">
        <w:rPr>
          <w:b w:val="0"/>
          <w:sz w:val="24"/>
          <w:szCs w:val="24"/>
          <w:lang w:val="en-US"/>
        </w:rPr>
        <w:t>russian</w:t>
      </w:r>
      <w:proofErr w:type="gramEnd"/>
      <w:r w:rsidR="00A514C9" w:rsidRPr="00A514C9">
        <w:rPr>
          <w:b w:val="0"/>
          <w:sz w:val="24"/>
          <w:szCs w:val="24"/>
          <w:lang w:val="en-US"/>
        </w:rPr>
        <w:t>).</w:t>
      </w:r>
    </w:p>
    <w:p w:rsidR="00820813" w:rsidRPr="00A514C9" w:rsidRDefault="00820813" w:rsidP="00A514C9">
      <w:pPr>
        <w:pStyle w:val="1"/>
        <w:shd w:val="clear" w:color="auto" w:fill="FFFFFF"/>
        <w:tabs>
          <w:tab w:val="left" w:pos="993"/>
        </w:tabs>
        <w:spacing w:before="0" w:beforeAutospacing="0" w:after="0" w:afterAutospacing="0" w:line="360" w:lineRule="auto"/>
        <w:ind w:firstLine="709"/>
        <w:jc w:val="both"/>
        <w:rPr>
          <w:b w:val="0"/>
          <w:bCs w:val="0"/>
          <w:sz w:val="24"/>
          <w:szCs w:val="24"/>
          <w:lang w:val="en-US"/>
        </w:rPr>
      </w:pPr>
      <w:r w:rsidRPr="00A514C9">
        <w:rPr>
          <w:b w:val="0"/>
          <w:bCs w:val="0"/>
          <w:sz w:val="24"/>
          <w:szCs w:val="24"/>
          <w:lang w:val="en-US"/>
        </w:rPr>
        <w:t>4</w:t>
      </w:r>
      <w:r w:rsidRPr="00A514C9">
        <w:rPr>
          <w:b w:val="0"/>
          <w:bCs w:val="0"/>
          <w:sz w:val="24"/>
          <w:szCs w:val="24"/>
          <w:lang w:val="en-US"/>
        </w:rPr>
        <w:tab/>
        <w:t xml:space="preserve">Drevnyuyu kanalizacionnuyu sistemu nashli arheologi v Turkestanskoj oblasti. [Elektronnyj resurs] </w:t>
      </w:r>
      <w:proofErr w:type="gramStart"/>
      <w:r w:rsidRPr="00A514C9">
        <w:rPr>
          <w:b w:val="0"/>
          <w:bCs w:val="0"/>
          <w:sz w:val="24"/>
          <w:szCs w:val="24"/>
          <w:lang w:val="en-US"/>
        </w:rPr>
        <w:t>/  informburo.kz</w:t>
      </w:r>
      <w:proofErr w:type="gramEnd"/>
      <w:r w:rsidRPr="00A514C9">
        <w:rPr>
          <w:b w:val="0"/>
          <w:bCs w:val="0"/>
          <w:sz w:val="24"/>
          <w:szCs w:val="24"/>
          <w:lang w:val="en-US"/>
        </w:rPr>
        <w:t xml:space="preserve"> – Rezhim dostupa:  </w:t>
      </w:r>
      <w:hyperlink r:id="rId15" w:history="1">
        <w:r w:rsidR="00A514C9" w:rsidRPr="00A514C9">
          <w:rPr>
            <w:rStyle w:val="ae"/>
            <w:b w:val="0"/>
            <w:bCs w:val="0"/>
            <w:sz w:val="24"/>
            <w:szCs w:val="24"/>
            <w:lang w:val="en-US"/>
          </w:rPr>
          <w:t>https://informburo.kz/novosti/drevnyuyu-kanalizacionnuyu-sistemu-nashli-arheologi-v-turkestanskoy-oblasti.html</w:t>
        </w:r>
      </w:hyperlink>
      <w:r w:rsidR="00A514C9" w:rsidRPr="00A514C9">
        <w:rPr>
          <w:b w:val="0"/>
          <w:bCs w:val="0"/>
          <w:sz w:val="24"/>
          <w:szCs w:val="24"/>
          <w:lang w:val="en-US"/>
        </w:rPr>
        <w:t xml:space="preserve"> </w:t>
      </w:r>
      <w:r w:rsidR="00A514C9" w:rsidRPr="00A514C9">
        <w:rPr>
          <w:b w:val="0"/>
          <w:sz w:val="24"/>
          <w:szCs w:val="24"/>
          <w:lang w:val="en-US"/>
        </w:rPr>
        <w:t>(in russian).</w:t>
      </w:r>
    </w:p>
    <w:p w:rsidR="00820813" w:rsidRPr="00A514C9" w:rsidRDefault="00820813" w:rsidP="00A514C9">
      <w:pPr>
        <w:pStyle w:val="1"/>
        <w:shd w:val="clear" w:color="auto" w:fill="FFFFFF"/>
        <w:tabs>
          <w:tab w:val="left" w:pos="993"/>
        </w:tabs>
        <w:spacing w:before="0" w:beforeAutospacing="0" w:after="0" w:afterAutospacing="0" w:line="360" w:lineRule="auto"/>
        <w:ind w:firstLine="709"/>
        <w:jc w:val="both"/>
        <w:rPr>
          <w:b w:val="0"/>
          <w:bCs w:val="0"/>
          <w:sz w:val="24"/>
          <w:szCs w:val="24"/>
          <w:lang w:val="en-US"/>
        </w:rPr>
      </w:pPr>
      <w:r w:rsidRPr="00A514C9">
        <w:rPr>
          <w:b w:val="0"/>
          <w:bCs w:val="0"/>
          <w:sz w:val="24"/>
          <w:szCs w:val="24"/>
          <w:lang w:val="en-US"/>
        </w:rPr>
        <w:t>5</w:t>
      </w:r>
      <w:r w:rsidRPr="00A514C9">
        <w:rPr>
          <w:b w:val="0"/>
          <w:bCs w:val="0"/>
          <w:sz w:val="24"/>
          <w:szCs w:val="24"/>
          <w:lang w:val="en-US"/>
        </w:rPr>
        <w:tab/>
        <w:t>Arheologi obnaruzhili v Turkestane banyu X-XI vekov. [Elektronnyj resurs]</w:t>
      </w:r>
      <w:proofErr w:type="gramStart"/>
      <w:r w:rsidRPr="00A514C9">
        <w:rPr>
          <w:b w:val="0"/>
          <w:bCs w:val="0"/>
          <w:sz w:val="24"/>
          <w:szCs w:val="24"/>
          <w:lang w:val="en-US"/>
        </w:rPr>
        <w:t>/ 365 Info.kz.</w:t>
      </w:r>
      <w:proofErr w:type="gramEnd"/>
      <w:r w:rsidRPr="00A514C9">
        <w:rPr>
          <w:b w:val="0"/>
          <w:bCs w:val="0"/>
          <w:sz w:val="24"/>
          <w:szCs w:val="24"/>
          <w:lang w:val="en-US"/>
        </w:rPr>
        <w:t xml:space="preserve"> 31.10.2018. – Rezhim dostupa:  </w:t>
      </w:r>
      <w:hyperlink r:id="rId16" w:history="1">
        <w:r w:rsidR="00A514C9" w:rsidRPr="00A514C9">
          <w:rPr>
            <w:rStyle w:val="ae"/>
            <w:b w:val="0"/>
            <w:bCs w:val="0"/>
            <w:sz w:val="24"/>
            <w:szCs w:val="24"/>
            <w:lang w:val="en-US"/>
          </w:rPr>
          <w:t>https://365info.kz/2018/10/arheologi-obnaruzhili-v-turkestane-banyu-x-xi-vekov</w:t>
        </w:r>
      </w:hyperlink>
      <w:r w:rsidR="00A514C9" w:rsidRPr="00A514C9">
        <w:rPr>
          <w:b w:val="0"/>
          <w:bCs w:val="0"/>
          <w:sz w:val="24"/>
          <w:szCs w:val="24"/>
          <w:lang w:val="en-US"/>
        </w:rPr>
        <w:t xml:space="preserve"> </w:t>
      </w:r>
      <w:r w:rsidR="00A514C9" w:rsidRPr="00A514C9">
        <w:rPr>
          <w:b w:val="0"/>
          <w:sz w:val="24"/>
          <w:szCs w:val="24"/>
          <w:lang w:val="en-US"/>
        </w:rPr>
        <w:t xml:space="preserve">(in </w:t>
      </w:r>
      <w:proofErr w:type="gramStart"/>
      <w:r w:rsidR="00A514C9" w:rsidRPr="00A514C9">
        <w:rPr>
          <w:b w:val="0"/>
          <w:sz w:val="24"/>
          <w:szCs w:val="24"/>
          <w:lang w:val="en-US"/>
        </w:rPr>
        <w:t>russian</w:t>
      </w:r>
      <w:proofErr w:type="gramEnd"/>
      <w:r w:rsidR="00A514C9" w:rsidRPr="00A514C9">
        <w:rPr>
          <w:b w:val="0"/>
          <w:sz w:val="24"/>
          <w:szCs w:val="24"/>
          <w:lang w:val="en-US"/>
        </w:rPr>
        <w:t>).</w:t>
      </w:r>
    </w:p>
    <w:p w:rsidR="00820813" w:rsidRPr="00A514C9" w:rsidRDefault="00820813" w:rsidP="00A514C9">
      <w:pPr>
        <w:pStyle w:val="1"/>
        <w:shd w:val="clear" w:color="auto" w:fill="FFFFFF"/>
        <w:tabs>
          <w:tab w:val="left" w:pos="993"/>
        </w:tabs>
        <w:spacing w:before="0" w:beforeAutospacing="0" w:after="0" w:afterAutospacing="0" w:line="360" w:lineRule="auto"/>
        <w:ind w:firstLine="709"/>
        <w:jc w:val="both"/>
        <w:rPr>
          <w:b w:val="0"/>
          <w:bCs w:val="0"/>
          <w:sz w:val="24"/>
          <w:szCs w:val="24"/>
          <w:lang w:val="en-US"/>
        </w:rPr>
      </w:pPr>
      <w:r w:rsidRPr="00A514C9">
        <w:rPr>
          <w:b w:val="0"/>
          <w:bCs w:val="0"/>
          <w:sz w:val="24"/>
          <w:szCs w:val="24"/>
          <w:lang w:val="en-US"/>
        </w:rPr>
        <w:t>6</w:t>
      </w:r>
      <w:r w:rsidRPr="00A514C9">
        <w:rPr>
          <w:b w:val="0"/>
          <w:bCs w:val="0"/>
          <w:sz w:val="24"/>
          <w:szCs w:val="24"/>
          <w:lang w:val="en-US"/>
        </w:rPr>
        <w:tab/>
        <w:t xml:space="preserve">Specialisty obnaruzhili nahodku v gorodishche SHojtobe v semi kilometrah </w:t>
      </w:r>
      <w:proofErr w:type="gramStart"/>
      <w:r w:rsidRPr="00A514C9">
        <w:rPr>
          <w:b w:val="0"/>
          <w:bCs w:val="0"/>
          <w:sz w:val="24"/>
          <w:szCs w:val="24"/>
          <w:lang w:val="en-US"/>
        </w:rPr>
        <w:t>ot</w:t>
      </w:r>
      <w:proofErr w:type="gramEnd"/>
      <w:r w:rsidRPr="00A514C9">
        <w:rPr>
          <w:b w:val="0"/>
          <w:bCs w:val="0"/>
          <w:sz w:val="24"/>
          <w:szCs w:val="24"/>
          <w:lang w:val="en-US"/>
        </w:rPr>
        <w:t xml:space="preserve"> Turkestana. . [Elektronnyj resurs]/InformByuro. 31.10.2018 – Rezhim dostupa:  </w:t>
      </w:r>
      <w:hyperlink r:id="rId17" w:history="1">
        <w:r w:rsidR="00A514C9" w:rsidRPr="00A514C9">
          <w:rPr>
            <w:rStyle w:val="ae"/>
            <w:b w:val="0"/>
            <w:bCs w:val="0"/>
            <w:sz w:val="24"/>
            <w:szCs w:val="24"/>
            <w:lang w:val="en-US"/>
          </w:rPr>
          <w:t>https://informburo.kz/novosti/drevnyuyu-kanalizacionnuyu-sistemu-nashli-arheologi-v-turkestanskoy-oblasti.html</w:t>
        </w:r>
      </w:hyperlink>
      <w:r w:rsidR="00A514C9" w:rsidRPr="00A514C9">
        <w:rPr>
          <w:b w:val="0"/>
          <w:bCs w:val="0"/>
          <w:sz w:val="24"/>
          <w:szCs w:val="24"/>
          <w:lang w:val="en-US"/>
        </w:rPr>
        <w:t xml:space="preserve"> </w:t>
      </w:r>
      <w:r w:rsidR="00A514C9" w:rsidRPr="00A514C9">
        <w:rPr>
          <w:b w:val="0"/>
          <w:sz w:val="24"/>
          <w:szCs w:val="24"/>
          <w:lang w:val="en-US"/>
        </w:rPr>
        <w:t xml:space="preserve">(in </w:t>
      </w:r>
      <w:proofErr w:type="gramStart"/>
      <w:r w:rsidR="00A514C9" w:rsidRPr="00A514C9">
        <w:rPr>
          <w:b w:val="0"/>
          <w:sz w:val="24"/>
          <w:szCs w:val="24"/>
          <w:lang w:val="en-US"/>
        </w:rPr>
        <w:t>russian</w:t>
      </w:r>
      <w:proofErr w:type="gramEnd"/>
      <w:r w:rsidR="00A514C9" w:rsidRPr="00A514C9">
        <w:rPr>
          <w:b w:val="0"/>
          <w:sz w:val="24"/>
          <w:szCs w:val="24"/>
          <w:lang w:val="en-US"/>
        </w:rPr>
        <w:t>).</w:t>
      </w:r>
    </w:p>
    <w:p w:rsidR="00820813" w:rsidRPr="00A514C9" w:rsidRDefault="00820813" w:rsidP="00A514C9">
      <w:pPr>
        <w:pStyle w:val="1"/>
        <w:shd w:val="clear" w:color="auto" w:fill="FFFFFF"/>
        <w:tabs>
          <w:tab w:val="left" w:pos="993"/>
        </w:tabs>
        <w:spacing w:before="0" w:beforeAutospacing="0" w:after="0" w:afterAutospacing="0" w:line="360" w:lineRule="auto"/>
        <w:ind w:firstLine="709"/>
        <w:jc w:val="both"/>
        <w:rPr>
          <w:b w:val="0"/>
          <w:bCs w:val="0"/>
          <w:sz w:val="24"/>
          <w:szCs w:val="24"/>
          <w:lang w:val="en-US"/>
        </w:rPr>
      </w:pPr>
      <w:r w:rsidRPr="00A514C9">
        <w:rPr>
          <w:b w:val="0"/>
          <w:bCs w:val="0"/>
          <w:sz w:val="24"/>
          <w:szCs w:val="24"/>
          <w:lang w:val="en-US"/>
        </w:rPr>
        <w:t>7</w:t>
      </w:r>
      <w:r w:rsidRPr="00A514C9">
        <w:rPr>
          <w:b w:val="0"/>
          <w:bCs w:val="0"/>
          <w:sz w:val="24"/>
          <w:szCs w:val="24"/>
          <w:lang w:val="en-US"/>
        </w:rPr>
        <w:tab/>
        <w:t>«Neobychnaya nahodka</w:t>
      </w:r>
      <w:proofErr w:type="gramStart"/>
      <w:r w:rsidRPr="00A514C9">
        <w:rPr>
          <w:b w:val="0"/>
          <w:bCs w:val="0"/>
          <w:sz w:val="24"/>
          <w:szCs w:val="24"/>
          <w:lang w:val="en-US"/>
        </w:rPr>
        <w:t>!»</w:t>
      </w:r>
      <w:proofErr w:type="gramEnd"/>
      <w:r w:rsidRPr="00A514C9">
        <w:rPr>
          <w:b w:val="0"/>
          <w:bCs w:val="0"/>
          <w:sz w:val="24"/>
          <w:szCs w:val="24"/>
          <w:lang w:val="en-US"/>
        </w:rPr>
        <w:t xml:space="preserve">: Drevnyuyu banyu obnaruzhili kazahstanskie arheologi v Turkestane. [Elektronnyj resurs]/ Newtimes. 09.11.2018. – Rezhim dostupa:  </w:t>
      </w:r>
      <w:hyperlink r:id="rId18" w:history="1">
        <w:r w:rsidR="00A514C9" w:rsidRPr="00A514C9">
          <w:rPr>
            <w:rStyle w:val="ae"/>
            <w:b w:val="0"/>
            <w:bCs w:val="0"/>
            <w:sz w:val="24"/>
            <w:szCs w:val="24"/>
            <w:lang w:val="en-US"/>
          </w:rPr>
          <w:t>https://newtimes.kz/obshchestvo/81192-neobychnaya-nakhodka-kazakhstanskie-arkheologi-obnaruzhili-drevnyuyu-banyu-v-turekestane</w:t>
        </w:r>
      </w:hyperlink>
      <w:r w:rsidR="00A514C9" w:rsidRPr="00A514C9">
        <w:rPr>
          <w:b w:val="0"/>
          <w:bCs w:val="0"/>
          <w:sz w:val="24"/>
          <w:szCs w:val="24"/>
          <w:lang w:val="en-US"/>
        </w:rPr>
        <w:t xml:space="preserve"> </w:t>
      </w:r>
      <w:r w:rsidR="00A514C9" w:rsidRPr="00A514C9">
        <w:rPr>
          <w:b w:val="0"/>
          <w:sz w:val="24"/>
          <w:szCs w:val="24"/>
          <w:lang w:val="en-US"/>
        </w:rPr>
        <w:t xml:space="preserve">(in </w:t>
      </w:r>
      <w:proofErr w:type="gramStart"/>
      <w:r w:rsidR="00A514C9" w:rsidRPr="00A514C9">
        <w:rPr>
          <w:b w:val="0"/>
          <w:sz w:val="24"/>
          <w:szCs w:val="24"/>
          <w:lang w:val="en-US"/>
        </w:rPr>
        <w:t>russian</w:t>
      </w:r>
      <w:proofErr w:type="gramEnd"/>
      <w:r w:rsidR="00A514C9" w:rsidRPr="00A514C9">
        <w:rPr>
          <w:b w:val="0"/>
          <w:sz w:val="24"/>
          <w:szCs w:val="24"/>
          <w:lang w:val="en-US"/>
        </w:rPr>
        <w:t>).</w:t>
      </w:r>
    </w:p>
    <w:p w:rsidR="00820813" w:rsidRPr="00A514C9" w:rsidRDefault="00820813" w:rsidP="00A514C9">
      <w:pPr>
        <w:pStyle w:val="1"/>
        <w:shd w:val="clear" w:color="auto" w:fill="FFFFFF"/>
        <w:tabs>
          <w:tab w:val="left" w:pos="993"/>
        </w:tabs>
        <w:spacing w:before="0" w:beforeAutospacing="0" w:after="0" w:afterAutospacing="0" w:line="360" w:lineRule="auto"/>
        <w:ind w:firstLine="709"/>
        <w:jc w:val="both"/>
        <w:rPr>
          <w:b w:val="0"/>
          <w:bCs w:val="0"/>
          <w:sz w:val="24"/>
          <w:szCs w:val="24"/>
          <w:lang w:val="en-US"/>
        </w:rPr>
      </w:pPr>
      <w:proofErr w:type="gramStart"/>
      <w:r w:rsidRPr="00A514C9">
        <w:rPr>
          <w:b w:val="0"/>
          <w:bCs w:val="0"/>
          <w:sz w:val="24"/>
          <w:szCs w:val="24"/>
          <w:lang w:val="en-US"/>
        </w:rPr>
        <w:t>8</w:t>
      </w:r>
      <w:r w:rsidRPr="00A514C9">
        <w:rPr>
          <w:b w:val="0"/>
          <w:bCs w:val="0"/>
          <w:sz w:val="24"/>
          <w:szCs w:val="24"/>
          <w:lang w:val="en-US"/>
        </w:rPr>
        <w:tab/>
        <w:t>Vblizi Turkestana arheologi nashli banyu X veka.</w:t>
      </w:r>
      <w:proofErr w:type="gramEnd"/>
      <w:r w:rsidRPr="00A514C9">
        <w:rPr>
          <w:b w:val="0"/>
          <w:bCs w:val="0"/>
          <w:sz w:val="24"/>
          <w:szCs w:val="24"/>
          <w:lang w:val="en-US"/>
        </w:rPr>
        <w:t xml:space="preserve"> [Elektronnyj resurs]/ Kazakh-tv.kz. – Rezhim dostupa:  </w:t>
      </w:r>
      <w:hyperlink r:id="rId19" w:history="1">
        <w:r w:rsidR="00A514C9" w:rsidRPr="00A514C9">
          <w:rPr>
            <w:rStyle w:val="ae"/>
            <w:b w:val="0"/>
            <w:bCs w:val="0"/>
            <w:sz w:val="24"/>
            <w:szCs w:val="24"/>
            <w:lang w:val="en-US"/>
          </w:rPr>
          <w:t>https://kazakh-tv.kz/ru/view/politics/page_199208_tyrkestan-shaarynyn-ailanasynan-x-xi-kylymdarda-salynga</w:t>
        </w:r>
      </w:hyperlink>
      <w:r w:rsidR="00A514C9" w:rsidRPr="00A514C9">
        <w:rPr>
          <w:b w:val="0"/>
          <w:bCs w:val="0"/>
          <w:sz w:val="24"/>
          <w:szCs w:val="24"/>
          <w:lang w:val="en-US"/>
        </w:rPr>
        <w:t xml:space="preserve"> </w:t>
      </w:r>
      <w:r w:rsidR="00A514C9" w:rsidRPr="00A514C9">
        <w:rPr>
          <w:b w:val="0"/>
          <w:sz w:val="24"/>
          <w:szCs w:val="24"/>
          <w:lang w:val="en-US"/>
        </w:rPr>
        <w:t xml:space="preserve">(in </w:t>
      </w:r>
      <w:proofErr w:type="gramStart"/>
      <w:r w:rsidR="00A514C9" w:rsidRPr="00A514C9">
        <w:rPr>
          <w:b w:val="0"/>
          <w:sz w:val="24"/>
          <w:szCs w:val="24"/>
          <w:lang w:val="en-US"/>
        </w:rPr>
        <w:t>russian</w:t>
      </w:r>
      <w:proofErr w:type="gramEnd"/>
      <w:r w:rsidR="00A514C9" w:rsidRPr="00A514C9">
        <w:rPr>
          <w:b w:val="0"/>
          <w:sz w:val="24"/>
          <w:szCs w:val="24"/>
          <w:lang w:val="en-US"/>
        </w:rPr>
        <w:t>).</w:t>
      </w:r>
    </w:p>
    <w:p w:rsidR="00820813" w:rsidRPr="00A514C9" w:rsidRDefault="00820813" w:rsidP="00A514C9">
      <w:pPr>
        <w:pStyle w:val="1"/>
        <w:shd w:val="clear" w:color="auto" w:fill="FFFFFF"/>
        <w:tabs>
          <w:tab w:val="left" w:pos="993"/>
        </w:tabs>
        <w:spacing w:before="0" w:beforeAutospacing="0" w:after="0" w:afterAutospacing="0" w:line="360" w:lineRule="auto"/>
        <w:ind w:firstLine="709"/>
        <w:jc w:val="both"/>
        <w:rPr>
          <w:b w:val="0"/>
          <w:bCs w:val="0"/>
          <w:sz w:val="24"/>
          <w:szCs w:val="24"/>
          <w:lang w:val="en-US"/>
        </w:rPr>
      </w:pPr>
      <w:r w:rsidRPr="00A514C9">
        <w:rPr>
          <w:b w:val="0"/>
          <w:bCs w:val="0"/>
          <w:sz w:val="24"/>
          <w:szCs w:val="24"/>
          <w:lang w:val="en-US"/>
        </w:rPr>
        <w:t>9</w:t>
      </w:r>
      <w:r w:rsidRPr="00A514C9">
        <w:rPr>
          <w:b w:val="0"/>
          <w:bCs w:val="0"/>
          <w:sz w:val="24"/>
          <w:szCs w:val="24"/>
          <w:lang w:val="en-US"/>
        </w:rPr>
        <w:tab/>
        <w:t xml:space="preserve">Isaev A. Pod Turkestanom arheologi nashli banyu X veka. [Elektronnyj resurs]/ Ekspress K. 16.11.2018. – Rezhim dostupa:  </w:t>
      </w:r>
      <w:hyperlink r:id="rId20" w:history="1">
        <w:r w:rsidR="00A514C9" w:rsidRPr="00A514C9">
          <w:rPr>
            <w:rStyle w:val="ae"/>
            <w:b w:val="0"/>
            <w:bCs w:val="0"/>
            <w:sz w:val="24"/>
            <w:szCs w:val="24"/>
            <w:lang w:val="en-US"/>
          </w:rPr>
          <w:t>https://express-k.kz/news/otkrytiya/pod_turkestanom_arkheologi_nashli_banyu_x_veka-132252</w:t>
        </w:r>
      </w:hyperlink>
      <w:r w:rsidR="00A514C9" w:rsidRPr="00A514C9">
        <w:rPr>
          <w:b w:val="0"/>
          <w:bCs w:val="0"/>
          <w:sz w:val="24"/>
          <w:szCs w:val="24"/>
          <w:lang w:val="en-US"/>
        </w:rPr>
        <w:t xml:space="preserve"> </w:t>
      </w:r>
      <w:r w:rsidR="00A514C9" w:rsidRPr="00A514C9">
        <w:rPr>
          <w:b w:val="0"/>
          <w:sz w:val="24"/>
          <w:szCs w:val="24"/>
          <w:lang w:val="en-US"/>
        </w:rPr>
        <w:t xml:space="preserve">(in </w:t>
      </w:r>
      <w:proofErr w:type="gramStart"/>
      <w:r w:rsidR="00A514C9" w:rsidRPr="00A514C9">
        <w:rPr>
          <w:b w:val="0"/>
          <w:sz w:val="24"/>
          <w:szCs w:val="24"/>
          <w:lang w:val="en-US"/>
        </w:rPr>
        <w:t>russian</w:t>
      </w:r>
      <w:proofErr w:type="gramEnd"/>
      <w:r w:rsidR="00A514C9" w:rsidRPr="00A514C9">
        <w:rPr>
          <w:b w:val="0"/>
          <w:sz w:val="24"/>
          <w:szCs w:val="24"/>
          <w:lang w:val="en-US"/>
        </w:rPr>
        <w:t>).</w:t>
      </w:r>
    </w:p>
    <w:p w:rsidR="00820813" w:rsidRPr="00A514C9" w:rsidRDefault="00820813" w:rsidP="00A514C9">
      <w:pPr>
        <w:pStyle w:val="1"/>
        <w:shd w:val="clear" w:color="auto" w:fill="FFFFFF"/>
        <w:tabs>
          <w:tab w:val="left" w:pos="993"/>
        </w:tabs>
        <w:spacing w:before="0" w:beforeAutospacing="0" w:after="0" w:afterAutospacing="0" w:line="360" w:lineRule="auto"/>
        <w:ind w:firstLine="709"/>
        <w:jc w:val="both"/>
        <w:rPr>
          <w:b w:val="0"/>
          <w:bCs w:val="0"/>
          <w:sz w:val="24"/>
          <w:szCs w:val="24"/>
          <w:lang w:val="en-US"/>
        </w:rPr>
      </w:pPr>
      <w:r w:rsidRPr="00A514C9">
        <w:rPr>
          <w:b w:val="0"/>
          <w:bCs w:val="0"/>
          <w:sz w:val="24"/>
          <w:szCs w:val="24"/>
          <w:lang w:val="en-US"/>
        </w:rPr>
        <w:lastRenderedPageBreak/>
        <w:t>10</w:t>
      </w:r>
      <w:r w:rsidRPr="00A514C9">
        <w:rPr>
          <w:b w:val="0"/>
          <w:bCs w:val="0"/>
          <w:sz w:val="24"/>
          <w:szCs w:val="24"/>
          <w:lang w:val="en-US"/>
        </w:rPr>
        <w:tab/>
        <w:t xml:space="preserve">Pod Turkestanom arheologi nashli banyu X veka. CentrAziya Senrasia. 18.11.2018 – Rezhim dostupa: </w:t>
      </w:r>
      <w:hyperlink r:id="rId21" w:history="1">
        <w:r w:rsidR="00A514C9" w:rsidRPr="00A514C9">
          <w:rPr>
            <w:rStyle w:val="ae"/>
            <w:b w:val="0"/>
            <w:bCs w:val="0"/>
            <w:sz w:val="24"/>
            <w:szCs w:val="24"/>
            <w:lang w:val="en-US"/>
          </w:rPr>
          <w:t>https://centrasia.org/newsA.php?st=1542558540</w:t>
        </w:r>
      </w:hyperlink>
      <w:r w:rsidR="00A514C9" w:rsidRPr="00A514C9">
        <w:rPr>
          <w:b w:val="0"/>
          <w:bCs w:val="0"/>
          <w:sz w:val="24"/>
          <w:szCs w:val="24"/>
          <w:lang w:val="en-US"/>
        </w:rPr>
        <w:t xml:space="preserve"> </w:t>
      </w:r>
      <w:r w:rsidR="00A514C9" w:rsidRPr="00A514C9">
        <w:rPr>
          <w:b w:val="0"/>
          <w:sz w:val="24"/>
          <w:szCs w:val="24"/>
          <w:lang w:val="en-US"/>
        </w:rPr>
        <w:t xml:space="preserve">(in </w:t>
      </w:r>
      <w:proofErr w:type="gramStart"/>
      <w:r w:rsidR="00A514C9" w:rsidRPr="00A514C9">
        <w:rPr>
          <w:b w:val="0"/>
          <w:sz w:val="24"/>
          <w:szCs w:val="24"/>
          <w:lang w:val="en-US"/>
        </w:rPr>
        <w:t>russian</w:t>
      </w:r>
      <w:proofErr w:type="gramEnd"/>
      <w:r w:rsidR="00A514C9" w:rsidRPr="00A514C9">
        <w:rPr>
          <w:b w:val="0"/>
          <w:sz w:val="24"/>
          <w:szCs w:val="24"/>
          <w:lang w:val="en-US"/>
        </w:rPr>
        <w:t>).</w:t>
      </w:r>
    </w:p>
    <w:p w:rsidR="00A514C9" w:rsidRDefault="00A514C9" w:rsidP="00A514C9">
      <w:pPr>
        <w:pStyle w:val="1"/>
        <w:shd w:val="clear" w:color="auto" w:fill="FFFFFF"/>
        <w:tabs>
          <w:tab w:val="left" w:pos="993"/>
        </w:tabs>
        <w:spacing w:before="0" w:beforeAutospacing="0" w:after="0" w:afterAutospacing="0" w:line="360" w:lineRule="auto"/>
        <w:ind w:firstLine="709"/>
        <w:jc w:val="center"/>
        <w:rPr>
          <w:b w:val="0"/>
          <w:bCs w:val="0"/>
          <w:sz w:val="24"/>
          <w:szCs w:val="24"/>
          <w:lang w:val="en-US"/>
        </w:rPr>
      </w:pPr>
    </w:p>
    <w:p w:rsidR="00820813" w:rsidRPr="00A514C9" w:rsidRDefault="00820813" w:rsidP="00A514C9">
      <w:pPr>
        <w:pStyle w:val="1"/>
        <w:shd w:val="clear" w:color="auto" w:fill="FFFFFF"/>
        <w:tabs>
          <w:tab w:val="left" w:pos="993"/>
        </w:tabs>
        <w:spacing w:before="0" w:beforeAutospacing="0" w:after="0" w:afterAutospacing="0" w:line="360" w:lineRule="auto"/>
        <w:ind w:firstLine="709"/>
        <w:jc w:val="center"/>
        <w:rPr>
          <w:b w:val="0"/>
          <w:bCs w:val="0"/>
          <w:sz w:val="24"/>
          <w:szCs w:val="24"/>
          <w:lang w:val="en-US"/>
        </w:rPr>
      </w:pPr>
      <w:r w:rsidRPr="00A514C9">
        <w:rPr>
          <w:b w:val="0"/>
          <w:bCs w:val="0"/>
          <w:sz w:val="24"/>
          <w:szCs w:val="24"/>
          <w:lang w:val="en-US"/>
        </w:rPr>
        <w:t>2019</w:t>
      </w:r>
    </w:p>
    <w:p w:rsidR="00820813" w:rsidRPr="00A514C9" w:rsidRDefault="00820813" w:rsidP="00A514C9">
      <w:pPr>
        <w:pStyle w:val="1"/>
        <w:shd w:val="clear" w:color="auto" w:fill="FFFFFF"/>
        <w:tabs>
          <w:tab w:val="left" w:pos="993"/>
        </w:tabs>
        <w:spacing w:before="0" w:beforeAutospacing="0" w:after="0" w:afterAutospacing="0" w:line="360" w:lineRule="auto"/>
        <w:ind w:firstLine="709"/>
        <w:jc w:val="both"/>
        <w:rPr>
          <w:b w:val="0"/>
          <w:bCs w:val="0"/>
          <w:sz w:val="24"/>
          <w:szCs w:val="24"/>
          <w:lang w:val="en-US"/>
        </w:rPr>
      </w:pPr>
      <w:r w:rsidRPr="00A514C9">
        <w:rPr>
          <w:b w:val="0"/>
          <w:bCs w:val="0"/>
          <w:sz w:val="24"/>
          <w:szCs w:val="24"/>
          <w:lang w:val="en-US"/>
        </w:rPr>
        <w:t>1</w:t>
      </w:r>
      <w:r w:rsidRPr="00A514C9">
        <w:rPr>
          <w:b w:val="0"/>
          <w:bCs w:val="0"/>
          <w:sz w:val="24"/>
          <w:szCs w:val="24"/>
          <w:lang w:val="en-US"/>
        </w:rPr>
        <w:tab/>
        <w:t xml:space="preserve">Dobrota L. Den' rozhdeniya Tajkazana // Kazahstanskaya pravda. 05.03.2019. – Rezhim dostupa:  </w:t>
      </w:r>
      <w:hyperlink r:id="rId22" w:history="1">
        <w:r w:rsidR="00A514C9" w:rsidRPr="00A514C9">
          <w:rPr>
            <w:rStyle w:val="ae"/>
            <w:b w:val="0"/>
            <w:bCs w:val="0"/>
            <w:sz w:val="24"/>
            <w:szCs w:val="24"/>
            <w:lang w:val="en-US"/>
          </w:rPr>
          <w:t>https://kazpravda.kz/articles/view/den-rozhdeniya-taikazana</w:t>
        </w:r>
      </w:hyperlink>
      <w:r w:rsidRPr="00A514C9">
        <w:rPr>
          <w:b w:val="0"/>
          <w:bCs w:val="0"/>
          <w:sz w:val="24"/>
          <w:szCs w:val="24"/>
          <w:lang w:val="en-US"/>
        </w:rPr>
        <w:t>.</w:t>
      </w:r>
      <w:r w:rsidR="00A514C9" w:rsidRPr="00A514C9">
        <w:rPr>
          <w:b w:val="0"/>
          <w:bCs w:val="0"/>
          <w:sz w:val="24"/>
          <w:szCs w:val="24"/>
          <w:lang w:val="en-US"/>
        </w:rPr>
        <w:t xml:space="preserve"> </w:t>
      </w:r>
      <w:r w:rsidR="00A514C9" w:rsidRPr="00A514C9">
        <w:rPr>
          <w:b w:val="0"/>
          <w:sz w:val="24"/>
          <w:szCs w:val="24"/>
          <w:lang w:val="en-US"/>
        </w:rPr>
        <w:t>(</w:t>
      </w:r>
      <w:proofErr w:type="gramStart"/>
      <w:r w:rsidR="00A514C9" w:rsidRPr="00A514C9">
        <w:rPr>
          <w:b w:val="0"/>
          <w:sz w:val="24"/>
          <w:szCs w:val="24"/>
          <w:lang w:val="en-US"/>
        </w:rPr>
        <w:t>in</w:t>
      </w:r>
      <w:proofErr w:type="gramEnd"/>
      <w:r w:rsidR="00A514C9" w:rsidRPr="00A514C9">
        <w:rPr>
          <w:b w:val="0"/>
          <w:sz w:val="24"/>
          <w:szCs w:val="24"/>
          <w:lang w:val="en-US"/>
        </w:rPr>
        <w:t xml:space="preserve"> russian).</w:t>
      </w:r>
    </w:p>
    <w:p w:rsidR="00820813" w:rsidRPr="00A514C9" w:rsidRDefault="00820813" w:rsidP="00A514C9">
      <w:pPr>
        <w:pStyle w:val="1"/>
        <w:shd w:val="clear" w:color="auto" w:fill="FFFFFF"/>
        <w:tabs>
          <w:tab w:val="left" w:pos="993"/>
        </w:tabs>
        <w:spacing w:before="0" w:beforeAutospacing="0" w:after="0" w:afterAutospacing="0" w:line="360" w:lineRule="auto"/>
        <w:ind w:firstLine="709"/>
        <w:jc w:val="both"/>
        <w:rPr>
          <w:b w:val="0"/>
          <w:bCs w:val="0"/>
          <w:sz w:val="24"/>
          <w:szCs w:val="24"/>
          <w:lang w:val="en-US"/>
        </w:rPr>
      </w:pPr>
      <w:r w:rsidRPr="00A514C9">
        <w:rPr>
          <w:b w:val="0"/>
          <w:bCs w:val="0"/>
          <w:sz w:val="24"/>
          <w:szCs w:val="24"/>
          <w:lang w:val="en-US"/>
        </w:rPr>
        <w:t>2</w:t>
      </w:r>
      <w:r w:rsidRPr="00A514C9">
        <w:rPr>
          <w:b w:val="0"/>
          <w:bCs w:val="0"/>
          <w:sz w:val="24"/>
          <w:szCs w:val="24"/>
          <w:lang w:val="en-US"/>
        </w:rPr>
        <w:tab/>
        <w:t xml:space="preserve">Istoriya beret verh </w:t>
      </w:r>
      <w:proofErr w:type="gramStart"/>
      <w:r w:rsidRPr="00A514C9">
        <w:rPr>
          <w:b w:val="0"/>
          <w:bCs w:val="0"/>
          <w:sz w:val="24"/>
          <w:szCs w:val="24"/>
          <w:lang w:val="en-US"/>
        </w:rPr>
        <w:t>nad</w:t>
      </w:r>
      <w:proofErr w:type="gramEnd"/>
      <w:r w:rsidRPr="00A514C9">
        <w:rPr>
          <w:b w:val="0"/>
          <w:bCs w:val="0"/>
          <w:sz w:val="24"/>
          <w:szCs w:val="24"/>
          <w:lang w:val="en-US"/>
        </w:rPr>
        <w:t xml:space="preserve"> legendoj. Interv'yu Smagulova E.A. Gazeta «YUzhnyj Kazahstan». 15.03.2019. </w:t>
      </w:r>
      <w:hyperlink r:id="rId23" w:history="1">
        <w:r w:rsidR="00A514C9" w:rsidRPr="00A514C9">
          <w:rPr>
            <w:rStyle w:val="ae"/>
            <w:b w:val="0"/>
            <w:bCs w:val="0"/>
            <w:sz w:val="24"/>
            <w:szCs w:val="24"/>
            <w:lang w:val="en-US"/>
          </w:rPr>
          <w:t>https://yujanka.kz/istoriya-beret-verh-nad-legendoj/</w:t>
        </w:r>
      </w:hyperlink>
      <w:r w:rsidR="00A514C9" w:rsidRPr="00A514C9">
        <w:rPr>
          <w:b w:val="0"/>
          <w:bCs w:val="0"/>
          <w:sz w:val="24"/>
          <w:szCs w:val="24"/>
          <w:lang w:val="en-US"/>
        </w:rPr>
        <w:t xml:space="preserve"> </w:t>
      </w:r>
      <w:r w:rsidR="00A514C9" w:rsidRPr="00A514C9">
        <w:rPr>
          <w:b w:val="0"/>
          <w:sz w:val="24"/>
          <w:szCs w:val="24"/>
          <w:lang w:val="en-US"/>
        </w:rPr>
        <w:t xml:space="preserve">(in </w:t>
      </w:r>
      <w:proofErr w:type="gramStart"/>
      <w:r w:rsidR="00A514C9" w:rsidRPr="00A514C9">
        <w:rPr>
          <w:b w:val="0"/>
          <w:sz w:val="24"/>
          <w:szCs w:val="24"/>
          <w:lang w:val="en-US"/>
        </w:rPr>
        <w:t>russian</w:t>
      </w:r>
      <w:proofErr w:type="gramEnd"/>
      <w:r w:rsidR="00A514C9" w:rsidRPr="00A514C9">
        <w:rPr>
          <w:b w:val="0"/>
          <w:sz w:val="24"/>
          <w:szCs w:val="24"/>
          <w:lang w:val="en-US"/>
        </w:rPr>
        <w:t>).</w:t>
      </w:r>
    </w:p>
    <w:p w:rsidR="0083397A" w:rsidRPr="00A514C9" w:rsidRDefault="00820813" w:rsidP="00A514C9">
      <w:pPr>
        <w:pStyle w:val="1"/>
        <w:shd w:val="clear" w:color="auto" w:fill="FFFFFF"/>
        <w:tabs>
          <w:tab w:val="left" w:pos="993"/>
        </w:tabs>
        <w:spacing w:before="0" w:beforeAutospacing="0" w:after="0" w:afterAutospacing="0" w:line="360" w:lineRule="auto"/>
        <w:ind w:firstLine="709"/>
        <w:jc w:val="both"/>
        <w:rPr>
          <w:b w:val="0"/>
          <w:bCs w:val="0"/>
          <w:sz w:val="24"/>
          <w:szCs w:val="24"/>
          <w:lang w:val="en-US"/>
        </w:rPr>
      </w:pPr>
      <w:r w:rsidRPr="00A514C9">
        <w:rPr>
          <w:b w:val="0"/>
          <w:bCs w:val="0"/>
          <w:sz w:val="24"/>
          <w:szCs w:val="24"/>
          <w:lang w:val="en-US"/>
        </w:rPr>
        <w:t>3</w:t>
      </w:r>
      <w:r w:rsidRPr="00A514C9">
        <w:rPr>
          <w:b w:val="0"/>
          <w:bCs w:val="0"/>
          <w:sz w:val="24"/>
          <w:szCs w:val="24"/>
          <w:lang w:val="en-US"/>
        </w:rPr>
        <w:tab/>
        <w:t xml:space="preserve">Privalov V. Sohranit', no ne navredit' // Oblastnaya obshchestvenno-politicheskaya gazeta «YUzhnyj Kazahstan». 18.11.2019. – Rezhim dostupa:  </w:t>
      </w:r>
      <w:hyperlink r:id="rId24" w:history="1">
        <w:r w:rsidR="00A514C9" w:rsidRPr="00A514C9">
          <w:rPr>
            <w:rStyle w:val="ae"/>
            <w:b w:val="0"/>
            <w:bCs w:val="0"/>
            <w:sz w:val="24"/>
            <w:szCs w:val="24"/>
            <w:lang w:val="en-US"/>
          </w:rPr>
          <w:t>https://yujanka.kz/sohranit-no-ne-navredit</w:t>
        </w:r>
      </w:hyperlink>
      <w:r w:rsidRPr="00A514C9">
        <w:rPr>
          <w:b w:val="0"/>
          <w:bCs w:val="0"/>
          <w:sz w:val="24"/>
          <w:szCs w:val="24"/>
          <w:lang w:val="en-US"/>
        </w:rPr>
        <w:t>.</w:t>
      </w:r>
      <w:r w:rsidR="00A514C9" w:rsidRPr="00A514C9">
        <w:rPr>
          <w:b w:val="0"/>
          <w:bCs w:val="0"/>
          <w:sz w:val="24"/>
          <w:szCs w:val="24"/>
          <w:lang w:val="en-US"/>
        </w:rPr>
        <w:t xml:space="preserve"> </w:t>
      </w:r>
      <w:r w:rsidR="00A514C9" w:rsidRPr="00A514C9">
        <w:rPr>
          <w:b w:val="0"/>
          <w:sz w:val="24"/>
          <w:szCs w:val="24"/>
          <w:lang w:val="en-US"/>
        </w:rPr>
        <w:t>(</w:t>
      </w:r>
      <w:proofErr w:type="gramStart"/>
      <w:r w:rsidR="00A514C9" w:rsidRPr="00A514C9">
        <w:rPr>
          <w:b w:val="0"/>
          <w:sz w:val="24"/>
          <w:szCs w:val="24"/>
          <w:lang w:val="en-US"/>
        </w:rPr>
        <w:t>in</w:t>
      </w:r>
      <w:proofErr w:type="gramEnd"/>
      <w:r w:rsidR="00A514C9" w:rsidRPr="00A514C9">
        <w:rPr>
          <w:b w:val="0"/>
          <w:sz w:val="24"/>
          <w:szCs w:val="24"/>
          <w:lang w:val="en-US"/>
        </w:rPr>
        <w:t xml:space="preserve"> russian).</w:t>
      </w:r>
    </w:p>
    <w:p w:rsidR="0083397A" w:rsidRPr="000F4D2C" w:rsidRDefault="0083397A" w:rsidP="00820813">
      <w:pPr>
        <w:pStyle w:val="1"/>
        <w:shd w:val="clear" w:color="auto" w:fill="FFFFFF"/>
        <w:spacing w:before="0" w:beforeAutospacing="0" w:after="0" w:afterAutospacing="0" w:line="360" w:lineRule="auto"/>
        <w:ind w:firstLine="709"/>
        <w:jc w:val="both"/>
        <w:rPr>
          <w:b w:val="0"/>
          <w:bCs w:val="0"/>
          <w:sz w:val="24"/>
          <w:szCs w:val="24"/>
          <w:lang w:val="en-US"/>
        </w:rPr>
      </w:pPr>
    </w:p>
    <w:p w:rsidR="0083397A" w:rsidRPr="000F4D2C" w:rsidRDefault="0083397A" w:rsidP="00820813">
      <w:pPr>
        <w:pStyle w:val="1"/>
        <w:shd w:val="clear" w:color="auto" w:fill="FFFFFF"/>
        <w:spacing w:before="0" w:beforeAutospacing="0" w:after="0" w:afterAutospacing="0" w:line="360" w:lineRule="auto"/>
        <w:ind w:firstLine="709"/>
        <w:jc w:val="both"/>
        <w:rPr>
          <w:b w:val="0"/>
          <w:bCs w:val="0"/>
          <w:sz w:val="24"/>
          <w:szCs w:val="24"/>
          <w:lang w:val="en-US"/>
        </w:rPr>
      </w:pPr>
    </w:p>
    <w:p w:rsidR="0083397A" w:rsidRPr="000F4D2C" w:rsidRDefault="0083397A" w:rsidP="00820813">
      <w:pPr>
        <w:pStyle w:val="1"/>
        <w:shd w:val="clear" w:color="auto" w:fill="FFFFFF"/>
        <w:spacing w:before="0" w:beforeAutospacing="0" w:after="0" w:afterAutospacing="0" w:line="360" w:lineRule="auto"/>
        <w:ind w:firstLine="709"/>
        <w:jc w:val="both"/>
        <w:rPr>
          <w:b w:val="0"/>
          <w:bCs w:val="0"/>
          <w:sz w:val="24"/>
          <w:szCs w:val="24"/>
          <w:lang w:val="en-US"/>
        </w:rPr>
      </w:pPr>
    </w:p>
    <w:p w:rsidR="0083397A" w:rsidRPr="000F4D2C" w:rsidRDefault="0083397A" w:rsidP="00820813">
      <w:pPr>
        <w:pStyle w:val="1"/>
        <w:shd w:val="clear" w:color="auto" w:fill="FFFFFF"/>
        <w:spacing w:before="0" w:beforeAutospacing="0" w:after="0" w:afterAutospacing="0" w:line="360" w:lineRule="auto"/>
        <w:ind w:firstLine="709"/>
        <w:jc w:val="both"/>
        <w:rPr>
          <w:b w:val="0"/>
          <w:bCs w:val="0"/>
          <w:sz w:val="24"/>
          <w:szCs w:val="24"/>
          <w:lang w:val="en-US"/>
        </w:rPr>
      </w:pPr>
    </w:p>
    <w:p w:rsidR="0083397A" w:rsidRPr="000F4D2C" w:rsidRDefault="0083397A" w:rsidP="00820813">
      <w:pPr>
        <w:pStyle w:val="1"/>
        <w:shd w:val="clear" w:color="auto" w:fill="FFFFFF"/>
        <w:spacing w:before="0" w:beforeAutospacing="0" w:after="0" w:afterAutospacing="0" w:line="360" w:lineRule="auto"/>
        <w:ind w:firstLine="709"/>
        <w:jc w:val="both"/>
        <w:rPr>
          <w:b w:val="0"/>
          <w:bCs w:val="0"/>
          <w:sz w:val="24"/>
          <w:szCs w:val="24"/>
          <w:lang w:val="en-US"/>
        </w:rPr>
      </w:pPr>
    </w:p>
    <w:p w:rsidR="0083397A" w:rsidRPr="000F4D2C" w:rsidRDefault="0083397A" w:rsidP="00820813">
      <w:pPr>
        <w:pStyle w:val="1"/>
        <w:shd w:val="clear" w:color="auto" w:fill="FFFFFF"/>
        <w:spacing w:before="0" w:beforeAutospacing="0" w:after="0" w:afterAutospacing="0" w:line="360" w:lineRule="auto"/>
        <w:ind w:firstLine="709"/>
        <w:jc w:val="both"/>
        <w:rPr>
          <w:b w:val="0"/>
          <w:bCs w:val="0"/>
          <w:sz w:val="24"/>
          <w:szCs w:val="24"/>
          <w:lang w:val="en-US"/>
        </w:rPr>
      </w:pPr>
    </w:p>
    <w:p w:rsidR="0083397A" w:rsidRPr="000F4D2C" w:rsidRDefault="0083397A" w:rsidP="00820813">
      <w:pPr>
        <w:pStyle w:val="1"/>
        <w:shd w:val="clear" w:color="auto" w:fill="FFFFFF"/>
        <w:spacing w:before="0" w:beforeAutospacing="0" w:after="0" w:afterAutospacing="0" w:line="360" w:lineRule="auto"/>
        <w:ind w:firstLine="709"/>
        <w:jc w:val="both"/>
        <w:rPr>
          <w:b w:val="0"/>
          <w:bCs w:val="0"/>
          <w:sz w:val="24"/>
          <w:szCs w:val="24"/>
          <w:lang w:val="en-US"/>
        </w:rPr>
      </w:pPr>
    </w:p>
    <w:p w:rsidR="0083397A" w:rsidRPr="000F4D2C" w:rsidRDefault="0083397A" w:rsidP="00820813">
      <w:pPr>
        <w:pStyle w:val="1"/>
        <w:shd w:val="clear" w:color="auto" w:fill="FFFFFF"/>
        <w:spacing w:before="0" w:beforeAutospacing="0" w:after="0" w:afterAutospacing="0" w:line="360" w:lineRule="auto"/>
        <w:ind w:firstLine="709"/>
        <w:jc w:val="both"/>
        <w:rPr>
          <w:b w:val="0"/>
          <w:bCs w:val="0"/>
          <w:sz w:val="24"/>
          <w:szCs w:val="24"/>
          <w:lang w:val="en-US"/>
        </w:rPr>
      </w:pPr>
    </w:p>
    <w:p w:rsidR="0083397A" w:rsidRPr="000F4D2C" w:rsidRDefault="0083397A" w:rsidP="00820813">
      <w:pPr>
        <w:pStyle w:val="1"/>
        <w:shd w:val="clear" w:color="auto" w:fill="FFFFFF"/>
        <w:spacing w:before="0" w:beforeAutospacing="0" w:after="0" w:afterAutospacing="0" w:line="360" w:lineRule="auto"/>
        <w:ind w:firstLine="709"/>
        <w:jc w:val="both"/>
        <w:rPr>
          <w:b w:val="0"/>
          <w:bCs w:val="0"/>
          <w:sz w:val="24"/>
          <w:szCs w:val="24"/>
          <w:lang w:val="en-US"/>
        </w:rPr>
      </w:pPr>
    </w:p>
    <w:p w:rsidR="0083397A" w:rsidRPr="000F4D2C" w:rsidRDefault="0083397A" w:rsidP="00820813">
      <w:pPr>
        <w:pStyle w:val="1"/>
        <w:shd w:val="clear" w:color="auto" w:fill="FFFFFF"/>
        <w:spacing w:before="0" w:beforeAutospacing="0" w:after="0" w:afterAutospacing="0" w:line="360" w:lineRule="auto"/>
        <w:ind w:firstLine="709"/>
        <w:jc w:val="both"/>
        <w:rPr>
          <w:b w:val="0"/>
          <w:bCs w:val="0"/>
          <w:sz w:val="24"/>
          <w:szCs w:val="24"/>
          <w:lang w:val="en-US"/>
        </w:rPr>
      </w:pPr>
    </w:p>
    <w:p w:rsidR="0083397A" w:rsidRPr="000F4D2C" w:rsidRDefault="0083397A" w:rsidP="00820813">
      <w:pPr>
        <w:pStyle w:val="1"/>
        <w:shd w:val="clear" w:color="auto" w:fill="FFFFFF"/>
        <w:spacing w:before="0" w:beforeAutospacing="0" w:after="0" w:afterAutospacing="0" w:line="360" w:lineRule="auto"/>
        <w:ind w:firstLine="709"/>
        <w:jc w:val="both"/>
        <w:rPr>
          <w:b w:val="0"/>
          <w:bCs w:val="0"/>
          <w:sz w:val="24"/>
          <w:szCs w:val="24"/>
          <w:lang w:val="en-US"/>
        </w:rPr>
      </w:pPr>
    </w:p>
    <w:p w:rsidR="0083397A" w:rsidRPr="000F4D2C" w:rsidRDefault="0083397A" w:rsidP="00820813">
      <w:pPr>
        <w:pStyle w:val="1"/>
        <w:shd w:val="clear" w:color="auto" w:fill="FFFFFF"/>
        <w:spacing w:before="0" w:beforeAutospacing="0" w:after="0" w:afterAutospacing="0" w:line="360" w:lineRule="auto"/>
        <w:ind w:firstLine="709"/>
        <w:jc w:val="both"/>
        <w:rPr>
          <w:b w:val="0"/>
          <w:bCs w:val="0"/>
          <w:sz w:val="24"/>
          <w:szCs w:val="24"/>
          <w:lang w:val="en-US"/>
        </w:rPr>
      </w:pPr>
    </w:p>
    <w:p w:rsidR="0083397A" w:rsidRPr="000F4D2C" w:rsidRDefault="0083397A" w:rsidP="00820813">
      <w:pPr>
        <w:pStyle w:val="1"/>
        <w:shd w:val="clear" w:color="auto" w:fill="FFFFFF"/>
        <w:spacing w:before="0" w:beforeAutospacing="0" w:after="0" w:afterAutospacing="0" w:line="360" w:lineRule="auto"/>
        <w:ind w:firstLine="709"/>
        <w:jc w:val="both"/>
        <w:rPr>
          <w:b w:val="0"/>
          <w:bCs w:val="0"/>
          <w:sz w:val="24"/>
          <w:szCs w:val="24"/>
          <w:lang w:val="en-US"/>
        </w:rPr>
      </w:pPr>
    </w:p>
    <w:p w:rsidR="0083397A" w:rsidRPr="000F4D2C" w:rsidRDefault="0083397A" w:rsidP="00820813">
      <w:pPr>
        <w:pStyle w:val="1"/>
        <w:shd w:val="clear" w:color="auto" w:fill="FFFFFF"/>
        <w:spacing w:before="0" w:beforeAutospacing="0" w:after="0" w:afterAutospacing="0" w:line="360" w:lineRule="auto"/>
        <w:ind w:firstLine="709"/>
        <w:jc w:val="both"/>
        <w:rPr>
          <w:b w:val="0"/>
          <w:bCs w:val="0"/>
          <w:sz w:val="24"/>
          <w:szCs w:val="24"/>
          <w:lang w:val="en-US"/>
        </w:rPr>
      </w:pPr>
    </w:p>
    <w:p w:rsidR="0083397A" w:rsidRPr="000F4D2C" w:rsidRDefault="0083397A" w:rsidP="00820813">
      <w:pPr>
        <w:pStyle w:val="1"/>
        <w:shd w:val="clear" w:color="auto" w:fill="FFFFFF"/>
        <w:spacing w:before="0" w:beforeAutospacing="0" w:after="0" w:afterAutospacing="0" w:line="360" w:lineRule="auto"/>
        <w:ind w:firstLine="709"/>
        <w:jc w:val="both"/>
        <w:rPr>
          <w:b w:val="0"/>
          <w:bCs w:val="0"/>
          <w:sz w:val="24"/>
          <w:szCs w:val="24"/>
          <w:lang w:val="en-US"/>
        </w:rPr>
      </w:pPr>
    </w:p>
    <w:p w:rsidR="0083397A" w:rsidRPr="000F4D2C" w:rsidRDefault="0083397A" w:rsidP="00820813">
      <w:pPr>
        <w:pStyle w:val="1"/>
        <w:shd w:val="clear" w:color="auto" w:fill="FFFFFF"/>
        <w:spacing w:before="0" w:beforeAutospacing="0" w:after="0" w:afterAutospacing="0" w:line="360" w:lineRule="auto"/>
        <w:ind w:firstLine="709"/>
        <w:jc w:val="both"/>
        <w:rPr>
          <w:b w:val="0"/>
          <w:bCs w:val="0"/>
          <w:sz w:val="24"/>
          <w:szCs w:val="24"/>
          <w:lang w:val="en-US"/>
        </w:rPr>
      </w:pPr>
    </w:p>
    <w:p w:rsidR="0083397A" w:rsidRPr="000F4D2C" w:rsidRDefault="0083397A" w:rsidP="00820813">
      <w:pPr>
        <w:pStyle w:val="1"/>
        <w:shd w:val="clear" w:color="auto" w:fill="FFFFFF"/>
        <w:spacing w:before="0" w:beforeAutospacing="0" w:after="0" w:afterAutospacing="0" w:line="360" w:lineRule="auto"/>
        <w:ind w:firstLine="709"/>
        <w:jc w:val="both"/>
        <w:rPr>
          <w:b w:val="0"/>
          <w:bCs w:val="0"/>
          <w:sz w:val="24"/>
          <w:szCs w:val="24"/>
          <w:lang w:val="en-US"/>
        </w:rPr>
      </w:pPr>
    </w:p>
    <w:p w:rsidR="0083397A" w:rsidRPr="000F4D2C" w:rsidRDefault="0083397A" w:rsidP="000F4D2C">
      <w:pPr>
        <w:pStyle w:val="1"/>
        <w:shd w:val="clear" w:color="auto" w:fill="FFFFFF"/>
        <w:spacing w:before="0" w:beforeAutospacing="0" w:after="0" w:afterAutospacing="0" w:line="360" w:lineRule="auto"/>
        <w:ind w:firstLine="709"/>
        <w:rPr>
          <w:b w:val="0"/>
          <w:bCs w:val="0"/>
          <w:sz w:val="24"/>
          <w:szCs w:val="24"/>
          <w:lang w:val="en-US"/>
        </w:rPr>
      </w:pPr>
    </w:p>
    <w:p w:rsidR="0083397A" w:rsidRPr="000F4D2C" w:rsidRDefault="0083397A" w:rsidP="000F4D2C">
      <w:pPr>
        <w:pStyle w:val="1"/>
        <w:shd w:val="clear" w:color="auto" w:fill="FFFFFF"/>
        <w:spacing w:before="0" w:beforeAutospacing="0" w:after="0" w:afterAutospacing="0" w:line="360" w:lineRule="auto"/>
        <w:ind w:firstLine="709"/>
        <w:rPr>
          <w:b w:val="0"/>
          <w:bCs w:val="0"/>
          <w:sz w:val="24"/>
          <w:szCs w:val="24"/>
          <w:lang w:val="en-US"/>
        </w:rPr>
      </w:pPr>
    </w:p>
    <w:p w:rsidR="0083397A" w:rsidRPr="000F4D2C" w:rsidRDefault="0083397A" w:rsidP="000F4D2C">
      <w:pPr>
        <w:pStyle w:val="1"/>
        <w:shd w:val="clear" w:color="auto" w:fill="FFFFFF"/>
        <w:spacing w:before="0" w:beforeAutospacing="0" w:after="0" w:afterAutospacing="0" w:line="360" w:lineRule="auto"/>
        <w:ind w:firstLine="709"/>
        <w:rPr>
          <w:b w:val="0"/>
          <w:bCs w:val="0"/>
          <w:sz w:val="24"/>
          <w:szCs w:val="24"/>
          <w:lang w:val="en-US"/>
        </w:rPr>
      </w:pPr>
    </w:p>
    <w:p w:rsidR="0083397A" w:rsidRPr="000F4D2C" w:rsidRDefault="0083397A" w:rsidP="000F4D2C">
      <w:pPr>
        <w:pStyle w:val="1"/>
        <w:shd w:val="clear" w:color="auto" w:fill="FFFFFF"/>
        <w:spacing w:before="0" w:beforeAutospacing="0" w:after="0" w:afterAutospacing="0" w:line="360" w:lineRule="auto"/>
        <w:ind w:firstLine="709"/>
        <w:rPr>
          <w:b w:val="0"/>
          <w:bCs w:val="0"/>
          <w:sz w:val="24"/>
          <w:szCs w:val="24"/>
          <w:lang w:val="en-US"/>
        </w:rPr>
      </w:pPr>
    </w:p>
    <w:p w:rsidR="0083397A" w:rsidRPr="000F4D2C" w:rsidRDefault="0083397A" w:rsidP="000F4D2C">
      <w:pPr>
        <w:pStyle w:val="1"/>
        <w:shd w:val="clear" w:color="auto" w:fill="FFFFFF"/>
        <w:spacing w:before="0" w:beforeAutospacing="0" w:after="0" w:afterAutospacing="0" w:line="360" w:lineRule="auto"/>
        <w:ind w:firstLine="709"/>
        <w:rPr>
          <w:b w:val="0"/>
          <w:bCs w:val="0"/>
          <w:sz w:val="24"/>
          <w:szCs w:val="24"/>
          <w:lang w:val="en-US"/>
        </w:rPr>
      </w:pPr>
    </w:p>
    <w:p w:rsidR="0083397A" w:rsidRDefault="0083397A" w:rsidP="000F4D2C">
      <w:pPr>
        <w:pStyle w:val="1"/>
        <w:shd w:val="clear" w:color="auto" w:fill="FFFFFF"/>
        <w:spacing w:before="0" w:beforeAutospacing="0" w:after="0" w:afterAutospacing="0" w:line="360" w:lineRule="auto"/>
        <w:ind w:firstLine="709"/>
        <w:rPr>
          <w:b w:val="0"/>
          <w:bCs w:val="0"/>
          <w:sz w:val="24"/>
          <w:szCs w:val="24"/>
          <w:lang w:val="en-US"/>
        </w:rPr>
      </w:pPr>
    </w:p>
    <w:p w:rsidR="00820813" w:rsidRDefault="00820813" w:rsidP="000F4D2C">
      <w:pPr>
        <w:pStyle w:val="1"/>
        <w:shd w:val="clear" w:color="auto" w:fill="FFFFFF"/>
        <w:spacing w:before="0" w:beforeAutospacing="0" w:after="0" w:afterAutospacing="0" w:line="360" w:lineRule="auto"/>
        <w:ind w:firstLine="709"/>
        <w:rPr>
          <w:b w:val="0"/>
          <w:bCs w:val="0"/>
          <w:sz w:val="24"/>
          <w:szCs w:val="24"/>
          <w:lang w:val="en-US"/>
        </w:rPr>
      </w:pPr>
    </w:p>
    <w:p w:rsidR="0083397A" w:rsidRPr="009622F6" w:rsidRDefault="00820813" w:rsidP="000F4D2C">
      <w:pPr>
        <w:pStyle w:val="1"/>
        <w:shd w:val="clear" w:color="auto" w:fill="FFFFFF"/>
        <w:spacing w:before="0" w:beforeAutospacing="0" w:after="0" w:afterAutospacing="0" w:line="360" w:lineRule="auto"/>
        <w:ind w:firstLine="709"/>
        <w:jc w:val="center"/>
        <w:rPr>
          <w:sz w:val="24"/>
          <w:szCs w:val="24"/>
          <w:lang w:val="en-US" w:eastAsia="en-US"/>
        </w:rPr>
      </w:pPr>
      <w:r w:rsidRPr="009622F6">
        <w:rPr>
          <w:sz w:val="24"/>
          <w:szCs w:val="24"/>
          <w:lang w:val="en-US" w:eastAsia="en-US"/>
        </w:rPr>
        <w:lastRenderedPageBreak/>
        <w:t>APPENDIX D</w:t>
      </w:r>
    </w:p>
    <w:p w:rsidR="0083397A" w:rsidRPr="009622F6" w:rsidRDefault="0083397A" w:rsidP="000F4D2C">
      <w:pPr>
        <w:pStyle w:val="1"/>
        <w:shd w:val="clear" w:color="auto" w:fill="FFFFFF"/>
        <w:spacing w:before="0" w:beforeAutospacing="0" w:after="0" w:afterAutospacing="0" w:line="360" w:lineRule="auto"/>
        <w:ind w:firstLine="709"/>
        <w:jc w:val="center"/>
        <w:rPr>
          <w:sz w:val="24"/>
          <w:szCs w:val="24"/>
          <w:lang w:val="en-US" w:eastAsia="en-US"/>
        </w:rPr>
      </w:pPr>
      <w:r w:rsidRPr="009622F6">
        <w:rPr>
          <w:sz w:val="24"/>
          <w:szCs w:val="24"/>
          <w:lang w:val="en-US" w:eastAsia="en-US"/>
        </w:rPr>
        <w:t>Calendar plan of work</w:t>
      </w:r>
    </w:p>
    <w:p w:rsidR="0083397A" w:rsidRPr="00A514C9" w:rsidRDefault="0083397A" w:rsidP="000F4D2C">
      <w:pPr>
        <w:shd w:val="clear" w:color="auto" w:fill="FFFFFF"/>
        <w:spacing w:line="360" w:lineRule="auto"/>
        <w:ind w:firstLine="709"/>
        <w:jc w:val="center"/>
        <w:rPr>
          <w:lang w:val="en-US"/>
        </w:rPr>
      </w:pPr>
    </w:p>
    <w:tbl>
      <w:tblPr>
        <w:tblW w:w="9723" w:type="dxa"/>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09"/>
        <w:gridCol w:w="2268"/>
        <w:gridCol w:w="988"/>
        <w:gridCol w:w="1276"/>
        <w:gridCol w:w="4682"/>
      </w:tblGrid>
      <w:tr w:rsidR="0083397A" w:rsidRPr="000F4D2C" w:rsidTr="00820813">
        <w:trPr>
          <w:trHeight w:val="674"/>
        </w:trPr>
        <w:tc>
          <w:tcPr>
            <w:tcW w:w="509" w:type="dxa"/>
            <w:tcMar>
              <w:top w:w="45" w:type="dxa"/>
              <w:left w:w="75" w:type="dxa"/>
              <w:bottom w:w="45" w:type="dxa"/>
              <w:right w:w="75" w:type="dxa"/>
            </w:tcMar>
          </w:tcPr>
          <w:p w:rsidR="0083397A" w:rsidRPr="00A514C9" w:rsidRDefault="0083397A" w:rsidP="00820813">
            <w:pPr>
              <w:spacing w:line="360" w:lineRule="auto"/>
              <w:ind w:firstLine="8"/>
              <w:jc w:val="center"/>
              <w:rPr>
                <w:lang w:val="en-US"/>
              </w:rPr>
            </w:pPr>
            <w:r w:rsidRPr="00A514C9">
              <w:rPr>
                <w:lang w:val="en-US"/>
              </w:rPr>
              <w:t xml:space="preserve">№ </w:t>
            </w:r>
          </w:p>
        </w:tc>
        <w:tc>
          <w:tcPr>
            <w:tcW w:w="2268" w:type="dxa"/>
            <w:tcMar>
              <w:top w:w="45" w:type="dxa"/>
              <w:left w:w="75" w:type="dxa"/>
              <w:bottom w:w="45" w:type="dxa"/>
              <w:right w:w="75" w:type="dxa"/>
            </w:tcMar>
          </w:tcPr>
          <w:p w:rsidR="0083397A" w:rsidRPr="00820813" w:rsidRDefault="0083397A" w:rsidP="00820813">
            <w:pPr>
              <w:spacing w:line="360" w:lineRule="auto"/>
              <w:ind w:firstLine="8"/>
              <w:jc w:val="center"/>
              <w:rPr>
                <w:lang w:val="en-US"/>
              </w:rPr>
            </w:pPr>
            <w:r w:rsidRPr="00820813">
              <w:rPr>
                <w:lang w:val="en-US"/>
              </w:rPr>
              <w:t>Objectives for the project’s implementation</w:t>
            </w:r>
          </w:p>
        </w:tc>
        <w:tc>
          <w:tcPr>
            <w:tcW w:w="988" w:type="dxa"/>
            <w:tcMar>
              <w:top w:w="45" w:type="dxa"/>
              <w:left w:w="75" w:type="dxa"/>
              <w:bottom w:w="45" w:type="dxa"/>
              <w:right w:w="75" w:type="dxa"/>
            </w:tcMar>
          </w:tcPr>
          <w:p w:rsidR="0083397A" w:rsidRPr="00A514C9" w:rsidRDefault="0083397A" w:rsidP="00820813">
            <w:pPr>
              <w:spacing w:line="360" w:lineRule="auto"/>
              <w:ind w:right="-75" w:firstLine="8"/>
              <w:jc w:val="center"/>
              <w:rPr>
                <w:lang w:val="en-US"/>
              </w:rPr>
            </w:pPr>
            <w:r w:rsidRPr="00820813">
              <w:rPr>
                <w:lang w:val="en-US"/>
              </w:rPr>
              <w:t>Start date</w:t>
            </w:r>
          </w:p>
        </w:tc>
        <w:tc>
          <w:tcPr>
            <w:tcW w:w="1276" w:type="dxa"/>
            <w:tcMar>
              <w:top w:w="45" w:type="dxa"/>
              <w:left w:w="75" w:type="dxa"/>
              <w:bottom w:w="45" w:type="dxa"/>
              <w:right w:w="75" w:type="dxa"/>
            </w:tcMar>
          </w:tcPr>
          <w:p w:rsidR="0083397A" w:rsidRPr="00820813" w:rsidRDefault="0083397A" w:rsidP="00820813">
            <w:pPr>
              <w:spacing w:line="360" w:lineRule="auto"/>
              <w:ind w:firstLine="8"/>
              <w:jc w:val="center"/>
              <w:rPr>
                <w:lang w:val="en-US"/>
              </w:rPr>
            </w:pPr>
            <w:proofErr w:type="gramStart"/>
            <w:r w:rsidRPr="00820813">
              <w:t>Е</w:t>
            </w:r>
            <w:proofErr w:type="gramEnd"/>
            <w:r w:rsidRPr="00820813">
              <w:rPr>
                <w:lang w:val="en-US"/>
              </w:rPr>
              <w:t>nd date</w:t>
            </w:r>
          </w:p>
        </w:tc>
        <w:tc>
          <w:tcPr>
            <w:tcW w:w="4682" w:type="dxa"/>
            <w:tcMar>
              <w:top w:w="45" w:type="dxa"/>
              <w:left w:w="75" w:type="dxa"/>
              <w:bottom w:w="45" w:type="dxa"/>
              <w:right w:w="75" w:type="dxa"/>
            </w:tcMar>
          </w:tcPr>
          <w:p w:rsidR="0083397A" w:rsidRPr="00820813" w:rsidRDefault="0083397A" w:rsidP="00820813">
            <w:pPr>
              <w:spacing w:line="360" w:lineRule="auto"/>
              <w:ind w:firstLine="8"/>
              <w:jc w:val="center"/>
              <w:rPr>
                <w:lang w:val="en-US"/>
              </w:rPr>
            </w:pPr>
            <w:proofErr w:type="gramStart"/>
            <w:r w:rsidRPr="00820813">
              <w:t>Е</w:t>
            </w:r>
            <w:proofErr w:type="gramEnd"/>
            <w:r w:rsidRPr="00820813">
              <w:rPr>
                <w:lang w:val="en-US"/>
              </w:rPr>
              <w:t xml:space="preserve">xpected results </w:t>
            </w:r>
          </w:p>
        </w:tc>
      </w:tr>
      <w:tr w:rsidR="0083397A" w:rsidRPr="000F4D2C" w:rsidTr="00820813">
        <w:trPr>
          <w:trHeight w:val="326"/>
        </w:trPr>
        <w:tc>
          <w:tcPr>
            <w:tcW w:w="9723" w:type="dxa"/>
            <w:gridSpan w:val="5"/>
            <w:tcMar>
              <w:top w:w="45" w:type="dxa"/>
              <w:left w:w="75" w:type="dxa"/>
              <w:bottom w:w="45" w:type="dxa"/>
              <w:right w:w="75" w:type="dxa"/>
            </w:tcMar>
          </w:tcPr>
          <w:p w:rsidR="0083397A" w:rsidRPr="000F4D2C" w:rsidRDefault="0083397A" w:rsidP="00820813">
            <w:pPr>
              <w:spacing w:line="360" w:lineRule="auto"/>
              <w:ind w:firstLine="8"/>
              <w:jc w:val="center"/>
            </w:pPr>
            <w:r w:rsidRPr="000F4D2C">
              <w:rPr>
                <w:color w:val="000000"/>
                <w:lang w:val="en-US"/>
              </w:rPr>
              <w:t xml:space="preserve">2018 </w:t>
            </w:r>
            <w:r w:rsidRPr="000F4D2C">
              <w:rPr>
                <w:color w:val="000000"/>
              </w:rPr>
              <w:t>year</w:t>
            </w:r>
          </w:p>
        </w:tc>
      </w:tr>
      <w:tr w:rsidR="0083397A" w:rsidRPr="00806E8A" w:rsidTr="00820813">
        <w:trPr>
          <w:trHeight w:val="400"/>
        </w:trPr>
        <w:tc>
          <w:tcPr>
            <w:tcW w:w="509" w:type="dxa"/>
            <w:tcMar>
              <w:top w:w="45" w:type="dxa"/>
              <w:left w:w="75" w:type="dxa"/>
              <w:bottom w:w="45" w:type="dxa"/>
              <w:right w:w="75" w:type="dxa"/>
            </w:tcMar>
          </w:tcPr>
          <w:p w:rsidR="0083397A" w:rsidRPr="000F4D2C" w:rsidRDefault="0083397A" w:rsidP="00820813">
            <w:pPr>
              <w:spacing w:line="360" w:lineRule="auto"/>
              <w:ind w:firstLine="8"/>
            </w:pPr>
            <w:r w:rsidRPr="000F4D2C">
              <w:t>1.</w:t>
            </w:r>
          </w:p>
        </w:tc>
        <w:tc>
          <w:tcPr>
            <w:tcW w:w="2268" w:type="dxa"/>
            <w:tcMar>
              <w:top w:w="45" w:type="dxa"/>
              <w:left w:w="75" w:type="dxa"/>
              <w:bottom w:w="45" w:type="dxa"/>
              <w:right w:w="75" w:type="dxa"/>
            </w:tcMar>
          </w:tcPr>
          <w:p w:rsidR="0083397A" w:rsidRPr="000F4D2C" w:rsidRDefault="0083397A" w:rsidP="00820813">
            <w:pPr>
              <w:spacing w:line="360" w:lineRule="auto"/>
              <w:ind w:firstLine="8"/>
              <w:rPr>
                <w:lang w:val="en-US"/>
              </w:rPr>
            </w:pPr>
            <w:r w:rsidRPr="000F4D2C">
              <w:rPr>
                <w:bCs/>
                <w:lang w:val="en-US"/>
              </w:rPr>
              <w:t>Comprehensive study of ancient history of the Turkestan region in the theme of development architecture of the Kangyu state and the Western Turkic Kaganate.</w:t>
            </w:r>
          </w:p>
        </w:tc>
        <w:tc>
          <w:tcPr>
            <w:tcW w:w="988" w:type="dxa"/>
            <w:tcMar>
              <w:top w:w="45" w:type="dxa"/>
              <w:left w:w="75" w:type="dxa"/>
              <w:bottom w:w="45" w:type="dxa"/>
              <w:right w:w="75" w:type="dxa"/>
            </w:tcMar>
          </w:tcPr>
          <w:p w:rsidR="0083397A" w:rsidRPr="000F4D2C" w:rsidRDefault="0083397A" w:rsidP="00820813">
            <w:pPr>
              <w:spacing w:line="360" w:lineRule="auto"/>
              <w:ind w:firstLine="8"/>
              <w:jc w:val="center"/>
            </w:pPr>
            <w:r w:rsidRPr="000F4D2C">
              <w:t xml:space="preserve">2018 </w:t>
            </w:r>
            <w:r w:rsidRPr="000F4D2C">
              <w:rPr>
                <w:color w:val="000000"/>
                <w:lang w:val="en-US"/>
              </w:rPr>
              <w:t>f</w:t>
            </w:r>
            <w:r w:rsidRPr="000F4D2C">
              <w:rPr>
                <w:color w:val="000000"/>
              </w:rPr>
              <w:t>ebruary</w:t>
            </w:r>
          </w:p>
        </w:tc>
        <w:tc>
          <w:tcPr>
            <w:tcW w:w="1276" w:type="dxa"/>
            <w:tcMar>
              <w:top w:w="45" w:type="dxa"/>
              <w:left w:w="75" w:type="dxa"/>
              <w:bottom w:w="45" w:type="dxa"/>
              <w:right w:w="75" w:type="dxa"/>
            </w:tcMar>
          </w:tcPr>
          <w:p w:rsidR="0083397A" w:rsidRPr="000F4D2C" w:rsidRDefault="0083397A" w:rsidP="00820813">
            <w:pPr>
              <w:spacing w:line="360" w:lineRule="auto"/>
              <w:ind w:firstLine="8"/>
              <w:rPr>
                <w:color w:val="000000"/>
                <w:lang w:val="en-US"/>
              </w:rPr>
            </w:pPr>
            <w:r w:rsidRPr="000F4D2C">
              <w:rPr>
                <w:color w:val="000000"/>
              </w:rPr>
              <w:t xml:space="preserve">until </w:t>
            </w:r>
            <w:r w:rsidRPr="000F4D2C">
              <w:rPr>
                <w:color w:val="000000"/>
                <w:lang w:val="en-US"/>
              </w:rPr>
              <w:t>n</w:t>
            </w:r>
            <w:r w:rsidRPr="000F4D2C">
              <w:rPr>
                <w:color w:val="000000"/>
              </w:rPr>
              <w:t>ovember 1</w:t>
            </w:r>
            <w:r w:rsidRPr="000F4D2C">
              <w:rPr>
                <w:color w:val="000000"/>
                <w:lang w:val="en-US"/>
              </w:rPr>
              <w:t xml:space="preserve"> </w:t>
            </w:r>
            <w:r w:rsidRPr="000F4D2C">
              <w:rPr>
                <w:color w:val="000000"/>
              </w:rPr>
              <w:t>2018</w:t>
            </w:r>
            <w:r w:rsidRPr="000F4D2C">
              <w:rPr>
                <w:color w:val="000000"/>
                <w:lang w:val="en-US"/>
              </w:rPr>
              <w:t xml:space="preserve"> </w:t>
            </w:r>
          </w:p>
        </w:tc>
        <w:tc>
          <w:tcPr>
            <w:tcW w:w="4682" w:type="dxa"/>
            <w:tcMar>
              <w:top w:w="45" w:type="dxa"/>
              <w:left w:w="75" w:type="dxa"/>
              <w:bottom w:w="45" w:type="dxa"/>
              <w:right w:w="75" w:type="dxa"/>
            </w:tcMar>
          </w:tcPr>
          <w:p w:rsidR="0083397A" w:rsidRPr="000F4D2C" w:rsidRDefault="0083397A" w:rsidP="00820813">
            <w:pPr>
              <w:spacing w:line="360" w:lineRule="auto"/>
              <w:ind w:firstLine="8"/>
              <w:jc w:val="both"/>
              <w:rPr>
                <w:lang w:val="en-US"/>
              </w:rPr>
            </w:pPr>
            <w:r w:rsidRPr="000F4D2C">
              <w:rPr>
                <w:lang w:val="en-US"/>
              </w:rPr>
              <w:t xml:space="preserve">Comprehensive study of ancient history of the Turkestan region in the </w:t>
            </w:r>
            <w:proofErr w:type="gramStart"/>
            <w:r w:rsidRPr="000F4D2C">
              <w:rPr>
                <w:lang w:val="en-US"/>
              </w:rPr>
              <w:t>theme  of</w:t>
            </w:r>
            <w:proofErr w:type="gramEnd"/>
            <w:r w:rsidRPr="000F4D2C">
              <w:rPr>
                <w:lang w:val="en-US"/>
              </w:rPr>
              <w:t xml:space="preserve"> development architecture of the Kangyu state and the Western Turkic Kaganate.</w:t>
            </w:r>
          </w:p>
          <w:p w:rsidR="0083397A" w:rsidRPr="000F4D2C" w:rsidRDefault="0083397A" w:rsidP="00820813">
            <w:pPr>
              <w:spacing w:line="360" w:lineRule="auto"/>
              <w:ind w:firstLine="8"/>
              <w:jc w:val="both"/>
              <w:rPr>
                <w:lang w:val="en-US"/>
              </w:rPr>
            </w:pPr>
            <w:r w:rsidRPr="000F4D2C">
              <w:rPr>
                <w:lang w:val="en-US"/>
              </w:rPr>
              <w:t>The materials significantly expand the research base and along with the new data introduced into science, concretize the history of the urbanization process in the region in the theme of the history of studying the history of the Kangyu state and the West Turkic Kaganate.</w:t>
            </w:r>
          </w:p>
        </w:tc>
      </w:tr>
      <w:tr w:rsidR="0083397A" w:rsidRPr="00806E8A" w:rsidTr="00820813">
        <w:trPr>
          <w:trHeight w:val="420"/>
        </w:trPr>
        <w:tc>
          <w:tcPr>
            <w:tcW w:w="509" w:type="dxa"/>
            <w:tcMar>
              <w:top w:w="45" w:type="dxa"/>
              <w:left w:w="75" w:type="dxa"/>
              <w:bottom w:w="45" w:type="dxa"/>
              <w:right w:w="75" w:type="dxa"/>
            </w:tcMar>
          </w:tcPr>
          <w:p w:rsidR="0083397A" w:rsidRPr="000F4D2C" w:rsidRDefault="0083397A" w:rsidP="00820813">
            <w:pPr>
              <w:spacing w:line="360" w:lineRule="auto"/>
              <w:ind w:firstLine="8"/>
            </w:pPr>
            <w:r w:rsidRPr="000F4D2C">
              <w:t>1.1</w:t>
            </w:r>
          </w:p>
        </w:tc>
        <w:tc>
          <w:tcPr>
            <w:tcW w:w="2268" w:type="dxa"/>
            <w:tcMar>
              <w:top w:w="45" w:type="dxa"/>
              <w:left w:w="75" w:type="dxa"/>
              <w:bottom w:w="45" w:type="dxa"/>
              <w:right w:w="75" w:type="dxa"/>
            </w:tcMar>
          </w:tcPr>
          <w:p w:rsidR="0083397A" w:rsidRPr="000F4D2C" w:rsidRDefault="0083397A" w:rsidP="00820813">
            <w:pPr>
              <w:spacing w:line="360" w:lineRule="auto"/>
              <w:ind w:firstLine="8"/>
              <w:rPr>
                <w:lang w:val="en-US"/>
              </w:rPr>
            </w:pPr>
            <w:r w:rsidRPr="000F4D2C">
              <w:rPr>
                <w:lang w:val="en-US"/>
              </w:rPr>
              <w:t>Collection, systematization and synthesis of written sources, archival materials and results of previous field research.</w:t>
            </w:r>
          </w:p>
        </w:tc>
        <w:tc>
          <w:tcPr>
            <w:tcW w:w="988" w:type="dxa"/>
            <w:tcMar>
              <w:top w:w="45" w:type="dxa"/>
              <w:left w:w="75" w:type="dxa"/>
              <w:bottom w:w="45" w:type="dxa"/>
              <w:right w:w="75" w:type="dxa"/>
            </w:tcMar>
          </w:tcPr>
          <w:p w:rsidR="0083397A" w:rsidRPr="000F4D2C" w:rsidRDefault="0083397A" w:rsidP="00820813">
            <w:pPr>
              <w:spacing w:line="360" w:lineRule="auto"/>
              <w:ind w:firstLine="8"/>
              <w:jc w:val="center"/>
            </w:pPr>
            <w:r w:rsidRPr="000F4D2C">
              <w:t xml:space="preserve">2018 </w:t>
            </w:r>
            <w:r w:rsidRPr="000F4D2C">
              <w:rPr>
                <w:color w:val="000000"/>
                <w:lang w:val="en-US"/>
              </w:rPr>
              <w:t>f</w:t>
            </w:r>
            <w:r w:rsidRPr="000F4D2C">
              <w:rPr>
                <w:color w:val="000000"/>
              </w:rPr>
              <w:t>ebruary</w:t>
            </w:r>
          </w:p>
        </w:tc>
        <w:tc>
          <w:tcPr>
            <w:tcW w:w="1276" w:type="dxa"/>
            <w:tcMar>
              <w:top w:w="45" w:type="dxa"/>
              <w:left w:w="75" w:type="dxa"/>
              <w:bottom w:w="45" w:type="dxa"/>
              <w:right w:w="75" w:type="dxa"/>
            </w:tcMar>
          </w:tcPr>
          <w:p w:rsidR="0083397A" w:rsidRPr="000F4D2C" w:rsidRDefault="0083397A" w:rsidP="00820813">
            <w:pPr>
              <w:spacing w:line="360" w:lineRule="auto"/>
              <w:ind w:firstLine="8"/>
              <w:rPr>
                <w:color w:val="000000"/>
                <w:lang w:val="en-US"/>
              </w:rPr>
            </w:pPr>
            <w:r w:rsidRPr="000F4D2C">
              <w:rPr>
                <w:color w:val="000000"/>
              </w:rPr>
              <w:t xml:space="preserve">until </w:t>
            </w:r>
            <w:r w:rsidRPr="000F4D2C">
              <w:rPr>
                <w:color w:val="000000"/>
                <w:lang w:val="en-US"/>
              </w:rPr>
              <w:t>n</w:t>
            </w:r>
            <w:r w:rsidRPr="000F4D2C">
              <w:rPr>
                <w:color w:val="000000"/>
              </w:rPr>
              <w:t>ovember 1</w:t>
            </w:r>
            <w:r w:rsidRPr="000F4D2C">
              <w:rPr>
                <w:color w:val="000000"/>
                <w:lang w:val="en-US"/>
              </w:rPr>
              <w:t xml:space="preserve"> </w:t>
            </w:r>
            <w:r w:rsidRPr="000F4D2C">
              <w:rPr>
                <w:color w:val="000000"/>
              </w:rPr>
              <w:t>2018</w:t>
            </w:r>
            <w:r w:rsidRPr="000F4D2C">
              <w:rPr>
                <w:color w:val="000000"/>
                <w:lang w:val="en-US"/>
              </w:rPr>
              <w:t xml:space="preserve"> </w:t>
            </w:r>
          </w:p>
        </w:tc>
        <w:tc>
          <w:tcPr>
            <w:tcW w:w="4682" w:type="dxa"/>
            <w:tcMar>
              <w:top w:w="45" w:type="dxa"/>
              <w:left w:w="75" w:type="dxa"/>
              <w:bottom w:w="45" w:type="dxa"/>
              <w:right w:w="75" w:type="dxa"/>
            </w:tcMar>
          </w:tcPr>
          <w:p w:rsidR="0083397A" w:rsidRPr="000F4D2C" w:rsidRDefault="0083397A" w:rsidP="00820813">
            <w:pPr>
              <w:spacing w:line="360" w:lineRule="auto"/>
              <w:ind w:firstLine="8"/>
              <w:jc w:val="both"/>
              <w:rPr>
                <w:lang w:val="en-US"/>
              </w:rPr>
            </w:pPr>
            <w:r w:rsidRPr="000F4D2C">
              <w:rPr>
                <w:color w:val="000000"/>
                <w:lang w:val="en-US"/>
              </w:rPr>
              <w:t xml:space="preserve">The collection and systematization of written sources, archival materials and the results of previous archaeological research will be carried out. </w:t>
            </w:r>
            <w:r w:rsidRPr="000F4D2C">
              <w:rPr>
                <w:lang w:val="en-US"/>
              </w:rPr>
              <w:t>An appropriate historiography of the archaeological and historical study of the Turkestan region will be studied.</w:t>
            </w:r>
          </w:p>
        </w:tc>
      </w:tr>
      <w:tr w:rsidR="0083397A" w:rsidRPr="00806E8A" w:rsidTr="00820813">
        <w:trPr>
          <w:trHeight w:val="420"/>
        </w:trPr>
        <w:tc>
          <w:tcPr>
            <w:tcW w:w="509" w:type="dxa"/>
            <w:tcMar>
              <w:top w:w="45" w:type="dxa"/>
              <w:left w:w="75" w:type="dxa"/>
              <w:bottom w:w="45" w:type="dxa"/>
              <w:right w:w="75" w:type="dxa"/>
            </w:tcMar>
          </w:tcPr>
          <w:p w:rsidR="0083397A" w:rsidRPr="000F4D2C" w:rsidRDefault="0083397A" w:rsidP="00820813">
            <w:pPr>
              <w:spacing w:line="360" w:lineRule="auto"/>
              <w:ind w:firstLine="8"/>
              <w:rPr>
                <w:lang w:val="en-US"/>
              </w:rPr>
            </w:pPr>
            <w:r w:rsidRPr="000F4D2C">
              <w:rPr>
                <w:lang w:val="en-US"/>
              </w:rPr>
              <w:t>2.</w:t>
            </w:r>
          </w:p>
        </w:tc>
        <w:tc>
          <w:tcPr>
            <w:tcW w:w="2268" w:type="dxa"/>
            <w:tcMar>
              <w:top w:w="45" w:type="dxa"/>
              <w:left w:w="75" w:type="dxa"/>
              <w:bottom w:w="45" w:type="dxa"/>
              <w:right w:w="75" w:type="dxa"/>
            </w:tcMar>
          </w:tcPr>
          <w:p w:rsidR="0083397A" w:rsidRPr="000F4D2C" w:rsidRDefault="0083397A" w:rsidP="00820813">
            <w:pPr>
              <w:spacing w:line="360" w:lineRule="auto"/>
              <w:ind w:right="-31" w:firstLine="8"/>
              <w:jc w:val="both"/>
              <w:rPr>
                <w:lang w:val="en-US"/>
              </w:rPr>
            </w:pPr>
            <w:r w:rsidRPr="000F4D2C">
              <w:rPr>
                <w:lang w:val="en-US"/>
              </w:rPr>
              <w:t>Conducting archaeological research of the ancient settlement Shoy-tobe:</w:t>
            </w:r>
          </w:p>
          <w:p w:rsidR="0083397A" w:rsidRPr="000F4D2C" w:rsidRDefault="0083397A" w:rsidP="00820813">
            <w:pPr>
              <w:spacing w:line="360" w:lineRule="auto"/>
              <w:ind w:right="-31" w:firstLine="8"/>
              <w:jc w:val="both"/>
              <w:rPr>
                <w:lang w:val="en-US"/>
              </w:rPr>
            </w:pPr>
            <w:r w:rsidRPr="000F4D2C">
              <w:rPr>
                <w:lang w:val="en-US"/>
              </w:rPr>
              <w:t xml:space="preserve">- Intelligence-search operations in order to select objects for </w:t>
            </w:r>
            <w:r w:rsidRPr="000F4D2C">
              <w:rPr>
                <w:lang w:val="en-US"/>
              </w:rPr>
              <w:lastRenderedPageBreak/>
              <w:t>research; carrying out a stratigraphic excavation (with an area of 120 sq. m.) on the fortress wall of the site of the ancient settlement, while opening the architectural structures adjacent to the wall; city bath-hammam (excavation area of 900 sq. m.); cameral and laboratory treatment  of  found material.</w:t>
            </w:r>
          </w:p>
        </w:tc>
        <w:tc>
          <w:tcPr>
            <w:tcW w:w="988" w:type="dxa"/>
            <w:tcMar>
              <w:top w:w="45" w:type="dxa"/>
              <w:left w:w="75" w:type="dxa"/>
              <w:bottom w:w="45" w:type="dxa"/>
              <w:right w:w="75" w:type="dxa"/>
            </w:tcMar>
          </w:tcPr>
          <w:p w:rsidR="0083397A" w:rsidRPr="000F4D2C" w:rsidRDefault="0083397A" w:rsidP="00820813">
            <w:pPr>
              <w:spacing w:line="360" w:lineRule="auto"/>
              <w:ind w:firstLine="8"/>
              <w:jc w:val="center"/>
            </w:pPr>
            <w:r w:rsidRPr="000F4D2C">
              <w:lastRenderedPageBreak/>
              <w:t xml:space="preserve">2018 </w:t>
            </w:r>
            <w:r w:rsidRPr="000F4D2C">
              <w:rPr>
                <w:color w:val="000000"/>
                <w:lang w:val="en-US"/>
              </w:rPr>
              <w:t>f</w:t>
            </w:r>
            <w:r w:rsidRPr="000F4D2C">
              <w:rPr>
                <w:color w:val="000000"/>
              </w:rPr>
              <w:t>ebruary</w:t>
            </w:r>
          </w:p>
        </w:tc>
        <w:tc>
          <w:tcPr>
            <w:tcW w:w="1276" w:type="dxa"/>
            <w:tcMar>
              <w:top w:w="45" w:type="dxa"/>
              <w:left w:w="75" w:type="dxa"/>
              <w:bottom w:w="45" w:type="dxa"/>
              <w:right w:w="75" w:type="dxa"/>
            </w:tcMar>
          </w:tcPr>
          <w:p w:rsidR="0083397A" w:rsidRPr="000F4D2C" w:rsidRDefault="0083397A" w:rsidP="00820813">
            <w:pPr>
              <w:spacing w:line="360" w:lineRule="auto"/>
              <w:ind w:firstLine="8"/>
              <w:rPr>
                <w:color w:val="000000"/>
                <w:lang w:val="en-US"/>
              </w:rPr>
            </w:pPr>
            <w:r w:rsidRPr="000F4D2C">
              <w:rPr>
                <w:color w:val="000000"/>
              </w:rPr>
              <w:t xml:space="preserve">until </w:t>
            </w:r>
            <w:r w:rsidRPr="000F4D2C">
              <w:rPr>
                <w:color w:val="000000"/>
                <w:lang w:val="en-US"/>
              </w:rPr>
              <w:t>n</w:t>
            </w:r>
            <w:r w:rsidRPr="000F4D2C">
              <w:rPr>
                <w:color w:val="000000"/>
              </w:rPr>
              <w:t>ovember 1</w:t>
            </w:r>
            <w:r w:rsidRPr="000F4D2C">
              <w:rPr>
                <w:color w:val="000000"/>
                <w:lang w:val="en-US"/>
              </w:rPr>
              <w:t xml:space="preserve"> </w:t>
            </w:r>
            <w:r w:rsidRPr="000F4D2C">
              <w:rPr>
                <w:color w:val="000000"/>
              </w:rPr>
              <w:t>2018</w:t>
            </w:r>
            <w:r w:rsidRPr="000F4D2C">
              <w:rPr>
                <w:color w:val="000000"/>
                <w:lang w:val="en-US"/>
              </w:rPr>
              <w:t xml:space="preserve"> </w:t>
            </w:r>
          </w:p>
        </w:tc>
        <w:tc>
          <w:tcPr>
            <w:tcW w:w="4682" w:type="dxa"/>
            <w:tcMar>
              <w:top w:w="45" w:type="dxa"/>
              <w:left w:w="75" w:type="dxa"/>
              <w:bottom w:w="45" w:type="dxa"/>
              <w:right w:w="75" w:type="dxa"/>
            </w:tcMar>
          </w:tcPr>
          <w:p w:rsidR="0083397A" w:rsidRPr="000F4D2C" w:rsidRDefault="0083397A" w:rsidP="00820813">
            <w:pPr>
              <w:spacing w:line="360" w:lineRule="auto"/>
              <w:ind w:firstLine="8"/>
              <w:jc w:val="both"/>
              <w:rPr>
                <w:lang w:val="en-US"/>
              </w:rPr>
            </w:pPr>
            <w:r w:rsidRPr="000F4D2C">
              <w:rPr>
                <w:lang w:val="en-US"/>
              </w:rPr>
              <w:t>Conducting archaeological research of the ancient settlement Shoy-tobe.</w:t>
            </w:r>
          </w:p>
          <w:p w:rsidR="0083397A" w:rsidRPr="000F4D2C" w:rsidRDefault="0083397A" w:rsidP="00820813">
            <w:pPr>
              <w:spacing w:line="360" w:lineRule="auto"/>
              <w:ind w:firstLine="8"/>
              <w:jc w:val="both"/>
              <w:rPr>
                <w:lang w:val="en-US"/>
              </w:rPr>
            </w:pPr>
            <w:r w:rsidRPr="000F4D2C">
              <w:rPr>
                <w:lang w:val="en-US"/>
              </w:rPr>
              <w:t xml:space="preserve">- Intelligence-search operations in order to select objects for research; carrying out a stratigraphic excavation (with an area of ​​120 sq. m.) on the fortification wall of the site of ancient settlement, at the same time to open architectural structures adjacent to the wall; </w:t>
            </w:r>
            <w:r w:rsidRPr="000F4D2C">
              <w:rPr>
                <w:lang w:val="en-US"/>
              </w:rPr>
              <w:lastRenderedPageBreak/>
              <w:t xml:space="preserve">city ​​bath-hammam (excavation area of ​​900 sq. m.); removal of the topographic plan of the ancient settlement; cameral and laboratory process of the material which </w:t>
            </w:r>
            <w:proofErr w:type="gramStart"/>
            <w:r w:rsidRPr="000F4D2C">
              <w:rPr>
                <w:lang w:val="en-US"/>
              </w:rPr>
              <w:t>was  found</w:t>
            </w:r>
            <w:proofErr w:type="gramEnd"/>
            <w:r w:rsidRPr="000F4D2C">
              <w:rPr>
                <w:lang w:val="en-US"/>
              </w:rPr>
              <w:t>.</w:t>
            </w:r>
          </w:p>
          <w:p w:rsidR="0083397A" w:rsidRPr="000F4D2C" w:rsidRDefault="0083397A" w:rsidP="00820813">
            <w:pPr>
              <w:tabs>
                <w:tab w:val="left" w:pos="426"/>
                <w:tab w:val="left" w:pos="993"/>
              </w:tabs>
              <w:autoSpaceDE w:val="0"/>
              <w:spacing w:line="360" w:lineRule="auto"/>
              <w:ind w:firstLine="8"/>
              <w:jc w:val="both"/>
              <w:rPr>
                <w:lang w:val="en-US"/>
              </w:rPr>
            </w:pPr>
            <w:r w:rsidRPr="000F4D2C">
              <w:rPr>
                <w:lang w:val="en-US"/>
              </w:rPr>
              <w:t>Clarification of the chronology of the construction of fortifications and the determination of the date of the foundation ancient settlement Shoy-tobe;</w:t>
            </w:r>
          </w:p>
          <w:p w:rsidR="0083397A" w:rsidRPr="000F4D2C" w:rsidRDefault="0083397A" w:rsidP="00820813">
            <w:pPr>
              <w:tabs>
                <w:tab w:val="left" w:pos="426"/>
                <w:tab w:val="left" w:pos="993"/>
              </w:tabs>
              <w:autoSpaceDE w:val="0"/>
              <w:spacing w:line="360" w:lineRule="auto"/>
              <w:ind w:firstLine="8"/>
              <w:jc w:val="both"/>
              <w:rPr>
                <w:lang w:val="en-US"/>
              </w:rPr>
            </w:pPr>
            <w:r w:rsidRPr="000F4D2C">
              <w:rPr>
                <w:lang w:val="en-US"/>
              </w:rPr>
              <w:t>- Ensuring the integrity of findings;</w:t>
            </w:r>
          </w:p>
          <w:p w:rsidR="0083397A" w:rsidRPr="000F4D2C" w:rsidRDefault="0083397A" w:rsidP="00820813">
            <w:pPr>
              <w:spacing w:line="360" w:lineRule="auto"/>
              <w:ind w:firstLine="8"/>
              <w:jc w:val="both"/>
              <w:rPr>
                <w:lang w:val="en-US"/>
              </w:rPr>
            </w:pPr>
            <w:r w:rsidRPr="000F4D2C">
              <w:rPr>
                <w:lang w:val="en-US"/>
              </w:rPr>
              <w:t>-Chronological definition and systematization of archaeological material</w:t>
            </w:r>
          </w:p>
        </w:tc>
      </w:tr>
      <w:tr w:rsidR="0083397A" w:rsidRPr="00806E8A" w:rsidTr="00820813">
        <w:trPr>
          <w:trHeight w:val="420"/>
        </w:trPr>
        <w:tc>
          <w:tcPr>
            <w:tcW w:w="509" w:type="dxa"/>
            <w:tcMar>
              <w:top w:w="45" w:type="dxa"/>
              <w:left w:w="75" w:type="dxa"/>
              <w:bottom w:w="45" w:type="dxa"/>
              <w:right w:w="75" w:type="dxa"/>
            </w:tcMar>
          </w:tcPr>
          <w:p w:rsidR="0083397A" w:rsidRPr="000F4D2C" w:rsidRDefault="0083397A" w:rsidP="00820813">
            <w:pPr>
              <w:spacing w:line="360" w:lineRule="auto"/>
              <w:ind w:firstLine="8"/>
              <w:rPr>
                <w:lang w:val="en-US"/>
              </w:rPr>
            </w:pPr>
            <w:r w:rsidRPr="000F4D2C">
              <w:rPr>
                <w:lang w:val="en-US"/>
              </w:rPr>
              <w:lastRenderedPageBreak/>
              <w:t>3.</w:t>
            </w:r>
          </w:p>
        </w:tc>
        <w:tc>
          <w:tcPr>
            <w:tcW w:w="2268" w:type="dxa"/>
            <w:tcMar>
              <w:top w:w="45" w:type="dxa"/>
              <w:left w:w="75" w:type="dxa"/>
              <w:bottom w:w="45" w:type="dxa"/>
              <w:right w:w="75" w:type="dxa"/>
            </w:tcMar>
          </w:tcPr>
          <w:p w:rsidR="0083397A" w:rsidRPr="000F4D2C" w:rsidRDefault="0083397A" w:rsidP="00820813">
            <w:pPr>
              <w:spacing w:line="360" w:lineRule="auto"/>
              <w:ind w:right="-31" w:firstLine="8"/>
              <w:jc w:val="both"/>
              <w:rPr>
                <w:lang w:val="en-US"/>
              </w:rPr>
            </w:pPr>
            <w:r w:rsidRPr="000F4D2C">
              <w:rPr>
                <w:bCs/>
                <w:lang w:val="en-US"/>
              </w:rPr>
              <w:t>Conducting a cycle of palynological studies</w:t>
            </w:r>
          </w:p>
        </w:tc>
        <w:tc>
          <w:tcPr>
            <w:tcW w:w="988" w:type="dxa"/>
            <w:tcMar>
              <w:top w:w="45" w:type="dxa"/>
              <w:left w:w="75" w:type="dxa"/>
              <w:bottom w:w="45" w:type="dxa"/>
              <w:right w:w="75" w:type="dxa"/>
            </w:tcMar>
          </w:tcPr>
          <w:p w:rsidR="0083397A" w:rsidRPr="000F4D2C" w:rsidRDefault="0083397A" w:rsidP="00820813">
            <w:pPr>
              <w:spacing w:line="360" w:lineRule="auto"/>
              <w:ind w:firstLine="8"/>
              <w:contextualSpacing/>
              <w:jc w:val="center"/>
              <w:rPr>
                <w:color w:val="000000"/>
              </w:rPr>
            </w:pPr>
            <w:r w:rsidRPr="000F4D2C">
              <w:rPr>
                <w:color w:val="000000"/>
              </w:rPr>
              <w:t>2018</w:t>
            </w:r>
          </w:p>
          <w:p w:rsidR="0083397A" w:rsidRPr="000F4D2C" w:rsidRDefault="0083397A" w:rsidP="00820813">
            <w:pPr>
              <w:spacing w:line="360" w:lineRule="auto"/>
              <w:ind w:firstLine="8"/>
              <w:contextualSpacing/>
              <w:jc w:val="center"/>
              <w:rPr>
                <w:color w:val="000000"/>
              </w:rPr>
            </w:pPr>
            <w:r w:rsidRPr="000F4D2C">
              <w:rPr>
                <w:color w:val="000000"/>
                <w:lang w:val="en-US"/>
              </w:rPr>
              <w:t>m</w:t>
            </w:r>
            <w:r w:rsidRPr="000F4D2C">
              <w:rPr>
                <w:color w:val="000000"/>
              </w:rPr>
              <w:t>ay</w:t>
            </w:r>
          </w:p>
          <w:p w:rsidR="0083397A" w:rsidRPr="000F4D2C" w:rsidRDefault="0083397A" w:rsidP="00820813">
            <w:pPr>
              <w:spacing w:line="360" w:lineRule="auto"/>
              <w:ind w:firstLine="8"/>
              <w:contextualSpacing/>
              <w:jc w:val="center"/>
            </w:pPr>
          </w:p>
        </w:tc>
        <w:tc>
          <w:tcPr>
            <w:tcW w:w="1276" w:type="dxa"/>
            <w:tcMar>
              <w:top w:w="45" w:type="dxa"/>
              <w:left w:w="75" w:type="dxa"/>
              <w:bottom w:w="45" w:type="dxa"/>
              <w:right w:w="75" w:type="dxa"/>
            </w:tcMar>
          </w:tcPr>
          <w:p w:rsidR="0083397A" w:rsidRPr="000F4D2C" w:rsidRDefault="0083397A" w:rsidP="00820813">
            <w:pPr>
              <w:spacing w:line="360" w:lineRule="auto"/>
              <w:ind w:firstLine="8"/>
              <w:contextualSpacing/>
              <w:jc w:val="center"/>
            </w:pPr>
            <w:r w:rsidRPr="000F4D2C">
              <w:rPr>
                <w:color w:val="000000"/>
              </w:rPr>
              <w:t xml:space="preserve">until </w:t>
            </w:r>
            <w:r w:rsidRPr="000F4D2C">
              <w:rPr>
                <w:color w:val="000000"/>
                <w:lang w:val="en-US"/>
              </w:rPr>
              <w:t>n</w:t>
            </w:r>
            <w:r w:rsidRPr="000F4D2C">
              <w:rPr>
                <w:color w:val="000000"/>
              </w:rPr>
              <w:t>ovember 1</w:t>
            </w:r>
            <w:r w:rsidRPr="000F4D2C">
              <w:rPr>
                <w:color w:val="000000"/>
                <w:lang w:val="en-US"/>
              </w:rPr>
              <w:t xml:space="preserve"> </w:t>
            </w:r>
            <w:r w:rsidRPr="000F4D2C">
              <w:rPr>
                <w:color w:val="000000"/>
              </w:rPr>
              <w:t>2018</w:t>
            </w:r>
            <w:r w:rsidRPr="000F4D2C">
              <w:rPr>
                <w:color w:val="000000"/>
                <w:lang w:val="en-US"/>
              </w:rPr>
              <w:t xml:space="preserve"> </w:t>
            </w:r>
          </w:p>
        </w:tc>
        <w:tc>
          <w:tcPr>
            <w:tcW w:w="4682" w:type="dxa"/>
            <w:tcMar>
              <w:top w:w="45" w:type="dxa"/>
              <w:left w:w="75" w:type="dxa"/>
              <w:bottom w:w="45" w:type="dxa"/>
              <w:right w:w="75" w:type="dxa"/>
            </w:tcMar>
          </w:tcPr>
          <w:p w:rsidR="0083397A" w:rsidRPr="000F4D2C" w:rsidRDefault="0083397A" w:rsidP="00820813">
            <w:pPr>
              <w:spacing w:line="360" w:lineRule="auto"/>
              <w:ind w:firstLine="8"/>
              <w:jc w:val="both"/>
              <w:rPr>
                <w:lang w:val="en-US"/>
              </w:rPr>
            </w:pPr>
            <w:r w:rsidRPr="000F4D2C">
              <w:rPr>
                <w:color w:val="000000"/>
                <w:lang w:val="en-US"/>
              </w:rPr>
              <w:t xml:space="preserve">Work will begin on a cycle of palynological studies. Will the data on the paleoclimate of the settlement </w:t>
            </w:r>
            <w:r w:rsidRPr="000F4D2C">
              <w:rPr>
                <w:lang w:val="en-US"/>
              </w:rPr>
              <w:t>Shoy-tobe</w:t>
            </w:r>
            <w:r w:rsidRPr="000F4D2C">
              <w:rPr>
                <w:color w:val="000000"/>
                <w:lang w:val="en-US"/>
              </w:rPr>
              <w:t xml:space="preserve"> in the middle ages, identified the pollen of agricultural and horticultural crops, </w:t>
            </w:r>
            <w:proofErr w:type="gramStart"/>
            <w:r w:rsidRPr="000F4D2C">
              <w:rPr>
                <w:color w:val="000000"/>
                <w:lang w:val="en-US"/>
              </w:rPr>
              <w:t>creates</w:t>
            </w:r>
            <w:proofErr w:type="gramEnd"/>
            <w:r w:rsidRPr="000F4D2C">
              <w:rPr>
                <w:color w:val="000000"/>
                <w:lang w:val="en-US"/>
              </w:rPr>
              <w:t xml:space="preserve"> a sense of existence and interaction with the environment of the medieval city.</w:t>
            </w:r>
          </w:p>
        </w:tc>
      </w:tr>
      <w:tr w:rsidR="0083397A" w:rsidRPr="00806E8A" w:rsidTr="00820813">
        <w:trPr>
          <w:trHeight w:val="420"/>
        </w:trPr>
        <w:tc>
          <w:tcPr>
            <w:tcW w:w="509" w:type="dxa"/>
            <w:tcMar>
              <w:top w:w="45" w:type="dxa"/>
              <w:left w:w="75" w:type="dxa"/>
              <w:bottom w:w="45" w:type="dxa"/>
              <w:right w:w="75" w:type="dxa"/>
            </w:tcMar>
          </w:tcPr>
          <w:p w:rsidR="0083397A" w:rsidRPr="000F4D2C" w:rsidRDefault="0083397A" w:rsidP="00820813">
            <w:pPr>
              <w:spacing w:line="360" w:lineRule="auto"/>
              <w:ind w:firstLine="8"/>
            </w:pPr>
            <w:r w:rsidRPr="000F4D2C">
              <w:t>4</w:t>
            </w:r>
          </w:p>
        </w:tc>
        <w:tc>
          <w:tcPr>
            <w:tcW w:w="2268" w:type="dxa"/>
            <w:tcMar>
              <w:top w:w="45" w:type="dxa"/>
              <w:left w:w="75" w:type="dxa"/>
              <w:bottom w:w="45" w:type="dxa"/>
              <w:right w:w="75" w:type="dxa"/>
            </w:tcMar>
          </w:tcPr>
          <w:p w:rsidR="0083397A" w:rsidRPr="000F4D2C" w:rsidRDefault="0083397A" w:rsidP="00820813">
            <w:pPr>
              <w:spacing w:line="360" w:lineRule="auto"/>
              <w:ind w:firstLine="8"/>
              <w:rPr>
                <w:bCs/>
                <w:lang w:val="en-US"/>
              </w:rPr>
            </w:pPr>
            <w:r w:rsidRPr="000F4D2C">
              <w:rPr>
                <w:lang w:val="en-US"/>
              </w:rPr>
              <w:t>Conducting cultural and chronological attribution of materials obtained during the study of historical objects of the region.</w:t>
            </w:r>
          </w:p>
        </w:tc>
        <w:tc>
          <w:tcPr>
            <w:tcW w:w="988" w:type="dxa"/>
            <w:tcMar>
              <w:top w:w="45" w:type="dxa"/>
              <w:left w:w="75" w:type="dxa"/>
              <w:bottom w:w="45" w:type="dxa"/>
              <w:right w:w="75" w:type="dxa"/>
            </w:tcMar>
          </w:tcPr>
          <w:p w:rsidR="0083397A" w:rsidRPr="000F4D2C" w:rsidRDefault="0083397A" w:rsidP="00820813">
            <w:pPr>
              <w:spacing w:line="360" w:lineRule="auto"/>
              <w:ind w:firstLine="8"/>
              <w:contextualSpacing/>
              <w:jc w:val="center"/>
              <w:rPr>
                <w:color w:val="000000"/>
              </w:rPr>
            </w:pPr>
            <w:r w:rsidRPr="000F4D2C">
              <w:rPr>
                <w:color w:val="000000"/>
              </w:rPr>
              <w:t>2018</w:t>
            </w:r>
          </w:p>
          <w:p w:rsidR="0083397A" w:rsidRPr="000F4D2C" w:rsidRDefault="0083397A" w:rsidP="00820813">
            <w:pPr>
              <w:spacing w:line="360" w:lineRule="auto"/>
              <w:ind w:firstLine="8"/>
              <w:contextualSpacing/>
              <w:jc w:val="center"/>
              <w:rPr>
                <w:color w:val="000000"/>
              </w:rPr>
            </w:pPr>
            <w:r w:rsidRPr="000F4D2C">
              <w:rPr>
                <w:color w:val="000000"/>
                <w:lang w:val="en-US"/>
              </w:rPr>
              <w:t>m</w:t>
            </w:r>
            <w:r w:rsidRPr="000F4D2C">
              <w:rPr>
                <w:color w:val="000000"/>
              </w:rPr>
              <w:t>ay</w:t>
            </w:r>
          </w:p>
          <w:p w:rsidR="0083397A" w:rsidRPr="000F4D2C" w:rsidRDefault="0083397A" w:rsidP="00820813">
            <w:pPr>
              <w:spacing w:line="360" w:lineRule="auto"/>
              <w:ind w:firstLine="8"/>
              <w:contextualSpacing/>
              <w:jc w:val="center"/>
            </w:pPr>
          </w:p>
        </w:tc>
        <w:tc>
          <w:tcPr>
            <w:tcW w:w="1276" w:type="dxa"/>
            <w:tcMar>
              <w:top w:w="45" w:type="dxa"/>
              <w:left w:w="75" w:type="dxa"/>
              <w:bottom w:w="45" w:type="dxa"/>
              <w:right w:w="75" w:type="dxa"/>
            </w:tcMar>
          </w:tcPr>
          <w:p w:rsidR="0083397A" w:rsidRPr="000F4D2C" w:rsidRDefault="0083397A" w:rsidP="00820813">
            <w:pPr>
              <w:spacing w:line="360" w:lineRule="auto"/>
              <w:ind w:firstLine="8"/>
              <w:contextualSpacing/>
              <w:jc w:val="center"/>
            </w:pPr>
            <w:r w:rsidRPr="000F4D2C">
              <w:rPr>
                <w:color w:val="000000"/>
              </w:rPr>
              <w:t xml:space="preserve">until </w:t>
            </w:r>
            <w:r w:rsidRPr="000F4D2C">
              <w:rPr>
                <w:color w:val="000000"/>
                <w:lang w:val="en-US"/>
              </w:rPr>
              <w:t>n</w:t>
            </w:r>
            <w:r w:rsidRPr="000F4D2C">
              <w:rPr>
                <w:color w:val="000000"/>
              </w:rPr>
              <w:t>ovember 1</w:t>
            </w:r>
            <w:r w:rsidRPr="000F4D2C">
              <w:rPr>
                <w:color w:val="000000"/>
                <w:lang w:val="en-US"/>
              </w:rPr>
              <w:t xml:space="preserve"> </w:t>
            </w:r>
            <w:r w:rsidRPr="000F4D2C">
              <w:rPr>
                <w:color w:val="000000"/>
              </w:rPr>
              <w:t>2018</w:t>
            </w:r>
            <w:r w:rsidRPr="000F4D2C">
              <w:rPr>
                <w:color w:val="000000"/>
                <w:lang w:val="en-US"/>
              </w:rPr>
              <w:t xml:space="preserve"> </w:t>
            </w:r>
          </w:p>
        </w:tc>
        <w:tc>
          <w:tcPr>
            <w:tcW w:w="4682" w:type="dxa"/>
            <w:tcMar>
              <w:top w:w="45" w:type="dxa"/>
              <w:left w:w="75" w:type="dxa"/>
              <w:bottom w:w="45" w:type="dxa"/>
              <w:right w:w="75" w:type="dxa"/>
            </w:tcMar>
          </w:tcPr>
          <w:p w:rsidR="0083397A" w:rsidRPr="000F4D2C" w:rsidRDefault="0083397A" w:rsidP="00820813">
            <w:pPr>
              <w:spacing w:line="360" w:lineRule="auto"/>
              <w:ind w:firstLine="8"/>
              <w:jc w:val="both"/>
              <w:rPr>
                <w:color w:val="000000"/>
                <w:lang w:val="en-US"/>
              </w:rPr>
            </w:pPr>
            <w:r w:rsidRPr="000F4D2C">
              <w:rPr>
                <w:lang w:val="en-US"/>
              </w:rPr>
              <w:t>The ancient architecture of Turkestan was studied in the backdrop of the development architecture of the Kangyu state and the West Turkic Kaganate. The ancient architecture of Turkestan was studied in the backdrop of the development architecture of the Kangyu state and the West Turkic Kaganate.</w:t>
            </w:r>
          </w:p>
        </w:tc>
      </w:tr>
      <w:tr w:rsidR="0083397A" w:rsidRPr="00806E8A" w:rsidTr="00820813">
        <w:trPr>
          <w:trHeight w:val="420"/>
        </w:trPr>
        <w:tc>
          <w:tcPr>
            <w:tcW w:w="509" w:type="dxa"/>
            <w:tcMar>
              <w:top w:w="45" w:type="dxa"/>
              <w:left w:w="75" w:type="dxa"/>
              <w:bottom w:w="45" w:type="dxa"/>
              <w:right w:w="75" w:type="dxa"/>
            </w:tcMar>
          </w:tcPr>
          <w:p w:rsidR="0083397A" w:rsidRPr="000F4D2C" w:rsidRDefault="0083397A" w:rsidP="00820813">
            <w:pPr>
              <w:spacing w:line="360" w:lineRule="auto"/>
              <w:ind w:firstLine="8"/>
            </w:pPr>
            <w:r w:rsidRPr="000F4D2C">
              <w:t>5</w:t>
            </w:r>
          </w:p>
        </w:tc>
        <w:tc>
          <w:tcPr>
            <w:tcW w:w="2268" w:type="dxa"/>
            <w:tcMar>
              <w:top w:w="45" w:type="dxa"/>
              <w:left w:w="75" w:type="dxa"/>
              <w:bottom w:w="45" w:type="dxa"/>
              <w:right w:w="75" w:type="dxa"/>
            </w:tcMar>
          </w:tcPr>
          <w:p w:rsidR="0083397A" w:rsidRPr="000F4D2C" w:rsidRDefault="0083397A" w:rsidP="00820813">
            <w:pPr>
              <w:spacing w:line="360" w:lineRule="auto"/>
              <w:ind w:firstLine="8"/>
              <w:rPr>
                <w:bCs/>
                <w:lang w:val="en-US"/>
              </w:rPr>
            </w:pPr>
            <w:r w:rsidRPr="000F4D2C">
              <w:rPr>
                <w:lang w:val="en-US"/>
              </w:rPr>
              <w:t xml:space="preserve">Approbation of research results in scientific publications </w:t>
            </w:r>
            <w:r w:rsidRPr="000F4D2C">
              <w:rPr>
                <w:lang w:val="en-US"/>
              </w:rPr>
              <w:lastRenderedPageBreak/>
              <w:t>and materials of scientific conferences.</w:t>
            </w:r>
          </w:p>
        </w:tc>
        <w:tc>
          <w:tcPr>
            <w:tcW w:w="988" w:type="dxa"/>
            <w:tcMar>
              <w:top w:w="45" w:type="dxa"/>
              <w:left w:w="75" w:type="dxa"/>
              <w:bottom w:w="45" w:type="dxa"/>
              <w:right w:w="75" w:type="dxa"/>
            </w:tcMar>
          </w:tcPr>
          <w:p w:rsidR="0083397A" w:rsidRPr="000F4D2C" w:rsidRDefault="0083397A" w:rsidP="00820813">
            <w:pPr>
              <w:spacing w:line="360" w:lineRule="auto"/>
              <w:ind w:firstLine="8"/>
              <w:contextualSpacing/>
              <w:jc w:val="center"/>
              <w:rPr>
                <w:color w:val="000000"/>
              </w:rPr>
            </w:pPr>
            <w:r w:rsidRPr="000F4D2C">
              <w:rPr>
                <w:color w:val="000000"/>
              </w:rPr>
              <w:lastRenderedPageBreak/>
              <w:t>2018</w:t>
            </w:r>
          </w:p>
          <w:p w:rsidR="0083397A" w:rsidRPr="000F4D2C" w:rsidRDefault="0083397A" w:rsidP="00820813">
            <w:pPr>
              <w:spacing w:line="360" w:lineRule="auto"/>
              <w:ind w:firstLine="8"/>
              <w:contextualSpacing/>
              <w:jc w:val="center"/>
              <w:rPr>
                <w:color w:val="000000"/>
              </w:rPr>
            </w:pPr>
            <w:r w:rsidRPr="000F4D2C">
              <w:rPr>
                <w:color w:val="000000"/>
                <w:lang w:val="en-US"/>
              </w:rPr>
              <w:t>m</w:t>
            </w:r>
            <w:r w:rsidRPr="000F4D2C">
              <w:rPr>
                <w:color w:val="000000"/>
              </w:rPr>
              <w:t>ay</w:t>
            </w:r>
          </w:p>
          <w:p w:rsidR="0083397A" w:rsidRPr="000F4D2C" w:rsidRDefault="0083397A" w:rsidP="00820813">
            <w:pPr>
              <w:spacing w:line="360" w:lineRule="auto"/>
              <w:ind w:firstLine="8"/>
              <w:contextualSpacing/>
              <w:jc w:val="center"/>
            </w:pPr>
          </w:p>
        </w:tc>
        <w:tc>
          <w:tcPr>
            <w:tcW w:w="1276" w:type="dxa"/>
            <w:tcMar>
              <w:top w:w="45" w:type="dxa"/>
              <w:left w:w="75" w:type="dxa"/>
              <w:bottom w:w="45" w:type="dxa"/>
              <w:right w:w="75" w:type="dxa"/>
            </w:tcMar>
          </w:tcPr>
          <w:p w:rsidR="0083397A" w:rsidRPr="000F4D2C" w:rsidRDefault="0083397A" w:rsidP="00820813">
            <w:pPr>
              <w:spacing w:line="360" w:lineRule="auto"/>
              <w:ind w:firstLine="8"/>
              <w:contextualSpacing/>
              <w:jc w:val="center"/>
            </w:pPr>
            <w:r w:rsidRPr="000F4D2C">
              <w:rPr>
                <w:color w:val="000000"/>
              </w:rPr>
              <w:t xml:space="preserve">until </w:t>
            </w:r>
            <w:r w:rsidRPr="000F4D2C">
              <w:rPr>
                <w:color w:val="000000"/>
                <w:lang w:val="en-US"/>
              </w:rPr>
              <w:t>n</w:t>
            </w:r>
            <w:r w:rsidRPr="000F4D2C">
              <w:rPr>
                <w:color w:val="000000"/>
              </w:rPr>
              <w:t>ovember 1</w:t>
            </w:r>
            <w:r w:rsidRPr="000F4D2C">
              <w:rPr>
                <w:color w:val="000000"/>
                <w:lang w:val="en-US"/>
              </w:rPr>
              <w:t xml:space="preserve"> </w:t>
            </w:r>
            <w:r w:rsidRPr="000F4D2C">
              <w:rPr>
                <w:color w:val="000000"/>
              </w:rPr>
              <w:t>2018</w:t>
            </w:r>
            <w:r w:rsidRPr="000F4D2C">
              <w:rPr>
                <w:color w:val="000000"/>
                <w:lang w:val="en-US"/>
              </w:rPr>
              <w:t xml:space="preserve"> </w:t>
            </w:r>
          </w:p>
        </w:tc>
        <w:tc>
          <w:tcPr>
            <w:tcW w:w="4682" w:type="dxa"/>
            <w:tcMar>
              <w:top w:w="45" w:type="dxa"/>
              <w:left w:w="75" w:type="dxa"/>
              <w:bottom w:w="45" w:type="dxa"/>
              <w:right w:w="75" w:type="dxa"/>
            </w:tcMar>
          </w:tcPr>
          <w:p w:rsidR="0083397A" w:rsidRPr="000F4D2C" w:rsidRDefault="0083397A" w:rsidP="00A514C9">
            <w:pPr>
              <w:spacing w:line="360" w:lineRule="auto"/>
              <w:ind w:firstLine="8"/>
              <w:jc w:val="both"/>
              <w:rPr>
                <w:lang w:val="en-US"/>
              </w:rPr>
            </w:pPr>
            <w:r w:rsidRPr="000F4D2C">
              <w:rPr>
                <w:color w:val="000000"/>
                <w:lang w:val="en-US"/>
              </w:rPr>
              <w:t xml:space="preserve">Research results will be tested in scientific publications and materials of scientific conferences. The results of research at the </w:t>
            </w:r>
            <w:r w:rsidRPr="000F4D2C">
              <w:rPr>
                <w:lang w:val="en-US"/>
              </w:rPr>
              <w:lastRenderedPageBreak/>
              <w:t>Shoytobe</w:t>
            </w:r>
            <w:r w:rsidRPr="000F4D2C">
              <w:rPr>
                <w:color w:val="000000"/>
                <w:lang w:val="en-US"/>
              </w:rPr>
              <w:t xml:space="preserve"> settlement are brought to the attention of scientists and scientific institutions in the form of scientific articles and reports at national and international conferences, and are covered in the media for the General public.</w:t>
            </w:r>
          </w:p>
        </w:tc>
      </w:tr>
      <w:tr w:rsidR="0083397A" w:rsidRPr="000F4D2C" w:rsidTr="00820813">
        <w:trPr>
          <w:trHeight w:val="420"/>
        </w:trPr>
        <w:tc>
          <w:tcPr>
            <w:tcW w:w="9723" w:type="dxa"/>
            <w:gridSpan w:val="5"/>
            <w:tcMar>
              <w:top w:w="45" w:type="dxa"/>
              <w:left w:w="75" w:type="dxa"/>
              <w:bottom w:w="45" w:type="dxa"/>
              <w:right w:w="75" w:type="dxa"/>
            </w:tcMar>
          </w:tcPr>
          <w:p w:rsidR="0083397A" w:rsidRPr="000F4D2C" w:rsidRDefault="0083397A" w:rsidP="00820813">
            <w:pPr>
              <w:spacing w:line="360" w:lineRule="auto"/>
              <w:ind w:firstLine="8"/>
              <w:jc w:val="center"/>
              <w:rPr>
                <w:color w:val="000000"/>
                <w:lang w:val="en-US"/>
              </w:rPr>
            </w:pPr>
            <w:r w:rsidRPr="000F4D2C">
              <w:rPr>
                <w:color w:val="000000"/>
              </w:rPr>
              <w:lastRenderedPageBreak/>
              <w:t>2019 year</w:t>
            </w:r>
          </w:p>
        </w:tc>
      </w:tr>
      <w:tr w:rsidR="0083397A" w:rsidRPr="00806E8A" w:rsidTr="00820813">
        <w:trPr>
          <w:trHeight w:val="420"/>
        </w:trPr>
        <w:tc>
          <w:tcPr>
            <w:tcW w:w="509" w:type="dxa"/>
            <w:tcMar>
              <w:top w:w="45" w:type="dxa"/>
              <w:left w:w="75" w:type="dxa"/>
              <w:bottom w:w="45" w:type="dxa"/>
              <w:right w:w="75" w:type="dxa"/>
            </w:tcMar>
          </w:tcPr>
          <w:p w:rsidR="0083397A" w:rsidRPr="000F4D2C" w:rsidRDefault="0083397A" w:rsidP="00820813">
            <w:pPr>
              <w:spacing w:line="360" w:lineRule="auto"/>
              <w:ind w:firstLine="8"/>
            </w:pPr>
          </w:p>
        </w:tc>
        <w:tc>
          <w:tcPr>
            <w:tcW w:w="2268" w:type="dxa"/>
            <w:tcMar>
              <w:top w:w="45" w:type="dxa"/>
              <w:left w:w="75" w:type="dxa"/>
              <w:bottom w:w="45" w:type="dxa"/>
              <w:right w:w="75" w:type="dxa"/>
            </w:tcMar>
          </w:tcPr>
          <w:p w:rsidR="0083397A" w:rsidRPr="000F4D2C" w:rsidRDefault="0083397A" w:rsidP="00820813">
            <w:pPr>
              <w:spacing w:line="360" w:lineRule="auto"/>
              <w:ind w:firstLine="8"/>
              <w:rPr>
                <w:lang w:val="en-US"/>
              </w:rPr>
            </w:pPr>
            <w:r w:rsidRPr="000F4D2C">
              <w:rPr>
                <w:bCs/>
                <w:lang w:val="en-US"/>
              </w:rPr>
              <w:t>Comprehensive study of ancient history of the Turkestan region in the theme of development architecture of the Kangyu state and the Western Turkic Kaganate.</w:t>
            </w:r>
          </w:p>
        </w:tc>
        <w:tc>
          <w:tcPr>
            <w:tcW w:w="988" w:type="dxa"/>
            <w:tcMar>
              <w:top w:w="45" w:type="dxa"/>
              <w:left w:w="75" w:type="dxa"/>
              <w:bottom w:w="45" w:type="dxa"/>
              <w:right w:w="75" w:type="dxa"/>
            </w:tcMar>
          </w:tcPr>
          <w:p w:rsidR="0083397A" w:rsidRPr="000F4D2C" w:rsidRDefault="0083397A" w:rsidP="00820813">
            <w:pPr>
              <w:spacing w:line="360" w:lineRule="auto"/>
              <w:ind w:firstLine="8"/>
              <w:jc w:val="center"/>
            </w:pPr>
            <w:r w:rsidRPr="000F4D2C">
              <w:t>201</w:t>
            </w:r>
            <w:r w:rsidRPr="000F4D2C">
              <w:rPr>
                <w:lang w:val="en-US"/>
              </w:rPr>
              <w:t>9</w:t>
            </w:r>
            <w:r w:rsidRPr="000F4D2C">
              <w:t xml:space="preserve"> </w:t>
            </w:r>
            <w:r w:rsidRPr="000F4D2C">
              <w:rPr>
                <w:color w:val="000000"/>
                <w:lang w:val="en-US"/>
              </w:rPr>
              <w:t>j</w:t>
            </w:r>
            <w:r w:rsidRPr="000F4D2C">
              <w:rPr>
                <w:color w:val="000000"/>
              </w:rPr>
              <w:t>anuary</w:t>
            </w:r>
          </w:p>
        </w:tc>
        <w:tc>
          <w:tcPr>
            <w:tcW w:w="1276" w:type="dxa"/>
            <w:tcMar>
              <w:top w:w="45" w:type="dxa"/>
              <w:left w:w="75" w:type="dxa"/>
              <w:bottom w:w="45" w:type="dxa"/>
              <w:right w:w="75" w:type="dxa"/>
            </w:tcMar>
          </w:tcPr>
          <w:p w:rsidR="0083397A" w:rsidRPr="000F4D2C" w:rsidRDefault="0083397A" w:rsidP="00820813">
            <w:pPr>
              <w:spacing w:line="360" w:lineRule="auto"/>
              <w:ind w:firstLine="8"/>
              <w:rPr>
                <w:color w:val="000000"/>
                <w:lang w:val="en-US"/>
              </w:rPr>
            </w:pPr>
            <w:r w:rsidRPr="000F4D2C">
              <w:rPr>
                <w:color w:val="000000"/>
              </w:rPr>
              <w:t xml:space="preserve">until </w:t>
            </w:r>
            <w:r w:rsidRPr="000F4D2C">
              <w:rPr>
                <w:color w:val="000000"/>
                <w:lang w:val="en-US"/>
              </w:rPr>
              <w:t>n</w:t>
            </w:r>
            <w:r w:rsidRPr="000F4D2C">
              <w:rPr>
                <w:color w:val="000000"/>
              </w:rPr>
              <w:t>ovember 1</w:t>
            </w:r>
            <w:r w:rsidRPr="000F4D2C">
              <w:rPr>
                <w:color w:val="000000"/>
                <w:lang w:val="en-US"/>
              </w:rPr>
              <w:t xml:space="preserve"> </w:t>
            </w:r>
            <w:r w:rsidRPr="000F4D2C">
              <w:rPr>
                <w:color w:val="000000"/>
              </w:rPr>
              <w:t>201</w:t>
            </w:r>
            <w:r w:rsidRPr="000F4D2C">
              <w:rPr>
                <w:color w:val="000000"/>
                <w:lang w:val="en-US"/>
              </w:rPr>
              <w:t xml:space="preserve">9 </w:t>
            </w:r>
          </w:p>
        </w:tc>
        <w:tc>
          <w:tcPr>
            <w:tcW w:w="4682" w:type="dxa"/>
            <w:tcMar>
              <w:top w:w="45" w:type="dxa"/>
              <w:left w:w="75" w:type="dxa"/>
              <w:bottom w:w="45" w:type="dxa"/>
              <w:right w:w="75" w:type="dxa"/>
            </w:tcMar>
          </w:tcPr>
          <w:p w:rsidR="0083397A" w:rsidRPr="000F4D2C" w:rsidRDefault="0083397A" w:rsidP="00820813">
            <w:pPr>
              <w:spacing w:line="360" w:lineRule="auto"/>
              <w:ind w:firstLine="8"/>
              <w:jc w:val="both"/>
              <w:rPr>
                <w:lang w:val="en-US"/>
              </w:rPr>
            </w:pPr>
            <w:r w:rsidRPr="000F4D2C">
              <w:rPr>
                <w:lang w:val="en-US"/>
              </w:rPr>
              <w:t xml:space="preserve">Comprehensive study of ancient history of the Turkestan region in the </w:t>
            </w:r>
            <w:proofErr w:type="gramStart"/>
            <w:r w:rsidRPr="000F4D2C">
              <w:rPr>
                <w:lang w:val="en-US"/>
              </w:rPr>
              <w:t>theme  of</w:t>
            </w:r>
            <w:proofErr w:type="gramEnd"/>
            <w:r w:rsidRPr="000F4D2C">
              <w:rPr>
                <w:lang w:val="en-US"/>
              </w:rPr>
              <w:t xml:space="preserve"> development architecture of the Kangyu state and the Western Turkic Kaganate.</w:t>
            </w:r>
          </w:p>
          <w:p w:rsidR="0083397A" w:rsidRPr="000F4D2C" w:rsidRDefault="0083397A" w:rsidP="00820813">
            <w:pPr>
              <w:spacing w:line="360" w:lineRule="auto"/>
              <w:ind w:firstLine="8"/>
              <w:jc w:val="both"/>
              <w:rPr>
                <w:lang w:val="en-US"/>
              </w:rPr>
            </w:pPr>
            <w:r w:rsidRPr="000F4D2C">
              <w:rPr>
                <w:lang w:val="en-US"/>
              </w:rPr>
              <w:t>The materials significantly expand the research base and along with the new data introduced into science, concretize the history of the urbanization process in the region in the theme of the history of studying the history of the Kangyu state and the West Turkic Kaganate.</w:t>
            </w:r>
          </w:p>
        </w:tc>
      </w:tr>
      <w:tr w:rsidR="0083397A" w:rsidRPr="00806E8A" w:rsidTr="00820813">
        <w:trPr>
          <w:trHeight w:val="420"/>
        </w:trPr>
        <w:tc>
          <w:tcPr>
            <w:tcW w:w="509" w:type="dxa"/>
            <w:tcMar>
              <w:top w:w="45" w:type="dxa"/>
              <w:left w:w="75" w:type="dxa"/>
              <w:bottom w:w="45" w:type="dxa"/>
              <w:right w:w="75" w:type="dxa"/>
            </w:tcMar>
          </w:tcPr>
          <w:p w:rsidR="0083397A" w:rsidRPr="000F4D2C" w:rsidRDefault="0083397A" w:rsidP="00820813">
            <w:pPr>
              <w:spacing w:line="360" w:lineRule="auto"/>
              <w:ind w:firstLine="8"/>
            </w:pPr>
            <w:r w:rsidRPr="000F4D2C">
              <w:t>3.</w:t>
            </w:r>
          </w:p>
        </w:tc>
        <w:tc>
          <w:tcPr>
            <w:tcW w:w="2268" w:type="dxa"/>
            <w:tcMar>
              <w:top w:w="45" w:type="dxa"/>
              <w:left w:w="75" w:type="dxa"/>
              <w:bottom w:w="45" w:type="dxa"/>
              <w:right w:w="75" w:type="dxa"/>
            </w:tcMar>
          </w:tcPr>
          <w:p w:rsidR="0083397A" w:rsidRPr="000F4D2C" w:rsidRDefault="0083397A" w:rsidP="00820813">
            <w:pPr>
              <w:spacing w:line="360" w:lineRule="auto"/>
              <w:ind w:firstLine="8"/>
              <w:contextualSpacing/>
              <w:rPr>
                <w:lang w:val="en-US"/>
              </w:rPr>
            </w:pPr>
            <w:r w:rsidRPr="000F4D2C">
              <w:rPr>
                <w:lang w:val="en-US"/>
              </w:rPr>
              <w:t>Carrying out archaeological excavations at the fortress Karatobe:</w:t>
            </w:r>
          </w:p>
          <w:p w:rsidR="0083397A" w:rsidRPr="000F4D2C" w:rsidRDefault="0083397A" w:rsidP="00820813">
            <w:pPr>
              <w:spacing w:line="360" w:lineRule="auto"/>
              <w:ind w:firstLine="8"/>
              <w:contextualSpacing/>
              <w:rPr>
                <w:lang w:val="en-US"/>
              </w:rPr>
            </w:pPr>
            <w:r w:rsidRPr="000F4D2C">
              <w:rPr>
                <w:lang w:val="en-US"/>
              </w:rPr>
              <w:t>- Intelligence-search operations in order to select objects for research.</w:t>
            </w:r>
          </w:p>
          <w:p w:rsidR="0083397A" w:rsidRPr="000F4D2C" w:rsidRDefault="0083397A" w:rsidP="00820813">
            <w:pPr>
              <w:spacing w:line="360" w:lineRule="auto"/>
              <w:ind w:firstLine="8"/>
              <w:contextualSpacing/>
              <w:rPr>
                <w:lang w:val="en-US"/>
              </w:rPr>
            </w:pPr>
            <w:r w:rsidRPr="000F4D2C">
              <w:rPr>
                <w:lang w:val="en-US"/>
              </w:rPr>
              <w:t>- Carrying out a stratigraphic excavation of the citadel.</w:t>
            </w:r>
          </w:p>
          <w:p w:rsidR="0083397A" w:rsidRPr="000F4D2C" w:rsidRDefault="0083397A" w:rsidP="00820813">
            <w:pPr>
              <w:spacing w:line="360" w:lineRule="auto"/>
              <w:ind w:firstLine="8"/>
              <w:contextualSpacing/>
              <w:rPr>
                <w:lang w:val="en-US"/>
              </w:rPr>
            </w:pPr>
            <w:r w:rsidRPr="000F4D2C">
              <w:rPr>
                <w:lang w:val="en-US"/>
              </w:rPr>
              <w:t xml:space="preserve">- Determination of the location and excavation of the palace building of the </w:t>
            </w:r>
            <w:r w:rsidRPr="000F4D2C">
              <w:rPr>
                <w:lang w:val="en-US"/>
              </w:rPr>
              <w:lastRenderedPageBreak/>
              <w:t>IX - XI centuries.</w:t>
            </w:r>
          </w:p>
          <w:p w:rsidR="0083397A" w:rsidRPr="000F4D2C" w:rsidRDefault="0083397A" w:rsidP="00820813">
            <w:pPr>
              <w:spacing w:line="360" w:lineRule="auto"/>
              <w:ind w:firstLine="8"/>
              <w:rPr>
                <w:lang w:val="en-US"/>
              </w:rPr>
            </w:pPr>
            <w:r w:rsidRPr="000F4D2C">
              <w:rPr>
                <w:lang w:val="en-US"/>
              </w:rPr>
              <w:t>-Calculating laboratory and laboratory studies</w:t>
            </w:r>
          </w:p>
        </w:tc>
        <w:tc>
          <w:tcPr>
            <w:tcW w:w="988" w:type="dxa"/>
            <w:tcMar>
              <w:top w:w="45" w:type="dxa"/>
              <w:left w:w="75" w:type="dxa"/>
              <w:bottom w:w="45" w:type="dxa"/>
              <w:right w:w="75" w:type="dxa"/>
            </w:tcMar>
          </w:tcPr>
          <w:p w:rsidR="0083397A" w:rsidRPr="000F4D2C" w:rsidRDefault="0083397A" w:rsidP="00820813">
            <w:pPr>
              <w:spacing w:line="360" w:lineRule="auto"/>
              <w:ind w:firstLine="8"/>
              <w:jc w:val="center"/>
            </w:pPr>
            <w:r w:rsidRPr="000F4D2C">
              <w:lastRenderedPageBreak/>
              <w:t>201</w:t>
            </w:r>
            <w:r w:rsidRPr="000F4D2C">
              <w:rPr>
                <w:lang w:val="en-US"/>
              </w:rPr>
              <w:t>9</w:t>
            </w:r>
            <w:r w:rsidRPr="000F4D2C">
              <w:t xml:space="preserve"> </w:t>
            </w:r>
            <w:r w:rsidRPr="000F4D2C">
              <w:rPr>
                <w:color w:val="000000"/>
                <w:lang w:val="en-US"/>
              </w:rPr>
              <w:t>j</w:t>
            </w:r>
            <w:r w:rsidRPr="000F4D2C">
              <w:rPr>
                <w:color w:val="000000"/>
              </w:rPr>
              <w:t>anuary</w:t>
            </w:r>
          </w:p>
        </w:tc>
        <w:tc>
          <w:tcPr>
            <w:tcW w:w="1276" w:type="dxa"/>
            <w:tcMar>
              <w:top w:w="45" w:type="dxa"/>
              <w:left w:w="75" w:type="dxa"/>
              <w:bottom w:w="45" w:type="dxa"/>
              <w:right w:w="75" w:type="dxa"/>
            </w:tcMar>
          </w:tcPr>
          <w:p w:rsidR="0083397A" w:rsidRPr="000F4D2C" w:rsidRDefault="0083397A" w:rsidP="00820813">
            <w:pPr>
              <w:spacing w:line="360" w:lineRule="auto"/>
              <w:ind w:firstLine="8"/>
              <w:rPr>
                <w:color w:val="000000"/>
                <w:lang w:val="en-US"/>
              </w:rPr>
            </w:pPr>
            <w:r w:rsidRPr="000F4D2C">
              <w:rPr>
                <w:color w:val="000000"/>
              </w:rPr>
              <w:t xml:space="preserve">until </w:t>
            </w:r>
            <w:r w:rsidRPr="000F4D2C">
              <w:rPr>
                <w:color w:val="000000"/>
                <w:lang w:val="en-US"/>
              </w:rPr>
              <w:t>n</w:t>
            </w:r>
            <w:r w:rsidRPr="000F4D2C">
              <w:rPr>
                <w:color w:val="000000"/>
              </w:rPr>
              <w:t>ovember 1</w:t>
            </w:r>
            <w:r w:rsidRPr="000F4D2C">
              <w:rPr>
                <w:color w:val="000000"/>
                <w:lang w:val="en-US"/>
              </w:rPr>
              <w:t xml:space="preserve"> </w:t>
            </w:r>
            <w:r w:rsidRPr="000F4D2C">
              <w:rPr>
                <w:color w:val="000000"/>
              </w:rPr>
              <w:t>201</w:t>
            </w:r>
            <w:r w:rsidRPr="000F4D2C">
              <w:rPr>
                <w:color w:val="000000"/>
                <w:lang w:val="en-US"/>
              </w:rPr>
              <w:t xml:space="preserve">9 </w:t>
            </w:r>
          </w:p>
        </w:tc>
        <w:tc>
          <w:tcPr>
            <w:tcW w:w="4682" w:type="dxa"/>
            <w:tcMar>
              <w:top w:w="45" w:type="dxa"/>
              <w:left w:w="75" w:type="dxa"/>
              <w:bottom w:w="45" w:type="dxa"/>
              <w:right w:w="75" w:type="dxa"/>
            </w:tcMar>
          </w:tcPr>
          <w:p w:rsidR="0083397A" w:rsidRPr="000F4D2C" w:rsidRDefault="0083397A" w:rsidP="00820813">
            <w:pPr>
              <w:widowControl w:val="0"/>
              <w:shd w:val="clear" w:color="auto" w:fill="FFFFFF"/>
              <w:autoSpaceDE w:val="0"/>
              <w:autoSpaceDN w:val="0"/>
              <w:adjustRightInd w:val="0"/>
              <w:spacing w:line="360" w:lineRule="auto"/>
              <w:ind w:firstLine="8"/>
              <w:jc w:val="both"/>
              <w:rPr>
                <w:lang w:val="en-US"/>
              </w:rPr>
            </w:pPr>
            <w:r w:rsidRPr="000F4D2C">
              <w:rPr>
                <w:color w:val="000000"/>
                <w:lang w:val="en-US"/>
              </w:rPr>
              <w:t>Archaeological excavations of the Karatobe settlement will be carried out:</w:t>
            </w:r>
          </w:p>
          <w:p w:rsidR="0083397A" w:rsidRPr="000F4D2C" w:rsidRDefault="0083397A" w:rsidP="00820813">
            <w:pPr>
              <w:spacing w:line="360" w:lineRule="auto"/>
              <w:ind w:firstLine="8"/>
              <w:contextualSpacing/>
              <w:rPr>
                <w:lang w:val="en-US"/>
              </w:rPr>
            </w:pPr>
            <w:r w:rsidRPr="000F4D2C">
              <w:rPr>
                <w:lang w:val="en-US"/>
              </w:rPr>
              <w:t>- Intelligence-search operations in order to select objects for research.</w:t>
            </w:r>
          </w:p>
          <w:p w:rsidR="0083397A" w:rsidRPr="000F4D2C" w:rsidRDefault="0083397A" w:rsidP="00820813">
            <w:pPr>
              <w:spacing w:line="360" w:lineRule="auto"/>
              <w:ind w:firstLine="8"/>
              <w:contextualSpacing/>
              <w:rPr>
                <w:lang w:val="en-US"/>
              </w:rPr>
            </w:pPr>
            <w:r w:rsidRPr="000F4D2C">
              <w:rPr>
                <w:lang w:val="en-US"/>
              </w:rPr>
              <w:t>- Carrying out a stratigraphic excavation of the citadel.</w:t>
            </w:r>
          </w:p>
          <w:p w:rsidR="0083397A" w:rsidRPr="000F4D2C" w:rsidRDefault="0083397A" w:rsidP="00820813">
            <w:pPr>
              <w:spacing w:line="360" w:lineRule="auto"/>
              <w:ind w:firstLine="8"/>
              <w:contextualSpacing/>
              <w:rPr>
                <w:lang w:val="en-US"/>
              </w:rPr>
            </w:pPr>
            <w:r w:rsidRPr="000F4D2C">
              <w:rPr>
                <w:lang w:val="en-US"/>
              </w:rPr>
              <w:t>- Determination of the location and excavation of the palace building of the IX - XI centuries.</w:t>
            </w:r>
          </w:p>
          <w:p w:rsidR="0083397A" w:rsidRPr="000F4D2C" w:rsidRDefault="0083397A" w:rsidP="00820813">
            <w:pPr>
              <w:spacing w:line="360" w:lineRule="auto"/>
              <w:ind w:firstLine="8"/>
              <w:contextualSpacing/>
              <w:rPr>
                <w:lang w:val="en-US"/>
              </w:rPr>
            </w:pPr>
            <w:r w:rsidRPr="000F4D2C">
              <w:rPr>
                <w:lang w:val="en-US"/>
              </w:rPr>
              <w:t>-Calculating laboratory and laboratory studies.</w:t>
            </w:r>
          </w:p>
          <w:p w:rsidR="0083397A" w:rsidRPr="000F4D2C" w:rsidRDefault="0083397A" w:rsidP="00820813">
            <w:pPr>
              <w:widowControl w:val="0"/>
              <w:shd w:val="clear" w:color="auto" w:fill="FFFFFF"/>
              <w:autoSpaceDE w:val="0"/>
              <w:autoSpaceDN w:val="0"/>
              <w:adjustRightInd w:val="0"/>
              <w:spacing w:line="360" w:lineRule="auto"/>
              <w:ind w:firstLine="8"/>
              <w:jc w:val="both"/>
              <w:rPr>
                <w:lang w:val="en-US"/>
              </w:rPr>
            </w:pPr>
            <w:r w:rsidRPr="000F4D2C">
              <w:rPr>
                <w:lang w:val="en-US"/>
              </w:rPr>
              <w:t>Set the time appearance of the city structure of the ancient settlement.</w:t>
            </w:r>
          </w:p>
          <w:p w:rsidR="0083397A" w:rsidRPr="000F4D2C" w:rsidRDefault="0083397A" w:rsidP="00820813">
            <w:pPr>
              <w:widowControl w:val="0"/>
              <w:shd w:val="clear" w:color="auto" w:fill="FFFFFF"/>
              <w:autoSpaceDE w:val="0"/>
              <w:autoSpaceDN w:val="0"/>
              <w:adjustRightInd w:val="0"/>
              <w:spacing w:line="360" w:lineRule="auto"/>
              <w:ind w:firstLine="8"/>
              <w:jc w:val="both"/>
              <w:rPr>
                <w:lang w:val="en-US"/>
              </w:rPr>
            </w:pPr>
            <w:r w:rsidRPr="000F4D2C">
              <w:rPr>
                <w:lang w:val="en-US"/>
              </w:rPr>
              <w:t>Ensuring the integrity of findings.</w:t>
            </w:r>
          </w:p>
          <w:p w:rsidR="0083397A" w:rsidRPr="000F4D2C" w:rsidRDefault="0083397A" w:rsidP="00820813">
            <w:pPr>
              <w:widowControl w:val="0"/>
              <w:shd w:val="clear" w:color="auto" w:fill="FFFFFF"/>
              <w:autoSpaceDE w:val="0"/>
              <w:autoSpaceDN w:val="0"/>
              <w:adjustRightInd w:val="0"/>
              <w:spacing w:line="360" w:lineRule="auto"/>
              <w:ind w:firstLine="8"/>
              <w:jc w:val="both"/>
              <w:rPr>
                <w:lang w:val="en-US"/>
              </w:rPr>
            </w:pPr>
            <w:r w:rsidRPr="000F4D2C">
              <w:rPr>
                <w:lang w:val="en-US"/>
              </w:rPr>
              <w:t>Chronological definition and systematization of archaeological material</w:t>
            </w:r>
          </w:p>
        </w:tc>
      </w:tr>
      <w:tr w:rsidR="0083397A" w:rsidRPr="00806E8A" w:rsidTr="00820813">
        <w:trPr>
          <w:trHeight w:val="420"/>
        </w:trPr>
        <w:tc>
          <w:tcPr>
            <w:tcW w:w="509" w:type="dxa"/>
            <w:tcMar>
              <w:top w:w="45" w:type="dxa"/>
              <w:left w:w="75" w:type="dxa"/>
              <w:bottom w:w="45" w:type="dxa"/>
              <w:right w:w="75" w:type="dxa"/>
            </w:tcMar>
          </w:tcPr>
          <w:p w:rsidR="0083397A" w:rsidRPr="000F4D2C" w:rsidRDefault="0083397A" w:rsidP="00820813">
            <w:pPr>
              <w:spacing w:line="360" w:lineRule="auto"/>
              <w:ind w:firstLine="8"/>
            </w:pPr>
            <w:r w:rsidRPr="000F4D2C">
              <w:lastRenderedPageBreak/>
              <w:t>4.</w:t>
            </w:r>
          </w:p>
        </w:tc>
        <w:tc>
          <w:tcPr>
            <w:tcW w:w="2268" w:type="dxa"/>
            <w:tcMar>
              <w:top w:w="45" w:type="dxa"/>
              <w:left w:w="75" w:type="dxa"/>
              <w:bottom w:w="45" w:type="dxa"/>
              <w:right w:w="75" w:type="dxa"/>
            </w:tcMar>
          </w:tcPr>
          <w:p w:rsidR="0083397A" w:rsidRPr="000F4D2C" w:rsidRDefault="0083397A" w:rsidP="00820813">
            <w:pPr>
              <w:spacing w:line="360" w:lineRule="auto"/>
              <w:ind w:right="-31" w:firstLine="8"/>
              <w:jc w:val="both"/>
              <w:rPr>
                <w:lang w:val="en-US"/>
              </w:rPr>
            </w:pPr>
            <w:r w:rsidRPr="000F4D2C">
              <w:rPr>
                <w:bCs/>
                <w:lang w:val="en-US"/>
              </w:rPr>
              <w:t>Conducting a cycle of palynological studies</w:t>
            </w:r>
          </w:p>
        </w:tc>
        <w:tc>
          <w:tcPr>
            <w:tcW w:w="988" w:type="dxa"/>
            <w:tcMar>
              <w:top w:w="45" w:type="dxa"/>
              <w:left w:w="75" w:type="dxa"/>
              <w:bottom w:w="45" w:type="dxa"/>
              <w:right w:w="75" w:type="dxa"/>
            </w:tcMar>
          </w:tcPr>
          <w:p w:rsidR="0083397A" w:rsidRPr="000F4D2C" w:rsidRDefault="0083397A" w:rsidP="00820813">
            <w:pPr>
              <w:spacing w:line="360" w:lineRule="auto"/>
              <w:ind w:firstLine="8"/>
              <w:jc w:val="center"/>
            </w:pPr>
            <w:r w:rsidRPr="000F4D2C">
              <w:t>201</w:t>
            </w:r>
            <w:r w:rsidRPr="000F4D2C">
              <w:rPr>
                <w:lang w:val="en-US"/>
              </w:rPr>
              <w:t>9</w:t>
            </w:r>
            <w:r w:rsidRPr="000F4D2C">
              <w:t xml:space="preserve"> </w:t>
            </w:r>
            <w:r w:rsidRPr="000F4D2C">
              <w:rPr>
                <w:color w:val="000000"/>
                <w:lang w:val="en-US"/>
              </w:rPr>
              <w:t>j</w:t>
            </w:r>
            <w:r w:rsidRPr="000F4D2C">
              <w:rPr>
                <w:color w:val="000000"/>
              </w:rPr>
              <w:t>anuary</w:t>
            </w:r>
          </w:p>
        </w:tc>
        <w:tc>
          <w:tcPr>
            <w:tcW w:w="1276" w:type="dxa"/>
            <w:tcMar>
              <w:top w:w="45" w:type="dxa"/>
              <w:left w:w="75" w:type="dxa"/>
              <w:bottom w:w="45" w:type="dxa"/>
              <w:right w:w="75" w:type="dxa"/>
            </w:tcMar>
          </w:tcPr>
          <w:p w:rsidR="0083397A" w:rsidRPr="000F4D2C" w:rsidRDefault="0083397A" w:rsidP="00820813">
            <w:pPr>
              <w:spacing w:line="360" w:lineRule="auto"/>
              <w:ind w:firstLine="8"/>
              <w:rPr>
                <w:color w:val="000000"/>
                <w:lang w:val="en-US"/>
              </w:rPr>
            </w:pPr>
            <w:r w:rsidRPr="000F4D2C">
              <w:rPr>
                <w:color w:val="000000"/>
              </w:rPr>
              <w:t xml:space="preserve">until </w:t>
            </w:r>
            <w:r w:rsidRPr="000F4D2C">
              <w:rPr>
                <w:color w:val="000000"/>
                <w:lang w:val="en-US"/>
              </w:rPr>
              <w:t>n</w:t>
            </w:r>
            <w:r w:rsidRPr="000F4D2C">
              <w:rPr>
                <w:color w:val="000000"/>
              </w:rPr>
              <w:t>ovember 1</w:t>
            </w:r>
            <w:r w:rsidRPr="000F4D2C">
              <w:rPr>
                <w:color w:val="000000"/>
                <w:lang w:val="en-US"/>
              </w:rPr>
              <w:t xml:space="preserve"> </w:t>
            </w:r>
            <w:r w:rsidRPr="000F4D2C">
              <w:rPr>
                <w:color w:val="000000"/>
              </w:rPr>
              <w:t>201</w:t>
            </w:r>
            <w:r w:rsidRPr="000F4D2C">
              <w:rPr>
                <w:color w:val="000000"/>
                <w:lang w:val="en-US"/>
              </w:rPr>
              <w:t xml:space="preserve">9 </w:t>
            </w:r>
          </w:p>
        </w:tc>
        <w:tc>
          <w:tcPr>
            <w:tcW w:w="4682" w:type="dxa"/>
            <w:tcMar>
              <w:top w:w="45" w:type="dxa"/>
              <w:left w:w="75" w:type="dxa"/>
              <w:bottom w:w="45" w:type="dxa"/>
              <w:right w:w="75" w:type="dxa"/>
            </w:tcMar>
          </w:tcPr>
          <w:p w:rsidR="0083397A" w:rsidRPr="000F4D2C" w:rsidRDefault="0083397A" w:rsidP="00820813">
            <w:pPr>
              <w:spacing w:line="360" w:lineRule="auto"/>
              <w:ind w:firstLine="8"/>
              <w:jc w:val="both"/>
              <w:rPr>
                <w:lang w:val="en-US"/>
              </w:rPr>
            </w:pPr>
            <w:r w:rsidRPr="000F4D2C">
              <w:rPr>
                <w:color w:val="000000"/>
                <w:lang w:val="en-US"/>
              </w:rPr>
              <w:t xml:space="preserve">Work will begin on a cycle of palynological studies. Will the data on the paleoclimate of the settlement </w:t>
            </w:r>
            <w:r w:rsidRPr="000F4D2C">
              <w:rPr>
                <w:lang w:val="en-US"/>
              </w:rPr>
              <w:t>Karatobe</w:t>
            </w:r>
            <w:r w:rsidRPr="000F4D2C">
              <w:rPr>
                <w:color w:val="000000"/>
                <w:lang w:val="en-US"/>
              </w:rPr>
              <w:t xml:space="preserve"> in the middle ages, identified the pollen of agricultural and horticultural crops, </w:t>
            </w:r>
            <w:proofErr w:type="gramStart"/>
            <w:r w:rsidRPr="000F4D2C">
              <w:rPr>
                <w:color w:val="000000"/>
                <w:lang w:val="en-US"/>
              </w:rPr>
              <w:t>creates</w:t>
            </w:r>
            <w:proofErr w:type="gramEnd"/>
            <w:r w:rsidRPr="000F4D2C">
              <w:rPr>
                <w:color w:val="000000"/>
                <w:lang w:val="en-US"/>
              </w:rPr>
              <w:t xml:space="preserve"> a sense of existence and interaction with the environment of the medieval city.</w:t>
            </w:r>
          </w:p>
        </w:tc>
      </w:tr>
      <w:tr w:rsidR="0083397A" w:rsidRPr="00806E8A" w:rsidTr="00820813">
        <w:trPr>
          <w:trHeight w:val="420"/>
        </w:trPr>
        <w:tc>
          <w:tcPr>
            <w:tcW w:w="509" w:type="dxa"/>
            <w:tcMar>
              <w:top w:w="45" w:type="dxa"/>
              <w:left w:w="75" w:type="dxa"/>
              <w:bottom w:w="45" w:type="dxa"/>
              <w:right w:w="75" w:type="dxa"/>
            </w:tcMar>
          </w:tcPr>
          <w:p w:rsidR="0083397A" w:rsidRPr="000F4D2C" w:rsidRDefault="0083397A" w:rsidP="00820813">
            <w:pPr>
              <w:spacing w:line="360" w:lineRule="auto"/>
              <w:ind w:firstLine="8"/>
            </w:pPr>
            <w:r w:rsidRPr="000F4D2C">
              <w:t>5.</w:t>
            </w:r>
          </w:p>
        </w:tc>
        <w:tc>
          <w:tcPr>
            <w:tcW w:w="2268" w:type="dxa"/>
            <w:tcMar>
              <w:top w:w="45" w:type="dxa"/>
              <w:left w:w="75" w:type="dxa"/>
              <w:bottom w:w="45" w:type="dxa"/>
              <w:right w:w="75" w:type="dxa"/>
            </w:tcMar>
          </w:tcPr>
          <w:p w:rsidR="0083397A" w:rsidRPr="000F4D2C" w:rsidRDefault="0083397A" w:rsidP="00820813">
            <w:pPr>
              <w:spacing w:line="360" w:lineRule="auto"/>
              <w:ind w:firstLine="8"/>
              <w:rPr>
                <w:bCs/>
                <w:lang w:val="en-US"/>
              </w:rPr>
            </w:pPr>
            <w:r w:rsidRPr="000F4D2C">
              <w:rPr>
                <w:lang w:val="en-US"/>
              </w:rPr>
              <w:t>Conducting cultural and chronological attribution of materials obtained during the study of historical objects of the region.</w:t>
            </w:r>
          </w:p>
        </w:tc>
        <w:tc>
          <w:tcPr>
            <w:tcW w:w="988" w:type="dxa"/>
            <w:tcMar>
              <w:top w:w="45" w:type="dxa"/>
              <w:left w:w="75" w:type="dxa"/>
              <w:bottom w:w="45" w:type="dxa"/>
              <w:right w:w="75" w:type="dxa"/>
            </w:tcMar>
          </w:tcPr>
          <w:p w:rsidR="0083397A" w:rsidRPr="000F4D2C" w:rsidRDefault="0083397A" w:rsidP="00820813">
            <w:pPr>
              <w:spacing w:line="360" w:lineRule="auto"/>
              <w:ind w:firstLine="8"/>
              <w:jc w:val="center"/>
            </w:pPr>
            <w:r w:rsidRPr="000F4D2C">
              <w:t>201</w:t>
            </w:r>
            <w:r w:rsidRPr="000F4D2C">
              <w:rPr>
                <w:lang w:val="en-US"/>
              </w:rPr>
              <w:t>9</w:t>
            </w:r>
            <w:r w:rsidRPr="000F4D2C">
              <w:t xml:space="preserve"> </w:t>
            </w:r>
            <w:r w:rsidRPr="000F4D2C">
              <w:rPr>
                <w:color w:val="000000"/>
                <w:lang w:val="en-US"/>
              </w:rPr>
              <w:t>j</w:t>
            </w:r>
            <w:r w:rsidRPr="000F4D2C">
              <w:rPr>
                <w:color w:val="000000"/>
              </w:rPr>
              <w:t>anuary</w:t>
            </w:r>
          </w:p>
        </w:tc>
        <w:tc>
          <w:tcPr>
            <w:tcW w:w="1276" w:type="dxa"/>
            <w:tcMar>
              <w:top w:w="45" w:type="dxa"/>
              <w:left w:w="75" w:type="dxa"/>
              <w:bottom w:w="45" w:type="dxa"/>
              <w:right w:w="75" w:type="dxa"/>
            </w:tcMar>
          </w:tcPr>
          <w:p w:rsidR="0083397A" w:rsidRPr="000F4D2C" w:rsidRDefault="0083397A" w:rsidP="00820813">
            <w:pPr>
              <w:spacing w:line="360" w:lineRule="auto"/>
              <w:ind w:firstLine="8"/>
              <w:rPr>
                <w:color w:val="000000"/>
                <w:lang w:val="en-US"/>
              </w:rPr>
            </w:pPr>
            <w:r w:rsidRPr="000F4D2C">
              <w:rPr>
                <w:color w:val="000000"/>
              </w:rPr>
              <w:t xml:space="preserve">until </w:t>
            </w:r>
            <w:r w:rsidRPr="000F4D2C">
              <w:rPr>
                <w:color w:val="000000"/>
                <w:lang w:val="en-US"/>
              </w:rPr>
              <w:t>n</w:t>
            </w:r>
            <w:r w:rsidRPr="000F4D2C">
              <w:rPr>
                <w:color w:val="000000"/>
              </w:rPr>
              <w:t>ovember 1</w:t>
            </w:r>
            <w:r w:rsidRPr="000F4D2C">
              <w:rPr>
                <w:color w:val="000000"/>
                <w:lang w:val="en-US"/>
              </w:rPr>
              <w:t xml:space="preserve"> </w:t>
            </w:r>
            <w:r w:rsidRPr="000F4D2C">
              <w:rPr>
                <w:color w:val="000000"/>
              </w:rPr>
              <w:t>201</w:t>
            </w:r>
            <w:r w:rsidRPr="000F4D2C">
              <w:rPr>
                <w:color w:val="000000"/>
                <w:lang w:val="en-US"/>
              </w:rPr>
              <w:t xml:space="preserve">9 </w:t>
            </w:r>
          </w:p>
        </w:tc>
        <w:tc>
          <w:tcPr>
            <w:tcW w:w="4682" w:type="dxa"/>
            <w:tcMar>
              <w:top w:w="45" w:type="dxa"/>
              <w:left w:w="75" w:type="dxa"/>
              <w:bottom w:w="45" w:type="dxa"/>
              <w:right w:w="75" w:type="dxa"/>
            </w:tcMar>
          </w:tcPr>
          <w:p w:rsidR="0083397A" w:rsidRPr="000F4D2C" w:rsidRDefault="0083397A" w:rsidP="00820813">
            <w:pPr>
              <w:spacing w:line="360" w:lineRule="auto"/>
              <w:ind w:firstLine="8"/>
              <w:jc w:val="both"/>
              <w:rPr>
                <w:color w:val="000000"/>
                <w:lang w:val="en-US"/>
              </w:rPr>
            </w:pPr>
            <w:r w:rsidRPr="000F4D2C">
              <w:rPr>
                <w:lang w:val="en-US"/>
              </w:rPr>
              <w:t>The ancient architecture of Turkestan was studied in the backdrop of the development architecture of the Kangyu state and the West Turkic Kaganate. The ancient architecture of Turkestan was studied in the backdrop of the development architecture of the Kangyu state and the West Turkic Kaganate.</w:t>
            </w:r>
          </w:p>
        </w:tc>
      </w:tr>
      <w:tr w:rsidR="0083397A" w:rsidRPr="00806E8A" w:rsidTr="00820813">
        <w:trPr>
          <w:trHeight w:val="420"/>
        </w:trPr>
        <w:tc>
          <w:tcPr>
            <w:tcW w:w="509" w:type="dxa"/>
            <w:tcMar>
              <w:top w:w="45" w:type="dxa"/>
              <w:left w:w="75" w:type="dxa"/>
              <w:bottom w:w="45" w:type="dxa"/>
              <w:right w:w="75" w:type="dxa"/>
            </w:tcMar>
          </w:tcPr>
          <w:p w:rsidR="0083397A" w:rsidRPr="000F4D2C" w:rsidRDefault="0083397A" w:rsidP="00820813">
            <w:pPr>
              <w:spacing w:line="360" w:lineRule="auto"/>
              <w:ind w:firstLine="8"/>
            </w:pPr>
            <w:r w:rsidRPr="000F4D2C">
              <w:t>6.</w:t>
            </w:r>
          </w:p>
        </w:tc>
        <w:tc>
          <w:tcPr>
            <w:tcW w:w="2268" w:type="dxa"/>
            <w:tcMar>
              <w:top w:w="45" w:type="dxa"/>
              <w:left w:w="75" w:type="dxa"/>
              <w:bottom w:w="45" w:type="dxa"/>
              <w:right w:w="75" w:type="dxa"/>
            </w:tcMar>
          </w:tcPr>
          <w:p w:rsidR="0083397A" w:rsidRPr="000F4D2C" w:rsidRDefault="0083397A" w:rsidP="00820813">
            <w:pPr>
              <w:spacing w:line="360" w:lineRule="auto"/>
              <w:ind w:firstLine="8"/>
              <w:rPr>
                <w:lang w:val="en-US"/>
              </w:rPr>
            </w:pPr>
            <w:r w:rsidRPr="000F4D2C">
              <w:rPr>
                <w:lang w:val="en-US"/>
              </w:rPr>
              <w:t>Approbation of research results in scientific publications and materials of scientific conferences.</w:t>
            </w:r>
          </w:p>
        </w:tc>
        <w:tc>
          <w:tcPr>
            <w:tcW w:w="988" w:type="dxa"/>
            <w:tcMar>
              <w:top w:w="45" w:type="dxa"/>
              <w:left w:w="75" w:type="dxa"/>
              <w:bottom w:w="45" w:type="dxa"/>
              <w:right w:w="75" w:type="dxa"/>
            </w:tcMar>
          </w:tcPr>
          <w:p w:rsidR="0083397A" w:rsidRPr="000F4D2C" w:rsidRDefault="0083397A" w:rsidP="00820813">
            <w:pPr>
              <w:spacing w:line="360" w:lineRule="auto"/>
              <w:ind w:firstLine="8"/>
              <w:jc w:val="center"/>
            </w:pPr>
            <w:r w:rsidRPr="000F4D2C">
              <w:t>201</w:t>
            </w:r>
            <w:r w:rsidRPr="000F4D2C">
              <w:rPr>
                <w:lang w:val="en-US"/>
              </w:rPr>
              <w:t>9</w:t>
            </w:r>
            <w:r w:rsidRPr="000F4D2C">
              <w:t xml:space="preserve"> </w:t>
            </w:r>
            <w:r w:rsidRPr="000F4D2C">
              <w:rPr>
                <w:color w:val="000000"/>
                <w:lang w:val="en-US"/>
              </w:rPr>
              <w:t>j</w:t>
            </w:r>
            <w:r w:rsidRPr="000F4D2C">
              <w:rPr>
                <w:color w:val="000000"/>
              </w:rPr>
              <w:t>anuary</w:t>
            </w:r>
          </w:p>
        </w:tc>
        <w:tc>
          <w:tcPr>
            <w:tcW w:w="1276" w:type="dxa"/>
            <w:tcMar>
              <w:top w:w="45" w:type="dxa"/>
              <w:left w:w="75" w:type="dxa"/>
              <w:bottom w:w="45" w:type="dxa"/>
              <w:right w:w="75" w:type="dxa"/>
            </w:tcMar>
          </w:tcPr>
          <w:p w:rsidR="0083397A" w:rsidRPr="000F4D2C" w:rsidRDefault="0083397A" w:rsidP="00820813">
            <w:pPr>
              <w:spacing w:line="360" w:lineRule="auto"/>
              <w:ind w:firstLine="8"/>
              <w:rPr>
                <w:color w:val="000000"/>
                <w:lang w:val="en-US"/>
              </w:rPr>
            </w:pPr>
            <w:r w:rsidRPr="000F4D2C">
              <w:rPr>
                <w:color w:val="000000"/>
              </w:rPr>
              <w:t xml:space="preserve">until </w:t>
            </w:r>
            <w:r w:rsidRPr="000F4D2C">
              <w:rPr>
                <w:color w:val="000000"/>
                <w:lang w:val="en-US"/>
              </w:rPr>
              <w:t>n</w:t>
            </w:r>
            <w:r w:rsidRPr="000F4D2C">
              <w:rPr>
                <w:color w:val="000000"/>
              </w:rPr>
              <w:t>ovember 1</w:t>
            </w:r>
            <w:r w:rsidRPr="000F4D2C">
              <w:rPr>
                <w:color w:val="000000"/>
                <w:lang w:val="en-US"/>
              </w:rPr>
              <w:t xml:space="preserve"> </w:t>
            </w:r>
            <w:r w:rsidRPr="000F4D2C">
              <w:rPr>
                <w:color w:val="000000"/>
              </w:rPr>
              <w:t>201</w:t>
            </w:r>
            <w:r w:rsidRPr="000F4D2C">
              <w:rPr>
                <w:color w:val="000000"/>
                <w:lang w:val="en-US"/>
              </w:rPr>
              <w:t xml:space="preserve">9 </w:t>
            </w:r>
          </w:p>
        </w:tc>
        <w:tc>
          <w:tcPr>
            <w:tcW w:w="4682" w:type="dxa"/>
            <w:tcMar>
              <w:top w:w="45" w:type="dxa"/>
              <w:left w:w="75" w:type="dxa"/>
              <w:bottom w:w="45" w:type="dxa"/>
              <w:right w:w="75" w:type="dxa"/>
            </w:tcMar>
          </w:tcPr>
          <w:p w:rsidR="0083397A" w:rsidRPr="000F4D2C" w:rsidRDefault="0083397A" w:rsidP="00820813">
            <w:pPr>
              <w:spacing w:line="360" w:lineRule="auto"/>
              <w:ind w:firstLine="8"/>
              <w:jc w:val="both"/>
              <w:rPr>
                <w:lang w:val="en-US"/>
              </w:rPr>
            </w:pPr>
            <w:r w:rsidRPr="000F4D2C">
              <w:rPr>
                <w:color w:val="000000"/>
                <w:lang w:val="en-US"/>
              </w:rPr>
              <w:t xml:space="preserve">Research results will be tested in scientific publications and materials of scientific conferences. The results of research at the </w:t>
            </w:r>
            <w:r w:rsidRPr="000F4D2C">
              <w:rPr>
                <w:lang w:val="en-US"/>
              </w:rPr>
              <w:t>Karatobe</w:t>
            </w:r>
            <w:r w:rsidRPr="000F4D2C">
              <w:rPr>
                <w:color w:val="000000"/>
                <w:lang w:val="en-US"/>
              </w:rPr>
              <w:t xml:space="preserve"> settlement are brought to the attention of scientists and scientific institutions in the form of scientific articles and reports at national and international conferences, and are covered in the media for the General public, they will also be published in magazines: «</w:t>
            </w:r>
            <w:r w:rsidRPr="000F4D2C">
              <w:rPr>
                <w:lang w:val="en-US"/>
              </w:rPr>
              <w:t>Vestnik of KazNPU named after Abay»; «The Peoples and Religions of Eurasia», «The Volga Archeology».</w:t>
            </w:r>
          </w:p>
        </w:tc>
      </w:tr>
      <w:tr w:rsidR="0083397A" w:rsidRPr="000F4D2C" w:rsidTr="00820813">
        <w:trPr>
          <w:trHeight w:val="420"/>
        </w:trPr>
        <w:tc>
          <w:tcPr>
            <w:tcW w:w="9723" w:type="dxa"/>
            <w:gridSpan w:val="5"/>
            <w:tcMar>
              <w:top w:w="45" w:type="dxa"/>
              <w:left w:w="75" w:type="dxa"/>
              <w:bottom w:w="45" w:type="dxa"/>
              <w:right w:w="75" w:type="dxa"/>
            </w:tcMar>
          </w:tcPr>
          <w:p w:rsidR="0083397A" w:rsidRPr="000F4D2C" w:rsidRDefault="0083397A" w:rsidP="00820813">
            <w:pPr>
              <w:spacing w:line="360" w:lineRule="auto"/>
              <w:ind w:firstLine="8"/>
              <w:jc w:val="center"/>
              <w:rPr>
                <w:color w:val="000000"/>
              </w:rPr>
            </w:pPr>
            <w:r w:rsidRPr="000F4D2C">
              <w:rPr>
                <w:color w:val="000000"/>
              </w:rPr>
              <w:t>2020 year</w:t>
            </w:r>
          </w:p>
        </w:tc>
      </w:tr>
      <w:tr w:rsidR="0083397A" w:rsidRPr="00806E8A" w:rsidTr="00820813">
        <w:trPr>
          <w:trHeight w:val="420"/>
        </w:trPr>
        <w:tc>
          <w:tcPr>
            <w:tcW w:w="509" w:type="dxa"/>
            <w:tcMar>
              <w:top w:w="45" w:type="dxa"/>
              <w:left w:w="75" w:type="dxa"/>
              <w:bottom w:w="45" w:type="dxa"/>
              <w:right w:w="75" w:type="dxa"/>
            </w:tcMar>
          </w:tcPr>
          <w:p w:rsidR="0083397A" w:rsidRPr="000F4D2C" w:rsidRDefault="0083397A" w:rsidP="00820813">
            <w:pPr>
              <w:spacing w:line="360" w:lineRule="auto"/>
              <w:ind w:firstLine="8"/>
            </w:pPr>
            <w:r w:rsidRPr="000F4D2C">
              <w:t>1.</w:t>
            </w:r>
          </w:p>
        </w:tc>
        <w:tc>
          <w:tcPr>
            <w:tcW w:w="2268" w:type="dxa"/>
            <w:tcMar>
              <w:top w:w="45" w:type="dxa"/>
              <w:left w:w="75" w:type="dxa"/>
              <w:bottom w:w="45" w:type="dxa"/>
              <w:right w:w="75" w:type="dxa"/>
            </w:tcMar>
          </w:tcPr>
          <w:p w:rsidR="0083397A" w:rsidRPr="000F4D2C" w:rsidRDefault="0083397A" w:rsidP="00820813">
            <w:pPr>
              <w:spacing w:line="360" w:lineRule="auto"/>
              <w:ind w:firstLine="8"/>
              <w:rPr>
                <w:lang w:val="en-US"/>
              </w:rPr>
            </w:pPr>
            <w:r w:rsidRPr="000F4D2C">
              <w:rPr>
                <w:bCs/>
                <w:lang w:val="en-US"/>
              </w:rPr>
              <w:t xml:space="preserve">Comprehensive study of ancient history of </w:t>
            </w:r>
            <w:r w:rsidRPr="000F4D2C">
              <w:rPr>
                <w:bCs/>
                <w:lang w:val="en-US"/>
              </w:rPr>
              <w:lastRenderedPageBreak/>
              <w:t>the Turkestan region in the theme of development architecture of the Kangyu state and the Western Turkic Kaganate.</w:t>
            </w:r>
          </w:p>
        </w:tc>
        <w:tc>
          <w:tcPr>
            <w:tcW w:w="988" w:type="dxa"/>
            <w:tcMar>
              <w:top w:w="45" w:type="dxa"/>
              <w:left w:w="75" w:type="dxa"/>
              <w:bottom w:w="45" w:type="dxa"/>
              <w:right w:w="75" w:type="dxa"/>
            </w:tcMar>
          </w:tcPr>
          <w:p w:rsidR="0083397A" w:rsidRPr="000F4D2C" w:rsidRDefault="0083397A" w:rsidP="00820813">
            <w:pPr>
              <w:spacing w:line="360" w:lineRule="auto"/>
              <w:ind w:firstLine="8"/>
              <w:jc w:val="center"/>
            </w:pPr>
            <w:r w:rsidRPr="000F4D2C">
              <w:lastRenderedPageBreak/>
              <w:t>2020</w:t>
            </w:r>
          </w:p>
          <w:p w:rsidR="0083397A" w:rsidRPr="000F4D2C" w:rsidRDefault="0083397A" w:rsidP="00820813">
            <w:pPr>
              <w:spacing w:line="360" w:lineRule="auto"/>
              <w:ind w:firstLine="8"/>
              <w:jc w:val="center"/>
            </w:pPr>
            <w:r w:rsidRPr="000F4D2C">
              <w:rPr>
                <w:color w:val="000000"/>
                <w:lang w:val="en-US"/>
              </w:rPr>
              <w:t>j</w:t>
            </w:r>
            <w:r w:rsidRPr="000F4D2C">
              <w:rPr>
                <w:color w:val="000000"/>
              </w:rPr>
              <w:t>anuary</w:t>
            </w:r>
          </w:p>
        </w:tc>
        <w:tc>
          <w:tcPr>
            <w:tcW w:w="1276" w:type="dxa"/>
            <w:tcMar>
              <w:top w:w="45" w:type="dxa"/>
              <w:left w:w="75" w:type="dxa"/>
              <w:bottom w:w="45" w:type="dxa"/>
              <w:right w:w="75" w:type="dxa"/>
            </w:tcMar>
          </w:tcPr>
          <w:p w:rsidR="0083397A" w:rsidRPr="000F4D2C" w:rsidRDefault="0083397A" w:rsidP="00820813">
            <w:pPr>
              <w:spacing w:line="360" w:lineRule="auto"/>
              <w:ind w:firstLine="8"/>
              <w:rPr>
                <w:color w:val="000000"/>
                <w:lang w:val="en-US"/>
              </w:rPr>
            </w:pPr>
            <w:r w:rsidRPr="000F4D2C">
              <w:rPr>
                <w:color w:val="000000"/>
              </w:rPr>
              <w:t xml:space="preserve">until </w:t>
            </w:r>
            <w:r w:rsidRPr="000F4D2C">
              <w:rPr>
                <w:color w:val="000000"/>
                <w:lang w:val="en-US"/>
              </w:rPr>
              <w:t>n</w:t>
            </w:r>
            <w:r w:rsidRPr="000F4D2C">
              <w:rPr>
                <w:color w:val="000000"/>
              </w:rPr>
              <w:t xml:space="preserve">ovember </w:t>
            </w:r>
            <w:r w:rsidRPr="000F4D2C">
              <w:rPr>
                <w:color w:val="000000"/>
              </w:rPr>
              <w:lastRenderedPageBreak/>
              <w:t>1</w:t>
            </w:r>
            <w:r w:rsidRPr="000F4D2C">
              <w:rPr>
                <w:color w:val="000000"/>
                <w:lang w:val="en-US"/>
              </w:rPr>
              <w:t xml:space="preserve"> </w:t>
            </w:r>
            <w:r w:rsidRPr="000F4D2C">
              <w:rPr>
                <w:color w:val="000000"/>
              </w:rPr>
              <w:t>2020</w:t>
            </w:r>
            <w:r w:rsidRPr="000F4D2C">
              <w:rPr>
                <w:color w:val="000000"/>
                <w:lang w:val="en-US"/>
              </w:rPr>
              <w:t xml:space="preserve"> </w:t>
            </w:r>
          </w:p>
        </w:tc>
        <w:tc>
          <w:tcPr>
            <w:tcW w:w="4682" w:type="dxa"/>
            <w:tcMar>
              <w:top w:w="45" w:type="dxa"/>
              <w:left w:w="75" w:type="dxa"/>
              <w:bottom w:w="45" w:type="dxa"/>
              <w:right w:w="75" w:type="dxa"/>
            </w:tcMar>
          </w:tcPr>
          <w:p w:rsidR="0083397A" w:rsidRPr="000F4D2C" w:rsidRDefault="0083397A" w:rsidP="00820813">
            <w:pPr>
              <w:spacing w:line="360" w:lineRule="auto"/>
              <w:ind w:firstLine="8"/>
              <w:jc w:val="both"/>
              <w:rPr>
                <w:lang w:val="en-US"/>
              </w:rPr>
            </w:pPr>
            <w:r w:rsidRPr="000F4D2C">
              <w:rPr>
                <w:color w:val="000000"/>
                <w:lang w:val="en-US"/>
              </w:rPr>
              <w:lastRenderedPageBreak/>
              <w:t>Will be completed</w:t>
            </w:r>
            <w:r w:rsidRPr="000F4D2C">
              <w:rPr>
                <w:lang w:val="en-US"/>
              </w:rPr>
              <w:t xml:space="preserve"> study of ancient history of the Turkestan region in the </w:t>
            </w:r>
            <w:proofErr w:type="gramStart"/>
            <w:r w:rsidRPr="000F4D2C">
              <w:rPr>
                <w:lang w:val="en-US"/>
              </w:rPr>
              <w:t>theme  of</w:t>
            </w:r>
            <w:proofErr w:type="gramEnd"/>
            <w:r w:rsidRPr="000F4D2C">
              <w:rPr>
                <w:lang w:val="en-US"/>
              </w:rPr>
              <w:t xml:space="preserve"> </w:t>
            </w:r>
            <w:r w:rsidRPr="000F4D2C">
              <w:rPr>
                <w:lang w:val="en-US"/>
              </w:rPr>
              <w:lastRenderedPageBreak/>
              <w:t>development architecture of the Kangyu state and the Western Turkic Kaganate.</w:t>
            </w:r>
          </w:p>
          <w:p w:rsidR="0083397A" w:rsidRPr="000F4D2C" w:rsidRDefault="0083397A" w:rsidP="00820813">
            <w:pPr>
              <w:spacing w:line="360" w:lineRule="auto"/>
              <w:ind w:firstLine="8"/>
              <w:jc w:val="both"/>
              <w:rPr>
                <w:lang w:val="en-US"/>
              </w:rPr>
            </w:pPr>
            <w:r w:rsidRPr="000F4D2C">
              <w:rPr>
                <w:lang w:val="en-US"/>
              </w:rPr>
              <w:t xml:space="preserve">At the site of the settlement of Kultobe planned works will allow to reveal and clarify the features of the fortification system and the architectural construction of the citadel at different historical stages, to reveal and specify the boundaries of the ancient settlement. </w:t>
            </w:r>
            <w:proofErr w:type="gramStart"/>
            <w:r w:rsidRPr="000F4D2C">
              <w:rPr>
                <w:lang w:val="en-US"/>
              </w:rPr>
              <w:t>Reconstruction  of</w:t>
            </w:r>
            <w:proofErr w:type="gramEnd"/>
            <w:r w:rsidRPr="000F4D2C">
              <w:rPr>
                <w:lang w:val="en-US"/>
              </w:rPr>
              <w:t xml:space="preserve"> the functional purpose of the buildings of the ancient citadel of Yasy  against the backdrop of the development of the ancient architecture of Central Asia.</w:t>
            </w:r>
          </w:p>
        </w:tc>
      </w:tr>
      <w:tr w:rsidR="0083397A" w:rsidRPr="00806E8A" w:rsidTr="00820813">
        <w:trPr>
          <w:trHeight w:val="420"/>
        </w:trPr>
        <w:tc>
          <w:tcPr>
            <w:tcW w:w="509" w:type="dxa"/>
            <w:tcMar>
              <w:top w:w="45" w:type="dxa"/>
              <w:left w:w="75" w:type="dxa"/>
              <w:bottom w:w="45" w:type="dxa"/>
              <w:right w:w="75" w:type="dxa"/>
            </w:tcMar>
          </w:tcPr>
          <w:p w:rsidR="0083397A" w:rsidRPr="000F4D2C" w:rsidRDefault="0083397A" w:rsidP="00820813">
            <w:pPr>
              <w:spacing w:line="360" w:lineRule="auto"/>
              <w:ind w:firstLine="8"/>
            </w:pPr>
            <w:r w:rsidRPr="000F4D2C">
              <w:lastRenderedPageBreak/>
              <w:t>2.</w:t>
            </w:r>
          </w:p>
        </w:tc>
        <w:tc>
          <w:tcPr>
            <w:tcW w:w="2268" w:type="dxa"/>
            <w:tcMar>
              <w:top w:w="45" w:type="dxa"/>
              <w:left w:w="75" w:type="dxa"/>
              <w:bottom w:w="45" w:type="dxa"/>
              <w:right w:w="75" w:type="dxa"/>
            </w:tcMar>
          </w:tcPr>
          <w:p w:rsidR="0083397A" w:rsidRPr="000F4D2C" w:rsidRDefault="0083397A" w:rsidP="00820813">
            <w:pPr>
              <w:widowControl w:val="0"/>
              <w:shd w:val="clear" w:color="auto" w:fill="FFFFFF"/>
              <w:autoSpaceDE w:val="0"/>
              <w:autoSpaceDN w:val="0"/>
              <w:adjustRightInd w:val="0"/>
              <w:spacing w:line="360" w:lineRule="auto"/>
              <w:ind w:firstLine="8"/>
              <w:jc w:val="both"/>
              <w:rPr>
                <w:bCs/>
                <w:lang w:val="en-US"/>
              </w:rPr>
            </w:pPr>
            <w:r w:rsidRPr="000F4D2C">
              <w:rPr>
                <w:bCs/>
                <w:lang w:val="en-US"/>
              </w:rPr>
              <w:t>Conducting archaeological excavations at the site of the town of Kultobe:</w:t>
            </w:r>
          </w:p>
          <w:p w:rsidR="0083397A" w:rsidRPr="000F4D2C" w:rsidRDefault="0083397A" w:rsidP="00820813">
            <w:pPr>
              <w:widowControl w:val="0"/>
              <w:shd w:val="clear" w:color="auto" w:fill="FFFFFF"/>
              <w:autoSpaceDE w:val="0"/>
              <w:autoSpaceDN w:val="0"/>
              <w:adjustRightInd w:val="0"/>
              <w:spacing w:line="360" w:lineRule="auto"/>
              <w:ind w:firstLine="8"/>
              <w:jc w:val="both"/>
              <w:rPr>
                <w:bCs/>
                <w:lang w:val="en-US"/>
              </w:rPr>
            </w:pPr>
            <w:r w:rsidRPr="000F4D2C">
              <w:rPr>
                <w:bCs/>
                <w:lang w:val="en-US"/>
              </w:rPr>
              <w:t>  - Continuation of studies of ancient buildings (II century BC - IV century AD) and citadel (IV - IX centuries AD).</w:t>
            </w:r>
          </w:p>
          <w:p w:rsidR="0083397A" w:rsidRPr="000F4D2C" w:rsidRDefault="0083397A" w:rsidP="00820813">
            <w:pPr>
              <w:widowControl w:val="0"/>
              <w:shd w:val="clear" w:color="auto" w:fill="FFFFFF"/>
              <w:autoSpaceDE w:val="0"/>
              <w:autoSpaceDN w:val="0"/>
              <w:adjustRightInd w:val="0"/>
              <w:spacing w:line="360" w:lineRule="auto"/>
              <w:ind w:firstLine="8"/>
              <w:jc w:val="both"/>
              <w:rPr>
                <w:bCs/>
                <w:lang w:val="en-US"/>
              </w:rPr>
            </w:pPr>
            <w:r w:rsidRPr="000F4D2C">
              <w:rPr>
                <w:bCs/>
                <w:lang w:val="en-US"/>
              </w:rPr>
              <w:t>- Identify the boundaries of the early medieval city.</w:t>
            </w:r>
          </w:p>
          <w:p w:rsidR="0083397A" w:rsidRPr="000F4D2C" w:rsidRDefault="0083397A" w:rsidP="00820813">
            <w:pPr>
              <w:spacing w:line="360" w:lineRule="auto"/>
              <w:ind w:firstLine="8"/>
              <w:rPr>
                <w:lang w:val="en-US"/>
              </w:rPr>
            </w:pPr>
            <w:r w:rsidRPr="000F4D2C">
              <w:rPr>
                <w:bCs/>
                <w:lang w:val="en-US"/>
              </w:rPr>
              <w:t>-Conducting cameral and laboratory studies</w:t>
            </w:r>
          </w:p>
        </w:tc>
        <w:tc>
          <w:tcPr>
            <w:tcW w:w="988" w:type="dxa"/>
            <w:tcMar>
              <w:top w:w="45" w:type="dxa"/>
              <w:left w:w="75" w:type="dxa"/>
              <w:bottom w:w="45" w:type="dxa"/>
              <w:right w:w="75" w:type="dxa"/>
            </w:tcMar>
          </w:tcPr>
          <w:p w:rsidR="0083397A" w:rsidRPr="000F4D2C" w:rsidRDefault="0083397A" w:rsidP="00820813">
            <w:pPr>
              <w:spacing w:line="360" w:lineRule="auto"/>
              <w:ind w:firstLine="8"/>
              <w:jc w:val="center"/>
            </w:pPr>
            <w:r w:rsidRPr="000F4D2C">
              <w:t>2020</w:t>
            </w:r>
          </w:p>
          <w:p w:rsidR="0083397A" w:rsidRPr="000F4D2C" w:rsidRDefault="0083397A" w:rsidP="00820813">
            <w:pPr>
              <w:spacing w:line="360" w:lineRule="auto"/>
              <w:ind w:firstLine="8"/>
              <w:jc w:val="center"/>
            </w:pPr>
            <w:r w:rsidRPr="000F4D2C">
              <w:rPr>
                <w:color w:val="000000"/>
                <w:lang w:val="en-US"/>
              </w:rPr>
              <w:t>j</w:t>
            </w:r>
            <w:r w:rsidRPr="000F4D2C">
              <w:rPr>
                <w:color w:val="000000"/>
              </w:rPr>
              <w:t>anuary</w:t>
            </w:r>
          </w:p>
        </w:tc>
        <w:tc>
          <w:tcPr>
            <w:tcW w:w="1276" w:type="dxa"/>
            <w:tcMar>
              <w:top w:w="45" w:type="dxa"/>
              <w:left w:w="75" w:type="dxa"/>
              <w:bottom w:w="45" w:type="dxa"/>
              <w:right w:w="75" w:type="dxa"/>
            </w:tcMar>
          </w:tcPr>
          <w:p w:rsidR="0083397A" w:rsidRPr="000F4D2C" w:rsidRDefault="0083397A" w:rsidP="00820813">
            <w:pPr>
              <w:spacing w:line="360" w:lineRule="auto"/>
              <w:ind w:firstLine="8"/>
              <w:rPr>
                <w:color w:val="000000"/>
                <w:lang w:val="en-US"/>
              </w:rPr>
            </w:pPr>
            <w:r w:rsidRPr="000F4D2C">
              <w:rPr>
                <w:color w:val="000000"/>
              </w:rPr>
              <w:t xml:space="preserve">until </w:t>
            </w:r>
            <w:r w:rsidRPr="000F4D2C">
              <w:rPr>
                <w:color w:val="000000"/>
                <w:lang w:val="en-US"/>
              </w:rPr>
              <w:t>n</w:t>
            </w:r>
            <w:r w:rsidRPr="000F4D2C">
              <w:rPr>
                <w:color w:val="000000"/>
              </w:rPr>
              <w:t>ovember 1</w:t>
            </w:r>
            <w:r w:rsidRPr="000F4D2C">
              <w:rPr>
                <w:color w:val="000000"/>
                <w:lang w:val="en-US"/>
              </w:rPr>
              <w:t xml:space="preserve"> </w:t>
            </w:r>
            <w:r w:rsidRPr="000F4D2C">
              <w:rPr>
                <w:color w:val="000000"/>
              </w:rPr>
              <w:t>2020</w:t>
            </w:r>
            <w:r w:rsidRPr="000F4D2C">
              <w:rPr>
                <w:color w:val="000000"/>
                <w:lang w:val="en-US"/>
              </w:rPr>
              <w:t xml:space="preserve"> </w:t>
            </w:r>
          </w:p>
        </w:tc>
        <w:tc>
          <w:tcPr>
            <w:tcW w:w="4682" w:type="dxa"/>
            <w:tcMar>
              <w:top w:w="45" w:type="dxa"/>
              <w:left w:w="75" w:type="dxa"/>
              <w:bottom w:w="45" w:type="dxa"/>
              <w:right w:w="75" w:type="dxa"/>
            </w:tcMar>
          </w:tcPr>
          <w:p w:rsidR="0083397A" w:rsidRPr="000F4D2C" w:rsidRDefault="0083397A" w:rsidP="00820813">
            <w:pPr>
              <w:spacing w:line="360" w:lineRule="auto"/>
              <w:ind w:firstLine="8"/>
              <w:jc w:val="both"/>
              <w:rPr>
                <w:color w:val="000000"/>
                <w:lang w:val="en-US"/>
              </w:rPr>
            </w:pPr>
            <w:r w:rsidRPr="000F4D2C">
              <w:rPr>
                <w:color w:val="000000"/>
                <w:lang w:val="en-US"/>
              </w:rPr>
              <w:t>Archaeological excavations at the Kultobe settlement will be completed:</w:t>
            </w:r>
          </w:p>
          <w:p w:rsidR="0083397A" w:rsidRPr="000F4D2C" w:rsidRDefault="0083397A" w:rsidP="00820813">
            <w:pPr>
              <w:widowControl w:val="0"/>
              <w:shd w:val="clear" w:color="auto" w:fill="FFFFFF"/>
              <w:autoSpaceDE w:val="0"/>
              <w:autoSpaceDN w:val="0"/>
              <w:adjustRightInd w:val="0"/>
              <w:spacing w:line="360" w:lineRule="auto"/>
              <w:ind w:firstLine="8"/>
              <w:jc w:val="both"/>
              <w:rPr>
                <w:bCs/>
                <w:lang w:val="en-US"/>
              </w:rPr>
            </w:pPr>
            <w:r w:rsidRPr="000F4D2C">
              <w:rPr>
                <w:bCs/>
                <w:lang w:val="en-US"/>
              </w:rPr>
              <w:t>- Continuation of studies of ancient buildings (II century BC - IV century AD) and citadel (IV - IX centuries AD).</w:t>
            </w:r>
          </w:p>
          <w:p w:rsidR="0083397A" w:rsidRPr="000F4D2C" w:rsidRDefault="0083397A" w:rsidP="00820813">
            <w:pPr>
              <w:widowControl w:val="0"/>
              <w:shd w:val="clear" w:color="auto" w:fill="FFFFFF"/>
              <w:autoSpaceDE w:val="0"/>
              <w:autoSpaceDN w:val="0"/>
              <w:adjustRightInd w:val="0"/>
              <w:spacing w:line="360" w:lineRule="auto"/>
              <w:ind w:firstLine="8"/>
              <w:jc w:val="both"/>
              <w:rPr>
                <w:bCs/>
                <w:lang w:val="en-US"/>
              </w:rPr>
            </w:pPr>
            <w:r w:rsidRPr="000F4D2C">
              <w:rPr>
                <w:bCs/>
                <w:lang w:val="en-US"/>
              </w:rPr>
              <w:t>- Identify the boundaries of the early medieval city.</w:t>
            </w:r>
          </w:p>
          <w:p w:rsidR="0083397A" w:rsidRPr="000F4D2C" w:rsidRDefault="0083397A" w:rsidP="00820813">
            <w:pPr>
              <w:spacing w:line="360" w:lineRule="auto"/>
              <w:ind w:firstLine="8"/>
              <w:jc w:val="both"/>
              <w:rPr>
                <w:lang w:val="en-US"/>
              </w:rPr>
            </w:pPr>
            <w:r w:rsidRPr="000F4D2C">
              <w:rPr>
                <w:bCs/>
                <w:lang w:val="en-US"/>
              </w:rPr>
              <w:t>-Conducting cameral and laboratory studies</w:t>
            </w:r>
          </w:p>
        </w:tc>
      </w:tr>
      <w:tr w:rsidR="0083397A" w:rsidRPr="00806E8A" w:rsidTr="00820813">
        <w:trPr>
          <w:trHeight w:val="420"/>
        </w:trPr>
        <w:tc>
          <w:tcPr>
            <w:tcW w:w="509" w:type="dxa"/>
            <w:tcMar>
              <w:top w:w="45" w:type="dxa"/>
              <w:left w:w="75" w:type="dxa"/>
              <w:bottom w:w="45" w:type="dxa"/>
              <w:right w:w="75" w:type="dxa"/>
            </w:tcMar>
          </w:tcPr>
          <w:p w:rsidR="0083397A" w:rsidRPr="000F4D2C" w:rsidRDefault="0083397A" w:rsidP="00820813">
            <w:pPr>
              <w:spacing w:line="360" w:lineRule="auto"/>
              <w:ind w:firstLine="8"/>
            </w:pPr>
            <w:r w:rsidRPr="000F4D2C">
              <w:t>3.</w:t>
            </w:r>
          </w:p>
        </w:tc>
        <w:tc>
          <w:tcPr>
            <w:tcW w:w="2268" w:type="dxa"/>
            <w:tcMar>
              <w:top w:w="45" w:type="dxa"/>
              <w:left w:w="75" w:type="dxa"/>
              <w:bottom w:w="45" w:type="dxa"/>
              <w:right w:w="75" w:type="dxa"/>
            </w:tcMar>
          </w:tcPr>
          <w:p w:rsidR="0083397A" w:rsidRPr="000F4D2C" w:rsidRDefault="0083397A" w:rsidP="00820813">
            <w:pPr>
              <w:spacing w:line="360" w:lineRule="auto"/>
              <w:ind w:right="-31" w:firstLine="8"/>
              <w:jc w:val="both"/>
              <w:rPr>
                <w:lang w:val="en-US"/>
              </w:rPr>
            </w:pPr>
            <w:r w:rsidRPr="000F4D2C">
              <w:rPr>
                <w:bCs/>
                <w:lang w:val="en-US"/>
              </w:rPr>
              <w:t>Conducting a cycle of palynological studies</w:t>
            </w:r>
          </w:p>
        </w:tc>
        <w:tc>
          <w:tcPr>
            <w:tcW w:w="988" w:type="dxa"/>
            <w:tcMar>
              <w:top w:w="45" w:type="dxa"/>
              <w:left w:w="75" w:type="dxa"/>
              <w:bottom w:w="45" w:type="dxa"/>
              <w:right w:w="75" w:type="dxa"/>
            </w:tcMar>
          </w:tcPr>
          <w:p w:rsidR="0083397A" w:rsidRPr="000F4D2C" w:rsidRDefault="0083397A" w:rsidP="00820813">
            <w:pPr>
              <w:spacing w:line="360" w:lineRule="auto"/>
              <w:ind w:firstLine="8"/>
              <w:jc w:val="center"/>
            </w:pPr>
            <w:r w:rsidRPr="000F4D2C">
              <w:t xml:space="preserve">2020 </w:t>
            </w:r>
            <w:r w:rsidRPr="000F4D2C">
              <w:rPr>
                <w:color w:val="000000"/>
                <w:lang w:val="en-US"/>
              </w:rPr>
              <w:t>j</w:t>
            </w:r>
            <w:r w:rsidRPr="000F4D2C">
              <w:rPr>
                <w:color w:val="000000"/>
              </w:rPr>
              <w:t>anuary</w:t>
            </w:r>
          </w:p>
        </w:tc>
        <w:tc>
          <w:tcPr>
            <w:tcW w:w="1276" w:type="dxa"/>
            <w:tcMar>
              <w:top w:w="45" w:type="dxa"/>
              <w:left w:w="75" w:type="dxa"/>
              <w:bottom w:w="45" w:type="dxa"/>
              <w:right w:w="75" w:type="dxa"/>
            </w:tcMar>
          </w:tcPr>
          <w:p w:rsidR="0083397A" w:rsidRPr="000F4D2C" w:rsidRDefault="0083397A" w:rsidP="00820813">
            <w:pPr>
              <w:spacing w:line="360" w:lineRule="auto"/>
              <w:ind w:firstLine="8"/>
              <w:rPr>
                <w:color w:val="000000"/>
                <w:lang w:val="en-US"/>
              </w:rPr>
            </w:pPr>
            <w:r w:rsidRPr="000F4D2C">
              <w:rPr>
                <w:color w:val="000000"/>
              </w:rPr>
              <w:t xml:space="preserve">until </w:t>
            </w:r>
            <w:r w:rsidRPr="000F4D2C">
              <w:rPr>
                <w:color w:val="000000"/>
                <w:lang w:val="en-US"/>
              </w:rPr>
              <w:t>n</w:t>
            </w:r>
            <w:r w:rsidRPr="000F4D2C">
              <w:rPr>
                <w:color w:val="000000"/>
              </w:rPr>
              <w:t>ovember 1</w:t>
            </w:r>
            <w:r w:rsidRPr="000F4D2C">
              <w:rPr>
                <w:color w:val="000000"/>
                <w:lang w:val="en-US"/>
              </w:rPr>
              <w:t xml:space="preserve"> </w:t>
            </w:r>
            <w:r w:rsidRPr="000F4D2C">
              <w:rPr>
                <w:color w:val="000000"/>
              </w:rPr>
              <w:t>2020</w:t>
            </w:r>
          </w:p>
        </w:tc>
        <w:tc>
          <w:tcPr>
            <w:tcW w:w="4682" w:type="dxa"/>
            <w:tcMar>
              <w:top w:w="45" w:type="dxa"/>
              <w:left w:w="75" w:type="dxa"/>
              <w:bottom w:w="45" w:type="dxa"/>
              <w:right w:w="75" w:type="dxa"/>
            </w:tcMar>
          </w:tcPr>
          <w:p w:rsidR="0083397A" w:rsidRPr="000F4D2C" w:rsidRDefault="0083397A" w:rsidP="00820813">
            <w:pPr>
              <w:spacing w:line="360" w:lineRule="auto"/>
              <w:ind w:firstLine="8"/>
              <w:jc w:val="both"/>
              <w:rPr>
                <w:lang w:val="en-US"/>
              </w:rPr>
            </w:pPr>
            <w:r w:rsidRPr="000F4D2C">
              <w:rPr>
                <w:color w:val="000000"/>
                <w:lang w:val="en-US"/>
              </w:rPr>
              <w:t xml:space="preserve">Work will begin on a cycle of palynological studies. Will the data on the paleoclimate of the settlement </w:t>
            </w:r>
            <w:r w:rsidRPr="000F4D2C">
              <w:rPr>
                <w:bCs/>
                <w:lang w:val="en-US"/>
              </w:rPr>
              <w:t>Kultobe</w:t>
            </w:r>
            <w:r w:rsidRPr="000F4D2C">
              <w:rPr>
                <w:color w:val="000000"/>
                <w:lang w:val="en-US"/>
              </w:rPr>
              <w:t xml:space="preserve"> in the middle ages, identified the pollen of agricultural and </w:t>
            </w:r>
            <w:r w:rsidRPr="000F4D2C">
              <w:rPr>
                <w:color w:val="000000"/>
                <w:lang w:val="en-US"/>
              </w:rPr>
              <w:lastRenderedPageBreak/>
              <w:t xml:space="preserve">horticultural crops, </w:t>
            </w:r>
            <w:proofErr w:type="gramStart"/>
            <w:r w:rsidRPr="000F4D2C">
              <w:rPr>
                <w:color w:val="000000"/>
                <w:lang w:val="en-US"/>
              </w:rPr>
              <w:t>creates</w:t>
            </w:r>
            <w:proofErr w:type="gramEnd"/>
            <w:r w:rsidRPr="000F4D2C">
              <w:rPr>
                <w:color w:val="000000"/>
                <w:lang w:val="en-US"/>
              </w:rPr>
              <w:t xml:space="preserve"> a sense of existence and interaction with the environment of the medieval city.</w:t>
            </w:r>
          </w:p>
        </w:tc>
      </w:tr>
      <w:tr w:rsidR="0083397A" w:rsidRPr="00806E8A" w:rsidTr="00820813">
        <w:trPr>
          <w:trHeight w:val="420"/>
        </w:trPr>
        <w:tc>
          <w:tcPr>
            <w:tcW w:w="509" w:type="dxa"/>
            <w:tcMar>
              <w:top w:w="45" w:type="dxa"/>
              <w:left w:w="75" w:type="dxa"/>
              <w:bottom w:w="45" w:type="dxa"/>
              <w:right w:w="75" w:type="dxa"/>
            </w:tcMar>
          </w:tcPr>
          <w:p w:rsidR="0083397A" w:rsidRPr="000F4D2C" w:rsidRDefault="0083397A" w:rsidP="00820813">
            <w:pPr>
              <w:spacing w:line="360" w:lineRule="auto"/>
              <w:ind w:firstLine="8"/>
            </w:pPr>
            <w:r w:rsidRPr="000F4D2C">
              <w:lastRenderedPageBreak/>
              <w:t>4.</w:t>
            </w:r>
          </w:p>
        </w:tc>
        <w:tc>
          <w:tcPr>
            <w:tcW w:w="2268" w:type="dxa"/>
            <w:tcMar>
              <w:top w:w="45" w:type="dxa"/>
              <w:left w:w="75" w:type="dxa"/>
              <w:bottom w:w="45" w:type="dxa"/>
              <w:right w:w="75" w:type="dxa"/>
            </w:tcMar>
          </w:tcPr>
          <w:p w:rsidR="0083397A" w:rsidRPr="000F4D2C" w:rsidRDefault="0083397A" w:rsidP="00820813">
            <w:pPr>
              <w:spacing w:line="360" w:lineRule="auto"/>
              <w:ind w:firstLine="8"/>
              <w:rPr>
                <w:bCs/>
                <w:lang w:val="en-US"/>
              </w:rPr>
            </w:pPr>
            <w:r w:rsidRPr="000F4D2C">
              <w:rPr>
                <w:lang w:val="en-US"/>
              </w:rPr>
              <w:t>Conducting cultural and chronological attribution of materials obtained during the study of historical objects of the region.</w:t>
            </w:r>
          </w:p>
        </w:tc>
        <w:tc>
          <w:tcPr>
            <w:tcW w:w="988" w:type="dxa"/>
            <w:tcMar>
              <w:top w:w="45" w:type="dxa"/>
              <w:left w:w="75" w:type="dxa"/>
              <w:bottom w:w="45" w:type="dxa"/>
              <w:right w:w="75" w:type="dxa"/>
            </w:tcMar>
          </w:tcPr>
          <w:p w:rsidR="0083397A" w:rsidRPr="000F4D2C" w:rsidRDefault="0083397A" w:rsidP="00820813">
            <w:pPr>
              <w:spacing w:line="360" w:lineRule="auto"/>
              <w:ind w:firstLine="8"/>
              <w:jc w:val="center"/>
            </w:pPr>
            <w:r w:rsidRPr="000F4D2C">
              <w:t xml:space="preserve">2020 </w:t>
            </w:r>
            <w:r w:rsidRPr="000F4D2C">
              <w:rPr>
                <w:color w:val="000000"/>
                <w:lang w:val="en-US"/>
              </w:rPr>
              <w:t>j</w:t>
            </w:r>
            <w:r w:rsidRPr="000F4D2C">
              <w:rPr>
                <w:color w:val="000000"/>
              </w:rPr>
              <w:t>anuary</w:t>
            </w:r>
          </w:p>
        </w:tc>
        <w:tc>
          <w:tcPr>
            <w:tcW w:w="1276" w:type="dxa"/>
            <w:tcMar>
              <w:top w:w="45" w:type="dxa"/>
              <w:left w:w="75" w:type="dxa"/>
              <w:bottom w:w="45" w:type="dxa"/>
              <w:right w:w="75" w:type="dxa"/>
            </w:tcMar>
          </w:tcPr>
          <w:p w:rsidR="0083397A" w:rsidRPr="000F4D2C" w:rsidRDefault="0083397A" w:rsidP="00820813">
            <w:pPr>
              <w:spacing w:line="360" w:lineRule="auto"/>
              <w:ind w:firstLine="8"/>
              <w:rPr>
                <w:color w:val="000000"/>
                <w:lang w:val="en-US"/>
              </w:rPr>
            </w:pPr>
            <w:r w:rsidRPr="000F4D2C">
              <w:rPr>
                <w:color w:val="000000"/>
              </w:rPr>
              <w:t xml:space="preserve">until </w:t>
            </w:r>
            <w:r w:rsidRPr="000F4D2C">
              <w:rPr>
                <w:color w:val="000000"/>
                <w:lang w:val="en-US"/>
              </w:rPr>
              <w:t>n</w:t>
            </w:r>
            <w:r w:rsidRPr="000F4D2C">
              <w:rPr>
                <w:color w:val="000000"/>
              </w:rPr>
              <w:t>ovember 1</w:t>
            </w:r>
            <w:r w:rsidRPr="000F4D2C">
              <w:rPr>
                <w:color w:val="000000"/>
                <w:lang w:val="en-US"/>
              </w:rPr>
              <w:t xml:space="preserve"> </w:t>
            </w:r>
            <w:r w:rsidRPr="000F4D2C">
              <w:rPr>
                <w:color w:val="000000"/>
              </w:rPr>
              <w:t>2020</w:t>
            </w:r>
            <w:r w:rsidRPr="000F4D2C">
              <w:rPr>
                <w:color w:val="000000"/>
                <w:lang w:val="en-US"/>
              </w:rPr>
              <w:t xml:space="preserve"> </w:t>
            </w:r>
          </w:p>
        </w:tc>
        <w:tc>
          <w:tcPr>
            <w:tcW w:w="4682" w:type="dxa"/>
            <w:tcMar>
              <w:top w:w="45" w:type="dxa"/>
              <w:left w:w="75" w:type="dxa"/>
              <w:bottom w:w="45" w:type="dxa"/>
              <w:right w:w="75" w:type="dxa"/>
            </w:tcMar>
          </w:tcPr>
          <w:p w:rsidR="0083397A" w:rsidRPr="000F4D2C" w:rsidRDefault="0083397A" w:rsidP="00820813">
            <w:pPr>
              <w:spacing w:line="360" w:lineRule="auto"/>
              <w:ind w:firstLine="8"/>
              <w:jc w:val="both"/>
              <w:rPr>
                <w:color w:val="000000"/>
                <w:lang w:val="en-US"/>
              </w:rPr>
            </w:pPr>
            <w:r w:rsidRPr="000F4D2C">
              <w:rPr>
                <w:color w:val="000000"/>
                <w:lang w:val="en-US"/>
              </w:rPr>
              <w:t xml:space="preserve">Cultural and chronological attribution of materials obtained during the study of historical objects in the region will be carried out. </w:t>
            </w:r>
          </w:p>
          <w:p w:rsidR="0083397A" w:rsidRPr="000F4D2C" w:rsidRDefault="0083397A" w:rsidP="00820813">
            <w:pPr>
              <w:spacing w:line="360" w:lineRule="auto"/>
              <w:ind w:firstLine="8"/>
              <w:jc w:val="both"/>
              <w:rPr>
                <w:color w:val="000000"/>
                <w:lang w:val="en-US"/>
              </w:rPr>
            </w:pPr>
            <w:r w:rsidRPr="000F4D2C">
              <w:rPr>
                <w:color w:val="000000"/>
                <w:lang w:val="en-US"/>
              </w:rPr>
              <w:t>The ancient architecture of the Kultobe settlement will be studied against the background of the development of the architecture of the kangyu state and the Western Turkic Khaganate.</w:t>
            </w:r>
          </w:p>
        </w:tc>
      </w:tr>
      <w:tr w:rsidR="0083397A" w:rsidRPr="00806E8A" w:rsidTr="00820813">
        <w:trPr>
          <w:trHeight w:val="420"/>
        </w:trPr>
        <w:tc>
          <w:tcPr>
            <w:tcW w:w="509" w:type="dxa"/>
            <w:tcMar>
              <w:top w:w="45" w:type="dxa"/>
              <w:left w:w="75" w:type="dxa"/>
              <w:bottom w:w="45" w:type="dxa"/>
              <w:right w:w="75" w:type="dxa"/>
            </w:tcMar>
          </w:tcPr>
          <w:p w:rsidR="0083397A" w:rsidRPr="000F4D2C" w:rsidRDefault="0083397A" w:rsidP="00820813">
            <w:pPr>
              <w:spacing w:line="360" w:lineRule="auto"/>
              <w:ind w:firstLine="8"/>
            </w:pPr>
            <w:r w:rsidRPr="000F4D2C">
              <w:t>5.</w:t>
            </w:r>
          </w:p>
        </w:tc>
        <w:tc>
          <w:tcPr>
            <w:tcW w:w="2268" w:type="dxa"/>
            <w:tcMar>
              <w:top w:w="45" w:type="dxa"/>
              <w:left w:w="75" w:type="dxa"/>
              <w:bottom w:w="45" w:type="dxa"/>
              <w:right w:w="75" w:type="dxa"/>
            </w:tcMar>
          </w:tcPr>
          <w:p w:rsidR="0083397A" w:rsidRPr="000F4D2C" w:rsidRDefault="0083397A" w:rsidP="00820813">
            <w:pPr>
              <w:spacing w:line="360" w:lineRule="auto"/>
              <w:ind w:firstLine="8"/>
              <w:rPr>
                <w:lang w:val="en-US"/>
              </w:rPr>
            </w:pPr>
            <w:r w:rsidRPr="000F4D2C">
              <w:rPr>
                <w:lang w:val="en-US"/>
              </w:rPr>
              <w:t>Approbation of research results in scientific publications and materials of scientific conferences.</w:t>
            </w:r>
          </w:p>
        </w:tc>
        <w:tc>
          <w:tcPr>
            <w:tcW w:w="988" w:type="dxa"/>
            <w:tcMar>
              <w:top w:w="45" w:type="dxa"/>
              <w:left w:w="75" w:type="dxa"/>
              <w:bottom w:w="45" w:type="dxa"/>
              <w:right w:w="75" w:type="dxa"/>
            </w:tcMar>
          </w:tcPr>
          <w:p w:rsidR="0083397A" w:rsidRPr="000F4D2C" w:rsidRDefault="0083397A" w:rsidP="00820813">
            <w:pPr>
              <w:spacing w:line="360" w:lineRule="auto"/>
              <w:ind w:firstLine="8"/>
              <w:jc w:val="center"/>
            </w:pPr>
            <w:r w:rsidRPr="000F4D2C">
              <w:t xml:space="preserve">2020 </w:t>
            </w:r>
            <w:r w:rsidRPr="000F4D2C">
              <w:rPr>
                <w:color w:val="000000"/>
                <w:lang w:val="en-US"/>
              </w:rPr>
              <w:t>j</w:t>
            </w:r>
            <w:r w:rsidRPr="000F4D2C">
              <w:rPr>
                <w:color w:val="000000"/>
              </w:rPr>
              <w:t>anuary</w:t>
            </w:r>
          </w:p>
        </w:tc>
        <w:tc>
          <w:tcPr>
            <w:tcW w:w="1276" w:type="dxa"/>
            <w:tcMar>
              <w:top w:w="45" w:type="dxa"/>
              <w:left w:w="75" w:type="dxa"/>
              <w:bottom w:w="45" w:type="dxa"/>
              <w:right w:w="75" w:type="dxa"/>
            </w:tcMar>
          </w:tcPr>
          <w:p w:rsidR="0083397A" w:rsidRPr="000F4D2C" w:rsidRDefault="0083397A" w:rsidP="00820813">
            <w:pPr>
              <w:spacing w:line="360" w:lineRule="auto"/>
              <w:ind w:firstLine="8"/>
              <w:rPr>
                <w:color w:val="000000"/>
                <w:lang w:val="en-US"/>
              </w:rPr>
            </w:pPr>
            <w:r w:rsidRPr="000F4D2C">
              <w:rPr>
                <w:color w:val="000000"/>
              </w:rPr>
              <w:t xml:space="preserve">until </w:t>
            </w:r>
            <w:r w:rsidRPr="000F4D2C">
              <w:rPr>
                <w:color w:val="000000"/>
                <w:lang w:val="en-US"/>
              </w:rPr>
              <w:t>n</w:t>
            </w:r>
            <w:r w:rsidRPr="000F4D2C">
              <w:rPr>
                <w:color w:val="000000"/>
              </w:rPr>
              <w:t>ovember 1</w:t>
            </w:r>
            <w:r w:rsidRPr="000F4D2C">
              <w:rPr>
                <w:color w:val="000000"/>
                <w:lang w:val="en-US"/>
              </w:rPr>
              <w:t xml:space="preserve"> </w:t>
            </w:r>
            <w:r w:rsidRPr="000F4D2C">
              <w:rPr>
                <w:color w:val="000000"/>
              </w:rPr>
              <w:t>2020</w:t>
            </w:r>
            <w:r w:rsidRPr="000F4D2C">
              <w:rPr>
                <w:color w:val="000000"/>
                <w:lang w:val="en-US"/>
              </w:rPr>
              <w:t xml:space="preserve"> </w:t>
            </w:r>
          </w:p>
        </w:tc>
        <w:tc>
          <w:tcPr>
            <w:tcW w:w="4682" w:type="dxa"/>
            <w:tcMar>
              <w:top w:w="45" w:type="dxa"/>
              <w:left w:w="75" w:type="dxa"/>
              <w:bottom w:w="45" w:type="dxa"/>
              <w:right w:w="75" w:type="dxa"/>
            </w:tcMar>
          </w:tcPr>
          <w:p w:rsidR="0083397A" w:rsidRPr="000F4D2C" w:rsidRDefault="0083397A" w:rsidP="00820813">
            <w:pPr>
              <w:spacing w:line="360" w:lineRule="auto"/>
              <w:ind w:firstLine="8"/>
              <w:jc w:val="both"/>
              <w:rPr>
                <w:lang w:val="en-US"/>
              </w:rPr>
            </w:pPr>
            <w:r w:rsidRPr="000F4D2C">
              <w:rPr>
                <w:color w:val="000000"/>
                <w:lang w:val="en-US"/>
              </w:rPr>
              <w:t xml:space="preserve">Research results will be tested in scientific publications and materials of scientific conferences. </w:t>
            </w:r>
            <w:r w:rsidRPr="000F4D2C">
              <w:rPr>
                <w:lang w:val="en-US"/>
              </w:rPr>
              <w:t xml:space="preserve">Planned the publication of three scientific articles in peer-reviewed foreign scientific journals of an article with non-zero impact factors: Vienna - The Austrian Journal of Humanities and Social Sciences; «Archeology of Uzbekistan» (edition of the Academy of </w:t>
            </w:r>
            <w:proofErr w:type="gramStart"/>
            <w:r w:rsidRPr="000F4D2C">
              <w:rPr>
                <w:lang w:val="en-US"/>
              </w:rPr>
              <w:t>Sciences  of</w:t>
            </w:r>
            <w:proofErr w:type="gramEnd"/>
            <w:r w:rsidRPr="000F4D2C">
              <w:rPr>
                <w:lang w:val="en-US"/>
              </w:rPr>
              <w:t xml:space="preserve"> Uzbekistan); IICAS Bulletin of UNESCO (International Institute for Central Asian Studies, Samarkand city).</w:t>
            </w:r>
          </w:p>
        </w:tc>
      </w:tr>
    </w:tbl>
    <w:p w:rsidR="0083397A" w:rsidRPr="000F4D2C" w:rsidRDefault="0083397A" w:rsidP="000F4D2C">
      <w:pPr>
        <w:tabs>
          <w:tab w:val="left" w:pos="851"/>
          <w:tab w:val="left" w:pos="993"/>
        </w:tabs>
        <w:spacing w:line="360" w:lineRule="auto"/>
        <w:ind w:firstLine="709"/>
        <w:jc w:val="both"/>
        <w:rPr>
          <w:lang w:val="en-US"/>
        </w:rPr>
      </w:pPr>
    </w:p>
    <w:p w:rsidR="0083397A" w:rsidRPr="000F4D2C" w:rsidRDefault="0083397A" w:rsidP="000F4D2C">
      <w:pPr>
        <w:tabs>
          <w:tab w:val="left" w:pos="851"/>
          <w:tab w:val="left" w:pos="993"/>
        </w:tabs>
        <w:spacing w:line="360" w:lineRule="auto"/>
        <w:ind w:firstLine="709"/>
        <w:jc w:val="both"/>
        <w:rPr>
          <w:lang w:val="en-US"/>
        </w:rPr>
      </w:pPr>
    </w:p>
    <w:p w:rsidR="0083397A" w:rsidRPr="000F4D2C" w:rsidRDefault="0083397A" w:rsidP="000F4D2C">
      <w:pPr>
        <w:tabs>
          <w:tab w:val="left" w:pos="851"/>
          <w:tab w:val="left" w:pos="993"/>
        </w:tabs>
        <w:spacing w:line="360" w:lineRule="auto"/>
        <w:ind w:firstLine="709"/>
        <w:jc w:val="both"/>
        <w:rPr>
          <w:lang w:val="en-US"/>
        </w:rPr>
      </w:pPr>
    </w:p>
    <w:p w:rsidR="0083397A" w:rsidRPr="000F4D2C" w:rsidRDefault="0083397A" w:rsidP="000F4D2C">
      <w:pPr>
        <w:tabs>
          <w:tab w:val="left" w:pos="851"/>
          <w:tab w:val="left" w:pos="993"/>
        </w:tabs>
        <w:spacing w:line="360" w:lineRule="auto"/>
        <w:ind w:firstLine="709"/>
        <w:jc w:val="both"/>
        <w:rPr>
          <w:lang w:val="en-US"/>
        </w:rPr>
      </w:pPr>
    </w:p>
    <w:p w:rsidR="0083397A" w:rsidRPr="000F4D2C" w:rsidRDefault="0083397A" w:rsidP="000F4D2C">
      <w:pPr>
        <w:tabs>
          <w:tab w:val="left" w:pos="851"/>
          <w:tab w:val="left" w:pos="993"/>
        </w:tabs>
        <w:spacing w:line="360" w:lineRule="auto"/>
        <w:ind w:firstLine="709"/>
        <w:jc w:val="both"/>
        <w:rPr>
          <w:lang w:val="en-US"/>
        </w:rPr>
      </w:pPr>
    </w:p>
    <w:p w:rsidR="0083397A" w:rsidRPr="000F4D2C" w:rsidRDefault="0083397A" w:rsidP="000F4D2C">
      <w:pPr>
        <w:tabs>
          <w:tab w:val="left" w:pos="851"/>
          <w:tab w:val="left" w:pos="993"/>
        </w:tabs>
        <w:spacing w:line="360" w:lineRule="auto"/>
        <w:ind w:firstLine="709"/>
        <w:jc w:val="both"/>
        <w:rPr>
          <w:lang w:val="en-US"/>
        </w:rPr>
      </w:pPr>
    </w:p>
    <w:p w:rsidR="0083397A" w:rsidRPr="000F4D2C" w:rsidRDefault="0083397A" w:rsidP="000F4D2C">
      <w:pPr>
        <w:tabs>
          <w:tab w:val="left" w:pos="851"/>
          <w:tab w:val="left" w:pos="993"/>
        </w:tabs>
        <w:spacing w:line="360" w:lineRule="auto"/>
        <w:ind w:firstLine="709"/>
        <w:jc w:val="both"/>
        <w:rPr>
          <w:lang w:val="en-US"/>
        </w:rPr>
      </w:pPr>
    </w:p>
    <w:p w:rsidR="0083397A" w:rsidRPr="000F4D2C" w:rsidRDefault="0083397A" w:rsidP="000F4D2C">
      <w:pPr>
        <w:tabs>
          <w:tab w:val="left" w:pos="851"/>
          <w:tab w:val="left" w:pos="993"/>
        </w:tabs>
        <w:spacing w:line="360" w:lineRule="auto"/>
        <w:ind w:firstLine="709"/>
        <w:jc w:val="both"/>
        <w:rPr>
          <w:lang w:val="en-US"/>
        </w:rPr>
      </w:pPr>
    </w:p>
    <w:p w:rsidR="0083397A" w:rsidRPr="000F4D2C" w:rsidRDefault="0083397A" w:rsidP="000F4D2C">
      <w:pPr>
        <w:tabs>
          <w:tab w:val="left" w:pos="851"/>
          <w:tab w:val="left" w:pos="993"/>
        </w:tabs>
        <w:spacing w:line="360" w:lineRule="auto"/>
        <w:ind w:firstLine="709"/>
        <w:jc w:val="both"/>
        <w:rPr>
          <w:lang w:val="en-US"/>
        </w:rPr>
      </w:pPr>
    </w:p>
    <w:p w:rsidR="0083397A" w:rsidRPr="000F4D2C" w:rsidRDefault="0083397A" w:rsidP="000F4D2C">
      <w:pPr>
        <w:tabs>
          <w:tab w:val="left" w:pos="851"/>
          <w:tab w:val="left" w:pos="993"/>
        </w:tabs>
        <w:spacing w:line="360" w:lineRule="auto"/>
        <w:ind w:firstLine="709"/>
        <w:jc w:val="both"/>
        <w:rPr>
          <w:lang w:val="en-US"/>
        </w:rPr>
      </w:pPr>
    </w:p>
    <w:p w:rsidR="0083397A" w:rsidRPr="000F4D2C" w:rsidRDefault="0083397A" w:rsidP="000F4D2C">
      <w:pPr>
        <w:tabs>
          <w:tab w:val="left" w:pos="851"/>
          <w:tab w:val="left" w:pos="993"/>
        </w:tabs>
        <w:spacing w:line="360" w:lineRule="auto"/>
        <w:ind w:firstLine="709"/>
        <w:jc w:val="both"/>
        <w:rPr>
          <w:lang w:val="en-US"/>
        </w:rPr>
      </w:pPr>
    </w:p>
    <w:p w:rsidR="0083397A" w:rsidRPr="009622F6" w:rsidRDefault="0083397A" w:rsidP="000F4D2C">
      <w:pPr>
        <w:pStyle w:val="1"/>
        <w:shd w:val="clear" w:color="auto" w:fill="FFFFFF"/>
        <w:spacing w:before="0" w:beforeAutospacing="0" w:after="0" w:afterAutospacing="0" w:line="360" w:lineRule="auto"/>
        <w:ind w:firstLine="709"/>
        <w:jc w:val="center"/>
        <w:rPr>
          <w:sz w:val="24"/>
          <w:szCs w:val="24"/>
          <w:lang w:val="en-US" w:eastAsia="en-US"/>
        </w:rPr>
      </w:pPr>
      <w:r w:rsidRPr="009622F6">
        <w:rPr>
          <w:sz w:val="24"/>
          <w:szCs w:val="24"/>
          <w:lang w:val="en-US" w:eastAsia="en-US"/>
        </w:rPr>
        <w:lastRenderedPageBreak/>
        <w:t xml:space="preserve">APPENDIX </w:t>
      </w:r>
      <w:r w:rsidR="00820813" w:rsidRPr="009622F6">
        <w:rPr>
          <w:sz w:val="24"/>
          <w:szCs w:val="24"/>
          <w:lang w:val="en-US" w:eastAsia="en-US"/>
        </w:rPr>
        <w:t>E</w:t>
      </w:r>
      <w:r w:rsidRPr="009622F6">
        <w:rPr>
          <w:sz w:val="24"/>
          <w:szCs w:val="24"/>
          <w:lang w:val="en-US" w:eastAsia="en-US"/>
        </w:rPr>
        <w:t xml:space="preserve"> </w:t>
      </w:r>
    </w:p>
    <w:p w:rsidR="0083397A" w:rsidRPr="009622F6" w:rsidRDefault="0083397A" w:rsidP="000F4D2C">
      <w:pPr>
        <w:pStyle w:val="1"/>
        <w:shd w:val="clear" w:color="auto" w:fill="FFFFFF"/>
        <w:spacing w:before="0" w:beforeAutospacing="0" w:after="0" w:afterAutospacing="0" w:line="360" w:lineRule="auto"/>
        <w:ind w:firstLine="709"/>
        <w:jc w:val="center"/>
        <w:rPr>
          <w:sz w:val="24"/>
          <w:szCs w:val="24"/>
          <w:lang w:val="en-US" w:eastAsia="en-US"/>
        </w:rPr>
      </w:pPr>
      <w:r w:rsidRPr="009622F6">
        <w:rPr>
          <w:sz w:val="24"/>
          <w:szCs w:val="24"/>
          <w:lang w:val="en-US" w:eastAsia="en-US"/>
        </w:rPr>
        <w:t>Illustrations</w:t>
      </w:r>
    </w:p>
    <w:p w:rsidR="00820813" w:rsidRPr="000F4D2C" w:rsidRDefault="00820813" w:rsidP="00820813">
      <w:pPr>
        <w:pStyle w:val="1"/>
        <w:shd w:val="clear" w:color="auto" w:fill="FFFFFF"/>
        <w:spacing w:before="0" w:beforeAutospacing="0" w:after="0" w:afterAutospacing="0" w:line="360" w:lineRule="auto"/>
        <w:jc w:val="center"/>
        <w:rPr>
          <w:b w:val="0"/>
          <w:sz w:val="24"/>
          <w:szCs w:val="24"/>
        </w:rPr>
      </w:pPr>
    </w:p>
    <w:p w:rsidR="0083397A" w:rsidRPr="000F4D2C" w:rsidRDefault="0083397A" w:rsidP="00820813">
      <w:pPr>
        <w:spacing w:line="360" w:lineRule="auto"/>
        <w:jc w:val="center"/>
      </w:pPr>
      <w:r w:rsidRPr="000F4D2C">
        <w:rPr>
          <w:noProof/>
        </w:rPr>
        <w:drawing>
          <wp:inline distT="0" distB="0" distL="0" distR="0" wp14:anchorId="7C79DCF1" wp14:editId="6A1DF585">
            <wp:extent cx="3989195" cy="4009740"/>
            <wp:effectExtent l="0" t="0" r="0" b="0"/>
            <wp:docPr id="1" name="Рисунок 1" descr="C:\Users\User\Desktop\Институт 2018\1. Отчет 2018 грант\иллюстрации\shoitobe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Users\User\Desktop\Институт 2018\1. Отчет 2018 грант\иллюстрации\shoitobee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89233" cy="4009778"/>
                    </a:xfrm>
                    <a:prstGeom prst="rect">
                      <a:avLst/>
                    </a:prstGeom>
                    <a:noFill/>
                    <a:ln>
                      <a:noFill/>
                    </a:ln>
                  </pic:spPr>
                </pic:pic>
              </a:graphicData>
            </a:graphic>
          </wp:inline>
        </w:drawing>
      </w:r>
    </w:p>
    <w:p w:rsidR="0083397A" w:rsidRPr="000F4D2C" w:rsidRDefault="0083397A" w:rsidP="00820813">
      <w:pPr>
        <w:spacing w:line="360" w:lineRule="auto"/>
        <w:jc w:val="center"/>
        <w:rPr>
          <w:lang w:val="en-US"/>
        </w:rPr>
      </w:pPr>
      <w:proofErr w:type="gramStart"/>
      <w:r w:rsidRPr="000F4D2C">
        <w:rPr>
          <w:lang w:val="en-US"/>
        </w:rPr>
        <w:t xml:space="preserve">Picture D.1 – </w:t>
      </w:r>
      <w:r w:rsidR="00DC1154" w:rsidRPr="000F4D2C">
        <w:rPr>
          <w:lang w:val="en-US"/>
        </w:rPr>
        <w:t>Shoytobe settlement</w:t>
      </w:r>
      <w:r w:rsidRPr="000F4D2C">
        <w:rPr>
          <w:color w:val="000000"/>
          <w:lang w:val="en-US"/>
        </w:rPr>
        <w:t>.</w:t>
      </w:r>
      <w:proofErr w:type="gramEnd"/>
      <w:r w:rsidRPr="000F4D2C">
        <w:rPr>
          <w:color w:val="000000"/>
          <w:lang w:val="en-US"/>
        </w:rPr>
        <w:t xml:space="preserve"> Topographic plan</w:t>
      </w:r>
      <w:r w:rsidRPr="000F4D2C">
        <w:rPr>
          <w:noProof/>
          <w:lang w:val="en-US"/>
        </w:rPr>
        <w:t xml:space="preserve"> </w:t>
      </w:r>
      <w:r w:rsidRPr="000F4D2C">
        <w:rPr>
          <w:noProof/>
        </w:rPr>
        <w:drawing>
          <wp:inline distT="0" distB="0" distL="0" distR="0" wp14:anchorId="1A60E5C8" wp14:editId="125BE3CE">
            <wp:extent cx="5396230" cy="3597275"/>
            <wp:effectExtent l="0" t="0" r="0" b="3175"/>
            <wp:docPr id="2" name="Рисунок 2" descr="C:\Users\User\Desktop\Институт 2018\1. Отчет 2018 грант\иллюстрации\DSC_0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C:\Users\User\Desktop\Институт 2018\1. Отчет 2018 грант\иллюстрации\DSC_071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96230" cy="3597275"/>
                    </a:xfrm>
                    <a:prstGeom prst="rect">
                      <a:avLst/>
                    </a:prstGeom>
                    <a:noFill/>
                    <a:ln>
                      <a:noFill/>
                    </a:ln>
                  </pic:spPr>
                </pic:pic>
              </a:graphicData>
            </a:graphic>
          </wp:inline>
        </w:drawing>
      </w:r>
    </w:p>
    <w:p w:rsidR="00DC1154" w:rsidRPr="000F4D2C" w:rsidRDefault="00DC1154" w:rsidP="00820813">
      <w:pPr>
        <w:spacing w:line="360" w:lineRule="auto"/>
        <w:jc w:val="center"/>
        <w:rPr>
          <w:lang w:val="en-US"/>
        </w:rPr>
      </w:pPr>
      <w:proofErr w:type="gramStart"/>
      <w:r w:rsidRPr="000F4D2C">
        <w:rPr>
          <w:lang w:val="en-US"/>
        </w:rPr>
        <w:t>Picture D.</w:t>
      </w:r>
      <w:r w:rsidR="0083397A" w:rsidRPr="000F4D2C">
        <w:rPr>
          <w:lang w:val="en-US"/>
        </w:rPr>
        <w:t xml:space="preserve">2 – </w:t>
      </w:r>
      <w:r w:rsidRPr="000F4D2C">
        <w:rPr>
          <w:lang w:val="en-US"/>
        </w:rPr>
        <w:t>Shoytobe settlement</w:t>
      </w:r>
      <w:r w:rsidRPr="000F4D2C">
        <w:rPr>
          <w:color w:val="000000"/>
          <w:lang w:val="en-US"/>
        </w:rPr>
        <w:t>.</w:t>
      </w:r>
      <w:proofErr w:type="gramEnd"/>
      <w:r w:rsidRPr="000F4D2C">
        <w:rPr>
          <w:color w:val="000000"/>
          <w:lang w:val="en-US"/>
        </w:rPr>
        <w:t xml:space="preserve"> </w:t>
      </w:r>
      <w:r w:rsidRPr="000F4D2C">
        <w:rPr>
          <w:lang w:val="en-US"/>
        </w:rPr>
        <w:t>View of excavation N 4 from the east</w:t>
      </w:r>
    </w:p>
    <w:p w:rsidR="0083397A" w:rsidRPr="000F4D2C" w:rsidRDefault="0083397A" w:rsidP="00820813">
      <w:pPr>
        <w:spacing w:line="360" w:lineRule="auto"/>
        <w:jc w:val="center"/>
        <w:rPr>
          <w:lang w:val="en-US"/>
        </w:rPr>
      </w:pPr>
    </w:p>
    <w:p w:rsidR="0083397A" w:rsidRPr="000F4D2C" w:rsidRDefault="0083397A" w:rsidP="00820813">
      <w:pPr>
        <w:spacing w:line="360" w:lineRule="auto"/>
        <w:jc w:val="center"/>
      </w:pPr>
      <w:r w:rsidRPr="000F4D2C">
        <w:rPr>
          <w:noProof/>
        </w:rPr>
        <w:drawing>
          <wp:inline distT="0" distB="0" distL="0" distR="0" wp14:anchorId="6A3F0783" wp14:editId="0F1016D7">
            <wp:extent cx="5396230" cy="3597275"/>
            <wp:effectExtent l="0" t="0" r="0" b="3175"/>
            <wp:docPr id="3" name="Рисунок 3" descr="C:\Users\User\Desktop\Институт 2018\1. Отчет 2018 грант\иллюстрации\DSC_0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C:\Users\User\Desktop\Институт 2018\1. Отчет 2018 грант\иллюстрации\DSC_0758.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96230" cy="3597275"/>
                    </a:xfrm>
                    <a:prstGeom prst="rect">
                      <a:avLst/>
                    </a:prstGeom>
                    <a:noFill/>
                    <a:ln>
                      <a:noFill/>
                    </a:ln>
                  </pic:spPr>
                </pic:pic>
              </a:graphicData>
            </a:graphic>
          </wp:inline>
        </w:drawing>
      </w:r>
    </w:p>
    <w:p w:rsidR="0083397A" w:rsidRPr="000F4D2C" w:rsidRDefault="00DC1154" w:rsidP="00820813">
      <w:pPr>
        <w:spacing w:line="360" w:lineRule="auto"/>
        <w:jc w:val="center"/>
        <w:rPr>
          <w:lang w:val="en-US"/>
        </w:rPr>
      </w:pPr>
      <w:proofErr w:type="gramStart"/>
      <w:r w:rsidRPr="000F4D2C">
        <w:rPr>
          <w:lang w:val="en-US"/>
        </w:rPr>
        <w:t>Picture D.3 – Shoytobe settlement</w:t>
      </w:r>
      <w:r w:rsidRPr="000F4D2C">
        <w:rPr>
          <w:color w:val="000000"/>
          <w:lang w:val="en-US"/>
        </w:rPr>
        <w:t>.</w:t>
      </w:r>
      <w:proofErr w:type="gramEnd"/>
      <w:r w:rsidRPr="000F4D2C">
        <w:rPr>
          <w:color w:val="000000"/>
          <w:lang w:val="en-US"/>
        </w:rPr>
        <w:t xml:space="preserve"> Room 1 on level 1 of the upper construction horizon tier</w:t>
      </w:r>
      <w:r w:rsidR="0083397A" w:rsidRPr="000F4D2C">
        <w:rPr>
          <w:noProof/>
        </w:rPr>
        <w:drawing>
          <wp:inline distT="0" distB="0" distL="0" distR="0" wp14:anchorId="7748FF4F" wp14:editId="4677654C">
            <wp:extent cx="5396230" cy="3597275"/>
            <wp:effectExtent l="0" t="0" r="0" b="3175"/>
            <wp:docPr id="4" name="Рисунок 4" descr="C:\Users\User\Desktop\Институт 2018\1. Отчет 2018 грант\иллюстрации\DSC_0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C:\Users\User\Desktop\Институт 2018\1. Отчет 2018 грант\иллюстрации\DSC_0815.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96230" cy="3597275"/>
                    </a:xfrm>
                    <a:prstGeom prst="rect">
                      <a:avLst/>
                    </a:prstGeom>
                    <a:noFill/>
                    <a:ln>
                      <a:noFill/>
                    </a:ln>
                  </pic:spPr>
                </pic:pic>
              </a:graphicData>
            </a:graphic>
          </wp:inline>
        </w:drawing>
      </w:r>
    </w:p>
    <w:p w:rsidR="0083397A" w:rsidRPr="000F4D2C" w:rsidRDefault="00DC1154" w:rsidP="00820813">
      <w:pPr>
        <w:spacing w:line="360" w:lineRule="auto"/>
        <w:jc w:val="center"/>
        <w:rPr>
          <w:lang w:val="en-US"/>
        </w:rPr>
      </w:pPr>
      <w:proofErr w:type="gramStart"/>
      <w:r w:rsidRPr="000F4D2C">
        <w:rPr>
          <w:lang w:val="en-US"/>
        </w:rPr>
        <w:t>Picture D.4 – Shoytobe settlement</w:t>
      </w:r>
      <w:r w:rsidRPr="000F4D2C">
        <w:rPr>
          <w:color w:val="000000"/>
          <w:lang w:val="en-US"/>
        </w:rPr>
        <w:t>.</w:t>
      </w:r>
      <w:proofErr w:type="gramEnd"/>
      <w:r w:rsidRPr="000F4D2C">
        <w:rPr>
          <w:color w:val="000000"/>
          <w:lang w:val="en-US"/>
        </w:rPr>
        <w:t xml:space="preserve"> General view of the room 1 on level 2 tiers</w:t>
      </w:r>
    </w:p>
    <w:p w:rsidR="0083397A" w:rsidRPr="000F4D2C" w:rsidRDefault="0083397A" w:rsidP="00820813">
      <w:pPr>
        <w:spacing w:line="360" w:lineRule="auto"/>
        <w:jc w:val="center"/>
        <w:rPr>
          <w:lang w:val="en-US"/>
        </w:rPr>
      </w:pPr>
      <w:r w:rsidRPr="000F4D2C">
        <w:rPr>
          <w:noProof/>
        </w:rPr>
        <w:lastRenderedPageBreak/>
        <w:drawing>
          <wp:inline distT="0" distB="0" distL="0" distR="0" wp14:anchorId="6D75E827" wp14:editId="5F580E50">
            <wp:extent cx="5396230" cy="3597275"/>
            <wp:effectExtent l="0" t="0" r="0" b="3175"/>
            <wp:docPr id="5" name="Рисунок 5" descr="C:\Users\User\Desktop\Институт 2018\1. Отчет 2018 грант\иллюстрации\DSC_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User\Desktop\Институт 2018\1. Отчет 2018 грант\иллюстрации\DSC_0084.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96230" cy="3597275"/>
                    </a:xfrm>
                    <a:prstGeom prst="rect">
                      <a:avLst/>
                    </a:prstGeom>
                    <a:noFill/>
                    <a:ln>
                      <a:noFill/>
                    </a:ln>
                  </pic:spPr>
                </pic:pic>
              </a:graphicData>
            </a:graphic>
          </wp:inline>
        </w:drawing>
      </w:r>
    </w:p>
    <w:p w:rsidR="0083397A" w:rsidRPr="000F4D2C" w:rsidRDefault="00DC1154" w:rsidP="00820813">
      <w:pPr>
        <w:spacing w:line="360" w:lineRule="auto"/>
        <w:jc w:val="center"/>
      </w:pPr>
      <w:proofErr w:type="gramStart"/>
      <w:r w:rsidRPr="000F4D2C">
        <w:rPr>
          <w:lang w:val="en-US"/>
        </w:rPr>
        <w:t>Picture D.5 – Shoytobe settlement</w:t>
      </w:r>
      <w:r w:rsidRPr="000F4D2C">
        <w:rPr>
          <w:color w:val="000000"/>
          <w:lang w:val="en-US"/>
        </w:rPr>
        <w:t>.</w:t>
      </w:r>
      <w:proofErr w:type="gramEnd"/>
      <w:r w:rsidRPr="000F4D2C">
        <w:rPr>
          <w:color w:val="000000"/>
          <w:lang w:val="en-US"/>
        </w:rPr>
        <w:t xml:space="preserve"> </w:t>
      </w:r>
      <w:proofErr w:type="gramStart"/>
      <w:r w:rsidRPr="000F4D2C">
        <w:rPr>
          <w:color w:val="000000"/>
          <w:lang w:val="en-US"/>
        </w:rPr>
        <w:t>General view of the room 3.</w:t>
      </w:r>
      <w:proofErr w:type="gramEnd"/>
      <w:r w:rsidRPr="000F4D2C">
        <w:rPr>
          <w:color w:val="000000"/>
          <w:lang w:val="en-US"/>
        </w:rPr>
        <w:t xml:space="preserve"> </w:t>
      </w:r>
      <w:r w:rsidRPr="000F4D2C">
        <w:rPr>
          <w:color w:val="000000"/>
        </w:rPr>
        <w:t>View from the West</w:t>
      </w:r>
    </w:p>
    <w:p w:rsidR="0083397A" w:rsidRPr="000F4D2C" w:rsidRDefault="0083397A" w:rsidP="00820813">
      <w:pPr>
        <w:spacing w:line="360" w:lineRule="auto"/>
        <w:jc w:val="center"/>
      </w:pPr>
      <w:r w:rsidRPr="000F4D2C">
        <w:rPr>
          <w:noProof/>
        </w:rPr>
        <w:drawing>
          <wp:inline distT="0" distB="0" distL="0" distR="0" wp14:anchorId="5029ED80" wp14:editId="73892A8D">
            <wp:extent cx="5508508" cy="3667648"/>
            <wp:effectExtent l="0" t="0" r="0" b="9525"/>
            <wp:docPr id="6" name="Рисунок 6" descr="C:\Users\User\Desktop\Институт 2018\1. Отчет 2018 грант\от Булата\ШТ находки  2018\ВСГ 1 ярус\глазуров кер АА\DSC_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User\Desktop\Институт 2018\1. Отчет 2018 грант\от Булата\ШТ находки  2018\ВСГ 1 ярус\глазуров кер АА\DSC_100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25507" cy="3678966"/>
                    </a:xfrm>
                    <a:prstGeom prst="rect">
                      <a:avLst/>
                    </a:prstGeom>
                    <a:noFill/>
                    <a:ln>
                      <a:noFill/>
                    </a:ln>
                  </pic:spPr>
                </pic:pic>
              </a:graphicData>
            </a:graphic>
          </wp:inline>
        </w:drawing>
      </w:r>
    </w:p>
    <w:p w:rsidR="0083397A" w:rsidRPr="000F4D2C" w:rsidRDefault="00DC1154" w:rsidP="00820813">
      <w:pPr>
        <w:spacing w:line="360" w:lineRule="auto"/>
        <w:jc w:val="center"/>
        <w:rPr>
          <w:lang w:val="en-US"/>
        </w:rPr>
      </w:pPr>
      <w:proofErr w:type="gramStart"/>
      <w:r w:rsidRPr="000F4D2C">
        <w:rPr>
          <w:lang w:val="en-US"/>
        </w:rPr>
        <w:t>Picture D.6 – Shoytobe settlement</w:t>
      </w:r>
      <w:r w:rsidRPr="000F4D2C">
        <w:rPr>
          <w:color w:val="000000"/>
          <w:lang w:val="en-US"/>
        </w:rPr>
        <w:t>.</w:t>
      </w:r>
      <w:proofErr w:type="gramEnd"/>
      <w:r w:rsidRPr="000F4D2C">
        <w:rPr>
          <w:color w:val="000000"/>
          <w:lang w:val="en-US"/>
        </w:rPr>
        <w:t xml:space="preserve"> The bottom of the dishes with ornamentation in the center</w:t>
      </w:r>
    </w:p>
    <w:p w:rsidR="0083397A" w:rsidRPr="000F4D2C" w:rsidRDefault="0083397A" w:rsidP="00820813">
      <w:pPr>
        <w:spacing w:line="360" w:lineRule="auto"/>
        <w:jc w:val="center"/>
      </w:pPr>
      <w:r w:rsidRPr="000F4D2C">
        <w:rPr>
          <w:noProof/>
        </w:rPr>
        <w:lastRenderedPageBreak/>
        <w:drawing>
          <wp:inline distT="0" distB="0" distL="0" distR="0" wp14:anchorId="7032685E" wp14:editId="58DAD5CF">
            <wp:extent cx="5396230" cy="3597275"/>
            <wp:effectExtent l="0" t="0" r="0" b="3175"/>
            <wp:docPr id="7" name="Рисунок 7" descr="C:\Users\User\Desktop\Шойтобе 2018\Рисунки\DSC_0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C:\Users\User\Desktop\Шойтобе 2018\Рисунки\DSC_091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96230" cy="3597275"/>
                    </a:xfrm>
                    <a:prstGeom prst="rect">
                      <a:avLst/>
                    </a:prstGeom>
                    <a:noFill/>
                    <a:ln>
                      <a:noFill/>
                    </a:ln>
                  </pic:spPr>
                </pic:pic>
              </a:graphicData>
            </a:graphic>
          </wp:inline>
        </w:drawing>
      </w:r>
    </w:p>
    <w:p w:rsidR="0083397A" w:rsidRPr="000F4D2C" w:rsidRDefault="00DC1154" w:rsidP="00820813">
      <w:pPr>
        <w:spacing w:line="360" w:lineRule="auto"/>
        <w:jc w:val="center"/>
        <w:rPr>
          <w:lang w:val="en-US"/>
        </w:rPr>
      </w:pPr>
      <w:proofErr w:type="gramStart"/>
      <w:r w:rsidRPr="000F4D2C">
        <w:rPr>
          <w:lang w:val="en-US"/>
        </w:rPr>
        <w:t>Picture D.7 – Shoytobe settlement</w:t>
      </w:r>
      <w:r w:rsidR="0083397A" w:rsidRPr="000F4D2C">
        <w:rPr>
          <w:lang w:val="en-US"/>
        </w:rPr>
        <w:t>.</w:t>
      </w:r>
      <w:proofErr w:type="gramEnd"/>
      <w:r w:rsidR="0083397A" w:rsidRPr="000F4D2C">
        <w:rPr>
          <w:lang w:val="en-US"/>
        </w:rPr>
        <w:t xml:space="preserve"> </w:t>
      </w:r>
      <w:r w:rsidRPr="000F4D2C">
        <w:rPr>
          <w:color w:val="000000"/>
          <w:lang w:val="en-US"/>
        </w:rPr>
        <w:t>Ceramic dish</w:t>
      </w:r>
    </w:p>
    <w:p w:rsidR="0083397A" w:rsidRPr="000F4D2C" w:rsidRDefault="0083397A" w:rsidP="00820813">
      <w:pPr>
        <w:spacing w:line="360" w:lineRule="auto"/>
        <w:jc w:val="center"/>
      </w:pPr>
      <w:r w:rsidRPr="000F4D2C">
        <w:rPr>
          <w:noProof/>
        </w:rPr>
        <w:drawing>
          <wp:inline distT="0" distB="0" distL="0" distR="0" wp14:anchorId="5E49432F" wp14:editId="3BA34BE0">
            <wp:extent cx="3064747" cy="4596727"/>
            <wp:effectExtent l="0" t="0" r="2540" b="0"/>
            <wp:docPr id="8" name="Рисунок 8" descr="C:\Users\User\Desktop\Институт 2018\1. Отчет 2018 грант\иллюстрации\DSC_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C:\Users\User\Desktop\Институт 2018\1. Отчет 2018 грант\иллюстрации\DSC_016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64945" cy="4597025"/>
                    </a:xfrm>
                    <a:prstGeom prst="rect">
                      <a:avLst/>
                    </a:prstGeom>
                    <a:noFill/>
                    <a:ln>
                      <a:noFill/>
                    </a:ln>
                  </pic:spPr>
                </pic:pic>
              </a:graphicData>
            </a:graphic>
          </wp:inline>
        </w:drawing>
      </w:r>
    </w:p>
    <w:p w:rsidR="0083397A" w:rsidRPr="000F4D2C" w:rsidRDefault="00DC1154" w:rsidP="00820813">
      <w:pPr>
        <w:spacing w:line="360" w:lineRule="auto"/>
        <w:jc w:val="center"/>
        <w:rPr>
          <w:lang w:val="en-US"/>
        </w:rPr>
      </w:pPr>
      <w:proofErr w:type="gramStart"/>
      <w:r w:rsidRPr="000F4D2C">
        <w:rPr>
          <w:lang w:val="en-US"/>
        </w:rPr>
        <w:t>Picture D.8 – Shoytobe settlement.</w:t>
      </w:r>
      <w:proofErr w:type="gramEnd"/>
      <w:r w:rsidRPr="000F4D2C">
        <w:rPr>
          <w:lang w:val="en-US"/>
        </w:rPr>
        <w:t xml:space="preserve"> </w:t>
      </w:r>
      <w:r w:rsidRPr="000F4D2C">
        <w:rPr>
          <w:color w:val="000000"/>
          <w:lang w:val="en-US"/>
        </w:rPr>
        <w:t>Ceramic jug machine-made</w:t>
      </w:r>
    </w:p>
    <w:p w:rsidR="0083397A" w:rsidRPr="000F4D2C" w:rsidRDefault="0083397A" w:rsidP="00820813">
      <w:pPr>
        <w:spacing w:line="360" w:lineRule="auto"/>
        <w:jc w:val="center"/>
      </w:pPr>
      <w:r w:rsidRPr="000F4D2C">
        <w:rPr>
          <w:noProof/>
        </w:rPr>
        <w:lastRenderedPageBreak/>
        <w:drawing>
          <wp:inline distT="0" distB="0" distL="0" distR="0" wp14:anchorId="02A29623" wp14:editId="32667450">
            <wp:extent cx="4807630" cy="3205424"/>
            <wp:effectExtent l="0" t="0" r="0" b="0"/>
            <wp:docPr id="9" name="Рисунок 9" descr="C:\Users\User\Desktop\Институт 2018\1. Отчет 2018 грант\иллюстрации\DSC_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C:\Users\User\Desktop\Институт 2018\1. Отчет 2018 грант\иллюстрации\DSC_0109.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07878" cy="3205589"/>
                    </a:xfrm>
                    <a:prstGeom prst="rect">
                      <a:avLst/>
                    </a:prstGeom>
                    <a:noFill/>
                    <a:ln>
                      <a:noFill/>
                    </a:ln>
                  </pic:spPr>
                </pic:pic>
              </a:graphicData>
            </a:graphic>
          </wp:inline>
        </w:drawing>
      </w:r>
    </w:p>
    <w:p w:rsidR="0083397A" w:rsidRPr="000F4D2C" w:rsidRDefault="00DC1154" w:rsidP="00820813">
      <w:pPr>
        <w:spacing w:line="360" w:lineRule="auto"/>
        <w:jc w:val="center"/>
        <w:rPr>
          <w:lang w:val="en-US"/>
        </w:rPr>
      </w:pPr>
      <w:proofErr w:type="gramStart"/>
      <w:r w:rsidRPr="000F4D2C">
        <w:rPr>
          <w:lang w:val="en-US"/>
        </w:rPr>
        <w:t>Picture D.9 – Shoytobe settlement.</w:t>
      </w:r>
      <w:proofErr w:type="gramEnd"/>
      <w:r w:rsidRPr="000F4D2C">
        <w:rPr>
          <w:lang w:val="en-US"/>
        </w:rPr>
        <w:t xml:space="preserve"> </w:t>
      </w:r>
      <w:r w:rsidRPr="000F4D2C">
        <w:rPr>
          <w:color w:val="000000"/>
          <w:lang w:val="en-US"/>
        </w:rPr>
        <w:t>Fragments of the walls of the jars</w:t>
      </w:r>
    </w:p>
    <w:p w:rsidR="0083397A" w:rsidRPr="000F4D2C" w:rsidRDefault="0083397A" w:rsidP="00820813">
      <w:pPr>
        <w:spacing w:line="360" w:lineRule="auto"/>
        <w:jc w:val="center"/>
      </w:pPr>
      <w:r w:rsidRPr="000F4D2C">
        <w:rPr>
          <w:noProof/>
        </w:rPr>
        <w:drawing>
          <wp:inline distT="0" distB="0" distL="0" distR="0" wp14:anchorId="1F88F25D" wp14:editId="63C6A756">
            <wp:extent cx="4843519" cy="3225199"/>
            <wp:effectExtent l="0" t="0" r="0" b="0"/>
            <wp:docPr id="10" name="Рисунок 10" descr="C:\Users\User\Desktop\Институт 2018\1. Отчет 2018 грант\иллюстрации\DSC_0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C:\Users\User\Desktop\Институт 2018\1. Отчет 2018 грант\иллюстрации\DSC_026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44143" cy="3225615"/>
                    </a:xfrm>
                    <a:prstGeom prst="rect">
                      <a:avLst/>
                    </a:prstGeom>
                    <a:noFill/>
                    <a:ln>
                      <a:noFill/>
                    </a:ln>
                  </pic:spPr>
                </pic:pic>
              </a:graphicData>
            </a:graphic>
          </wp:inline>
        </w:drawing>
      </w:r>
    </w:p>
    <w:p w:rsidR="0083397A" w:rsidRPr="000F4D2C" w:rsidRDefault="00DC1154" w:rsidP="00820813">
      <w:pPr>
        <w:spacing w:line="360" w:lineRule="auto"/>
        <w:jc w:val="center"/>
        <w:rPr>
          <w:lang w:val="en-US"/>
        </w:rPr>
      </w:pPr>
      <w:proofErr w:type="gramStart"/>
      <w:r w:rsidRPr="000F4D2C">
        <w:rPr>
          <w:lang w:val="en-US"/>
        </w:rPr>
        <w:t>Picture D.10 – Shoytobe settlement.</w:t>
      </w:r>
      <w:proofErr w:type="gramEnd"/>
      <w:r w:rsidRPr="000F4D2C">
        <w:rPr>
          <w:lang w:val="en-US"/>
        </w:rPr>
        <w:t xml:space="preserve"> </w:t>
      </w:r>
      <w:r w:rsidRPr="000F4D2C">
        <w:rPr>
          <w:color w:val="000000"/>
          <w:lang w:val="en-US"/>
        </w:rPr>
        <w:t>Sazsyrnai-ceramic musical instrument</w:t>
      </w:r>
    </w:p>
    <w:p w:rsidR="0083397A" w:rsidRPr="000F4D2C" w:rsidRDefault="0083397A" w:rsidP="00820813">
      <w:pPr>
        <w:spacing w:line="360" w:lineRule="auto"/>
        <w:jc w:val="center"/>
      </w:pPr>
      <w:r w:rsidRPr="000F4D2C">
        <w:rPr>
          <w:noProof/>
        </w:rPr>
        <w:lastRenderedPageBreak/>
        <w:drawing>
          <wp:inline distT="0" distB="0" distL="0" distR="0" wp14:anchorId="570E6801" wp14:editId="5EB8DF6E">
            <wp:extent cx="3918585" cy="2612390"/>
            <wp:effectExtent l="0" t="0" r="5715" b="0"/>
            <wp:docPr id="12" name="Рисунок 12" descr="C:\Users\User\Desktop\Институт 2018\1. Отчет 2018 грант\иллюстрации\DSC_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C:\Users\User\Desktop\Институт 2018\1. Отчет 2018 грант\иллюстрации\DSC_022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18585" cy="2612390"/>
                    </a:xfrm>
                    <a:prstGeom prst="rect">
                      <a:avLst/>
                    </a:prstGeom>
                    <a:noFill/>
                    <a:ln>
                      <a:noFill/>
                    </a:ln>
                  </pic:spPr>
                </pic:pic>
              </a:graphicData>
            </a:graphic>
          </wp:inline>
        </w:drawing>
      </w:r>
    </w:p>
    <w:p w:rsidR="0083397A" w:rsidRPr="000F4D2C" w:rsidRDefault="00DC1154" w:rsidP="00820813">
      <w:pPr>
        <w:spacing w:line="360" w:lineRule="auto"/>
        <w:jc w:val="center"/>
        <w:rPr>
          <w:lang w:val="en-US"/>
        </w:rPr>
      </w:pPr>
      <w:proofErr w:type="gramStart"/>
      <w:r w:rsidRPr="000F4D2C">
        <w:rPr>
          <w:lang w:val="en-US"/>
        </w:rPr>
        <w:t>Picture D.11 – Shoytobe settlement.</w:t>
      </w:r>
      <w:proofErr w:type="gramEnd"/>
      <w:r w:rsidRPr="000F4D2C">
        <w:rPr>
          <w:lang w:val="en-US"/>
        </w:rPr>
        <w:t xml:space="preserve"> </w:t>
      </w:r>
      <w:r w:rsidRPr="000F4D2C">
        <w:rPr>
          <w:color w:val="000000"/>
          <w:lang w:val="en-US"/>
        </w:rPr>
        <w:t>Fragments of the Corolla hums</w:t>
      </w:r>
    </w:p>
    <w:p w:rsidR="0083397A" w:rsidRPr="000F4D2C" w:rsidRDefault="0083397A" w:rsidP="00820813">
      <w:pPr>
        <w:spacing w:line="360" w:lineRule="auto"/>
        <w:jc w:val="center"/>
      </w:pPr>
      <w:r w:rsidRPr="000F4D2C">
        <w:rPr>
          <w:noProof/>
        </w:rPr>
        <w:drawing>
          <wp:inline distT="0" distB="0" distL="0" distR="0" wp14:anchorId="75605C78" wp14:editId="0CC85BD0">
            <wp:extent cx="3788410" cy="2522220"/>
            <wp:effectExtent l="0" t="0" r="2540" b="0"/>
            <wp:docPr id="13" name="Рисунок 13" descr="C:\Users\User\Desktop\Шойтобе 2018\баня\DSC_0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User\Desktop\Шойтобе 2018\баня\DSC_0656.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88410" cy="2522220"/>
                    </a:xfrm>
                    <a:prstGeom prst="rect">
                      <a:avLst/>
                    </a:prstGeom>
                    <a:noFill/>
                    <a:ln>
                      <a:noFill/>
                    </a:ln>
                  </pic:spPr>
                </pic:pic>
              </a:graphicData>
            </a:graphic>
          </wp:inline>
        </w:drawing>
      </w:r>
    </w:p>
    <w:p w:rsidR="0083397A" w:rsidRPr="000F4D2C" w:rsidRDefault="00DC1154" w:rsidP="00820813">
      <w:pPr>
        <w:spacing w:line="360" w:lineRule="auto"/>
        <w:jc w:val="center"/>
        <w:rPr>
          <w:lang w:val="en-US"/>
        </w:rPr>
      </w:pPr>
      <w:proofErr w:type="gramStart"/>
      <w:r w:rsidRPr="000F4D2C">
        <w:rPr>
          <w:lang w:val="en-US"/>
        </w:rPr>
        <w:t>Picture D.12 – Shoytobe settlement.</w:t>
      </w:r>
      <w:proofErr w:type="gramEnd"/>
      <w:r w:rsidRPr="000F4D2C">
        <w:rPr>
          <w:lang w:val="en-US"/>
        </w:rPr>
        <w:t xml:space="preserve"> </w:t>
      </w:r>
      <w:r w:rsidRPr="000F4D2C">
        <w:rPr>
          <w:color w:val="000000"/>
          <w:lang w:val="en-US"/>
        </w:rPr>
        <w:t>Ceramic pot</w:t>
      </w:r>
    </w:p>
    <w:p w:rsidR="0083397A" w:rsidRPr="000F4D2C" w:rsidRDefault="0083397A" w:rsidP="00820813">
      <w:pPr>
        <w:spacing w:line="360" w:lineRule="auto"/>
        <w:jc w:val="center"/>
      </w:pPr>
      <w:r w:rsidRPr="000F4D2C">
        <w:rPr>
          <w:noProof/>
        </w:rPr>
        <w:drawing>
          <wp:inline distT="0" distB="0" distL="0" distR="0" wp14:anchorId="7D76E38B" wp14:editId="55045969">
            <wp:extent cx="3697605" cy="2461895"/>
            <wp:effectExtent l="0" t="0" r="0" b="0"/>
            <wp:docPr id="11" name="Рисунок 11" descr="C:\Users\User\Desktop\Институт 2018\1. Отчет 2018 грант\иллюстрации\DSC_0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C:\Users\User\Desktop\Институт 2018\1. Отчет 2018 грант\иллюстрации\DSC_0185.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97605" cy="2461895"/>
                    </a:xfrm>
                    <a:prstGeom prst="rect">
                      <a:avLst/>
                    </a:prstGeom>
                    <a:noFill/>
                    <a:ln>
                      <a:noFill/>
                    </a:ln>
                  </pic:spPr>
                </pic:pic>
              </a:graphicData>
            </a:graphic>
          </wp:inline>
        </w:drawing>
      </w:r>
    </w:p>
    <w:p w:rsidR="0083397A" w:rsidRPr="000F4D2C" w:rsidRDefault="00DC1154" w:rsidP="00820813">
      <w:pPr>
        <w:spacing w:line="360" w:lineRule="auto"/>
        <w:jc w:val="center"/>
        <w:rPr>
          <w:lang w:val="en-US"/>
        </w:rPr>
      </w:pPr>
      <w:proofErr w:type="gramStart"/>
      <w:r w:rsidRPr="000F4D2C">
        <w:rPr>
          <w:lang w:val="en-US"/>
        </w:rPr>
        <w:t>Picture D.13 – Shoytobe settlement.</w:t>
      </w:r>
      <w:proofErr w:type="gramEnd"/>
      <w:r w:rsidRPr="000F4D2C">
        <w:rPr>
          <w:lang w:val="en-US"/>
        </w:rPr>
        <w:t xml:space="preserve"> </w:t>
      </w:r>
      <w:r w:rsidRPr="000F4D2C">
        <w:rPr>
          <w:color w:val="000000"/>
          <w:lang w:val="en-US"/>
        </w:rPr>
        <w:t>Fragments of the dastarkhan</w:t>
      </w:r>
    </w:p>
    <w:p w:rsidR="0083397A" w:rsidRPr="000F4D2C" w:rsidRDefault="0083397A" w:rsidP="00820813">
      <w:pPr>
        <w:spacing w:line="360" w:lineRule="auto"/>
        <w:jc w:val="center"/>
      </w:pPr>
      <w:r w:rsidRPr="000F4D2C">
        <w:rPr>
          <w:noProof/>
        </w:rPr>
        <w:lastRenderedPageBreak/>
        <w:drawing>
          <wp:inline distT="0" distB="0" distL="0" distR="0" wp14:anchorId="22E6EC2F" wp14:editId="0FFF9527">
            <wp:extent cx="3345815" cy="2230755"/>
            <wp:effectExtent l="0" t="0" r="6985" b="0"/>
            <wp:docPr id="15" name="Рисунок 15" descr="C:\Users\User\Desktop\Шойтобе 2018\Шойтобе фото креамики\находки шойтобе\находки фото\DSC_1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User\Desktop\Шойтобе 2018\Шойтобе фото креамики\находки шойтобе\находки фото\DSC_1069.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45815" cy="2230755"/>
                    </a:xfrm>
                    <a:prstGeom prst="rect">
                      <a:avLst/>
                    </a:prstGeom>
                    <a:noFill/>
                    <a:ln>
                      <a:noFill/>
                    </a:ln>
                  </pic:spPr>
                </pic:pic>
              </a:graphicData>
            </a:graphic>
          </wp:inline>
        </w:drawing>
      </w:r>
    </w:p>
    <w:p w:rsidR="0083397A" w:rsidRPr="000F4D2C" w:rsidRDefault="00DC1154" w:rsidP="00820813">
      <w:pPr>
        <w:spacing w:line="360" w:lineRule="auto"/>
        <w:jc w:val="center"/>
        <w:rPr>
          <w:lang w:val="en-US"/>
        </w:rPr>
      </w:pPr>
      <w:proofErr w:type="gramStart"/>
      <w:r w:rsidRPr="000F4D2C">
        <w:rPr>
          <w:lang w:val="en-US"/>
        </w:rPr>
        <w:t>Picture D.14 – Shoytobe settlement.</w:t>
      </w:r>
      <w:proofErr w:type="gramEnd"/>
      <w:r w:rsidRPr="000F4D2C">
        <w:rPr>
          <w:lang w:val="en-US"/>
        </w:rPr>
        <w:t xml:space="preserve"> </w:t>
      </w:r>
      <w:r w:rsidRPr="000F4D2C">
        <w:rPr>
          <w:color w:val="000000"/>
          <w:lang w:val="en-US"/>
        </w:rPr>
        <w:t>Stone products</w:t>
      </w:r>
    </w:p>
    <w:p w:rsidR="0083397A" w:rsidRPr="000F4D2C" w:rsidRDefault="0083397A" w:rsidP="00820813">
      <w:pPr>
        <w:spacing w:line="360" w:lineRule="auto"/>
        <w:jc w:val="center"/>
      </w:pPr>
      <w:r w:rsidRPr="000F4D2C">
        <w:rPr>
          <w:noProof/>
        </w:rPr>
        <w:drawing>
          <wp:inline distT="0" distB="0" distL="0" distR="0" wp14:anchorId="5B09B6FC" wp14:editId="1EBDB5C5">
            <wp:extent cx="5396230" cy="3597275"/>
            <wp:effectExtent l="0" t="0" r="0" b="3175"/>
            <wp:docPr id="16" name="Рисунок 16" descr="D:\фото окт 2018\Шойтобе баня\DSC_0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D:\фото окт 2018\Шойтобе баня\DSC_0656.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96230" cy="3597275"/>
                    </a:xfrm>
                    <a:prstGeom prst="rect">
                      <a:avLst/>
                    </a:prstGeom>
                    <a:noFill/>
                    <a:ln>
                      <a:noFill/>
                    </a:ln>
                  </pic:spPr>
                </pic:pic>
              </a:graphicData>
            </a:graphic>
          </wp:inline>
        </w:drawing>
      </w:r>
    </w:p>
    <w:p w:rsidR="0083397A" w:rsidRPr="000F4D2C" w:rsidRDefault="00A968AD" w:rsidP="00820813">
      <w:pPr>
        <w:spacing w:line="360" w:lineRule="auto"/>
        <w:jc w:val="center"/>
        <w:rPr>
          <w:lang w:val="en-US"/>
        </w:rPr>
      </w:pPr>
      <w:proofErr w:type="gramStart"/>
      <w:r w:rsidRPr="000F4D2C">
        <w:rPr>
          <w:lang w:val="en-US"/>
        </w:rPr>
        <w:t>Picture D.15 – Shoytobe settlement.</w:t>
      </w:r>
      <w:proofErr w:type="gramEnd"/>
      <w:r w:rsidRPr="000F4D2C">
        <w:rPr>
          <w:lang w:val="en-US"/>
        </w:rPr>
        <w:t xml:space="preserve"> </w:t>
      </w:r>
      <w:r w:rsidRPr="000F4D2C">
        <w:rPr>
          <w:color w:val="000000"/>
          <w:lang w:val="en-US"/>
        </w:rPr>
        <w:t>Working time of clearing the bathhouse</w:t>
      </w:r>
    </w:p>
    <w:p w:rsidR="0083397A" w:rsidRPr="000F4D2C" w:rsidRDefault="0083397A" w:rsidP="00820813">
      <w:pPr>
        <w:spacing w:line="360" w:lineRule="auto"/>
        <w:jc w:val="center"/>
      </w:pPr>
      <w:r w:rsidRPr="000F4D2C">
        <w:rPr>
          <w:noProof/>
        </w:rPr>
        <w:lastRenderedPageBreak/>
        <w:drawing>
          <wp:inline distT="0" distB="0" distL="0" distR="0" wp14:anchorId="6EF30055" wp14:editId="7B60BECD">
            <wp:extent cx="2270867" cy="4036421"/>
            <wp:effectExtent l="0" t="0" r="0" b="2540"/>
            <wp:docPr id="17" name="Рисунок 17" descr="C:\Users\User\Desktop\Институт 2018\1. Отчет 2018 грант\от Булата\илл баня\DSC06910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C:\Users\User\Desktop\Институт 2018\1. Отчет 2018 грант\от Булата\илл баня\DSC06910 - копия.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72708" cy="4039693"/>
                    </a:xfrm>
                    <a:prstGeom prst="rect">
                      <a:avLst/>
                    </a:prstGeom>
                    <a:noFill/>
                    <a:ln>
                      <a:noFill/>
                    </a:ln>
                  </pic:spPr>
                </pic:pic>
              </a:graphicData>
            </a:graphic>
          </wp:inline>
        </w:drawing>
      </w:r>
    </w:p>
    <w:p w:rsidR="0083397A" w:rsidRPr="000F4D2C" w:rsidRDefault="00A968AD" w:rsidP="00820813">
      <w:pPr>
        <w:spacing w:line="360" w:lineRule="auto"/>
        <w:jc w:val="center"/>
        <w:rPr>
          <w:lang w:val="en-US"/>
        </w:rPr>
      </w:pPr>
      <w:proofErr w:type="gramStart"/>
      <w:r w:rsidRPr="000F4D2C">
        <w:rPr>
          <w:lang w:val="en-US"/>
        </w:rPr>
        <w:t>Picture D.16 – Shoytobe settlement.</w:t>
      </w:r>
      <w:proofErr w:type="gramEnd"/>
      <w:r w:rsidRPr="000F4D2C">
        <w:rPr>
          <w:lang w:val="en-US"/>
        </w:rPr>
        <w:t xml:space="preserve"> </w:t>
      </w:r>
      <w:r w:rsidRPr="000F4D2C">
        <w:rPr>
          <w:color w:val="000000"/>
          <w:lang w:val="en-US"/>
        </w:rPr>
        <w:t>Location of water pipes</w:t>
      </w:r>
    </w:p>
    <w:p w:rsidR="0083397A" w:rsidRPr="000F4D2C" w:rsidRDefault="0083397A" w:rsidP="00820813">
      <w:pPr>
        <w:spacing w:line="360" w:lineRule="auto"/>
        <w:jc w:val="center"/>
      </w:pPr>
      <w:r w:rsidRPr="000F4D2C">
        <w:rPr>
          <w:noProof/>
        </w:rPr>
        <w:drawing>
          <wp:inline distT="0" distB="0" distL="0" distR="0" wp14:anchorId="4984BD7A" wp14:editId="0465C6AB">
            <wp:extent cx="2974312" cy="4113450"/>
            <wp:effectExtent l="0" t="0" r="0" b="1905"/>
            <wp:docPr id="18" name="Рисунок 18" descr="C:\Users\User\Desktop\Институт 2018\1. Отчет 2018 грант\от Булата\ШТ находки  2018\монетки\Шойтобе монеты 1-17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C:\Users\User\Desktop\Институт 2018\1. Отчет 2018 грант\от Булата\ШТ находки  2018\монетки\Шойтобе монеты 1-17 - копия.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02564" cy="4152522"/>
                    </a:xfrm>
                    <a:prstGeom prst="rect">
                      <a:avLst/>
                    </a:prstGeom>
                    <a:noFill/>
                    <a:ln>
                      <a:noFill/>
                    </a:ln>
                  </pic:spPr>
                </pic:pic>
              </a:graphicData>
            </a:graphic>
          </wp:inline>
        </w:drawing>
      </w:r>
    </w:p>
    <w:p w:rsidR="0083397A" w:rsidRPr="000F4D2C" w:rsidRDefault="00A968AD" w:rsidP="00820813">
      <w:pPr>
        <w:spacing w:line="360" w:lineRule="auto"/>
        <w:jc w:val="center"/>
        <w:rPr>
          <w:lang w:val="en-US"/>
        </w:rPr>
      </w:pPr>
      <w:proofErr w:type="gramStart"/>
      <w:r w:rsidRPr="000F4D2C">
        <w:rPr>
          <w:lang w:val="en-US"/>
        </w:rPr>
        <w:t>Picture D.17 – Shoytobe settlement.</w:t>
      </w:r>
      <w:proofErr w:type="gramEnd"/>
      <w:r w:rsidRPr="000F4D2C">
        <w:rPr>
          <w:lang w:val="en-US"/>
        </w:rPr>
        <w:t xml:space="preserve"> </w:t>
      </w:r>
      <w:r w:rsidRPr="000F4D2C">
        <w:rPr>
          <w:color w:val="000000"/>
          <w:lang w:val="en-US"/>
        </w:rPr>
        <w:t>The numismatic collection of the excavation pit 4, the upper construction horizon</w:t>
      </w:r>
    </w:p>
    <w:p w:rsidR="0083397A" w:rsidRPr="000F4D2C" w:rsidRDefault="0083397A" w:rsidP="00820813">
      <w:pPr>
        <w:spacing w:line="360" w:lineRule="auto"/>
        <w:jc w:val="center"/>
      </w:pPr>
      <w:r w:rsidRPr="000F4D2C">
        <w:rPr>
          <w:noProof/>
        </w:rPr>
        <w:lastRenderedPageBreak/>
        <w:drawing>
          <wp:inline distT="0" distB="0" distL="0" distR="0" wp14:anchorId="4F833D53" wp14:editId="78D4839F">
            <wp:extent cx="5401310" cy="3594100"/>
            <wp:effectExtent l="0" t="0" r="8890" b="6350"/>
            <wp:docPr id="22" name="Рисунок 22" descr="C:\Users\User\Desktop\с маленькой флешки 20\Грант+ПЦФ 2019 КАРАТОБЕ\КАРАТОБЕ 2019\20190408_113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с маленькой флешки 20\Грант+ПЦФ 2019 КАРАТОБЕ\КАРАТОБЕ 2019\20190408_113124.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1310" cy="3594100"/>
                    </a:xfrm>
                    <a:prstGeom prst="rect">
                      <a:avLst/>
                    </a:prstGeom>
                    <a:noFill/>
                    <a:ln>
                      <a:noFill/>
                    </a:ln>
                  </pic:spPr>
                </pic:pic>
              </a:graphicData>
            </a:graphic>
          </wp:inline>
        </w:drawing>
      </w:r>
    </w:p>
    <w:p w:rsidR="0083397A" w:rsidRPr="000F4D2C" w:rsidRDefault="00A968AD" w:rsidP="00820813">
      <w:pPr>
        <w:spacing w:line="360" w:lineRule="auto"/>
        <w:jc w:val="center"/>
        <w:rPr>
          <w:noProof/>
          <w:lang w:val="en-US"/>
        </w:rPr>
      </w:pPr>
      <w:proofErr w:type="gramStart"/>
      <w:r w:rsidRPr="000F4D2C">
        <w:rPr>
          <w:lang w:val="en-US"/>
        </w:rPr>
        <w:t>Picture D.18 – Karatobe settlement.</w:t>
      </w:r>
      <w:proofErr w:type="gramEnd"/>
      <w:r w:rsidRPr="000F4D2C">
        <w:rPr>
          <w:lang w:val="en-US"/>
        </w:rPr>
        <w:t xml:space="preserve"> </w:t>
      </w:r>
      <w:r w:rsidRPr="000F4D2C">
        <w:rPr>
          <w:color w:val="000000"/>
          <w:lang w:val="en-US"/>
        </w:rPr>
        <w:t>View of the south-eastern corner of the monument</w:t>
      </w:r>
    </w:p>
    <w:p w:rsidR="0083397A" w:rsidRPr="000F4D2C" w:rsidRDefault="0083397A" w:rsidP="00820813">
      <w:pPr>
        <w:spacing w:line="360" w:lineRule="auto"/>
        <w:jc w:val="center"/>
      </w:pPr>
      <w:r w:rsidRPr="000F4D2C">
        <w:rPr>
          <w:noProof/>
        </w:rPr>
        <w:drawing>
          <wp:inline distT="0" distB="0" distL="0" distR="0" wp14:anchorId="0BCA6F3D" wp14:editId="701A3007">
            <wp:extent cx="5401310" cy="3594100"/>
            <wp:effectExtent l="0" t="0" r="8890" b="6350"/>
            <wp:docPr id="21" name="Рисунок 21" descr="C:\Users\User\Desktop\с маленькой флешки 20\Грант+ПЦФ 2019 КАРАТОБЕ\КАРАТОБЕ 2019\раскоп 1\DSC_2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с маленькой флешки 20\Грант+ПЦФ 2019 КАРАТОБЕ\КАРАТОБЕ 2019\раскоп 1\DSC_299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01310" cy="3594100"/>
                    </a:xfrm>
                    <a:prstGeom prst="rect">
                      <a:avLst/>
                    </a:prstGeom>
                    <a:noFill/>
                    <a:ln>
                      <a:noFill/>
                    </a:ln>
                  </pic:spPr>
                </pic:pic>
              </a:graphicData>
            </a:graphic>
          </wp:inline>
        </w:drawing>
      </w:r>
    </w:p>
    <w:p w:rsidR="0083397A" w:rsidRPr="000F4D2C" w:rsidRDefault="00A968AD" w:rsidP="00820813">
      <w:pPr>
        <w:spacing w:line="360" w:lineRule="auto"/>
        <w:jc w:val="center"/>
        <w:rPr>
          <w:lang w:val="en-US"/>
        </w:rPr>
      </w:pPr>
      <w:proofErr w:type="gramStart"/>
      <w:r w:rsidRPr="000F4D2C">
        <w:rPr>
          <w:lang w:val="en-US"/>
        </w:rPr>
        <w:t>Picture D.19 – Karatobe settlement.</w:t>
      </w:r>
      <w:proofErr w:type="gramEnd"/>
      <w:r w:rsidRPr="000F4D2C">
        <w:rPr>
          <w:lang w:val="en-US"/>
        </w:rPr>
        <w:t xml:space="preserve"> </w:t>
      </w:r>
      <w:r w:rsidRPr="000F4D2C">
        <w:rPr>
          <w:color w:val="000000"/>
          <w:lang w:val="en-US"/>
        </w:rPr>
        <w:t>Clearing the premises of the house 1</w:t>
      </w:r>
    </w:p>
    <w:p w:rsidR="0083397A" w:rsidRPr="000F4D2C" w:rsidRDefault="0083397A" w:rsidP="00820813">
      <w:pPr>
        <w:spacing w:line="360" w:lineRule="auto"/>
        <w:jc w:val="center"/>
      </w:pPr>
      <w:r w:rsidRPr="000F4D2C">
        <w:rPr>
          <w:noProof/>
        </w:rPr>
        <w:lastRenderedPageBreak/>
        <w:drawing>
          <wp:inline distT="0" distB="0" distL="0" distR="0" wp14:anchorId="37B17793" wp14:editId="2E452622">
            <wp:extent cx="5401310" cy="3594100"/>
            <wp:effectExtent l="0" t="0" r="8890" b="6350"/>
            <wp:docPr id="23" name="Рисунок 23" descr="C:\Users\User\Desktop\с маленькой флешки 20\Грант+ПЦФ 2019 КАРАТОБЕ\КАРАТОБЕ 2019\раскоп 1\DSC_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с маленькой флешки 20\Грант+ПЦФ 2019 КАРАТОБЕ\КАРАТОБЕ 2019\раскоп 1\DSC_0238.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01310" cy="3594100"/>
                    </a:xfrm>
                    <a:prstGeom prst="rect">
                      <a:avLst/>
                    </a:prstGeom>
                    <a:noFill/>
                    <a:ln>
                      <a:noFill/>
                    </a:ln>
                  </pic:spPr>
                </pic:pic>
              </a:graphicData>
            </a:graphic>
          </wp:inline>
        </w:drawing>
      </w:r>
    </w:p>
    <w:p w:rsidR="00A968AD" w:rsidRPr="000F4D2C" w:rsidRDefault="00A968AD" w:rsidP="00820813">
      <w:pPr>
        <w:spacing w:line="360" w:lineRule="auto"/>
        <w:jc w:val="center"/>
        <w:rPr>
          <w:lang w:val="en-US"/>
        </w:rPr>
      </w:pPr>
      <w:proofErr w:type="gramStart"/>
      <w:r w:rsidRPr="000F4D2C">
        <w:rPr>
          <w:lang w:val="en-US"/>
        </w:rPr>
        <w:t>Picture D.20 – Karatobe settlement.</w:t>
      </w:r>
      <w:proofErr w:type="gramEnd"/>
      <w:r w:rsidRPr="000F4D2C">
        <w:rPr>
          <w:lang w:val="en-US"/>
        </w:rPr>
        <w:t xml:space="preserve"> Room 9 (section 4)</w:t>
      </w:r>
    </w:p>
    <w:p w:rsidR="00A968AD" w:rsidRPr="000F4D2C" w:rsidRDefault="00A968AD" w:rsidP="00820813">
      <w:pPr>
        <w:spacing w:line="360" w:lineRule="auto"/>
        <w:jc w:val="center"/>
        <w:rPr>
          <w:lang w:val="en-US"/>
        </w:rPr>
      </w:pPr>
    </w:p>
    <w:p w:rsidR="0083397A" w:rsidRPr="000F4D2C" w:rsidRDefault="0083397A" w:rsidP="00820813">
      <w:pPr>
        <w:spacing w:line="360" w:lineRule="auto"/>
        <w:jc w:val="center"/>
        <w:rPr>
          <w:lang w:val="en-US"/>
        </w:rPr>
      </w:pPr>
      <w:r w:rsidRPr="000F4D2C">
        <w:rPr>
          <w:noProof/>
        </w:rPr>
        <w:drawing>
          <wp:inline distT="0" distB="0" distL="0" distR="0" wp14:anchorId="2DD4B720" wp14:editId="5482191F">
            <wp:extent cx="5401310" cy="3594100"/>
            <wp:effectExtent l="0" t="0" r="8890" b="6350"/>
            <wp:docPr id="24" name="Рисунок 24" descr="C:\Users\User\Desktop\с маленькой флешки 20\Грант+ПЦФ 2019 КАРАТОБЕ\КАРАТОБЕ 2019\креп стена\20190417_104629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с маленькой флешки 20\Грант+ПЦФ 2019 КАРАТОБЕ\КАРАТОБЕ 2019\креп стена\20190417_104629 - копия.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1310" cy="3594100"/>
                    </a:xfrm>
                    <a:prstGeom prst="rect">
                      <a:avLst/>
                    </a:prstGeom>
                    <a:noFill/>
                    <a:ln>
                      <a:noFill/>
                    </a:ln>
                  </pic:spPr>
                </pic:pic>
              </a:graphicData>
            </a:graphic>
          </wp:inline>
        </w:drawing>
      </w:r>
    </w:p>
    <w:p w:rsidR="0083397A" w:rsidRPr="000F4D2C" w:rsidRDefault="00A968AD" w:rsidP="00820813">
      <w:pPr>
        <w:spacing w:line="360" w:lineRule="auto"/>
        <w:jc w:val="center"/>
        <w:rPr>
          <w:lang w:val="en-US"/>
        </w:rPr>
      </w:pPr>
      <w:proofErr w:type="gramStart"/>
      <w:r w:rsidRPr="000F4D2C">
        <w:rPr>
          <w:lang w:val="en-US"/>
        </w:rPr>
        <w:t>Picture D.21 – Karatobe settlement.</w:t>
      </w:r>
      <w:proofErr w:type="gramEnd"/>
      <w:r w:rsidRPr="000F4D2C">
        <w:rPr>
          <w:lang w:val="en-US"/>
        </w:rPr>
        <w:t xml:space="preserve"> </w:t>
      </w:r>
      <w:r w:rsidRPr="000F4D2C">
        <w:rPr>
          <w:color w:val="000000"/>
          <w:lang w:val="en-US"/>
        </w:rPr>
        <w:t>Beginning of work on the stratigraphic section</w:t>
      </w:r>
    </w:p>
    <w:p w:rsidR="0083397A" w:rsidRPr="000F4D2C" w:rsidRDefault="0083397A" w:rsidP="00820813">
      <w:pPr>
        <w:spacing w:line="360" w:lineRule="auto"/>
        <w:jc w:val="center"/>
      </w:pPr>
      <w:r w:rsidRPr="000F4D2C">
        <w:rPr>
          <w:noProof/>
        </w:rPr>
        <w:lastRenderedPageBreak/>
        <w:drawing>
          <wp:inline distT="0" distB="0" distL="0" distR="0" wp14:anchorId="1E0A9394" wp14:editId="16CC5C06">
            <wp:extent cx="5401310" cy="3594100"/>
            <wp:effectExtent l="0" t="0" r="8890" b="6350"/>
            <wp:docPr id="41" name="Рисунок 41" descr="C:\Users\User\Desktop\с маленькой флешки 20\Грант+ПЦФ 2019 КАРАТОБЕ\КАРАТОБЕ 2019\креп стена\20190417_104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с маленькой флешки 20\Грант+ПЦФ 2019 КАРАТОБЕ\КАРАТОБЕ 2019\креп стена\20190417_10490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01310" cy="3594100"/>
                    </a:xfrm>
                    <a:prstGeom prst="rect">
                      <a:avLst/>
                    </a:prstGeom>
                    <a:noFill/>
                    <a:ln>
                      <a:noFill/>
                    </a:ln>
                  </pic:spPr>
                </pic:pic>
              </a:graphicData>
            </a:graphic>
          </wp:inline>
        </w:drawing>
      </w:r>
    </w:p>
    <w:p w:rsidR="0083397A" w:rsidRPr="000F4D2C" w:rsidRDefault="00A968AD" w:rsidP="00820813">
      <w:pPr>
        <w:spacing w:line="360" w:lineRule="auto"/>
        <w:jc w:val="center"/>
        <w:rPr>
          <w:lang w:val="en-US"/>
        </w:rPr>
      </w:pPr>
      <w:proofErr w:type="gramStart"/>
      <w:r w:rsidRPr="000F4D2C">
        <w:rPr>
          <w:lang w:val="en-US"/>
        </w:rPr>
        <w:t>Picture D.22 – Karatobe settlement.</w:t>
      </w:r>
      <w:proofErr w:type="gramEnd"/>
      <w:r w:rsidRPr="000F4D2C">
        <w:rPr>
          <w:lang w:val="en-US"/>
        </w:rPr>
        <w:t xml:space="preserve"> </w:t>
      </w:r>
      <w:r w:rsidRPr="000F4D2C">
        <w:rPr>
          <w:color w:val="000000"/>
          <w:lang w:val="en-US"/>
        </w:rPr>
        <w:t>Section of the fortress wall in the stratigraphic pit</w:t>
      </w:r>
    </w:p>
    <w:p w:rsidR="0083397A" w:rsidRPr="000F4D2C" w:rsidRDefault="0083397A" w:rsidP="00820813">
      <w:pPr>
        <w:spacing w:line="360" w:lineRule="auto"/>
        <w:jc w:val="center"/>
      </w:pPr>
      <w:r w:rsidRPr="000F4D2C">
        <w:rPr>
          <w:noProof/>
        </w:rPr>
        <w:drawing>
          <wp:inline distT="0" distB="0" distL="0" distR="0" wp14:anchorId="38F3220E" wp14:editId="626E3EB0">
            <wp:extent cx="5405755" cy="3597275"/>
            <wp:effectExtent l="0" t="0" r="4445" b="3175"/>
            <wp:docPr id="25" name="Рисунок 25" descr="C:\Users\User\Desktop\Институт 2020\1 Отчет 2020\2020\DJI_0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Институт 2020\1 Отчет 2020\2020\DJI_038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05755" cy="3597275"/>
                    </a:xfrm>
                    <a:prstGeom prst="rect">
                      <a:avLst/>
                    </a:prstGeom>
                    <a:noFill/>
                    <a:ln>
                      <a:noFill/>
                    </a:ln>
                  </pic:spPr>
                </pic:pic>
              </a:graphicData>
            </a:graphic>
          </wp:inline>
        </w:drawing>
      </w:r>
    </w:p>
    <w:p w:rsidR="0083397A" w:rsidRPr="00820813" w:rsidRDefault="00A968AD" w:rsidP="00820813">
      <w:pPr>
        <w:spacing w:line="360" w:lineRule="auto"/>
        <w:jc w:val="center"/>
        <w:rPr>
          <w:lang w:val="en-US"/>
        </w:rPr>
      </w:pPr>
      <w:proofErr w:type="gramStart"/>
      <w:r w:rsidRPr="000F4D2C">
        <w:rPr>
          <w:lang w:val="en-US"/>
        </w:rPr>
        <w:t xml:space="preserve">Picture D.23 – </w:t>
      </w:r>
      <w:r w:rsidRPr="000F4D2C">
        <w:rPr>
          <w:color w:val="000000"/>
          <w:lang w:val="en-US"/>
        </w:rPr>
        <w:t>Kultobe</w:t>
      </w:r>
      <w:r w:rsidRPr="000F4D2C">
        <w:rPr>
          <w:lang w:val="en-US"/>
        </w:rPr>
        <w:t xml:space="preserve"> settlement.</w:t>
      </w:r>
      <w:proofErr w:type="gramEnd"/>
      <w:r w:rsidRPr="000F4D2C">
        <w:rPr>
          <w:lang w:val="en-US"/>
        </w:rPr>
        <w:t xml:space="preserve"> </w:t>
      </w:r>
      <w:proofErr w:type="gramStart"/>
      <w:r w:rsidRPr="000F4D2C">
        <w:rPr>
          <w:color w:val="000000"/>
          <w:lang w:val="en-US"/>
        </w:rPr>
        <w:t>A picture from a drone.</w:t>
      </w:r>
      <w:proofErr w:type="gramEnd"/>
      <w:r w:rsidRPr="000F4D2C">
        <w:rPr>
          <w:color w:val="000000"/>
          <w:lang w:val="en-US"/>
        </w:rPr>
        <w:t xml:space="preserve"> </w:t>
      </w:r>
      <w:r w:rsidR="00820813">
        <w:rPr>
          <w:color w:val="000000"/>
          <w:lang w:val="en-US"/>
        </w:rPr>
        <w:t>2016 year</w:t>
      </w:r>
    </w:p>
    <w:p w:rsidR="0083397A" w:rsidRPr="000F4D2C" w:rsidRDefault="0083397A" w:rsidP="00820813">
      <w:pPr>
        <w:spacing w:line="360" w:lineRule="auto"/>
        <w:jc w:val="center"/>
      </w:pPr>
      <w:r w:rsidRPr="000F4D2C">
        <w:rPr>
          <w:noProof/>
        </w:rPr>
        <w:lastRenderedPageBreak/>
        <w:drawing>
          <wp:inline distT="0" distB="0" distL="0" distR="0" wp14:anchorId="3A67CA58" wp14:editId="3ACA54BB">
            <wp:extent cx="5400675" cy="3600450"/>
            <wp:effectExtent l="0" t="0" r="9525" b="0"/>
            <wp:docPr id="26" name="Рисунок 26" descr="C:\Users\User\Desktop\Институт 2020\1 Отчет 2020\2020\org_22de5ae8287d7495_1569407466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Институт 2020\1 Отчет 2020\2020\org_22de5ae8287d7495_156940746600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3397A" w:rsidRPr="000F4D2C" w:rsidRDefault="00A968AD" w:rsidP="00820813">
      <w:pPr>
        <w:spacing w:line="360" w:lineRule="auto"/>
        <w:jc w:val="center"/>
        <w:rPr>
          <w:lang w:val="en-US"/>
        </w:rPr>
      </w:pPr>
      <w:proofErr w:type="gramStart"/>
      <w:r w:rsidRPr="000F4D2C">
        <w:rPr>
          <w:lang w:val="en-US"/>
        </w:rPr>
        <w:t xml:space="preserve">Picture D.24 – </w:t>
      </w:r>
      <w:r w:rsidRPr="000F4D2C">
        <w:rPr>
          <w:color w:val="000000"/>
          <w:lang w:val="en-US"/>
        </w:rPr>
        <w:t>Kultobe</w:t>
      </w:r>
      <w:r w:rsidRPr="000F4D2C">
        <w:rPr>
          <w:lang w:val="en-US"/>
        </w:rPr>
        <w:t xml:space="preserve"> settlement.</w:t>
      </w:r>
      <w:proofErr w:type="gramEnd"/>
      <w:r w:rsidRPr="000F4D2C">
        <w:rPr>
          <w:lang w:val="en-US"/>
        </w:rPr>
        <w:t xml:space="preserve"> </w:t>
      </w:r>
      <w:r w:rsidRPr="000F4D2C">
        <w:rPr>
          <w:color w:val="000000"/>
          <w:lang w:val="en-US"/>
        </w:rPr>
        <w:t>Southern section of the fortress wall</w:t>
      </w:r>
    </w:p>
    <w:p w:rsidR="0083397A" w:rsidRPr="000F4D2C" w:rsidRDefault="0083397A" w:rsidP="00820813">
      <w:pPr>
        <w:spacing w:line="360" w:lineRule="auto"/>
        <w:jc w:val="center"/>
      </w:pPr>
      <w:r w:rsidRPr="000F4D2C">
        <w:rPr>
          <w:noProof/>
        </w:rPr>
        <w:drawing>
          <wp:inline distT="0" distB="0" distL="0" distR="0" wp14:anchorId="7F215DB3" wp14:editId="3E149F14">
            <wp:extent cx="2473325" cy="3709988"/>
            <wp:effectExtent l="0" t="0" r="3175" b="5080"/>
            <wp:docPr id="27" name="Рисунок 27" descr="C:\Users\User\Desktop\Институт 2020\1 Отчет 2020\2020\DSCN6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Институт 2020\1 Отчет 2020\2020\DSCN625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83838" cy="3725757"/>
                    </a:xfrm>
                    <a:prstGeom prst="rect">
                      <a:avLst/>
                    </a:prstGeom>
                    <a:noFill/>
                    <a:ln>
                      <a:noFill/>
                    </a:ln>
                  </pic:spPr>
                </pic:pic>
              </a:graphicData>
            </a:graphic>
          </wp:inline>
        </w:drawing>
      </w:r>
    </w:p>
    <w:p w:rsidR="00A968AD" w:rsidRPr="000F4D2C" w:rsidRDefault="00A968AD" w:rsidP="00820813">
      <w:pPr>
        <w:spacing w:line="360" w:lineRule="auto"/>
        <w:jc w:val="center"/>
        <w:rPr>
          <w:color w:val="000000"/>
          <w:lang w:val="en-US"/>
        </w:rPr>
      </w:pPr>
      <w:proofErr w:type="gramStart"/>
      <w:r w:rsidRPr="000F4D2C">
        <w:rPr>
          <w:lang w:val="en-US"/>
        </w:rPr>
        <w:t xml:space="preserve">Picture D.27 – </w:t>
      </w:r>
      <w:r w:rsidRPr="000F4D2C">
        <w:rPr>
          <w:color w:val="000000"/>
          <w:lang w:val="en-US"/>
        </w:rPr>
        <w:t>Kultobe</w:t>
      </w:r>
      <w:r w:rsidRPr="000F4D2C">
        <w:rPr>
          <w:lang w:val="en-US"/>
        </w:rPr>
        <w:t xml:space="preserve"> settlement.</w:t>
      </w:r>
      <w:proofErr w:type="gramEnd"/>
      <w:r w:rsidRPr="000F4D2C">
        <w:rPr>
          <w:lang w:val="en-US"/>
        </w:rPr>
        <w:t xml:space="preserve"> </w:t>
      </w:r>
      <w:r w:rsidRPr="000F4D2C">
        <w:rPr>
          <w:color w:val="000000"/>
          <w:lang w:val="en-US"/>
        </w:rPr>
        <w:t>Stratigraphic pit 2012-2013 yy.</w:t>
      </w:r>
    </w:p>
    <w:p w:rsidR="0083397A" w:rsidRPr="000F4D2C" w:rsidRDefault="00820813" w:rsidP="00820813">
      <w:pPr>
        <w:spacing w:line="360" w:lineRule="auto"/>
        <w:jc w:val="center"/>
        <w:rPr>
          <w:lang w:val="en-US"/>
        </w:rPr>
      </w:pPr>
      <w:r>
        <w:rPr>
          <w:noProof/>
        </w:rPr>
        <w:lastRenderedPageBreak/>
        <w:drawing>
          <wp:inline distT="0" distB="0" distL="0" distR="0" wp14:anchorId="23FE60EB" wp14:editId="70D8E572">
            <wp:extent cx="5381625" cy="3381375"/>
            <wp:effectExtent l="0" t="0" r="9525" b="9525"/>
            <wp:docPr id="51" name="Рисунок 51" descr="C:\Users\Кайрат\Pictures\ри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айрат\Pictures\ри (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81625" cy="3381375"/>
                    </a:xfrm>
                    <a:prstGeom prst="rect">
                      <a:avLst/>
                    </a:prstGeom>
                    <a:noFill/>
                    <a:ln>
                      <a:noFill/>
                    </a:ln>
                  </pic:spPr>
                </pic:pic>
              </a:graphicData>
            </a:graphic>
          </wp:inline>
        </w:drawing>
      </w:r>
    </w:p>
    <w:p w:rsidR="00A968AD" w:rsidRPr="000F4D2C" w:rsidRDefault="00A968AD" w:rsidP="00820813">
      <w:pPr>
        <w:spacing w:line="360" w:lineRule="auto"/>
        <w:jc w:val="center"/>
        <w:rPr>
          <w:noProof/>
          <w:lang w:val="en-US"/>
        </w:rPr>
      </w:pPr>
      <w:proofErr w:type="gramStart"/>
      <w:r w:rsidRPr="000F4D2C">
        <w:rPr>
          <w:lang w:val="en-US"/>
        </w:rPr>
        <w:t xml:space="preserve">Picture D.28 – </w:t>
      </w:r>
      <w:r w:rsidRPr="000F4D2C">
        <w:rPr>
          <w:color w:val="000000"/>
          <w:lang w:val="en-US"/>
        </w:rPr>
        <w:t>Kultobe</w:t>
      </w:r>
      <w:r w:rsidRPr="000F4D2C">
        <w:rPr>
          <w:lang w:val="en-US"/>
        </w:rPr>
        <w:t xml:space="preserve"> settlement.</w:t>
      </w:r>
      <w:proofErr w:type="gramEnd"/>
      <w:r w:rsidRPr="000F4D2C">
        <w:rPr>
          <w:lang w:val="en-US"/>
        </w:rPr>
        <w:t xml:space="preserve"> </w:t>
      </w:r>
      <w:proofErr w:type="gramStart"/>
      <w:r w:rsidRPr="000F4D2C">
        <w:rPr>
          <w:color w:val="000000"/>
          <w:lang w:val="en-US"/>
        </w:rPr>
        <w:t>Profile of the stratigraphic section of the fortress wall.</w:t>
      </w:r>
      <w:proofErr w:type="gramEnd"/>
      <w:r w:rsidRPr="000F4D2C">
        <w:rPr>
          <w:color w:val="000000"/>
          <w:lang w:val="en-US"/>
        </w:rPr>
        <w:t xml:space="preserve"> </w:t>
      </w:r>
      <w:r w:rsidRPr="000F4D2C">
        <w:rPr>
          <w:color w:val="000000"/>
        </w:rPr>
        <w:t>Two thousand thirteen</w:t>
      </w:r>
    </w:p>
    <w:p w:rsidR="0083397A" w:rsidRPr="000F4D2C" w:rsidRDefault="0083397A" w:rsidP="00820813">
      <w:pPr>
        <w:spacing w:line="360" w:lineRule="auto"/>
        <w:jc w:val="center"/>
      </w:pPr>
      <w:r w:rsidRPr="000F4D2C">
        <w:rPr>
          <w:noProof/>
        </w:rPr>
        <w:drawing>
          <wp:inline distT="0" distB="0" distL="0" distR="0" wp14:anchorId="1ADDB25A" wp14:editId="460FE017">
            <wp:extent cx="5400675" cy="3600450"/>
            <wp:effectExtent l="0" t="0" r="9525" b="0"/>
            <wp:docPr id="31" name="Рисунок 31" descr="C:\Users\User\Desktop\Институт 2020\1 Отчет 2020\2020\DSC_3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Институт 2020\1 Отчет 2020\2020\DSC_337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A968AD" w:rsidRPr="000F4D2C" w:rsidRDefault="00A968AD" w:rsidP="00820813">
      <w:pPr>
        <w:spacing w:line="360" w:lineRule="auto"/>
        <w:jc w:val="center"/>
        <w:rPr>
          <w:lang w:val="en-US"/>
        </w:rPr>
      </w:pPr>
    </w:p>
    <w:p w:rsidR="0083397A" w:rsidRPr="000F4D2C" w:rsidRDefault="00A968AD" w:rsidP="00820813">
      <w:pPr>
        <w:spacing w:line="360" w:lineRule="auto"/>
        <w:jc w:val="center"/>
        <w:rPr>
          <w:lang w:val="en-US"/>
        </w:rPr>
      </w:pPr>
      <w:proofErr w:type="gramStart"/>
      <w:r w:rsidRPr="000F4D2C">
        <w:rPr>
          <w:lang w:val="en-US"/>
        </w:rPr>
        <w:t xml:space="preserve">Picture D.29 – </w:t>
      </w:r>
      <w:r w:rsidRPr="000F4D2C">
        <w:rPr>
          <w:color w:val="000000"/>
          <w:lang w:val="en-US"/>
        </w:rPr>
        <w:t>Kultobe</w:t>
      </w:r>
      <w:r w:rsidRPr="000F4D2C">
        <w:rPr>
          <w:lang w:val="en-US"/>
        </w:rPr>
        <w:t xml:space="preserve"> settlement.</w:t>
      </w:r>
      <w:proofErr w:type="gramEnd"/>
      <w:r w:rsidRPr="000F4D2C">
        <w:rPr>
          <w:lang w:val="en-US"/>
        </w:rPr>
        <w:t xml:space="preserve"> </w:t>
      </w:r>
      <w:r w:rsidRPr="000F4D2C">
        <w:rPr>
          <w:color w:val="000000"/>
          <w:lang w:val="en-US"/>
        </w:rPr>
        <w:t>Section of wall before work begins</w:t>
      </w:r>
    </w:p>
    <w:p w:rsidR="0083397A" w:rsidRPr="000F4D2C" w:rsidRDefault="0083397A" w:rsidP="00820813">
      <w:pPr>
        <w:spacing w:line="360" w:lineRule="auto"/>
        <w:jc w:val="center"/>
      </w:pPr>
      <w:r w:rsidRPr="000F4D2C">
        <w:rPr>
          <w:noProof/>
        </w:rPr>
        <w:lastRenderedPageBreak/>
        <w:drawing>
          <wp:inline distT="0" distB="0" distL="0" distR="0" wp14:anchorId="6A14B170" wp14:editId="36E802C9">
            <wp:extent cx="5400675" cy="3600450"/>
            <wp:effectExtent l="0" t="0" r="9525" b="0"/>
            <wp:docPr id="34" name="Рисунок 34" descr="F:\Институт культуры 2019\фото культобе\DSC_0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Институт культуры 2019\фото культобе\DSC_039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3397A" w:rsidRPr="000F4D2C" w:rsidRDefault="00A968AD" w:rsidP="00820813">
      <w:pPr>
        <w:spacing w:line="360" w:lineRule="auto"/>
        <w:jc w:val="center"/>
        <w:rPr>
          <w:lang w:val="en-US"/>
        </w:rPr>
      </w:pPr>
      <w:proofErr w:type="gramStart"/>
      <w:r w:rsidRPr="000F4D2C">
        <w:rPr>
          <w:lang w:val="en-US"/>
        </w:rPr>
        <w:t xml:space="preserve">Picture D.30 – </w:t>
      </w:r>
      <w:r w:rsidRPr="000F4D2C">
        <w:rPr>
          <w:color w:val="000000"/>
          <w:lang w:val="en-US"/>
        </w:rPr>
        <w:t>Kultobe</w:t>
      </w:r>
      <w:r w:rsidRPr="000F4D2C">
        <w:rPr>
          <w:lang w:val="en-US"/>
        </w:rPr>
        <w:t xml:space="preserve"> settlement.</w:t>
      </w:r>
      <w:proofErr w:type="gramEnd"/>
      <w:r w:rsidRPr="000F4D2C">
        <w:rPr>
          <w:lang w:val="en-US"/>
        </w:rPr>
        <w:t xml:space="preserve"> </w:t>
      </w:r>
      <w:r w:rsidRPr="000F4D2C">
        <w:rPr>
          <w:color w:val="000000"/>
          <w:lang w:val="en-US"/>
        </w:rPr>
        <w:t>Working time of clearing the outer section</w:t>
      </w:r>
    </w:p>
    <w:p w:rsidR="0083397A" w:rsidRPr="000F4D2C" w:rsidRDefault="0083397A" w:rsidP="00820813">
      <w:pPr>
        <w:spacing w:line="360" w:lineRule="auto"/>
        <w:jc w:val="center"/>
      </w:pPr>
      <w:r w:rsidRPr="000F4D2C">
        <w:rPr>
          <w:noProof/>
        </w:rPr>
        <w:drawing>
          <wp:inline distT="0" distB="0" distL="0" distR="0" wp14:anchorId="7DBF9E7A" wp14:editId="3B2F96C5">
            <wp:extent cx="5400675" cy="3600450"/>
            <wp:effectExtent l="0" t="0" r="9525" b="0"/>
            <wp:docPr id="37" name="Рисунок 37" descr="C:\Users\User\Desktop\Институт 2020\1 Отчет 2020\2020\DSC_0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Институт 2020\1 Отчет 2020\2020\DSC_046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3397A" w:rsidRPr="000F4D2C" w:rsidRDefault="00A968AD" w:rsidP="00820813">
      <w:pPr>
        <w:spacing w:line="360" w:lineRule="auto"/>
        <w:jc w:val="center"/>
        <w:rPr>
          <w:lang w:val="en-US"/>
        </w:rPr>
      </w:pPr>
      <w:proofErr w:type="gramStart"/>
      <w:r w:rsidRPr="000F4D2C">
        <w:rPr>
          <w:lang w:val="en-US"/>
        </w:rPr>
        <w:t xml:space="preserve">Picture D.31 – </w:t>
      </w:r>
      <w:r w:rsidRPr="000F4D2C">
        <w:rPr>
          <w:color w:val="000000"/>
          <w:lang w:val="en-US"/>
        </w:rPr>
        <w:t>Kultobe</w:t>
      </w:r>
      <w:r w:rsidRPr="000F4D2C">
        <w:rPr>
          <w:lang w:val="en-US"/>
        </w:rPr>
        <w:t xml:space="preserve"> settlement.</w:t>
      </w:r>
      <w:proofErr w:type="gramEnd"/>
      <w:r w:rsidRPr="000F4D2C">
        <w:rPr>
          <w:lang w:val="en-US"/>
        </w:rPr>
        <w:t xml:space="preserve"> </w:t>
      </w:r>
      <w:r w:rsidRPr="000F4D2C">
        <w:rPr>
          <w:color w:val="000000"/>
          <w:lang w:val="en-US"/>
        </w:rPr>
        <w:t>Layers lying behind the fortress wall</w:t>
      </w:r>
    </w:p>
    <w:p w:rsidR="0083397A" w:rsidRPr="000F4D2C" w:rsidRDefault="0083397A" w:rsidP="00820813">
      <w:pPr>
        <w:spacing w:line="360" w:lineRule="auto"/>
        <w:jc w:val="center"/>
      </w:pPr>
      <w:r w:rsidRPr="000F4D2C">
        <w:rPr>
          <w:noProof/>
        </w:rPr>
        <w:lastRenderedPageBreak/>
        <w:drawing>
          <wp:inline distT="0" distB="0" distL="0" distR="0" wp14:anchorId="2BB7E580" wp14:editId="48EC227C">
            <wp:extent cx="5400675" cy="3600450"/>
            <wp:effectExtent l="0" t="0" r="9525" b="0"/>
            <wp:docPr id="38" name="Рисунок 38" descr="C:\Users\User\Desktop\Институт 2020\1 Отчет 2020\2020\DSC_0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Институт 2020\1 Отчет 2020\2020\DSC_049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3397A" w:rsidRPr="000F4D2C" w:rsidRDefault="00A968AD" w:rsidP="00820813">
      <w:pPr>
        <w:spacing w:line="360" w:lineRule="auto"/>
        <w:jc w:val="center"/>
        <w:rPr>
          <w:lang w:val="en-US"/>
        </w:rPr>
      </w:pPr>
      <w:proofErr w:type="gramStart"/>
      <w:r w:rsidRPr="000F4D2C">
        <w:rPr>
          <w:lang w:val="en-US"/>
        </w:rPr>
        <w:t xml:space="preserve">Picture D.32 – </w:t>
      </w:r>
      <w:r w:rsidRPr="000F4D2C">
        <w:rPr>
          <w:color w:val="000000"/>
          <w:lang w:val="en-US"/>
        </w:rPr>
        <w:t>Kultobe</w:t>
      </w:r>
      <w:r w:rsidRPr="000F4D2C">
        <w:rPr>
          <w:lang w:val="en-US"/>
        </w:rPr>
        <w:t xml:space="preserve"> settlement.</w:t>
      </w:r>
      <w:proofErr w:type="gramEnd"/>
      <w:r w:rsidRPr="000F4D2C">
        <w:rPr>
          <w:lang w:val="en-US"/>
        </w:rPr>
        <w:t xml:space="preserve"> </w:t>
      </w:r>
      <w:r w:rsidRPr="000F4D2C">
        <w:rPr>
          <w:color w:val="000000"/>
          <w:lang w:val="en-US"/>
        </w:rPr>
        <w:t>The level of occurrence of layers</w:t>
      </w:r>
      <w:r w:rsidR="0083397A" w:rsidRPr="000F4D2C">
        <w:rPr>
          <w:noProof/>
        </w:rPr>
        <w:drawing>
          <wp:inline distT="0" distB="0" distL="0" distR="0" wp14:anchorId="25F3D7B9" wp14:editId="16A7A488">
            <wp:extent cx="5400675" cy="3600450"/>
            <wp:effectExtent l="0" t="0" r="9525" b="0"/>
            <wp:docPr id="39" name="Рисунок 39" descr="C:\Users\User\Desktop\Институт 2020\1 Отчет 2020\2020\DJI_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Институт 2020\1 Отчет 2020\2020\DJI_025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3397A" w:rsidRPr="000F4D2C" w:rsidRDefault="00A968AD" w:rsidP="00820813">
      <w:pPr>
        <w:spacing w:line="360" w:lineRule="auto"/>
        <w:jc w:val="center"/>
        <w:rPr>
          <w:lang w:val="en-US"/>
        </w:rPr>
      </w:pPr>
      <w:proofErr w:type="gramStart"/>
      <w:r w:rsidRPr="000F4D2C">
        <w:rPr>
          <w:lang w:val="en-US"/>
        </w:rPr>
        <w:t xml:space="preserve">Picture D.33 – </w:t>
      </w:r>
      <w:r w:rsidRPr="000F4D2C">
        <w:rPr>
          <w:color w:val="000000"/>
          <w:lang w:val="en-US"/>
        </w:rPr>
        <w:t>Kultobe</w:t>
      </w:r>
      <w:r w:rsidRPr="000F4D2C">
        <w:rPr>
          <w:lang w:val="en-US"/>
        </w:rPr>
        <w:t xml:space="preserve"> settlement.</w:t>
      </w:r>
      <w:proofErr w:type="gramEnd"/>
      <w:r w:rsidRPr="000F4D2C">
        <w:rPr>
          <w:lang w:val="en-US"/>
        </w:rPr>
        <w:t xml:space="preserve"> </w:t>
      </w:r>
      <w:r w:rsidRPr="000F4D2C">
        <w:rPr>
          <w:color w:val="000000"/>
          <w:lang w:val="en-US"/>
        </w:rPr>
        <w:t>Uncovered section of the ancient fortress wall</w:t>
      </w:r>
    </w:p>
    <w:p w:rsidR="0083397A" w:rsidRPr="000F4D2C" w:rsidRDefault="0083397A" w:rsidP="00820813">
      <w:pPr>
        <w:spacing w:line="360" w:lineRule="auto"/>
        <w:jc w:val="center"/>
      </w:pPr>
      <w:r w:rsidRPr="000F4D2C">
        <w:rPr>
          <w:noProof/>
        </w:rPr>
        <w:lastRenderedPageBreak/>
        <w:drawing>
          <wp:inline distT="0" distB="0" distL="0" distR="0" wp14:anchorId="385FC475" wp14:editId="4D00882E">
            <wp:extent cx="2522137" cy="3783206"/>
            <wp:effectExtent l="0" t="0" r="0" b="8255"/>
            <wp:docPr id="40" name="Рисунок 40" descr="F:\Институт культуры 2019\фото культобе\DSC_0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Институт культуры 2019\фото культобе\DSC_062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25392" cy="3788088"/>
                    </a:xfrm>
                    <a:prstGeom prst="rect">
                      <a:avLst/>
                    </a:prstGeom>
                    <a:noFill/>
                    <a:ln>
                      <a:noFill/>
                    </a:ln>
                  </pic:spPr>
                </pic:pic>
              </a:graphicData>
            </a:graphic>
          </wp:inline>
        </w:drawing>
      </w:r>
    </w:p>
    <w:p w:rsidR="0083397A" w:rsidRPr="000F4D2C" w:rsidRDefault="00A968AD" w:rsidP="00820813">
      <w:pPr>
        <w:spacing w:line="360" w:lineRule="auto"/>
        <w:jc w:val="center"/>
        <w:rPr>
          <w:lang w:val="en-US"/>
        </w:rPr>
      </w:pPr>
      <w:proofErr w:type="gramStart"/>
      <w:r w:rsidRPr="000F4D2C">
        <w:rPr>
          <w:lang w:val="en-US"/>
        </w:rPr>
        <w:t xml:space="preserve">Picture D.34 – </w:t>
      </w:r>
      <w:r w:rsidRPr="000F4D2C">
        <w:rPr>
          <w:color w:val="000000"/>
          <w:lang w:val="en-US"/>
        </w:rPr>
        <w:t>Kultobe</w:t>
      </w:r>
      <w:r w:rsidRPr="000F4D2C">
        <w:rPr>
          <w:lang w:val="en-US"/>
        </w:rPr>
        <w:t xml:space="preserve"> settlement.</w:t>
      </w:r>
      <w:proofErr w:type="gramEnd"/>
      <w:r w:rsidRPr="000F4D2C">
        <w:rPr>
          <w:lang w:val="en-US"/>
        </w:rPr>
        <w:t xml:space="preserve"> </w:t>
      </w:r>
      <w:r w:rsidRPr="000F4D2C">
        <w:rPr>
          <w:color w:val="000000"/>
          <w:lang w:val="en-US"/>
        </w:rPr>
        <w:t>Loophole 1 before clearing the internal space</w:t>
      </w:r>
    </w:p>
    <w:p w:rsidR="0083397A" w:rsidRPr="000F4D2C" w:rsidRDefault="0083397A" w:rsidP="00820813">
      <w:pPr>
        <w:spacing w:line="360" w:lineRule="auto"/>
        <w:jc w:val="center"/>
      </w:pPr>
      <w:r w:rsidRPr="000F4D2C">
        <w:rPr>
          <w:noProof/>
        </w:rPr>
        <w:drawing>
          <wp:inline distT="0" distB="0" distL="0" distR="0" wp14:anchorId="28753816" wp14:editId="33F562A2">
            <wp:extent cx="4545107" cy="3024554"/>
            <wp:effectExtent l="0" t="0" r="8255" b="4445"/>
            <wp:docPr id="42" name="Рисунок 42" descr="C:\Users\User\Desktop\Институт 2020\1 Отчет 2020\2020\Новая папка\DSC_4300 (2)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Институт 2020\1 Отчет 2020\2020\Новая папка\DSC_4300 (2) - копия.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545063" cy="3024525"/>
                    </a:xfrm>
                    <a:prstGeom prst="rect">
                      <a:avLst/>
                    </a:prstGeom>
                    <a:noFill/>
                    <a:ln>
                      <a:noFill/>
                    </a:ln>
                  </pic:spPr>
                </pic:pic>
              </a:graphicData>
            </a:graphic>
          </wp:inline>
        </w:drawing>
      </w:r>
    </w:p>
    <w:p w:rsidR="0083397A" w:rsidRPr="000F4D2C" w:rsidRDefault="00324588" w:rsidP="00820813">
      <w:pPr>
        <w:spacing w:line="360" w:lineRule="auto"/>
        <w:jc w:val="center"/>
        <w:rPr>
          <w:lang w:val="en-US"/>
        </w:rPr>
      </w:pPr>
      <w:proofErr w:type="gramStart"/>
      <w:r w:rsidRPr="000F4D2C">
        <w:rPr>
          <w:lang w:val="en-US"/>
        </w:rPr>
        <w:t xml:space="preserve">Picture D.35 – </w:t>
      </w:r>
      <w:r w:rsidRPr="000F4D2C">
        <w:rPr>
          <w:color w:val="000000"/>
          <w:lang w:val="en-US"/>
        </w:rPr>
        <w:t>Kultobe</w:t>
      </w:r>
      <w:r w:rsidRPr="000F4D2C">
        <w:rPr>
          <w:lang w:val="en-US"/>
        </w:rPr>
        <w:t xml:space="preserve"> settlement.</w:t>
      </w:r>
      <w:proofErr w:type="gramEnd"/>
      <w:r w:rsidRPr="000F4D2C">
        <w:rPr>
          <w:lang w:val="en-US"/>
        </w:rPr>
        <w:t xml:space="preserve"> </w:t>
      </w:r>
      <w:r w:rsidRPr="000F4D2C">
        <w:rPr>
          <w:color w:val="000000"/>
          <w:lang w:val="en-US"/>
        </w:rPr>
        <w:t>Loophole 1 after clearing</w:t>
      </w:r>
    </w:p>
    <w:p w:rsidR="0083397A" w:rsidRPr="000F4D2C" w:rsidRDefault="0083397A" w:rsidP="00820813">
      <w:pPr>
        <w:spacing w:line="360" w:lineRule="auto"/>
        <w:jc w:val="center"/>
      </w:pPr>
      <w:r w:rsidRPr="000F4D2C">
        <w:rPr>
          <w:noProof/>
        </w:rPr>
        <w:lastRenderedPageBreak/>
        <w:drawing>
          <wp:inline distT="0" distB="0" distL="0" distR="0" wp14:anchorId="67D5B4FE" wp14:editId="0C8D73CE">
            <wp:extent cx="5400675" cy="3600450"/>
            <wp:effectExtent l="0" t="0" r="9525" b="0"/>
            <wp:docPr id="43" name="Рисунок 43" descr="F:\Институт культуры 2019\фото культобе\DSC_0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Институт культуры 2019\фото культобе\DSC_057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3397A" w:rsidRPr="000F4D2C" w:rsidRDefault="00324588" w:rsidP="00820813">
      <w:pPr>
        <w:spacing w:line="360" w:lineRule="auto"/>
        <w:jc w:val="center"/>
        <w:rPr>
          <w:lang w:val="en-US"/>
        </w:rPr>
      </w:pPr>
      <w:proofErr w:type="gramStart"/>
      <w:r w:rsidRPr="000F4D2C">
        <w:rPr>
          <w:lang w:val="en-US"/>
        </w:rPr>
        <w:t xml:space="preserve">Picture D.36 – </w:t>
      </w:r>
      <w:r w:rsidRPr="000F4D2C">
        <w:rPr>
          <w:color w:val="000000"/>
          <w:lang w:val="en-US"/>
        </w:rPr>
        <w:t>Kultobe</w:t>
      </w:r>
      <w:r w:rsidRPr="000F4D2C">
        <w:rPr>
          <w:lang w:val="en-US"/>
        </w:rPr>
        <w:t xml:space="preserve"> settlement.</w:t>
      </w:r>
      <w:proofErr w:type="gramEnd"/>
      <w:r w:rsidRPr="000F4D2C">
        <w:rPr>
          <w:lang w:val="en-US"/>
        </w:rPr>
        <w:t xml:space="preserve"> </w:t>
      </w:r>
      <w:r w:rsidRPr="000F4D2C">
        <w:rPr>
          <w:color w:val="000000"/>
          <w:lang w:val="en-US"/>
        </w:rPr>
        <w:t>View of loopholes 1 and 2 from the south</w:t>
      </w:r>
    </w:p>
    <w:p w:rsidR="0083397A" w:rsidRPr="000F4D2C" w:rsidRDefault="0083397A" w:rsidP="00820813">
      <w:pPr>
        <w:spacing w:line="360" w:lineRule="auto"/>
        <w:jc w:val="center"/>
      </w:pPr>
      <w:r w:rsidRPr="000F4D2C">
        <w:rPr>
          <w:noProof/>
        </w:rPr>
        <w:drawing>
          <wp:inline distT="0" distB="0" distL="0" distR="0" wp14:anchorId="29A05F28" wp14:editId="086F59A7">
            <wp:extent cx="5400675" cy="3600450"/>
            <wp:effectExtent l="0" t="0" r="9525" b="0"/>
            <wp:docPr id="44" name="Рисунок 44" descr="F:\Институт культуры 2019\фото культобе\DSC_0622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Институт культуры 2019\фото культобе\DSC_0622 - копия.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3397A" w:rsidRPr="000F4D2C" w:rsidRDefault="00324588" w:rsidP="00820813">
      <w:pPr>
        <w:spacing w:line="360" w:lineRule="auto"/>
        <w:jc w:val="center"/>
        <w:rPr>
          <w:lang w:val="en-US"/>
        </w:rPr>
      </w:pPr>
      <w:proofErr w:type="gramStart"/>
      <w:r w:rsidRPr="000F4D2C">
        <w:rPr>
          <w:lang w:val="en-US"/>
        </w:rPr>
        <w:t xml:space="preserve">Picture D.37 – </w:t>
      </w:r>
      <w:r w:rsidRPr="000F4D2C">
        <w:rPr>
          <w:color w:val="000000"/>
          <w:lang w:val="en-US"/>
        </w:rPr>
        <w:t>Kultobe</w:t>
      </w:r>
      <w:r w:rsidRPr="000F4D2C">
        <w:rPr>
          <w:lang w:val="en-US"/>
        </w:rPr>
        <w:t xml:space="preserve"> settlement.</w:t>
      </w:r>
      <w:proofErr w:type="gramEnd"/>
      <w:r w:rsidRPr="000F4D2C">
        <w:rPr>
          <w:lang w:val="en-US"/>
        </w:rPr>
        <w:t xml:space="preserve"> </w:t>
      </w:r>
      <w:r w:rsidRPr="000F4D2C">
        <w:rPr>
          <w:color w:val="000000"/>
          <w:lang w:val="en-US"/>
        </w:rPr>
        <w:t>Hole in the wall between the loopholes</w:t>
      </w:r>
    </w:p>
    <w:p w:rsidR="0083397A" w:rsidRPr="000F4D2C" w:rsidRDefault="0083397A" w:rsidP="00820813">
      <w:pPr>
        <w:spacing w:line="360" w:lineRule="auto"/>
        <w:jc w:val="center"/>
      </w:pPr>
      <w:r w:rsidRPr="000F4D2C">
        <w:rPr>
          <w:noProof/>
        </w:rPr>
        <w:lastRenderedPageBreak/>
        <w:drawing>
          <wp:inline distT="0" distB="0" distL="0" distR="0" wp14:anchorId="32CF0029" wp14:editId="4A45E9FA">
            <wp:extent cx="5400675" cy="3600450"/>
            <wp:effectExtent l="0" t="0" r="9525" b="0"/>
            <wp:docPr id="45" name="Рисунок 45" descr="F:\Институт культуры 2019\фото культобе\DSC_0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Институт культуры 2019\фото культобе\DSC_062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3397A" w:rsidRPr="000F4D2C" w:rsidRDefault="00324588" w:rsidP="00820813">
      <w:pPr>
        <w:spacing w:line="360" w:lineRule="auto"/>
        <w:jc w:val="center"/>
        <w:rPr>
          <w:lang w:val="en-US"/>
        </w:rPr>
      </w:pPr>
      <w:proofErr w:type="gramStart"/>
      <w:r w:rsidRPr="000F4D2C">
        <w:rPr>
          <w:lang w:val="en-US"/>
        </w:rPr>
        <w:t xml:space="preserve">Picture D.38 – </w:t>
      </w:r>
      <w:r w:rsidRPr="000F4D2C">
        <w:rPr>
          <w:color w:val="000000"/>
          <w:lang w:val="en-US"/>
        </w:rPr>
        <w:t>Kultobe</w:t>
      </w:r>
      <w:r w:rsidRPr="000F4D2C">
        <w:rPr>
          <w:lang w:val="en-US"/>
        </w:rPr>
        <w:t xml:space="preserve"> settlement.</w:t>
      </w:r>
      <w:proofErr w:type="gramEnd"/>
      <w:r w:rsidRPr="000F4D2C">
        <w:rPr>
          <w:lang w:val="en-US"/>
        </w:rPr>
        <w:t xml:space="preserve"> </w:t>
      </w:r>
      <w:r w:rsidRPr="000F4D2C">
        <w:rPr>
          <w:color w:val="000000"/>
          <w:lang w:val="en-US"/>
        </w:rPr>
        <w:t>Holes between loopholes 4 and 5</w:t>
      </w:r>
    </w:p>
    <w:p w:rsidR="0083397A" w:rsidRPr="000F4D2C" w:rsidRDefault="0083397A" w:rsidP="00820813">
      <w:pPr>
        <w:spacing w:line="360" w:lineRule="auto"/>
        <w:jc w:val="center"/>
      </w:pPr>
      <w:r w:rsidRPr="000F4D2C">
        <w:rPr>
          <w:noProof/>
        </w:rPr>
        <w:drawing>
          <wp:inline distT="0" distB="0" distL="0" distR="0" wp14:anchorId="772E07CA" wp14:editId="3BEDC6C5">
            <wp:extent cx="5400675" cy="3600450"/>
            <wp:effectExtent l="0" t="0" r="9525" b="0"/>
            <wp:docPr id="46" name="Рисунок 46" descr="C:\Users\User\Desktop\Институт 2020\1 Отчет 2020\2020\DSC_0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Институт 2020\1 Отчет 2020\2020\DSC_042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3397A" w:rsidRPr="000F4D2C" w:rsidRDefault="00324588" w:rsidP="00820813">
      <w:pPr>
        <w:spacing w:line="360" w:lineRule="auto"/>
        <w:jc w:val="center"/>
        <w:rPr>
          <w:lang w:val="en-US"/>
        </w:rPr>
      </w:pPr>
      <w:proofErr w:type="gramStart"/>
      <w:r w:rsidRPr="000F4D2C">
        <w:rPr>
          <w:lang w:val="en-US"/>
        </w:rPr>
        <w:t xml:space="preserve">Picture D.39 – </w:t>
      </w:r>
      <w:r w:rsidRPr="000F4D2C">
        <w:rPr>
          <w:color w:val="000000"/>
          <w:lang w:val="en-US"/>
        </w:rPr>
        <w:t>Kultobe</w:t>
      </w:r>
      <w:r w:rsidRPr="000F4D2C">
        <w:rPr>
          <w:lang w:val="en-US"/>
        </w:rPr>
        <w:t xml:space="preserve"> settlement.</w:t>
      </w:r>
      <w:proofErr w:type="gramEnd"/>
      <w:r w:rsidRPr="000F4D2C">
        <w:rPr>
          <w:lang w:val="en-US"/>
        </w:rPr>
        <w:t xml:space="preserve"> </w:t>
      </w:r>
      <w:r w:rsidRPr="000F4D2C">
        <w:rPr>
          <w:color w:val="000000"/>
          <w:lang w:val="en-US"/>
        </w:rPr>
        <w:t>Fragments of ceramic jugs</w:t>
      </w:r>
    </w:p>
    <w:p w:rsidR="0083397A" w:rsidRPr="000F4D2C" w:rsidRDefault="0083397A" w:rsidP="00820813">
      <w:pPr>
        <w:spacing w:line="360" w:lineRule="auto"/>
        <w:jc w:val="center"/>
      </w:pPr>
      <w:r w:rsidRPr="000F4D2C">
        <w:rPr>
          <w:noProof/>
        </w:rPr>
        <w:lastRenderedPageBreak/>
        <w:drawing>
          <wp:inline distT="0" distB="0" distL="0" distR="0" wp14:anchorId="2BEF4D1B" wp14:editId="166DE0F9">
            <wp:extent cx="5400675" cy="3600450"/>
            <wp:effectExtent l="0" t="0" r="9525" b="0"/>
            <wp:docPr id="47" name="Рисунок 47" descr="C:\Users\User\Desktop\Институт 2020\1 Отчет 2020\2020\DSC_0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Институт 2020\1 Отчет 2020\2020\DSC_041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3397A" w:rsidRPr="000F4D2C" w:rsidRDefault="00324588" w:rsidP="00820813">
      <w:pPr>
        <w:spacing w:line="360" w:lineRule="auto"/>
        <w:jc w:val="center"/>
        <w:rPr>
          <w:lang w:val="en-US"/>
        </w:rPr>
      </w:pPr>
      <w:proofErr w:type="gramStart"/>
      <w:r w:rsidRPr="000F4D2C">
        <w:rPr>
          <w:lang w:val="en-US"/>
        </w:rPr>
        <w:t xml:space="preserve">Picture D.40 – </w:t>
      </w:r>
      <w:r w:rsidRPr="000F4D2C">
        <w:rPr>
          <w:color w:val="000000"/>
          <w:lang w:val="en-US"/>
        </w:rPr>
        <w:t>Kultobe</w:t>
      </w:r>
      <w:r w:rsidRPr="000F4D2C">
        <w:rPr>
          <w:lang w:val="en-US"/>
        </w:rPr>
        <w:t xml:space="preserve"> settlement.</w:t>
      </w:r>
      <w:proofErr w:type="gramEnd"/>
      <w:r w:rsidRPr="000F4D2C">
        <w:rPr>
          <w:lang w:val="en-US"/>
        </w:rPr>
        <w:t xml:space="preserve"> </w:t>
      </w:r>
      <w:r w:rsidRPr="000F4D2C">
        <w:rPr>
          <w:color w:val="000000"/>
          <w:lang w:val="en-US"/>
        </w:rPr>
        <w:t>Fragments of ceramic hums</w:t>
      </w:r>
    </w:p>
    <w:p w:rsidR="0083397A" w:rsidRPr="000F4D2C" w:rsidRDefault="0083397A" w:rsidP="00820813">
      <w:pPr>
        <w:spacing w:line="360" w:lineRule="auto"/>
        <w:jc w:val="center"/>
      </w:pPr>
      <w:r w:rsidRPr="000F4D2C">
        <w:rPr>
          <w:noProof/>
        </w:rPr>
        <w:drawing>
          <wp:inline distT="0" distB="0" distL="0" distR="0" wp14:anchorId="105C73F8" wp14:editId="45D9BDD2">
            <wp:extent cx="5400675" cy="3600450"/>
            <wp:effectExtent l="0" t="0" r="9525" b="0"/>
            <wp:docPr id="48" name="Рисунок 48" descr="C:\Users\User\Desktop\Институт 2020\1 Отчет 2020\2020\DSC_0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Институт 2020\1 Отчет 2020\2020\DSC_042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3397A" w:rsidRPr="000F4D2C" w:rsidRDefault="00324588" w:rsidP="00820813">
      <w:pPr>
        <w:spacing w:line="360" w:lineRule="auto"/>
        <w:jc w:val="center"/>
        <w:rPr>
          <w:lang w:val="en-US"/>
        </w:rPr>
      </w:pPr>
      <w:proofErr w:type="gramStart"/>
      <w:r w:rsidRPr="000F4D2C">
        <w:rPr>
          <w:lang w:val="en-US"/>
        </w:rPr>
        <w:t xml:space="preserve">Picture D.41 – </w:t>
      </w:r>
      <w:r w:rsidRPr="000F4D2C">
        <w:rPr>
          <w:color w:val="000000"/>
          <w:lang w:val="en-US"/>
        </w:rPr>
        <w:t>Kultobe</w:t>
      </w:r>
      <w:r w:rsidRPr="000F4D2C">
        <w:rPr>
          <w:lang w:val="en-US"/>
        </w:rPr>
        <w:t xml:space="preserve"> settlement.</w:t>
      </w:r>
      <w:proofErr w:type="gramEnd"/>
      <w:r w:rsidRPr="000F4D2C">
        <w:rPr>
          <w:lang w:val="en-US"/>
        </w:rPr>
        <w:t xml:space="preserve"> </w:t>
      </w:r>
      <w:r w:rsidRPr="000F4D2C">
        <w:rPr>
          <w:color w:val="000000"/>
          <w:lang w:val="en-US"/>
        </w:rPr>
        <w:t>Fragments of ceramic vessels made of loose dough</w:t>
      </w:r>
    </w:p>
    <w:p w:rsidR="0083397A" w:rsidRPr="000F4D2C" w:rsidRDefault="0083397A" w:rsidP="00820813">
      <w:pPr>
        <w:spacing w:line="360" w:lineRule="auto"/>
        <w:jc w:val="center"/>
        <w:rPr>
          <w:lang w:val="en-US"/>
        </w:rPr>
      </w:pPr>
    </w:p>
    <w:p w:rsidR="0083397A" w:rsidRPr="000F4D2C" w:rsidRDefault="0083397A" w:rsidP="00820813">
      <w:pPr>
        <w:spacing w:line="360" w:lineRule="auto"/>
        <w:jc w:val="center"/>
      </w:pPr>
      <w:r w:rsidRPr="000F4D2C">
        <w:rPr>
          <w:noProof/>
        </w:rPr>
        <w:lastRenderedPageBreak/>
        <w:drawing>
          <wp:inline distT="0" distB="0" distL="0" distR="0" wp14:anchorId="4D53FB21" wp14:editId="29D5F2A9">
            <wp:extent cx="5400675" cy="3600450"/>
            <wp:effectExtent l="0" t="0" r="9525" b="0"/>
            <wp:docPr id="49" name="Рисунок 49" descr="C:\Users\User\Desktop\Институт 2020\1 Отчет 2020\2020\DSC_0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Институт 2020\1 Отчет 2020\2020\DSC_042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00675" cy="3600450"/>
                    </a:xfrm>
                    <a:prstGeom prst="rect">
                      <a:avLst/>
                    </a:prstGeom>
                    <a:noFill/>
                    <a:ln>
                      <a:noFill/>
                    </a:ln>
                  </pic:spPr>
                </pic:pic>
              </a:graphicData>
            </a:graphic>
          </wp:inline>
        </w:drawing>
      </w:r>
    </w:p>
    <w:p w:rsidR="0083397A" w:rsidRPr="000F4D2C" w:rsidRDefault="00324588" w:rsidP="00820813">
      <w:pPr>
        <w:spacing w:line="360" w:lineRule="auto"/>
        <w:jc w:val="center"/>
        <w:rPr>
          <w:lang w:val="en-US"/>
        </w:rPr>
      </w:pPr>
      <w:proofErr w:type="gramStart"/>
      <w:r w:rsidRPr="000F4D2C">
        <w:rPr>
          <w:lang w:val="en-US"/>
        </w:rPr>
        <w:t xml:space="preserve">Picture D.42 – </w:t>
      </w:r>
      <w:r w:rsidRPr="000F4D2C">
        <w:rPr>
          <w:color w:val="000000"/>
          <w:lang w:val="en-US"/>
        </w:rPr>
        <w:t>Kultobe</w:t>
      </w:r>
      <w:r w:rsidRPr="000F4D2C">
        <w:rPr>
          <w:lang w:val="en-US"/>
        </w:rPr>
        <w:t xml:space="preserve"> settlement.</w:t>
      </w:r>
      <w:proofErr w:type="gramEnd"/>
      <w:r w:rsidRPr="000F4D2C">
        <w:rPr>
          <w:lang w:val="en-US"/>
        </w:rPr>
        <w:t xml:space="preserve"> </w:t>
      </w:r>
      <w:r w:rsidRPr="000F4D2C">
        <w:rPr>
          <w:color w:val="000000"/>
          <w:lang w:val="en-US"/>
        </w:rPr>
        <w:t>Stone products – tarocca</w:t>
      </w:r>
    </w:p>
    <w:p w:rsidR="0083397A" w:rsidRPr="000F4D2C" w:rsidRDefault="0083397A" w:rsidP="00820813">
      <w:pPr>
        <w:spacing w:line="360" w:lineRule="auto"/>
        <w:jc w:val="center"/>
      </w:pPr>
      <w:r w:rsidRPr="000F4D2C">
        <w:rPr>
          <w:noProof/>
          <w:color w:val="000000" w:themeColor="text1"/>
        </w:rPr>
        <w:drawing>
          <wp:inline distT="0" distB="0" distL="0" distR="0" wp14:anchorId="0FCB16CA" wp14:editId="7D35EB3E">
            <wp:extent cx="5385435" cy="3572510"/>
            <wp:effectExtent l="19050" t="0" r="5715" b="0"/>
            <wp:docPr id="50" name="Рисунок 14" descr="DSC_0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DSC_0374"/>
                    <pic:cNvPicPr>
                      <a:picLocks noChangeAspect="1" noChangeArrowheads="1"/>
                    </pic:cNvPicPr>
                  </pic:nvPicPr>
                  <pic:blipFill>
                    <a:blip r:embed="rId65" cstate="print"/>
                    <a:srcRect/>
                    <a:stretch>
                      <a:fillRect/>
                    </a:stretch>
                  </pic:blipFill>
                  <pic:spPr bwMode="auto">
                    <a:xfrm>
                      <a:off x="0" y="0"/>
                      <a:ext cx="5385435" cy="3572510"/>
                    </a:xfrm>
                    <a:prstGeom prst="rect">
                      <a:avLst/>
                    </a:prstGeom>
                    <a:noFill/>
                    <a:ln w="9525">
                      <a:noFill/>
                      <a:miter lim="800000"/>
                      <a:headEnd/>
                      <a:tailEnd/>
                    </a:ln>
                  </pic:spPr>
                </pic:pic>
              </a:graphicData>
            </a:graphic>
          </wp:inline>
        </w:drawing>
      </w:r>
    </w:p>
    <w:p w:rsidR="0083397A" w:rsidRPr="000F4D2C" w:rsidRDefault="00324588" w:rsidP="00820813">
      <w:pPr>
        <w:spacing w:line="360" w:lineRule="auto"/>
        <w:jc w:val="center"/>
        <w:rPr>
          <w:lang w:val="en-US"/>
        </w:rPr>
      </w:pPr>
      <w:proofErr w:type="gramStart"/>
      <w:r w:rsidRPr="000F4D2C">
        <w:rPr>
          <w:lang w:val="en-US"/>
        </w:rPr>
        <w:t xml:space="preserve">Picture D.43 – </w:t>
      </w:r>
      <w:r w:rsidRPr="000F4D2C">
        <w:rPr>
          <w:color w:val="000000"/>
          <w:lang w:val="en-US"/>
        </w:rPr>
        <w:t>Kultobe</w:t>
      </w:r>
      <w:r w:rsidRPr="000F4D2C">
        <w:rPr>
          <w:lang w:val="en-US"/>
        </w:rPr>
        <w:t xml:space="preserve"> settlement.</w:t>
      </w:r>
      <w:proofErr w:type="gramEnd"/>
      <w:r w:rsidRPr="000F4D2C">
        <w:rPr>
          <w:lang w:val="en-US"/>
        </w:rPr>
        <w:t xml:space="preserve"> </w:t>
      </w:r>
      <w:proofErr w:type="gramStart"/>
      <w:r w:rsidRPr="000F4D2C">
        <w:rPr>
          <w:color w:val="000000"/>
          <w:lang w:val="en-US"/>
        </w:rPr>
        <w:t>Part of the inner section of the ancient wall.</w:t>
      </w:r>
      <w:proofErr w:type="gramEnd"/>
      <w:r w:rsidRPr="000F4D2C">
        <w:rPr>
          <w:color w:val="000000"/>
          <w:lang w:val="en-US"/>
        </w:rPr>
        <w:t xml:space="preserve"> 2015 y</w:t>
      </w:r>
    </w:p>
    <w:p w:rsidR="0083397A" w:rsidRPr="000F4D2C" w:rsidRDefault="0083397A" w:rsidP="00820813">
      <w:pPr>
        <w:spacing w:line="360" w:lineRule="auto"/>
        <w:jc w:val="center"/>
      </w:pPr>
      <w:r w:rsidRPr="000F4D2C">
        <w:rPr>
          <w:b/>
          <w:noProof/>
        </w:rPr>
        <w:lastRenderedPageBreak/>
        <w:drawing>
          <wp:inline distT="0" distB="0" distL="0" distR="0" wp14:anchorId="188E9BA4" wp14:editId="31F5AEA2">
            <wp:extent cx="2857500" cy="3791596"/>
            <wp:effectExtent l="0" t="0" r="0" b="0"/>
            <wp:docPr id="20" name="Рисунок 20" descr="D:\saida\статьи и документы Саиды\Миртобе\фототаблиц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descr="D:\saida\статьи и документы Саиды\Миртобе\фототаблица 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56044" cy="3789665"/>
                    </a:xfrm>
                    <a:prstGeom prst="rect">
                      <a:avLst/>
                    </a:prstGeom>
                    <a:noFill/>
                    <a:ln>
                      <a:noFill/>
                    </a:ln>
                  </pic:spPr>
                </pic:pic>
              </a:graphicData>
            </a:graphic>
          </wp:inline>
        </w:drawing>
      </w:r>
    </w:p>
    <w:p w:rsidR="0083397A" w:rsidRPr="000F4D2C" w:rsidRDefault="00324588" w:rsidP="00820813">
      <w:pPr>
        <w:spacing w:line="360" w:lineRule="auto"/>
        <w:jc w:val="center"/>
        <w:rPr>
          <w:lang w:val="en-US"/>
        </w:rPr>
      </w:pPr>
      <w:proofErr w:type="gramStart"/>
      <w:r w:rsidRPr="000F4D2C">
        <w:rPr>
          <w:lang w:val="en-US"/>
        </w:rPr>
        <w:t>Picture D.44 – Shoytobe settlement.</w:t>
      </w:r>
      <w:proofErr w:type="gramEnd"/>
      <w:r w:rsidRPr="000F4D2C">
        <w:rPr>
          <w:lang w:val="en-US"/>
        </w:rPr>
        <w:t xml:space="preserve"> </w:t>
      </w:r>
      <w:r w:rsidRPr="000F4D2C">
        <w:rPr>
          <w:color w:val="000000"/>
          <w:lang w:val="en-US"/>
        </w:rPr>
        <w:t>Macro images of selected samples</w:t>
      </w:r>
    </w:p>
    <w:p w:rsidR="0083397A" w:rsidRPr="000F4D2C" w:rsidRDefault="0083397A" w:rsidP="00820813">
      <w:pPr>
        <w:spacing w:line="360" w:lineRule="auto"/>
        <w:jc w:val="center"/>
      </w:pPr>
      <w:r w:rsidRPr="000F4D2C">
        <w:object w:dxaOrig="7299" w:dyaOrig="9351">
          <v:shape id="_x0000_i1026" type="#_x0000_t75" style="width:254pt;height:326pt" o:ole="">
            <v:imagedata r:id="rId67" o:title=""/>
          </v:shape>
          <o:OLEObject Type="Embed" ProgID="CorelDRAW.Graphic.13" ShapeID="_x0000_i1026" DrawAspect="Content" ObjectID="_1665689502" r:id="rId68"/>
        </w:object>
      </w:r>
    </w:p>
    <w:p w:rsidR="00324588" w:rsidRPr="000F4D2C" w:rsidRDefault="00324588" w:rsidP="00820813">
      <w:pPr>
        <w:shd w:val="clear" w:color="auto" w:fill="FFFFFF"/>
        <w:spacing w:line="360" w:lineRule="auto"/>
        <w:jc w:val="center"/>
        <w:rPr>
          <w:color w:val="000000"/>
          <w:lang w:val="en-US"/>
        </w:rPr>
      </w:pPr>
      <w:proofErr w:type="gramStart"/>
      <w:r w:rsidRPr="000F4D2C">
        <w:rPr>
          <w:lang w:val="en-US"/>
        </w:rPr>
        <w:t>Picture D.45 – Karatobe settlement.</w:t>
      </w:r>
      <w:proofErr w:type="gramEnd"/>
      <w:r w:rsidRPr="000F4D2C">
        <w:rPr>
          <w:lang w:val="en-US"/>
        </w:rPr>
        <w:t xml:space="preserve"> </w:t>
      </w:r>
      <w:proofErr w:type="gramStart"/>
      <w:r w:rsidRPr="000F4D2C">
        <w:rPr>
          <w:color w:val="000000"/>
          <w:lang w:val="en-US"/>
        </w:rPr>
        <w:t>Pollen.</w:t>
      </w:r>
      <w:proofErr w:type="gramEnd"/>
      <w:r w:rsidRPr="000F4D2C">
        <w:rPr>
          <w:color w:val="000000"/>
          <w:lang w:val="en-US"/>
        </w:rPr>
        <w:t xml:space="preserve"> Macrophoto</w:t>
      </w:r>
    </w:p>
    <w:p w:rsidR="0083397A" w:rsidRPr="000F4D2C" w:rsidRDefault="0083397A" w:rsidP="00820813">
      <w:pPr>
        <w:spacing w:line="360" w:lineRule="auto"/>
        <w:jc w:val="center"/>
        <w:rPr>
          <w:lang w:val="en-US"/>
        </w:rPr>
      </w:pPr>
    </w:p>
    <w:p w:rsidR="0083397A" w:rsidRPr="000F4D2C" w:rsidRDefault="0083397A" w:rsidP="000F4D2C">
      <w:pPr>
        <w:pStyle w:val="1"/>
        <w:shd w:val="clear" w:color="auto" w:fill="FFFFFF"/>
        <w:spacing w:before="0" w:beforeAutospacing="0" w:after="0" w:afterAutospacing="0" w:line="360" w:lineRule="auto"/>
        <w:ind w:firstLine="709"/>
        <w:jc w:val="center"/>
        <w:rPr>
          <w:b w:val="0"/>
          <w:bCs w:val="0"/>
          <w:sz w:val="24"/>
          <w:szCs w:val="24"/>
          <w:lang w:val="en-US"/>
        </w:rPr>
      </w:pPr>
    </w:p>
    <w:sectPr w:rsidR="0083397A" w:rsidRPr="000F4D2C" w:rsidSect="00806E8A">
      <w:footerReference w:type="default" r:id="rId69"/>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F065C" w:rsidRDefault="00DF065C" w:rsidP="000A32D0">
      <w:r>
        <w:separator/>
      </w:r>
    </w:p>
  </w:endnote>
  <w:endnote w:type="continuationSeparator" w:id="0">
    <w:p w:rsidR="00DF065C" w:rsidRDefault="00DF065C" w:rsidP="000A32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29454384"/>
      <w:docPartObj>
        <w:docPartGallery w:val="Page Numbers (Bottom of Page)"/>
        <w:docPartUnique/>
      </w:docPartObj>
    </w:sdtPr>
    <w:sdtEndPr/>
    <w:sdtContent>
      <w:p w:rsidR="000F4D2C" w:rsidRDefault="000F4D2C">
        <w:pPr>
          <w:pStyle w:val="af7"/>
          <w:jc w:val="center"/>
        </w:pPr>
        <w:r>
          <w:fldChar w:fldCharType="begin"/>
        </w:r>
        <w:r>
          <w:instrText>PAGE   \* MERGEFORMAT</w:instrText>
        </w:r>
        <w:r>
          <w:fldChar w:fldCharType="separate"/>
        </w:r>
        <w:r w:rsidR="00806E8A">
          <w:rPr>
            <w:noProof/>
          </w:rPr>
          <w:t>5</w:t>
        </w:r>
        <w:r>
          <w:fldChar w:fldCharType="end"/>
        </w:r>
      </w:p>
    </w:sdtContent>
  </w:sdt>
  <w:p w:rsidR="000F4D2C" w:rsidRDefault="000F4D2C">
    <w:pPr>
      <w:pStyle w:val="af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F065C" w:rsidRDefault="00DF065C" w:rsidP="000A32D0">
      <w:r>
        <w:separator/>
      </w:r>
    </w:p>
  </w:footnote>
  <w:footnote w:type="continuationSeparator" w:id="0">
    <w:p w:rsidR="00DF065C" w:rsidRDefault="00DF065C" w:rsidP="000A32D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D20626"/>
    <w:multiLevelType w:val="multilevel"/>
    <w:tmpl w:val="89889A26"/>
    <w:lvl w:ilvl="0">
      <w:start w:val="4"/>
      <w:numFmt w:val="decimal"/>
      <w:lvlText w:val="%1"/>
      <w:lvlJc w:val="left"/>
      <w:pPr>
        <w:ind w:left="3240" w:hanging="360"/>
      </w:pPr>
      <w:rPr>
        <w:rFonts w:hint="default"/>
      </w:rPr>
    </w:lvl>
    <w:lvl w:ilvl="1">
      <w:start w:val="1"/>
      <w:numFmt w:val="decimal"/>
      <w:isLgl/>
      <w:lvlText w:val="%1.%2"/>
      <w:lvlJc w:val="left"/>
      <w:pPr>
        <w:ind w:left="3240" w:hanging="360"/>
      </w:pPr>
      <w:rPr>
        <w:rFonts w:hint="default"/>
      </w:rPr>
    </w:lvl>
    <w:lvl w:ilvl="2">
      <w:start w:val="1"/>
      <w:numFmt w:val="decimal"/>
      <w:isLgl/>
      <w:lvlText w:val="%1.%2.%3"/>
      <w:lvlJc w:val="left"/>
      <w:pPr>
        <w:ind w:left="3600" w:hanging="720"/>
      </w:pPr>
      <w:rPr>
        <w:rFonts w:hint="default"/>
      </w:rPr>
    </w:lvl>
    <w:lvl w:ilvl="3">
      <w:start w:val="1"/>
      <w:numFmt w:val="decimal"/>
      <w:isLgl/>
      <w:lvlText w:val="%1.%2.%3.%4"/>
      <w:lvlJc w:val="left"/>
      <w:pPr>
        <w:ind w:left="3600" w:hanging="720"/>
      </w:pPr>
      <w:rPr>
        <w:rFonts w:hint="default"/>
      </w:rPr>
    </w:lvl>
    <w:lvl w:ilvl="4">
      <w:start w:val="1"/>
      <w:numFmt w:val="decimal"/>
      <w:isLgl/>
      <w:lvlText w:val="%1.%2.%3.%4.%5"/>
      <w:lvlJc w:val="left"/>
      <w:pPr>
        <w:ind w:left="3960" w:hanging="1080"/>
      </w:pPr>
      <w:rPr>
        <w:rFonts w:hint="default"/>
      </w:rPr>
    </w:lvl>
    <w:lvl w:ilvl="5">
      <w:start w:val="1"/>
      <w:numFmt w:val="decimal"/>
      <w:isLgl/>
      <w:lvlText w:val="%1.%2.%3.%4.%5.%6"/>
      <w:lvlJc w:val="left"/>
      <w:pPr>
        <w:ind w:left="3960" w:hanging="108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800"/>
      </w:pPr>
      <w:rPr>
        <w:rFonts w:hint="default"/>
      </w:rPr>
    </w:lvl>
  </w:abstractNum>
  <w:abstractNum w:abstractNumId="1">
    <w:nsid w:val="14553C78"/>
    <w:multiLevelType w:val="hybridMultilevel"/>
    <w:tmpl w:val="F22C35FC"/>
    <w:lvl w:ilvl="0" w:tplc="0618116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1B9851D9"/>
    <w:multiLevelType w:val="hybridMultilevel"/>
    <w:tmpl w:val="D0C6C2A8"/>
    <w:lvl w:ilvl="0" w:tplc="31585EF0">
      <w:start w:val="1"/>
      <w:numFmt w:val="decimal"/>
      <w:lvlText w:val="%1"/>
      <w:lvlJc w:val="left"/>
      <w:pPr>
        <w:ind w:left="1070" w:hanging="360"/>
      </w:pPr>
      <w:rPr>
        <w:rFonts w:hint="default"/>
        <w:lang w:val="en-US"/>
      </w:rPr>
    </w:lvl>
    <w:lvl w:ilvl="1" w:tplc="04190019" w:tentative="1">
      <w:start w:val="1"/>
      <w:numFmt w:val="lowerLetter"/>
      <w:lvlText w:val="%2."/>
      <w:lvlJc w:val="left"/>
      <w:pPr>
        <w:ind w:left="1430" w:hanging="360"/>
      </w:pPr>
    </w:lvl>
    <w:lvl w:ilvl="2" w:tplc="0419001B" w:tentative="1">
      <w:start w:val="1"/>
      <w:numFmt w:val="lowerRoman"/>
      <w:lvlText w:val="%3."/>
      <w:lvlJc w:val="right"/>
      <w:pPr>
        <w:ind w:left="2150" w:hanging="180"/>
      </w:pPr>
    </w:lvl>
    <w:lvl w:ilvl="3" w:tplc="0419000F" w:tentative="1">
      <w:start w:val="1"/>
      <w:numFmt w:val="decimal"/>
      <w:lvlText w:val="%4."/>
      <w:lvlJc w:val="left"/>
      <w:pPr>
        <w:ind w:left="2870" w:hanging="360"/>
      </w:pPr>
    </w:lvl>
    <w:lvl w:ilvl="4" w:tplc="04190019" w:tentative="1">
      <w:start w:val="1"/>
      <w:numFmt w:val="lowerLetter"/>
      <w:lvlText w:val="%5."/>
      <w:lvlJc w:val="left"/>
      <w:pPr>
        <w:ind w:left="3590" w:hanging="360"/>
      </w:pPr>
    </w:lvl>
    <w:lvl w:ilvl="5" w:tplc="0419001B" w:tentative="1">
      <w:start w:val="1"/>
      <w:numFmt w:val="lowerRoman"/>
      <w:lvlText w:val="%6."/>
      <w:lvlJc w:val="right"/>
      <w:pPr>
        <w:ind w:left="4310" w:hanging="180"/>
      </w:pPr>
    </w:lvl>
    <w:lvl w:ilvl="6" w:tplc="0419000F" w:tentative="1">
      <w:start w:val="1"/>
      <w:numFmt w:val="decimal"/>
      <w:lvlText w:val="%7."/>
      <w:lvlJc w:val="left"/>
      <w:pPr>
        <w:ind w:left="5030" w:hanging="360"/>
      </w:pPr>
    </w:lvl>
    <w:lvl w:ilvl="7" w:tplc="04190019" w:tentative="1">
      <w:start w:val="1"/>
      <w:numFmt w:val="lowerLetter"/>
      <w:lvlText w:val="%8."/>
      <w:lvlJc w:val="left"/>
      <w:pPr>
        <w:ind w:left="5750" w:hanging="360"/>
      </w:pPr>
    </w:lvl>
    <w:lvl w:ilvl="8" w:tplc="0419001B" w:tentative="1">
      <w:start w:val="1"/>
      <w:numFmt w:val="lowerRoman"/>
      <w:lvlText w:val="%9."/>
      <w:lvlJc w:val="right"/>
      <w:pPr>
        <w:ind w:left="6470" w:hanging="180"/>
      </w:pPr>
    </w:lvl>
  </w:abstractNum>
  <w:abstractNum w:abstractNumId="3">
    <w:nsid w:val="333F2C09"/>
    <w:multiLevelType w:val="hybridMultilevel"/>
    <w:tmpl w:val="F6F0F14C"/>
    <w:lvl w:ilvl="0" w:tplc="B46E82D0">
      <w:start w:val="1"/>
      <w:numFmt w:val="decimal"/>
      <w:lvlText w:val="%1"/>
      <w:lvlJc w:val="left"/>
      <w:pPr>
        <w:ind w:left="1069" w:hanging="360"/>
      </w:pPr>
      <w:rPr>
        <w:rFonts w:hint="default"/>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46C3609D"/>
    <w:multiLevelType w:val="hybridMultilevel"/>
    <w:tmpl w:val="170EF374"/>
    <w:lvl w:ilvl="0" w:tplc="DCC4D92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A7D7308"/>
    <w:multiLevelType w:val="hybridMultilevel"/>
    <w:tmpl w:val="890E7F7E"/>
    <w:lvl w:ilvl="0" w:tplc="DCC4D92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525664DB"/>
    <w:multiLevelType w:val="hybridMultilevel"/>
    <w:tmpl w:val="553EBABC"/>
    <w:lvl w:ilvl="0" w:tplc="8188A51A">
      <w:start w:val="9"/>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54AC250E"/>
    <w:multiLevelType w:val="hybridMultilevel"/>
    <w:tmpl w:val="EBA253A2"/>
    <w:lvl w:ilvl="0" w:tplc="0322B1F8">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nsid w:val="5D106E10"/>
    <w:multiLevelType w:val="hybridMultilevel"/>
    <w:tmpl w:val="D0D8A93A"/>
    <w:lvl w:ilvl="0" w:tplc="571A0E52">
      <w:start w:val="2"/>
      <w:numFmt w:val="decimal"/>
      <w:lvlText w:val="%1"/>
      <w:lvlJc w:val="left"/>
      <w:pPr>
        <w:ind w:left="1350" w:hanging="360"/>
      </w:pPr>
      <w:rPr>
        <w:rFonts w:hint="default"/>
      </w:r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9">
    <w:nsid w:val="6BEF6CAD"/>
    <w:multiLevelType w:val="hybridMultilevel"/>
    <w:tmpl w:val="13D65AD6"/>
    <w:lvl w:ilvl="0" w:tplc="6326FD0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7FA823B2"/>
    <w:multiLevelType w:val="hybridMultilevel"/>
    <w:tmpl w:val="13D05266"/>
    <w:lvl w:ilvl="0" w:tplc="AC167B48">
      <w:start w:val="4"/>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
  </w:num>
  <w:num w:numId="2">
    <w:abstractNumId w:val="9"/>
  </w:num>
  <w:num w:numId="3">
    <w:abstractNumId w:val="0"/>
  </w:num>
  <w:num w:numId="4">
    <w:abstractNumId w:val="2"/>
  </w:num>
  <w:num w:numId="5">
    <w:abstractNumId w:val="7"/>
  </w:num>
  <w:num w:numId="6">
    <w:abstractNumId w:val="10"/>
  </w:num>
  <w:num w:numId="7">
    <w:abstractNumId w:val="6"/>
  </w:num>
  <w:num w:numId="8">
    <w:abstractNumId w:val="4"/>
  </w:num>
  <w:num w:numId="9">
    <w:abstractNumId w:val="5"/>
  </w:num>
  <w:num w:numId="10">
    <w:abstractNumId w:val="8"/>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148E"/>
    <w:rsid w:val="00033F01"/>
    <w:rsid w:val="000A32D0"/>
    <w:rsid w:val="000D6E58"/>
    <w:rsid w:val="000D7975"/>
    <w:rsid w:val="000E1470"/>
    <w:rsid w:val="000F4D2C"/>
    <w:rsid w:val="0011679D"/>
    <w:rsid w:val="00160BEA"/>
    <w:rsid w:val="001653A1"/>
    <w:rsid w:val="00177E93"/>
    <w:rsid w:val="001A34D7"/>
    <w:rsid w:val="001E31A4"/>
    <w:rsid w:val="001E47C5"/>
    <w:rsid w:val="001E4B8A"/>
    <w:rsid w:val="00234910"/>
    <w:rsid w:val="002707EE"/>
    <w:rsid w:val="0027451B"/>
    <w:rsid w:val="002764BA"/>
    <w:rsid w:val="00294AFD"/>
    <w:rsid w:val="002964FD"/>
    <w:rsid w:val="002A3723"/>
    <w:rsid w:val="002B2267"/>
    <w:rsid w:val="002B5445"/>
    <w:rsid w:val="002E5F34"/>
    <w:rsid w:val="003047F3"/>
    <w:rsid w:val="0032157C"/>
    <w:rsid w:val="00324588"/>
    <w:rsid w:val="00342FDB"/>
    <w:rsid w:val="00346495"/>
    <w:rsid w:val="00362D15"/>
    <w:rsid w:val="00363313"/>
    <w:rsid w:val="0037290B"/>
    <w:rsid w:val="003A40C1"/>
    <w:rsid w:val="003E640C"/>
    <w:rsid w:val="003F6858"/>
    <w:rsid w:val="00450337"/>
    <w:rsid w:val="00453D27"/>
    <w:rsid w:val="0046377D"/>
    <w:rsid w:val="004873B2"/>
    <w:rsid w:val="004C049F"/>
    <w:rsid w:val="004C7EE3"/>
    <w:rsid w:val="004D02A2"/>
    <w:rsid w:val="004D1D4E"/>
    <w:rsid w:val="004D42F3"/>
    <w:rsid w:val="004E5BB5"/>
    <w:rsid w:val="004F37FB"/>
    <w:rsid w:val="00512C71"/>
    <w:rsid w:val="005234B0"/>
    <w:rsid w:val="00533135"/>
    <w:rsid w:val="005459D8"/>
    <w:rsid w:val="00555E39"/>
    <w:rsid w:val="00573C54"/>
    <w:rsid w:val="00583144"/>
    <w:rsid w:val="005B5039"/>
    <w:rsid w:val="005F60FB"/>
    <w:rsid w:val="00604FE9"/>
    <w:rsid w:val="00647F6E"/>
    <w:rsid w:val="00666476"/>
    <w:rsid w:val="00672187"/>
    <w:rsid w:val="00687AC2"/>
    <w:rsid w:val="006913B5"/>
    <w:rsid w:val="006959F9"/>
    <w:rsid w:val="006A03B6"/>
    <w:rsid w:val="006C4550"/>
    <w:rsid w:val="006C529B"/>
    <w:rsid w:val="006F2D7E"/>
    <w:rsid w:val="0073081A"/>
    <w:rsid w:val="00732ED0"/>
    <w:rsid w:val="00765543"/>
    <w:rsid w:val="0078186B"/>
    <w:rsid w:val="00781BB6"/>
    <w:rsid w:val="00795EC5"/>
    <w:rsid w:val="007C5BCB"/>
    <w:rsid w:val="007F7116"/>
    <w:rsid w:val="00806E8A"/>
    <w:rsid w:val="0081622A"/>
    <w:rsid w:val="00820813"/>
    <w:rsid w:val="00822EBB"/>
    <w:rsid w:val="00826F38"/>
    <w:rsid w:val="00827B98"/>
    <w:rsid w:val="0083397A"/>
    <w:rsid w:val="00842760"/>
    <w:rsid w:val="00867337"/>
    <w:rsid w:val="00876111"/>
    <w:rsid w:val="00885CFC"/>
    <w:rsid w:val="0089199B"/>
    <w:rsid w:val="008E5093"/>
    <w:rsid w:val="00903B2D"/>
    <w:rsid w:val="00913716"/>
    <w:rsid w:val="00920333"/>
    <w:rsid w:val="00942054"/>
    <w:rsid w:val="009504ED"/>
    <w:rsid w:val="009622F6"/>
    <w:rsid w:val="0099148E"/>
    <w:rsid w:val="009F15B9"/>
    <w:rsid w:val="00A024C6"/>
    <w:rsid w:val="00A11AC9"/>
    <w:rsid w:val="00A514C9"/>
    <w:rsid w:val="00A968AD"/>
    <w:rsid w:val="00AB16A8"/>
    <w:rsid w:val="00AD034D"/>
    <w:rsid w:val="00AD03EB"/>
    <w:rsid w:val="00AE30CD"/>
    <w:rsid w:val="00AE31DF"/>
    <w:rsid w:val="00AE4530"/>
    <w:rsid w:val="00AF0611"/>
    <w:rsid w:val="00B05808"/>
    <w:rsid w:val="00B22887"/>
    <w:rsid w:val="00B53AC8"/>
    <w:rsid w:val="00B557B5"/>
    <w:rsid w:val="00B6356D"/>
    <w:rsid w:val="00B70048"/>
    <w:rsid w:val="00B86792"/>
    <w:rsid w:val="00BB4149"/>
    <w:rsid w:val="00BC1B12"/>
    <w:rsid w:val="00BF3A00"/>
    <w:rsid w:val="00C27AC8"/>
    <w:rsid w:val="00C47993"/>
    <w:rsid w:val="00C55D3C"/>
    <w:rsid w:val="00C6529E"/>
    <w:rsid w:val="00C73BE7"/>
    <w:rsid w:val="00CA71FC"/>
    <w:rsid w:val="00CC2411"/>
    <w:rsid w:val="00CD67DA"/>
    <w:rsid w:val="00CD73A2"/>
    <w:rsid w:val="00D05264"/>
    <w:rsid w:val="00D22CFF"/>
    <w:rsid w:val="00D31627"/>
    <w:rsid w:val="00D35BA9"/>
    <w:rsid w:val="00D37726"/>
    <w:rsid w:val="00D50C49"/>
    <w:rsid w:val="00D57E89"/>
    <w:rsid w:val="00D77D19"/>
    <w:rsid w:val="00D876D2"/>
    <w:rsid w:val="00DB2F5D"/>
    <w:rsid w:val="00DB3010"/>
    <w:rsid w:val="00DC1154"/>
    <w:rsid w:val="00DD0110"/>
    <w:rsid w:val="00DD6A19"/>
    <w:rsid w:val="00DF065C"/>
    <w:rsid w:val="00E02EF8"/>
    <w:rsid w:val="00E0402A"/>
    <w:rsid w:val="00E200B2"/>
    <w:rsid w:val="00E37CB9"/>
    <w:rsid w:val="00E47645"/>
    <w:rsid w:val="00E77774"/>
    <w:rsid w:val="00E95B25"/>
    <w:rsid w:val="00EA6D1E"/>
    <w:rsid w:val="00EC0C35"/>
    <w:rsid w:val="00EF60EC"/>
    <w:rsid w:val="00F01AFD"/>
    <w:rsid w:val="00F11DB3"/>
    <w:rsid w:val="00F15074"/>
    <w:rsid w:val="00F73662"/>
    <w:rsid w:val="00F80A81"/>
    <w:rsid w:val="00F93935"/>
    <w:rsid w:val="00FA0002"/>
    <w:rsid w:val="00FC2257"/>
    <w:rsid w:val="00FC42C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iPriority="1" w:qFormat="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73662"/>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rsid w:val="00F73662"/>
    <w:pPr>
      <w:spacing w:before="100" w:beforeAutospacing="1" w:after="100" w:afterAutospacing="1"/>
      <w:outlineLvl w:val="0"/>
    </w:pPr>
    <w:rPr>
      <w:b/>
      <w:bCs/>
      <w:kern w:val="36"/>
      <w:sz w:val="48"/>
      <w:szCs w:val="48"/>
    </w:rPr>
  </w:style>
  <w:style w:type="paragraph" w:styleId="3">
    <w:name w:val="heading 3"/>
    <w:basedOn w:val="a"/>
    <w:next w:val="a"/>
    <w:link w:val="30"/>
    <w:uiPriority w:val="9"/>
    <w:semiHidden/>
    <w:unhideWhenUsed/>
    <w:qFormat/>
    <w:rsid w:val="004873B2"/>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73662"/>
    <w:rPr>
      <w:rFonts w:ascii="Times New Roman" w:eastAsia="Times New Roman" w:hAnsi="Times New Roman" w:cs="Times New Roman"/>
      <w:b/>
      <w:bCs/>
      <w:kern w:val="36"/>
      <w:sz w:val="48"/>
      <w:szCs w:val="48"/>
      <w:lang w:eastAsia="ru-RU"/>
    </w:rPr>
  </w:style>
  <w:style w:type="paragraph" w:styleId="a3">
    <w:name w:val="No Spacing"/>
    <w:link w:val="a4"/>
    <w:uiPriority w:val="1"/>
    <w:qFormat/>
    <w:rsid w:val="00F73662"/>
    <w:pPr>
      <w:spacing w:after="0" w:line="240" w:lineRule="auto"/>
    </w:pPr>
    <w:rPr>
      <w:rFonts w:ascii="Times New Roman" w:eastAsia="Times New Roman" w:hAnsi="Times New Roman" w:cs="Times New Roman"/>
      <w:sz w:val="24"/>
      <w:szCs w:val="24"/>
      <w:lang w:eastAsia="ru-RU"/>
    </w:rPr>
  </w:style>
  <w:style w:type="character" w:styleId="a5">
    <w:name w:val="Strong"/>
    <w:uiPriority w:val="22"/>
    <w:qFormat/>
    <w:rsid w:val="00F73662"/>
    <w:rPr>
      <w:b/>
      <w:bCs/>
    </w:rPr>
  </w:style>
  <w:style w:type="paragraph" w:styleId="a6">
    <w:name w:val="Normal (Web)"/>
    <w:basedOn w:val="a"/>
    <w:unhideWhenUsed/>
    <w:rsid w:val="00F73662"/>
    <w:pPr>
      <w:spacing w:before="100" w:beforeAutospacing="1" w:after="100" w:afterAutospacing="1"/>
    </w:pPr>
  </w:style>
  <w:style w:type="paragraph" w:styleId="a7">
    <w:name w:val="List Paragraph"/>
    <w:basedOn w:val="a"/>
    <w:uiPriority w:val="34"/>
    <w:qFormat/>
    <w:rsid w:val="00F73662"/>
    <w:pPr>
      <w:ind w:left="720"/>
      <w:contextualSpacing/>
    </w:pPr>
  </w:style>
  <w:style w:type="paragraph" w:styleId="a8">
    <w:name w:val="header"/>
    <w:basedOn w:val="a"/>
    <w:link w:val="a9"/>
    <w:uiPriority w:val="99"/>
    <w:unhideWhenUsed/>
    <w:rsid w:val="00F73662"/>
    <w:pPr>
      <w:tabs>
        <w:tab w:val="center" w:pos="4677"/>
        <w:tab w:val="right" w:pos="9355"/>
      </w:tabs>
    </w:pPr>
    <w:rPr>
      <w:sz w:val="20"/>
      <w:szCs w:val="20"/>
      <w:lang w:val="x-none"/>
    </w:rPr>
  </w:style>
  <w:style w:type="character" w:customStyle="1" w:styleId="a9">
    <w:name w:val="Верхний колонтитул Знак"/>
    <w:basedOn w:val="a0"/>
    <w:link w:val="a8"/>
    <w:uiPriority w:val="99"/>
    <w:rsid w:val="00F73662"/>
    <w:rPr>
      <w:rFonts w:ascii="Times New Roman" w:eastAsia="Times New Roman" w:hAnsi="Times New Roman" w:cs="Times New Roman"/>
      <w:sz w:val="20"/>
      <w:szCs w:val="20"/>
      <w:lang w:val="x-none" w:eastAsia="ru-RU"/>
    </w:rPr>
  </w:style>
  <w:style w:type="paragraph" w:styleId="31">
    <w:name w:val="Body Text Indent 3"/>
    <w:basedOn w:val="a"/>
    <w:link w:val="32"/>
    <w:unhideWhenUsed/>
    <w:rsid w:val="00F73662"/>
    <w:pPr>
      <w:spacing w:after="120"/>
      <w:ind w:left="283"/>
    </w:pPr>
    <w:rPr>
      <w:sz w:val="16"/>
      <w:szCs w:val="16"/>
      <w:lang w:val="x-none" w:eastAsia="x-none"/>
    </w:rPr>
  </w:style>
  <w:style w:type="character" w:customStyle="1" w:styleId="32">
    <w:name w:val="Основной текст с отступом 3 Знак"/>
    <w:basedOn w:val="a0"/>
    <w:link w:val="31"/>
    <w:rsid w:val="00F73662"/>
    <w:rPr>
      <w:rFonts w:ascii="Times New Roman" w:eastAsia="Times New Roman" w:hAnsi="Times New Roman" w:cs="Times New Roman"/>
      <w:sz w:val="16"/>
      <w:szCs w:val="16"/>
      <w:lang w:val="x-none" w:eastAsia="x-none"/>
    </w:rPr>
  </w:style>
  <w:style w:type="paragraph" w:customStyle="1" w:styleId="21">
    <w:name w:val="Средняя сетка 21"/>
    <w:uiPriority w:val="1"/>
    <w:qFormat/>
    <w:rsid w:val="00F73662"/>
    <w:pPr>
      <w:spacing w:after="0" w:line="240" w:lineRule="auto"/>
    </w:pPr>
    <w:rPr>
      <w:rFonts w:ascii="Calibri" w:eastAsia="Calibri" w:hAnsi="Calibri" w:cs="Times New Roman"/>
    </w:rPr>
  </w:style>
  <w:style w:type="paragraph" w:styleId="aa">
    <w:name w:val="Body Text"/>
    <w:basedOn w:val="a"/>
    <w:link w:val="ab"/>
    <w:uiPriority w:val="1"/>
    <w:unhideWhenUsed/>
    <w:qFormat/>
    <w:rsid w:val="00F73662"/>
    <w:pPr>
      <w:spacing w:after="120"/>
    </w:pPr>
  </w:style>
  <w:style w:type="character" w:customStyle="1" w:styleId="ab">
    <w:name w:val="Основной текст Знак"/>
    <w:basedOn w:val="a0"/>
    <w:link w:val="aa"/>
    <w:uiPriority w:val="1"/>
    <w:rsid w:val="00F73662"/>
    <w:rPr>
      <w:rFonts w:ascii="Times New Roman" w:eastAsia="Times New Roman" w:hAnsi="Times New Roman" w:cs="Times New Roman"/>
      <w:sz w:val="24"/>
      <w:szCs w:val="24"/>
      <w:lang w:eastAsia="ru-RU"/>
    </w:rPr>
  </w:style>
  <w:style w:type="paragraph" w:styleId="ac">
    <w:name w:val="footnote text"/>
    <w:basedOn w:val="a"/>
    <w:link w:val="ad"/>
    <w:uiPriority w:val="99"/>
    <w:rsid w:val="00F73662"/>
    <w:rPr>
      <w:lang w:val="x-none"/>
    </w:rPr>
  </w:style>
  <w:style w:type="character" w:customStyle="1" w:styleId="ad">
    <w:name w:val="Текст сноски Знак"/>
    <w:basedOn w:val="a0"/>
    <w:link w:val="ac"/>
    <w:uiPriority w:val="99"/>
    <w:rsid w:val="00F73662"/>
    <w:rPr>
      <w:rFonts w:ascii="Times New Roman" w:eastAsia="Times New Roman" w:hAnsi="Times New Roman" w:cs="Times New Roman"/>
      <w:sz w:val="24"/>
      <w:szCs w:val="24"/>
      <w:lang w:val="x-none" w:eastAsia="ru-RU"/>
    </w:rPr>
  </w:style>
  <w:style w:type="character" w:styleId="ae">
    <w:name w:val="Hyperlink"/>
    <w:uiPriority w:val="99"/>
    <w:unhideWhenUsed/>
    <w:rsid w:val="00F73662"/>
    <w:rPr>
      <w:color w:val="0000FF"/>
      <w:u w:val="single"/>
    </w:rPr>
  </w:style>
  <w:style w:type="character" w:styleId="af">
    <w:name w:val="Emphasis"/>
    <w:uiPriority w:val="20"/>
    <w:qFormat/>
    <w:rsid w:val="00F73662"/>
    <w:rPr>
      <w:i/>
      <w:iCs/>
    </w:rPr>
  </w:style>
  <w:style w:type="character" w:customStyle="1" w:styleId="a4">
    <w:name w:val="Без интервала Знак"/>
    <w:link w:val="a3"/>
    <w:uiPriority w:val="1"/>
    <w:locked/>
    <w:rsid w:val="00F73662"/>
    <w:rPr>
      <w:rFonts w:ascii="Times New Roman" w:eastAsia="Times New Roman" w:hAnsi="Times New Roman" w:cs="Times New Roman"/>
      <w:sz w:val="24"/>
      <w:szCs w:val="24"/>
      <w:lang w:eastAsia="ru-RU"/>
    </w:rPr>
  </w:style>
  <w:style w:type="character" w:styleId="af0">
    <w:name w:val="annotation reference"/>
    <w:basedOn w:val="a0"/>
    <w:uiPriority w:val="99"/>
    <w:semiHidden/>
    <w:unhideWhenUsed/>
    <w:rsid w:val="00555E39"/>
    <w:rPr>
      <w:sz w:val="16"/>
      <w:szCs w:val="16"/>
    </w:rPr>
  </w:style>
  <w:style w:type="paragraph" w:styleId="af1">
    <w:name w:val="annotation text"/>
    <w:basedOn w:val="a"/>
    <w:link w:val="af2"/>
    <w:uiPriority w:val="99"/>
    <w:semiHidden/>
    <w:unhideWhenUsed/>
    <w:rsid w:val="00555E39"/>
    <w:rPr>
      <w:sz w:val="20"/>
      <w:szCs w:val="20"/>
    </w:rPr>
  </w:style>
  <w:style w:type="character" w:customStyle="1" w:styleId="af2">
    <w:name w:val="Текст примечания Знак"/>
    <w:basedOn w:val="a0"/>
    <w:link w:val="af1"/>
    <w:uiPriority w:val="99"/>
    <w:semiHidden/>
    <w:rsid w:val="00555E39"/>
    <w:rPr>
      <w:rFonts w:ascii="Times New Roman" w:eastAsia="Times New Roman" w:hAnsi="Times New Roman" w:cs="Times New Roman"/>
      <w:sz w:val="20"/>
      <w:szCs w:val="20"/>
      <w:lang w:eastAsia="ru-RU"/>
    </w:rPr>
  </w:style>
  <w:style w:type="paragraph" w:styleId="af3">
    <w:name w:val="Balloon Text"/>
    <w:basedOn w:val="a"/>
    <w:link w:val="af4"/>
    <w:uiPriority w:val="99"/>
    <w:semiHidden/>
    <w:unhideWhenUsed/>
    <w:rsid w:val="00555E39"/>
    <w:rPr>
      <w:rFonts w:ascii="Tahoma" w:hAnsi="Tahoma" w:cs="Tahoma"/>
      <w:sz w:val="16"/>
      <w:szCs w:val="16"/>
    </w:rPr>
  </w:style>
  <w:style w:type="character" w:customStyle="1" w:styleId="af4">
    <w:name w:val="Текст выноски Знак"/>
    <w:basedOn w:val="a0"/>
    <w:link w:val="af3"/>
    <w:uiPriority w:val="99"/>
    <w:semiHidden/>
    <w:rsid w:val="00555E39"/>
    <w:rPr>
      <w:rFonts w:ascii="Tahoma" w:eastAsia="Times New Roman" w:hAnsi="Tahoma" w:cs="Tahoma"/>
      <w:sz w:val="16"/>
      <w:szCs w:val="16"/>
      <w:lang w:eastAsia="ru-RU"/>
    </w:rPr>
  </w:style>
  <w:style w:type="paragraph" w:styleId="af5">
    <w:name w:val="Title"/>
    <w:basedOn w:val="a"/>
    <w:link w:val="af6"/>
    <w:uiPriority w:val="99"/>
    <w:qFormat/>
    <w:rsid w:val="00DB2F5D"/>
    <w:pPr>
      <w:autoSpaceDE w:val="0"/>
      <w:autoSpaceDN w:val="0"/>
      <w:jc w:val="center"/>
    </w:pPr>
    <w:rPr>
      <w:sz w:val="28"/>
      <w:szCs w:val="28"/>
      <w:lang w:val="x-none" w:eastAsia="x-none"/>
    </w:rPr>
  </w:style>
  <w:style w:type="character" w:customStyle="1" w:styleId="af6">
    <w:name w:val="Название Знак"/>
    <w:basedOn w:val="a0"/>
    <w:link w:val="af5"/>
    <w:uiPriority w:val="99"/>
    <w:rsid w:val="00DB2F5D"/>
    <w:rPr>
      <w:rFonts w:ascii="Times New Roman" w:eastAsia="Times New Roman" w:hAnsi="Times New Roman" w:cs="Times New Roman"/>
      <w:sz w:val="28"/>
      <w:szCs w:val="28"/>
      <w:lang w:val="x-none" w:eastAsia="x-none"/>
    </w:rPr>
  </w:style>
  <w:style w:type="paragraph" w:styleId="af7">
    <w:name w:val="footer"/>
    <w:basedOn w:val="a"/>
    <w:link w:val="af8"/>
    <w:uiPriority w:val="99"/>
    <w:unhideWhenUsed/>
    <w:rsid w:val="000A32D0"/>
    <w:pPr>
      <w:tabs>
        <w:tab w:val="center" w:pos="4677"/>
        <w:tab w:val="right" w:pos="9355"/>
      </w:tabs>
    </w:pPr>
  </w:style>
  <w:style w:type="character" w:customStyle="1" w:styleId="af8">
    <w:name w:val="Нижний колонтитул Знак"/>
    <w:basedOn w:val="a0"/>
    <w:link w:val="af7"/>
    <w:uiPriority w:val="99"/>
    <w:rsid w:val="000A32D0"/>
    <w:rPr>
      <w:rFonts w:ascii="Times New Roman" w:eastAsia="Times New Roman" w:hAnsi="Times New Roman" w:cs="Times New Roman"/>
      <w:sz w:val="24"/>
      <w:szCs w:val="24"/>
      <w:lang w:eastAsia="ru-RU"/>
    </w:rPr>
  </w:style>
  <w:style w:type="character" w:customStyle="1" w:styleId="FontStyle15">
    <w:name w:val="Font Style15"/>
    <w:rsid w:val="00BC1B12"/>
    <w:rPr>
      <w:rFonts w:ascii="Times New Roman" w:hAnsi="Times New Roman" w:cs="Times New Roman"/>
      <w:b/>
      <w:bCs/>
      <w:i/>
      <w:iCs/>
      <w:sz w:val="16"/>
      <w:szCs w:val="16"/>
    </w:rPr>
  </w:style>
  <w:style w:type="character" w:customStyle="1" w:styleId="FontStyle16">
    <w:name w:val="Font Style16"/>
    <w:rsid w:val="00BC1B12"/>
    <w:rPr>
      <w:rFonts w:ascii="Times New Roman" w:hAnsi="Times New Roman" w:cs="Times New Roman"/>
      <w:sz w:val="16"/>
      <w:szCs w:val="16"/>
    </w:rPr>
  </w:style>
  <w:style w:type="character" w:customStyle="1" w:styleId="30">
    <w:name w:val="Заголовок 3 Знак"/>
    <w:basedOn w:val="a0"/>
    <w:link w:val="3"/>
    <w:uiPriority w:val="9"/>
    <w:semiHidden/>
    <w:rsid w:val="004873B2"/>
    <w:rPr>
      <w:rFonts w:asciiTheme="majorHAnsi" w:eastAsiaTheme="majorEastAsia" w:hAnsiTheme="majorHAnsi" w:cstheme="majorBidi"/>
      <w:b/>
      <w:bCs/>
      <w:color w:val="4F81BD" w:themeColor="accent1"/>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iPriority="1" w:qFormat="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73662"/>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rsid w:val="00F73662"/>
    <w:pPr>
      <w:spacing w:before="100" w:beforeAutospacing="1" w:after="100" w:afterAutospacing="1"/>
      <w:outlineLvl w:val="0"/>
    </w:pPr>
    <w:rPr>
      <w:b/>
      <w:bCs/>
      <w:kern w:val="36"/>
      <w:sz w:val="48"/>
      <w:szCs w:val="48"/>
    </w:rPr>
  </w:style>
  <w:style w:type="paragraph" w:styleId="3">
    <w:name w:val="heading 3"/>
    <w:basedOn w:val="a"/>
    <w:next w:val="a"/>
    <w:link w:val="30"/>
    <w:uiPriority w:val="9"/>
    <w:semiHidden/>
    <w:unhideWhenUsed/>
    <w:qFormat/>
    <w:rsid w:val="004873B2"/>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73662"/>
    <w:rPr>
      <w:rFonts w:ascii="Times New Roman" w:eastAsia="Times New Roman" w:hAnsi="Times New Roman" w:cs="Times New Roman"/>
      <w:b/>
      <w:bCs/>
      <w:kern w:val="36"/>
      <w:sz w:val="48"/>
      <w:szCs w:val="48"/>
      <w:lang w:eastAsia="ru-RU"/>
    </w:rPr>
  </w:style>
  <w:style w:type="paragraph" w:styleId="a3">
    <w:name w:val="No Spacing"/>
    <w:link w:val="a4"/>
    <w:uiPriority w:val="1"/>
    <w:qFormat/>
    <w:rsid w:val="00F73662"/>
    <w:pPr>
      <w:spacing w:after="0" w:line="240" w:lineRule="auto"/>
    </w:pPr>
    <w:rPr>
      <w:rFonts w:ascii="Times New Roman" w:eastAsia="Times New Roman" w:hAnsi="Times New Roman" w:cs="Times New Roman"/>
      <w:sz w:val="24"/>
      <w:szCs w:val="24"/>
      <w:lang w:eastAsia="ru-RU"/>
    </w:rPr>
  </w:style>
  <w:style w:type="character" w:styleId="a5">
    <w:name w:val="Strong"/>
    <w:uiPriority w:val="22"/>
    <w:qFormat/>
    <w:rsid w:val="00F73662"/>
    <w:rPr>
      <w:b/>
      <w:bCs/>
    </w:rPr>
  </w:style>
  <w:style w:type="paragraph" w:styleId="a6">
    <w:name w:val="Normal (Web)"/>
    <w:basedOn w:val="a"/>
    <w:unhideWhenUsed/>
    <w:rsid w:val="00F73662"/>
    <w:pPr>
      <w:spacing w:before="100" w:beforeAutospacing="1" w:after="100" w:afterAutospacing="1"/>
    </w:pPr>
  </w:style>
  <w:style w:type="paragraph" w:styleId="a7">
    <w:name w:val="List Paragraph"/>
    <w:basedOn w:val="a"/>
    <w:uiPriority w:val="34"/>
    <w:qFormat/>
    <w:rsid w:val="00F73662"/>
    <w:pPr>
      <w:ind w:left="720"/>
      <w:contextualSpacing/>
    </w:pPr>
  </w:style>
  <w:style w:type="paragraph" w:styleId="a8">
    <w:name w:val="header"/>
    <w:basedOn w:val="a"/>
    <w:link w:val="a9"/>
    <w:uiPriority w:val="99"/>
    <w:unhideWhenUsed/>
    <w:rsid w:val="00F73662"/>
    <w:pPr>
      <w:tabs>
        <w:tab w:val="center" w:pos="4677"/>
        <w:tab w:val="right" w:pos="9355"/>
      </w:tabs>
    </w:pPr>
    <w:rPr>
      <w:sz w:val="20"/>
      <w:szCs w:val="20"/>
      <w:lang w:val="x-none"/>
    </w:rPr>
  </w:style>
  <w:style w:type="character" w:customStyle="1" w:styleId="a9">
    <w:name w:val="Верхний колонтитул Знак"/>
    <w:basedOn w:val="a0"/>
    <w:link w:val="a8"/>
    <w:uiPriority w:val="99"/>
    <w:rsid w:val="00F73662"/>
    <w:rPr>
      <w:rFonts w:ascii="Times New Roman" w:eastAsia="Times New Roman" w:hAnsi="Times New Roman" w:cs="Times New Roman"/>
      <w:sz w:val="20"/>
      <w:szCs w:val="20"/>
      <w:lang w:val="x-none" w:eastAsia="ru-RU"/>
    </w:rPr>
  </w:style>
  <w:style w:type="paragraph" w:styleId="31">
    <w:name w:val="Body Text Indent 3"/>
    <w:basedOn w:val="a"/>
    <w:link w:val="32"/>
    <w:unhideWhenUsed/>
    <w:rsid w:val="00F73662"/>
    <w:pPr>
      <w:spacing w:after="120"/>
      <w:ind w:left="283"/>
    </w:pPr>
    <w:rPr>
      <w:sz w:val="16"/>
      <w:szCs w:val="16"/>
      <w:lang w:val="x-none" w:eastAsia="x-none"/>
    </w:rPr>
  </w:style>
  <w:style w:type="character" w:customStyle="1" w:styleId="32">
    <w:name w:val="Основной текст с отступом 3 Знак"/>
    <w:basedOn w:val="a0"/>
    <w:link w:val="31"/>
    <w:rsid w:val="00F73662"/>
    <w:rPr>
      <w:rFonts w:ascii="Times New Roman" w:eastAsia="Times New Roman" w:hAnsi="Times New Roman" w:cs="Times New Roman"/>
      <w:sz w:val="16"/>
      <w:szCs w:val="16"/>
      <w:lang w:val="x-none" w:eastAsia="x-none"/>
    </w:rPr>
  </w:style>
  <w:style w:type="paragraph" w:customStyle="1" w:styleId="21">
    <w:name w:val="Средняя сетка 21"/>
    <w:uiPriority w:val="1"/>
    <w:qFormat/>
    <w:rsid w:val="00F73662"/>
    <w:pPr>
      <w:spacing w:after="0" w:line="240" w:lineRule="auto"/>
    </w:pPr>
    <w:rPr>
      <w:rFonts w:ascii="Calibri" w:eastAsia="Calibri" w:hAnsi="Calibri" w:cs="Times New Roman"/>
    </w:rPr>
  </w:style>
  <w:style w:type="paragraph" w:styleId="aa">
    <w:name w:val="Body Text"/>
    <w:basedOn w:val="a"/>
    <w:link w:val="ab"/>
    <w:uiPriority w:val="1"/>
    <w:unhideWhenUsed/>
    <w:qFormat/>
    <w:rsid w:val="00F73662"/>
    <w:pPr>
      <w:spacing w:after="120"/>
    </w:pPr>
  </w:style>
  <w:style w:type="character" w:customStyle="1" w:styleId="ab">
    <w:name w:val="Основной текст Знак"/>
    <w:basedOn w:val="a0"/>
    <w:link w:val="aa"/>
    <w:uiPriority w:val="1"/>
    <w:rsid w:val="00F73662"/>
    <w:rPr>
      <w:rFonts w:ascii="Times New Roman" w:eastAsia="Times New Roman" w:hAnsi="Times New Roman" w:cs="Times New Roman"/>
      <w:sz w:val="24"/>
      <w:szCs w:val="24"/>
      <w:lang w:eastAsia="ru-RU"/>
    </w:rPr>
  </w:style>
  <w:style w:type="paragraph" w:styleId="ac">
    <w:name w:val="footnote text"/>
    <w:basedOn w:val="a"/>
    <w:link w:val="ad"/>
    <w:uiPriority w:val="99"/>
    <w:rsid w:val="00F73662"/>
    <w:rPr>
      <w:lang w:val="x-none"/>
    </w:rPr>
  </w:style>
  <w:style w:type="character" w:customStyle="1" w:styleId="ad">
    <w:name w:val="Текст сноски Знак"/>
    <w:basedOn w:val="a0"/>
    <w:link w:val="ac"/>
    <w:uiPriority w:val="99"/>
    <w:rsid w:val="00F73662"/>
    <w:rPr>
      <w:rFonts w:ascii="Times New Roman" w:eastAsia="Times New Roman" w:hAnsi="Times New Roman" w:cs="Times New Roman"/>
      <w:sz w:val="24"/>
      <w:szCs w:val="24"/>
      <w:lang w:val="x-none" w:eastAsia="ru-RU"/>
    </w:rPr>
  </w:style>
  <w:style w:type="character" w:styleId="ae">
    <w:name w:val="Hyperlink"/>
    <w:uiPriority w:val="99"/>
    <w:unhideWhenUsed/>
    <w:rsid w:val="00F73662"/>
    <w:rPr>
      <w:color w:val="0000FF"/>
      <w:u w:val="single"/>
    </w:rPr>
  </w:style>
  <w:style w:type="character" w:styleId="af">
    <w:name w:val="Emphasis"/>
    <w:uiPriority w:val="20"/>
    <w:qFormat/>
    <w:rsid w:val="00F73662"/>
    <w:rPr>
      <w:i/>
      <w:iCs/>
    </w:rPr>
  </w:style>
  <w:style w:type="character" w:customStyle="1" w:styleId="a4">
    <w:name w:val="Без интервала Знак"/>
    <w:link w:val="a3"/>
    <w:uiPriority w:val="1"/>
    <w:locked/>
    <w:rsid w:val="00F73662"/>
    <w:rPr>
      <w:rFonts w:ascii="Times New Roman" w:eastAsia="Times New Roman" w:hAnsi="Times New Roman" w:cs="Times New Roman"/>
      <w:sz w:val="24"/>
      <w:szCs w:val="24"/>
      <w:lang w:eastAsia="ru-RU"/>
    </w:rPr>
  </w:style>
  <w:style w:type="character" w:styleId="af0">
    <w:name w:val="annotation reference"/>
    <w:basedOn w:val="a0"/>
    <w:uiPriority w:val="99"/>
    <w:semiHidden/>
    <w:unhideWhenUsed/>
    <w:rsid w:val="00555E39"/>
    <w:rPr>
      <w:sz w:val="16"/>
      <w:szCs w:val="16"/>
    </w:rPr>
  </w:style>
  <w:style w:type="paragraph" w:styleId="af1">
    <w:name w:val="annotation text"/>
    <w:basedOn w:val="a"/>
    <w:link w:val="af2"/>
    <w:uiPriority w:val="99"/>
    <w:semiHidden/>
    <w:unhideWhenUsed/>
    <w:rsid w:val="00555E39"/>
    <w:rPr>
      <w:sz w:val="20"/>
      <w:szCs w:val="20"/>
    </w:rPr>
  </w:style>
  <w:style w:type="character" w:customStyle="1" w:styleId="af2">
    <w:name w:val="Текст примечания Знак"/>
    <w:basedOn w:val="a0"/>
    <w:link w:val="af1"/>
    <w:uiPriority w:val="99"/>
    <w:semiHidden/>
    <w:rsid w:val="00555E39"/>
    <w:rPr>
      <w:rFonts w:ascii="Times New Roman" w:eastAsia="Times New Roman" w:hAnsi="Times New Roman" w:cs="Times New Roman"/>
      <w:sz w:val="20"/>
      <w:szCs w:val="20"/>
      <w:lang w:eastAsia="ru-RU"/>
    </w:rPr>
  </w:style>
  <w:style w:type="paragraph" w:styleId="af3">
    <w:name w:val="Balloon Text"/>
    <w:basedOn w:val="a"/>
    <w:link w:val="af4"/>
    <w:uiPriority w:val="99"/>
    <w:semiHidden/>
    <w:unhideWhenUsed/>
    <w:rsid w:val="00555E39"/>
    <w:rPr>
      <w:rFonts w:ascii="Tahoma" w:hAnsi="Tahoma" w:cs="Tahoma"/>
      <w:sz w:val="16"/>
      <w:szCs w:val="16"/>
    </w:rPr>
  </w:style>
  <w:style w:type="character" w:customStyle="1" w:styleId="af4">
    <w:name w:val="Текст выноски Знак"/>
    <w:basedOn w:val="a0"/>
    <w:link w:val="af3"/>
    <w:uiPriority w:val="99"/>
    <w:semiHidden/>
    <w:rsid w:val="00555E39"/>
    <w:rPr>
      <w:rFonts w:ascii="Tahoma" w:eastAsia="Times New Roman" w:hAnsi="Tahoma" w:cs="Tahoma"/>
      <w:sz w:val="16"/>
      <w:szCs w:val="16"/>
      <w:lang w:eastAsia="ru-RU"/>
    </w:rPr>
  </w:style>
  <w:style w:type="paragraph" w:styleId="af5">
    <w:name w:val="Title"/>
    <w:basedOn w:val="a"/>
    <w:link w:val="af6"/>
    <w:uiPriority w:val="99"/>
    <w:qFormat/>
    <w:rsid w:val="00DB2F5D"/>
    <w:pPr>
      <w:autoSpaceDE w:val="0"/>
      <w:autoSpaceDN w:val="0"/>
      <w:jc w:val="center"/>
    </w:pPr>
    <w:rPr>
      <w:sz w:val="28"/>
      <w:szCs w:val="28"/>
      <w:lang w:val="x-none" w:eastAsia="x-none"/>
    </w:rPr>
  </w:style>
  <w:style w:type="character" w:customStyle="1" w:styleId="af6">
    <w:name w:val="Название Знак"/>
    <w:basedOn w:val="a0"/>
    <w:link w:val="af5"/>
    <w:uiPriority w:val="99"/>
    <w:rsid w:val="00DB2F5D"/>
    <w:rPr>
      <w:rFonts w:ascii="Times New Roman" w:eastAsia="Times New Roman" w:hAnsi="Times New Roman" w:cs="Times New Roman"/>
      <w:sz w:val="28"/>
      <w:szCs w:val="28"/>
      <w:lang w:val="x-none" w:eastAsia="x-none"/>
    </w:rPr>
  </w:style>
  <w:style w:type="paragraph" w:styleId="af7">
    <w:name w:val="footer"/>
    <w:basedOn w:val="a"/>
    <w:link w:val="af8"/>
    <w:uiPriority w:val="99"/>
    <w:unhideWhenUsed/>
    <w:rsid w:val="000A32D0"/>
    <w:pPr>
      <w:tabs>
        <w:tab w:val="center" w:pos="4677"/>
        <w:tab w:val="right" w:pos="9355"/>
      </w:tabs>
    </w:pPr>
  </w:style>
  <w:style w:type="character" w:customStyle="1" w:styleId="af8">
    <w:name w:val="Нижний колонтитул Знак"/>
    <w:basedOn w:val="a0"/>
    <w:link w:val="af7"/>
    <w:uiPriority w:val="99"/>
    <w:rsid w:val="000A32D0"/>
    <w:rPr>
      <w:rFonts w:ascii="Times New Roman" w:eastAsia="Times New Roman" w:hAnsi="Times New Roman" w:cs="Times New Roman"/>
      <w:sz w:val="24"/>
      <w:szCs w:val="24"/>
      <w:lang w:eastAsia="ru-RU"/>
    </w:rPr>
  </w:style>
  <w:style w:type="character" w:customStyle="1" w:styleId="FontStyle15">
    <w:name w:val="Font Style15"/>
    <w:rsid w:val="00BC1B12"/>
    <w:rPr>
      <w:rFonts w:ascii="Times New Roman" w:hAnsi="Times New Roman" w:cs="Times New Roman"/>
      <w:b/>
      <w:bCs/>
      <w:i/>
      <w:iCs/>
      <w:sz w:val="16"/>
      <w:szCs w:val="16"/>
    </w:rPr>
  </w:style>
  <w:style w:type="character" w:customStyle="1" w:styleId="FontStyle16">
    <w:name w:val="Font Style16"/>
    <w:rsid w:val="00BC1B12"/>
    <w:rPr>
      <w:rFonts w:ascii="Times New Roman" w:hAnsi="Times New Roman" w:cs="Times New Roman"/>
      <w:sz w:val="16"/>
      <w:szCs w:val="16"/>
    </w:rPr>
  </w:style>
  <w:style w:type="character" w:customStyle="1" w:styleId="30">
    <w:name w:val="Заголовок 3 Знак"/>
    <w:basedOn w:val="a0"/>
    <w:link w:val="3"/>
    <w:uiPriority w:val="9"/>
    <w:semiHidden/>
    <w:rsid w:val="004873B2"/>
    <w:rPr>
      <w:rFonts w:asciiTheme="majorHAnsi" w:eastAsiaTheme="majorEastAsia" w:hAnsiTheme="majorHAnsi" w:cstheme="majorBidi"/>
      <w:b/>
      <w:bCs/>
      <w:color w:val="4F81BD" w:themeColor="accent1"/>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4956851">
      <w:bodyDiv w:val="1"/>
      <w:marLeft w:val="0"/>
      <w:marRight w:val="0"/>
      <w:marTop w:val="0"/>
      <w:marBottom w:val="0"/>
      <w:divBdr>
        <w:top w:val="none" w:sz="0" w:space="0" w:color="auto"/>
        <w:left w:val="none" w:sz="0" w:space="0" w:color="auto"/>
        <w:bottom w:val="none" w:sz="0" w:space="0" w:color="auto"/>
        <w:right w:val="none" w:sz="0" w:space="0" w:color="auto"/>
      </w:divBdr>
      <w:divsChild>
        <w:div w:id="644162791">
          <w:marLeft w:val="0"/>
          <w:marRight w:val="465"/>
          <w:marTop w:val="45"/>
          <w:marBottom w:val="450"/>
          <w:divBdr>
            <w:top w:val="none" w:sz="0" w:space="0" w:color="auto"/>
            <w:left w:val="none" w:sz="0" w:space="0" w:color="auto"/>
            <w:bottom w:val="none" w:sz="0" w:space="0" w:color="auto"/>
            <w:right w:val="none" w:sz="0" w:space="0" w:color="auto"/>
          </w:divBdr>
          <w:divsChild>
            <w:div w:id="1601333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840939">
      <w:bodyDiv w:val="1"/>
      <w:marLeft w:val="0"/>
      <w:marRight w:val="0"/>
      <w:marTop w:val="0"/>
      <w:marBottom w:val="0"/>
      <w:divBdr>
        <w:top w:val="none" w:sz="0" w:space="0" w:color="auto"/>
        <w:left w:val="none" w:sz="0" w:space="0" w:color="auto"/>
        <w:bottom w:val="none" w:sz="0" w:space="0" w:color="auto"/>
        <w:right w:val="none" w:sz="0" w:space="0" w:color="auto"/>
      </w:divBdr>
      <w:divsChild>
        <w:div w:id="317803908">
          <w:marLeft w:val="0"/>
          <w:marRight w:val="465"/>
          <w:marTop w:val="105"/>
          <w:marBottom w:val="600"/>
          <w:divBdr>
            <w:top w:val="none" w:sz="0" w:space="0" w:color="auto"/>
            <w:left w:val="none" w:sz="0" w:space="0" w:color="auto"/>
            <w:bottom w:val="none" w:sz="0" w:space="0" w:color="auto"/>
            <w:right w:val="none" w:sz="0" w:space="0" w:color="auto"/>
          </w:divBdr>
          <w:divsChild>
            <w:div w:id="553733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839717">
      <w:bodyDiv w:val="1"/>
      <w:marLeft w:val="0"/>
      <w:marRight w:val="0"/>
      <w:marTop w:val="0"/>
      <w:marBottom w:val="0"/>
      <w:divBdr>
        <w:top w:val="none" w:sz="0" w:space="0" w:color="auto"/>
        <w:left w:val="none" w:sz="0" w:space="0" w:color="auto"/>
        <w:bottom w:val="none" w:sz="0" w:space="0" w:color="auto"/>
        <w:right w:val="none" w:sz="0" w:space="0" w:color="auto"/>
      </w:divBdr>
      <w:divsChild>
        <w:div w:id="1671055902">
          <w:marLeft w:val="0"/>
          <w:marRight w:val="0"/>
          <w:marTop w:val="0"/>
          <w:marBottom w:val="0"/>
          <w:divBdr>
            <w:top w:val="none" w:sz="0" w:space="0" w:color="auto"/>
            <w:left w:val="none" w:sz="0" w:space="0" w:color="auto"/>
            <w:bottom w:val="none" w:sz="0" w:space="0" w:color="auto"/>
            <w:right w:val="none" w:sz="0" w:space="0" w:color="auto"/>
          </w:divBdr>
          <w:divsChild>
            <w:div w:id="1842311505">
              <w:marLeft w:val="105"/>
              <w:marRight w:val="300"/>
              <w:marTop w:val="105"/>
              <w:marBottom w:val="645"/>
              <w:divBdr>
                <w:top w:val="none" w:sz="0" w:space="0" w:color="auto"/>
                <w:left w:val="none" w:sz="0" w:space="0" w:color="auto"/>
                <w:bottom w:val="none" w:sz="0" w:space="0" w:color="auto"/>
                <w:right w:val="none" w:sz="0" w:space="0" w:color="auto"/>
              </w:divBdr>
            </w:div>
          </w:divsChild>
        </w:div>
        <w:div w:id="1772509585">
          <w:marLeft w:val="0"/>
          <w:marRight w:val="0"/>
          <w:marTop w:val="0"/>
          <w:marBottom w:val="0"/>
          <w:divBdr>
            <w:top w:val="none" w:sz="0" w:space="0" w:color="auto"/>
            <w:left w:val="none" w:sz="0" w:space="0" w:color="auto"/>
            <w:bottom w:val="none" w:sz="0" w:space="0" w:color="auto"/>
            <w:right w:val="none" w:sz="0" w:space="0" w:color="auto"/>
          </w:divBdr>
          <w:divsChild>
            <w:div w:id="1156846816">
              <w:marLeft w:val="0"/>
              <w:marRight w:val="465"/>
              <w:marTop w:val="105"/>
              <w:marBottom w:val="600"/>
              <w:divBdr>
                <w:top w:val="none" w:sz="0" w:space="0" w:color="auto"/>
                <w:left w:val="none" w:sz="0" w:space="0" w:color="auto"/>
                <w:bottom w:val="none" w:sz="0" w:space="0" w:color="auto"/>
                <w:right w:val="none" w:sz="0" w:space="0" w:color="auto"/>
              </w:divBdr>
              <w:divsChild>
                <w:div w:id="207365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6110114">
      <w:bodyDiv w:val="1"/>
      <w:marLeft w:val="0"/>
      <w:marRight w:val="0"/>
      <w:marTop w:val="0"/>
      <w:marBottom w:val="0"/>
      <w:divBdr>
        <w:top w:val="none" w:sz="0" w:space="0" w:color="auto"/>
        <w:left w:val="none" w:sz="0" w:space="0" w:color="auto"/>
        <w:bottom w:val="none" w:sz="0" w:space="0" w:color="auto"/>
        <w:right w:val="none" w:sz="0" w:space="0" w:color="auto"/>
      </w:divBdr>
      <w:divsChild>
        <w:div w:id="1156454908">
          <w:marLeft w:val="0"/>
          <w:marRight w:val="0"/>
          <w:marTop w:val="0"/>
          <w:marBottom w:val="0"/>
          <w:divBdr>
            <w:top w:val="none" w:sz="0" w:space="0" w:color="auto"/>
            <w:left w:val="none" w:sz="0" w:space="0" w:color="auto"/>
            <w:bottom w:val="none" w:sz="0" w:space="0" w:color="auto"/>
            <w:right w:val="none" w:sz="0" w:space="0" w:color="auto"/>
          </w:divBdr>
          <w:divsChild>
            <w:div w:id="263001398">
              <w:marLeft w:val="105"/>
              <w:marRight w:val="300"/>
              <w:marTop w:val="105"/>
              <w:marBottom w:val="645"/>
              <w:divBdr>
                <w:top w:val="none" w:sz="0" w:space="0" w:color="auto"/>
                <w:left w:val="none" w:sz="0" w:space="0" w:color="auto"/>
                <w:bottom w:val="none" w:sz="0" w:space="0" w:color="auto"/>
                <w:right w:val="none" w:sz="0" w:space="0" w:color="auto"/>
              </w:divBdr>
            </w:div>
          </w:divsChild>
        </w:div>
        <w:div w:id="1208838903">
          <w:marLeft w:val="0"/>
          <w:marRight w:val="0"/>
          <w:marTop w:val="0"/>
          <w:marBottom w:val="0"/>
          <w:divBdr>
            <w:top w:val="none" w:sz="0" w:space="0" w:color="auto"/>
            <w:left w:val="none" w:sz="0" w:space="0" w:color="auto"/>
            <w:bottom w:val="none" w:sz="0" w:space="0" w:color="auto"/>
            <w:right w:val="none" w:sz="0" w:space="0" w:color="auto"/>
          </w:divBdr>
          <w:divsChild>
            <w:div w:id="1715427463">
              <w:marLeft w:val="0"/>
              <w:marRight w:val="465"/>
              <w:marTop w:val="105"/>
              <w:marBottom w:val="600"/>
              <w:divBdr>
                <w:top w:val="none" w:sz="0" w:space="0" w:color="auto"/>
                <w:left w:val="none" w:sz="0" w:space="0" w:color="auto"/>
                <w:bottom w:val="none" w:sz="0" w:space="0" w:color="auto"/>
                <w:right w:val="none" w:sz="0" w:space="0" w:color="auto"/>
              </w:divBdr>
              <w:divsChild>
                <w:div w:id="1509636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5040949">
      <w:bodyDiv w:val="1"/>
      <w:marLeft w:val="0"/>
      <w:marRight w:val="0"/>
      <w:marTop w:val="0"/>
      <w:marBottom w:val="0"/>
      <w:divBdr>
        <w:top w:val="none" w:sz="0" w:space="0" w:color="auto"/>
        <w:left w:val="none" w:sz="0" w:space="0" w:color="auto"/>
        <w:bottom w:val="none" w:sz="0" w:space="0" w:color="auto"/>
        <w:right w:val="none" w:sz="0" w:space="0" w:color="auto"/>
      </w:divBdr>
    </w:div>
    <w:div w:id="1332179493">
      <w:bodyDiv w:val="1"/>
      <w:marLeft w:val="0"/>
      <w:marRight w:val="0"/>
      <w:marTop w:val="0"/>
      <w:marBottom w:val="0"/>
      <w:divBdr>
        <w:top w:val="none" w:sz="0" w:space="0" w:color="auto"/>
        <w:left w:val="none" w:sz="0" w:space="0" w:color="auto"/>
        <w:bottom w:val="none" w:sz="0" w:space="0" w:color="auto"/>
        <w:right w:val="none" w:sz="0" w:space="0" w:color="auto"/>
      </w:divBdr>
      <w:divsChild>
        <w:div w:id="819421606">
          <w:marLeft w:val="0"/>
          <w:marRight w:val="465"/>
          <w:marTop w:val="105"/>
          <w:marBottom w:val="600"/>
          <w:divBdr>
            <w:top w:val="none" w:sz="0" w:space="0" w:color="auto"/>
            <w:left w:val="none" w:sz="0" w:space="0" w:color="auto"/>
            <w:bottom w:val="none" w:sz="0" w:space="0" w:color="auto"/>
            <w:right w:val="none" w:sz="0" w:space="0" w:color="auto"/>
          </w:divBdr>
          <w:divsChild>
            <w:div w:id="1441218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795110">
      <w:bodyDiv w:val="1"/>
      <w:marLeft w:val="0"/>
      <w:marRight w:val="0"/>
      <w:marTop w:val="0"/>
      <w:marBottom w:val="0"/>
      <w:divBdr>
        <w:top w:val="none" w:sz="0" w:space="0" w:color="auto"/>
        <w:left w:val="none" w:sz="0" w:space="0" w:color="auto"/>
        <w:bottom w:val="none" w:sz="0" w:space="0" w:color="auto"/>
        <w:right w:val="none" w:sz="0" w:space="0" w:color="auto"/>
      </w:divBdr>
    </w:div>
    <w:div w:id="1620987118">
      <w:bodyDiv w:val="1"/>
      <w:marLeft w:val="0"/>
      <w:marRight w:val="0"/>
      <w:marTop w:val="0"/>
      <w:marBottom w:val="0"/>
      <w:divBdr>
        <w:top w:val="none" w:sz="0" w:space="0" w:color="auto"/>
        <w:left w:val="none" w:sz="0" w:space="0" w:color="auto"/>
        <w:bottom w:val="none" w:sz="0" w:space="0" w:color="auto"/>
        <w:right w:val="none" w:sz="0" w:space="0" w:color="auto"/>
      </w:divBdr>
      <w:divsChild>
        <w:div w:id="67072377">
          <w:marLeft w:val="0"/>
          <w:marRight w:val="465"/>
          <w:marTop w:val="105"/>
          <w:marBottom w:val="600"/>
          <w:divBdr>
            <w:top w:val="none" w:sz="0" w:space="0" w:color="auto"/>
            <w:left w:val="none" w:sz="0" w:space="0" w:color="auto"/>
            <w:bottom w:val="none" w:sz="0" w:space="0" w:color="auto"/>
            <w:right w:val="none" w:sz="0" w:space="0" w:color="auto"/>
          </w:divBdr>
          <w:divsChild>
            <w:div w:id="1997420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0151255">
      <w:bodyDiv w:val="1"/>
      <w:marLeft w:val="0"/>
      <w:marRight w:val="0"/>
      <w:marTop w:val="0"/>
      <w:marBottom w:val="0"/>
      <w:divBdr>
        <w:top w:val="none" w:sz="0" w:space="0" w:color="auto"/>
        <w:left w:val="none" w:sz="0" w:space="0" w:color="auto"/>
        <w:bottom w:val="none" w:sz="0" w:space="0" w:color="auto"/>
        <w:right w:val="none" w:sz="0" w:space="0" w:color="auto"/>
      </w:divBdr>
      <w:divsChild>
        <w:div w:id="1879513942">
          <w:marLeft w:val="0"/>
          <w:marRight w:val="465"/>
          <w:marTop w:val="105"/>
          <w:marBottom w:val="600"/>
          <w:divBdr>
            <w:top w:val="none" w:sz="0" w:space="0" w:color="auto"/>
            <w:left w:val="none" w:sz="0" w:space="0" w:color="auto"/>
            <w:bottom w:val="none" w:sz="0" w:space="0" w:color="auto"/>
            <w:right w:val="none" w:sz="0" w:space="0" w:color="auto"/>
          </w:divBdr>
          <w:divsChild>
            <w:div w:id="878472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6549964">
      <w:bodyDiv w:val="1"/>
      <w:marLeft w:val="0"/>
      <w:marRight w:val="0"/>
      <w:marTop w:val="0"/>
      <w:marBottom w:val="0"/>
      <w:divBdr>
        <w:top w:val="none" w:sz="0" w:space="0" w:color="auto"/>
        <w:left w:val="none" w:sz="0" w:space="0" w:color="auto"/>
        <w:bottom w:val="none" w:sz="0" w:space="0" w:color="auto"/>
        <w:right w:val="none" w:sz="0" w:space="0" w:color="auto"/>
      </w:divBdr>
      <w:divsChild>
        <w:div w:id="1017080763">
          <w:marLeft w:val="0"/>
          <w:marRight w:val="0"/>
          <w:marTop w:val="0"/>
          <w:marBottom w:val="0"/>
          <w:divBdr>
            <w:top w:val="none" w:sz="0" w:space="0" w:color="auto"/>
            <w:left w:val="none" w:sz="0" w:space="0" w:color="auto"/>
            <w:bottom w:val="none" w:sz="0" w:space="0" w:color="auto"/>
            <w:right w:val="none" w:sz="0" w:space="0" w:color="auto"/>
          </w:divBdr>
          <w:divsChild>
            <w:div w:id="1870071163">
              <w:marLeft w:val="105"/>
              <w:marRight w:val="300"/>
              <w:marTop w:val="45"/>
              <w:marBottom w:val="645"/>
              <w:divBdr>
                <w:top w:val="none" w:sz="0" w:space="0" w:color="auto"/>
                <w:left w:val="none" w:sz="0" w:space="0" w:color="auto"/>
                <w:bottom w:val="none" w:sz="0" w:space="0" w:color="auto"/>
                <w:right w:val="none" w:sz="0" w:space="0" w:color="auto"/>
              </w:divBdr>
            </w:div>
          </w:divsChild>
        </w:div>
        <w:div w:id="1523088402">
          <w:marLeft w:val="0"/>
          <w:marRight w:val="0"/>
          <w:marTop w:val="0"/>
          <w:marBottom w:val="0"/>
          <w:divBdr>
            <w:top w:val="none" w:sz="0" w:space="0" w:color="auto"/>
            <w:left w:val="none" w:sz="0" w:space="0" w:color="auto"/>
            <w:bottom w:val="none" w:sz="0" w:space="0" w:color="auto"/>
            <w:right w:val="none" w:sz="0" w:space="0" w:color="auto"/>
          </w:divBdr>
          <w:divsChild>
            <w:div w:id="147677770">
              <w:marLeft w:val="0"/>
              <w:marRight w:val="465"/>
              <w:marTop w:val="45"/>
              <w:marBottom w:val="450"/>
              <w:divBdr>
                <w:top w:val="none" w:sz="0" w:space="0" w:color="auto"/>
                <w:left w:val="none" w:sz="0" w:space="0" w:color="auto"/>
                <w:bottom w:val="none" w:sz="0" w:space="0" w:color="auto"/>
                <w:right w:val="none" w:sz="0" w:space="0" w:color="auto"/>
              </w:divBdr>
              <w:divsChild>
                <w:div w:id="231350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623513">
      <w:bodyDiv w:val="1"/>
      <w:marLeft w:val="0"/>
      <w:marRight w:val="0"/>
      <w:marTop w:val="0"/>
      <w:marBottom w:val="0"/>
      <w:divBdr>
        <w:top w:val="none" w:sz="0" w:space="0" w:color="auto"/>
        <w:left w:val="none" w:sz="0" w:space="0" w:color="auto"/>
        <w:bottom w:val="none" w:sz="0" w:space="0" w:color="auto"/>
        <w:right w:val="none" w:sz="0" w:space="0" w:color="auto"/>
      </w:divBdr>
      <w:divsChild>
        <w:div w:id="894973156">
          <w:marLeft w:val="0"/>
          <w:marRight w:val="465"/>
          <w:marTop w:val="45"/>
          <w:marBottom w:val="450"/>
          <w:divBdr>
            <w:top w:val="none" w:sz="0" w:space="0" w:color="auto"/>
            <w:left w:val="none" w:sz="0" w:space="0" w:color="auto"/>
            <w:bottom w:val="none" w:sz="0" w:space="0" w:color="auto"/>
            <w:right w:val="none" w:sz="0" w:space="0" w:color="auto"/>
          </w:divBdr>
          <w:divsChild>
            <w:div w:id="837353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673554">
      <w:bodyDiv w:val="1"/>
      <w:marLeft w:val="0"/>
      <w:marRight w:val="0"/>
      <w:marTop w:val="0"/>
      <w:marBottom w:val="0"/>
      <w:divBdr>
        <w:top w:val="none" w:sz="0" w:space="0" w:color="auto"/>
        <w:left w:val="none" w:sz="0" w:space="0" w:color="auto"/>
        <w:bottom w:val="none" w:sz="0" w:space="0" w:color="auto"/>
        <w:right w:val="none" w:sz="0" w:space="0" w:color="auto"/>
      </w:divBdr>
      <w:divsChild>
        <w:div w:id="2104258510">
          <w:marLeft w:val="0"/>
          <w:marRight w:val="465"/>
          <w:marTop w:val="45"/>
          <w:marBottom w:val="450"/>
          <w:divBdr>
            <w:top w:val="none" w:sz="0" w:space="0" w:color="auto"/>
            <w:left w:val="none" w:sz="0" w:space="0" w:color="auto"/>
            <w:bottom w:val="none" w:sz="0" w:space="0" w:color="auto"/>
            <w:right w:val="none" w:sz="0" w:space="0" w:color="auto"/>
          </w:divBdr>
          <w:divsChild>
            <w:div w:id="1869443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845455">
      <w:bodyDiv w:val="1"/>
      <w:marLeft w:val="0"/>
      <w:marRight w:val="0"/>
      <w:marTop w:val="0"/>
      <w:marBottom w:val="0"/>
      <w:divBdr>
        <w:top w:val="none" w:sz="0" w:space="0" w:color="auto"/>
        <w:left w:val="none" w:sz="0" w:space="0" w:color="auto"/>
        <w:bottom w:val="none" w:sz="0" w:space="0" w:color="auto"/>
        <w:right w:val="none" w:sz="0" w:space="0" w:color="auto"/>
      </w:divBdr>
      <w:divsChild>
        <w:div w:id="243684472">
          <w:marLeft w:val="0"/>
          <w:marRight w:val="465"/>
          <w:marTop w:val="105"/>
          <w:marBottom w:val="600"/>
          <w:divBdr>
            <w:top w:val="none" w:sz="0" w:space="0" w:color="auto"/>
            <w:left w:val="none" w:sz="0" w:space="0" w:color="auto"/>
            <w:bottom w:val="none" w:sz="0" w:space="0" w:color="auto"/>
            <w:right w:val="none" w:sz="0" w:space="0" w:color="auto"/>
          </w:divBdr>
          <w:divsChild>
            <w:div w:id="780956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3795541">
      <w:bodyDiv w:val="1"/>
      <w:marLeft w:val="0"/>
      <w:marRight w:val="0"/>
      <w:marTop w:val="0"/>
      <w:marBottom w:val="0"/>
      <w:divBdr>
        <w:top w:val="none" w:sz="0" w:space="0" w:color="auto"/>
        <w:left w:val="none" w:sz="0" w:space="0" w:color="auto"/>
        <w:bottom w:val="none" w:sz="0" w:space="0" w:color="auto"/>
        <w:right w:val="none" w:sz="0" w:space="0" w:color="auto"/>
      </w:divBdr>
      <w:divsChild>
        <w:div w:id="998077506">
          <w:marLeft w:val="0"/>
          <w:marRight w:val="465"/>
          <w:marTop w:val="105"/>
          <w:marBottom w:val="600"/>
          <w:divBdr>
            <w:top w:val="none" w:sz="0" w:space="0" w:color="auto"/>
            <w:left w:val="none" w:sz="0" w:space="0" w:color="auto"/>
            <w:bottom w:val="none" w:sz="0" w:space="0" w:color="auto"/>
            <w:right w:val="none" w:sz="0" w:space="0" w:color="auto"/>
          </w:divBdr>
          <w:divsChild>
            <w:div w:id="756633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s.azattyq.org/a/turkestan-genplan-arkheologicheskie-pamyatniki/29499602.html" TargetMode="External"/><Relationship Id="rId18" Type="http://schemas.openxmlformats.org/officeDocument/2006/relationships/hyperlink" Target="https://newtimes.kz/obshchestvo/81192-neobychnaya-nakhodka-kazakhstanskie-arkheologi-obnaruzhili-drevnyuyu-banyu-v-turekestane" TargetMode="External"/><Relationship Id="rId26" Type="http://schemas.openxmlformats.org/officeDocument/2006/relationships/image" Target="media/image4.jpeg"/><Relationship Id="rId39" Type="http://schemas.openxmlformats.org/officeDocument/2006/relationships/image" Target="media/image17.jpeg"/><Relationship Id="rId21" Type="http://schemas.openxmlformats.org/officeDocument/2006/relationships/hyperlink" Target="https://centrasia.org/newsA.php?st=1542558540" TargetMode="External"/><Relationship Id="rId34" Type="http://schemas.openxmlformats.org/officeDocument/2006/relationships/image" Target="media/image12.jpeg"/><Relationship Id="rId42" Type="http://schemas.openxmlformats.org/officeDocument/2006/relationships/image" Target="media/image20.jpeg"/><Relationship Id="rId47" Type="http://schemas.openxmlformats.org/officeDocument/2006/relationships/image" Target="media/image25.jpeg"/><Relationship Id="rId50" Type="http://schemas.openxmlformats.org/officeDocument/2006/relationships/image" Target="media/image28.jpeg"/><Relationship Id="rId55" Type="http://schemas.openxmlformats.org/officeDocument/2006/relationships/image" Target="media/image33.jpeg"/><Relationship Id="rId63" Type="http://schemas.openxmlformats.org/officeDocument/2006/relationships/image" Target="media/image41.jpeg"/><Relationship Id="rId68" Type="http://schemas.openxmlformats.org/officeDocument/2006/relationships/oleObject" Target="embeddings/oleObject1.bin"/><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365info.kz/2018/10/arheologi-obnaruzhili-v-turkestane-banyu-x-xi-vekov" TargetMode="External"/><Relationship Id="rId29"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edu.e-history.kz/ru/publications/view/1002" TargetMode="External"/><Relationship Id="rId24" Type="http://schemas.openxmlformats.org/officeDocument/2006/relationships/hyperlink" Target="https://yujanka.kz/sohranit-no-ne-navredit" TargetMode="External"/><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image" Target="media/image31.jpeg"/><Relationship Id="rId58" Type="http://schemas.openxmlformats.org/officeDocument/2006/relationships/image" Target="media/image36.jpeg"/><Relationship Id="rId66" Type="http://schemas.openxmlformats.org/officeDocument/2006/relationships/image" Target="media/image44.jpeg"/><Relationship Id="rId5" Type="http://schemas.openxmlformats.org/officeDocument/2006/relationships/settings" Target="settings.xml"/><Relationship Id="rId15" Type="http://schemas.openxmlformats.org/officeDocument/2006/relationships/hyperlink" Target="https://informburo.kz/novosti/drevnyuyu-kanalizacionnuyu-sistemu-nashli-arheologi-v-turkestanskoy-oblasti.html" TargetMode="External"/><Relationship Id="rId23" Type="http://schemas.openxmlformats.org/officeDocument/2006/relationships/hyperlink" Target="https://yujanka.kz/istoriya-beret-verh-nad-legendoj/" TargetMode="External"/><Relationship Id="rId28" Type="http://schemas.openxmlformats.org/officeDocument/2006/relationships/image" Target="media/image6.jpeg"/><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image" Target="media/image35.jpeg"/><Relationship Id="rId61" Type="http://schemas.openxmlformats.org/officeDocument/2006/relationships/image" Target="media/image39.jpeg"/><Relationship Id="rId10" Type="http://schemas.openxmlformats.org/officeDocument/2006/relationships/image" Target="media/image2.jpeg"/><Relationship Id="rId19" Type="http://schemas.openxmlformats.org/officeDocument/2006/relationships/hyperlink" Target="https://kazakh-tv.kz/ru/view/politics/page_199208_tyrkestan-shaarynyn-ailanasynan-x-xi-kylymdarda-salynga" TargetMode="External"/><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s://news.myseldon.com/ru/news/index/197745424" TargetMode="External"/><Relationship Id="rId22" Type="http://schemas.openxmlformats.org/officeDocument/2006/relationships/hyperlink" Target="https://kazpravda.kz/articles/view/den-rozhdeniya-taikazana" TargetMode="Externa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image" Target="media/image34.jpeg"/><Relationship Id="rId64" Type="http://schemas.openxmlformats.org/officeDocument/2006/relationships/image" Target="media/image42.jpeg"/><Relationship Id="rId69"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29.jpeg"/><Relationship Id="rId3" Type="http://schemas.openxmlformats.org/officeDocument/2006/relationships/styles" Target="styles.xml"/><Relationship Id="rId12" Type="http://schemas.openxmlformats.org/officeDocument/2006/relationships/hyperlink" Target="https://www.kazpravda.kz/articles/view/sohranit-nasledie-proshlogo" TargetMode="External"/><Relationship Id="rId17" Type="http://schemas.openxmlformats.org/officeDocument/2006/relationships/hyperlink" Target="https://informburo.kz/novosti/drevnyuyu-kanalizacionnuyu-sistemu-nashli-arheologi-v-turkestanskoy-oblasti.html" TargetMode="External"/><Relationship Id="rId25" Type="http://schemas.openxmlformats.org/officeDocument/2006/relationships/image" Target="media/image3.jpeg"/><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image" Target="media/image37.jpeg"/><Relationship Id="rId67" Type="http://schemas.openxmlformats.org/officeDocument/2006/relationships/image" Target="media/image45.emf"/><Relationship Id="rId20" Type="http://schemas.openxmlformats.org/officeDocument/2006/relationships/hyperlink" Target="https://express-k.kz/news/otkrytiya/pod_turkestanom_arkheologi_nashli_banyu_x_veka-132252" TargetMode="External"/><Relationship Id="rId41" Type="http://schemas.openxmlformats.org/officeDocument/2006/relationships/image" Target="media/image19.jpeg"/><Relationship Id="rId54" Type="http://schemas.openxmlformats.org/officeDocument/2006/relationships/image" Target="media/image32.jpeg"/><Relationship Id="rId62" Type="http://schemas.openxmlformats.org/officeDocument/2006/relationships/image" Target="media/image40.jpeg"/><Relationship Id="rId7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F03E5E-3697-4B5B-A68C-876665FAE5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1685</TotalTime>
  <Pages>1</Pages>
  <Words>12481</Words>
  <Characters>71148</Characters>
  <Application>Microsoft Office Word</Application>
  <DocSecurity>0</DocSecurity>
  <Lines>592</Lines>
  <Paragraphs>166</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83463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пк</dc:creator>
  <cp:keywords/>
  <dc:description/>
  <cp:lastModifiedBy>Кайрат Жамбулатов</cp:lastModifiedBy>
  <cp:revision>290</cp:revision>
  <dcterms:created xsi:type="dcterms:W3CDTF">2020-10-25T15:03:00Z</dcterms:created>
  <dcterms:modified xsi:type="dcterms:W3CDTF">2020-10-31T16:45:00Z</dcterms:modified>
</cp:coreProperties>
</file>